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F89B8" w14:textId="70B77046" w:rsidR="004675E6" w:rsidRPr="00D54DD9" w:rsidRDefault="004675E6" w:rsidP="00316351">
      <w:pPr>
        <w:rPr>
          <w:b/>
          <w:bCs/>
          <w:szCs w:val="24"/>
        </w:rPr>
      </w:pPr>
      <w:r w:rsidRPr="00D54DD9">
        <w:rPr>
          <w:b/>
          <w:bCs/>
          <w:szCs w:val="24"/>
        </w:rPr>
        <w:t xml:space="preserve">Submission </w:t>
      </w:r>
      <w:r w:rsidR="00704462" w:rsidRPr="00D54DD9">
        <w:rPr>
          <w:b/>
          <w:bCs/>
          <w:szCs w:val="24"/>
        </w:rPr>
        <w:t>3</w:t>
      </w:r>
    </w:p>
    <w:sdt>
      <w:sdtPr>
        <w:rPr>
          <w:rFonts w:eastAsia="Times New Roman" w:cs="Times New Roman"/>
          <w:b w:val="0"/>
          <w:color w:val="auto"/>
          <w:szCs w:val="24"/>
          <w:lang w:val="en-GB" w:eastAsia="en-GB"/>
        </w:rPr>
        <w:id w:val="1083178836"/>
        <w:docPartObj>
          <w:docPartGallery w:val="Table of Contents"/>
          <w:docPartUnique/>
        </w:docPartObj>
      </w:sdtPr>
      <w:sdtEndPr>
        <w:rPr>
          <w:bCs/>
          <w:noProof/>
          <w:color w:val="000000" w:themeColor="text1"/>
        </w:rPr>
      </w:sdtEndPr>
      <w:sdtContent>
        <w:p w14:paraId="24621CBE" w14:textId="77777777" w:rsidR="00FF7A1D" w:rsidRPr="00D54DD9" w:rsidRDefault="00FF7A1D" w:rsidP="00316351">
          <w:pPr>
            <w:pStyle w:val="TOCHeading"/>
            <w:spacing w:line="360" w:lineRule="auto"/>
            <w:rPr>
              <w:rFonts w:cs="Times New Roman"/>
              <w:b w:val="0"/>
              <w:bCs/>
              <w:color w:val="auto"/>
              <w:szCs w:val="24"/>
            </w:rPr>
          </w:pPr>
          <w:r w:rsidRPr="00D54DD9">
            <w:rPr>
              <w:rFonts w:cs="Times New Roman"/>
              <w:bCs/>
              <w:color w:val="auto"/>
              <w:szCs w:val="24"/>
            </w:rPr>
            <w:t>Contents Page</w:t>
          </w:r>
        </w:p>
        <w:p w14:paraId="023F2E3E" w14:textId="291581F8" w:rsidR="00D27952" w:rsidRDefault="00FF7A1D">
          <w:pPr>
            <w:pStyle w:val="TOC1"/>
            <w:rPr>
              <w:rFonts w:asciiTheme="minorHAnsi" w:eastAsiaTheme="minorEastAsia" w:hAnsiTheme="minorHAnsi" w:cstheme="minorBidi"/>
              <w:noProof/>
              <w:color w:val="auto"/>
              <w:sz w:val="22"/>
              <w:szCs w:val="22"/>
              <w:lang w:val="en-GB" w:eastAsia="en-GB"/>
            </w:rPr>
          </w:pPr>
          <w:r w:rsidRPr="00D54DD9">
            <w:rPr>
              <w:szCs w:val="24"/>
            </w:rPr>
            <w:fldChar w:fldCharType="begin"/>
          </w:r>
          <w:r w:rsidRPr="00D54DD9">
            <w:rPr>
              <w:szCs w:val="24"/>
            </w:rPr>
            <w:instrText xml:space="preserve"> TOC \o "1-3" \h \z \u </w:instrText>
          </w:r>
          <w:r w:rsidRPr="00D54DD9">
            <w:rPr>
              <w:szCs w:val="24"/>
            </w:rPr>
            <w:fldChar w:fldCharType="separate"/>
          </w:r>
          <w:hyperlink w:anchor="_Toc96960487" w:history="1">
            <w:r w:rsidR="00D27952" w:rsidRPr="00E729A0">
              <w:rPr>
                <w:rStyle w:val="Hyperlink"/>
                <w:bCs/>
                <w:noProof/>
              </w:rPr>
              <w:t>1)</w:t>
            </w:r>
            <w:r w:rsidR="00D27952">
              <w:rPr>
                <w:rFonts w:asciiTheme="minorHAnsi" w:eastAsiaTheme="minorEastAsia" w:hAnsiTheme="minorHAnsi" w:cstheme="minorBidi"/>
                <w:noProof/>
                <w:color w:val="auto"/>
                <w:sz w:val="22"/>
                <w:szCs w:val="22"/>
                <w:lang w:val="en-GB" w:eastAsia="en-GB"/>
              </w:rPr>
              <w:tab/>
            </w:r>
            <w:r w:rsidR="00D27952" w:rsidRPr="00E729A0">
              <w:rPr>
                <w:rStyle w:val="Hyperlink"/>
                <w:bCs/>
                <w:noProof/>
              </w:rPr>
              <w:t>Provisional Research Question</w:t>
            </w:r>
            <w:r w:rsidR="00D27952">
              <w:rPr>
                <w:noProof/>
                <w:webHidden/>
              </w:rPr>
              <w:tab/>
            </w:r>
            <w:r w:rsidR="00D27952">
              <w:rPr>
                <w:noProof/>
                <w:webHidden/>
              </w:rPr>
              <w:fldChar w:fldCharType="begin"/>
            </w:r>
            <w:r w:rsidR="00D27952">
              <w:rPr>
                <w:noProof/>
                <w:webHidden/>
              </w:rPr>
              <w:instrText xml:space="preserve"> PAGEREF _Toc96960487 \h </w:instrText>
            </w:r>
            <w:r w:rsidR="00D27952">
              <w:rPr>
                <w:noProof/>
                <w:webHidden/>
              </w:rPr>
            </w:r>
            <w:r w:rsidR="00D27952">
              <w:rPr>
                <w:noProof/>
                <w:webHidden/>
              </w:rPr>
              <w:fldChar w:fldCharType="separate"/>
            </w:r>
            <w:r w:rsidR="00D27952">
              <w:rPr>
                <w:noProof/>
                <w:webHidden/>
              </w:rPr>
              <w:t>1</w:t>
            </w:r>
            <w:r w:rsidR="00D27952">
              <w:rPr>
                <w:noProof/>
                <w:webHidden/>
              </w:rPr>
              <w:fldChar w:fldCharType="end"/>
            </w:r>
          </w:hyperlink>
        </w:p>
        <w:p w14:paraId="4CDDA6E3" w14:textId="3DDB08E4" w:rsidR="00D27952" w:rsidRDefault="00D27952">
          <w:pPr>
            <w:pStyle w:val="TOC1"/>
            <w:rPr>
              <w:rFonts w:asciiTheme="minorHAnsi" w:eastAsiaTheme="minorEastAsia" w:hAnsiTheme="minorHAnsi" w:cstheme="minorBidi"/>
              <w:noProof/>
              <w:color w:val="auto"/>
              <w:sz w:val="22"/>
              <w:szCs w:val="22"/>
              <w:lang w:val="en-GB" w:eastAsia="en-GB"/>
            </w:rPr>
          </w:pPr>
          <w:hyperlink w:anchor="_Toc96960488" w:history="1">
            <w:r w:rsidRPr="00E729A0">
              <w:rPr>
                <w:rStyle w:val="Hyperlink"/>
                <w:bCs/>
                <w:noProof/>
              </w:rPr>
              <w:t>2)</w:t>
            </w:r>
            <w:r>
              <w:rPr>
                <w:rFonts w:asciiTheme="minorHAnsi" w:eastAsiaTheme="minorEastAsia" w:hAnsiTheme="minorHAnsi" w:cstheme="minorBidi"/>
                <w:noProof/>
                <w:color w:val="auto"/>
                <w:sz w:val="22"/>
                <w:szCs w:val="22"/>
                <w:lang w:val="en-GB" w:eastAsia="en-GB"/>
              </w:rPr>
              <w:tab/>
            </w:r>
            <w:r w:rsidRPr="00E729A0">
              <w:rPr>
                <w:rStyle w:val="Hyperlink"/>
                <w:noProof/>
              </w:rPr>
              <w:t>Overview/Abstract</w:t>
            </w:r>
            <w:r>
              <w:rPr>
                <w:noProof/>
                <w:webHidden/>
              </w:rPr>
              <w:tab/>
            </w:r>
            <w:r>
              <w:rPr>
                <w:noProof/>
                <w:webHidden/>
              </w:rPr>
              <w:fldChar w:fldCharType="begin"/>
            </w:r>
            <w:r>
              <w:rPr>
                <w:noProof/>
                <w:webHidden/>
              </w:rPr>
              <w:instrText xml:space="preserve"> PAGEREF _Toc96960488 \h </w:instrText>
            </w:r>
            <w:r>
              <w:rPr>
                <w:noProof/>
                <w:webHidden/>
              </w:rPr>
            </w:r>
            <w:r>
              <w:rPr>
                <w:noProof/>
                <w:webHidden/>
              </w:rPr>
              <w:fldChar w:fldCharType="separate"/>
            </w:r>
            <w:r>
              <w:rPr>
                <w:noProof/>
                <w:webHidden/>
              </w:rPr>
              <w:t>1</w:t>
            </w:r>
            <w:r>
              <w:rPr>
                <w:noProof/>
                <w:webHidden/>
              </w:rPr>
              <w:fldChar w:fldCharType="end"/>
            </w:r>
          </w:hyperlink>
        </w:p>
        <w:p w14:paraId="6E582C4E" w14:textId="653035E6" w:rsidR="00D27952" w:rsidRDefault="00D27952">
          <w:pPr>
            <w:pStyle w:val="TOC1"/>
            <w:rPr>
              <w:rFonts w:asciiTheme="minorHAnsi" w:eastAsiaTheme="minorEastAsia" w:hAnsiTheme="minorHAnsi" w:cstheme="minorBidi"/>
              <w:noProof/>
              <w:color w:val="auto"/>
              <w:sz w:val="22"/>
              <w:szCs w:val="22"/>
              <w:lang w:val="en-GB" w:eastAsia="en-GB"/>
            </w:rPr>
          </w:pPr>
          <w:hyperlink w:anchor="_Toc96960489" w:history="1">
            <w:r w:rsidRPr="00E729A0">
              <w:rPr>
                <w:rStyle w:val="Hyperlink"/>
                <w:bCs/>
                <w:noProof/>
              </w:rPr>
              <w:t>3)</w:t>
            </w:r>
            <w:r>
              <w:rPr>
                <w:rFonts w:asciiTheme="minorHAnsi" w:eastAsiaTheme="minorEastAsia" w:hAnsiTheme="minorHAnsi" w:cstheme="minorBidi"/>
                <w:noProof/>
                <w:color w:val="auto"/>
                <w:sz w:val="22"/>
                <w:szCs w:val="22"/>
                <w:lang w:val="en-GB" w:eastAsia="en-GB"/>
              </w:rPr>
              <w:tab/>
            </w:r>
            <w:r w:rsidRPr="00E729A0">
              <w:rPr>
                <w:rStyle w:val="Hyperlink"/>
                <w:noProof/>
              </w:rPr>
              <w:t>Introduction</w:t>
            </w:r>
            <w:r>
              <w:rPr>
                <w:noProof/>
                <w:webHidden/>
              </w:rPr>
              <w:tab/>
            </w:r>
            <w:r>
              <w:rPr>
                <w:noProof/>
                <w:webHidden/>
              </w:rPr>
              <w:fldChar w:fldCharType="begin"/>
            </w:r>
            <w:r>
              <w:rPr>
                <w:noProof/>
                <w:webHidden/>
              </w:rPr>
              <w:instrText xml:space="preserve"> PAGEREF _Toc96960489 \h </w:instrText>
            </w:r>
            <w:r>
              <w:rPr>
                <w:noProof/>
                <w:webHidden/>
              </w:rPr>
            </w:r>
            <w:r>
              <w:rPr>
                <w:noProof/>
                <w:webHidden/>
              </w:rPr>
              <w:fldChar w:fldCharType="separate"/>
            </w:r>
            <w:r>
              <w:rPr>
                <w:noProof/>
                <w:webHidden/>
              </w:rPr>
              <w:t>2</w:t>
            </w:r>
            <w:r>
              <w:rPr>
                <w:noProof/>
                <w:webHidden/>
              </w:rPr>
              <w:fldChar w:fldCharType="end"/>
            </w:r>
          </w:hyperlink>
        </w:p>
        <w:p w14:paraId="47A89503" w14:textId="68C76A6F" w:rsidR="00D27952" w:rsidRDefault="00D27952">
          <w:pPr>
            <w:pStyle w:val="TOC1"/>
            <w:rPr>
              <w:rFonts w:asciiTheme="minorHAnsi" w:eastAsiaTheme="minorEastAsia" w:hAnsiTheme="minorHAnsi" w:cstheme="minorBidi"/>
              <w:noProof/>
              <w:color w:val="auto"/>
              <w:sz w:val="22"/>
              <w:szCs w:val="22"/>
              <w:lang w:val="en-GB" w:eastAsia="en-GB"/>
            </w:rPr>
          </w:pPr>
          <w:hyperlink w:anchor="_Toc96960490" w:history="1">
            <w:r w:rsidRPr="00E729A0">
              <w:rPr>
                <w:rStyle w:val="Hyperlink"/>
                <w:bCs/>
                <w:noProof/>
              </w:rPr>
              <w:t>4)</w:t>
            </w:r>
            <w:r>
              <w:rPr>
                <w:rFonts w:asciiTheme="minorHAnsi" w:eastAsiaTheme="minorEastAsia" w:hAnsiTheme="minorHAnsi" w:cstheme="minorBidi"/>
                <w:noProof/>
                <w:color w:val="auto"/>
                <w:sz w:val="22"/>
                <w:szCs w:val="22"/>
                <w:lang w:val="en-GB" w:eastAsia="en-GB"/>
              </w:rPr>
              <w:tab/>
            </w:r>
            <w:r w:rsidRPr="00E729A0">
              <w:rPr>
                <w:rStyle w:val="Hyperlink"/>
                <w:noProof/>
              </w:rPr>
              <w:t>Aims and Objectives</w:t>
            </w:r>
            <w:r>
              <w:rPr>
                <w:noProof/>
                <w:webHidden/>
              </w:rPr>
              <w:tab/>
            </w:r>
            <w:r>
              <w:rPr>
                <w:noProof/>
                <w:webHidden/>
              </w:rPr>
              <w:fldChar w:fldCharType="begin"/>
            </w:r>
            <w:r>
              <w:rPr>
                <w:noProof/>
                <w:webHidden/>
              </w:rPr>
              <w:instrText xml:space="preserve"> PAGEREF _Toc96960490 \h </w:instrText>
            </w:r>
            <w:r>
              <w:rPr>
                <w:noProof/>
                <w:webHidden/>
              </w:rPr>
            </w:r>
            <w:r>
              <w:rPr>
                <w:noProof/>
                <w:webHidden/>
              </w:rPr>
              <w:fldChar w:fldCharType="separate"/>
            </w:r>
            <w:r>
              <w:rPr>
                <w:noProof/>
                <w:webHidden/>
              </w:rPr>
              <w:t>2</w:t>
            </w:r>
            <w:r>
              <w:rPr>
                <w:noProof/>
                <w:webHidden/>
              </w:rPr>
              <w:fldChar w:fldCharType="end"/>
            </w:r>
          </w:hyperlink>
        </w:p>
        <w:p w14:paraId="2969647D" w14:textId="1EC0A11E" w:rsidR="00D27952" w:rsidRDefault="00D27952">
          <w:pPr>
            <w:pStyle w:val="TOC1"/>
            <w:rPr>
              <w:rFonts w:asciiTheme="minorHAnsi" w:eastAsiaTheme="minorEastAsia" w:hAnsiTheme="minorHAnsi" w:cstheme="minorBidi"/>
              <w:noProof/>
              <w:color w:val="auto"/>
              <w:sz w:val="22"/>
              <w:szCs w:val="22"/>
              <w:lang w:val="en-GB" w:eastAsia="en-GB"/>
            </w:rPr>
          </w:pPr>
          <w:hyperlink w:anchor="_Toc96960491" w:history="1">
            <w:r w:rsidRPr="00E729A0">
              <w:rPr>
                <w:rStyle w:val="Hyperlink"/>
                <w:bCs/>
                <w:noProof/>
              </w:rPr>
              <w:t>5)</w:t>
            </w:r>
            <w:r>
              <w:rPr>
                <w:rFonts w:asciiTheme="minorHAnsi" w:eastAsiaTheme="minorEastAsia" w:hAnsiTheme="minorHAnsi" w:cstheme="minorBidi"/>
                <w:noProof/>
                <w:color w:val="auto"/>
                <w:sz w:val="22"/>
                <w:szCs w:val="22"/>
                <w:lang w:val="en-GB" w:eastAsia="en-GB"/>
              </w:rPr>
              <w:tab/>
            </w:r>
            <w:r w:rsidRPr="00E729A0">
              <w:rPr>
                <w:rStyle w:val="Hyperlink"/>
                <w:bCs/>
                <w:noProof/>
              </w:rPr>
              <w:t>Literature Review</w:t>
            </w:r>
            <w:r>
              <w:rPr>
                <w:noProof/>
                <w:webHidden/>
              </w:rPr>
              <w:tab/>
            </w:r>
            <w:r>
              <w:rPr>
                <w:noProof/>
                <w:webHidden/>
              </w:rPr>
              <w:fldChar w:fldCharType="begin"/>
            </w:r>
            <w:r>
              <w:rPr>
                <w:noProof/>
                <w:webHidden/>
              </w:rPr>
              <w:instrText xml:space="preserve"> PAGEREF _Toc96960491 \h </w:instrText>
            </w:r>
            <w:r>
              <w:rPr>
                <w:noProof/>
                <w:webHidden/>
              </w:rPr>
            </w:r>
            <w:r>
              <w:rPr>
                <w:noProof/>
                <w:webHidden/>
              </w:rPr>
              <w:fldChar w:fldCharType="separate"/>
            </w:r>
            <w:r>
              <w:rPr>
                <w:noProof/>
                <w:webHidden/>
              </w:rPr>
              <w:t>2</w:t>
            </w:r>
            <w:r>
              <w:rPr>
                <w:noProof/>
                <w:webHidden/>
              </w:rPr>
              <w:fldChar w:fldCharType="end"/>
            </w:r>
          </w:hyperlink>
        </w:p>
        <w:p w14:paraId="4B40E56D" w14:textId="0D8E3A7F" w:rsidR="00D27952" w:rsidRDefault="00D27952">
          <w:pPr>
            <w:pStyle w:val="TOC2"/>
            <w:tabs>
              <w:tab w:val="left" w:pos="880"/>
              <w:tab w:val="right" w:leader="dot" w:pos="9016"/>
            </w:tabs>
            <w:rPr>
              <w:rFonts w:asciiTheme="minorHAnsi" w:eastAsiaTheme="minorEastAsia" w:hAnsiTheme="minorHAnsi" w:cstheme="minorBidi"/>
              <w:noProof/>
              <w:color w:val="auto"/>
              <w:sz w:val="22"/>
              <w:szCs w:val="22"/>
            </w:rPr>
          </w:pPr>
          <w:hyperlink w:anchor="_Toc96960492" w:history="1">
            <w:r w:rsidRPr="00E729A0">
              <w:rPr>
                <w:rStyle w:val="Hyperlink"/>
                <w:noProof/>
              </w:rPr>
              <w:t>5.1)</w:t>
            </w:r>
            <w:r>
              <w:rPr>
                <w:rFonts w:asciiTheme="minorHAnsi" w:eastAsiaTheme="minorEastAsia" w:hAnsiTheme="minorHAnsi" w:cstheme="minorBidi"/>
                <w:noProof/>
                <w:color w:val="auto"/>
                <w:sz w:val="22"/>
                <w:szCs w:val="22"/>
              </w:rPr>
              <w:tab/>
            </w:r>
            <w:r w:rsidRPr="00E729A0">
              <w:rPr>
                <w:rStyle w:val="Hyperlink"/>
                <w:noProof/>
              </w:rPr>
              <w:t>Basements in London</w:t>
            </w:r>
            <w:r>
              <w:rPr>
                <w:noProof/>
                <w:webHidden/>
              </w:rPr>
              <w:tab/>
            </w:r>
            <w:r>
              <w:rPr>
                <w:noProof/>
                <w:webHidden/>
              </w:rPr>
              <w:fldChar w:fldCharType="begin"/>
            </w:r>
            <w:r>
              <w:rPr>
                <w:noProof/>
                <w:webHidden/>
              </w:rPr>
              <w:instrText xml:space="preserve"> PAGEREF _Toc96960492 \h </w:instrText>
            </w:r>
            <w:r>
              <w:rPr>
                <w:noProof/>
                <w:webHidden/>
              </w:rPr>
            </w:r>
            <w:r>
              <w:rPr>
                <w:noProof/>
                <w:webHidden/>
              </w:rPr>
              <w:fldChar w:fldCharType="separate"/>
            </w:r>
            <w:r>
              <w:rPr>
                <w:noProof/>
                <w:webHidden/>
              </w:rPr>
              <w:t>2</w:t>
            </w:r>
            <w:r>
              <w:rPr>
                <w:noProof/>
                <w:webHidden/>
              </w:rPr>
              <w:fldChar w:fldCharType="end"/>
            </w:r>
          </w:hyperlink>
        </w:p>
        <w:p w14:paraId="13AE7485" w14:textId="1CC498AD" w:rsidR="00D27952" w:rsidRDefault="00D27952">
          <w:pPr>
            <w:pStyle w:val="TOC2"/>
            <w:tabs>
              <w:tab w:val="left" w:pos="880"/>
              <w:tab w:val="right" w:leader="dot" w:pos="9016"/>
            </w:tabs>
            <w:rPr>
              <w:rFonts w:asciiTheme="minorHAnsi" w:eastAsiaTheme="minorEastAsia" w:hAnsiTheme="minorHAnsi" w:cstheme="minorBidi"/>
              <w:noProof/>
              <w:color w:val="auto"/>
              <w:sz w:val="22"/>
              <w:szCs w:val="22"/>
            </w:rPr>
          </w:pPr>
          <w:hyperlink w:anchor="_Toc96960493" w:history="1">
            <w:r w:rsidRPr="00E729A0">
              <w:rPr>
                <w:rStyle w:val="Hyperlink"/>
                <w:noProof/>
              </w:rPr>
              <w:t>5.2)</w:t>
            </w:r>
            <w:r>
              <w:rPr>
                <w:rFonts w:asciiTheme="minorHAnsi" w:eastAsiaTheme="minorEastAsia" w:hAnsiTheme="minorHAnsi" w:cstheme="minorBidi"/>
                <w:noProof/>
                <w:color w:val="auto"/>
                <w:sz w:val="22"/>
                <w:szCs w:val="22"/>
              </w:rPr>
              <w:tab/>
            </w:r>
            <w:r w:rsidRPr="00E729A0">
              <w:rPr>
                <w:rStyle w:val="Hyperlink"/>
                <w:noProof/>
              </w:rPr>
              <w:t>Dangers from Equipment and Hazardous Materials</w:t>
            </w:r>
            <w:r>
              <w:rPr>
                <w:noProof/>
                <w:webHidden/>
              </w:rPr>
              <w:tab/>
            </w:r>
            <w:r>
              <w:rPr>
                <w:noProof/>
                <w:webHidden/>
              </w:rPr>
              <w:fldChar w:fldCharType="begin"/>
            </w:r>
            <w:r>
              <w:rPr>
                <w:noProof/>
                <w:webHidden/>
              </w:rPr>
              <w:instrText xml:space="preserve"> PAGEREF _Toc96960493 \h </w:instrText>
            </w:r>
            <w:r>
              <w:rPr>
                <w:noProof/>
                <w:webHidden/>
              </w:rPr>
            </w:r>
            <w:r>
              <w:rPr>
                <w:noProof/>
                <w:webHidden/>
              </w:rPr>
              <w:fldChar w:fldCharType="separate"/>
            </w:r>
            <w:r>
              <w:rPr>
                <w:noProof/>
                <w:webHidden/>
              </w:rPr>
              <w:t>3</w:t>
            </w:r>
            <w:r>
              <w:rPr>
                <w:noProof/>
                <w:webHidden/>
              </w:rPr>
              <w:fldChar w:fldCharType="end"/>
            </w:r>
          </w:hyperlink>
        </w:p>
        <w:p w14:paraId="26B8D7B4" w14:textId="029CB16C" w:rsidR="00D27952" w:rsidRDefault="00D27952">
          <w:pPr>
            <w:pStyle w:val="TOC2"/>
            <w:tabs>
              <w:tab w:val="left" w:pos="880"/>
              <w:tab w:val="right" w:leader="dot" w:pos="9016"/>
            </w:tabs>
            <w:rPr>
              <w:rFonts w:asciiTheme="minorHAnsi" w:eastAsiaTheme="minorEastAsia" w:hAnsiTheme="minorHAnsi" w:cstheme="minorBidi"/>
              <w:noProof/>
              <w:color w:val="auto"/>
              <w:sz w:val="22"/>
              <w:szCs w:val="22"/>
            </w:rPr>
          </w:pPr>
          <w:hyperlink w:anchor="_Toc96960494" w:history="1">
            <w:r w:rsidRPr="00E729A0">
              <w:rPr>
                <w:rStyle w:val="Hyperlink"/>
                <w:noProof/>
              </w:rPr>
              <w:t>5.3)</w:t>
            </w:r>
            <w:r>
              <w:rPr>
                <w:rFonts w:asciiTheme="minorHAnsi" w:eastAsiaTheme="minorEastAsia" w:hAnsiTheme="minorHAnsi" w:cstheme="minorBidi"/>
                <w:noProof/>
                <w:color w:val="auto"/>
                <w:sz w:val="22"/>
                <w:szCs w:val="22"/>
              </w:rPr>
              <w:tab/>
            </w:r>
            <w:r w:rsidRPr="00E729A0">
              <w:rPr>
                <w:rStyle w:val="Hyperlink"/>
                <w:noProof/>
              </w:rPr>
              <w:t>Dangers of different Geology/Working conditions</w:t>
            </w:r>
            <w:r>
              <w:rPr>
                <w:noProof/>
                <w:webHidden/>
              </w:rPr>
              <w:tab/>
            </w:r>
            <w:r>
              <w:rPr>
                <w:noProof/>
                <w:webHidden/>
              </w:rPr>
              <w:fldChar w:fldCharType="begin"/>
            </w:r>
            <w:r>
              <w:rPr>
                <w:noProof/>
                <w:webHidden/>
              </w:rPr>
              <w:instrText xml:space="preserve"> PAGEREF _Toc96960494 \h </w:instrText>
            </w:r>
            <w:r>
              <w:rPr>
                <w:noProof/>
                <w:webHidden/>
              </w:rPr>
            </w:r>
            <w:r>
              <w:rPr>
                <w:noProof/>
                <w:webHidden/>
              </w:rPr>
              <w:fldChar w:fldCharType="separate"/>
            </w:r>
            <w:r>
              <w:rPr>
                <w:noProof/>
                <w:webHidden/>
              </w:rPr>
              <w:t>3</w:t>
            </w:r>
            <w:r>
              <w:rPr>
                <w:noProof/>
                <w:webHidden/>
              </w:rPr>
              <w:fldChar w:fldCharType="end"/>
            </w:r>
          </w:hyperlink>
        </w:p>
        <w:p w14:paraId="1C37CF83" w14:textId="6FA5E268" w:rsidR="00D27952" w:rsidRDefault="00D27952">
          <w:pPr>
            <w:pStyle w:val="TOC2"/>
            <w:tabs>
              <w:tab w:val="left" w:pos="880"/>
              <w:tab w:val="right" w:leader="dot" w:pos="9016"/>
            </w:tabs>
            <w:rPr>
              <w:rFonts w:asciiTheme="minorHAnsi" w:eastAsiaTheme="minorEastAsia" w:hAnsiTheme="minorHAnsi" w:cstheme="minorBidi"/>
              <w:noProof/>
              <w:color w:val="auto"/>
              <w:sz w:val="22"/>
              <w:szCs w:val="22"/>
            </w:rPr>
          </w:pPr>
          <w:hyperlink w:anchor="_Toc96960495" w:history="1">
            <w:r w:rsidRPr="00E729A0">
              <w:rPr>
                <w:rStyle w:val="Hyperlink"/>
                <w:noProof/>
              </w:rPr>
              <w:t>5.4)</w:t>
            </w:r>
            <w:r>
              <w:rPr>
                <w:rFonts w:asciiTheme="minorHAnsi" w:eastAsiaTheme="minorEastAsia" w:hAnsiTheme="minorHAnsi" w:cstheme="minorBidi"/>
                <w:noProof/>
                <w:color w:val="auto"/>
                <w:sz w:val="22"/>
                <w:szCs w:val="22"/>
              </w:rPr>
              <w:tab/>
            </w:r>
            <w:r w:rsidRPr="00E729A0">
              <w:rPr>
                <w:rStyle w:val="Hyperlink"/>
                <w:noProof/>
              </w:rPr>
              <w:t>Legislation</w:t>
            </w:r>
            <w:r>
              <w:rPr>
                <w:noProof/>
                <w:webHidden/>
              </w:rPr>
              <w:tab/>
            </w:r>
            <w:r>
              <w:rPr>
                <w:noProof/>
                <w:webHidden/>
              </w:rPr>
              <w:fldChar w:fldCharType="begin"/>
            </w:r>
            <w:r>
              <w:rPr>
                <w:noProof/>
                <w:webHidden/>
              </w:rPr>
              <w:instrText xml:space="preserve"> PAGEREF _Toc96960495 \h </w:instrText>
            </w:r>
            <w:r>
              <w:rPr>
                <w:noProof/>
                <w:webHidden/>
              </w:rPr>
            </w:r>
            <w:r>
              <w:rPr>
                <w:noProof/>
                <w:webHidden/>
              </w:rPr>
              <w:fldChar w:fldCharType="separate"/>
            </w:r>
            <w:r>
              <w:rPr>
                <w:noProof/>
                <w:webHidden/>
              </w:rPr>
              <w:t>4</w:t>
            </w:r>
            <w:r>
              <w:rPr>
                <w:noProof/>
                <w:webHidden/>
              </w:rPr>
              <w:fldChar w:fldCharType="end"/>
            </w:r>
          </w:hyperlink>
        </w:p>
        <w:p w14:paraId="24209422" w14:textId="32231CA3" w:rsidR="00D27952" w:rsidRDefault="00D27952">
          <w:pPr>
            <w:pStyle w:val="TOC2"/>
            <w:tabs>
              <w:tab w:val="left" w:pos="880"/>
              <w:tab w:val="right" w:leader="dot" w:pos="9016"/>
            </w:tabs>
            <w:rPr>
              <w:rFonts w:asciiTheme="minorHAnsi" w:eastAsiaTheme="minorEastAsia" w:hAnsiTheme="minorHAnsi" w:cstheme="minorBidi"/>
              <w:noProof/>
              <w:color w:val="auto"/>
              <w:sz w:val="22"/>
              <w:szCs w:val="22"/>
            </w:rPr>
          </w:pPr>
          <w:hyperlink w:anchor="_Toc96960496" w:history="1">
            <w:r w:rsidRPr="00E729A0">
              <w:rPr>
                <w:rStyle w:val="Hyperlink"/>
                <w:noProof/>
              </w:rPr>
              <w:t>5.5)</w:t>
            </w:r>
            <w:r>
              <w:rPr>
                <w:rFonts w:asciiTheme="minorHAnsi" w:eastAsiaTheme="minorEastAsia" w:hAnsiTheme="minorHAnsi" w:cstheme="minorBidi"/>
                <w:noProof/>
                <w:color w:val="auto"/>
                <w:sz w:val="22"/>
                <w:szCs w:val="22"/>
              </w:rPr>
              <w:tab/>
            </w:r>
            <w:r w:rsidRPr="00E729A0">
              <w:rPr>
                <w:rStyle w:val="Hyperlink"/>
                <w:noProof/>
              </w:rPr>
              <w:t>Tunnelling in the London Underground</w:t>
            </w:r>
            <w:r>
              <w:rPr>
                <w:noProof/>
                <w:webHidden/>
              </w:rPr>
              <w:tab/>
            </w:r>
            <w:r>
              <w:rPr>
                <w:noProof/>
                <w:webHidden/>
              </w:rPr>
              <w:fldChar w:fldCharType="begin"/>
            </w:r>
            <w:r>
              <w:rPr>
                <w:noProof/>
                <w:webHidden/>
              </w:rPr>
              <w:instrText xml:space="preserve"> PAGEREF _Toc96960496 \h </w:instrText>
            </w:r>
            <w:r>
              <w:rPr>
                <w:noProof/>
                <w:webHidden/>
              </w:rPr>
            </w:r>
            <w:r>
              <w:rPr>
                <w:noProof/>
                <w:webHidden/>
              </w:rPr>
              <w:fldChar w:fldCharType="separate"/>
            </w:r>
            <w:r>
              <w:rPr>
                <w:noProof/>
                <w:webHidden/>
              </w:rPr>
              <w:t>4</w:t>
            </w:r>
            <w:r>
              <w:rPr>
                <w:noProof/>
                <w:webHidden/>
              </w:rPr>
              <w:fldChar w:fldCharType="end"/>
            </w:r>
          </w:hyperlink>
        </w:p>
        <w:p w14:paraId="10DF9108" w14:textId="4336F613" w:rsidR="00D27952" w:rsidRDefault="00D27952">
          <w:pPr>
            <w:pStyle w:val="TOC1"/>
            <w:rPr>
              <w:rFonts w:asciiTheme="minorHAnsi" w:eastAsiaTheme="minorEastAsia" w:hAnsiTheme="minorHAnsi" w:cstheme="minorBidi"/>
              <w:noProof/>
              <w:color w:val="auto"/>
              <w:sz w:val="22"/>
              <w:szCs w:val="22"/>
              <w:lang w:val="en-GB" w:eastAsia="en-GB"/>
            </w:rPr>
          </w:pPr>
          <w:hyperlink w:anchor="_Toc96960497" w:history="1">
            <w:r w:rsidRPr="00E729A0">
              <w:rPr>
                <w:rStyle w:val="Hyperlink"/>
                <w:bCs/>
                <w:noProof/>
              </w:rPr>
              <w:t>6)</w:t>
            </w:r>
            <w:r>
              <w:rPr>
                <w:rFonts w:asciiTheme="minorHAnsi" w:eastAsiaTheme="minorEastAsia" w:hAnsiTheme="minorHAnsi" w:cstheme="minorBidi"/>
                <w:noProof/>
                <w:color w:val="auto"/>
                <w:sz w:val="22"/>
                <w:szCs w:val="22"/>
                <w:lang w:val="en-GB" w:eastAsia="en-GB"/>
              </w:rPr>
              <w:tab/>
            </w:r>
            <w:r w:rsidRPr="00E729A0">
              <w:rPr>
                <w:rStyle w:val="Hyperlink"/>
                <w:noProof/>
              </w:rPr>
              <w:t>Research Methodology</w:t>
            </w:r>
            <w:r>
              <w:rPr>
                <w:noProof/>
                <w:webHidden/>
              </w:rPr>
              <w:tab/>
            </w:r>
            <w:r>
              <w:rPr>
                <w:noProof/>
                <w:webHidden/>
              </w:rPr>
              <w:fldChar w:fldCharType="begin"/>
            </w:r>
            <w:r>
              <w:rPr>
                <w:noProof/>
                <w:webHidden/>
              </w:rPr>
              <w:instrText xml:space="preserve"> PAGEREF _Toc96960497 \h </w:instrText>
            </w:r>
            <w:r>
              <w:rPr>
                <w:noProof/>
                <w:webHidden/>
              </w:rPr>
            </w:r>
            <w:r>
              <w:rPr>
                <w:noProof/>
                <w:webHidden/>
              </w:rPr>
              <w:fldChar w:fldCharType="separate"/>
            </w:r>
            <w:r>
              <w:rPr>
                <w:noProof/>
                <w:webHidden/>
              </w:rPr>
              <w:t>4</w:t>
            </w:r>
            <w:r>
              <w:rPr>
                <w:noProof/>
                <w:webHidden/>
              </w:rPr>
              <w:fldChar w:fldCharType="end"/>
            </w:r>
          </w:hyperlink>
        </w:p>
        <w:p w14:paraId="6BCB879E" w14:textId="47587C96" w:rsidR="00D27952" w:rsidRDefault="00D27952">
          <w:pPr>
            <w:pStyle w:val="TOC1"/>
            <w:rPr>
              <w:rFonts w:asciiTheme="minorHAnsi" w:eastAsiaTheme="minorEastAsia" w:hAnsiTheme="minorHAnsi" w:cstheme="minorBidi"/>
              <w:noProof/>
              <w:color w:val="auto"/>
              <w:sz w:val="22"/>
              <w:szCs w:val="22"/>
              <w:lang w:val="en-GB" w:eastAsia="en-GB"/>
            </w:rPr>
          </w:pPr>
          <w:hyperlink w:anchor="_Toc96960498" w:history="1">
            <w:r w:rsidRPr="00E729A0">
              <w:rPr>
                <w:rStyle w:val="Hyperlink"/>
                <w:bCs/>
                <w:noProof/>
              </w:rPr>
              <w:t>7)</w:t>
            </w:r>
            <w:r>
              <w:rPr>
                <w:rFonts w:asciiTheme="minorHAnsi" w:eastAsiaTheme="minorEastAsia" w:hAnsiTheme="minorHAnsi" w:cstheme="minorBidi"/>
                <w:noProof/>
                <w:color w:val="auto"/>
                <w:sz w:val="22"/>
                <w:szCs w:val="22"/>
                <w:lang w:val="en-GB" w:eastAsia="en-GB"/>
              </w:rPr>
              <w:tab/>
            </w:r>
            <w:r w:rsidRPr="00E729A0">
              <w:rPr>
                <w:rStyle w:val="Hyperlink"/>
                <w:noProof/>
              </w:rPr>
              <w:t>Primary Research</w:t>
            </w:r>
            <w:r>
              <w:rPr>
                <w:noProof/>
                <w:webHidden/>
              </w:rPr>
              <w:tab/>
            </w:r>
            <w:r>
              <w:rPr>
                <w:noProof/>
                <w:webHidden/>
              </w:rPr>
              <w:fldChar w:fldCharType="begin"/>
            </w:r>
            <w:r>
              <w:rPr>
                <w:noProof/>
                <w:webHidden/>
              </w:rPr>
              <w:instrText xml:space="preserve"> PAGEREF _Toc96960498 \h </w:instrText>
            </w:r>
            <w:r>
              <w:rPr>
                <w:noProof/>
                <w:webHidden/>
              </w:rPr>
            </w:r>
            <w:r>
              <w:rPr>
                <w:noProof/>
                <w:webHidden/>
              </w:rPr>
              <w:fldChar w:fldCharType="separate"/>
            </w:r>
            <w:r>
              <w:rPr>
                <w:noProof/>
                <w:webHidden/>
              </w:rPr>
              <w:t>4</w:t>
            </w:r>
            <w:r>
              <w:rPr>
                <w:noProof/>
                <w:webHidden/>
              </w:rPr>
              <w:fldChar w:fldCharType="end"/>
            </w:r>
          </w:hyperlink>
        </w:p>
        <w:p w14:paraId="7A1E9C93" w14:textId="2B0BD614" w:rsidR="00D27952" w:rsidRDefault="00D27952">
          <w:pPr>
            <w:pStyle w:val="TOC1"/>
            <w:rPr>
              <w:rFonts w:asciiTheme="minorHAnsi" w:eastAsiaTheme="minorEastAsia" w:hAnsiTheme="minorHAnsi" w:cstheme="minorBidi"/>
              <w:noProof/>
              <w:color w:val="auto"/>
              <w:sz w:val="22"/>
              <w:szCs w:val="22"/>
              <w:lang w:val="en-GB" w:eastAsia="en-GB"/>
            </w:rPr>
          </w:pPr>
          <w:hyperlink w:anchor="_Toc96960499" w:history="1">
            <w:r w:rsidRPr="00E729A0">
              <w:rPr>
                <w:rStyle w:val="Hyperlink"/>
                <w:bCs/>
                <w:noProof/>
              </w:rPr>
              <w:t>8)</w:t>
            </w:r>
            <w:r>
              <w:rPr>
                <w:rFonts w:asciiTheme="minorHAnsi" w:eastAsiaTheme="minorEastAsia" w:hAnsiTheme="minorHAnsi" w:cstheme="minorBidi"/>
                <w:noProof/>
                <w:color w:val="auto"/>
                <w:sz w:val="22"/>
                <w:szCs w:val="22"/>
                <w:lang w:val="en-GB" w:eastAsia="en-GB"/>
              </w:rPr>
              <w:tab/>
            </w:r>
            <w:r w:rsidRPr="00E729A0">
              <w:rPr>
                <w:rStyle w:val="Hyperlink"/>
                <w:noProof/>
              </w:rPr>
              <w:t>Data Analysis</w:t>
            </w:r>
            <w:r>
              <w:rPr>
                <w:noProof/>
                <w:webHidden/>
              </w:rPr>
              <w:tab/>
            </w:r>
            <w:r>
              <w:rPr>
                <w:noProof/>
                <w:webHidden/>
              </w:rPr>
              <w:fldChar w:fldCharType="begin"/>
            </w:r>
            <w:r>
              <w:rPr>
                <w:noProof/>
                <w:webHidden/>
              </w:rPr>
              <w:instrText xml:space="preserve"> PAGEREF _Toc96960499 \h </w:instrText>
            </w:r>
            <w:r>
              <w:rPr>
                <w:noProof/>
                <w:webHidden/>
              </w:rPr>
            </w:r>
            <w:r>
              <w:rPr>
                <w:noProof/>
                <w:webHidden/>
              </w:rPr>
              <w:fldChar w:fldCharType="separate"/>
            </w:r>
            <w:r>
              <w:rPr>
                <w:noProof/>
                <w:webHidden/>
              </w:rPr>
              <w:t>5</w:t>
            </w:r>
            <w:r>
              <w:rPr>
                <w:noProof/>
                <w:webHidden/>
              </w:rPr>
              <w:fldChar w:fldCharType="end"/>
            </w:r>
          </w:hyperlink>
        </w:p>
        <w:p w14:paraId="0369AE10" w14:textId="32D08833" w:rsidR="00D27952" w:rsidRDefault="00D27952">
          <w:pPr>
            <w:pStyle w:val="TOC1"/>
            <w:rPr>
              <w:rFonts w:asciiTheme="minorHAnsi" w:eastAsiaTheme="minorEastAsia" w:hAnsiTheme="minorHAnsi" w:cstheme="minorBidi"/>
              <w:noProof/>
              <w:color w:val="auto"/>
              <w:sz w:val="22"/>
              <w:szCs w:val="22"/>
              <w:lang w:val="en-GB" w:eastAsia="en-GB"/>
            </w:rPr>
          </w:pPr>
          <w:hyperlink w:anchor="_Toc96960500" w:history="1">
            <w:r w:rsidRPr="00E729A0">
              <w:rPr>
                <w:rStyle w:val="Hyperlink"/>
                <w:bCs/>
                <w:noProof/>
              </w:rPr>
              <w:t>9)</w:t>
            </w:r>
            <w:r>
              <w:rPr>
                <w:rFonts w:asciiTheme="minorHAnsi" w:eastAsiaTheme="minorEastAsia" w:hAnsiTheme="minorHAnsi" w:cstheme="minorBidi"/>
                <w:noProof/>
                <w:color w:val="auto"/>
                <w:sz w:val="22"/>
                <w:szCs w:val="22"/>
                <w:lang w:val="en-GB" w:eastAsia="en-GB"/>
              </w:rPr>
              <w:tab/>
            </w:r>
            <w:r w:rsidRPr="00E729A0">
              <w:rPr>
                <w:rStyle w:val="Hyperlink"/>
                <w:noProof/>
              </w:rPr>
              <w:t>Conclusion</w:t>
            </w:r>
            <w:r>
              <w:rPr>
                <w:noProof/>
                <w:webHidden/>
              </w:rPr>
              <w:tab/>
            </w:r>
            <w:r>
              <w:rPr>
                <w:noProof/>
                <w:webHidden/>
              </w:rPr>
              <w:fldChar w:fldCharType="begin"/>
            </w:r>
            <w:r>
              <w:rPr>
                <w:noProof/>
                <w:webHidden/>
              </w:rPr>
              <w:instrText xml:space="preserve"> PAGEREF _Toc96960500 \h </w:instrText>
            </w:r>
            <w:r>
              <w:rPr>
                <w:noProof/>
                <w:webHidden/>
              </w:rPr>
            </w:r>
            <w:r>
              <w:rPr>
                <w:noProof/>
                <w:webHidden/>
              </w:rPr>
              <w:fldChar w:fldCharType="separate"/>
            </w:r>
            <w:r>
              <w:rPr>
                <w:noProof/>
                <w:webHidden/>
              </w:rPr>
              <w:t>5</w:t>
            </w:r>
            <w:r>
              <w:rPr>
                <w:noProof/>
                <w:webHidden/>
              </w:rPr>
              <w:fldChar w:fldCharType="end"/>
            </w:r>
          </w:hyperlink>
        </w:p>
        <w:p w14:paraId="08475CA1" w14:textId="64007304" w:rsidR="00D27952" w:rsidRDefault="00D27952">
          <w:pPr>
            <w:pStyle w:val="TOC1"/>
            <w:rPr>
              <w:rFonts w:asciiTheme="minorHAnsi" w:eastAsiaTheme="minorEastAsia" w:hAnsiTheme="minorHAnsi" w:cstheme="minorBidi"/>
              <w:noProof/>
              <w:color w:val="auto"/>
              <w:sz w:val="22"/>
              <w:szCs w:val="22"/>
              <w:lang w:val="en-GB" w:eastAsia="en-GB"/>
            </w:rPr>
          </w:pPr>
          <w:hyperlink w:anchor="_Toc96960501" w:history="1">
            <w:r w:rsidRPr="00E729A0">
              <w:rPr>
                <w:rStyle w:val="Hyperlink"/>
                <w:bCs/>
                <w:noProof/>
              </w:rPr>
              <w:t>10)</w:t>
            </w:r>
            <w:r>
              <w:rPr>
                <w:rFonts w:asciiTheme="minorHAnsi" w:eastAsiaTheme="minorEastAsia" w:hAnsiTheme="minorHAnsi" w:cstheme="minorBidi"/>
                <w:noProof/>
                <w:color w:val="auto"/>
                <w:sz w:val="22"/>
                <w:szCs w:val="22"/>
                <w:lang w:val="en-GB" w:eastAsia="en-GB"/>
              </w:rPr>
              <w:tab/>
            </w:r>
            <w:r w:rsidRPr="00E729A0">
              <w:rPr>
                <w:rStyle w:val="Hyperlink"/>
                <w:bCs/>
                <w:noProof/>
              </w:rPr>
              <w:t>Other References/Sources of Information</w:t>
            </w:r>
            <w:r>
              <w:rPr>
                <w:noProof/>
                <w:webHidden/>
              </w:rPr>
              <w:tab/>
            </w:r>
            <w:r>
              <w:rPr>
                <w:noProof/>
                <w:webHidden/>
              </w:rPr>
              <w:fldChar w:fldCharType="begin"/>
            </w:r>
            <w:r>
              <w:rPr>
                <w:noProof/>
                <w:webHidden/>
              </w:rPr>
              <w:instrText xml:space="preserve"> PAGEREF _Toc96960501 \h </w:instrText>
            </w:r>
            <w:r>
              <w:rPr>
                <w:noProof/>
                <w:webHidden/>
              </w:rPr>
            </w:r>
            <w:r>
              <w:rPr>
                <w:noProof/>
                <w:webHidden/>
              </w:rPr>
              <w:fldChar w:fldCharType="separate"/>
            </w:r>
            <w:r>
              <w:rPr>
                <w:noProof/>
                <w:webHidden/>
              </w:rPr>
              <w:t>5</w:t>
            </w:r>
            <w:r>
              <w:rPr>
                <w:noProof/>
                <w:webHidden/>
              </w:rPr>
              <w:fldChar w:fldCharType="end"/>
            </w:r>
          </w:hyperlink>
        </w:p>
        <w:p w14:paraId="2BC0C3CF" w14:textId="34B94489" w:rsidR="00FF7A1D" w:rsidRPr="00D54DD9" w:rsidRDefault="00FF7A1D" w:rsidP="00316351">
          <w:pPr>
            <w:rPr>
              <w:b/>
              <w:bCs/>
              <w:noProof/>
              <w:szCs w:val="24"/>
            </w:rPr>
          </w:pPr>
          <w:r w:rsidRPr="00D54DD9">
            <w:rPr>
              <w:b/>
              <w:bCs/>
              <w:noProof/>
              <w:szCs w:val="24"/>
            </w:rPr>
            <w:fldChar w:fldCharType="end"/>
          </w:r>
        </w:p>
      </w:sdtContent>
    </w:sdt>
    <w:p w14:paraId="6010A129" w14:textId="77777777" w:rsidR="00094B40" w:rsidRPr="00D54DD9" w:rsidRDefault="00094B40" w:rsidP="00316351">
      <w:pPr>
        <w:pStyle w:val="Heading1"/>
        <w:numPr>
          <w:ilvl w:val="0"/>
          <w:numId w:val="4"/>
        </w:numPr>
        <w:tabs>
          <w:tab w:val="num" w:pos="360"/>
        </w:tabs>
        <w:ind w:left="0" w:firstLine="0"/>
        <w:rPr>
          <w:rFonts w:cs="Times New Roman"/>
          <w:b w:val="0"/>
          <w:bCs/>
          <w:szCs w:val="24"/>
        </w:rPr>
      </w:pPr>
      <w:bookmarkStart w:id="0" w:name="_Toc96960487"/>
      <w:r w:rsidRPr="00D54DD9">
        <w:rPr>
          <w:rFonts w:cs="Times New Roman"/>
          <w:bCs/>
          <w:szCs w:val="24"/>
        </w:rPr>
        <w:t>Provisional Research Question</w:t>
      </w:r>
      <w:bookmarkEnd w:id="0"/>
    </w:p>
    <w:p w14:paraId="152FF513" w14:textId="7B330A90" w:rsidR="00220667" w:rsidRPr="00D54DD9" w:rsidRDefault="00094B40" w:rsidP="00316351">
      <w:pPr>
        <w:rPr>
          <w:szCs w:val="24"/>
        </w:rPr>
      </w:pPr>
      <w:r w:rsidRPr="00D54DD9">
        <w:rPr>
          <w:szCs w:val="24"/>
        </w:rPr>
        <w:t>How can Health and Safety be improved when tunnelling</w:t>
      </w:r>
      <w:r w:rsidR="002C3087" w:rsidRPr="00D54DD9">
        <w:rPr>
          <w:szCs w:val="24"/>
        </w:rPr>
        <w:t xml:space="preserve"> or excavating below ground</w:t>
      </w:r>
      <w:r w:rsidRPr="00D54DD9">
        <w:rPr>
          <w:szCs w:val="24"/>
        </w:rPr>
        <w:t xml:space="preserve">? </w:t>
      </w:r>
    </w:p>
    <w:p w14:paraId="50556EF6" w14:textId="0F3DEA7D" w:rsidR="00220667" w:rsidRPr="00316351" w:rsidRDefault="00220667" w:rsidP="00316351">
      <w:pPr>
        <w:pStyle w:val="Heading1"/>
        <w:numPr>
          <w:ilvl w:val="0"/>
          <w:numId w:val="4"/>
        </w:numPr>
        <w:tabs>
          <w:tab w:val="num" w:pos="360"/>
        </w:tabs>
        <w:ind w:left="0" w:firstLine="0"/>
        <w:rPr>
          <w:rFonts w:cs="Times New Roman"/>
          <w:szCs w:val="24"/>
        </w:rPr>
      </w:pPr>
      <w:bookmarkStart w:id="1" w:name="_Toc96960488"/>
      <w:r w:rsidRPr="00D54DD9">
        <w:rPr>
          <w:rFonts w:cs="Times New Roman"/>
          <w:szCs w:val="24"/>
        </w:rPr>
        <w:t>Overview/Abstract</w:t>
      </w:r>
      <w:bookmarkEnd w:id="1"/>
    </w:p>
    <w:p w14:paraId="16A329E3" w14:textId="41B6E35C" w:rsidR="00316351" w:rsidRPr="00D54DD9" w:rsidRDefault="00316351" w:rsidP="00316351">
      <w:pPr>
        <w:rPr>
          <w:szCs w:val="24"/>
        </w:rPr>
      </w:pPr>
      <w:r w:rsidRPr="00D54DD9">
        <w:rPr>
          <w:szCs w:val="24"/>
        </w:rPr>
        <w:t xml:space="preserve">Throughout the project, I want to gain a good understanding for Health and Safety when working below ground and further my knowledge within the area. Additionally, I would like to propose ideas </w:t>
      </w:r>
      <w:r>
        <w:rPr>
          <w:szCs w:val="24"/>
        </w:rPr>
        <w:t>as to</w:t>
      </w:r>
      <w:r w:rsidRPr="00D54DD9">
        <w:rPr>
          <w:szCs w:val="24"/>
        </w:rPr>
        <w:t xml:space="preserve"> how I believe the sector can mini</w:t>
      </w:r>
      <w:r>
        <w:rPr>
          <w:szCs w:val="24"/>
        </w:rPr>
        <w:t>mise</w:t>
      </w:r>
      <w:r w:rsidRPr="00D54DD9">
        <w:rPr>
          <w:szCs w:val="24"/>
        </w:rPr>
        <w:t xml:space="preserve"> the </w:t>
      </w:r>
      <w:r w:rsidR="00811AE1">
        <w:rPr>
          <w:szCs w:val="24"/>
        </w:rPr>
        <w:t xml:space="preserve">risk </w:t>
      </w:r>
      <w:r w:rsidRPr="00D54DD9">
        <w:rPr>
          <w:szCs w:val="24"/>
        </w:rPr>
        <w:t>of injury occurring on site. I will touch on the differences between tunnelling</w:t>
      </w:r>
      <w:r w:rsidR="00811AE1">
        <w:rPr>
          <w:szCs w:val="24"/>
        </w:rPr>
        <w:t>,</w:t>
      </w:r>
      <w:r w:rsidRPr="00D54DD9">
        <w:rPr>
          <w:szCs w:val="24"/>
        </w:rPr>
        <w:t xml:space="preserve"> basement construction</w:t>
      </w:r>
      <w:r w:rsidR="00811AE1">
        <w:rPr>
          <w:szCs w:val="24"/>
        </w:rPr>
        <w:t xml:space="preserve"> and groundworks</w:t>
      </w:r>
      <w:r w:rsidRPr="00D54DD9">
        <w:rPr>
          <w:szCs w:val="24"/>
        </w:rPr>
        <w:t>, as there might be some similarities.</w:t>
      </w:r>
      <w:r>
        <w:rPr>
          <w:szCs w:val="24"/>
        </w:rPr>
        <w:t xml:space="preserve"> </w:t>
      </w:r>
    </w:p>
    <w:p w14:paraId="0C8AAF4D" w14:textId="77777777" w:rsidR="00316351" w:rsidRPr="00D54DD9" w:rsidRDefault="00316351" w:rsidP="00316351">
      <w:pPr>
        <w:rPr>
          <w:szCs w:val="24"/>
        </w:rPr>
      </w:pPr>
    </w:p>
    <w:p w14:paraId="149E43FE" w14:textId="4264C320" w:rsidR="00316351" w:rsidRPr="00D54DD9" w:rsidRDefault="00316351" w:rsidP="00316351">
      <w:pPr>
        <w:rPr>
          <w:szCs w:val="24"/>
        </w:rPr>
      </w:pPr>
      <w:r w:rsidRPr="00D54DD9">
        <w:rPr>
          <w:szCs w:val="24"/>
        </w:rPr>
        <w:lastRenderedPageBreak/>
        <w:t xml:space="preserve">The project will help for future employment, as I can show that I have existing knowledge within a niche area, where others might not. </w:t>
      </w:r>
      <w:r>
        <w:rPr>
          <w:szCs w:val="24"/>
        </w:rPr>
        <w:t xml:space="preserve">Additionally, it shows that I have the ability to continuously further my knowledge within the industry. </w:t>
      </w:r>
      <w:r w:rsidRPr="00D54DD9">
        <w:rPr>
          <w:szCs w:val="24"/>
        </w:rPr>
        <w:t xml:space="preserve">Health and Safety is becoming the main focus of the Construction industry and without it, there would be </w:t>
      </w:r>
      <w:r>
        <w:rPr>
          <w:szCs w:val="24"/>
        </w:rPr>
        <w:t xml:space="preserve">an increased number of </w:t>
      </w:r>
      <w:r w:rsidRPr="00D54DD9">
        <w:rPr>
          <w:szCs w:val="24"/>
        </w:rPr>
        <w:t xml:space="preserve">injuries and deaths. Therefore, it is imperative that everyone working in the industry has a very good understanding of what is </w:t>
      </w:r>
      <w:r w:rsidR="007A7D82">
        <w:rPr>
          <w:szCs w:val="24"/>
        </w:rPr>
        <w:t>required whilst working</w:t>
      </w:r>
      <w:r w:rsidRPr="00D54DD9">
        <w:rPr>
          <w:szCs w:val="24"/>
        </w:rPr>
        <w:t xml:space="preserve"> on site.</w:t>
      </w:r>
    </w:p>
    <w:p w14:paraId="15C68041" w14:textId="5CFE0317" w:rsidR="00220667" w:rsidRPr="00D54DD9" w:rsidRDefault="00220667" w:rsidP="00316351">
      <w:pPr>
        <w:pStyle w:val="Heading1"/>
        <w:numPr>
          <w:ilvl w:val="0"/>
          <w:numId w:val="4"/>
        </w:numPr>
        <w:tabs>
          <w:tab w:val="num" w:pos="360"/>
        </w:tabs>
        <w:ind w:left="0" w:firstLine="0"/>
        <w:rPr>
          <w:rFonts w:cs="Times New Roman"/>
          <w:szCs w:val="24"/>
        </w:rPr>
      </w:pPr>
      <w:bookmarkStart w:id="2" w:name="_Toc96960489"/>
      <w:r w:rsidRPr="00D54DD9">
        <w:rPr>
          <w:rFonts w:cs="Times New Roman"/>
          <w:szCs w:val="24"/>
        </w:rPr>
        <w:t>Introduction</w:t>
      </w:r>
      <w:bookmarkEnd w:id="2"/>
    </w:p>
    <w:p w14:paraId="17C96F56" w14:textId="182836F7" w:rsidR="00220667" w:rsidRPr="00D54DD9" w:rsidRDefault="00652874" w:rsidP="00316351">
      <w:pPr>
        <w:rPr>
          <w:szCs w:val="24"/>
        </w:rPr>
      </w:pPr>
      <w:r>
        <w:rPr>
          <w:szCs w:val="24"/>
        </w:rPr>
        <w:t xml:space="preserve">There are many things that can go wrong when constructing below ground that negatively affect cost, schedule, the labour force, the environment etc. </w:t>
      </w:r>
    </w:p>
    <w:p w14:paraId="3106AEBE" w14:textId="7EA080D6" w:rsidR="00220667" w:rsidRPr="00D54DD9" w:rsidRDefault="00220667" w:rsidP="00316351">
      <w:pPr>
        <w:pStyle w:val="Heading1"/>
        <w:numPr>
          <w:ilvl w:val="0"/>
          <w:numId w:val="4"/>
        </w:numPr>
        <w:tabs>
          <w:tab w:val="num" w:pos="360"/>
        </w:tabs>
        <w:ind w:left="0" w:firstLine="0"/>
        <w:rPr>
          <w:rFonts w:cs="Times New Roman"/>
          <w:szCs w:val="24"/>
        </w:rPr>
      </w:pPr>
      <w:bookmarkStart w:id="3" w:name="_Toc96960490"/>
      <w:r w:rsidRPr="00D54DD9">
        <w:rPr>
          <w:rFonts w:cs="Times New Roman"/>
          <w:szCs w:val="24"/>
        </w:rPr>
        <w:t>Aims and Objectives</w:t>
      </w:r>
      <w:bookmarkEnd w:id="3"/>
    </w:p>
    <w:p w14:paraId="6E7B7C36" w14:textId="625C6EE7" w:rsidR="00220667" w:rsidRPr="00D54DD9" w:rsidRDefault="00C1738A" w:rsidP="00316351">
      <w:pPr>
        <w:rPr>
          <w:szCs w:val="24"/>
        </w:rPr>
      </w:pPr>
      <w:r>
        <w:rPr>
          <w:szCs w:val="24"/>
        </w:rPr>
        <w:t>The aims of the project are to reach a deeper understanding of how Health and Safety below ground can be improved and how previous studies can help us conclude whether changes need to be made within the industry and if so, how to implement them.</w:t>
      </w:r>
    </w:p>
    <w:p w14:paraId="57E87AF8" w14:textId="4D2F02F5" w:rsidR="005E76A0" w:rsidRDefault="00984DFB" w:rsidP="00316351">
      <w:pPr>
        <w:pStyle w:val="Heading1"/>
        <w:numPr>
          <w:ilvl w:val="0"/>
          <w:numId w:val="4"/>
        </w:numPr>
        <w:tabs>
          <w:tab w:val="num" w:pos="360"/>
        </w:tabs>
        <w:ind w:left="0" w:firstLine="0"/>
        <w:rPr>
          <w:rFonts w:cs="Times New Roman"/>
          <w:szCs w:val="24"/>
        </w:rPr>
      </w:pPr>
      <w:bookmarkStart w:id="4" w:name="_Toc96960491"/>
      <w:r>
        <w:rPr>
          <w:rFonts w:cs="Times New Roman"/>
          <w:szCs w:val="24"/>
        </w:rPr>
        <w:t xml:space="preserve">Research </w:t>
      </w:r>
      <w:r w:rsidR="005E76A0" w:rsidRPr="005E76A0">
        <w:rPr>
          <w:rFonts w:cs="Times New Roman"/>
          <w:szCs w:val="24"/>
        </w:rPr>
        <w:t>Methodology</w:t>
      </w:r>
    </w:p>
    <w:p w14:paraId="0FBEF09A" w14:textId="77777777" w:rsidR="005E76A0" w:rsidRPr="005E76A0" w:rsidRDefault="005E76A0" w:rsidP="005E76A0"/>
    <w:p w14:paraId="6A5AB4E7" w14:textId="20CC47BA" w:rsidR="00094B40" w:rsidRPr="00D54DD9" w:rsidRDefault="00D148D0" w:rsidP="00316351">
      <w:pPr>
        <w:pStyle w:val="Heading1"/>
        <w:numPr>
          <w:ilvl w:val="0"/>
          <w:numId w:val="4"/>
        </w:numPr>
        <w:tabs>
          <w:tab w:val="num" w:pos="360"/>
        </w:tabs>
        <w:ind w:left="0" w:firstLine="0"/>
        <w:rPr>
          <w:rFonts w:cs="Times New Roman"/>
          <w:b w:val="0"/>
          <w:bCs/>
          <w:szCs w:val="24"/>
        </w:rPr>
      </w:pPr>
      <w:r w:rsidRPr="00D54DD9">
        <w:rPr>
          <w:rFonts w:cs="Times New Roman"/>
          <w:bCs/>
          <w:szCs w:val="24"/>
        </w:rPr>
        <w:t>Literature Review</w:t>
      </w:r>
      <w:bookmarkEnd w:id="4"/>
    </w:p>
    <w:p w14:paraId="5DCD89B6" w14:textId="0662DA35" w:rsidR="00FA0208" w:rsidRPr="00D54DD9" w:rsidRDefault="00242A7D" w:rsidP="00316351">
      <w:pPr>
        <w:rPr>
          <w:szCs w:val="24"/>
        </w:rPr>
      </w:pPr>
      <w:r w:rsidRPr="00D54DD9">
        <w:rPr>
          <w:szCs w:val="24"/>
        </w:rPr>
        <w:t>What is known about the topic?</w:t>
      </w:r>
    </w:p>
    <w:p w14:paraId="185545C1" w14:textId="77777777" w:rsidR="003B1D6D" w:rsidRPr="00D54DD9" w:rsidRDefault="003B1D6D" w:rsidP="00316351">
      <w:pPr>
        <w:rPr>
          <w:b/>
          <w:bCs/>
          <w:szCs w:val="24"/>
        </w:rPr>
      </w:pPr>
    </w:p>
    <w:p w14:paraId="2AD6D971" w14:textId="3059377B" w:rsidR="00774E00" w:rsidRPr="00D54DD9" w:rsidRDefault="00436FD6" w:rsidP="007E08B5">
      <w:pPr>
        <w:pStyle w:val="Heading2"/>
        <w:numPr>
          <w:ilvl w:val="1"/>
          <w:numId w:val="10"/>
        </w:numPr>
        <w:rPr>
          <w:rFonts w:cs="Times New Roman"/>
          <w:szCs w:val="24"/>
        </w:rPr>
      </w:pPr>
      <w:bookmarkStart w:id="5" w:name="_Toc96960492"/>
      <w:r w:rsidRPr="00D54DD9">
        <w:rPr>
          <w:rFonts w:cs="Times New Roman"/>
          <w:szCs w:val="24"/>
        </w:rPr>
        <w:t>Basements in London</w:t>
      </w:r>
      <w:bookmarkEnd w:id="5"/>
    </w:p>
    <w:p w14:paraId="011112AE" w14:textId="7A5A0D3B" w:rsidR="00E10A1A" w:rsidRPr="00D54DD9" w:rsidRDefault="001024A9" w:rsidP="00316351">
      <w:pPr>
        <w:rPr>
          <w:szCs w:val="24"/>
        </w:rPr>
      </w:pPr>
      <w:r w:rsidRPr="00D54DD9">
        <w:rPr>
          <w:szCs w:val="24"/>
        </w:rPr>
        <w:t xml:space="preserve">The </w:t>
      </w:r>
      <w:r w:rsidR="002B5AEE" w:rsidRPr="00D54DD9">
        <w:rPr>
          <w:szCs w:val="24"/>
        </w:rPr>
        <w:t>topic</w:t>
      </w:r>
      <w:r w:rsidRPr="00D54DD9">
        <w:rPr>
          <w:szCs w:val="24"/>
        </w:rPr>
        <w:t xml:space="preserve"> is niche within the sector and is very </w:t>
      </w:r>
      <w:r w:rsidR="00A727AE" w:rsidRPr="00D54DD9">
        <w:rPr>
          <w:szCs w:val="24"/>
        </w:rPr>
        <w:t>job specific. Some individuals will have plenty of experience</w:t>
      </w:r>
      <w:r w:rsidR="006D7923" w:rsidRPr="00D54DD9">
        <w:rPr>
          <w:szCs w:val="24"/>
        </w:rPr>
        <w:t xml:space="preserve">, whereas others </w:t>
      </w:r>
      <w:r w:rsidR="008F6985" w:rsidRPr="00D54DD9">
        <w:rPr>
          <w:szCs w:val="24"/>
        </w:rPr>
        <w:t>won’t</w:t>
      </w:r>
      <w:r w:rsidR="006D7923" w:rsidRPr="00D54DD9">
        <w:rPr>
          <w:szCs w:val="24"/>
        </w:rPr>
        <w:t xml:space="preserve"> experience this type of construction throughout their career.</w:t>
      </w:r>
      <w:r w:rsidR="008F6985" w:rsidRPr="00D54DD9">
        <w:rPr>
          <w:szCs w:val="24"/>
        </w:rPr>
        <w:t xml:space="preserve"> Excavation underground is very common in places such as London, where land is incredibly expensive</w:t>
      </w:r>
      <w:r w:rsidR="00EB5A84" w:rsidRPr="00D54DD9">
        <w:rPr>
          <w:szCs w:val="24"/>
        </w:rPr>
        <w:t>, therefore,</w:t>
      </w:r>
      <w:r w:rsidR="00EE02A1" w:rsidRPr="00D54DD9">
        <w:rPr>
          <w:szCs w:val="24"/>
        </w:rPr>
        <w:t xml:space="preserve"> it tends to be cheaper to</w:t>
      </w:r>
      <w:r w:rsidR="00EB5A84" w:rsidRPr="00D54DD9">
        <w:rPr>
          <w:szCs w:val="24"/>
        </w:rPr>
        <w:t xml:space="preserve"> utilise as much as possible by digging multiple stories underground.</w:t>
      </w:r>
      <w:r w:rsidR="00226B98" w:rsidRPr="00D54DD9">
        <w:rPr>
          <w:szCs w:val="24"/>
        </w:rPr>
        <w:t xml:space="preserve"> </w:t>
      </w:r>
      <w:r w:rsidR="001A3E34" w:rsidRPr="00D54DD9">
        <w:rPr>
          <w:szCs w:val="24"/>
        </w:rPr>
        <w:t xml:space="preserve">[1] </w:t>
      </w:r>
      <w:r w:rsidR="00BE64ED" w:rsidRPr="00D54DD9">
        <w:rPr>
          <w:szCs w:val="24"/>
        </w:rPr>
        <w:t>The Evening Standard wrote an article in 2015 stating that “Dozens of basements being excavated under homes in central London are potential death traps for the workers digging them out, according to a shocking report from health and safety officials”.</w:t>
      </w:r>
      <w:r w:rsidR="00E90138" w:rsidRPr="00D54DD9">
        <w:rPr>
          <w:szCs w:val="24"/>
        </w:rPr>
        <w:t xml:space="preserve"> It states that “almost half of the 107 sites seen in an unannounced inspection blitz of building sites earlier this month were in breach of health and safety rules</w:t>
      </w:r>
      <w:r w:rsidR="00DF0E46" w:rsidRPr="00D54DD9">
        <w:rPr>
          <w:szCs w:val="24"/>
        </w:rPr>
        <w:t xml:space="preserve">”. This is an unacceptable </w:t>
      </w:r>
      <w:r w:rsidR="00827060" w:rsidRPr="00D54DD9">
        <w:rPr>
          <w:szCs w:val="24"/>
        </w:rPr>
        <w:t>number</w:t>
      </w:r>
      <w:r w:rsidR="00DF0E46" w:rsidRPr="00D54DD9">
        <w:rPr>
          <w:szCs w:val="24"/>
        </w:rPr>
        <w:t xml:space="preserve"> of sites not following the legislation in place</w:t>
      </w:r>
      <w:r w:rsidR="00827060" w:rsidRPr="00D54DD9">
        <w:rPr>
          <w:szCs w:val="24"/>
        </w:rPr>
        <w:t xml:space="preserve"> when constructing these basements.</w:t>
      </w:r>
      <w:r w:rsidR="0060176C" w:rsidRPr="00D54DD9">
        <w:rPr>
          <w:szCs w:val="24"/>
        </w:rPr>
        <w:t xml:space="preserve"> </w:t>
      </w:r>
      <w:r w:rsidR="00B006D5" w:rsidRPr="00D54DD9">
        <w:rPr>
          <w:szCs w:val="24"/>
        </w:rPr>
        <w:t xml:space="preserve">There should be </w:t>
      </w:r>
      <w:r w:rsidR="000B14AA" w:rsidRPr="00D54DD9">
        <w:rPr>
          <w:szCs w:val="24"/>
        </w:rPr>
        <w:t>a significant</w:t>
      </w:r>
      <w:r w:rsidR="00B006D5" w:rsidRPr="00D54DD9">
        <w:rPr>
          <w:szCs w:val="24"/>
        </w:rPr>
        <w:t xml:space="preserve"> punishment</w:t>
      </w:r>
      <w:r w:rsidR="000B14AA" w:rsidRPr="00D54DD9">
        <w:rPr>
          <w:szCs w:val="24"/>
        </w:rPr>
        <w:t xml:space="preserve"> for those involved</w:t>
      </w:r>
      <w:r w:rsidR="00B006D5" w:rsidRPr="00D54DD9">
        <w:rPr>
          <w:szCs w:val="24"/>
        </w:rPr>
        <w:t xml:space="preserve"> and</w:t>
      </w:r>
      <w:r w:rsidR="008F0254" w:rsidRPr="00D54DD9">
        <w:rPr>
          <w:szCs w:val="24"/>
        </w:rPr>
        <w:t xml:space="preserve"> check-ups for</w:t>
      </w:r>
      <w:r w:rsidR="000B14AA" w:rsidRPr="00D54DD9">
        <w:rPr>
          <w:szCs w:val="24"/>
        </w:rPr>
        <w:t xml:space="preserve"> improvements in working standards throughout all</w:t>
      </w:r>
      <w:r w:rsidR="008F0254" w:rsidRPr="00D54DD9">
        <w:rPr>
          <w:szCs w:val="24"/>
        </w:rPr>
        <w:t xml:space="preserve"> the</w:t>
      </w:r>
      <w:r w:rsidR="000B14AA" w:rsidRPr="00D54DD9">
        <w:rPr>
          <w:szCs w:val="24"/>
        </w:rPr>
        <w:t xml:space="preserve"> companies</w:t>
      </w:r>
      <w:r w:rsidR="008F0254" w:rsidRPr="00D54DD9">
        <w:rPr>
          <w:szCs w:val="24"/>
        </w:rPr>
        <w:t xml:space="preserve"> </w:t>
      </w:r>
      <w:r w:rsidR="008F0254" w:rsidRPr="00D54DD9">
        <w:rPr>
          <w:szCs w:val="24"/>
        </w:rPr>
        <w:lastRenderedPageBreak/>
        <w:t>mentioned.</w:t>
      </w:r>
      <w:r w:rsidR="00DC4DA7" w:rsidRPr="00D54DD9">
        <w:rPr>
          <w:szCs w:val="24"/>
        </w:rPr>
        <w:t xml:space="preserve"> This would protect the worker</w:t>
      </w:r>
      <w:r w:rsidR="00BD360F" w:rsidRPr="00D54DD9">
        <w:rPr>
          <w:szCs w:val="24"/>
        </w:rPr>
        <w:t xml:space="preserve">s and decrease the </w:t>
      </w:r>
      <w:r w:rsidR="00357570" w:rsidRPr="00D54DD9">
        <w:rPr>
          <w:szCs w:val="24"/>
        </w:rPr>
        <w:t>number</w:t>
      </w:r>
      <w:r w:rsidR="00BD360F" w:rsidRPr="00D54DD9">
        <w:rPr>
          <w:szCs w:val="24"/>
        </w:rPr>
        <w:t xml:space="preserve"> of incidents occurring within the sector. </w:t>
      </w:r>
    </w:p>
    <w:p w14:paraId="3D330F64" w14:textId="77777777" w:rsidR="002A6E00" w:rsidRPr="00D54DD9" w:rsidRDefault="002A6E00" w:rsidP="00316351">
      <w:pPr>
        <w:rPr>
          <w:szCs w:val="24"/>
        </w:rPr>
      </w:pPr>
    </w:p>
    <w:p w14:paraId="49D8EB5F" w14:textId="6B0B4464" w:rsidR="006F3287" w:rsidRPr="00D54DD9" w:rsidRDefault="005A7D11" w:rsidP="007E08B5">
      <w:pPr>
        <w:pStyle w:val="Heading2"/>
        <w:numPr>
          <w:ilvl w:val="1"/>
          <w:numId w:val="10"/>
        </w:numPr>
        <w:rPr>
          <w:rFonts w:cs="Times New Roman"/>
          <w:szCs w:val="24"/>
        </w:rPr>
      </w:pPr>
      <w:bookmarkStart w:id="6" w:name="_Toc96960493"/>
      <w:r w:rsidRPr="00D54DD9">
        <w:rPr>
          <w:rFonts w:cs="Times New Roman"/>
          <w:szCs w:val="24"/>
        </w:rPr>
        <w:t>Dangers from Equipment and Hazardous Materials</w:t>
      </w:r>
      <w:bookmarkEnd w:id="6"/>
    </w:p>
    <w:p w14:paraId="391C6013" w14:textId="77777777" w:rsidR="00BC50BC" w:rsidRDefault="00996549" w:rsidP="00316351">
      <w:pPr>
        <w:rPr>
          <w:szCs w:val="24"/>
        </w:rPr>
      </w:pPr>
      <w:r w:rsidRPr="00D54DD9">
        <w:rPr>
          <w:szCs w:val="24"/>
        </w:rPr>
        <w:t xml:space="preserve">When </w:t>
      </w:r>
      <w:r w:rsidR="004F1DD8" w:rsidRPr="00D54DD9">
        <w:rPr>
          <w:szCs w:val="24"/>
        </w:rPr>
        <w:t>constructing underground</w:t>
      </w:r>
      <w:r w:rsidR="00C41462" w:rsidRPr="00D54DD9">
        <w:rPr>
          <w:szCs w:val="24"/>
        </w:rPr>
        <w:t xml:space="preserve"> there are many dangers that must be considered</w:t>
      </w:r>
      <w:r w:rsidR="00F21101" w:rsidRPr="00D54DD9">
        <w:rPr>
          <w:szCs w:val="24"/>
        </w:rPr>
        <w:t xml:space="preserve"> to ensure that </w:t>
      </w:r>
      <w:r w:rsidR="00C41462" w:rsidRPr="00D54DD9">
        <w:rPr>
          <w:szCs w:val="24"/>
        </w:rPr>
        <w:t>works can be carried out safely throughout the project.</w:t>
      </w:r>
      <w:r w:rsidR="003C0B01" w:rsidRPr="00D54DD9">
        <w:rPr>
          <w:szCs w:val="24"/>
        </w:rPr>
        <w:t xml:space="preserve"> </w:t>
      </w:r>
      <w:r w:rsidR="002D6A17" w:rsidRPr="00D54DD9">
        <w:rPr>
          <w:szCs w:val="24"/>
        </w:rPr>
        <w:t>Things such as traffic and machinery in a dark dusty environment can make it difficult to se</w:t>
      </w:r>
      <w:r w:rsidR="00650527" w:rsidRPr="00D54DD9">
        <w:rPr>
          <w:szCs w:val="24"/>
        </w:rPr>
        <w:t xml:space="preserve">e and manoeuvre in tight spaces. </w:t>
      </w:r>
      <w:r w:rsidR="00FE1A39" w:rsidRPr="00D54DD9">
        <w:rPr>
          <w:szCs w:val="24"/>
        </w:rPr>
        <w:t>Additionally</w:t>
      </w:r>
      <w:r w:rsidR="000F6CD2" w:rsidRPr="00D54DD9">
        <w:rPr>
          <w:szCs w:val="24"/>
        </w:rPr>
        <w:t xml:space="preserve">, hazardous materials must be kept in a safe location and checked often to </w:t>
      </w:r>
      <w:r w:rsidR="002525C6" w:rsidRPr="00D54DD9">
        <w:rPr>
          <w:szCs w:val="24"/>
        </w:rPr>
        <w:t>prevent serious</w:t>
      </w:r>
      <w:r w:rsidR="00E70A54" w:rsidRPr="00D54DD9">
        <w:rPr>
          <w:szCs w:val="24"/>
        </w:rPr>
        <w:t xml:space="preserve"> issues. </w:t>
      </w:r>
      <w:r w:rsidR="00BE5CA5" w:rsidRPr="00D54DD9">
        <w:rPr>
          <w:szCs w:val="24"/>
        </w:rPr>
        <w:t>F</w:t>
      </w:r>
      <w:r w:rsidR="009F72C1" w:rsidRPr="00D54DD9">
        <w:rPr>
          <w:szCs w:val="24"/>
        </w:rPr>
        <w:t>umes from</w:t>
      </w:r>
      <w:r w:rsidR="008E6B58" w:rsidRPr="00D54DD9">
        <w:rPr>
          <w:szCs w:val="24"/>
        </w:rPr>
        <w:t xml:space="preserve"> equipment must be </w:t>
      </w:r>
      <w:r w:rsidR="007D538E" w:rsidRPr="00D54DD9">
        <w:rPr>
          <w:szCs w:val="24"/>
        </w:rPr>
        <w:t xml:space="preserve">transferred out of the tunnel </w:t>
      </w:r>
      <w:r w:rsidR="00BE5CA5" w:rsidRPr="00D54DD9">
        <w:rPr>
          <w:szCs w:val="24"/>
        </w:rPr>
        <w:t>to prevent Carbon Monoxide poisoning</w:t>
      </w:r>
      <w:r w:rsidR="00545359" w:rsidRPr="00D54DD9">
        <w:rPr>
          <w:szCs w:val="24"/>
        </w:rPr>
        <w:t xml:space="preserve"> and allow workers to</w:t>
      </w:r>
      <w:r w:rsidR="00A6674F" w:rsidRPr="00D54DD9">
        <w:rPr>
          <w:szCs w:val="24"/>
        </w:rPr>
        <w:t xml:space="preserve"> carry out jobs safely.</w:t>
      </w:r>
      <w:r w:rsidR="001235BB" w:rsidRPr="00D54DD9">
        <w:rPr>
          <w:szCs w:val="24"/>
        </w:rPr>
        <w:t xml:space="preserve"> This is why </w:t>
      </w:r>
      <w:r w:rsidR="006F455B" w:rsidRPr="00D54DD9">
        <w:rPr>
          <w:szCs w:val="24"/>
        </w:rPr>
        <w:t>multiple reliable</w:t>
      </w:r>
      <w:r w:rsidR="001235BB" w:rsidRPr="00D54DD9">
        <w:rPr>
          <w:szCs w:val="24"/>
        </w:rPr>
        <w:t xml:space="preserve"> ventilation system</w:t>
      </w:r>
      <w:r w:rsidR="006F455B" w:rsidRPr="00D54DD9">
        <w:rPr>
          <w:szCs w:val="24"/>
        </w:rPr>
        <w:t>s are required to</w:t>
      </w:r>
      <w:r w:rsidR="008633BC" w:rsidRPr="00D54DD9">
        <w:rPr>
          <w:szCs w:val="24"/>
        </w:rPr>
        <w:t xml:space="preserve"> ensure </w:t>
      </w:r>
      <w:r w:rsidR="00973C97" w:rsidRPr="00D54DD9">
        <w:rPr>
          <w:szCs w:val="24"/>
        </w:rPr>
        <w:t xml:space="preserve">that </w:t>
      </w:r>
      <w:r w:rsidR="008633BC" w:rsidRPr="00D54DD9">
        <w:rPr>
          <w:szCs w:val="24"/>
        </w:rPr>
        <w:t xml:space="preserve">workers </w:t>
      </w:r>
      <w:r w:rsidR="00BC3E32" w:rsidRPr="00D54DD9">
        <w:rPr>
          <w:szCs w:val="24"/>
        </w:rPr>
        <w:t>have a consistent oxygen source</w:t>
      </w:r>
      <w:r w:rsidR="003F3BDD" w:rsidRPr="00D54DD9">
        <w:rPr>
          <w:szCs w:val="24"/>
        </w:rPr>
        <w:t xml:space="preserve"> whilst underground</w:t>
      </w:r>
      <w:r w:rsidR="00BC3E32" w:rsidRPr="00D54DD9">
        <w:rPr>
          <w:szCs w:val="24"/>
        </w:rPr>
        <w:t>.</w:t>
      </w:r>
      <w:r w:rsidR="00B46A00" w:rsidRPr="00D54DD9">
        <w:rPr>
          <w:szCs w:val="24"/>
        </w:rPr>
        <w:t xml:space="preserve"> </w:t>
      </w:r>
      <w:r w:rsidR="00611806" w:rsidRPr="00D54DD9">
        <w:rPr>
          <w:szCs w:val="24"/>
        </w:rPr>
        <w:t xml:space="preserve">[2] The government document states multiple key hazards to watch out for when working below ground or </w:t>
      </w:r>
      <w:r w:rsidR="00765448" w:rsidRPr="00D54DD9">
        <w:rPr>
          <w:szCs w:val="24"/>
        </w:rPr>
        <w:t xml:space="preserve">tunnelling. </w:t>
      </w:r>
    </w:p>
    <w:p w14:paraId="2C11CFFC" w14:textId="77777777" w:rsidR="00BC50BC" w:rsidRDefault="00BC50BC" w:rsidP="00316351">
      <w:pPr>
        <w:rPr>
          <w:szCs w:val="24"/>
        </w:rPr>
      </w:pPr>
    </w:p>
    <w:p w14:paraId="53698FAD" w14:textId="4C1AA618" w:rsidR="005A7D11" w:rsidRPr="00D54DD9" w:rsidRDefault="005D0A26" w:rsidP="00316351">
      <w:pPr>
        <w:rPr>
          <w:szCs w:val="24"/>
        </w:rPr>
      </w:pPr>
      <w:r>
        <w:rPr>
          <w:szCs w:val="24"/>
        </w:rPr>
        <w:t xml:space="preserve">Another consideration is services below ground such as pipes and electric cables. </w:t>
      </w:r>
      <w:r w:rsidR="009D3E7E">
        <w:rPr>
          <w:szCs w:val="24"/>
        </w:rPr>
        <w:t xml:space="preserve">[3] </w:t>
      </w:r>
      <w:r>
        <w:rPr>
          <w:szCs w:val="24"/>
        </w:rPr>
        <w:t xml:space="preserve">“In the last five years, 354 people have suffered life changing injuries after striking a live underground electricity cable”. </w:t>
      </w:r>
      <w:r w:rsidR="006139F9">
        <w:rPr>
          <w:szCs w:val="24"/>
        </w:rPr>
        <w:t xml:space="preserve">On average this is 70 people a year, which is </w:t>
      </w:r>
      <w:r>
        <w:rPr>
          <w:szCs w:val="24"/>
        </w:rPr>
        <w:t xml:space="preserve">a significant number of people considering the </w:t>
      </w:r>
      <w:r w:rsidR="006139F9">
        <w:rPr>
          <w:szCs w:val="24"/>
        </w:rPr>
        <w:t xml:space="preserve">below </w:t>
      </w:r>
      <w:r>
        <w:rPr>
          <w:szCs w:val="24"/>
        </w:rPr>
        <w:t xml:space="preserve">ground should be cleared for excavation before </w:t>
      </w:r>
      <w:r w:rsidR="006139F9">
        <w:rPr>
          <w:szCs w:val="24"/>
        </w:rPr>
        <w:t>using any equipment</w:t>
      </w:r>
      <w:r>
        <w:rPr>
          <w:szCs w:val="24"/>
        </w:rPr>
        <w:t xml:space="preserve">. However, this number is hardly unsurprising considering “nearly a third (31%) of tradespeople do not always check for underground cables”. </w:t>
      </w:r>
      <w:r w:rsidR="00811AE1">
        <w:rPr>
          <w:szCs w:val="24"/>
        </w:rPr>
        <w:t xml:space="preserve">Additionally, the main reasons tradespeople fail to check for underground electricity cables is because they don’t believe it’s their responsibility (15%), or they don’t think they’ll dig deep enough to hit anything”. </w:t>
      </w:r>
      <w:r>
        <w:rPr>
          <w:szCs w:val="24"/>
        </w:rPr>
        <w:t>T</w:t>
      </w:r>
      <w:r w:rsidR="006139F9">
        <w:rPr>
          <w:szCs w:val="24"/>
        </w:rPr>
        <w:t xml:space="preserve">o improve the safety, it is important that </w:t>
      </w:r>
      <w:r w:rsidR="00B972CB">
        <w:rPr>
          <w:szCs w:val="24"/>
        </w:rPr>
        <w:t xml:space="preserve">the entire industry is competent and understands the correct procedure of excavating below ground to mitigate the number of injuries occurring. </w:t>
      </w:r>
      <w:r w:rsidR="00811AE1">
        <w:rPr>
          <w:szCs w:val="24"/>
        </w:rPr>
        <w:t>For example, i</w:t>
      </w:r>
      <w:r w:rsidR="00B972CB">
        <w:rPr>
          <w:szCs w:val="24"/>
        </w:rPr>
        <w:t xml:space="preserve">n terms of tunnelling if a pipe is hit by a piece of machinery and it transports gas, then this can cause issues, especially in confined spaces. This is why reliable, constant air conditioning is required. </w:t>
      </w:r>
    </w:p>
    <w:p w14:paraId="7D4E7591" w14:textId="77777777" w:rsidR="005D0A26" w:rsidRPr="00D54DD9" w:rsidRDefault="005D0A26" w:rsidP="00316351">
      <w:pPr>
        <w:rPr>
          <w:szCs w:val="24"/>
        </w:rPr>
      </w:pPr>
    </w:p>
    <w:p w14:paraId="258F76CA" w14:textId="75534334" w:rsidR="005A7D11" w:rsidRPr="00D54DD9" w:rsidRDefault="00744FC0" w:rsidP="007E08B5">
      <w:pPr>
        <w:pStyle w:val="Heading2"/>
        <w:numPr>
          <w:ilvl w:val="1"/>
          <w:numId w:val="10"/>
        </w:numPr>
        <w:rPr>
          <w:rFonts w:cs="Times New Roman"/>
          <w:szCs w:val="24"/>
        </w:rPr>
      </w:pPr>
      <w:bookmarkStart w:id="7" w:name="_Toc96960494"/>
      <w:r w:rsidRPr="00D54DD9">
        <w:rPr>
          <w:rFonts w:cs="Times New Roman"/>
          <w:szCs w:val="24"/>
        </w:rPr>
        <w:t>Dangers of different Geology/Working conditions</w:t>
      </w:r>
      <w:bookmarkEnd w:id="7"/>
    </w:p>
    <w:p w14:paraId="2A7EFEA4" w14:textId="34E74792" w:rsidR="00D54DD9" w:rsidRDefault="003E566F" w:rsidP="00316351">
      <w:pPr>
        <w:rPr>
          <w:szCs w:val="24"/>
        </w:rPr>
      </w:pPr>
      <w:r w:rsidRPr="00D54DD9">
        <w:rPr>
          <w:szCs w:val="24"/>
        </w:rPr>
        <w:t>Another consideration is the</w:t>
      </w:r>
      <w:r w:rsidR="00A43775" w:rsidRPr="00D54DD9">
        <w:rPr>
          <w:szCs w:val="24"/>
        </w:rPr>
        <w:t xml:space="preserve"> structure of the tunnel in terms of </w:t>
      </w:r>
      <w:r w:rsidR="004E4181" w:rsidRPr="00D54DD9">
        <w:rPr>
          <w:szCs w:val="24"/>
        </w:rPr>
        <w:t xml:space="preserve">supports, spalling, collapse, different </w:t>
      </w:r>
      <w:r w:rsidR="00795F92" w:rsidRPr="00D54DD9">
        <w:rPr>
          <w:szCs w:val="24"/>
        </w:rPr>
        <w:t xml:space="preserve">geology etc. </w:t>
      </w:r>
      <w:r w:rsidR="00FA6144" w:rsidRPr="00D54DD9">
        <w:rPr>
          <w:szCs w:val="24"/>
        </w:rPr>
        <w:t xml:space="preserve">This </w:t>
      </w:r>
      <w:r w:rsidR="00BD0DE3" w:rsidRPr="00D54DD9">
        <w:rPr>
          <w:szCs w:val="24"/>
        </w:rPr>
        <w:t>is crucial</w:t>
      </w:r>
      <w:r w:rsidR="00C63FDB" w:rsidRPr="00D54DD9">
        <w:rPr>
          <w:szCs w:val="24"/>
        </w:rPr>
        <w:t>, as if the</w:t>
      </w:r>
      <w:r w:rsidR="00FB297A" w:rsidRPr="00D54DD9">
        <w:rPr>
          <w:szCs w:val="24"/>
        </w:rPr>
        <w:t>re are</w:t>
      </w:r>
      <w:r w:rsidR="00C63FDB" w:rsidRPr="00D54DD9">
        <w:rPr>
          <w:szCs w:val="24"/>
        </w:rPr>
        <w:t xml:space="preserve"> </w:t>
      </w:r>
      <w:r w:rsidR="00FB297A" w:rsidRPr="00D54DD9">
        <w:rPr>
          <w:szCs w:val="24"/>
        </w:rPr>
        <w:t>soft ground conditions</w:t>
      </w:r>
      <w:r w:rsidR="003C13C2" w:rsidRPr="00D54DD9">
        <w:rPr>
          <w:szCs w:val="24"/>
        </w:rPr>
        <w:t>, then</w:t>
      </w:r>
      <w:r w:rsidR="001F267F" w:rsidRPr="00D54DD9">
        <w:rPr>
          <w:szCs w:val="24"/>
        </w:rPr>
        <w:t xml:space="preserve"> extra consideration </w:t>
      </w:r>
      <w:r w:rsidR="00BD20A7" w:rsidRPr="00D54DD9">
        <w:rPr>
          <w:szCs w:val="24"/>
        </w:rPr>
        <w:t>must be</w:t>
      </w:r>
      <w:r w:rsidR="001F267F" w:rsidRPr="00D54DD9">
        <w:rPr>
          <w:szCs w:val="24"/>
        </w:rPr>
        <w:t xml:space="preserve"> taken to support</w:t>
      </w:r>
      <w:r w:rsidR="00DB0551" w:rsidRPr="00D54DD9">
        <w:rPr>
          <w:szCs w:val="24"/>
        </w:rPr>
        <w:t xml:space="preserve"> this. </w:t>
      </w:r>
      <w:r w:rsidR="00BD20A7" w:rsidRPr="00D54DD9">
        <w:rPr>
          <w:szCs w:val="24"/>
        </w:rPr>
        <w:t>Additionally, there is a higher risk of collapse occurring</w:t>
      </w:r>
      <w:r w:rsidR="008431B7" w:rsidRPr="00D54DD9">
        <w:rPr>
          <w:szCs w:val="24"/>
        </w:rPr>
        <w:t>.</w:t>
      </w:r>
      <w:r w:rsidR="00E60F2B" w:rsidRPr="00D54DD9">
        <w:rPr>
          <w:szCs w:val="24"/>
        </w:rPr>
        <w:t xml:space="preserve"> </w:t>
      </w:r>
      <w:r w:rsidR="001A3E34" w:rsidRPr="00D54DD9">
        <w:rPr>
          <w:szCs w:val="24"/>
        </w:rPr>
        <w:t>[</w:t>
      </w:r>
      <w:r w:rsidR="009D3E7E">
        <w:rPr>
          <w:szCs w:val="24"/>
        </w:rPr>
        <w:t>4</w:t>
      </w:r>
      <w:r w:rsidR="001A3E34" w:rsidRPr="00D54DD9">
        <w:rPr>
          <w:szCs w:val="24"/>
        </w:rPr>
        <w:t xml:space="preserve">] </w:t>
      </w:r>
      <w:r w:rsidR="00E60F2B" w:rsidRPr="00D54DD9">
        <w:rPr>
          <w:szCs w:val="24"/>
        </w:rPr>
        <w:t xml:space="preserve">This happened in 1960 in </w:t>
      </w:r>
      <w:r w:rsidR="002417C1" w:rsidRPr="00D54DD9">
        <w:rPr>
          <w:szCs w:val="24"/>
        </w:rPr>
        <w:t>Lebanon</w:t>
      </w:r>
      <w:r w:rsidR="00E60F2B" w:rsidRPr="00D54DD9">
        <w:rPr>
          <w:szCs w:val="24"/>
        </w:rPr>
        <w:t xml:space="preserve"> whilst </w:t>
      </w:r>
      <w:r w:rsidR="002417C1" w:rsidRPr="00D54DD9">
        <w:rPr>
          <w:szCs w:val="24"/>
        </w:rPr>
        <w:t xml:space="preserve">constructing the </w:t>
      </w:r>
      <w:proofErr w:type="spellStart"/>
      <w:r w:rsidR="002417C1" w:rsidRPr="00D54DD9">
        <w:rPr>
          <w:szCs w:val="24"/>
        </w:rPr>
        <w:t>Awali</w:t>
      </w:r>
      <w:proofErr w:type="spellEnd"/>
      <w:r w:rsidR="002417C1" w:rsidRPr="00D54DD9">
        <w:rPr>
          <w:szCs w:val="24"/>
        </w:rPr>
        <w:t xml:space="preserve"> Tunnel</w:t>
      </w:r>
      <w:r w:rsidR="005F2512" w:rsidRPr="00D54DD9">
        <w:rPr>
          <w:szCs w:val="24"/>
        </w:rPr>
        <w:t xml:space="preserve">. </w:t>
      </w:r>
      <w:r w:rsidR="004C23CD" w:rsidRPr="00D54DD9">
        <w:rPr>
          <w:szCs w:val="24"/>
        </w:rPr>
        <w:t>“</w:t>
      </w:r>
      <w:r w:rsidR="005F2512" w:rsidRPr="00D54DD9">
        <w:rPr>
          <w:szCs w:val="24"/>
        </w:rPr>
        <w:t xml:space="preserve">A </w:t>
      </w:r>
      <w:r w:rsidR="005F2512" w:rsidRPr="00D54DD9">
        <w:rPr>
          <w:szCs w:val="24"/>
        </w:rPr>
        <w:lastRenderedPageBreak/>
        <w:t>huge flow of water and sand filled over 2 miles of the bore and more than doubled construction time to eight years for its 10-mile length</w:t>
      </w:r>
      <w:r w:rsidR="004C23CD" w:rsidRPr="00D54DD9">
        <w:rPr>
          <w:szCs w:val="24"/>
        </w:rPr>
        <w:t>”</w:t>
      </w:r>
      <w:r w:rsidR="005F2512" w:rsidRPr="00D54DD9">
        <w:rPr>
          <w:szCs w:val="24"/>
        </w:rPr>
        <w:t xml:space="preserve">. </w:t>
      </w:r>
      <w:r w:rsidR="00A62DD8" w:rsidRPr="00D54DD9">
        <w:rPr>
          <w:szCs w:val="24"/>
        </w:rPr>
        <w:t>This would</w:t>
      </w:r>
      <w:r w:rsidR="00DF2947" w:rsidRPr="00D54DD9">
        <w:rPr>
          <w:szCs w:val="24"/>
        </w:rPr>
        <w:t xml:space="preserve"> have</w:t>
      </w:r>
      <w:r w:rsidR="00333DFC" w:rsidRPr="00D54DD9">
        <w:rPr>
          <w:szCs w:val="24"/>
        </w:rPr>
        <w:t xml:space="preserve"> had</w:t>
      </w:r>
      <w:r w:rsidR="00A62DD8" w:rsidRPr="00D54DD9">
        <w:rPr>
          <w:szCs w:val="24"/>
        </w:rPr>
        <w:t xml:space="preserve"> serious </w:t>
      </w:r>
      <w:r w:rsidR="00333DFC" w:rsidRPr="00D54DD9">
        <w:rPr>
          <w:szCs w:val="24"/>
        </w:rPr>
        <w:t>economic</w:t>
      </w:r>
      <w:r w:rsidR="00A62DD8" w:rsidRPr="00D54DD9">
        <w:rPr>
          <w:szCs w:val="24"/>
        </w:rPr>
        <w:t xml:space="preserve"> </w:t>
      </w:r>
      <w:r w:rsidR="00333DFC" w:rsidRPr="00D54DD9">
        <w:rPr>
          <w:szCs w:val="24"/>
        </w:rPr>
        <w:t>e</w:t>
      </w:r>
      <w:r w:rsidR="00A62DD8" w:rsidRPr="00D54DD9">
        <w:rPr>
          <w:szCs w:val="24"/>
        </w:rPr>
        <w:t>ffects</w:t>
      </w:r>
      <w:r w:rsidR="00333DFC" w:rsidRPr="00D54DD9">
        <w:rPr>
          <w:szCs w:val="24"/>
        </w:rPr>
        <w:t xml:space="preserve"> and delays to the project.</w:t>
      </w:r>
      <w:r w:rsidR="00762FD4" w:rsidRPr="00D54DD9">
        <w:rPr>
          <w:szCs w:val="24"/>
        </w:rPr>
        <w:t xml:space="preserve"> Furthermore</w:t>
      </w:r>
      <w:r w:rsidR="00D04B2A" w:rsidRPr="00D54DD9">
        <w:rPr>
          <w:szCs w:val="24"/>
        </w:rPr>
        <w:t>, the incredible danger that can occur</w:t>
      </w:r>
      <w:r w:rsidR="00762FD4" w:rsidRPr="00D54DD9">
        <w:rPr>
          <w:szCs w:val="24"/>
        </w:rPr>
        <w:t xml:space="preserve"> </w:t>
      </w:r>
      <w:r w:rsidR="00D04B2A" w:rsidRPr="00D54DD9">
        <w:rPr>
          <w:szCs w:val="24"/>
        </w:rPr>
        <w:t xml:space="preserve">if there is a serious collapse and workers are stuck </w:t>
      </w:r>
      <w:r w:rsidR="0062624B" w:rsidRPr="00D54DD9">
        <w:rPr>
          <w:szCs w:val="24"/>
        </w:rPr>
        <w:t>in</w:t>
      </w:r>
      <w:r w:rsidR="00D04B2A" w:rsidRPr="00D54DD9">
        <w:rPr>
          <w:szCs w:val="24"/>
        </w:rPr>
        <w:t xml:space="preserve"> the tunnel.</w:t>
      </w:r>
      <w:r w:rsidR="002A5C1D" w:rsidRPr="00D54DD9">
        <w:rPr>
          <w:szCs w:val="24"/>
        </w:rPr>
        <w:t xml:space="preserve"> </w:t>
      </w:r>
    </w:p>
    <w:p w14:paraId="6ABD7D9D" w14:textId="77777777" w:rsidR="00D54DD9" w:rsidRDefault="00D54DD9" w:rsidP="00316351">
      <w:pPr>
        <w:rPr>
          <w:szCs w:val="24"/>
        </w:rPr>
      </w:pPr>
    </w:p>
    <w:p w14:paraId="76BA4BD5" w14:textId="47856299" w:rsidR="003E566F" w:rsidRDefault="002A5C1D" w:rsidP="00316351">
      <w:pPr>
        <w:rPr>
          <w:szCs w:val="24"/>
        </w:rPr>
      </w:pPr>
      <w:r w:rsidRPr="00D54DD9">
        <w:rPr>
          <w:szCs w:val="24"/>
        </w:rPr>
        <w:t xml:space="preserve">Thankfully, nowadays with modern equipment and technology, this is less likely to occur as </w:t>
      </w:r>
      <w:r w:rsidR="00D54DD9">
        <w:rPr>
          <w:szCs w:val="24"/>
        </w:rPr>
        <w:t>the geology</w:t>
      </w:r>
      <w:r w:rsidRPr="00D54DD9">
        <w:rPr>
          <w:szCs w:val="24"/>
        </w:rPr>
        <w:t xml:space="preserve"> is understood better. </w:t>
      </w:r>
      <w:r w:rsidR="0069416E" w:rsidRPr="00D54DD9">
        <w:rPr>
          <w:szCs w:val="24"/>
        </w:rPr>
        <w:t xml:space="preserve">Furthermore, ground </w:t>
      </w:r>
      <w:r w:rsidR="00C51C9A" w:rsidRPr="00D54DD9">
        <w:rPr>
          <w:szCs w:val="24"/>
        </w:rPr>
        <w:t>surveys</w:t>
      </w:r>
      <w:r w:rsidR="0069416E" w:rsidRPr="00D54DD9">
        <w:rPr>
          <w:szCs w:val="24"/>
        </w:rPr>
        <w:t xml:space="preserve"> and feasibility reports have improved significantly, which </w:t>
      </w:r>
      <w:r w:rsidR="0045556B">
        <w:rPr>
          <w:szCs w:val="24"/>
        </w:rPr>
        <w:t>enables</w:t>
      </w:r>
      <w:r w:rsidR="0069416E" w:rsidRPr="00D54DD9">
        <w:rPr>
          <w:szCs w:val="24"/>
        </w:rPr>
        <w:t xml:space="preserve"> contractors to better determine </w:t>
      </w:r>
      <w:r w:rsidR="00D54DD9">
        <w:rPr>
          <w:szCs w:val="24"/>
        </w:rPr>
        <w:t>what</w:t>
      </w:r>
      <w:r w:rsidR="0069416E" w:rsidRPr="00D54DD9">
        <w:rPr>
          <w:szCs w:val="24"/>
        </w:rPr>
        <w:t xml:space="preserve"> is feasible, </w:t>
      </w:r>
      <w:r w:rsidR="00144973" w:rsidRPr="00D54DD9">
        <w:rPr>
          <w:szCs w:val="24"/>
        </w:rPr>
        <w:t>economical,</w:t>
      </w:r>
      <w:r w:rsidR="0069416E" w:rsidRPr="00D54DD9">
        <w:rPr>
          <w:szCs w:val="24"/>
        </w:rPr>
        <w:t xml:space="preserve"> and safe to complete.</w:t>
      </w:r>
      <w:r w:rsidR="00C51C9A" w:rsidRPr="00D54DD9">
        <w:rPr>
          <w:szCs w:val="24"/>
        </w:rPr>
        <w:t xml:space="preserve"> Unfortunately, other countries around the world don’t have as higher level of safety and consideration for the workers completing these projects, which can lead to many deaths.</w:t>
      </w:r>
      <w:r w:rsidR="009D3E7E">
        <w:rPr>
          <w:szCs w:val="24"/>
        </w:rPr>
        <w:t xml:space="preserve"> [5]</w:t>
      </w:r>
      <w:r w:rsidR="00C51C9A" w:rsidRPr="00D54DD9">
        <w:rPr>
          <w:szCs w:val="24"/>
        </w:rPr>
        <w:t xml:space="preserve"> </w:t>
      </w:r>
      <w:r w:rsidR="00BC54AB">
        <w:rPr>
          <w:szCs w:val="24"/>
        </w:rPr>
        <w:t>Even though not specifically related to tunnelling,</w:t>
      </w:r>
      <w:r w:rsidR="00443A58">
        <w:rPr>
          <w:szCs w:val="24"/>
        </w:rPr>
        <w:t xml:space="preserve"> </w:t>
      </w:r>
      <w:r w:rsidR="005D0A26">
        <w:rPr>
          <w:szCs w:val="24"/>
        </w:rPr>
        <w:t xml:space="preserve">more than </w:t>
      </w:r>
      <w:r w:rsidR="00BC54AB">
        <w:rPr>
          <w:szCs w:val="24"/>
        </w:rPr>
        <w:t>6,500 migrant</w:t>
      </w:r>
      <w:r w:rsidR="00443A58">
        <w:rPr>
          <w:szCs w:val="24"/>
        </w:rPr>
        <w:t xml:space="preserve"> workers have died in Qatar since World Cup awarded.</w:t>
      </w:r>
      <w:r w:rsidR="00BC54AB">
        <w:rPr>
          <w:szCs w:val="24"/>
        </w:rPr>
        <w:t xml:space="preserve"> </w:t>
      </w:r>
      <w:r w:rsidR="00443A58">
        <w:rPr>
          <w:szCs w:val="24"/>
        </w:rPr>
        <w:t xml:space="preserve">This included constructing </w:t>
      </w:r>
      <w:r w:rsidR="00BC54AB">
        <w:rPr>
          <w:szCs w:val="24"/>
        </w:rPr>
        <w:t>nine stadiums for the 2022 world cup. This figure is significant and further proves the point that other countries are not prioritising safe working conditions for their workforce</w:t>
      </w:r>
      <w:r w:rsidR="00443A58">
        <w:rPr>
          <w:szCs w:val="24"/>
        </w:rPr>
        <w:t xml:space="preserve"> and unfortunately it doesn’t look like there will be many changes to proceedings.</w:t>
      </w:r>
    </w:p>
    <w:p w14:paraId="02B66961" w14:textId="4AC97BAE" w:rsidR="00996549" w:rsidRPr="00D54DD9" w:rsidRDefault="00996549" w:rsidP="00316351">
      <w:pPr>
        <w:rPr>
          <w:szCs w:val="24"/>
        </w:rPr>
      </w:pPr>
    </w:p>
    <w:p w14:paraId="2E9AA9D7" w14:textId="3BAACC31" w:rsidR="00E372E0" w:rsidRPr="00D54DD9" w:rsidRDefault="00E372E0" w:rsidP="007E08B5">
      <w:pPr>
        <w:pStyle w:val="Heading2"/>
        <w:numPr>
          <w:ilvl w:val="1"/>
          <w:numId w:val="10"/>
        </w:numPr>
        <w:rPr>
          <w:rFonts w:cs="Times New Roman"/>
          <w:szCs w:val="24"/>
        </w:rPr>
      </w:pPr>
      <w:bookmarkStart w:id="8" w:name="_Toc96960495"/>
      <w:r w:rsidRPr="00D54DD9">
        <w:rPr>
          <w:rFonts w:cs="Times New Roman"/>
          <w:szCs w:val="24"/>
        </w:rPr>
        <w:t>Legislation</w:t>
      </w:r>
      <w:bookmarkEnd w:id="8"/>
    </w:p>
    <w:p w14:paraId="1331C6C4" w14:textId="5CE9C42A" w:rsidR="00B06C98" w:rsidRDefault="00B06C98" w:rsidP="00316351">
      <w:pPr>
        <w:rPr>
          <w:szCs w:val="24"/>
        </w:rPr>
      </w:pPr>
      <w:r w:rsidRPr="00D54DD9">
        <w:rPr>
          <w:szCs w:val="24"/>
        </w:rPr>
        <w:t>The topic within question is an ongoing concerning issue of how much safety is required to mitigate risk, whilst ensuring that the project can be completed within a sufficient period of time. [</w:t>
      </w:r>
      <w:r w:rsidR="009D3E7E">
        <w:rPr>
          <w:szCs w:val="24"/>
        </w:rPr>
        <w:t>6</w:t>
      </w:r>
      <w:r w:rsidRPr="00D54DD9">
        <w:rPr>
          <w:szCs w:val="24"/>
        </w:rPr>
        <w:t xml:space="preserve">] The BS 6164:2019 is the main Code of practice when it comes to Health and Safety when tunnelling within the United Kingdom. It considers the majority of aspects, however, is not a standalone piece of legislation and depends significantly on other standards. These are continuously being updated and adapted to suit current circumstances and developments in technology. For example, recently there has been a change in technology such as “the use of high pressure compressed air techniques for cutterhead interventions”. This ensures that material and water in the chamber is supported preventing inflow. Additionally, the size of shafts has been considerably increased to ensure the safety of workers in confined spaces. </w:t>
      </w:r>
    </w:p>
    <w:p w14:paraId="7AF5A43E" w14:textId="77777777" w:rsidR="0045556B" w:rsidRDefault="0045556B" w:rsidP="00316351">
      <w:pPr>
        <w:rPr>
          <w:szCs w:val="24"/>
        </w:rPr>
      </w:pPr>
    </w:p>
    <w:p w14:paraId="21CEDF8D" w14:textId="1862FAC4" w:rsidR="0045556B" w:rsidRPr="00D54DD9" w:rsidRDefault="0045556B" w:rsidP="00316351">
      <w:pPr>
        <w:rPr>
          <w:szCs w:val="24"/>
        </w:rPr>
      </w:pPr>
      <w:r w:rsidRPr="00D54DD9">
        <w:rPr>
          <w:szCs w:val="24"/>
        </w:rPr>
        <w:t>In the United Kingdom, there are strict laws protecting workers from performing potentially life-threatening work</w:t>
      </w:r>
      <w:r>
        <w:rPr>
          <w:szCs w:val="24"/>
        </w:rPr>
        <w:t xml:space="preserve"> without the correct procedures in place</w:t>
      </w:r>
      <w:r w:rsidRPr="00D54DD9">
        <w:rPr>
          <w:szCs w:val="24"/>
        </w:rPr>
        <w:t xml:space="preserve">. </w:t>
      </w:r>
      <w:r>
        <w:rPr>
          <w:szCs w:val="24"/>
        </w:rPr>
        <w:t>On bigger sites there’s a Health and Safety Executive who is responsible for workers wellbeing whilst completing works on site. Any injury must be written down in the Health and Safety Accident Book to document how the injury was sustained.</w:t>
      </w:r>
    </w:p>
    <w:p w14:paraId="456205C9" w14:textId="77777777" w:rsidR="0038779A" w:rsidRPr="00D54DD9" w:rsidRDefault="0038779A" w:rsidP="00316351">
      <w:pPr>
        <w:rPr>
          <w:szCs w:val="24"/>
        </w:rPr>
      </w:pPr>
    </w:p>
    <w:p w14:paraId="7641F51A" w14:textId="52FB13A1" w:rsidR="00773B03" w:rsidRPr="00D54DD9" w:rsidRDefault="00773B03" w:rsidP="007E08B5">
      <w:pPr>
        <w:pStyle w:val="Heading2"/>
        <w:numPr>
          <w:ilvl w:val="1"/>
          <w:numId w:val="10"/>
        </w:numPr>
        <w:rPr>
          <w:rFonts w:cs="Times New Roman"/>
          <w:szCs w:val="24"/>
        </w:rPr>
      </w:pPr>
      <w:bookmarkStart w:id="9" w:name="_Toc96960496"/>
      <w:r w:rsidRPr="00D54DD9">
        <w:rPr>
          <w:rFonts w:cs="Times New Roman"/>
          <w:szCs w:val="24"/>
        </w:rPr>
        <w:t>Tunnelling in the London Underground</w:t>
      </w:r>
      <w:bookmarkEnd w:id="9"/>
    </w:p>
    <w:p w14:paraId="042861C9" w14:textId="29B3CCAF" w:rsidR="002A38A4" w:rsidRDefault="00826E75" w:rsidP="00316351">
      <w:pPr>
        <w:rPr>
          <w:szCs w:val="24"/>
        </w:rPr>
      </w:pPr>
      <w:r w:rsidRPr="00D54DD9">
        <w:rPr>
          <w:szCs w:val="24"/>
        </w:rPr>
        <w:t>Tunnelling tends to be even more expensive, as</w:t>
      </w:r>
      <w:r w:rsidR="00DC1240" w:rsidRPr="00D54DD9">
        <w:rPr>
          <w:szCs w:val="24"/>
        </w:rPr>
        <w:t xml:space="preserve"> these tend</w:t>
      </w:r>
      <w:r w:rsidR="004614F8" w:rsidRPr="00D54DD9">
        <w:rPr>
          <w:szCs w:val="24"/>
        </w:rPr>
        <w:t xml:space="preserve"> to be deeper than basement construction and therefore, </w:t>
      </w:r>
      <w:r w:rsidR="004A3ED3" w:rsidRPr="00D54DD9">
        <w:rPr>
          <w:szCs w:val="24"/>
        </w:rPr>
        <w:t>equipment and resources have to be transported underground</w:t>
      </w:r>
      <w:r w:rsidR="00C03C43" w:rsidRPr="00D54DD9">
        <w:rPr>
          <w:szCs w:val="24"/>
        </w:rPr>
        <w:t xml:space="preserve">. </w:t>
      </w:r>
      <w:r w:rsidR="00BA2ABF" w:rsidRPr="00D54DD9">
        <w:rPr>
          <w:szCs w:val="24"/>
        </w:rPr>
        <w:t>[</w:t>
      </w:r>
      <w:r w:rsidR="009D3E7E">
        <w:rPr>
          <w:szCs w:val="24"/>
        </w:rPr>
        <w:t>7</w:t>
      </w:r>
      <w:r w:rsidR="00BA2ABF" w:rsidRPr="00D54DD9">
        <w:rPr>
          <w:szCs w:val="24"/>
        </w:rPr>
        <w:t xml:space="preserve">] </w:t>
      </w:r>
      <w:r w:rsidR="00C03C43" w:rsidRPr="00D54DD9">
        <w:rPr>
          <w:szCs w:val="24"/>
        </w:rPr>
        <w:t xml:space="preserve">For example, </w:t>
      </w:r>
      <w:r w:rsidR="000F122D" w:rsidRPr="00D54DD9">
        <w:rPr>
          <w:szCs w:val="24"/>
        </w:rPr>
        <w:t xml:space="preserve">tube </w:t>
      </w:r>
      <w:r w:rsidR="00D856E6" w:rsidRPr="00D54DD9">
        <w:rPr>
          <w:szCs w:val="24"/>
        </w:rPr>
        <w:t>“</w:t>
      </w:r>
      <w:r w:rsidR="000F122D" w:rsidRPr="00D54DD9">
        <w:rPr>
          <w:szCs w:val="24"/>
        </w:rPr>
        <w:t>platform</w:t>
      </w:r>
      <w:r w:rsidR="00933B73" w:rsidRPr="00D54DD9">
        <w:rPr>
          <w:szCs w:val="24"/>
        </w:rPr>
        <w:t xml:space="preserve"> depth can </w:t>
      </w:r>
      <w:r w:rsidR="00D856E6" w:rsidRPr="00D54DD9">
        <w:rPr>
          <w:szCs w:val="24"/>
        </w:rPr>
        <w:t>vary from</w:t>
      </w:r>
      <w:r w:rsidR="00A91A6E" w:rsidRPr="00D54DD9">
        <w:rPr>
          <w:szCs w:val="24"/>
        </w:rPr>
        <w:t xml:space="preserve"> </w:t>
      </w:r>
      <w:r w:rsidR="000715B3" w:rsidRPr="00D54DD9">
        <w:rPr>
          <w:szCs w:val="24"/>
        </w:rPr>
        <w:t>15-</w:t>
      </w:r>
      <w:r w:rsidR="00A91A6E" w:rsidRPr="00D54DD9">
        <w:rPr>
          <w:szCs w:val="24"/>
        </w:rPr>
        <w:t>25m</w:t>
      </w:r>
      <w:r w:rsidR="000F122D" w:rsidRPr="00D54DD9">
        <w:rPr>
          <w:szCs w:val="24"/>
        </w:rPr>
        <w:t xml:space="preserve"> </w:t>
      </w:r>
      <w:r w:rsidR="00EB62CF" w:rsidRPr="00D54DD9">
        <w:rPr>
          <w:szCs w:val="24"/>
        </w:rPr>
        <w:t>below the surface</w:t>
      </w:r>
      <w:r w:rsidR="00D856E6" w:rsidRPr="00D54DD9">
        <w:rPr>
          <w:szCs w:val="24"/>
        </w:rPr>
        <w:t>”</w:t>
      </w:r>
      <w:r w:rsidR="000715B3" w:rsidRPr="00D54DD9">
        <w:rPr>
          <w:szCs w:val="24"/>
        </w:rPr>
        <w:t>.</w:t>
      </w:r>
      <w:r w:rsidR="00EB62CF" w:rsidRPr="00D54DD9">
        <w:rPr>
          <w:szCs w:val="24"/>
        </w:rPr>
        <w:t xml:space="preserve"> The Victoria</w:t>
      </w:r>
      <w:r w:rsidR="004B6870" w:rsidRPr="00D54DD9">
        <w:rPr>
          <w:szCs w:val="24"/>
        </w:rPr>
        <w:t>, Jubilee</w:t>
      </w:r>
      <w:r w:rsidR="00EB62CF" w:rsidRPr="00D54DD9">
        <w:rPr>
          <w:szCs w:val="24"/>
        </w:rPr>
        <w:t xml:space="preserve"> and </w:t>
      </w:r>
      <w:r w:rsidR="004B6870" w:rsidRPr="00D54DD9">
        <w:rPr>
          <w:szCs w:val="24"/>
        </w:rPr>
        <w:t>B</w:t>
      </w:r>
      <w:r w:rsidR="00EB62CF" w:rsidRPr="00D54DD9">
        <w:rPr>
          <w:szCs w:val="24"/>
        </w:rPr>
        <w:t>a</w:t>
      </w:r>
      <w:r w:rsidR="004B6870" w:rsidRPr="00D54DD9">
        <w:rPr>
          <w:szCs w:val="24"/>
        </w:rPr>
        <w:t>k</w:t>
      </w:r>
      <w:r w:rsidR="00EB62CF" w:rsidRPr="00D54DD9">
        <w:rPr>
          <w:szCs w:val="24"/>
        </w:rPr>
        <w:t>erloo lines in London</w:t>
      </w:r>
      <w:r w:rsidR="004B6870" w:rsidRPr="00D54DD9">
        <w:rPr>
          <w:szCs w:val="24"/>
        </w:rPr>
        <w:t xml:space="preserve"> run below sea level. </w:t>
      </w:r>
      <w:r w:rsidR="00A87917" w:rsidRPr="00D54DD9">
        <w:rPr>
          <w:szCs w:val="24"/>
        </w:rPr>
        <w:t>[</w:t>
      </w:r>
      <w:r w:rsidR="009D3E7E">
        <w:rPr>
          <w:szCs w:val="24"/>
        </w:rPr>
        <w:t>8</w:t>
      </w:r>
      <w:r w:rsidR="00A87917" w:rsidRPr="00D54DD9">
        <w:rPr>
          <w:szCs w:val="24"/>
        </w:rPr>
        <w:t xml:space="preserve">] </w:t>
      </w:r>
      <w:r w:rsidR="00C77B82" w:rsidRPr="00D54DD9">
        <w:rPr>
          <w:szCs w:val="24"/>
        </w:rPr>
        <w:t>As can be seen below, the route</w:t>
      </w:r>
      <w:r w:rsidR="00D11D02" w:rsidRPr="00D54DD9">
        <w:rPr>
          <w:szCs w:val="24"/>
        </w:rPr>
        <w:t>s all dip below the sea level and with issues such as rising sea level, this is only going to get worse.</w:t>
      </w:r>
      <w:r w:rsidR="00A87917" w:rsidRPr="00D54DD9">
        <w:rPr>
          <w:szCs w:val="24"/>
        </w:rPr>
        <w:t xml:space="preserve"> </w:t>
      </w:r>
      <w:r w:rsidR="003E4829" w:rsidRPr="00D54DD9">
        <w:rPr>
          <w:szCs w:val="24"/>
        </w:rPr>
        <w:t>[</w:t>
      </w:r>
      <w:r w:rsidR="009D3E7E">
        <w:rPr>
          <w:szCs w:val="24"/>
        </w:rPr>
        <w:t>9</w:t>
      </w:r>
      <w:r w:rsidR="003E4829" w:rsidRPr="00D54DD9">
        <w:rPr>
          <w:szCs w:val="24"/>
        </w:rPr>
        <w:t xml:space="preserve">] </w:t>
      </w:r>
      <w:r w:rsidR="000978A3" w:rsidRPr="00D54DD9">
        <w:rPr>
          <w:szCs w:val="24"/>
        </w:rPr>
        <w:t xml:space="preserve">This </w:t>
      </w:r>
      <w:r w:rsidR="00C410FA" w:rsidRPr="00D54DD9">
        <w:rPr>
          <w:szCs w:val="24"/>
        </w:rPr>
        <w:t>means workers must be incredibly careful to avoid flooding or tunnel collapse when working</w:t>
      </w:r>
      <w:r w:rsidR="00D61252" w:rsidRPr="00D54DD9">
        <w:rPr>
          <w:szCs w:val="24"/>
        </w:rPr>
        <w:t xml:space="preserve"> in such an environment as it can happen so quickly, especially with London’s ever rising tides of the Thames. </w:t>
      </w:r>
    </w:p>
    <w:p w14:paraId="13ABFCB1" w14:textId="77777777" w:rsidR="00C1738A" w:rsidRDefault="00C1738A" w:rsidP="00316351">
      <w:pPr>
        <w:rPr>
          <w:szCs w:val="24"/>
        </w:rPr>
      </w:pPr>
    </w:p>
    <w:p w14:paraId="64F4BF38" w14:textId="6D3BEC94" w:rsidR="002A38A4" w:rsidRDefault="00652874" w:rsidP="007E08B5">
      <w:pPr>
        <w:pStyle w:val="Heading2"/>
        <w:numPr>
          <w:ilvl w:val="1"/>
          <w:numId w:val="10"/>
        </w:numPr>
      </w:pPr>
      <w:r>
        <w:t>Importance of Risk Assessments</w:t>
      </w:r>
    </w:p>
    <w:p w14:paraId="2EEFD9A3" w14:textId="3FA9B73D" w:rsidR="00572CA0" w:rsidRDefault="00C1738A" w:rsidP="00572CA0">
      <w:r>
        <w:t>When works must be completed below ground, there is an extra l</w:t>
      </w:r>
      <w:r w:rsidR="00A9750C">
        <w:t>evel</w:t>
      </w:r>
      <w:r>
        <w:t xml:space="preserve"> of risk that must be identified and mitigated to ensure the safety of the workers.</w:t>
      </w:r>
      <w:r w:rsidR="00A9750C">
        <w:t xml:space="preserve"> </w:t>
      </w:r>
      <w:r w:rsidR="009D3E7E">
        <w:t xml:space="preserve">[10] </w:t>
      </w:r>
      <w:r w:rsidR="00A9750C">
        <w:t>“Tunnelling/underground projects are widely recognised to involve significant geotechnical risks.</w:t>
      </w:r>
      <w:r w:rsidR="00F3477B">
        <w:t>”</w:t>
      </w:r>
      <w:r w:rsidR="00A9750C">
        <w:t xml:space="preserve"> Multiple factors contribute to the risk profile of projects, but “the most significant factors are the uncertainty associated with geotechnical conditions and a clear understanding of how those conditions will influence the construction work.”</w:t>
      </w:r>
      <w:r w:rsidR="00F3477B">
        <w:t xml:space="preserve"> This why a proactive risk management process is required for these complicated, specialist projects. Identifying different types of risks is the first step and most crucial step to ensure that risks can be minimised effectively throughout the project.</w:t>
      </w:r>
    </w:p>
    <w:p w14:paraId="16A5616E" w14:textId="6E9C1C12" w:rsidR="00203D43" w:rsidRDefault="00203D43" w:rsidP="00572CA0"/>
    <w:p w14:paraId="7867FE8B" w14:textId="19B00A5F" w:rsidR="003525E0" w:rsidRDefault="003525E0" w:rsidP="00572CA0">
      <w:r>
        <w:t xml:space="preserve">[11] </w:t>
      </w:r>
      <w:r w:rsidR="00D81AE1">
        <w:t>The main cause of issues occurring when working below ground is inadequate site investigation. This is crucial as it allows the team to form a picture of how is best to tackle such a project, whilst ensuring that workers safety is the utmost priority throughout. Once a sufficient investigation has been completed, a risk assessment can be carried out to identify potential risks to watch out for whilst performing the works. These should be carried out frequently to ensure that the working environment is as safe as practicably possible.</w:t>
      </w:r>
      <w:r w:rsidR="00343B07">
        <w:t xml:space="preserve"> There are many hazards to watch out for when excavating below ground. Working at height is important, even when constructing below the ground as there are frequent pits and trenches involved in constructing basements and tunnels. Some of these can be deep enough to cause injury. Ingress of water and mud</w:t>
      </w:r>
      <w:r w:rsidR="00255401">
        <w:t xml:space="preserve"> can increase the likelihood of slipping and slow down the works. </w:t>
      </w:r>
    </w:p>
    <w:p w14:paraId="2C3996E0" w14:textId="4129C5A4" w:rsidR="00572CA0" w:rsidRDefault="00572CA0" w:rsidP="00316351">
      <w:pPr>
        <w:pStyle w:val="Heading1"/>
        <w:numPr>
          <w:ilvl w:val="0"/>
          <w:numId w:val="4"/>
        </w:numPr>
        <w:tabs>
          <w:tab w:val="num" w:pos="360"/>
        </w:tabs>
        <w:ind w:left="0" w:firstLine="0"/>
        <w:rPr>
          <w:rFonts w:cs="Times New Roman"/>
          <w:szCs w:val="24"/>
        </w:rPr>
      </w:pPr>
      <w:bookmarkStart w:id="10" w:name="_Toc96960498"/>
      <w:r>
        <w:rPr>
          <w:rFonts w:cs="Times New Roman"/>
          <w:szCs w:val="24"/>
        </w:rPr>
        <w:lastRenderedPageBreak/>
        <w:t>Discussion</w:t>
      </w:r>
    </w:p>
    <w:p w14:paraId="7A8FF4E6" w14:textId="77777777" w:rsidR="00572CA0" w:rsidRPr="00572CA0" w:rsidRDefault="00572CA0" w:rsidP="00572CA0"/>
    <w:p w14:paraId="107F8A7D" w14:textId="31A1EE24" w:rsidR="002A38A4" w:rsidRDefault="002A38A4" w:rsidP="00316351">
      <w:pPr>
        <w:pStyle w:val="Heading1"/>
        <w:numPr>
          <w:ilvl w:val="0"/>
          <w:numId w:val="4"/>
        </w:numPr>
        <w:tabs>
          <w:tab w:val="num" w:pos="360"/>
        </w:tabs>
        <w:ind w:left="0" w:firstLine="0"/>
        <w:rPr>
          <w:rFonts w:cs="Times New Roman"/>
          <w:szCs w:val="24"/>
        </w:rPr>
      </w:pPr>
      <w:r w:rsidRPr="00D54DD9">
        <w:rPr>
          <w:rFonts w:cs="Times New Roman"/>
          <w:szCs w:val="24"/>
        </w:rPr>
        <w:t>Primary Research</w:t>
      </w:r>
      <w:bookmarkEnd w:id="10"/>
    </w:p>
    <w:p w14:paraId="355AD5F1" w14:textId="77777777" w:rsidR="00D54DD9" w:rsidRPr="00D54DD9" w:rsidRDefault="00D54DD9" w:rsidP="00316351"/>
    <w:p w14:paraId="6B52B159" w14:textId="78CE565D" w:rsidR="002A38A4" w:rsidRDefault="002A38A4" w:rsidP="00316351">
      <w:pPr>
        <w:pStyle w:val="Heading1"/>
        <w:numPr>
          <w:ilvl w:val="0"/>
          <w:numId w:val="4"/>
        </w:numPr>
        <w:tabs>
          <w:tab w:val="num" w:pos="360"/>
        </w:tabs>
        <w:ind w:left="0" w:firstLine="0"/>
        <w:rPr>
          <w:rFonts w:cs="Times New Roman"/>
          <w:szCs w:val="24"/>
        </w:rPr>
      </w:pPr>
      <w:bookmarkStart w:id="11" w:name="_Toc96960499"/>
      <w:r w:rsidRPr="00D54DD9">
        <w:rPr>
          <w:rFonts w:cs="Times New Roman"/>
          <w:szCs w:val="24"/>
        </w:rPr>
        <w:t>Data Analysis</w:t>
      </w:r>
      <w:bookmarkEnd w:id="11"/>
    </w:p>
    <w:p w14:paraId="1ED4297E" w14:textId="77777777" w:rsidR="00D54DD9" w:rsidRPr="00D54DD9" w:rsidRDefault="00D54DD9" w:rsidP="00316351"/>
    <w:p w14:paraId="5213C5B7" w14:textId="4C489C6B" w:rsidR="002A38A4" w:rsidRDefault="002A38A4" w:rsidP="00316351">
      <w:pPr>
        <w:pStyle w:val="Heading1"/>
        <w:numPr>
          <w:ilvl w:val="0"/>
          <w:numId w:val="4"/>
        </w:numPr>
        <w:tabs>
          <w:tab w:val="num" w:pos="360"/>
        </w:tabs>
        <w:ind w:left="0" w:firstLine="0"/>
        <w:rPr>
          <w:rFonts w:cs="Times New Roman"/>
          <w:szCs w:val="24"/>
        </w:rPr>
      </w:pPr>
      <w:bookmarkStart w:id="12" w:name="_Toc96960500"/>
      <w:r w:rsidRPr="00D54DD9">
        <w:rPr>
          <w:rFonts w:cs="Times New Roman"/>
          <w:szCs w:val="24"/>
        </w:rPr>
        <w:t>Conclusion</w:t>
      </w:r>
      <w:bookmarkEnd w:id="12"/>
    </w:p>
    <w:p w14:paraId="18A57FF4" w14:textId="77777777" w:rsidR="00D54DD9" w:rsidRPr="00D54DD9" w:rsidRDefault="00D54DD9" w:rsidP="00316351"/>
    <w:p w14:paraId="3EF3E7AA" w14:textId="2C40EEBE" w:rsidR="00094B40" w:rsidRPr="00D54DD9" w:rsidRDefault="00094B40" w:rsidP="00316351">
      <w:pPr>
        <w:pStyle w:val="Heading1"/>
        <w:numPr>
          <w:ilvl w:val="0"/>
          <w:numId w:val="4"/>
        </w:numPr>
        <w:tabs>
          <w:tab w:val="num" w:pos="360"/>
        </w:tabs>
        <w:ind w:left="0" w:firstLine="0"/>
        <w:rPr>
          <w:rFonts w:cs="Times New Roman"/>
          <w:b w:val="0"/>
          <w:bCs/>
          <w:szCs w:val="24"/>
        </w:rPr>
      </w:pPr>
      <w:bookmarkStart w:id="13" w:name="_Toc96960501"/>
      <w:r w:rsidRPr="00D54DD9">
        <w:rPr>
          <w:rFonts w:cs="Times New Roman"/>
          <w:bCs/>
          <w:szCs w:val="24"/>
        </w:rPr>
        <w:t>Other References/Sources of Information</w:t>
      </w:r>
      <w:bookmarkEnd w:id="13"/>
    </w:p>
    <w:p w14:paraId="4B8A57DB" w14:textId="1C4757B8" w:rsidR="00A74B82" w:rsidRPr="00D54DD9" w:rsidRDefault="001C2460" w:rsidP="00316351">
      <w:pPr>
        <w:rPr>
          <w:szCs w:val="24"/>
        </w:rPr>
      </w:pPr>
      <w:r w:rsidRPr="00D54DD9">
        <w:rPr>
          <w:szCs w:val="24"/>
        </w:rPr>
        <w:t>[1]</w:t>
      </w:r>
      <w:r w:rsidR="00D856E6" w:rsidRPr="00D54DD9">
        <w:rPr>
          <w:szCs w:val="24"/>
        </w:rPr>
        <w:t xml:space="preserve"> </w:t>
      </w:r>
      <w:r w:rsidR="005630B1" w:rsidRPr="00D54DD9">
        <w:rPr>
          <w:szCs w:val="24"/>
        </w:rPr>
        <w:t>Bar-Hillel</w:t>
      </w:r>
      <w:r w:rsidR="00174AAA" w:rsidRPr="00D54DD9">
        <w:rPr>
          <w:szCs w:val="24"/>
        </w:rPr>
        <w:t xml:space="preserve">, M. </w:t>
      </w:r>
      <w:proofErr w:type="spellStart"/>
      <w:r w:rsidR="00174AAA" w:rsidRPr="00D54DD9">
        <w:rPr>
          <w:szCs w:val="24"/>
        </w:rPr>
        <w:t>Prynn</w:t>
      </w:r>
      <w:proofErr w:type="spellEnd"/>
      <w:r w:rsidR="00174AAA" w:rsidRPr="00D54DD9">
        <w:rPr>
          <w:szCs w:val="24"/>
        </w:rPr>
        <w:t xml:space="preserve">, J. (2015). </w:t>
      </w:r>
      <w:r w:rsidR="00371CB8" w:rsidRPr="00D54DD9">
        <w:rPr>
          <w:szCs w:val="24"/>
        </w:rPr>
        <w:t xml:space="preserve">Basement dig ‘death traps’: workers’ lives at risk on building sites under London Homes. </w:t>
      </w:r>
      <w:r w:rsidR="00FD2360" w:rsidRPr="00D54DD9">
        <w:rPr>
          <w:szCs w:val="24"/>
        </w:rPr>
        <w:t>Evening Standard. Available from:</w:t>
      </w:r>
      <w:r w:rsidR="000201FE">
        <w:rPr>
          <w:szCs w:val="24"/>
        </w:rPr>
        <w:t xml:space="preserve"> </w:t>
      </w:r>
      <w:hyperlink r:id="rId10" w:history="1">
        <w:r w:rsidR="00A74B82" w:rsidRPr="00D54DD9">
          <w:rPr>
            <w:rStyle w:val="Hyperlink"/>
            <w:szCs w:val="24"/>
          </w:rPr>
          <w:t>https://www.standard.co.uk/news/london/basement-dig-death-traps-workers-lives-at-risk-due-to-unsafe-building-under-london-homes-10145141.html</w:t>
        </w:r>
      </w:hyperlink>
    </w:p>
    <w:p w14:paraId="2FF60516" w14:textId="374017C5" w:rsidR="0073059E" w:rsidRDefault="001C2460" w:rsidP="00316351">
      <w:pPr>
        <w:rPr>
          <w:rStyle w:val="Hyperlink"/>
          <w:szCs w:val="24"/>
        </w:rPr>
      </w:pPr>
      <w:r w:rsidRPr="00D54DD9">
        <w:rPr>
          <w:szCs w:val="24"/>
        </w:rPr>
        <w:t>[2]</w:t>
      </w:r>
      <w:r w:rsidR="00D856E6" w:rsidRPr="00D54DD9">
        <w:rPr>
          <w:szCs w:val="24"/>
        </w:rPr>
        <w:t xml:space="preserve"> </w:t>
      </w:r>
      <w:r w:rsidR="009D1DA2" w:rsidRPr="00D54DD9">
        <w:rPr>
          <w:szCs w:val="24"/>
        </w:rPr>
        <w:t>CFRA. (2020).</w:t>
      </w:r>
      <w:r w:rsidR="00785378" w:rsidRPr="00D54DD9">
        <w:rPr>
          <w:szCs w:val="24"/>
        </w:rPr>
        <w:t xml:space="preserve"> </w:t>
      </w:r>
      <w:r w:rsidR="00FD6777" w:rsidRPr="00D54DD9">
        <w:rPr>
          <w:szCs w:val="24"/>
        </w:rPr>
        <w:t>Generic Risk Assessments</w:t>
      </w:r>
      <w:r w:rsidR="00324C9A" w:rsidRPr="00D54DD9">
        <w:rPr>
          <w:szCs w:val="24"/>
        </w:rPr>
        <w:t xml:space="preserve"> Rescues from tunnels and underground structures. </w:t>
      </w:r>
      <w:r w:rsidR="00D70615" w:rsidRPr="00D54DD9">
        <w:rPr>
          <w:szCs w:val="24"/>
        </w:rPr>
        <w:t>Department for Communities &amp; Local Government. Available from:</w:t>
      </w:r>
      <w:r w:rsidR="000201FE">
        <w:rPr>
          <w:szCs w:val="24"/>
        </w:rPr>
        <w:t xml:space="preserve"> </w:t>
      </w:r>
      <w:hyperlink r:id="rId11" w:history="1">
        <w:r w:rsidR="00A66671" w:rsidRPr="00D54DD9">
          <w:rPr>
            <w:rStyle w:val="Hyperlink"/>
            <w:szCs w:val="24"/>
          </w:rPr>
          <w:t>https://assets.publishing.service.gov.uk/government/uploads/system/uploads/attachment_data/file/877045/GRA_2-7_tunnels_archived.pdf</w:t>
        </w:r>
      </w:hyperlink>
    </w:p>
    <w:p w14:paraId="18300842" w14:textId="47691AC0" w:rsidR="009D3E7E" w:rsidRPr="00D54DD9" w:rsidRDefault="009D3E7E" w:rsidP="00316351">
      <w:pPr>
        <w:rPr>
          <w:szCs w:val="24"/>
        </w:rPr>
      </w:pPr>
      <w:r>
        <w:rPr>
          <w:rStyle w:val="Hyperlink"/>
          <w:color w:val="000000" w:themeColor="text1"/>
          <w:szCs w:val="24"/>
          <w:u w:val="none"/>
        </w:rPr>
        <w:t xml:space="preserve">[3] </w:t>
      </w:r>
      <w:proofErr w:type="spellStart"/>
      <w:r w:rsidR="00072059">
        <w:rPr>
          <w:rStyle w:val="Hyperlink"/>
          <w:color w:val="000000" w:themeColor="text1"/>
          <w:szCs w:val="24"/>
          <w:u w:val="none"/>
        </w:rPr>
        <w:t>Vujanic</w:t>
      </w:r>
      <w:proofErr w:type="spellEnd"/>
      <w:r w:rsidR="00072059">
        <w:rPr>
          <w:rStyle w:val="Hyperlink"/>
          <w:color w:val="000000" w:themeColor="text1"/>
          <w:szCs w:val="24"/>
          <w:u w:val="none"/>
        </w:rPr>
        <w:t>, P. (2020. Digging disasters: rise in injuries amongst construction workers</w:t>
      </w:r>
      <w:r w:rsidR="00072059">
        <w:rPr>
          <w:rStyle w:val="Hyperlink"/>
          <w:color w:val="000000" w:themeColor="text1"/>
          <w:szCs w:val="24"/>
          <w:u w:val="none"/>
        </w:rPr>
        <w:t>. Energy Networks Association. Available from:</w:t>
      </w:r>
      <w:r w:rsidR="000201FE">
        <w:rPr>
          <w:rStyle w:val="Hyperlink"/>
          <w:color w:val="000000" w:themeColor="text1"/>
          <w:szCs w:val="24"/>
          <w:u w:val="none"/>
        </w:rPr>
        <w:t xml:space="preserve"> </w:t>
      </w:r>
      <w:hyperlink r:id="rId12" w:history="1">
        <w:r w:rsidRPr="00C66428">
          <w:rPr>
            <w:rStyle w:val="Hyperlink"/>
            <w:szCs w:val="24"/>
          </w:rPr>
          <w:t>https://www.energynetworks.org/newsroom/digging-disasters-rise-in-injuries-amongst-construction-workers</w:t>
        </w:r>
      </w:hyperlink>
    </w:p>
    <w:p w14:paraId="1D2C5815" w14:textId="265D5D2D" w:rsidR="00A74B82" w:rsidRDefault="001C2460" w:rsidP="00316351">
      <w:pPr>
        <w:rPr>
          <w:rStyle w:val="Hyperlink"/>
          <w:szCs w:val="24"/>
        </w:rPr>
      </w:pPr>
      <w:r w:rsidRPr="00D54DD9">
        <w:rPr>
          <w:szCs w:val="24"/>
        </w:rPr>
        <w:t>[</w:t>
      </w:r>
      <w:r w:rsidR="009D3E7E">
        <w:rPr>
          <w:szCs w:val="24"/>
        </w:rPr>
        <w:t>4</w:t>
      </w:r>
      <w:r w:rsidRPr="00D54DD9">
        <w:rPr>
          <w:szCs w:val="24"/>
        </w:rPr>
        <w:t>]</w:t>
      </w:r>
      <w:r w:rsidR="0071531D" w:rsidRPr="00D54DD9">
        <w:rPr>
          <w:szCs w:val="24"/>
        </w:rPr>
        <w:t xml:space="preserve"> Lane, K. </w:t>
      </w:r>
      <w:r w:rsidR="00497DD0" w:rsidRPr="00D54DD9">
        <w:rPr>
          <w:szCs w:val="24"/>
        </w:rPr>
        <w:t xml:space="preserve">(2022). </w:t>
      </w:r>
      <w:r w:rsidR="00451DDE" w:rsidRPr="00D54DD9">
        <w:rPr>
          <w:szCs w:val="24"/>
        </w:rPr>
        <w:t>Tunnelling techniques. Britannica.</w:t>
      </w:r>
      <w:r w:rsidR="000704B6" w:rsidRPr="00D54DD9">
        <w:rPr>
          <w:szCs w:val="24"/>
        </w:rPr>
        <w:t xml:space="preserve"> Available from:</w:t>
      </w:r>
      <w:r w:rsidR="000201FE">
        <w:rPr>
          <w:szCs w:val="24"/>
        </w:rPr>
        <w:t xml:space="preserve"> </w:t>
      </w:r>
      <w:hyperlink r:id="rId13" w:history="1">
        <w:r w:rsidR="00A74B82" w:rsidRPr="00D54DD9">
          <w:rPr>
            <w:rStyle w:val="Hyperlink"/>
            <w:szCs w:val="24"/>
          </w:rPr>
          <w:t>https://www.britannica.com/techno</w:t>
        </w:r>
        <w:r w:rsidR="00A74B82" w:rsidRPr="00D54DD9">
          <w:rPr>
            <w:rStyle w:val="Hyperlink"/>
            <w:szCs w:val="24"/>
          </w:rPr>
          <w:t>l</w:t>
        </w:r>
        <w:r w:rsidR="00A74B82" w:rsidRPr="00D54DD9">
          <w:rPr>
            <w:rStyle w:val="Hyperlink"/>
            <w:szCs w:val="24"/>
          </w:rPr>
          <w:t>ogy/tunnel/Tunneling-techniques</w:t>
        </w:r>
      </w:hyperlink>
    </w:p>
    <w:p w14:paraId="3831F81F" w14:textId="57AE41D6" w:rsidR="009D3E7E" w:rsidRDefault="009D3E7E" w:rsidP="009D3E7E">
      <w:pPr>
        <w:rPr>
          <w:szCs w:val="24"/>
        </w:rPr>
      </w:pPr>
      <w:r>
        <w:rPr>
          <w:rStyle w:val="Hyperlink"/>
          <w:color w:val="000000" w:themeColor="text1"/>
          <w:szCs w:val="24"/>
          <w:u w:val="none"/>
        </w:rPr>
        <w:t>[5]</w:t>
      </w:r>
      <w:r w:rsidR="00072059">
        <w:rPr>
          <w:rStyle w:val="Hyperlink"/>
          <w:color w:val="000000" w:themeColor="text1"/>
          <w:szCs w:val="24"/>
          <w:u w:val="none"/>
        </w:rPr>
        <w:t xml:space="preserve"> Walker, C. (2022). The World Cup is BLOOD-STAINED. Mail</w:t>
      </w:r>
      <w:r w:rsidR="00E4513C">
        <w:rPr>
          <w:rStyle w:val="Hyperlink"/>
          <w:color w:val="000000" w:themeColor="text1"/>
          <w:szCs w:val="24"/>
          <w:u w:val="none"/>
        </w:rPr>
        <w:t xml:space="preserve"> </w:t>
      </w:r>
      <w:r w:rsidR="00072059">
        <w:rPr>
          <w:rStyle w:val="Hyperlink"/>
          <w:color w:val="000000" w:themeColor="text1"/>
          <w:szCs w:val="24"/>
          <w:u w:val="none"/>
        </w:rPr>
        <w:t>Online. Available from:</w:t>
      </w:r>
      <w:r w:rsidR="000201FE">
        <w:rPr>
          <w:rStyle w:val="Hyperlink"/>
          <w:color w:val="000000" w:themeColor="text1"/>
          <w:szCs w:val="24"/>
          <w:u w:val="none"/>
        </w:rPr>
        <w:t xml:space="preserve"> </w:t>
      </w:r>
      <w:hyperlink r:id="rId14" w:history="1">
        <w:r w:rsidRPr="00C66428">
          <w:rPr>
            <w:rStyle w:val="Hyperlink"/>
            <w:szCs w:val="24"/>
          </w:rPr>
          <w:t>https://www.</w:t>
        </w:r>
        <w:r w:rsidRPr="00C66428">
          <w:rPr>
            <w:rStyle w:val="Hyperlink"/>
            <w:szCs w:val="24"/>
          </w:rPr>
          <w:t>d</w:t>
        </w:r>
        <w:r w:rsidRPr="00C66428">
          <w:rPr>
            <w:rStyle w:val="Hyperlink"/>
            <w:szCs w:val="24"/>
          </w:rPr>
          <w:t>ailymail.co.uk/sport/sportsnews/article-10321749/World-Cup-Qatar-BLOOD-STAINED-dead-migrant-workers-haunt-tournament-warns-lawyer.html</w:t>
        </w:r>
      </w:hyperlink>
    </w:p>
    <w:p w14:paraId="0AC9DA8F" w14:textId="77609B17" w:rsidR="0075518C" w:rsidRPr="00D54DD9" w:rsidRDefault="000201FE" w:rsidP="00316351">
      <w:pPr>
        <w:rPr>
          <w:szCs w:val="24"/>
        </w:rPr>
      </w:pPr>
      <w:hyperlink r:id="rId15" w:history="1">
        <w:r w:rsidRPr="000201FE">
          <w:rPr>
            <w:rStyle w:val="Hyperlink"/>
            <w:color w:val="000000" w:themeColor="text1"/>
            <w:szCs w:val="24"/>
            <w:u w:val="none"/>
          </w:rPr>
          <w:t xml:space="preserve">[6] Lamont, D. (2019). Health and safety in tunnelling in the construction industry. United Kingdom: British Standards. Available from: </w:t>
        </w:r>
        <w:r w:rsidRPr="00C66428">
          <w:rPr>
            <w:rStyle w:val="Hyperlink"/>
            <w:szCs w:val="24"/>
          </w:rPr>
          <w:t>https://memberportal.</w:t>
        </w:r>
        <w:r w:rsidRPr="00C66428">
          <w:rPr>
            <w:rStyle w:val="Hyperlink"/>
            <w:szCs w:val="24"/>
          </w:rPr>
          <w:t>b</w:t>
        </w:r>
        <w:r w:rsidRPr="00C66428">
          <w:rPr>
            <w:rStyle w:val="Hyperlink"/>
            <w:szCs w:val="24"/>
          </w:rPr>
          <w:t>sigroup.com/public/2019/dec</w:t>
        </w:r>
        <w:r w:rsidRPr="00C66428">
          <w:rPr>
            <w:rStyle w:val="Hyperlink"/>
            <w:szCs w:val="24"/>
          </w:rPr>
          <w:t>e</w:t>
        </w:r>
        <w:r w:rsidRPr="00C66428">
          <w:rPr>
            <w:rStyle w:val="Hyperlink"/>
            <w:szCs w:val="24"/>
          </w:rPr>
          <w:t>mber/health-and-safety-in-tunnelling-in-the-construction-industry/</w:t>
        </w:r>
      </w:hyperlink>
    </w:p>
    <w:p w14:paraId="28830690" w14:textId="4DAD16AC" w:rsidR="0073059E" w:rsidRPr="00D54DD9" w:rsidRDefault="006861C3" w:rsidP="00316351">
      <w:pPr>
        <w:rPr>
          <w:szCs w:val="24"/>
        </w:rPr>
      </w:pPr>
      <w:r w:rsidRPr="00D54DD9">
        <w:rPr>
          <w:szCs w:val="24"/>
        </w:rPr>
        <w:lastRenderedPageBreak/>
        <w:t>[</w:t>
      </w:r>
      <w:r w:rsidR="009D3E7E">
        <w:rPr>
          <w:szCs w:val="24"/>
        </w:rPr>
        <w:t>7</w:t>
      </w:r>
      <w:r w:rsidRPr="00D54DD9">
        <w:rPr>
          <w:szCs w:val="24"/>
        </w:rPr>
        <w:t>]</w:t>
      </w:r>
      <w:r w:rsidR="00D856E6" w:rsidRPr="00D54DD9">
        <w:rPr>
          <w:szCs w:val="24"/>
        </w:rPr>
        <w:t xml:space="preserve"> </w:t>
      </w:r>
      <w:proofErr w:type="spellStart"/>
      <w:r w:rsidR="00CC6994" w:rsidRPr="00D54DD9">
        <w:rPr>
          <w:szCs w:val="24"/>
        </w:rPr>
        <w:t>Massinas</w:t>
      </w:r>
      <w:proofErr w:type="spellEnd"/>
      <w:r w:rsidR="00CC6994" w:rsidRPr="00D54DD9">
        <w:rPr>
          <w:szCs w:val="24"/>
        </w:rPr>
        <w:t xml:space="preserve">, S. (2019). Designing a Tunnel. </w:t>
      </w:r>
      <w:proofErr w:type="spellStart"/>
      <w:r w:rsidR="007012E0" w:rsidRPr="00D54DD9">
        <w:rPr>
          <w:szCs w:val="24"/>
        </w:rPr>
        <w:t>Intechopen</w:t>
      </w:r>
      <w:proofErr w:type="spellEnd"/>
      <w:r w:rsidR="007012E0" w:rsidRPr="00D54DD9">
        <w:rPr>
          <w:szCs w:val="24"/>
        </w:rPr>
        <w:t>. Available from:</w:t>
      </w:r>
      <w:r w:rsidR="000201FE">
        <w:rPr>
          <w:szCs w:val="24"/>
        </w:rPr>
        <w:t xml:space="preserve"> </w:t>
      </w:r>
      <w:hyperlink r:id="rId16" w:history="1">
        <w:r w:rsidR="0073059E" w:rsidRPr="00D54DD9">
          <w:rPr>
            <w:rStyle w:val="Hyperlink"/>
            <w:szCs w:val="24"/>
          </w:rPr>
          <w:t>https://www.intechopen.com/chapters/70605</w:t>
        </w:r>
      </w:hyperlink>
    </w:p>
    <w:p w14:paraId="459F97A8" w14:textId="2826BC30" w:rsidR="0073059E" w:rsidRPr="00D54DD9" w:rsidRDefault="006861C3" w:rsidP="00316351">
      <w:pPr>
        <w:rPr>
          <w:szCs w:val="24"/>
        </w:rPr>
      </w:pPr>
      <w:r w:rsidRPr="00D54DD9">
        <w:rPr>
          <w:szCs w:val="24"/>
        </w:rPr>
        <w:t>[</w:t>
      </w:r>
      <w:r w:rsidR="009D3E7E">
        <w:rPr>
          <w:szCs w:val="24"/>
        </w:rPr>
        <w:t>8</w:t>
      </w:r>
      <w:r w:rsidRPr="00D54DD9">
        <w:rPr>
          <w:szCs w:val="24"/>
        </w:rPr>
        <w:t>]</w:t>
      </w:r>
      <w:r w:rsidR="00D856E6" w:rsidRPr="00D54DD9">
        <w:rPr>
          <w:szCs w:val="24"/>
        </w:rPr>
        <w:t xml:space="preserve"> </w:t>
      </w:r>
      <w:r w:rsidR="00A4418D" w:rsidRPr="00D54DD9">
        <w:rPr>
          <w:szCs w:val="24"/>
        </w:rPr>
        <w:t xml:space="preserve">Silva, D. (2018). </w:t>
      </w:r>
      <w:r w:rsidR="007A3846" w:rsidRPr="00D54DD9">
        <w:rPr>
          <w:szCs w:val="24"/>
        </w:rPr>
        <w:t xml:space="preserve">London Underground Tube Lines. </w:t>
      </w:r>
      <w:proofErr w:type="spellStart"/>
      <w:r w:rsidR="007A3846" w:rsidRPr="00D54DD9">
        <w:rPr>
          <w:szCs w:val="24"/>
        </w:rPr>
        <w:t>Dansilva</w:t>
      </w:r>
      <w:proofErr w:type="spellEnd"/>
      <w:r w:rsidR="007A3846" w:rsidRPr="00D54DD9">
        <w:rPr>
          <w:szCs w:val="24"/>
        </w:rPr>
        <w:t>. Available from:</w:t>
      </w:r>
      <w:r w:rsidR="000201FE">
        <w:rPr>
          <w:szCs w:val="24"/>
        </w:rPr>
        <w:t xml:space="preserve"> </w:t>
      </w:r>
      <w:hyperlink r:id="rId17" w:history="1">
        <w:r w:rsidR="0073059E" w:rsidRPr="00D54DD9">
          <w:rPr>
            <w:rStyle w:val="Hyperlink"/>
            <w:szCs w:val="24"/>
          </w:rPr>
          <w:t>https://www.dansilva.co.uk/down-underground</w:t>
        </w:r>
      </w:hyperlink>
    </w:p>
    <w:p w14:paraId="5E752B35" w14:textId="5C323D3B" w:rsidR="00D85691" w:rsidRPr="00D54DD9" w:rsidRDefault="00D85691" w:rsidP="00316351">
      <w:pPr>
        <w:rPr>
          <w:szCs w:val="24"/>
        </w:rPr>
      </w:pPr>
      <w:r w:rsidRPr="00D54DD9">
        <w:rPr>
          <w:szCs w:val="24"/>
        </w:rPr>
        <w:t>[</w:t>
      </w:r>
      <w:r w:rsidR="009D3E7E">
        <w:rPr>
          <w:szCs w:val="24"/>
        </w:rPr>
        <w:t>9</w:t>
      </w:r>
      <w:r w:rsidRPr="00D54DD9">
        <w:rPr>
          <w:szCs w:val="24"/>
        </w:rPr>
        <w:t>]</w:t>
      </w:r>
      <w:r w:rsidR="007A3846" w:rsidRPr="00D54DD9">
        <w:rPr>
          <w:szCs w:val="24"/>
        </w:rPr>
        <w:t xml:space="preserve"> Martinez, M. (2018). The challenge of tunnelling under the Thames. </w:t>
      </w:r>
      <w:proofErr w:type="spellStart"/>
      <w:r w:rsidR="00757744" w:rsidRPr="00D54DD9">
        <w:rPr>
          <w:szCs w:val="24"/>
        </w:rPr>
        <w:t>Ferrovial</w:t>
      </w:r>
      <w:proofErr w:type="spellEnd"/>
      <w:r w:rsidR="00757744" w:rsidRPr="00D54DD9">
        <w:rPr>
          <w:szCs w:val="24"/>
        </w:rPr>
        <w:t xml:space="preserve"> blog. Available from:</w:t>
      </w:r>
      <w:r w:rsidR="000201FE">
        <w:rPr>
          <w:szCs w:val="24"/>
        </w:rPr>
        <w:t xml:space="preserve"> </w:t>
      </w:r>
      <w:hyperlink r:id="rId18" w:history="1">
        <w:r w:rsidRPr="00D54DD9">
          <w:rPr>
            <w:rStyle w:val="Hyperlink"/>
            <w:szCs w:val="24"/>
          </w:rPr>
          <w:t>https://blog.ferrovial.com/en/2018/09/tunnelling-under-the-thames/</w:t>
        </w:r>
      </w:hyperlink>
    </w:p>
    <w:p w14:paraId="30A4C0C5" w14:textId="6A27E526" w:rsidR="003525E0" w:rsidRDefault="003525E0" w:rsidP="003525E0">
      <w:r>
        <w:rPr>
          <w:szCs w:val="24"/>
        </w:rPr>
        <w:t>[10]</w:t>
      </w:r>
      <w:r w:rsidR="00E4513C">
        <w:rPr>
          <w:szCs w:val="24"/>
        </w:rPr>
        <w:t xml:space="preserve"> </w:t>
      </w:r>
      <w:proofErr w:type="spellStart"/>
      <w:r w:rsidR="00E4513C">
        <w:rPr>
          <w:szCs w:val="24"/>
        </w:rPr>
        <w:t>Klien</w:t>
      </w:r>
      <w:proofErr w:type="spellEnd"/>
      <w:r w:rsidR="00E4513C">
        <w:rPr>
          <w:szCs w:val="24"/>
        </w:rPr>
        <w:t>, S. O’Carroll, J. (2017). Geotechnical Risk Assessments for Tunnelling/Underground Projects. ASCE Library. Available from:</w:t>
      </w:r>
      <w:r w:rsidR="000201FE">
        <w:rPr>
          <w:szCs w:val="24"/>
        </w:rPr>
        <w:t xml:space="preserve"> </w:t>
      </w:r>
      <w:hyperlink r:id="rId19" w:history="1">
        <w:r w:rsidRPr="00C66428">
          <w:rPr>
            <w:rStyle w:val="Hyperlink"/>
          </w:rPr>
          <w:t>https://ascelibrary.org/</w:t>
        </w:r>
        <w:r w:rsidRPr="00C66428">
          <w:rPr>
            <w:rStyle w:val="Hyperlink"/>
          </w:rPr>
          <w:t>d</w:t>
        </w:r>
        <w:r w:rsidRPr="00C66428">
          <w:rPr>
            <w:rStyle w:val="Hyperlink"/>
          </w:rPr>
          <w:t>oi/pdf/10.1061/9780784480724.027</w:t>
        </w:r>
      </w:hyperlink>
    </w:p>
    <w:p w14:paraId="3F820902" w14:textId="6D19146E" w:rsidR="003525E0" w:rsidRPr="000201FE" w:rsidRDefault="003525E0" w:rsidP="003525E0">
      <w:r w:rsidRPr="000201FE">
        <w:rPr>
          <w:szCs w:val="24"/>
          <w:lang w:val="pt-PT"/>
        </w:rPr>
        <w:t>[11]</w:t>
      </w:r>
      <w:r w:rsidR="00E4513C" w:rsidRPr="000201FE">
        <w:rPr>
          <w:szCs w:val="24"/>
          <w:lang w:val="pt-PT"/>
        </w:rPr>
        <w:t xml:space="preserve"> CF</w:t>
      </w:r>
      <w:r w:rsidR="000201FE" w:rsidRPr="000201FE">
        <w:rPr>
          <w:szCs w:val="24"/>
          <w:lang w:val="pt-PT"/>
        </w:rPr>
        <w:t xml:space="preserve">RA. (2022). </w:t>
      </w:r>
      <w:r w:rsidR="000201FE" w:rsidRPr="000201FE">
        <w:rPr>
          <w:szCs w:val="24"/>
        </w:rPr>
        <w:t xml:space="preserve">GRA 2.1 Rescues from confined </w:t>
      </w:r>
      <w:r w:rsidR="000201FE">
        <w:rPr>
          <w:szCs w:val="24"/>
        </w:rPr>
        <w:t xml:space="preserve">spaces. Communities and Local Government. Available from: </w:t>
      </w:r>
      <w:hyperlink r:id="rId20" w:history="1">
        <w:r w:rsidR="000201FE" w:rsidRPr="00C66428">
          <w:rPr>
            <w:rStyle w:val="Hyperlink"/>
          </w:rPr>
          <w:t>https://www.uk</w:t>
        </w:r>
        <w:r w:rsidR="000201FE" w:rsidRPr="00C66428">
          <w:rPr>
            <w:rStyle w:val="Hyperlink"/>
          </w:rPr>
          <w:t>f</w:t>
        </w:r>
        <w:r w:rsidR="000201FE" w:rsidRPr="00C66428">
          <w:rPr>
            <w:rStyle w:val="Hyperlink"/>
          </w:rPr>
          <w:t>rs.com/sites/default/files/2017-09/GRA%202.1.3%20Trenches%20and%20Pits.pdf</w:t>
        </w:r>
      </w:hyperlink>
    </w:p>
    <w:p w14:paraId="55C80BA5" w14:textId="39742932" w:rsidR="00D73417" w:rsidRPr="000201FE" w:rsidRDefault="00D73417" w:rsidP="00953CE2">
      <w:pPr>
        <w:jc w:val="both"/>
        <w:rPr>
          <w:szCs w:val="24"/>
        </w:rPr>
      </w:pPr>
    </w:p>
    <w:sectPr w:rsidR="00D73417" w:rsidRPr="000201FE">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72E02" w14:textId="77777777" w:rsidR="00A4353A" w:rsidRDefault="00A4353A" w:rsidP="004675E6">
      <w:r>
        <w:separator/>
      </w:r>
    </w:p>
  </w:endnote>
  <w:endnote w:type="continuationSeparator" w:id="0">
    <w:p w14:paraId="78AA9770" w14:textId="77777777" w:rsidR="00A4353A" w:rsidRDefault="00A4353A" w:rsidP="0046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03819"/>
      <w:docPartObj>
        <w:docPartGallery w:val="Page Numbers (Bottom of Page)"/>
        <w:docPartUnique/>
      </w:docPartObj>
    </w:sdtPr>
    <w:sdtEndPr>
      <w:rPr>
        <w:noProof/>
      </w:rPr>
    </w:sdtEndPr>
    <w:sdtContent>
      <w:p w14:paraId="38812A25" w14:textId="39365D97" w:rsidR="00C51C9A" w:rsidRDefault="00C51C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0370EF" w14:textId="77777777" w:rsidR="00C51C9A" w:rsidRDefault="00C51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2FB92" w14:textId="77777777" w:rsidR="00A4353A" w:rsidRDefault="00A4353A" w:rsidP="004675E6">
      <w:r>
        <w:separator/>
      </w:r>
    </w:p>
  </w:footnote>
  <w:footnote w:type="continuationSeparator" w:id="0">
    <w:p w14:paraId="7F5D05E3" w14:textId="77777777" w:rsidR="00A4353A" w:rsidRDefault="00A4353A" w:rsidP="00467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3FDF3" w14:textId="4BED77C1" w:rsidR="007B3F91" w:rsidRDefault="007B3F91">
    <w:pPr>
      <w:pStyle w:val="Header"/>
    </w:pPr>
    <w:r>
      <w:t>Louie Brace</w:t>
    </w:r>
    <w:r>
      <w:tab/>
    </w:r>
    <w:r>
      <w:tab/>
      <w:t>1901025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3E87"/>
    <w:multiLevelType w:val="hybridMultilevel"/>
    <w:tmpl w:val="FAE48F94"/>
    <w:lvl w:ilvl="0" w:tplc="98801424">
      <w:start w:val="1"/>
      <w:numFmt w:val="bullet"/>
      <w:lvlText w:val="-"/>
      <w:lvlJc w:val="left"/>
      <w:pPr>
        <w:ind w:left="720" w:hanging="360"/>
      </w:pPr>
      <w:rPr>
        <w:rFonts w:ascii="Calibri" w:hAnsi="Calibri" w:hint="default"/>
      </w:rPr>
    </w:lvl>
    <w:lvl w:ilvl="1" w:tplc="F9086092">
      <w:start w:val="1"/>
      <w:numFmt w:val="bullet"/>
      <w:lvlText w:val="o"/>
      <w:lvlJc w:val="left"/>
      <w:pPr>
        <w:ind w:left="1440" w:hanging="360"/>
      </w:pPr>
      <w:rPr>
        <w:rFonts w:ascii="Courier New" w:hAnsi="Courier New" w:hint="default"/>
      </w:rPr>
    </w:lvl>
    <w:lvl w:ilvl="2" w:tplc="25BAB52A">
      <w:start w:val="1"/>
      <w:numFmt w:val="bullet"/>
      <w:lvlText w:val=""/>
      <w:lvlJc w:val="left"/>
      <w:pPr>
        <w:ind w:left="2160" w:hanging="360"/>
      </w:pPr>
      <w:rPr>
        <w:rFonts w:ascii="Wingdings" w:hAnsi="Wingdings" w:hint="default"/>
      </w:rPr>
    </w:lvl>
    <w:lvl w:ilvl="3" w:tplc="B21EC4B0">
      <w:start w:val="1"/>
      <w:numFmt w:val="bullet"/>
      <w:lvlText w:val=""/>
      <w:lvlJc w:val="left"/>
      <w:pPr>
        <w:ind w:left="2880" w:hanging="360"/>
      </w:pPr>
      <w:rPr>
        <w:rFonts w:ascii="Symbol" w:hAnsi="Symbol" w:hint="default"/>
      </w:rPr>
    </w:lvl>
    <w:lvl w:ilvl="4" w:tplc="4D669CCE">
      <w:start w:val="1"/>
      <w:numFmt w:val="bullet"/>
      <w:lvlText w:val="o"/>
      <w:lvlJc w:val="left"/>
      <w:pPr>
        <w:ind w:left="3600" w:hanging="360"/>
      </w:pPr>
      <w:rPr>
        <w:rFonts w:ascii="Courier New" w:hAnsi="Courier New" w:hint="default"/>
      </w:rPr>
    </w:lvl>
    <w:lvl w:ilvl="5" w:tplc="2C949372">
      <w:start w:val="1"/>
      <w:numFmt w:val="bullet"/>
      <w:lvlText w:val=""/>
      <w:lvlJc w:val="left"/>
      <w:pPr>
        <w:ind w:left="4320" w:hanging="360"/>
      </w:pPr>
      <w:rPr>
        <w:rFonts w:ascii="Wingdings" w:hAnsi="Wingdings" w:hint="default"/>
      </w:rPr>
    </w:lvl>
    <w:lvl w:ilvl="6" w:tplc="FA8C909A">
      <w:start w:val="1"/>
      <w:numFmt w:val="bullet"/>
      <w:lvlText w:val=""/>
      <w:lvlJc w:val="left"/>
      <w:pPr>
        <w:ind w:left="5040" w:hanging="360"/>
      </w:pPr>
      <w:rPr>
        <w:rFonts w:ascii="Symbol" w:hAnsi="Symbol" w:hint="default"/>
      </w:rPr>
    </w:lvl>
    <w:lvl w:ilvl="7" w:tplc="D38EA33C">
      <w:start w:val="1"/>
      <w:numFmt w:val="bullet"/>
      <w:lvlText w:val="o"/>
      <w:lvlJc w:val="left"/>
      <w:pPr>
        <w:ind w:left="5760" w:hanging="360"/>
      </w:pPr>
      <w:rPr>
        <w:rFonts w:ascii="Courier New" w:hAnsi="Courier New" w:hint="default"/>
      </w:rPr>
    </w:lvl>
    <w:lvl w:ilvl="8" w:tplc="C812DB08">
      <w:start w:val="1"/>
      <w:numFmt w:val="bullet"/>
      <w:lvlText w:val=""/>
      <w:lvlJc w:val="left"/>
      <w:pPr>
        <w:ind w:left="6480" w:hanging="360"/>
      </w:pPr>
      <w:rPr>
        <w:rFonts w:ascii="Wingdings" w:hAnsi="Wingdings" w:hint="default"/>
      </w:rPr>
    </w:lvl>
  </w:abstractNum>
  <w:abstractNum w:abstractNumId="1" w15:restartNumberingAfterBreak="0">
    <w:nsid w:val="1F2D3BF0"/>
    <w:multiLevelType w:val="multilevel"/>
    <w:tmpl w:val="39F49308"/>
    <w:lvl w:ilvl="0">
      <w:start w:val="5"/>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4036A1"/>
    <w:multiLevelType w:val="multilevel"/>
    <w:tmpl w:val="F20A3446"/>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7453950"/>
    <w:multiLevelType w:val="multilevel"/>
    <w:tmpl w:val="D8DCF068"/>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8D6D15"/>
    <w:multiLevelType w:val="hybridMultilevel"/>
    <w:tmpl w:val="A23C872C"/>
    <w:lvl w:ilvl="0" w:tplc="18CEE444">
      <w:start w:val="1"/>
      <w:numFmt w:val="decimal"/>
      <w:lvlText w:val="%1)"/>
      <w:lvlJc w:val="left"/>
      <w:pPr>
        <w:ind w:left="785"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D841AB"/>
    <w:multiLevelType w:val="hybridMultilevel"/>
    <w:tmpl w:val="F948CCB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540C0BD4"/>
    <w:multiLevelType w:val="hybridMultilevel"/>
    <w:tmpl w:val="9F0067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B1764A"/>
    <w:multiLevelType w:val="multilevel"/>
    <w:tmpl w:val="80D6F916"/>
    <w:lvl w:ilvl="0">
      <w:start w:val="6"/>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02D3DC8"/>
    <w:multiLevelType w:val="hybridMultilevel"/>
    <w:tmpl w:val="B1708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4"/>
  </w:num>
  <w:num w:numId="5">
    <w:abstractNumId w:val="5"/>
  </w:num>
  <w:num w:numId="6">
    <w:abstractNumId w:val="8"/>
  </w:num>
  <w:num w:numId="7">
    <w:abstractNumId w:val="3"/>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11D7"/>
    <w:rsid w:val="00012C79"/>
    <w:rsid w:val="000201FE"/>
    <w:rsid w:val="00024146"/>
    <w:rsid w:val="000418A8"/>
    <w:rsid w:val="00053237"/>
    <w:rsid w:val="000704B6"/>
    <w:rsid w:val="000715B3"/>
    <w:rsid w:val="00072059"/>
    <w:rsid w:val="00094B40"/>
    <w:rsid w:val="000978A3"/>
    <w:rsid w:val="000B14AA"/>
    <w:rsid w:val="000C3921"/>
    <w:rsid w:val="000F122D"/>
    <w:rsid w:val="000F6CD2"/>
    <w:rsid w:val="001024A9"/>
    <w:rsid w:val="001235BB"/>
    <w:rsid w:val="00133711"/>
    <w:rsid w:val="00144973"/>
    <w:rsid w:val="00171290"/>
    <w:rsid w:val="00174AAA"/>
    <w:rsid w:val="00174CF0"/>
    <w:rsid w:val="00176D29"/>
    <w:rsid w:val="001A080B"/>
    <w:rsid w:val="001A3E34"/>
    <w:rsid w:val="001C2460"/>
    <w:rsid w:val="001C45B0"/>
    <w:rsid w:val="001D76D2"/>
    <w:rsid w:val="001E5282"/>
    <w:rsid w:val="001F267F"/>
    <w:rsid w:val="00202BD1"/>
    <w:rsid w:val="00203D43"/>
    <w:rsid w:val="002166F1"/>
    <w:rsid w:val="00220667"/>
    <w:rsid w:val="00226B98"/>
    <w:rsid w:val="002417C1"/>
    <w:rsid w:val="00242A7D"/>
    <w:rsid w:val="002525C6"/>
    <w:rsid w:val="00255401"/>
    <w:rsid w:val="002716D5"/>
    <w:rsid w:val="002A38A4"/>
    <w:rsid w:val="002A5C1D"/>
    <w:rsid w:val="002A6B9A"/>
    <w:rsid w:val="002A6E00"/>
    <w:rsid w:val="002B3CBF"/>
    <w:rsid w:val="002B5AEE"/>
    <w:rsid w:val="002C3087"/>
    <w:rsid w:val="002D6A17"/>
    <w:rsid w:val="002D7BEC"/>
    <w:rsid w:val="003044FE"/>
    <w:rsid w:val="00316351"/>
    <w:rsid w:val="00324C9A"/>
    <w:rsid w:val="00333DFC"/>
    <w:rsid w:val="00335945"/>
    <w:rsid w:val="00343B07"/>
    <w:rsid w:val="003525E0"/>
    <w:rsid w:val="00353021"/>
    <w:rsid w:val="00357570"/>
    <w:rsid w:val="00371CB8"/>
    <w:rsid w:val="00375D85"/>
    <w:rsid w:val="0038779A"/>
    <w:rsid w:val="003A55D3"/>
    <w:rsid w:val="003B1D6D"/>
    <w:rsid w:val="003C0B01"/>
    <w:rsid w:val="003C13C2"/>
    <w:rsid w:val="003E3351"/>
    <w:rsid w:val="003E4829"/>
    <w:rsid w:val="003E566F"/>
    <w:rsid w:val="003F3BDD"/>
    <w:rsid w:val="00411394"/>
    <w:rsid w:val="00436FD6"/>
    <w:rsid w:val="00443A58"/>
    <w:rsid w:val="00447D38"/>
    <w:rsid w:val="00451DDE"/>
    <w:rsid w:val="0045556B"/>
    <w:rsid w:val="00457E55"/>
    <w:rsid w:val="004614F8"/>
    <w:rsid w:val="0046219F"/>
    <w:rsid w:val="004675E6"/>
    <w:rsid w:val="00487210"/>
    <w:rsid w:val="00497DD0"/>
    <w:rsid w:val="004A3ED3"/>
    <w:rsid w:val="004B6870"/>
    <w:rsid w:val="004C23CD"/>
    <w:rsid w:val="004E4181"/>
    <w:rsid w:val="004E51EA"/>
    <w:rsid w:val="004F1DD8"/>
    <w:rsid w:val="005256BB"/>
    <w:rsid w:val="005340F1"/>
    <w:rsid w:val="00534E53"/>
    <w:rsid w:val="00534EF4"/>
    <w:rsid w:val="00545359"/>
    <w:rsid w:val="005630B1"/>
    <w:rsid w:val="0056364E"/>
    <w:rsid w:val="00572CA0"/>
    <w:rsid w:val="005A7D11"/>
    <w:rsid w:val="005C78E6"/>
    <w:rsid w:val="005D0A26"/>
    <w:rsid w:val="005E76A0"/>
    <w:rsid w:val="005F2512"/>
    <w:rsid w:val="005F3CEC"/>
    <w:rsid w:val="0060176C"/>
    <w:rsid w:val="00611806"/>
    <w:rsid w:val="006139F9"/>
    <w:rsid w:val="0062624B"/>
    <w:rsid w:val="00650527"/>
    <w:rsid w:val="00651773"/>
    <w:rsid w:val="00652874"/>
    <w:rsid w:val="006567CA"/>
    <w:rsid w:val="00661F23"/>
    <w:rsid w:val="006861C3"/>
    <w:rsid w:val="0069416E"/>
    <w:rsid w:val="006B0AE2"/>
    <w:rsid w:val="006D7923"/>
    <w:rsid w:val="006F3287"/>
    <w:rsid w:val="006F455B"/>
    <w:rsid w:val="007012E0"/>
    <w:rsid w:val="00704462"/>
    <w:rsid w:val="0071531D"/>
    <w:rsid w:val="00722C22"/>
    <w:rsid w:val="00724910"/>
    <w:rsid w:val="0073059E"/>
    <w:rsid w:val="00744FC0"/>
    <w:rsid w:val="0075518C"/>
    <w:rsid w:val="00757744"/>
    <w:rsid w:val="007611D7"/>
    <w:rsid w:val="00762FD4"/>
    <w:rsid w:val="00765448"/>
    <w:rsid w:val="007666FE"/>
    <w:rsid w:val="00766E12"/>
    <w:rsid w:val="00773B03"/>
    <w:rsid w:val="00774E00"/>
    <w:rsid w:val="00785378"/>
    <w:rsid w:val="007864AD"/>
    <w:rsid w:val="00786846"/>
    <w:rsid w:val="00786BC9"/>
    <w:rsid w:val="00795F92"/>
    <w:rsid w:val="007A3846"/>
    <w:rsid w:val="007A7D82"/>
    <w:rsid w:val="007B3F91"/>
    <w:rsid w:val="007B7366"/>
    <w:rsid w:val="007D538E"/>
    <w:rsid w:val="007E08B5"/>
    <w:rsid w:val="00811AE1"/>
    <w:rsid w:val="008165C7"/>
    <w:rsid w:val="008240CE"/>
    <w:rsid w:val="00826E75"/>
    <w:rsid w:val="00827060"/>
    <w:rsid w:val="008431B7"/>
    <w:rsid w:val="008633BC"/>
    <w:rsid w:val="008A062D"/>
    <w:rsid w:val="008B7789"/>
    <w:rsid w:val="008E59A0"/>
    <w:rsid w:val="008E6B58"/>
    <w:rsid w:val="008F0254"/>
    <w:rsid w:val="008F6985"/>
    <w:rsid w:val="00933B73"/>
    <w:rsid w:val="00934380"/>
    <w:rsid w:val="00953CE2"/>
    <w:rsid w:val="00973C97"/>
    <w:rsid w:val="00984DFB"/>
    <w:rsid w:val="00996549"/>
    <w:rsid w:val="009D1DA2"/>
    <w:rsid w:val="009D3E7E"/>
    <w:rsid w:val="009F72C1"/>
    <w:rsid w:val="00A4353A"/>
    <w:rsid w:val="00A43775"/>
    <w:rsid w:val="00A4418D"/>
    <w:rsid w:val="00A62DD8"/>
    <w:rsid w:val="00A66671"/>
    <w:rsid w:val="00A6674F"/>
    <w:rsid w:val="00A710E2"/>
    <w:rsid w:val="00A727AE"/>
    <w:rsid w:val="00A74B82"/>
    <w:rsid w:val="00A85798"/>
    <w:rsid w:val="00A87917"/>
    <w:rsid w:val="00A91A6E"/>
    <w:rsid w:val="00A9750C"/>
    <w:rsid w:val="00AA6838"/>
    <w:rsid w:val="00AB08E3"/>
    <w:rsid w:val="00AE3A37"/>
    <w:rsid w:val="00B006D5"/>
    <w:rsid w:val="00B06C98"/>
    <w:rsid w:val="00B46A00"/>
    <w:rsid w:val="00B67C91"/>
    <w:rsid w:val="00B972CB"/>
    <w:rsid w:val="00BA2663"/>
    <w:rsid w:val="00BA2ABF"/>
    <w:rsid w:val="00BC3E32"/>
    <w:rsid w:val="00BC50BC"/>
    <w:rsid w:val="00BC54AB"/>
    <w:rsid w:val="00BD0DE3"/>
    <w:rsid w:val="00BD20A7"/>
    <w:rsid w:val="00BD360F"/>
    <w:rsid w:val="00BE5CA5"/>
    <w:rsid w:val="00BE64ED"/>
    <w:rsid w:val="00C01015"/>
    <w:rsid w:val="00C03C43"/>
    <w:rsid w:val="00C118DE"/>
    <w:rsid w:val="00C1738A"/>
    <w:rsid w:val="00C410FA"/>
    <w:rsid w:val="00C41462"/>
    <w:rsid w:val="00C46411"/>
    <w:rsid w:val="00C50626"/>
    <w:rsid w:val="00C51C9A"/>
    <w:rsid w:val="00C63FDB"/>
    <w:rsid w:val="00C731B6"/>
    <w:rsid w:val="00C77B82"/>
    <w:rsid w:val="00CA787C"/>
    <w:rsid w:val="00CC6994"/>
    <w:rsid w:val="00CE6346"/>
    <w:rsid w:val="00D04B2A"/>
    <w:rsid w:val="00D11D02"/>
    <w:rsid w:val="00D148D0"/>
    <w:rsid w:val="00D16FE0"/>
    <w:rsid w:val="00D27952"/>
    <w:rsid w:val="00D3542B"/>
    <w:rsid w:val="00D54DD9"/>
    <w:rsid w:val="00D5589B"/>
    <w:rsid w:val="00D559F7"/>
    <w:rsid w:val="00D61252"/>
    <w:rsid w:val="00D70615"/>
    <w:rsid w:val="00D73417"/>
    <w:rsid w:val="00D81AE1"/>
    <w:rsid w:val="00D85691"/>
    <w:rsid w:val="00D856E6"/>
    <w:rsid w:val="00DB0551"/>
    <w:rsid w:val="00DC1240"/>
    <w:rsid w:val="00DC4DA7"/>
    <w:rsid w:val="00DD2DA9"/>
    <w:rsid w:val="00DF0E46"/>
    <w:rsid w:val="00DF2947"/>
    <w:rsid w:val="00E10A1A"/>
    <w:rsid w:val="00E372E0"/>
    <w:rsid w:val="00E4513C"/>
    <w:rsid w:val="00E60F2B"/>
    <w:rsid w:val="00E70A54"/>
    <w:rsid w:val="00E84BE8"/>
    <w:rsid w:val="00E90138"/>
    <w:rsid w:val="00E9348C"/>
    <w:rsid w:val="00EB5A84"/>
    <w:rsid w:val="00EB62CF"/>
    <w:rsid w:val="00EC5EB0"/>
    <w:rsid w:val="00EE02A1"/>
    <w:rsid w:val="00EF774E"/>
    <w:rsid w:val="00F03D2E"/>
    <w:rsid w:val="00F21101"/>
    <w:rsid w:val="00F23BF8"/>
    <w:rsid w:val="00F3477B"/>
    <w:rsid w:val="00F56B12"/>
    <w:rsid w:val="00F77B55"/>
    <w:rsid w:val="00FA0208"/>
    <w:rsid w:val="00FA6144"/>
    <w:rsid w:val="00FB297A"/>
    <w:rsid w:val="00FD2360"/>
    <w:rsid w:val="00FD66A7"/>
    <w:rsid w:val="00FD6777"/>
    <w:rsid w:val="00FE10A7"/>
    <w:rsid w:val="00FE1A39"/>
    <w:rsid w:val="00FF5FAB"/>
    <w:rsid w:val="00FF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8041"/>
  <w15:docId w15:val="{E9F5DD08-004B-42D4-9B90-79B2AC96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667"/>
    <w:rPr>
      <w:rFonts w:ascii="Times New Roman" w:eastAsia="Times New Roman" w:hAnsi="Times New Roman" w:cs="Times New Roman"/>
      <w:color w:val="000000" w:themeColor="text1"/>
      <w:sz w:val="24"/>
      <w:szCs w:val="20"/>
      <w:lang w:eastAsia="en-GB"/>
    </w:rPr>
  </w:style>
  <w:style w:type="paragraph" w:styleId="Heading1">
    <w:name w:val="heading 1"/>
    <w:basedOn w:val="Normal"/>
    <w:next w:val="Normal"/>
    <w:link w:val="Heading1Char"/>
    <w:uiPriority w:val="9"/>
    <w:qFormat/>
    <w:rsid w:val="002A38A4"/>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A0208"/>
    <w:pPr>
      <w:keepNext/>
      <w:keepLines/>
      <w:spacing w:before="4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1D7"/>
    <w:pPr>
      <w:ind w:left="720"/>
      <w:contextualSpacing/>
    </w:pPr>
  </w:style>
  <w:style w:type="paragraph" w:styleId="Header">
    <w:name w:val="header"/>
    <w:basedOn w:val="Normal"/>
    <w:link w:val="HeaderChar"/>
    <w:uiPriority w:val="99"/>
    <w:unhideWhenUsed/>
    <w:rsid w:val="004675E6"/>
    <w:pPr>
      <w:tabs>
        <w:tab w:val="center" w:pos="4513"/>
        <w:tab w:val="right" w:pos="9026"/>
      </w:tabs>
    </w:pPr>
  </w:style>
  <w:style w:type="character" w:customStyle="1" w:styleId="HeaderChar">
    <w:name w:val="Header Char"/>
    <w:basedOn w:val="DefaultParagraphFont"/>
    <w:link w:val="Header"/>
    <w:uiPriority w:val="99"/>
    <w:rsid w:val="004675E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675E6"/>
    <w:pPr>
      <w:tabs>
        <w:tab w:val="center" w:pos="4513"/>
        <w:tab w:val="right" w:pos="9026"/>
      </w:tabs>
    </w:pPr>
  </w:style>
  <w:style w:type="character" w:customStyle="1" w:styleId="FooterChar">
    <w:name w:val="Footer Char"/>
    <w:basedOn w:val="DefaultParagraphFont"/>
    <w:link w:val="Footer"/>
    <w:uiPriority w:val="99"/>
    <w:rsid w:val="004675E6"/>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A38A4"/>
    <w:rPr>
      <w:rFonts w:ascii="Times New Roman" w:eastAsiaTheme="majorEastAsia" w:hAnsi="Times New Roman" w:cstheme="majorBidi"/>
      <w:b/>
      <w:color w:val="000000" w:themeColor="text1"/>
      <w:sz w:val="24"/>
      <w:szCs w:val="32"/>
      <w:lang w:eastAsia="en-GB"/>
    </w:rPr>
  </w:style>
  <w:style w:type="paragraph" w:styleId="TOCHeading">
    <w:name w:val="TOC Heading"/>
    <w:basedOn w:val="Heading1"/>
    <w:next w:val="Normal"/>
    <w:uiPriority w:val="39"/>
    <w:unhideWhenUsed/>
    <w:qFormat/>
    <w:rsid w:val="00FF7A1D"/>
    <w:pPr>
      <w:spacing w:line="259" w:lineRule="auto"/>
      <w:outlineLvl w:val="9"/>
    </w:pPr>
    <w:rPr>
      <w:lang w:val="en-US" w:eastAsia="en-US"/>
    </w:rPr>
  </w:style>
  <w:style w:type="paragraph" w:styleId="TOC1">
    <w:name w:val="toc 1"/>
    <w:basedOn w:val="Normal"/>
    <w:next w:val="Normal"/>
    <w:autoRedefine/>
    <w:uiPriority w:val="39"/>
    <w:unhideWhenUsed/>
    <w:rsid w:val="00E9348C"/>
    <w:pPr>
      <w:tabs>
        <w:tab w:val="left" w:pos="440"/>
        <w:tab w:val="right" w:leader="dot" w:pos="8778"/>
      </w:tabs>
      <w:spacing w:after="100"/>
    </w:pPr>
    <w:rPr>
      <w:lang w:val="en-US" w:eastAsia="en-US"/>
    </w:rPr>
  </w:style>
  <w:style w:type="character" w:styleId="Hyperlink">
    <w:name w:val="Hyperlink"/>
    <w:basedOn w:val="DefaultParagraphFont"/>
    <w:uiPriority w:val="99"/>
    <w:unhideWhenUsed/>
    <w:rsid w:val="00FF7A1D"/>
    <w:rPr>
      <w:color w:val="0563C1" w:themeColor="hyperlink"/>
      <w:u w:val="single"/>
    </w:rPr>
  </w:style>
  <w:style w:type="character" w:styleId="UnresolvedMention">
    <w:name w:val="Unresolved Mention"/>
    <w:basedOn w:val="DefaultParagraphFont"/>
    <w:uiPriority w:val="99"/>
    <w:semiHidden/>
    <w:unhideWhenUsed/>
    <w:rsid w:val="001A080B"/>
    <w:rPr>
      <w:color w:val="605E5C"/>
      <w:shd w:val="clear" w:color="auto" w:fill="E1DFDD"/>
    </w:rPr>
  </w:style>
  <w:style w:type="character" w:customStyle="1" w:styleId="Heading2Char">
    <w:name w:val="Heading 2 Char"/>
    <w:basedOn w:val="DefaultParagraphFont"/>
    <w:link w:val="Heading2"/>
    <w:uiPriority w:val="9"/>
    <w:rsid w:val="00FA0208"/>
    <w:rPr>
      <w:rFonts w:ascii="Times New Roman" w:eastAsiaTheme="majorEastAsia" w:hAnsi="Times New Roman" w:cstheme="majorBidi"/>
      <w:b/>
      <w:color w:val="000000" w:themeColor="text1"/>
      <w:sz w:val="24"/>
      <w:szCs w:val="26"/>
      <w:lang w:eastAsia="en-GB"/>
    </w:rPr>
  </w:style>
  <w:style w:type="paragraph" w:styleId="TOC2">
    <w:name w:val="toc 2"/>
    <w:basedOn w:val="Normal"/>
    <w:next w:val="Normal"/>
    <w:autoRedefine/>
    <w:uiPriority w:val="39"/>
    <w:unhideWhenUsed/>
    <w:rsid w:val="00436FD6"/>
    <w:pPr>
      <w:spacing w:after="100"/>
      <w:ind w:left="200"/>
    </w:pPr>
  </w:style>
  <w:style w:type="character" w:styleId="FollowedHyperlink">
    <w:name w:val="FollowedHyperlink"/>
    <w:basedOn w:val="DefaultParagraphFont"/>
    <w:uiPriority w:val="99"/>
    <w:semiHidden/>
    <w:unhideWhenUsed/>
    <w:rsid w:val="008431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04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itannica.com/technology/tunnel/Tunneling-techniques" TargetMode="External"/><Relationship Id="rId18" Type="http://schemas.openxmlformats.org/officeDocument/2006/relationships/hyperlink" Target="https://blog.ferrovial.com/en/2018/09/tunnelling-under-the-thame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energynetworks.org/newsroom/digging-disasters-rise-in-injuries-amongst-construction-workers" TargetMode="External"/><Relationship Id="rId17" Type="http://schemas.openxmlformats.org/officeDocument/2006/relationships/hyperlink" Target="https://www.dansilva.co.uk/down-underground" TargetMode="External"/><Relationship Id="rId2" Type="http://schemas.openxmlformats.org/officeDocument/2006/relationships/customXml" Target="../customXml/item2.xml"/><Relationship Id="rId16" Type="http://schemas.openxmlformats.org/officeDocument/2006/relationships/hyperlink" Target="https://www.intechopen.com/chapters/70605" TargetMode="External"/><Relationship Id="rId20" Type="http://schemas.openxmlformats.org/officeDocument/2006/relationships/hyperlink" Target="https://www.ukfrs.com/sites/default/files/2017-09/GRA%202.1.3%20Trenches%20and%20Pit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877045/GRA_2-7_tunnels_archived.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5b6%5d%20Lamont,%20D.%20(2019).%20Health%20and%20safety%20in%20tunnelling%20in%20the%20construction%20industry.%20United%20Kingdom:%20British%20Standards.%20Available%20from:%20https://memberportal.bsigroup.com/public/2019/december/health-and-safety-in-tunnelling-in-the-construction-industry/" TargetMode="External"/><Relationship Id="rId23" Type="http://schemas.openxmlformats.org/officeDocument/2006/relationships/fontTable" Target="fontTable.xml"/><Relationship Id="rId10" Type="http://schemas.openxmlformats.org/officeDocument/2006/relationships/hyperlink" Target="https://www.standard.co.uk/news/london/basement-dig-death-traps-workers-lives-at-risk-due-to-unsafe-building-under-london-homes-10145141.html" TargetMode="External"/><Relationship Id="rId19" Type="http://schemas.openxmlformats.org/officeDocument/2006/relationships/hyperlink" Target="https://ascelibrary.org/doi/pdf/10.1061/9780784480724.02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ailymail.co.uk/sport/sportsnews/article-10321749/World-Cup-Qatar-BLOOD-STAINED-dead-migrant-workers-haunt-tournament-warns-lawyer.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29DEDA-2E7F-4C60-8279-DCDA03781D2D}">
  <ds:schemaRefs>
    <ds:schemaRef ds:uri="http://schemas.microsoft.com/sharepoint/v3/contenttype/forms"/>
  </ds:schemaRefs>
</ds:datastoreItem>
</file>

<file path=customXml/itemProps2.xml><?xml version="1.0" encoding="utf-8"?>
<ds:datastoreItem xmlns:ds="http://schemas.openxmlformats.org/officeDocument/2006/customXml" ds:itemID="{EF63376D-E193-4B52-B2CB-C9206ACD7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DEED56-CC8D-49E7-A8FD-74DBD3036B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7</Pages>
  <Words>2193</Words>
  <Characters>13050</Characters>
  <Application>Microsoft Office Word</Application>
  <DocSecurity>0</DocSecurity>
  <Lines>246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Charles Brace (1901025)</dc:creator>
  <cp:keywords/>
  <dc:description/>
  <cp:lastModifiedBy>Louie Brace (1901025)</cp:lastModifiedBy>
  <cp:revision>31</cp:revision>
  <dcterms:created xsi:type="dcterms:W3CDTF">2022-02-27T21:44:00Z</dcterms:created>
  <dcterms:modified xsi:type="dcterms:W3CDTF">2022-02-28T23:55:00Z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