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Look w:val="04A0" w:firstRow="1" w:lastRow="0" w:firstColumn="1" w:lastColumn="0" w:noHBand="0" w:noVBand="1"/>
      </w:tblPr>
      <w:tblGrid>
        <w:gridCol w:w="9026"/>
      </w:tblGrid>
      <w:tr w:rsidR="001D545C" w14:paraId="1F52DBE9" w14:textId="77777777" w:rsidTr="00321424">
        <w:trPr>
          <w:trHeight w:val="2880"/>
          <w:jc w:val="center"/>
        </w:trPr>
        <w:tc>
          <w:tcPr>
            <w:tcW w:w="5000" w:type="pct"/>
          </w:tcPr>
          <w:p w14:paraId="0777F085" w14:textId="569E5751" w:rsidR="001D545C" w:rsidRDefault="001C5514" w:rsidP="00321424">
            <w:pPr>
              <w:pStyle w:val="NoSpacing"/>
              <w:jc w:val="center"/>
              <w:rPr>
                <w:rFonts w:asciiTheme="majorHAnsi" w:eastAsiaTheme="majorEastAsia" w:hAnsiTheme="majorHAnsi" w:cstheme="majorBidi"/>
                <w:caps/>
              </w:rPr>
            </w:pPr>
            <w:sdt>
              <w:sdtPr>
                <w:rPr>
                  <w:rFonts w:ascii="Arial" w:eastAsiaTheme="majorEastAsia" w:hAnsi="Arial" w:cs="Arial"/>
                  <w:b/>
                  <w:i/>
                  <w:caps/>
                  <w:sz w:val="24"/>
                  <w:szCs w:val="24"/>
                  <w:u w:val="single"/>
                  <w:lang w:val="en-GB" w:eastAsia="en-GB"/>
                </w:rPr>
                <w:alias w:val="Company"/>
                <w:id w:val="15524243"/>
                <w:dataBinding w:prefixMappings="xmlns:ns0='http://schemas.openxmlformats.org/officeDocument/2006/extended-properties'" w:xpath="/ns0:Properties[1]/ns0:Company[1]" w:storeItemID="{6668398D-A668-4E3E-A5EB-62B293D839F1}"/>
                <w:text/>
              </w:sdtPr>
              <w:sdtEndPr>
                <w:rPr>
                  <w:lang w:val="en-US" w:eastAsia="en-US"/>
                </w:rPr>
              </w:sdtEndPr>
              <w:sdtContent>
                <w:r w:rsidR="001D545C">
                  <w:rPr>
                    <w:rFonts w:ascii="Arial" w:eastAsiaTheme="majorEastAsia" w:hAnsi="Arial" w:cs="Arial"/>
                    <w:b/>
                    <w:i/>
                    <w:caps/>
                    <w:sz w:val="24"/>
                    <w:szCs w:val="24"/>
                    <w:u w:val="single"/>
                    <w:lang w:val="en-GB" w:eastAsia="en-GB"/>
                  </w:rPr>
                  <w:t>UNIVERSITY OF WALES TRINITY SAINT DAVID</w:t>
                </w:r>
              </w:sdtContent>
            </w:sdt>
          </w:p>
        </w:tc>
      </w:tr>
      <w:tr w:rsidR="001D545C" w:rsidRPr="00705E54" w14:paraId="3754FB80" w14:textId="77777777" w:rsidTr="00321424">
        <w:trPr>
          <w:trHeight w:val="1440"/>
          <w:jc w:val="center"/>
        </w:trPr>
        <w:tc>
          <w:tcPr>
            <w:tcW w:w="5000" w:type="pct"/>
            <w:tcBorders>
              <w:bottom w:val="single" w:sz="4" w:space="0" w:color="4472C4" w:themeColor="accent1"/>
            </w:tcBorders>
            <w:vAlign w:val="center"/>
          </w:tcPr>
          <w:p w14:paraId="48CB38F5" w14:textId="4762FCEF" w:rsidR="001D545C" w:rsidRPr="00705E54" w:rsidRDefault="001D545C" w:rsidP="00321424">
            <w:pPr>
              <w:pStyle w:val="NoSpacing"/>
              <w:jc w:val="center"/>
              <w:rPr>
                <w:rFonts w:asciiTheme="majorHAnsi" w:eastAsiaTheme="majorEastAsia" w:hAnsiTheme="majorHAnsi" w:cstheme="majorBidi"/>
                <w:sz w:val="52"/>
                <w:szCs w:val="52"/>
              </w:rPr>
            </w:pPr>
            <w:r>
              <w:rPr>
                <w:rFonts w:ascii="Arial" w:hAnsi="Arial" w:cs="Arial"/>
                <w:color w:val="000000"/>
                <w:sz w:val="52"/>
                <w:szCs w:val="52"/>
              </w:rPr>
              <w:t>Terrorism and the Internet – Individual Presentation Supportive Paper</w:t>
            </w:r>
          </w:p>
        </w:tc>
      </w:tr>
      <w:tr w:rsidR="001D545C" w14:paraId="2B0BD53F" w14:textId="77777777" w:rsidTr="00321424">
        <w:trPr>
          <w:trHeight w:val="720"/>
          <w:jc w:val="center"/>
        </w:trPr>
        <w:sdt>
          <w:sdtPr>
            <w:rPr>
              <w:rFonts w:ascii="Arial" w:hAnsi="Arial" w:cs="Arial"/>
              <w:bCs/>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524137F0" w14:textId="20D0FB0E" w:rsidR="001D545C" w:rsidRDefault="001D545C" w:rsidP="00321424">
                <w:pPr>
                  <w:pStyle w:val="NoSpacing"/>
                  <w:jc w:val="center"/>
                  <w:rPr>
                    <w:rFonts w:asciiTheme="majorHAnsi" w:eastAsiaTheme="majorEastAsia" w:hAnsiTheme="majorHAnsi" w:cstheme="majorBidi"/>
                    <w:sz w:val="44"/>
                    <w:szCs w:val="44"/>
                  </w:rPr>
                </w:pPr>
                <w:r w:rsidRPr="00275479">
                  <w:rPr>
                    <w:rFonts w:ascii="Arial" w:hAnsi="Arial" w:cs="Arial"/>
                    <w:bCs/>
                    <w:sz w:val="44"/>
                    <w:szCs w:val="44"/>
                  </w:rPr>
                  <w:t xml:space="preserve">Terrorism and Cybercrime – Assignment </w:t>
                </w:r>
                <w:r>
                  <w:rPr>
                    <w:rFonts w:ascii="Arial" w:hAnsi="Arial" w:cs="Arial"/>
                    <w:bCs/>
                    <w:sz w:val="44"/>
                    <w:szCs w:val="44"/>
                  </w:rPr>
                  <w:t>2</w:t>
                </w:r>
                <w:r w:rsidRPr="00275479">
                  <w:rPr>
                    <w:rFonts w:ascii="Arial" w:hAnsi="Arial" w:cs="Arial"/>
                    <w:bCs/>
                    <w:sz w:val="44"/>
                    <w:szCs w:val="44"/>
                  </w:rPr>
                  <w:t xml:space="preserve"> Lecturer: Jane Thomas</w:t>
                </w:r>
              </w:p>
            </w:tc>
          </w:sdtContent>
        </w:sdt>
      </w:tr>
      <w:tr w:rsidR="001D545C" w14:paraId="2FC6C9EC" w14:textId="77777777" w:rsidTr="00321424">
        <w:trPr>
          <w:trHeight w:val="360"/>
          <w:jc w:val="center"/>
        </w:trPr>
        <w:tc>
          <w:tcPr>
            <w:tcW w:w="5000" w:type="pct"/>
            <w:vAlign w:val="center"/>
          </w:tcPr>
          <w:p w14:paraId="00008A50" w14:textId="77777777" w:rsidR="001D545C" w:rsidRDefault="001D545C" w:rsidP="00321424">
            <w:pPr>
              <w:pStyle w:val="NoSpacing"/>
              <w:jc w:val="center"/>
            </w:pPr>
          </w:p>
        </w:tc>
      </w:tr>
      <w:tr w:rsidR="001D545C" w14:paraId="5FB43996" w14:textId="77777777" w:rsidTr="00321424">
        <w:trPr>
          <w:trHeight w:val="360"/>
          <w:jc w:val="center"/>
        </w:trPr>
        <w:sdt>
          <w:sdtPr>
            <w:rPr>
              <w:rFonts w:ascii="Arial" w:hAnsi="Arial" w:cs="Arial"/>
              <w:b/>
              <w:bCs/>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783D38AD" w14:textId="289E7F44" w:rsidR="001D545C" w:rsidRDefault="001D545C" w:rsidP="00321424">
                <w:pPr>
                  <w:pStyle w:val="NoSpacing"/>
                  <w:jc w:val="center"/>
                  <w:rPr>
                    <w:b/>
                    <w:bCs/>
                  </w:rPr>
                </w:pPr>
                <w:r w:rsidRPr="00906973">
                  <w:rPr>
                    <w:rFonts w:ascii="Arial" w:hAnsi="Arial" w:cs="Arial"/>
                    <w:b/>
                    <w:bCs/>
                    <w:sz w:val="24"/>
                    <w:szCs w:val="24"/>
                  </w:rPr>
                  <w:t xml:space="preserve">Callum Rhys Samuel – </w:t>
                </w:r>
                <w:proofErr w:type="gramStart"/>
                <w:r w:rsidRPr="00906973">
                  <w:rPr>
                    <w:rFonts w:ascii="Arial" w:hAnsi="Arial" w:cs="Arial"/>
                    <w:b/>
                    <w:bCs/>
                    <w:sz w:val="24"/>
                    <w:szCs w:val="24"/>
                  </w:rPr>
                  <w:t>ID :</w:t>
                </w:r>
                <w:proofErr w:type="gramEnd"/>
                <w:r w:rsidRPr="00906973">
                  <w:rPr>
                    <w:rFonts w:ascii="Arial" w:hAnsi="Arial" w:cs="Arial"/>
                    <w:b/>
                    <w:bCs/>
                    <w:sz w:val="24"/>
                    <w:szCs w:val="24"/>
                  </w:rPr>
                  <w:t xml:space="preserve"> 1801402</w:t>
                </w:r>
              </w:p>
            </w:tc>
          </w:sdtContent>
        </w:sdt>
      </w:tr>
      <w:tr w:rsidR="001D545C" w:rsidRPr="00AA4709" w14:paraId="744CA19C" w14:textId="77777777" w:rsidTr="00321424">
        <w:trPr>
          <w:trHeight w:val="360"/>
          <w:jc w:val="center"/>
        </w:trPr>
        <w:tc>
          <w:tcPr>
            <w:tcW w:w="5000" w:type="pct"/>
            <w:vAlign w:val="center"/>
          </w:tcPr>
          <w:p w14:paraId="20120955" w14:textId="2B86E500" w:rsidR="001D545C" w:rsidRDefault="001D545C" w:rsidP="00321424">
            <w:pPr>
              <w:pStyle w:val="NoSpacing"/>
              <w:jc w:val="center"/>
              <w:rPr>
                <w:rFonts w:ascii="Arial" w:hAnsi="Arial" w:cs="Arial"/>
                <w:b/>
                <w:bCs/>
                <w:sz w:val="24"/>
                <w:szCs w:val="24"/>
              </w:rPr>
            </w:pPr>
            <w:r w:rsidRPr="00B253B8">
              <w:rPr>
                <w:rFonts w:ascii="Arial" w:hAnsi="Arial" w:cs="Arial"/>
                <w:b/>
                <w:bCs/>
                <w:sz w:val="24"/>
                <w:szCs w:val="24"/>
              </w:rPr>
              <w:t xml:space="preserve">Deadline - </w:t>
            </w:r>
            <w:r>
              <w:rPr>
                <w:rFonts w:ascii="Arial" w:hAnsi="Arial" w:cs="Arial"/>
                <w:b/>
                <w:bCs/>
                <w:sz w:val="24"/>
                <w:szCs w:val="24"/>
              </w:rPr>
              <w:t>07</w:t>
            </w:r>
            <w:r w:rsidRPr="00B253B8">
              <w:rPr>
                <w:rFonts w:ascii="Arial" w:hAnsi="Arial" w:cs="Arial"/>
                <w:b/>
                <w:bCs/>
                <w:sz w:val="24"/>
                <w:szCs w:val="24"/>
              </w:rPr>
              <w:t>.</w:t>
            </w:r>
            <w:r>
              <w:rPr>
                <w:rFonts w:ascii="Arial" w:hAnsi="Arial" w:cs="Arial"/>
                <w:b/>
                <w:bCs/>
                <w:sz w:val="24"/>
                <w:szCs w:val="24"/>
              </w:rPr>
              <w:t>01</w:t>
            </w:r>
            <w:r w:rsidRPr="00B253B8">
              <w:rPr>
                <w:rFonts w:ascii="Arial" w:hAnsi="Arial" w:cs="Arial"/>
                <w:b/>
                <w:bCs/>
                <w:sz w:val="24"/>
                <w:szCs w:val="24"/>
              </w:rPr>
              <w:t>.2</w:t>
            </w:r>
            <w:r>
              <w:rPr>
                <w:rFonts w:ascii="Arial" w:hAnsi="Arial" w:cs="Arial"/>
                <w:b/>
                <w:bCs/>
                <w:sz w:val="24"/>
                <w:szCs w:val="24"/>
              </w:rPr>
              <w:t>2</w:t>
            </w:r>
          </w:p>
          <w:p w14:paraId="6EFCD38C" w14:textId="77777777" w:rsidR="001D545C" w:rsidRPr="00AA4709" w:rsidRDefault="001D545C" w:rsidP="00321424">
            <w:pPr>
              <w:pStyle w:val="NoSpacing"/>
              <w:jc w:val="center"/>
              <w:rPr>
                <w:rFonts w:ascii="Arial" w:hAnsi="Arial" w:cs="Arial"/>
                <w:b/>
                <w:bCs/>
                <w:sz w:val="24"/>
                <w:szCs w:val="24"/>
              </w:rPr>
            </w:pPr>
            <w:r>
              <w:rPr>
                <w:rFonts w:ascii="Arial" w:hAnsi="Arial" w:cs="Arial"/>
                <w:b/>
                <w:bCs/>
                <w:sz w:val="24"/>
                <w:szCs w:val="24"/>
              </w:rPr>
              <w:t>MA – Criminal Justice and Policing</w:t>
            </w:r>
          </w:p>
        </w:tc>
      </w:tr>
    </w:tbl>
    <w:p w14:paraId="3DD29AC8" w14:textId="77777777" w:rsidR="00B403D6" w:rsidRDefault="00B403D6" w:rsidP="00B403D6">
      <w:pPr>
        <w:spacing w:after="0" w:line="480" w:lineRule="auto"/>
        <w:jc w:val="center"/>
        <w:rPr>
          <w:rFonts w:ascii="Arial" w:eastAsia="Times New Roman" w:hAnsi="Arial" w:cs="Arial"/>
          <w:b/>
          <w:bCs/>
          <w:i/>
          <w:iCs/>
          <w:sz w:val="144"/>
          <w:szCs w:val="144"/>
          <w:u w:val="single"/>
          <w:lang w:eastAsia="en-GB"/>
        </w:rPr>
      </w:pPr>
    </w:p>
    <w:p w14:paraId="69FAAF4A" w14:textId="1836F460" w:rsidR="001D545C" w:rsidRDefault="001D545C" w:rsidP="00F932BD">
      <w:pPr>
        <w:spacing w:after="0" w:line="480" w:lineRule="auto"/>
        <w:rPr>
          <w:rFonts w:ascii="Arial" w:eastAsia="Times New Roman" w:hAnsi="Arial" w:cs="Arial"/>
          <w:color w:val="000000"/>
          <w:sz w:val="24"/>
          <w:szCs w:val="24"/>
          <w:lang w:eastAsia="en-GB"/>
        </w:rPr>
      </w:pPr>
    </w:p>
    <w:p w14:paraId="5CB48888" w14:textId="77777777" w:rsidR="001D545C" w:rsidRDefault="001D545C">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11986C44" w14:textId="51239268"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lastRenderedPageBreak/>
        <w:t>The way in which the internet enables users to instantaneously communicate across vast distances, whether that may be two colleagues sending an email to each other whilst being in the same building, or terrorists sending the newest propaganda material from the other side of the planet, is a description that encapsulates both the technology’s usefulness and its danger.</w:t>
      </w:r>
    </w:p>
    <w:p w14:paraId="1F7E2188"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44D9140E" w14:textId="2E3E26B8" w:rsidR="009C1FFB" w:rsidRPr="009C1FFB" w:rsidRDefault="009C1FFB" w:rsidP="009C1FFB">
      <w:pPr>
        <w:spacing w:after="0" w:line="480" w:lineRule="auto"/>
        <w:rPr>
          <w:rFonts w:ascii="Arial" w:eastAsia="Times New Roman" w:hAnsi="Arial" w:cs="Arial"/>
          <w:color w:val="000000"/>
          <w:sz w:val="24"/>
          <w:szCs w:val="24"/>
          <w:lang w:eastAsia="en-GB"/>
        </w:rPr>
      </w:pPr>
      <w:r w:rsidRPr="009C1FFB">
        <w:rPr>
          <w:rFonts w:ascii="Arial" w:eastAsia="Times New Roman" w:hAnsi="Arial" w:cs="Arial"/>
          <w:color w:val="000000"/>
          <w:sz w:val="24"/>
          <w:szCs w:val="24"/>
          <w:lang w:eastAsia="en-GB"/>
        </w:rPr>
        <w:t>Much research has been carried out by many organisations on the role of the internet in modern terrorist stratagem, with the main findings of Behr (et al., 2013) concluding that the internet creates more opportunities to be radicalised, the technology acts as an “echo-chamber” for extremist beliefs, it accelerates the process of radicalisation, enables radicalisation to occur without face-to-face contact, and increases opportunities for self-radicalisation to occur (Behr et al., 2013). </w:t>
      </w:r>
    </w:p>
    <w:p w14:paraId="21603F8E"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56E33906"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 xml:space="preserve">Meserve and </w:t>
      </w:r>
      <w:proofErr w:type="spellStart"/>
      <w:r w:rsidRPr="009C1FFB">
        <w:rPr>
          <w:rFonts w:ascii="Arial" w:eastAsia="Times New Roman" w:hAnsi="Arial" w:cs="Arial"/>
          <w:color w:val="000000"/>
          <w:sz w:val="24"/>
          <w:szCs w:val="24"/>
          <w:lang w:eastAsia="en-GB"/>
        </w:rPr>
        <w:t>Pemstein</w:t>
      </w:r>
      <w:proofErr w:type="spellEnd"/>
      <w:r w:rsidRPr="009C1FFB">
        <w:rPr>
          <w:rFonts w:ascii="Arial" w:eastAsia="Times New Roman" w:hAnsi="Arial" w:cs="Arial"/>
          <w:color w:val="000000"/>
          <w:sz w:val="24"/>
          <w:szCs w:val="24"/>
          <w:lang w:eastAsia="en-GB"/>
        </w:rPr>
        <w:t xml:space="preserve"> (2020) highlight the difficult balance of freedom and security, with the two concepts often diametrically opposing one another and providing many complex issues surrounding rights and censorship within democratic nations. Meserve and </w:t>
      </w:r>
      <w:proofErr w:type="spellStart"/>
      <w:r w:rsidRPr="009C1FFB">
        <w:rPr>
          <w:rFonts w:ascii="Arial" w:eastAsia="Times New Roman" w:hAnsi="Arial" w:cs="Arial"/>
          <w:color w:val="000000"/>
          <w:sz w:val="24"/>
          <w:szCs w:val="24"/>
          <w:lang w:eastAsia="en-GB"/>
        </w:rPr>
        <w:t>Pemstein</w:t>
      </w:r>
      <w:proofErr w:type="spellEnd"/>
      <w:r w:rsidRPr="009C1FFB">
        <w:rPr>
          <w:rFonts w:ascii="Arial" w:eastAsia="Times New Roman" w:hAnsi="Arial" w:cs="Arial"/>
          <w:color w:val="000000"/>
          <w:sz w:val="24"/>
          <w:szCs w:val="24"/>
          <w:lang w:eastAsia="en-GB"/>
        </w:rPr>
        <w:t xml:space="preserve"> (2020) acknowledge that the traditional response by Governments to any threat is to it minimise and prevent, with terrorism and the internet invoking this response, with efforts made to restrict digital communication. Furthermore, the source (Meserve and </w:t>
      </w:r>
      <w:proofErr w:type="spellStart"/>
      <w:r w:rsidRPr="009C1FFB">
        <w:rPr>
          <w:rFonts w:ascii="Arial" w:eastAsia="Times New Roman" w:hAnsi="Arial" w:cs="Arial"/>
          <w:color w:val="000000"/>
          <w:sz w:val="24"/>
          <w:szCs w:val="24"/>
          <w:lang w:eastAsia="en-GB"/>
        </w:rPr>
        <w:t>Pemstein</w:t>
      </w:r>
      <w:proofErr w:type="spellEnd"/>
      <w:r w:rsidRPr="009C1FFB">
        <w:rPr>
          <w:rFonts w:ascii="Arial" w:eastAsia="Times New Roman" w:hAnsi="Arial" w:cs="Arial"/>
          <w:color w:val="000000"/>
          <w:sz w:val="24"/>
          <w:szCs w:val="24"/>
          <w:lang w:eastAsia="en-GB"/>
        </w:rPr>
        <w:t>, 2020) found that the biggest issue when combating internet material is the ability of internet users to avoid governments by conducting their work internationally, with governments being unable to detain authors of illegal terrorist propaganda content, as well as those that commit international cyber-crime, alternative strategies must be used instead.</w:t>
      </w:r>
    </w:p>
    <w:p w14:paraId="660F7025"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794E3AE4" w14:textId="595B7EAC" w:rsidR="009C1FFB" w:rsidRPr="009C1FFB" w:rsidRDefault="00B345FF" w:rsidP="009C1FFB">
      <w:pPr>
        <w:spacing w:after="0" w:line="48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lastRenderedPageBreak/>
        <w:t>One such strategy</w:t>
      </w:r>
      <w:r w:rsidR="009C1FFB" w:rsidRPr="009C1FFB">
        <w:rPr>
          <w:rFonts w:ascii="Arial" w:eastAsia="Times New Roman" w:hAnsi="Arial" w:cs="Arial"/>
          <w:color w:val="000000"/>
          <w:sz w:val="24"/>
          <w:szCs w:val="24"/>
          <w:lang w:eastAsia="en-GB"/>
        </w:rPr>
        <w:t xml:space="preserve"> is the suppression of digital content, with Meserve and </w:t>
      </w:r>
      <w:proofErr w:type="spellStart"/>
      <w:r w:rsidR="009C1FFB" w:rsidRPr="009C1FFB">
        <w:rPr>
          <w:rFonts w:ascii="Arial" w:eastAsia="Times New Roman" w:hAnsi="Arial" w:cs="Arial"/>
          <w:color w:val="000000"/>
          <w:sz w:val="24"/>
          <w:szCs w:val="24"/>
          <w:lang w:eastAsia="en-GB"/>
        </w:rPr>
        <w:t>Pemstein</w:t>
      </w:r>
      <w:proofErr w:type="spellEnd"/>
      <w:r w:rsidR="009C1FFB" w:rsidRPr="009C1FFB">
        <w:rPr>
          <w:rFonts w:ascii="Arial" w:eastAsia="Times New Roman" w:hAnsi="Arial" w:cs="Arial"/>
          <w:color w:val="000000"/>
          <w:sz w:val="24"/>
          <w:szCs w:val="24"/>
          <w:lang w:eastAsia="en-GB"/>
        </w:rPr>
        <w:t xml:space="preserve"> (2020) observing that the way in which content is restricted and hinders full internet freedom to tackle terrorism, is a strategy used in democratic countries that is actually utilised by typical autocratic regimes such as Russia and China, with </w:t>
      </w:r>
      <w:proofErr w:type="spellStart"/>
      <w:r w:rsidR="009C1FFB" w:rsidRPr="009C1FFB">
        <w:rPr>
          <w:rFonts w:ascii="Arial" w:eastAsia="Times New Roman" w:hAnsi="Arial" w:cs="Arial"/>
          <w:color w:val="000000"/>
          <w:sz w:val="24"/>
          <w:szCs w:val="24"/>
          <w:lang w:eastAsia="en-GB"/>
        </w:rPr>
        <w:t>Merseve</w:t>
      </w:r>
      <w:proofErr w:type="spellEnd"/>
      <w:r w:rsidR="009C1FFB" w:rsidRPr="009C1FFB">
        <w:rPr>
          <w:rFonts w:ascii="Arial" w:eastAsia="Times New Roman" w:hAnsi="Arial" w:cs="Arial"/>
          <w:color w:val="000000"/>
          <w:sz w:val="24"/>
          <w:szCs w:val="24"/>
          <w:lang w:eastAsia="en-GB"/>
        </w:rPr>
        <w:t xml:space="preserve"> and </w:t>
      </w:r>
      <w:proofErr w:type="spellStart"/>
      <w:r w:rsidR="009C1FFB" w:rsidRPr="009C1FFB">
        <w:rPr>
          <w:rFonts w:ascii="Arial" w:eastAsia="Times New Roman" w:hAnsi="Arial" w:cs="Arial"/>
          <w:color w:val="000000"/>
          <w:sz w:val="24"/>
          <w:szCs w:val="24"/>
          <w:lang w:eastAsia="en-GB"/>
        </w:rPr>
        <w:t>Pemstein</w:t>
      </w:r>
      <w:proofErr w:type="spellEnd"/>
      <w:r w:rsidR="009C1FFB" w:rsidRPr="009C1FFB">
        <w:rPr>
          <w:rFonts w:ascii="Arial" w:eastAsia="Times New Roman" w:hAnsi="Arial" w:cs="Arial"/>
          <w:color w:val="000000"/>
          <w:sz w:val="24"/>
          <w:szCs w:val="24"/>
          <w:lang w:eastAsia="en-GB"/>
        </w:rPr>
        <w:t xml:space="preserve"> (2020) stating that whereas regimes often censor digital content that poses a threat to their political or authoritative control over the population, western countries use the same process for terrorist content.</w:t>
      </w:r>
    </w:p>
    <w:p w14:paraId="49363BE8"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40A50F85" w14:textId="7561CF80"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 xml:space="preserve">Sultan (2019) explores how developments in mobile technology such as Fitbits or Apple watches, as well as other brand headphones or heart tracking devices have enabled individuals and organisations to determine the location of military installations around the world, as well as hack MRIs in hospitals. Sultan (2019) further explains how terrorist groups such as Islamic State (IS) and Al Qaeda (AQ) have also utilised new programmes such as automated bots or bot accounts to transmit their message on online social media networks, with Sultan (2019) stating the use of bot accounts to constantly re-tweet propaganda messages have enabled terrorist organisations to use the internet with little effort to broadcast their message. Sultan (2019) </w:t>
      </w:r>
      <w:r w:rsidR="00E76575">
        <w:rPr>
          <w:rFonts w:ascii="Arial" w:eastAsia="Times New Roman" w:hAnsi="Arial" w:cs="Arial"/>
          <w:color w:val="000000"/>
          <w:sz w:val="24"/>
          <w:szCs w:val="24"/>
          <w:lang w:eastAsia="en-GB"/>
        </w:rPr>
        <w:t>describes</w:t>
      </w:r>
      <w:r w:rsidRPr="009C1FFB">
        <w:rPr>
          <w:rFonts w:ascii="Arial" w:eastAsia="Times New Roman" w:hAnsi="Arial" w:cs="Arial"/>
          <w:color w:val="000000"/>
          <w:sz w:val="24"/>
          <w:szCs w:val="24"/>
          <w:lang w:eastAsia="en-GB"/>
        </w:rPr>
        <w:t xml:space="preserve"> this amplification as being cheap and simple, </w:t>
      </w:r>
      <w:r w:rsidR="00E76575">
        <w:rPr>
          <w:rFonts w:ascii="Arial" w:eastAsia="Times New Roman" w:hAnsi="Arial" w:cs="Arial"/>
          <w:color w:val="000000"/>
          <w:sz w:val="24"/>
          <w:szCs w:val="24"/>
          <w:lang w:eastAsia="en-GB"/>
        </w:rPr>
        <w:t>with</w:t>
      </w:r>
      <w:r w:rsidRPr="009C1FFB">
        <w:rPr>
          <w:rFonts w:ascii="Arial" w:eastAsia="Times New Roman" w:hAnsi="Arial" w:cs="Arial"/>
          <w:color w:val="000000"/>
          <w:sz w:val="24"/>
          <w:szCs w:val="24"/>
          <w:lang w:eastAsia="en-GB"/>
        </w:rPr>
        <w:t xml:space="preserve"> the use of social media networks </w:t>
      </w:r>
      <w:r w:rsidR="00E76575">
        <w:rPr>
          <w:rFonts w:ascii="Arial" w:eastAsia="Times New Roman" w:hAnsi="Arial" w:cs="Arial"/>
          <w:color w:val="000000"/>
          <w:sz w:val="24"/>
          <w:szCs w:val="24"/>
          <w:lang w:eastAsia="en-GB"/>
        </w:rPr>
        <w:t>reaching an audience</w:t>
      </w:r>
      <w:r w:rsidRPr="009C1FFB">
        <w:rPr>
          <w:rFonts w:ascii="Arial" w:eastAsia="Times New Roman" w:hAnsi="Arial" w:cs="Arial"/>
          <w:color w:val="000000"/>
          <w:sz w:val="24"/>
          <w:szCs w:val="24"/>
          <w:lang w:eastAsia="en-GB"/>
        </w:rPr>
        <w:t xml:space="preserve"> roughly ten times as large as the radio in terms of potential reach.</w:t>
      </w:r>
    </w:p>
    <w:p w14:paraId="17512BCC"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2009F9B8" w14:textId="78276C93"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 xml:space="preserve">Additionally, Sultan (2019) highlights the dangers of not only bots online but also viruses that are capable of locking computers and files which can essentially cripple an organisation or country should things get out of hand. One such example is the NHS </w:t>
      </w:r>
      <w:r w:rsidR="000D230B">
        <w:rPr>
          <w:rFonts w:ascii="Arial" w:eastAsia="Times New Roman" w:hAnsi="Arial" w:cs="Arial"/>
          <w:color w:val="000000"/>
          <w:sz w:val="24"/>
          <w:szCs w:val="24"/>
          <w:lang w:eastAsia="en-GB"/>
        </w:rPr>
        <w:t xml:space="preserve">and global </w:t>
      </w:r>
      <w:r w:rsidR="00E92E26">
        <w:rPr>
          <w:rFonts w:ascii="Arial" w:eastAsia="Times New Roman" w:hAnsi="Arial" w:cs="Arial"/>
          <w:color w:val="000000"/>
          <w:sz w:val="24"/>
          <w:szCs w:val="24"/>
          <w:lang w:eastAsia="en-GB"/>
        </w:rPr>
        <w:t>c</w:t>
      </w:r>
      <w:r w:rsidR="00E92E26" w:rsidRPr="009C1FFB">
        <w:rPr>
          <w:rFonts w:ascii="Arial" w:eastAsia="Times New Roman" w:hAnsi="Arial" w:cs="Arial"/>
          <w:color w:val="000000"/>
          <w:sz w:val="24"/>
          <w:szCs w:val="24"/>
          <w:lang w:eastAsia="en-GB"/>
        </w:rPr>
        <w:t>yber-</w:t>
      </w:r>
      <w:r w:rsidR="00E92E26">
        <w:rPr>
          <w:rFonts w:ascii="Arial" w:eastAsia="Times New Roman" w:hAnsi="Arial" w:cs="Arial"/>
          <w:color w:val="000000"/>
          <w:sz w:val="24"/>
          <w:szCs w:val="24"/>
          <w:lang w:eastAsia="en-GB"/>
        </w:rPr>
        <w:t>a</w:t>
      </w:r>
      <w:r w:rsidR="00E92E26" w:rsidRPr="009C1FFB">
        <w:rPr>
          <w:rFonts w:ascii="Arial" w:eastAsia="Times New Roman" w:hAnsi="Arial" w:cs="Arial"/>
          <w:color w:val="000000"/>
          <w:sz w:val="24"/>
          <w:szCs w:val="24"/>
          <w:lang w:eastAsia="en-GB"/>
        </w:rPr>
        <w:t>ttack</w:t>
      </w:r>
      <w:r w:rsidRPr="009C1FFB">
        <w:rPr>
          <w:rFonts w:ascii="Arial" w:eastAsia="Times New Roman" w:hAnsi="Arial" w:cs="Arial"/>
          <w:color w:val="000000"/>
          <w:sz w:val="24"/>
          <w:szCs w:val="24"/>
          <w:lang w:eastAsia="en-GB"/>
        </w:rPr>
        <w:t xml:space="preserve"> of 2017, which saw over 200,000 computers across </w:t>
      </w:r>
      <w:r w:rsidRPr="009C1FFB">
        <w:rPr>
          <w:rFonts w:ascii="Arial" w:eastAsia="Times New Roman" w:hAnsi="Arial" w:cs="Arial"/>
          <w:color w:val="000000"/>
          <w:sz w:val="24"/>
          <w:szCs w:val="24"/>
          <w:lang w:eastAsia="en-GB"/>
        </w:rPr>
        <w:lastRenderedPageBreak/>
        <w:t>150 countries infected by a virus known as WannaCry (Acronis, 2019). Acronis (2019) explains that the attack resulted in NHS computers and files being held at ransom and therefore inoperable throughout the crisis, this resulted in thousands of operations and appointments being cancelled and NHS staff having to rely on pen and paper or mobile devices as telephones were also disabled. According to NHS England, Acronis (2019) states that 80 out of 236 NHS trusts were impacted, with roughly 603 primary care organisations and 595 GP practices being held at ransom, costing £92 million in damages. </w:t>
      </w:r>
    </w:p>
    <w:p w14:paraId="39BDBBB2"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3ED669D1" w14:textId="54DDB110"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Although the attack was thwarted accidentally by a computer security researcher (Acronis, 2019), the cyber-attack was an eye opener for many security experts around the world due to the attack’s potential to heavily hinder or cripple a nations’ systems, something of interest to extremist organisations. Despite the attack’s damage, according to Acronis (2019) over 9 months later all 2</w:t>
      </w:r>
      <w:r w:rsidR="000D25E7">
        <w:rPr>
          <w:rFonts w:ascii="Arial" w:eastAsia="Times New Roman" w:hAnsi="Arial" w:cs="Arial"/>
          <w:color w:val="000000"/>
          <w:sz w:val="24"/>
          <w:szCs w:val="24"/>
          <w:lang w:eastAsia="en-GB"/>
        </w:rPr>
        <w:t>36</w:t>
      </w:r>
      <w:r w:rsidRPr="009C1FFB">
        <w:rPr>
          <w:rFonts w:ascii="Arial" w:eastAsia="Times New Roman" w:hAnsi="Arial" w:cs="Arial"/>
          <w:color w:val="000000"/>
          <w:sz w:val="24"/>
          <w:szCs w:val="24"/>
          <w:lang w:eastAsia="en-GB"/>
        </w:rPr>
        <w:t xml:space="preserve"> of the NHS trusts still failed to pass a cyber security vulnerability inspection, with this exposure being echoed to other emergency services as according to Sophos (2019), 76% of leaders said their organisation had been affected by a ransom cyber-attack within the last year, with 55% of public sector IT leaders also believing their digital data is not as valued as private sector data</w:t>
      </w:r>
      <w:r w:rsidR="000D25E7">
        <w:rPr>
          <w:rFonts w:ascii="Arial" w:eastAsia="Times New Roman" w:hAnsi="Arial" w:cs="Arial"/>
          <w:color w:val="000000"/>
          <w:sz w:val="24"/>
          <w:szCs w:val="24"/>
          <w:lang w:eastAsia="en-GB"/>
        </w:rPr>
        <w:t xml:space="preserve"> due to a lack of security investment from the Government</w:t>
      </w:r>
      <w:r w:rsidRPr="009C1FFB">
        <w:rPr>
          <w:rFonts w:ascii="Arial" w:eastAsia="Times New Roman" w:hAnsi="Arial" w:cs="Arial"/>
          <w:color w:val="000000"/>
          <w:sz w:val="24"/>
          <w:szCs w:val="24"/>
          <w:lang w:eastAsia="en-GB"/>
        </w:rPr>
        <w:t xml:space="preserve">. This belief is despite public sector organisations housing sensitive medical, personal, financial and government information, with medical information according to Acronis (2019) being ten times the value of bank details, thus demonstrating not only the vulnerability, but the express interest of financially savvy illegal organisations such as those that operate on the </w:t>
      </w:r>
      <w:r w:rsidR="000D25E7">
        <w:rPr>
          <w:rFonts w:ascii="Arial" w:eastAsia="Times New Roman" w:hAnsi="Arial" w:cs="Arial"/>
          <w:color w:val="000000"/>
          <w:sz w:val="24"/>
          <w:szCs w:val="24"/>
          <w:lang w:eastAsia="en-GB"/>
        </w:rPr>
        <w:t>D</w:t>
      </w:r>
      <w:r w:rsidRPr="009C1FFB">
        <w:rPr>
          <w:rFonts w:ascii="Arial" w:eastAsia="Times New Roman" w:hAnsi="Arial" w:cs="Arial"/>
          <w:color w:val="000000"/>
          <w:sz w:val="24"/>
          <w:szCs w:val="24"/>
          <w:lang w:eastAsia="en-GB"/>
        </w:rPr>
        <w:t xml:space="preserve">ark </w:t>
      </w:r>
      <w:r w:rsidR="000D25E7">
        <w:rPr>
          <w:rFonts w:ascii="Arial" w:eastAsia="Times New Roman" w:hAnsi="Arial" w:cs="Arial"/>
          <w:color w:val="000000"/>
          <w:sz w:val="24"/>
          <w:szCs w:val="24"/>
          <w:lang w:eastAsia="en-GB"/>
        </w:rPr>
        <w:t>W</w:t>
      </w:r>
      <w:r w:rsidRPr="009C1FFB">
        <w:rPr>
          <w:rFonts w:ascii="Arial" w:eastAsia="Times New Roman" w:hAnsi="Arial" w:cs="Arial"/>
          <w:color w:val="000000"/>
          <w:sz w:val="24"/>
          <w:szCs w:val="24"/>
          <w:lang w:eastAsia="en-GB"/>
        </w:rPr>
        <w:t xml:space="preserve">eb, or even terrorist </w:t>
      </w:r>
      <w:r w:rsidRPr="009C1FFB">
        <w:rPr>
          <w:rFonts w:ascii="Arial" w:eastAsia="Times New Roman" w:hAnsi="Arial" w:cs="Arial"/>
          <w:color w:val="000000"/>
          <w:sz w:val="24"/>
          <w:szCs w:val="24"/>
          <w:lang w:eastAsia="en-GB"/>
        </w:rPr>
        <w:lastRenderedPageBreak/>
        <w:t>groups such as IS who have extensive financial streams of revenue including crypto-currency and cyber ransoms (CISAC, 2021).</w:t>
      </w:r>
    </w:p>
    <w:p w14:paraId="42A63BB6"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7E4D8536" w14:textId="4B025E3F"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 xml:space="preserve">Khan and Khawaja (2016) and Ward (2018) have extensively discussed the utilisation of traditional social media by terrorist organisations such as IS, however, </w:t>
      </w: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xml:space="preserve"> (2016) notes that in more recent years there has been a step-back from traditional social media such as Twitter and Facebook, with more interest now being placed on encrypted services such as Telegram. </w:t>
      </w: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xml:space="preserve"> (2016) explains that due to the crackdown on many public facing forums, terrorists have moved towards the Dark Web, a section of the internet that is unreachable through traditional search engines such as Google, that houses extremely illegal content such as weapons trafficking, slave trade, sexual violence, illicit </w:t>
      </w:r>
      <w:r w:rsidR="000D25E7" w:rsidRPr="009C1FFB">
        <w:rPr>
          <w:rFonts w:ascii="Arial" w:eastAsia="Times New Roman" w:hAnsi="Arial" w:cs="Arial"/>
          <w:color w:val="000000"/>
          <w:sz w:val="24"/>
          <w:szCs w:val="24"/>
          <w:lang w:eastAsia="en-GB"/>
        </w:rPr>
        <w:t>finances,</w:t>
      </w:r>
      <w:r w:rsidRPr="009C1FFB">
        <w:rPr>
          <w:rFonts w:ascii="Arial" w:eastAsia="Times New Roman" w:hAnsi="Arial" w:cs="Arial"/>
          <w:color w:val="000000"/>
          <w:sz w:val="24"/>
          <w:szCs w:val="24"/>
          <w:lang w:eastAsia="en-GB"/>
        </w:rPr>
        <w:t xml:space="preserve"> and terrorist communication, with illegal activities taking up 57% of the Dark Web.</w:t>
      </w:r>
    </w:p>
    <w:p w14:paraId="7EFC6F7C"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354DE674" w14:textId="62677A0A" w:rsidR="009C1FFB" w:rsidRPr="009C1FFB" w:rsidRDefault="009C1FFB" w:rsidP="009C1FFB">
      <w:pPr>
        <w:spacing w:after="0" w:line="480" w:lineRule="auto"/>
        <w:rPr>
          <w:rFonts w:ascii="Times New Roman" w:eastAsia="Times New Roman" w:hAnsi="Times New Roman" w:cs="Times New Roman"/>
          <w:sz w:val="24"/>
          <w:szCs w:val="24"/>
          <w:lang w:eastAsia="en-GB"/>
        </w:rPr>
      </w:pP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xml:space="preserve"> (2016) continues and states that access to the Dark Web by terrorist sympathisers from the illegal organisations is granted through either USB drives with pre-installed programmes to download, or through other browsers such as Tor, with even the IT department of Al Qaeda distributing a manual called “Tor Browser Security Guidelines”, to enable followers to make this change from traditional communication to anonymous and untraceable ones. Additionally, even public facing sites such as “Telegram” are utilised by terrorist groups, with the channel feature on the site seeing a huge surge in usage as in one month alone over 700 new channels in 2016 identified with IS were created and opened, with members for these channels going from 5,000 members to over 10,000 members in over a week (</w:t>
      </w: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2016).</w:t>
      </w:r>
    </w:p>
    <w:p w14:paraId="088EB41B"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65A0199E"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 xml:space="preserve">The app “Telegram” according to </w:t>
      </w: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xml:space="preserve"> (2016) is a popular choice and publicly known to house terrorist content due to its priority and confidence in its ability to house encrypted messages, with the organisation going as far as offering $300,000 rewards for anyone who could crack the encryption and offer their method to the company, </w:t>
      </w:r>
      <w:proofErr w:type="gramStart"/>
      <w:r w:rsidRPr="009C1FFB">
        <w:rPr>
          <w:rFonts w:ascii="Arial" w:eastAsia="Times New Roman" w:hAnsi="Arial" w:cs="Arial"/>
          <w:color w:val="000000"/>
          <w:sz w:val="24"/>
          <w:szCs w:val="24"/>
          <w:lang w:eastAsia="en-GB"/>
        </w:rPr>
        <w:t>in an effort to</w:t>
      </w:r>
      <w:proofErr w:type="gramEnd"/>
      <w:r w:rsidRPr="009C1FFB">
        <w:rPr>
          <w:rFonts w:ascii="Arial" w:eastAsia="Times New Roman" w:hAnsi="Arial" w:cs="Arial"/>
          <w:color w:val="000000"/>
          <w:sz w:val="24"/>
          <w:szCs w:val="24"/>
          <w:lang w:eastAsia="en-GB"/>
        </w:rPr>
        <w:t xml:space="preserve"> patch the breach. Despite the organisation being the host of terrorist organisations’ content such as Islamic State, the CEO of “Telegram” stated the right to “privacy is more important than our fear of bad things happening, like terrorism.” (</w:t>
      </w: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2016), a comment that arguably demonstrates complete disregard for human life, as Ward (2018) establishes that Telegram has been used to coordinate many terror attacks in Africa, the continent with the most terrorist incidents in the world (Marc, 2021).</w:t>
      </w:r>
    </w:p>
    <w:p w14:paraId="4A03A9E0"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0998CA4C" w14:textId="48A3754C"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Although the internet is used by many Islamic extremist organisations, far right-wing organisations and supporters ironically use the same methods (</w:t>
      </w:r>
      <w:proofErr w:type="spellStart"/>
      <w:r w:rsidRPr="009C1FFB">
        <w:rPr>
          <w:rFonts w:ascii="Arial" w:eastAsia="Times New Roman" w:hAnsi="Arial" w:cs="Arial"/>
          <w:color w:val="000000"/>
          <w:sz w:val="24"/>
          <w:szCs w:val="24"/>
          <w:lang w:eastAsia="en-GB"/>
        </w:rPr>
        <w:t>Blackbourn</w:t>
      </w:r>
      <w:proofErr w:type="spellEnd"/>
      <w:r w:rsidRPr="009C1FFB">
        <w:rPr>
          <w:rFonts w:ascii="Arial" w:eastAsia="Times New Roman" w:hAnsi="Arial" w:cs="Arial"/>
          <w:color w:val="000000"/>
          <w:sz w:val="24"/>
          <w:szCs w:val="24"/>
          <w:lang w:eastAsia="en-GB"/>
        </w:rPr>
        <w:t xml:space="preserve">, 2021). Hayden (2019) illustrates how white nationalists and anti-government extremists are advocating for mass shootings and revolt to “destabilize the US” and use Telegram to share views and exchange </w:t>
      </w:r>
      <w:r w:rsidR="007E620D">
        <w:rPr>
          <w:rFonts w:ascii="Arial" w:eastAsia="Times New Roman" w:hAnsi="Arial" w:cs="Arial"/>
          <w:color w:val="000000"/>
          <w:sz w:val="24"/>
          <w:szCs w:val="24"/>
          <w:lang w:eastAsia="en-GB"/>
        </w:rPr>
        <w:t>“</w:t>
      </w:r>
      <w:r w:rsidRPr="009C1FFB">
        <w:rPr>
          <w:rFonts w:ascii="Arial" w:eastAsia="Times New Roman" w:hAnsi="Arial" w:cs="Arial"/>
          <w:color w:val="000000"/>
          <w:sz w:val="24"/>
          <w:szCs w:val="24"/>
          <w:lang w:eastAsia="en-GB"/>
        </w:rPr>
        <w:t>memes</w:t>
      </w:r>
      <w:r w:rsidR="007E620D">
        <w:rPr>
          <w:rFonts w:ascii="Arial" w:eastAsia="Times New Roman" w:hAnsi="Arial" w:cs="Arial"/>
          <w:color w:val="000000"/>
          <w:sz w:val="24"/>
          <w:szCs w:val="24"/>
          <w:lang w:eastAsia="en-GB"/>
        </w:rPr>
        <w:t>”</w:t>
      </w:r>
      <w:r w:rsidRPr="009C1FFB">
        <w:rPr>
          <w:rFonts w:ascii="Arial" w:eastAsia="Times New Roman" w:hAnsi="Arial" w:cs="Arial"/>
          <w:color w:val="000000"/>
          <w:sz w:val="24"/>
          <w:szCs w:val="24"/>
          <w:lang w:eastAsia="en-GB"/>
        </w:rPr>
        <w:t xml:space="preserve"> of terrorist incidents such as the </w:t>
      </w:r>
      <w:r w:rsidR="007E620D">
        <w:rPr>
          <w:rFonts w:ascii="Arial" w:eastAsia="Times New Roman" w:hAnsi="Arial" w:cs="Arial"/>
          <w:color w:val="000000"/>
          <w:sz w:val="24"/>
          <w:szCs w:val="24"/>
          <w:lang w:eastAsia="en-GB"/>
        </w:rPr>
        <w:t xml:space="preserve">2011 </w:t>
      </w:r>
      <w:r w:rsidRPr="009C1FFB">
        <w:rPr>
          <w:rFonts w:ascii="Arial" w:eastAsia="Times New Roman" w:hAnsi="Arial" w:cs="Arial"/>
          <w:color w:val="000000"/>
          <w:sz w:val="24"/>
          <w:szCs w:val="24"/>
          <w:lang w:eastAsia="en-GB"/>
        </w:rPr>
        <w:t xml:space="preserve">Norwegian terror attack and the </w:t>
      </w:r>
      <w:r w:rsidR="007E620D">
        <w:rPr>
          <w:rFonts w:ascii="Arial" w:eastAsia="Times New Roman" w:hAnsi="Arial" w:cs="Arial"/>
          <w:color w:val="000000"/>
          <w:sz w:val="24"/>
          <w:szCs w:val="24"/>
          <w:lang w:eastAsia="en-GB"/>
        </w:rPr>
        <w:t xml:space="preserve">2019 </w:t>
      </w:r>
      <w:r w:rsidRPr="009C1FFB">
        <w:rPr>
          <w:rFonts w:ascii="Arial" w:eastAsia="Times New Roman" w:hAnsi="Arial" w:cs="Arial"/>
          <w:color w:val="000000"/>
          <w:sz w:val="24"/>
          <w:szCs w:val="24"/>
          <w:lang w:eastAsia="en-GB"/>
        </w:rPr>
        <w:t xml:space="preserve">Christchurch incident. More recently, </w:t>
      </w:r>
      <w:proofErr w:type="spellStart"/>
      <w:r w:rsidRPr="009C1FFB">
        <w:rPr>
          <w:rFonts w:ascii="Arial" w:eastAsia="Times New Roman" w:hAnsi="Arial" w:cs="Arial"/>
          <w:color w:val="000000"/>
          <w:sz w:val="24"/>
          <w:szCs w:val="24"/>
          <w:lang w:eastAsia="en-GB"/>
        </w:rPr>
        <w:t>Velch</w:t>
      </w:r>
      <w:proofErr w:type="spellEnd"/>
      <w:r w:rsidRPr="009C1FFB">
        <w:rPr>
          <w:rFonts w:ascii="Arial" w:eastAsia="Times New Roman" w:hAnsi="Arial" w:cs="Arial"/>
          <w:color w:val="000000"/>
          <w:sz w:val="24"/>
          <w:szCs w:val="24"/>
          <w:lang w:eastAsia="en-GB"/>
        </w:rPr>
        <w:t xml:space="preserve"> (2021) states the Dark Web and apps such as Telegram were also used to organise the 2021 US Capitol Hill insurrection, with individuals that were subsequently arrested following the incident having used Telegram to organise additional acts of insurrection in the 10 days after the incident. </w:t>
      </w:r>
    </w:p>
    <w:p w14:paraId="459589DE"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14D6F5B3" w14:textId="20F04CEB"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lastRenderedPageBreak/>
        <w:t>However, this phenomenon is not unique to the United States, as a recent case study shows that far right sentiments are expressed and shared virtually in the United Kingdom as well (Townsend, 2021). Recently, the BBC (BBC News, 2021) reported that an extreme right wing supporter Michael Nugent had a sentence increased from 3 and a half years to 5 years for sharing manuals to create bombs and firearms, with the individual also being a supporter of Brenton Tarrant, the individual responsible for the Christchurch shooting in 20</w:t>
      </w:r>
      <w:r w:rsidR="00317E2C">
        <w:rPr>
          <w:rFonts w:ascii="Arial" w:eastAsia="Times New Roman" w:hAnsi="Arial" w:cs="Arial"/>
          <w:color w:val="000000"/>
          <w:sz w:val="24"/>
          <w:szCs w:val="24"/>
          <w:lang w:eastAsia="en-GB"/>
        </w:rPr>
        <w:t>19</w:t>
      </w:r>
      <w:r w:rsidRPr="009C1FFB">
        <w:rPr>
          <w:rFonts w:ascii="Arial" w:eastAsia="Times New Roman" w:hAnsi="Arial" w:cs="Arial"/>
          <w:color w:val="000000"/>
          <w:sz w:val="24"/>
          <w:szCs w:val="24"/>
          <w:lang w:eastAsia="en-GB"/>
        </w:rPr>
        <w:t>, stating: “I understand why Tarrant did what he did.” , “What he did was a game changer.”, “Terrorism is the only way out of it.”. The British extremist was also in a group on Telegram with 200,000 other far right supporters, demonstrating this incident is not isolated (BBC News, 2021).</w:t>
      </w:r>
    </w:p>
    <w:p w14:paraId="159C84A9"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3099F673" w14:textId="58BB95B3"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Additionally, as well as traditional social media sites and the utilisation of the Dark Web, Townsend (2021) states video games have also been used to recruit some of the youngest members of society to far right organisations, with a 13 year old downloading a bomb making manual, and a 15 year old volunteering to be the first “white suicide bomber”, being just two examples of the 17 children arrested on terrorism charges in the UK since 2019-2021, with even a neo-Nazi group being led by a 15 year old being a third example</w:t>
      </w:r>
      <w:r w:rsidR="00D414D7">
        <w:rPr>
          <w:rFonts w:ascii="Arial" w:eastAsia="Times New Roman" w:hAnsi="Arial" w:cs="Arial"/>
          <w:color w:val="000000"/>
          <w:sz w:val="24"/>
          <w:szCs w:val="24"/>
          <w:lang w:eastAsia="en-GB"/>
        </w:rPr>
        <w:t xml:space="preserve"> (Townsend, 2021)</w:t>
      </w:r>
      <w:r w:rsidRPr="009C1FFB">
        <w:rPr>
          <w:rFonts w:ascii="Arial" w:eastAsia="Times New Roman" w:hAnsi="Arial" w:cs="Arial"/>
          <w:color w:val="000000"/>
          <w:sz w:val="24"/>
          <w:szCs w:val="24"/>
          <w:lang w:eastAsia="en-GB"/>
        </w:rPr>
        <w:t>.</w:t>
      </w:r>
    </w:p>
    <w:p w14:paraId="1D907651"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2091E145" w14:textId="7CFFC325" w:rsidR="009C1FFB" w:rsidRDefault="009C1FFB" w:rsidP="009C1FFB">
      <w:pPr>
        <w:spacing w:after="0" w:line="480" w:lineRule="auto"/>
        <w:rPr>
          <w:rFonts w:ascii="Arial" w:eastAsia="Times New Roman" w:hAnsi="Arial" w:cs="Arial"/>
          <w:color w:val="000000"/>
          <w:sz w:val="24"/>
          <w:szCs w:val="24"/>
          <w:lang w:eastAsia="en-GB"/>
        </w:rPr>
      </w:pPr>
      <w:r w:rsidRPr="009C1FFB">
        <w:rPr>
          <w:rFonts w:ascii="Arial" w:eastAsia="Times New Roman" w:hAnsi="Arial" w:cs="Arial"/>
          <w:color w:val="000000"/>
          <w:sz w:val="24"/>
          <w:szCs w:val="24"/>
          <w:lang w:eastAsia="en-GB"/>
        </w:rPr>
        <w:t>To conclude, the way the internet is used by terrorist organisations both Islamic and far right, is beyond the typical approach of sharing propaganda as was the historic use of the internet seen when IS at its height published 18 propaganda pieces a day (</w:t>
      </w:r>
      <w:proofErr w:type="spellStart"/>
      <w:r w:rsidRPr="009C1FFB">
        <w:rPr>
          <w:rFonts w:ascii="Arial" w:eastAsia="Times New Roman" w:hAnsi="Arial" w:cs="Arial"/>
          <w:color w:val="000000"/>
          <w:sz w:val="24"/>
          <w:szCs w:val="24"/>
          <w:lang w:eastAsia="en-GB"/>
        </w:rPr>
        <w:t>Zelin</w:t>
      </w:r>
      <w:proofErr w:type="spellEnd"/>
      <w:r w:rsidRPr="009C1FFB">
        <w:rPr>
          <w:rFonts w:ascii="Arial" w:eastAsia="Times New Roman" w:hAnsi="Arial" w:cs="Arial"/>
          <w:color w:val="000000"/>
          <w:sz w:val="24"/>
          <w:szCs w:val="24"/>
          <w:lang w:eastAsia="en-GB"/>
        </w:rPr>
        <w:t>, 2015). The contemporary utilisation of the internet is now into the shadows, with the use of the Dark Web, and encrypted apps such as Telegram (</w:t>
      </w: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xml:space="preserve">, </w:t>
      </w:r>
      <w:r w:rsidRPr="009C1FFB">
        <w:rPr>
          <w:rFonts w:ascii="Arial" w:eastAsia="Times New Roman" w:hAnsi="Arial" w:cs="Arial"/>
          <w:color w:val="000000"/>
          <w:sz w:val="24"/>
          <w:szCs w:val="24"/>
          <w:lang w:eastAsia="en-GB"/>
        </w:rPr>
        <w:lastRenderedPageBreak/>
        <w:t>2016), and highlights the modern challenges of combating cyber-crime and terrorism.</w:t>
      </w:r>
    </w:p>
    <w:p w14:paraId="7AEE5FA5" w14:textId="77777777" w:rsidR="009C1FFB" w:rsidRDefault="009C1FF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73757B15" w14:textId="62A4173F" w:rsidR="0012406F" w:rsidRDefault="009C1FFB" w:rsidP="009C1FFB">
      <w:pPr>
        <w:spacing w:after="0" w:line="480" w:lineRule="auto"/>
        <w:rPr>
          <w:rFonts w:ascii="Arial" w:eastAsia="Times New Roman" w:hAnsi="Arial" w:cs="Arial"/>
          <w:sz w:val="24"/>
          <w:szCs w:val="24"/>
          <w:lang w:eastAsia="en-GB"/>
        </w:rPr>
      </w:pPr>
      <w:r w:rsidRPr="009C1FFB">
        <w:rPr>
          <w:rFonts w:ascii="Arial" w:eastAsia="Times New Roman" w:hAnsi="Arial" w:cs="Arial"/>
          <w:sz w:val="24"/>
          <w:szCs w:val="24"/>
          <w:u w:val="single"/>
          <w:lang w:eastAsia="en-GB"/>
        </w:rPr>
        <w:lastRenderedPageBreak/>
        <w:t>Reference List</w:t>
      </w:r>
    </w:p>
    <w:p w14:paraId="53996D89" w14:textId="400BF1EB" w:rsidR="009C1FFB" w:rsidRPr="008E182F" w:rsidRDefault="009C1FFB" w:rsidP="008E182F">
      <w:pPr>
        <w:spacing w:after="0" w:line="480" w:lineRule="auto"/>
        <w:rPr>
          <w:rFonts w:ascii="Arial" w:eastAsia="Times New Roman" w:hAnsi="Arial" w:cs="Arial"/>
          <w:sz w:val="24"/>
          <w:szCs w:val="24"/>
          <w:lang w:eastAsia="en-GB"/>
        </w:rPr>
      </w:pPr>
    </w:p>
    <w:p w14:paraId="431B8BF4" w14:textId="76F5A1DE" w:rsidR="0071291F" w:rsidRDefault="008E182F" w:rsidP="008E182F">
      <w:pPr>
        <w:numPr>
          <w:ilvl w:val="0"/>
          <w:numId w:val="1"/>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Acronis (2019). </w:t>
      </w:r>
      <w:r w:rsidRPr="008E182F">
        <w:rPr>
          <w:rFonts w:ascii="Arial" w:eastAsia="Times New Roman" w:hAnsi="Arial" w:cs="Arial"/>
          <w:i/>
          <w:iCs/>
          <w:color w:val="000000"/>
          <w:sz w:val="24"/>
          <w:szCs w:val="24"/>
          <w:lang w:eastAsia="en-GB"/>
        </w:rPr>
        <w:t>The NHS Cyber Attack: How and Why It Happened, and Who Did It</w:t>
      </w:r>
      <w:r w:rsidRPr="008E182F">
        <w:rPr>
          <w:rFonts w:ascii="Arial" w:eastAsia="Times New Roman" w:hAnsi="Arial" w:cs="Arial"/>
          <w:color w:val="000000"/>
          <w:sz w:val="24"/>
          <w:szCs w:val="24"/>
          <w:lang w:eastAsia="en-GB"/>
        </w:rPr>
        <w:t xml:space="preserve">. [online] Acronis. Available at: </w:t>
      </w:r>
      <w:hyperlink r:id="rId7" w:anchor="back-to-top" w:history="1">
        <w:r w:rsidRPr="008E182F">
          <w:rPr>
            <w:rFonts w:ascii="Arial" w:eastAsia="Times New Roman" w:hAnsi="Arial" w:cs="Arial"/>
            <w:color w:val="1155CC"/>
            <w:sz w:val="24"/>
            <w:szCs w:val="24"/>
            <w:u w:val="single"/>
            <w:lang w:eastAsia="en-GB"/>
          </w:rPr>
          <w:t>https://www.acronis.com/en-gb/articles/nhs-cyber-attack/#back-to-top</w:t>
        </w:r>
      </w:hyperlink>
      <w:r w:rsidRPr="008E182F">
        <w:rPr>
          <w:rFonts w:ascii="Arial" w:eastAsia="Times New Roman" w:hAnsi="Arial" w:cs="Arial"/>
          <w:color w:val="000000"/>
          <w:sz w:val="24"/>
          <w:szCs w:val="24"/>
          <w:lang w:eastAsia="en-GB"/>
        </w:rPr>
        <w:t xml:space="preserve"> [Accessed 1 December 2021].</w:t>
      </w:r>
    </w:p>
    <w:p w14:paraId="484FADD8" w14:textId="77777777" w:rsidR="0071291F" w:rsidRDefault="0071291F" w:rsidP="0071291F">
      <w:pPr>
        <w:spacing w:after="0" w:line="480" w:lineRule="auto"/>
        <w:ind w:left="720"/>
        <w:textAlignment w:val="baseline"/>
        <w:rPr>
          <w:rFonts w:ascii="Arial" w:eastAsia="Times New Roman" w:hAnsi="Arial" w:cs="Arial"/>
          <w:color w:val="000000"/>
          <w:sz w:val="24"/>
          <w:szCs w:val="24"/>
          <w:lang w:eastAsia="en-GB"/>
        </w:rPr>
      </w:pPr>
    </w:p>
    <w:p w14:paraId="63954DDB" w14:textId="18BBAD5F" w:rsidR="008E182F" w:rsidRPr="0071291F" w:rsidRDefault="0071291F" w:rsidP="0071291F">
      <w:pPr>
        <w:numPr>
          <w:ilvl w:val="0"/>
          <w:numId w:val="1"/>
        </w:numPr>
        <w:spacing w:after="0" w:line="480" w:lineRule="auto"/>
        <w:textAlignment w:val="baseline"/>
        <w:rPr>
          <w:rFonts w:ascii="Arial" w:eastAsia="Times New Roman" w:hAnsi="Arial" w:cs="Arial"/>
          <w:sz w:val="24"/>
          <w:szCs w:val="24"/>
          <w:lang w:eastAsia="en-GB"/>
        </w:rPr>
      </w:pPr>
      <w:r w:rsidRPr="0071291F">
        <w:rPr>
          <w:rFonts w:ascii="Arial" w:eastAsia="Times New Roman" w:hAnsi="Arial" w:cs="Arial"/>
          <w:sz w:val="24"/>
          <w:szCs w:val="24"/>
          <w:lang w:eastAsia="en-GB"/>
        </w:rPr>
        <w:t xml:space="preserve">Archambault, E. and Veilleux-Lepage, Y. (2020). </w:t>
      </w:r>
      <w:r w:rsidRPr="0071291F">
        <w:rPr>
          <w:rFonts w:ascii="Arial" w:eastAsia="Times New Roman" w:hAnsi="Arial" w:cs="Arial"/>
          <w:i/>
          <w:iCs/>
          <w:sz w:val="24"/>
          <w:szCs w:val="24"/>
          <w:lang w:eastAsia="en-GB"/>
        </w:rPr>
        <w:t xml:space="preserve">Drone Imagery in Islamic State Propaganda: Flying Like </w:t>
      </w:r>
      <w:proofErr w:type="gramStart"/>
      <w:r w:rsidRPr="0071291F">
        <w:rPr>
          <w:rFonts w:ascii="Arial" w:eastAsia="Times New Roman" w:hAnsi="Arial" w:cs="Arial"/>
          <w:i/>
          <w:iCs/>
          <w:sz w:val="24"/>
          <w:szCs w:val="24"/>
          <w:lang w:eastAsia="en-GB"/>
        </w:rPr>
        <w:t>A</w:t>
      </w:r>
      <w:proofErr w:type="gramEnd"/>
      <w:r w:rsidRPr="0071291F">
        <w:rPr>
          <w:rFonts w:ascii="Arial" w:eastAsia="Times New Roman" w:hAnsi="Arial" w:cs="Arial"/>
          <w:i/>
          <w:iCs/>
          <w:sz w:val="24"/>
          <w:szCs w:val="24"/>
          <w:lang w:eastAsia="en-GB"/>
        </w:rPr>
        <w:t xml:space="preserve"> State</w:t>
      </w:r>
      <w:r w:rsidRPr="0071291F">
        <w:rPr>
          <w:rFonts w:ascii="Arial" w:eastAsia="Times New Roman" w:hAnsi="Arial" w:cs="Arial"/>
          <w:sz w:val="24"/>
          <w:szCs w:val="24"/>
          <w:lang w:eastAsia="en-GB"/>
        </w:rPr>
        <w:t xml:space="preserve">. Journal of International Affairs, [online] 96(4). Available at: </w:t>
      </w:r>
      <w:hyperlink r:id="rId8" w:history="1">
        <w:r w:rsidRPr="0071291F">
          <w:rPr>
            <w:rStyle w:val="Hyperlink"/>
            <w:rFonts w:ascii="Arial" w:eastAsia="Times New Roman" w:hAnsi="Arial" w:cs="Arial"/>
            <w:sz w:val="24"/>
            <w:szCs w:val="24"/>
            <w:lang w:eastAsia="en-GB"/>
          </w:rPr>
          <w:t>https://academic.oup.com/ia/article/96/4/955/5813533</w:t>
        </w:r>
      </w:hyperlink>
      <w:r w:rsidRPr="0071291F">
        <w:rPr>
          <w:rFonts w:ascii="Arial" w:eastAsia="Times New Roman" w:hAnsi="Arial" w:cs="Arial"/>
          <w:sz w:val="24"/>
          <w:szCs w:val="24"/>
          <w:lang w:eastAsia="en-GB"/>
        </w:rPr>
        <w:t>&gt; [Accessed 3 December 2021].</w:t>
      </w:r>
      <w:r w:rsidR="008E182F" w:rsidRPr="0071291F">
        <w:rPr>
          <w:rFonts w:ascii="Arial" w:eastAsia="Times New Roman" w:hAnsi="Arial" w:cs="Arial"/>
          <w:sz w:val="24"/>
          <w:szCs w:val="24"/>
          <w:lang w:eastAsia="en-GB"/>
        </w:rPr>
        <w:br/>
      </w:r>
    </w:p>
    <w:p w14:paraId="205B40E4" w14:textId="65FC5F47" w:rsidR="008E182F" w:rsidRPr="008E182F" w:rsidRDefault="008E182F" w:rsidP="008E182F">
      <w:pPr>
        <w:numPr>
          <w:ilvl w:val="0"/>
          <w:numId w:val="2"/>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BBC News. (2021). </w:t>
      </w:r>
      <w:r w:rsidRPr="008E182F">
        <w:rPr>
          <w:rFonts w:ascii="Arial" w:eastAsia="Times New Roman" w:hAnsi="Arial" w:cs="Arial"/>
          <w:i/>
          <w:iCs/>
          <w:color w:val="000000"/>
          <w:sz w:val="24"/>
          <w:szCs w:val="24"/>
          <w:lang w:eastAsia="en-GB"/>
        </w:rPr>
        <w:t>Michael Nugent: Man's Jail Term Increased For 'Extreme' Online Material</w:t>
      </w:r>
      <w:r w:rsidRPr="008E182F">
        <w:rPr>
          <w:rFonts w:ascii="Arial" w:eastAsia="Times New Roman" w:hAnsi="Arial" w:cs="Arial"/>
          <w:color w:val="000000"/>
          <w:sz w:val="24"/>
          <w:szCs w:val="24"/>
          <w:lang w:eastAsia="en-GB"/>
        </w:rPr>
        <w:t xml:space="preserve">. [online] BBC News. Available at: </w:t>
      </w:r>
      <w:hyperlink r:id="rId9" w:history="1">
        <w:r w:rsidRPr="008E182F">
          <w:rPr>
            <w:rFonts w:ascii="Arial" w:eastAsia="Times New Roman" w:hAnsi="Arial" w:cs="Arial"/>
            <w:color w:val="1155CC"/>
            <w:sz w:val="24"/>
            <w:szCs w:val="24"/>
            <w:u w:val="single"/>
            <w:lang w:eastAsia="en-GB"/>
          </w:rPr>
          <w:t>https://www.bbc.co.uk/news/uk-england-surrey-59003225</w:t>
        </w:r>
      </w:hyperlink>
      <w:r w:rsidRPr="008E182F">
        <w:rPr>
          <w:rFonts w:ascii="Arial" w:eastAsia="Times New Roman" w:hAnsi="Arial" w:cs="Arial"/>
          <w:color w:val="000000"/>
          <w:sz w:val="24"/>
          <w:szCs w:val="24"/>
          <w:lang w:eastAsia="en-GB"/>
        </w:rPr>
        <w:t xml:space="preserve"> [Accessed 2 December 2021].</w:t>
      </w:r>
      <w:r w:rsidRPr="008E182F">
        <w:rPr>
          <w:rFonts w:ascii="Arial" w:eastAsia="Times New Roman" w:hAnsi="Arial" w:cs="Arial"/>
          <w:sz w:val="24"/>
          <w:szCs w:val="24"/>
          <w:lang w:eastAsia="en-GB"/>
        </w:rPr>
        <w:br/>
      </w:r>
    </w:p>
    <w:p w14:paraId="78D28728" w14:textId="6DB94CD2" w:rsidR="008E182F" w:rsidRPr="008E182F" w:rsidRDefault="008E182F" w:rsidP="008E182F">
      <w:pPr>
        <w:numPr>
          <w:ilvl w:val="0"/>
          <w:numId w:val="3"/>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Behr, I., Edwards, C., </w:t>
      </w:r>
      <w:proofErr w:type="spellStart"/>
      <w:r w:rsidRPr="008E182F">
        <w:rPr>
          <w:rFonts w:ascii="Arial" w:eastAsia="Times New Roman" w:hAnsi="Arial" w:cs="Arial"/>
          <w:color w:val="000000"/>
          <w:sz w:val="24"/>
          <w:szCs w:val="24"/>
          <w:lang w:eastAsia="en-GB"/>
        </w:rPr>
        <w:t>Gribbon</w:t>
      </w:r>
      <w:proofErr w:type="spellEnd"/>
      <w:r w:rsidRPr="008E182F">
        <w:rPr>
          <w:rFonts w:ascii="Arial" w:eastAsia="Times New Roman" w:hAnsi="Arial" w:cs="Arial"/>
          <w:color w:val="000000"/>
          <w:sz w:val="24"/>
          <w:szCs w:val="24"/>
          <w:lang w:eastAsia="en-GB"/>
        </w:rPr>
        <w:t xml:space="preserve">, L. and Reding, A. (2013). </w:t>
      </w:r>
      <w:r w:rsidRPr="008E182F">
        <w:rPr>
          <w:rFonts w:ascii="Arial" w:eastAsia="Times New Roman" w:hAnsi="Arial" w:cs="Arial"/>
          <w:i/>
          <w:iCs/>
          <w:color w:val="000000"/>
          <w:sz w:val="24"/>
          <w:szCs w:val="24"/>
          <w:lang w:eastAsia="en-GB"/>
        </w:rPr>
        <w:t xml:space="preserve">Radicalisation In </w:t>
      </w:r>
      <w:proofErr w:type="gramStart"/>
      <w:r w:rsidRPr="008E182F">
        <w:rPr>
          <w:rFonts w:ascii="Arial" w:eastAsia="Times New Roman" w:hAnsi="Arial" w:cs="Arial"/>
          <w:i/>
          <w:iCs/>
          <w:color w:val="000000"/>
          <w:sz w:val="24"/>
          <w:szCs w:val="24"/>
          <w:lang w:eastAsia="en-GB"/>
        </w:rPr>
        <w:t>The</w:t>
      </w:r>
      <w:proofErr w:type="gramEnd"/>
      <w:r w:rsidRPr="008E182F">
        <w:rPr>
          <w:rFonts w:ascii="Arial" w:eastAsia="Times New Roman" w:hAnsi="Arial" w:cs="Arial"/>
          <w:i/>
          <w:iCs/>
          <w:color w:val="000000"/>
          <w:sz w:val="24"/>
          <w:szCs w:val="24"/>
          <w:lang w:eastAsia="en-GB"/>
        </w:rPr>
        <w:t xml:space="preserve"> Digital Era: The Use Of The Internet In 15 Cases Of Terrorism And Extremism</w:t>
      </w:r>
      <w:r w:rsidRPr="008E182F">
        <w:rPr>
          <w:rFonts w:ascii="Arial" w:eastAsia="Times New Roman" w:hAnsi="Arial" w:cs="Arial"/>
          <w:color w:val="000000"/>
          <w:sz w:val="24"/>
          <w:szCs w:val="24"/>
          <w:lang w:eastAsia="en-GB"/>
        </w:rPr>
        <w:t>. [</w:t>
      </w:r>
      <w:proofErr w:type="spellStart"/>
      <w:r w:rsidRPr="008E182F">
        <w:rPr>
          <w:rFonts w:ascii="Arial" w:eastAsia="Times New Roman" w:hAnsi="Arial" w:cs="Arial"/>
          <w:color w:val="000000"/>
          <w:sz w:val="24"/>
          <w:szCs w:val="24"/>
          <w:lang w:eastAsia="en-GB"/>
        </w:rPr>
        <w:t>ebook</w:t>
      </w:r>
      <w:proofErr w:type="spellEnd"/>
      <w:r w:rsidRPr="008E182F">
        <w:rPr>
          <w:rFonts w:ascii="Arial" w:eastAsia="Times New Roman" w:hAnsi="Arial" w:cs="Arial"/>
          <w:color w:val="000000"/>
          <w:sz w:val="24"/>
          <w:szCs w:val="24"/>
          <w:lang w:eastAsia="en-GB"/>
        </w:rPr>
        <w:t xml:space="preserve">] Brussels: RAND Europe. Available at: </w:t>
      </w:r>
      <w:hyperlink r:id="rId10" w:history="1">
        <w:r w:rsidRPr="008E182F">
          <w:rPr>
            <w:rFonts w:ascii="Arial" w:eastAsia="Times New Roman" w:hAnsi="Arial" w:cs="Arial"/>
            <w:color w:val="1155CC"/>
            <w:sz w:val="24"/>
            <w:szCs w:val="24"/>
            <w:u w:val="single"/>
            <w:lang w:eastAsia="en-GB"/>
          </w:rPr>
          <w:t>https://www.rand.org/content/dam/rand/pubs/research_reports/RR400/RR453/RAND_RR453.pdf</w:t>
        </w:r>
      </w:hyperlink>
      <w:r w:rsidRPr="008E182F">
        <w:rPr>
          <w:rFonts w:ascii="Arial" w:eastAsia="Times New Roman" w:hAnsi="Arial" w:cs="Arial"/>
          <w:color w:val="000000"/>
          <w:sz w:val="24"/>
          <w:szCs w:val="24"/>
          <w:lang w:eastAsia="en-GB"/>
        </w:rPr>
        <w:t xml:space="preserve"> [Accessed 17 November 2021].</w:t>
      </w:r>
      <w:r w:rsidRPr="008E182F">
        <w:rPr>
          <w:rFonts w:ascii="Arial" w:eastAsia="Times New Roman" w:hAnsi="Arial" w:cs="Arial"/>
          <w:sz w:val="24"/>
          <w:szCs w:val="24"/>
          <w:lang w:eastAsia="en-GB"/>
        </w:rPr>
        <w:br/>
      </w:r>
    </w:p>
    <w:p w14:paraId="450556B4" w14:textId="2AF04C50" w:rsidR="008E182F" w:rsidRPr="008E182F" w:rsidRDefault="008E182F" w:rsidP="008E182F">
      <w:pPr>
        <w:numPr>
          <w:ilvl w:val="0"/>
          <w:numId w:val="4"/>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Bell, P., Dean, G. and Newman, J. (2012). </w:t>
      </w:r>
      <w:r w:rsidRPr="008E182F">
        <w:rPr>
          <w:rFonts w:ascii="Arial" w:eastAsia="Times New Roman" w:hAnsi="Arial" w:cs="Arial"/>
          <w:i/>
          <w:iCs/>
          <w:color w:val="000000"/>
          <w:sz w:val="24"/>
          <w:szCs w:val="24"/>
          <w:lang w:eastAsia="en-GB"/>
        </w:rPr>
        <w:t xml:space="preserve">The Dark Side of </w:t>
      </w:r>
      <w:proofErr w:type="gramStart"/>
      <w:r w:rsidRPr="008E182F">
        <w:rPr>
          <w:rFonts w:ascii="Arial" w:eastAsia="Times New Roman" w:hAnsi="Arial" w:cs="Arial"/>
          <w:i/>
          <w:iCs/>
          <w:color w:val="000000"/>
          <w:sz w:val="24"/>
          <w:szCs w:val="24"/>
          <w:lang w:eastAsia="en-GB"/>
        </w:rPr>
        <w:t>Social Media</w:t>
      </w:r>
      <w:proofErr w:type="gramEnd"/>
      <w:r w:rsidRPr="008E182F">
        <w:rPr>
          <w:rFonts w:ascii="Arial" w:eastAsia="Times New Roman" w:hAnsi="Arial" w:cs="Arial"/>
          <w:i/>
          <w:iCs/>
          <w:color w:val="000000"/>
          <w:sz w:val="24"/>
          <w:szCs w:val="24"/>
          <w:lang w:eastAsia="en-GB"/>
        </w:rPr>
        <w:t>: Review of Online Terrorism</w:t>
      </w:r>
      <w:r w:rsidRPr="008E182F">
        <w:rPr>
          <w:rFonts w:ascii="Arial" w:eastAsia="Times New Roman" w:hAnsi="Arial" w:cs="Arial"/>
          <w:color w:val="000000"/>
          <w:sz w:val="24"/>
          <w:szCs w:val="24"/>
          <w:lang w:eastAsia="en-GB"/>
        </w:rPr>
        <w:t xml:space="preserve">. Pakistan Journal of Criminology, [online] 3(3). Available at: </w:t>
      </w:r>
      <w:hyperlink r:id="rId11" w:history="1">
        <w:r w:rsidRPr="008E182F">
          <w:rPr>
            <w:rFonts w:ascii="Arial" w:eastAsia="Times New Roman" w:hAnsi="Arial" w:cs="Arial"/>
            <w:color w:val="1155CC"/>
            <w:sz w:val="24"/>
            <w:szCs w:val="24"/>
            <w:u w:val="single"/>
            <w:lang w:eastAsia="en-GB"/>
          </w:rPr>
          <w:t>https://eprints.qut.edu.au/50162/2/50162.pdf</w:t>
        </w:r>
      </w:hyperlink>
      <w:r w:rsidRPr="008E182F">
        <w:rPr>
          <w:rFonts w:ascii="Arial" w:eastAsia="Times New Roman" w:hAnsi="Arial" w:cs="Arial"/>
          <w:color w:val="000000"/>
          <w:sz w:val="24"/>
          <w:szCs w:val="24"/>
          <w:lang w:eastAsia="en-GB"/>
        </w:rPr>
        <w:t xml:space="preserve"> [Accessed 17 </w:t>
      </w:r>
      <w:r w:rsidRPr="008E182F">
        <w:rPr>
          <w:rFonts w:ascii="Arial" w:eastAsia="Times New Roman" w:hAnsi="Arial" w:cs="Arial"/>
          <w:color w:val="000000"/>
          <w:sz w:val="24"/>
          <w:szCs w:val="24"/>
          <w:lang w:eastAsia="en-GB"/>
        </w:rPr>
        <w:lastRenderedPageBreak/>
        <w:t>November 2021].</w:t>
      </w:r>
      <w:r w:rsidRPr="008E182F">
        <w:rPr>
          <w:rFonts w:ascii="Arial" w:eastAsia="Times New Roman" w:hAnsi="Arial" w:cs="Arial"/>
          <w:sz w:val="24"/>
          <w:szCs w:val="24"/>
          <w:lang w:eastAsia="en-GB"/>
        </w:rPr>
        <w:br/>
      </w:r>
    </w:p>
    <w:p w14:paraId="78DBFDF8" w14:textId="77777777" w:rsidR="008E182F" w:rsidRPr="008E182F" w:rsidRDefault="008E182F" w:rsidP="008E182F">
      <w:pPr>
        <w:numPr>
          <w:ilvl w:val="0"/>
          <w:numId w:val="5"/>
        </w:numPr>
        <w:spacing w:after="0" w:line="480" w:lineRule="auto"/>
        <w:textAlignment w:val="baseline"/>
        <w:rPr>
          <w:rFonts w:ascii="Arial" w:eastAsia="Times New Roman" w:hAnsi="Arial" w:cs="Arial"/>
          <w:color w:val="000000"/>
          <w:sz w:val="24"/>
          <w:szCs w:val="24"/>
          <w:lang w:eastAsia="en-GB"/>
        </w:rPr>
      </w:pPr>
      <w:proofErr w:type="spellStart"/>
      <w:r w:rsidRPr="008E182F">
        <w:rPr>
          <w:rFonts w:ascii="Arial" w:eastAsia="Times New Roman" w:hAnsi="Arial" w:cs="Arial"/>
          <w:color w:val="000000"/>
          <w:sz w:val="24"/>
          <w:szCs w:val="24"/>
          <w:lang w:eastAsia="en-GB"/>
        </w:rPr>
        <w:t>Bjørgo</w:t>
      </w:r>
      <w:proofErr w:type="spellEnd"/>
      <w:r w:rsidRPr="008E182F">
        <w:rPr>
          <w:rFonts w:ascii="Arial" w:eastAsia="Times New Roman" w:hAnsi="Arial" w:cs="Arial"/>
          <w:color w:val="000000"/>
          <w:sz w:val="24"/>
          <w:szCs w:val="24"/>
          <w:lang w:eastAsia="en-GB"/>
        </w:rPr>
        <w:t xml:space="preserve">, T. and </w:t>
      </w:r>
      <w:proofErr w:type="spellStart"/>
      <w:r w:rsidRPr="008E182F">
        <w:rPr>
          <w:rFonts w:ascii="Arial" w:eastAsia="Times New Roman" w:hAnsi="Arial" w:cs="Arial"/>
          <w:color w:val="000000"/>
          <w:sz w:val="24"/>
          <w:szCs w:val="24"/>
          <w:lang w:eastAsia="en-GB"/>
        </w:rPr>
        <w:t>Hemmingby</w:t>
      </w:r>
      <w:proofErr w:type="spellEnd"/>
      <w:r w:rsidRPr="008E182F">
        <w:rPr>
          <w:rFonts w:ascii="Arial" w:eastAsia="Times New Roman" w:hAnsi="Arial" w:cs="Arial"/>
          <w:color w:val="000000"/>
          <w:sz w:val="24"/>
          <w:szCs w:val="24"/>
          <w:lang w:eastAsia="en-GB"/>
        </w:rPr>
        <w:t xml:space="preserve">, C. (2018). </w:t>
      </w:r>
      <w:r w:rsidRPr="008E182F">
        <w:rPr>
          <w:rFonts w:ascii="Arial" w:eastAsia="Times New Roman" w:hAnsi="Arial" w:cs="Arial"/>
          <w:i/>
          <w:iCs/>
          <w:color w:val="000000"/>
          <w:sz w:val="24"/>
          <w:szCs w:val="24"/>
          <w:lang w:eastAsia="en-GB"/>
        </w:rPr>
        <w:t>Terrorist Target Selection: The Case of Anders Behring Breivik</w:t>
      </w:r>
      <w:r w:rsidRPr="008E182F">
        <w:rPr>
          <w:rFonts w:ascii="Arial" w:eastAsia="Times New Roman" w:hAnsi="Arial" w:cs="Arial"/>
          <w:color w:val="000000"/>
          <w:sz w:val="24"/>
          <w:szCs w:val="24"/>
          <w:lang w:eastAsia="en-GB"/>
        </w:rPr>
        <w:t xml:space="preserve">. Perspectives on Terrorism, [online] 12(6). Available at: </w:t>
      </w:r>
      <w:hyperlink r:id="rId12" w:history="1">
        <w:r w:rsidRPr="008E182F">
          <w:rPr>
            <w:rFonts w:ascii="Arial" w:eastAsia="Times New Roman" w:hAnsi="Arial" w:cs="Arial"/>
            <w:color w:val="1155CC"/>
            <w:sz w:val="24"/>
            <w:szCs w:val="24"/>
            <w:u w:val="single"/>
            <w:lang w:eastAsia="en-GB"/>
          </w:rPr>
          <w:t>https://www.universiteitleiden.nl/binaries/content/assets/customsites/perspectives-on-terrorism/2018/issue-6/a11-hemmingby-bjorgo.pdf</w:t>
        </w:r>
      </w:hyperlink>
      <w:r w:rsidRPr="008E182F">
        <w:rPr>
          <w:rFonts w:ascii="Arial" w:eastAsia="Times New Roman" w:hAnsi="Arial" w:cs="Arial"/>
          <w:color w:val="000000"/>
          <w:sz w:val="24"/>
          <w:szCs w:val="24"/>
          <w:lang w:eastAsia="en-GB"/>
        </w:rPr>
        <w:t xml:space="preserve"> [Accessed 17 November 2021].</w:t>
      </w:r>
    </w:p>
    <w:p w14:paraId="2AAB1758" w14:textId="5FAC6351" w:rsidR="008E182F" w:rsidRPr="008E182F" w:rsidRDefault="008E182F" w:rsidP="008E182F">
      <w:pPr>
        <w:spacing w:after="0" w:line="480" w:lineRule="auto"/>
        <w:rPr>
          <w:rFonts w:ascii="Arial" w:eastAsia="Times New Roman" w:hAnsi="Arial" w:cs="Arial"/>
          <w:sz w:val="24"/>
          <w:szCs w:val="24"/>
          <w:lang w:eastAsia="en-GB"/>
        </w:rPr>
      </w:pPr>
    </w:p>
    <w:p w14:paraId="47F70583" w14:textId="697920E1" w:rsidR="008E182F" w:rsidRPr="008E182F" w:rsidRDefault="008E182F" w:rsidP="008E182F">
      <w:pPr>
        <w:numPr>
          <w:ilvl w:val="0"/>
          <w:numId w:val="6"/>
        </w:numPr>
        <w:spacing w:after="0" w:line="480" w:lineRule="auto"/>
        <w:textAlignment w:val="baseline"/>
        <w:rPr>
          <w:rFonts w:ascii="Arial" w:eastAsia="Times New Roman" w:hAnsi="Arial" w:cs="Arial"/>
          <w:color w:val="000000"/>
          <w:sz w:val="24"/>
          <w:szCs w:val="24"/>
          <w:lang w:eastAsia="en-GB"/>
        </w:rPr>
      </w:pPr>
      <w:proofErr w:type="spellStart"/>
      <w:r w:rsidRPr="008E182F">
        <w:rPr>
          <w:rFonts w:ascii="Arial" w:eastAsia="Times New Roman" w:hAnsi="Arial" w:cs="Arial"/>
          <w:color w:val="000000"/>
          <w:sz w:val="24"/>
          <w:szCs w:val="24"/>
          <w:lang w:eastAsia="en-GB"/>
        </w:rPr>
        <w:t>Blackbourn</w:t>
      </w:r>
      <w:proofErr w:type="spellEnd"/>
      <w:r w:rsidRPr="008E182F">
        <w:rPr>
          <w:rFonts w:ascii="Arial" w:eastAsia="Times New Roman" w:hAnsi="Arial" w:cs="Arial"/>
          <w:color w:val="000000"/>
          <w:sz w:val="24"/>
          <w:szCs w:val="24"/>
          <w:lang w:eastAsia="en-GB"/>
        </w:rPr>
        <w:t xml:space="preserve">, J. (2021). </w:t>
      </w:r>
      <w:r w:rsidRPr="008E182F">
        <w:rPr>
          <w:rFonts w:ascii="Arial" w:eastAsia="Times New Roman" w:hAnsi="Arial" w:cs="Arial"/>
          <w:i/>
          <w:iCs/>
          <w:color w:val="000000"/>
          <w:sz w:val="24"/>
          <w:szCs w:val="24"/>
          <w:lang w:eastAsia="en-GB"/>
        </w:rPr>
        <w:t>Counterterrorism Legislation and Far-Right Terrorism in Australia and the United Kingdom</w:t>
      </w:r>
      <w:r w:rsidRPr="008E182F">
        <w:rPr>
          <w:rFonts w:ascii="Arial" w:eastAsia="Times New Roman" w:hAnsi="Arial" w:cs="Arial"/>
          <w:color w:val="000000"/>
          <w:sz w:val="24"/>
          <w:szCs w:val="24"/>
          <w:lang w:eastAsia="en-GB"/>
        </w:rPr>
        <w:t xml:space="preserve">. Common Law World Review, [online] 50(1). Available at: </w:t>
      </w:r>
      <w:hyperlink r:id="rId13" w:history="1">
        <w:r w:rsidRPr="008E182F">
          <w:rPr>
            <w:rFonts w:ascii="Arial" w:eastAsia="Times New Roman" w:hAnsi="Arial" w:cs="Arial"/>
            <w:color w:val="1155CC"/>
            <w:sz w:val="24"/>
            <w:szCs w:val="24"/>
            <w:u w:val="single"/>
            <w:lang w:eastAsia="en-GB"/>
          </w:rPr>
          <w:t>https://journals.sagepub.com/doi/full/10.1177/1473779521989332</w:t>
        </w:r>
      </w:hyperlink>
      <w:r w:rsidRPr="008E182F">
        <w:rPr>
          <w:rFonts w:ascii="Arial" w:eastAsia="Times New Roman" w:hAnsi="Arial" w:cs="Arial"/>
          <w:color w:val="000000"/>
          <w:sz w:val="24"/>
          <w:szCs w:val="24"/>
          <w:lang w:eastAsia="en-GB"/>
        </w:rPr>
        <w:t xml:space="preserve"> [Accessed 2 December 2021].</w:t>
      </w:r>
      <w:r w:rsidRPr="008E182F">
        <w:rPr>
          <w:rFonts w:ascii="Arial" w:eastAsia="Times New Roman" w:hAnsi="Arial" w:cs="Arial"/>
          <w:sz w:val="24"/>
          <w:szCs w:val="24"/>
          <w:lang w:eastAsia="en-GB"/>
        </w:rPr>
        <w:br/>
      </w:r>
    </w:p>
    <w:p w14:paraId="637C6D56" w14:textId="2CC80FBE" w:rsidR="008E182F" w:rsidRPr="008E182F" w:rsidRDefault="008E182F" w:rsidP="008E182F">
      <w:pPr>
        <w:numPr>
          <w:ilvl w:val="0"/>
          <w:numId w:val="7"/>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CISAC. (2021). </w:t>
      </w:r>
      <w:r w:rsidRPr="008E182F">
        <w:rPr>
          <w:rFonts w:ascii="Arial" w:eastAsia="Times New Roman" w:hAnsi="Arial" w:cs="Arial"/>
          <w:i/>
          <w:iCs/>
          <w:color w:val="000000"/>
          <w:sz w:val="24"/>
          <w:szCs w:val="24"/>
          <w:lang w:eastAsia="en-GB"/>
        </w:rPr>
        <w:t>The Islamic State</w:t>
      </w:r>
      <w:r w:rsidRPr="008E182F">
        <w:rPr>
          <w:rFonts w:ascii="Arial" w:eastAsia="Times New Roman" w:hAnsi="Arial" w:cs="Arial"/>
          <w:color w:val="000000"/>
          <w:sz w:val="24"/>
          <w:szCs w:val="24"/>
          <w:lang w:eastAsia="en-GB"/>
        </w:rPr>
        <w:t xml:space="preserve">. [online] CISAC - Centre for International Security and Cooperation. Available at: </w:t>
      </w:r>
      <w:hyperlink r:id="rId14" w:history="1">
        <w:r w:rsidRPr="008E182F">
          <w:rPr>
            <w:rFonts w:ascii="Arial" w:eastAsia="Times New Roman" w:hAnsi="Arial" w:cs="Arial"/>
            <w:color w:val="1155CC"/>
            <w:sz w:val="24"/>
            <w:szCs w:val="24"/>
            <w:u w:val="single"/>
            <w:lang w:eastAsia="en-GB"/>
          </w:rPr>
          <w:t>https://cisac.fsi.stanford.edu/mappingmilitants/profiles/islamic-state</w:t>
        </w:r>
      </w:hyperlink>
      <w:r w:rsidRPr="008E182F">
        <w:rPr>
          <w:rFonts w:ascii="Arial" w:eastAsia="Times New Roman" w:hAnsi="Arial" w:cs="Arial"/>
          <w:color w:val="000000"/>
          <w:sz w:val="24"/>
          <w:szCs w:val="24"/>
          <w:lang w:eastAsia="en-GB"/>
        </w:rPr>
        <w:t xml:space="preserve"> [Accessed 25 October 2021].</w:t>
      </w:r>
      <w:r w:rsidRPr="008E182F">
        <w:rPr>
          <w:rFonts w:ascii="Arial" w:eastAsia="Times New Roman" w:hAnsi="Arial" w:cs="Arial"/>
          <w:sz w:val="24"/>
          <w:szCs w:val="24"/>
          <w:lang w:eastAsia="en-GB"/>
        </w:rPr>
        <w:br/>
      </w:r>
    </w:p>
    <w:p w14:paraId="138DBF30" w14:textId="17DC4056" w:rsidR="008E182F" w:rsidRPr="008E182F" w:rsidRDefault="008E182F" w:rsidP="008E182F">
      <w:pPr>
        <w:numPr>
          <w:ilvl w:val="0"/>
          <w:numId w:val="8"/>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Conway, M. (2016). </w:t>
      </w:r>
      <w:r w:rsidRPr="008E182F">
        <w:rPr>
          <w:rFonts w:ascii="Arial" w:eastAsia="Times New Roman" w:hAnsi="Arial" w:cs="Arial"/>
          <w:i/>
          <w:iCs/>
          <w:color w:val="000000"/>
          <w:sz w:val="24"/>
          <w:szCs w:val="24"/>
          <w:lang w:eastAsia="en-GB"/>
        </w:rPr>
        <w:t>Determining the Role of the Internet in Violent Extremism and Terrorism: Six Suggestions for Progressing Research</w:t>
      </w:r>
      <w:r w:rsidRPr="008E182F">
        <w:rPr>
          <w:rFonts w:ascii="Arial" w:eastAsia="Times New Roman" w:hAnsi="Arial" w:cs="Arial"/>
          <w:color w:val="000000"/>
          <w:sz w:val="24"/>
          <w:szCs w:val="24"/>
          <w:lang w:eastAsia="en-GB"/>
        </w:rPr>
        <w:t xml:space="preserve">. Studies in Conflict &amp; Terrorism, [online] 40(1), pp.77-98. Available at: </w:t>
      </w:r>
      <w:hyperlink r:id="rId15" w:history="1">
        <w:r w:rsidRPr="008E182F">
          <w:rPr>
            <w:rFonts w:ascii="Arial" w:eastAsia="Times New Roman" w:hAnsi="Arial" w:cs="Arial"/>
            <w:color w:val="1155CC"/>
            <w:sz w:val="24"/>
            <w:szCs w:val="24"/>
            <w:u w:val="single"/>
            <w:lang w:eastAsia="en-GB"/>
          </w:rPr>
          <w:t>https://www.tandfonline.com/doi/full/10.1080/1057610X.2016.1157408</w:t>
        </w:r>
      </w:hyperlink>
      <w:r w:rsidRPr="008E182F">
        <w:rPr>
          <w:rFonts w:ascii="Arial" w:eastAsia="Times New Roman" w:hAnsi="Arial" w:cs="Arial"/>
          <w:color w:val="000000"/>
          <w:sz w:val="24"/>
          <w:szCs w:val="24"/>
          <w:lang w:eastAsia="en-GB"/>
        </w:rPr>
        <w:t xml:space="preserve"> </w:t>
      </w:r>
      <w:r w:rsidRPr="008E182F">
        <w:rPr>
          <w:rFonts w:ascii="Arial" w:eastAsia="Times New Roman" w:hAnsi="Arial" w:cs="Arial"/>
          <w:color w:val="000000"/>
          <w:sz w:val="24"/>
          <w:szCs w:val="24"/>
          <w:lang w:eastAsia="en-GB"/>
        </w:rPr>
        <w:lastRenderedPageBreak/>
        <w:t>[Accessed 17 November 2021].</w:t>
      </w:r>
      <w:r w:rsidRPr="008E182F">
        <w:rPr>
          <w:rFonts w:ascii="Arial" w:eastAsia="Times New Roman" w:hAnsi="Arial" w:cs="Arial"/>
          <w:sz w:val="24"/>
          <w:szCs w:val="24"/>
          <w:lang w:eastAsia="en-GB"/>
        </w:rPr>
        <w:br/>
      </w:r>
    </w:p>
    <w:p w14:paraId="3FEC5FAA" w14:textId="77777777" w:rsidR="008E182F" w:rsidRPr="008E182F" w:rsidRDefault="008E182F" w:rsidP="008E182F">
      <w:pPr>
        <w:numPr>
          <w:ilvl w:val="0"/>
          <w:numId w:val="9"/>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Conway, M. (2007). </w:t>
      </w:r>
      <w:r w:rsidRPr="008E182F">
        <w:rPr>
          <w:rFonts w:ascii="Arial" w:eastAsia="Times New Roman" w:hAnsi="Arial" w:cs="Arial"/>
          <w:i/>
          <w:iCs/>
          <w:color w:val="000000"/>
          <w:sz w:val="24"/>
          <w:szCs w:val="24"/>
          <w:lang w:eastAsia="en-GB"/>
        </w:rPr>
        <w:t>Terrorism &amp; Internet Governance: Core Issues</w:t>
      </w:r>
      <w:r w:rsidRPr="008E182F">
        <w:rPr>
          <w:rFonts w:ascii="Arial" w:eastAsia="Times New Roman" w:hAnsi="Arial" w:cs="Arial"/>
          <w:color w:val="000000"/>
          <w:sz w:val="24"/>
          <w:szCs w:val="24"/>
          <w:lang w:eastAsia="en-GB"/>
        </w:rPr>
        <w:t>. [</w:t>
      </w:r>
      <w:proofErr w:type="spellStart"/>
      <w:r w:rsidRPr="008E182F">
        <w:rPr>
          <w:rFonts w:ascii="Arial" w:eastAsia="Times New Roman" w:hAnsi="Arial" w:cs="Arial"/>
          <w:color w:val="000000"/>
          <w:sz w:val="24"/>
          <w:szCs w:val="24"/>
          <w:lang w:eastAsia="en-GB"/>
        </w:rPr>
        <w:t>ebook</w:t>
      </w:r>
      <w:proofErr w:type="spellEnd"/>
      <w:r w:rsidRPr="008E182F">
        <w:rPr>
          <w:rFonts w:ascii="Arial" w:eastAsia="Times New Roman" w:hAnsi="Arial" w:cs="Arial"/>
          <w:color w:val="000000"/>
          <w:sz w:val="24"/>
          <w:szCs w:val="24"/>
          <w:lang w:eastAsia="en-GB"/>
        </w:rPr>
        <w:t xml:space="preserve">] Dublin: Dublin City University. Available at: </w:t>
      </w:r>
      <w:hyperlink r:id="rId16" w:history="1">
        <w:r w:rsidRPr="008E182F">
          <w:rPr>
            <w:rFonts w:ascii="Arial" w:eastAsia="Times New Roman" w:hAnsi="Arial" w:cs="Arial"/>
            <w:color w:val="1155CC"/>
            <w:sz w:val="24"/>
            <w:szCs w:val="24"/>
            <w:u w:val="single"/>
            <w:lang w:eastAsia="en-GB"/>
          </w:rPr>
          <w:t>https://core.ac.uk/download/pdf/147596757.pdf</w:t>
        </w:r>
      </w:hyperlink>
      <w:r w:rsidRPr="008E182F">
        <w:rPr>
          <w:rFonts w:ascii="Arial" w:eastAsia="Times New Roman" w:hAnsi="Arial" w:cs="Arial"/>
          <w:color w:val="000000"/>
          <w:sz w:val="24"/>
          <w:szCs w:val="24"/>
          <w:lang w:eastAsia="en-GB"/>
        </w:rPr>
        <w:t xml:space="preserve"> [Accessed 17 November 2021].</w:t>
      </w:r>
    </w:p>
    <w:p w14:paraId="6A1EE4AE" w14:textId="779CDAC3" w:rsidR="008E182F" w:rsidRPr="008E182F" w:rsidRDefault="008E182F" w:rsidP="008E182F">
      <w:pPr>
        <w:spacing w:after="0" w:line="480" w:lineRule="auto"/>
        <w:rPr>
          <w:rFonts w:ascii="Arial" w:eastAsia="Times New Roman" w:hAnsi="Arial" w:cs="Arial"/>
          <w:sz w:val="24"/>
          <w:szCs w:val="24"/>
          <w:lang w:eastAsia="en-GB"/>
        </w:rPr>
      </w:pPr>
    </w:p>
    <w:p w14:paraId="0156C374" w14:textId="6C94E86C" w:rsidR="008E182F" w:rsidRPr="008E182F" w:rsidRDefault="008E182F" w:rsidP="008E182F">
      <w:pPr>
        <w:numPr>
          <w:ilvl w:val="0"/>
          <w:numId w:val="10"/>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Fishman, B. (2019). </w:t>
      </w:r>
      <w:r w:rsidRPr="008E182F">
        <w:rPr>
          <w:rFonts w:ascii="Arial" w:eastAsia="Times New Roman" w:hAnsi="Arial" w:cs="Arial"/>
          <w:i/>
          <w:iCs/>
          <w:color w:val="000000"/>
          <w:sz w:val="24"/>
          <w:szCs w:val="24"/>
          <w:lang w:eastAsia="en-GB"/>
        </w:rPr>
        <w:t xml:space="preserve">Crossroads: </w:t>
      </w:r>
      <w:proofErr w:type="gramStart"/>
      <w:r w:rsidRPr="008E182F">
        <w:rPr>
          <w:rFonts w:ascii="Arial" w:eastAsia="Times New Roman" w:hAnsi="Arial" w:cs="Arial"/>
          <w:i/>
          <w:iCs/>
          <w:color w:val="000000"/>
          <w:sz w:val="24"/>
          <w:szCs w:val="24"/>
          <w:lang w:eastAsia="en-GB"/>
        </w:rPr>
        <w:t>Counter-Terrorism</w:t>
      </w:r>
      <w:proofErr w:type="gramEnd"/>
      <w:r w:rsidRPr="008E182F">
        <w:rPr>
          <w:rFonts w:ascii="Arial" w:eastAsia="Times New Roman" w:hAnsi="Arial" w:cs="Arial"/>
          <w:i/>
          <w:iCs/>
          <w:color w:val="000000"/>
          <w:sz w:val="24"/>
          <w:szCs w:val="24"/>
          <w:lang w:eastAsia="en-GB"/>
        </w:rPr>
        <w:t xml:space="preserve"> and the Internet</w:t>
      </w:r>
      <w:r w:rsidRPr="008E182F">
        <w:rPr>
          <w:rFonts w:ascii="Arial" w:eastAsia="Times New Roman" w:hAnsi="Arial" w:cs="Arial"/>
          <w:color w:val="000000"/>
          <w:sz w:val="24"/>
          <w:szCs w:val="24"/>
          <w:lang w:eastAsia="en-GB"/>
        </w:rPr>
        <w:t xml:space="preserve">. The Strategist, [online] 2(2). Available at: </w:t>
      </w:r>
      <w:hyperlink r:id="rId17" w:history="1">
        <w:r w:rsidRPr="008E182F">
          <w:rPr>
            <w:rFonts w:ascii="Arial" w:eastAsia="Times New Roman" w:hAnsi="Arial" w:cs="Arial"/>
            <w:color w:val="1155CC"/>
            <w:sz w:val="24"/>
            <w:szCs w:val="24"/>
            <w:u w:val="single"/>
            <w:lang w:eastAsia="en-GB"/>
          </w:rPr>
          <w:t>https://tnsr.org/2019/02/crossroads-counter-terrorism-and-the-internet/</w:t>
        </w:r>
      </w:hyperlink>
      <w:r w:rsidRPr="008E182F">
        <w:rPr>
          <w:rFonts w:ascii="Arial" w:eastAsia="Times New Roman" w:hAnsi="Arial" w:cs="Arial"/>
          <w:color w:val="000000"/>
          <w:sz w:val="24"/>
          <w:szCs w:val="24"/>
          <w:lang w:eastAsia="en-GB"/>
        </w:rPr>
        <w:t xml:space="preserve"> [Accessed 17 November 2021].</w:t>
      </w:r>
      <w:r w:rsidRPr="008E182F">
        <w:rPr>
          <w:rFonts w:ascii="Arial" w:eastAsia="Times New Roman" w:hAnsi="Arial" w:cs="Arial"/>
          <w:sz w:val="24"/>
          <w:szCs w:val="24"/>
          <w:lang w:eastAsia="en-GB"/>
        </w:rPr>
        <w:br/>
      </w:r>
    </w:p>
    <w:p w14:paraId="07E2B030" w14:textId="6C3BCFBF" w:rsidR="0071291F" w:rsidRDefault="008E182F" w:rsidP="0071291F">
      <w:pPr>
        <w:numPr>
          <w:ilvl w:val="0"/>
          <w:numId w:val="11"/>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Hayden, M. (2019). </w:t>
      </w:r>
      <w:r w:rsidRPr="008E182F">
        <w:rPr>
          <w:rFonts w:ascii="Arial" w:eastAsia="Times New Roman" w:hAnsi="Arial" w:cs="Arial"/>
          <w:i/>
          <w:iCs/>
          <w:color w:val="000000"/>
          <w:sz w:val="24"/>
          <w:szCs w:val="24"/>
          <w:lang w:eastAsia="en-GB"/>
        </w:rPr>
        <w:t>Far-Right Extremists Are Calling for Terrorism on the Messaging App Telegram</w:t>
      </w:r>
      <w:r w:rsidRPr="008E182F">
        <w:rPr>
          <w:rFonts w:ascii="Arial" w:eastAsia="Times New Roman" w:hAnsi="Arial" w:cs="Arial"/>
          <w:color w:val="000000"/>
          <w:sz w:val="24"/>
          <w:szCs w:val="24"/>
          <w:lang w:eastAsia="en-GB"/>
        </w:rPr>
        <w:t xml:space="preserve">. [online] Southern Poverty Law Centre. Available at: </w:t>
      </w:r>
      <w:hyperlink r:id="rId18" w:history="1">
        <w:r w:rsidRPr="008E182F">
          <w:rPr>
            <w:rFonts w:ascii="Arial" w:eastAsia="Times New Roman" w:hAnsi="Arial" w:cs="Arial"/>
            <w:color w:val="1155CC"/>
            <w:sz w:val="24"/>
            <w:szCs w:val="24"/>
            <w:u w:val="single"/>
            <w:lang w:eastAsia="en-GB"/>
          </w:rPr>
          <w:t>https://www.splcenter.org/hatewatch/2019/06/27/far-right-extremists-are-calling-terrorism-messaging-app-telegram</w:t>
        </w:r>
      </w:hyperlink>
      <w:r w:rsidRPr="008E182F">
        <w:rPr>
          <w:rFonts w:ascii="Arial" w:eastAsia="Times New Roman" w:hAnsi="Arial" w:cs="Arial"/>
          <w:color w:val="000000"/>
          <w:sz w:val="24"/>
          <w:szCs w:val="24"/>
          <w:lang w:eastAsia="en-GB"/>
        </w:rPr>
        <w:t xml:space="preserve"> [Accessed 2 December 2021].</w:t>
      </w:r>
    </w:p>
    <w:p w14:paraId="4D9DB13F" w14:textId="77777777" w:rsidR="0071291F" w:rsidRPr="0071291F" w:rsidRDefault="0071291F" w:rsidP="0071291F">
      <w:pPr>
        <w:spacing w:after="0" w:line="480" w:lineRule="auto"/>
        <w:ind w:left="720"/>
        <w:textAlignment w:val="baseline"/>
        <w:rPr>
          <w:rFonts w:ascii="Arial" w:eastAsia="Times New Roman" w:hAnsi="Arial" w:cs="Arial"/>
          <w:color w:val="000000"/>
          <w:sz w:val="24"/>
          <w:szCs w:val="24"/>
          <w:lang w:eastAsia="en-GB"/>
        </w:rPr>
      </w:pPr>
    </w:p>
    <w:p w14:paraId="39794436" w14:textId="7231FC6E" w:rsidR="0071291F" w:rsidRDefault="0071291F" w:rsidP="0071291F">
      <w:pPr>
        <w:numPr>
          <w:ilvl w:val="0"/>
          <w:numId w:val="11"/>
        </w:numPr>
        <w:spacing w:after="0" w:line="480" w:lineRule="auto"/>
        <w:textAlignment w:val="baseline"/>
        <w:rPr>
          <w:rFonts w:ascii="Arial" w:eastAsia="Times New Roman" w:hAnsi="Arial" w:cs="Arial"/>
          <w:color w:val="000000"/>
          <w:sz w:val="24"/>
          <w:szCs w:val="24"/>
          <w:lang w:eastAsia="en-GB"/>
        </w:rPr>
      </w:pPr>
      <w:proofErr w:type="spellStart"/>
      <w:r w:rsidRPr="0071291F">
        <w:rPr>
          <w:rFonts w:ascii="Arial" w:eastAsia="Times New Roman" w:hAnsi="Arial" w:cs="Arial"/>
          <w:color w:val="000000"/>
          <w:sz w:val="24"/>
          <w:szCs w:val="24"/>
          <w:lang w:eastAsia="en-GB"/>
        </w:rPr>
        <w:t>Janbek</w:t>
      </w:r>
      <w:proofErr w:type="spellEnd"/>
      <w:r w:rsidRPr="0071291F">
        <w:rPr>
          <w:rFonts w:ascii="Arial" w:eastAsia="Times New Roman" w:hAnsi="Arial" w:cs="Arial"/>
          <w:color w:val="000000"/>
          <w:sz w:val="24"/>
          <w:szCs w:val="24"/>
          <w:lang w:eastAsia="en-GB"/>
        </w:rPr>
        <w:t xml:space="preserve">, D. and Williams, V. (2014). </w:t>
      </w:r>
      <w:r w:rsidRPr="0071291F">
        <w:rPr>
          <w:rFonts w:ascii="Arial" w:eastAsia="Times New Roman" w:hAnsi="Arial" w:cs="Arial"/>
          <w:i/>
          <w:iCs/>
          <w:color w:val="000000"/>
          <w:sz w:val="24"/>
          <w:szCs w:val="24"/>
          <w:lang w:eastAsia="en-GB"/>
        </w:rPr>
        <w:t>The Role of the Internet Post-9/11 in Terrorism and Counterterrorism</w:t>
      </w:r>
      <w:r w:rsidRPr="0071291F">
        <w:rPr>
          <w:rFonts w:ascii="Arial" w:eastAsia="Times New Roman" w:hAnsi="Arial" w:cs="Arial"/>
          <w:color w:val="000000"/>
          <w:sz w:val="24"/>
          <w:szCs w:val="24"/>
          <w:lang w:eastAsia="en-GB"/>
        </w:rPr>
        <w:t xml:space="preserve">. The Brown Journal of World Affairs, [online] 20(2). Available at: </w:t>
      </w:r>
      <w:hyperlink r:id="rId19" w:history="1">
        <w:r w:rsidRPr="0071291F">
          <w:rPr>
            <w:rStyle w:val="Hyperlink"/>
            <w:rFonts w:ascii="Arial" w:eastAsia="Times New Roman" w:hAnsi="Arial" w:cs="Arial"/>
            <w:sz w:val="24"/>
            <w:szCs w:val="24"/>
            <w:lang w:eastAsia="en-GB"/>
          </w:rPr>
          <w:t>https://www-jstor-org.ezproxy.uwtsd.ac.uk/stable/pdf/24590989.pdf?refreqid=excelsior%3A7a66fed7bd08458c15b96e245690c37a</w:t>
        </w:r>
      </w:hyperlink>
      <w:r w:rsidRPr="0071291F">
        <w:rPr>
          <w:rFonts w:ascii="Arial" w:eastAsia="Times New Roman" w:hAnsi="Arial" w:cs="Arial"/>
          <w:color w:val="000000"/>
          <w:sz w:val="24"/>
          <w:szCs w:val="24"/>
          <w:lang w:eastAsia="en-GB"/>
        </w:rPr>
        <w:t xml:space="preserve"> [Accessed 3 December 2021].</w:t>
      </w:r>
    </w:p>
    <w:p w14:paraId="7C3AADFF" w14:textId="77777777" w:rsidR="0071291F" w:rsidRPr="0071291F" w:rsidRDefault="0071291F" w:rsidP="0071291F">
      <w:pPr>
        <w:rPr>
          <w:rFonts w:ascii="Arial" w:eastAsia="Times New Roman" w:hAnsi="Arial" w:cs="Arial"/>
          <w:color w:val="000000"/>
          <w:sz w:val="24"/>
          <w:szCs w:val="24"/>
          <w:lang w:eastAsia="en-GB"/>
        </w:rPr>
      </w:pPr>
    </w:p>
    <w:p w14:paraId="35476AF9" w14:textId="7EA387F7" w:rsidR="0071291F" w:rsidRPr="0071291F" w:rsidRDefault="008E182F" w:rsidP="0071291F">
      <w:pPr>
        <w:numPr>
          <w:ilvl w:val="0"/>
          <w:numId w:val="11"/>
        </w:numPr>
        <w:spacing w:after="0" w:line="480" w:lineRule="auto"/>
        <w:textAlignment w:val="baseline"/>
        <w:rPr>
          <w:rFonts w:ascii="Arial" w:eastAsia="Times New Roman" w:hAnsi="Arial" w:cs="Arial"/>
          <w:color w:val="000000"/>
          <w:sz w:val="24"/>
          <w:szCs w:val="24"/>
          <w:lang w:eastAsia="en-GB"/>
        </w:rPr>
      </w:pPr>
      <w:r w:rsidRPr="0071291F">
        <w:rPr>
          <w:rFonts w:ascii="Arial" w:eastAsia="Times New Roman" w:hAnsi="Arial" w:cs="Arial"/>
          <w:color w:val="000000"/>
          <w:sz w:val="24"/>
          <w:szCs w:val="24"/>
          <w:lang w:eastAsia="en-GB"/>
        </w:rPr>
        <w:t xml:space="preserve">Johnson, J. (2021). </w:t>
      </w:r>
      <w:r w:rsidRPr="0071291F">
        <w:rPr>
          <w:rFonts w:ascii="Arial" w:eastAsia="Times New Roman" w:hAnsi="Arial" w:cs="Arial"/>
          <w:i/>
          <w:iCs/>
          <w:color w:val="000000"/>
          <w:sz w:val="24"/>
          <w:szCs w:val="24"/>
          <w:lang w:eastAsia="en-GB"/>
        </w:rPr>
        <w:t>Internet Usage in the UK</w:t>
      </w:r>
      <w:r w:rsidRPr="0071291F">
        <w:rPr>
          <w:rFonts w:ascii="Arial" w:eastAsia="Times New Roman" w:hAnsi="Arial" w:cs="Arial"/>
          <w:color w:val="000000"/>
          <w:sz w:val="24"/>
          <w:szCs w:val="24"/>
          <w:lang w:eastAsia="en-GB"/>
        </w:rPr>
        <w:t xml:space="preserve">. [online] Statista. Available at: </w:t>
      </w:r>
      <w:hyperlink r:id="rId20" w:anchor="topicHeader__wrapper" w:history="1">
        <w:r w:rsidRPr="0071291F">
          <w:rPr>
            <w:rFonts w:ascii="Arial" w:eastAsia="Times New Roman" w:hAnsi="Arial" w:cs="Arial"/>
            <w:color w:val="1155CC"/>
            <w:sz w:val="24"/>
            <w:szCs w:val="24"/>
            <w:u w:val="single"/>
            <w:lang w:eastAsia="en-GB"/>
          </w:rPr>
          <w:t>https://www.statista.com/topics/3246/internet-usage-in-the-uk/#topicHeader__wrapper</w:t>
        </w:r>
      </w:hyperlink>
      <w:r w:rsidRPr="0071291F">
        <w:rPr>
          <w:rFonts w:ascii="Arial" w:eastAsia="Times New Roman" w:hAnsi="Arial" w:cs="Arial"/>
          <w:color w:val="000000"/>
          <w:sz w:val="24"/>
          <w:szCs w:val="24"/>
          <w:lang w:eastAsia="en-GB"/>
        </w:rPr>
        <w:t xml:space="preserve"> [Accessed 17 November 2021].</w:t>
      </w:r>
    </w:p>
    <w:p w14:paraId="60C1C80D" w14:textId="77777777" w:rsidR="0071291F" w:rsidRDefault="0071291F" w:rsidP="0071291F">
      <w:pPr>
        <w:pStyle w:val="ListParagraph"/>
        <w:rPr>
          <w:rFonts w:ascii="Arial" w:eastAsia="Times New Roman" w:hAnsi="Arial" w:cs="Arial"/>
          <w:sz w:val="24"/>
          <w:szCs w:val="24"/>
          <w:lang w:eastAsia="en-GB"/>
        </w:rPr>
      </w:pPr>
    </w:p>
    <w:p w14:paraId="65A9F62E" w14:textId="62F6E15A" w:rsidR="008E182F" w:rsidRPr="0071291F" w:rsidRDefault="0071291F" w:rsidP="0071291F">
      <w:pPr>
        <w:numPr>
          <w:ilvl w:val="0"/>
          <w:numId w:val="11"/>
        </w:numPr>
        <w:spacing w:after="0" w:line="480" w:lineRule="auto"/>
        <w:textAlignment w:val="baseline"/>
        <w:rPr>
          <w:rFonts w:ascii="Arial" w:eastAsia="Times New Roman" w:hAnsi="Arial" w:cs="Arial"/>
          <w:sz w:val="24"/>
          <w:szCs w:val="24"/>
          <w:lang w:eastAsia="en-GB"/>
        </w:rPr>
      </w:pPr>
      <w:r w:rsidRPr="0071291F">
        <w:rPr>
          <w:rFonts w:ascii="Arial" w:eastAsia="Times New Roman" w:hAnsi="Arial" w:cs="Arial"/>
          <w:sz w:val="24"/>
          <w:szCs w:val="24"/>
          <w:lang w:eastAsia="en-GB"/>
        </w:rPr>
        <w:t xml:space="preserve">Johnson, J. (2020). </w:t>
      </w:r>
      <w:r w:rsidRPr="0071291F">
        <w:rPr>
          <w:rFonts w:ascii="Arial" w:eastAsia="Times New Roman" w:hAnsi="Arial" w:cs="Arial"/>
          <w:i/>
          <w:iCs/>
          <w:sz w:val="24"/>
          <w:szCs w:val="24"/>
          <w:lang w:eastAsia="en-GB"/>
        </w:rPr>
        <w:t>Share of Households with Internet Access in the United Kingdom (UK) from 1998 to 2020</w:t>
      </w:r>
      <w:r w:rsidRPr="0071291F">
        <w:rPr>
          <w:rFonts w:ascii="Arial" w:eastAsia="Times New Roman" w:hAnsi="Arial" w:cs="Arial"/>
          <w:sz w:val="24"/>
          <w:szCs w:val="24"/>
          <w:lang w:eastAsia="en-GB"/>
        </w:rPr>
        <w:t xml:space="preserve">. [online] Statista. Available at: </w:t>
      </w:r>
      <w:hyperlink r:id="rId21" w:history="1">
        <w:r w:rsidRPr="0071291F">
          <w:rPr>
            <w:rStyle w:val="Hyperlink"/>
            <w:rFonts w:ascii="Arial" w:eastAsia="Times New Roman" w:hAnsi="Arial" w:cs="Arial"/>
            <w:sz w:val="24"/>
            <w:szCs w:val="24"/>
            <w:lang w:eastAsia="en-GB"/>
          </w:rPr>
          <w:t>https://www.statista.com/statistics/275999/household-internet-penetration-in-great-britain/</w:t>
        </w:r>
      </w:hyperlink>
      <w:r w:rsidRPr="0071291F">
        <w:rPr>
          <w:rFonts w:ascii="Arial" w:eastAsia="Times New Roman" w:hAnsi="Arial" w:cs="Arial"/>
          <w:sz w:val="24"/>
          <w:szCs w:val="24"/>
          <w:lang w:eastAsia="en-GB"/>
        </w:rPr>
        <w:t xml:space="preserve"> [Accessed 3 December 2021].</w:t>
      </w:r>
      <w:r w:rsidR="008E182F" w:rsidRPr="0071291F">
        <w:rPr>
          <w:rFonts w:ascii="Arial" w:eastAsia="Times New Roman" w:hAnsi="Arial" w:cs="Arial"/>
          <w:sz w:val="24"/>
          <w:szCs w:val="24"/>
          <w:lang w:eastAsia="en-GB"/>
        </w:rPr>
        <w:br/>
      </w:r>
    </w:p>
    <w:p w14:paraId="4456250E" w14:textId="77777777" w:rsidR="008E182F" w:rsidRPr="008E182F" w:rsidRDefault="008E182F" w:rsidP="008E182F">
      <w:pPr>
        <w:numPr>
          <w:ilvl w:val="0"/>
          <w:numId w:val="13"/>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Khan, A. and Khawaja, A. (2016). </w:t>
      </w:r>
      <w:r w:rsidRPr="008E182F">
        <w:rPr>
          <w:rFonts w:ascii="Arial" w:eastAsia="Times New Roman" w:hAnsi="Arial" w:cs="Arial"/>
          <w:i/>
          <w:iCs/>
          <w:color w:val="000000"/>
          <w:sz w:val="24"/>
          <w:szCs w:val="24"/>
          <w:lang w:eastAsia="en-GB"/>
        </w:rPr>
        <w:t>Media Strategy of ISIS. Strategic Studies</w:t>
      </w:r>
      <w:r w:rsidRPr="008E182F">
        <w:rPr>
          <w:rFonts w:ascii="Arial" w:eastAsia="Times New Roman" w:hAnsi="Arial" w:cs="Arial"/>
          <w:color w:val="000000"/>
          <w:sz w:val="24"/>
          <w:szCs w:val="24"/>
          <w:lang w:eastAsia="en-GB"/>
        </w:rPr>
        <w:t xml:space="preserve">, [online] 36(2). Available at: </w:t>
      </w:r>
      <w:hyperlink r:id="rId22" w:history="1">
        <w:r w:rsidRPr="008E182F">
          <w:rPr>
            <w:rFonts w:ascii="Arial" w:eastAsia="Times New Roman" w:hAnsi="Arial" w:cs="Arial"/>
            <w:color w:val="1155CC"/>
            <w:sz w:val="24"/>
            <w:szCs w:val="24"/>
            <w:u w:val="single"/>
            <w:lang w:eastAsia="en-GB"/>
          </w:rPr>
          <w:t>https://www.jstor.org/stable/48535950?seq=1</w:t>
        </w:r>
      </w:hyperlink>
      <w:r w:rsidRPr="008E182F">
        <w:rPr>
          <w:rFonts w:ascii="Arial" w:eastAsia="Times New Roman" w:hAnsi="Arial" w:cs="Arial"/>
          <w:color w:val="000000"/>
          <w:sz w:val="24"/>
          <w:szCs w:val="24"/>
          <w:lang w:eastAsia="en-GB"/>
        </w:rPr>
        <w:t xml:space="preserve"> [Accessed 25 October 2021].</w:t>
      </w:r>
    </w:p>
    <w:p w14:paraId="37D86041" w14:textId="4944448E" w:rsidR="008E182F" w:rsidRPr="008E182F" w:rsidRDefault="008E182F" w:rsidP="008E182F">
      <w:pPr>
        <w:spacing w:after="0" w:line="480" w:lineRule="auto"/>
        <w:rPr>
          <w:rFonts w:ascii="Arial" w:eastAsia="Times New Roman" w:hAnsi="Arial" w:cs="Arial"/>
          <w:sz w:val="24"/>
          <w:szCs w:val="24"/>
          <w:lang w:eastAsia="en-GB"/>
        </w:rPr>
      </w:pPr>
    </w:p>
    <w:p w14:paraId="03D9B651" w14:textId="15B72582" w:rsidR="008E182F" w:rsidRPr="008E182F" w:rsidRDefault="008E182F" w:rsidP="008E182F">
      <w:pPr>
        <w:numPr>
          <w:ilvl w:val="0"/>
          <w:numId w:val="14"/>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Lieberman, A. (2017). </w:t>
      </w:r>
      <w:r w:rsidRPr="008E182F">
        <w:rPr>
          <w:rFonts w:ascii="Arial" w:eastAsia="Times New Roman" w:hAnsi="Arial" w:cs="Arial"/>
          <w:i/>
          <w:iCs/>
          <w:color w:val="000000"/>
          <w:sz w:val="24"/>
          <w:szCs w:val="24"/>
          <w:lang w:eastAsia="en-GB"/>
        </w:rPr>
        <w:t xml:space="preserve">Terrorism, the </w:t>
      </w:r>
      <w:proofErr w:type="gramStart"/>
      <w:r w:rsidRPr="008E182F">
        <w:rPr>
          <w:rFonts w:ascii="Arial" w:eastAsia="Times New Roman" w:hAnsi="Arial" w:cs="Arial"/>
          <w:i/>
          <w:iCs/>
          <w:color w:val="000000"/>
          <w:sz w:val="24"/>
          <w:szCs w:val="24"/>
          <w:lang w:eastAsia="en-GB"/>
        </w:rPr>
        <w:t>Internet</w:t>
      </w:r>
      <w:proofErr w:type="gramEnd"/>
      <w:r w:rsidRPr="008E182F">
        <w:rPr>
          <w:rFonts w:ascii="Arial" w:eastAsia="Times New Roman" w:hAnsi="Arial" w:cs="Arial"/>
          <w:i/>
          <w:iCs/>
          <w:color w:val="000000"/>
          <w:sz w:val="24"/>
          <w:szCs w:val="24"/>
          <w:lang w:eastAsia="en-GB"/>
        </w:rPr>
        <w:t xml:space="preserve"> and Propaganda: A Deadly Combination</w:t>
      </w:r>
      <w:r w:rsidRPr="008E182F">
        <w:rPr>
          <w:rFonts w:ascii="Arial" w:eastAsia="Times New Roman" w:hAnsi="Arial" w:cs="Arial"/>
          <w:color w:val="000000"/>
          <w:sz w:val="24"/>
          <w:szCs w:val="24"/>
          <w:lang w:eastAsia="en-GB"/>
        </w:rPr>
        <w:t xml:space="preserve">. Journal of National Security Law &amp; Policy, [online] 9(95). Available at: </w:t>
      </w:r>
      <w:hyperlink r:id="rId23" w:history="1">
        <w:r w:rsidRPr="008E182F">
          <w:rPr>
            <w:rFonts w:ascii="Arial" w:eastAsia="Times New Roman" w:hAnsi="Arial" w:cs="Arial"/>
            <w:color w:val="1155CC"/>
            <w:sz w:val="24"/>
            <w:szCs w:val="24"/>
            <w:u w:val="single"/>
            <w:lang w:eastAsia="en-GB"/>
          </w:rPr>
          <w:t>https://jnslp.com/wp-content/uploads/2017/04/Terrorism_the_Internet_and_Propaganda_FINAL.pdf</w:t>
        </w:r>
      </w:hyperlink>
      <w:r w:rsidRPr="008E182F">
        <w:rPr>
          <w:rFonts w:ascii="Arial" w:eastAsia="Times New Roman" w:hAnsi="Arial" w:cs="Arial"/>
          <w:color w:val="000000"/>
          <w:sz w:val="24"/>
          <w:szCs w:val="24"/>
          <w:lang w:eastAsia="en-GB"/>
        </w:rPr>
        <w:t xml:space="preserve"> [Accessed 17 November 2021].</w:t>
      </w:r>
      <w:r w:rsidRPr="008E182F">
        <w:rPr>
          <w:rFonts w:ascii="Arial" w:eastAsia="Times New Roman" w:hAnsi="Arial" w:cs="Arial"/>
          <w:sz w:val="24"/>
          <w:szCs w:val="24"/>
          <w:lang w:eastAsia="en-GB"/>
        </w:rPr>
        <w:br/>
      </w:r>
    </w:p>
    <w:p w14:paraId="2F891C1A" w14:textId="650B4CB6" w:rsidR="008E182F" w:rsidRPr="008E182F" w:rsidRDefault="008E182F" w:rsidP="008E182F">
      <w:pPr>
        <w:numPr>
          <w:ilvl w:val="0"/>
          <w:numId w:val="15"/>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Marc, A. (2021). </w:t>
      </w:r>
      <w:r w:rsidRPr="008E182F">
        <w:rPr>
          <w:rFonts w:ascii="Arial" w:eastAsia="Times New Roman" w:hAnsi="Arial" w:cs="Arial"/>
          <w:i/>
          <w:iCs/>
          <w:color w:val="000000"/>
          <w:sz w:val="24"/>
          <w:szCs w:val="24"/>
          <w:lang w:eastAsia="en-GB"/>
        </w:rPr>
        <w:t>20 Years After 9/11, Jihadi Terrorism Rises in Africa</w:t>
      </w:r>
      <w:r w:rsidRPr="008E182F">
        <w:rPr>
          <w:rFonts w:ascii="Arial" w:eastAsia="Times New Roman" w:hAnsi="Arial" w:cs="Arial"/>
          <w:color w:val="000000"/>
          <w:sz w:val="24"/>
          <w:szCs w:val="24"/>
          <w:lang w:eastAsia="en-GB"/>
        </w:rPr>
        <w:t xml:space="preserve">. [online] Brookings. Available at: </w:t>
      </w:r>
      <w:hyperlink r:id="rId24" w:history="1">
        <w:r w:rsidRPr="008E182F">
          <w:rPr>
            <w:rFonts w:ascii="Arial" w:eastAsia="Times New Roman" w:hAnsi="Arial" w:cs="Arial"/>
            <w:color w:val="1155CC"/>
            <w:sz w:val="24"/>
            <w:szCs w:val="24"/>
            <w:u w:val="single"/>
            <w:lang w:eastAsia="en-GB"/>
          </w:rPr>
          <w:t>https://www.brookings.edu/blog/order-from-chaos/2021/08/30/20-years-after-9-11-jihadi-terrorism-rises-in-africa/</w:t>
        </w:r>
      </w:hyperlink>
      <w:r w:rsidRPr="008E182F">
        <w:rPr>
          <w:rFonts w:ascii="Arial" w:eastAsia="Times New Roman" w:hAnsi="Arial" w:cs="Arial"/>
          <w:color w:val="000000"/>
          <w:sz w:val="24"/>
          <w:szCs w:val="24"/>
          <w:lang w:eastAsia="en-GB"/>
        </w:rPr>
        <w:t xml:space="preserve"> [Accessed 2 December 2021].</w:t>
      </w:r>
      <w:r w:rsidRPr="008E182F">
        <w:rPr>
          <w:rFonts w:ascii="Arial" w:eastAsia="Times New Roman" w:hAnsi="Arial" w:cs="Arial"/>
          <w:sz w:val="24"/>
          <w:szCs w:val="24"/>
          <w:lang w:eastAsia="en-GB"/>
        </w:rPr>
        <w:br/>
      </w:r>
    </w:p>
    <w:p w14:paraId="58F4AE11" w14:textId="0E0B12FF" w:rsidR="008E182F" w:rsidRPr="008E182F" w:rsidRDefault="008E182F" w:rsidP="008E182F">
      <w:pPr>
        <w:numPr>
          <w:ilvl w:val="0"/>
          <w:numId w:val="16"/>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Meserve, S. and </w:t>
      </w:r>
      <w:proofErr w:type="spellStart"/>
      <w:r w:rsidRPr="008E182F">
        <w:rPr>
          <w:rFonts w:ascii="Arial" w:eastAsia="Times New Roman" w:hAnsi="Arial" w:cs="Arial"/>
          <w:color w:val="000000"/>
          <w:sz w:val="24"/>
          <w:szCs w:val="24"/>
          <w:lang w:eastAsia="en-GB"/>
        </w:rPr>
        <w:t>Pemstein</w:t>
      </w:r>
      <w:proofErr w:type="spellEnd"/>
      <w:r w:rsidRPr="008E182F">
        <w:rPr>
          <w:rFonts w:ascii="Arial" w:eastAsia="Times New Roman" w:hAnsi="Arial" w:cs="Arial"/>
          <w:color w:val="000000"/>
          <w:sz w:val="24"/>
          <w:szCs w:val="24"/>
          <w:lang w:eastAsia="en-GB"/>
        </w:rPr>
        <w:t xml:space="preserve">, D. (2020). </w:t>
      </w:r>
      <w:r w:rsidRPr="008E182F">
        <w:rPr>
          <w:rFonts w:ascii="Arial" w:eastAsia="Times New Roman" w:hAnsi="Arial" w:cs="Arial"/>
          <w:i/>
          <w:iCs/>
          <w:color w:val="000000"/>
          <w:sz w:val="24"/>
          <w:szCs w:val="24"/>
          <w:lang w:eastAsia="en-GB"/>
        </w:rPr>
        <w:t>Terrorism and Internet Censorship</w:t>
      </w:r>
      <w:r w:rsidRPr="008E182F">
        <w:rPr>
          <w:rFonts w:ascii="Arial" w:eastAsia="Times New Roman" w:hAnsi="Arial" w:cs="Arial"/>
          <w:color w:val="000000"/>
          <w:sz w:val="24"/>
          <w:szCs w:val="24"/>
          <w:lang w:eastAsia="en-GB"/>
        </w:rPr>
        <w:t xml:space="preserve">. Journal of Peace Research, [online] 57(6). Available at: </w:t>
      </w:r>
      <w:hyperlink r:id="rId25" w:history="1">
        <w:r w:rsidRPr="008E182F">
          <w:rPr>
            <w:rFonts w:ascii="Arial" w:eastAsia="Times New Roman" w:hAnsi="Arial" w:cs="Arial"/>
            <w:color w:val="1155CC"/>
            <w:sz w:val="24"/>
            <w:szCs w:val="24"/>
            <w:u w:val="single"/>
            <w:lang w:eastAsia="en-GB"/>
          </w:rPr>
          <w:t>https://journals.sagepub.com/doi/full/10.1177/0022343320959369</w:t>
        </w:r>
      </w:hyperlink>
      <w:r w:rsidRPr="008E182F">
        <w:rPr>
          <w:rFonts w:ascii="Arial" w:eastAsia="Times New Roman" w:hAnsi="Arial" w:cs="Arial"/>
          <w:color w:val="000000"/>
          <w:sz w:val="24"/>
          <w:szCs w:val="24"/>
          <w:lang w:eastAsia="en-GB"/>
        </w:rPr>
        <w:t xml:space="preserve"> [Accessed </w:t>
      </w:r>
      <w:r w:rsidRPr="008E182F">
        <w:rPr>
          <w:rFonts w:ascii="Arial" w:eastAsia="Times New Roman" w:hAnsi="Arial" w:cs="Arial"/>
          <w:color w:val="000000"/>
          <w:sz w:val="24"/>
          <w:szCs w:val="24"/>
          <w:lang w:eastAsia="en-GB"/>
        </w:rPr>
        <w:lastRenderedPageBreak/>
        <w:t>17 November 2021].</w:t>
      </w:r>
      <w:r w:rsidRPr="008E182F">
        <w:rPr>
          <w:rFonts w:ascii="Arial" w:eastAsia="Times New Roman" w:hAnsi="Arial" w:cs="Arial"/>
          <w:sz w:val="24"/>
          <w:szCs w:val="24"/>
          <w:lang w:eastAsia="en-GB"/>
        </w:rPr>
        <w:br/>
      </w:r>
    </w:p>
    <w:p w14:paraId="08E025AB" w14:textId="347CA778" w:rsidR="008E182F" w:rsidRPr="008E182F" w:rsidRDefault="008E182F" w:rsidP="008E182F">
      <w:pPr>
        <w:numPr>
          <w:ilvl w:val="0"/>
          <w:numId w:val="17"/>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Muir, R. (2016). </w:t>
      </w:r>
      <w:r w:rsidRPr="008E182F">
        <w:rPr>
          <w:rFonts w:ascii="Arial" w:eastAsia="Times New Roman" w:hAnsi="Arial" w:cs="Arial"/>
          <w:i/>
          <w:iCs/>
          <w:color w:val="000000"/>
          <w:sz w:val="24"/>
          <w:szCs w:val="24"/>
          <w:lang w:eastAsia="en-GB"/>
        </w:rPr>
        <w:t xml:space="preserve">It’s Time </w:t>
      </w:r>
      <w:proofErr w:type="gramStart"/>
      <w:r w:rsidRPr="008E182F">
        <w:rPr>
          <w:rFonts w:ascii="Arial" w:eastAsia="Times New Roman" w:hAnsi="Arial" w:cs="Arial"/>
          <w:i/>
          <w:iCs/>
          <w:color w:val="000000"/>
          <w:sz w:val="24"/>
          <w:szCs w:val="24"/>
          <w:lang w:eastAsia="en-GB"/>
        </w:rPr>
        <w:t>To</w:t>
      </w:r>
      <w:proofErr w:type="gramEnd"/>
      <w:r w:rsidRPr="008E182F">
        <w:rPr>
          <w:rFonts w:ascii="Arial" w:eastAsia="Times New Roman" w:hAnsi="Arial" w:cs="Arial"/>
          <w:i/>
          <w:iCs/>
          <w:color w:val="000000"/>
          <w:sz w:val="24"/>
          <w:szCs w:val="24"/>
          <w:lang w:eastAsia="en-GB"/>
        </w:rPr>
        <w:t xml:space="preserve"> Face Up To The Challenge Of Policing In A Digital Age</w:t>
      </w:r>
      <w:r w:rsidRPr="008E182F">
        <w:rPr>
          <w:rFonts w:ascii="Arial" w:eastAsia="Times New Roman" w:hAnsi="Arial" w:cs="Arial"/>
          <w:color w:val="000000"/>
          <w:sz w:val="24"/>
          <w:szCs w:val="24"/>
          <w:lang w:eastAsia="en-GB"/>
        </w:rPr>
        <w:t xml:space="preserve">. [online] The Police Foundation. Available at: </w:t>
      </w:r>
      <w:hyperlink r:id="rId26" w:history="1">
        <w:r w:rsidRPr="008E182F">
          <w:rPr>
            <w:rFonts w:ascii="Arial" w:eastAsia="Times New Roman" w:hAnsi="Arial" w:cs="Arial"/>
            <w:color w:val="1155CC"/>
            <w:sz w:val="24"/>
            <w:szCs w:val="24"/>
            <w:u w:val="single"/>
            <w:lang w:eastAsia="en-GB"/>
          </w:rPr>
          <w:t>http://www.police-foundation.org.uk/2016/12/its-time-to-face-up-to-the-challenge-of-policing-in-a-digital-age/</w:t>
        </w:r>
      </w:hyperlink>
      <w:r w:rsidRPr="008E182F">
        <w:rPr>
          <w:rFonts w:ascii="Arial" w:eastAsia="Times New Roman" w:hAnsi="Arial" w:cs="Arial"/>
          <w:color w:val="000000"/>
          <w:sz w:val="24"/>
          <w:szCs w:val="24"/>
          <w:lang w:eastAsia="en-GB"/>
        </w:rPr>
        <w:t xml:space="preserve"> [Accessed 17 November 2021].</w:t>
      </w:r>
      <w:r w:rsidRPr="008E182F">
        <w:rPr>
          <w:rFonts w:ascii="Arial" w:eastAsia="Times New Roman" w:hAnsi="Arial" w:cs="Arial"/>
          <w:sz w:val="24"/>
          <w:szCs w:val="24"/>
          <w:lang w:eastAsia="en-GB"/>
        </w:rPr>
        <w:br/>
      </w:r>
    </w:p>
    <w:p w14:paraId="1A11D742" w14:textId="77777777" w:rsidR="008E182F" w:rsidRPr="008E182F" w:rsidRDefault="008E182F" w:rsidP="008E182F">
      <w:pPr>
        <w:numPr>
          <w:ilvl w:val="0"/>
          <w:numId w:val="18"/>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Sophos (2019). </w:t>
      </w:r>
      <w:r w:rsidRPr="008E182F">
        <w:rPr>
          <w:rFonts w:ascii="Arial" w:eastAsia="Times New Roman" w:hAnsi="Arial" w:cs="Arial"/>
          <w:i/>
          <w:iCs/>
          <w:color w:val="000000"/>
          <w:sz w:val="24"/>
          <w:szCs w:val="24"/>
          <w:lang w:eastAsia="en-GB"/>
        </w:rPr>
        <w:t>UK Public Sector Information Vulnerable to Cyberattack Due to Awareness Gap Between IT Professionals</w:t>
      </w:r>
      <w:r w:rsidRPr="008E182F">
        <w:rPr>
          <w:rFonts w:ascii="Arial" w:eastAsia="Times New Roman" w:hAnsi="Arial" w:cs="Arial"/>
          <w:color w:val="000000"/>
          <w:sz w:val="24"/>
          <w:szCs w:val="24"/>
          <w:lang w:eastAsia="en-GB"/>
        </w:rPr>
        <w:t xml:space="preserve">. Sophos. [online] Available at: </w:t>
      </w:r>
      <w:hyperlink r:id="rId27" w:history="1">
        <w:r w:rsidRPr="008E182F">
          <w:rPr>
            <w:rFonts w:ascii="Arial" w:eastAsia="Times New Roman" w:hAnsi="Arial" w:cs="Arial"/>
            <w:color w:val="1155CC"/>
            <w:sz w:val="24"/>
            <w:szCs w:val="24"/>
            <w:u w:val="single"/>
            <w:lang w:eastAsia="en-GB"/>
          </w:rPr>
          <w:t>https://www.sophos.com/en-us/press-office/press-releases/2019/11/uk-public-sector-information-vulnerable-to-cyberattack-due-to-awareness-gap-between-it-professionals.aspx</w:t>
        </w:r>
      </w:hyperlink>
      <w:r w:rsidRPr="008E182F">
        <w:rPr>
          <w:rFonts w:ascii="Arial" w:eastAsia="Times New Roman" w:hAnsi="Arial" w:cs="Arial"/>
          <w:color w:val="000000"/>
          <w:sz w:val="24"/>
          <w:szCs w:val="24"/>
          <w:lang w:eastAsia="en-GB"/>
        </w:rPr>
        <w:t xml:space="preserve"> [Accessed 1 December 2021].</w:t>
      </w:r>
    </w:p>
    <w:p w14:paraId="397BB30D" w14:textId="4BDFFC4D" w:rsidR="008E182F" w:rsidRPr="008E182F" w:rsidRDefault="008E182F" w:rsidP="008E182F">
      <w:pPr>
        <w:spacing w:after="0" w:line="480" w:lineRule="auto"/>
        <w:rPr>
          <w:rFonts w:ascii="Arial" w:eastAsia="Times New Roman" w:hAnsi="Arial" w:cs="Arial"/>
          <w:sz w:val="24"/>
          <w:szCs w:val="24"/>
          <w:lang w:eastAsia="en-GB"/>
        </w:rPr>
      </w:pPr>
    </w:p>
    <w:p w14:paraId="25729D14" w14:textId="3017AE61" w:rsidR="008E182F" w:rsidRPr="008E182F" w:rsidRDefault="008E182F" w:rsidP="008E182F">
      <w:pPr>
        <w:numPr>
          <w:ilvl w:val="0"/>
          <w:numId w:val="19"/>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Sultan, O. (2019). </w:t>
      </w:r>
      <w:r w:rsidRPr="008E182F">
        <w:rPr>
          <w:rFonts w:ascii="Arial" w:eastAsia="Times New Roman" w:hAnsi="Arial" w:cs="Arial"/>
          <w:i/>
          <w:iCs/>
          <w:color w:val="000000"/>
          <w:sz w:val="24"/>
          <w:szCs w:val="24"/>
          <w:lang w:eastAsia="en-GB"/>
        </w:rPr>
        <w:t>Tackling Disinformation, Online Terrorism and Cyber Risks into the 2020s</w:t>
      </w:r>
      <w:r w:rsidRPr="008E182F">
        <w:rPr>
          <w:rFonts w:ascii="Arial" w:eastAsia="Times New Roman" w:hAnsi="Arial" w:cs="Arial"/>
          <w:color w:val="000000"/>
          <w:sz w:val="24"/>
          <w:szCs w:val="24"/>
          <w:lang w:eastAsia="en-GB"/>
        </w:rPr>
        <w:t xml:space="preserve">. The Cyber Defence Review - Army Cyber Institute, [online] 4(1). Available at: </w:t>
      </w:r>
      <w:hyperlink r:id="rId28" w:history="1">
        <w:r w:rsidRPr="008E182F">
          <w:rPr>
            <w:rFonts w:ascii="Arial" w:eastAsia="Times New Roman" w:hAnsi="Arial" w:cs="Arial"/>
            <w:color w:val="1155CC"/>
            <w:sz w:val="24"/>
            <w:szCs w:val="24"/>
            <w:u w:val="single"/>
            <w:lang w:eastAsia="en-GB"/>
          </w:rPr>
          <w:t>https://www.jstor.org/stable/pdf/26623066.pdf</w:t>
        </w:r>
      </w:hyperlink>
      <w:r w:rsidRPr="008E182F">
        <w:rPr>
          <w:rFonts w:ascii="Arial" w:eastAsia="Times New Roman" w:hAnsi="Arial" w:cs="Arial"/>
          <w:color w:val="000000"/>
          <w:sz w:val="24"/>
          <w:szCs w:val="24"/>
          <w:lang w:eastAsia="en-GB"/>
        </w:rPr>
        <w:t xml:space="preserve"> [Accessed 1 December 2021].</w:t>
      </w:r>
      <w:r w:rsidRPr="008E182F">
        <w:rPr>
          <w:rFonts w:ascii="Arial" w:eastAsia="Times New Roman" w:hAnsi="Arial" w:cs="Arial"/>
          <w:sz w:val="24"/>
          <w:szCs w:val="24"/>
          <w:lang w:eastAsia="en-GB"/>
        </w:rPr>
        <w:br/>
      </w:r>
    </w:p>
    <w:p w14:paraId="3900D97D" w14:textId="77777777" w:rsidR="008E182F" w:rsidRPr="008E182F" w:rsidRDefault="008E182F" w:rsidP="008E182F">
      <w:pPr>
        <w:numPr>
          <w:ilvl w:val="0"/>
          <w:numId w:val="20"/>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Townsend, M. (2021). </w:t>
      </w:r>
      <w:r w:rsidRPr="008E182F">
        <w:rPr>
          <w:rFonts w:ascii="Arial" w:eastAsia="Times New Roman" w:hAnsi="Arial" w:cs="Arial"/>
          <w:i/>
          <w:iCs/>
          <w:color w:val="000000"/>
          <w:sz w:val="24"/>
          <w:szCs w:val="24"/>
          <w:lang w:eastAsia="en-GB"/>
        </w:rPr>
        <w:t>How Far Right Uses Video Games and Tech to Lure and Radicalise Teenage Recruits</w:t>
      </w:r>
      <w:r w:rsidRPr="008E182F">
        <w:rPr>
          <w:rFonts w:ascii="Arial" w:eastAsia="Times New Roman" w:hAnsi="Arial" w:cs="Arial"/>
          <w:color w:val="000000"/>
          <w:sz w:val="24"/>
          <w:szCs w:val="24"/>
          <w:lang w:eastAsia="en-GB"/>
        </w:rPr>
        <w:t xml:space="preserve">. [online] The Guardian. Available at: </w:t>
      </w:r>
      <w:hyperlink r:id="rId29" w:history="1">
        <w:r w:rsidRPr="008E182F">
          <w:rPr>
            <w:rFonts w:ascii="Arial" w:eastAsia="Times New Roman" w:hAnsi="Arial" w:cs="Arial"/>
            <w:color w:val="1155CC"/>
            <w:sz w:val="24"/>
            <w:szCs w:val="24"/>
            <w:u w:val="single"/>
            <w:lang w:eastAsia="en-GB"/>
          </w:rPr>
          <w:t>https://www.theguardian.com/world/2021/feb/14/how-far-right-uses-video-games-tech-lure-radicalise-teenage-recruits-white-supremacists</w:t>
        </w:r>
      </w:hyperlink>
      <w:r w:rsidRPr="008E182F">
        <w:rPr>
          <w:rFonts w:ascii="Arial" w:eastAsia="Times New Roman" w:hAnsi="Arial" w:cs="Arial"/>
          <w:color w:val="000000"/>
          <w:sz w:val="24"/>
          <w:szCs w:val="24"/>
          <w:lang w:eastAsia="en-GB"/>
        </w:rPr>
        <w:t xml:space="preserve"> [Accessed 2 December 2021].</w:t>
      </w:r>
    </w:p>
    <w:p w14:paraId="70A4665A" w14:textId="17899748" w:rsidR="008E182F" w:rsidRPr="008E182F" w:rsidRDefault="008E182F" w:rsidP="008E182F">
      <w:pPr>
        <w:spacing w:after="0" w:line="480" w:lineRule="auto"/>
        <w:rPr>
          <w:rFonts w:ascii="Arial" w:eastAsia="Times New Roman" w:hAnsi="Arial" w:cs="Arial"/>
          <w:sz w:val="24"/>
          <w:szCs w:val="24"/>
          <w:lang w:eastAsia="en-GB"/>
        </w:rPr>
      </w:pPr>
    </w:p>
    <w:p w14:paraId="48CFB6F6" w14:textId="3215377E" w:rsidR="008E182F" w:rsidRPr="008E182F" w:rsidRDefault="008E182F" w:rsidP="008E182F">
      <w:pPr>
        <w:numPr>
          <w:ilvl w:val="0"/>
          <w:numId w:val="21"/>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lastRenderedPageBreak/>
        <w:t xml:space="preserve">Thomas, E. (2020). </w:t>
      </w:r>
      <w:r w:rsidRPr="008E182F">
        <w:rPr>
          <w:rFonts w:ascii="Arial" w:eastAsia="Times New Roman" w:hAnsi="Arial" w:cs="Arial"/>
          <w:i/>
          <w:iCs/>
          <w:color w:val="000000"/>
          <w:sz w:val="24"/>
          <w:szCs w:val="24"/>
          <w:lang w:eastAsia="en-GB"/>
        </w:rPr>
        <w:t xml:space="preserve">Manifestos, Memetic </w:t>
      </w:r>
      <w:proofErr w:type="gramStart"/>
      <w:r w:rsidRPr="008E182F">
        <w:rPr>
          <w:rFonts w:ascii="Arial" w:eastAsia="Times New Roman" w:hAnsi="Arial" w:cs="Arial"/>
          <w:i/>
          <w:iCs/>
          <w:color w:val="000000"/>
          <w:sz w:val="24"/>
          <w:szCs w:val="24"/>
          <w:lang w:eastAsia="en-GB"/>
        </w:rPr>
        <w:t>Mobilisation</w:t>
      </w:r>
      <w:proofErr w:type="gramEnd"/>
      <w:r w:rsidRPr="008E182F">
        <w:rPr>
          <w:rFonts w:ascii="Arial" w:eastAsia="Times New Roman" w:hAnsi="Arial" w:cs="Arial"/>
          <w:i/>
          <w:iCs/>
          <w:color w:val="000000"/>
          <w:sz w:val="24"/>
          <w:szCs w:val="24"/>
          <w:lang w:eastAsia="en-GB"/>
        </w:rPr>
        <w:t xml:space="preserve"> and the Chain Boards in the Christchurch Shooting</w:t>
      </w:r>
      <w:r w:rsidRPr="008E182F">
        <w:rPr>
          <w:rFonts w:ascii="Arial" w:eastAsia="Times New Roman" w:hAnsi="Arial" w:cs="Arial"/>
          <w:color w:val="000000"/>
          <w:sz w:val="24"/>
          <w:szCs w:val="24"/>
          <w:lang w:eastAsia="en-GB"/>
        </w:rPr>
        <w:t>. [</w:t>
      </w:r>
      <w:proofErr w:type="spellStart"/>
      <w:r w:rsidRPr="008E182F">
        <w:rPr>
          <w:rFonts w:ascii="Arial" w:eastAsia="Times New Roman" w:hAnsi="Arial" w:cs="Arial"/>
          <w:color w:val="000000"/>
          <w:sz w:val="24"/>
          <w:szCs w:val="24"/>
          <w:lang w:eastAsia="en-GB"/>
        </w:rPr>
        <w:t>ebook</w:t>
      </w:r>
      <w:proofErr w:type="spellEnd"/>
      <w:r w:rsidRPr="008E182F">
        <w:rPr>
          <w:rFonts w:ascii="Arial" w:eastAsia="Times New Roman" w:hAnsi="Arial" w:cs="Arial"/>
          <w:color w:val="000000"/>
          <w:sz w:val="24"/>
          <w:szCs w:val="24"/>
          <w:lang w:eastAsia="en-GB"/>
        </w:rPr>
        <w:t xml:space="preserve">] Canberra: Australian Strategic Policy Institute. Available at: </w:t>
      </w:r>
      <w:hyperlink r:id="rId30" w:history="1">
        <w:r w:rsidRPr="008E182F">
          <w:rPr>
            <w:rFonts w:ascii="Arial" w:eastAsia="Times New Roman" w:hAnsi="Arial" w:cs="Arial"/>
            <w:color w:val="1155CC"/>
            <w:sz w:val="24"/>
            <w:szCs w:val="24"/>
            <w:u w:val="single"/>
            <w:lang w:eastAsia="en-GB"/>
          </w:rPr>
          <w:t>https://www.jstor.org/stable/pdf/resrep25133.7.pdf?refreqid=excelsior%3Adeda9afe8e2368435c413abf41192937</w:t>
        </w:r>
      </w:hyperlink>
      <w:r w:rsidRPr="008E182F">
        <w:rPr>
          <w:rFonts w:ascii="Arial" w:eastAsia="Times New Roman" w:hAnsi="Arial" w:cs="Arial"/>
          <w:color w:val="000000"/>
          <w:sz w:val="24"/>
          <w:szCs w:val="24"/>
          <w:lang w:eastAsia="en-GB"/>
        </w:rPr>
        <w:t xml:space="preserve"> [Accessed 17 November 2021].</w:t>
      </w:r>
      <w:r w:rsidRPr="008E182F">
        <w:rPr>
          <w:rFonts w:ascii="Arial" w:eastAsia="Times New Roman" w:hAnsi="Arial" w:cs="Arial"/>
          <w:sz w:val="24"/>
          <w:szCs w:val="24"/>
          <w:lang w:eastAsia="en-GB"/>
        </w:rPr>
        <w:br/>
      </w:r>
    </w:p>
    <w:p w14:paraId="63AAC41F" w14:textId="77777777" w:rsidR="008E182F" w:rsidRPr="008E182F" w:rsidRDefault="008E182F" w:rsidP="008E182F">
      <w:pPr>
        <w:numPr>
          <w:ilvl w:val="0"/>
          <w:numId w:val="22"/>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UNODC. (2012). </w:t>
      </w:r>
      <w:r w:rsidRPr="008E182F">
        <w:rPr>
          <w:rFonts w:ascii="Arial" w:eastAsia="Times New Roman" w:hAnsi="Arial" w:cs="Arial"/>
          <w:i/>
          <w:iCs/>
          <w:color w:val="000000"/>
          <w:sz w:val="24"/>
          <w:szCs w:val="24"/>
          <w:lang w:eastAsia="en-GB"/>
        </w:rPr>
        <w:t>The Use of the Internet for Terrorist Purposes</w:t>
      </w:r>
      <w:r w:rsidRPr="008E182F">
        <w:rPr>
          <w:rFonts w:ascii="Arial" w:eastAsia="Times New Roman" w:hAnsi="Arial" w:cs="Arial"/>
          <w:color w:val="000000"/>
          <w:sz w:val="24"/>
          <w:szCs w:val="24"/>
          <w:lang w:eastAsia="en-GB"/>
        </w:rPr>
        <w:t>. [</w:t>
      </w:r>
      <w:proofErr w:type="spellStart"/>
      <w:r w:rsidRPr="008E182F">
        <w:rPr>
          <w:rFonts w:ascii="Arial" w:eastAsia="Times New Roman" w:hAnsi="Arial" w:cs="Arial"/>
          <w:color w:val="000000"/>
          <w:sz w:val="24"/>
          <w:szCs w:val="24"/>
          <w:lang w:eastAsia="en-GB"/>
        </w:rPr>
        <w:t>ebook</w:t>
      </w:r>
      <w:proofErr w:type="spellEnd"/>
      <w:r w:rsidRPr="008E182F">
        <w:rPr>
          <w:rFonts w:ascii="Arial" w:eastAsia="Times New Roman" w:hAnsi="Arial" w:cs="Arial"/>
          <w:color w:val="000000"/>
          <w:sz w:val="24"/>
          <w:szCs w:val="24"/>
          <w:lang w:eastAsia="en-GB"/>
        </w:rPr>
        <w:t xml:space="preserve">] New York: UNODC - United Nations Office on Drugs and Crime. Available at: </w:t>
      </w:r>
      <w:hyperlink r:id="rId31" w:history="1">
        <w:r w:rsidRPr="008E182F">
          <w:rPr>
            <w:rFonts w:ascii="Arial" w:eastAsia="Times New Roman" w:hAnsi="Arial" w:cs="Arial"/>
            <w:color w:val="1155CC"/>
            <w:sz w:val="24"/>
            <w:szCs w:val="24"/>
            <w:u w:val="single"/>
            <w:lang w:eastAsia="en-GB"/>
          </w:rPr>
          <w:t>https://www.unodc.org/documents/frontpage/Use_of_Internet_for_Terrorist_Purposes.pdf</w:t>
        </w:r>
      </w:hyperlink>
      <w:r w:rsidRPr="008E182F">
        <w:rPr>
          <w:rFonts w:ascii="Arial" w:eastAsia="Times New Roman" w:hAnsi="Arial" w:cs="Arial"/>
          <w:color w:val="000000"/>
          <w:sz w:val="24"/>
          <w:szCs w:val="24"/>
          <w:lang w:eastAsia="en-GB"/>
        </w:rPr>
        <w:t xml:space="preserve"> [Accessed 17 November 2021].</w:t>
      </w:r>
    </w:p>
    <w:p w14:paraId="2932C16A" w14:textId="72FEB1E4" w:rsidR="008E182F" w:rsidRPr="008E182F" w:rsidRDefault="008E182F" w:rsidP="008E182F">
      <w:pPr>
        <w:spacing w:after="0" w:line="480" w:lineRule="auto"/>
        <w:rPr>
          <w:rFonts w:ascii="Arial" w:eastAsia="Times New Roman" w:hAnsi="Arial" w:cs="Arial"/>
          <w:sz w:val="24"/>
          <w:szCs w:val="24"/>
          <w:lang w:eastAsia="en-GB"/>
        </w:rPr>
      </w:pPr>
    </w:p>
    <w:p w14:paraId="1B32C56B" w14:textId="77777777" w:rsidR="008E182F" w:rsidRPr="008E182F" w:rsidRDefault="008E182F" w:rsidP="008E182F">
      <w:pPr>
        <w:numPr>
          <w:ilvl w:val="0"/>
          <w:numId w:val="23"/>
        </w:numPr>
        <w:spacing w:after="0" w:line="480" w:lineRule="auto"/>
        <w:textAlignment w:val="baseline"/>
        <w:rPr>
          <w:rFonts w:ascii="Arial" w:eastAsia="Times New Roman" w:hAnsi="Arial" w:cs="Arial"/>
          <w:color w:val="000000"/>
          <w:sz w:val="24"/>
          <w:szCs w:val="24"/>
          <w:lang w:eastAsia="en-GB"/>
        </w:rPr>
      </w:pPr>
      <w:proofErr w:type="spellStart"/>
      <w:r w:rsidRPr="008E182F">
        <w:rPr>
          <w:rFonts w:ascii="Arial" w:eastAsia="Times New Roman" w:hAnsi="Arial" w:cs="Arial"/>
          <w:color w:val="000000"/>
          <w:sz w:val="24"/>
          <w:szCs w:val="24"/>
          <w:lang w:eastAsia="en-GB"/>
        </w:rPr>
        <w:t>Velch</w:t>
      </w:r>
      <w:proofErr w:type="spellEnd"/>
      <w:r w:rsidRPr="008E182F">
        <w:rPr>
          <w:rFonts w:ascii="Arial" w:eastAsia="Times New Roman" w:hAnsi="Arial" w:cs="Arial"/>
          <w:color w:val="000000"/>
          <w:sz w:val="24"/>
          <w:szCs w:val="24"/>
          <w:lang w:eastAsia="en-GB"/>
        </w:rPr>
        <w:t xml:space="preserve">, V. (2021). </w:t>
      </w:r>
      <w:r w:rsidRPr="008E182F">
        <w:rPr>
          <w:rFonts w:ascii="Arial" w:eastAsia="Times New Roman" w:hAnsi="Arial" w:cs="Arial"/>
          <w:i/>
          <w:iCs/>
          <w:color w:val="000000"/>
          <w:sz w:val="24"/>
          <w:szCs w:val="24"/>
          <w:lang w:eastAsia="en-GB"/>
        </w:rPr>
        <w:t>Telegram: A Growing Social Media Refuge, for Good and Ill</w:t>
      </w:r>
      <w:r w:rsidRPr="008E182F">
        <w:rPr>
          <w:rFonts w:ascii="Arial" w:eastAsia="Times New Roman" w:hAnsi="Arial" w:cs="Arial"/>
          <w:color w:val="000000"/>
          <w:sz w:val="24"/>
          <w:szCs w:val="24"/>
          <w:lang w:eastAsia="en-GB"/>
        </w:rPr>
        <w:t xml:space="preserve">. [online] Just Security. Available at: </w:t>
      </w:r>
      <w:hyperlink r:id="rId32" w:history="1">
        <w:r w:rsidRPr="008E182F">
          <w:rPr>
            <w:rFonts w:ascii="Arial" w:eastAsia="Times New Roman" w:hAnsi="Arial" w:cs="Arial"/>
            <w:color w:val="1155CC"/>
            <w:sz w:val="24"/>
            <w:szCs w:val="24"/>
            <w:u w:val="single"/>
            <w:lang w:eastAsia="en-GB"/>
          </w:rPr>
          <w:t>https://www.justsecurity.org/74947/telegram-a-growing-social-media-refuge-for-good-and-ill/</w:t>
        </w:r>
      </w:hyperlink>
      <w:r w:rsidRPr="008E182F">
        <w:rPr>
          <w:rFonts w:ascii="Arial" w:eastAsia="Times New Roman" w:hAnsi="Arial" w:cs="Arial"/>
          <w:color w:val="000000"/>
          <w:sz w:val="24"/>
          <w:szCs w:val="24"/>
          <w:lang w:eastAsia="en-GB"/>
        </w:rPr>
        <w:t xml:space="preserve"> [Accessed 2 December 2021].</w:t>
      </w:r>
    </w:p>
    <w:p w14:paraId="05CC5F69" w14:textId="2FFB5EDB" w:rsidR="008E182F" w:rsidRPr="008E182F" w:rsidRDefault="008E182F" w:rsidP="008E182F">
      <w:pPr>
        <w:spacing w:after="0" w:line="480" w:lineRule="auto"/>
        <w:rPr>
          <w:rFonts w:ascii="Arial" w:eastAsia="Times New Roman" w:hAnsi="Arial" w:cs="Arial"/>
          <w:sz w:val="24"/>
          <w:szCs w:val="24"/>
          <w:lang w:eastAsia="en-GB"/>
        </w:rPr>
      </w:pPr>
    </w:p>
    <w:p w14:paraId="7B08AC66" w14:textId="263A500A" w:rsidR="008E182F" w:rsidRPr="008E182F" w:rsidRDefault="008E182F" w:rsidP="008E182F">
      <w:pPr>
        <w:numPr>
          <w:ilvl w:val="0"/>
          <w:numId w:val="24"/>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Ward, A. (2018). </w:t>
      </w:r>
      <w:r w:rsidRPr="008E182F">
        <w:rPr>
          <w:rFonts w:ascii="Arial" w:eastAsia="Times New Roman" w:hAnsi="Arial" w:cs="Arial"/>
          <w:i/>
          <w:iCs/>
          <w:color w:val="000000"/>
          <w:sz w:val="24"/>
          <w:szCs w:val="24"/>
          <w:lang w:eastAsia="en-GB"/>
        </w:rPr>
        <w:t>ISIS's Social Media Use Poses a Threat to Stability in the Middle East and Africa</w:t>
      </w:r>
      <w:r w:rsidRPr="008E182F">
        <w:rPr>
          <w:rFonts w:ascii="Arial" w:eastAsia="Times New Roman" w:hAnsi="Arial" w:cs="Arial"/>
          <w:color w:val="000000"/>
          <w:sz w:val="24"/>
          <w:szCs w:val="24"/>
          <w:lang w:eastAsia="en-GB"/>
        </w:rPr>
        <w:t xml:space="preserve">. [online] Available at: </w:t>
      </w:r>
      <w:hyperlink r:id="rId33" w:history="1">
        <w:r w:rsidRPr="008E182F">
          <w:rPr>
            <w:rFonts w:ascii="Arial" w:eastAsia="Times New Roman" w:hAnsi="Arial" w:cs="Arial"/>
            <w:color w:val="1155CC"/>
            <w:sz w:val="24"/>
            <w:szCs w:val="24"/>
            <w:u w:val="single"/>
            <w:lang w:eastAsia="en-GB"/>
          </w:rPr>
          <w:t>https://www.rand.org/blog/2018/12/isiss-use-of-social-media-still-poses-a-threat-to-stability.html</w:t>
        </w:r>
      </w:hyperlink>
      <w:r w:rsidRPr="008E182F">
        <w:rPr>
          <w:rFonts w:ascii="Arial" w:eastAsia="Times New Roman" w:hAnsi="Arial" w:cs="Arial"/>
          <w:color w:val="000000"/>
          <w:sz w:val="24"/>
          <w:szCs w:val="24"/>
          <w:lang w:eastAsia="en-GB"/>
        </w:rPr>
        <w:t xml:space="preserve"> [Accessed 25 October 2021].</w:t>
      </w:r>
      <w:r w:rsidRPr="008E182F">
        <w:rPr>
          <w:rFonts w:ascii="Arial" w:eastAsia="Times New Roman" w:hAnsi="Arial" w:cs="Arial"/>
          <w:sz w:val="24"/>
          <w:szCs w:val="24"/>
          <w:lang w:eastAsia="en-GB"/>
        </w:rPr>
        <w:br/>
      </w:r>
    </w:p>
    <w:p w14:paraId="5EA200F8" w14:textId="080C0237" w:rsidR="008E182F" w:rsidRPr="008E182F" w:rsidRDefault="008E182F" w:rsidP="008E182F">
      <w:pPr>
        <w:numPr>
          <w:ilvl w:val="0"/>
          <w:numId w:val="25"/>
        </w:numPr>
        <w:spacing w:after="0" w:line="480" w:lineRule="auto"/>
        <w:textAlignment w:val="baseline"/>
        <w:rPr>
          <w:rFonts w:ascii="Arial" w:eastAsia="Times New Roman" w:hAnsi="Arial" w:cs="Arial"/>
          <w:color w:val="000000"/>
          <w:sz w:val="24"/>
          <w:szCs w:val="24"/>
          <w:lang w:eastAsia="en-GB"/>
        </w:rPr>
      </w:pPr>
      <w:proofErr w:type="spellStart"/>
      <w:r w:rsidRPr="008E182F">
        <w:rPr>
          <w:rFonts w:ascii="Arial" w:eastAsia="Times New Roman" w:hAnsi="Arial" w:cs="Arial"/>
          <w:color w:val="000000"/>
          <w:sz w:val="24"/>
          <w:szCs w:val="24"/>
          <w:lang w:eastAsia="en-GB"/>
        </w:rPr>
        <w:t>Weimann</w:t>
      </w:r>
      <w:proofErr w:type="spellEnd"/>
      <w:r w:rsidRPr="008E182F">
        <w:rPr>
          <w:rFonts w:ascii="Arial" w:eastAsia="Times New Roman" w:hAnsi="Arial" w:cs="Arial"/>
          <w:color w:val="000000"/>
          <w:sz w:val="24"/>
          <w:szCs w:val="24"/>
          <w:lang w:eastAsia="en-GB"/>
        </w:rPr>
        <w:t xml:space="preserve">, G. (2016). </w:t>
      </w:r>
      <w:r w:rsidRPr="008E182F">
        <w:rPr>
          <w:rFonts w:ascii="Arial" w:eastAsia="Times New Roman" w:hAnsi="Arial" w:cs="Arial"/>
          <w:i/>
          <w:iCs/>
          <w:color w:val="000000"/>
          <w:sz w:val="24"/>
          <w:szCs w:val="24"/>
          <w:lang w:eastAsia="en-GB"/>
        </w:rPr>
        <w:t>Terrorist Migration to the Dark Web</w:t>
      </w:r>
      <w:r w:rsidRPr="008E182F">
        <w:rPr>
          <w:rFonts w:ascii="Arial" w:eastAsia="Times New Roman" w:hAnsi="Arial" w:cs="Arial"/>
          <w:color w:val="000000"/>
          <w:sz w:val="24"/>
          <w:szCs w:val="24"/>
          <w:lang w:eastAsia="en-GB"/>
        </w:rPr>
        <w:t xml:space="preserve">. Perspectives on Terrorism, [online] 10(3). Available at: </w:t>
      </w:r>
      <w:hyperlink r:id="rId34" w:anchor="metadata_info_tab_contents" w:history="1">
        <w:r w:rsidRPr="008E182F">
          <w:rPr>
            <w:rFonts w:ascii="Arial" w:eastAsia="Times New Roman" w:hAnsi="Arial" w:cs="Arial"/>
            <w:color w:val="1155CC"/>
            <w:sz w:val="24"/>
            <w:szCs w:val="24"/>
            <w:u w:val="single"/>
            <w:lang w:eastAsia="en-GB"/>
          </w:rPr>
          <w:t>https://www.jstor.org/stable/26297596?seq=1#metadata_info_tab_contents</w:t>
        </w:r>
      </w:hyperlink>
      <w:r w:rsidRPr="008E182F">
        <w:rPr>
          <w:rFonts w:ascii="Arial" w:eastAsia="Times New Roman" w:hAnsi="Arial" w:cs="Arial"/>
          <w:color w:val="000000"/>
          <w:sz w:val="24"/>
          <w:szCs w:val="24"/>
          <w:lang w:eastAsia="en-GB"/>
        </w:rPr>
        <w:t xml:space="preserve"> [Accessed 1 December 2021].</w:t>
      </w:r>
    </w:p>
    <w:p w14:paraId="4FBD9C78" w14:textId="77777777" w:rsidR="008E182F" w:rsidRPr="008E182F" w:rsidRDefault="008E182F" w:rsidP="008E182F">
      <w:pPr>
        <w:spacing w:after="0" w:line="480" w:lineRule="auto"/>
        <w:ind w:left="720"/>
        <w:textAlignment w:val="baseline"/>
        <w:rPr>
          <w:rFonts w:ascii="Arial" w:eastAsia="Times New Roman" w:hAnsi="Arial" w:cs="Arial"/>
          <w:color w:val="000000"/>
          <w:sz w:val="24"/>
          <w:szCs w:val="24"/>
          <w:lang w:eastAsia="en-GB"/>
        </w:rPr>
      </w:pPr>
    </w:p>
    <w:p w14:paraId="254C9359" w14:textId="579DDFDD" w:rsidR="009C1FFB" w:rsidRPr="008E182F" w:rsidRDefault="008E182F" w:rsidP="008E182F">
      <w:pPr>
        <w:numPr>
          <w:ilvl w:val="0"/>
          <w:numId w:val="25"/>
        </w:numPr>
        <w:spacing w:after="0" w:line="480" w:lineRule="auto"/>
        <w:textAlignment w:val="baseline"/>
        <w:rPr>
          <w:rFonts w:ascii="Arial" w:eastAsia="Times New Roman" w:hAnsi="Arial" w:cs="Arial"/>
          <w:color w:val="000000"/>
          <w:sz w:val="24"/>
          <w:szCs w:val="24"/>
          <w:lang w:eastAsia="en-GB"/>
        </w:rPr>
      </w:pPr>
      <w:proofErr w:type="spellStart"/>
      <w:r w:rsidRPr="008E182F">
        <w:rPr>
          <w:rFonts w:ascii="Arial" w:eastAsia="Times New Roman" w:hAnsi="Arial" w:cs="Arial"/>
          <w:color w:val="000000"/>
          <w:sz w:val="24"/>
          <w:szCs w:val="24"/>
          <w:lang w:eastAsia="en-GB"/>
        </w:rPr>
        <w:t>Zelin</w:t>
      </w:r>
      <w:proofErr w:type="spellEnd"/>
      <w:r w:rsidRPr="008E182F">
        <w:rPr>
          <w:rFonts w:ascii="Arial" w:eastAsia="Times New Roman" w:hAnsi="Arial" w:cs="Arial"/>
          <w:color w:val="000000"/>
          <w:sz w:val="24"/>
          <w:szCs w:val="24"/>
          <w:lang w:eastAsia="en-GB"/>
        </w:rPr>
        <w:t xml:space="preserve">, A. (2015). </w:t>
      </w:r>
      <w:r w:rsidRPr="008E182F">
        <w:rPr>
          <w:rFonts w:ascii="Arial" w:eastAsia="Times New Roman" w:hAnsi="Arial" w:cs="Arial"/>
          <w:i/>
          <w:iCs/>
          <w:color w:val="000000"/>
          <w:sz w:val="24"/>
          <w:szCs w:val="24"/>
          <w:lang w:eastAsia="en-GB"/>
        </w:rPr>
        <w:t>Picture Or It Didn’t Happen: A Snapshot of the Islamic State’s Official Media Output</w:t>
      </w:r>
      <w:r w:rsidRPr="008E182F">
        <w:rPr>
          <w:rFonts w:ascii="Arial" w:eastAsia="Times New Roman" w:hAnsi="Arial" w:cs="Arial"/>
          <w:color w:val="000000"/>
          <w:sz w:val="24"/>
          <w:szCs w:val="24"/>
          <w:lang w:eastAsia="en-GB"/>
        </w:rPr>
        <w:t xml:space="preserve">. Perspectives on Terrorism, [online] 9(4). Available at: </w:t>
      </w:r>
      <w:hyperlink r:id="rId35" w:history="1">
        <w:r w:rsidRPr="008E182F">
          <w:rPr>
            <w:rFonts w:ascii="Arial" w:eastAsia="Times New Roman" w:hAnsi="Arial" w:cs="Arial"/>
            <w:color w:val="1155CC"/>
            <w:sz w:val="24"/>
            <w:szCs w:val="24"/>
            <w:u w:val="single"/>
            <w:lang w:eastAsia="en-GB"/>
          </w:rPr>
          <w:t>https://www.washingtoninstitute.org/media/2405?disposition=inline</w:t>
        </w:r>
      </w:hyperlink>
      <w:r w:rsidRPr="008E182F">
        <w:rPr>
          <w:rFonts w:ascii="Arial" w:eastAsia="Times New Roman" w:hAnsi="Arial" w:cs="Arial"/>
          <w:color w:val="000000"/>
          <w:sz w:val="24"/>
          <w:szCs w:val="24"/>
          <w:lang w:eastAsia="en-GB"/>
        </w:rPr>
        <w:t xml:space="preserve"> [Accessed 25 October 2021].</w:t>
      </w:r>
    </w:p>
    <w:sectPr w:rsidR="009C1FFB" w:rsidRPr="008E182F" w:rsidSect="00D56C7C">
      <w:headerReference w:type="defaul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5BB058" w14:textId="77777777" w:rsidR="001C5514" w:rsidRDefault="001C5514" w:rsidP="00D56C7C">
      <w:pPr>
        <w:spacing w:after="0" w:line="240" w:lineRule="auto"/>
      </w:pPr>
      <w:r>
        <w:separator/>
      </w:r>
    </w:p>
  </w:endnote>
  <w:endnote w:type="continuationSeparator" w:id="0">
    <w:p w14:paraId="14D9A5F1" w14:textId="77777777" w:rsidR="001C5514" w:rsidRDefault="001C5514" w:rsidP="00D56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A0ED6" w14:textId="77777777" w:rsidR="001C5514" w:rsidRDefault="001C5514" w:rsidP="00D56C7C">
      <w:pPr>
        <w:spacing w:after="0" w:line="240" w:lineRule="auto"/>
      </w:pPr>
      <w:r>
        <w:separator/>
      </w:r>
    </w:p>
  </w:footnote>
  <w:footnote w:type="continuationSeparator" w:id="0">
    <w:p w14:paraId="6B43FCFF" w14:textId="77777777" w:rsidR="001C5514" w:rsidRDefault="001C5514" w:rsidP="00D56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EE426" w14:textId="77777777" w:rsidR="00D56C7C" w:rsidRDefault="00D56C7C" w:rsidP="00D56C7C">
    <w:pPr>
      <w:pStyle w:val="Header"/>
    </w:pPr>
    <w:r>
      <w:t>Callum Samuel (1801402)</w:t>
    </w:r>
    <w:r>
      <w:tab/>
    </w:r>
    <w:r>
      <w:tab/>
      <w:t>MA – Criminal Justice and Policing</w:t>
    </w:r>
  </w:p>
  <w:p w14:paraId="15902D5D" w14:textId="77777777" w:rsidR="00D56C7C" w:rsidRDefault="00D56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2009C"/>
    <w:multiLevelType w:val="multilevel"/>
    <w:tmpl w:val="057CC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22357"/>
    <w:multiLevelType w:val="multilevel"/>
    <w:tmpl w:val="D34A4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11413"/>
    <w:multiLevelType w:val="multilevel"/>
    <w:tmpl w:val="9D789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653A77"/>
    <w:multiLevelType w:val="multilevel"/>
    <w:tmpl w:val="4C9EC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C938F1"/>
    <w:multiLevelType w:val="multilevel"/>
    <w:tmpl w:val="7F66C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2752FB"/>
    <w:multiLevelType w:val="multilevel"/>
    <w:tmpl w:val="73643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DA1C63"/>
    <w:multiLevelType w:val="hybridMultilevel"/>
    <w:tmpl w:val="96DAC058"/>
    <w:lvl w:ilvl="0" w:tplc="8FE25744">
      <w:start w:val="1"/>
      <w:numFmt w:val="bullet"/>
      <w:lvlText w:val="●"/>
      <w:lvlJc w:val="left"/>
      <w:pPr>
        <w:tabs>
          <w:tab w:val="num" w:pos="720"/>
        </w:tabs>
        <w:ind w:left="720" w:hanging="360"/>
      </w:pPr>
      <w:rPr>
        <w:rFonts w:ascii="Arial" w:hAnsi="Arial" w:hint="default"/>
      </w:rPr>
    </w:lvl>
    <w:lvl w:ilvl="1" w:tplc="5C6CF3CE" w:tentative="1">
      <w:start w:val="1"/>
      <w:numFmt w:val="bullet"/>
      <w:lvlText w:val="●"/>
      <w:lvlJc w:val="left"/>
      <w:pPr>
        <w:tabs>
          <w:tab w:val="num" w:pos="1440"/>
        </w:tabs>
        <w:ind w:left="1440" w:hanging="360"/>
      </w:pPr>
      <w:rPr>
        <w:rFonts w:ascii="Arial" w:hAnsi="Arial" w:hint="default"/>
      </w:rPr>
    </w:lvl>
    <w:lvl w:ilvl="2" w:tplc="AA02AF7A" w:tentative="1">
      <w:start w:val="1"/>
      <w:numFmt w:val="bullet"/>
      <w:lvlText w:val="●"/>
      <w:lvlJc w:val="left"/>
      <w:pPr>
        <w:tabs>
          <w:tab w:val="num" w:pos="2160"/>
        </w:tabs>
        <w:ind w:left="2160" w:hanging="360"/>
      </w:pPr>
      <w:rPr>
        <w:rFonts w:ascii="Arial" w:hAnsi="Arial" w:hint="default"/>
      </w:rPr>
    </w:lvl>
    <w:lvl w:ilvl="3" w:tplc="6542EAE6" w:tentative="1">
      <w:start w:val="1"/>
      <w:numFmt w:val="bullet"/>
      <w:lvlText w:val="●"/>
      <w:lvlJc w:val="left"/>
      <w:pPr>
        <w:tabs>
          <w:tab w:val="num" w:pos="2880"/>
        </w:tabs>
        <w:ind w:left="2880" w:hanging="360"/>
      </w:pPr>
      <w:rPr>
        <w:rFonts w:ascii="Arial" w:hAnsi="Arial" w:hint="default"/>
      </w:rPr>
    </w:lvl>
    <w:lvl w:ilvl="4" w:tplc="054A5444" w:tentative="1">
      <w:start w:val="1"/>
      <w:numFmt w:val="bullet"/>
      <w:lvlText w:val="●"/>
      <w:lvlJc w:val="left"/>
      <w:pPr>
        <w:tabs>
          <w:tab w:val="num" w:pos="3600"/>
        </w:tabs>
        <w:ind w:left="3600" w:hanging="360"/>
      </w:pPr>
      <w:rPr>
        <w:rFonts w:ascii="Arial" w:hAnsi="Arial" w:hint="default"/>
      </w:rPr>
    </w:lvl>
    <w:lvl w:ilvl="5" w:tplc="082A7B88" w:tentative="1">
      <w:start w:val="1"/>
      <w:numFmt w:val="bullet"/>
      <w:lvlText w:val="●"/>
      <w:lvlJc w:val="left"/>
      <w:pPr>
        <w:tabs>
          <w:tab w:val="num" w:pos="4320"/>
        </w:tabs>
        <w:ind w:left="4320" w:hanging="360"/>
      </w:pPr>
      <w:rPr>
        <w:rFonts w:ascii="Arial" w:hAnsi="Arial" w:hint="default"/>
      </w:rPr>
    </w:lvl>
    <w:lvl w:ilvl="6" w:tplc="9D148182" w:tentative="1">
      <w:start w:val="1"/>
      <w:numFmt w:val="bullet"/>
      <w:lvlText w:val="●"/>
      <w:lvlJc w:val="left"/>
      <w:pPr>
        <w:tabs>
          <w:tab w:val="num" w:pos="5040"/>
        </w:tabs>
        <w:ind w:left="5040" w:hanging="360"/>
      </w:pPr>
      <w:rPr>
        <w:rFonts w:ascii="Arial" w:hAnsi="Arial" w:hint="default"/>
      </w:rPr>
    </w:lvl>
    <w:lvl w:ilvl="7" w:tplc="F5C2CC8E" w:tentative="1">
      <w:start w:val="1"/>
      <w:numFmt w:val="bullet"/>
      <w:lvlText w:val="●"/>
      <w:lvlJc w:val="left"/>
      <w:pPr>
        <w:tabs>
          <w:tab w:val="num" w:pos="5760"/>
        </w:tabs>
        <w:ind w:left="5760" w:hanging="360"/>
      </w:pPr>
      <w:rPr>
        <w:rFonts w:ascii="Arial" w:hAnsi="Arial" w:hint="default"/>
      </w:rPr>
    </w:lvl>
    <w:lvl w:ilvl="8" w:tplc="E3ACC13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5EA428C"/>
    <w:multiLevelType w:val="multilevel"/>
    <w:tmpl w:val="82940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8270A0"/>
    <w:multiLevelType w:val="multilevel"/>
    <w:tmpl w:val="003AE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000392"/>
    <w:multiLevelType w:val="multilevel"/>
    <w:tmpl w:val="5C3E2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F57AE6"/>
    <w:multiLevelType w:val="multilevel"/>
    <w:tmpl w:val="46C0A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923977"/>
    <w:multiLevelType w:val="multilevel"/>
    <w:tmpl w:val="B1161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C3A0B"/>
    <w:multiLevelType w:val="multilevel"/>
    <w:tmpl w:val="F1CCA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CE5041"/>
    <w:multiLevelType w:val="multilevel"/>
    <w:tmpl w:val="22208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A2384B"/>
    <w:multiLevelType w:val="multilevel"/>
    <w:tmpl w:val="92B83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E050F7"/>
    <w:multiLevelType w:val="multilevel"/>
    <w:tmpl w:val="B6CC5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653C61"/>
    <w:multiLevelType w:val="multilevel"/>
    <w:tmpl w:val="0D0A9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DD7616"/>
    <w:multiLevelType w:val="multilevel"/>
    <w:tmpl w:val="FA4AA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363B83"/>
    <w:multiLevelType w:val="multilevel"/>
    <w:tmpl w:val="90A0D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8C4B69"/>
    <w:multiLevelType w:val="multilevel"/>
    <w:tmpl w:val="7AD23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562045"/>
    <w:multiLevelType w:val="hybridMultilevel"/>
    <w:tmpl w:val="3A541DF6"/>
    <w:lvl w:ilvl="0" w:tplc="C86EC3D6">
      <w:start w:val="1"/>
      <w:numFmt w:val="bullet"/>
      <w:lvlText w:val="●"/>
      <w:lvlJc w:val="left"/>
      <w:pPr>
        <w:tabs>
          <w:tab w:val="num" w:pos="720"/>
        </w:tabs>
        <w:ind w:left="720" w:hanging="360"/>
      </w:pPr>
      <w:rPr>
        <w:rFonts w:ascii="Arial" w:hAnsi="Arial" w:hint="default"/>
      </w:rPr>
    </w:lvl>
    <w:lvl w:ilvl="1" w:tplc="832A6394" w:tentative="1">
      <w:start w:val="1"/>
      <w:numFmt w:val="bullet"/>
      <w:lvlText w:val="●"/>
      <w:lvlJc w:val="left"/>
      <w:pPr>
        <w:tabs>
          <w:tab w:val="num" w:pos="1440"/>
        </w:tabs>
        <w:ind w:left="1440" w:hanging="360"/>
      </w:pPr>
      <w:rPr>
        <w:rFonts w:ascii="Arial" w:hAnsi="Arial" w:hint="default"/>
      </w:rPr>
    </w:lvl>
    <w:lvl w:ilvl="2" w:tplc="7AB265C8" w:tentative="1">
      <w:start w:val="1"/>
      <w:numFmt w:val="bullet"/>
      <w:lvlText w:val="●"/>
      <w:lvlJc w:val="left"/>
      <w:pPr>
        <w:tabs>
          <w:tab w:val="num" w:pos="2160"/>
        </w:tabs>
        <w:ind w:left="2160" w:hanging="360"/>
      </w:pPr>
      <w:rPr>
        <w:rFonts w:ascii="Arial" w:hAnsi="Arial" w:hint="default"/>
      </w:rPr>
    </w:lvl>
    <w:lvl w:ilvl="3" w:tplc="0A5CABDE" w:tentative="1">
      <w:start w:val="1"/>
      <w:numFmt w:val="bullet"/>
      <w:lvlText w:val="●"/>
      <w:lvlJc w:val="left"/>
      <w:pPr>
        <w:tabs>
          <w:tab w:val="num" w:pos="2880"/>
        </w:tabs>
        <w:ind w:left="2880" w:hanging="360"/>
      </w:pPr>
      <w:rPr>
        <w:rFonts w:ascii="Arial" w:hAnsi="Arial" w:hint="default"/>
      </w:rPr>
    </w:lvl>
    <w:lvl w:ilvl="4" w:tplc="E89431DE" w:tentative="1">
      <w:start w:val="1"/>
      <w:numFmt w:val="bullet"/>
      <w:lvlText w:val="●"/>
      <w:lvlJc w:val="left"/>
      <w:pPr>
        <w:tabs>
          <w:tab w:val="num" w:pos="3600"/>
        </w:tabs>
        <w:ind w:left="3600" w:hanging="360"/>
      </w:pPr>
      <w:rPr>
        <w:rFonts w:ascii="Arial" w:hAnsi="Arial" w:hint="default"/>
      </w:rPr>
    </w:lvl>
    <w:lvl w:ilvl="5" w:tplc="7260636E" w:tentative="1">
      <w:start w:val="1"/>
      <w:numFmt w:val="bullet"/>
      <w:lvlText w:val="●"/>
      <w:lvlJc w:val="left"/>
      <w:pPr>
        <w:tabs>
          <w:tab w:val="num" w:pos="4320"/>
        </w:tabs>
        <w:ind w:left="4320" w:hanging="360"/>
      </w:pPr>
      <w:rPr>
        <w:rFonts w:ascii="Arial" w:hAnsi="Arial" w:hint="default"/>
      </w:rPr>
    </w:lvl>
    <w:lvl w:ilvl="6" w:tplc="C8B68EAC" w:tentative="1">
      <w:start w:val="1"/>
      <w:numFmt w:val="bullet"/>
      <w:lvlText w:val="●"/>
      <w:lvlJc w:val="left"/>
      <w:pPr>
        <w:tabs>
          <w:tab w:val="num" w:pos="5040"/>
        </w:tabs>
        <w:ind w:left="5040" w:hanging="360"/>
      </w:pPr>
      <w:rPr>
        <w:rFonts w:ascii="Arial" w:hAnsi="Arial" w:hint="default"/>
      </w:rPr>
    </w:lvl>
    <w:lvl w:ilvl="7" w:tplc="DC506584" w:tentative="1">
      <w:start w:val="1"/>
      <w:numFmt w:val="bullet"/>
      <w:lvlText w:val="●"/>
      <w:lvlJc w:val="left"/>
      <w:pPr>
        <w:tabs>
          <w:tab w:val="num" w:pos="5760"/>
        </w:tabs>
        <w:ind w:left="5760" w:hanging="360"/>
      </w:pPr>
      <w:rPr>
        <w:rFonts w:ascii="Arial" w:hAnsi="Arial" w:hint="default"/>
      </w:rPr>
    </w:lvl>
    <w:lvl w:ilvl="8" w:tplc="13BC8D5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B880B36"/>
    <w:multiLevelType w:val="multilevel"/>
    <w:tmpl w:val="8D825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B60534"/>
    <w:multiLevelType w:val="multilevel"/>
    <w:tmpl w:val="9FE20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C35E45"/>
    <w:multiLevelType w:val="multilevel"/>
    <w:tmpl w:val="AF2CA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772DB3"/>
    <w:multiLevelType w:val="hybridMultilevel"/>
    <w:tmpl w:val="AD949912"/>
    <w:lvl w:ilvl="0" w:tplc="BDBC4C8C">
      <w:start w:val="1"/>
      <w:numFmt w:val="bullet"/>
      <w:lvlText w:val="●"/>
      <w:lvlJc w:val="left"/>
      <w:pPr>
        <w:tabs>
          <w:tab w:val="num" w:pos="720"/>
        </w:tabs>
        <w:ind w:left="720" w:hanging="360"/>
      </w:pPr>
      <w:rPr>
        <w:rFonts w:ascii="Arial" w:hAnsi="Arial" w:hint="default"/>
      </w:rPr>
    </w:lvl>
    <w:lvl w:ilvl="1" w:tplc="1FF2D3BA" w:tentative="1">
      <w:start w:val="1"/>
      <w:numFmt w:val="bullet"/>
      <w:lvlText w:val="●"/>
      <w:lvlJc w:val="left"/>
      <w:pPr>
        <w:tabs>
          <w:tab w:val="num" w:pos="1440"/>
        </w:tabs>
        <w:ind w:left="1440" w:hanging="360"/>
      </w:pPr>
      <w:rPr>
        <w:rFonts w:ascii="Arial" w:hAnsi="Arial" w:hint="default"/>
      </w:rPr>
    </w:lvl>
    <w:lvl w:ilvl="2" w:tplc="22AEB48C" w:tentative="1">
      <w:start w:val="1"/>
      <w:numFmt w:val="bullet"/>
      <w:lvlText w:val="●"/>
      <w:lvlJc w:val="left"/>
      <w:pPr>
        <w:tabs>
          <w:tab w:val="num" w:pos="2160"/>
        </w:tabs>
        <w:ind w:left="2160" w:hanging="360"/>
      </w:pPr>
      <w:rPr>
        <w:rFonts w:ascii="Arial" w:hAnsi="Arial" w:hint="default"/>
      </w:rPr>
    </w:lvl>
    <w:lvl w:ilvl="3" w:tplc="00B0D102" w:tentative="1">
      <w:start w:val="1"/>
      <w:numFmt w:val="bullet"/>
      <w:lvlText w:val="●"/>
      <w:lvlJc w:val="left"/>
      <w:pPr>
        <w:tabs>
          <w:tab w:val="num" w:pos="2880"/>
        </w:tabs>
        <w:ind w:left="2880" w:hanging="360"/>
      </w:pPr>
      <w:rPr>
        <w:rFonts w:ascii="Arial" w:hAnsi="Arial" w:hint="default"/>
      </w:rPr>
    </w:lvl>
    <w:lvl w:ilvl="4" w:tplc="F8E63FC4" w:tentative="1">
      <w:start w:val="1"/>
      <w:numFmt w:val="bullet"/>
      <w:lvlText w:val="●"/>
      <w:lvlJc w:val="left"/>
      <w:pPr>
        <w:tabs>
          <w:tab w:val="num" w:pos="3600"/>
        </w:tabs>
        <w:ind w:left="3600" w:hanging="360"/>
      </w:pPr>
      <w:rPr>
        <w:rFonts w:ascii="Arial" w:hAnsi="Arial" w:hint="default"/>
      </w:rPr>
    </w:lvl>
    <w:lvl w:ilvl="5" w:tplc="91F28EF2" w:tentative="1">
      <w:start w:val="1"/>
      <w:numFmt w:val="bullet"/>
      <w:lvlText w:val="●"/>
      <w:lvlJc w:val="left"/>
      <w:pPr>
        <w:tabs>
          <w:tab w:val="num" w:pos="4320"/>
        </w:tabs>
        <w:ind w:left="4320" w:hanging="360"/>
      </w:pPr>
      <w:rPr>
        <w:rFonts w:ascii="Arial" w:hAnsi="Arial" w:hint="default"/>
      </w:rPr>
    </w:lvl>
    <w:lvl w:ilvl="6" w:tplc="61323DAC" w:tentative="1">
      <w:start w:val="1"/>
      <w:numFmt w:val="bullet"/>
      <w:lvlText w:val="●"/>
      <w:lvlJc w:val="left"/>
      <w:pPr>
        <w:tabs>
          <w:tab w:val="num" w:pos="5040"/>
        </w:tabs>
        <w:ind w:left="5040" w:hanging="360"/>
      </w:pPr>
      <w:rPr>
        <w:rFonts w:ascii="Arial" w:hAnsi="Arial" w:hint="default"/>
      </w:rPr>
    </w:lvl>
    <w:lvl w:ilvl="7" w:tplc="3EA6D152" w:tentative="1">
      <w:start w:val="1"/>
      <w:numFmt w:val="bullet"/>
      <w:lvlText w:val="●"/>
      <w:lvlJc w:val="left"/>
      <w:pPr>
        <w:tabs>
          <w:tab w:val="num" w:pos="5760"/>
        </w:tabs>
        <w:ind w:left="5760" w:hanging="360"/>
      </w:pPr>
      <w:rPr>
        <w:rFonts w:ascii="Arial" w:hAnsi="Arial" w:hint="default"/>
      </w:rPr>
    </w:lvl>
    <w:lvl w:ilvl="8" w:tplc="DA8CDE1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4466ADB"/>
    <w:multiLevelType w:val="multilevel"/>
    <w:tmpl w:val="5CFA6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904D97"/>
    <w:multiLevelType w:val="multilevel"/>
    <w:tmpl w:val="BC860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336434"/>
    <w:multiLevelType w:val="multilevel"/>
    <w:tmpl w:val="EB582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2"/>
  </w:num>
  <w:num w:numId="3">
    <w:abstractNumId w:val="4"/>
  </w:num>
  <w:num w:numId="4">
    <w:abstractNumId w:val="7"/>
  </w:num>
  <w:num w:numId="5">
    <w:abstractNumId w:val="0"/>
  </w:num>
  <w:num w:numId="6">
    <w:abstractNumId w:val="27"/>
  </w:num>
  <w:num w:numId="7">
    <w:abstractNumId w:val="17"/>
  </w:num>
  <w:num w:numId="8">
    <w:abstractNumId w:val="1"/>
  </w:num>
  <w:num w:numId="9">
    <w:abstractNumId w:val="19"/>
  </w:num>
  <w:num w:numId="10">
    <w:abstractNumId w:val="5"/>
  </w:num>
  <w:num w:numId="11">
    <w:abstractNumId w:val="23"/>
  </w:num>
  <w:num w:numId="12">
    <w:abstractNumId w:val="13"/>
  </w:num>
  <w:num w:numId="13">
    <w:abstractNumId w:val="3"/>
  </w:num>
  <w:num w:numId="14">
    <w:abstractNumId w:val="10"/>
  </w:num>
  <w:num w:numId="15">
    <w:abstractNumId w:val="25"/>
  </w:num>
  <w:num w:numId="16">
    <w:abstractNumId w:val="8"/>
  </w:num>
  <w:num w:numId="17">
    <w:abstractNumId w:val="15"/>
  </w:num>
  <w:num w:numId="18">
    <w:abstractNumId w:val="22"/>
  </w:num>
  <w:num w:numId="19">
    <w:abstractNumId w:val="12"/>
  </w:num>
  <w:num w:numId="20">
    <w:abstractNumId w:val="21"/>
  </w:num>
  <w:num w:numId="21">
    <w:abstractNumId w:val="14"/>
  </w:num>
  <w:num w:numId="22">
    <w:abstractNumId w:val="11"/>
  </w:num>
  <w:num w:numId="23">
    <w:abstractNumId w:val="9"/>
  </w:num>
  <w:num w:numId="24">
    <w:abstractNumId w:val="26"/>
  </w:num>
  <w:num w:numId="25">
    <w:abstractNumId w:val="18"/>
  </w:num>
  <w:num w:numId="26">
    <w:abstractNumId w:val="6"/>
  </w:num>
  <w:num w:numId="27">
    <w:abstractNumId w:val="24"/>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34C"/>
    <w:rsid w:val="000D230B"/>
    <w:rsid w:val="000D25E7"/>
    <w:rsid w:val="0012406F"/>
    <w:rsid w:val="001C5514"/>
    <w:rsid w:val="001D545C"/>
    <w:rsid w:val="00317E2C"/>
    <w:rsid w:val="003E748E"/>
    <w:rsid w:val="0041006C"/>
    <w:rsid w:val="0071291F"/>
    <w:rsid w:val="007B034C"/>
    <w:rsid w:val="007E620D"/>
    <w:rsid w:val="008E182F"/>
    <w:rsid w:val="009C1FFB"/>
    <w:rsid w:val="00A56AB1"/>
    <w:rsid w:val="00B03262"/>
    <w:rsid w:val="00B345FF"/>
    <w:rsid w:val="00B403D6"/>
    <w:rsid w:val="00C14186"/>
    <w:rsid w:val="00D414D7"/>
    <w:rsid w:val="00D56C7C"/>
    <w:rsid w:val="00E76575"/>
    <w:rsid w:val="00E92E26"/>
    <w:rsid w:val="00F93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077C4"/>
  <w15:chartTrackingRefBased/>
  <w15:docId w15:val="{C0E7B715-02FB-431E-9F79-2F70E8FA3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54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545C"/>
    <w:rPr>
      <w:rFonts w:eastAsiaTheme="minorEastAsia"/>
      <w:lang w:val="en-US"/>
    </w:rPr>
  </w:style>
  <w:style w:type="paragraph" w:styleId="Header">
    <w:name w:val="header"/>
    <w:basedOn w:val="Normal"/>
    <w:link w:val="HeaderChar"/>
    <w:uiPriority w:val="99"/>
    <w:unhideWhenUsed/>
    <w:rsid w:val="00D56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C7C"/>
  </w:style>
  <w:style w:type="paragraph" w:styleId="Footer">
    <w:name w:val="footer"/>
    <w:basedOn w:val="Normal"/>
    <w:link w:val="FooterChar"/>
    <w:uiPriority w:val="99"/>
    <w:unhideWhenUsed/>
    <w:rsid w:val="00D56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C7C"/>
  </w:style>
  <w:style w:type="character" w:styleId="Hyperlink">
    <w:name w:val="Hyperlink"/>
    <w:basedOn w:val="DefaultParagraphFont"/>
    <w:uiPriority w:val="99"/>
    <w:unhideWhenUsed/>
    <w:rsid w:val="0071291F"/>
    <w:rPr>
      <w:color w:val="0563C1" w:themeColor="hyperlink"/>
      <w:u w:val="single"/>
    </w:rPr>
  </w:style>
  <w:style w:type="character" w:styleId="UnresolvedMention">
    <w:name w:val="Unresolved Mention"/>
    <w:basedOn w:val="DefaultParagraphFont"/>
    <w:uiPriority w:val="99"/>
    <w:semiHidden/>
    <w:unhideWhenUsed/>
    <w:rsid w:val="0071291F"/>
    <w:rPr>
      <w:color w:val="605E5C"/>
      <w:shd w:val="clear" w:color="auto" w:fill="E1DFDD"/>
    </w:rPr>
  </w:style>
  <w:style w:type="paragraph" w:styleId="ListParagraph">
    <w:name w:val="List Paragraph"/>
    <w:basedOn w:val="Normal"/>
    <w:uiPriority w:val="34"/>
    <w:qFormat/>
    <w:rsid w:val="007129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688511">
      <w:bodyDiv w:val="1"/>
      <w:marLeft w:val="0"/>
      <w:marRight w:val="0"/>
      <w:marTop w:val="0"/>
      <w:marBottom w:val="0"/>
      <w:divBdr>
        <w:top w:val="none" w:sz="0" w:space="0" w:color="auto"/>
        <w:left w:val="none" w:sz="0" w:space="0" w:color="auto"/>
        <w:bottom w:val="none" w:sz="0" w:space="0" w:color="auto"/>
        <w:right w:val="none" w:sz="0" w:space="0" w:color="auto"/>
      </w:divBdr>
      <w:divsChild>
        <w:div w:id="1711034347">
          <w:marLeft w:val="720"/>
          <w:marRight w:val="0"/>
          <w:marTop w:val="0"/>
          <w:marBottom w:val="0"/>
          <w:divBdr>
            <w:top w:val="none" w:sz="0" w:space="0" w:color="auto"/>
            <w:left w:val="none" w:sz="0" w:space="0" w:color="auto"/>
            <w:bottom w:val="none" w:sz="0" w:space="0" w:color="auto"/>
            <w:right w:val="none" w:sz="0" w:space="0" w:color="auto"/>
          </w:divBdr>
        </w:div>
      </w:divsChild>
    </w:div>
    <w:div w:id="805011377">
      <w:bodyDiv w:val="1"/>
      <w:marLeft w:val="0"/>
      <w:marRight w:val="0"/>
      <w:marTop w:val="0"/>
      <w:marBottom w:val="0"/>
      <w:divBdr>
        <w:top w:val="none" w:sz="0" w:space="0" w:color="auto"/>
        <w:left w:val="none" w:sz="0" w:space="0" w:color="auto"/>
        <w:bottom w:val="none" w:sz="0" w:space="0" w:color="auto"/>
        <w:right w:val="none" w:sz="0" w:space="0" w:color="auto"/>
      </w:divBdr>
    </w:div>
    <w:div w:id="1329089363">
      <w:bodyDiv w:val="1"/>
      <w:marLeft w:val="0"/>
      <w:marRight w:val="0"/>
      <w:marTop w:val="0"/>
      <w:marBottom w:val="0"/>
      <w:divBdr>
        <w:top w:val="none" w:sz="0" w:space="0" w:color="auto"/>
        <w:left w:val="none" w:sz="0" w:space="0" w:color="auto"/>
        <w:bottom w:val="none" w:sz="0" w:space="0" w:color="auto"/>
        <w:right w:val="none" w:sz="0" w:space="0" w:color="auto"/>
      </w:divBdr>
      <w:divsChild>
        <w:div w:id="307520177">
          <w:marLeft w:val="720"/>
          <w:marRight w:val="0"/>
          <w:marTop w:val="0"/>
          <w:marBottom w:val="0"/>
          <w:divBdr>
            <w:top w:val="none" w:sz="0" w:space="0" w:color="auto"/>
            <w:left w:val="none" w:sz="0" w:space="0" w:color="auto"/>
            <w:bottom w:val="none" w:sz="0" w:space="0" w:color="auto"/>
            <w:right w:val="none" w:sz="0" w:space="0" w:color="auto"/>
          </w:divBdr>
        </w:div>
      </w:divsChild>
    </w:div>
    <w:div w:id="1331299366">
      <w:bodyDiv w:val="1"/>
      <w:marLeft w:val="0"/>
      <w:marRight w:val="0"/>
      <w:marTop w:val="0"/>
      <w:marBottom w:val="0"/>
      <w:divBdr>
        <w:top w:val="none" w:sz="0" w:space="0" w:color="auto"/>
        <w:left w:val="none" w:sz="0" w:space="0" w:color="auto"/>
        <w:bottom w:val="none" w:sz="0" w:space="0" w:color="auto"/>
        <w:right w:val="none" w:sz="0" w:space="0" w:color="auto"/>
      </w:divBdr>
      <w:divsChild>
        <w:div w:id="1013186759">
          <w:marLeft w:val="720"/>
          <w:marRight w:val="0"/>
          <w:marTop w:val="0"/>
          <w:marBottom w:val="0"/>
          <w:divBdr>
            <w:top w:val="none" w:sz="0" w:space="0" w:color="auto"/>
            <w:left w:val="none" w:sz="0" w:space="0" w:color="auto"/>
            <w:bottom w:val="none" w:sz="0" w:space="0" w:color="auto"/>
            <w:right w:val="none" w:sz="0" w:space="0" w:color="auto"/>
          </w:divBdr>
        </w:div>
      </w:divsChild>
    </w:div>
    <w:div w:id="1476097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1473779521989332" TargetMode="External"/><Relationship Id="rId18" Type="http://schemas.openxmlformats.org/officeDocument/2006/relationships/hyperlink" Target="https://www.splcenter.org/hatewatch/2019/06/27/far-right-extremists-are-calling-terrorism-messaging-app-telegram" TargetMode="External"/><Relationship Id="rId26" Type="http://schemas.openxmlformats.org/officeDocument/2006/relationships/hyperlink" Target="http://www.police-foundation.org.uk/2016/12/its-time-to-face-up-to-the-challenge-of-policing-in-a-digital-age/" TargetMode="External"/><Relationship Id="rId21" Type="http://schemas.openxmlformats.org/officeDocument/2006/relationships/hyperlink" Target="https://www.statista.com/statistics/275999/household-internet-penetration-in-great-britain/" TargetMode="External"/><Relationship Id="rId34" Type="http://schemas.openxmlformats.org/officeDocument/2006/relationships/hyperlink" Target="https://www.jstor.org/stable/26297596?seq=1" TargetMode="External"/><Relationship Id="rId7" Type="http://schemas.openxmlformats.org/officeDocument/2006/relationships/hyperlink" Target="https://www.acronis.com/en-gb/articles/nhs-cyber-attack/" TargetMode="External"/><Relationship Id="rId12" Type="http://schemas.openxmlformats.org/officeDocument/2006/relationships/hyperlink" Target="https://www.universiteitleiden.nl/binaries/content/assets/customsites/perspectives-on-terrorism/2018/issue-6/a11-hemmingby-bjorgo.pdf" TargetMode="External"/><Relationship Id="rId17" Type="http://schemas.openxmlformats.org/officeDocument/2006/relationships/hyperlink" Target="https://tnsr.org/2019/02/crossroads-counter-terrorism-and-the-internet/" TargetMode="External"/><Relationship Id="rId25" Type="http://schemas.openxmlformats.org/officeDocument/2006/relationships/hyperlink" Target="https://journals.sagepub.com/doi/full/10.1177/0022343320959369" TargetMode="External"/><Relationship Id="rId33" Type="http://schemas.openxmlformats.org/officeDocument/2006/relationships/hyperlink" Target="https://www.rand.org/blog/2018/12/isiss-use-of-social-media-still-poses-a-threat-to-stability.html"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ore.ac.uk/download/pdf/147596757.pdf" TargetMode="External"/><Relationship Id="rId20" Type="http://schemas.openxmlformats.org/officeDocument/2006/relationships/hyperlink" Target="https://www.statista.com/topics/3246/internet-usage-in-the-uk/" TargetMode="External"/><Relationship Id="rId29" Type="http://schemas.openxmlformats.org/officeDocument/2006/relationships/hyperlink" Target="https://www.theguardian.com/world/2021/feb/14/how-far-right-uses-video-games-tech-lure-radicalise-teenage-recruits-white-supremacis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prints.qut.edu.au/50162/2/50162.pdf" TargetMode="External"/><Relationship Id="rId24" Type="http://schemas.openxmlformats.org/officeDocument/2006/relationships/hyperlink" Target="https://www.brookings.edu/blog/order-from-chaos/2021/08/30/20-years-after-9-11-jihadi-terrorism-rises-in-africa/" TargetMode="External"/><Relationship Id="rId32" Type="http://schemas.openxmlformats.org/officeDocument/2006/relationships/hyperlink" Target="https://www.justsecurity.org/74947/telegram-a-growing-social-media-refuge-for-good-and-ill/"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andfonline.com/doi/full/10.1080/1057610X.2016.1157408" TargetMode="External"/><Relationship Id="rId23" Type="http://schemas.openxmlformats.org/officeDocument/2006/relationships/hyperlink" Target="https://jnslp.com/wp-content/uploads/2017/04/Terrorism_the_Internet_and_Propaganda_FINAL.pdf" TargetMode="External"/><Relationship Id="rId28" Type="http://schemas.openxmlformats.org/officeDocument/2006/relationships/hyperlink" Target="https://www.jstor.org/stable/pdf/26623066.pdf" TargetMode="External"/><Relationship Id="rId36" Type="http://schemas.openxmlformats.org/officeDocument/2006/relationships/header" Target="header1.xml"/><Relationship Id="rId10" Type="http://schemas.openxmlformats.org/officeDocument/2006/relationships/hyperlink" Target="https://www.rand.org/content/dam/rand/pubs/research_reports/RR400/RR453/RAND_RR453.pdf" TargetMode="External"/><Relationship Id="rId19" Type="http://schemas.openxmlformats.org/officeDocument/2006/relationships/hyperlink" Target="https://www-jstor-org.ezproxy.uwtsd.ac.uk/stable/pdf/24590989.pdf?refreqid=excelsior%3A7a66fed7bd08458c15b96e245690c37a" TargetMode="External"/><Relationship Id="rId31" Type="http://schemas.openxmlformats.org/officeDocument/2006/relationships/hyperlink" Target="https://www.unodc.org/documents/frontpage/Use_of_Internet_for_Terrorist_Purposes.pdf" TargetMode="External"/><Relationship Id="rId4" Type="http://schemas.openxmlformats.org/officeDocument/2006/relationships/webSettings" Target="webSettings.xml"/><Relationship Id="rId9" Type="http://schemas.openxmlformats.org/officeDocument/2006/relationships/hyperlink" Target="https://www.bbc.co.uk/news/uk-england-surrey-59003225" TargetMode="External"/><Relationship Id="rId14" Type="http://schemas.openxmlformats.org/officeDocument/2006/relationships/hyperlink" Target="https://cisac.fsi.stanford.edu/mappingmilitants/profiles/islamic-state" TargetMode="External"/><Relationship Id="rId22" Type="http://schemas.openxmlformats.org/officeDocument/2006/relationships/hyperlink" Target="https://www.jstor.org/stable/48535950?seq=1" TargetMode="External"/><Relationship Id="rId27" Type="http://schemas.openxmlformats.org/officeDocument/2006/relationships/hyperlink" Target="https://www.sophos.com/en-us/press-office/press-releases/2019/11/uk-public-sector-information-vulnerable-to-cyberattack-due-to-awareness-gap-between-it-professionals.aspx" TargetMode="External"/><Relationship Id="rId30" Type="http://schemas.openxmlformats.org/officeDocument/2006/relationships/hyperlink" Target="https://www.jstor.org/stable/pdf/resrep25133.7.pdf?refreqid=excelsior%3Adeda9afe8e2368435c413abf41192937" TargetMode="External"/><Relationship Id="rId35" Type="http://schemas.openxmlformats.org/officeDocument/2006/relationships/hyperlink" Target="https://www.washingtoninstitute.org/media/2405?disposition=inline" TargetMode="External"/><Relationship Id="rId8" Type="http://schemas.openxmlformats.org/officeDocument/2006/relationships/hyperlink" Target="https://academic.oup.com/ia/article/96/4/955/581353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346</TotalTime>
  <Pages>15</Pages>
  <Words>3181</Words>
  <Characters>18135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Terrorism and Cybercrime – Assignment 2 Lecturer: Jane Thomas</dc:subject>
  <dc:creator>Callum Rhys Samuel – ID : 1801402</dc:creator>
  <cp:keywords/>
  <dc:description/>
  <cp:lastModifiedBy>Callum Rhys Samuel (1801402)</cp:lastModifiedBy>
  <cp:revision>19</cp:revision>
  <dcterms:created xsi:type="dcterms:W3CDTF">2021-12-02T16:35:00Z</dcterms:created>
  <dcterms:modified xsi:type="dcterms:W3CDTF">2022-01-06T18:41:00Z</dcterms:modified>
</cp:coreProperties>
</file>