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4ABD" w:rsidRDefault="007E4ABD" w:rsidP="007E4ABD">
      <w:pPr>
        <w:spacing w:line="360" w:lineRule="auto"/>
        <w:jc w:val="both"/>
        <w:rPr>
          <w:rFonts w:ascii="Times New Roman" w:hAnsi="Times New Roman" w:cs="Times New Roman"/>
          <w:sz w:val="24"/>
          <w:szCs w:val="24"/>
        </w:rPr>
      </w:pPr>
    </w:p>
    <w:p w:rsidR="007E4ABD" w:rsidRDefault="007E4ABD"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0E5A6C">
        <w:rPr>
          <w:rFonts w:ascii="Times New Roman" w:hAnsi="Times New Roman" w:cs="Times New Roman"/>
          <w:sz w:val="24"/>
          <w:szCs w:val="24"/>
        </w:rPr>
        <w:t>he article will provide a critical evaluation of</w:t>
      </w:r>
      <w:r w:rsidR="00713426">
        <w:rPr>
          <w:rFonts w:ascii="Times New Roman" w:hAnsi="Times New Roman" w:cs="Times New Roman"/>
          <w:sz w:val="24"/>
          <w:szCs w:val="24"/>
        </w:rPr>
        <w:t xml:space="preserve"> </w:t>
      </w:r>
      <w:r w:rsidR="002B1B7C">
        <w:rPr>
          <w:rFonts w:ascii="Times New Roman" w:hAnsi="Times New Roman" w:cs="Times New Roman"/>
          <w:sz w:val="24"/>
          <w:szCs w:val="24"/>
        </w:rPr>
        <w:t>E</w:t>
      </w:r>
      <w:r w:rsidR="00713426">
        <w:rPr>
          <w:rFonts w:ascii="Times New Roman" w:hAnsi="Times New Roman" w:cs="Times New Roman"/>
          <w:sz w:val="24"/>
          <w:szCs w:val="24"/>
        </w:rPr>
        <w:t>ducation for</w:t>
      </w:r>
      <w:r w:rsidR="000E5A6C">
        <w:rPr>
          <w:rFonts w:ascii="Times New Roman" w:hAnsi="Times New Roman" w:cs="Times New Roman"/>
          <w:sz w:val="24"/>
          <w:szCs w:val="24"/>
        </w:rPr>
        <w:t xml:space="preserve"> </w:t>
      </w:r>
      <w:r w:rsidR="002B1B7C">
        <w:rPr>
          <w:rFonts w:ascii="Times New Roman" w:hAnsi="Times New Roman" w:cs="Times New Roman"/>
          <w:sz w:val="24"/>
          <w:szCs w:val="24"/>
        </w:rPr>
        <w:t>S</w:t>
      </w:r>
      <w:r w:rsidR="000E5A6C">
        <w:rPr>
          <w:rFonts w:ascii="Times New Roman" w:hAnsi="Times New Roman" w:cs="Times New Roman"/>
          <w:sz w:val="24"/>
          <w:szCs w:val="24"/>
        </w:rPr>
        <w:t xml:space="preserve">ustainable </w:t>
      </w:r>
      <w:r w:rsidR="002B1B7C">
        <w:rPr>
          <w:rFonts w:ascii="Times New Roman" w:hAnsi="Times New Roman" w:cs="Times New Roman"/>
          <w:sz w:val="24"/>
          <w:szCs w:val="24"/>
        </w:rPr>
        <w:t>D</w:t>
      </w:r>
      <w:r w:rsidR="000E5A6C">
        <w:rPr>
          <w:rFonts w:ascii="Times New Roman" w:hAnsi="Times New Roman" w:cs="Times New Roman"/>
          <w:sz w:val="24"/>
          <w:szCs w:val="24"/>
        </w:rPr>
        <w:t xml:space="preserve">evelopment within the </w:t>
      </w:r>
      <w:r w:rsidR="00FD2FAD">
        <w:rPr>
          <w:rFonts w:ascii="Times New Roman" w:hAnsi="Times New Roman" w:cs="Times New Roman"/>
          <w:sz w:val="24"/>
          <w:szCs w:val="24"/>
        </w:rPr>
        <w:t>E</w:t>
      </w:r>
      <w:r w:rsidR="000E5A6C">
        <w:rPr>
          <w:rFonts w:ascii="Times New Roman" w:hAnsi="Times New Roman" w:cs="Times New Roman"/>
          <w:sz w:val="24"/>
          <w:szCs w:val="24"/>
        </w:rPr>
        <w:t xml:space="preserve">arly </w:t>
      </w:r>
      <w:r w:rsidR="00FD2FAD">
        <w:rPr>
          <w:rFonts w:ascii="Times New Roman" w:hAnsi="Times New Roman" w:cs="Times New Roman"/>
          <w:sz w:val="24"/>
          <w:szCs w:val="24"/>
        </w:rPr>
        <w:t>Y</w:t>
      </w:r>
      <w:r w:rsidR="000E5A6C">
        <w:rPr>
          <w:rFonts w:ascii="Times New Roman" w:hAnsi="Times New Roman" w:cs="Times New Roman"/>
          <w:sz w:val="24"/>
          <w:szCs w:val="24"/>
        </w:rPr>
        <w:t xml:space="preserve">ears </w:t>
      </w:r>
      <w:r w:rsidR="00FD2FAD">
        <w:rPr>
          <w:rFonts w:ascii="Times New Roman" w:hAnsi="Times New Roman" w:cs="Times New Roman"/>
          <w:sz w:val="24"/>
          <w:szCs w:val="24"/>
        </w:rPr>
        <w:t>P</w:t>
      </w:r>
      <w:r w:rsidR="000E5A6C">
        <w:rPr>
          <w:rFonts w:ascii="Times New Roman" w:hAnsi="Times New Roman" w:cs="Times New Roman"/>
          <w:sz w:val="24"/>
          <w:szCs w:val="24"/>
        </w:rPr>
        <w:t xml:space="preserve">ractice, including the possible barriers to integrating sustainability throughout schools and the links between the current curriculum in Wales and other established sustainable schools throughout the </w:t>
      </w:r>
      <w:r w:rsidR="0028753C">
        <w:rPr>
          <w:rFonts w:ascii="Times New Roman" w:hAnsi="Times New Roman" w:cs="Times New Roman"/>
          <w:sz w:val="24"/>
          <w:szCs w:val="24"/>
        </w:rPr>
        <w:t>country</w:t>
      </w:r>
      <w:r w:rsidR="00034F1B">
        <w:rPr>
          <w:rFonts w:ascii="Times New Roman" w:hAnsi="Times New Roman" w:cs="Times New Roman"/>
          <w:sz w:val="24"/>
          <w:szCs w:val="24"/>
        </w:rPr>
        <w:t xml:space="preserve">. </w:t>
      </w:r>
    </w:p>
    <w:p w:rsidR="002346C8" w:rsidRPr="003E66ED" w:rsidRDefault="002346C8" w:rsidP="007E4ABD">
      <w:pPr>
        <w:spacing w:line="360" w:lineRule="auto"/>
        <w:jc w:val="both"/>
        <w:rPr>
          <w:rFonts w:ascii="Times New Roman" w:hAnsi="Times New Roman" w:cs="Times New Roman"/>
          <w:color w:val="4472C4" w:themeColor="accent1"/>
          <w:sz w:val="28"/>
          <w:szCs w:val="28"/>
        </w:rPr>
      </w:pPr>
      <w:r w:rsidRPr="002B1B7C">
        <w:rPr>
          <w:rFonts w:ascii="Times New Roman" w:hAnsi="Times New Roman" w:cs="Times New Roman"/>
          <w:color w:val="4472C4" w:themeColor="accent1"/>
          <w:sz w:val="28"/>
          <w:szCs w:val="28"/>
        </w:rPr>
        <w:t xml:space="preserve">What </w:t>
      </w:r>
      <w:r w:rsidR="00713426" w:rsidRPr="002B1B7C">
        <w:rPr>
          <w:rFonts w:ascii="Times New Roman" w:hAnsi="Times New Roman" w:cs="Times New Roman"/>
          <w:color w:val="4472C4" w:themeColor="accent1"/>
          <w:sz w:val="28"/>
          <w:szCs w:val="28"/>
        </w:rPr>
        <w:t xml:space="preserve">is Education for </w:t>
      </w:r>
      <w:r w:rsidRPr="002B1B7C">
        <w:rPr>
          <w:rFonts w:ascii="Times New Roman" w:hAnsi="Times New Roman" w:cs="Times New Roman"/>
          <w:color w:val="4472C4" w:themeColor="accent1"/>
          <w:sz w:val="28"/>
          <w:szCs w:val="28"/>
        </w:rPr>
        <w:t>Sustainab</w:t>
      </w:r>
      <w:r w:rsidR="00713426" w:rsidRPr="002B1B7C">
        <w:rPr>
          <w:rFonts w:ascii="Times New Roman" w:hAnsi="Times New Roman" w:cs="Times New Roman"/>
          <w:color w:val="4472C4" w:themeColor="accent1"/>
          <w:sz w:val="28"/>
          <w:szCs w:val="28"/>
        </w:rPr>
        <w:t xml:space="preserve">le </w:t>
      </w:r>
      <w:r w:rsidR="003E66ED">
        <w:rPr>
          <w:rFonts w:ascii="Times New Roman" w:hAnsi="Times New Roman" w:cs="Times New Roman"/>
          <w:color w:val="4472C4" w:themeColor="accent1"/>
          <w:sz w:val="28"/>
          <w:szCs w:val="28"/>
        </w:rPr>
        <w:t>D</w:t>
      </w:r>
      <w:r w:rsidR="00713426" w:rsidRPr="003E66ED">
        <w:rPr>
          <w:rFonts w:ascii="Times New Roman" w:hAnsi="Times New Roman" w:cs="Times New Roman"/>
          <w:color w:val="4472C4" w:themeColor="accent1"/>
          <w:sz w:val="28"/>
          <w:szCs w:val="28"/>
        </w:rPr>
        <w:t>evelopment?</w:t>
      </w:r>
    </w:p>
    <w:p w:rsidR="00713426" w:rsidRDefault="00713426" w:rsidP="007E4ABD">
      <w:pPr>
        <w:spacing w:line="360" w:lineRule="auto"/>
        <w:jc w:val="both"/>
        <w:rPr>
          <w:rFonts w:ascii="Times New Roman" w:hAnsi="Times New Roman" w:cs="Times New Roman"/>
          <w:sz w:val="24"/>
          <w:szCs w:val="24"/>
        </w:rPr>
      </w:pPr>
      <w:r w:rsidRPr="00713426">
        <w:rPr>
          <w:rFonts w:ascii="Times New Roman" w:hAnsi="Times New Roman" w:cs="Times New Roman"/>
          <w:sz w:val="24"/>
          <w:szCs w:val="24"/>
        </w:rPr>
        <w:t>The descr</w:t>
      </w:r>
      <w:r>
        <w:rPr>
          <w:rFonts w:ascii="Times New Roman" w:hAnsi="Times New Roman" w:cs="Times New Roman"/>
          <w:sz w:val="24"/>
          <w:szCs w:val="24"/>
        </w:rPr>
        <w:t xml:space="preserve">iption given to this by Venkataraman (2010) </w:t>
      </w:r>
      <w:r w:rsidR="002B1B7C">
        <w:rPr>
          <w:rFonts w:ascii="Times New Roman" w:hAnsi="Times New Roman" w:cs="Times New Roman"/>
          <w:sz w:val="24"/>
          <w:szCs w:val="24"/>
        </w:rPr>
        <w:t>summarises Education for Sustainable Development</w:t>
      </w:r>
      <w:r w:rsidR="00FA629A">
        <w:rPr>
          <w:rFonts w:ascii="Times New Roman" w:hAnsi="Times New Roman" w:cs="Times New Roman"/>
          <w:sz w:val="24"/>
          <w:szCs w:val="24"/>
        </w:rPr>
        <w:t xml:space="preserve"> (ESD)</w:t>
      </w:r>
      <w:r w:rsidR="002B1B7C">
        <w:rPr>
          <w:rFonts w:ascii="Times New Roman" w:hAnsi="Times New Roman" w:cs="Times New Roman"/>
          <w:sz w:val="24"/>
          <w:szCs w:val="24"/>
        </w:rPr>
        <w:t xml:space="preserve"> as an established ethos where humans take responsibility for the environment, forming plans to preserve and manage the effect we all have on living things, including plants and other human beings. According to Venkataraman (2010), being aware of others race, cultural beliefs and standing for equality, is the difference between </w:t>
      </w:r>
      <w:r w:rsidR="006D4EC4">
        <w:rPr>
          <w:rFonts w:ascii="Times New Roman" w:hAnsi="Times New Roman" w:cs="Times New Roman"/>
          <w:sz w:val="24"/>
          <w:szCs w:val="24"/>
        </w:rPr>
        <w:t>E</w:t>
      </w:r>
      <w:r w:rsidR="002B1B7C">
        <w:rPr>
          <w:rFonts w:ascii="Times New Roman" w:hAnsi="Times New Roman" w:cs="Times New Roman"/>
          <w:sz w:val="24"/>
          <w:szCs w:val="24"/>
        </w:rPr>
        <w:t xml:space="preserve">nvironmental </w:t>
      </w:r>
      <w:r w:rsidR="006D4EC4">
        <w:rPr>
          <w:rFonts w:ascii="Times New Roman" w:hAnsi="Times New Roman" w:cs="Times New Roman"/>
          <w:sz w:val="24"/>
          <w:szCs w:val="24"/>
        </w:rPr>
        <w:t>E</w:t>
      </w:r>
      <w:r w:rsidR="002B1B7C">
        <w:rPr>
          <w:rFonts w:ascii="Times New Roman" w:hAnsi="Times New Roman" w:cs="Times New Roman"/>
          <w:sz w:val="24"/>
          <w:szCs w:val="24"/>
        </w:rPr>
        <w:t xml:space="preserve">ducation and Education for </w:t>
      </w:r>
      <w:r w:rsidR="006D4EC4">
        <w:rPr>
          <w:rFonts w:ascii="Times New Roman" w:hAnsi="Times New Roman" w:cs="Times New Roman"/>
          <w:sz w:val="24"/>
          <w:szCs w:val="24"/>
        </w:rPr>
        <w:t>S</w:t>
      </w:r>
      <w:r w:rsidR="002B1B7C">
        <w:rPr>
          <w:rFonts w:ascii="Times New Roman" w:hAnsi="Times New Roman" w:cs="Times New Roman"/>
          <w:sz w:val="24"/>
          <w:szCs w:val="24"/>
        </w:rPr>
        <w:t xml:space="preserve">ustainable </w:t>
      </w:r>
      <w:r w:rsidR="006D4EC4">
        <w:rPr>
          <w:rFonts w:ascii="Times New Roman" w:hAnsi="Times New Roman" w:cs="Times New Roman"/>
          <w:sz w:val="24"/>
          <w:szCs w:val="24"/>
        </w:rPr>
        <w:t>D</w:t>
      </w:r>
      <w:r w:rsidR="002B1B7C">
        <w:rPr>
          <w:rFonts w:ascii="Times New Roman" w:hAnsi="Times New Roman" w:cs="Times New Roman"/>
          <w:sz w:val="24"/>
          <w:szCs w:val="24"/>
        </w:rPr>
        <w:t>evelopment</w:t>
      </w:r>
      <w:r w:rsidR="006D4EC4">
        <w:rPr>
          <w:rFonts w:ascii="Times New Roman" w:hAnsi="Times New Roman" w:cs="Times New Roman"/>
          <w:sz w:val="24"/>
          <w:szCs w:val="24"/>
        </w:rPr>
        <w:t>.</w:t>
      </w:r>
      <w:r w:rsidR="002B1B7C">
        <w:rPr>
          <w:rFonts w:ascii="Times New Roman" w:hAnsi="Times New Roman" w:cs="Times New Roman"/>
          <w:sz w:val="24"/>
          <w:szCs w:val="24"/>
        </w:rPr>
        <w:t xml:space="preserve"> </w:t>
      </w:r>
      <w:r w:rsidR="006D4EC4">
        <w:rPr>
          <w:rFonts w:ascii="Times New Roman" w:hAnsi="Times New Roman" w:cs="Times New Roman"/>
          <w:sz w:val="24"/>
          <w:szCs w:val="24"/>
        </w:rPr>
        <w:t xml:space="preserve"> </w:t>
      </w:r>
      <w:r w:rsidR="002B1B7C">
        <w:rPr>
          <w:rFonts w:ascii="Times New Roman" w:hAnsi="Times New Roman" w:cs="Times New Roman"/>
          <w:sz w:val="24"/>
          <w:szCs w:val="24"/>
        </w:rPr>
        <w:t xml:space="preserve">Environmental Education is a focus on </w:t>
      </w:r>
      <w:r w:rsidR="006D4EC4">
        <w:rPr>
          <w:rFonts w:ascii="Times New Roman" w:hAnsi="Times New Roman" w:cs="Times New Roman"/>
          <w:sz w:val="24"/>
          <w:szCs w:val="24"/>
        </w:rPr>
        <w:t xml:space="preserve">the environment primarily, whereas Education for Sustainable Development also considers the rights of others and how these are affected by the individuals own values </w:t>
      </w:r>
      <w:r w:rsidR="002B1B7C">
        <w:rPr>
          <w:rFonts w:ascii="Times New Roman" w:hAnsi="Times New Roman" w:cs="Times New Roman"/>
          <w:sz w:val="24"/>
          <w:szCs w:val="24"/>
        </w:rPr>
        <w:t>(Ventkataraman,2010).</w:t>
      </w:r>
    </w:p>
    <w:p w:rsidR="008F5DF9" w:rsidRDefault="000775C6"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Agreeing with Venkataraman (2010), Zenelaj (2013) also believes that the well-being of others is to </w:t>
      </w:r>
      <w:r w:rsidR="0008755C">
        <w:rPr>
          <w:rFonts w:ascii="Times New Roman" w:hAnsi="Times New Roman" w:cs="Times New Roman"/>
          <w:sz w:val="24"/>
          <w:szCs w:val="24"/>
        </w:rPr>
        <w:t>be considered</w:t>
      </w:r>
      <w:r>
        <w:rPr>
          <w:rFonts w:ascii="Times New Roman" w:hAnsi="Times New Roman" w:cs="Times New Roman"/>
          <w:sz w:val="24"/>
          <w:szCs w:val="24"/>
        </w:rPr>
        <w:t xml:space="preserve"> as important as focusing on the stability of the environment whilst taking into consideration values such as cultural preferences, equality within all genders and human rights.</w:t>
      </w:r>
      <w:r w:rsidR="008F5DF9">
        <w:rPr>
          <w:rFonts w:ascii="Times New Roman" w:hAnsi="Times New Roman" w:cs="Times New Roman"/>
          <w:sz w:val="24"/>
          <w:szCs w:val="24"/>
        </w:rPr>
        <w:t xml:space="preserve"> Describing ESD, Pearson and Degotardi (2009) suggest that </w:t>
      </w:r>
      <w:r w:rsidR="00034F1B">
        <w:rPr>
          <w:rFonts w:ascii="Times New Roman" w:hAnsi="Times New Roman" w:cs="Times New Roman"/>
          <w:sz w:val="24"/>
          <w:szCs w:val="24"/>
        </w:rPr>
        <w:t>a</w:t>
      </w:r>
      <w:r w:rsidR="008F5DF9">
        <w:rPr>
          <w:rFonts w:ascii="Times New Roman" w:hAnsi="Times New Roman" w:cs="Times New Roman"/>
          <w:sz w:val="24"/>
          <w:szCs w:val="24"/>
        </w:rPr>
        <w:t xml:space="preserve"> holistic approach to teaching would enable ESD to be taught</w:t>
      </w:r>
      <w:r w:rsidR="00C428A6">
        <w:rPr>
          <w:rFonts w:ascii="Times New Roman" w:hAnsi="Times New Roman" w:cs="Times New Roman"/>
          <w:sz w:val="24"/>
          <w:szCs w:val="24"/>
        </w:rPr>
        <w:t xml:space="preserve"> across the curriculum, with learning based around the child. However, Pearson and Degotardi (</w:t>
      </w:r>
      <w:r w:rsidR="00034F1B">
        <w:rPr>
          <w:rFonts w:ascii="Times New Roman" w:hAnsi="Times New Roman" w:cs="Times New Roman"/>
          <w:sz w:val="24"/>
          <w:szCs w:val="24"/>
        </w:rPr>
        <w:t>2009) suggest</w:t>
      </w:r>
      <w:r w:rsidR="00C428A6">
        <w:rPr>
          <w:rFonts w:ascii="Times New Roman" w:hAnsi="Times New Roman" w:cs="Times New Roman"/>
          <w:sz w:val="24"/>
          <w:szCs w:val="24"/>
        </w:rPr>
        <w:t xml:space="preserve"> </w:t>
      </w:r>
      <w:r w:rsidR="00034F1B">
        <w:rPr>
          <w:rFonts w:ascii="Times New Roman" w:hAnsi="Times New Roman" w:cs="Times New Roman"/>
          <w:sz w:val="24"/>
          <w:szCs w:val="24"/>
        </w:rPr>
        <w:t>that traditional</w:t>
      </w:r>
      <w:r w:rsidR="00C428A6">
        <w:rPr>
          <w:rFonts w:ascii="Times New Roman" w:hAnsi="Times New Roman" w:cs="Times New Roman"/>
          <w:sz w:val="24"/>
          <w:szCs w:val="24"/>
        </w:rPr>
        <w:t xml:space="preserve"> teachings have been seen as a barrier to implementing these new approaches, the need to achieve a higher level of education often oversees the commitment made to</w:t>
      </w:r>
      <w:r w:rsidR="00034F1B">
        <w:rPr>
          <w:rFonts w:ascii="Times New Roman" w:hAnsi="Times New Roman" w:cs="Times New Roman"/>
          <w:sz w:val="24"/>
          <w:szCs w:val="24"/>
        </w:rPr>
        <w:t xml:space="preserve"> implement Education</w:t>
      </w:r>
      <w:r w:rsidR="00C428A6">
        <w:rPr>
          <w:rFonts w:ascii="Times New Roman" w:hAnsi="Times New Roman" w:cs="Times New Roman"/>
          <w:sz w:val="24"/>
          <w:szCs w:val="24"/>
        </w:rPr>
        <w:t xml:space="preserve"> </w:t>
      </w:r>
      <w:r w:rsidR="0028753C">
        <w:rPr>
          <w:rFonts w:ascii="Times New Roman" w:hAnsi="Times New Roman" w:cs="Times New Roman"/>
          <w:sz w:val="24"/>
          <w:szCs w:val="24"/>
        </w:rPr>
        <w:t>for</w:t>
      </w:r>
      <w:r w:rsidR="00C428A6">
        <w:rPr>
          <w:rFonts w:ascii="Times New Roman" w:hAnsi="Times New Roman" w:cs="Times New Roman"/>
          <w:sz w:val="24"/>
          <w:szCs w:val="24"/>
        </w:rPr>
        <w:t xml:space="preserve"> Sustainable Development</w:t>
      </w:r>
      <w:r w:rsidR="00034F1B">
        <w:rPr>
          <w:rFonts w:ascii="Times New Roman" w:hAnsi="Times New Roman" w:cs="Times New Roman"/>
          <w:sz w:val="24"/>
          <w:szCs w:val="24"/>
        </w:rPr>
        <w:t xml:space="preserve"> within the education system.</w:t>
      </w:r>
    </w:p>
    <w:p w:rsidR="00A16F1F" w:rsidRDefault="00A16F1F" w:rsidP="007E4ABD">
      <w:pPr>
        <w:spacing w:line="360" w:lineRule="auto"/>
        <w:jc w:val="both"/>
        <w:rPr>
          <w:rFonts w:ascii="Times New Roman" w:hAnsi="Times New Roman" w:cs="Times New Roman"/>
          <w:color w:val="4472C4" w:themeColor="accent1"/>
          <w:sz w:val="28"/>
          <w:szCs w:val="28"/>
        </w:rPr>
      </w:pPr>
      <w:r w:rsidRPr="00A16F1F">
        <w:rPr>
          <w:rFonts w:ascii="Times New Roman" w:hAnsi="Times New Roman" w:cs="Times New Roman"/>
          <w:color w:val="4472C4" w:themeColor="accent1"/>
          <w:sz w:val="28"/>
          <w:szCs w:val="28"/>
        </w:rPr>
        <w:t>Global Citizenship</w:t>
      </w:r>
    </w:p>
    <w:p w:rsidR="008B65B4" w:rsidRPr="00034F1B" w:rsidRDefault="00A16F1F"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Venkataraman (2010) and Zenelaj (2013) agree, the </w:t>
      </w:r>
      <w:r w:rsidR="00AB5F86">
        <w:rPr>
          <w:rFonts w:ascii="Times New Roman" w:hAnsi="Times New Roman" w:cs="Times New Roman"/>
          <w:sz w:val="24"/>
          <w:szCs w:val="24"/>
        </w:rPr>
        <w:t>importance</w:t>
      </w:r>
      <w:r>
        <w:rPr>
          <w:rFonts w:ascii="Times New Roman" w:hAnsi="Times New Roman" w:cs="Times New Roman"/>
          <w:sz w:val="24"/>
          <w:szCs w:val="24"/>
        </w:rPr>
        <w:t xml:space="preserve"> of others on our planet</w:t>
      </w:r>
      <w:r w:rsidR="00AB5F86">
        <w:rPr>
          <w:rFonts w:ascii="Times New Roman" w:hAnsi="Times New Roman" w:cs="Times New Roman"/>
          <w:sz w:val="24"/>
          <w:szCs w:val="24"/>
        </w:rPr>
        <w:t xml:space="preserve"> and the rights of others, becomes a part of Education for Sustainable Development. Oxfam (No date) describes a Global Citizen as caring for others and showing a concern about their welfare and human rights.</w:t>
      </w:r>
      <w:r w:rsidR="00EF146F">
        <w:rPr>
          <w:rFonts w:ascii="Times New Roman" w:hAnsi="Times New Roman" w:cs="Times New Roman"/>
          <w:sz w:val="24"/>
          <w:szCs w:val="24"/>
        </w:rPr>
        <w:t xml:space="preserve"> By agreeing with</w:t>
      </w:r>
      <w:r w:rsidR="00AB5F86">
        <w:rPr>
          <w:rFonts w:ascii="Times New Roman" w:hAnsi="Times New Roman" w:cs="Times New Roman"/>
          <w:sz w:val="24"/>
          <w:szCs w:val="24"/>
        </w:rPr>
        <w:t xml:space="preserve"> Venkataraman (2010)</w:t>
      </w:r>
      <w:r w:rsidR="00EF146F">
        <w:rPr>
          <w:rFonts w:ascii="Times New Roman" w:hAnsi="Times New Roman" w:cs="Times New Roman"/>
          <w:sz w:val="24"/>
          <w:szCs w:val="24"/>
        </w:rPr>
        <w:t xml:space="preserve"> and </w:t>
      </w:r>
      <w:r w:rsidR="00AB5F86">
        <w:rPr>
          <w:rFonts w:ascii="Times New Roman" w:hAnsi="Times New Roman" w:cs="Times New Roman"/>
          <w:sz w:val="24"/>
          <w:szCs w:val="24"/>
        </w:rPr>
        <w:t>Zenelaj (2013</w:t>
      </w:r>
      <w:r w:rsidR="0057212A">
        <w:rPr>
          <w:rFonts w:ascii="Times New Roman" w:hAnsi="Times New Roman" w:cs="Times New Roman"/>
          <w:sz w:val="24"/>
          <w:szCs w:val="24"/>
        </w:rPr>
        <w:t>),</w:t>
      </w:r>
      <w:r w:rsidR="00AB5F86">
        <w:rPr>
          <w:rFonts w:ascii="Times New Roman" w:hAnsi="Times New Roman" w:cs="Times New Roman"/>
          <w:sz w:val="24"/>
          <w:szCs w:val="24"/>
        </w:rPr>
        <w:t xml:space="preserve"> Oxfam (No date) </w:t>
      </w:r>
      <w:r w:rsidR="00EF146F">
        <w:rPr>
          <w:rFonts w:ascii="Times New Roman" w:hAnsi="Times New Roman" w:cs="Times New Roman"/>
          <w:sz w:val="24"/>
          <w:szCs w:val="24"/>
        </w:rPr>
        <w:t xml:space="preserve">has shown how a Global Citizen becomes part of Education for Sustainable Development. Israel (2012) </w:t>
      </w:r>
      <w:r w:rsidR="0057212A">
        <w:rPr>
          <w:rFonts w:ascii="Times New Roman" w:hAnsi="Times New Roman" w:cs="Times New Roman"/>
          <w:sz w:val="24"/>
          <w:szCs w:val="24"/>
        </w:rPr>
        <w:t>describes</w:t>
      </w:r>
      <w:r w:rsidR="00EF146F">
        <w:rPr>
          <w:rFonts w:ascii="Times New Roman" w:hAnsi="Times New Roman" w:cs="Times New Roman"/>
          <w:sz w:val="24"/>
          <w:szCs w:val="24"/>
        </w:rPr>
        <w:t xml:space="preserve"> the Global Citizen as having empathy for others around the world, </w:t>
      </w:r>
      <w:r w:rsidR="00EF146F">
        <w:rPr>
          <w:rFonts w:ascii="Times New Roman" w:hAnsi="Times New Roman" w:cs="Times New Roman"/>
          <w:sz w:val="24"/>
          <w:szCs w:val="24"/>
        </w:rPr>
        <w:lastRenderedPageBreak/>
        <w:t xml:space="preserve">identifying a responsibility to protect diversity </w:t>
      </w:r>
      <w:r w:rsidR="0057212A">
        <w:rPr>
          <w:rFonts w:ascii="Times New Roman" w:hAnsi="Times New Roman" w:cs="Times New Roman"/>
          <w:sz w:val="24"/>
          <w:szCs w:val="24"/>
        </w:rPr>
        <w:t>whilst campaigning for people’s rights for gender equality and eradication of poverty.</w:t>
      </w:r>
    </w:p>
    <w:p w:rsidR="0045462C" w:rsidRDefault="0045462C" w:rsidP="007E4ABD">
      <w:pPr>
        <w:spacing w:line="360" w:lineRule="auto"/>
        <w:jc w:val="both"/>
        <w:rPr>
          <w:rFonts w:ascii="Times New Roman" w:hAnsi="Times New Roman" w:cs="Times New Roman"/>
          <w:color w:val="4472C4" w:themeColor="accent1"/>
          <w:sz w:val="28"/>
          <w:szCs w:val="28"/>
        </w:rPr>
      </w:pPr>
      <w:r w:rsidRPr="003E66ED">
        <w:rPr>
          <w:rFonts w:ascii="Times New Roman" w:hAnsi="Times New Roman" w:cs="Times New Roman"/>
          <w:color w:val="4472C4" w:themeColor="accent1"/>
          <w:sz w:val="28"/>
          <w:szCs w:val="28"/>
        </w:rPr>
        <w:t>Brundtland Report 1987</w:t>
      </w:r>
    </w:p>
    <w:p w:rsidR="000775C6" w:rsidRDefault="003E66ED" w:rsidP="007E4ABD">
      <w:pPr>
        <w:spacing w:line="360" w:lineRule="auto"/>
        <w:jc w:val="both"/>
        <w:rPr>
          <w:rFonts w:ascii="Times New Roman" w:hAnsi="Times New Roman" w:cs="Times New Roman"/>
          <w:sz w:val="24"/>
          <w:szCs w:val="24"/>
        </w:rPr>
      </w:pPr>
      <w:r w:rsidRPr="003E66ED">
        <w:rPr>
          <w:rFonts w:ascii="Times New Roman" w:hAnsi="Times New Roman" w:cs="Times New Roman"/>
          <w:sz w:val="24"/>
          <w:szCs w:val="24"/>
        </w:rPr>
        <w:t xml:space="preserve">Federal Office for </w:t>
      </w:r>
      <w:r w:rsidR="00602D88" w:rsidRPr="003E66ED">
        <w:rPr>
          <w:rFonts w:ascii="Times New Roman" w:hAnsi="Times New Roman" w:cs="Times New Roman"/>
          <w:sz w:val="24"/>
          <w:szCs w:val="24"/>
        </w:rPr>
        <w:t>Spatial</w:t>
      </w:r>
      <w:r w:rsidRPr="003E66ED">
        <w:rPr>
          <w:rFonts w:ascii="Times New Roman" w:hAnsi="Times New Roman" w:cs="Times New Roman"/>
          <w:sz w:val="24"/>
          <w:szCs w:val="24"/>
        </w:rPr>
        <w:t xml:space="preserve"> Development (No date)</w:t>
      </w:r>
      <w:r>
        <w:rPr>
          <w:rFonts w:ascii="Times New Roman" w:hAnsi="Times New Roman" w:cs="Times New Roman"/>
          <w:sz w:val="24"/>
          <w:szCs w:val="24"/>
        </w:rPr>
        <w:t xml:space="preserve"> states that the World Commission on </w:t>
      </w:r>
      <w:r w:rsidR="00602D88">
        <w:rPr>
          <w:rFonts w:ascii="Times New Roman" w:hAnsi="Times New Roman" w:cs="Times New Roman"/>
          <w:sz w:val="24"/>
          <w:szCs w:val="24"/>
        </w:rPr>
        <w:t>Environment and</w:t>
      </w:r>
      <w:r>
        <w:rPr>
          <w:rFonts w:ascii="Times New Roman" w:hAnsi="Times New Roman" w:cs="Times New Roman"/>
          <w:sz w:val="24"/>
          <w:szCs w:val="24"/>
        </w:rPr>
        <w:t xml:space="preserve"> Development published a report known as the Brundtland Report. This report is suggested by Federal Office for </w:t>
      </w:r>
      <w:r w:rsidR="00602D88">
        <w:rPr>
          <w:rFonts w:ascii="Times New Roman" w:hAnsi="Times New Roman" w:cs="Times New Roman"/>
          <w:sz w:val="24"/>
          <w:szCs w:val="24"/>
        </w:rPr>
        <w:t>Spatial</w:t>
      </w:r>
      <w:r>
        <w:rPr>
          <w:rFonts w:ascii="Times New Roman" w:hAnsi="Times New Roman" w:cs="Times New Roman"/>
          <w:sz w:val="24"/>
          <w:szCs w:val="24"/>
        </w:rPr>
        <w:t xml:space="preserve"> Development (No date) as defining the need globally for a strategy to support and aid poverty which is a product of unsustainable </w:t>
      </w:r>
      <w:r w:rsidR="00602D88">
        <w:rPr>
          <w:rFonts w:ascii="Times New Roman" w:hAnsi="Times New Roman" w:cs="Times New Roman"/>
          <w:sz w:val="24"/>
          <w:szCs w:val="24"/>
        </w:rPr>
        <w:t>environmental consumption. This report, as said by Federal Office for Spatial Development (</w:t>
      </w:r>
      <w:r w:rsidR="00287B45">
        <w:rPr>
          <w:rFonts w:ascii="Times New Roman" w:hAnsi="Times New Roman" w:cs="Times New Roman"/>
          <w:sz w:val="24"/>
          <w:szCs w:val="24"/>
        </w:rPr>
        <w:t>No date</w:t>
      </w:r>
      <w:r w:rsidR="00602D88">
        <w:rPr>
          <w:rFonts w:ascii="Times New Roman" w:hAnsi="Times New Roman" w:cs="Times New Roman"/>
          <w:sz w:val="24"/>
          <w:szCs w:val="24"/>
        </w:rPr>
        <w:t xml:space="preserve">) led to the strategy known as Sustainable Development being implemented, with the aim of sustaining citizens current needs without putting the futures citizens needs in jeopardy. </w:t>
      </w:r>
    </w:p>
    <w:p w:rsidR="002B1B7C" w:rsidRDefault="00D12650"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It is said by Telfer (2012), that previous to the Brundtland Report, the United Nations General Assembly formed a commission that was independent with the goal in mind to develop an agenda for global change</w:t>
      </w:r>
      <w:r w:rsidR="00287B45">
        <w:rPr>
          <w:rFonts w:ascii="Times New Roman" w:hAnsi="Times New Roman" w:cs="Times New Roman"/>
          <w:sz w:val="24"/>
          <w:szCs w:val="24"/>
        </w:rPr>
        <w:t>,</w:t>
      </w:r>
      <w:r>
        <w:rPr>
          <w:rFonts w:ascii="Times New Roman" w:hAnsi="Times New Roman" w:cs="Times New Roman"/>
          <w:sz w:val="24"/>
          <w:szCs w:val="24"/>
        </w:rPr>
        <w:t xml:space="preserve"> when the realisation of environmental danger became apparent globally. According to Telfer (2012) the report was named Brundtland report as Mrs Gro Harlem Brundtland, also known as the prime minister and leader of the Norwegian, was given the task of producing strategies for long term sustainable development.</w:t>
      </w:r>
    </w:p>
    <w:p w:rsidR="00643D71" w:rsidRDefault="00643D71" w:rsidP="007E4ABD">
      <w:pPr>
        <w:spacing w:line="360" w:lineRule="auto"/>
        <w:jc w:val="both"/>
        <w:rPr>
          <w:rFonts w:ascii="Times New Roman" w:hAnsi="Times New Roman" w:cs="Times New Roman"/>
          <w:color w:val="0092B9"/>
          <w:sz w:val="28"/>
          <w:szCs w:val="28"/>
          <w:lang w:val="en"/>
        </w:rPr>
      </w:pPr>
      <w:r w:rsidRPr="00643D71">
        <w:rPr>
          <w:rFonts w:ascii="Times New Roman" w:hAnsi="Times New Roman" w:cs="Times New Roman"/>
          <w:color w:val="0092B9"/>
          <w:sz w:val="28"/>
          <w:szCs w:val="28"/>
          <w:lang w:val="en"/>
        </w:rPr>
        <w:t>United Nations Conference on Sustainable Development</w:t>
      </w:r>
      <w:r>
        <w:rPr>
          <w:rFonts w:ascii="Times New Roman" w:hAnsi="Times New Roman" w:cs="Times New Roman"/>
          <w:color w:val="0092B9"/>
          <w:sz w:val="28"/>
          <w:szCs w:val="28"/>
          <w:lang w:val="en"/>
        </w:rPr>
        <w:t>, Rio+20</w:t>
      </w:r>
    </w:p>
    <w:p w:rsidR="00C72BDA" w:rsidRDefault="00643D71"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United Nations (No date) a conference was held in June 2012 where measures </w:t>
      </w:r>
      <w:r w:rsidR="00287B45">
        <w:rPr>
          <w:rFonts w:ascii="Times New Roman" w:hAnsi="Times New Roman" w:cs="Times New Roman"/>
          <w:sz w:val="24"/>
          <w:szCs w:val="24"/>
        </w:rPr>
        <w:t>were</w:t>
      </w:r>
      <w:r>
        <w:rPr>
          <w:rFonts w:ascii="Times New Roman" w:hAnsi="Times New Roman" w:cs="Times New Roman"/>
          <w:sz w:val="24"/>
          <w:szCs w:val="24"/>
        </w:rPr>
        <w:t xml:space="preserve"> taken to produce a political document which outlines the </w:t>
      </w:r>
      <w:r w:rsidR="003E7AA5">
        <w:rPr>
          <w:rFonts w:ascii="Times New Roman" w:hAnsi="Times New Roman" w:cs="Times New Roman"/>
          <w:sz w:val="24"/>
          <w:szCs w:val="24"/>
        </w:rPr>
        <w:t>strategies</w:t>
      </w:r>
      <w:r>
        <w:rPr>
          <w:rFonts w:ascii="Times New Roman" w:hAnsi="Times New Roman" w:cs="Times New Roman"/>
          <w:sz w:val="24"/>
          <w:szCs w:val="24"/>
        </w:rPr>
        <w:t xml:space="preserve"> for implementing tools to achieve Sustainable Development. The contents of this document, as </w:t>
      </w:r>
      <w:r w:rsidR="003E7AA5">
        <w:rPr>
          <w:rFonts w:ascii="Times New Roman" w:hAnsi="Times New Roman" w:cs="Times New Roman"/>
          <w:sz w:val="24"/>
          <w:szCs w:val="24"/>
        </w:rPr>
        <w:t>described</w:t>
      </w:r>
      <w:r>
        <w:rPr>
          <w:rFonts w:ascii="Times New Roman" w:hAnsi="Times New Roman" w:cs="Times New Roman"/>
          <w:sz w:val="24"/>
          <w:szCs w:val="24"/>
        </w:rPr>
        <w:t xml:space="preserve"> by the United Nations (No date) highlights the commitment to develop a sustainable future</w:t>
      </w:r>
      <w:r w:rsidR="003E7AA5">
        <w:rPr>
          <w:rFonts w:ascii="Times New Roman" w:hAnsi="Times New Roman" w:cs="Times New Roman"/>
          <w:sz w:val="24"/>
          <w:szCs w:val="24"/>
        </w:rPr>
        <w:t xml:space="preserve"> for our world and those living upon it, including future generations.</w:t>
      </w:r>
      <w:r w:rsidR="004944C5">
        <w:rPr>
          <w:rFonts w:ascii="Times New Roman" w:hAnsi="Times New Roman" w:cs="Times New Roman"/>
          <w:sz w:val="24"/>
          <w:szCs w:val="24"/>
        </w:rPr>
        <w:t xml:space="preserve"> Within this </w:t>
      </w:r>
      <w:r w:rsidR="00A16F1F">
        <w:rPr>
          <w:rFonts w:ascii="Times New Roman" w:hAnsi="Times New Roman" w:cs="Times New Roman"/>
          <w:sz w:val="24"/>
          <w:szCs w:val="24"/>
        </w:rPr>
        <w:t>document, United</w:t>
      </w:r>
      <w:r w:rsidR="004944C5">
        <w:rPr>
          <w:rFonts w:ascii="Times New Roman" w:hAnsi="Times New Roman" w:cs="Times New Roman"/>
          <w:sz w:val="24"/>
          <w:szCs w:val="24"/>
        </w:rPr>
        <w:t xml:space="preserve"> Nations (No date) records two hundred and </w:t>
      </w:r>
      <w:r w:rsidR="00A16F1F">
        <w:rPr>
          <w:rFonts w:ascii="Times New Roman" w:hAnsi="Times New Roman" w:cs="Times New Roman"/>
          <w:sz w:val="24"/>
          <w:szCs w:val="24"/>
        </w:rPr>
        <w:t>eighty-three</w:t>
      </w:r>
      <w:r w:rsidR="004944C5">
        <w:rPr>
          <w:rFonts w:ascii="Times New Roman" w:hAnsi="Times New Roman" w:cs="Times New Roman"/>
          <w:sz w:val="24"/>
          <w:szCs w:val="24"/>
        </w:rPr>
        <w:t xml:space="preserve"> strategies to support Sustainable Development as a whole. Some of the strategies mentioned by United N</w:t>
      </w:r>
      <w:r w:rsidR="00C72BDA">
        <w:rPr>
          <w:rFonts w:ascii="Times New Roman" w:hAnsi="Times New Roman" w:cs="Times New Roman"/>
          <w:sz w:val="24"/>
          <w:szCs w:val="24"/>
        </w:rPr>
        <w:t>a</w:t>
      </w:r>
      <w:r w:rsidR="004944C5">
        <w:rPr>
          <w:rFonts w:ascii="Times New Roman" w:hAnsi="Times New Roman" w:cs="Times New Roman"/>
          <w:sz w:val="24"/>
          <w:szCs w:val="24"/>
        </w:rPr>
        <w:t>tions</w:t>
      </w:r>
      <w:r w:rsidR="00C72BDA">
        <w:rPr>
          <w:rFonts w:ascii="Times New Roman" w:hAnsi="Times New Roman" w:cs="Times New Roman"/>
          <w:sz w:val="24"/>
          <w:szCs w:val="24"/>
        </w:rPr>
        <w:t xml:space="preserve"> (No date) include:</w:t>
      </w:r>
    </w:p>
    <w:p w:rsidR="00585323" w:rsidRPr="00C72BDA" w:rsidRDefault="00C72BDA" w:rsidP="00C72BDA">
      <w:pPr>
        <w:pStyle w:val="ListParagraph"/>
        <w:numPr>
          <w:ilvl w:val="0"/>
          <w:numId w:val="1"/>
        </w:numPr>
        <w:spacing w:line="360" w:lineRule="auto"/>
        <w:jc w:val="both"/>
        <w:rPr>
          <w:rFonts w:ascii="Times New Roman" w:hAnsi="Times New Roman" w:cs="Times New Roman"/>
          <w:sz w:val="28"/>
          <w:szCs w:val="28"/>
        </w:rPr>
      </w:pPr>
      <w:r w:rsidRPr="00C72BDA">
        <w:rPr>
          <w:rFonts w:ascii="Times New Roman" w:hAnsi="Times New Roman" w:cs="Times New Roman"/>
          <w:sz w:val="24"/>
          <w:szCs w:val="24"/>
        </w:rPr>
        <w:t xml:space="preserve"> Integrating</w:t>
      </w:r>
      <w:r w:rsidR="003E7AA5" w:rsidRPr="00C72BDA">
        <w:rPr>
          <w:rFonts w:ascii="Times New Roman" w:hAnsi="Times New Roman" w:cs="Times New Roman"/>
          <w:sz w:val="24"/>
          <w:szCs w:val="24"/>
        </w:rPr>
        <w:t xml:space="preserve"> </w:t>
      </w:r>
      <w:r w:rsidR="00A16F1F">
        <w:rPr>
          <w:rFonts w:ascii="Times New Roman" w:hAnsi="Times New Roman" w:cs="Times New Roman"/>
          <w:sz w:val="24"/>
          <w:szCs w:val="24"/>
        </w:rPr>
        <w:t>S</w:t>
      </w:r>
      <w:r w:rsidR="003E7AA5" w:rsidRPr="00C72BDA">
        <w:rPr>
          <w:rFonts w:ascii="Times New Roman" w:hAnsi="Times New Roman" w:cs="Times New Roman"/>
          <w:sz w:val="24"/>
          <w:szCs w:val="24"/>
        </w:rPr>
        <w:t xml:space="preserve">ustainable </w:t>
      </w:r>
      <w:r w:rsidR="00A16F1F">
        <w:rPr>
          <w:rFonts w:ascii="Times New Roman" w:hAnsi="Times New Roman" w:cs="Times New Roman"/>
          <w:sz w:val="24"/>
          <w:szCs w:val="24"/>
        </w:rPr>
        <w:t>D</w:t>
      </w:r>
      <w:r w:rsidRPr="00C72BDA">
        <w:rPr>
          <w:rFonts w:ascii="Times New Roman" w:hAnsi="Times New Roman" w:cs="Times New Roman"/>
          <w:sz w:val="24"/>
          <w:szCs w:val="24"/>
        </w:rPr>
        <w:t>evelopment</w:t>
      </w:r>
      <w:r w:rsidR="003E7AA5" w:rsidRPr="00C72BDA">
        <w:rPr>
          <w:rFonts w:ascii="Times New Roman" w:hAnsi="Times New Roman" w:cs="Times New Roman"/>
          <w:sz w:val="24"/>
          <w:szCs w:val="24"/>
        </w:rPr>
        <w:t xml:space="preserve"> at all levels</w:t>
      </w:r>
      <w:r>
        <w:rPr>
          <w:rFonts w:ascii="Times New Roman" w:hAnsi="Times New Roman" w:cs="Times New Roman"/>
          <w:sz w:val="24"/>
          <w:szCs w:val="24"/>
        </w:rPr>
        <w:t>.</w:t>
      </w:r>
    </w:p>
    <w:p w:rsidR="00C72BDA" w:rsidRDefault="00C72BDA" w:rsidP="00C72BDA">
      <w:pPr>
        <w:pStyle w:val="ListParagraph"/>
        <w:numPr>
          <w:ilvl w:val="0"/>
          <w:numId w:val="1"/>
        </w:numPr>
        <w:spacing w:line="360" w:lineRule="auto"/>
        <w:jc w:val="both"/>
        <w:rPr>
          <w:rFonts w:ascii="Times New Roman" w:hAnsi="Times New Roman" w:cs="Times New Roman"/>
          <w:sz w:val="24"/>
          <w:szCs w:val="24"/>
        </w:rPr>
      </w:pPr>
      <w:r w:rsidRPr="00C72BDA">
        <w:rPr>
          <w:rFonts w:ascii="Times New Roman" w:hAnsi="Times New Roman" w:cs="Times New Roman"/>
          <w:sz w:val="24"/>
          <w:szCs w:val="24"/>
        </w:rPr>
        <w:t>Poverty E</w:t>
      </w:r>
      <w:r>
        <w:rPr>
          <w:rFonts w:ascii="Times New Roman" w:hAnsi="Times New Roman" w:cs="Times New Roman"/>
          <w:sz w:val="24"/>
          <w:szCs w:val="24"/>
        </w:rPr>
        <w:t>radication.</w:t>
      </w:r>
    </w:p>
    <w:p w:rsidR="00C72BDA" w:rsidRDefault="00C72BDA" w:rsidP="00C72BD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Improve education systems to allow for all genders to pursue future training to enable them to work within a Sustainable </w:t>
      </w:r>
      <w:r w:rsidR="00A16F1F">
        <w:rPr>
          <w:rFonts w:ascii="Times New Roman" w:hAnsi="Times New Roman" w:cs="Times New Roman"/>
          <w:sz w:val="24"/>
          <w:szCs w:val="24"/>
        </w:rPr>
        <w:t>E</w:t>
      </w:r>
      <w:r>
        <w:rPr>
          <w:rFonts w:ascii="Times New Roman" w:hAnsi="Times New Roman" w:cs="Times New Roman"/>
          <w:sz w:val="24"/>
          <w:szCs w:val="24"/>
        </w:rPr>
        <w:t>nvironment.</w:t>
      </w:r>
    </w:p>
    <w:p w:rsidR="00C72BDA" w:rsidRDefault="00C72BDA" w:rsidP="00C72BD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Promotion of </w:t>
      </w:r>
      <w:r w:rsidR="00A16F1F">
        <w:rPr>
          <w:rFonts w:ascii="Times New Roman" w:hAnsi="Times New Roman" w:cs="Times New Roman"/>
          <w:sz w:val="24"/>
          <w:szCs w:val="24"/>
        </w:rPr>
        <w:t>S</w:t>
      </w:r>
      <w:r>
        <w:rPr>
          <w:rFonts w:ascii="Times New Roman" w:hAnsi="Times New Roman" w:cs="Times New Roman"/>
          <w:sz w:val="24"/>
          <w:szCs w:val="24"/>
        </w:rPr>
        <w:t xml:space="preserve">ustainable </w:t>
      </w:r>
      <w:r w:rsidR="00A16F1F">
        <w:rPr>
          <w:rFonts w:ascii="Times New Roman" w:hAnsi="Times New Roman" w:cs="Times New Roman"/>
          <w:sz w:val="24"/>
          <w:szCs w:val="24"/>
        </w:rPr>
        <w:t>D</w:t>
      </w:r>
      <w:r>
        <w:rPr>
          <w:rFonts w:ascii="Times New Roman" w:hAnsi="Times New Roman" w:cs="Times New Roman"/>
          <w:sz w:val="24"/>
          <w:szCs w:val="24"/>
        </w:rPr>
        <w:t>evelopment through non-formal education</w:t>
      </w:r>
    </w:p>
    <w:p w:rsidR="00C72BDA" w:rsidRDefault="00C72BDA" w:rsidP="00C72BD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Active participation for students to develop their knowledge on Sustainable Development.</w:t>
      </w:r>
    </w:p>
    <w:p w:rsidR="00585323" w:rsidRPr="00FD2FAD" w:rsidRDefault="00A16F1F" w:rsidP="007E4AB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An integrated curriculum to support Sustainable Development.</w:t>
      </w:r>
    </w:p>
    <w:p w:rsidR="00FA629A" w:rsidRDefault="008B65B4" w:rsidP="007E4ABD">
      <w:pPr>
        <w:spacing w:line="360" w:lineRule="auto"/>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ESDGC in Wales</w:t>
      </w:r>
    </w:p>
    <w:p w:rsidR="000E5A6C" w:rsidRPr="001C102C" w:rsidRDefault="001C102C" w:rsidP="007E4ABD">
      <w:pPr>
        <w:spacing w:line="360" w:lineRule="auto"/>
        <w:jc w:val="both"/>
        <w:rPr>
          <w:rFonts w:ascii="Times New Roman" w:hAnsi="Times New Roman" w:cs="Times New Roman"/>
          <w:sz w:val="24"/>
          <w:szCs w:val="24"/>
        </w:rPr>
      </w:pPr>
      <w:r w:rsidRPr="001C102C">
        <w:rPr>
          <w:rFonts w:ascii="Times New Roman" w:hAnsi="Times New Roman" w:cs="Times New Roman"/>
          <w:sz w:val="24"/>
          <w:szCs w:val="24"/>
        </w:rPr>
        <w:t>According to ESDGC Network (No date)</w:t>
      </w:r>
      <w:r>
        <w:rPr>
          <w:rFonts w:ascii="Times New Roman" w:hAnsi="Times New Roman" w:cs="Times New Roman"/>
          <w:sz w:val="24"/>
          <w:szCs w:val="24"/>
        </w:rPr>
        <w:t>, Section 121 of the Government of Wales Act 19</w:t>
      </w:r>
      <w:r w:rsidR="00E10047">
        <w:rPr>
          <w:rFonts w:ascii="Times New Roman" w:hAnsi="Times New Roman" w:cs="Times New Roman"/>
          <w:sz w:val="24"/>
          <w:szCs w:val="24"/>
        </w:rPr>
        <w:t>9</w:t>
      </w:r>
      <w:r>
        <w:rPr>
          <w:rFonts w:ascii="Times New Roman" w:hAnsi="Times New Roman" w:cs="Times New Roman"/>
          <w:sz w:val="24"/>
          <w:szCs w:val="24"/>
        </w:rPr>
        <w:t>8 states that The National Assembly for Wales has a duty to implement Sustainable Development throughout their practice.</w:t>
      </w:r>
      <w:r w:rsidR="000454D9">
        <w:rPr>
          <w:rFonts w:ascii="Times New Roman" w:hAnsi="Times New Roman" w:cs="Times New Roman"/>
          <w:sz w:val="24"/>
          <w:szCs w:val="24"/>
        </w:rPr>
        <w:t xml:space="preserve"> It is said by ESDGC Network (No date) that Education for Sustainable Development is an important part of the practice that The National Assembly for Wales has to implement.</w:t>
      </w:r>
    </w:p>
    <w:p w:rsidR="008F5DE3" w:rsidRPr="00FD2FAD" w:rsidRDefault="00E10047" w:rsidP="007E4ABD">
      <w:pPr>
        <w:spacing w:line="360" w:lineRule="auto"/>
        <w:jc w:val="both"/>
        <w:rPr>
          <w:rFonts w:ascii="Times New Roman" w:hAnsi="Times New Roman" w:cs="Times New Roman"/>
          <w:sz w:val="24"/>
          <w:szCs w:val="24"/>
        </w:rPr>
      </w:pPr>
      <w:r w:rsidRPr="00E10047">
        <w:rPr>
          <w:rFonts w:ascii="Times New Roman" w:hAnsi="Times New Roman" w:cs="Times New Roman"/>
          <w:sz w:val="24"/>
          <w:szCs w:val="24"/>
        </w:rPr>
        <w:t xml:space="preserve">National Assembly for Wales (2000) </w:t>
      </w:r>
      <w:r>
        <w:rPr>
          <w:rFonts w:ascii="Times New Roman" w:hAnsi="Times New Roman" w:cs="Times New Roman"/>
          <w:sz w:val="24"/>
          <w:szCs w:val="24"/>
        </w:rPr>
        <w:t xml:space="preserve">also discusses the Government of Wales Act 1998, as described by ESDGC Network (No date), and the need to develop a scheme which will propose how </w:t>
      </w:r>
      <w:r w:rsidR="00D22003">
        <w:rPr>
          <w:rFonts w:ascii="Times New Roman" w:hAnsi="Times New Roman" w:cs="Times New Roman"/>
          <w:sz w:val="24"/>
          <w:szCs w:val="24"/>
        </w:rPr>
        <w:t>strategies will be implemented and reviewed. This scheme, under section 121 of Government of Wales Act 1998 is titled ‘Learning to live differently’ (National Assembly for Wales, 2000).</w:t>
      </w:r>
      <w:r>
        <w:rPr>
          <w:rFonts w:ascii="Times New Roman" w:hAnsi="Times New Roman" w:cs="Times New Roman"/>
          <w:sz w:val="24"/>
          <w:szCs w:val="24"/>
        </w:rPr>
        <w:t xml:space="preserve"> </w:t>
      </w:r>
      <w:r w:rsidR="00C2365C">
        <w:rPr>
          <w:rFonts w:ascii="Times New Roman" w:hAnsi="Times New Roman" w:cs="Times New Roman"/>
          <w:sz w:val="24"/>
          <w:szCs w:val="24"/>
        </w:rPr>
        <w:t xml:space="preserve"> After reviewing previous strategy plans, Welsh Government (2003) discuss the </w:t>
      </w:r>
      <w:r w:rsidR="006E0D54">
        <w:rPr>
          <w:rFonts w:ascii="Times New Roman" w:hAnsi="Times New Roman" w:cs="Times New Roman"/>
          <w:sz w:val="24"/>
          <w:szCs w:val="24"/>
        </w:rPr>
        <w:t>follow-on</w:t>
      </w:r>
      <w:r w:rsidR="00C2365C">
        <w:rPr>
          <w:rFonts w:ascii="Times New Roman" w:hAnsi="Times New Roman" w:cs="Times New Roman"/>
          <w:sz w:val="24"/>
          <w:szCs w:val="24"/>
        </w:rPr>
        <w:t xml:space="preserve"> plan titled “Wales: A better Country”, within this plan, Welsh Government (2003) highlight the need for a better qualified country, creating prosperous opportunities for wealth, which are supported by policies.</w:t>
      </w:r>
      <w:r w:rsidR="006E0D54">
        <w:rPr>
          <w:rFonts w:ascii="Times New Roman" w:hAnsi="Times New Roman" w:cs="Times New Roman"/>
          <w:sz w:val="24"/>
          <w:szCs w:val="24"/>
        </w:rPr>
        <w:t xml:space="preserve"> It is suggested by Welsh Government (2003) that education and training will lead to a wealthier community which will benefit social and cultural practices. By making these fundamental changes, it is believed by Welsh Government (2003) that individuals will no longer lack the basics in knowledge and skills needed to gain permanent employment.  Welsh Government (2014) supports the need for a more qualified community. It states </w:t>
      </w:r>
      <w:r w:rsidR="002F57F1">
        <w:rPr>
          <w:rFonts w:ascii="Times New Roman" w:hAnsi="Times New Roman" w:cs="Times New Roman"/>
          <w:sz w:val="24"/>
          <w:szCs w:val="24"/>
        </w:rPr>
        <w:t>students are to have the opportunity</w:t>
      </w:r>
      <w:r w:rsidR="00287B45">
        <w:rPr>
          <w:rFonts w:ascii="Times New Roman" w:hAnsi="Times New Roman" w:cs="Times New Roman"/>
          <w:sz w:val="24"/>
          <w:szCs w:val="24"/>
        </w:rPr>
        <w:t xml:space="preserve"> to</w:t>
      </w:r>
      <w:r w:rsidR="002F57F1">
        <w:rPr>
          <w:rFonts w:ascii="Times New Roman" w:hAnsi="Times New Roman" w:cs="Times New Roman"/>
          <w:sz w:val="24"/>
          <w:szCs w:val="24"/>
        </w:rPr>
        <w:t xml:space="preserve"> receive quality learning, with the focus being on literacy and numeracy. Welsh Government (2014) names this plan Qualified for Life. </w:t>
      </w:r>
    </w:p>
    <w:p w:rsidR="006E0D54" w:rsidRDefault="002F57F1" w:rsidP="007E4ABD">
      <w:pPr>
        <w:spacing w:line="360" w:lineRule="auto"/>
        <w:jc w:val="both"/>
        <w:rPr>
          <w:rFonts w:ascii="Times New Roman" w:hAnsi="Times New Roman" w:cs="Times New Roman"/>
          <w:color w:val="4472C4" w:themeColor="accent1"/>
          <w:sz w:val="28"/>
          <w:szCs w:val="28"/>
        </w:rPr>
      </w:pPr>
      <w:r w:rsidRPr="002F57F1">
        <w:rPr>
          <w:rFonts w:ascii="Times New Roman" w:hAnsi="Times New Roman" w:cs="Times New Roman"/>
          <w:color w:val="4472C4" w:themeColor="accent1"/>
          <w:sz w:val="28"/>
          <w:szCs w:val="28"/>
        </w:rPr>
        <w:t>Qualified for life key principles</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 xml:space="preserve">Regaining our National identity whilst supporting bilingualism </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Creating teachers to inspire student regardless of the child</w:t>
      </w:r>
      <w:r w:rsidR="008F5DE3">
        <w:rPr>
          <w:rFonts w:ascii="Times New Roman" w:hAnsi="Times New Roman" w:cs="Times New Roman"/>
          <w:sz w:val="28"/>
          <w:szCs w:val="28"/>
        </w:rPr>
        <w:t>’</w:t>
      </w:r>
      <w:r w:rsidRPr="008F5DE3">
        <w:rPr>
          <w:rFonts w:ascii="Times New Roman" w:hAnsi="Times New Roman" w:cs="Times New Roman"/>
          <w:sz w:val="28"/>
          <w:szCs w:val="28"/>
        </w:rPr>
        <w:t>s background</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Value and respect diversity and inclusion</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Working together, including schools, communities and other agencies</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Reflection: reflecting and improving</w:t>
      </w:r>
    </w:p>
    <w:p w:rsidR="002F57F1" w:rsidRPr="008F5DE3" w:rsidRDefault="008F5DE3" w:rsidP="008F5DE3">
      <w:pPr>
        <w:pStyle w:val="ListParagraph"/>
        <w:spacing w:line="360" w:lineRule="auto"/>
        <w:jc w:val="both"/>
        <w:rPr>
          <w:rFonts w:ascii="Times New Roman" w:hAnsi="Times New Roman" w:cs="Times New Roman"/>
          <w:sz w:val="24"/>
          <w:szCs w:val="24"/>
        </w:rPr>
      </w:pPr>
      <w:r w:rsidRPr="008F5DE3">
        <w:rPr>
          <w:rFonts w:ascii="Times New Roman" w:hAnsi="Times New Roman" w:cs="Times New Roman"/>
          <w:sz w:val="24"/>
          <w:szCs w:val="24"/>
        </w:rPr>
        <w:t>(Welsh Government, 2014)</w:t>
      </w:r>
    </w:p>
    <w:p w:rsidR="002F57F1" w:rsidRDefault="008F5DE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It is suggested by Welsh Government (2014) that the positive outcomes from the plan would be to reduce poverty through higher education and increas</w:t>
      </w:r>
      <w:r w:rsidR="00287B45">
        <w:rPr>
          <w:rFonts w:ascii="Times New Roman" w:hAnsi="Times New Roman" w:cs="Times New Roman"/>
          <w:sz w:val="24"/>
          <w:szCs w:val="24"/>
        </w:rPr>
        <w:t>e</w:t>
      </w:r>
      <w:r>
        <w:rPr>
          <w:rFonts w:ascii="Times New Roman" w:hAnsi="Times New Roman" w:cs="Times New Roman"/>
          <w:sz w:val="24"/>
          <w:szCs w:val="24"/>
        </w:rPr>
        <w:t xml:space="preserve"> employment levels. </w:t>
      </w:r>
    </w:p>
    <w:p w:rsidR="005B35D8" w:rsidRPr="00103E92" w:rsidRDefault="005B35D8" w:rsidP="007E4ABD">
      <w:pPr>
        <w:spacing w:line="360" w:lineRule="auto"/>
        <w:jc w:val="both"/>
        <w:rPr>
          <w:rFonts w:ascii="Times New Roman" w:hAnsi="Times New Roman" w:cs="Times New Roman"/>
          <w:color w:val="4472C4" w:themeColor="accent1"/>
          <w:sz w:val="28"/>
          <w:szCs w:val="28"/>
        </w:rPr>
      </w:pPr>
      <w:r w:rsidRPr="00103E92">
        <w:rPr>
          <w:rFonts w:ascii="Times New Roman" w:hAnsi="Times New Roman" w:cs="Times New Roman"/>
          <w:color w:val="4472C4" w:themeColor="accent1"/>
          <w:sz w:val="28"/>
          <w:szCs w:val="28"/>
        </w:rPr>
        <w:lastRenderedPageBreak/>
        <w:t>Future Generations Commissioner for Wales</w:t>
      </w:r>
    </w:p>
    <w:p w:rsidR="008F5DE3" w:rsidRDefault="00103E92" w:rsidP="007E4ABD">
      <w:pPr>
        <w:spacing w:line="360" w:lineRule="auto"/>
        <w:jc w:val="both"/>
        <w:rPr>
          <w:rFonts w:ascii="Times New Roman" w:hAnsi="Times New Roman" w:cs="Times New Roman"/>
          <w:sz w:val="24"/>
          <w:szCs w:val="24"/>
        </w:rPr>
      </w:pPr>
      <w:r w:rsidRPr="00103E92">
        <w:rPr>
          <w:rFonts w:ascii="Times New Roman" w:hAnsi="Times New Roman" w:cs="Times New Roman"/>
          <w:sz w:val="24"/>
          <w:szCs w:val="24"/>
        </w:rPr>
        <w:t xml:space="preserve">Acting upon the </w:t>
      </w:r>
      <w:r>
        <w:rPr>
          <w:rFonts w:ascii="Times New Roman" w:hAnsi="Times New Roman" w:cs="Times New Roman"/>
          <w:sz w:val="24"/>
          <w:szCs w:val="24"/>
        </w:rPr>
        <w:t>commitment statements made by Welsh Government, it was reported by Welsh Government (2015) that Sophie Howe had been appointed as the Future Generations Commissioner for Wales. According to Welsh Government (2015), Wales is one of the first countries to put Sustainable Development at the front of the countries priorities list.</w:t>
      </w:r>
    </w:p>
    <w:p w:rsidR="00103E92" w:rsidRDefault="00103E92"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Future Generations Commissioner for Wales (2017) set out the role of the commissioner Soph</w:t>
      </w:r>
      <w:r w:rsidR="00360967">
        <w:rPr>
          <w:rFonts w:ascii="Times New Roman" w:hAnsi="Times New Roman" w:cs="Times New Roman"/>
          <w:sz w:val="24"/>
          <w:szCs w:val="24"/>
        </w:rPr>
        <w:t>i</w:t>
      </w:r>
      <w:r>
        <w:rPr>
          <w:rFonts w:ascii="Times New Roman" w:hAnsi="Times New Roman" w:cs="Times New Roman"/>
          <w:sz w:val="24"/>
          <w:szCs w:val="24"/>
        </w:rPr>
        <w:t>e Howe</w:t>
      </w:r>
      <w:r w:rsidR="00360967">
        <w:rPr>
          <w:rFonts w:ascii="Times New Roman" w:hAnsi="Times New Roman" w:cs="Times New Roman"/>
          <w:sz w:val="24"/>
          <w:szCs w:val="24"/>
        </w:rPr>
        <w:t xml:space="preserve">, describing her as an advocator to promote </w:t>
      </w:r>
      <w:r w:rsidR="00FD2FAD">
        <w:rPr>
          <w:rFonts w:ascii="Times New Roman" w:hAnsi="Times New Roman" w:cs="Times New Roman"/>
          <w:sz w:val="24"/>
          <w:szCs w:val="24"/>
        </w:rPr>
        <w:t>S</w:t>
      </w:r>
      <w:r w:rsidR="00360967">
        <w:rPr>
          <w:rFonts w:ascii="Times New Roman" w:hAnsi="Times New Roman" w:cs="Times New Roman"/>
          <w:sz w:val="24"/>
          <w:szCs w:val="24"/>
        </w:rPr>
        <w:t xml:space="preserve">ustainable </w:t>
      </w:r>
      <w:r w:rsidR="00FD2FAD">
        <w:rPr>
          <w:rFonts w:ascii="Times New Roman" w:hAnsi="Times New Roman" w:cs="Times New Roman"/>
          <w:sz w:val="24"/>
          <w:szCs w:val="24"/>
        </w:rPr>
        <w:t>D</w:t>
      </w:r>
      <w:r w:rsidR="00360967">
        <w:rPr>
          <w:rFonts w:ascii="Times New Roman" w:hAnsi="Times New Roman" w:cs="Times New Roman"/>
          <w:sz w:val="24"/>
          <w:szCs w:val="24"/>
        </w:rPr>
        <w:t>evelopment on behalf of future generations, influencing other public bodies to reflect on their actions and consider the affect these may have in the future.</w:t>
      </w:r>
      <w:r w:rsidR="003E78EA">
        <w:rPr>
          <w:rFonts w:ascii="Times New Roman" w:hAnsi="Times New Roman" w:cs="Times New Roman"/>
          <w:sz w:val="24"/>
          <w:szCs w:val="24"/>
        </w:rPr>
        <w:t xml:space="preserve"> To support the commissioner and set high standards and </w:t>
      </w:r>
      <w:r w:rsidR="00DB3650">
        <w:rPr>
          <w:rFonts w:ascii="Times New Roman" w:hAnsi="Times New Roman" w:cs="Times New Roman"/>
          <w:sz w:val="24"/>
          <w:szCs w:val="24"/>
        </w:rPr>
        <w:t>beliefs</w:t>
      </w:r>
      <w:r w:rsidR="003E78EA">
        <w:rPr>
          <w:rFonts w:ascii="Times New Roman" w:hAnsi="Times New Roman" w:cs="Times New Roman"/>
          <w:sz w:val="24"/>
          <w:szCs w:val="24"/>
        </w:rPr>
        <w:t xml:space="preserve"> in Wales, Future Generations Commissioner for Wales (2017) brings to our attention the Well-being of </w:t>
      </w:r>
      <w:r w:rsidR="00FD2FAD">
        <w:rPr>
          <w:rFonts w:ascii="Times New Roman" w:hAnsi="Times New Roman" w:cs="Times New Roman"/>
          <w:sz w:val="24"/>
          <w:szCs w:val="24"/>
        </w:rPr>
        <w:t>F</w:t>
      </w:r>
      <w:r w:rsidR="003E78EA">
        <w:rPr>
          <w:rFonts w:ascii="Times New Roman" w:hAnsi="Times New Roman" w:cs="Times New Roman"/>
          <w:sz w:val="24"/>
          <w:szCs w:val="24"/>
        </w:rPr>
        <w:t xml:space="preserve">uture </w:t>
      </w:r>
      <w:r w:rsidR="00FD2FAD">
        <w:rPr>
          <w:rFonts w:ascii="Times New Roman" w:hAnsi="Times New Roman" w:cs="Times New Roman"/>
          <w:sz w:val="24"/>
          <w:szCs w:val="24"/>
        </w:rPr>
        <w:t>G</w:t>
      </w:r>
      <w:r w:rsidR="003E78EA">
        <w:rPr>
          <w:rFonts w:ascii="Times New Roman" w:hAnsi="Times New Roman" w:cs="Times New Roman"/>
          <w:sz w:val="24"/>
          <w:szCs w:val="24"/>
        </w:rPr>
        <w:t xml:space="preserve">enerations </w:t>
      </w:r>
      <w:r w:rsidR="00FD2FAD">
        <w:rPr>
          <w:rFonts w:ascii="Times New Roman" w:hAnsi="Times New Roman" w:cs="Times New Roman"/>
          <w:sz w:val="24"/>
          <w:szCs w:val="24"/>
        </w:rPr>
        <w:t>A</w:t>
      </w:r>
      <w:r w:rsidR="003E78EA">
        <w:rPr>
          <w:rFonts w:ascii="Times New Roman" w:hAnsi="Times New Roman" w:cs="Times New Roman"/>
          <w:sz w:val="24"/>
          <w:szCs w:val="24"/>
        </w:rPr>
        <w:t xml:space="preserve">ct (Wales) 2015, which is based on seven well-being goals. This is said by Future Generations Commissioner for Wales (2017) to be unique to Wales and has attracted the attention of other countries. </w:t>
      </w:r>
      <w:r w:rsidR="00360967">
        <w:rPr>
          <w:rFonts w:ascii="Times New Roman" w:hAnsi="Times New Roman" w:cs="Times New Roman"/>
          <w:sz w:val="24"/>
          <w:szCs w:val="24"/>
        </w:rPr>
        <w:t xml:space="preserve"> </w:t>
      </w:r>
    </w:p>
    <w:p w:rsidR="00287B45" w:rsidRPr="00FD2FAD" w:rsidRDefault="00F14A6D"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Supporting Future Generations Commissioner for Wales (2017), Public Health Wales (2016) describes the </w:t>
      </w:r>
      <w:r w:rsidR="00FD2FAD">
        <w:rPr>
          <w:rFonts w:ascii="Times New Roman" w:hAnsi="Times New Roman" w:cs="Times New Roman"/>
          <w:sz w:val="24"/>
          <w:szCs w:val="24"/>
        </w:rPr>
        <w:t>W</w:t>
      </w:r>
      <w:r>
        <w:rPr>
          <w:rFonts w:ascii="Times New Roman" w:hAnsi="Times New Roman" w:cs="Times New Roman"/>
          <w:sz w:val="24"/>
          <w:szCs w:val="24"/>
        </w:rPr>
        <w:t xml:space="preserve">ell-being of Future Generations Act (Wales) 2015 to be the first act in the world that has consistent links to the United Nations </w:t>
      </w:r>
      <w:r w:rsidR="00FD2FAD">
        <w:rPr>
          <w:rFonts w:ascii="Times New Roman" w:hAnsi="Times New Roman" w:cs="Times New Roman"/>
          <w:sz w:val="24"/>
          <w:szCs w:val="24"/>
        </w:rPr>
        <w:t>S</w:t>
      </w:r>
      <w:r>
        <w:rPr>
          <w:rFonts w:ascii="Times New Roman" w:hAnsi="Times New Roman" w:cs="Times New Roman"/>
          <w:sz w:val="24"/>
          <w:szCs w:val="24"/>
        </w:rPr>
        <w:t xml:space="preserve">ustainable </w:t>
      </w:r>
      <w:r w:rsidR="00FD2FAD">
        <w:rPr>
          <w:rFonts w:ascii="Times New Roman" w:hAnsi="Times New Roman" w:cs="Times New Roman"/>
          <w:sz w:val="24"/>
          <w:szCs w:val="24"/>
        </w:rPr>
        <w:t>D</w:t>
      </w:r>
      <w:r>
        <w:rPr>
          <w:rFonts w:ascii="Times New Roman" w:hAnsi="Times New Roman" w:cs="Times New Roman"/>
          <w:sz w:val="24"/>
          <w:szCs w:val="24"/>
        </w:rPr>
        <w:t>evelopment goals, with such acts in place, it enables everyone to work towards the same goals.</w:t>
      </w:r>
    </w:p>
    <w:p w:rsidR="00CE3BDF" w:rsidRDefault="00CE3BDF" w:rsidP="007E4ABD">
      <w:pPr>
        <w:spacing w:line="360" w:lineRule="auto"/>
        <w:jc w:val="both"/>
        <w:rPr>
          <w:rFonts w:ascii="Times New Roman" w:hAnsi="Times New Roman" w:cs="Times New Roman"/>
          <w:color w:val="4472C4" w:themeColor="accent1"/>
          <w:sz w:val="28"/>
          <w:szCs w:val="28"/>
        </w:rPr>
      </w:pPr>
      <w:r w:rsidRPr="00CE3BDF">
        <w:rPr>
          <w:rFonts w:ascii="Times New Roman" w:hAnsi="Times New Roman" w:cs="Times New Roman"/>
          <w:color w:val="4472C4" w:themeColor="accent1"/>
          <w:sz w:val="28"/>
          <w:szCs w:val="28"/>
        </w:rPr>
        <w:t>How is ESDGC implemented through the education system in Wales?</w:t>
      </w:r>
    </w:p>
    <w:p w:rsidR="00CE3BDF" w:rsidRDefault="00B06AC8" w:rsidP="007E4ABD">
      <w:pPr>
        <w:spacing w:line="360" w:lineRule="auto"/>
        <w:jc w:val="both"/>
        <w:rPr>
          <w:rFonts w:ascii="Times New Roman" w:hAnsi="Times New Roman" w:cs="Times New Roman"/>
          <w:sz w:val="24"/>
          <w:szCs w:val="24"/>
        </w:rPr>
      </w:pPr>
      <w:r w:rsidRPr="00686422">
        <w:rPr>
          <w:rFonts w:ascii="Times New Roman" w:hAnsi="Times New Roman" w:cs="Times New Roman"/>
          <w:sz w:val="24"/>
          <w:szCs w:val="24"/>
        </w:rPr>
        <w:t>According to Tinney and Hirst (2018)</w:t>
      </w:r>
      <w:r w:rsidR="00287B45">
        <w:rPr>
          <w:rFonts w:ascii="Times New Roman" w:hAnsi="Times New Roman" w:cs="Times New Roman"/>
          <w:sz w:val="24"/>
          <w:szCs w:val="24"/>
        </w:rPr>
        <w:t>,</w:t>
      </w:r>
      <w:r w:rsidR="00686422">
        <w:rPr>
          <w:rFonts w:ascii="Times New Roman" w:hAnsi="Times New Roman" w:cs="Times New Roman"/>
          <w:sz w:val="24"/>
          <w:szCs w:val="24"/>
        </w:rPr>
        <w:t xml:space="preserve"> Wales has made a significant development by collaborating Global Citizenship with Education for Sustainable Development (ESD).</w:t>
      </w:r>
      <w:r w:rsidR="00BE6544">
        <w:rPr>
          <w:rFonts w:ascii="Times New Roman" w:hAnsi="Times New Roman" w:cs="Times New Roman"/>
          <w:sz w:val="24"/>
          <w:szCs w:val="24"/>
        </w:rPr>
        <w:t xml:space="preserve"> By emerging ESD and Global Citizenship, </w:t>
      </w:r>
      <w:r w:rsidR="00680455">
        <w:rPr>
          <w:rFonts w:ascii="Times New Roman" w:hAnsi="Times New Roman" w:cs="Times New Roman"/>
          <w:sz w:val="24"/>
          <w:szCs w:val="24"/>
        </w:rPr>
        <w:t>is said</w:t>
      </w:r>
      <w:r w:rsidR="00BE6544">
        <w:rPr>
          <w:rFonts w:ascii="Times New Roman" w:hAnsi="Times New Roman" w:cs="Times New Roman"/>
          <w:sz w:val="24"/>
          <w:szCs w:val="24"/>
        </w:rPr>
        <w:t xml:space="preserve"> by Tinney and Hirst (2018) that this allows all issues to be addressed, not </w:t>
      </w:r>
      <w:r w:rsidR="00287B45">
        <w:rPr>
          <w:rFonts w:ascii="Times New Roman" w:hAnsi="Times New Roman" w:cs="Times New Roman"/>
          <w:sz w:val="24"/>
          <w:szCs w:val="24"/>
        </w:rPr>
        <w:t xml:space="preserve">the </w:t>
      </w:r>
      <w:r w:rsidR="00BE6544">
        <w:rPr>
          <w:rFonts w:ascii="Times New Roman" w:hAnsi="Times New Roman" w:cs="Times New Roman"/>
          <w:sz w:val="24"/>
          <w:szCs w:val="24"/>
        </w:rPr>
        <w:t>environment alone.</w:t>
      </w:r>
      <w:r w:rsidR="00686422">
        <w:rPr>
          <w:rFonts w:ascii="Times New Roman" w:hAnsi="Times New Roman" w:cs="Times New Roman"/>
          <w:sz w:val="24"/>
          <w:szCs w:val="24"/>
        </w:rPr>
        <w:t xml:space="preserve">  It is suggested by Tinney and Hirst (2018) that ESDGC is now a compulsory requirement for all maintained schools to implement within their curriculum through all ages of children.</w:t>
      </w:r>
      <w:r w:rsidR="0081705C">
        <w:rPr>
          <w:rFonts w:ascii="Times New Roman" w:hAnsi="Times New Roman" w:cs="Times New Roman"/>
          <w:sz w:val="24"/>
          <w:szCs w:val="24"/>
        </w:rPr>
        <w:t xml:space="preserve"> Welsh Government (2017)</w:t>
      </w:r>
      <w:r w:rsidR="00680455">
        <w:rPr>
          <w:rFonts w:ascii="Times New Roman" w:hAnsi="Times New Roman" w:cs="Times New Roman"/>
          <w:sz w:val="24"/>
          <w:szCs w:val="24"/>
        </w:rPr>
        <w:t xml:space="preserve"> state that</w:t>
      </w:r>
      <w:r w:rsidR="0081705C">
        <w:rPr>
          <w:rFonts w:ascii="Times New Roman" w:hAnsi="Times New Roman" w:cs="Times New Roman"/>
          <w:sz w:val="24"/>
          <w:szCs w:val="24"/>
        </w:rPr>
        <w:t xml:space="preserve"> ESDGC is included in </w:t>
      </w:r>
      <w:r w:rsidR="006D5A75">
        <w:rPr>
          <w:rFonts w:ascii="Times New Roman" w:hAnsi="Times New Roman" w:cs="Times New Roman"/>
          <w:sz w:val="24"/>
          <w:szCs w:val="24"/>
        </w:rPr>
        <w:t>the framework</w:t>
      </w:r>
      <w:r w:rsidR="0081705C">
        <w:rPr>
          <w:rFonts w:ascii="Times New Roman" w:hAnsi="Times New Roman" w:cs="Times New Roman"/>
          <w:sz w:val="24"/>
          <w:szCs w:val="24"/>
        </w:rPr>
        <w:t xml:space="preserve"> put in place by Estyn in 2010 for the inspection process.</w:t>
      </w:r>
    </w:p>
    <w:p w:rsidR="0081705C" w:rsidRDefault="0041198F"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Reflecting on their 2006 baseline report, Estyn (2014) </w:t>
      </w:r>
      <w:r w:rsidR="009D2F59">
        <w:rPr>
          <w:rFonts w:ascii="Times New Roman" w:hAnsi="Times New Roman" w:cs="Times New Roman"/>
          <w:sz w:val="24"/>
          <w:szCs w:val="24"/>
        </w:rPr>
        <w:t xml:space="preserve">highlighted that practitioners did not have a clear understanding about ESDGC and the benefits of interlinking this </w:t>
      </w:r>
      <w:r w:rsidR="00FC3BF3">
        <w:rPr>
          <w:rFonts w:ascii="Times New Roman" w:hAnsi="Times New Roman" w:cs="Times New Roman"/>
          <w:sz w:val="24"/>
          <w:szCs w:val="24"/>
        </w:rPr>
        <w:t>within</w:t>
      </w:r>
      <w:r w:rsidR="009D2F59">
        <w:rPr>
          <w:rFonts w:ascii="Times New Roman" w:hAnsi="Times New Roman" w:cs="Times New Roman"/>
          <w:sz w:val="24"/>
          <w:szCs w:val="24"/>
        </w:rPr>
        <w:t xml:space="preserve"> the curriculum where not clear. It is suggested by Estyn (2014) that </w:t>
      </w:r>
      <w:r w:rsidR="00FC3BF3">
        <w:rPr>
          <w:rFonts w:ascii="Times New Roman" w:hAnsi="Times New Roman" w:cs="Times New Roman"/>
          <w:sz w:val="24"/>
          <w:szCs w:val="24"/>
        </w:rPr>
        <w:t>practitioners</w:t>
      </w:r>
      <w:r w:rsidR="009D2F59">
        <w:rPr>
          <w:rFonts w:ascii="Times New Roman" w:hAnsi="Times New Roman" w:cs="Times New Roman"/>
          <w:sz w:val="24"/>
          <w:szCs w:val="24"/>
        </w:rPr>
        <w:t xml:space="preserve"> felt more confident delivering teachings relevant to sustainability rather than areas appropriate for Global </w:t>
      </w:r>
      <w:r w:rsidR="00FD2FAD">
        <w:rPr>
          <w:rFonts w:ascii="Times New Roman" w:hAnsi="Times New Roman" w:cs="Times New Roman"/>
          <w:sz w:val="24"/>
          <w:szCs w:val="24"/>
        </w:rPr>
        <w:t>C</w:t>
      </w:r>
      <w:r w:rsidR="009D2F59">
        <w:rPr>
          <w:rFonts w:ascii="Times New Roman" w:hAnsi="Times New Roman" w:cs="Times New Roman"/>
          <w:sz w:val="24"/>
          <w:szCs w:val="24"/>
        </w:rPr>
        <w:t xml:space="preserve">itizenship. </w:t>
      </w:r>
      <w:r w:rsidR="00FC3BF3">
        <w:rPr>
          <w:rFonts w:ascii="Times New Roman" w:hAnsi="Times New Roman" w:cs="Times New Roman"/>
          <w:sz w:val="24"/>
          <w:szCs w:val="24"/>
        </w:rPr>
        <w:t>Further to these findings, Estyn (2014) discuss the addition of guidance for practitioners in 2008, within this guidance, Estyn (2014) suggest that ESDGC should be a</w:t>
      </w:r>
      <w:r w:rsidR="009D2F59">
        <w:rPr>
          <w:rFonts w:ascii="Times New Roman" w:hAnsi="Times New Roman" w:cs="Times New Roman"/>
          <w:sz w:val="24"/>
          <w:szCs w:val="24"/>
        </w:rPr>
        <w:t xml:space="preserve">n </w:t>
      </w:r>
      <w:r w:rsidR="009D2F59">
        <w:rPr>
          <w:rFonts w:ascii="Times New Roman" w:hAnsi="Times New Roman" w:cs="Times New Roman"/>
          <w:sz w:val="24"/>
          <w:szCs w:val="24"/>
        </w:rPr>
        <w:lastRenderedPageBreak/>
        <w:t>adopted ethos that should run through the education system and not stand alone as a single subject.</w:t>
      </w:r>
      <w:r w:rsidR="009601DB">
        <w:rPr>
          <w:rFonts w:ascii="Times New Roman" w:hAnsi="Times New Roman" w:cs="Times New Roman"/>
          <w:sz w:val="24"/>
          <w:szCs w:val="24"/>
        </w:rPr>
        <w:t xml:space="preserve"> Tinney and Hirst (2018) agree with Welsh Assembly Government (2008), regarding a holistic approach to ESDGC. The need to integrate ESDGC using child initiated learning is also discussed </w:t>
      </w:r>
      <w:bookmarkStart w:id="0" w:name="_Hlk500075103"/>
      <w:r w:rsidR="009601DB">
        <w:rPr>
          <w:rFonts w:ascii="Times New Roman" w:hAnsi="Times New Roman" w:cs="Times New Roman"/>
          <w:sz w:val="24"/>
          <w:szCs w:val="24"/>
        </w:rPr>
        <w:t>by Tinney and Hirst (2018).</w:t>
      </w:r>
      <w:r w:rsidR="006E2A9F">
        <w:rPr>
          <w:rFonts w:ascii="Times New Roman" w:hAnsi="Times New Roman" w:cs="Times New Roman"/>
          <w:sz w:val="24"/>
          <w:szCs w:val="24"/>
        </w:rPr>
        <w:t xml:space="preserve"> Edwards and Cutter-Mackenzie (2013) </w:t>
      </w:r>
      <w:bookmarkEnd w:id="0"/>
      <w:r w:rsidR="006E2A9F">
        <w:rPr>
          <w:rFonts w:ascii="Times New Roman" w:hAnsi="Times New Roman" w:cs="Times New Roman"/>
          <w:sz w:val="24"/>
          <w:szCs w:val="24"/>
        </w:rPr>
        <w:t>also agree that an effective way to implement ESDGC is through child initiated play that is open- ended, thus agreeing with the theory suggested by Tinney and Hirst (2018).</w:t>
      </w:r>
    </w:p>
    <w:p w:rsidR="00680455" w:rsidRDefault="00680455"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Welsh Assembly Government (2008), teaching in a holistic manner, through hands on experiences, whilst interconnecting the curriculum and themes, enables Education for Sustainable Development and Global Citizenship to be taught through all ages, with the support of the whole school, teachers and staff. Welsh Assembly Government (2008) agrees with Tinney and Hirst (2018), that ESDGC is to be available to children of all ages.</w:t>
      </w:r>
    </w:p>
    <w:p w:rsidR="00832934" w:rsidRDefault="00832934" w:rsidP="007E4ABD">
      <w:pPr>
        <w:spacing w:line="360" w:lineRule="auto"/>
        <w:jc w:val="both"/>
        <w:rPr>
          <w:rFonts w:ascii="Times New Roman" w:hAnsi="Times New Roman" w:cs="Times New Roman"/>
          <w:color w:val="4472C4" w:themeColor="accent1"/>
          <w:sz w:val="28"/>
          <w:szCs w:val="28"/>
        </w:rPr>
      </w:pPr>
      <w:r w:rsidRPr="00832934">
        <w:rPr>
          <w:rFonts w:ascii="Times New Roman" w:hAnsi="Times New Roman" w:cs="Times New Roman"/>
          <w:color w:val="4472C4" w:themeColor="accent1"/>
          <w:sz w:val="28"/>
          <w:szCs w:val="28"/>
        </w:rPr>
        <w:t>Barriers to integrating ESDGC within the Education System</w:t>
      </w:r>
    </w:p>
    <w:p w:rsidR="006E2A9F" w:rsidRDefault="003E701B"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Play may be</w:t>
      </w:r>
      <w:r w:rsidR="00557568">
        <w:rPr>
          <w:rFonts w:ascii="Times New Roman" w:hAnsi="Times New Roman" w:cs="Times New Roman"/>
          <w:sz w:val="24"/>
          <w:szCs w:val="24"/>
        </w:rPr>
        <w:t xml:space="preserve"> seen as a barrier</w:t>
      </w:r>
      <w:r>
        <w:rPr>
          <w:rFonts w:ascii="Times New Roman" w:hAnsi="Times New Roman" w:cs="Times New Roman"/>
          <w:sz w:val="24"/>
          <w:szCs w:val="24"/>
        </w:rPr>
        <w:t xml:space="preserve">, as </w:t>
      </w:r>
      <w:r w:rsidR="006E2A9F" w:rsidRPr="006E2A9F">
        <w:rPr>
          <w:rFonts w:ascii="Times New Roman" w:hAnsi="Times New Roman" w:cs="Times New Roman"/>
          <w:sz w:val="24"/>
          <w:szCs w:val="24"/>
        </w:rPr>
        <w:t>Langford (</w:t>
      </w:r>
      <w:bookmarkStart w:id="1" w:name="_Hlk500010157"/>
      <w:r w:rsidR="006E2A9F" w:rsidRPr="006E2A9F">
        <w:rPr>
          <w:rFonts w:ascii="Times New Roman" w:hAnsi="Times New Roman" w:cs="Times New Roman"/>
          <w:sz w:val="24"/>
          <w:szCs w:val="24"/>
        </w:rPr>
        <w:t xml:space="preserve">2010 cited in </w:t>
      </w:r>
      <w:r w:rsidR="00E70D2E">
        <w:rPr>
          <w:rFonts w:ascii="Times New Roman" w:hAnsi="Times New Roman" w:cs="Times New Roman"/>
          <w:sz w:val="24"/>
          <w:szCs w:val="24"/>
        </w:rPr>
        <w:t xml:space="preserve">Edwards and Cutter-Mackenzie, 2013: </w:t>
      </w:r>
      <w:bookmarkEnd w:id="1"/>
      <w:r w:rsidR="00E70D2E">
        <w:rPr>
          <w:rFonts w:ascii="Times New Roman" w:hAnsi="Times New Roman" w:cs="Times New Roman"/>
          <w:sz w:val="24"/>
          <w:szCs w:val="24"/>
        </w:rPr>
        <w:t xml:space="preserve">329) suggests that children need to be subjected to open ended play that enables them to experience different materials, which then encourage the child to form a concept of the world around them. However, </w:t>
      </w:r>
      <w:bookmarkStart w:id="2" w:name="_Hlk500076934"/>
      <w:r w:rsidR="00E70D2E">
        <w:rPr>
          <w:rFonts w:ascii="Times New Roman" w:hAnsi="Times New Roman" w:cs="Times New Roman"/>
          <w:sz w:val="24"/>
          <w:szCs w:val="24"/>
        </w:rPr>
        <w:t>Hedges et al. (</w:t>
      </w:r>
      <w:r w:rsidR="00E645CA">
        <w:rPr>
          <w:rFonts w:ascii="Times New Roman" w:hAnsi="Times New Roman" w:cs="Times New Roman"/>
          <w:sz w:val="24"/>
          <w:szCs w:val="24"/>
        </w:rPr>
        <w:t>2011 cited in Edwards and Cutter-Mackenzie, 2013: 330)</w:t>
      </w:r>
      <w:bookmarkEnd w:id="2"/>
      <w:r w:rsidR="00E645CA">
        <w:rPr>
          <w:rFonts w:ascii="Times New Roman" w:hAnsi="Times New Roman" w:cs="Times New Roman"/>
          <w:sz w:val="24"/>
          <w:szCs w:val="24"/>
        </w:rPr>
        <w:t xml:space="preserve"> believes that open ended play, does not build on the children’s knowledge. </w:t>
      </w:r>
      <w:r w:rsidR="00680455">
        <w:rPr>
          <w:rFonts w:ascii="Times New Roman" w:hAnsi="Times New Roman" w:cs="Times New Roman"/>
          <w:sz w:val="24"/>
          <w:szCs w:val="24"/>
        </w:rPr>
        <w:t>Vygotsky</w:t>
      </w:r>
      <w:r w:rsidR="00E645CA">
        <w:rPr>
          <w:rFonts w:ascii="Times New Roman" w:hAnsi="Times New Roman" w:cs="Times New Roman"/>
          <w:sz w:val="24"/>
          <w:szCs w:val="24"/>
        </w:rPr>
        <w:t xml:space="preserve"> (cited in Edwards and Cutter-Mackenzie, 2013:331)</w:t>
      </w:r>
      <w:r w:rsidR="00C52E69">
        <w:rPr>
          <w:rFonts w:ascii="Times New Roman" w:hAnsi="Times New Roman" w:cs="Times New Roman"/>
          <w:sz w:val="24"/>
          <w:szCs w:val="24"/>
        </w:rPr>
        <w:t xml:space="preserve"> agrees with Langford (2010 cited in Edwards and Cutter-Mackenzie,2013:329)</w:t>
      </w:r>
      <w:r w:rsidR="00E645CA">
        <w:rPr>
          <w:rFonts w:ascii="Times New Roman" w:hAnsi="Times New Roman" w:cs="Times New Roman"/>
          <w:sz w:val="24"/>
          <w:szCs w:val="24"/>
        </w:rPr>
        <w:t xml:space="preserve"> that play builds knowledge within the child and enables them to </w:t>
      </w:r>
      <w:r w:rsidR="00C52E69">
        <w:rPr>
          <w:rFonts w:ascii="Times New Roman" w:hAnsi="Times New Roman" w:cs="Times New Roman"/>
          <w:sz w:val="24"/>
          <w:szCs w:val="24"/>
        </w:rPr>
        <w:t xml:space="preserve">construct ideas through play. </w:t>
      </w:r>
    </w:p>
    <w:p w:rsidR="009A56DC" w:rsidRDefault="003E701B"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Tinney (2013 cited in Boyd et al.,</w:t>
      </w:r>
      <w:r w:rsidR="00163138">
        <w:rPr>
          <w:rFonts w:ascii="Times New Roman" w:hAnsi="Times New Roman" w:cs="Times New Roman"/>
          <w:sz w:val="24"/>
          <w:szCs w:val="24"/>
        </w:rPr>
        <w:t>2017</w:t>
      </w:r>
      <w:r>
        <w:rPr>
          <w:rFonts w:ascii="Times New Roman" w:hAnsi="Times New Roman" w:cs="Times New Roman"/>
          <w:sz w:val="24"/>
          <w:szCs w:val="24"/>
        </w:rPr>
        <w:t>)</w:t>
      </w:r>
      <w:r w:rsidR="00163138">
        <w:rPr>
          <w:rFonts w:ascii="Times New Roman" w:hAnsi="Times New Roman" w:cs="Times New Roman"/>
          <w:sz w:val="24"/>
          <w:szCs w:val="24"/>
        </w:rPr>
        <w:t xml:space="preserve"> </w:t>
      </w:r>
      <w:r>
        <w:rPr>
          <w:rFonts w:ascii="Times New Roman" w:hAnsi="Times New Roman" w:cs="Times New Roman"/>
          <w:sz w:val="24"/>
          <w:szCs w:val="24"/>
        </w:rPr>
        <w:t xml:space="preserve">states that </w:t>
      </w:r>
      <w:r w:rsidR="00D13E44">
        <w:rPr>
          <w:rFonts w:ascii="Times New Roman" w:hAnsi="Times New Roman" w:cs="Times New Roman"/>
          <w:sz w:val="24"/>
          <w:szCs w:val="24"/>
        </w:rPr>
        <w:t>practitioners</w:t>
      </w:r>
      <w:r>
        <w:rPr>
          <w:rFonts w:ascii="Times New Roman" w:hAnsi="Times New Roman" w:cs="Times New Roman"/>
          <w:sz w:val="24"/>
          <w:szCs w:val="24"/>
        </w:rPr>
        <w:t xml:space="preserve"> viewed ESDGC as an additional subject and</w:t>
      </w:r>
      <w:r w:rsidR="00D13E44">
        <w:rPr>
          <w:rFonts w:ascii="Times New Roman" w:hAnsi="Times New Roman" w:cs="Times New Roman"/>
          <w:sz w:val="24"/>
          <w:szCs w:val="24"/>
        </w:rPr>
        <w:t xml:space="preserve"> perceived this as a </w:t>
      </w:r>
      <w:r w:rsidR="009B6338">
        <w:rPr>
          <w:rFonts w:ascii="Times New Roman" w:hAnsi="Times New Roman" w:cs="Times New Roman"/>
          <w:sz w:val="24"/>
          <w:szCs w:val="24"/>
        </w:rPr>
        <w:t>time-consuming</w:t>
      </w:r>
      <w:r w:rsidR="00D13E44">
        <w:rPr>
          <w:rFonts w:ascii="Times New Roman" w:hAnsi="Times New Roman" w:cs="Times New Roman"/>
          <w:sz w:val="24"/>
          <w:szCs w:val="24"/>
        </w:rPr>
        <w:t xml:space="preserve"> idea rather than an opportunity to interlink the Foundation Phase and GSDGC themes together.</w:t>
      </w:r>
      <w:r>
        <w:rPr>
          <w:rFonts w:ascii="Times New Roman" w:hAnsi="Times New Roman" w:cs="Times New Roman"/>
          <w:sz w:val="24"/>
          <w:szCs w:val="24"/>
        </w:rPr>
        <w:t xml:space="preserve"> </w:t>
      </w:r>
      <w:r w:rsidR="00D13E44">
        <w:rPr>
          <w:rFonts w:ascii="Times New Roman" w:hAnsi="Times New Roman" w:cs="Times New Roman"/>
          <w:sz w:val="24"/>
          <w:szCs w:val="24"/>
        </w:rPr>
        <w:t>Whilst Boyd et al. (</w:t>
      </w:r>
      <w:r w:rsidR="009B6338">
        <w:rPr>
          <w:rFonts w:ascii="Times New Roman" w:hAnsi="Times New Roman" w:cs="Times New Roman"/>
          <w:sz w:val="24"/>
          <w:szCs w:val="24"/>
        </w:rPr>
        <w:t>2017</w:t>
      </w:r>
      <w:r w:rsidR="00D13E44">
        <w:rPr>
          <w:rFonts w:ascii="Times New Roman" w:hAnsi="Times New Roman" w:cs="Times New Roman"/>
          <w:sz w:val="24"/>
          <w:szCs w:val="24"/>
        </w:rPr>
        <w:t xml:space="preserve">) suggest that lack of training and knowledge </w:t>
      </w:r>
      <w:r w:rsidR="00163138">
        <w:rPr>
          <w:rFonts w:ascii="Times New Roman" w:hAnsi="Times New Roman" w:cs="Times New Roman"/>
          <w:sz w:val="24"/>
          <w:szCs w:val="24"/>
        </w:rPr>
        <w:t xml:space="preserve">in this subject may hinder ESDGC being implemented across the curriculum. </w:t>
      </w:r>
    </w:p>
    <w:p w:rsidR="009B6338" w:rsidRDefault="00446C9C" w:rsidP="007E4ABD">
      <w:pPr>
        <w:spacing w:line="360" w:lineRule="auto"/>
        <w:jc w:val="both"/>
        <w:rPr>
          <w:rFonts w:ascii="Times New Roman" w:hAnsi="Times New Roman" w:cs="Times New Roman"/>
          <w:color w:val="4472C4" w:themeColor="accent1"/>
          <w:sz w:val="28"/>
          <w:szCs w:val="28"/>
        </w:rPr>
      </w:pPr>
      <w:r w:rsidRPr="00446C9C">
        <w:rPr>
          <w:rFonts w:ascii="Times New Roman" w:hAnsi="Times New Roman" w:cs="Times New Roman"/>
          <w:color w:val="4472C4" w:themeColor="accent1"/>
          <w:sz w:val="28"/>
          <w:szCs w:val="28"/>
        </w:rPr>
        <w:t xml:space="preserve">Supporting ESDGC and challenging these barriers </w:t>
      </w:r>
    </w:p>
    <w:p w:rsidR="00E77172" w:rsidRDefault="005A13ED"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Disagreeing with the barrier of open- ended play, suggested by</w:t>
      </w:r>
      <w:r w:rsidR="00557568">
        <w:rPr>
          <w:rFonts w:ascii="Times New Roman" w:hAnsi="Times New Roman" w:cs="Times New Roman"/>
          <w:sz w:val="24"/>
          <w:szCs w:val="24"/>
        </w:rPr>
        <w:t xml:space="preserve"> Hedges et al. (2011 cited in Edwards and Cutter-Mackenzie, 2013: 330)</w:t>
      </w:r>
      <w:r>
        <w:rPr>
          <w:rFonts w:ascii="Times New Roman" w:hAnsi="Times New Roman" w:cs="Times New Roman"/>
          <w:sz w:val="24"/>
          <w:szCs w:val="24"/>
        </w:rPr>
        <w:t xml:space="preserve">, </w:t>
      </w:r>
      <w:r w:rsidR="007D2E0C">
        <w:rPr>
          <w:rFonts w:ascii="Times New Roman" w:hAnsi="Times New Roman" w:cs="Times New Roman"/>
          <w:sz w:val="24"/>
          <w:szCs w:val="24"/>
        </w:rPr>
        <w:t>Tovey (201</w:t>
      </w:r>
      <w:r w:rsidR="002732C4">
        <w:rPr>
          <w:rFonts w:ascii="Times New Roman" w:hAnsi="Times New Roman" w:cs="Times New Roman"/>
          <w:sz w:val="24"/>
          <w:szCs w:val="24"/>
        </w:rPr>
        <w:t>2</w:t>
      </w:r>
      <w:r w:rsidR="007D2E0C">
        <w:rPr>
          <w:rFonts w:ascii="Times New Roman" w:hAnsi="Times New Roman" w:cs="Times New Roman"/>
          <w:sz w:val="24"/>
          <w:szCs w:val="24"/>
        </w:rPr>
        <w:t>) brings to our attention the theory of Froebel, Froebel (Cited in Tovey,</w:t>
      </w:r>
      <w:r w:rsidR="00E77172">
        <w:rPr>
          <w:rFonts w:ascii="Times New Roman" w:hAnsi="Times New Roman" w:cs="Times New Roman"/>
          <w:sz w:val="24"/>
          <w:szCs w:val="24"/>
        </w:rPr>
        <w:t>201</w:t>
      </w:r>
      <w:r w:rsidR="0004245A">
        <w:rPr>
          <w:rFonts w:ascii="Times New Roman" w:hAnsi="Times New Roman" w:cs="Times New Roman"/>
          <w:sz w:val="24"/>
          <w:szCs w:val="24"/>
        </w:rPr>
        <w:t>2</w:t>
      </w:r>
      <w:r w:rsidR="007D2E0C">
        <w:rPr>
          <w:rFonts w:ascii="Times New Roman" w:hAnsi="Times New Roman" w:cs="Times New Roman"/>
          <w:sz w:val="24"/>
          <w:szCs w:val="24"/>
        </w:rPr>
        <w:t>) supports the importance of the child enjoying the freedom to initiate play indoors and outdoors. Froebel (cited in Tovey,</w:t>
      </w:r>
      <w:r w:rsidR="00E77172">
        <w:rPr>
          <w:rFonts w:ascii="Times New Roman" w:hAnsi="Times New Roman" w:cs="Times New Roman"/>
          <w:sz w:val="24"/>
          <w:szCs w:val="24"/>
        </w:rPr>
        <w:t xml:space="preserve"> 201</w:t>
      </w:r>
      <w:r w:rsidR="0004245A">
        <w:rPr>
          <w:rFonts w:ascii="Times New Roman" w:hAnsi="Times New Roman" w:cs="Times New Roman"/>
          <w:sz w:val="24"/>
          <w:szCs w:val="24"/>
        </w:rPr>
        <w:t>2</w:t>
      </w:r>
      <w:r w:rsidR="00E77172">
        <w:rPr>
          <w:rFonts w:ascii="Times New Roman" w:hAnsi="Times New Roman" w:cs="Times New Roman"/>
          <w:sz w:val="24"/>
          <w:szCs w:val="24"/>
        </w:rPr>
        <w:t>)</w:t>
      </w:r>
      <w:r w:rsidR="007D2E0C">
        <w:rPr>
          <w:rFonts w:ascii="Times New Roman" w:hAnsi="Times New Roman" w:cs="Times New Roman"/>
          <w:sz w:val="24"/>
          <w:szCs w:val="24"/>
        </w:rPr>
        <w:t xml:space="preserve"> believes that play is the centre of all learning and increases knowledge from hands on experiences</w:t>
      </w:r>
      <w:r w:rsidR="00E77172">
        <w:rPr>
          <w:rFonts w:ascii="Times New Roman" w:hAnsi="Times New Roman" w:cs="Times New Roman"/>
          <w:sz w:val="24"/>
          <w:szCs w:val="24"/>
        </w:rPr>
        <w:t>.</w:t>
      </w:r>
    </w:p>
    <w:p w:rsidR="00C155AE" w:rsidRDefault="00C155AE" w:rsidP="007E4ABD">
      <w:pPr>
        <w:spacing w:line="360" w:lineRule="auto"/>
        <w:jc w:val="both"/>
        <w:rPr>
          <w:rFonts w:ascii="Arial" w:hAnsi="Arial" w:cs="Arial"/>
          <w:noProof/>
          <w:color w:val="0000FF"/>
          <w:sz w:val="27"/>
          <w:szCs w:val="27"/>
        </w:rPr>
      </w:pPr>
      <w:r>
        <w:rPr>
          <w:rFonts w:ascii="Arial" w:hAnsi="Arial" w:cs="Arial"/>
          <w:noProof/>
          <w:color w:val="0000FF"/>
          <w:sz w:val="27"/>
          <w:szCs w:val="27"/>
        </w:rPr>
        <w:lastRenderedPageBreak/>
        <w:drawing>
          <wp:anchor distT="0" distB="0" distL="114300" distR="114300" simplePos="0" relativeHeight="251658240" behindDoc="1" locked="0" layoutInCell="1" allowOverlap="1" wp14:anchorId="4BF379F9">
            <wp:simplePos x="0" y="0"/>
            <wp:positionH relativeFrom="column">
              <wp:posOffset>323850</wp:posOffset>
            </wp:positionH>
            <wp:positionV relativeFrom="paragraph">
              <wp:posOffset>12700</wp:posOffset>
            </wp:positionV>
            <wp:extent cx="4572000" cy="2019300"/>
            <wp:effectExtent l="0" t="0" r="0" b="0"/>
            <wp:wrapTight wrapText="bothSides">
              <wp:wrapPolygon edited="0">
                <wp:start x="0" y="0"/>
                <wp:lineTo x="0" y="21396"/>
                <wp:lineTo x="21510" y="21396"/>
                <wp:lineTo x="21510" y="0"/>
                <wp:lineTo x="0" y="0"/>
              </wp:wrapPolygon>
            </wp:wrapTight>
            <wp:docPr id="1" name="Picture 1" descr="Image result for mud pie kitchen play ">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ud pie kitchen play ">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2019300"/>
                    </a:xfrm>
                    <a:prstGeom prst="rect">
                      <a:avLst/>
                    </a:prstGeom>
                    <a:noFill/>
                    <a:ln>
                      <a:noFill/>
                    </a:ln>
                  </pic:spPr>
                </pic:pic>
              </a:graphicData>
            </a:graphic>
          </wp:anchor>
        </w:drawing>
      </w:r>
    </w:p>
    <w:p w:rsidR="005A13ED" w:rsidRDefault="005A13ED" w:rsidP="007E4ABD">
      <w:pPr>
        <w:spacing w:line="360" w:lineRule="auto"/>
        <w:jc w:val="both"/>
        <w:rPr>
          <w:rFonts w:ascii="Times New Roman" w:hAnsi="Times New Roman" w:cs="Times New Roman"/>
          <w:sz w:val="24"/>
          <w:szCs w:val="24"/>
        </w:rPr>
      </w:pPr>
    </w:p>
    <w:p w:rsidR="00446C9C" w:rsidRPr="00446C9C" w:rsidRDefault="00E77172"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832934" w:rsidRPr="006E2A9F" w:rsidRDefault="00832934" w:rsidP="007E4ABD">
      <w:pPr>
        <w:spacing w:line="360" w:lineRule="auto"/>
        <w:jc w:val="both"/>
        <w:rPr>
          <w:rFonts w:ascii="Times New Roman" w:hAnsi="Times New Roman" w:cs="Times New Roman"/>
          <w:sz w:val="24"/>
          <w:szCs w:val="24"/>
        </w:rPr>
      </w:pPr>
    </w:p>
    <w:p w:rsidR="00832934" w:rsidRPr="00832934" w:rsidRDefault="00832934" w:rsidP="007E4ABD">
      <w:pPr>
        <w:spacing w:line="360" w:lineRule="auto"/>
        <w:jc w:val="both"/>
        <w:rPr>
          <w:rFonts w:ascii="Times New Roman" w:hAnsi="Times New Roman" w:cs="Times New Roman"/>
          <w:color w:val="4472C4" w:themeColor="accent1"/>
          <w:sz w:val="28"/>
          <w:szCs w:val="28"/>
        </w:rPr>
      </w:pPr>
    </w:p>
    <w:p w:rsidR="00FC3BF3" w:rsidRDefault="00FC3BF3" w:rsidP="007E4ABD">
      <w:pPr>
        <w:spacing w:line="360" w:lineRule="auto"/>
        <w:jc w:val="both"/>
        <w:rPr>
          <w:rFonts w:ascii="Times New Roman" w:hAnsi="Times New Roman" w:cs="Times New Roman"/>
          <w:sz w:val="24"/>
          <w:szCs w:val="24"/>
        </w:rPr>
      </w:pPr>
    </w:p>
    <w:p w:rsidR="009D2F59" w:rsidRDefault="008D62CD"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Community Playthings,2014) </w:t>
      </w:r>
    </w:p>
    <w:p w:rsidR="00E73D29" w:rsidRDefault="008D62CD"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An activity, such as mud pie kitchen has a variety of learning outcomes, linking the foundation phase areas to the ESDGC themes. By doing this, the concept of additional time being a barrier to ESDGC is shown to be a false concept.</w:t>
      </w:r>
    </w:p>
    <w:p w:rsidR="00E73D29"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An example of how a mud pie kitchen activity is linked across the curriculum.</w:t>
      </w:r>
    </w:p>
    <w:tbl>
      <w:tblPr>
        <w:tblStyle w:val="TableGrid"/>
        <w:tblW w:w="0" w:type="auto"/>
        <w:tblLook w:val="04A0" w:firstRow="1" w:lastRow="0" w:firstColumn="1" w:lastColumn="0" w:noHBand="0" w:noVBand="1"/>
      </w:tblPr>
      <w:tblGrid>
        <w:gridCol w:w="3316"/>
        <w:gridCol w:w="3016"/>
        <w:gridCol w:w="2684"/>
      </w:tblGrid>
      <w:tr w:rsidR="00644EA3" w:rsidTr="00CD03B2">
        <w:tc>
          <w:tcPr>
            <w:tcW w:w="3316" w:type="dxa"/>
            <w:shd w:val="clear" w:color="auto" w:fill="E7E6E6" w:themeFill="background2"/>
          </w:tcPr>
          <w:p w:rsidR="00644EA3" w:rsidRDefault="00644EA3" w:rsidP="00644EA3">
            <w:pPr>
              <w:spacing w:line="360" w:lineRule="auto"/>
              <w:jc w:val="center"/>
              <w:rPr>
                <w:rFonts w:ascii="Times New Roman" w:hAnsi="Times New Roman" w:cs="Times New Roman"/>
                <w:sz w:val="24"/>
                <w:szCs w:val="24"/>
              </w:rPr>
            </w:pPr>
            <w:r w:rsidRPr="00644EA3">
              <w:rPr>
                <w:rFonts w:ascii="Times New Roman" w:hAnsi="Times New Roman" w:cs="Times New Roman"/>
                <w:color w:val="00B050"/>
                <w:sz w:val="24"/>
                <w:szCs w:val="24"/>
              </w:rPr>
              <w:t>Foundation Phase</w:t>
            </w:r>
            <w:r w:rsidR="00CD03B2">
              <w:rPr>
                <w:rFonts w:ascii="Times New Roman" w:hAnsi="Times New Roman" w:cs="Times New Roman"/>
                <w:color w:val="00B050"/>
                <w:sz w:val="24"/>
                <w:szCs w:val="24"/>
              </w:rPr>
              <w:t xml:space="preserve"> Area of Learning </w:t>
            </w:r>
          </w:p>
        </w:tc>
        <w:tc>
          <w:tcPr>
            <w:tcW w:w="3016" w:type="dxa"/>
            <w:shd w:val="clear" w:color="auto" w:fill="F7CAAC" w:themeFill="accent2" w:themeFillTint="66"/>
          </w:tcPr>
          <w:p w:rsidR="00CD03B2" w:rsidRDefault="00CD03B2" w:rsidP="00644EA3">
            <w:pPr>
              <w:spacing w:line="360" w:lineRule="auto"/>
              <w:jc w:val="center"/>
              <w:rPr>
                <w:rFonts w:ascii="Times New Roman" w:hAnsi="Times New Roman" w:cs="Times New Roman"/>
                <w:b/>
                <w:color w:val="7030A0"/>
                <w:sz w:val="24"/>
                <w:szCs w:val="24"/>
              </w:rPr>
            </w:pPr>
          </w:p>
          <w:p w:rsidR="00644EA3" w:rsidRPr="00CD03B2" w:rsidRDefault="00644EA3" w:rsidP="00644EA3">
            <w:pPr>
              <w:spacing w:line="360" w:lineRule="auto"/>
              <w:jc w:val="center"/>
              <w:rPr>
                <w:rFonts w:ascii="Times New Roman" w:hAnsi="Times New Roman" w:cs="Times New Roman"/>
                <w:b/>
                <w:sz w:val="24"/>
                <w:szCs w:val="24"/>
              </w:rPr>
            </w:pPr>
            <w:r w:rsidRPr="00CD03B2">
              <w:rPr>
                <w:rFonts w:ascii="Times New Roman" w:hAnsi="Times New Roman" w:cs="Times New Roman"/>
                <w:b/>
                <w:color w:val="7030A0"/>
                <w:sz w:val="24"/>
                <w:szCs w:val="24"/>
              </w:rPr>
              <w:t>ESDGC themes</w:t>
            </w:r>
          </w:p>
        </w:tc>
        <w:tc>
          <w:tcPr>
            <w:tcW w:w="2684" w:type="dxa"/>
            <w:shd w:val="clear" w:color="auto" w:fill="C5E0B3" w:themeFill="accent6" w:themeFillTint="66"/>
          </w:tcPr>
          <w:p w:rsidR="00CD03B2" w:rsidRDefault="00CD03B2" w:rsidP="00644EA3">
            <w:pPr>
              <w:spacing w:line="360" w:lineRule="auto"/>
              <w:jc w:val="center"/>
              <w:rPr>
                <w:rFonts w:ascii="Times New Roman" w:hAnsi="Times New Roman" w:cs="Times New Roman"/>
                <w:color w:val="7030A0"/>
                <w:sz w:val="24"/>
                <w:szCs w:val="24"/>
              </w:rPr>
            </w:pPr>
          </w:p>
          <w:p w:rsidR="00644EA3" w:rsidRPr="00644EA3" w:rsidRDefault="00644EA3" w:rsidP="00644EA3">
            <w:pPr>
              <w:spacing w:line="360" w:lineRule="auto"/>
              <w:jc w:val="center"/>
              <w:rPr>
                <w:rFonts w:ascii="Times New Roman" w:hAnsi="Times New Roman" w:cs="Times New Roman"/>
                <w:color w:val="7030A0"/>
                <w:sz w:val="24"/>
                <w:szCs w:val="24"/>
              </w:rPr>
            </w:pPr>
            <w:r>
              <w:rPr>
                <w:rFonts w:ascii="Times New Roman" w:hAnsi="Times New Roman" w:cs="Times New Roman"/>
                <w:color w:val="7030A0"/>
                <w:sz w:val="24"/>
                <w:szCs w:val="24"/>
              </w:rPr>
              <w:t>Activity</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Personal, </w:t>
            </w:r>
            <w:r w:rsidR="00CD03B2">
              <w:rPr>
                <w:rFonts w:ascii="Times New Roman" w:hAnsi="Times New Roman" w:cs="Times New Roman"/>
                <w:sz w:val="24"/>
                <w:szCs w:val="24"/>
              </w:rPr>
              <w:t>S</w:t>
            </w:r>
            <w:r>
              <w:rPr>
                <w:rFonts w:ascii="Times New Roman" w:hAnsi="Times New Roman" w:cs="Times New Roman"/>
                <w:sz w:val="24"/>
                <w:szCs w:val="24"/>
              </w:rPr>
              <w:t xml:space="preserve">ocial </w:t>
            </w:r>
            <w:r w:rsidR="00CD03B2">
              <w:rPr>
                <w:rFonts w:ascii="Times New Roman" w:hAnsi="Times New Roman" w:cs="Times New Roman"/>
                <w:sz w:val="24"/>
                <w:szCs w:val="24"/>
              </w:rPr>
              <w:t>D</w:t>
            </w:r>
            <w:r>
              <w:rPr>
                <w:rFonts w:ascii="Times New Roman" w:hAnsi="Times New Roman" w:cs="Times New Roman"/>
                <w:sz w:val="24"/>
                <w:szCs w:val="24"/>
              </w:rPr>
              <w:t xml:space="preserve">evelopment, </w:t>
            </w:r>
            <w:r w:rsidR="00CD03B2">
              <w:rPr>
                <w:rFonts w:ascii="Times New Roman" w:hAnsi="Times New Roman" w:cs="Times New Roman"/>
                <w:sz w:val="24"/>
                <w:szCs w:val="24"/>
              </w:rPr>
              <w:t>W</w:t>
            </w:r>
            <w:r>
              <w:rPr>
                <w:rFonts w:ascii="Times New Roman" w:hAnsi="Times New Roman" w:cs="Times New Roman"/>
                <w:sz w:val="24"/>
                <w:szCs w:val="24"/>
              </w:rPr>
              <w:t xml:space="preserve">ell-being, </w:t>
            </w:r>
            <w:r w:rsidR="00CD03B2">
              <w:rPr>
                <w:rFonts w:ascii="Times New Roman" w:hAnsi="Times New Roman" w:cs="Times New Roman"/>
                <w:sz w:val="24"/>
                <w:szCs w:val="24"/>
              </w:rPr>
              <w:t>C</w:t>
            </w:r>
            <w:r>
              <w:rPr>
                <w:rFonts w:ascii="Times New Roman" w:hAnsi="Times New Roman" w:cs="Times New Roman"/>
                <w:sz w:val="24"/>
                <w:szCs w:val="24"/>
              </w:rPr>
              <w:t xml:space="preserve">ultural </w:t>
            </w:r>
            <w:r w:rsidR="00CD03B2">
              <w:rPr>
                <w:rFonts w:ascii="Times New Roman" w:hAnsi="Times New Roman" w:cs="Times New Roman"/>
                <w:sz w:val="24"/>
                <w:szCs w:val="24"/>
              </w:rPr>
              <w:t>D</w:t>
            </w:r>
            <w:r w:rsidR="00E73D29">
              <w:rPr>
                <w:rFonts w:ascii="Times New Roman" w:hAnsi="Times New Roman" w:cs="Times New Roman"/>
                <w:sz w:val="24"/>
                <w:szCs w:val="24"/>
              </w:rPr>
              <w:t>iversity.</w:t>
            </w: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Identity and </w:t>
            </w:r>
            <w:r w:rsidR="00CD03B2">
              <w:rPr>
                <w:rFonts w:ascii="Times New Roman" w:hAnsi="Times New Roman" w:cs="Times New Roman"/>
                <w:sz w:val="24"/>
                <w:szCs w:val="24"/>
              </w:rPr>
              <w:t>C</w:t>
            </w:r>
            <w:r>
              <w:rPr>
                <w:rFonts w:ascii="Times New Roman" w:hAnsi="Times New Roman" w:cs="Times New Roman"/>
                <w:sz w:val="24"/>
                <w:szCs w:val="24"/>
              </w:rPr>
              <w:t>ulture</w:t>
            </w:r>
          </w:p>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Wealth and </w:t>
            </w:r>
            <w:r w:rsidR="00CD03B2">
              <w:rPr>
                <w:rFonts w:ascii="Times New Roman" w:hAnsi="Times New Roman" w:cs="Times New Roman"/>
                <w:sz w:val="24"/>
                <w:szCs w:val="24"/>
              </w:rPr>
              <w:t>P</w:t>
            </w:r>
            <w:r>
              <w:rPr>
                <w:rFonts w:ascii="Times New Roman" w:hAnsi="Times New Roman" w:cs="Times New Roman"/>
                <w:sz w:val="24"/>
                <w:szCs w:val="24"/>
              </w:rPr>
              <w:t>overty</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Belonging within the group, recognising we are all different. Discussing food eaten at home.</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Language, </w:t>
            </w:r>
            <w:r w:rsidR="00CD03B2">
              <w:rPr>
                <w:rFonts w:ascii="Times New Roman" w:hAnsi="Times New Roman" w:cs="Times New Roman"/>
                <w:sz w:val="24"/>
                <w:szCs w:val="24"/>
              </w:rPr>
              <w:t>L</w:t>
            </w:r>
            <w:r>
              <w:rPr>
                <w:rFonts w:ascii="Times New Roman" w:hAnsi="Times New Roman" w:cs="Times New Roman"/>
                <w:sz w:val="24"/>
                <w:szCs w:val="24"/>
              </w:rPr>
              <w:t xml:space="preserve">iteracy and </w:t>
            </w:r>
            <w:r w:rsidR="00680455">
              <w:rPr>
                <w:rFonts w:ascii="Times New Roman" w:hAnsi="Times New Roman" w:cs="Times New Roman"/>
                <w:sz w:val="24"/>
                <w:szCs w:val="24"/>
              </w:rPr>
              <w:t>C</w:t>
            </w:r>
            <w:r>
              <w:rPr>
                <w:rFonts w:ascii="Times New Roman" w:hAnsi="Times New Roman" w:cs="Times New Roman"/>
                <w:sz w:val="24"/>
                <w:szCs w:val="24"/>
              </w:rPr>
              <w:t>ommunication</w:t>
            </w:r>
          </w:p>
          <w:p w:rsidR="00E73D29" w:rsidRDefault="00E73D29" w:rsidP="007E4ABD">
            <w:pPr>
              <w:spacing w:line="360" w:lineRule="auto"/>
              <w:jc w:val="both"/>
              <w:rPr>
                <w:rFonts w:ascii="Times New Roman" w:hAnsi="Times New Roman" w:cs="Times New Roman"/>
                <w:sz w:val="24"/>
                <w:szCs w:val="24"/>
              </w:rPr>
            </w:pP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Making </w:t>
            </w:r>
            <w:r w:rsidR="00CD03B2">
              <w:rPr>
                <w:rFonts w:ascii="Times New Roman" w:hAnsi="Times New Roman" w:cs="Times New Roman"/>
                <w:sz w:val="24"/>
                <w:szCs w:val="24"/>
              </w:rPr>
              <w:t>C</w:t>
            </w:r>
            <w:r>
              <w:rPr>
                <w:rFonts w:ascii="Times New Roman" w:hAnsi="Times New Roman" w:cs="Times New Roman"/>
                <w:sz w:val="24"/>
                <w:szCs w:val="24"/>
              </w:rPr>
              <w:t xml:space="preserve">hoices and </w:t>
            </w:r>
            <w:r w:rsidR="00CD03B2">
              <w:rPr>
                <w:rFonts w:ascii="Times New Roman" w:hAnsi="Times New Roman" w:cs="Times New Roman"/>
                <w:sz w:val="24"/>
                <w:szCs w:val="24"/>
              </w:rPr>
              <w:t>D</w:t>
            </w:r>
            <w:r w:rsidR="00E73D29">
              <w:rPr>
                <w:rFonts w:ascii="Times New Roman" w:hAnsi="Times New Roman" w:cs="Times New Roman"/>
                <w:sz w:val="24"/>
                <w:szCs w:val="24"/>
              </w:rPr>
              <w:t>ecision</w:t>
            </w:r>
            <w:r w:rsidR="00CD03B2">
              <w:rPr>
                <w:rFonts w:ascii="Times New Roman" w:hAnsi="Times New Roman" w:cs="Times New Roman"/>
                <w:sz w:val="24"/>
                <w:szCs w:val="24"/>
              </w:rPr>
              <w:t>s</w:t>
            </w:r>
            <w:r>
              <w:rPr>
                <w:rFonts w:ascii="Times New Roman" w:hAnsi="Times New Roman" w:cs="Times New Roman"/>
                <w:sz w:val="24"/>
                <w:szCs w:val="24"/>
              </w:rPr>
              <w:t xml:space="preserve"> </w:t>
            </w:r>
          </w:p>
        </w:tc>
        <w:tc>
          <w:tcPr>
            <w:tcW w:w="2684" w:type="dxa"/>
            <w:shd w:val="clear" w:color="auto" w:fill="C5E0B3" w:themeFill="accent6" w:themeFillTint="66"/>
          </w:tcPr>
          <w:p w:rsidR="00644EA3"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Deciding</w:t>
            </w:r>
            <w:r w:rsidR="00644EA3">
              <w:rPr>
                <w:rFonts w:ascii="Times New Roman" w:hAnsi="Times New Roman" w:cs="Times New Roman"/>
                <w:sz w:val="24"/>
                <w:szCs w:val="24"/>
              </w:rPr>
              <w:t xml:space="preserve"> on what you are going to </w:t>
            </w:r>
            <w:r w:rsidR="00CD03B2">
              <w:rPr>
                <w:rFonts w:ascii="Times New Roman" w:hAnsi="Times New Roman" w:cs="Times New Roman"/>
                <w:sz w:val="24"/>
                <w:szCs w:val="24"/>
              </w:rPr>
              <w:t>make,</w:t>
            </w:r>
            <w:r w:rsidR="00644EA3">
              <w:rPr>
                <w:rFonts w:ascii="Times New Roman" w:hAnsi="Times New Roman" w:cs="Times New Roman"/>
                <w:sz w:val="24"/>
                <w:szCs w:val="24"/>
              </w:rPr>
              <w:t xml:space="preserve"> and the equipment needed</w:t>
            </w:r>
            <w:r>
              <w:rPr>
                <w:rFonts w:ascii="Times New Roman" w:hAnsi="Times New Roman" w:cs="Times New Roman"/>
                <w:sz w:val="24"/>
                <w:szCs w:val="24"/>
              </w:rPr>
              <w:t>.</w:t>
            </w:r>
          </w:p>
          <w:p w:rsidR="00644EA3" w:rsidRDefault="00644EA3" w:rsidP="007E4ABD">
            <w:pPr>
              <w:spacing w:line="360" w:lineRule="auto"/>
              <w:jc w:val="both"/>
              <w:rPr>
                <w:rFonts w:ascii="Times New Roman" w:hAnsi="Times New Roman" w:cs="Times New Roman"/>
                <w:sz w:val="24"/>
                <w:szCs w:val="24"/>
              </w:rPr>
            </w:pP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language </w:t>
            </w:r>
            <w:r w:rsidR="00CD03B2">
              <w:rPr>
                <w:rFonts w:ascii="Times New Roman" w:hAnsi="Times New Roman" w:cs="Times New Roman"/>
                <w:sz w:val="24"/>
                <w:szCs w:val="24"/>
              </w:rPr>
              <w:t>D</w:t>
            </w:r>
            <w:r>
              <w:rPr>
                <w:rFonts w:ascii="Times New Roman" w:hAnsi="Times New Roman" w:cs="Times New Roman"/>
                <w:sz w:val="24"/>
                <w:szCs w:val="24"/>
              </w:rPr>
              <w:t>evelopment</w:t>
            </w: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Identity and </w:t>
            </w:r>
            <w:r w:rsidR="00CD03B2">
              <w:rPr>
                <w:rFonts w:ascii="Times New Roman" w:hAnsi="Times New Roman" w:cs="Times New Roman"/>
                <w:sz w:val="24"/>
                <w:szCs w:val="24"/>
              </w:rPr>
              <w:t>C</w:t>
            </w:r>
            <w:r>
              <w:rPr>
                <w:rFonts w:ascii="Times New Roman" w:hAnsi="Times New Roman" w:cs="Times New Roman"/>
                <w:sz w:val="24"/>
                <w:szCs w:val="24"/>
              </w:rPr>
              <w:t>ulture</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Labelling objects in welsh, measuring, counting</w:t>
            </w:r>
            <w:r w:rsidR="00E73D29">
              <w:rPr>
                <w:rFonts w:ascii="Times New Roman" w:hAnsi="Times New Roman" w:cs="Times New Roman"/>
                <w:sz w:val="24"/>
                <w:szCs w:val="24"/>
              </w:rPr>
              <w:t>.</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Knowledge and </w:t>
            </w:r>
            <w:r w:rsidR="00680455">
              <w:rPr>
                <w:rFonts w:ascii="Times New Roman" w:hAnsi="Times New Roman" w:cs="Times New Roman"/>
                <w:sz w:val="24"/>
                <w:szCs w:val="24"/>
              </w:rPr>
              <w:t>U</w:t>
            </w:r>
            <w:r>
              <w:rPr>
                <w:rFonts w:ascii="Times New Roman" w:hAnsi="Times New Roman" w:cs="Times New Roman"/>
                <w:sz w:val="24"/>
                <w:szCs w:val="24"/>
              </w:rPr>
              <w:t xml:space="preserve">nderstanding of the </w:t>
            </w:r>
            <w:r w:rsidR="00680455">
              <w:rPr>
                <w:rFonts w:ascii="Times New Roman" w:hAnsi="Times New Roman" w:cs="Times New Roman"/>
                <w:sz w:val="24"/>
                <w:szCs w:val="24"/>
              </w:rPr>
              <w:t>W</w:t>
            </w:r>
            <w:r>
              <w:rPr>
                <w:rFonts w:ascii="Times New Roman" w:hAnsi="Times New Roman" w:cs="Times New Roman"/>
                <w:sz w:val="24"/>
                <w:szCs w:val="24"/>
              </w:rPr>
              <w:t>orld</w:t>
            </w: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D03B2">
              <w:rPr>
                <w:rFonts w:ascii="Times New Roman" w:hAnsi="Times New Roman" w:cs="Times New Roman"/>
                <w:sz w:val="24"/>
                <w:szCs w:val="24"/>
              </w:rPr>
              <w:t>N</w:t>
            </w:r>
            <w:r>
              <w:rPr>
                <w:rFonts w:ascii="Times New Roman" w:hAnsi="Times New Roman" w:cs="Times New Roman"/>
                <w:sz w:val="24"/>
                <w:szCs w:val="24"/>
              </w:rPr>
              <w:t xml:space="preserve">atural </w:t>
            </w:r>
            <w:r w:rsidR="00CD03B2">
              <w:rPr>
                <w:rFonts w:ascii="Times New Roman" w:hAnsi="Times New Roman" w:cs="Times New Roman"/>
                <w:sz w:val="24"/>
                <w:szCs w:val="24"/>
              </w:rPr>
              <w:t>E</w:t>
            </w:r>
            <w:r>
              <w:rPr>
                <w:rFonts w:ascii="Times New Roman" w:hAnsi="Times New Roman" w:cs="Times New Roman"/>
                <w:sz w:val="24"/>
                <w:szCs w:val="24"/>
              </w:rPr>
              <w:t>nvironment</w:t>
            </w:r>
            <w:r w:rsidR="00E73D29">
              <w:rPr>
                <w:rFonts w:ascii="Times New Roman" w:hAnsi="Times New Roman" w:cs="Times New Roman"/>
                <w:sz w:val="24"/>
                <w:szCs w:val="24"/>
              </w:rPr>
              <w:t xml:space="preserve">, </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Becoming aware of your surroundings and nature</w:t>
            </w:r>
            <w:r w:rsidR="00E73D29">
              <w:rPr>
                <w:rFonts w:ascii="Times New Roman" w:hAnsi="Times New Roman" w:cs="Times New Roman"/>
                <w:sz w:val="24"/>
                <w:szCs w:val="24"/>
              </w:rPr>
              <w:t>, collecting natural materials.</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Physical </w:t>
            </w:r>
            <w:r w:rsidR="00CD03B2">
              <w:rPr>
                <w:rFonts w:ascii="Times New Roman" w:hAnsi="Times New Roman" w:cs="Times New Roman"/>
                <w:sz w:val="24"/>
                <w:szCs w:val="24"/>
              </w:rPr>
              <w:t>D</w:t>
            </w:r>
            <w:r>
              <w:rPr>
                <w:rFonts w:ascii="Times New Roman" w:hAnsi="Times New Roman" w:cs="Times New Roman"/>
                <w:sz w:val="24"/>
                <w:szCs w:val="24"/>
              </w:rPr>
              <w:t>evelopment</w:t>
            </w:r>
          </w:p>
        </w:tc>
        <w:tc>
          <w:tcPr>
            <w:tcW w:w="3016" w:type="dxa"/>
            <w:shd w:val="clear" w:color="auto" w:fill="F7CAAC" w:themeFill="accent2" w:themeFillTint="66"/>
          </w:tcPr>
          <w:p w:rsidR="00644EA3" w:rsidRDefault="00CD03B2"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H</w:t>
            </w:r>
            <w:r w:rsidR="00644EA3">
              <w:rPr>
                <w:rFonts w:ascii="Times New Roman" w:hAnsi="Times New Roman" w:cs="Times New Roman"/>
                <w:sz w:val="24"/>
                <w:szCs w:val="24"/>
              </w:rPr>
              <w:t>ealth</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Using physical skills and being outside</w:t>
            </w:r>
            <w:r w:rsidR="00E73D29">
              <w:rPr>
                <w:rFonts w:ascii="Times New Roman" w:hAnsi="Times New Roman" w:cs="Times New Roman"/>
                <w:sz w:val="24"/>
                <w:szCs w:val="24"/>
              </w:rPr>
              <w:t>.</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Creative </w:t>
            </w:r>
            <w:r w:rsidR="00CD03B2">
              <w:rPr>
                <w:rFonts w:ascii="Times New Roman" w:hAnsi="Times New Roman" w:cs="Times New Roman"/>
                <w:sz w:val="24"/>
                <w:szCs w:val="24"/>
              </w:rPr>
              <w:t>D</w:t>
            </w:r>
            <w:r>
              <w:rPr>
                <w:rFonts w:ascii="Times New Roman" w:hAnsi="Times New Roman" w:cs="Times New Roman"/>
                <w:sz w:val="24"/>
                <w:szCs w:val="24"/>
              </w:rPr>
              <w:t>evelopment</w:t>
            </w: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Consumption and </w:t>
            </w:r>
            <w:r w:rsidR="00CD03B2">
              <w:rPr>
                <w:rFonts w:ascii="Times New Roman" w:hAnsi="Times New Roman" w:cs="Times New Roman"/>
                <w:sz w:val="24"/>
                <w:szCs w:val="24"/>
              </w:rPr>
              <w:t>W</w:t>
            </w:r>
            <w:r>
              <w:rPr>
                <w:rFonts w:ascii="Times New Roman" w:hAnsi="Times New Roman" w:cs="Times New Roman"/>
                <w:sz w:val="24"/>
                <w:szCs w:val="24"/>
              </w:rPr>
              <w:t>aste</w:t>
            </w:r>
          </w:p>
          <w:p w:rsidR="00E73D29"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Climate </w:t>
            </w:r>
            <w:r w:rsidR="00CD03B2">
              <w:rPr>
                <w:rFonts w:ascii="Times New Roman" w:hAnsi="Times New Roman" w:cs="Times New Roman"/>
                <w:sz w:val="24"/>
                <w:szCs w:val="24"/>
              </w:rPr>
              <w:t>C</w:t>
            </w:r>
            <w:r>
              <w:rPr>
                <w:rFonts w:ascii="Times New Roman" w:hAnsi="Times New Roman" w:cs="Times New Roman"/>
                <w:sz w:val="24"/>
                <w:szCs w:val="24"/>
              </w:rPr>
              <w:t>hange</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Mixing soil and water, using water from the water butt, discussing why we do this.</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Mathematical </w:t>
            </w:r>
            <w:r w:rsidR="00CD03B2">
              <w:rPr>
                <w:rFonts w:ascii="Times New Roman" w:hAnsi="Times New Roman" w:cs="Times New Roman"/>
                <w:sz w:val="24"/>
                <w:szCs w:val="24"/>
              </w:rPr>
              <w:t>D</w:t>
            </w:r>
            <w:r>
              <w:rPr>
                <w:rFonts w:ascii="Times New Roman" w:hAnsi="Times New Roman" w:cs="Times New Roman"/>
                <w:sz w:val="24"/>
                <w:szCs w:val="24"/>
              </w:rPr>
              <w:t>evelopment</w:t>
            </w:r>
          </w:p>
        </w:tc>
        <w:tc>
          <w:tcPr>
            <w:tcW w:w="3016" w:type="dxa"/>
            <w:shd w:val="clear" w:color="auto" w:fill="F7CAAC" w:themeFill="accent2" w:themeFillTint="66"/>
          </w:tcPr>
          <w:p w:rsidR="00644EA3"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Consumption and </w:t>
            </w:r>
            <w:r w:rsidR="00CD03B2">
              <w:rPr>
                <w:rFonts w:ascii="Times New Roman" w:hAnsi="Times New Roman" w:cs="Times New Roman"/>
                <w:sz w:val="24"/>
                <w:szCs w:val="24"/>
              </w:rPr>
              <w:t>W</w:t>
            </w:r>
            <w:r>
              <w:rPr>
                <w:rFonts w:ascii="Times New Roman" w:hAnsi="Times New Roman" w:cs="Times New Roman"/>
                <w:sz w:val="24"/>
                <w:szCs w:val="24"/>
              </w:rPr>
              <w:t>aste</w:t>
            </w:r>
          </w:p>
        </w:tc>
        <w:tc>
          <w:tcPr>
            <w:tcW w:w="2684" w:type="dxa"/>
            <w:shd w:val="clear" w:color="auto" w:fill="C5E0B3" w:themeFill="accent6" w:themeFillTint="66"/>
          </w:tcPr>
          <w:p w:rsidR="00644EA3"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Weighing ingredients, scooping water, reusing the mud in the garden after the activity has finished.</w:t>
            </w:r>
          </w:p>
        </w:tc>
      </w:tr>
    </w:tbl>
    <w:p w:rsidR="008D62CD" w:rsidRDefault="00CD03B2"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sidR="00680455">
        <w:rPr>
          <w:rFonts w:ascii="Times New Roman" w:hAnsi="Times New Roman" w:cs="Times New Roman"/>
          <w:sz w:val="24"/>
          <w:szCs w:val="24"/>
        </w:rPr>
        <w:t xml:space="preserve">     (</w:t>
      </w:r>
      <w:r>
        <w:rPr>
          <w:rFonts w:ascii="Times New Roman" w:hAnsi="Times New Roman" w:cs="Times New Roman"/>
          <w:sz w:val="24"/>
          <w:szCs w:val="24"/>
        </w:rPr>
        <w:t>ESDGC Network,</w:t>
      </w:r>
      <w:r w:rsidR="00797869">
        <w:rPr>
          <w:rFonts w:ascii="Times New Roman" w:hAnsi="Times New Roman" w:cs="Times New Roman"/>
          <w:sz w:val="24"/>
          <w:szCs w:val="24"/>
        </w:rPr>
        <w:t xml:space="preserve"> </w:t>
      </w:r>
      <w:r>
        <w:rPr>
          <w:rFonts w:ascii="Times New Roman" w:hAnsi="Times New Roman" w:cs="Times New Roman"/>
          <w:sz w:val="24"/>
          <w:szCs w:val="24"/>
        </w:rPr>
        <w:t>No date)</w:t>
      </w:r>
    </w:p>
    <w:p w:rsidR="00797869" w:rsidRDefault="00797869" w:rsidP="007E4ABD">
      <w:pPr>
        <w:spacing w:line="360" w:lineRule="auto"/>
        <w:jc w:val="both"/>
        <w:rPr>
          <w:rFonts w:ascii="Times New Roman" w:hAnsi="Times New Roman" w:cs="Times New Roman"/>
          <w:sz w:val="24"/>
          <w:szCs w:val="24"/>
        </w:rPr>
      </w:pPr>
    </w:p>
    <w:p w:rsidR="00797869" w:rsidRDefault="00797869" w:rsidP="007E4ABD">
      <w:pPr>
        <w:spacing w:line="360" w:lineRule="auto"/>
        <w:jc w:val="both"/>
        <w:rPr>
          <w:rFonts w:ascii="Times New Roman" w:hAnsi="Times New Roman" w:cs="Times New Roman"/>
          <w:color w:val="4472C4" w:themeColor="accent1"/>
          <w:sz w:val="28"/>
          <w:szCs w:val="28"/>
        </w:rPr>
      </w:pPr>
      <w:r w:rsidRPr="00797869">
        <w:rPr>
          <w:rFonts w:ascii="Times New Roman" w:hAnsi="Times New Roman" w:cs="Times New Roman"/>
          <w:color w:val="4472C4" w:themeColor="accent1"/>
          <w:sz w:val="28"/>
          <w:szCs w:val="28"/>
        </w:rPr>
        <w:t>Supporting Practitioners</w:t>
      </w:r>
      <w:r w:rsidR="00680455">
        <w:rPr>
          <w:rFonts w:ascii="Times New Roman" w:hAnsi="Times New Roman" w:cs="Times New Roman"/>
          <w:color w:val="4472C4" w:themeColor="accent1"/>
          <w:sz w:val="28"/>
          <w:szCs w:val="28"/>
        </w:rPr>
        <w:t xml:space="preserve"> and helping to breakdown these barriers</w:t>
      </w:r>
    </w:p>
    <w:p w:rsidR="00797869" w:rsidRDefault="0048573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Organisations such as Oxfam, offer </w:t>
      </w:r>
      <w:r w:rsidR="00346FA1">
        <w:rPr>
          <w:rFonts w:ascii="Times New Roman" w:hAnsi="Times New Roman" w:cs="Times New Roman"/>
          <w:sz w:val="24"/>
          <w:szCs w:val="24"/>
        </w:rPr>
        <w:t xml:space="preserve">support and advice to practitioners. Hughes (2014) discusses how Oxfam Cymru work alongside practitioners to share knowledge about ESDGC as Estyn recommends that Governors receive more training to enable them to challenge schools on their ESDGC policies and support the schools to implement this as a whole school. </w:t>
      </w:r>
    </w:p>
    <w:p w:rsidR="00346FA1" w:rsidRDefault="00346FA1"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As a ESD Officer, Hughes (2014) uses hands on approaches with children and staff</w:t>
      </w:r>
      <w:r w:rsidR="00AE2346">
        <w:rPr>
          <w:rFonts w:ascii="Times New Roman" w:hAnsi="Times New Roman" w:cs="Times New Roman"/>
          <w:sz w:val="24"/>
          <w:szCs w:val="24"/>
        </w:rPr>
        <w:t xml:space="preserve">. Hughes (2014) believes that schools who have whole heartedly </w:t>
      </w:r>
      <w:r w:rsidR="00405EBA">
        <w:rPr>
          <w:rFonts w:ascii="Times New Roman" w:hAnsi="Times New Roman" w:cs="Times New Roman"/>
          <w:sz w:val="24"/>
          <w:szCs w:val="24"/>
        </w:rPr>
        <w:t>embraced the</w:t>
      </w:r>
      <w:r w:rsidR="00AE2346">
        <w:rPr>
          <w:rFonts w:ascii="Times New Roman" w:hAnsi="Times New Roman" w:cs="Times New Roman"/>
          <w:sz w:val="24"/>
          <w:szCs w:val="24"/>
        </w:rPr>
        <w:t xml:space="preserve"> ESDGC ethos and imbedded this within the current curriculum, develop pupils that have an understanding that their actions have consequences upon the</w:t>
      </w:r>
      <w:r w:rsidR="00405EBA">
        <w:rPr>
          <w:rFonts w:ascii="Times New Roman" w:hAnsi="Times New Roman" w:cs="Times New Roman"/>
          <w:sz w:val="24"/>
          <w:szCs w:val="24"/>
        </w:rPr>
        <w:t>ir</w:t>
      </w:r>
      <w:r w:rsidR="00AE2346">
        <w:rPr>
          <w:rFonts w:ascii="Times New Roman" w:hAnsi="Times New Roman" w:cs="Times New Roman"/>
          <w:sz w:val="24"/>
          <w:szCs w:val="24"/>
        </w:rPr>
        <w:t xml:space="preserve"> environment and globally. Hughes (2014) suggests that every school should allocate a leading Governor to ensure that ESDGC is shared and implemented throughout the school community. According to Hughes (2014), </w:t>
      </w:r>
      <w:r w:rsidR="00405EBA">
        <w:rPr>
          <w:rFonts w:ascii="Times New Roman" w:hAnsi="Times New Roman" w:cs="Times New Roman"/>
          <w:sz w:val="24"/>
          <w:szCs w:val="24"/>
        </w:rPr>
        <w:t>r</w:t>
      </w:r>
      <w:r w:rsidR="00AE2346">
        <w:rPr>
          <w:rFonts w:ascii="Times New Roman" w:hAnsi="Times New Roman" w:cs="Times New Roman"/>
          <w:sz w:val="24"/>
          <w:szCs w:val="24"/>
        </w:rPr>
        <w:t xml:space="preserve">esources available through Oxfam Cymru include a toolkit aimed at governors, information </w:t>
      </w:r>
      <w:r w:rsidR="00495DAB">
        <w:rPr>
          <w:rFonts w:ascii="Times New Roman" w:hAnsi="Times New Roman" w:cs="Times New Roman"/>
          <w:sz w:val="24"/>
          <w:szCs w:val="24"/>
        </w:rPr>
        <w:t xml:space="preserve">within the toolkit </w:t>
      </w:r>
      <w:r w:rsidR="00AE2346">
        <w:rPr>
          <w:rFonts w:ascii="Times New Roman" w:hAnsi="Times New Roman" w:cs="Times New Roman"/>
          <w:sz w:val="24"/>
          <w:szCs w:val="24"/>
        </w:rPr>
        <w:t xml:space="preserve">encourages governors to examine ESDGC and consider how this can be interlinked throughout </w:t>
      </w:r>
      <w:r w:rsidR="00B76097">
        <w:rPr>
          <w:rFonts w:ascii="Times New Roman" w:hAnsi="Times New Roman" w:cs="Times New Roman"/>
          <w:sz w:val="24"/>
          <w:szCs w:val="24"/>
        </w:rPr>
        <w:t>t</w:t>
      </w:r>
      <w:r w:rsidR="00AE2346">
        <w:rPr>
          <w:rFonts w:ascii="Times New Roman" w:hAnsi="Times New Roman" w:cs="Times New Roman"/>
          <w:sz w:val="24"/>
          <w:szCs w:val="24"/>
        </w:rPr>
        <w:t xml:space="preserve">he school, </w:t>
      </w:r>
      <w:r w:rsidR="00495DAB">
        <w:rPr>
          <w:rFonts w:ascii="Times New Roman" w:hAnsi="Times New Roman" w:cs="Times New Roman"/>
          <w:sz w:val="24"/>
          <w:szCs w:val="24"/>
        </w:rPr>
        <w:t>links to Estyn inspection framework can also be found in this document.</w:t>
      </w:r>
    </w:p>
    <w:p w:rsidR="00495DAB" w:rsidRDefault="00495DAB"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Local Councils in Wales, such as Carmarthenshire County Council (</w:t>
      </w:r>
      <w:r w:rsidR="00282C1C">
        <w:rPr>
          <w:rFonts w:ascii="Times New Roman" w:hAnsi="Times New Roman" w:cs="Times New Roman"/>
          <w:sz w:val="24"/>
          <w:szCs w:val="24"/>
        </w:rPr>
        <w:t>No date</w:t>
      </w:r>
      <w:r>
        <w:rPr>
          <w:rFonts w:ascii="Times New Roman" w:hAnsi="Times New Roman" w:cs="Times New Roman"/>
          <w:sz w:val="24"/>
          <w:szCs w:val="24"/>
        </w:rPr>
        <w:t>) offer a range of information</w:t>
      </w:r>
      <w:r w:rsidR="00282C1C">
        <w:rPr>
          <w:rFonts w:ascii="Times New Roman" w:hAnsi="Times New Roman" w:cs="Times New Roman"/>
          <w:sz w:val="24"/>
          <w:szCs w:val="24"/>
        </w:rPr>
        <w:t xml:space="preserve"> about ESDGC and the Eco School programme. Carmarthenshire County Council (No date) describes Eco Schools as an international initiative that is interlinked through the existing curriculum, offering awards to the school for their achievements when reaching a level </w:t>
      </w:r>
      <w:r w:rsidR="00282C1C">
        <w:rPr>
          <w:rFonts w:ascii="Times New Roman" w:hAnsi="Times New Roman" w:cs="Times New Roman"/>
          <w:sz w:val="24"/>
          <w:szCs w:val="24"/>
        </w:rPr>
        <w:lastRenderedPageBreak/>
        <w:t>of sustainability and maintaining this. Pupils experience hands -on ways to reduce litter and waste, contain energy and use this effectively, discover the outdoors and how to maintain a healthy body and become a global citizen</w:t>
      </w:r>
      <w:r w:rsidR="00557568">
        <w:rPr>
          <w:rFonts w:ascii="Times New Roman" w:hAnsi="Times New Roman" w:cs="Times New Roman"/>
          <w:sz w:val="24"/>
          <w:szCs w:val="24"/>
        </w:rPr>
        <w:t xml:space="preserve"> (Carmarthenshire County Council, no date).</w:t>
      </w:r>
    </w:p>
    <w:p w:rsidR="00282C1C" w:rsidRPr="007800B5" w:rsidRDefault="007800B5" w:rsidP="007E4ABD">
      <w:pPr>
        <w:spacing w:line="360" w:lineRule="auto"/>
        <w:jc w:val="both"/>
        <w:rPr>
          <w:rFonts w:ascii="Times New Roman" w:hAnsi="Times New Roman" w:cs="Times New Roman"/>
          <w:color w:val="4472C4" w:themeColor="accent1"/>
          <w:sz w:val="28"/>
          <w:szCs w:val="28"/>
        </w:rPr>
      </w:pPr>
      <w:r w:rsidRPr="007800B5">
        <w:rPr>
          <w:rFonts w:ascii="Times New Roman" w:hAnsi="Times New Roman" w:cs="Times New Roman"/>
          <w:color w:val="4472C4" w:themeColor="accent1"/>
          <w:sz w:val="28"/>
          <w:szCs w:val="28"/>
        </w:rPr>
        <w:t xml:space="preserve">Linking </w:t>
      </w:r>
      <w:r>
        <w:rPr>
          <w:rFonts w:ascii="Times New Roman" w:hAnsi="Times New Roman" w:cs="Times New Roman"/>
          <w:color w:val="4472C4" w:themeColor="accent1"/>
          <w:sz w:val="28"/>
          <w:szCs w:val="28"/>
        </w:rPr>
        <w:t>F</w:t>
      </w:r>
      <w:r w:rsidRPr="007800B5">
        <w:rPr>
          <w:rFonts w:ascii="Times New Roman" w:hAnsi="Times New Roman" w:cs="Times New Roman"/>
          <w:color w:val="4472C4" w:themeColor="accent1"/>
          <w:sz w:val="28"/>
          <w:szCs w:val="28"/>
        </w:rPr>
        <w:t xml:space="preserve">orest </w:t>
      </w:r>
      <w:r>
        <w:rPr>
          <w:rFonts w:ascii="Times New Roman" w:hAnsi="Times New Roman" w:cs="Times New Roman"/>
          <w:color w:val="4472C4" w:themeColor="accent1"/>
          <w:sz w:val="28"/>
          <w:szCs w:val="28"/>
        </w:rPr>
        <w:t>S</w:t>
      </w:r>
      <w:r w:rsidRPr="007800B5">
        <w:rPr>
          <w:rFonts w:ascii="Times New Roman" w:hAnsi="Times New Roman" w:cs="Times New Roman"/>
          <w:color w:val="4472C4" w:themeColor="accent1"/>
          <w:sz w:val="28"/>
          <w:szCs w:val="28"/>
        </w:rPr>
        <w:t>chools and Eco schools to the existing curriculum</w:t>
      </w:r>
    </w:p>
    <w:p w:rsidR="00436617" w:rsidRDefault="007800B5"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The ethos of an Eco School as described by Eco schools (No date), is said to be a programme</w:t>
      </w:r>
      <w:r w:rsidR="00436617">
        <w:rPr>
          <w:rFonts w:ascii="Times New Roman" w:hAnsi="Times New Roman" w:cs="Times New Roman"/>
          <w:sz w:val="24"/>
          <w:szCs w:val="24"/>
        </w:rPr>
        <w:t xml:space="preserve"> where children act upon and gain experience through hands-on learning. </w:t>
      </w:r>
      <w:r w:rsidR="00B02DE4">
        <w:rPr>
          <w:rFonts w:ascii="Times New Roman" w:hAnsi="Times New Roman" w:cs="Times New Roman"/>
          <w:sz w:val="24"/>
          <w:szCs w:val="24"/>
        </w:rPr>
        <w:t xml:space="preserve">Keep Wales Tidy (No date) believes that Eco schools is a child led programme with the practitioner there as a support. </w:t>
      </w:r>
      <w:r w:rsidR="00A4509B">
        <w:rPr>
          <w:rFonts w:ascii="Times New Roman" w:hAnsi="Times New Roman" w:cs="Times New Roman"/>
          <w:sz w:val="24"/>
          <w:szCs w:val="24"/>
        </w:rPr>
        <w:t>Wood</w:t>
      </w:r>
      <w:r w:rsidR="0004245A">
        <w:rPr>
          <w:rFonts w:ascii="Times New Roman" w:hAnsi="Times New Roman" w:cs="Times New Roman"/>
          <w:sz w:val="24"/>
          <w:szCs w:val="24"/>
        </w:rPr>
        <w:t>s</w:t>
      </w:r>
      <w:r w:rsidR="00A4509B">
        <w:rPr>
          <w:rFonts w:ascii="Times New Roman" w:hAnsi="Times New Roman" w:cs="Times New Roman"/>
          <w:sz w:val="24"/>
          <w:szCs w:val="24"/>
        </w:rPr>
        <w:t xml:space="preserve"> et al. (1976) discusses the need for the adult to scaffold the child’s learning, Wood</w:t>
      </w:r>
      <w:r w:rsidR="0004245A">
        <w:rPr>
          <w:rFonts w:ascii="Times New Roman" w:hAnsi="Times New Roman" w:cs="Times New Roman"/>
          <w:sz w:val="24"/>
          <w:szCs w:val="24"/>
        </w:rPr>
        <w:t>s</w:t>
      </w:r>
      <w:r w:rsidR="00A4509B">
        <w:rPr>
          <w:rFonts w:ascii="Times New Roman" w:hAnsi="Times New Roman" w:cs="Times New Roman"/>
          <w:sz w:val="24"/>
          <w:szCs w:val="24"/>
        </w:rPr>
        <w:t xml:space="preserve"> et al. (1976) suggests that the adult controls part of the situation that is beyond the child’s developmental stage and adapts this, so the child is able to achieve the goal on their own. Bruner (1973 cited Wood</w:t>
      </w:r>
      <w:r w:rsidR="0004245A">
        <w:rPr>
          <w:rFonts w:ascii="Times New Roman" w:hAnsi="Times New Roman" w:cs="Times New Roman"/>
          <w:sz w:val="24"/>
          <w:szCs w:val="24"/>
        </w:rPr>
        <w:t>s</w:t>
      </w:r>
      <w:r w:rsidR="00A4509B">
        <w:rPr>
          <w:rFonts w:ascii="Times New Roman" w:hAnsi="Times New Roman" w:cs="Times New Roman"/>
          <w:sz w:val="24"/>
          <w:szCs w:val="24"/>
        </w:rPr>
        <w:t xml:space="preserve"> et al. 1976:1) states that often the child’s initial efforts are assisted by a more knowledgeable o</w:t>
      </w:r>
      <w:bookmarkStart w:id="3" w:name="_GoBack"/>
      <w:bookmarkEnd w:id="3"/>
      <w:r w:rsidR="00A4509B">
        <w:rPr>
          <w:rFonts w:ascii="Times New Roman" w:hAnsi="Times New Roman" w:cs="Times New Roman"/>
          <w:sz w:val="24"/>
          <w:szCs w:val="24"/>
        </w:rPr>
        <w:t>ther. Within Eco Schools, c</w:t>
      </w:r>
      <w:r w:rsidR="00B02DE4">
        <w:rPr>
          <w:rFonts w:ascii="Times New Roman" w:hAnsi="Times New Roman" w:cs="Times New Roman"/>
          <w:sz w:val="24"/>
          <w:szCs w:val="24"/>
        </w:rPr>
        <w:t xml:space="preserve">hildren are encouraged to make positive changes to their school’s grounds and the community around them (Keep Wales Tidy, no date). </w:t>
      </w:r>
      <w:r w:rsidR="005332F9">
        <w:rPr>
          <w:rFonts w:ascii="Times New Roman" w:hAnsi="Times New Roman" w:cs="Times New Roman"/>
          <w:sz w:val="24"/>
          <w:szCs w:val="24"/>
        </w:rPr>
        <w:t xml:space="preserve"> Welsh Government (2015) suggest within the Foundation Phase Curriculum that children should be given the opportunity to develop their own cultural identity and take part in the local community. This supports the ethos of Eco school as suggested by Eco Schools (No date). Becoming involved within a community, children have an identity and as supported by Children’s Rights Wales (2016), children have the right to be individual, regardless of their nationality or background.</w:t>
      </w:r>
      <w:r w:rsidR="00B35C41">
        <w:rPr>
          <w:rFonts w:ascii="Times New Roman" w:hAnsi="Times New Roman" w:cs="Times New Roman"/>
          <w:sz w:val="24"/>
          <w:szCs w:val="24"/>
        </w:rPr>
        <w:t xml:space="preserve"> According to </w:t>
      </w:r>
      <w:r w:rsidR="004D23C1">
        <w:rPr>
          <w:rFonts w:ascii="Times New Roman" w:hAnsi="Times New Roman" w:cs="Times New Roman"/>
          <w:sz w:val="24"/>
          <w:szCs w:val="24"/>
        </w:rPr>
        <w:t>Children’ s</w:t>
      </w:r>
      <w:r w:rsidR="00B35C41">
        <w:rPr>
          <w:rFonts w:ascii="Times New Roman" w:hAnsi="Times New Roman" w:cs="Times New Roman"/>
          <w:sz w:val="24"/>
          <w:szCs w:val="24"/>
        </w:rPr>
        <w:t xml:space="preserve"> Rights Wales (2016), children have the right to life, including to be given the opportunity to become healthy individuals. These rights support the ethos stated by Eco schools (no date), who make healthy living a priority within their programme. Within the Foundation Phase curriculum, Welsh Government (2015) highlight the importance of the child becoming aware of their own well-being, given the opportunities to exercise, eat healthy meals and be involved within the </w:t>
      </w:r>
      <w:r w:rsidR="004D23C1">
        <w:rPr>
          <w:rFonts w:ascii="Times New Roman" w:hAnsi="Times New Roman" w:cs="Times New Roman"/>
          <w:sz w:val="24"/>
          <w:szCs w:val="24"/>
        </w:rPr>
        <w:t>community. Eco</w:t>
      </w:r>
      <w:r w:rsidR="00B35C41">
        <w:rPr>
          <w:rFonts w:ascii="Times New Roman" w:hAnsi="Times New Roman" w:cs="Times New Roman"/>
          <w:sz w:val="24"/>
          <w:szCs w:val="24"/>
        </w:rPr>
        <w:t xml:space="preserve"> schools </w:t>
      </w:r>
      <w:r w:rsidR="004D23C1">
        <w:rPr>
          <w:rFonts w:ascii="Times New Roman" w:hAnsi="Times New Roman" w:cs="Times New Roman"/>
          <w:sz w:val="24"/>
          <w:szCs w:val="24"/>
        </w:rPr>
        <w:t>(N</w:t>
      </w:r>
      <w:r w:rsidR="00B35C41">
        <w:rPr>
          <w:rFonts w:ascii="Times New Roman" w:hAnsi="Times New Roman" w:cs="Times New Roman"/>
          <w:sz w:val="24"/>
          <w:szCs w:val="24"/>
        </w:rPr>
        <w:t xml:space="preserve">o date), </w:t>
      </w:r>
      <w:r w:rsidR="004D23C1">
        <w:rPr>
          <w:rFonts w:ascii="Times New Roman" w:hAnsi="Times New Roman" w:cs="Times New Roman"/>
          <w:sz w:val="24"/>
          <w:szCs w:val="24"/>
        </w:rPr>
        <w:t>Children’s</w:t>
      </w:r>
      <w:r w:rsidR="00B35C41">
        <w:rPr>
          <w:rFonts w:ascii="Times New Roman" w:hAnsi="Times New Roman" w:cs="Times New Roman"/>
          <w:sz w:val="24"/>
          <w:szCs w:val="24"/>
        </w:rPr>
        <w:t xml:space="preserve"> </w:t>
      </w:r>
      <w:r w:rsidR="00405EBA">
        <w:rPr>
          <w:rFonts w:ascii="Times New Roman" w:hAnsi="Times New Roman" w:cs="Times New Roman"/>
          <w:sz w:val="24"/>
          <w:szCs w:val="24"/>
        </w:rPr>
        <w:t>R</w:t>
      </w:r>
      <w:r w:rsidR="004D23C1">
        <w:rPr>
          <w:rFonts w:ascii="Times New Roman" w:hAnsi="Times New Roman" w:cs="Times New Roman"/>
          <w:sz w:val="24"/>
          <w:szCs w:val="24"/>
        </w:rPr>
        <w:t xml:space="preserve">ights </w:t>
      </w:r>
      <w:r w:rsidR="00405EBA">
        <w:rPr>
          <w:rFonts w:ascii="Times New Roman" w:hAnsi="Times New Roman" w:cs="Times New Roman"/>
          <w:sz w:val="24"/>
          <w:szCs w:val="24"/>
        </w:rPr>
        <w:t>W</w:t>
      </w:r>
      <w:r w:rsidR="004D23C1">
        <w:rPr>
          <w:rFonts w:ascii="Times New Roman" w:hAnsi="Times New Roman" w:cs="Times New Roman"/>
          <w:sz w:val="24"/>
          <w:szCs w:val="24"/>
        </w:rPr>
        <w:t>ales (2016) and Welsh Government (201</w:t>
      </w:r>
      <w:r w:rsidR="00405EBA">
        <w:rPr>
          <w:rFonts w:ascii="Times New Roman" w:hAnsi="Times New Roman" w:cs="Times New Roman"/>
          <w:sz w:val="24"/>
          <w:szCs w:val="24"/>
        </w:rPr>
        <w:t>5</w:t>
      </w:r>
      <w:r w:rsidR="004D23C1">
        <w:rPr>
          <w:rFonts w:ascii="Times New Roman" w:hAnsi="Times New Roman" w:cs="Times New Roman"/>
          <w:sz w:val="24"/>
          <w:szCs w:val="24"/>
        </w:rPr>
        <w:t>) all agree on the importance of the child being part of the community and being given the opportunity to live a healthy life within their environment.</w:t>
      </w:r>
    </w:p>
    <w:p w:rsidR="0067562A" w:rsidRDefault="0067562A"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Forest School Wales (</w:t>
      </w:r>
      <w:r w:rsidR="00FF7FDC">
        <w:rPr>
          <w:rFonts w:ascii="Times New Roman" w:hAnsi="Times New Roman" w:cs="Times New Roman"/>
          <w:sz w:val="24"/>
          <w:szCs w:val="24"/>
        </w:rPr>
        <w:t>2017</w:t>
      </w:r>
      <w:r>
        <w:rPr>
          <w:rFonts w:ascii="Times New Roman" w:hAnsi="Times New Roman" w:cs="Times New Roman"/>
          <w:sz w:val="24"/>
          <w:szCs w:val="24"/>
        </w:rPr>
        <w:t xml:space="preserve">) suggests that </w:t>
      </w:r>
      <w:r w:rsidR="0028753C">
        <w:rPr>
          <w:rFonts w:ascii="Times New Roman" w:hAnsi="Times New Roman" w:cs="Times New Roman"/>
          <w:sz w:val="24"/>
          <w:szCs w:val="24"/>
        </w:rPr>
        <w:t>the</w:t>
      </w:r>
      <w:r>
        <w:rPr>
          <w:rFonts w:ascii="Times New Roman" w:hAnsi="Times New Roman" w:cs="Times New Roman"/>
          <w:sz w:val="24"/>
          <w:szCs w:val="24"/>
        </w:rPr>
        <w:t xml:space="preserve"> </w:t>
      </w:r>
      <w:r w:rsidR="00405EBA">
        <w:rPr>
          <w:rFonts w:ascii="Times New Roman" w:hAnsi="Times New Roman" w:cs="Times New Roman"/>
          <w:sz w:val="24"/>
          <w:szCs w:val="24"/>
        </w:rPr>
        <w:t>F</w:t>
      </w:r>
      <w:r>
        <w:rPr>
          <w:rFonts w:ascii="Times New Roman" w:hAnsi="Times New Roman" w:cs="Times New Roman"/>
          <w:sz w:val="24"/>
          <w:szCs w:val="24"/>
        </w:rPr>
        <w:t xml:space="preserve">orest </w:t>
      </w:r>
      <w:r w:rsidR="00405EBA">
        <w:rPr>
          <w:rFonts w:ascii="Times New Roman" w:hAnsi="Times New Roman" w:cs="Times New Roman"/>
          <w:sz w:val="24"/>
          <w:szCs w:val="24"/>
        </w:rPr>
        <w:t>S</w:t>
      </w:r>
      <w:r>
        <w:rPr>
          <w:rFonts w:ascii="Times New Roman" w:hAnsi="Times New Roman" w:cs="Times New Roman"/>
          <w:sz w:val="24"/>
          <w:szCs w:val="24"/>
        </w:rPr>
        <w:t>chool ethos supports ESDGC by allowing children to participate in child led activities,</w:t>
      </w:r>
      <w:r w:rsidR="00FF7FDC">
        <w:rPr>
          <w:rFonts w:ascii="Times New Roman" w:hAnsi="Times New Roman" w:cs="Times New Roman"/>
          <w:sz w:val="24"/>
          <w:szCs w:val="24"/>
        </w:rPr>
        <w:t xml:space="preserve"> as supported by Tinney and Hirst (2018) </w:t>
      </w:r>
      <w:r w:rsidR="0028753C">
        <w:rPr>
          <w:rFonts w:ascii="Times New Roman" w:hAnsi="Times New Roman" w:cs="Times New Roman"/>
          <w:sz w:val="24"/>
          <w:szCs w:val="24"/>
        </w:rPr>
        <w:t>and Edwards</w:t>
      </w:r>
      <w:r w:rsidR="00FF7FDC">
        <w:rPr>
          <w:rFonts w:ascii="Times New Roman" w:hAnsi="Times New Roman" w:cs="Times New Roman"/>
          <w:sz w:val="24"/>
          <w:szCs w:val="24"/>
        </w:rPr>
        <w:t xml:space="preserve"> and Cutter-Mackenzie (2013). According to Forest School </w:t>
      </w:r>
      <w:r w:rsidR="0028753C">
        <w:rPr>
          <w:rFonts w:ascii="Times New Roman" w:hAnsi="Times New Roman" w:cs="Times New Roman"/>
          <w:sz w:val="24"/>
          <w:szCs w:val="24"/>
        </w:rPr>
        <w:t>Wales (</w:t>
      </w:r>
      <w:r w:rsidR="00FF7FDC">
        <w:rPr>
          <w:rFonts w:ascii="Times New Roman" w:hAnsi="Times New Roman" w:cs="Times New Roman"/>
          <w:sz w:val="24"/>
          <w:szCs w:val="24"/>
        </w:rPr>
        <w:t>2017</w:t>
      </w:r>
      <w:r w:rsidR="0028753C">
        <w:rPr>
          <w:rFonts w:ascii="Times New Roman" w:hAnsi="Times New Roman" w:cs="Times New Roman"/>
          <w:sz w:val="24"/>
          <w:szCs w:val="24"/>
        </w:rPr>
        <w:t>), these</w:t>
      </w:r>
      <w:r w:rsidR="00FF7FDC">
        <w:rPr>
          <w:rFonts w:ascii="Times New Roman" w:hAnsi="Times New Roman" w:cs="Times New Roman"/>
          <w:sz w:val="24"/>
          <w:szCs w:val="24"/>
        </w:rPr>
        <w:t xml:space="preserve"> activities are </w:t>
      </w:r>
      <w:r>
        <w:rPr>
          <w:rFonts w:ascii="Times New Roman" w:hAnsi="Times New Roman" w:cs="Times New Roman"/>
          <w:sz w:val="24"/>
          <w:szCs w:val="24"/>
        </w:rPr>
        <w:t>often within the</w:t>
      </w:r>
      <w:r w:rsidR="00FF7FDC">
        <w:rPr>
          <w:rFonts w:ascii="Times New Roman" w:hAnsi="Times New Roman" w:cs="Times New Roman"/>
          <w:sz w:val="24"/>
          <w:szCs w:val="24"/>
        </w:rPr>
        <w:t xml:space="preserve"> child’s</w:t>
      </w:r>
      <w:r>
        <w:rPr>
          <w:rFonts w:ascii="Times New Roman" w:hAnsi="Times New Roman" w:cs="Times New Roman"/>
          <w:sz w:val="24"/>
          <w:szCs w:val="24"/>
        </w:rPr>
        <w:t xml:space="preserve"> </w:t>
      </w:r>
      <w:r w:rsidR="0028753C">
        <w:rPr>
          <w:rFonts w:ascii="Times New Roman" w:hAnsi="Times New Roman" w:cs="Times New Roman"/>
          <w:sz w:val="24"/>
          <w:szCs w:val="24"/>
        </w:rPr>
        <w:t>community, other</w:t>
      </w:r>
      <w:r>
        <w:rPr>
          <w:rFonts w:ascii="Times New Roman" w:hAnsi="Times New Roman" w:cs="Times New Roman"/>
          <w:sz w:val="24"/>
          <w:szCs w:val="24"/>
        </w:rPr>
        <w:t xml:space="preserve"> benefits connecting Forest schools with ESDGC is the opportunities available for children and </w:t>
      </w:r>
      <w:r w:rsidR="00FF7FDC">
        <w:rPr>
          <w:rFonts w:ascii="Times New Roman" w:hAnsi="Times New Roman" w:cs="Times New Roman"/>
          <w:sz w:val="24"/>
          <w:szCs w:val="24"/>
        </w:rPr>
        <w:t>practitioners</w:t>
      </w:r>
      <w:r>
        <w:rPr>
          <w:rFonts w:ascii="Times New Roman" w:hAnsi="Times New Roman" w:cs="Times New Roman"/>
          <w:sz w:val="24"/>
          <w:szCs w:val="24"/>
        </w:rPr>
        <w:t xml:space="preserve"> to become fit and healthy </w:t>
      </w:r>
      <w:r>
        <w:rPr>
          <w:rFonts w:ascii="Times New Roman" w:hAnsi="Times New Roman" w:cs="Times New Roman"/>
          <w:sz w:val="24"/>
          <w:szCs w:val="24"/>
        </w:rPr>
        <w:lastRenderedPageBreak/>
        <w:t xml:space="preserve">by being </w:t>
      </w:r>
      <w:r w:rsidR="00FF7FDC">
        <w:rPr>
          <w:rFonts w:ascii="Times New Roman" w:hAnsi="Times New Roman" w:cs="Times New Roman"/>
          <w:sz w:val="24"/>
          <w:szCs w:val="24"/>
        </w:rPr>
        <w:t>outdoors</w:t>
      </w:r>
      <w:r>
        <w:rPr>
          <w:rFonts w:ascii="Times New Roman" w:hAnsi="Times New Roman" w:cs="Times New Roman"/>
          <w:sz w:val="24"/>
          <w:szCs w:val="24"/>
        </w:rPr>
        <w:t xml:space="preserve"> </w:t>
      </w:r>
      <w:r w:rsidR="00FF7FDC">
        <w:rPr>
          <w:rFonts w:ascii="Times New Roman" w:hAnsi="Times New Roman" w:cs="Times New Roman"/>
          <w:sz w:val="24"/>
          <w:szCs w:val="24"/>
        </w:rPr>
        <w:t>where</w:t>
      </w:r>
      <w:r>
        <w:rPr>
          <w:rFonts w:ascii="Times New Roman" w:hAnsi="Times New Roman" w:cs="Times New Roman"/>
          <w:sz w:val="24"/>
          <w:szCs w:val="24"/>
        </w:rPr>
        <w:t xml:space="preserve"> children are able to collect natural materials to use in other areas of learning. Froebel (cited in Bruce, 2012:47) supports the concept of outdoor play </w:t>
      </w:r>
      <w:r w:rsidR="00FF7FDC">
        <w:rPr>
          <w:rFonts w:ascii="Times New Roman" w:hAnsi="Times New Roman" w:cs="Times New Roman"/>
          <w:sz w:val="24"/>
          <w:szCs w:val="24"/>
        </w:rPr>
        <w:t xml:space="preserve">and suggests that children benefit from risk taking in a natural environment where they can discover new experiences </w:t>
      </w:r>
      <w:r w:rsidR="0028753C">
        <w:rPr>
          <w:rFonts w:ascii="Times New Roman" w:hAnsi="Times New Roman" w:cs="Times New Roman"/>
          <w:sz w:val="24"/>
          <w:szCs w:val="24"/>
        </w:rPr>
        <w:t>whilst being surrounded by nature</w:t>
      </w:r>
      <w:r w:rsidR="00FF7FDC">
        <w:rPr>
          <w:rFonts w:ascii="Times New Roman" w:hAnsi="Times New Roman" w:cs="Times New Roman"/>
          <w:sz w:val="24"/>
          <w:szCs w:val="24"/>
        </w:rPr>
        <w:t>.</w:t>
      </w:r>
    </w:p>
    <w:p w:rsidR="008F0C86" w:rsidRDefault="008F0C86" w:rsidP="007E4ABD">
      <w:pPr>
        <w:spacing w:line="360" w:lineRule="auto"/>
        <w:jc w:val="both"/>
        <w:rPr>
          <w:rFonts w:ascii="Times New Roman" w:hAnsi="Times New Roman" w:cs="Times New Roman"/>
          <w:color w:val="4472C4" w:themeColor="accent1"/>
          <w:sz w:val="28"/>
          <w:szCs w:val="28"/>
        </w:rPr>
      </w:pPr>
      <w:r w:rsidRPr="008F0C86">
        <w:rPr>
          <w:rFonts w:ascii="Times New Roman" w:hAnsi="Times New Roman" w:cs="Times New Roman"/>
          <w:color w:val="4472C4" w:themeColor="accent1"/>
          <w:sz w:val="28"/>
          <w:szCs w:val="28"/>
        </w:rPr>
        <w:t xml:space="preserve">Local organisations that support ESDGC </w:t>
      </w:r>
    </w:p>
    <w:p w:rsidR="008F0C86" w:rsidRDefault="008F0C86" w:rsidP="007E4ABD">
      <w:pPr>
        <w:spacing w:line="360" w:lineRule="auto"/>
        <w:jc w:val="both"/>
        <w:rPr>
          <w:rFonts w:ascii="Times New Roman" w:hAnsi="Times New Roman" w:cs="Times New Roman"/>
          <w:sz w:val="24"/>
          <w:szCs w:val="24"/>
        </w:rPr>
      </w:pPr>
      <w:r w:rsidRPr="008F0C86">
        <w:rPr>
          <w:rFonts w:ascii="Times New Roman" w:hAnsi="Times New Roman" w:cs="Times New Roman"/>
          <w:sz w:val="24"/>
          <w:szCs w:val="24"/>
        </w:rPr>
        <w:t>RA</w:t>
      </w:r>
      <w:r>
        <w:rPr>
          <w:rFonts w:ascii="Times New Roman" w:hAnsi="Times New Roman" w:cs="Times New Roman"/>
          <w:sz w:val="24"/>
          <w:szCs w:val="24"/>
        </w:rPr>
        <w:t xml:space="preserve">Y Ceredigion (2017) is a scrap scheme where </w:t>
      </w:r>
      <w:r w:rsidR="00405EBA">
        <w:rPr>
          <w:rFonts w:ascii="Times New Roman" w:hAnsi="Times New Roman" w:cs="Times New Roman"/>
          <w:sz w:val="24"/>
          <w:szCs w:val="24"/>
        </w:rPr>
        <w:t>businesses</w:t>
      </w:r>
      <w:r>
        <w:rPr>
          <w:rFonts w:ascii="Times New Roman" w:hAnsi="Times New Roman" w:cs="Times New Roman"/>
          <w:sz w:val="24"/>
          <w:szCs w:val="24"/>
        </w:rPr>
        <w:t xml:space="preserve"> can donate items to be upcycled. These items are then available to the public and RAY Ceredigion (2017) offer workshops to schools for children to use a selection of recycled products to produce art.</w:t>
      </w:r>
    </w:p>
    <w:p w:rsidR="008F0C86" w:rsidRPr="008F0C86" w:rsidRDefault="008F0C86"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Bag2school (</w:t>
      </w:r>
      <w:r w:rsidR="001F57CB">
        <w:rPr>
          <w:rFonts w:ascii="Times New Roman" w:hAnsi="Times New Roman" w:cs="Times New Roman"/>
          <w:sz w:val="24"/>
          <w:szCs w:val="24"/>
        </w:rPr>
        <w:t>2016</w:t>
      </w:r>
      <w:r>
        <w:rPr>
          <w:rFonts w:ascii="Times New Roman" w:hAnsi="Times New Roman" w:cs="Times New Roman"/>
          <w:sz w:val="24"/>
          <w:szCs w:val="24"/>
        </w:rPr>
        <w:t>) is fund raising scheme for schools, children are</w:t>
      </w:r>
      <w:r w:rsidR="001F57CB">
        <w:rPr>
          <w:rFonts w:ascii="Times New Roman" w:hAnsi="Times New Roman" w:cs="Times New Roman"/>
          <w:sz w:val="24"/>
          <w:szCs w:val="24"/>
        </w:rPr>
        <w:t xml:space="preserve"> encouraged to bring in old clothes and these are then weighed and collected. According to Bag2school (201</w:t>
      </w:r>
      <w:r w:rsidR="00405EBA">
        <w:rPr>
          <w:rFonts w:ascii="Times New Roman" w:hAnsi="Times New Roman" w:cs="Times New Roman"/>
          <w:sz w:val="24"/>
          <w:szCs w:val="24"/>
        </w:rPr>
        <w:t>6</w:t>
      </w:r>
      <w:r w:rsidR="001F57CB">
        <w:rPr>
          <w:rFonts w:ascii="Times New Roman" w:hAnsi="Times New Roman" w:cs="Times New Roman"/>
          <w:sz w:val="24"/>
          <w:szCs w:val="24"/>
        </w:rPr>
        <w:t>), the school is then paid per kilogram of clothes. This is a positive way for children to raise funds for the community or their own school projects (Bag2school,201</w:t>
      </w:r>
      <w:r w:rsidR="00405EBA">
        <w:rPr>
          <w:rFonts w:ascii="Times New Roman" w:hAnsi="Times New Roman" w:cs="Times New Roman"/>
          <w:sz w:val="24"/>
          <w:szCs w:val="24"/>
        </w:rPr>
        <w:t>6</w:t>
      </w:r>
      <w:r w:rsidR="001F57CB">
        <w:rPr>
          <w:rFonts w:ascii="Times New Roman" w:hAnsi="Times New Roman" w:cs="Times New Roman"/>
          <w:sz w:val="24"/>
          <w:szCs w:val="24"/>
        </w:rPr>
        <w:t>).</w:t>
      </w:r>
    </w:p>
    <w:p w:rsidR="00F5713A" w:rsidRDefault="00F5713A" w:rsidP="00F571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Fair Trade Wales (2012-2015) is a </w:t>
      </w:r>
      <w:r w:rsidR="00607CAE">
        <w:rPr>
          <w:rFonts w:ascii="Times New Roman" w:hAnsi="Times New Roman" w:cs="Times New Roman"/>
          <w:sz w:val="24"/>
          <w:szCs w:val="24"/>
        </w:rPr>
        <w:t>non-profit</w:t>
      </w:r>
      <w:r>
        <w:rPr>
          <w:rFonts w:ascii="Times New Roman" w:hAnsi="Times New Roman" w:cs="Times New Roman"/>
          <w:sz w:val="24"/>
          <w:szCs w:val="24"/>
        </w:rPr>
        <w:t xml:space="preserve"> organisat</w:t>
      </w:r>
      <w:r w:rsidR="00607CAE">
        <w:rPr>
          <w:rFonts w:ascii="Times New Roman" w:hAnsi="Times New Roman" w:cs="Times New Roman"/>
          <w:sz w:val="24"/>
          <w:szCs w:val="24"/>
        </w:rPr>
        <w:t xml:space="preserve">ion whose mission is to support and promote </w:t>
      </w:r>
      <w:r w:rsidR="00405EBA">
        <w:rPr>
          <w:rFonts w:ascii="Times New Roman" w:hAnsi="Times New Roman" w:cs="Times New Roman"/>
          <w:sz w:val="24"/>
          <w:szCs w:val="24"/>
        </w:rPr>
        <w:t>F</w:t>
      </w:r>
      <w:r w:rsidR="00607CAE">
        <w:rPr>
          <w:rFonts w:ascii="Times New Roman" w:hAnsi="Times New Roman" w:cs="Times New Roman"/>
          <w:sz w:val="24"/>
          <w:szCs w:val="24"/>
        </w:rPr>
        <w:t xml:space="preserve">air </w:t>
      </w:r>
      <w:r w:rsidR="00405EBA">
        <w:rPr>
          <w:rFonts w:ascii="Times New Roman" w:hAnsi="Times New Roman" w:cs="Times New Roman"/>
          <w:sz w:val="24"/>
          <w:szCs w:val="24"/>
        </w:rPr>
        <w:t>T</w:t>
      </w:r>
      <w:r w:rsidR="00607CAE">
        <w:rPr>
          <w:rFonts w:ascii="Times New Roman" w:hAnsi="Times New Roman" w:cs="Times New Roman"/>
          <w:sz w:val="24"/>
          <w:szCs w:val="24"/>
        </w:rPr>
        <w:t>rade within the education system. The website available by Fair Trade Wales (2012-2015) offers information regardin</w:t>
      </w:r>
      <w:r w:rsidR="00E4436C">
        <w:rPr>
          <w:rFonts w:ascii="Times New Roman" w:hAnsi="Times New Roman" w:cs="Times New Roman"/>
          <w:sz w:val="24"/>
          <w:szCs w:val="24"/>
        </w:rPr>
        <w:t xml:space="preserve">g </w:t>
      </w:r>
      <w:r w:rsidR="00405EBA">
        <w:rPr>
          <w:rFonts w:ascii="Times New Roman" w:hAnsi="Times New Roman" w:cs="Times New Roman"/>
          <w:sz w:val="24"/>
          <w:szCs w:val="24"/>
        </w:rPr>
        <w:t>F</w:t>
      </w:r>
      <w:r w:rsidR="00E4436C">
        <w:rPr>
          <w:rFonts w:ascii="Times New Roman" w:hAnsi="Times New Roman" w:cs="Times New Roman"/>
          <w:sz w:val="24"/>
          <w:szCs w:val="24"/>
        </w:rPr>
        <w:t xml:space="preserve">air </w:t>
      </w:r>
      <w:r w:rsidR="00405EBA">
        <w:rPr>
          <w:rFonts w:ascii="Times New Roman" w:hAnsi="Times New Roman" w:cs="Times New Roman"/>
          <w:sz w:val="24"/>
          <w:szCs w:val="24"/>
        </w:rPr>
        <w:t>T</w:t>
      </w:r>
      <w:r w:rsidR="00E4436C">
        <w:rPr>
          <w:rFonts w:ascii="Times New Roman" w:hAnsi="Times New Roman" w:cs="Times New Roman"/>
          <w:sz w:val="24"/>
          <w:szCs w:val="24"/>
        </w:rPr>
        <w:t xml:space="preserve">rade activities and products that can be introduced to </w:t>
      </w:r>
      <w:r w:rsidR="004571B1">
        <w:rPr>
          <w:rFonts w:ascii="Times New Roman" w:hAnsi="Times New Roman" w:cs="Times New Roman"/>
          <w:sz w:val="24"/>
          <w:szCs w:val="24"/>
        </w:rPr>
        <w:t>schools.</w:t>
      </w:r>
      <w:r w:rsidR="00607CAE">
        <w:rPr>
          <w:rFonts w:ascii="Times New Roman" w:hAnsi="Times New Roman" w:cs="Times New Roman"/>
          <w:sz w:val="24"/>
          <w:szCs w:val="24"/>
        </w:rPr>
        <w:t xml:space="preserve"> It is suggested by Fair Trade Wales (2012-2015) that in June 2008 Wales became the first Country to become a </w:t>
      </w:r>
      <w:r w:rsidR="004571B1">
        <w:rPr>
          <w:rFonts w:ascii="Times New Roman" w:hAnsi="Times New Roman" w:cs="Times New Roman"/>
          <w:sz w:val="24"/>
          <w:szCs w:val="24"/>
        </w:rPr>
        <w:t>Fair-Trade</w:t>
      </w:r>
      <w:r w:rsidR="00607CAE">
        <w:rPr>
          <w:rFonts w:ascii="Times New Roman" w:hAnsi="Times New Roman" w:cs="Times New Roman"/>
          <w:sz w:val="24"/>
          <w:szCs w:val="24"/>
        </w:rPr>
        <w:t xml:space="preserve"> Nation. BBC News </w:t>
      </w:r>
      <w:r w:rsidR="004571B1">
        <w:rPr>
          <w:rFonts w:ascii="Times New Roman" w:hAnsi="Times New Roman" w:cs="Times New Roman"/>
          <w:sz w:val="24"/>
          <w:szCs w:val="24"/>
        </w:rPr>
        <w:t>(</w:t>
      </w:r>
      <w:r w:rsidR="00607CAE">
        <w:rPr>
          <w:rFonts w:ascii="Times New Roman" w:hAnsi="Times New Roman" w:cs="Times New Roman"/>
          <w:sz w:val="24"/>
          <w:szCs w:val="24"/>
        </w:rPr>
        <w:t xml:space="preserve">2008) </w:t>
      </w:r>
      <w:r w:rsidR="004571B1">
        <w:rPr>
          <w:rFonts w:ascii="Times New Roman" w:hAnsi="Times New Roman" w:cs="Times New Roman"/>
          <w:sz w:val="24"/>
          <w:szCs w:val="24"/>
        </w:rPr>
        <w:t>confirm</w:t>
      </w:r>
      <w:r w:rsidR="00607CAE">
        <w:rPr>
          <w:rFonts w:ascii="Times New Roman" w:hAnsi="Times New Roman" w:cs="Times New Roman"/>
          <w:sz w:val="24"/>
          <w:szCs w:val="24"/>
        </w:rPr>
        <w:t xml:space="preserve"> this statement, and celebrate the fact that fifty five percent of towns in Wales offer fair trad</w:t>
      </w:r>
      <w:r w:rsidR="00405EBA">
        <w:rPr>
          <w:rFonts w:ascii="Times New Roman" w:hAnsi="Times New Roman" w:cs="Times New Roman"/>
          <w:sz w:val="24"/>
          <w:szCs w:val="24"/>
        </w:rPr>
        <w:t>e</w:t>
      </w:r>
      <w:r w:rsidR="00607CAE">
        <w:rPr>
          <w:rFonts w:ascii="Times New Roman" w:hAnsi="Times New Roman" w:cs="Times New Roman"/>
          <w:sz w:val="24"/>
          <w:szCs w:val="24"/>
        </w:rPr>
        <w:t>, with other towns working towards this.</w:t>
      </w:r>
    </w:p>
    <w:p w:rsidR="004571B1" w:rsidRDefault="004571B1" w:rsidP="00F571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Wales has taken up the challenge of integrating Education for Sustainable Development, moulding this together with Global Citizenship, as they saw this as an issue on the whole rather than two single issues. The </w:t>
      </w:r>
      <w:r w:rsidR="004A453D">
        <w:rPr>
          <w:rFonts w:ascii="Times New Roman" w:hAnsi="Times New Roman" w:cs="Times New Roman"/>
          <w:sz w:val="24"/>
          <w:szCs w:val="24"/>
        </w:rPr>
        <w:t>commitment that</w:t>
      </w:r>
      <w:r>
        <w:rPr>
          <w:rFonts w:ascii="Times New Roman" w:hAnsi="Times New Roman" w:cs="Times New Roman"/>
          <w:sz w:val="24"/>
          <w:szCs w:val="24"/>
        </w:rPr>
        <w:t xml:space="preserve"> Wales has toward building a sustainable country, has been proven by the introduction of a Future Generations </w:t>
      </w:r>
      <w:r w:rsidR="004A453D">
        <w:rPr>
          <w:rFonts w:ascii="Times New Roman" w:hAnsi="Times New Roman" w:cs="Times New Roman"/>
          <w:sz w:val="24"/>
          <w:szCs w:val="24"/>
        </w:rPr>
        <w:t>Commissioner</w:t>
      </w:r>
      <w:r>
        <w:rPr>
          <w:rFonts w:ascii="Times New Roman" w:hAnsi="Times New Roman" w:cs="Times New Roman"/>
          <w:sz w:val="24"/>
          <w:szCs w:val="24"/>
        </w:rPr>
        <w:t xml:space="preserve"> for Wales. Plans and legislations have put in place by the Welsh Government and this ensures that everyone is striving towards the same goals.</w:t>
      </w:r>
    </w:p>
    <w:p w:rsidR="001022B8" w:rsidRDefault="004571B1" w:rsidP="004571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ESDGC within the education system has been embedded through sustainable schools such as Forest Schools and Eco-Schools. However, </w:t>
      </w:r>
      <w:r w:rsidR="004A453D">
        <w:rPr>
          <w:rFonts w:ascii="Times New Roman" w:hAnsi="Times New Roman" w:cs="Times New Roman"/>
          <w:sz w:val="24"/>
          <w:szCs w:val="24"/>
        </w:rPr>
        <w:t>m</w:t>
      </w:r>
      <w:r>
        <w:rPr>
          <w:rFonts w:ascii="Times New Roman" w:hAnsi="Times New Roman" w:cs="Times New Roman"/>
          <w:sz w:val="24"/>
          <w:szCs w:val="24"/>
        </w:rPr>
        <w:t xml:space="preserve">ainstream schools have identified the need for more training and increased knowledge on this subject. It has been shown that organisations such as Eco-Schools, Oxfam and Fair Trade can offer advice to these schools. ESDGC </w:t>
      </w:r>
      <w:r w:rsidR="004A453D">
        <w:rPr>
          <w:rFonts w:ascii="Times New Roman" w:hAnsi="Times New Roman" w:cs="Times New Roman"/>
          <w:sz w:val="24"/>
          <w:szCs w:val="24"/>
        </w:rPr>
        <w:t>is cross</w:t>
      </w:r>
      <w:r>
        <w:rPr>
          <w:rFonts w:ascii="Times New Roman" w:hAnsi="Times New Roman" w:cs="Times New Roman"/>
          <w:sz w:val="24"/>
          <w:szCs w:val="24"/>
        </w:rPr>
        <w:t xml:space="preserve">-curriculum and linking the Foundation Phase areas to the ESDGC themes has shown how this </w:t>
      </w:r>
      <w:r>
        <w:rPr>
          <w:rFonts w:ascii="Times New Roman" w:hAnsi="Times New Roman" w:cs="Times New Roman"/>
          <w:sz w:val="24"/>
          <w:szCs w:val="24"/>
        </w:rPr>
        <w:lastRenderedPageBreak/>
        <w:t>is possible. Local organisations</w:t>
      </w:r>
      <w:r w:rsidR="00FD2FAD">
        <w:rPr>
          <w:rFonts w:ascii="Times New Roman" w:hAnsi="Times New Roman" w:cs="Times New Roman"/>
          <w:sz w:val="24"/>
          <w:szCs w:val="24"/>
        </w:rPr>
        <w:t xml:space="preserve"> can become a link to the community and help support the implementation of ESDGC throughout schools in Wales.</w:t>
      </w:r>
    </w:p>
    <w:p w:rsidR="001022B8" w:rsidRPr="001022B8" w:rsidRDefault="001022B8" w:rsidP="001022B8">
      <w:pPr>
        <w:pStyle w:val="ListParagraph"/>
        <w:spacing w:line="360" w:lineRule="auto"/>
        <w:jc w:val="both"/>
        <w:rPr>
          <w:rFonts w:ascii="Times New Roman" w:hAnsi="Times New Roman" w:cs="Times New Roman"/>
          <w:sz w:val="24"/>
          <w:szCs w:val="24"/>
        </w:rPr>
      </w:pPr>
    </w:p>
    <w:p w:rsidR="007800B5" w:rsidRPr="007800B5" w:rsidRDefault="007800B5" w:rsidP="007E4ABD">
      <w:pPr>
        <w:spacing w:line="360" w:lineRule="auto"/>
        <w:jc w:val="both"/>
        <w:rPr>
          <w:rFonts w:ascii="Times New Roman" w:hAnsi="Times New Roman" w:cs="Times New Roman"/>
          <w:sz w:val="24"/>
          <w:szCs w:val="24"/>
        </w:rPr>
      </w:pPr>
    </w:p>
    <w:sectPr w:rsidR="007800B5" w:rsidRPr="007800B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70F3" w:rsidRDefault="009D70F3" w:rsidP="007E4ABD">
      <w:pPr>
        <w:spacing w:after="0" w:line="240" w:lineRule="auto"/>
      </w:pPr>
      <w:r>
        <w:separator/>
      </w:r>
    </w:p>
  </w:endnote>
  <w:endnote w:type="continuationSeparator" w:id="0">
    <w:p w:rsidR="009D70F3" w:rsidRDefault="009D70F3" w:rsidP="007E4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4416706"/>
      <w:docPartObj>
        <w:docPartGallery w:val="Page Numbers (Bottom of Page)"/>
        <w:docPartUnique/>
      </w:docPartObj>
    </w:sdtPr>
    <w:sdtEndPr>
      <w:rPr>
        <w:color w:val="7F7F7F" w:themeColor="background1" w:themeShade="7F"/>
        <w:spacing w:val="60"/>
      </w:rPr>
    </w:sdtEndPr>
    <w:sdtContent>
      <w:p w:rsidR="004571B1" w:rsidRDefault="004571B1">
        <w:pPr>
          <w:pStyle w:val="Footer"/>
          <w:pBdr>
            <w:top w:val="single" w:sz="4" w:space="1" w:color="D9D9D9" w:themeColor="background1" w:themeShade="D9"/>
          </w:pBdr>
          <w:jc w:val="right"/>
        </w:pPr>
        <w:r>
          <w:fldChar w:fldCharType="begin"/>
        </w:r>
        <w:r>
          <w:instrText xml:space="preserve"> PAGE   \* MERGEFORMAT </w:instrText>
        </w:r>
        <w:r>
          <w:fldChar w:fldCharType="separate"/>
        </w:r>
        <w:r w:rsidR="0004245A">
          <w:rPr>
            <w:noProof/>
          </w:rPr>
          <w:t>5</w:t>
        </w:r>
        <w:r>
          <w:rPr>
            <w:noProof/>
          </w:rPr>
          <w:fldChar w:fldCharType="end"/>
        </w:r>
        <w:r>
          <w:t xml:space="preserve"> | </w:t>
        </w:r>
        <w:r>
          <w:rPr>
            <w:color w:val="7F7F7F" w:themeColor="background1" w:themeShade="7F"/>
            <w:spacing w:val="60"/>
          </w:rPr>
          <w:t>Page</w:t>
        </w:r>
      </w:p>
    </w:sdtContent>
  </w:sdt>
  <w:p w:rsidR="004571B1" w:rsidRDefault="00457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70F3" w:rsidRDefault="009D70F3" w:rsidP="007E4ABD">
      <w:pPr>
        <w:spacing w:after="0" w:line="240" w:lineRule="auto"/>
      </w:pPr>
      <w:r>
        <w:separator/>
      </w:r>
    </w:p>
  </w:footnote>
  <w:footnote w:type="continuationSeparator" w:id="0">
    <w:p w:rsidR="009D70F3" w:rsidRDefault="009D70F3" w:rsidP="007E4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71B1" w:rsidRDefault="004571B1">
    <w:pPr>
      <w:pStyle w:val="Header"/>
    </w:pPr>
    <w:r>
      <w:t>EAEC6010</w:t>
    </w:r>
    <w:r>
      <w:ptab w:relativeTo="margin" w:alignment="center" w:leader="none"/>
    </w:r>
    <w:r>
      <w:t>Student:1402422</w:t>
    </w:r>
    <w:r>
      <w:ptab w:relativeTo="margin" w:alignment="right" w:leader="none"/>
    </w:r>
    <w:r>
      <w:t>30</w:t>
    </w:r>
    <w:r w:rsidRPr="007E4ABD">
      <w:rPr>
        <w:vertAlign w:val="superscript"/>
      </w:rPr>
      <w:t>th</w:t>
    </w:r>
    <w:r>
      <w:t xml:space="preserve"> November 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1E2585"/>
    <w:multiLevelType w:val="hybridMultilevel"/>
    <w:tmpl w:val="39F280C4"/>
    <w:lvl w:ilvl="0" w:tplc="5608FAC2">
      <w:start w:val="1"/>
      <w:numFmt w:val="bullet"/>
      <w:lvlText w:val=""/>
      <w:lvlJc w:val="left"/>
      <w:pPr>
        <w:ind w:left="720" w:hanging="360"/>
      </w:pPr>
      <w:rPr>
        <w:rFonts w:ascii="Wingdings" w:hAnsi="Wingdings" w:hint="default"/>
        <w:color w:val="7030A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BE6FFA"/>
    <w:multiLevelType w:val="hybridMultilevel"/>
    <w:tmpl w:val="8FB48300"/>
    <w:lvl w:ilvl="0" w:tplc="250213AE">
      <w:start w:val="1"/>
      <w:numFmt w:val="bullet"/>
      <w:lvlText w:val=""/>
      <w:lvlJc w:val="left"/>
      <w:pPr>
        <w:ind w:left="780" w:hanging="360"/>
      </w:pPr>
      <w:rPr>
        <w:rFonts w:ascii="Wingdings" w:hAnsi="Wingdings" w:hint="default"/>
        <w:color w:val="00B050"/>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895684F"/>
    <w:multiLevelType w:val="hybridMultilevel"/>
    <w:tmpl w:val="222EA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ABD"/>
    <w:rsid w:val="00034F1B"/>
    <w:rsid w:val="0004245A"/>
    <w:rsid w:val="000454D9"/>
    <w:rsid w:val="000775C6"/>
    <w:rsid w:val="0008755C"/>
    <w:rsid w:val="000E5A6C"/>
    <w:rsid w:val="001022B8"/>
    <w:rsid w:val="00103E92"/>
    <w:rsid w:val="00163138"/>
    <w:rsid w:val="0017317B"/>
    <w:rsid w:val="001C102C"/>
    <w:rsid w:val="001F57CB"/>
    <w:rsid w:val="002346C8"/>
    <w:rsid w:val="002732C4"/>
    <w:rsid w:val="00282C1C"/>
    <w:rsid w:val="0028753C"/>
    <w:rsid w:val="00287B45"/>
    <w:rsid w:val="002B1B7C"/>
    <w:rsid w:val="002F57F1"/>
    <w:rsid w:val="00346FA1"/>
    <w:rsid w:val="00360967"/>
    <w:rsid w:val="003C57A6"/>
    <w:rsid w:val="003E66ED"/>
    <w:rsid w:val="003E701B"/>
    <w:rsid w:val="003E78EA"/>
    <w:rsid w:val="003E7AA5"/>
    <w:rsid w:val="00405EBA"/>
    <w:rsid w:val="0041198F"/>
    <w:rsid w:val="00436617"/>
    <w:rsid w:val="00446C9C"/>
    <w:rsid w:val="0045462C"/>
    <w:rsid w:val="004571B1"/>
    <w:rsid w:val="00485739"/>
    <w:rsid w:val="004944C5"/>
    <w:rsid w:val="00495DAB"/>
    <w:rsid w:val="004A453D"/>
    <w:rsid w:val="004D23C1"/>
    <w:rsid w:val="005332F9"/>
    <w:rsid w:val="00557568"/>
    <w:rsid w:val="0057212A"/>
    <w:rsid w:val="00585323"/>
    <w:rsid w:val="005A13ED"/>
    <w:rsid w:val="005B35D8"/>
    <w:rsid w:val="00602D88"/>
    <w:rsid w:val="00607CAE"/>
    <w:rsid w:val="00624F94"/>
    <w:rsid w:val="00643D71"/>
    <w:rsid w:val="00644EA3"/>
    <w:rsid w:val="0067562A"/>
    <w:rsid w:val="00680455"/>
    <w:rsid w:val="00686422"/>
    <w:rsid w:val="006D4EC4"/>
    <w:rsid w:val="006D5A75"/>
    <w:rsid w:val="006E0D54"/>
    <w:rsid w:val="006E2A9F"/>
    <w:rsid w:val="00713426"/>
    <w:rsid w:val="007800B5"/>
    <w:rsid w:val="00797869"/>
    <w:rsid w:val="007D2E0C"/>
    <w:rsid w:val="007E4ABD"/>
    <w:rsid w:val="0081705C"/>
    <w:rsid w:val="00832934"/>
    <w:rsid w:val="008B65B4"/>
    <w:rsid w:val="008C4343"/>
    <w:rsid w:val="008D62CD"/>
    <w:rsid w:val="008F0C86"/>
    <w:rsid w:val="008F5DE3"/>
    <w:rsid w:val="008F5DF9"/>
    <w:rsid w:val="009601DB"/>
    <w:rsid w:val="00963D25"/>
    <w:rsid w:val="009A56DC"/>
    <w:rsid w:val="009B6338"/>
    <w:rsid w:val="009D2F59"/>
    <w:rsid w:val="009D70F3"/>
    <w:rsid w:val="00A16F1F"/>
    <w:rsid w:val="00A4509B"/>
    <w:rsid w:val="00A63751"/>
    <w:rsid w:val="00AB5F86"/>
    <w:rsid w:val="00AE2346"/>
    <w:rsid w:val="00B02DE4"/>
    <w:rsid w:val="00B06AC8"/>
    <w:rsid w:val="00B14A45"/>
    <w:rsid w:val="00B35C41"/>
    <w:rsid w:val="00B76097"/>
    <w:rsid w:val="00BE6544"/>
    <w:rsid w:val="00C155AE"/>
    <w:rsid w:val="00C2365C"/>
    <w:rsid w:val="00C428A6"/>
    <w:rsid w:val="00C52E69"/>
    <w:rsid w:val="00C72BDA"/>
    <w:rsid w:val="00CD03B2"/>
    <w:rsid w:val="00CD6900"/>
    <w:rsid w:val="00CE3BDF"/>
    <w:rsid w:val="00D12650"/>
    <w:rsid w:val="00D13E44"/>
    <w:rsid w:val="00D22003"/>
    <w:rsid w:val="00D90990"/>
    <w:rsid w:val="00DB3650"/>
    <w:rsid w:val="00E068D8"/>
    <w:rsid w:val="00E10047"/>
    <w:rsid w:val="00E4436C"/>
    <w:rsid w:val="00E645CA"/>
    <w:rsid w:val="00E70D2E"/>
    <w:rsid w:val="00E73D29"/>
    <w:rsid w:val="00E77172"/>
    <w:rsid w:val="00EF146F"/>
    <w:rsid w:val="00F14A6D"/>
    <w:rsid w:val="00F5713A"/>
    <w:rsid w:val="00FA629A"/>
    <w:rsid w:val="00FC3BF3"/>
    <w:rsid w:val="00FD2FAD"/>
    <w:rsid w:val="00FF7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CCAA9"/>
  <w15:chartTrackingRefBased/>
  <w15:docId w15:val="{18B1668F-9057-4B78-B902-733765853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ABD"/>
  </w:style>
  <w:style w:type="paragraph" w:styleId="Footer">
    <w:name w:val="footer"/>
    <w:basedOn w:val="Normal"/>
    <w:link w:val="FooterChar"/>
    <w:uiPriority w:val="99"/>
    <w:unhideWhenUsed/>
    <w:rsid w:val="007E4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ABD"/>
  </w:style>
  <w:style w:type="paragraph" w:styleId="ListParagraph">
    <w:name w:val="List Paragraph"/>
    <w:basedOn w:val="Normal"/>
    <w:uiPriority w:val="34"/>
    <w:qFormat/>
    <w:rsid w:val="00C72BDA"/>
    <w:pPr>
      <w:ind w:left="720"/>
      <w:contextualSpacing/>
    </w:pPr>
  </w:style>
  <w:style w:type="table" w:styleId="TableGrid">
    <w:name w:val="Table Grid"/>
    <w:basedOn w:val="TableNormal"/>
    <w:uiPriority w:val="39"/>
    <w:rsid w:val="008D62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0ahUKEwjT9Yf6m-zXAhWBvRQKHf0SB94QjRwIBw&amp;url=http://www.communityplaythings.com/resources/articles/2014/making-a-mud-kitchen&amp;psig=AOvVaw1ZCTVSlb-mrdPskSKjY55a&amp;ust=151233465982616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3102</Words>
  <Characters>17687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davies</dc:creator>
  <cp:keywords/>
  <dc:description/>
  <cp:lastModifiedBy>angela davies</cp:lastModifiedBy>
  <cp:revision>2</cp:revision>
  <dcterms:created xsi:type="dcterms:W3CDTF">2017-12-03T17:44:00Z</dcterms:created>
  <dcterms:modified xsi:type="dcterms:W3CDTF">2017-12-03T17:44:00Z</dcterms:modified>
</cp:coreProperties>
</file>