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EE880" w14:textId="14B474C0" w:rsidR="009303D9" w:rsidRPr="00E87C7D" w:rsidRDefault="00E673B1" w:rsidP="00AD0810">
      <w:pPr>
        <w:pStyle w:val="Author"/>
        <w:spacing w:before="0" w:after="0"/>
        <w:rPr>
          <w:sz w:val="48"/>
          <w:szCs w:val="48"/>
          <w:lang w:val="en-GB"/>
        </w:rPr>
        <w:sectPr w:rsidR="009303D9" w:rsidRPr="00E87C7D" w:rsidSect="00A6147E">
          <w:pgSz w:w="11906" w:h="16838" w:code="9"/>
          <w:pgMar w:top="1080" w:right="893" w:bottom="1440" w:left="893" w:header="720" w:footer="720" w:gutter="0"/>
          <w:cols w:space="720"/>
          <w:rtlGutter/>
          <w:docGrid w:linePitch="360"/>
        </w:sectPr>
      </w:pPr>
      <w:bookmarkStart w:id="0" w:name="_Hlk504658787"/>
      <w:bookmarkStart w:id="1" w:name="_GoBack"/>
      <w:bookmarkEnd w:id="0"/>
      <w:bookmarkEnd w:id="1"/>
      <w:r>
        <w:rPr>
          <w:noProof w:val="0"/>
          <w:sz w:val="48"/>
          <w:szCs w:val="48"/>
          <w:lang w:val="en-GB"/>
        </w:rPr>
        <w:t xml:space="preserve">Virtualised </w:t>
      </w:r>
      <w:r w:rsidR="00D9795E" w:rsidRPr="00D9795E">
        <w:rPr>
          <w:noProof w:val="0"/>
          <w:sz w:val="48"/>
          <w:szCs w:val="48"/>
          <w:lang w:val="en-GB"/>
        </w:rPr>
        <w:t xml:space="preserve">Network Services </w:t>
      </w:r>
    </w:p>
    <w:p w14:paraId="786A4805" w14:textId="6B7334C3" w:rsidR="00A14BAB" w:rsidRPr="00E87C7D" w:rsidRDefault="00C367B9" w:rsidP="00AD0810">
      <w:pPr>
        <w:rPr>
          <w:noProof/>
          <w:sz w:val="24"/>
          <w:szCs w:val="24"/>
        </w:rPr>
      </w:pPr>
      <w:r>
        <w:rPr>
          <w:noProof/>
          <w:sz w:val="24"/>
          <w:szCs w:val="24"/>
        </w:rPr>
        <w:t>Paul M Lawrence (P152216)</w:t>
      </w:r>
      <w:r w:rsidR="00A14BAB" w:rsidRPr="00E87C7D">
        <w:rPr>
          <w:noProof/>
          <w:sz w:val="24"/>
          <w:szCs w:val="24"/>
        </w:rPr>
        <w:t xml:space="preserve"> Undergraduate Student, Mcomp Computer Networks </w:t>
      </w:r>
    </w:p>
    <w:p w14:paraId="2059D9A2" w14:textId="77777777" w:rsidR="00A14BAB" w:rsidRPr="00E87C7D" w:rsidRDefault="69A08594" w:rsidP="69A08594">
      <w:pPr>
        <w:rPr>
          <w:sz w:val="24"/>
          <w:szCs w:val="24"/>
        </w:rPr>
      </w:pPr>
      <w:r w:rsidRPr="69A08594">
        <w:rPr>
          <w:sz w:val="24"/>
          <w:szCs w:val="24"/>
        </w:rPr>
        <w:t>University of Wales Trinity St David, Swansea, Mount Pleasant Campus</w:t>
      </w:r>
    </w:p>
    <w:p w14:paraId="1CA5DEAA" w14:textId="4B819FC0" w:rsidR="009303D9" w:rsidRPr="00C367B9" w:rsidRDefault="00C367B9" w:rsidP="00AD0810">
      <w:pPr>
        <w:pStyle w:val="Affiliation"/>
        <w:rPr>
          <w:sz w:val="24"/>
          <w:szCs w:val="24"/>
          <w:lang w:val="en-GB"/>
        </w:rPr>
      </w:pPr>
      <w:r w:rsidRPr="00C367B9">
        <w:rPr>
          <w:sz w:val="24"/>
          <w:szCs w:val="24"/>
          <w:lang w:val="en-GB"/>
        </w:rPr>
        <w:t>plawrence.152216@student.uwtsd.ac.uk</w:t>
      </w:r>
    </w:p>
    <w:p w14:paraId="225BEEA9" w14:textId="77777777" w:rsidR="009303D9" w:rsidRPr="00E87C7D" w:rsidRDefault="009303D9" w:rsidP="00AD0810"/>
    <w:p w14:paraId="3BDF8723" w14:textId="77777777" w:rsidR="009303D9" w:rsidRPr="00E87C7D" w:rsidRDefault="009303D9" w:rsidP="00AD0810">
      <w:pPr>
        <w:sectPr w:rsidR="009303D9" w:rsidRPr="00E87C7D" w:rsidSect="00A6147E">
          <w:type w:val="continuous"/>
          <w:pgSz w:w="11906" w:h="16838" w:code="9"/>
          <w:pgMar w:top="1080" w:right="893" w:bottom="1440" w:left="893" w:header="720" w:footer="720" w:gutter="0"/>
          <w:cols w:space="720"/>
          <w:rtlGutter/>
          <w:docGrid w:linePitch="360"/>
        </w:sectPr>
      </w:pPr>
    </w:p>
    <w:p w14:paraId="745A2E85" w14:textId="44AAD9EB" w:rsidR="001924BE" w:rsidRDefault="69A08594" w:rsidP="69A08594">
      <w:pPr>
        <w:jc w:val="both"/>
        <w:rPr>
          <w:b/>
          <w:bCs/>
          <w:sz w:val="22"/>
          <w:szCs w:val="22"/>
        </w:rPr>
      </w:pPr>
      <w:r w:rsidRPr="00155E8C">
        <w:rPr>
          <w:i/>
          <w:iCs/>
        </w:rPr>
        <w:t>Abstract</w:t>
      </w:r>
      <w:r w:rsidRPr="69A08594">
        <w:rPr>
          <w:sz w:val="22"/>
          <w:szCs w:val="22"/>
        </w:rPr>
        <w:t xml:space="preserve"> – </w:t>
      </w:r>
      <w:r w:rsidR="00C367B9">
        <w:rPr>
          <w:sz w:val="22"/>
          <w:szCs w:val="22"/>
        </w:rPr>
        <w:t xml:space="preserve"> </w:t>
      </w:r>
      <w:r w:rsidR="007844C6">
        <w:rPr>
          <w:sz w:val="18"/>
          <w:szCs w:val="18"/>
        </w:rPr>
        <w:t xml:space="preserve">This report </w:t>
      </w:r>
      <w:r w:rsidR="00336B2B">
        <w:rPr>
          <w:sz w:val="18"/>
          <w:szCs w:val="18"/>
        </w:rPr>
        <w:t xml:space="preserve">aims to provide a practical and theoretical </w:t>
      </w:r>
      <w:r w:rsidR="00630F62">
        <w:rPr>
          <w:sz w:val="18"/>
          <w:szCs w:val="18"/>
        </w:rPr>
        <w:t>introduct</w:t>
      </w:r>
      <w:r w:rsidR="00211F6C">
        <w:rPr>
          <w:sz w:val="18"/>
          <w:szCs w:val="18"/>
        </w:rPr>
        <w:t>ory guide</w:t>
      </w:r>
      <w:r w:rsidR="00630F62">
        <w:rPr>
          <w:sz w:val="18"/>
          <w:szCs w:val="18"/>
        </w:rPr>
        <w:t xml:space="preserve"> to virtualised network services and network architectures, the role they play within modern networking and the technologies used to provide high </w:t>
      </w:r>
      <w:r w:rsidR="006A38D8">
        <w:rPr>
          <w:sz w:val="18"/>
          <w:szCs w:val="18"/>
        </w:rPr>
        <w:t>availability load</w:t>
      </w:r>
      <w:r w:rsidR="00630F62">
        <w:rPr>
          <w:sz w:val="18"/>
          <w:szCs w:val="18"/>
        </w:rPr>
        <w:t xml:space="preserve"> balanced networks.</w:t>
      </w:r>
    </w:p>
    <w:p w14:paraId="23D30145" w14:textId="77777777" w:rsidR="001924BE" w:rsidRPr="00F42950" w:rsidRDefault="001924BE" w:rsidP="00AD0810">
      <w:pPr>
        <w:jc w:val="both"/>
        <w:rPr>
          <w:b/>
          <w:bCs/>
          <w:sz w:val="10"/>
          <w:szCs w:val="24"/>
        </w:rPr>
      </w:pPr>
    </w:p>
    <w:p w14:paraId="04752178" w14:textId="0CF17F26" w:rsidR="00C367B9" w:rsidRPr="00155E8C" w:rsidRDefault="00A14BAB" w:rsidP="00C367B9">
      <w:pPr>
        <w:jc w:val="both"/>
        <w:rPr>
          <w:b/>
          <w:bCs/>
          <w:i/>
          <w:iCs/>
          <w:noProof/>
        </w:rPr>
      </w:pPr>
      <w:r w:rsidRPr="00630F62">
        <w:rPr>
          <w:b/>
          <w:bCs/>
          <w:i/>
          <w:iCs/>
          <w:noProof/>
          <w:sz w:val="18"/>
        </w:rPr>
        <w:t>Keywords-component</w:t>
      </w:r>
      <w:r w:rsidRPr="00155E8C">
        <w:rPr>
          <w:b/>
          <w:bCs/>
          <w:i/>
          <w:iCs/>
          <w:noProof/>
        </w:rPr>
        <w:t xml:space="preserve">; </w:t>
      </w:r>
      <w:r w:rsidR="00630F62" w:rsidRPr="00630F62">
        <w:rPr>
          <w:b/>
          <w:bCs/>
          <w:i/>
          <w:iCs/>
          <w:noProof/>
          <w:sz w:val="16"/>
        </w:rPr>
        <w:t>ARP, DHCP, DNS, Virtualisation, Servers, Clustering, RAID, Routing, RIP, Hypervisor</w:t>
      </w:r>
      <w:r w:rsidR="00054B64">
        <w:rPr>
          <w:b/>
          <w:bCs/>
          <w:i/>
          <w:iCs/>
          <w:noProof/>
          <w:sz w:val="16"/>
        </w:rPr>
        <w:t>, LAN, WAN</w:t>
      </w:r>
    </w:p>
    <w:p w14:paraId="1EE6E39A" w14:textId="2E27D589" w:rsidR="00A14BAB" w:rsidRPr="00E87C7D" w:rsidRDefault="00A14BAB" w:rsidP="00F834E4">
      <w:pPr>
        <w:jc w:val="both"/>
        <w:rPr>
          <w:sz w:val="24"/>
        </w:rPr>
      </w:pPr>
    </w:p>
    <w:p w14:paraId="49F8ED4C" w14:textId="58452751" w:rsidR="00821867" w:rsidRPr="00F80AFC" w:rsidRDefault="003E4D7E" w:rsidP="00DF31B5">
      <w:pPr>
        <w:keepNext/>
        <w:keepLines/>
        <w:numPr>
          <w:ilvl w:val="0"/>
          <w:numId w:val="4"/>
        </w:numPr>
        <w:tabs>
          <w:tab w:val="left" w:pos="216"/>
        </w:tabs>
        <w:spacing w:after="80"/>
        <w:ind w:firstLine="215"/>
        <w:jc w:val="both"/>
        <w:outlineLvl w:val="0"/>
        <w:rPr>
          <w:sz w:val="24"/>
        </w:rPr>
      </w:pPr>
      <w:r w:rsidRPr="00F80AFC">
        <w:rPr>
          <w:smallCaps/>
          <w:noProof/>
          <w:sz w:val="24"/>
          <w:szCs w:val="24"/>
        </w:rPr>
        <w:t>Introduction</w:t>
      </w:r>
      <w:r w:rsidR="00BC08BF" w:rsidRPr="00F80AFC">
        <w:rPr>
          <w:smallCaps/>
          <w:noProof/>
          <w:sz w:val="24"/>
          <w:szCs w:val="24"/>
        </w:rPr>
        <w:t xml:space="preserve"> To </w:t>
      </w:r>
      <w:bookmarkStart w:id="2" w:name="_Hlk504404059"/>
      <w:r w:rsidR="00DA60AA" w:rsidRPr="00F80AFC">
        <w:rPr>
          <w:smallCaps/>
          <w:noProof/>
          <w:sz w:val="24"/>
          <w:szCs w:val="24"/>
        </w:rPr>
        <w:t>Ne</w:t>
      </w:r>
      <w:r w:rsidR="00367FC8" w:rsidRPr="00F80AFC">
        <w:rPr>
          <w:smallCaps/>
          <w:noProof/>
          <w:sz w:val="24"/>
          <w:szCs w:val="24"/>
        </w:rPr>
        <w:t>twor</w:t>
      </w:r>
      <w:r w:rsidR="00DA60AA" w:rsidRPr="00F80AFC">
        <w:rPr>
          <w:smallCaps/>
          <w:noProof/>
          <w:sz w:val="24"/>
          <w:szCs w:val="24"/>
        </w:rPr>
        <w:t>k Services</w:t>
      </w:r>
      <w:r w:rsidR="00D9795E" w:rsidRPr="00F80AFC">
        <w:rPr>
          <w:smallCaps/>
          <w:noProof/>
          <w:sz w:val="24"/>
          <w:szCs w:val="24"/>
        </w:rPr>
        <w:t xml:space="preserve"> and Virtualisation</w:t>
      </w:r>
      <w:bookmarkEnd w:id="2"/>
    </w:p>
    <w:p w14:paraId="4FB4AE63" w14:textId="0A6AB985" w:rsidR="00367FC8" w:rsidRPr="00C37C00" w:rsidRDefault="00367FC8" w:rsidP="00367FC8">
      <w:pPr>
        <w:keepNext/>
        <w:keepLines/>
        <w:tabs>
          <w:tab w:val="left" w:pos="216"/>
        </w:tabs>
        <w:spacing w:after="80"/>
        <w:jc w:val="both"/>
        <w:outlineLvl w:val="0"/>
      </w:pPr>
      <w:r w:rsidRPr="00C37C00">
        <w:t>Network services are</w:t>
      </w:r>
      <w:r w:rsidR="006035EE" w:rsidRPr="00C37C00">
        <w:t xml:space="preserve"> at</w:t>
      </w:r>
      <w:r w:rsidRPr="00C37C00">
        <w:t xml:space="preserve"> the heart of any</w:t>
      </w:r>
      <w:r w:rsidR="006035EE" w:rsidRPr="00C37C00">
        <w:t xml:space="preserve"> business</w:t>
      </w:r>
      <w:r w:rsidR="005067A0" w:rsidRPr="00C37C00">
        <w:t>es</w:t>
      </w:r>
      <w:r w:rsidR="006035EE" w:rsidRPr="00C37C00">
        <w:t xml:space="preserve"> </w:t>
      </w:r>
      <w:r w:rsidR="006035EE" w:rsidRPr="00F80AFC">
        <w:t xml:space="preserve">network </w:t>
      </w:r>
      <w:r w:rsidR="00F80AFC" w:rsidRPr="00F80AFC">
        <w:t>infrastructure</w:t>
      </w:r>
      <w:r w:rsidR="00B74A87" w:rsidRPr="00C37C00">
        <w:t>,</w:t>
      </w:r>
      <w:r w:rsidR="006035EE" w:rsidRPr="00C37C00">
        <w:t xml:space="preserve"> </w:t>
      </w:r>
      <w:r w:rsidR="00E230DE" w:rsidRPr="00C37C00">
        <w:t>their</w:t>
      </w:r>
      <w:r w:rsidR="00F2025A" w:rsidRPr="00C37C00">
        <w:t xml:space="preserve"> </w:t>
      </w:r>
      <w:r w:rsidR="00E230DE" w:rsidRPr="00C37C00">
        <w:t>key</w:t>
      </w:r>
      <w:r w:rsidR="00F2025A" w:rsidRPr="00C37C00">
        <w:t xml:space="preserve"> role</w:t>
      </w:r>
      <w:r w:rsidR="00E230DE" w:rsidRPr="00C37C00">
        <w:t>s</w:t>
      </w:r>
      <w:r w:rsidR="00F2025A" w:rsidRPr="00C37C00">
        <w:t xml:space="preserve"> </w:t>
      </w:r>
      <w:r w:rsidR="00E230DE" w:rsidRPr="00C37C00">
        <w:t>are</w:t>
      </w:r>
      <w:r w:rsidR="00F2025A" w:rsidRPr="00C37C00">
        <w:t xml:space="preserve"> to deliver </w:t>
      </w:r>
      <w:r w:rsidR="00F80AFC">
        <w:t>network</w:t>
      </w:r>
      <w:r w:rsidR="00F2025A" w:rsidRPr="00C37C00">
        <w:t xml:space="preserve"> services to </w:t>
      </w:r>
      <w:r w:rsidR="00F2025A" w:rsidRPr="00F80AFC">
        <w:t xml:space="preserve">clients within a </w:t>
      </w:r>
      <w:r w:rsidR="00F80AFC" w:rsidRPr="00F80AFC">
        <w:t>Local Area Network (LAN)</w:t>
      </w:r>
      <w:r w:rsidR="00095685">
        <w:t xml:space="preserve"> </w:t>
      </w:r>
      <w:r w:rsidR="00095685">
        <w:fldChar w:fldCharType="begin" w:fldLock="1"/>
      </w:r>
      <w:r w:rsidR="00095685">
        <w:instrText>ADDIN CSL_CITATION { "citationItems" : [ { "id" : "ITEM-1", "itemData" : { "URL" : "http://www.ciscopress.com/articles/article.asp?p=2092245&amp;seqNum=2", "accessed" : { "date-parts" : [ [ "2018", "2", "14" ] ] }, "author" : [ { "dropping-particle" : "", "family" : "cisco", "given" : "", "non-dropping-particle" : "", "parse-names" : false, "suffix" : "" } ], "container-title" : "ciscopress.com", "id" : "ITEM-1", "issued" : { "date-parts" : [ [ "2013" ] ] }, "page" : "1", "title" : "Understanding LANs &amp;gt; Cisco ICND1 Foundation Learning Guide: LANs and Ethernet", "type" : "webpage" }, "uris" : [ "http://www.mendeley.com/documents/?uuid=40358a15-b92e-365f-a7f5-e924ebe8f50d" ] } ], "mendeley" : { "formattedCitation" : "[1]", "plainTextFormattedCitation" : "[1]", "previouslyFormattedCitation" : "[1]" }, "properties" : {  }, "schema" : "https://github.com/citation-style-language/schema/raw/master/csl-citation.json" }</w:instrText>
      </w:r>
      <w:r w:rsidR="00095685">
        <w:fldChar w:fldCharType="separate"/>
      </w:r>
      <w:r w:rsidR="00095685" w:rsidRPr="00095685">
        <w:rPr>
          <w:noProof/>
        </w:rPr>
        <w:t>[1]</w:t>
      </w:r>
      <w:r w:rsidR="00095685">
        <w:fldChar w:fldCharType="end"/>
      </w:r>
      <w:r w:rsidR="00F80AFC" w:rsidRPr="00F80AFC">
        <w:t xml:space="preserve"> or across a Wide Area Network (WAN)</w:t>
      </w:r>
      <w:r w:rsidR="00095685">
        <w:t xml:space="preserve"> </w:t>
      </w:r>
      <w:r w:rsidR="00095685">
        <w:fldChar w:fldCharType="begin" w:fldLock="1"/>
      </w:r>
      <w:r w:rsidR="00095685">
        <w:instrText>ADDIN CSL_CITATION { "citationItems" : [ { "id" : "ITEM-1", "itemData" : { "URL" : "http://docwiki.cisco.com/wiki/Introduction_to_WAN_Technologies", "accessed" : { "date-parts" : [ [ "2018", "2", "14" ] ] }, "author" : [ { "dropping-particle" : "", "family" : "Cisco", "given" : "", "non-dropping-particle" : "", "parse-names" : false, "suffix" : "" } ], "container-title" : "cisco.com", "id" : "ITEM-1", "issued" : { "date-parts" : [ [ "2017" ] ] }, "page" : "1", "title" : "Introduction to WAN Technologies - DocWiki", "type" : "webpage" }, "uris" : [ "http://www.mendeley.com/documents/?uuid=fbe94d6c-0e4d-3efd-bf27-23e9a0c65ee5" ] } ], "mendeley" : { "formattedCitation" : "[2]", "plainTextFormattedCitation" : "[2]", "previouslyFormattedCitation" : "[2]" }, "properties" : {  }, "schema" : "https://github.com/citation-style-language/schema/raw/master/csl-citation.json" }</w:instrText>
      </w:r>
      <w:r w:rsidR="00095685">
        <w:fldChar w:fldCharType="separate"/>
      </w:r>
      <w:r w:rsidR="00095685" w:rsidRPr="00095685">
        <w:rPr>
          <w:noProof/>
        </w:rPr>
        <w:t>[2]</w:t>
      </w:r>
      <w:r w:rsidR="00095685">
        <w:fldChar w:fldCharType="end"/>
      </w:r>
      <w:r w:rsidR="00BA7A10">
        <w:t>,</w:t>
      </w:r>
      <w:r w:rsidR="004D4F3F" w:rsidRPr="00F80AFC">
        <w:t xml:space="preserve"> </w:t>
      </w:r>
      <w:r w:rsidR="00F80AFC">
        <w:t xml:space="preserve">the </w:t>
      </w:r>
      <w:r w:rsidR="00D33607">
        <w:t>services they provide</w:t>
      </w:r>
      <w:r w:rsidR="00E62BB2" w:rsidRPr="00F80AFC">
        <w:t xml:space="preserve"> range from</w:t>
      </w:r>
      <w:r w:rsidR="003D69E3" w:rsidRPr="00C37C00">
        <w:rPr>
          <w:color w:val="FF0000"/>
        </w:rPr>
        <w:t>;</w:t>
      </w:r>
      <w:r w:rsidR="00E62BB2" w:rsidRPr="00C37C00">
        <w:rPr>
          <w:color w:val="FF0000"/>
        </w:rPr>
        <w:t xml:space="preserve"> </w:t>
      </w:r>
      <w:r w:rsidR="00E62BB2" w:rsidRPr="00C37C00">
        <w:t xml:space="preserve">Application services to </w:t>
      </w:r>
      <w:r w:rsidR="003C2FA2" w:rsidRPr="00C37C00">
        <w:t>fundamental</w:t>
      </w:r>
      <w:r w:rsidR="00E62BB2" w:rsidRPr="00C37C00">
        <w:t xml:space="preserve"> administration</w:t>
      </w:r>
      <w:r w:rsidR="00B74A87" w:rsidRPr="00C37C00">
        <w:t xml:space="preserve"> </w:t>
      </w:r>
      <w:r w:rsidR="003C2FA2" w:rsidRPr="00C37C00">
        <w:t xml:space="preserve">operations </w:t>
      </w:r>
      <w:r w:rsidR="00F80AFC">
        <w:t>i.e.</w:t>
      </w:r>
      <w:r w:rsidR="003C2FA2" w:rsidRPr="00C37C00">
        <w:t xml:space="preserve"> </w:t>
      </w:r>
      <w:r w:rsidR="003C2FA2" w:rsidRPr="00F80AFC">
        <w:t xml:space="preserve">IP address </w:t>
      </w:r>
      <w:r w:rsidR="004D4F3F" w:rsidRPr="00F80AFC">
        <w:t>allocation</w:t>
      </w:r>
      <w:r w:rsidR="0018604A" w:rsidRPr="00F80AFC">
        <w:t>, end user authentication</w:t>
      </w:r>
      <w:r w:rsidR="005870DC" w:rsidRPr="00F80AFC">
        <w:t xml:space="preserve">, domain </w:t>
      </w:r>
      <w:r w:rsidR="00BF2577">
        <w:t xml:space="preserve">creation and </w:t>
      </w:r>
      <w:r w:rsidR="00C37C00" w:rsidRPr="00F80AFC">
        <w:t>authorisation</w:t>
      </w:r>
      <w:r w:rsidR="00E471CA" w:rsidRPr="00F80AFC">
        <w:t>, network segmentation</w:t>
      </w:r>
      <w:r w:rsidR="003A3191">
        <w:t xml:space="preserve">, </w:t>
      </w:r>
      <w:r w:rsidR="00095685">
        <w:t>redundancy</w:t>
      </w:r>
      <w:r w:rsidR="00E471CA" w:rsidRPr="00F80AFC">
        <w:t xml:space="preserve"> </w:t>
      </w:r>
      <w:r w:rsidR="00A14B7E" w:rsidRPr="00F80AFC">
        <w:t xml:space="preserve">and </w:t>
      </w:r>
      <w:r w:rsidR="00A455CF" w:rsidRPr="00F80AFC">
        <w:t>much</w:t>
      </w:r>
      <w:r w:rsidR="00A14B7E" w:rsidRPr="00F80AFC">
        <w:t xml:space="preserve"> more</w:t>
      </w:r>
      <w:r w:rsidR="00E471CA" w:rsidRPr="00F80AFC">
        <w:t>.</w:t>
      </w:r>
      <w:r w:rsidR="00095685">
        <w:t xml:space="preserve"> </w:t>
      </w:r>
      <w:r w:rsidR="00095685">
        <w:fldChar w:fldCharType="begin" w:fldLock="1"/>
      </w:r>
      <w:r w:rsidR="00095685">
        <w:instrText>ADDIN CSL_CITATION { "citationItems" : [ { "id" : "ITEM-1", "itemData" : { "URL" : "https://www.microsoftpressstore.com/articles/article.aspx?p=2201311", "accessed" : { "date-parts" : [ [ "2018", "2", "14" ] ] }, "author" : [ { "dropping-particle" : "", "family" : "Microsoft", "given" : "", "non-dropping-particle" : "", "parse-names" : false, "suffix" : "" } ], "container-title" : "micorsoft press store", "id" : "ITEM-1", "issued" : { "date-parts" : [ [ "2012" ] ] }, "page" : "1", "title" : "Windows Server 2012 Administration Overview | Microsoft Press Store", "type" : "webpage" }, "uris" : [ "http://www.mendeley.com/documents/?uuid=ca00d641-77f7-38fd-9885-528d38ec24cb" ] } ], "mendeley" : { "formattedCitation" : "[3]", "plainTextFormattedCitation" : "[3]", "previouslyFormattedCitation" : "[3]" }, "properties" : {  }, "schema" : "https://github.com/citation-style-language/schema/raw/master/csl-citation.json" }</w:instrText>
      </w:r>
      <w:r w:rsidR="00095685">
        <w:fldChar w:fldCharType="separate"/>
      </w:r>
      <w:r w:rsidR="00095685" w:rsidRPr="00095685">
        <w:rPr>
          <w:noProof/>
        </w:rPr>
        <w:t>[3]</w:t>
      </w:r>
      <w:r w:rsidR="00095685">
        <w:fldChar w:fldCharType="end"/>
      </w:r>
    </w:p>
    <w:p w14:paraId="2EA4A08D" w14:textId="52308071" w:rsidR="001E1DFF" w:rsidRPr="00C37C00" w:rsidRDefault="00B24E47" w:rsidP="00367FC8">
      <w:pPr>
        <w:keepNext/>
        <w:keepLines/>
        <w:tabs>
          <w:tab w:val="left" w:pos="216"/>
        </w:tabs>
        <w:spacing w:after="80"/>
        <w:jc w:val="both"/>
        <w:outlineLvl w:val="0"/>
      </w:pPr>
      <w:r w:rsidRPr="00C37C00">
        <w:t xml:space="preserve">Typical legacy servers </w:t>
      </w:r>
      <w:r w:rsidR="00E17D95" w:rsidRPr="00C37C00">
        <w:t>are</w:t>
      </w:r>
      <w:r w:rsidRPr="00C37C00">
        <w:t xml:space="preserve"> very resource intensive</w:t>
      </w:r>
      <w:r w:rsidR="00FE06D1">
        <w:t xml:space="preserve">, </w:t>
      </w:r>
      <w:r w:rsidRPr="00C37C00">
        <w:t xml:space="preserve">expensive </w:t>
      </w:r>
      <w:r w:rsidR="008A489C" w:rsidRPr="00C37C00">
        <w:t>to build, maintain and administer</w:t>
      </w:r>
      <w:r w:rsidR="00220166" w:rsidRPr="00C37C00">
        <w:t>.</w:t>
      </w:r>
      <w:r w:rsidR="00E94090" w:rsidRPr="00C37C00">
        <w:t xml:space="preserve"> </w:t>
      </w:r>
      <w:r w:rsidR="00FC02F3" w:rsidRPr="00C37C00">
        <w:t>Within modern day computing</w:t>
      </w:r>
      <w:r w:rsidR="00FE06D1">
        <w:t>,</w:t>
      </w:r>
      <w:r w:rsidR="00FC02F3" w:rsidRPr="00C37C00">
        <w:t xml:space="preserve"> </w:t>
      </w:r>
      <w:r w:rsidR="00E94090" w:rsidRPr="00C37C00">
        <w:t>services</w:t>
      </w:r>
      <w:r w:rsidR="00FC02F3" w:rsidRPr="00C37C00">
        <w:t xml:space="preserve"> are</w:t>
      </w:r>
      <w:r w:rsidR="00E94090" w:rsidRPr="00C37C00">
        <w:t xml:space="preserve"> </w:t>
      </w:r>
      <w:r w:rsidR="000A36A8" w:rsidRPr="00C37C00">
        <w:t xml:space="preserve">in high demand with more and more </w:t>
      </w:r>
      <w:r w:rsidR="009927F5" w:rsidRPr="00C37C00">
        <w:t xml:space="preserve">end users connecting to the internet </w:t>
      </w:r>
      <w:r w:rsidR="00F80AFC" w:rsidRPr="00C37C00">
        <w:t>every day</w:t>
      </w:r>
      <w:r w:rsidR="009927F5" w:rsidRPr="00C37C00">
        <w:t xml:space="preserve"> </w:t>
      </w:r>
      <w:r w:rsidR="000C6071" w:rsidRPr="00C37C00">
        <w:t>to access</w:t>
      </w:r>
      <w:r w:rsidR="00F80AFC">
        <w:t>;</w:t>
      </w:r>
      <w:r w:rsidR="000C6071" w:rsidRPr="00C37C00">
        <w:t xml:space="preserve"> video streaming, social media</w:t>
      </w:r>
      <w:r w:rsidR="0035169F">
        <w:t xml:space="preserve">, </w:t>
      </w:r>
      <w:r w:rsidR="0035169F" w:rsidRPr="00C37C00">
        <w:t>banking</w:t>
      </w:r>
      <w:r w:rsidR="000C6071" w:rsidRPr="00C37C00">
        <w:t xml:space="preserve"> etc</w:t>
      </w:r>
      <w:r w:rsidR="0035169F">
        <w:t xml:space="preserve"> </w:t>
      </w:r>
      <w:r w:rsidR="00F80AFC">
        <w:t>these services</w:t>
      </w:r>
      <w:r w:rsidR="00D7583C">
        <w:t xml:space="preserve"> can be</w:t>
      </w:r>
      <w:r w:rsidR="0035169F">
        <w:t xml:space="preserve"> resource intensive</w:t>
      </w:r>
      <w:r w:rsidR="003B5AAE" w:rsidRPr="00C37C00">
        <w:t xml:space="preserve">. </w:t>
      </w:r>
    </w:p>
    <w:p w14:paraId="54C279E6" w14:textId="5FC1E4F3" w:rsidR="00FE06D1" w:rsidRDefault="003B5AAE" w:rsidP="00367FC8">
      <w:pPr>
        <w:keepNext/>
        <w:keepLines/>
        <w:tabs>
          <w:tab w:val="left" w:pos="216"/>
        </w:tabs>
        <w:spacing w:after="80"/>
        <w:jc w:val="both"/>
        <w:outlineLvl w:val="0"/>
        <w:rPr>
          <w:color w:val="FF0000"/>
        </w:rPr>
      </w:pPr>
      <w:r w:rsidRPr="00D7583C">
        <w:t xml:space="preserve">Taking this into </w:t>
      </w:r>
      <w:r w:rsidR="00D7583C" w:rsidRPr="00D7583C">
        <w:t>consideration</w:t>
      </w:r>
      <w:r w:rsidRPr="00D7583C">
        <w:t xml:space="preserve"> </w:t>
      </w:r>
      <w:r w:rsidR="00F454D3" w:rsidRPr="00C37C00">
        <w:t xml:space="preserve">the typical legacy </w:t>
      </w:r>
      <w:r w:rsidR="00F454D3" w:rsidRPr="00D7583C">
        <w:t xml:space="preserve">way </w:t>
      </w:r>
      <w:r w:rsidR="00F454D3" w:rsidRPr="00C37C00">
        <w:t xml:space="preserve">of </w:t>
      </w:r>
      <w:r w:rsidR="003A282F" w:rsidRPr="00C37C00">
        <w:t>providing</w:t>
      </w:r>
      <w:r w:rsidR="00F454D3" w:rsidRPr="00C37C00">
        <w:t xml:space="preserve"> services are inefficient </w:t>
      </w:r>
      <w:r w:rsidR="00A54F46" w:rsidRPr="00C37C00">
        <w:t xml:space="preserve">and </w:t>
      </w:r>
      <w:r w:rsidR="0072741B">
        <w:t xml:space="preserve">have become </w:t>
      </w:r>
      <w:r w:rsidR="005870DC">
        <w:t>economically</w:t>
      </w:r>
      <w:r w:rsidR="0072741B">
        <w:t xml:space="preserve"> unviable</w:t>
      </w:r>
      <w:r w:rsidR="00A72C99">
        <w:t xml:space="preserve"> within large production </w:t>
      </w:r>
      <w:r w:rsidR="005870DC">
        <w:t xml:space="preserve">networks. </w:t>
      </w:r>
      <w:r w:rsidR="00A54F46" w:rsidRPr="00C37C00">
        <w:t xml:space="preserve">To combat this problem </w:t>
      </w:r>
      <w:r w:rsidR="00B016A1" w:rsidRPr="00C37C00">
        <w:t>Hypervisors</w:t>
      </w:r>
      <w:r w:rsidR="00DE3AF9">
        <w:t xml:space="preserve"> </w:t>
      </w:r>
      <w:r w:rsidR="00DE3AF9">
        <w:fldChar w:fldCharType="begin" w:fldLock="1"/>
      </w:r>
      <w:r w:rsidR="00DE3AF9">
        <w:instrText>ADDIN CSL_CITATION { "citationItems" : [ { "id" : "ITEM-1", "itemData" : { "author" : [ { "dropping-particle" : "", "family" : "VMware", "given" : "", "non-dropping-particle" : "", "parse-names" : false, "suffix" : "" } ], "container-title" : "vmware.com", "id" : "ITEM-1", "issue" : "1", "issued" : { "date-parts" : [ [ "2017" ] ] }, "page" : "11", "title" : "Hypervisor Virtualization Overview", "type" : "article-journal", "volume" : "1" }, "uris" : [ "http://www.mendeley.com/documents/?uuid=8a9613bc-e581-329e-98f8-5c0a6a73f778" ] } ], "mendeley" : { "formattedCitation" : "[4]", "plainTextFormattedCitation" : "[4]", "previouslyFormattedCitation" : "[4]" }, "properties" : {  }, "schema" : "https://github.com/citation-style-language/schema/raw/master/csl-citation.json" }</w:instrText>
      </w:r>
      <w:r w:rsidR="00DE3AF9">
        <w:fldChar w:fldCharType="separate"/>
      </w:r>
      <w:r w:rsidR="00DE3AF9" w:rsidRPr="00DE3AF9">
        <w:rPr>
          <w:noProof/>
        </w:rPr>
        <w:t>[4]</w:t>
      </w:r>
      <w:r w:rsidR="00DE3AF9">
        <w:fldChar w:fldCharType="end"/>
      </w:r>
      <w:r w:rsidR="00B016A1" w:rsidRPr="00C37C00">
        <w:t xml:space="preserve"> </w:t>
      </w:r>
      <w:r w:rsidR="000833F4" w:rsidRPr="00C37C00">
        <w:t xml:space="preserve">were </w:t>
      </w:r>
      <w:r w:rsidR="00081946" w:rsidRPr="00C37C00">
        <w:t>developed</w:t>
      </w:r>
      <w:r w:rsidR="000833F4" w:rsidRPr="00C37C00">
        <w:t xml:space="preserve"> </w:t>
      </w:r>
      <w:r w:rsidR="00042F11" w:rsidRPr="00C37C00">
        <w:t>to v</w:t>
      </w:r>
      <w:r w:rsidR="00A54F46" w:rsidRPr="00C37C00">
        <w:t>irtualis</w:t>
      </w:r>
      <w:r w:rsidR="00042F11" w:rsidRPr="00C37C00">
        <w:t>e</w:t>
      </w:r>
      <w:r w:rsidR="00A54F46" w:rsidRPr="00C37C00">
        <w:t xml:space="preserve"> environments</w:t>
      </w:r>
      <w:r w:rsidR="00042F11" w:rsidRPr="00C37C00">
        <w:t xml:space="preserve"> in order </w:t>
      </w:r>
      <w:r w:rsidR="004D0D03" w:rsidRPr="00C37C00">
        <w:t>to efficiently provide a range of services</w:t>
      </w:r>
      <w:r w:rsidR="00B016A1" w:rsidRPr="00C37C00">
        <w:t xml:space="preserve"> </w:t>
      </w:r>
      <w:r w:rsidR="00FE06D1">
        <w:t>utilising all available</w:t>
      </w:r>
      <w:r w:rsidR="004D0D03" w:rsidRPr="00C37C00">
        <w:rPr>
          <w:color w:val="FF0000"/>
        </w:rPr>
        <w:t xml:space="preserve"> </w:t>
      </w:r>
      <w:r w:rsidR="00C37C00" w:rsidRPr="00D7583C">
        <w:t>hardware</w:t>
      </w:r>
      <w:r w:rsidR="001517C2" w:rsidRPr="00D7583C">
        <w:t xml:space="preserve"> and converging administration </w:t>
      </w:r>
      <w:r w:rsidR="00D7583C">
        <w:t>tasks</w:t>
      </w:r>
      <w:r w:rsidR="00FE06D1" w:rsidRPr="00D7583C">
        <w:t xml:space="preserve">. </w:t>
      </w:r>
    </w:p>
    <w:p w14:paraId="5404CD5D" w14:textId="258DC533" w:rsidR="00DF31B5" w:rsidRPr="00D7583C" w:rsidRDefault="00FE06D1" w:rsidP="00367FC8">
      <w:pPr>
        <w:keepNext/>
        <w:keepLines/>
        <w:tabs>
          <w:tab w:val="left" w:pos="216"/>
        </w:tabs>
        <w:spacing w:after="80"/>
        <w:jc w:val="both"/>
        <w:outlineLvl w:val="0"/>
      </w:pPr>
      <w:r w:rsidRPr="00D7583C">
        <w:t xml:space="preserve">Hypervisors typically </w:t>
      </w:r>
      <w:r w:rsidR="00EA0B11" w:rsidRPr="00D7583C">
        <w:t>contain multiple Operating System (OS) images</w:t>
      </w:r>
      <w:r w:rsidR="00D7583C">
        <w:t xml:space="preserve"> called ‘virtual machines’</w:t>
      </w:r>
      <w:r w:rsidR="00EA0B11" w:rsidRPr="00D7583C">
        <w:t xml:space="preserve"> </w:t>
      </w:r>
      <w:r w:rsidR="00D7583C">
        <w:t xml:space="preserve">they </w:t>
      </w:r>
      <w:r w:rsidR="001C0083">
        <w:t>typically</w:t>
      </w:r>
      <w:r w:rsidR="00155E8C" w:rsidRPr="00D7583C">
        <w:t xml:space="preserve"> consolidate network services </w:t>
      </w:r>
      <w:r w:rsidR="00541B81" w:rsidRPr="00D7583C">
        <w:t>and</w:t>
      </w:r>
      <w:r w:rsidR="00155E8C" w:rsidRPr="00D7583C">
        <w:t xml:space="preserve"> makes them</w:t>
      </w:r>
      <w:r w:rsidR="00EA0B11" w:rsidRPr="00D7583C">
        <w:t xml:space="preserve"> easier </w:t>
      </w:r>
      <w:r w:rsidR="00FA3968" w:rsidRPr="00D7583C">
        <w:t xml:space="preserve">to </w:t>
      </w:r>
      <w:r w:rsidR="00981BC3" w:rsidRPr="00D7583C">
        <w:t>manage</w:t>
      </w:r>
      <w:r w:rsidRPr="00D7583C">
        <w:t xml:space="preserve"> </w:t>
      </w:r>
      <w:r w:rsidR="008639A3" w:rsidRPr="00D7583C">
        <w:t>utilis</w:t>
      </w:r>
      <w:r w:rsidR="00381DC6" w:rsidRPr="00D7583C">
        <w:t>ing</w:t>
      </w:r>
      <w:r w:rsidR="008639A3" w:rsidRPr="00D7583C">
        <w:t xml:space="preserve"> all hardware resources </w:t>
      </w:r>
      <w:r w:rsidR="0009140A" w:rsidRPr="00D7583C">
        <w:t>effectively and efficiently</w:t>
      </w:r>
      <w:r w:rsidR="00381DC6" w:rsidRPr="00D7583C">
        <w:t xml:space="preserve"> in the process</w:t>
      </w:r>
      <w:r w:rsidR="00EA0B11" w:rsidRPr="00D7583C">
        <w:t xml:space="preserve">. This solution is often referred to as </w:t>
      </w:r>
      <w:r w:rsidR="00D7583C" w:rsidRPr="00D7583C">
        <w:t>virtualisation, businesses</w:t>
      </w:r>
      <w:r w:rsidR="00381DC6" w:rsidRPr="00D7583C">
        <w:t xml:space="preserve"> have adopted this </w:t>
      </w:r>
      <w:r w:rsidR="00D7583C" w:rsidRPr="00D7583C">
        <w:t>model</w:t>
      </w:r>
      <w:r w:rsidR="00381DC6" w:rsidRPr="00D7583C">
        <w:t xml:space="preserve"> in abundance to benefit from all the advantages hypervisors have to offer.</w:t>
      </w:r>
      <w:r w:rsidR="00DE3AF9">
        <w:fldChar w:fldCharType="begin" w:fldLock="1"/>
      </w:r>
      <w:r w:rsidR="00DE3AF9">
        <w:instrText>ADDIN CSL_CITATION { "citationItems" : [ { "id" : "ITEM-1", "itemData" : { "author" : [ { "dropping-particle" : "", "family" : "VMware", "given" : "", "non-dropping-particle" : "", "parse-names" : false, "suffix" : "" } ], "container-title" : "vmware.com", "id" : "ITEM-1", "issue" : "1", "issued" : { "date-parts" : [ [ "2017" ] ] }, "page" : "11", "title" : "Hypervisor Virtualization Overview", "type" : "article-journal", "volume" : "1" }, "uris" : [ "http://www.mendeley.com/documents/?uuid=8a9613bc-e581-329e-98f8-5c0a6a73f778" ] } ], "mendeley" : { "formattedCitation" : "[4]", "plainTextFormattedCitation" : "[4]", "previouslyFormattedCitation" : "[4]" }, "properties" : {  }, "schema" : "https://github.com/citation-style-language/schema/raw/master/csl-citation.json" }</w:instrText>
      </w:r>
      <w:r w:rsidR="00DE3AF9">
        <w:fldChar w:fldCharType="separate"/>
      </w:r>
      <w:r w:rsidR="00DE3AF9" w:rsidRPr="00DE3AF9">
        <w:rPr>
          <w:noProof/>
        </w:rPr>
        <w:t>[4]</w:t>
      </w:r>
      <w:r w:rsidR="00DE3AF9">
        <w:fldChar w:fldCharType="end"/>
      </w:r>
    </w:p>
    <w:p w14:paraId="31E0C82D" w14:textId="5A7898E1" w:rsidR="00D31FDF" w:rsidRDefault="00155E8C" w:rsidP="00603224">
      <w:pPr>
        <w:shd w:val="clear" w:color="auto" w:fill="FFFFFF"/>
        <w:jc w:val="both"/>
        <w:rPr>
          <w:i/>
        </w:rPr>
      </w:pPr>
      <w:r>
        <w:t xml:space="preserve">To demonstrate the technology </w:t>
      </w:r>
      <w:r w:rsidR="001F2EAF">
        <w:t>a</w:t>
      </w:r>
      <w:r>
        <w:t xml:space="preserve"> </w:t>
      </w:r>
      <w:r w:rsidR="00381DC6">
        <w:t>‘</w:t>
      </w:r>
      <w:r w:rsidR="0072741B">
        <w:t>T</w:t>
      </w:r>
      <w:r>
        <w:t>ier</w:t>
      </w:r>
      <w:r w:rsidR="00381DC6">
        <w:t>-</w:t>
      </w:r>
      <w:r>
        <w:t>1</w:t>
      </w:r>
      <w:r w:rsidR="00381DC6">
        <w:t>’</w:t>
      </w:r>
      <w:r>
        <w:t xml:space="preserve"> hypervisor</w:t>
      </w:r>
      <w:r w:rsidR="00D7583C">
        <w:t>;</w:t>
      </w:r>
      <w:r w:rsidR="00247E62">
        <w:t xml:space="preserve"> </w:t>
      </w:r>
      <w:r w:rsidR="00D7583C">
        <w:t>‘</w:t>
      </w:r>
      <w:r w:rsidR="00247E62">
        <w:t>Windows Hyper-V</w:t>
      </w:r>
      <w:r w:rsidR="00D7583C">
        <w:t>’</w:t>
      </w:r>
      <w:r>
        <w:t xml:space="preserve"> will be utilised within a lab environment using two </w:t>
      </w:r>
      <w:r w:rsidR="001F2EAF">
        <w:t>‘W</w:t>
      </w:r>
      <w:r>
        <w:t xml:space="preserve">indows </w:t>
      </w:r>
      <w:r w:rsidR="00854C1A">
        <w:t>server</w:t>
      </w:r>
      <w:r>
        <w:t xml:space="preserve"> 2012 RS</w:t>
      </w:r>
      <w:r w:rsidR="001F2EAF">
        <w:t>’</w:t>
      </w:r>
      <w:r w:rsidR="00854C1A">
        <w:t xml:space="preserve"> OS</w:t>
      </w:r>
      <w:r>
        <w:t xml:space="preserve"> images </w:t>
      </w:r>
      <w:r w:rsidR="005C70E2">
        <w:t>named ‘Swansea’ and ‘Cardiff’</w:t>
      </w:r>
      <w:r w:rsidR="001F2EAF">
        <w:t>. A</w:t>
      </w:r>
      <w:r>
        <w:t xml:space="preserve"> client</w:t>
      </w:r>
      <w:r w:rsidR="00854C1A">
        <w:t xml:space="preserve"> OS</w:t>
      </w:r>
      <w:r>
        <w:t xml:space="preserve"> image (windows 7)</w:t>
      </w:r>
      <w:r w:rsidR="005C70E2">
        <w:t xml:space="preserve"> named ‘Lab’</w:t>
      </w:r>
      <w:r>
        <w:t xml:space="preserve"> </w:t>
      </w:r>
      <w:r w:rsidR="006B68D4">
        <w:t xml:space="preserve">will also be installed </w:t>
      </w:r>
      <w:r>
        <w:t>to emulate the services being provided within a production network.</w:t>
      </w:r>
      <w:r w:rsidR="00F84F6B">
        <w:t xml:space="preserve"> The </w:t>
      </w:r>
      <w:r w:rsidR="005C70E2">
        <w:t>‘Cardiff’ server</w:t>
      </w:r>
      <w:r w:rsidR="00DF31B5">
        <w:t xml:space="preserve"> will be a</w:t>
      </w:r>
      <w:r w:rsidR="00854C1A">
        <w:t xml:space="preserve"> Wide Area Network (WAN)</w:t>
      </w:r>
      <w:r w:rsidR="00DF31B5">
        <w:t xml:space="preserve"> Customer Edge </w:t>
      </w:r>
      <w:r w:rsidR="00854C1A">
        <w:t xml:space="preserve">(CE) </w:t>
      </w:r>
      <w:r w:rsidR="00DF31B5">
        <w:t>facing server which will be configured for routing capabilities</w:t>
      </w:r>
      <w:r w:rsidR="005C70E2">
        <w:t xml:space="preserve"> between the VM’s</w:t>
      </w:r>
      <w:r w:rsidR="00F84F6B">
        <w:t xml:space="preserve"> as well as providing </w:t>
      </w:r>
      <w:r w:rsidR="0096787E">
        <w:t>Dynamic Host Configuration Protocol (</w:t>
      </w:r>
      <w:r w:rsidR="00F84F6B">
        <w:t>DHCP</w:t>
      </w:r>
      <w:r w:rsidR="0096787E">
        <w:t>)</w:t>
      </w:r>
      <w:r w:rsidR="00F84F6B">
        <w:t xml:space="preserve"> and </w:t>
      </w:r>
      <w:r w:rsidR="0096787E">
        <w:t>Domain Name System (</w:t>
      </w:r>
      <w:r w:rsidR="00F84F6B">
        <w:t>DNS</w:t>
      </w:r>
      <w:r w:rsidR="0096787E">
        <w:t>)</w:t>
      </w:r>
      <w:r w:rsidR="00F84F6B">
        <w:t xml:space="preserve"> services</w:t>
      </w:r>
      <w:r w:rsidR="0072741B">
        <w:t xml:space="preserve">. </w:t>
      </w:r>
    </w:p>
    <w:p w14:paraId="70FE2AFA" w14:textId="61C3BB6B" w:rsidR="00DA10E2" w:rsidRDefault="00DA10E2" w:rsidP="00603224">
      <w:pPr>
        <w:shd w:val="clear" w:color="auto" w:fill="FFFFFF"/>
        <w:jc w:val="both"/>
        <w:rPr>
          <w:i/>
        </w:rPr>
      </w:pPr>
    </w:p>
    <w:p w14:paraId="3DA082D1" w14:textId="6CA960DA" w:rsidR="000A6AC8" w:rsidRDefault="00B676EA" w:rsidP="00603224">
      <w:pPr>
        <w:shd w:val="clear" w:color="auto" w:fill="FFFFFF"/>
        <w:jc w:val="both"/>
      </w:pPr>
      <w:r>
        <w:t xml:space="preserve">The environment the lab will be installed in consists of two </w:t>
      </w:r>
      <w:r w:rsidR="000A6AC8">
        <w:t>servers</w:t>
      </w:r>
      <w:r w:rsidR="00BF2577">
        <w:t xml:space="preserve"> </w:t>
      </w:r>
      <w:r w:rsidR="004C3F31">
        <w:t xml:space="preserve">that </w:t>
      </w:r>
      <w:r w:rsidR="00BF2577">
        <w:t>are</w:t>
      </w:r>
      <w:r w:rsidR="000A6AC8">
        <w:t xml:space="preserve"> configured </w:t>
      </w:r>
      <w:r w:rsidR="00BF2577">
        <w:t>as</w:t>
      </w:r>
      <w:r w:rsidR="000A6AC8">
        <w:t xml:space="preserve"> a </w:t>
      </w:r>
      <w:r>
        <w:t>failover cluster</w:t>
      </w:r>
      <w:r w:rsidR="00BF2577">
        <w:t>; they</w:t>
      </w:r>
      <w:r w:rsidR="000A6AC8">
        <w:t xml:space="preserve"> provide redundancy and load</w:t>
      </w:r>
      <w:r>
        <w:t xml:space="preserve"> balancing which will be discussed later in the report. The servers are aptly named ‘Babbage’ and ‘Von Neumann’</w:t>
      </w:r>
      <w:r w:rsidR="00630F62">
        <w:t>,</w:t>
      </w:r>
      <w:r>
        <w:t xml:space="preserve"> they are accessed through a virtual domain called ‘tesla’</w:t>
      </w:r>
      <w:r w:rsidR="000A6AC8">
        <w:t xml:space="preserve"> which is the virtual default gateway for the cluster</w:t>
      </w:r>
      <w:r>
        <w:t xml:space="preserve">. </w:t>
      </w:r>
    </w:p>
    <w:p w14:paraId="69026899" w14:textId="77777777" w:rsidR="000A6AC8" w:rsidRDefault="000A6AC8" w:rsidP="00603224">
      <w:pPr>
        <w:shd w:val="clear" w:color="auto" w:fill="FFFFFF"/>
        <w:jc w:val="both"/>
      </w:pPr>
    </w:p>
    <w:p w14:paraId="2CF9E8CA" w14:textId="4A9C2264" w:rsidR="00DA10E2" w:rsidRDefault="00B676EA" w:rsidP="007844C6">
      <w:pPr>
        <w:shd w:val="clear" w:color="auto" w:fill="FFFFFF"/>
        <w:jc w:val="both"/>
        <w:rPr>
          <w:i/>
        </w:rPr>
      </w:pPr>
      <w:r>
        <w:t xml:space="preserve">The </w:t>
      </w:r>
      <w:r w:rsidR="000A6AC8">
        <w:t>‘H</w:t>
      </w:r>
      <w:r>
        <w:t>yper-</w:t>
      </w:r>
      <w:r w:rsidR="000A6AC8">
        <w:t>V’</w:t>
      </w:r>
      <w:r>
        <w:t xml:space="preserve"> is accessed through </w:t>
      </w:r>
      <w:r w:rsidR="000A6AC8">
        <w:t>‘W</w:t>
      </w:r>
      <w:r>
        <w:t>indows</w:t>
      </w:r>
      <w:r w:rsidR="000A6AC8">
        <w:t>’</w:t>
      </w:r>
      <w:r>
        <w:t xml:space="preserve"> </w:t>
      </w:r>
      <w:r w:rsidRPr="00B676EA">
        <w:t xml:space="preserve">System </w:t>
      </w:r>
      <w:r w:rsidR="000A6AC8" w:rsidRPr="00B676EA">
        <w:t>Centre</w:t>
      </w:r>
      <w:r w:rsidRPr="00B676EA">
        <w:t xml:space="preserve"> Virtual Machine Manager</w:t>
      </w:r>
      <w:r w:rsidR="000A6AC8">
        <w:t xml:space="preserve"> (SCVMM)</w:t>
      </w:r>
      <w:r w:rsidR="00DE3AF9">
        <w:t xml:space="preserve"> </w:t>
      </w:r>
      <w:r w:rsidR="00DE3AF9">
        <w:fldChar w:fldCharType="begin" w:fldLock="1"/>
      </w:r>
      <w:r w:rsidR="00DE3AF9">
        <w:instrText>ADDIN CSL_CITATION { "citationItems" : [ { "id" : "ITEM-1", "itemData" : { "URL" : "https://technet.microsoft.com/en-us/library/gg671827(v=sc.12).aspx", "accessed" : { "date-parts" : [ [ "2018", "2", "14" ] ] }, "author" : [ { "dropping-particle" : "", "family" : "Microsoft", "given" : "", "non-dropping-particle" : "", "parse-names" : false, "suffix" : "" } ], "container-title" : "microsoft.com", "id" : "ITEM-1", "issued" : { "date-parts" : [ [ "2016" ] ] }, "page" : "1", "title" : "Overview of System Center 2012 - Virtual Machine Manager", "type" : "webpage" }, "uris" : [ "http://www.mendeley.com/documents/?uuid=c7f5869e-abe5-38a4-bdca-e480c74e34e6" ] } ], "mendeley" : { "formattedCitation" : "[5]", "plainTextFormattedCitation" : "[5]", "previouslyFormattedCitation" : "[5]" }, "properties" : {  }, "schema" : "https://github.com/citation-style-language/schema/raw/master/csl-citation.json" }</w:instrText>
      </w:r>
      <w:r w:rsidR="00DE3AF9">
        <w:fldChar w:fldCharType="separate"/>
      </w:r>
      <w:r w:rsidR="00DE3AF9" w:rsidRPr="00DE3AF9">
        <w:rPr>
          <w:noProof/>
        </w:rPr>
        <w:t>[5]</w:t>
      </w:r>
      <w:r w:rsidR="00DE3AF9">
        <w:fldChar w:fldCharType="end"/>
      </w:r>
      <w:r w:rsidR="000A6AC8">
        <w:t xml:space="preserve"> client application. 100GB of virtual hard disk partition space has been allocated for the lab.</w:t>
      </w:r>
      <w:r w:rsidR="000A6AC8" w:rsidRPr="000A6AC8">
        <w:t xml:space="preserve"> </w:t>
      </w:r>
      <w:r w:rsidR="000A6AC8">
        <w:t xml:space="preserve">Topology shown in </w:t>
      </w:r>
      <w:r w:rsidR="000A6AC8" w:rsidRPr="00381DC6">
        <w:rPr>
          <w:i/>
        </w:rPr>
        <w:t>figure</w:t>
      </w:r>
      <w:r w:rsidR="009167B6">
        <w:rPr>
          <w:i/>
        </w:rPr>
        <w:t xml:space="preserve">s </w:t>
      </w:r>
      <w:r w:rsidR="000A6AC8" w:rsidRPr="00381DC6">
        <w:rPr>
          <w:i/>
        </w:rPr>
        <w:t>A.</w:t>
      </w:r>
      <w:r w:rsidR="00B205C1">
        <w:rPr>
          <w:i/>
        </w:rPr>
        <w:t xml:space="preserve"> </w:t>
      </w:r>
    </w:p>
    <w:p w14:paraId="567FEB6A" w14:textId="77777777" w:rsidR="007844C6" w:rsidRDefault="007844C6" w:rsidP="007844C6">
      <w:pPr>
        <w:shd w:val="clear" w:color="auto" w:fill="FFFFFF"/>
        <w:jc w:val="both"/>
        <w:rPr>
          <w:i/>
        </w:rPr>
      </w:pPr>
    </w:p>
    <w:p w14:paraId="4CCB3CB8" w14:textId="58B86B26" w:rsidR="009167B6" w:rsidRPr="00DA10E2" w:rsidRDefault="007844C6" w:rsidP="007844C6">
      <w:pPr>
        <w:shd w:val="clear" w:color="auto" w:fill="FFFFFF"/>
      </w:pPr>
      <w:r>
        <w:rPr>
          <w:i/>
        </w:rPr>
        <w:t>(Full size image can be found in Appendix-A)</w:t>
      </w:r>
    </w:p>
    <w:p w14:paraId="35E665BA" w14:textId="68AB9672" w:rsidR="00FB1A19" w:rsidRDefault="009167B6" w:rsidP="009167B6">
      <w:pPr>
        <w:keepNext/>
        <w:keepLines/>
        <w:tabs>
          <w:tab w:val="left" w:pos="216"/>
        </w:tabs>
        <w:spacing w:after="80"/>
        <w:outlineLvl w:val="0"/>
      </w:pPr>
      <w:r>
        <w:rPr>
          <w:noProof/>
        </w:rPr>
        <w:drawing>
          <wp:inline distT="0" distB="0" distL="0" distR="0" wp14:anchorId="7344FC2A" wp14:editId="5768EAA8">
            <wp:extent cx="1379220" cy="2238237"/>
            <wp:effectExtent l="19050" t="19050" r="11430" b="1016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92510" cy="2259804"/>
                    </a:xfrm>
                    <a:prstGeom prst="rect">
                      <a:avLst/>
                    </a:prstGeom>
                    <a:noFill/>
                    <a:ln w="6350">
                      <a:solidFill>
                        <a:schemeClr val="tx1"/>
                      </a:solidFill>
                    </a:ln>
                  </pic:spPr>
                </pic:pic>
              </a:graphicData>
            </a:graphic>
          </wp:inline>
        </w:drawing>
      </w:r>
    </w:p>
    <w:p w14:paraId="28C77D87" w14:textId="381FCF86" w:rsidR="00854C1A" w:rsidRDefault="009167B6" w:rsidP="009167B6">
      <w:pPr>
        <w:keepNext/>
        <w:keepLines/>
        <w:tabs>
          <w:tab w:val="left" w:pos="216"/>
        </w:tabs>
        <w:spacing w:after="80"/>
        <w:outlineLvl w:val="0"/>
      </w:pPr>
      <w:r>
        <w:rPr>
          <w:noProof/>
          <w:color w:val="FF0000"/>
          <w:sz w:val="24"/>
        </w:rPr>
        <w:drawing>
          <wp:inline distT="0" distB="0" distL="0" distR="0" wp14:anchorId="2FECDB8F" wp14:editId="58144073">
            <wp:extent cx="2171700" cy="1032360"/>
            <wp:effectExtent l="19050" t="19050" r="19050" b="1587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6173" cy="1039240"/>
                    </a:xfrm>
                    <a:prstGeom prst="rect">
                      <a:avLst/>
                    </a:prstGeom>
                    <a:noFill/>
                    <a:ln w="6350">
                      <a:solidFill>
                        <a:schemeClr val="tx1"/>
                      </a:solidFill>
                    </a:ln>
                  </pic:spPr>
                </pic:pic>
              </a:graphicData>
            </a:graphic>
          </wp:inline>
        </w:drawing>
      </w:r>
    </w:p>
    <w:p w14:paraId="7141B4F6" w14:textId="65D129FC" w:rsidR="007844C6" w:rsidRPr="007844C6" w:rsidRDefault="009167B6" w:rsidP="007844C6">
      <w:pPr>
        <w:pStyle w:val="Caption"/>
      </w:pPr>
      <w:r>
        <w:t xml:space="preserve">Figure A: </w:t>
      </w:r>
      <w:r w:rsidR="00A52CDC">
        <w:t>Depiction of Hyper-V Lab Topology with Legen</w:t>
      </w:r>
      <w:r w:rsidR="007844C6">
        <w:t>d</w:t>
      </w:r>
      <w:r w:rsidR="00DE3AF9">
        <w:t xml:space="preserve"> </w:t>
      </w:r>
      <w:r w:rsidR="00DE3AF9">
        <w:fldChar w:fldCharType="begin" w:fldLock="1"/>
      </w:r>
      <w:r w:rsidR="00DE3AF9">
        <w:instrText>ADDIN CSL_CITATION { "citationItems" : [ { "id" : "ITEM-1", "itemData" : { "author" : [ { "dropping-particle" : "", "family" : "Cisco", "given" : "", "non-dropping-particle" : "", "parse-names" : false, "suffix" : "" } ], "id" : "ITEM-1", "issued" : { "date-parts" : [ [ "0" ] ] }, "title" : "Packet Tracer - Network Simulator", "type" : "article" }, "uris" : [ "http://www.mendeley.com/documents/?uuid=8fe7ffc0-7cb8-42c1-b080-a6765f308ee5" ] } ], "mendeley" : { "formattedCitation" : "[6]", "plainTextFormattedCitation" : "[6]", "previouslyFormattedCitation" : "[6]" }, "properties" : {  }, "schema" : "https://github.com/citation-style-language/schema/raw/master/csl-citation.json" }</w:instrText>
      </w:r>
      <w:r w:rsidR="00DE3AF9">
        <w:fldChar w:fldCharType="separate"/>
      </w:r>
      <w:r w:rsidR="00DE3AF9" w:rsidRPr="00DE3AF9">
        <w:rPr>
          <w:i w:val="0"/>
          <w:noProof/>
        </w:rPr>
        <w:t>[6]</w:t>
      </w:r>
      <w:r w:rsidR="00DE3AF9">
        <w:fldChar w:fldCharType="end"/>
      </w:r>
    </w:p>
    <w:p w14:paraId="00AAC548" w14:textId="52497D05" w:rsidR="003E4D7E" w:rsidRDefault="007844C6" w:rsidP="00BC08BF">
      <w:pPr>
        <w:pStyle w:val="Heading1"/>
        <w:spacing w:before="0"/>
        <w:ind w:firstLine="215"/>
        <w:rPr>
          <w:sz w:val="24"/>
        </w:rPr>
      </w:pPr>
      <w:r>
        <w:rPr>
          <w:sz w:val="24"/>
        </w:rPr>
        <w:t xml:space="preserve">Virtual </w:t>
      </w:r>
      <w:r w:rsidR="004A3E2E">
        <w:rPr>
          <w:sz w:val="24"/>
        </w:rPr>
        <w:t xml:space="preserve">Interface Configuration and </w:t>
      </w:r>
      <w:r w:rsidR="00B64C7A">
        <w:rPr>
          <w:sz w:val="24"/>
        </w:rPr>
        <w:t>Connectivity</w:t>
      </w:r>
    </w:p>
    <w:p w14:paraId="6DCA5C22" w14:textId="6F2AE72C" w:rsidR="00854C1A" w:rsidRDefault="00A33FDB" w:rsidP="00854C1A">
      <w:pPr>
        <w:jc w:val="both"/>
        <w:rPr>
          <w:i/>
        </w:rPr>
      </w:pPr>
      <w:r>
        <w:t xml:space="preserve">The two server images </w:t>
      </w:r>
      <w:r w:rsidR="000A7B8E">
        <w:t>and</w:t>
      </w:r>
      <w:r>
        <w:t xml:space="preserve"> the client OS images</w:t>
      </w:r>
      <w:r w:rsidR="000A7B8E">
        <w:t xml:space="preserve"> previously discussed in the report</w:t>
      </w:r>
      <w:r>
        <w:t xml:space="preserve"> have been successfully installed within the Virtual Machine (VM) Manager shown in </w:t>
      </w:r>
      <w:r w:rsidRPr="00A33FDB">
        <w:rPr>
          <w:i/>
        </w:rPr>
        <w:t>figure 1</w:t>
      </w:r>
      <w:r>
        <w:rPr>
          <w:i/>
        </w:rPr>
        <w:t>.</w:t>
      </w:r>
    </w:p>
    <w:p w14:paraId="68589C7B" w14:textId="2A77F81F" w:rsidR="00A33FDB" w:rsidRDefault="00A33FDB" w:rsidP="00854C1A">
      <w:pPr>
        <w:jc w:val="both"/>
      </w:pPr>
    </w:p>
    <w:p w14:paraId="3B42379E" w14:textId="77777777" w:rsidR="00A33FDB" w:rsidRDefault="00A33FDB" w:rsidP="00A33FDB">
      <w:pPr>
        <w:keepNext/>
      </w:pPr>
      <w:r>
        <w:rPr>
          <w:noProof/>
        </w:rPr>
        <w:lastRenderedPageBreak/>
        <w:drawing>
          <wp:inline distT="0" distB="0" distL="0" distR="0" wp14:anchorId="1958A0EE" wp14:editId="7E1E8470">
            <wp:extent cx="2298700" cy="1246111"/>
            <wp:effectExtent l="19050" t="19050" r="25400"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98700" cy="1246111"/>
                    </a:xfrm>
                    <a:prstGeom prst="rect">
                      <a:avLst/>
                    </a:prstGeom>
                    <a:noFill/>
                    <a:ln w="6350">
                      <a:solidFill>
                        <a:schemeClr val="tx1"/>
                      </a:solidFill>
                    </a:ln>
                  </pic:spPr>
                </pic:pic>
              </a:graphicData>
            </a:graphic>
          </wp:inline>
        </w:drawing>
      </w:r>
    </w:p>
    <w:p w14:paraId="21B59AF6" w14:textId="45F274A8" w:rsidR="000A7B8E" w:rsidRDefault="00A33FDB" w:rsidP="005317E2">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w:t>
      </w:r>
      <w:r w:rsidR="002A12CD">
        <w:rPr>
          <w:noProof/>
        </w:rPr>
        <w:fldChar w:fldCharType="end"/>
      </w:r>
      <w:r>
        <w:t>: OS Images Installed on VM Manager</w:t>
      </w:r>
    </w:p>
    <w:p w14:paraId="07214852" w14:textId="097C6E00" w:rsidR="00541B81" w:rsidRPr="00364B06" w:rsidRDefault="005317E2" w:rsidP="005317E2">
      <w:pPr>
        <w:jc w:val="both"/>
      </w:pPr>
      <w:r>
        <w:t xml:space="preserve">The virtual Network Interface Cards (NIC) are installed </w:t>
      </w:r>
      <w:r w:rsidR="008007A0">
        <w:t>for each of the VM’s and an additional card installed for the virtual router VM (Cardiff)</w:t>
      </w:r>
      <w:r w:rsidR="00281BCB">
        <w:t xml:space="preserve"> as these interfaces will be the </w:t>
      </w:r>
      <w:r w:rsidR="00A558B2">
        <w:t xml:space="preserve">network </w:t>
      </w:r>
      <w:r w:rsidR="00281BCB">
        <w:t>gateways</w:t>
      </w:r>
      <w:r w:rsidR="00544D6E">
        <w:t xml:space="preserve">. </w:t>
      </w:r>
      <w:r w:rsidR="005F5227">
        <w:t xml:space="preserve">The </w:t>
      </w:r>
      <w:r>
        <w:t xml:space="preserve">virtual caballing is </w:t>
      </w:r>
      <w:r w:rsidR="005F5227">
        <w:t xml:space="preserve">also </w:t>
      </w:r>
      <w:r>
        <w:t xml:space="preserve">configured for connectivity between the VM’s emulating </w:t>
      </w:r>
      <w:r w:rsidR="008007A0">
        <w:t xml:space="preserve">physical caballing and switching within a physical environment shown in </w:t>
      </w:r>
      <w:r w:rsidR="008007A0" w:rsidRPr="00544D6E">
        <w:rPr>
          <w:i/>
        </w:rPr>
        <w:t xml:space="preserve">figures </w:t>
      </w:r>
      <w:r w:rsidR="00544D6E" w:rsidRPr="00544D6E">
        <w:rPr>
          <w:i/>
        </w:rPr>
        <w:t>2-</w:t>
      </w:r>
      <w:r w:rsidR="00371A51">
        <w:rPr>
          <w:i/>
        </w:rPr>
        <w:t>5</w:t>
      </w:r>
      <w:r w:rsidR="00544D6E" w:rsidRPr="00544D6E">
        <w:rPr>
          <w:i/>
        </w:rPr>
        <w:t>.</w:t>
      </w:r>
    </w:p>
    <w:p w14:paraId="6C1E071C" w14:textId="77777777" w:rsidR="005F5227" w:rsidRDefault="00541B81" w:rsidP="005F5227">
      <w:pPr>
        <w:keepNext/>
      </w:pPr>
      <w:r>
        <w:rPr>
          <w:noProof/>
        </w:rPr>
        <w:drawing>
          <wp:inline distT="0" distB="0" distL="0" distR="0" wp14:anchorId="6680DF60" wp14:editId="29835F88">
            <wp:extent cx="1797050" cy="1576101"/>
            <wp:effectExtent l="19050" t="19050" r="12700" b="241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8516" cy="1586157"/>
                    </a:xfrm>
                    <a:prstGeom prst="rect">
                      <a:avLst/>
                    </a:prstGeom>
                    <a:noFill/>
                    <a:ln w="6350">
                      <a:solidFill>
                        <a:schemeClr val="tx1">
                          <a:lumMod val="95000"/>
                          <a:lumOff val="5000"/>
                        </a:schemeClr>
                      </a:solidFill>
                    </a:ln>
                  </pic:spPr>
                </pic:pic>
              </a:graphicData>
            </a:graphic>
          </wp:inline>
        </w:drawing>
      </w:r>
    </w:p>
    <w:p w14:paraId="0AFFBF05" w14:textId="386DCC9E" w:rsidR="00541B81" w:rsidRDefault="005F5227" w:rsidP="005F5227">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2</w:t>
      </w:r>
      <w:r w:rsidR="002A12CD">
        <w:rPr>
          <w:noProof/>
        </w:rPr>
        <w:fldChar w:fldCharType="end"/>
      </w:r>
      <w:r>
        <w:t xml:space="preserve">: </w:t>
      </w:r>
      <w:r w:rsidR="00A558B2">
        <w:t>Cardiff Server</w:t>
      </w:r>
      <w:r w:rsidR="00281BCB">
        <w:t xml:space="preserve"> 1</w:t>
      </w:r>
      <w:r w:rsidR="00364B06" w:rsidRPr="00281BCB">
        <w:rPr>
          <w:vertAlign w:val="superscript"/>
        </w:rPr>
        <w:t>st</w:t>
      </w:r>
      <w:r w:rsidR="00364B06">
        <w:t xml:space="preserve"> Virtual</w:t>
      </w:r>
      <w:r>
        <w:t xml:space="preserve"> NIC Card installed and caballed to LAB NIC</w:t>
      </w:r>
      <w:r w:rsidR="00DC6192">
        <w:t xml:space="preserve"> (</w:t>
      </w:r>
      <w:r w:rsidR="00B10DE0">
        <w:t>Network</w:t>
      </w:r>
      <w:r w:rsidR="00DC6192">
        <w:t xml:space="preserve"> 1)</w:t>
      </w:r>
      <w:r>
        <w:t>.</w:t>
      </w:r>
    </w:p>
    <w:p w14:paraId="29A57BDE" w14:textId="77777777" w:rsidR="00DC6192" w:rsidRDefault="00DC6192" w:rsidP="00DC6192">
      <w:pPr>
        <w:keepNext/>
      </w:pPr>
      <w:r>
        <w:rPr>
          <w:noProof/>
        </w:rPr>
        <w:drawing>
          <wp:inline distT="0" distB="0" distL="0" distR="0" wp14:anchorId="75B9333C" wp14:editId="0688E52B">
            <wp:extent cx="1794164" cy="1573389"/>
            <wp:effectExtent l="19050" t="19050" r="15875" b="273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5262" cy="1600661"/>
                    </a:xfrm>
                    <a:prstGeom prst="rect">
                      <a:avLst/>
                    </a:prstGeom>
                    <a:noFill/>
                    <a:ln w="6350">
                      <a:solidFill>
                        <a:schemeClr val="tx1">
                          <a:lumMod val="95000"/>
                          <a:lumOff val="5000"/>
                        </a:schemeClr>
                      </a:solidFill>
                    </a:ln>
                  </pic:spPr>
                </pic:pic>
              </a:graphicData>
            </a:graphic>
          </wp:inline>
        </w:drawing>
      </w:r>
    </w:p>
    <w:p w14:paraId="11797B10" w14:textId="796E4A6B" w:rsidR="00DC6192" w:rsidRDefault="00DC6192" w:rsidP="00DC6192">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3</w:t>
      </w:r>
      <w:r w:rsidR="002A12CD">
        <w:rPr>
          <w:noProof/>
        </w:rPr>
        <w:fldChar w:fldCharType="end"/>
      </w:r>
      <w:r>
        <w:t xml:space="preserve">: </w:t>
      </w:r>
      <w:r w:rsidRPr="003D4CB6">
        <w:t xml:space="preserve">Cardiff Server </w:t>
      </w:r>
      <w:r>
        <w:t>2</w:t>
      </w:r>
      <w:r w:rsidRPr="00DC6192">
        <w:rPr>
          <w:vertAlign w:val="superscript"/>
        </w:rPr>
        <w:t>nd</w:t>
      </w:r>
      <w:r>
        <w:t xml:space="preserve"> </w:t>
      </w:r>
      <w:r w:rsidRPr="003D4CB6">
        <w:t xml:space="preserve">Virtual NIC Card installed and </w:t>
      </w:r>
      <w:r w:rsidR="007F307F">
        <w:t xml:space="preserve">virtually </w:t>
      </w:r>
      <w:r w:rsidRPr="003D4CB6">
        <w:t xml:space="preserve">caballed to </w:t>
      </w:r>
      <w:r>
        <w:t>Swansea Server</w:t>
      </w:r>
      <w:r w:rsidRPr="003D4CB6">
        <w:t xml:space="preserve"> NIC</w:t>
      </w:r>
      <w:r>
        <w:t xml:space="preserve"> (</w:t>
      </w:r>
      <w:r w:rsidR="00B10DE0">
        <w:t>Network</w:t>
      </w:r>
      <w:r>
        <w:t xml:space="preserve"> 2)</w:t>
      </w:r>
      <w:r w:rsidRPr="003D4CB6">
        <w:t>.</w:t>
      </w:r>
    </w:p>
    <w:p w14:paraId="6F27EFDB" w14:textId="77777777" w:rsidR="00371A51" w:rsidRDefault="00DC6192" w:rsidP="00371A51">
      <w:pPr>
        <w:keepNext/>
      </w:pPr>
      <w:r>
        <w:rPr>
          <w:noProof/>
        </w:rPr>
        <w:drawing>
          <wp:inline distT="0" distB="0" distL="0" distR="0" wp14:anchorId="60675CBB" wp14:editId="37ED3E6A">
            <wp:extent cx="1766455" cy="1549090"/>
            <wp:effectExtent l="19050" t="19050" r="24765" b="133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86403" cy="1566583"/>
                    </a:xfrm>
                    <a:prstGeom prst="rect">
                      <a:avLst/>
                    </a:prstGeom>
                    <a:noFill/>
                    <a:ln w="6350">
                      <a:solidFill>
                        <a:schemeClr val="tx1">
                          <a:lumMod val="95000"/>
                          <a:lumOff val="5000"/>
                        </a:schemeClr>
                      </a:solidFill>
                    </a:ln>
                  </pic:spPr>
                </pic:pic>
              </a:graphicData>
            </a:graphic>
          </wp:inline>
        </w:drawing>
      </w:r>
    </w:p>
    <w:p w14:paraId="7E9893D4" w14:textId="15E8C99D" w:rsidR="00DC6192" w:rsidRDefault="00371A51" w:rsidP="00371A51">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4</w:t>
      </w:r>
      <w:r w:rsidR="002A12CD">
        <w:rPr>
          <w:noProof/>
        </w:rPr>
        <w:fldChar w:fldCharType="end"/>
      </w:r>
      <w:r>
        <w:t>: Swansea</w:t>
      </w:r>
      <w:r w:rsidRPr="007F06E3">
        <w:t xml:space="preserve"> Server Virtual NIC Card installed and</w:t>
      </w:r>
      <w:r w:rsidR="007F307F">
        <w:t xml:space="preserve"> virtually</w:t>
      </w:r>
      <w:r w:rsidRPr="007F06E3">
        <w:t xml:space="preserve"> caballed to </w:t>
      </w:r>
      <w:r>
        <w:t>Cardiff Server</w:t>
      </w:r>
      <w:r w:rsidRPr="007F06E3">
        <w:t xml:space="preserve"> NIC</w:t>
      </w:r>
      <w:r>
        <w:t xml:space="preserve"> (</w:t>
      </w:r>
      <w:r w:rsidR="00B10DE0">
        <w:t>Network</w:t>
      </w:r>
      <w:r>
        <w:t xml:space="preserve"> 2)</w:t>
      </w:r>
      <w:r w:rsidRPr="007F06E3">
        <w:t>.</w:t>
      </w:r>
    </w:p>
    <w:p w14:paraId="2DD38597" w14:textId="77777777" w:rsidR="005C70E2" w:rsidRPr="005C70E2" w:rsidRDefault="005C70E2" w:rsidP="005C70E2"/>
    <w:p w14:paraId="34B4987B" w14:textId="77777777" w:rsidR="005C70E2" w:rsidRDefault="00371A51" w:rsidP="005C70E2">
      <w:pPr>
        <w:keepNext/>
      </w:pPr>
      <w:r>
        <w:rPr>
          <w:noProof/>
        </w:rPr>
        <w:drawing>
          <wp:inline distT="0" distB="0" distL="0" distR="0" wp14:anchorId="25636D2A" wp14:editId="3ECA8A14">
            <wp:extent cx="1670958" cy="1706247"/>
            <wp:effectExtent l="19050" t="19050" r="24765" b="273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26906" cy="1763377"/>
                    </a:xfrm>
                    <a:prstGeom prst="rect">
                      <a:avLst/>
                    </a:prstGeom>
                    <a:noFill/>
                    <a:ln w="6350">
                      <a:solidFill>
                        <a:schemeClr val="tx1">
                          <a:lumMod val="95000"/>
                          <a:lumOff val="5000"/>
                        </a:schemeClr>
                      </a:solidFill>
                    </a:ln>
                  </pic:spPr>
                </pic:pic>
              </a:graphicData>
            </a:graphic>
          </wp:inline>
        </w:drawing>
      </w:r>
    </w:p>
    <w:p w14:paraId="2F620DC1" w14:textId="60790166" w:rsidR="00281BCB" w:rsidRDefault="005C70E2" w:rsidP="00281BCB">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5</w:t>
      </w:r>
      <w:r w:rsidR="002A12CD">
        <w:rPr>
          <w:noProof/>
        </w:rPr>
        <w:fldChar w:fldCharType="end"/>
      </w:r>
      <w:r>
        <w:t>: Lab Client</w:t>
      </w:r>
      <w:r w:rsidRPr="001F16D3">
        <w:t xml:space="preserve"> Virtual NIC Card installed and </w:t>
      </w:r>
      <w:r w:rsidR="00E34D14">
        <w:t>virtually caballed</w:t>
      </w:r>
      <w:r w:rsidRPr="001F16D3">
        <w:t xml:space="preserve"> to </w:t>
      </w:r>
      <w:r w:rsidR="000A0DCE">
        <w:t>Cardiff</w:t>
      </w:r>
      <w:r w:rsidRPr="001F16D3">
        <w:t xml:space="preserve"> NIC</w:t>
      </w:r>
      <w:r w:rsidR="000A0DCE">
        <w:t xml:space="preserve"> (Network 1)</w:t>
      </w:r>
      <w:r w:rsidRPr="001F16D3">
        <w:t>.</w:t>
      </w:r>
    </w:p>
    <w:p w14:paraId="599BC60E" w14:textId="295A5505" w:rsidR="00281BCB" w:rsidRDefault="00281BCB" w:rsidP="00281BCB">
      <w:pPr>
        <w:jc w:val="both"/>
      </w:pPr>
      <w:r>
        <w:t xml:space="preserve">The interfaces are </w:t>
      </w:r>
      <w:r w:rsidR="00364B06">
        <w:t>re</w:t>
      </w:r>
      <w:r>
        <w:t xml:space="preserve">named relating to their respective connections for easier management of the network shown in </w:t>
      </w:r>
      <w:r w:rsidRPr="00466D22">
        <w:rPr>
          <w:i/>
        </w:rPr>
        <w:t xml:space="preserve">figure </w:t>
      </w:r>
      <w:r w:rsidRPr="007D7D4B">
        <w:rPr>
          <w:i/>
        </w:rPr>
        <w:t>6</w:t>
      </w:r>
      <w:r w:rsidR="00466D22" w:rsidRPr="007D7D4B">
        <w:rPr>
          <w:i/>
        </w:rPr>
        <w:t>-8</w:t>
      </w:r>
      <w:r>
        <w:t>.</w:t>
      </w:r>
    </w:p>
    <w:p w14:paraId="61F46458" w14:textId="72691567" w:rsidR="00281BCB" w:rsidRDefault="00281BCB" w:rsidP="00281BCB">
      <w:pPr>
        <w:jc w:val="both"/>
      </w:pPr>
    </w:p>
    <w:p w14:paraId="5BC4522E" w14:textId="77777777" w:rsidR="00930EBF" w:rsidRDefault="00281BCB" w:rsidP="00930EBF">
      <w:pPr>
        <w:keepNext/>
      </w:pPr>
      <w:r>
        <w:rPr>
          <w:noProof/>
        </w:rPr>
        <w:drawing>
          <wp:inline distT="0" distB="0" distL="0" distR="0" wp14:anchorId="77043FEB" wp14:editId="7B72F77C">
            <wp:extent cx="1822980" cy="522514"/>
            <wp:effectExtent l="19050" t="19050" r="25400"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66235"/>
                    <a:stretch/>
                  </pic:blipFill>
                  <pic:spPr bwMode="auto">
                    <a:xfrm>
                      <a:off x="0" y="0"/>
                      <a:ext cx="1848118" cy="529719"/>
                    </a:xfrm>
                    <a:prstGeom prst="rect">
                      <a:avLst/>
                    </a:prstGeom>
                    <a:noFill/>
                    <a:ln w="6350" cap="flat" cmpd="sng" algn="ctr">
                      <a:solidFill>
                        <a:sysClr val="windowText" lastClr="000000">
                          <a:lumMod val="95000"/>
                          <a:lumOff val="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A610B0F" w14:textId="58B2AF7B" w:rsidR="00930EBF" w:rsidRDefault="00930EBF" w:rsidP="00930EBF">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6</w:t>
      </w:r>
      <w:r w:rsidR="002A12CD">
        <w:rPr>
          <w:noProof/>
        </w:rPr>
        <w:fldChar w:fldCharType="end"/>
      </w:r>
      <w:r>
        <w:t xml:space="preserve">: Cardiff </w:t>
      </w:r>
      <w:r w:rsidR="00181B89">
        <w:t>Server Interfaces</w:t>
      </w:r>
      <w:r>
        <w:t xml:space="preserve"> </w:t>
      </w:r>
      <w:r w:rsidR="00466D22">
        <w:t>N</w:t>
      </w:r>
      <w:r>
        <w:t>amed</w:t>
      </w:r>
    </w:p>
    <w:p w14:paraId="15BD3973" w14:textId="77777777" w:rsidR="008F41C2" w:rsidRDefault="008F41C2" w:rsidP="008F41C2">
      <w:pPr>
        <w:keepNext/>
      </w:pPr>
      <w:r>
        <w:rPr>
          <w:noProof/>
        </w:rPr>
        <w:drawing>
          <wp:inline distT="0" distB="0" distL="0" distR="0" wp14:anchorId="4E788BF3" wp14:editId="7CED0B44">
            <wp:extent cx="1851660" cy="757287"/>
            <wp:effectExtent l="19050" t="19050" r="15240" b="241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07" t="862" r="7165" b="54513"/>
                    <a:stretch/>
                  </pic:blipFill>
                  <pic:spPr bwMode="auto">
                    <a:xfrm>
                      <a:off x="0" y="0"/>
                      <a:ext cx="1913909" cy="782745"/>
                    </a:xfrm>
                    <a:prstGeom prst="rect">
                      <a:avLst/>
                    </a:prstGeom>
                    <a:noFill/>
                    <a:ln w="6350" cap="flat" cmpd="sng" algn="ctr">
                      <a:solidFill>
                        <a:sysClr val="windowText" lastClr="000000">
                          <a:lumMod val="95000"/>
                          <a:lumOff val="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27B3C1A3" w14:textId="177D136A" w:rsidR="00930EBF" w:rsidRDefault="008F41C2" w:rsidP="008F41C2">
      <w:pPr>
        <w:pStyle w:val="Caption"/>
      </w:pPr>
      <w:r>
        <w:t xml:space="preserve">Figure </w:t>
      </w:r>
      <w:r w:rsidR="002A12CD">
        <w:fldChar w:fldCharType="begin"/>
      </w:r>
      <w:r w:rsidR="002A12CD">
        <w:instrText xml:space="preserve"> SEQ Figure </w:instrText>
      </w:r>
      <w:r w:rsidR="002A12CD">
        <w:instrText xml:space="preserve">\* ARABIC </w:instrText>
      </w:r>
      <w:r w:rsidR="002A12CD">
        <w:fldChar w:fldCharType="separate"/>
      </w:r>
      <w:r w:rsidR="009167B6">
        <w:rPr>
          <w:noProof/>
        </w:rPr>
        <w:t>7</w:t>
      </w:r>
      <w:r w:rsidR="002A12CD">
        <w:rPr>
          <w:noProof/>
        </w:rPr>
        <w:fldChar w:fldCharType="end"/>
      </w:r>
      <w:r>
        <w:t>: Swansea</w:t>
      </w:r>
      <w:r w:rsidR="00A52136">
        <w:t xml:space="preserve"> Server</w:t>
      </w:r>
      <w:r>
        <w:t xml:space="preserve"> Interface Named</w:t>
      </w:r>
    </w:p>
    <w:p w14:paraId="5A7E8344" w14:textId="77777777" w:rsidR="00466D22" w:rsidRDefault="008F41C2" w:rsidP="00466D22">
      <w:pPr>
        <w:keepNext/>
      </w:pPr>
      <w:r>
        <w:rPr>
          <w:noProof/>
        </w:rPr>
        <w:drawing>
          <wp:inline distT="0" distB="0" distL="0" distR="0" wp14:anchorId="5C375FE3" wp14:editId="039BDDDB">
            <wp:extent cx="1882140" cy="712932"/>
            <wp:effectExtent l="19050" t="19050" r="22860" b="1143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0701" b="60145"/>
                    <a:stretch/>
                  </pic:blipFill>
                  <pic:spPr bwMode="auto">
                    <a:xfrm>
                      <a:off x="0" y="0"/>
                      <a:ext cx="1914498" cy="725189"/>
                    </a:xfrm>
                    <a:prstGeom prst="rect">
                      <a:avLst/>
                    </a:prstGeom>
                    <a:noFill/>
                    <a:ln w="635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14112C1C" w14:textId="6727625E" w:rsidR="008F41C2" w:rsidRPr="00930EBF" w:rsidRDefault="00466D22" w:rsidP="00466D22">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8</w:t>
      </w:r>
      <w:r w:rsidR="002A12CD">
        <w:rPr>
          <w:noProof/>
        </w:rPr>
        <w:fldChar w:fldCharType="end"/>
      </w:r>
      <w:r>
        <w:t xml:space="preserve">: Lab </w:t>
      </w:r>
      <w:r w:rsidR="00A52136">
        <w:t xml:space="preserve">Client </w:t>
      </w:r>
      <w:r>
        <w:t>Interface Named</w:t>
      </w:r>
    </w:p>
    <w:p w14:paraId="02AB0C98" w14:textId="2BC1F504" w:rsidR="00930EBF" w:rsidRDefault="00930EBF" w:rsidP="00930EBF">
      <w:pPr>
        <w:jc w:val="both"/>
      </w:pPr>
      <w:r>
        <w:t xml:space="preserve">Static IPv4 addresses </w:t>
      </w:r>
      <w:r w:rsidR="00C96534">
        <w:t xml:space="preserve">and Subnet Masks </w:t>
      </w:r>
      <w:r>
        <w:t xml:space="preserve">are applied to the interfaces shown in </w:t>
      </w:r>
      <w:r w:rsidRPr="00400F6E">
        <w:rPr>
          <w:i/>
        </w:rPr>
        <w:t>figures</w:t>
      </w:r>
      <w:r w:rsidR="00400F6E" w:rsidRPr="00400F6E">
        <w:rPr>
          <w:i/>
        </w:rPr>
        <w:t xml:space="preserve"> 9-12</w:t>
      </w:r>
      <w:r>
        <w:t xml:space="preserve"> to identify each VM</w:t>
      </w:r>
      <w:r w:rsidR="00681610">
        <w:t>’s interface(s)</w:t>
      </w:r>
      <w:r>
        <w:t xml:space="preserve"> </w:t>
      </w:r>
      <w:r w:rsidR="00C06C21">
        <w:t xml:space="preserve">corresponding sub-network (subnet) </w:t>
      </w:r>
      <w:r>
        <w:t xml:space="preserve">within the </w:t>
      </w:r>
      <w:r w:rsidR="00C06C21">
        <w:t>Local Area Network (LAN).</w:t>
      </w:r>
    </w:p>
    <w:p w14:paraId="128A13AC" w14:textId="77777777" w:rsidR="00C96534" w:rsidRDefault="00C96534" w:rsidP="00930EBF">
      <w:pPr>
        <w:jc w:val="both"/>
      </w:pPr>
    </w:p>
    <w:p w14:paraId="57CECC62" w14:textId="77777777" w:rsidR="00C96534" w:rsidRDefault="007C30C6" w:rsidP="00C96534">
      <w:pPr>
        <w:keepNext/>
      </w:pPr>
      <w:r>
        <w:rPr>
          <w:noProof/>
        </w:rPr>
        <w:drawing>
          <wp:inline distT="0" distB="0" distL="0" distR="0" wp14:anchorId="50D7561F" wp14:editId="0704071A">
            <wp:extent cx="1361651" cy="1612900"/>
            <wp:effectExtent l="19050" t="19050" r="10160" b="254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2924" t="28985" r="23135" b="9662"/>
                    <a:stretch/>
                  </pic:blipFill>
                  <pic:spPr bwMode="auto">
                    <a:xfrm>
                      <a:off x="0" y="0"/>
                      <a:ext cx="1361651" cy="1612900"/>
                    </a:xfrm>
                    <a:prstGeom prst="rect">
                      <a:avLst/>
                    </a:prstGeom>
                    <a:noFill/>
                    <a:ln w="635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610957F1" w14:textId="4181801A" w:rsidR="00400F6E" w:rsidRDefault="00C96534" w:rsidP="00C96534">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9</w:t>
      </w:r>
      <w:r w:rsidR="002A12CD">
        <w:rPr>
          <w:noProof/>
        </w:rPr>
        <w:fldChar w:fldCharType="end"/>
      </w:r>
      <w:r>
        <w:t>: Lab Gateway Interface IPv4 Address and Subnet Mask Configuration at Cardiff Server</w:t>
      </w:r>
    </w:p>
    <w:p w14:paraId="6D2EA401" w14:textId="77777777" w:rsidR="001C347A" w:rsidRDefault="00C96534" w:rsidP="001C347A">
      <w:pPr>
        <w:keepNext/>
      </w:pPr>
      <w:r>
        <w:rPr>
          <w:noProof/>
        </w:rPr>
        <w:lastRenderedPageBreak/>
        <w:drawing>
          <wp:inline distT="0" distB="0" distL="0" distR="0" wp14:anchorId="207FC2C4" wp14:editId="38646413">
            <wp:extent cx="998220" cy="1193616"/>
            <wp:effectExtent l="19050" t="19050" r="11430" b="260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3178" t="29219" r="23020" b="9042"/>
                    <a:stretch/>
                  </pic:blipFill>
                  <pic:spPr bwMode="auto">
                    <a:xfrm>
                      <a:off x="0" y="0"/>
                      <a:ext cx="1011357" cy="1209324"/>
                    </a:xfrm>
                    <a:prstGeom prst="rect">
                      <a:avLst/>
                    </a:prstGeom>
                    <a:noFill/>
                    <a:ln w="635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25B20A5F" w14:textId="3271907C" w:rsidR="00C96534" w:rsidRDefault="001C347A" w:rsidP="001C347A">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10</w:t>
      </w:r>
      <w:r w:rsidR="002A12CD">
        <w:rPr>
          <w:noProof/>
        </w:rPr>
        <w:fldChar w:fldCharType="end"/>
      </w:r>
      <w:r>
        <w:t>: Swansea</w:t>
      </w:r>
      <w:r w:rsidRPr="005E4159">
        <w:t xml:space="preserve"> Gateway Interface IPv4 Address and Subnet Mask Configuration at Cardiff Server</w:t>
      </w:r>
    </w:p>
    <w:p w14:paraId="0D9BBDAD" w14:textId="77777777" w:rsidR="001C347A" w:rsidRDefault="001C347A" w:rsidP="001C347A">
      <w:pPr>
        <w:keepNext/>
      </w:pPr>
      <w:r>
        <w:rPr>
          <w:noProof/>
        </w:rPr>
        <w:drawing>
          <wp:inline distT="0" distB="0" distL="0" distR="0" wp14:anchorId="566FA78A" wp14:editId="37AC383A">
            <wp:extent cx="1036320" cy="1194021"/>
            <wp:effectExtent l="19050" t="19050" r="11430" b="254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1611" t="29130" r="23124" b="9420"/>
                    <a:stretch/>
                  </pic:blipFill>
                  <pic:spPr bwMode="auto">
                    <a:xfrm>
                      <a:off x="0" y="0"/>
                      <a:ext cx="1043834" cy="1202679"/>
                    </a:xfrm>
                    <a:prstGeom prst="rect">
                      <a:avLst/>
                    </a:prstGeom>
                    <a:noFill/>
                    <a:ln w="635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413B0EF2" w14:textId="7934A81B" w:rsidR="001C347A" w:rsidRDefault="001C347A" w:rsidP="001C347A">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11</w:t>
      </w:r>
      <w:r w:rsidR="002A12CD">
        <w:rPr>
          <w:noProof/>
        </w:rPr>
        <w:fldChar w:fldCharType="end"/>
      </w:r>
      <w:r>
        <w:t>: Cardiff</w:t>
      </w:r>
      <w:r w:rsidRPr="0031511B">
        <w:t xml:space="preserve"> </w:t>
      </w:r>
      <w:r w:rsidR="004851C7">
        <w:t>Connection</w:t>
      </w:r>
      <w:r w:rsidRPr="0031511B">
        <w:t xml:space="preserve"> Interface IPv4 </w:t>
      </w:r>
      <w:r w:rsidR="004851C7" w:rsidRPr="0031511B">
        <w:t>Address</w:t>
      </w:r>
      <w:r w:rsidR="004851C7">
        <w:t>,</w:t>
      </w:r>
      <w:r w:rsidR="004851C7" w:rsidRPr="0031511B">
        <w:t xml:space="preserve"> Subnet</w:t>
      </w:r>
      <w:r w:rsidRPr="0031511B">
        <w:t xml:space="preserve"> Mask</w:t>
      </w:r>
      <w:r w:rsidR="004851C7">
        <w:t xml:space="preserve"> and Default Gateway</w:t>
      </w:r>
      <w:r w:rsidRPr="0031511B">
        <w:t xml:space="preserve"> Configuration at </w:t>
      </w:r>
      <w:r w:rsidR="004851C7">
        <w:t>Swansea</w:t>
      </w:r>
      <w:r w:rsidRPr="0031511B">
        <w:t xml:space="preserve"> Server</w:t>
      </w:r>
    </w:p>
    <w:p w14:paraId="3DB4ABBD" w14:textId="77777777" w:rsidR="004851C7" w:rsidRDefault="004851C7" w:rsidP="004851C7">
      <w:pPr>
        <w:keepNext/>
      </w:pPr>
      <w:r>
        <w:rPr>
          <w:noProof/>
        </w:rPr>
        <w:drawing>
          <wp:inline distT="0" distB="0" distL="0" distR="0" wp14:anchorId="736ECC78" wp14:editId="0C6040B7">
            <wp:extent cx="1089639" cy="1300163"/>
            <wp:effectExtent l="19050" t="19050" r="15875" b="146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3188" t="28989" r="23049" b="9421"/>
                    <a:stretch/>
                  </pic:blipFill>
                  <pic:spPr bwMode="auto">
                    <a:xfrm>
                      <a:off x="0" y="0"/>
                      <a:ext cx="1107650" cy="1321654"/>
                    </a:xfrm>
                    <a:prstGeom prst="rect">
                      <a:avLst/>
                    </a:prstGeom>
                    <a:noFill/>
                    <a:ln w="635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364F7B61" w14:textId="3FAA52A0" w:rsidR="004851C7" w:rsidRDefault="004851C7" w:rsidP="004851C7">
      <w:pPr>
        <w:pStyle w:val="Caption"/>
      </w:pPr>
      <w:r>
        <w:t xml:space="preserve">Figure </w:t>
      </w:r>
      <w:r w:rsidR="002A12CD">
        <w:fldChar w:fldCharType="begin"/>
      </w:r>
      <w:r w:rsidR="002A12CD">
        <w:instrText xml:space="preserve"> SEQ Figure \* ARABI</w:instrText>
      </w:r>
      <w:r w:rsidR="002A12CD">
        <w:instrText xml:space="preserve">C </w:instrText>
      </w:r>
      <w:r w:rsidR="002A12CD">
        <w:fldChar w:fldCharType="separate"/>
      </w:r>
      <w:r w:rsidR="009167B6">
        <w:rPr>
          <w:noProof/>
        </w:rPr>
        <w:t>12</w:t>
      </w:r>
      <w:r w:rsidR="002A12CD">
        <w:rPr>
          <w:noProof/>
        </w:rPr>
        <w:fldChar w:fldCharType="end"/>
      </w:r>
      <w:r>
        <w:t xml:space="preserve">: </w:t>
      </w:r>
      <w:r w:rsidRPr="00B753CE">
        <w:t xml:space="preserve">Cardiff Connection Interface IPv4 Address, Subnet Mask and Default Gateway Configuration at </w:t>
      </w:r>
      <w:r>
        <w:t>Lab Client</w:t>
      </w:r>
    </w:p>
    <w:p w14:paraId="5BBC663C" w14:textId="445CE842" w:rsidR="00EC599E" w:rsidRDefault="00EC599E" w:rsidP="007D7D4B">
      <w:pPr>
        <w:jc w:val="both"/>
      </w:pPr>
      <w:r>
        <w:t>Using the ‘Windows’ command Prompt a verification command ‘ipconfig /all’ is entered within each of the VM’s to view information about the interfaces e.g IP Address, Subnet Mask, Default Gateway to ensure that the correct addresses have been applied to each of the interfaces</w:t>
      </w:r>
      <w:r w:rsidR="007D7D4B">
        <w:t xml:space="preserve"> shown in </w:t>
      </w:r>
      <w:r w:rsidR="007D7D4B" w:rsidRPr="007D7D4B">
        <w:rPr>
          <w:i/>
        </w:rPr>
        <w:t>figures 13-15</w:t>
      </w:r>
      <w:r>
        <w:t>.</w:t>
      </w:r>
    </w:p>
    <w:p w14:paraId="04E57A39" w14:textId="41E4546B" w:rsidR="007D7D4B" w:rsidRDefault="007D7D4B" w:rsidP="007D7D4B">
      <w:pPr>
        <w:jc w:val="both"/>
      </w:pPr>
    </w:p>
    <w:p w14:paraId="261E5647" w14:textId="77777777" w:rsidR="007D7D4B" w:rsidRDefault="007D7D4B" w:rsidP="007D7D4B">
      <w:pPr>
        <w:keepNext/>
      </w:pPr>
      <w:r>
        <w:rPr>
          <w:noProof/>
        </w:rPr>
        <w:drawing>
          <wp:inline distT="0" distB="0" distL="0" distR="0" wp14:anchorId="0B3638D7" wp14:editId="6222C5B5">
            <wp:extent cx="2038350" cy="2023745"/>
            <wp:effectExtent l="19050" t="19050" r="19050" b="146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54" t="-725" r="34405" b="23732"/>
                    <a:stretch/>
                  </pic:blipFill>
                  <pic:spPr bwMode="auto">
                    <a:xfrm>
                      <a:off x="0" y="0"/>
                      <a:ext cx="2038670" cy="2024063"/>
                    </a:xfrm>
                    <a:prstGeom prst="rect">
                      <a:avLst/>
                    </a:prstGeom>
                    <a:noFill/>
                    <a:ln>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6F876642" w14:textId="55546750" w:rsidR="007D7D4B" w:rsidRDefault="007D7D4B" w:rsidP="007D7D4B">
      <w:pPr>
        <w:pStyle w:val="Caption"/>
        <w:rPr>
          <w:noProof/>
        </w:rPr>
      </w:pPr>
      <w:r>
        <w:t xml:space="preserve">Figure </w:t>
      </w:r>
      <w:r w:rsidR="002A12CD">
        <w:fldChar w:fldCharType="begin"/>
      </w:r>
      <w:r w:rsidR="002A12CD">
        <w:instrText xml:space="preserve"> SEQ Figure \* ARABIC </w:instrText>
      </w:r>
      <w:r w:rsidR="002A12CD">
        <w:fldChar w:fldCharType="separate"/>
      </w:r>
      <w:r w:rsidR="009167B6">
        <w:rPr>
          <w:noProof/>
        </w:rPr>
        <w:t>13</w:t>
      </w:r>
      <w:r w:rsidR="002A12CD">
        <w:rPr>
          <w:noProof/>
        </w:rPr>
        <w:fldChar w:fldCharType="end"/>
      </w:r>
      <w:r>
        <w:t>: Interfaces IP Address and Subnet Mask</w:t>
      </w:r>
      <w:r>
        <w:rPr>
          <w:noProof/>
        </w:rPr>
        <w:t xml:space="preserve"> Verification using command prompt command 'ipconfig /all' at Cardiff Server</w:t>
      </w:r>
    </w:p>
    <w:p w14:paraId="23961956" w14:textId="77777777" w:rsidR="0037646D" w:rsidRDefault="0037646D" w:rsidP="0037646D">
      <w:pPr>
        <w:keepNext/>
      </w:pPr>
      <w:r>
        <w:rPr>
          <w:noProof/>
        </w:rPr>
        <w:drawing>
          <wp:inline distT="0" distB="0" distL="0" distR="0" wp14:anchorId="3CBD575C" wp14:editId="7AE39CC7">
            <wp:extent cx="1855919" cy="1304925"/>
            <wp:effectExtent l="19050" t="19050" r="1143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34247" b="45471"/>
                    <a:stretch/>
                  </pic:blipFill>
                  <pic:spPr bwMode="auto">
                    <a:xfrm>
                      <a:off x="0" y="0"/>
                      <a:ext cx="1867063" cy="1312760"/>
                    </a:xfrm>
                    <a:prstGeom prst="rect">
                      <a:avLst/>
                    </a:prstGeom>
                    <a:noFill/>
                    <a:ln w="635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52A268EC" w14:textId="3E57CA53" w:rsidR="0037646D" w:rsidRDefault="0037646D" w:rsidP="0037646D">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14</w:t>
      </w:r>
      <w:r w:rsidR="002A12CD">
        <w:rPr>
          <w:noProof/>
        </w:rPr>
        <w:fldChar w:fldCharType="end"/>
      </w:r>
      <w:r>
        <w:t xml:space="preserve">: </w:t>
      </w:r>
      <w:r w:rsidRPr="00023D23">
        <w:t>Interface IP Address</w:t>
      </w:r>
      <w:r>
        <w:t xml:space="preserve">, </w:t>
      </w:r>
      <w:r w:rsidRPr="00023D23">
        <w:t xml:space="preserve">Subnet Mask </w:t>
      </w:r>
      <w:r>
        <w:t xml:space="preserve">and Default Gateway </w:t>
      </w:r>
      <w:r w:rsidRPr="00023D23">
        <w:t xml:space="preserve">Verification using command prompt command 'ipconfig /all' at </w:t>
      </w:r>
      <w:r>
        <w:t>Swansea</w:t>
      </w:r>
      <w:r w:rsidRPr="00023D23">
        <w:t xml:space="preserve"> Server</w:t>
      </w:r>
    </w:p>
    <w:p w14:paraId="6155844E" w14:textId="77777777" w:rsidR="0037646D" w:rsidRDefault="0037646D" w:rsidP="0037646D">
      <w:pPr>
        <w:keepNext/>
      </w:pPr>
      <w:r>
        <w:rPr>
          <w:noProof/>
        </w:rPr>
        <w:drawing>
          <wp:inline distT="0" distB="0" distL="0" distR="0" wp14:anchorId="492EFE05" wp14:editId="0CBF6BBA">
            <wp:extent cx="2033587" cy="1381125"/>
            <wp:effectExtent l="19050" t="19050" r="2413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34415" b="47464"/>
                    <a:stretch/>
                  </pic:blipFill>
                  <pic:spPr bwMode="auto">
                    <a:xfrm>
                      <a:off x="0" y="0"/>
                      <a:ext cx="2033587" cy="1381125"/>
                    </a:xfrm>
                    <a:prstGeom prst="rect">
                      <a:avLst/>
                    </a:prstGeom>
                    <a:noFill/>
                    <a:ln w="635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54D0A5F7" w14:textId="1CD621F4" w:rsidR="0037646D" w:rsidRDefault="0037646D" w:rsidP="0037646D">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15</w:t>
      </w:r>
      <w:r w:rsidR="002A12CD">
        <w:rPr>
          <w:noProof/>
        </w:rPr>
        <w:fldChar w:fldCharType="end"/>
      </w:r>
      <w:r>
        <w:t xml:space="preserve">: </w:t>
      </w:r>
      <w:r w:rsidRPr="00942B18">
        <w:t xml:space="preserve">Interface IP Address, Subnet Mask and Default Gateway Verification using command prompt command 'ipconfig /all' at </w:t>
      </w:r>
      <w:r>
        <w:t>Lab Client</w:t>
      </w:r>
    </w:p>
    <w:p w14:paraId="1C916BE9" w14:textId="0BD1C613" w:rsidR="007F307F" w:rsidRDefault="007F307F" w:rsidP="007F307F">
      <w:pPr>
        <w:jc w:val="both"/>
        <w:rPr>
          <w:i/>
        </w:rPr>
      </w:pPr>
      <w:r>
        <w:t xml:space="preserve">Within a Windows server environment additional services have to be installed as needed, this minimises the resources being used unnecessary i.e. CPU,RAM,HDD. All new </w:t>
      </w:r>
      <w:r w:rsidR="00554E4E">
        <w:t>services</w:t>
      </w:r>
      <w:r>
        <w:t xml:space="preserve"> are installed at the services</w:t>
      </w:r>
      <w:r w:rsidR="00554E4E">
        <w:t xml:space="preserve"> manager</w:t>
      </w:r>
      <w:r>
        <w:t xml:space="preserve"> dashboard using </w:t>
      </w:r>
      <w:r w:rsidR="00554E4E">
        <w:t>an</w:t>
      </w:r>
      <w:r>
        <w:t xml:space="preserve"> install wizard </w:t>
      </w:r>
      <w:r w:rsidR="00554E4E">
        <w:t xml:space="preserve">shown in </w:t>
      </w:r>
      <w:r w:rsidR="00554E4E" w:rsidRPr="00554E4E">
        <w:rPr>
          <w:i/>
        </w:rPr>
        <w:t>figure 16.</w:t>
      </w:r>
    </w:p>
    <w:p w14:paraId="09A8846C" w14:textId="77777777" w:rsidR="00554E4E" w:rsidRDefault="00554E4E" w:rsidP="007F307F">
      <w:pPr>
        <w:jc w:val="both"/>
        <w:rPr>
          <w:i/>
        </w:rPr>
      </w:pPr>
    </w:p>
    <w:p w14:paraId="6F4DE00E" w14:textId="4DF7606A" w:rsidR="00A23D0E" w:rsidRDefault="00554E4E" w:rsidP="00554E4E">
      <w:r>
        <w:rPr>
          <w:noProof/>
        </w:rPr>
        <w:drawing>
          <wp:inline distT="0" distB="0" distL="0" distR="0" wp14:anchorId="6F5354B6" wp14:editId="6AE5C55F">
            <wp:extent cx="1690687" cy="1433431"/>
            <wp:effectExtent l="19050" t="19050" r="24130" b="146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96677" cy="1438510"/>
                    </a:xfrm>
                    <a:prstGeom prst="rect">
                      <a:avLst/>
                    </a:prstGeom>
                    <a:noFill/>
                    <a:ln w="6350">
                      <a:solidFill>
                        <a:schemeClr val="tx1">
                          <a:lumMod val="95000"/>
                          <a:lumOff val="5000"/>
                        </a:schemeClr>
                      </a:solidFill>
                    </a:ln>
                  </pic:spPr>
                </pic:pic>
              </a:graphicData>
            </a:graphic>
          </wp:inline>
        </w:drawing>
      </w:r>
    </w:p>
    <w:p w14:paraId="3FECF86D" w14:textId="312B6324" w:rsidR="00C9349F" w:rsidRDefault="00A23D0E" w:rsidP="00A23D0E">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16</w:t>
      </w:r>
      <w:r w:rsidR="002A12CD">
        <w:rPr>
          <w:noProof/>
        </w:rPr>
        <w:fldChar w:fldCharType="end"/>
      </w:r>
      <w:r>
        <w:t>: Server Manager Dashboard for adding roles and services</w:t>
      </w:r>
    </w:p>
    <w:p w14:paraId="5703B5BE" w14:textId="397EB3B9" w:rsidR="00554E4E" w:rsidRDefault="00554E4E" w:rsidP="00554E4E">
      <w:pPr>
        <w:jc w:val="both"/>
      </w:pPr>
      <w:r>
        <w:t xml:space="preserve">A virtual routing role is installed and configured at Cardiff server called; </w:t>
      </w:r>
      <w:r>
        <w:rPr>
          <w:rFonts w:cs="Arial"/>
          <w:szCs w:val="22"/>
        </w:rPr>
        <w:t>Routing and Remote Access service (RRAS)</w:t>
      </w:r>
      <w:r>
        <w:t xml:space="preserve">. This service provides a virtual routing capability to the server that can dynamically create routes to each of the LAN’s i.e Swansea and Lab for connectivity and reachability between each of the VM’s using the dynamic routing protocol; Routing Information Protocol (RIP) shown in </w:t>
      </w:r>
      <w:r w:rsidRPr="005A02B3">
        <w:rPr>
          <w:i/>
        </w:rPr>
        <w:t>figures 1</w:t>
      </w:r>
      <w:r>
        <w:rPr>
          <w:i/>
        </w:rPr>
        <w:t>7</w:t>
      </w:r>
      <w:r w:rsidRPr="005A02B3">
        <w:rPr>
          <w:i/>
        </w:rPr>
        <w:t>-20</w:t>
      </w:r>
      <w:r>
        <w:t>.</w:t>
      </w:r>
    </w:p>
    <w:p w14:paraId="339ADC57" w14:textId="77777777" w:rsidR="00554E4E" w:rsidRPr="00554E4E" w:rsidRDefault="00554E4E" w:rsidP="00554E4E"/>
    <w:p w14:paraId="622AD3E3" w14:textId="77777777" w:rsidR="00A23D0E" w:rsidRDefault="00A23D0E" w:rsidP="00A23D0E">
      <w:pPr>
        <w:keepNext/>
      </w:pPr>
      <w:r>
        <w:rPr>
          <w:noProof/>
        </w:rPr>
        <w:lastRenderedPageBreak/>
        <w:drawing>
          <wp:inline distT="0" distB="0" distL="0" distR="0" wp14:anchorId="6F13515F" wp14:editId="33333EB2">
            <wp:extent cx="1747838" cy="1236613"/>
            <wp:effectExtent l="19050" t="19050" r="24130" b="209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764" t="12319" r="19517" b="22826"/>
                    <a:stretch/>
                  </pic:blipFill>
                  <pic:spPr bwMode="auto">
                    <a:xfrm>
                      <a:off x="0" y="0"/>
                      <a:ext cx="1769218" cy="1251739"/>
                    </a:xfrm>
                    <a:prstGeom prst="rect">
                      <a:avLst/>
                    </a:prstGeom>
                    <a:noFill/>
                    <a:ln w="635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56955335" w14:textId="2981F6A1" w:rsidR="00A23D0E" w:rsidRDefault="00A23D0E" w:rsidP="00A23D0E">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17</w:t>
      </w:r>
      <w:r w:rsidR="002A12CD">
        <w:rPr>
          <w:noProof/>
        </w:rPr>
        <w:fldChar w:fldCharType="end"/>
      </w:r>
      <w:r>
        <w:t>: Remote Access Role Selected to be Installed at Cardiff Server</w:t>
      </w:r>
    </w:p>
    <w:p w14:paraId="00C88044" w14:textId="77777777" w:rsidR="00B23B0B" w:rsidRDefault="00A23D0E" w:rsidP="00B23B0B">
      <w:pPr>
        <w:keepNext/>
      </w:pPr>
      <w:r>
        <w:rPr>
          <w:noProof/>
        </w:rPr>
        <w:drawing>
          <wp:inline distT="0" distB="0" distL="0" distR="0" wp14:anchorId="13F6C27C" wp14:editId="6FCB1D0A">
            <wp:extent cx="1619250" cy="1731458"/>
            <wp:effectExtent l="19050" t="19050" r="19050" b="215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9571" t="9094" r="27932" b="12170"/>
                    <a:stretch/>
                  </pic:blipFill>
                  <pic:spPr bwMode="auto">
                    <a:xfrm>
                      <a:off x="0" y="0"/>
                      <a:ext cx="1626357" cy="1739058"/>
                    </a:xfrm>
                    <a:prstGeom prst="rect">
                      <a:avLst/>
                    </a:prstGeom>
                    <a:noFill/>
                    <a:ln w="635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09CC19CB" w14:textId="48DD9EF9" w:rsidR="00A23D0E" w:rsidRDefault="00B23B0B" w:rsidP="00B23B0B">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18</w:t>
      </w:r>
      <w:r w:rsidR="002A12CD">
        <w:rPr>
          <w:noProof/>
        </w:rPr>
        <w:fldChar w:fldCharType="end"/>
      </w:r>
      <w:r>
        <w:t>: Routing and Remote Access Setup Wizard. LAN Routing Selected</w:t>
      </w:r>
    </w:p>
    <w:p w14:paraId="78A83058" w14:textId="77777777" w:rsidR="004A0305" w:rsidRDefault="00B23B0B" w:rsidP="004A0305">
      <w:pPr>
        <w:keepNext/>
      </w:pPr>
      <w:r>
        <w:rPr>
          <w:noProof/>
        </w:rPr>
        <w:drawing>
          <wp:inline distT="0" distB="0" distL="0" distR="0" wp14:anchorId="0CC4BC96" wp14:editId="639AA490">
            <wp:extent cx="1752600" cy="1244442"/>
            <wp:effectExtent l="19050" t="19050" r="19050" b="13335"/>
            <wp:docPr id="20" name="Picture 20" descr="E:\One Drive\OneDrive\University\Year 2\Virtualisation\Screenshots\Network Services Worksheet 1\12.1. Cardiff R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One Drive\OneDrive\University\Year 2\Virtualisation\Screenshots\Network Services Worksheet 1\12.1. Cardiff RIP.PN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3519" t="24098" r="23971" b="23550"/>
                    <a:stretch/>
                  </pic:blipFill>
                  <pic:spPr bwMode="auto">
                    <a:xfrm>
                      <a:off x="0" y="0"/>
                      <a:ext cx="1757640" cy="1248020"/>
                    </a:xfrm>
                    <a:prstGeom prst="rect">
                      <a:avLst/>
                    </a:prstGeom>
                    <a:noFill/>
                    <a:ln w="635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54B16238" w14:textId="623E3327" w:rsidR="00B23B0B" w:rsidRDefault="004A0305" w:rsidP="004A0305">
      <w:pPr>
        <w:pStyle w:val="Caption"/>
      </w:pPr>
      <w:r>
        <w:t xml:space="preserve">Figure </w:t>
      </w:r>
      <w:r w:rsidR="002A12CD">
        <w:fldChar w:fldCharType="begin"/>
      </w:r>
      <w:r w:rsidR="002A12CD">
        <w:instrText xml:space="preserve"> SEQ</w:instrText>
      </w:r>
      <w:r w:rsidR="002A12CD">
        <w:instrText xml:space="preserve"> Figure \* ARABIC </w:instrText>
      </w:r>
      <w:r w:rsidR="002A12CD">
        <w:fldChar w:fldCharType="separate"/>
      </w:r>
      <w:r w:rsidR="009167B6">
        <w:rPr>
          <w:noProof/>
        </w:rPr>
        <w:t>19</w:t>
      </w:r>
      <w:r w:rsidR="002A12CD">
        <w:rPr>
          <w:noProof/>
        </w:rPr>
        <w:fldChar w:fldCharType="end"/>
      </w:r>
      <w:r>
        <w:t xml:space="preserve">: Routing and Remote Access Control Panel. RIP Selected on the </w:t>
      </w:r>
      <w:r w:rsidR="004D0A3E">
        <w:t>left-hand</w:t>
      </w:r>
      <w:r>
        <w:t xml:space="preserve"> window </w:t>
      </w:r>
      <w:r w:rsidR="005336C2">
        <w:t>pane. ‘Swansea</w:t>
      </w:r>
      <w:r w:rsidR="007C2AF1">
        <w:t xml:space="preserve">’ and ‘Lab’ </w:t>
      </w:r>
      <w:r>
        <w:t xml:space="preserve">interfaces selected to be used within RIP </w:t>
      </w:r>
      <w:r w:rsidR="007C2AF1">
        <w:t xml:space="preserve">dynamic </w:t>
      </w:r>
      <w:r>
        <w:t>routing</w:t>
      </w:r>
      <w:r w:rsidR="005336C2">
        <w:t xml:space="preserve"> protocol</w:t>
      </w:r>
      <w:r w:rsidR="007C2AF1">
        <w:t xml:space="preserve"> as these are the two gateways for the two subnets in which need to communicate through ‘Cardiff’.</w:t>
      </w:r>
    </w:p>
    <w:p w14:paraId="7CEF5EC2" w14:textId="77777777" w:rsidR="002931E2" w:rsidRPr="002931E2" w:rsidRDefault="002931E2" w:rsidP="002931E2"/>
    <w:p w14:paraId="58A11EA2" w14:textId="77777777" w:rsidR="00C32CE1" w:rsidRDefault="002423BF" w:rsidP="00C32CE1">
      <w:pPr>
        <w:keepNext/>
      </w:pPr>
      <w:r>
        <w:rPr>
          <w:noProof/>
        </w:rPr>
        <w:drawing>
          <wp:inline distT="0" distB="0" distL="0" distR="0" wp14:anchorId="77647E74" wp14:editId="7E19A783">
            <wp:extent cx="1252220" cy="1395413"/>
            <wp:effectExtent l="19050" t="19050" r="24130" b="146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1451" t="29818" r="37963" b="16896"/>
                    <a:stretch/>
                  </pic:blipFill>
                  <pic:spPr bwMode="auto">
                    <a:xfrm>
                      <a:off x="0" y="0"/>
                      <a:ext cx="1252537" cy="1395766"/>
                    </a:xfrm>
                    <a:prstGeom prst="rect">
                      <a:avLst/>
                    </a:prstGeom>
                    <a:noFill/>
                    <a:ln w="635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2EF07D56" w14:textId="1B888D3C" w:rsidR="000B36F9" w:rsidRDefault="00C32CE1" w:rsidP="00C32CE1">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20</w:t>
      </w:r>
      <w:r w:rsidR="002A12CD">
        <w:rPr>
          <w:noProof/>
        </w:rPr>
        <w:fldChar w:fldCharType="end"/>
      </w:r>
      <w:r>
        <w:t>: Within the RIP protocol panel</w:t>
      </w:r>
      <w:r w:rsidR="0070345C">
        <w:t>;</w:t>
      </w:r>
      <w:r>
        <w:t xml:space="preserve"> Swansea Properties were selected and configured for RIPv2 outgoing broadcasts and to accept both RIPv1 and v2 incoming Packets. Periodic</w:t>
      </w:r>
      <w:r w:rsidR="00581C62">
        <w:t xml:space="preserve"> update</w:t>
      </w:r>
      <w:r>
        <w:t xml:space="preserve"> Mode has also been used. This step was also repeated for the Lab </w:t>
      </w:r>
      <w:r w:rsidR="00093198">
        <w:t>Gateway interface within the RIP properties.</w:t>
      </w:r>
    </w:p>
    <w:p w14:paraId="1893739D" w14:textId="331D0745" w:rsidR="000B36F9" w:rsidRDefault="00E17BBD" w:rsidP="00944415">
      <w:pPr>
        <w:jc w:val="both"/>
      </w:pPr>
      <w:r>
        <w:t xml:space="preserve">After configuring the RIP protocol, verification of connectivity between all VM’s will be performed by using the ‘ping’ command within the windows command prompt shown in </w:t>
      </w:r>
      <w:r w:rsidRPr="00D87146">
        <w:rPr>
          <w:i/>
        </w:rPr>
        <w:t>figures 21-</w:t>
      </w:r>
      <w:r w:rsidR="00D87146" w:rsidRPr="00D87146">
        <w:rPr>
          <w:i/>
        </w:rPr>
        <w:t>23</w:t>
      </w:r>
      <w:r w:rsidR="00D87146">
        <w:t>.</w:t>
      </w:r>
    </w:p>
    <w:p w14:paraId="0DCBF1AA" w14:textId="6402CBEA" w:rsidR="00E17BBD" w:rsidRDefault="00E17BBD" w:rsidP="00944415">
      <w:pPr>
        <w:jc w:val="both"/>
      </w:pPr>
    </w:p>
    <w:p w14:paraId="1A5246E2" w14:textId="77777777" w:rsidR="00E17BBD" w:rsidRDefault="00E17BBD" w:rsidP="00E17BBD">
      <w:pPr>
        <w:keepNext/>
      </w:pPr>
      <w:r>
        <w:rPr>
          <w:noProof/>
        </w:rPr>
        <w:drawing>
          <wp:inline distT="0" distB="0" distL="0" distR="0" wp14:anchorId="528EF1D4" wp14:editId="58A49259">
            <wp:extent cx="2028825" cy="1295400"/>
            <wp:effectExtent l="19050" t="19050" r="28575" b="190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34569" b="50725"/>
                    <a:stretch/>
                  </pic:blipFill>
                  <pic:spPr bwMode="auto">
                    <a:xfrm>
                      <a:off x="0" y="0"/>
                      <a:ext cx="2028825" cy="1295400"/>
                    </a:xfrm>
                    <a:prstGeom prst="rect">
                      <a:avLst/>
                    </a:prstGeom>
                    <a:noFill/>
                    <a:ln w="635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05B30132" w14:textId="3FD12CDB" w:rsidR="00E17BBD" w:rsidRDefault="00E17BBD" w:rsidP="00C3755D">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21</w:t>
      </w:r>
      <w:r w:rsidR="002A12CD">
        <w:rPr>
          <w:noProof/>
        </w:rPr>
        <w:fldChar w:fldCharType="end"/>
      </w:r>
      <w:r>
        <w:t>: Ping from 'Cardiff' server to 'Lab' and 'Swansea' to verify connectivity via RIP</w:t>
      </w:r>
      <w:r w:rsidR="00137752">
        <w:t xml:space="preserve"> are both successful</w:t>
      </w:r>
    </w:p>
    <w:p w14:paraId="50B56439" w14:textId="77777777" w:rsidR="00D6576E" w:rsidRDefault="00D6576E" w:rsidP="00D6576E">
      <w:pPr>
        <w:keepNext/>
      </w:pPr>
      <w:r>
        <w:rPr>
          <w:noProof/>
        </w:rPr>
        <w:drawing>
          <wp:inline distT="0" distB="0" distL="0" distR="0" wp14:anchorId="423C900D" wp14:editId="71930401">
            <wp:extent cx="2033588" cy="1315817"/>
            <wp:effectExtent l="19050" t="19050" r="24130" b="177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r="29024" b="45833"/>
                    <a:stretch/>
                  </pic:blipFill>
                  <pic:spPr bwMode="auto">
                    <a:xfrm>
                      <a:off x="0" y="0"/>
                      <a:ext cx="2059069" cy="1332304"/>
                    </a:xfrm>
                    <a:prstGeom prst="rect">
                      <a:avLst/>
                    </a:prstGeom>
                    <a:noFill/>
                    <a:ln w="635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6AFFC4E9" w14:textId="673BCCE3" w:rsidR="00E17BBD" w:rsidRDefault="00D6576E" w:rsidP="00D6576E">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22</w:t>
      </w:r>
      <w:r w:rsidR="002A12CD">
        <w:rPr>
          <w:noProof/>
        </w:rPr>
        <w:fldChar w:fldCharType="end"/>
      </w:r>
      <w:r>
        <w:t xml:space="preserve">: </w:t>
      </w:r>
      <w:r w:rsidRPr="000D112D">
        <w:t>Ping from '</w:t>
      </w:r>
      <w:r>
        <w:t>Lab</w:t>
      </w:r>
      <w:r w:rsidRPr="000D112D">
        <w:t xml:space="preserve">' </w:t>
      </w:r>
      <w:r>
        <w:t>client</w:t>
      </w:r>
      <w:r w:rsidRPr="000D112D">
        <w:t xml:space="preserve"> to 'Swansea' to verify </w:t>
      </w:r>
      <w:r>
        <w:t xml:space="preserve">full </w:t>
      </w:r>
      <w:r w:rsidRPr="000D112D">
        <w:t>connectivity via RIP</w:t>
      </w:r>
      <w:r w:rsidR="00B25EA7">
        <w:t xml:space="preserve"> is </w:t>
      </w:r>
      <w:r w:rsidR="00137752">
        <w:t>s</w:t>
      </w:r>
      <w:r w:rsidR="00B25EA7">
        <w:t>uccessful</w:t>
      </w:r>
    </w:p>
    <w:p w14:paraId="0F24C6B7" w14:textId="77777777" w:rsidR="00B25EA7" w:rsidRDefault="00B25EA7" w:rsidP="00B25EA7">
      <w:pPr>
        <w:keepNext/>
      </w:pPr>
      <w:r>
        <w:rPr>
          <w:noProof/>
        </w:rPr>
        <w:drawing>
          <wp:inline distT="0" distB="0" distL="0" distR="0" wp14:anchorId="1B9AA7E6" wp14:editId="097C101F">
            <wp:extent cx="2043112" cy="833120"/>
            <wp:effectExtent l="19050" t="19050" r="14605" b="2413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r="34083" b="68297"/>
                    <a:stretch/>
                  </pic:blipFill>
                  <pic:spPr bwMode="auto">
                    <a:xfrm>
                      <a:off x="0" y="0"/>
                      <a:ext cx="2043892" cy="833438"/>
                    </a:xfrm>
                    <a:prstGeom prst="rect">
                      <a:avLst/>
                    </a:prstGeom>
                    <a:noFill/>
                    <a:ln w="635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3C5399C1" w14:textId="0CFC762F" w:rsidR="00D6576E" w:rsidRDefault="00B25EA7" w:rsidP="00B25EA7">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23</w:t>
      </w:r>
      <w:r w:rsidR="002A12CD">
        <w:rPr>
          <w:noProof/>
        </w:rPr>
        <w:fldChar w:fldCharType="end"/>
      </w:r>
      <w:r>
        <w:t xml:space="preserve">: </w:t>
      </w:r>
      <w:r w:rsidRPr="00E5573E">
        <w:t>Ping from '</w:t>
      </w:r>
      <w:r w:rsidR="00137752">
        <w:t>Swansea</w:t>
      </w:r>
      <w:r w:rsidRPr="00E5573E">
        <w:t>' server to 'Lab'</w:t>
      </w:r>
      <w:r w:rsidR="00137752">
        <w:t xml:space="preserve"> client</w:t>
      </w:r>
      <w:r w:rsidRPr="00E5573E">
        <w:t xml:space="preserve"> to verify connectivity via RIP</w:t>
      </w:r>
      <w:r w:rsidR="00137752">
        <w:t xml:space="preserve"> is successful</w:t>
      </w:r>
    </w:p>
    <w:p w14:paraId="0FB126E3" w14:textId="51149F11" w:rsidR="007D7D4B" w:rsidRDefault="00933DE3" w:rsidP="00933DE3">
      <w:pPr>
        <w:jc w:val="both"/>
      </w:pPr>
      <w:r>
        <w:t>Finally,</w:t>
      </w:r>
      <w:r w:rsidR="00B83A01">
        <w:t xml:space="preserve"> a </w:t>
      </w:r>
      <w:r>
        <w:t>‘</w:t>
      </w:r>
      <w:r w:rsidR="00B83A01">
        <w:t>route print</w:t>
      </w:r>
      <w:r>
        <w:t xml:space="preserve">’ command is issued from the command prompt at ‘Cardiff’ to view the </w:t>
      </w:r>
      <w:r w:rsidR="00C3755D">
        <w:t xml:space="preserve">virtual </w:t>
      </w:r>
      <w:r>
        <w:t xml:space="preserve">routing table </w:t>
      </w:r>
      <w:r w:rsidR="00C3755D">
        <w:t xml:space="preserve">created at Cardiff </w:t>
      </w:r>
      <w:r>
        <w:t>in order to verify the routes (Subnets) that RIP has learned dynamically</w:t>
      </w:r>
      <w:r w:rsidR="00D87146">
        <w:t xml:space="preserve"> shown in </w:t>
      </w:r>
      <w:r w:rsidR="00D87146" w:rsidRPr="00D87146">
        <w:rPr>
          <w:i/>
        </w:rPr>
        <w:t>figure 24</w:t>
      </w:r>
      <w:r>
        <w:t>.</w:t>
      </w:r>
    </w:p>
    <w:p w14:paraId="209EC53B" w14:textId="7CA50822" w:rsidR="007D7D4B" w:rsidRDefault="007D7D4B" w:rsidP="00EC599E">
      <w:pPr>
        <w:jc w:val="left"/>
      </w:pPr>
    </w:p>
    <w:p w14:paraId="553B0A68" w14:textId="77777777" w:rsidR="00D87146" w:rsidRDefault="00D87146" w:rsidP="00D87146">
      <w:pPr>
        <w:keepNext/>
      </w:pPr>
      <w:r>
        <w:rPr>
          <w:noProof/>
        </w:rPr>
        <w:drawing>
          <wp:inline distT="0" distB="0" distL="0" distR="0" wp14:anchorId="1C45D62A" wp14:editId="15D7CCF0">
            <wp:extent cx="2042795" cy="2286000"/>
            <wp:effectExtent l="19050" t="19050" r="14605" b="190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r="34108" b="13030"/>
                    <a:stretch/>
                  </pic:blipFill>
                  <pic:spPr bwMode="auto">
                    <a:xfrm>
                      <a:off x="0" y="0"/>
                      <a:ext cx="2043112" cy="2286355"/>
                    </a:xfrm>
                    <a:prstGeom prst="rect">
                      <a:avLst/>
                    </a:prstGeom>
                    <a:noFill/>
                    <a:ln w="635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05D4CCE6" w14:textId="2A6262F3" w:rsidR="00A74AD9" w:rsidRPr="00913DD5" w:rsidRDefault="00D87146" w:rsidP="00913DD5">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24</w:t>
      </w:r>
      <w:r w:rsidR="002A12CD">
        <w:rPr>
          <w:noProof/>
        </w:rPr>
        <w:fldChar w:fldCharType="end"/>
      </w:r>
      <w:r>
        <w:t>: CMD prompt 'Route Print' output verifying all routes are present within the</w:t>
      </w:r>
      <w:r w:rsidR="00D61BF1">
        <w:t xml:space="preserve"> ‘Cardiff’ server</w:t>
      </w:r>
      <w:r>
        <w:t xml:space="preserve"> routing table that were dynamically learned via RIP</w:t>
      </w:r>
    </w:p>
    <w:p w14:paraId="47039C6C" w14:textId="679E2A68" w:rsidR="00A74AD9" w:rsidRPr="00D52020" w:rsidRDefault="00A74AD9" w:rsidP="000E4DA1">
      <w:pPr>
        <w:jc w:val="both"/>
        <w:rPr>
          <w:i/>
          <w:color w:val="1F4E79" w:themeColor="accent1" w:themeShade="80"/>
        </w:rPr>
      </w:pPr>
      <w:r w:rsidRPr="00D52020">
        <w:rPr>
          <w:i/>
          <w:color w:val="1F4E79" w:themeColor="accent1" w:themeShade="80"/>
        </w:rPr>
        <w:t>Identify the benefits of Type 1 Hypervisor software services and briefly evaluate some suitable products.</w:t>
      </w:r>
    </w:p>
    <w:p w14:paraId="1CDAA6C1" w14:textId="77777777" w:rsidR="00E64E25" w:rsidRDefault="00E64E25" w:rsidP="000E4DA1">
      <w:pPr>
        <w:jc w:val="both"/>
        <w:rPr>
          <w:i/>
        </w:rPr>
      </w:pPr>
    </w:p>
    <w:p w14:paraId="086B7B69" w14:textId="60714084" w:rsidR="005A7450" w:rsidRDefault="00E64E25" w:rsidP="000E4DA1">
      <w:pPr>
        <w:jc w:val="both"/>
      </w:pPr>
      <w:r w:rsidRPr="00E64E25">
        <w:t xml:space="preserve">As discussed earlier in the report a Tier-1 Hypervisor also referred to as a </w:t>
      </w:r>
      <w:r w:rsidR="008126DE">
        <w:t>‘</w:t>
      </w:r>
      <w:r w:rsidRPr="00E64E25">
        <w:t>bare metal</w:t>
      </w:r>
      <w:r w:rsidR="008126DE">
        <w:t>’</w:t>
      </w:r>
      <w:r w:rsidRPr="00E64E25">
        <w:t xml:space="preserve"> installation</w:t>
      </w:r>
      <w:r w:rsidR="008126DE">
        <w:t xml:space="preserve"> is a </w:t>
      </w:r>
      <w:r w:rsidR="00725832">
        <w:t>low-level</w:t>
      </w:r>
      <w:r w:rsidR="008126DE">
        <w:t xml:space="preserve"> </w:t>
      </w:r>
      <w:r w:rsidR="005F4079">
        <w:t>small OS</w:t>
      </w:r>
      <w:r w:rsidR="008126DE">
        <w:t xml:space="preserve"> that</w:t>
      </w:r>
      <w:r w:rsidRPr="00E64E25">
        <w:t xml:space="preserve"> </w:t>
      </w:r>
      <w:r w:rsidR="000C35E3">
        <w:t>run</w:t>
      </w:r>
      <w:r w:rsidR="008126DE">
        <w:t>s</w:t>
      </w:r>
      <w:r w:rsidR="000C35E3">
        <w:t xml:space="preserve"> directly on top of</w:t>
      </w:r>
      <w:r w:rsidR="00E5315A">
        <w:t xml:space="preserve"> a systems </w:t>
      </w:r>
      <w:r w:rsidR="000C35E3">
        <w:t>hardware</w:t>
      </w:r>
      <w:r w:rsidR="008126DE">
        <w:t xml:space="preserve"> </w:t>
      </w:r>
      <w:r w:rsidR="005F4079">
        <w:t>that</w:t>
      </w:r>
      <w:r w:rsidR="008126DE">
        <w:t xml:space="preserve"> fully </w:t>
      </w:r>
      <w:r w:rsidR="008126DE">
        <w:lastRenderedPageBreak/>
        <w:t xml:space="preserve">utilises </w:t>
      </w:r>
      <w:r w:rsidR="00725832">
        <w:t>all</w:t>
      </w:r>
      <w:r w:rsidR="008126DE">
        <w:t xml:space="preserve"> the </w:t>
      </w:r>
      <w:r w:rsidR="00725832">
        <w:t xml:space="preserve">systems </w:t>
      </w:r>
      <w:r w:rsidR="00EC140B">
        <w:t>resources</w:t>
      </w:r>
      <w:r w:rsidR="00725832">
        <w:t xml:space="preserve"> i.e. </w:t>
      </w:r>
      <w:r w:rsidR="008857B1">
        <w:t>Solid-State Drives (SSD),</w:t>
      </w:r>
      <w:r w:rsidR="00725832">
        <w:t xml:space="preserve"> RAM, CPU etc</w:t>
      </w:r>
      <w:r w:rsidR="004C5C0A">
        <w:t xml:space="preserve">. A </w:t>
      </w:r>
      <w:r w:rsidR="00E93801">
        <w:t>‘T</w:t>
      </w:r>
      <w:r w:rsidR="004C5C0A">
        <w:t>ier-1</w:t>
      </w:r>
      <w:r w:rsidR="00E93801">
        <w:t>’</w:t>
      </w:r>
      <w:r w:rsidR="004C5C0A">
        <w:t xml:space="preserve"> configuration also minimises latency between the VM image and the hardware response time</w:t>
      </w:r>
      <w:r w:rsidR="00725832">
        <w:t>. Once configured</w:t>
      </w:r>
      <w:r w:rsidR="00E5315A">
        <w:t xml:space="preserve"> Operating System (OS) images can be installed within the hypervisor manager and hardware can be allocated to each OS as needed by the systems administrator.</w:t>
      </w:r>
      <w:r w:rsidR="002B1FEF">
        <w:t xml:space="preserve"> </w:t>
      </w:r>
      <w:r w:rsidR="005D235E">
        <w:fldChar w:fldCharType="begin" w:fldLock="1"/>
      </w:r>
      <w:r w:rsidR="005D235E">
        <w:instrText>ADDIN CSL_CITATION { "citationItems" : [ { "id" : "ITEM-1", "itemData" : { "author" : [ { "dropping-particle" : "", "family" : "VMware", "given" : "", "non-dropping-particle" : "", "parse-names" : false, "suffix" : "" } ], "container-title" : "vmware.com", "id" : "ITEM-1", "issue" : "1", "issued" : { "date-parts" : [ [ "2017" ] ] }, "page" : "11", "title" : "Hypervisor Virtualization Overview", "type" : "article-journal", "volume" : "1" }, "uris" : [ "http://www.mendeley.com/documents/?uuid=8a9613bc-e581-329e-98f8-5c0a6a73f778" ] } ], "mendeley" : { "formattedCitation" : "[4]", "plainTextFormattedCitation" : "[4]", "previouslyFormattedCitation" : "[4]" }, "properties" : {  }, "schema" : "https://github.com/citation-style-language/schema/raw/master/csl-citation.json" }</w:instrText>
      </w:r>
      <w:r w:rsidR="005D235E">
        <w:fldChar w:fldCharType="separate"/>
      </w:r>
      <w:r w:rsidR="005D235E" w:rsidRPr="005D235E">
        <w:rPr>
          <w:noProof/>
        </w:rPr>
        <w:t>[4]</w:t>
      </w:r>
      <w:r w:rsidR="005D235E">
        <w:fldChar w:fldCharType="end"/>
      </w:r>
      <w:r w:rsidR="00D62BB4">
        <w:t xml:space="preserve"> </w:t>
      </w:r>
      <w:r w:rsidR="00D62BB4">
        <w:fldChar w:fldCharType="begin" w:fldLock="1"/>
      </w:r>
      <w:r w:rsidR="00D62BB4">
        <w:instrText>ADDIN CSL_CITATION { "citationItems" : [ { "id" : "ITEM-1", "itemData" : { "URL" : "https://technet.microsoft.com/en-us/library/dn440675(v=sc.12).aspx", "accessed" : { "date-parts" : [ [ "2018", "2", "14" ] ] }, "author" : [ { "dropping-particle" : "", "family" : "Microsoft", "given" : "", "non-dropping-particle" : "", "parse-names" : false, "suffix" : "" } ], "container-title" : "microsoft.com", "id" : "ITEM-1", "issued" : { "date-parts" : [ [ "2016" ] ] }, "page" : "1", "title" : "Understanding Generation 1 and Generation 2 Virtual Machines", "type" : "webpage" }, "uris" : [ "http://www.mendeley.com/documents/?uuid=3cfa04ef-c73e-3616-b296-8da139ee6704" ] } ], "mendeley" : { "formattedCitation" : "[7]", "plainTextFormattedCitation" : "[7]", "previouslyFormattedCitation" : "[7]" }, "properties" : {  }, "schema" : "https://github.com/citation-style-language/schema/raw/master/csl-citation.json" }</w:instrText>
      </w:r>
      <w:r w:rsidR="00D62BB4">
        <w:fldChar w:fldCharType="separate"/>
      </w:r>
      <w:r w:rsidR="00D62BB4" w:rsidRPr="00D62BB4">
        <w:rPr>
          <w:noProof/>
        </w:rPr>
        <w:t>[7]</w:t>
      </w:r>
      <w:r w:rsidR="00D62BB4">
        <w:fldChar w:fldCharType="end"/>
      </w:r>
    </w:p>
    <w:p w14:paraId="41EDF7DF" w14:textId="77777777" w:rsidR="005A7450" w:rsidRDefault="005A7450" w:rsidP="000E4DA1">
      <w:pPr>
        <w:jc w:val="both"/>
      </w:pPr>
    </w:p>
    <w:p w14:paraId="5E96BE5A" w14:textId="476ABCC4" w:rsidR="00E5315A" w:rsidRDefault="00503B08" w:rsidP="000E4DA1">
      <w:pPr>
        <w:jc w:val="both"/>
      </w:pPr>
      <w:r>
        <w:t>This method is very efficient</w:t>
      </w:r>
      <w:r w:rsidR="00725832">
        <w:t xml:space="preserve"> and economical</w:t>
      </w:r>
      <w:r>
        <w:t xml:space="preserve"> as </w:t>
      </w:r>
      <w:r w:rsidR="00725832">
        <w:t>all the hardware is fully utilised</w:t>
      </w:r>
      <w:r w:rsidR="006D4933">
        <w:t xml:space="preserve">. </w:t>
      </w:r>
      <w:r w:rsidR="00725832">
        <w:t>VM’s are easier to manage/troubleshoot within a production network</w:t>
      </w:r>
      <w:r w:rsidR="006D4933">
        <w:t xml:space="preserve"> using a hypervisor as opposed to legacy standalone servers which take up a lot of </w:t>
      </w:r>
      <w:r w:rsidR="00DA06CF">
        <w:t>memory</w:t>
      </w:r>
      <w:r w:rsidR="006D4933">
        <w:t xml:space="preserve">, waste hardware and </w:t>
      </w:r>
      <w:r w:rsidR="008857B1">
        <w:t>could be situated</w:t>
      </w:r>
      <w:r w:rsidR="006D4933">
        <w:t xml:space="preserve"> </w:t>
      </w:r>
      <w:r w:rsidR="008857B1">
        <w:t>in different locations.</w:t>
      </w:r>
      <w:r w:rsidR="005D235E">
        <w:t xml:space="preserve"> </w:t>
      </w:r>
      <w:r w:rsidR="005D235E">
        <w:fldChar w:fldCharType="begin" w:fldLock="1"/>
      </w:r>
      <w:r w:rsidR="005D235E">
        <w:instrText>ADDIN CSL_CITATION { "citationItems" : [ { "id" : "ITEM-1", "itemData" : { "author" : [ { "dropping-particle" : "", "family" : "VMware", "given" : "", "non-dropping-particle" : "", "parse-names" : false, "suffix" : "" } ], "container-title" : "vmware.com", "id" : "ITEM-1", "issue" : "1", "issued" : { "date-parts" : [ [ "2017" ] ] }, "page" : "11", "title" : "Hypervisor Virtualization Overview", "type" : "article-journal", "volume" : "1" }, "uris" : [ "http://www.mendeley.com/documents/?uuid=8a9613bc-e581-329e-98f8-5c0a6a73f778" ] } ], "mendeley" : { "formattedCitation" : "[4]", "plainTextFormattedCitation" : "[4]", "previouslyFormattedCitation" : "[4]" }, "properties" : {  }, "schema" : "https://github.com/citation-style-language/schema/raw/master/csl-citation.json" }</w:instrText>
      </w:r>
      <w:r w:rsidR="005D235E">
        <w:fldChar w:fldCharType="separate"/>
      </w:r>
      <w:r w:rsidR="005D235E" w:rsidRPr="005D235E">
        <w:rPr>
          <w:noProof/>
        </w:rPr>
        <w:t>[4]</w:t>
      </w:r>
      <w:r w:rsidR="005D235E">
        <w:fldChar w:fldCharType="end"/>
      </w:r>
    </w:p>
    <w:p w14:paraId="32005078" w14:textId="27581135" w:rsidR="005A7450" w:rsidRDefault="005A7450" w:rsidP="000E4DA1">
      <w:pPr>
        <w:jc w:val="both"/>
      </w:pPr>
    </w:p>
    <w:p w14:paraId="7898E1D6" w14:textId="6F2A0ADD" w:rsidR="005A7450" w:rsidRDefault="005A7450" w:rsidP="000E4DA1">
      <w:pPr>
        <w:jc w:val="both"/>
      </w:pPr>
      <w:r>
        <w:t xml:space="preserve">There are many ‘Tier-1’ hypervisor products available on the market </w:t>
      </w:r>
      <w:r w:rsidR="000B36AF">
        <w:t>some</w:t>
      </w:r>
      <w:r>
        <w:t xml:space="preserve"> offering </w:t>
      </w:r>
      <w:r w:rsidR="000B36AF">
        <w:t>additional</w:t>
      </w:r>
      <w:r>
        <w:t xml:space="preserve"> functionality</w:t>
      </w:r>
      <w:r w:rsidR="000B36AF">
        <w:t xml:space="preserve"> for a higher price</w:t>
      </w:r>
      <w:r w:rsidR="00E93801">
        <w:t>. T</w:t>
      </w:r>
      <w:r w:rsidR="004578A4">
        <w:t>he most popular are:</w:t>
      </w:r>
      <w:r w:rsidR="000F373F">
        <w:t xml:space="preserve"> </w:t>
      </w:r>
      <w:r w:rsidR="000F373F" w:rsidRPr="000F373F">
        <w:rPr>
          <w:i/>
        </w:rPr>
        <w:t>Research conducted Dec</w:t>
      </w:r>
      <w:r w:rsidR="000F373F">
        <w:rPr>
          <w:i/>
        </w:rPr>
        <w:t>’</w:t>
      </w:r>
      <w:r w:rsidR="000F373F" w:rsidRPr="000F373F">
        <w:rPr>
          <w:i/>
        </w:rPr>
        <w:t xml:space="preserve"> 2017</w:t>
      </w:r>
    </w:p>
    <w:p w14:paraId="6C6FF189" w14:textId="25121008" w:rsidR="004578A4" w:rsidRDefault="004578A4" w:rsidP="000E4DA1">
      <w:pPr>
        <w:jc w:val="both"/>
      </w:pPr>
    </w:p>
    <w:p w14:paraId="40FDBF13" w14:textId="09BC2D1E" w:rsidR="004578A4" w:rsidRPr="00F35821" w:rsidRDefault="004578A4" w:rsidP="00A72C99">
      <w:pPr>
        <w:pStyle w:val="ListParagraph"/>
        <w:numPr>
          <w:ilvl w:val="0"/>
          <w:numId w:val="10"/>
        </w:numPr>
        <w:ind w:left="360"/>
        <w:jc w:val="both"/>
        <w:rPr>
          <w:b/>
        </w:rPr>
      </w:pPr>
      <w:r w:rsidRPr="00F35821">
        <w:rPr>
          <w:b/>
        </w:rPr>
        <w:t xml:space="preserve">VMware ESX and ESXi; </w:t>
      </w:r>
      <w:r w:rsidR="00771E0E" w:rsidRPr="00F35821">
        <w:t xml:space="preserve">This product is at the </w:t>
      </w:r>
      <w:r w:rsidR="00657D76" w:rsidRPr="00F35821">
        <w:t>mid-range</w:t>
      </w:r>
      <w:r w:rsidR="00771E0E" w:rsidRPr="00F35821">
        <w:t xml:space="preserve"> of the </w:t>
      </w:r>
      <w:r w:rsidR="009C3CA8" w:rsidRPr="00F35821">
        <w:t>monetary</w:t>
      </w:r>
      <w:r w:rsidR="00771E0E" w:rsidRPr="00F35821">
        <w:t xml:space="preserve"> scale</w:t>
      </w:r>
      <w:r w:rsidR="00657D76" w:rsidRPr="00F35821">
        <w:t>. I</w:t>
      </w:r>
      <w:r w:rsidR="00771E0E" w:rsidRPr="00F35821">
        <w:t xml:space="preserve">t offers advanced enterprise features </w:t>
      </w:r>
      <w:r w:rsidR="009C3CA8" w:rsidRPr="00F35821">
        <w:t>and is also scalable which is attractive to larger companies.</w:t>
      </w:r>
      <w:r w:rsidR="00CF2E14" w:rsidRPr="00F35821">
        <w:t xml:space="preserve"> VMware currently dominate</w:t>
      </w:r>
      <w:r w:rsidR="00657D76" w:rsidRPr="00F35821">
        <w:t>s</w:t>
      </w:r>
      <w:r w:rsidR="00CF2E14" w:rsidRPr="00F35821">
        <w:t xml:space="preserve"> virtualisation within </w:t>
      </w:r>
      <w:r w:rsidR="00657D76" w:rsidRPr="00F35821">
        <w:t>today’s</w:t>
      </w:r>
      <w:r w:rsidR="00CF2E14" w:rsidRPr="00F35821">
        <w:t xml:space="preserve"> market</w:t>
      </w:r>
      <w:r w:rsidR="00657D76" w:rsidRPr="00F35821">
        <w:t xml:space="preserve"> due to its price compared to Microsoft</w:t>
      </w:r>
      <w:r w:rsidR="000F373F" w:rsidRPr="00F35821">
        <w:t xml:space="preserve"> Hyper-V</w:t>
      </w:r>
      <w:r w:rsidR="00657D76" w:rsidRPr="00F35821">
        <w:t xml:space="preserve"> for similar functionality</w:t>
      </w:r>
      <w:r w:rsidR="00CF2E14" w:rsidRPr="00F35821">
        <w:t>.</w:t>
      </w:r>
      <w:r w:rsidR="005D235E">
        <w:t xml:space="preserve"> </w:t>
      </w:r>
      <w:r w:rsidR="005D235E">
        <w:fldChar w:fldCharType="begin" w:fldLock="1"/>
      </w:r>
      <w:r w:rsidR="00D62BB4">
        <w:instrText>ADDIN CSL_CITATION { "citationItems" : [ { "id" : "ITEM-1", "itemData" : { "URL" : "https://www.vmware.com/products/esxi-and-esx.html", "accessed" : { "date-parts" : [ [ "2018", "2", "14" ] ] }, "author" : [ { "dropping-particle" : "", "family" : "vmware", "given" : "", "non-dropping-particle" : "", "parse-names" : false, "suffix" : "" } ], "container-title" : "vmware.com", "id" : "ITEM-1", "issued" : { "date-parts" : [ [ "2017" ] ] }, "page" : "1", "title" : "ESXi | Bare Metal Hypervisor | VMware", "type" : "webpage" }, "uris" : [ "http://www.mendeley.com/documents/?uuid=c31f2067-b202-3f6e-9874-2bfc38061a8f" ] } ], "mendeley" : { "formattedCitation" : "[8]", "plainTextFormattedCitation" : "[8]", "previouslyFormattedCitation" : "[8]" }, "properties" : {  }, "schema" : "https://github.com/citation-style-language/schema/raw/master/csl-citation.json" }</w:instrText>
      </w:r>
      <w:r w:rsidR="005D235E">
        <w:fldChar w:fldCharType="separate"/>
      </w:r>
      <w:r w:rsidR="00D62BB4" w:rsidRPr="00D62BB4">
        <w:rPr>
          <w:noProof/>
        </w:rPr>
        <w:t>[8]</w:t>
      </w:r>
      <w:r w:rsidR="005D235E">
        <w:fldChar w:fldCharType="end"/>
      </w:r>
      <w:r w:rsidR="005D235E">
        <w:t xml:space="preserve"> </w:t>
      </w:r>
      <w:r w:rsidR="005D235E">
        <w:fldChar w:fldCharType="begin" w:fldLock="1"/>
      </w:r>
      <w:r w:rsidR="00D62BB4">
        <w:instrText>ADDIN CSL_CITATION { "citationItems" : [ { "id" : "ITEM-1", "itemData" : { "URL" : "https://www.virtualizationpractice.com/2016-2017-hypervisor-cost-comparison-39502/", "accessed" : { "date-parts" : [ [ "2018", "2", "14" ] ] }, "author" : [ { "dropping-particle" : "", "family" : "virtualization practice", "given" : "", "non-dropping-particle" : "", "parse-names" : false, "suffix" : "" } ], "container-title" : "virtualizationpractice.com", "id" : "ITEM-1", "issued" : { "date-parts" : [ [ "2017" ] ] }, "page" : "1", "title" : "2016\u20132017 Hypervisor Cost Comparison", "type" : "webpage" }, "uris" : [ "http://www.mendeley.com/documents/?uuid=71c19824-a831-3fde-8434-407065cfab51" ] } ], "mendeley" : { "formattedCitation" : "[9]", "plainTextFormattedCitation" : "[9]", "previouslyFormattedCitation" : "[9]" }, "properties" : {  }, "schema" : "https://github.com/citation-style-language/schema/raw/master/csl-citation.json" }</w:instrText>
      </w:r>
      <w:r w:rsidR="005D235E">
        <w:fldChar w:fldCharType="separate"/>
      </w:r>
      <w:r w:rsidR="00D62BB4" w:rsidRPr="00D62BB4">
        <w:rPr>
          <w:noProof/>
        </w:rPr>
        <w:t>[9]</w:t>
      </w:r>
      <w:r w:rsidR="005D235E">
        <w:fldChar w:fldCharType="end"/>
      </w:r>
    </w:p>
    <w:p w14:paraId="65154F91" w14:textId="77777777" w:rsidR="009C3CA8" w:rsidRPr="006C59EF" w:rsidRDefault="009C3CA8" w:rsidP="000B0851">
      <w:pPr>
        <w:pStyle w:val="ListParagraph"/>
        <w:ind w:left="360"/>
        <w:jc w:val="both"/>
        <w:rPr>
          <w:b/>
          <w:color w:val="FF0000"/>
        </w:rPr>
      </w:pPr>
    </w:p>
    <w:p w14:paraId="28ADD9ED" w14:textId="075CC6FB" w:rsidR="009C3CA8" w:rsidRPr="00F35821" w:rsidRDefault="009C3CA8" w:rsidP="00A72C99">
      <w:pPr>
        <w:pStyle w:val="ListParagraph"/>
        <w:numPr>
          <w:ilvl w:val="0"/>
          <w:numId w:val="10"/>
        </w:numPr>
        <w:ind w:left="360"/>
        <w:jc w:val="both"/>
        <w:rPr>
          <w:b/>
        </w:rPr>
      </w:pPr>
      <w:r w:rsidRPr="00F35821">
        <w:rPr>
          <w:b/>
        </w:rPr>
        <w:t xml:space="preserve">Microsoft Hyper-V; </w:t>
      </w:r>
      <w:r w:rsidRPr="00F35821">
        <w:t xml:space="preserve">This product is at the </w:t>
      </w:r>
      <w:r w:rsidR="0000633A" w:rsidRPr="00F35821">
        <w:t>high</w:t>
      </w:r>
      <w:r w:rsidR="00657D76" w:rsidRPr="00F35821">
        <w:t xml:space="preserve"> end </w:t>
      </w:r>
      <w:r w:rsidRPr="00F35821">
        <w:t xml:space="preserve">of the monetary scale with </w:t>
      </w:r>
      <w:r w:rsidR="00657D76" w:rsidRPr="00F35821">
        <w:t>similar</w:t>
      </w:r>
      <w:r w:rsidRPr="00F35821">
        <w:t xml:space="preserve"> functionality compared with VMware but offers higher integration with ‘Microsoft’ products i.e. ‘Windows Server’</w:t>
      </w:r>
      <w:r w:rsidR="0019358C" w:rsidRPr="00F35821">
        <w:t>,</w:t>
      </w:r>
      <w:r w:rsidRPr="00F35821">
        <w:t xml:space="preserve"> ‘Windows Clients’ etc</w:t>
      </w:r>
      <w:r w:rsidR="00E93801" w:rsidRPr="00F35821">
        <w:t xml:space="preserve"> which is attractive to company’s running </w:t>
      </w:r>
      <w:r w:rsidR="0019358C" w:rsidRPr="00F35821">
        <w:t xml:space="preserve">a </w:t>
      </w:r>
      <w:r w:rsidR="00E93801" w:rsidRPr="00F35821">
        <w:t xml:space="preserve">‘Windows’ </w:t>
      </w:r>
      <w:r w:rsidR="0019358C" w:rsidRPr="00F35821">
        <w:t>environment</w:t>
      </w:r>
      <w:r w:rsidR="000F373F" w:rsidRPr="00F35821">
        <w:t>.</w:t>
      </w:r>
      <w:r w:rsidR="00657D76" w:rsidRPr="00F35821">
        <w:t xml:space="preserve"> </w:t>
      </w:r>
      <w:r w:rsidR="005D235E">
        <w:fldChar w:fldCharType="begin" w:fldLock="1"/>
      </w:r>
      <w:r w:rsidR="00D62BB4">
        <w:instrText>ADDIN CSL_CITATION { "citationItems" : [ { "id" : "ITEM-1", "itemData" : { "URL" : "https://docs.microsoft.com/en-us/windows-server/virtualization/hyper-v/hyper-v-technology-overview", "accessed" : { "date-parts" : [ [ "2018", "2", "14" ] ] }, "author" : [ { "dropping-particle" : "", "family" : "Microsoft", "given" : "", "non-dropping-particle" : "", "parse-names" : false, "suffix" : "" } ], "container-title" : "microsoft.com", "id" : "ITEM-1", "issued" : { "date-parts" : [ [ "2016" ] ] }, "page" : "1", "title" : "Hyper-V Technology Overview | Microsoft Docs", "type" : "webpage" }, "uris" : [ "http://www.mendeley.com/documents/?uuid=8720579a-ddd9-37ac-bdc9-754a944a9174" ] } ], "mendeley" : { "formattedCitation" : "[10]", "plainTextFormattedCitation" : "[10]", "previouslyFormattedCitation" : "[10]" }, "properties" : {  }, "schema" : "https://github.com/citation-style-language/schema/raw/master/csl-citation.json" }</w:instrText>
      </w:r>
      <w:r w:rsidR="005D235E">
        <w:fldChar w:fldCharType="separate"/>
      </w:r>
      <w:r w:rsidR="00D62BB4" w:rsidRPr="00D62BB4">
        <w:rPr>
          <w:noProof/>
        </w:rPr>
        <w:t>[10]</w:t>
      </w:r>
      <w:r w:rsidR="005D235E">
        <w:fldChar w:fldCharType="end"/>
      </w:r>
      <w:r w:rsidR="005D235E">
        <w:t xml:space="preserve"> </w:t>
      </w:r>
      <w:r w:rsidR="005D235E">
        <w:fldChar w:fldCharType="begin" w:fldLock="1"/>
      </w:r>
      <w:r w:rsidR="00D62BB4">
        <w:instrText>ADDIN CSL_CITATION { "citationItems" : [ { "id" : "ITEM-1", "itemData" : { "URL" : "https://www.virtualizationpractice.com/2016-2017-hypervisor-cost-comparison-39502/", "accessed" : { "date-parts" : [ [ "2018", "2", "14" ] ] }, "author" : [ { "dropping-particle" : "", "family" : "virtualization practice", "given" : "", "non-dropping-particle" : "", "parse-names" : false, "suffix" : "" } ], "container-title" : "virtualizationpractice.com", "id" : "ITEM-1", "issued" : { "date-parts" : [ [ "2017" ] ] }, "page" : "1", "title" : "2016\u20132017 Hypervisor Cost Comparison", "type" : "webpage" }, "uris" : [ "http://www.mendeley.com/documents/?uuid=71c19824-a831-3fde-8434-407065cfab51" ] } ], "mendeley" : { "formattedCitation" : "[9]", "plainTextFormattedCitation" : "[9]", "previouslyFormattedCitation" : "[9]" }, "properties" : {  }, "schema" : "https://github.com/citation-style-language/schema/raw/master/csl-citation.json" }</w:instrText>
      </w:r>
      <w:r w:rsidR="005D235E">
        <w:fldChar w:fldCharType="separate"/>
      </w:r>
      <w:r w:rsidR="00D62BB4" w:rsidRPr="00D62BB4">
        <w:rPr>
          <w:noProof/>
        </w:rPr>
        <w:t>[9]</w:t>
      </w:r>
      <w:r w:rsidR="005D235E">
        <w:fldChar w:fldCharType="end"/>
      </w:r>
    </w:p>
    <w:p w14:paraId="28F123F6" w14:textId="77777777" w:rsidR="009C3CA8" w:rsidRPr="006C59EF" w:rsidRDefault="009C3CA8" w:rsidP="000B0851">
      <w:pPr>
        <w:pStyle w:val="ListParagraph"/>
        <w:ind w:left="360"/>
        <w:rPr>
          <w:b/>
          <w:color w:val="FF0000"/>
        </w:rPr>
      </w:pPr>
    </w:p>
    <w:p w14:paraId="56AF94ED" w14:textId="63F06EA2" w:rsidR="009C3CA8" w:rsidRPr="00F35821" w:rsidRDefault="009C3CA8" w:rsidP="00A72C99">
      <w:pPr>
        <w:pStyle w:val="ListParagraph"/>
        <w:numPr>
          <w:ilvl w:val="0"/>
          <w:numId w:val="10"/>
        </w:numPr>
        <w:ind w:left="360"/>
        <w:jc w:val="both"/>
        <w:rPr>
          <w:b/>
        </w:rPr>
      </w:pPr>
      <w:r w:rsidRPr="00F35821">
        <w:rPr>
          <w:b/>
        </w:rPr>
        <w:t xml:space="preserve">Citrix XenServer; </w:t>
      </w:r>
      <w:r w:rsidR="00CF2E14" w:rsidRPr="00F35821">
        <w:t xml:space="preserve">This product was one of the first on the market </w:t>
      </w:r>
      <w:r w:rsidR="00657D76" w:rsidRPr="00F35821">
        <w:t xml:space="preserve">and is currently at the lower end of the monetary scale as it offers less functionality. This product is suitable for Small-to medium sized companies that only </w:t>
      </w:r>
      <w:r w:rsidR="00A073A7" w:rsidRPr="00F35821">
        <w:t>provide</w:t>
      </w:r>
      <w:r w:rsidR="00657D76" w:rsidRPr="00F35821">
        <w:t xml:space="preserve"> internal services</w:t>
      </w:r>
      <w:r w:rsidR="00E93801" w:rsidRPr="00F35821">
        <w:t xml:space="preserve"> for a small amount of end users</w:t>
      </w:r>
      <w:r w:rsidR="00A073A7" w:rsidRPr="00F35821">
        <w:t>.</w:t>
      </w:r>
      <w:r w:rsidR="00657D76" w:rsidRPr="00F35821">
        <w:t xml:space="preserve"> </w:t>
      </w:r>
      <w:r w:rsidR="005D235E">
        <w:fldChar w:fldCharType="begin" w:fldLock="1"/>
      </w:r>
      <w:r w:rsidR="00D62BB4">
        <w:instrText>ADDIN CSL_CITATION { "citationItems" : [ { "id" : "ITEM-1", "itemData" : { "abstract" : "Industry-leading open source platform for cost-effective cloud, server and desktop virtualization. Citrix XenServer Product Overview citrix.com 2 While the core server virtualization market has matured, virtualization itself is seeing continued innovation and momentum in the growing cloud market where enterprises and service providers are building private and public clouds. Citrix XenServer and the Linux Foundation Xen Project \u2122 already power many of the world's largest clouds and are quickly becoming the de facto standard for cloud infrastructures. To meet these new demands, XenServer has undergone a platform modernization for maximum horizontal scalability and increased performance, density, flexibility and cloud readiness. Citrix is focused on delivering the best possible virtualization platform for cloud builders and providing customers a seamless path to the cloud. To accelerate this mission, XenServer is available as a fully open source package to ensure a strong platform, a vibrant ecosystem and a community of users who are collaborating toward this common goal. The net result is a better XenServer product that benefits all customer use cases\u2014cloud, server or desktop\u2014in any datacenter type, cloud or traditional. XenServer Industry-leading open source virtualization platform A value leader in the virtualization space, XenServer is an open source platform for cloud, server and desktop virtualization infrastructures. Organizations of any size can install XenServer in less than 10 minutes to virtualize even the most demanding workloads and automate management processes, thereby increasing IT flexibility and agility and lowering TCO. With a rich set of management and automation capabilities, a simple and affordable pricing model and optimizations for virtual desktops and cloud computing, XenServer is designed to optimize datacenters and clouds today and in the future.", "author" : [ { "dropping-particle" : "", "family" : "Citrix", "given" : "", "non-dropping-particle" : "", "parse-names" : false, "suffix" : "" } ], "id" : "ITEM-1", "issued" : { "date-parts" : [ [ "0" ] ] }, "title" : "Citrix XenServer", "type" : "article-journal" }, "uris" : [ "http://www.mendeley.com/documents/?uuid=fc9d5c6e-8d48-36b9-9b62-69099fa394e3" ] } ], "mendeley" : { "formattedCitation" : "[11]", "plainTextFormattedCitation" : "[11]", "previouslyFormattedCitation" : "[11]" }, "properties" : {  }, "schema" : "https://github.com/citation-style-language/schema/raw/master/csl-citation.json" }</w:instrText>
      </w:r>
      <w:r w:rsidR="005D235E">
        <w:fldChar w:fldCharType="separate"/>
      </w:r>
      <w:r w:rsidR="00D62BB4" w:rsidRPr="00D62BB4">
        <w:rPr>
          <w:noProof/>
        </w:rPr>
        <w:t>[11]</w:t>
      </w:r>
      <w:r w:rsidR="005D235E">
        <w:fldChar w:fldCharType="end"/>
      </w:r>
      <w:r w:rsidR="005D235E">
        <w:t xml:space="preserve"> </w:t>
      </w:r>
      <w:r w:rsidR="005D235E">
        <w:fldChar w:fldCharType="begin" w:fldLock="1"/>
      </w:r>
      <w:r w:rsidR="00D62BB4">
        <w:instrText>ADDIN CSL_CITATION { "citationItems" : [ { "id" : "ITEM-1", "itemData" : { "URL" : "https://www.virtualizationpractice.com/2016-2017-hypervisor-cost-comparison-39502/", "accessed" : { "date-parts" : [ [ "2018", "2", "14" ] ] }, "author" : [ { "dropping-particle" : "", "family" : "virtualization practice", "given" : "", "non-dropping-particle" : "", "parse-names" : false, "suffix" : "" } ], "container-title" : "virtualizationpractice.com", "id" : "ITEM-1", "issued" : { "date-parts" : [ [ "2017" ] ] }, "page" : "1", "title" : "2016\u20132017 Hypervisor Cost Comparison", "type" : "webpage" }, "uris" : [ "http://www.mendeley.com/documents/?uuid=71c19824-a831-3fde-8434-407065cfab51" ] } ], "mendeley" : { "formattedCitation" : "[9]", "plainTextFormattedCitation" : "[9]", "previouslyFormattedCitation" : "[9]" }, "properties" : {  }, "schema" : "https://github.com/citation-style-language/schema/raw/master/csl-citation.json" }</w:instrText>
      </w:r>
      <w:r w:rsidR="005D235E">
        <w:fldChar w:fldCharType="separate"/>
      </w:r>
      <w:r w:rsidR="00D62BB4" w:rsidRPr="00D62BB4">
        <w:rPr>
          <w:noProof/>
        </w:rPr>
        <w:t>[9]</w:t>
      </w:r>
      <w:r w:rsidR="005D235E">
        <w:fldChar w:fldCharType="end"/>
      </w:r>
    </w:p>
    <w:p w14:paraId="2D5422BA" w14:textId="77777777" w:rsidR="00E5315A" w:rsidRDefault="00E5315A" w:rsidP="000E4DA1">
      <w:pPr>
        <w:jc w:val="both"/>
      </w:pPr>
    </w:p>
    <w:p w14:paraId="6AE874BE" w14:textId="6A5324A1" w:rsidR="00EC599E" w:rsidRDefault="00371BAF" w:rsidP="00503B08">
      <w:pPr>
        <w:jc w:val="both"/>
      </w:pPr>
      <w:r>
        <w:t xml:space="preserve">Unlike a </w:t>
      </w:r>
      <w:r w:rsidR="005A7450">
        <w:t>‘T</w:t>
      </w:r>
      <w:r w:rsidR="00E5315A">
        <w:t>ier-</w:t>
      </w:r>
      <w:r w:rsidR="005A7450">
        <w:t>1’</w:t>
      </w:r>
      <w:r w:rsidR="00E5315A">
        <w:t xml:space="preserve"> hypervisor </w:t>
      </w:r>
      <w:r w:rsidR="005A7450">
        <w:t xml:space="preserve">a ‘Tier-2’ hypervisor </w:t>
      </w:r>
      <w:r w:rsidR="00E5315A">
        <w:t xml:space="preserve">is software </w:t>
      </w:r>
      <w:r w:rsidR="005A7450">
        <w:t>installed within</w:t>
      </w:r>
      <w:r w:rsidR="00E5315A">
        <w:t xml:space="preserve"> an existing O</w:t>
      </w:r>
      <w:r w:rsidR="002B1FEF">
        <w:t xml:space="preserve">S </w:t>
      </w:r>
      <w:r w:rsidR="00503B08">
        <w:t>that</w:t>
      </w:r>
      <w:r w:rsidR="002B1FEF">
        <w:t xml:space="preserve"> </w:t>
      </w:r>
      <w:r w:rsidR="003F1BEA">
        <w:t>must</w:t>
      </w:r>
      <w:r w:rsidR="002B1FEF">
        <w:t xml:space="preserve"> access the hardware through the native OS</w:t>
      </w:r>
      <w:r w:rsidR="00F35821">
        <w:t>;</w:t>
      </w:r>
      <w:r w:rsidR="002B1FEF">
        <w:t xml:space="preserve"> </w:t>
      </w:r>
      <w:r w:rsidR="005A7450">
        <w:t xml:space="preserve">this architecture </w:t>
      </w:r>
      <w:r w:rsidR="002B1FEF">
        <w:t>creat</w:t>
      </w:r>
      <w:r w:rsidR="00EC140B">
        <w:t>es</w:t>
      </w:r>
      <w:r w:rsidR="002B1FEF">
        <w:t xml:space="preserve"> an extra layer between the VM and the hardware </w:t>
      </w:r>
      <w:r w:rsidR="00EC140B">
        <w:t>maximising</w:t>
      </w:r>
      <w:r w:rsidR="002B1FEF">
        <w:t xml:space="preserve"> </w:t>
      </w:r>
      <w:r w:rsidR="00503B08">
        <w:t>latency</w:t>
      </w:r>
      <w:r w:rsidR="008857B1">
        <w:t>.</w:t>
      </w:r>
      <w:r w:rsidR="005A7450">
        <w:t xml:space="preserve"> The native OS also uses a lot of system resources needlessly.</w:t>
      </w:r>
      <w:r w:rsidR="008857B1">
        <w:t xml:space="preserve"> </w:t>
      </w:r>
      <w:r w:rsidR="004C5C0A">
        <w:t>T</w:t>
      </w:r>
      <w:r w:rsidR="00503B08">
        <w:t xml:space="preserve">his method of virtualisation does not effectively utilise the available hardware </w:t>
      </w:r>
      <w:r w:rsidR="00F35821">
        <w:t>making it</w:t>
      </w:r>
      <w:r w:rsidR="00503B08">
        <w:t xml:space="preserve"> inefficient within a production network.</w:t>
      </w:r>
      <w:r w:rsidR="00D01B9F">
        <w:t xml:space="preserve"> </w:t>
      </w:r>
      <w:r w:rsidR="00503B08">
        <w:t xml:space="preserve">Similar to the </w:t>
      </w:r>
      <w:r w:rsidR="0064008E">
        <w:t>‘T</w:t>
      </w:r>
      <w:r w:rsidR="00503B08">
        <w:t>ier-1</w:t>
      </w:r>
      <w:r w:rsidR="0064008E">
        <w:t>’</w:t>
      </w:r>
      <w:r w:rsidR="00503B08">
        <w:t xml:space="preserve"> hypervisor once configured OS images can be installed within the VM manager.</w:t>
      </w:r>
      <w:r w:rsidR="00D01B9F">
        <w:t xml:space="preserve"> A ‘Tier 2’ hypervisor is relatively inexpensive </w:t>
      </w:r>
      <w:r w:rsidR="00E53D41">
        <w:t xml:space="preserve">and is </w:t>
      </w:r>
      <w:r w:rsidR="00D01B9F">
        <w:t xml:space="preserve">most commonly used by end users wanting to run multiple OS’s on </w:t>
      </w:r>
      <w:r w:rsidR="00E53D41">
        <w:t>their</w:t>
      </w:r>
      <w:r w:rsidR="00D01B9F">
        <w:t xml:space="preserve"> devices for various purposes</w:t>
      </w:r>
      <w:r w:rsidR="007E69A1">
        <w:t>.</w:t>
      </w:r>
      <w:r w:rsidR="00D62BB4">
        <w:t xml:space="preserve"> </w:t>
      </w:r>
      <w:r w:rsidR="00D62BB4">
        <w:fldChar w:fldCharType="begin" w:fldLock="1"/>
      </w:r>
      <w:r w:rsidR="00D62BB4">
        <w:instrText>ADDIN CSL_CITATION { "citationItems" : [ { "id" : "ITEM-1", "itemData" : { "URL" : "https://technet.microsoft.com/en-us/library/dn440675(v=sc.12).aspx", "accessed" : { "date-parts" : [ [ "2018", "2", "14" ] ] }, "author" : [ { "dropping-particle" : "", "family" : "Microsoft", "given" : "", "non-dropping-particle" : "", "parse-names" : false, "suffix" : "" } ], "container-title" : "microsoft.com", "id" : "ITEM-1", "issued" : { "date-parts" : [ [ "2016" ] ] }, "page" : "1", "title" : "Understanding Generation 1 and Generation 2 Virtual Machines", "type" : "webpage" }, "uris" : [ "http://www.mendeley.com/documents/?uuid=3cfa04ef-c73e-3616-b296-8da139ee6704" ] } ], "mendeley" : { "formattedCitation" : "[7]", "plainTextFormattedCitation" : "[7]", "previouslyFormattedCitation" : "[7]" }, "properties" : {  }, "schema" : "https://github.com/citation-style-language/schema/raw/master/csl-citation.json" }</w:instrText>
      </w:r>
      <w:r w:rsidR="00D62BB4">
        <w:fldChar w:fldCharType="separate"/>
      </w:r>
      <w:r w:rsidR="00D62BB4" w:rsidRPr="00D62BB4">
        <w:rPr>
          <w:noProof/>
        </w:rPr>
        <w:t>[7]</w:t>
      </w:r>
      <w:r w:rsidR="00D62BB4">
        <w:fldChar w:fldCharType="end"/>
      </w:r>
    </w:p>
    <w:p w14:paraId="78839E17" w14:textId="77777777" w:rsidR="00C66147" w:rsidRDefault="00C66147" w:rsidP="00EC599E">
      <w:pPr>
        <w:jc w:val="left"/>
      </w:pPr>
    </w:p>
    <w:p w14:paraId="24DFA61B" w14:textId="59DEF61D" w:rsidR="000B0851" w:rsidRPr="00CB4712" w:rsidRDefault="000B0851" w:rsidP="000B0851">
      <w:pPr>
        <w:jc w:val="left"/>
        <w:rPr>
          <w:i/>
          <w:color w:val="4472C4" w:themeColor="accent5"/>
        </w:rPr>
      </w:pPr>
      <w:r w:rsidRPr="00CB4712">
        <w:rPr>
          <w:i/>
          <w:color w:val="4472C4" w:themeColor="accent5"/>
        </w:rPr>
        <w:t>Define the role of Routers in the Network Architecture, what types can be used?</w:t>
      </w:r>
    </w:p>
    <w:p w14:paraId="5AD983E3" w14:textId="1BF3F304" w:rsidR="000B0851" w:rsidRDefault="000B0851" w:rsidP="000B0851">
      <w:pPr>
        <w:jc w:val="left"/>
      </w:pPr>
    </w:p>
    <w:p w14:paraId="1B893EFC" w14:textId="22331A9C" w:rsidR="0073670F" w:rsidRDefault="000B0851" w:rsidP="00BE422D">
      <w:pPr>
        <w:jc w:val="both"/>
      </w:pPr>
      <w:r>
        <w:t xml:space="preserve">A Router is responsible for </w:t>
      </w:r>
      <w:r w:rsidR="0073670F">
        <w:t>forwarding</w:t>
      </w:r>
      <w:r>
        <w:t xml:space="preserve"> packets at Layer-3 of the </w:t>
      </w:r>
      <w:r w:rsidR="00194940">
        <w:t>Open Systems Interconnections (</w:t>
      </w:r>
      <w:r>
        <w:t>OSI</w:t>
      </w:r>
      <w:r w:rsidR="00194940">
        <w:t>)</w:t>
      </w:r>
      <w:r w:rsidR="00D62BB4">
        <w:t xml:space="preserve"> </w:t>
      </w:r>
      <w:r w:rsidR="00D62BB4">
        <w:fldChar w:fldCharType="begin" w:fldLock="1"/>
      </w:r>
      <w:r w:rsidR="00D62BB4">
        <w:instrText>ADDIN CSL_CITATION { "citationItems" : [ { "id" : "ITEM-1", "itemData" : { "abstract" : "This paper provides an overview of the Open Systems Interconnection (OSI) reference model which defines a hierarchical architecture that logically partitions the functions required to support system-to-system communication and has served as the most basic elements of computer networking since the inception in 1984. The Open Systems Interconnection (OSI) reference model has served as the most basic elements of computer networking since the inception in 1984. The OSI Reference Model is based on a proposal developed by the International Standards Organization (ISO). The original objective of the OSI model was to provide a set of design standards for equipment manufacturers so they could communicate with each other. The OSI model defines a hierarchical architecture that logically partitions the functions required to support system-to-system communication. The OSI model has seven layers, each of which has a different level of abstraction and performs a well-defined function. The principles that were applied to arrive at the seven layers are as follows (Feig) 1 : \u2022 A layer should be created where a different level of abstraction is needed. \u2022 Each layer should perform a well-defined function. \u2022 The function of each layer should be chosen with an eye toward defining internationally standardized protocols. \u2022 The layer boundaries should be chosen to minimize the information flow across the interfaces. \u2022 The number of layers should be large enough that distinct functions need not be thrown together in the same layer out of necessary, and small enough that the architecture does not become unwieldy. The layered approach offers several advantages. By separating networking functions into logical smaller pieces, network problems can more easily be solved through a divide-and-conquer methodology. OSI layers also allow extensibility. New protocols and other network services are generally easier to add to a layered architecture.", "author" : [ { "dropping-particle" : "", "family" : "SANS", "given" : "", "non-dropping-particle" : "", "parse-names" : false, "suffix" : "" } ], "id" : "ITEM-1", "issued" : { "date-parts" : [ [ "0" ] ] }, "title" : "The OSI Model: An Overview The OSI Model: An Overview Rachelle L. Miller GSEC Practical Assignment Version 1.2e", "type" : "article-journal" }, "uris" : [ "http://www.mendeley.com/documents/?uuid=c6d71e1d-c8bf-36c2-9a74-c382e3b23015" ] } ], "mendeley" : { "formattedCitation" : "[12]", "plainTextFormattedCitation" : "[12]", "previouslyFormattedCitation" : "[12]" }, "properties" : {  }, "schema" : "https://github.com/citation-style-language/schema/raw/master/csl-citation.json" }</w:instrText>
      </w:r>
      <w:r w:rsidR="00D62BB4">
        <w:fldChar w:fldCharType="separate"/>
      </w:r>
      <w:r w:rsidR="00D62BB4" w:rsidRPr="00D62BB4">
        <w:rPr>
          <w:noProof/>
        </w:rPr>
        <w:t>[12]</w:t>
      </w:r>
      <w:r w:rsidR="00D62BB4">
        <w:fldChar w:fldCharType="end"/>
      </w:r>
      <w:r>
        <w:t xml:space="preserve"> model between networks within </w:t>
      </w:r>
      <w:r w:rsidR="00CB4712">
        <w:t>a WAN or sub-network</w:t>
      </w:r>
      <w:r>
        <w:t xml:space="preserve"> within a LAN</w:t>
      </w:r>
      <w:r w:rsidR="00F22C58">
        <w:t xml:space="preserve">.  </w:t>
      </w:r>
    </w:p>
    <w:p w14:paraId="2D2765C4" w14:textId="77777777" w:rsidR="0073670F" w:rsidRDefault="0073670F" w:rsidP="000B0851">
      <w:pPr>
        <w:jc w:val="left"/>
        <w:rPr>
          <w:color w:val="FF0000"/>
        </w:rPr>
      </w:pPr>
    </w:p>
    <w:p w14:paraId="203E8AC9" w14:textId="4E9F7226" w:rsidR="00D42E91" w:rsidRPr="006B65EF" w:rsidRDefault="00194940" w:rsidP="00BE422D">
      <w:pPr>
        <w:jc w:val="both"/>
      </w:pPr>
      <w:r w:rsidRPr="006B65EF">
        <w:t>A routers primary role is defined by how it is placed within a LAN or a WAN’s architecture</w:t>
      </w:r>
      <w:r w:rsidR="0064008E" w:rsidRPr="006B65EF">
        <w:t xml:space="preserve"> i.e core or distribution layer</w:t>
      </w:r>
      <w:r w:rsidRPr="006B65EF">
        <w:t>.</w:t>
      </w:r>
      <w:r w:rsidR="0064008E" w:rsidRPr="006B65EF">
        <w:t xml:space="preserve"> </w:t>
      </w:r>
      <w:r w:rsidR="00D42E91" w:rsidRPr="006B65EF">
        <w:t xml:space="preserve"> The most commonly used routers within a LAN are:</w:t>
      </w:r>
    </w:p>
    <w:p w14:paraId="4AF599DB" w14:textId="77777777" w:rsidR="00D42E91" w:rsidRPr="006B65EF" w:rsidRDefault="00D42E91" w:rsidP="000B0851">
      <w:pPr>
        <w:jc w:val="left"/>
      </w:pPr>
    </w:p>
    <w:p w14:paraId="1ADBAAEF" w14:textId="5C307772" w:rsidR="000C1F68" w:rsidRDefault="000C55D4" w:rsidP="00D9711C">
      <w:pPr>
        <w:jc w:val="both"/>
      </w:pPr>
      <w:r w:rsidRPr="006B65EF">
        <w:rPr>
          <w:b/>
        </w:rPr>
        <w:t xml:space="preserve">Core routers or backbone routers as they are also referred to: </w:t>
      </w:r>
      <w:r w:rsidRPr="006B65EF">
        <w:t xml:space="preserve">These routers are high end routers that’s primary goal is to forward packets from one subnet to another as fast as possible without providing any </w:t>
      </w:r>
      <w:r w:rsidR="00BE051F" w:rsidRPr="006B65EF">
        <w:t>additional</w:t>
      </w:r>
      <w:r w:rsidRPr="006B65EF">
        <w:t xml:space="preserve"> functionality such as DHC</w:t>
      </w:r>
      <w:r w:rsidR="00BE051F" w:rsidRPr="006B65EF">
        <w:t xml:space="preserve">P </w:t>
      </w:r>
      <w:r w:rsidR="00FE50E8" w:rsidRPr="006B65EF">
        <w:t xml:space="preserve">etc </w:t>
      </w:r>
      <w:r w:rsidR="00BE051F" w:rsidRPr="006B65EF">
        <w:t>so that all resources are focused on routing packets across the backbone of a network.</w:t>
      </w:r>
      <w:r w:rsidR="00FE50E8" w:rsidRPr="006B65EF">
        <w:t xml:space="preserve"> These routers are usually aggregated within a full mesh design to eliminate a single point of failure and also</w:t>
      </w:r>
      <w:r w:rsidR="00C91521" w:rsidRPr="006B65EF">
        <w:t xml:space="preserve"> utilise etherchannel</w:t>
      </w:r>
      <w:r w:rsidR="00FE50E8" w:rsidRPr="006B65EF">
        <w:t xml:space="preserve"> </w:t>
      </w:r>
      <w:r w:rsidR="00C91521" w:rsidRPr="006B65EF">
        <w:t>(</w:t>
      </w:r>
      <w:r w:rsidR="00FE50E8" w:rsidRPr="006B65EF">
        <w:t>port aggregation</w:t>
      </w:r>
      <w:r w:rsidR="00C91521" w:rsidRPr="006B65EF">
        <w:t>) for added bandwidth.</w:t>
      </w:r>
      <w:r w:rsidR="00D62BB4">
        <w:t xml:space="preserve"> </w:t>
      </w:r>
      <w:r w:rsidR="00D62BB4">
        <w:fldChar w:fldCharType="begin" w:fldLock="1"/>
      </w:r>
      <w:r w:rsidR="00D62BB4">
        <w:instrText>ADDIN CSL_CITATION { "citationItems" : [ { "id" : "ITEM-1", "itemData" : { "author" : [ { "dropping-particle" : "", "family" : "Cisco", "given" : "", "non-dropping-particle" : "", "parse-names" : false, "suffix" : "" } ], "container-title" : "cisco.com", "id" : "ITEM-1", "issued" : { "date-parts" : [ [ "2017" ] ] }, "page" : "12", "title" : "Core Routing and Routers", "type" : "article-journal" }, "uris" : [ "http://www.mendeley.com/documents/?uuid=36f2acf0-5086-3b71-9458-e276fec3964a" ] } ], "mendeley" : { "formattedCitation" : "[13]", "plainTextFormattedCitation" : "[13]", "previouslyFormattedCitation" : "[13]" }, "properties" : {  }, "schema" : "https://github.com/citation-style-language/schema/raw/master/csl-citation.json" }</w:instrText>
      </w:r>
      <w:r w:rsidR="00D62BB4">
        <w:fldChar w:fldCharType="separate"/>
      </w:r>
      <w:r w:rsidR="00D62BB4" w:rsidRPr="00D62BB4">
        <w:rPr>
          <w:noProof/>
        </w:rPr>
        <w:t>[13]</w:t>
      </w:r>
      <w:r w:rsidR="00D62BB4">
        <w:fldChar w:fldCharType="end"/>
      </w:r>
    </w:p>
    <w:p w14:paraId="2E9C1163" w14:textId="77777777" w:rsidR="00D62BB4" w:rsidRPr="006B65EF" w:rsidRDefault="00D62BB4" w:rsidP="00D9711C">
      <w:pPr>
        <w:jc w:val="both"/>
      </w:pPr>
    </w:p>
    <w:p w14:paraId="1D9EF00F" w14:textId="4F701984" w:rsidR="00194940" w:rsidRPr="006B65EF" w:rsidRDefault="00344AB8" w:rsidP="00344AB8">
      <w:pPr>
        <w:jc w:val="both"/>
      </w:pPr>
      <w:r w:rsidRPr="006B65EF">
        <w:rPr>
          <w:b/>
        </w:rPr>
        <w:t>MPLS Routing</w:t>
      </w:r>
      <w:r w:rsidRPr="006B65EF">
        <w:t xml:space="preserve">; </w:t>
      </w:r>
      <w:r w:rsidR="008C5481" w:rsidRPr="006B65EF">
        <w:t>Modern day c</w:t>
      </w:r>
      <w:r w:rsidR="00C91521" w:rsidRPr="006B65EF">
        <w:t xml:space="preserve">ore routers </w:t>
      </w:r>
      <w:r w:rsidR="008C5481" w:rsidRPr="006B65EF">
        <w:t xml:space="preserve">have adopted </w:t>
      </w:r>
      <w:r w:rsidR="00E33344" w:rsidRPr="006B65EF">
        <w:t>a Multiple</w:t>
      </w:r>
      <w:r w:rsidR="008C5481" w:rsidRPr="006B65EF">
        <w:t xml:space="preserve"> Protocol Label Switching (MPLS) solution for delivering packets, this type of routing is a lot more efficient than </w:t>
      </w:r>
      <w:r w:rsidR="009654DE" w:rsidRPr="006B65EF">
        <w:t xml:space="preserve">conventional </w:t>
      </w:r>
      <w:r w:rsidR="005D069F" w:rsidRPr="006B65EF">
        <w:t>packet routing. The mechanics of MPLS work by instead</w:t>
      </w:r>
      <w:r w:rsidR="00E33344" w:rsidRPr="006B65EF">
        <w:t xml:space="preserve"> of inspecting the header of each packet to learn the route, a label is applied to each packet on a router and then the packets are routed to the neighbour router that the label corresponds with</w:t>
      </w:r>
      <w:r w:rsidR="005D069F" w:rsidRPr="006B65EF">
        <w:t xml:space="preserve"> saving bandwidth and hardware resources at the router which in turn substantially increase throughput</w:t>
      </w:r>
      <w:r w:rsidR="00E33344" w:rsidRPr="006B65EF">
        <w:t>. MPLS is described as Layer-3 routing at Layer-2 (Switching) speeds.</w:t>
      </w:r>
      <w:r w:rsidR="000831B7">
        <w:t xml:space="preserve"> </w:t>
      </w:r>
      <w:r w:rsidR="000831B7">
        <w:fldChar w:fldCharType="begin" w:fldLock="1"/>
      </w:r>
      <w:r w:rsidR="000831B7">
        <w:instrText>ADDIN CSL_CITATION { "citationItems" : [ { "id" : "ITEM-1", "itemData" : { "URL" : "https://www.cisco.com/c/en/us/td/docs/ios/12_0s/feature/guide/fs_rtr22.html", "accessed" : { "date-parts" : [ [ "2018", "2", "14" ] ] }, "author" : [ { "dropping-particle" : "", "family" : "Cisco", "given" : "", "non-dropping-particle" : "", "parse-names" : false, "suffix" : "" } ], "container-title" : "cisco.com", "id" : "ITEM-1", "issued" : { "date-parts" : [ [ "2002" ] ] }, "page" : "1", "title" : "Multiprotocol Label Switching (MPLS) on Cisco Routers - Cisco", "type" : "webpage" }, "uris" : [ "http://www.mendeley.com/documents/?uuid=d0865708-2c6b-3ab6-bd80-a2ba31386d80" ] } ], "mendeley" : { "formattedCitation" : "[14]", "plainTextFormattedCitation" : "[14]", "previouslyFormattedCitation" : "[14]" }, "properties" : {  }, "schema" : "https://github.com/citation-style-language/schema/raw/master/csl-citation.json" }</w:instrText>
      </w:r>
      <w:r w:rsidR="000831B7">
        <w:fldChar w:fldCharType="separate"/>
      </w:r>
      <w:r w:rsidR="000831B7" w:rsidRPr="000831B7">
        <w:rPr>
          <w:noProof/>
        </w:rPr>
        <w:t>[14]</w:t>
      </w:r>
      <w:r w:rsidR="000831B7">
        <w:fldChar w:fldCharType="end"/>
      </w:r>
    </w:p>
    <w:p w14:paraId="4F65A415" w14:textId="0954884F" w:rsidR="000C55D4" w:rsidRPr="006B65EF" w:rsidRDefault="000C55D4" w:rsidP="00344AB8">
      <w:pPr>
        <w:pStyle w:val="ListParagraph"/>
        <w:ind w:left="360"/>
        <w:jc w:val="both"/>
        <w:rPr>
          <w:b/>
        </w:rPr>
      </w:pPr>
    </w:p>
    <w:p w14:paraId="05C0F45F" w14:textId="24C0E083" w:rsidR="000C55D4" w:rsidRPr="006B65EF" w:rsidRDefault="00F22C58" w:rsidP="00344AB8">
      <w:pPr>
        <w:jc w:val="both"/>
        <w:rPr>
          <w:b/>
        </w:rPr>
      </w:pPr>
      <w:r w:rsidRPr="006B65EF">
        <w:rPr>
          <w:b/>
        </w:rPr>
        <w:t xml:space="preserve">ISP router </w:t>
      </w:r>
      <w:r w:rsidR="000C55D4" w:rsidRPr="006B65EF">
        <w:rPr>
          <w:b/>
        </w:rPr>
        <w:t>or C</w:t>
      </w:r>
      <w:r w:rsidRPr="006B65EF">
        <w:rPr>
          <w:b/>
        </w:rPr>
        <w:t xml:space="preserve">ustomer </w:t>
      </w:r>
      <w:r w:rsidR="000C55D4" w:rsidRPr="006B65EF">
        <w:rPr>
          <w:b/>
        </w:rPr>
        <w:t>E</w:t>
      </w:r>
      <w:r w:rsidRPr="006B65EF">
        <w:rPr>
          <w:b/>
        </w:rPr>
        <w:t xml:space="preserve">dge </w:t>
      </w:r>
      <w:r w:rsidR="000C55D4" w:rsidRPr="006B65EF">
        <w:rPr>
          <w:b/>
        </w:rPr>
        <w:t>(</w:t>
      </w:r>
      <w:r w:rsidRPr="006B65EF">
        <w:rPr>
          <w:b/>
        </w:rPr>
        <w:t>CE</w:t>
      </w:r>
      <w:r w:rsidR="000C55D4" w:rsidRPr="006B65EF">
        <w:rPr>
          <w:b/>
        </w:rPr>
        <w:t>) routers as there also referred to:</w:t>
      </w:r>
      <w:r w:rsidR="00BE051F" w:rsidRPr="006B65EF">
        <w:rPr>
          <w:b/>
        </w:rPr>
        <w:t xml:space="preserve"> </w:t>
      </w:r>
      <w:r w:rsidR="00BE051F" w:rsidRPr="006B65EF">
        <w:t>Are routers that sit on the edge of a LAN and are the gateway to the WAN which is owned by an Internet Service Provider ISP. These routers often have security or firewall capabilities as they are the first line of defence against malicious traffic coming from the WAN.</w:t>
      </w:r>
      <w:r w:rsidR="000831B7">
        <w:t xml:space="preserve"> </w:t>
      </w:r>
      <w:r w:rsidR="00030051">
        <w:fldChar w:fldCharType="begin" w:fldLock="1"/>
      </w:r>
      <w:r w:rsidR="00030051">
        <w:instrText>ADDIN CSL_CITATION { "citationItems" : [ { "id" : "ITEM-1", "itemData" : { "author" : [ { "dropping-particle" : "", "family" : "Ungerman", "given" : "Josef", "non-dropping-particle" : "", "parse-names" : false, "suffix" : "" }, { "dropping-particle" : "", "family" : "#6167", "given" : "Ccie", "non-dropping-particle" : "", "parse-names" : false, "suffix" : "" } ], "container-title" : "cisco.com", "id" : "ITEM-1", "issue" : "1", "issued" : { "date-parts" : [ [ "2015" ] ] }, "page" : "61", "title" : "ISP Edge design", "type" : "article-journal", "volume" : "1" }, "uris" : [ "http://www.mendeley.com/documents/?uuid=11167c48-2dc6-3df7-8292-9f23ed5c844b" ] } ], "mendeley" : { "formattedCitation" : "[15]", "plainTextFormattedCitation" : "[15]", "previouslyFormattedCitation" : "[15]" }, "properties" : {  }, "schema" : "https://github.com/citation-style-language/schema/raw/master/csl-citation.json" }</w:instrText>
      </w:r>
      <w:r w:rsidR="00030051">
        <w:fldChar w:fldCharType="separate"/>
      </w:r>
      <w:r w:rsidR="00030051" w:rsidRPr="00030051">
        <w:rPr>
          <w:noProof/>
        </w:rPr>
        <w:t>[15]</w:t>
      </w:r>
      <w:r w:rsidR="00030051">
        <w:fldChar w:fldCharType="end"/>
      </w:r>
    </w:p>
    <w:p w14:paraId="00FB9E02" w14:textId="4FE9714B" w:rsidR="00A111EB" w:rsidRDefault="00A111EB" w:rsidP="00344AB8">
      <w:pPr>
        <w:jc w:val="both"/>
      </w:pPr>
    </w:p>
    <w:p w14:paraId="49AC22EC" w14:textId="3E86A1DE" w:rsidR="00A111EB" w:rsidRPr="006B65EF" w:rsidRDefault="00A111EB" w:rsidP="00344AB8">
      <w:pPr>
        <w:jc w:val="both"/>
      </w:pPr>
      <w:r>
        <w:t xml:space="preserve">Virtual routers within a virtualised </w:t>
      </w:r>
      <w:r w:rsidR="00DD58AB">
        <w:t>Hyper-V</w:t>
      </w:r>
      <w:r>
        <w:t xml:space="preserve"> </w:t>
      </w:r>
      <w:r w:rsidR="00DD58AB">
        <w:t>environment</w:t>
      </w:r>
      <w:r>
        <w:t xml:space="preserve"> are used </w:t>
      </w:r>
      <w:r w:rsidR="000831B7">
        <w:t>by</w:t>
      </w:r>
      <w:r>
        <w:t xml:space="preserve"> small businesses with a </w:t>
      </w:r>
      <w:r w:rsidR="000C0697">
        <w:t>small amount of end users and minimal services/traffic.</w:t>
      </w:r>
      <w:r w:rsidR="00DD58AB">
        <w:t xml:space="preserve"> </w:t>
      </w:r>
      <w:r w:rsidR="00DD58AB">
        <w:fldChar w:fldCharType="begin" w:fldLock="1"/>
      </w:r>
      <w:r w:rsidR="00DD58AB">
        <w:instrText>ADDIN CSL_CITATION { "citationItems" : [ { "id" : "ITEM-1", "itemData" : { "URL" : "https://docs.microsoft.com/en-us/windows-server/networking/sdn/technologies/hyper-v-network-virtualization/hyperv-network-virtualization-technical-details-windows-server", "accessed" : { "date-parts" : [ [ "2018", "2", "14" ] ] }, "author" : [ { "dropping-particle" : "", "family" : "microsoft", "given" : "", "non-dropping-particle" : "", "parse-names" : false, "suffix" : "" } ], "container-title" : "microsoft.com", "id" : "ITEM-1", "issued" : { "date-parts" : [ [ "2017" ] ] }, "page" : "1", "title" : "Hyper-V Network Virtualization - Routing and Remote Access services", "type" : "webpage" }, "uris" : [ "http://www.mendeley.com/documents/?uuid=4196c87f-e15d-3a47-b322-0da3455daa23" ] } ], "mendeley" : { "formattedCitation" : "[16]", "plainTextFormattedCitation" : "[16]", "previouslyFormattedCitation" : "[16]" }, "properties" : {  }, "schema" : "https://github.com/citation-style-language/schema/raw/master/csl-citation.json" }</w:instrText>
      </w:r>
      <w:r w:rsidR="00DD58AB">
        <w:fldChar w:fldCharType="separate"/>
      </w:r>
      <w:r w:rsidR="00DD58AB" w:rsidRPr="00DD58AB">
        <w:rPr>
          <w:noProof/>
        </w:rPr>
        <w:t>[16]</w:t>
      </w:r>
      <w:r w:rsidR="00DD58AB">
        <w:fldChar w:fldCharType="end"/>
      </w:r>
    </w:p>
    <w:p w14:paraId="302D0851" w14:textId="77777777" w:rsidR="00BD4334" w:rsidRPr="00BD4334" w:rsidRDefault="00BD4334" w:rsidP="00BD4334">
      <w:pPr>
        <w:jc w:val="left"/>
        <w:rPr>
          <w:color w:val="FF0000"/>
        </w:rPr>
      </w:pPr>
    </w:p>
    <w:p w14:paraId="6CABD092" w14:textId="79ADCE2F" w:rsidR="00BD4334" w:rsidRPr="000C0697" w:rsidRDefault="00B80F84" w:rsidP="0073670F">
      <w:pPr>
        <w:pStyle w:val="TableText"/>
        <w:spacing w:before="40" w:after="40"/>
        <w:ind w:left="0"/>
        <w:jc w:val="both"/>
        <w:rPr>
          <w:rFonts w:ascii="Times New Roman" w:hAnsi="Times New Roman"/>
          <w:i/>
          <w:color w:val="4472C4" w:themeColor="accent5"/>
          <w:spacing w:val="0"/>
          <w:sz w:val="20"/>
          <w:szCs w:val="22"/>
        </w:rPr>
      </w:pPr>
      <w:r w:rsidRPr="000C0697">
        <w:rPr>
          <w:rFonts w:ascii="Times New Roman" w:hAnsi="Times New Roman"/>
          <w:i/>
          <w:color w:val="4472C4" w:themeColor="accent5"/>
          <w:spacing w:val="0"/>
          <w:sz w:val="20"/>
          <w:szCs w:val="22"/>
        </w:rPr>
        <w:t xml:space="preserve">Identify and discuss the usage of common Routing Protocols, what are the associated benefits of using Routing Protocols? </w:t>
      </w:r>
    </w:p>
    <w:p w14:paraId="1BCBDDE8" w14:textId="77777777" w:rsidR="007F0BFB" w:rsidRPr="007F0BFB" w:rsidRDefault="007F0BFB" w:rsidP="0073670F">
      <w:pPr>
        <w:pStyle w:val="TableText"/>
        <w:spacing w:before="40" w:after="40"/>
        <w:ind w:left="0"/>
        <w:jc w:val="both"/>
        <w:rPr>
          <w:rFonts w:ascii="Times New Roman" w:hAnsi="Times New Roman"/>
          <w:i/>
          <w:color w:val="FF0000"/>
          <w:spacing w:val="0"/>
          <w:sz w:val="20"/>
          <w:szCs w:val="22"/>
        </w:rPr>
      </w:pPr>
    </w:p>
    <w:p w14:paraId="5F3EF995" w14:textId="72B6A670" w:rsidR="00626136" w:rsidRDefault="00BD4334" w:rsidP="0073670F">
      <w:pPr>
        <w:pStyle w:val="TableText"/>
        <w:spacing w:before="40" w:after="40"/>
        <w:ind w:left="0"/>
        <w:jc w:val="both"/>
        <w:rPr>
          <w:rFonts w:ascii="Times New Roman" w:hAnsi="Times New Roman"/>
          <w:spacing w:val="0"/>
          <w:sz w:val="20"/>
          <w:szCs w:val="22"/>
        </w:rPr>
      </w:pPr>
      <w:r>
        <w:rPr>
          <w:rFonts w:ascii="Times New Roman" w:hAnsi="Times New Roman"/>
          <w:spacing w:val="0"/>
          <w:sz w:val="20"/>
          <w:szCs w:val="22"/>
        </w:rPr>
        <w:t xml:space="preserve">A dynamic routing protocol is defined as an algorithm that calculates a best path for a packet </w:t>
      </w:r>
      <w:r w:rsidR="004904BD">
        <w:rPr>
          <w:rFonts w:ascii="Times New Roman" w:hAnsi="Times New Roman"/>
          <w:spacing w:val="0"/>
          <w:sz w:val="20"/>
          <w:szCs w:val="22"/>
        </w:rPr>
        <w:t xml:space="preserve">to traverse </w:t>
      </w:r>
      <w:r>
        <w:rPr>
          <w:rFonts w:ascii="Times New Roman" w:hAnsi="Times New Roman"/>
          <w:spacing w:val="0"/>
          <w:sz w:val="20"/>
          <w:szCs w:val="22"/>
        </w:rPr>
        <w:t>within a network</w:t>
      </w:r>
      <w:r w:rsidR="003007C5">
        <w:rPr>
          <w:rFonts w:ascii="Times New Roman" w:hAnsi="Times New Roman"/>
          <w:spacing w:val="0"/>
          <w:sz w:val="20"/>
          <w:szCs w:val="22"/>
        </w:rPr>
        <w:t xml:space="preserve"> autonomously</w:t>
      </w:r>
      <w:r>
        <w:rPr>
          <w:rFonts w:ascii="Times New Roman" w:hAnsi="Times New Roman"/>
          <w:spacing w:val="0"/>
          <w:sz w:val="20"/>
          <w:szCs w:val="22"/>
        </w:rPr>
        <w:t xml:space="preserve">. It communicates with </w:t>
      </w:r>
      <w:r w:rsidR="004904BD">
        <w:rPr>
          <w:rFonts w:ascii="Times New Roman" w:hAnsi="Times New Roman"/>
          <w:spacing w:val="0"/>
          <w:sz w:val="20"/>
          <w:szCs w:val="22"/>
        </w:rPr>
        <w:t>neighbor</w:t>
      </w:r>
      <w:r>
        <w:rPr>
          <w:rFonts w:ascii="Times New Roman" w:hAnsi="Times New Roman"/>
          <w:spacing w:val="0"/>
          <w:sz w:val="20"/>
          <w:szCs w:val="22"/>
        </w:rPr>
        <w:t xml:space="preserve"> routers configured </w:t>
      </w:r>
      <w:r w:rsidR="00626136">
        <w:rPr>
          <w:rFonts w:ascii="Times New Roman" w:hAnsi="Times New Roman"/>
          <w:spacing w:val="0"/>
          <w:sz w:val="20"/>
          <w:szCs w:val="22"/>
        </w:rPr>
        <w:t>with</w:t>
      </w:r>
      <w:r>
        <w:rPr>
          <w:rFonts w:ascii="Times New Roman" w:hAnsi="Times New Roman"/>
          <w:spacing w:val="0"/>
          <w:sz w:val="20"/>
          <w:szCs w:val="22"/>
        </w:rPr>
        <w:t xml:space="preserve"> the same routing protocol using multicast messages. </w:t>
      </w:r>
      <w:r w:rsidR="00DD58AB">
        <w:rPr>
          <w:rFonts w:ascii="Times New Roman" w:hAnsi="Times New Roman"/>
          <w:spacing w:val="0"/>
          <w:sz w:val="20"/>
          <w:szCs w:val="22"/>
        </w:rPr>
        <w:fldChar w:fldCharType="begin" w:fldLock="1"/>
      </w:r>
      <w:r w:rsidR="00DD58AB">
        <w:rPr>
          <w:rFonts w:ascii="Times New Roman" w:hAnsi="Times New Roman"/>
          <w:spacing w:val="0"/>
          <w:sz w:val="20"/>
          <w:szCs w:val="22"/>
        </w:rPr>
        <w:instrText>ADDIN CSL_CITATION { "citationItems" : [ { "id" : "ITEM-1", "itemData" : { "URL" : "http://www.ciscopress.com/articles/article.asp?p=2180210&amp;seqNum=4", "accessed" : { "date-parts" : [ [ "2018", "2", "14" ] ] }, "author" : [ { "dropping-particle" : "", "family" : "ciscopress", "given" : "", "non-dropping-particle" : "", "parse-names" : false, "suffix" : "" } ], "container-title" : "ciscopress.com", "id" : "ITEM-1", "issued" : { "date-parts" : [ [ "2014" ] ] }, "page" : "1", "title" : "Dynamic Routing Protocols (3.1) &amp;gt; Cisco Networking Academy's Introduction to Routing Dynamically", "type" : "webpage" }, "uris" : [ "http://www.mendeley.com/documents/?uuid=7f1e8fe1-e3db-3ebc-b503-3c6159459912" ] } ], "mendeley" : { "formattedCitation" : "[17]", "plainTextFormattedCitation" : "[17]", "previouslyFormattedCitation" : "[17]" }, "properties" : {  }, "schema" : "https://github.com/citation-style-language/schema/raw/master/csl-citation.json" }</w:instrText>
      </w:r>
      <w:r w:rsidR="00DD58AB">
        <w:rPr>
          <w:rFonts w:ascii="Times New Roman" w:hAnsi="Times New Roman"/>
          <w:spacing w:val="0"/>
          <w:sz w:val="20"/>
          <w:szCs w:val="22"/>
        </w:rPr>
        <w:fldChar w:fldCharType="separate"/>
      </w:r>
      <w:r w:rsidR="00DD58AB" w:rsidRPr="00DD58AB">
        <w:rPr>
          <w:rFonts w:ascii="Times New Roman" w:hAnsi="Times New Roman"/>
          <w:noProof/>
          <w:spacing w:val="0"/>
          <w:sz w:val="20"/>
          <w:szCs w:val="22"/>
        </w:rPr>
        <w:t>[17]</w:t>
      </w:r>
      <w:r w:rsidR="00DD58AB">
        <w:rPr>
          <w:rFonts w:ascii="Times New Roman" w:hAnsi="Times New Roman"/>
          <w:spacing w:val="0"/>
          <w:sz w:val="20"/>
          <w:szCs w:val="22"/>
        </w:rPr>
        <w:fldChar w:fldCharType="end"/>
      </w:r>
    </w:p>
    <w:p w14:paraId="6F9537D7" w14:textId="77777777" w:rsidR="00626136" w:rsidRDefault="00626136" w:rsidP="0073670F">
      <w:pPr>
        <w:pStyle w:val="TableText"/>
        <w:spacing w:before="40" w:after="40"/>
        <w:ind w:left="0"/>
        <w:jc w:val="both"/>
        <w:rPr>
          <w:rFonts w:ascii="Times New Roman" w:hAnsi="Times New Roman"/>
          <w:spacing w:val="0"/>
          <w:sz w:val="20"/>
          <w:szCs w:val="22"/>
        </w:rPr>
      </w:pPr>
    </w:p>
    <w:p w14:paraId="7EE351BF" w14:textId="3D8C5515" w:rsidR="00BD4334" w:rsidRDefault="00E33344" w:rsidP="0073670F">
      <w:pPr>
        <w:pStyle w:val="TableText"/>
        <w:spacing w:before="40" w:after="40"/>
        <w:ind w:left="0"/>
        <w:jc w:val="both"/>
        <w:rPr>
          <w:rFonts w:ascii="Times New Roman" w:hAnsi="Times New Roman"/>
          <w:spacing w:val="0"/>
          <w:sz w:val="20"/>
          <w:szCs w:val="22"/>
        </w:rPr>
      </w:pPr>
      <w:r>
        <w:rPr>
          <w:rFonts w:ascii="Times New Roman" w:hAnsi="Times New Roman"/>
          <w:spacing w:val="0"/>
          <w:sz w:val="20"/>
          <w:szCs w:val="22"/>
        </w:rPr>
        <w:t xml:space="preserve">There are three common </w:t>
      </w:r>
      <w:r w:rsidR="00784F7B">
        <w:rPr>
          <w:rFonts w:ascii="Times New Roman" w:hAnsi="Times New Roman"/>
          <w:spacing w:val="0"/>
          <w:sz w:val="20"/>
          <w:szCs w:val="22"/>
        </w:rPr>
        <w:t>Interior Gateway</w:t>
      </w:r>
      <w:r w:rsidR="0011448E">
        <w:rPr>
          <w:rFonts w:ascii="Times New Roman" w:hAnsi="Times New Roman"/>
          <w:spacing w:val="0"/>
          <w:sz w:val="20"/>
          <w:szCs w:val="22"/>
        </w:rPr>
        <w:t xml:space="preserve"> </w:t>
      </w:r>
      <w:r w:rsidR="00784F7B">
        <w:rPr>
          <w:rFonts w:ascii="Times New Roman" w:hAnsi="Times New Roman"/>
          <w:spacing w:val="0"/>
          <w:sz w:val="20"/>
          <w:szCs w:val="22"/>
        </w:rPr>
        <w:t>Protocols (IGP)</w:t>
      </w:r>
      <w:r w:rsidR="0011448E">
        <w:rPr>
          <w:rFonts w:ascii="Times New Roman" w:hAnsi="Times New Roman"/>
          <w:spacing w:val="0"/>
          <w:sz w:val="20"/>
          <w:szCs w:val="22"/>
        </w:rPr>
        <w:t xml:space="preserve"> </w:t>
      </w:r>
      <w:r w:rsidR="0011448E">
        <w:rPr>
          <w:rFonts w:ascii="Times New Roman" w:hAnsi="Times New Roman"/>
          <w:spacing w:val="0"/>
          <w:sz w:val="20"/>
          <w:szCs w:val="22"/>
        </w:rPr>
        <w:fldChar w:fldCharType="begin" w:fldLock="1"/>
      </w:r>
      <w:r w:rsidR="0011448E">
        <w:rPr>
          <w:rFonts w:ascii="Times New Roman" w:hAnsi="Times New Roman"/>
          <w:spacing w:val="0"/>
          <w:sz w:val="20"/>
          <w:szCs w:val="22"/>
        </w:rPr>
        <w:instrText>ADDIN CSL_CITATION { "citationItems" : [ { "id" : "ITEM-1", "itemData" : { "URL" : "http://www.omnisecu.com/cisco-certified-network-associate-ccna/difference-between-igp-and-egp.php", "accessed" : { "date-parts" : [ [ "2018", "2", "14" ] ] }, "author" : [ { "dropping-particle" : "", "family" : "Omnisecu", "given" : "", "non-dropping-particle" : "", "parse-names" : false, "suffix" : "" } ], "container-title" : "omnisecu.com", "id" : "ITEM-1", "issued" : { "date-parts" : [ [ "2015" ] ] }, "page" : "1", "title" : "Difference between Interior Gateway Protocol (IGP) and Exterior Gateway Protocol (EGP)", "type" : "webpage" }, "uris" : [ "http://www.mendeley.com/documents/?uuid=e4e73318-279e-3bea-b302-ef4c992154f8" ] } ], "mendeley" : { "formattedCitation" : "[18]", "plainTextFormattedCitation" : "[18]", "previouslyFormattedCitation" : "[18]" }, "properties" : {  }, "schema" : "https://github.com/citation-style-language/schema/raw/master/csl-citation.json" }</w:instrText>
      </w:r>
      <w:r w:rsidR="0011448E">
        <w:rPr>
          <w:rFonts w:ascii="Times New Roman" w:hAnsi="Times New Roman"/>
          <w:spacing w:val="0"/>
          <w:sz w:val="20"/>
          <w:szCs w:val="22"/>
        </w:rPr>
        <w:fldChar w:fldCharType="separate"/>
      </w:r>
      <w:r w:rsidR="0011448E" w:rsidRPr="0011448E">
        <w:rPr>
          <w:rFonts w:ascii="Times New Roman" w:hAnsi="Times New Roman"/>
          <w:noProof/>
          <w:spacing w:val="0"/>
          <w:sz w:val="20"/>
          <w:szCs w:val="22"/>
        </w:rPr>
        <w:t>[18]</w:t>
      </w:r>
      <w:r w:rsidR="0011448E">
        <w:rPr>
          <w:rFonts w:ascii="Times New Roman" w:hAnsi="Times New Roman"/>
          <w:spacing w:val="0"/>
          <w:sz w:val="20"/>
          <w:szCs w:val="22"/>
        </w:rPr>
        <w:fldChar w:fldCharType="end"/>
      </w:r>
      <w:r w:rsidR="00784F7B">
        <w:rPr>
          <w:rFonts w:ascii="Times New Roman" w:hAnsi="Times New Roman"/>
          <w:spacing w:val="0"/>
          <w:sz w:val="20"/>
          <w:szCs w:val="22"/>
        </w:rPr>
        <w:t xml:space="preserve"> </w:t>
      </w:r>
      <w:r w:rsidR="00BD4334">
        <w:rPr>
          <w:rFonts w:ascii="Times New Roman" w:hAnsi="Times New Roman"/>
          <w:spacing w:val="0"/>
          <w:sz w:val="20"/>
          <w:szCs w:val="22"/>
        </w:rPr>
        <w:t xml:space="preserve">that are used within </w:t>
      </w:r>
      <w:r w:rsidR="002E7D10">
        <w:rPr>
          <w:rFonts w:ascii="Times New Roman" w:hAnsi="Times New Roman"/>
          <w:spacing w:val="0"/>
          <w:sz w:val="20"/>
          <w:szCs w:val="22"/>
        </w:rPr>
        <w:t>networks</w:t>
      </w:r>
      <w:r w:rsidR="00BD4334">
        <w:rPr>
          <w:rFonts w:ascii="Times New Roman" w:hAnsi="Times New Roman"/>
          <w:spacing w:val="0"/>
          <w:sz w:val="20"/>
          <w:szCs w:val="22"/>
        </w:rPr>
        <w:t xml:space="preserve"> around the world</w:t>
      </w:r>
      <w:r w:rsidR="00745B93">
        <w:rPr>
          <w:rFonts w:ascii="Times New Roman" w:hAnsi="Times New Roman"/>
          <w:spacing w:val="0"/>
          <w:sz w:val="20"/>
          <w:szCs w:val="22"/>
        </w:rPr>
        <w:t xml:space="preserve">, they </w:t>
      </w:r>
      <w:r w:rsidR="00BD4334">
        <w:rPr>
          <w:rFonts w:ascii="Times New Roman" w:hAnsi="Times New Roman"/>
          <w:spacing w:val="0"/>
          <w:sz w:val="20"/>
          <w:szCs w:val="22"/>
        </w:rPr>
        <w:t>each have their advantages and disadvantages:</w:t>
      </w:r>
    </w:p>
    <w:p w14:paraId="6F1DBB80" w14:textId="62AF0067" w:rsidR="00BD4334" w:rsidRDefault="00BD4334" w:rsidP="0073670F">
      <w:pPr>
        <w:pStyle w:val="TableText"/>
        <w:spacing w:before="40" w:after="40"/>
        <w:ind w:left="0"/>
        <w:jc w:val="both"/>
        <w:rPr>
          <w:rFonts w:ascii="Times New Roman" w:hAnsi="Times New Roman"/>
          <w:spacing w:val="0"/>
          <w:sz w:val="20"/>
          <w:szCs w:val="22"/>
        </w:rPr>
      </w:pPr>
    </w:p>
    <w:p w14:paraId="6EAF66A0" w14:textId="76212E28" w:rsidR="00BD4334" w:rsidRDefault="00BD4334" w:rsidP="00784F7B">
      <w:pPr>
        <w:pStyle w:val="TableText"/>
        <w:numPr>
          <w:ilvl w:val="0"/>
          <w:numId w:val="13"/>
        </w:numPr>
        <w:spacing w:before="40" w:after="40"/>
        <w:jc w:val="both"/>
        <w:rPr>
          <w:rFonts w:ascii="Times New Roman" w:hAnsi="Times New Roman"/>
          <w:spacing w:val="0"/>
          <w:sz w:val="20"/>
          <w:szCs w:val="22"/>
        </w:rPr>
      </w:pPr>
      <w:r w:rsidRPr="00281A4C">
        <w:rPr>
          <w:rFonts w:ascii="Times New Roman" w:hAnsi="Times New Roman"/>
          <w:b/>
          <w:spacing w:val="0"/>
          <w:sz w:val="20"/>
          <w:szCs w:val="22"/>
        </w:rPr>
        <w:t>Routing Information Protocol (RIP):</w:t>
      </w:r>
      <w:r>
        <w:rPr>
          <w:rFonts w:ascii="Times New Roman" w:hAnsi="Times New Roman"/>
          <w:spacing w:val="0"/>
          <w:sz w:val="20"/>
          <w:szCs w:val="22"/>
        </w:rPr>
        <w:t xml:space="preserve"> This </w:t>
      </w:r>
      <w:r w:rsidR="002E7D10">
        <w:rPr>
          <w:rFonts w:ascii="Times New Roman" w:hAnsi="Times New Roman"/>
          <w:spacing w:val="0"/>
          <w:sz w:val="20"/>
          <w:szCs w:val="22"/>
        </w:rPr>
        <w:t>protocol</w:t>
      </w:r>
      <w:r w:rsidR="00DB06EC">
        <w:rPr>
          <w:rFonts w:ascii="Times New Roman" w:hAnsi="Times New Roman"/>
          <w:spacing w:val="0"/>
          <w:sz w:val="20"/>
          <w:szCs w:val="22"/>
        </w:rPr>
        <w:t xml:space="preserve"> has an administrative distance (AD) of 120 and is</w:t>
      </w:r>
      <w:r w:rsidR="002E7D10">
        <w:rPr>
          <w:rFonts w:ascii="Times New Roman" w:hAnsi="Times New Roman"/>
          <w:spacing w:val="0"/>
          <w:sz w:val="20"/>
          <w:szCs w:val="22"/>
        </w:rPr>
        <w:t xml:space="preserve"> categorized as a distance vector protocol</w:t>
      </w:r>
      <w:r w:rsidR="00783E56">
        <w:rPr>
          <w:rFonts w:ascii="Times New Roman" w:hAnsi="Times New Roman"/>
          <w:spacing w:val="0"/>
          <w:sz w:val="20"/>
          <w:szCs w:val="22"/>
        </w:rPr>
        <w:t xml:space="preserve">. It calculates routes based on hop counts </w:t>
      </w:r>
      <w:r w:rsidR="003E45A2">
        <w:rPr>
          <w:rFonts w:ascii="Times New Roman" w:hAnsi="Times New Roman"/>
          <w:spacing w:val="0"/>
          <w:sz w:val="20"/>
          <w:szCs w:val="22"/>
        </w:rPr>
        <w:t>using the ‘Bellman-</w:t>
      </w:r>
      <w:r w:rsidR="00DB06EC">
        <w:rPr>
          <w:rFonts w:ascii="Times New Roman" w:hAnsi="Times New Roman"/>
          <w:spacing w:val="0"/>
          <w:sz w:val="20"/>
          <w:szCs w:val="22"/>
        </w:rPr>
        <w:t>F</w:t>
      </w:r>
      <w:r w:rsidR="003E45A2">
        <w:rPr>
          <w:rFonts w:ascii="Times New Roman" w:hAnsi="Times New Roman"/>
          <w:spacing w:val="0"/>
          <w:sz w:val="20"/>
          <w:szCs w:val="22"/>
        </w:rPr>
        <w:t xml:space="preserve">ord’ algorithm </w:t>
      </w:r>
      <w:r w:rsidR="00783E56">
        <w:rPr>
          <w:rFonts w:ascii="Times New Roman" w:hAnsi="Times New Roman"/>
          <w:spacing w:val="0"/>
          <w:sz w:val="20"/>
          <w:szCs w:val="22"/>
        </w:rPr>
        <w:t xml:space="preserve">and is the most basic of the </w:t>
      </w:r>
      <w:r w:rsidR="00784F7B">
        <w:rPr>
          <w:rFonts w:ascii="Times New Roman" w:hAnsi="Times New Roman"/>
          <w:spacing w:val="0"/>
          <w:sz w:val="20"/>
          <w:szCs w:val="22"/>
        </w:rPr>
        <w:t>IGRP’s</w:t>
      </w:r>
      <w:r w:rsidR="00783E56">
        <w:rPr>
          <w:rFonts w:ascii="Times New Roman" w:hAnsi="Times New Roman"/>
          <w:spacing w:val="0"/>
          <w:sz w:val="20"/>
          <w:szCs w:val="22"/>
        </w:rPr>
        <w:t>. Its advantages are that it is simple to configure</w:t>
      </w:r>
      <w:r w:rsidR="00784F7B">
        <w:rPr>
          <w:rFonts w:ascii="Times New Roman" w:hAnsi="Times New Roman"/>
          <w:spacing w:val="0"/>
          <w:sz w:val="20"/>
          <w:szCs w:val="22"/>
        </w:rPr>
        <w:t>/</w:t>
      </w:r>
      <w:r w:rsidR="00626136">
        <w:rPr>
          <w:rFonts w:ascii="Times New Roman" w:hAnsi="Times New Roman"/>
          <w:spacing w:val="0"/>
          <w:sz w:val="20"/>
          <w:szCs w:val="22"/>
        </w:rPr>
        <w:t>troubleshoot,</w:t>
      </w:r>
      <w:r w:rsidR="00783E56">
        <w:rPr>
          <w:rFonts w:ascii="Times New Roman" w:hAnsi="Times New Roman"/>
          <w:spacing w:val="0"/>
          <w:sz w:val="20"/>
          <w:szCs w:val="22"/>
        </w:rPr>
        <w:t xml:space="preserve"> and convergence </w:t>
      </w:r>
      <w:r w:rsidR="00745B93">
        <w:rPr>
          <w:rFonts w:ascii="Times New Roman" w:hAnsi="Times New Roman"/>
          <w:spacing w:val="0"/>
          <w:sz w:val="20"/>
          <w:szCs w:val="22"/>
        </w:rPr>
        <w:t xml:space="preserve">time </w:t>
      </w:r>
      <w:r w:rsidR="00783E56">
        <w:rPr>
          <w:rFonts w:ascii="Times New Roman" w:hAnsi="Times New Roman"/>
          <w:spacing w:val="0"/>
          <w:sz w:val="20"/>
          <w:szCs w:val="22"/>
        </w:rPr>
        <w:t>is</w:t>
      </w:r>
      <w:r w:rsidR="004C0C96">
        <w:rPr>
          <w:rFonts w:ascii="Times New Roman" w:hAnsi="Times New Roman"/>
          <w:spacing w:val="0"/>
          <w:sz w:val="20"/>
          <w:szCs w:val="22"/>
        </w:rPr>
        <w:t xml:space="preserve"> relatively</w:t>
      </w:r>
      <w:r w:rsidR="00783E56">
        <w:rPr>
          <w:rFonts w:ascii="Times New Roman" w:hAnsi="Times New Roman"/>
          <w:spacing w:val="0"/>
          <w:sz w:val="20"/>
          <w:szCs w:val="22"/>
        </w:rPr>
        <w:t xml:space="preserve"> fast.</w:t>
      </w:r>
      <w:r w:rsidR="00281A4C">
        <w:rPr>
          <w:rFonts w:ascii="Times New Roman" w:hAnsi="Times New Roman"/>
          <w:spacing w:val="0"/>
          <w:sz w:val="20"/>
          <w:szCs w:val="22"/>
        </w:rPr>
        <w:t xml:space="preserve"> However, this protocol has its limitations because it has a maximum hop count of 15 routers and any router after that is considered unreachable. RIP does not </w:t>
      </w:r>
      <w:r w:rsidR="00745B93">
        <w:rPr>
          <w:rFonts w:ascii="Times New Roman" w:hAnsi="Times New Roman"/>
          <w:spacing w:val="0"/>
          <w:sz w:val="20"/>
          <w:szCs w:val="22"/>
        </w:rPr>
        <w:t>consider</w:t>
      </w:r>
      <w:r w:rsidR="00281A4C">
        <w:rPr>
          <w:rFonts w:ascii="Times New Roman" w:hAnsi="Times New Roman"/>
          <w:spacing w:val="0"/>
          <w:sz w:val="20"/>
          <w:szCs w:val="22"/>
        </w:rPr>
        <w:t xml:space="preserve"> Metric </w:t>
      </w:r>
      <w:r w:rsidR="00745B93">
        <w:rPr>
          <w:rFonts w:ascii="Times New Roman" w:hAnsi="Times New Roman"/>
          <w:spacing w:val="0"/>
          <w:sz w:val="20"/>
          <w:szCs w:val="22"/>
        </w:rPr>
        <w:t xml:space="preserve">within its calculations </w:t>
      </w:r>
      <w:r w:rsidR="00281A4C">
        <w:rPr>
          <w:rFonts w:ascii="Times New Roman" w:hAnsi="Times New Roman"/>
          <w:spacing w:val="0"/>
          <w:sz w:val="20"/>
          <w:szCs w:val="22"/>
        </w:rPr>
        <w:t xml:space="preserve">so the path it selects may not </w:t>
      </w:r>
      <w:r w:rsidR="00281A4C">
        <w:rPr>
          <w:rFonts w:ascii="Times New Roman" w:hAnsi="Times New Roman"/>
          <w:spacing w:val="0"/>
          <w:sz w:val="20"/>
          <w:szCs w:val="22"/>
        </w:rPr>
        <w:lastRenderedPageBreak/>
        <w:t xml:space="preserve">always be the fastest </w:t>
      </w:r>
      <w:r w:rsidR="00BA57F8">
        <w:rPr>
          <w:rFonts w:ascii="Times New Roman" w:hAnsi="Times New Roman"/>
          <w:spacing w:val="0"/>
          <w:sz w:val="20"/>
          <w:szCs w:val="22"/>
        </w:rPr>
        <w:t>path. It only uses a routing table so does not know the entire network topology only neighbor routers.</w:t>
      </w:r>
      <w:r w:rsidR="009F4405">
        <w:rPr>
          <w:rFonts w:ascii="Times New Roman" w:hAnsi="Times New Roman"/>
          <w:spacing w:val="0"/>
          <w:sz w:val="20"/>
          <w:szCs w:val="22"/>
        </w:rPr>
        <w:t xml:space="preserve"> Periodic updates of the entire routing table </w:t>
      </w:r>
      <w:r w:rsidR="004C0C96">
        <w:rPr>
          <w:rFonts w:ascii="Times New Roman" w:hAnsi="Times New Roman"/>
          <w:spacing w:val="0"/>
          <w:sz w:val="20"/>
          <w:szCs w:val="22"/>
        </w:rPr>
        <w:t xml:space="preserve">regardless of any topology changes </w:t>
      </w:r>
      <w:r w:rsidR="00745B93">
        <w:rPr>
          <w:rFonts w:ascii="Times New Roman" w:hAnsi="Times New Roman"/>
          <w:spacing w:val="0"/>
          <w:sz w:val="20"/>
          <w:szCs w:val="22"/>
        </w:rPr>
        <w:t>are</w:t>
      </w:r>
      <w:r w:rsidR="009F4405">
        <w:rPr>
          <w:rFonts w:ascii="Times New Roman" w:hAnsi="Times New Roman"/>
          <w:spacing w:val="0"/>
          <w:sz w:val="20"/>
          <w:szCs w:val="22"/>
        </w:rPr>
        <w:t xml:space="preserve"> also a disadvantage as this uses</w:t>
      </w:r>
      <w:r w:rsidR="00745B93">
        <w:rPr>
          <w:rFonts w:ascii="Times New Roman" w:hAnsi="Times New Roman"/>
          <w:spacing w:val="0"/>
          <w:sz w:val="20"/>
          <w:szCs w:val="22"/>
        </w:rPr>
        <w:t xml:space="preserve"> unnecessary </w:t>
      </w:r>
      <w:r w:rsidR="009F4405">
        <w:rPr>
          <w:rFonts w:ascii="Times New Roman" w:hAnsi="Times New Roman"/>
          <w:spacing w:val="0"/>
          <w:sz w:val="20"/>
          <w:szCs w:val="22"/>
        </w:rPr>
        <w:t>rout</w:t>
      </w:r>
      <w:r w:rsidR="00DB06EC">
        <w:rPr>
          <w:rFonts w:ascii="Times New Roman" w:hAnsi="Times New Roman"/>
          <w:spacing w:val="0"/>
          <w:sz w:val="20"/>
          <w:szCs w:val="22"/>
        </w:rPr>
        <w:t>er</w:t>
      </w:r>
      <w:r w:rsidR="009F4405">
        <w:rPr>
          <w:rFonts w:ascii="Times New Roman" w:hAnsi="Times New Roman"/>
          <w:spacing w:val="0"/>
          <w:sz w:val="20"/>
          <w:szCs w:val="22"/>
        </w:rPr>
        <w:t xml:space="preserve"> resources and bandwidth within the network. </w:t>
      </w:r>
      <w:r w:rsidR="00281A4C">
        <w:rPr>
          <w:rFonts w:ascii="Times New Roman" w:hAnsi="Times New Roman"/>
          <w:spacing w:val="0"/>
          <w:sz w:val="20"/>
          <w:szCs w:val="22"/>
        </w:rPr>
        <w:t xml:space="preserve"> This protocol is </w:t>
      </w:r>
      <w:r w:rsidR="00784F7B">
        <w:rPr>
          <w:rFonts w:ascii="Times New Roman" w:hAnsi="Times New Roman"/>
          <w:spacing w:val="0"/>
          <w:sz w:val="20"/>
          <w:szCs w:val="22"/>
        </w:rPr>
        <w:t>generally</w:t>
      </w:r>
      <w:r w:rsidR="00281A4C">
        <w:rPr>
          <w:rFonts w:ascii="Times New Roman" w:hAnsi="Times New Roman"/>
          <w:spacing w:val="0"/>
          <w:sz w:val="20"/>
          <w:szCs w:val="22"/>
        </w:rPr>
        <w:t xml:space="preserve"> used within small businesses with a small amount of end </w:t>
      </w:r>
      <w:r w:rsidR="003E45A2">
        <w:rPr>
          <w:rFonts w:ascii="Times New Roman" w:hAnsi="Times New Roman"/>
          <w:spacing w:val="0"/>
          <w:sz w:val="20"/>
          <w:szCs w:val="22"/>
        </w:rPr>
        <w:t>users and</w:t>
      </w:r>
      <w:r w:rsidR="00784F7B">
        <w:rPr>
          <w:rFonts w:ascii="Times New Roman" w:hAnsi="Times New Roman"/>
          <w:spacing w:val="0"/>
          <w:sz w:val="20"/>
          <w:szCs w:val="22"/>
        </w:rPr>
        <w:t xml:space="preserve"> an IT team with limited networking knowledge.</w:t>
      </w:r>
      <w:r w:rsidR="0011448E">
        <w:rPr>
          <w:rFonts w:ascii="Times New Roman" w:hAnsi="Times New Roman"/>
          <w:spacing w:val="0"/>
          <w:sz w:val="20"/>
          <w:szCs w:val="22"/>
        </w:rPr>
        <w:t xml:space="preserve"> </w:t>
      </w:r>
      <w:r w:rsidR="0011448E">
        <w:rPr>
          <w:rFonts w:ascii="Times New Roman" w:hAnsi="Times New Roman"/>
          <w:spacing w:val="0"/>
          <w:sz w:val="20"/>
          <w:szCs w:val="22"/>
        </w:rPr>
        <w:fldChar w:fldCharType="begin" w:fldLock="1"/>
      </w:r>
      <w:r w:rsidR="0011448E">
        <w:rPr>
          <w:rFonts w:ascii="Times New Roman" w:hAnsi="Times New Roman"/>
          <w:spacing w:val="0"/>
          <w:sz w:val="20"/>
          <w:szCs w:val="22"/>
        </w:rPr>
        <w:instrText>ADDIN CSL_CITATION { "citationItems" : [ { "id" : "ITEM-1", "itemData" : { "URL" : "https://www.juniper.net/documentation/en_US/junos/topics/concept/routing-protocol-rip-security-overview.html", "accessed" : { "date-parts" : [ [ "2018", "2", "14" ] ] }, "author" : [ { "dropping-particle" : "", "family" : "juniper", "given" : "", "non-dropping-particle" : "", "parse-names" : false, "suffix" : "" } ], "container-title" : "juniper.net", "id" : "ITEM-1", "issued" : { "date-parts" : [ [ "2017" ] ] }, "page" : "1", "title" : "RIP Overview - Technical Documentation - Support - Juniper Networks", "type" : "webpage" }, "uris" : [ "http://www.mendeley.com/documents/?uuid=b5d1f958-dba6-3412-8431-7db8045b78ca" ] } ], "mendeley" : { "formattedCitation" : "[19]", "plainTextFormattedCitation" : "[19]", "previouslyFormattedCitation" : "[19]" }, "properties" : {  }, "schema" : "https://github.com/citation-style-language/schema/raw/master/csl-citation.json" }</w:instrText>
      </w:r>
      <w:r w:rsidR="0011448E">
        <w:rPr>
          <w:rFonts w:ascii="Times New Roman" w:hAnsi="Times New Roman"/>
          <w:spacing w:val="0"/>
          <w:sz w:val="20"/>
          <w:szCs w:val="22"/>
        </w:rPr>
        <w:fldChar w:fldCharType="separate"/>
      </w:r>
      <w:r w:rsidR="0011448E" w:rsidRPr="0011448E">
        <w:rPr>
          <w:rFonts w:ascii="Times New Roman" w:hAnsi="Times New Roman"/>
          <w:noProof/>
          <w:spacing w:val="0"/>
          <w:sz w:val="20"/>
          <w:szCs w:val="22"/>
        </w:rPr>
        <w:t>[19]</w:t>
      </w:r>
      <w:r w:rsidR="0011448E">
        <w:rPr>
          <w:rFonts w:ascii="Times New Roman" w:hAnsi="Times New Roman"/>
          <w:spacing w:val="0"/>
          <w:sz w:val="20"/>
          <w:szCs w:val="22"/>
        </w:rPr>
        <w:fldChar w:fldCharType="end"/>
      </w:r>
    </w:p>
    <w:p w14:paraId="3EBC033E" w14:textId="4DD52735" w:rsidR="00784F7B" w:rsidRDefault="00784F7B" w:rsidP="00784F7B">
      <w:pPr>
        <w:pStyle w:val="TableText"/>
        <w:spacing w:before="40" w:after="40"/>
        <w:ind w:left="360"/>
        <w:jc w:val="both"/>
        <w:rPr>
          <w:rFonts w:ascii="Times New Roman" w:hAnsi="Times New Roman"/>
          <w:b/>
          <w:spacing w:val="0"/>
          <w:sz w:val="20"/>
          <w:szCs w:val="22"/>
        </w:rPr>
      </w:pPr>
    </w:p>
    <w:p w14:paraId="02F35E72" w14:textId="63B47102" w:rsidR="00E13B9D" w:rsidRPr="006B65EF" w:rsidRDefault="00784F7B" w:rsidP="001D70C2">
      <w:pPr>
        <w:pStyle w:val="TableText"/>
        <w:numPr>
          <w:ilvl w:val="0"/>
          <w:numId w:val="13"/>
        </w:numPr>
        <w:spacing w:before="40" w:after="40"/>
        <w:jc w:val="both"/>
        <w:rPr>
          <w:rFonts w:ascii="Times New Roman" w:hAnsi="Times New Roman"/>
          <w:spacing w:val="0"/>
          <w:sz w:val="20"/>
          <w:szCs w:val="22"/>
        </w:rPr>
      </w:pPr>
      <w:r w:rsidRPr="006B65EF">
        <w:rPr>
          <w:rFonts w:ascii="Times New Roman" w:hAnsi="Times New Roman"/>
          <w:b/>
          <w:spacing w:val="0"/>
          <w:sz w:val="20"/>
          <w:szCs w:val="22"/>
        </w:rPr>
        <w:t>Enhance Interior Gateway Routing Protocol (EIGRP):</w:t>
      </w:r>
      <w:r w:rsidRPr="006B65EF">
        <w:rPr>
          <w:rFonts w:ascii="Times New Roman" w:hAnsi="Times New Roman"/>
          <w:spacing w:val="0"/>
          <w:sz w:val="20"/>
          <w:szCs w:val="22"/>
        </w:rPr>
        <w:t xml:space="preserve"> EIGRP </w:t>
      </w:r>
      <w:r w:rsidR="003E45A2" w:rsidRPr="006B65EF">
        <w:rPr>
          <w:rFonts w:ascii="Times New Roman" w:hAnsi="Times New Roman"/>
          <w:spacing w:val="0"/>
          <w:sz w:val="20"/>
          <w:szCs w:val="22"/>
        </w:rPr>
        <w:t>is categorized as a</w:t>
      </w:r>
      <w:r w:rsidR="00745B93" w:rsidRPr="006B65EF">
        <w:rPr>
          <w:rFonts w:ascii="Times New Roman" w:hAnsi="Times New Roman"/>
          <w:spacing w:val="0"/>
          <w:sz w:val="20"/>
          <w:szCs w:val="22"/>
        </w:rPr>
        <w:t>n advanced</w:t>
      </w:r>
      <w:r w:rsidR="003E45A2" w:rsidRPr="006B65EF">
        <w:rPr>
          <w:rFonts w:ascii="Times New Roman" w:hAnsi="Times New Roman"/>
          <w:spacing w:val="0"/>
          <w:sz w:val="20"/>
          <w:szCs w:val="22"/>
        </w:rPr>
        <w:t xml:space="preserve"> distance vector protocol</w:t>
      </w:r>
      <w:r w:rsidR="00AB73C4" w:rsidRPr="006B65EF">
        <w:rPr>
          <w:rFonts w:ascii="Times New Roman" w:hAnsi="Times New Roman"/>
          <w:spacing w:val="0"/>
          <w:sz w:val="20"/>
          <w:szCs w:val="22"/>
        </w:rPr>
        <w:t xml:space="preserve"> with an AD of 90</w:t>
      </w:r>
      <w:r w:rsidR="003E45A2" w:rsidRPr="006B65EF">
        <w:rPr>
          <w:rFonts w:ascii="Times New Roman" w:hAnsi="Times New Roman"/>
          <w:spacing w:val="0"/>
          <w:sz w:val="20"/>
          <w:szCs w:val="22"/>
        </w:rPr>
        <w:t xml:space="preserve">. </w:t>
      </w:r>
      <w:r w:rsidR="004904BD" w:rsidRPr="006B65EF">
        <w:rPr>
          <w:rFonts w:ascii="Times New Roman" w:hAnsi="Times New Roman"/>
          <w:spacing w:val="0"/>
          <w:sz w:val="20"/>
          <w:szCs w:val="22"/>
        </w:rPr>
        <w:t>It uses the D</w:t>
      </w:r>
      <w:r w:rsidR="00745B93" w:rsidRPr="006B65EF">
        <w:rPr>
          <w:rFonts w:ascii="Times New Roman" w:hAnsi="Times New Roman"/>
          <w:spacing w:val="0"/>
          <w:sz w:val="20"/>
          <w:szCs w:val="22"/>
        </w:rPr>
        <w:t>iffusing</w:t>
      </w:r>
      <w:r w:rsidR="004904BD" w:rsidRPr="006B65EF">
        <w:rPr>
          <w:rFonts w:ascii="Times New Roman" w:hAnsi="Times New Roman"/>
          <w:spacing w:val="0"/>
          <w:sz w:val="20"/>
          <w:szCs w:val="22"/>
        </w:rPr>
        <w:t xml:space="preserve"> Update </w:t>
      </w:r>
      <w:r w:rsidR="00CD2A04" w:rsidRPr="006B65EF">
        <w:rPr>
          <w:rFonts w:ascii="Times New Roman" w:hAnsi="Times New Roman"/>
          <w:spacing w:val="0"/>
          <w:sz w:val="20"/>
          <w:szCs w:val="22"/>
        </w:rPr>
        <w:t>ALgorithm</w:t>
      </w:r>
      <w:r w:rsidR="004904BD" w:rsidRPr="006B65EF">
        <w:rPr>
          <w:rFonts w:ascii="Times New Roman" w:hAnsi="Times New Roman"/>
          <w:spacing w:val="0"/>
          <w:sz w:val="20"/>
          <w:szCs w:val="22"/>
        </w:rPr>
        <w:t xml:space="preserve"> (DU</w:t>
      </w:r>
      <w:r w:rsidR="00745B93" w:rsidRPr="006B65EF">
        <w:rPr>
          <w:rFonts w:ascii="Times New Roman" w:hAnsi="Times New Roman"/>
          <w:spacing w:val="0"/>
          <w:sz w:val="20"/>
          <w:szCs w:val="22"/>
        </w:rPr>
        <w:t>A</w:t>
      </w:r>
      <w:r w:rsidR="004904BD" w:rsidRPr="006B65EF">
        <w:rPr>
          <w:rFonts w:ascii="Times New Roman" w:hAnsi="Times New Roman"/>
          <w:spacing w:val="0"/>
          <w:sz w:val="20"/>
          <w:szCs w:val="22"/>
        </w:rPr>
        <w:t>L)</w:t>
      </w:r>
      <w:r w:rsidR="008E4EE5" w:rsidRPr="006B65EF">
        <w:rPr>
          <w:rFonts w:ascii="Times New Roman" w:hAnsi="Times New Roman"/>
          <w:spacing w:val="0"/>
          <w:sz w:val="20"/>
          <w:szCs w:val="22"/>
        </w:rPr>
        <w:t xml:space="preserve"> and is considered the fastest </w:t>
      </w:r>
      <w:r w:rsidR="00900D3E" w:rsidRPr="006B65EF">
        <w:rPr>
          <w:rFonts w:ascii="Times New Roman" w:hAnsi="Times New Roman"/>
          <w:spacing w:val="0"/>
          <w:sz w:val="20"/>
          <w:szCs w:val="22"/>
        </w:rPr>
        <w:t>IGRP due to the convergence time and the ability to adapt quickly to any changes within the network</w:t>
      </w:r>
      <w:r w:rsidR="00DB06EC" w:rsidRPr="006B65EF">
        <w:rPr>
          <w:rFonts w:ascii="Times New Roman" w:hAnsi="Times New Roman"/>
          <w:spacing w:val="0"/>
          <w:sz w:val="20"/>
          <w:szCs w:val="22"/>
        </w:rPr>
        <w:t xml:space="preserve"> topology</w:t>
      </w:r>
      <w:r w:rsidR="00900D3E" w:rsidRPr="006B65EF">
        <w:rPr>
          <w:rFonts w:ascii="Times New Roman" w:hAnsi="Times New Roman"/>
          <w:spacing w:val="0"/>
          <w:sz w:val="20"/>
          <w:szCs w:val="22"/>
        </w:rPr>
        <w:t>.</w:t>
      </w:r>
      <w:r w:rsidR="00CD2A04" w:rsidRPr="006B65EF">
        <w:rPr>
          <w:rFonts w:ascii="Times New Roman" w:hAnsi="Times New Roman"/>
          <w:spacing w:val="0"/>
          <w:sz w:val="20"/>
          <w:szCs w:val="22"/>
        </w:rPr>
        <w:t xml:space="preserve"> It calculates best path using </w:t>
      </w:r>
      <w:r w:rsidR="00DB06EC" w:rsidRPr="006B65EF">
        <w:rPr>
          <w:rFonts w:ascii="Times New Roman" w:hAnsi="Times New Roman"/>
          <w:spacing w:val="0"/>
          <w:sz w:val="20"/>
          <w:szCs w:val="22"/>
        </w:rPr>
        <w:t xml:space="preserve">metric based on </w:t>
      </w:r>
      <w:r w:rsidR="00CD2A04" w:rsidRPr="006B65EF">
        <w:rPr>
          <w:rFonts w:ascii="Times New Roman" w:hAnsi="Times New Roman"/>
          <w:spacing w:val="0"/>
          <w:sz w:val="20"/>
          <w:szCs w:val="22"/>
        </w:rPr>
        <w:t>‘K’ values;</w:t>
      </w:r>
      <w:r w:rsidR="00CD2A04" w:rsidRPr="006B65EF">
        <w:t xml:space="preserve"> </w:t>
      </w:r>
      <w:r w:rsidR="00CD2A04" w:rsidRPr="006B65EF">
        <w:rPr>
          <w:rFonts w:ascii="Times New Roman" w:hAnsi="Times New Roman"/>
          <w:spacing w:val="0"/>
          <w:sz w:val="20"/>
          <w:szCs w:val="22"/>
        </w:rPr>
        <w:t>bandwidth, delay, load, reliability</w:t>
      </w:r>
      <w:r w:rsidR="00815817">
        <w:rPr>
          <w:rFonts w:ascii="Times New Roman" w:hAnsi="Times New Roman"/>
          <w:spacing w:val="0"/>
          <w:sz w:val="20"/>
          <w:szCs w:val="22"/>
        </w:rPr>
        <w:t xml:space="preserve"> and </w:t>
      </w:r>
      <w:r w:rsidR="00B11BFF">
        <w:rPr>
          <w:rFonts w:ascii="Times New Roman" w:hAnsi="Times New Roman"/>
          <w:spacing w:val="0"/>
          <w:sz w:val="20"/>
          <w:szCs w:val="22"/>
        </w:rPr>
        <w:t>Maximum Transmission Units (</w:t>
      </w:r>
      <w:r w:rsidR="00815817">
        <w:rPr>
          <w:rFonts w:ascii="Times New Roman" w:hAnsi="Times New Roman"/>
          <w:spacing w:val="0"/>
          <w:sz w:val="20"/>
          <w:szCs w:val="22"/>
        </w:rPr>
        <w:t>MTU</w:t>
      </w:r>
      <w:r w:rsidR="00B11BFF">
        <w:rPr>
          <w:rFonts w:ascii="Times New Roman" w:hAnsi="Times New Roman"/>
          <w:spacing w:val="0"/>
          <w:sz w:val="20"/>
          <w:szCs w:val="22"/>
        </w:rPr>
        <w:t>)</w:t>
      </w:r>
      <w:r w:rsidR="00084C07" w:rsidRPr="006B65EF">
        <w:rPr>
          <w:rFonts w:ascii="Times New Roman" w:hAnsi="Times New Roman"/>
          <w:spacing w:val="0"/>
          <w:sz w:val="20"/>
          <w:szCs w:val="22"/>
        </w:rPr>
        <w:t xml:space="preserve">. EIGRP </w:t>
      </w:r>
      <w:r w:rsidR="00AB73C4" w:rsidRPr="006B65EF">
        <w:rPr>
          <w:rFonts w:ascii="Times New Roman" w:hAnsi="Times New Roman"/>
          <w:spacing w:val="0"/>
          <w:sz w:val="20"/>
          <w:szCs w:val="22"/>
        </w:rPr>
        <w:t>is able</w:t>
      </w:r>
      <w:r w:rsidR="00084C07" w:rsidRPr="006B65EF">
        <w:rPr>
          <w:rFonts w:ascii="Times New Roman" w:hAnsi="Times New Roman"/>
          <w:spacing w:val="0"/>
          <w:sz w:val="20"/>
          <w:szCs w:val="22"/>
        </w:rPr>
        <w:t xml:space="preserve"> to pre-compute </w:t>
      </w:r>
      <w:r w:rsidR="004B6C1E" w:rsidRPr="006B65EF">
        <w:rPr>
          <w:rFonts w:ascii="Times New Roman" w:hAnsi="Times New Roman"/>
          <w:spacing w:val="0"/>
          <w:sz w:val="20"/>
          <w:szCs w:val="22"/>
        </w:rPr>
        <w:t xml:space="preserve">expected </w:t>
      </w:r>
      <w:r w:rsidR="00084C07" w:rsidRPr="006B65EF">
        <w:rPr>
          <w:rFonts w:ascii="Times New Roman" w:hAnsi="Times New Roman"/>
          <w:spacing w:val="0"/>
          <w:sz w:val="20"/>
          <w:szCs w:val="22"/>
        </w:rPr>
        <w:t>loops within the network using Reported Distance (RD) from neighbor routers</w:t>
      </w:r>
      <w:r w:rsidR="00AB73C4" w:rsidRPr="006B65EF">
        <w:rPr>
          <w:rFonts w:ascii="Times New Roman" w:hAnsi="Times New Roman"/>
          <w:spacing w:val="0"/>
          <w:sz w:val="20"/>
          <w:szCs w:val="22"/>
        </w:rPr>
        <w:t>. U</w:t>
      </w:r>
      <w:r w:rsidR="00084C07" w:rsidRPr="006B65EF">
        <w:rPr>
          <w:rFonts w:ascii="Times New Roman" w:hAnsi="Times New Roman"/>
          <w:spacing w:val="0"/>
          <w:sz w:val="20"/>
          <w:szCs w:val="22"/>
        </w:rPr>
        <w:t>sing this information and the local metric</w:t>
      </w:r>
      <w:r w:rsidR="001D70C2" w:rsidRPr="006B65EF">
        <w:rPr>
          <w:rFonts w:ascii="Times New Roman" w:hAnsi="Times New Roman"/>
          <w:spacing w:val="0"/>
          <w:sz w:val="20"/>
          <w:szCs w:val="22"/>
        </w:rPr>
        <w:t xml:space="preserve"> Bandwidth speed </w:t>
      </w:r>
      <w:r w:rsidR="00D61FEC">
        <w:rPr>
          <w:rFonts w:ascii="Times New Roman" w:hAnsi="Times New Roman"/>
          <w:spacing w:val="0"/>
          <w:sz w:val="20"/>
          <w:szCs w:val="22"/>
        </w:rPr>
        <w:t xml:space="preserve">from the </w:t>
      </w:r>
      <w:r w:rsidR="001D70C2" w:rsidRPr="006B65EF">
        <w:rPr>
          <w:rFonts w:ascii="Times New Roman" w:hAnsi="Times New Roman"/>
          <w:spacing w:val="0"/>
          <w:sz w:val="20"/>
          <w:szCs w:val="22"/>
        </w:rPr>
        <w:t xml:space="preserve">cable </w:t>
      </w:r>
      <w:r w:rsidR="0011448E" w:rsidRPr="006B65EF">
        <w:rPr>
          <w:rFonts w:ascii="Times New Roman" w:hAnsi="Times New Roman"/>
          <w:spacing w:val="0"/>
          <w:sz w:val="20"/>
          <w:szCs w:val="22"/>
        </w:rPr>
        <w:t>throughput</w:t>
      </w:r>
      <w:r w:rsidR="00AB73C4" w:rsidRPr="006B65EF">
        <w:rPr>
          <w:rFonts w:ascii="Times New Roman" w:hAnsi="Times New Roman"/>
          <w:spacing w:val="0"/>
          <w:sz w:val="20"/>
          <w:szCs w:val="22"/>
        </w:rPr>
        <w:t>,</w:t>
      </w:r>
      <w:r w:rsidR="00084C07" w:rsidRPr="006B65EF">
        <w:rPr>
          <w:rFonts w:ascii="Times New Roman" w:hAnsi="Times New Roman"/>
          <w:spacing w:val="0"/>
          <w:sz w:val="20"/>
          <w:szCs w:val="22"/>
        </w:rPr>
        <w:t xml:space="preserve"> EIGRP </w:t>
      </w:r>
      <w:r w:rsidR="001E3B5C" w:rsidRPr="006B65EF">
        <w:rPr>
          <w:rFonts w:ascii="Times New Roman" w:hAnsi="Times New Roman"/>
          <w:spacing w:val="0"/>
          <w:sz w:val="20"/>
          <w:szCs w:val="22"/>
        </w:rPr>
        <w:t>can</w:t>
      </w:r>
      <w:r w:rsidR="00084C07" w:rsidRPr="006B65EF">
        <w:rPr>
          <w:rFonts w:ascii="Times New Roman" w:hAnsi="Times New Roman"/>
          <w:spacing w:val="0"/>
          <w:sz w:val="20"/>
          <w:szCs w:val="22"/>
        </w:rPr>
        <w:t xml:space="preserve"> </w:t>
      </w:r>
      <w:r w:rsidR="00AB73C4" w:rsidRPr="006B65EF">
        <w:rPr>
          <w:rFonts w:ascii="Times New Roman" w:hAnsi="Times New Roman"/>
          <w:spacing w:val="0"/>
          <w:sz w:val="20"/>
          <w:szCs w:val="22"/>
        </w:rPr>
        <w:t>calculate</w:t>
      </w:r>
      <w:r w:rsidR="00084C07" w:rsidRPr="006B65EF">
        <w:rPr>
          <w:rFonts w:ascii="Times New Roman" w:hAnsi="Times New Roman"/>
          <w:spacing w:val="0"/>
          <w:sz w:val="20"/>
          <w:szCs w:val="22"/>
        </w:rPr>
        <w:t xml:space="preserve"> if a </w:t>
      </w:r>
      <w:r w:rsidR="001E3B5C" w:rsidRPr="006B65EF">
        <w:rPr>
          <w:rFonts w:ascii="Times New Roman" w:hAnsi="Times New Roman"/>
          <w:spacing w:val="0"/>
          <w:sz w:val="20"/>
          <w:szCs w:val="22"/>
        </w:rPr>
        <w:t>destination</w:t>
      </w:r>
      <w:r w:rsidR="00084C07" w:rsidRPr="006B65EF">
        <w:rPr>
          <w:rFonts w:ascii="Times New Roman" w:hAnsi="Times New Roman"/>
          <w:spacing w:val="0"/>
          <w:sz w:val="20"/>
          <w:szCs w:val="22"/>
        </w:rPr>
        <w:t xml:space="preserve"> is </w:t>
      </w:r>
      <w:r w:rsidR="001E3B5C" w:rsidRPr="006B65EF">
        <w:rPr>
          <w:rFonts w:ascii="Times New Roman" w:hAnsi="Times New Roman"/>
          <w:spacing w:val="0"/>
          <w:sz w:val="20"/>
          <w:szCs w:val="22"/>
        </w:rPr>
        <w:t>reachable</w:t>
      </w:r>
      <w:r w:rsidR="00084C07" w:rsidRPr="006B65EF">
        <w:rPr>
          <w:rFonts w:ascii="Times New Roman" w:hAnsi="Times New Roman"/>
          <w:spacing w:val="0"/>
          <w:sz w:val="20"/>
          <w:szCs w:val="22"/>
        </w:rPr>
        <w:t xml:space="preserve"> </w:t>
      </w:r>
      <w:r w:rsidR="00D61FEC">
        <w:rPr>
          <w:rFonts w:ascii="Times New Roman" w:hAnsi="Times New Roman"/>
          <w:spacing w:val="0"/>
          <w:sz w:val="20"/>
          <w:szCs w:val="22"/>
        </w:rPr>
        <w:t>this</w:t>
      </w:r>
      <w:r w:rsidR="00084C07" w:rsidRPr="006B65EF">
        <w:rPr>
          <w:rFonts w:ascii="Times New Roman" w:hAnsi="Times New Roman"/>
          <w:spacing w:val="0"/>
          <w:sz w:val="20"/>
          <w:szCs w:val="22"/>
        </w:rPr>
        <w:t xml:space="preserve"> is called the Feasible Distance (FD) </w:t>
      </w:r>
      <w:r w:rsidR="00AB73C4" w:rsidRPr="006B65EF">
        <w:rPr>
          <w:rFonts w:ascii="Times New Roman" w:hAnsi="Times New Roman"/>
          <w:spacing w:val="0"/>
          <w:sz w:val="20"/>
          <w:szCs w:val="22"/>
        </w:rPr>
        <w:t>which helps to determine the best path</w:t>
      </w:r>
      <w:r w:rsidR="00084C07" w:rsidRPr="006B65EF">
        <w:rPr>
          <w:rFonts w:ascii="Times New Roman" w:hAnsi="Times New Roman"/>
          <w:spacing w:val="0"/>
          <w:sz w:val="20"/>
          <w:szCs w:val="22"/>
        </w:rPr>
        <w:t>.</w:t>
      </w:r>
      <w:r w:rsidR="001E3B5C" w:rsidRPr="006B65EF">
        <w:rPr>
          <w:rFonts w:ascii="Times New Roman" w:hAnsi="Times New Roman"/>
          <w:spacing w:val="0"/>
          <w:sz w:val="20"/>
          <w:szCs w:val="22"/>
        </w:rPr>
        <w:t xml:space="preserve"> EIGRP is comprised of two tables; a routing table and a topology table, because of this the protocol </w:t>
      </w:r>
      <w:r w:rsidR="00773291" w:rsidRPr="006B65EF">
        <w:rPr>
          <w:rFonts w:ascii="Times New Roman" w:hAnsi="Times New Roman"/>
          <w:spacing w:val="0"/>
          <w:sz w:val="20"/>
          <w:szCs w:val="22"/>
        </w:rPr>
        <w:t xml:space="preserve">is aware of the entire network topology </w:t>
      </w:r>
      <w:r w:rsidR="004B6C1E" w:rsidRPr="006B65EF">
        <w:rPr>
          <w:rFonts w:ascii="Times New Roman" w:hAnsi="Times New Roman"/>
          <w:spacing w:val="0"/>
          <w:sz w:val="20"/>
          <w:szCs w:val="22"/>
        </w:rPr>
        <w:t>and is able to adjust its calculations based on these tables</w:t>
      </w:r>
      <w:r w:rsidR="00B86EFF" w:rsidRPr="006B65EF">
        <w:rPr>
          <w:rFonts w:ascii="Times New Roman" w:hAnsi="Times New Roman"/>
          <w:spacing w:val="0"/>
          <w:sz w:val="20"/>
          <w:szCs w:val="22"/>
        </w:rPr>
        <w:t xml:space="preserve"> storing backup routes in the event of router becoming unavailable</w:t>
      </w:r>
      <w:r w:rsidR="004B6C1E" w:rsidRPr="006B65EF">
        <w:rPr>
          <w:rFonts w:ascii="Times New Roman" w:hAnsi="Times New Roman"/>
          <w:spacing w:val="0"/>
          <w:sz w:val="20"/>
          <w:szCs w:val="22"/>
        </w:rPr>
        <w:t xml:space="preserve">. EIGRP only updates when there is a change within the topology and only updates </w:t>
      </w:r>
      <w:r w:rsidR="00D33DE4" w:rsidRPr="006B65EF">
        <w:rPr>
          <w:rFonts w:ascii="Times New Roman" w:hAnsi="Times New Roman"/>
          <w:spacing w:val="0"/>
          <w:sz w:val="20"/>
          <w:szCs w:val="22"/>
        </w:rPr>
        <w:t>this information</w:t>
      </w:r>
      <w:r w:rsidR="004B6C1E" w:rsidRPr="006B65EF">
        <w:rPr>
          <w:rFonts w:ascii="Times New Roman" w:hAnsi="Times New Roman"/>
          <w:spacing w:val="0"/>
          <w:sz w:val="20"/>
          <w:szCs w:val="22"/>
        </w:rPr>
        <w:t xml:space="preserve"> not the entire routing table</w:t>
      </w:r>
      <w:r w:rsidR="00D33DE4" w:rsidRPr="006B65EF">
        <w:rPr>
          <w:rFonts w:ascii="Times New Roman" w:hAnsi="Times New Roman"/>
          <w:spacing w:val="0"/>
          <w:sz w:val="20"/>
          <w:szCs w:val="22"/>
        </w:rPr>
        <w:t xml:space="preserve">. EIGRP is not limited by a maximum number of routers </w:t>
      </w:r>
      <w:r w:rsidR="00B86EFF" w:rsidRPr="006B65EF">
        <w:rPr>
          <w:rFonts w:ascii="Times New Roman" w:hAnsi="Times New Roman"/>
          <w:spacing w:val="0"/>
          <w:sz w:val="20"/>
          <w:szCs w:val="22"/>
        </w:rPr>
        <w:t>and</w:t>
      </w:r>
      <w:r w:rsidR="00D33DE4" w:rsidRPr="006B65EF">
        <w:rPr>
          <w:rFonts w:ascii="Times New Roman" w:hAnsi="Times New Roman"/>
          <w:spacing w:val="0"/>
          <w:sz w:val="20"/>
          <w:szCs w:val="22"/>
        </w:rPr>
        <w:t xml:space="preserve"> has advanced features which can fine tune a network</w:t>
      </w:r>
      <w:r w:rsidR="00B86EFF" w:rsidRPr="006B65EF">
        <w:rPr>
          <w:rFonts w:ascii="Times New Roman" w:hAnsi="Times New Roman"/>
          <w:spacing w:val="0"/>
          <w:sz w:val="20"/>
          <w:szCs w:val="22"/>
        </w:rPr>
        <w:t xml:space="preserve"> depending on its architecture</w:t>
      </w:r>
      <w:r w:rsidR="00D33DE4" w:rsidRPr="006B65EF">
        <w:rPr>
          <w:rFonts w:ascii="Times New Roman" w:hAnsi="Times New Roman"/>
          <w:spacing w:val="0"/>
          <w:sz w:val="20"/>
          <w:szCs w:val="22"/>
        </w:rPr>
        <w:t xml:space="preserve">. </w:t>
      </w:r>
      <w:r w:rsidR="00A86480" w:rsidRPr="006B65EF">
        <w:rPr>
          <w:rFonts w:ascii="Times New Roman" w:hAnsi="Times New Roman"/>
          <w:spacing w:val="0"/>
          <w:sz w:val="20"/>
          <w:szCs w:val="22"/>
        </w:rPr>
        <w:t xml:space="preserve">EIGRP also has the ability to </w:t>
      </w:r>
      <w:r w:rsidR="006B65EF" w:rsidRPr="006B65EF">
        <w:rPr>
          <w:rFonts w:ascii="Times New Roman" w:hAnsi="Times New Roman"/>
          <w:spacing w:val="0"/>
          <w:sz w:val="20"/>
          <w:szCs w:val="22"/>
        </w:rPr>
        <w:t>summarize</w:t>
      </w:r>
      <w:r w:rsidR="00A86480" w:rsidRPr="006B65EF">
        <w:rPr>
          <w:rFonts w:ascii="Times New Roman" w:hAnsi="Times New Roman"/>
          <w:spacing w:val="0"/>
          <w:sz w:val="20"/>
          <w:szCs w:val="22"/>
        </w:rPr>
        <w:t xml:space="preserve"> routes and load balance packets based on the available metric. </w:t>
      </w:r>
      <w:r w:rsidR="00D33DE4" w:rsidRPr="006B65EF">
        <w:rPr>
          <w:rFonts w:ascii="Times New Roman" w:hAnsi="Times New Roman"/>
          <w:spacing w:val="0"/>
          <w:sz w:val="20"/>
          <w:szCs w:val="22"/>
        </w:rPr>
        <w:t>This protocol is used by mid-to-large sized companies</w:t>
      </w:r>
      <w:r w:rsidR="00312AD9" w:rsidRPr="006B65EF">
        <w:rPr>
          <w:rFonts w:ascii="Times New Roman" w:hAnsi="Times New Roman"/>
          <w:spacing w:val="0"/>
          <w:sz w:val="20"/>
          <w:szCs w:val="22"/>
        </w:rPr>
        <w:t xml:space="preserve">. </w:t>
      </w:r>
      <w:r w:rsidR="00D33DE4" w:rsidRPr="006B65EF">
        <w:rPr>
          <w:rFonts w:ascii="Times New Roman" w:hAnsi="Times New Roman"/>
          <w:spacing w:val="0"/>
          <w:sz w:val="20"/>
          <w:szCs w:val="22"/>
        </w:rPr>
        <w:t>The disadvantage of EIGRP is that up until 201</w:t>
      </w:r>
      <w:r w:rsidR="00312AD9" w:rsidRPr="006B65EF">
        <w:rPr>
          <w:rFonts w:ascii="Times New Roman" w:hAnsi="Times New Roman"/>
          <w:spacing w:val="0"/>
          <w:sz w:val="20"/>
          <w:szCs w:val="22"/>
        </w:rPr>
        <w:t>6</w:t>
      </w:r>
      <w:r w:rsidR="00D33DE4" w:rsidRPr="006B65EF">
        <w:rPr>
          <w:rFonts w:ascii="Times New Roman" w:hAnsi="Times New Roman"/>
          <w:spacing w:val="0"/>
          <w:sz w:val="20"/>
          <w:szCs w:val="22"/>
        </w:rPr>
        <w:t xml:space="preserve"> it was a </w:t>
      </w:r>
      <w:r w:rsidR="00312AD9" w:rsidRPr="006B65EF">
        <w:rPr>
          <w:rFonts w:ascii="Times New Roman" w:hAnsi="Times New Roman"/>
          <w:spacing w:val="0"/>
          <w:sz w:val="20"/>
          <w:szCs w:val="22"/>
        </w:rPr>
        <w:t>C</w:t>
      </w:r>
      <w:r w:rsidR="00D33DE4" w:rsidRPr="006B65EF">
        <w:rPr>
          <w:rFonts w:ascii="Times New Roman" w:hAnsi="Times New Roman"/>
          <w:spacing w:val="0"/>
          <w:sz w:val="20"/>
          <w:szCs w:val="22"/>
        </w:rPr>
        <w:t xml:space="preserve">isco proprietary </w:t>
      </w:r>
      <w:r w:rsidR="00312AD9" w:rsidRPr="006B65EF">
        <w:rPr>
          <w:rFonts w:ascii="Times New Roman" w:hAnsi="Times New Roman"/>
          <w:spacing w:val="0"/>
          <w:sz w:val="20"/>
          <w:szCs w:val="22"/>
        </w:rPr>
        <w:t>protocol so</w:t>
      </w:r>
      <w:r w:rsidR="00D33DE4" w:rsidRPr="006B65EF">
        <w:rPr>
          <w:rFonts w:ascii="Times New Roman" w:hAnsi="Times New Roman"/>
          <w:spacing w:val="0"/>
          <w:sz w:val="20"/>
          <w:szCs w:val="22"/>
        </w:rPr>
        <w:t xml:space="preserve"> only companies who owned only Cisco equipment would use this </w:t>
      </w:r>
      <w:r w:rsidR="00312AD9" w:rsidRPr="006B65EF">
        <w:rPr>
          <w:rFonts w:ascii="Times New Roman" w:hAnsi="Times New Roman"/>
          <w:spacing w:val="0"/>
          <w:sz w:val="20"/>
          <w:szCs w:val="22"/>
        </w:rPr>
        <w:t>protocol</w:t>
      </w:r>
      <w:r w:rsidR="00B86EFF" w:rsidRPr="006B65EF">
        <w:rPr>
          <w:rFonts w:ascii="Times New Roman" w:hAnsi="Times New Roman"/>
          <w:spacing w:val="0"/>
          <w:sz w:val="20"/>
          <w:szCs w:val="22"/>
        </w:rPr>
        <w:t xml:space="preserve"> and most vendors are yet to adopt this protocol</w:t>
      </w:r>
      <w:r w:rsidR="00312AD9" w:rsidRPr="006B65EF">
        <w:rPr>
          <w:rFonts w:ascii="Times New Roman" w:hAnsi="Times New Roman"/>
          <w:spacing w:val="0"/>
          <w:sz w:val="20"/>
          <w:szCs w:val="22"/>
        </w:rPr>
        <w:t>. It also can be complex to troubleshoot and would need to be managed by a knowledgeable network team.</w:t>
      </w:r>
      <w:r w:rsidR="001D70C2" w:rsidRPr="006B65EF">
        <w:rPr>
          <w:rFonts w:ascii="Times New Roman" w:hAnsi="Times New Roman"/>
          <w:spacing w:val="0"/>
          <w:sz w:val="20"/>
          <w:szCs w:val="22"/>
        </w:rPr>
        <w:t xml:space="preserve"> </w:t>
      </w:r>
      <w:r w:rsidR="0011448E">
        <w:rPr>
          <w:rFonts w:ascii="Times New Roman" w:hAnsi="Times New Roman"/>
          <w:spacing w:val="0"/>
          <w:sz w:val="20"/>
          <w:szCs w:val="22"/>
        </w:rPr>
        <w:fldChar w:fldCharType="begin" w:fldLock="1"/>
      </w:r>
      <w:r w:rsidR="0011448E">
        <w:rPr>
          <w:rFonts w:ascii="Times New Roman" w:hAnsi="Times New Roman"/>
          <w:spacing w:val="0"/>
          <w:sz w:val="20"/>
          <w:szCs w:val="22"/>
        </w:rPr>
        <w:instrText>ADDIN CSL_CITATION { "citationItems" : [ { "id" : "ITEM-1", "itemData" : { "URL" : "https://www.cisco.com/c/en/us/support/docs/ip/enhanced-interior-gateway-routing-protocol-eigrp/16406-eigrp-toc.html", "accessed" : { "date-parts" : [ [ "2018", "2", "14" ] ] }, "author" : [ { "dropping-particle" : "", "family" : "Cisco", "given" : "", "non-dropping-particle" : "", "parse-names" : false, "suffix" : "" } ], "container-title" : "cisco.com", "id" : "ITEM-1", "issued" : { "date-parts" : [ [ "2017" ] ] }, "page" : "1", "title" : "Enhanced Interior Gateway Routing Protocol - Cisco", "type" : "webpage" }, "uris" : [ "http://www.mendeley.com/documents/?uuid=e99d9b35-937f-38cb-9ccc-2b8809868f2b" ] } ], "mendeley" : { "formattedCitation" : "[20]", "plainTextFormattedCitation" : "[20]", "previouslyFormattedCitation" : "[20]" }, "properties" : {  }, "schema" : "https://github.com/citation-style-language/schema/raw/master/csl-citation.json" }</w:instrText>
      </w:r>
      <w:r w:rsidR="0011448E">
        <w:rPr>
          <w:rFonts w:ascii="Times New Roman" w:hAnsi="Times New Roman"/>
          <w:spacing w:val="0"/>
          <w:sz w:val="20"/>
          <w:szCs w:val="22"/>
        </w:rPr>
        <w:fldChar w:fldCharType="separate"/>
      </w:r>
      <w:r w:rsidR="0011448E" w:rsidRPr="0011448E">
        <w:rPr>
          <w:rFonts w:ascii="Times New Roman" w:hAnsi="Times New Roman"/>
          <w:noProof/>
          <w:spacing w:val="0"/>
          <w:sz w:val="20"/>
          <w:szCs w:val="22"/>
        </w:rPr>
        <w:t>[20]</w:t>
      </w:r>
      <w:r w:rsidR="0011448E">
        <w:rPr>
          <w:rFonts w:ascii="Times New Roman" w:hAnsi="Times New Roman"/>
          <w:spacing w:val="0"/>
          <w:sz w:val="20"/>
          <w:szCs w:val="22"/>
        </w:rPr>
        <w:fldChar w:fldCharType="end"/>
      </w:r>
    </w:p>
    <w:p w14:paraId="6D3187AD" w14:textId="77777777" w:rsidR="00312AD9" w:rsidRPr="00431EA3" w:rsidRDefault="00312AD9" w:rsidP="00312AD9">
      <w:pPr>
        <w:pStyle w:val="TableText"/>
        <w:spacing w:before="40" w:after="40"/>
        <w:ind w:left="360"/>
        <w:jc w:val="both"/>
        <w:rPr>
          <w:rFonts w:ascii="Times New Roman" w:hAnsi="Times New Roman"/>
          <w:color w:val="FF0000"/>
          <w:spacing w:val="0"/>
          <w:sz w:val="20"/>
          <w:szCs w:val="22"/>
        </w:rPr>
      </w:pPr>
    </w:p>
    <w:p w14:paraId="216630E0" w14:textId="3C29F932" w:rsidR="0011448E" w:rsidRDefault="00312AD9" w:rsidP="0011448E">
      <w:pPr>
        <w:pStyle w:val="TableText"/>
        <w:numPr>
          <w:ilvl w:val="0"/>
          <w:numId w:val="13"/>
        </w:numPr>
        <w:spacing w:before="40" w:after="40"/>
        <w:jc w:val="both"/>
        <w:rPr>
          <w:rFonts w:ascii="Times New Roman" w:hAnsi="Times New Roman"/>
          <w:spacing w:val="0"/>
          <w:sz w:val="20"/>
          <w:szCs w:val="22"/>
        </w:rPr>
      </w:pPr>
      <w:r w:rsidRPr="005D11D0">
        <w:rPr>
          <w:rFonts w:ascii="Times New Roman" w:hAnsi="Times New Roman"/>
          <w:b/>
          <w:spacing w:val="0"/>
          <w:sz w:val="20"/>
          <w:szCs w:val="22"/>
        </w:rPr>
        <w:t xml:space="preserve">Open Shortest Path First (OSPF): </w:t>
      </w:r>
      <w:r w:rsidR="0022525E" w:rsidRPr="005D11D0">
        <w:rPr>
          <w:rFonts w:ascii="Times New Roman" w:hAnsi="Times New Roman"/>
          <w:spacing w:val="0"/>
          <w:sz w:val="20"/>
          <w:szCs w:val="22"/>
        </w:rPr>
        <w:t>OSPF</w:t>
      </w:r>
      <w:r w:rsidRPr="005D11D0">
        <w:rPr>
          <w:rFonts w:ascii="Times New Roman" w:hAnsi="Times New Roman"/>
          <w:spacing w:val="0"/>
          <w:sz w:val="20"/>
          <w:szCs w:val="22"/>
        </w:rPr>
        <w:t xml:space="preserve"> has an AD of 110 and is </w:t>
      </w:r>
      <w:r w:rsidR="0022525E" w:rsidRPr="005D11D0">
        <w:rPr>
          <w:rFonts w:ascii="Times New Roman" w:hAnsi="Times New Roman"/>
          <w:spacing w:val="0"/>
          <w:sz w:val="20"/>
          <w:szCs w:val="22"/>
        </w:rPr>
        <w:t>categorized</w:t>
      </w:r>
      <w:r w:rsidRPr="005D11D0">
        <w:rPr>
          <w:rFonts w:ascii="Times New Roman" w:hAnsi="Times New Roman"/>
          <w:spacing w:val="0"/>
          <w:sz w:val="20"/>
          <w:szCs w:val="22"/>
        </w:rPr>
        <w:t xml:space="preserve"> as a link state protocol</w:t>
      </w:r>
      <w:r w:rsidR="0022525E" w:rsidRPr="005D11D0">
        <w:rPr>
          <w:rFonts w:ascii="Times New Roman" w:hAnsi="Times New Roman"/>
          <w:spacing w:val="0"/>
          <w:sz w:val="20"/>
          <w:szCs w:val="22"/>
        </w:rPr>
        <w:t xml:space="preserve">. It calculates routes using the ‘Dijkstra’ algorithm based on cost which is similar to EIGRP’s metric ‘K’ values. </w:t>
      </w:r>
      <w:r w:rsidR="00B86EFF" w:rsidRPr="005D11D0">
        <w:rPr>
          <w:rFonts w:ascii="Times New Roman" w:hAnsi="Times New Roman"/>
          <w:spacing w:val="0"/>
          <w:sz w:val="20"/>
          <w:szCs w:val="22"/>
        </w:rPr>
        <w:t>OSPF is a very robust and complex protocol</w:t>
      </w:r>
      <w:r w:rsidR="00E23710" w:rsidRPr="005D11D0">
        <w:rPr>
          <w:rFonts w:ascii="Times New Roman" w:hAnsi="Times New Roman"/>
          <w:spacing w:val="0"/>
          <w:sz w:val="20"/>
          <w:szCs w:val="22"/>
        </w:rPr>
        <w:t>, it segments the network into areas for management</w:t>
      </w:r>
      <w:r w:rsidR="003F27A5" w:rsidRPr="005D11D0">
        <w:rPr>
          <w:rFonts w:ascii="Times New Roman" w:hAnsi="Times New Roman"/>
          <w:spacing w:val="0"/>
          <w:sz w:val="20"/>
          <w:szCs w:val="22"/>
        </w:rPr>
        <w:t>;</w:t>
      </w:r>
      <w:r w:rsidR="00E23710" w:rsidRPr="005D11D0">
        <w:rPr>
          <w:rFonts w:ascii="Times New Roman" w:hAnsi="Times New Roman"/>
          <w:spacing w:val="0"/>
          <w:sz w:val="20"/>
          <w:szCs w:val="22"/>
        </w:rPr>
        <w:t xml:space="preserve"> Area 0 being the backbone of the network</w:t>
      </w:r>
      <w:r w:rsidR="00212241" w:rsidRPr="005D11D0">
        <w:rPr>
          <w:rFonts w:ascii="Times New Roman" w:hAnsi="Times New Roman"/>
          <w:spacing w:val="0"/>
          <w:sz w:val="20"/>
          <w:szCs w:val="22"/>
        </w:rPr>
        <w:t>. I</w:t>
      </w:r>
      <w:r w:rsidR="00E73ABF" w:rsidRPr="005D11D0">
        <w:rPr>
          <w:rFonts w:ascii="Times New Roman" w:hAnsi="Times New Roman"/>
          <w:spacing w:val="0"/>
          <w:sz w:val="20"/>
          <w:szCs w:val="22"/>
        </w:rPr>
        <w:t>t uses two master control routers within a network</w:t>
      </w:r>
      <w:r w:rsidR="00212241" w:rsidRPr="005D11D0">
        <w:rPr>
          <w:rFonts w:ascii="Times New Roman" w:hAnsi="Times New Roman"/>
          <w:spacing w:val="0"/>
          <w:sz w:val="20"/>
          <w:szCs w:val="22"/>
        </w:rPr>
        <w:t xml:space="preserve"> which are elected based on highest router ID or priority,</w:t>
      </w:r>
      <w:r w:rsidR="00E73ABF" w:rsidRPr="005D11D0">
        <w:rPr>
          <w:rFonts w:ascii="Times New Roman" w:hAnsi="Times New Roman"/>
          <w:spacing w:val="0"/>
          <w:sz w:val="20"/>
          <w:szCs w:val="22"/>
        </w:rPr>
        <w:t xml:space="preserve"> to store information about the topology and update other routers within the network. These routers are called the Designated Router (DR) and the Backup Designated Router (BRD)</w:t>
      </w:r>
      <w:r w:rsidR="008551A4" w:rsidRPr="005D11D0">
        <w:rPr>
          <w:rFonts w:ascii="Times New Roman" w:hAnsi="Times New Roman"/>
          <w:spacing w:val="0"/>
          <w:sz w:val="20"/>
          <w:szCs w:val="22"/>
        </w:rPr>
        <w:t>, the BDR</w:t>
      </w:r>
      <w:r w:rsidR="00E73ABF" w:rsidRPr="005D11D0">
        <w:rPr>
          <w:rFonts w:ascii="Times New Roman" w:hAnsi="Times New Roman"/>
          <w:spacing w:val="0"/>
          <w:sz w:val="20"/>
          <w:szCs w:val="22"/>
        </w:rPr>
        <w:t xml:space="preserve"> is used</w:t>
      </w:r>
      <w:r w:rsidR="008551A4" w:rsidRPr="005D11D0">
        <w:rPr>
          <w:rFonts w:ascii="Times New Roman" w:hAnsi="Times New Roman"/>
          <w:spacing w:val="0"/>
          <w:sz w:val="20"/>
          <w:szCs w:val="22"/>
        </w:rPr>
        <w:t xml:space="preserve"> as the master router</w:t>
      </w:r>
      <w:r w:rsidR="00E73ABF" w:rsidRPr="005D11D0">
        <w:rPr>
          <w:rFonts w:ascii="Times New Roman" w:hAnsi="Times New Roman"/>
          <w:spacing w:val="0"/>
          <w:sz w:val="20"/>
          <w:szCs w:val="22"/>
        </w:rPr>
        <w:t xml:space="preserve"> </w:t>
      </w:r>
      <w:r w:rsidR="008551A4" w:rsidRPr="005D11D0">
        <w:rPr>
          <w:rFonts w:ascii="Times New Roman" w:hAnsi="Times New Roman"/>
          <w:spacing w:val="0"/>
          <w:sz w:val="20"/>
          <w:szCs w:val="22"/>
        </w:rPr>
        <w:t xml:space="preserve">if the DR goes offline. Unlike </w:t>
      </w:r>
      <w:r w:rsidR="00456D98" w:rsidRPr="005D11D0">
        <w:rPr>
          <w:rFonts w:ascii="Times New Roman" w:hAnsi="Times New Roman"/>
          <w:spacing w:val="0"/>
          <w:sz w:val="20"/>
          <w:szCs w:val="22"/>
        </w:rPr>
        <w:t xml:space="preserve">RIP and </w:t>
      </w:r>
      <w:r w:rsidR="008551A4" w:rsidRPr="005D11D0">
        <w:rPr>
          <w:rFonts w:ascii="Times New Roman" w:hAnsi="Times New Roman"/>
          <w:spacing w:val="0"/>
          <w:sz w:val="20"/>
          <w:szCs w:val="22"/>
        </w:rPr>
        <w:t>EIGRP, OSPF stores all information within its DR and BDR</w:t>
      </w:r>
      <w:r w:rsidR="00212241" w:rsidRPr="005D11D0">
        <w:rPr>
          <w:rFonts w:ascii="Times New Roman" w:hAnsi="Times New Roman"/>
          <w:spacing w:val="0"/>
          <w:sz w:val="20"/>
          <w:szCs w:val="22"/>
        </w:rPr>
        <w:t xml:space="preserve"> topology databases</w:t>
      </w:r>
      <w:r w:rsidR="008551A4" w:rsidRPr="005D11D0">
        <w:rPr>
          <w:rFonts w:ascii="Times New Roman" w:hAnsi="Times New Roman"/>
          <w:spacing w:val="0"/>
          <w:sz w:val="20"/>
          <w:szCs w:val="22"/>
        </w:rPr>
        <w:t xml:space="preserve"> about every router within the </w:t>
      </w:r>
      <w:r w:rsidR="00DD4856" w:rsidRPr="005D11D0">
        <w:rPr>
          <w:rFonts w:ascii="Times New Roman" w:hAnsi="Times New Roman"/>
          <w:spacing w:val="0"/>
          <w:sz w:val="20"/>
          <w:szCs w:val="22"/>
        </w:rPr>
        <w:t>network</w:t>
      </w:r>
      <w:r w:rsidR="008551A4" w:rsidRPr="005D11D0">
        <w:rPr>
          <w:rFonts w:ascii="Times New Roman" w:hAnsi="Times New Roman"/>
          <w:spacing w:val="0"/>
          <w:sz w:val="20"/>
          <w:szCs w:val="22"/>
        </w:rPr>
        <w:t xml:space="preserve"> to make more complex decisions about the network</w:t>
      </w:r>
      <w:r w:rsidR="00456D98" w:rsidRPr="005D11D0">
        <w:rPr>
          <w:rFonts w:ascii="Times New Roman" w:hAnsi="Times New Roman"/>
          <w:spacing w:val="0"/>
          <w:sz w:val="20"/>
          <w:szCs w:val="22"/>
        </w:rPr>
        <w:t>, this</w:t>
      </w:r>
      <w:r w:rsidR="00212241" w:rsidRPr="005D11D0">
        <w:rPr>
          <w:rFonts w:ascii="Times New Roman" w:hAnsi="Times New Roman"/>
          <w:spacing w:val="0"/>
          <w:sz w:val="20"/>
          <w:szCs w:val="22"/>
        </w:rPr>
        <w:t xml:space="preserve"> is the primary difference between Distance </w:t>
      </w:r>
      <w:r w:rsidR="00212241" w:rsidRPr="005D11D0">
        <w:rPr>
          <w:rFonts w:ascii="Times New Roman" w:hAnsi="Times New Roman"/>
          <w:spacing w:val="0"/>
          <w:sz w:val="20"/>
          <w:szCs w:val="22"/>
        </w:rPr>
        <w:t>Vector and Link State protocols</w:t>
      </w:r>
      <w:r w:rsidR="00D61FEC">
        <w:rPr>
          <w:rFonts w:ascii="Times New Roman" w:hAnsi="Times New Roman"/>
          <w:spacing w:val="0"/>
          <w:sz w:val="20"/>
          <w:szCs w:val="22"/>
        </w:rPr>
        <w:t xml:space="preserve"> as only the DR makes decisions based on the topology table</w:t>
      </w:r>
      <w:r w:rsidR="00212241" w:rsidRPr="005D11D0">
        <w:rPr>
          <w:rFonts w:ascii="Times New Roman" w:hAnsi="Times New Roman"/>
          <w:spacing w:val="0"/>
          <w:sz w:val="20"/>
          <w:szCs w:val="22"/>
        </w:rPr>
        <w:t xml:space="preserve">. OSPF is mostly used in large enterprise networks and is administered by a </w:t>
      </w:r>
      <w:r w:rsidR="00456D98" w:rsidRPr="005D11D0">
        <w:rPr>
          <w:rFonts w:ascii="Times New Roman" w:hAnsi="Times New Roman"/>
          <w:spacing w:val="0"/>
          <w:sz w:val="20"/>
          <w:szCs w:val="22"/>
        </w:rPr>
        <w:t>network</w:t>
      </w:r>
      <w:r w:rsidR="00212241" w:rsidRPr="005D11D0">
        <w:rPr>
          <w:rFonts w:ascii="Times New Roman" w:hAnsi="Times New Roman"/>
          <w:spacing w:val="0"/>
          <w:sz w:val="20"/>
          <w:szCs w:val="22"/>
        </w:rPr>
        <w:t xml:space="preserve"> team with extensive networking knowledge. The disadvantages of OSPF is that </w:t>
      </w:r>
      <w:r w:rsidR="00DD4856" w:rsidRPr="005D11D0">
        <w:rPr>
          <w:rFonts w:ascii="Times New Roman" w:hAnsi="Times New Roman"/>
          <w:spacing w:val="0"/>
          <w:sz w:val="20"/>
          <w:szCs w:val="22"/>
        </w:rPr>
        <w:t>it’s</w:t>
      </w:r>
      <w:r w:rsidR="00456D98" w:rsidRPr="005D11D0">
        <w:rPr>
          <w:rFonts w:ascii="Times New Roman" w:hAnsi="Times New Roman"/>
          <w:spacing w:val="0"/>
          <w:sz w:val="20"/>
          <w:szCs w:val="22"/>
        </w:rPr>
        <w:t xml:space="preserve"> </w:t>
      </w:r>
      <w:r w:rsidR="006B65EF" w:rsidRPr="005D11D0">
        <w:rPr>
          <w:rFonts w:ascii="Times New Roman" w:hAnsi="Times New Roman"/>
          <w:spacing w:val="0"/>
          <w:sz w:val="20"/>
          <w:szCs w:val="22"/>
        </w:rPr>
        <w:t xml:space="preserve">a </w:t>
      </w:r>
      <w:r w:rsidR="00456D98" w:rsidRPr="005D11D0">
        <w:rPr>
          <w:rFonts w:ascii="Times New Roman" w:hAnsi="Times New Roman"/>
          <w:spacing w:val="0"/>
          <w:sz w:val="20"/>
          <w:szCs w:val="22"/>
        </w:rPr>
        <w:t>very complex</w:t>
      </w:r>
      <w:r w:rsidR="00212241" w:rsidRPr="005D11D0">
        <w:rPr>
          <w:rFonts w:ascii="Times New Roman" w:hAnsi="Times New Roman"/>
          <w:spacing w:val="0"/>
          <w:sz w:val="20"/>
          <w:szCs w:val="22"/>
        </w:rPr>
        <w:t xml:space="preserve"> </w:t>
      </w:r>
      <w:r w:rsidR="006B65EF" w:rsidRPr="005D11D0">
        <w:rPr>
          <w:rFonts w:ascii="Times New Roman" w:hAnsi="Times New Roman"/>
          <w:spacing w:val="0"/>
          <w:sz w:val="20"/>
          <w:szCs w:val="22"/>
        </w:rPr>
        <w:t xml:space="preserve">protocol </w:t>
      </w:r>
      <w:r w:rsidR="00456D98" w:rsidRPr="005D11D0">
        <w:rPr>
          <w:rFonts w:ascii="Times New Roman" w:hAnsi="Times New Roman"/>
          <w:spacing w:val="0"/>
          <w:sz w:val="20"/>
          <w:szCs w:val="22"/>
        </w:rPr>
        <w:t xml:space="preserve">and </w:t>
      </w:r>
      <w:r w:rsidR="00212241" w:rsidRPr="005D11D0">
        <w:rPr>
          <w:rFonts w:ascii="Times New Roman" w:hAnsi="Times New Roman"/>
          <w:spacing w:val="0"/>
          <w:sz w:val="20"/>
          <w:szCs w:val="22"/>
        </w:rPr>
        <w:t>takes a long time to converge us</w:t>
      </w:r>
      <w:r w:rsidR="00456D98" w:rsidRPr="005D11D0">
        <w:rPr>
          <w:rFonts w:ascii="Times New Roman" w:hAnsi="Times New Roman"/>
          <w:spacing w:val="0"/>
          <w:sz w:val="20"/>
          <w:szCs w:val="22"/>
        </w:rPr>
        <w:t>ing</w:t>
      </w:r>
      <w:r w:rsidR="00212241" w:rsidRPr="005D11D0">
        <w:rPr>
          <w:rFonts w:ascii="Times New Roman" w:hAnsi="Times New Roman"/>
          <w:spacing w:val="0"/>
          <w:sz w:val="20"/>
          <w:szCs w:val="22"/>
        </w:rPr>
        <w:t xml:space="preserve"> a lot of resources during </w:t>
      </w:r>
      <w:r w:rsidR="00456D98" w:rsidRPr="005D11D0">
        <w:rPr>
          <w:rFonts w:ascii="Times New Roman" w:hAnsi="Times New Roman"/>
          <w:spacing w:val="0"/>
          <w:sz w:val="20"/>
          <w:szCs w:val="22"/>
        </w:rPr>
        <w:t>this time</w:t>
      </w:r>
      <w:r w:rsidR="00212241" w:rsidRPr="005D11D0">
        <w:rPr>
          <w:rFonts w:ascii="Times New Roman" w:hAnsi="Times New Roman"/>
          <w:spacing w:val="0"/>
          <w:sz w:val="20"/>
          <w:szCs w:val="22"/>
        </w:rPr>
        <w:t xml:space="preserve"> which can </w:t>
      </w:r>
      <w:r w:rsidR="006B65EF" w:rsidRPr="005D11D0">
        <w:rPr>
          <w:rFonts w:ascii="Times New Roman" w:hAnsi="Times New Roman"/>
          <w:spacing w:val="0"/>
          <w:sz w:val="20"/>
          <w:szCs w:val="22"/>
        </w:rPr>
        <w:t xml:space="preserve">temporary </w:t>
      </w:r>
      <w:r w:rsidR="00171150" w:rsidRPr="005D11D0">
        <w:rPr>
          <w:rFonts w:ascii="Times New Roman" w:hAnsi="Times New Roman"/>
          <w:spacing w:val="0"/>
          <w:sz w:val="20"/>
          <w:szCs w:val="22"/>
        </w:rPr>
        <w:t>debilitate the network</w:t>
      </w:r>
      <w:r w:rsidR="006B65EF" w:rsidRPr="005D11D0">
        <w:rPr>
          <w:rFonts w:ascii="Times New Roman" w:hAnsi="Times New Roman"/>
          <w:spacing w:val="0"/>
          <w:sz w:val="20"/>
          <w:szCs w:val="22"/>
        </w:rPr>
        <w:t xml:space="preserve"> during convergence</w:t>
      </w:r>
      <w:r w:rsidR="00456D98" w:rsidRPr="005D11D0">
        <w:rPr>
          <w:rFonts w:ascii="Times New Roman" w:hAnsi="Times New Roman"/>
          <w:spacing w:val="0"/>
          <w:sz w:val="20"/>
          <w:szCs w:val="22"/>
        </w:rPr>
        <w:t>. H</w:t>
      </w:r>
      <w:r w:rsidR="00171150" w:rsidRPr="005D11D0">
        <w:rPr>
          <w:rFonts w:ascii="Times New Roman" w:hAnsi="Times New Roman"/>
          <w:spacing w:val="0"/>
          <w:sz w:val="20"/>
          <w:szCs w:val="22"/>
        </w:rPr>
        <w:t xml:space="preserve">igh </w:t>
      </w:r>
      <w:r w:rsidR="00DD4856" w:rsidRPr="005D11D0">
        <w:rPr>
          <w:rFonts w:ascii="Times New Roman" w:hAnsi="Times New Roman"/>
          <w:spacing w:val="0"/>
          <w:sz w:val="20"/>
          <w:szCs w:val="22"/>
        </w:rPr>
        <w:t>performance</w:t>
      </w:r>
      <w:r w:rsidR="00171150" w:rsidRPr="005D11D0">
        <w:rPr>
          <w:rFonts w:ascii="Times New Roman" w:hAnsi="Times New Roman"/>
          <w:spacing w:val="0"/>
          <w:sz w:val="20"/>
          <w:szCs w:val="22"/>
        </w:rPr>
        <w:t xml:space="preserve"> routers are recommended when running this protocol on a large network</w:t>
      </w:r>
      <w:r w:rsidR="00456D98" w:rsidRPr="005D11D0">
        <w:rPr>
          <w:rFonts w:ascii="Times New Roman" w:hAnsi="Times New Roman"/>
          <w:spacing w:val="0"/>
          <w:sz w:val="20"/>
          <w:szCs w:val="22"/>
        </w:rPr>
        <w:t xml:space="preserve"> for this reason</w:t>
      </w:r>
      <w:r w:rsidR="00171150" w:rsidRPr="005D11D0">
        <w:rPr>
          <w:rFonts w:ascii="Times New Roman" w:hAnsi="Times New Roman"/>
          <w:spacing w:val="0"/>
          <w:sz w:val="20"/>
          <w:szCs w:val="22"/>
        </w:rPr>
        <w:t>.</w:t>
      </w:r>
      <w:r w:rsidR="0011448E">
        <w:rPr>
          <w:rFonts w:ascii="Times New Roman" w:hAnsi="Times New Roman"/>
          <w:spacing w:val="0"/>
          <w:sz w:val="20"/>
          <w:szCs w:val="22"/>
        </w:rPr>
        <w:t xml:space="preserve"> </w:t>
      </w:r>
      <w:r w:rsidR="003163EA">
        <w:rPr>
          <w:rFonts w:ascii="Times New Roman" w:hAnsi="Times New Roman"/>
          <w:spacing w:val="0"/>
          <w:sz w:val="20"/>
          <w:szCs w:val="22"/>
        </w:rPr>
        <w:fldChar w:fldCharType="begin" w:fldLock="1"/>
      </w:r>
      <w:r w:rsidR="003163EA">
        <w:rPr>
          <w:rFonts w:ascii="Times New Roman" w:hAnsi="Times New Roman"/>
          <w:spacing w:val="0"/>
          <w:sz w:val="20"/>
          <w:szCs w:val="22"/>
        </w:rPr>
        <w:instrText>ADDIN CSL_CITATION { "citationItems" : [ { "id" : "ITEM-1", "itemData" : { "URL" : "https://www.cisco.com/c/en/us/products/ios-nx-os-software/open-shortest-path-first-ospf/index.html", "accessed" : { "date-parts" : [ [ "2018", "2", "14" ] ] }, "author" : [ { "dropping-particle" : "", "family" : "cisco", "given" : "", "non-dropping-particle" : "", "parse-names" : false, "suffix" : "" } ], "container-title" : "cisco.com", "id" : "ITEM-1", "issued" : { "date-parts" : [ [ "2017" ] ] }, "page" : "1", "title" : "Open Shortest Path First (OSPF) - Cisco", "type" : "webpage" }, "uris" : [ "http://www.mendeley.com/documents/?uuid=076093b4-3d6e-344e-9140-98707b264dd8" ] } ], "mendeley" : { "formattedCitation" : "[21]", "plainTextFormattedCitation" : "[21]", "previouslyFormattedCitation" : "[21]" }, "properties" : {  }, "schema" : "https://github.com/citation-style-language/schema/raw/master/csl-citation.json" }</w:instrText>
      </w:r>
      <w:r w:rsidR="003163EA">
        <w:rPr>
          <w:rFonts w:ascii="Times New Roman" w:hAnsi="Times New Roman"/>
          <w:spacing w:val="0"/>
          <w:sz w:val="20"/>
          <w:szCs w:val="22"/>
        </w:rPr>
        <w:fldChar w:fldCharType="separate"/>
      </w:r>
      <w:r w:rsidR="003163EA" w:rsidRPr="003163EA">
        <w:rPr>
          <w:rFonts w:ascii="Times New Roman" w:hAnsi="Times New Roman"/>
          <w:noProof/>
          <w:spacing w:val="0"/>
          <w:sz w:val="20"/>
          <w:szCs w:val="22"/>
        </w:rPr>
        <w:t>[21]</w:t>
      </w:r>
      <w:r w:rsidR="003163EA">
        <w:rPr>
          <w:rFonts w:ascii="Times New Roman" w:hAnsi="Times New Roman"/>
          <w:spacing w:val="0"/>
          <w:sz w:val="20"/>
          <w:szCs w:val="22"/>
        </w:rPr>
        <w:fldChar w:fldCharType="end"/>
      </w:r>
    </w:p>
    <w:p w14:paraId="56B3DEDA" w14:textId="77777777" w:rsidR="0011448E" w:rsidRDefault="0011448E" w:rsidP="0011448E">
      <w:pPr>
        <w:pStyle w:val="TableText"/>
        <w:spacing w:before="40" w:after="40"/>
        <w:ind w:left="360"/>
        <w:jc w:val="both"/>
        <w:rPr>
          <w:rFonts w:ascii="Times New Roman" w:hAnsi="Times New Roman"/>
          <w:spacing w:val="0"/>
          <w:sz w:val="20"/>
          <w:szCs w:val="22"/>
        </w:rPr>
      </w:pPr>
    </w:p>
    <w:p w14:paraId="3BCB3998" w14:textId="2C21B87B" w:rsidR="0073670F" w:rsidRPr="0011448E" w:rsidRDefault="0011448E" w:rsidP="0011448E">
      <w:pPr>
        <w:pStyle w:val="TableText"/>
        <w:numPr>
          <w:ilvl w:val="0"/>
          <w:numId w:val="13"/>
        </w:numPr>
        <w:spacing w:before="40" w:after="40"/>
        <w:jc w:val="both"/>
        <w:rPr>
          <w:rFonts w:ascii="Times New Roman" w:hAnsi="Times New Roman"/>
          <w:spacing w:val="0"/>
          <w:sz w:val="20"/>
          <w:szCs w:val="22"/>
        </w:rPr>
      </w:pPr>
      <w:r w:rsidRPr="003163EA">
        <w:rPr>
          <w:rFonts w:ascii="Times New Roman" w:hAnsi="Times New Roman"/>
          <w:b/>
          <w:spacing w:val="0"/>
          <w:sz w:val="20"/>
          <w:szCs w:val="22"/>
        </w:rPr>
        <w:t>Static Routes</w:t>
      </w:r>
      <w:r w:rsidR="003163EA" w:rsidRPr="003163EA">
        <w:rPr>
          <w:rFonts w:ascii="Times New Roman" w:hAnsi="Times New Roman"/>
          <w:b/>
          <w:spacing w:val="0"/>
          <w:sz w:val="20"/>
          <w:szCs w:val="22"/>
        </w:rPr>
        <w:t>;</w:t>
      </w:r>
      <w:r w:rsidR="003163EA">
        <w:rPr>
          <w:rFonts w:ascii="Times New Roman" w:hAnsi="Times New Roman"/>
          <w:spacing w:val="0"/>
          <w:sz w:val="20"/>
          <w:szCs w:val="22"/>
        </w:rPr>
        <w:t xml:space="preserve"> </w:t>
      </w:r>
      <w:r w:rsidR="00EF531F" w:rsidRPr="0011448E">
        <w:rPr>
          <w:rFonts w:ascii="Times New Roman" w:hAnsi="Times New Roman"/>
          <w:spacing w:val="0"/>
          <w:sz w:val="20"/>
          <w:szCs w:val="22"/>
        </w:rPr>
        <w:t xml:space="preserve">IGRP’s </w:t>
      </w:r>
      <w:r w:rsidR="007F0BFB" w:rsidRPr="0011448E">
        <w:rPr>
          <w:rFonts w:ascii="Times New Roman" w:hAnsi="Times New Roman"/>
          <w:spacing w:val="0"/>
          <w:sz w:val="20"/>
          <w:szCs w:val="22"/>
        </w:rPr>
        <w:t xml:space="preserve">are preferred within a network over static routes because each route </w:t>
      </w:r>
      <w:r w:rsidR="00EF531F" w:rsidRPr="0011448E">
        <w:rPr>
          <w:rFonts w:ascii="Times New Roman" w:hAnsi="Times New Roman"/>
          <w:spacing w:val="0"/>
          <w:sz w:val="20"/>
          <w:szCs w:val="22"/>
        </w:rPr>
        <w:t>must</w:t>
      </w:r>
      <w:r w:rsidR="007F0BFB" w:rsidRPr="0011448E">
        <w:rPr>
          <w:rFonts w:ascii="Times New Roman" w:hAnsi="Times New Roman"/>
          <w:spacing w:val="0"/>
          <w:sz w:val="20"/>
          <w:szCs w:val="22"/>
        </w:rPr>
        <w:t xml:space="preserve"> be manually configured and tailored to forward traffic to the best path</w:t>
      </w:r>
      <w:r w:rsidR="00EF531F" w:rsidRPr="0011448E">
        <w:rPr>
          <w:rFonts w:ascii="Times New Roman" w:hAnsi="Times New Roman"/>
          <w:spacing w:val="0"/>
          <w:sz w:val="20"/>
          <w:szCs w:val="22"/>
        </w:rPr>
        <w:t xml:space="preserve">. </w:t>
      </w:r>
      <w:r w:rsidR="007F0BFB" w:rsidRPr="0011448E">
        <w:rPr>
          <w:rFonts w:ascii="Times New Roman" w:hAnsi="Times New Roman"/>
          <w:spacing w:val="0"/>
          <w:sz w:val="20"/>
          <w:szCs w:val="22"/>
        </w:rPr>
        <w:t xml:space="preserve">In modern networks this approach is </w:t>
      </w:r>
      <w:r w:rsidR="00EF531F" w:rsidRPr="0011448E">
        <w:rPr>
          <w:rFonts w:ascii="Times New Roman" w:hAnsi="Times New Roman"/>
          <w:spacing w:val="0"/>
          <w:sz w:val="20"/>
          <w:szCs w:val="22"/>
        </w:rPr>
        <w:t>unfeasible and</w:t>
      </w:r>
      <w:r w:rsidR="007F0BFB" w:rsidRPr="0011448E">
        <w:rPr>
          <w:rFonts w:ascii="Times New Roman" w:hAnsi="Times New Roman"/>
          <w:spacing w:val="0"/>
          <w:sz w:val="20"/>
          <w:szCs w:val="22"/>
        </w:rPr>
        <w:t xml:space="preserve"> a waste of resources</w:t>
      </w:r>
      <w:r w:rsidR="00EF531F" w:rsidRPr="0011448E">
        <w:rPr>
          <w:rFonts w:ascii="Times New Roman" w:hAnsi="Times New Roman"/>
          <w:spacing w:val="0"/>
          <w:sz w:val="20"/>
          <w:szCs w:val="22"/>
        </w:rPr>
        <w:t xml:space="preserve"> as advanced IGRP are autonomous and self-governing as discussed earlier in the report. S</w:t>
      </w:r>
      <w:r w:rsidR="007F0BFB" w:rsidRPr="0011448E">
        <w:rPr>
          <w:rFonts w:ascii="Times New Roman" w:hAnsi="Times New Roman"/>
          <w:spacing w:val="0"/>
          <w:sz w:val="20"/>
          <w:szCs w:val="22"/>
        </w:rPr>
        <w:t>tatic routes are generally used as backup</w:t>
      </w:r>
      <w:r w:rsidR="00EF531F" w:rsidRPr="0011448E">
        <w:rPr>
          <w:rFonts w:ascii="Times New Roman" w:hAnsi="Times New Roman"/>
          <w:spacing w:val="0"/>
          <w:sz w:val="20"/>
          <w:szCs w:val="22"/>
        </w:rPr>
        <w:t xml:space="preserve"> redundancy</w:t>
      </w:r>
      <w:r w:rsidR="007F0BFB" w:rsidRPr="0011448E">
        <w:rPr>
          <w:rFonts w:ascii="Times New Roman" w:hAnsi="Times New Roman"/>
          <w:spacing w:val="0"/>
          <w:sz w:val="20"/>
          <w:szCs w:val="22"/>
        </w:rPr>
        <w:t xml:space="preserve"> routes within the backbone of a network in the event of the </w:t>
      </w:r>
      <w:r w:rsidR="00EF531F" w:rsidRPr="0011448E">
        <w:rPr>
          <w:rFonts w:ascii="Times New Roman" w:hAnsi="Times New Roman"/>
          <w:spacing w:val="0"/>
          <w:sz w:val="20"/>
          <w:szCs w:val="22"/>
        </w:rPr>
        <w:t>IGRP</w:t>
      </w:r>
      <w:r w:rsidR="007F0BFB" w:rsidRPr="0011448E">
        <w:rPr>
          <w:rFonts w:ascii="Times New Roman" w:hAnsi="Times New Roman"/>
          <w:spacing w:val="0"/>
          <w:sz w:val="20"/>
          <w:szCs w:val="22"/>
        </w:rPr>
        <w:t xml:space="preserve"> </w:t>
      </w:r>
      <w:r w:rsidR="00EF531F" w:rsidRPr="0011448E">
        <w:rPr>
          <w:rFonts w:ascii="Times New Roman" w:hAnsi="Times New Roman"/>
          <w:spacing w:val="0"/>
          <w:sz w:val="20"/>
          <w:szCs w:val="22"/>
        </w:rPr>
        <w:t>failing so that a network still has minimal functionality whilst the network engineers troubleshoot the issue.</w:t>
      </w:r>
      <w:r w:rsidR="003163EA">
        <w:rPr>
          <w:rFonts w:ascii="Times New Roman" w:hAnsi="Times New Roman"/>
          <w:spacing w:val="0"/>
          <w:sz w:val="20"/>
          <w:szCs w:val="22"/>
        </w:rPr>
        <w:t xml:space="preserve"> </w:t>
      </w:r>
      <w:r w:rsidR="003163EA">
        <w:rPr>
          <w:rFonts w:ascii="Times New Roman" w:hAnsi="Times New Roman"/>
          <w:spacing w:val="0"/>
          <w:sz w:val="20"/>
          <w:szCs w:val="22"/>
        </w:rPr>
        <w:fldChar w:fldCharType="begin" w:fldLock="1"/>
      </w:r>
      <w:r w:rsidR="003163EA">
        <w:rPr>
          <w:rFonts w:ascii="Times New Roman" w:hAnsi="Times New Roman"/>
          <w:spacing w:val="0"/>
          <w:sz w:val="20"/>
          <w:szCs w:val="22"/>
        </w:rPr>
        <w:instrText>ADDIN CSL_CITATION { "citationItems" : [ { "id" : "ITEM-1", "itemData" : { "URL" : "https://www.cisco.com/c/en/us/td/docs/switches/datacenter/sw/5_x/nx-os/unicast/configuration/guide/l3_cli_nxos/l3_route.html", "accessed" : { "date-parts" : [ [ "2018", "2", "14" ] ] }, "author" : [ { "dropping-particle" : "", "family" : "cisco", "given" : "", "non-dropping-particle" : "", "parse-names" : false, "suffix" : "" } ], "container-title" : "cisco.com", "id" : "ITEM-1", "issued" : { "date-parts" : [ [ "2015" ] ] }, "page" : "1", "title" : "Static Route Information", "type" : "webpage" }, "uris" : [ "http://www.mendeley.com/documents/?uuid=3d1d9e04-c509-395a-9b08-630de81b25dc" ] } ], "mendeley" : { "formattedCitation" : "[22]", "plainTextFormattedCitation" : "[22]", "previouslyFormattedCitation" : "[22]" }, "properties" : {  }, "schema" : "https://github.com/citation-style-language/schema/raw/master/csl-citation.json" }</w:instrText>
      </w:r>
      <w:r w:rsidR="003163EA">
        <w:rPr>
          <w:rFonts w:ascii="Times New Roman" w:hAnsi="Times New Roman"/>
          <w:spacing w:val="0"/>
          <w:sz w:val="20"/>
          <w:szCs w:val="22"/>
        </w:rPr>
        <w:fldChar w:fldCharType="separate"/>
      </w:r>
      <w:r w:rsidR="003163EA" w:rsidRPr="003163EA">
        <w:rPr>
          <w:rFonts w:ascii="Times New Roman" w:hAnsi="Times New Roman"/>
          <w:noProof/>
          <w:spacing w:val="0"/>
          <w:sz w:val="20"/>
          <w:szCs w:val="22"/>
        </w:rPr>
        <w:t>[22]</w:t>
      </w:r>
      <w:r w:rsidR="003163EA">
        <w:rPr>
          <w:rFonts w:ascii="Times New Roman" w:hAnsi="Times New Roman"/>
          <w:spacing w:val="0"/>
          <w:sz w:val="20"/>
          <w:szCs w:val="22"/>
        </w:rPr>
        <w:fldChar w:fldCharType="end"/>
      </w:r>
    </w:p>
    <w:p w14:paraId="5FF49CE4" w14:textId="4633AF52" w:rsidR="000C0697" w:rsidRDefault="000C0697" w:rsidP="0073670F">
      <w:pPr>
        <w:pStyle w:val="TableText"/>
        <w:spacing w:before="40" w:after="40"/>
        <w:ind w:left="0"/>
        <w:jc w:val="both"/>
        <w:rPr>
          <w:rFonts w:ascii="Times New Roman" w:hAnsi="Times New Roman"/>
          <w:spacing w:val="0"/>
          <w:sz w:val="20"/>
          <w:szCs w:val="22"/>
        </w:rPr>
      </w:pPr>
    </w:p>
    <w:p w14:paraId="47D9A41F" w14:textId="619F6460" w:rsidR="000C0697" w:rsidRDefault="000C0697" w:rsidP="000C0697">
      <w:pPr>
        <w:pStyle w:val="TableText"/>
        <w:numPr>
          <w:ilvl w:val="0"/>
          <w:numId w:val="13"/>
        </w:numPr>
        <w:spacing w:before="40" w:after="40"/>
        <w:jc w:val="both"/>
        <w:rPr>
          <w:rFonts w:ascii="Times New Roman" w:hAnsi="Times New Roman"/>
          <w:spacing w:val="0"/>
          <w:sz w:val="20"/>
          <w:szCs w:val="22"/>
        </w:rPr>
      </w:pPr>
      <w:r w:rsidRPr="000C0697">
        <w:rPr>
          <w:rFonts w:ascii="Times New Roman" w:hAnsi="Times New Roman"/>
          <w:b/>
          <w:spacing w:val="0"/>
          <w:sz w:val="20"/>
          <w:szCs w:val="22"/>
        </w:rPr>
        <w:t>Border Gateway Protocol (BGP)</w:t>
      </w:r>
      <w:r>
        <w:rPr>
          <w:rFonts w:ascii="Times New Roman" w:hAnsi="Times New Roman"/>
          <w:b/>
          <w:spacing w:val="0"/>
          <w:sz w:val="20"/>
          <w:szCs w:val="22"/>
        </w:rPr>
        <w:t xml:space="preserve">; </w:t>
      </w:r>
      <w:r>
        <w:rPr>
          <w:rFonts w:ascii="Times New Roman" w:hAnsi="Times New Roman"/>
          <w:spacing w:val="0"/>
          <w:sz w:val="20"/>
          <w:szCs w:val="22"/>
        </w:rPr>
        <w:t xml:space="preserve">This protocol is categorized as an Exterior Gateway Routing Protocol (EGP) </w:t>
      </w:r>
      <w:r w:rsidR="003163EA">
        <w:rPr>
          <w:rFonts w:ascii="Times New Roman" w:hAnsi="Times New Roman"/>
          <w:spacing w:val="0"/>
          <w:sz w:val="20"/>
          <w:szCs w:val="22"/>
        </w:rPr>
        <w:fldChar w:fldCharType="begin" w:fldLock="1"/>
      </w:r>
      <w:r w:rsidR="003163EA">
        <w:rPr>
          <w:rFonts w:ascii="Times New Roman" w:hAnsi="Times New Roman"/>
          <w:spacing w:val="0"/>
          <w:sz w:val="20"/>
          <w:szCs w:val="22"/>
        </w:rPr>
        <w:instrText>ADDIN CSL_CITATION { "citationItems" : [ { "id" : "ITEM-1", "itemData" : { "URL" : "http://www.omnisecu.com/cisco-certified-network-associate-ccna/difference-between-igp-and-egp.php", "accessed" : { "date-parts" : [ [ "2018", "2", "14" ] ] }, "author" : [ { "dropping-particle" : "", "family" : "Omnisecu", "given" : "", "non-dropping-particle" : "", "parse-names" : false, "suffix" : "" } ], "container-title" : "omnisecu.com", "id" : "ITEM-1", "issued" : { "date-parts" : [ [ "2015" ] ] }, "page" : "1", "title" : "Difference between Interior Gateway Protocol (IGP) and Exterior Gateway Protocol (EGP)", "type" : "webpage" }, "uris" : [ "http://www.mendeley.com/documents/?uuid=e4e73318-279e-3bea-b302-ef4c992154f8" ] } ], "mendeley" : { "formattedCitation" : "[18]", "plainTextFormattedCitation" : "[18]", "previouslyFormattedCitation" : "[18]" }, "properties" : {  }, "schema" : "https://github.com/citation-style-language/schema/raw/master/csl-citation.json" }</w:instrText>
      </w:r>
      <w:r w:rsidR="003163EA">
        <w:rPr>
          <w:rFonts w:ascii="Times New Roman" w:hAnsi="Times New Roman"/>
          <w:spacing w:val="0"/>
          <w:sz w:val="20"/>
          <w:szCs w:val="22"/>
        </w:rPr>
        <w:fldChar w:fldCharType="separate"/>
      </w:r>
      <w:r w:rsidR="003163EA" w:rsidRPr="003163EA">
        <w:rPr>
          <w:rFonts w:ascii="Times New Roman" w:hAnsi="Times New Roman"/>
          <w:noProof/>
          <w:spacing w:val="0"/>
          <w:sz w:val="20"/>
          <w:szCs w:val="22"/>
        </w:rPr>
        <w:t>[18]</w:t>
      </w:r>
      <w:r w:rsidR="003163EA">
        <w:rPr>
          <w:rFonts w:ascii="Times New Roman" w:hAnsi="Times New Roman"/>
          <w:spacing w:val="0"/>
          <w:sz w:val="20"/>
          <w:szCs w:val="22"/>
        </w:rPr>
        <w:fldChar w:fldCharType="end"/>
      </w:r>
      <w:r w:rsidR="003163EA">
        <w:rPr>
          <w:rFonts w:ascii="Times New Roman" w:hAnsi="Times New Roman"/>
          <w:spacing w:val="0"/>
          <w:sz w:val="20"/>
          <w:szCs w:val="22"/>
        </w:rPr>
        <w:t xml:space="preserve"> </w:t>
      </w:r>
      <w:r>
        <w:rPr>
          <w:rFonts w:ascii="Times New Roman" w:hAnsi="Times New Roman"/>
          <w:spacing w:val="0"/>
          <w:sz w:val="20"/>
          <w:szCs w:val="22"/>
        </w:rPr>
        <w:t>it used mainly by Internet Service Providers (ISP) to route traffic over the WAN</w:t>
      </w:r>
      <w:r w:rsidR="0016228A">
        <w:rPr>
          <w:rFonts w:ascii="Times New Roman" w:hAnsi="Times New Roman"/>
          <w:spacing w:val="0"/>
          <w:sz w:val="20"/>
          <w:szCs w:val="22"/>
        </w:rPr>
        <w:t xml:space="preserve"> (Internet)</w:t>
      </w:r>
      <w:r>
        <w:rPr>
          <w:rFonts w:ascii="Times New Roman" w:hAnsi="Times New Roman"/>
          <w:spacing w:val="0"/>
          <w:sz w:val="20"/>
          <w:szCs w:val="22"/>
        </w:rPr>
        <w:t xml:space="preserve"> between autonomous systems</w:t>
      </w:r>
      <w:r w:rsidR="00C4446E">
        <w:rPr>
          <w:rFonts w:ascii="Times New Roman" w:hAnsi="Times New Roman"/>
          <w:spacing w:val="0"/>
          <w:sz w:val="20"/>
          <w:szCs w:val="22"/>
        </w:rPr>
        <w:t xml:space="preserve"> (AS)</w:t>
      </w:r>
      <w:r>
        <w:rPr>
          <w:rFonts w:ascii="Times New Roman" w:hAnsi="Times New Roman"/>
          <w:spacing w:val="0"/>
          <w:sz w:val="20"/>
          <w:szCs w:val="22"/>
        </w:rPr>
        <w:t>.</w:t>
      </w:r>
      <w:r w:rsidR="003163EA">
        <w:rPr>
          <w:rFonts w:ascii="Times New Roman" w:hAnsi="Times New Roman"/>
          <w:spacing w:val="0"/>
          <w:sz w:val="20"/>
          <w:szCs w:val="22"/>
        </w:rPr>
        <w:t xml:space="preserve"> </w:t>
      </w:r>
      <w:r w:rsidR="003163EA">
        <w:rPr>
          <w:rFonts w:ascii="Times New Roman" w:hAnsi="Times New Roman"/>
          <w:spacing w:val="0"/>
          <w:sz w:val="20"/>
          <w:szCs w:val="22"/>
        </w:rPr>
        <w:fldChar w:fldCharType="begin" w:fldLock="1"/>
      </w:r>
      <w:r w:rsidR="003163EA">
        <w:rPr>
          <w:rFonts w:ascii="Times New Roman" w:hAnsi="Times New Roman"/>
          <w:spacing w:val="0"/>
          <w:sz w:val="20"/>
          <w:szCs w:val="22"/>
        </w:rPr>
        <w:instrText>ADDIN CSL_CITATION { "citationItems" : [ { "id" : "ITEM-1", "itemData" : { "URL" : "https://www.cisco.com/c/en/us/td/docs/ios-xml/ios/iproute_bgp/configuration/15-mt/irg-15-mt-book/irg-overview.html", "accessed" : { "date-parts" : [ [ "2018", "2", "14" ] ] }, "author" : [ { "dropping-particle" : "", "family" : "cisco", "given" : "", "non-dropping-particle" : "", "parse-names" : false, "suffix" : "" } ], "container-title" : "cisco.com", "id" : "ITEM-1", "issued" : { "date-parts" : [ [ "2015" ] ] }, "title" : "Cisco BGP overview", "type" : "webpage" }, "uris" : [ "http://www.mendeley.com/documents/?uuid=7f90812c-f309-3c83-9147-37341a0f8b62" ] } ], "mendeley" : { "formattedCitation" : "[23]", "plainTextFormattedCitation" : "[23]", "previouslyFormattedCitation" : "[23]" }, "properties" : {  }, "schema" : "https://github.com/citation-style-language/schema/raw/master/csl-citation.json" }</w:instrText>
      </w:r>
      <w:r w:rsidR="003163EA">
        <w:rPr>
          <w:rFonts w:ascii="Times New Roman" w:hAnsi="Times New Roman"/>
          <w:spacing w:val="0"/>
          <w:sz w:val="20"/>
          <w:szCs w:val="22"/>
        </w:rPr>
        <w:fldChar w:fldCharType="separate"/>
      </w:r>
      <w:r w:rsidR="003163EA" w:rsidRPr="003163EA">
        <w:rPr>
          <w:rFonts w:ascii="Times New Roman" w:hAnsi="Times New Roman"/>
          <w:noProof/>
          <w:spacing w:val="0"/>
          <w:sz w:val="20"/>
          <w:szCs w:val="22"/>
        </w:rPr>
        <w:t>[23]</w:t>
      </w:r>
      <w:r w:rsidR="003163EA">
        <w:rPr>
          <w:rFonts w:ascii="Times New Roman" w:hAnsi="Times New Roman"/>
          <w:spacing w:val="0"/>
          <w:sz w:val="20"/>
          <w:szCs w:val="22"/>
        </w:rPr>
        <w:fldChar w:fldCharType="end"/>
      </w:r>
    </w:p>
    <w:p w14:paraId="37C0E713" w14:textId="77777777" w:rsidR="00EF531F" w:rsidRPr="007F0BFB" w:rsidRDefault="00EF531F" w:rsidP="0073670F">
      <w:pPr>
        <w:pStyle w:val="TableText"/>
        <w:spacing w:before="40" w:after="40"/>
        <w:ind w:left="0"/>
        <w:jc w:val="both"/>
        <w:rPr>
          <w:rFonts w:ascii="Times New Roman" w:hAnsi="Times New Roman"/>
          <w:spacing w:val="0"/>
          <w:sz w:val="20"/>
          <w:szCs w:val="22"/>
        </w:rPr>
      </w:pPr>
    </w:p>
    <w:p w14:paraId="5EB50950" w14:textId="6B7EAE59" w:rsidR="00B80F84" w:rsidRPr="000C0697" w:rsidRDefault="00B80F84" w:rsidP="0073670F">
      <w:pPr>
        <w:pStyle w:val="TableText"/>
        <w:spacing w:before="40" w:after="40"/>
        <w:ind w:left="0"/>
        <w:jc w:val="both"/>
        <w:rPr>
          <w:rFonts w:ascii="Times New Roman" w:hAnsi="Times New Roman"/>
          <w:i/>
          <w:color w:val="4472C4" w:themeColor="accent5"/>
          <w:spacing w:val="0"/>
          <w:sz w:val="20"/>
          <w:szCs w:val="22"/>
        </w:rPr>
      </w:pPr>
      <w:r w:rsidRPr="000C0697">
        <w:rPr>
          <w:rFonts w:ascii="Times New Roman" w:hAnsi="Times New Roman"/>
          <w:i/>
          <w:color w:val="4472C4" w:themeColor="accent5"/>
          <w:spacing w:val="0"/>
          <w:sz w:val="20"/>
          <w:szCs w:val="22"/>
        </w:rPr>
        <w:t>Define the role of Routing Tables, what are they.  Breakdown and analyze the information a Routing Table provides us with.</w:t>
      </w:r>
    </w:p>
    <w:p w14:paraId="3449521B" w14:textId="2199F62B" w:rsidR="00377623" w:rsidRDefault="00377623" w:rsidP="0073670F">
      <w:pPr>
        <w:pStyle w:val="TableText"/>
        <w:spacing w:before="40" w:after="40"/>
        <w:ind w:left="0"/>
        <w:jc w:val="both"/>
        <w:rPr>
          <w:rFonts w:ascii="Times New Roman" w:hAnsi="Times New Roman"/>
          <w:spacing w:val="0"/>
          <w:sz w:val="20"/>
          <w:szCs w:val="22"/>
        </w:rPr>
      </w:pPr>
      <w:r>
        <w:rPr>
          <w:rFonts w:ascii="Times New Roman" w:hAnsi="Times New Roman"/>
          <w:spacing w:val="0"/>
          <w:sz w:val="20"/>
          <w:szCs w:val="22"/>
        </w:rPr>
        <w:t xml:space="preserve">A routing table is a database housed within a router </w:t>
      </w:r>
      <w:r w:rsidR="000C0697">
        <w:rPr>
          <w:rFonts w:ascii="Times New Roman" w:hAnsi="Times New Roman"/>
          <w:spacing w:val="0"/>
          <w:sz w:val="20"/>
          <w:szCs w:val="22"/>
        </w:rPr>
        <w:t>that</w:t>
      </w:r>
      <w:r>
        <w:rPr>
          <w:rFonts w:ascii="Times New Roman" w:hAnsi="Times New Roman"/>
          <w:spacing w:val="0"/>
          <w:sz w:val="20"/>
          <w:szCs w:val="22"/>
        </w:rPr>
        <w:t xml:space="preserve"> is used to store all </w:t>
      </w:r>
      <w:r w:rsidR="003F19E2">
        <w:rPr>
          <w:rFonts w:ascii="Times New Roman" w:hAnsi="Times New Roman"/>
          <w:spacing w:val="0"/>
          <w:sz w:val="20"/>
          <w:szCs w:val="22"/>
        </w:rPr>
        <w:t>paths</w:t>
      </w:r>
      <w:r w:rsidR="009A5D94">
        <w:rPr>
          <w:rFonts w:ascii="Times New Roman" w:hAnsi="Times New Roman"/>
          <w:spacing w:val="0"/>
          <w:sz w:val="20"/>
          <w:szCs w:val="22"/>
        </w:rPr>
        <w:t xml:space="preserve"> to</w:t>
      </w:r>
      <w:r w:rsidR="00B94E82">
        <w:rPr>
          <w:rFonts w:ascii="Times New Roman" w:hAnsi="Times New Roman"/>
          <w:spacing w:val="0"/>
          <w:sz w:val="20"/>
          <w:szCs w:val="22"/>
        </w:rPr>
        <w:t xml:space="preserve"> known</w:t>
      </w:r>
      <w:r>
        <w:rPr>
          <w:rFonts w:ascii="Times New Roman" w:hAnsi="Times New Roman"/>
          <w:spacing w:val="0"/>
          <w:sz w:val="20"/>
          <w:szCs w:val="22"/>
        </w:rPr>
        <w:t xml:space="preserve"> networks within a LAN</w:t>
      </w:r>
      <w:r w:rsidR="00B670B5">
        <w:rPr>
          <w:rFonts w:ascii="Times New Roman" w:hAnsi="Times New Roman"/>
          <w:spacing w:val="0"/>
          <w:sz w:val="20"/>
          <w:szCs w:val="22"/>
        </w:rPr>
        <w:t xml:space="preserve"> shown in </w:t>
      </w:r>
      <w:r w:rsidR="00B670B5" w:rsidRPr="00B670B5">
        <w:rPr>
          <w:rFonts w:ascii="Times New Roman" w:hAnsi="Times New Roman"/>
          <w:i/>
          <w:spacing w:val="0"/>
          <w:sz w:val="20"/>
          <w:szCs w:val="22"/>
        </w:rPr>
        <w:t>figure 25</w:t>
      </w:r>
      <w:r>
        <w:rPr>
          <w:rFonts w:ascii="Times New Roman" w:hAnsi="Times New Roman"/>
          <w:spacing w:val="0"/>
          <w:sz w:val="20"/>
          <w:szCs w:val="22"/>
        </w:rPr>
        <w:t>.</w:t>
      </w:r>
    </w:p>
    <w:p w14:paraId="3C79B022" w14:textId="2366E8B6" w:rsidR="00B670B5" w:rsidRDefault="00B670B5" w:rsidP="0073670F">
      <w:pPr>
        <w:pStyle w:val="TableText"/>
        <w:spacing w:before="40" w:after="40"/>
        <w:ind w:left="0"/>
        <w:jc w:val="both"/>
        <w:rPr>
          <w:rFonts w:ascii="Times New Roman" w:hAnsi="Times New Roman"/>
          <w:spacing w:val="0"/>
          <w:sz w:val="20"/>
          <w:szCs w:val="22"/>
        </w:rPr>
      </w:pPr>
    </w:p>
    <w:p w14:paraId="3823FF15" w14:textId="77777777" w:rsidR="00B670B5" w:rsidRDefault="00B670B5" w:rsidP="00B670B5">
      <w:pPr>
        <w:pStyle w:val="TableText"/>
        <w:keepNext/>
        <w:spacing w:before="40" w:after="40"/>
        <w:ind w:left="0"/>
        <w:jc w:val="center"/>
      </w:pPr>
      <w:r>
        <w:rPr>
          <w:rFonts w:ascii="Times New Roman" w:hAnsi="Times New Roman"/>
          <w:noProof/>
          <w:spacing w:val="0"/>
          <w:sz w:val="20"/>
          <w:szCs w:val="22"/>
        </w:rPr>
        <w:drawing>
          <wp:inline distT="0" distB="0" distL="0" distR="0" wp14:anchorId="7AC6153A" wp14:editId="1B4F9E47">
            <wp:extent cx="2042160" cy="1524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r="34152" b="42029"/>
                    <a:stretch/>
                  </pic:blipFill>
                  <pic:spPr bwMode="auto">
                    <a:xfrm>
                      <a:off x="0" y="0"/>
                      <a:ext cx="2042160" cy="1524000"/>
                    </a:xfrm>
                    <a:prstGeom prst="rect">
                      <a:avLst/>
                    </a:prstGeom>
                    <a:noFill/>
                    <a:ln>
                      <a:noFill/>
                    </a:ln>
                    <a:extLst>
                      <a:ext uri="{53640926-AAD7-44D8-BBD7-CCE9431645EC}">
                        <a14:shadowObscured xmlns:a14="http://schemas.microsoft.com/office/drawing/2010/main"/>
                      </a:ext>
                    </a:extLst>
                  </pic:spPr>
                </pic:pic>
              </a:graphicData>
            </a:graphic>
          </wp:inline>
        </w:drawing>
      </w:r>
    </w:p>
    <w:p w14:paraId="3DFA5839" w14:textId="5A75C1E6" w:rsidR="00B670B5" w:rsidRDefault="00B670B5" w:rsidP="00B670B5">
      <w:pPr>
        <w:pStyle w:val="Caption"/>
        <w:rPr>
          <w:sz w:val="20"/>
          <w:szCs w:val="22"/>
        </w:rPr>
      </w:pPr>
      <w:r>
        <w:t xml:space="preserve">Figure </w:t>
      </w:r>
      <w:r w:rsidR="002A12CD">
        <w:fldChar w:fldCharType="begin"/>
      </w:r>
      <w:r w:rsidR="002A12CD">
        <w:instrText xml:space="preserve"> SEQ Figure \* ARABIC </w:instrText>
      </w:r>
      <w:r w:rsidR="002A12CD">
        <w:fldChar w:fldCharType="separate"/>
      </w:r>
      <w:r w:rsidR="009167B6">
        <w:rPr>
          <w:noProof/>
        </w:rPr>
        <w:t>25</w:t>
      </w:r>
      <w:r w:rsidR="002A12CD">
        <w:rPr>
          <w:noProof/>
        </w:rPr>
        <w:fldChar w:fldCharType="end"/>
      </w:r>
      <w:r>
        <w:t>: Windows Server 2012 RS Routing Table</w:t>
      </w:r>
    </w:p>
    <w:p w14:paraId="3E56C68D" w14:textId="32F6F68F" w:rsidR="00B670B5" w:rsidRDefault="003F19E2" w:rsidP="0073670F">
      <w:pPr>
        <w:pStyle w:val="TableText"/>
        <w:spacing w:before="40" w:after="40"/>
        <w:ind w:left="0"/>
        <w:jc w:val="both"/>
        <w:rPr>
          <w:rFonts w:ascii="Times New Roman" w:hAnsi="Times New Roman"/>
          <w:spacing w:val="0"/>
          <w:sz w:val="20"/>
          <w:szCs w:val="22"/>
        </w:rPr>
      </w:pPr>
      <w:r>
        <w:rPr>
          <w:rFonts w:ascii="Times New Roman" w:hAnsi="Times New Roman"/>
          <w:spacing w:val="0"/>
          <w:sz w:val="20"/>
          <w:szCs w:val="22"/>
        </w:rPr>
        <w:t>The information that is stored within a</w:t>
      </w:r>
      <w:r w:rsidR="00B670B5">
        <w:rPr>
          <w:rFonts w:ascii="Times New Roman" w:hAnsi="Times New Roman"/>
          <w:spacing w:val="0"/>
          <w:sz w:val="20"/>
          <w:szCs w:val="22"/>
        </w:rPr>
        <w:t xml:space="preserve"> ‘Windows’ routing</w:t>
      </w:r>
      <w:r>
        <w:rPr>
          <w:rFonts w:ascii="Times New Roman" w:hAnsi="Times New Roman"/>
          <w:spacing w:val="0"/>
          <w:sz w:val="20"/>
          <w:szCs w:val="22"/>
        </w:rPr>
        <w:t xml:space="preserve"> table is</w:t>
      </w:r>
      <w:r w:rsidR="0061640E">
        <w:rPr>
          <w:rFonts w:ascii="Times New Roman" w:hAnsi="Times New Roman"/>
          <w:spacing w:val="0"/>
          <w:sz w:val="20"/>
          <w:szCs w:val="22"/>
        </w:rPr>
        <w:t xml:space="preserve"> as follows</w:t>
      </w:r>
      <w:r>
        <w:rPr>
          <w:rFonts w:ascii="Times New Roman" w:hAnsi="Times New Roman"/>
          <w:spacing w:val="0"/>
          <w:sz w:val="20"/>
          <w:szCs w:val="22"/>
        </w:rPr>
        <w:t>:</w:t>
      </w:r>
      <w:r w:rsidR="004C517B">
        <w:rPr>
          <w:rFonts w:ascii="Times New Roman" w:hAnsi="Times New Roman"/>
          <w:spacing w:val="0"/>
          <w:sz w:val="20"/>
          <w:szCs w:val="22"/>
        </w:rPr>
        <w:t xml:space="preserve"> </w:t>
      </w:r>
    </w:p>
    <w:p w14:paraId="313E88A1" w14:textId="77777777" w:rsidR="00B670B5" w:rsidRDefault="00B670B5" w:rsidP="0073670F">
      <w:pPr>
        <w:pStyle w:val="TableText"/>
        <w:spacing w:before="40" w:after="40"/>
        <w:ind w:left="0"/>
        <w:jc w:val="both"/>
        <w:rPr>
          <w:rFonts w:ascii="Times New Roman" w:hAnsi="Times New Roman"/>
          <w:spacing w:val="0"/>
          <w:sz w:val="20"/>
          <w:szCs w:val="22"/>
        </w:rPr>
      </w:pPr>
    </w:p>
    <w:p w14:paraId="3D5DA378" w14:textId="50FC63E7" w:rsidR="00B670B5" w:rsidRPr="000B56D0" w:rsidRDefault="00B670B5" w:rsidP="00B670B5">
      <w:pPr>
        <w:pStyle w:val="TableText"/>
        <w:numPr>
          <w:ilvl w:val="0"/>
          <w:numId w:val="14"/>
        </w:numPr>
        <w:spacing w:before="40" w:after="40"/>
        <w:jc w:val="both"/>
        <w:rPr>
          <w:rFonts w:ascii="Times New Roman" w:hAnsi="Times New Roman"/>
          <w:b/>
          <w:spacing w:val="0"/>
          <w:sz w:val="20"/>
          <w:szCs w:val="22"/>
        </w:rPr>
      </w:pPr>
      <w:r w:rsidRPr="000B56D0">
        <w:rPr>
          <w:rFonts w:ascii="Times New Roman" w:hAnsi="Times New Roman"/>
          <w:b/>
          <w:spacing w:val="0"/>
          <w:sz w:val="20"/>
          <w:szCs w:val="22"/>
        </w:rPr>
        <w:t>Network Destination;</w:t>
      </w:r>
      <w:r w:rsidR="000B56D0">
        <w:rPr>
          <w:rFonts w:ascii="Times New Roman" w:hAnsi="Times New Roman"/>
          <w:b/>
          <w:spacing w:val="0"/>
          <w:sz w:val="20"/>
          <w:szCs w:val="22"/>
        </w:rPr>
        <w:t xml:space="preserve"> </w:t>
      </w:r>
      <w:r w:rsidR="000B56D0" w:rsidRPr="000B56D0">
        <w:rPr>
          <w:rFonts w:ascii="Times New Roman" w:hAnsi="Times New Roman"/>
          <w:spacing w:val="0"/>
          <w:sz w:val="20"/>
          <w:szCs w:val="22"/>
        </w:rPr>
        <w:t xml:space="preserve">The IP address of </w:t>
      </w:r>
      <w:r w:rsidR="000B56D0">
        <w:rPr>
          <w:rFonts w:ascii="Times New Roman" w:hAnsi="Times New Roman"/>
          <w:spacing w:val="0"/>
          <w:sz w:val="20"/>
          <w:szCs w:val="22"/>
        </w:rPr>
        <w:t>a known network</w:t>
      </w:r>
      <w:r w:rsidR="008A33ED">
        <w:rPr>
          <w:rFonts w:ascii="Times New Roman" w:hAnsi="Times New Roman"/>
          <w:spacing w:val="0"/>
          <w:sz w:val="20"/>
          <w:szCs w:val="22"/>
        </w:rPr>
        <w:t>.</w:t>
      </w:r>
    </w:p>
    <w:p w14:paraId="74945DF6" w14:textId="72C2847E" w:rsidR="00B670B5" w:rsidRPr="000B56D0" w:rsidRDefault="00B670B5" w:rsidP="00B670B5">
      <w:pPr>
        <w:pStyle w:val="TableText"/>
        <w:numPr>
          <w:ilvl w:val="0"/>
          <w:numId w:val="14"/>
        </w:numPr>
        <w:spacing w:before="40" w:after="40"/>
        <w:jc w:val="both"/>
        <w:rPr>
          <w:rFonts w:ascii="Times New Roman" w:hAnsi="Times New Roman"/>
          <w:b/>
          <w:spacing w:val="0"/>
          <w:sz w:val="20"/>
          <w:szCs w:val="22"/>
        </w:rPr>
      </w:pPr>
      <w:r w:rsidRPr="000B56D0">
        <w:rPr>
          <w:rFonts w:ascii="Times New Roman" w:hAnsi="Times New Roman"/>
          <w:b/>
          <w:spacing w:val="0"/>
          <w:sz w:val="20"/>
          <w:szCs w:val="22"/>
        </w:rPr>
        <w:t>Netmask;</w:t>
      </w:r>
      <w:r w:rsidR="000B56D0">
        <w:rPr>
          <w:rFonts w:ascii="Times New Roman" w:hAnsi="Times New Roman"/>
          <w:b/>
          <w:spacing w:val="0"/>
          <w:sz w:val="20"/>
          <w:szCs w:val="22"/>
        </w:rPr>
        <w:t xml:space="preserve"> </w:t>
      </w:r>
      <w:r w:rsidR="000B56D0" w:rsidRPr="000B56D0">
        <w:rPr>
          <w:rFonts w:ascii="Times New Roman" w:hAnsi="Times New Roman"/>
          <w:spacing w:val="0"/>
          <w:sz w:val="20"/>
          <w:szCs w:val="22"/>
        </w:rPr>
        <w:t xml:space="preserve">The subnet mask of the network in the </w:t>
      </w:r>
      <w:r w:rsidR="000B56D0">
        <w:rPr>
          <w:rFonts w:ascii="Times New Roman" w:hAnsi="Times New Roman"/>
          <w:spacing w:val="0"/>
          <w:sz w:val="20"/>
          <w:szCs w:val="22"/>
        </w:rPr>
        <w:t>‘N</w:t>
      </w:r>
      <w:r w:rsidR="000B56D0" w:rsidRPr="000B56D0">
        <w:rPr>
          <w:rFonts w:ascii="Times New Roman" w:hAnsi="Times New Roman"/>
          <w:spacing w:val="0"/>
          <w:sz w:val="20"/>
          <w:szCs w:val="22"/>
        </w:rPr>
        <w:t xml:space="preserve">etwork </w:t>
      </w:r>
      <w:r w:rsidR="000B56D0">
        <w:rPr>
          <w:rFonts w:ascii="Times New Roman" w:hAnsi="Times New Roman"/>
          <w:spacing w:val="0"/>
          <w:sz w:val="20"/>
          <w:szCs w:val="22"/>
        </w:rPr>
        <w:t>D</w:t>
      </w:r>
      <w:r w:rsidR="000B56D0" w:rsidRPr="000B56D0">
        <w:rPr>
          <w:rFonts w:ascii="Times New Roman" w:hAnsi="Times New Roman"/>
          <w:spacing w:val="0"/>
          <w:sz w:val="20"/>
          <w:szCs w:val="22"/>
        </w:rPr>
        <w:t>estination</w:t>
      </w:r>
      <w:r w:rsidR="000B56D0">
        <w:rPr>
          <w:rFonts w:ascii="Times New Roman" w:hAnsi="Times New Roman"/>
          <w:spacing w:val="0"/>
          <w:sz w:val="20"/>
          <w:szCs w:val="22"/>
        </w:rPr>
        <w:t>’</w:t>
      </w:r>
      <w:r w:rsidR="000B56D0" w:rsidRPr="000B56D0">
        <w:rPr>
          <w:rFonts w:ascii="Times New Roman" w:hAnsi="Times New Roman"/>
          <w:spacing w:val="0"/>
          <w:sz w:val="20"/>
          <w:szCs w:val="22"/>
        </w:rPr>
        <w:t xml:space="preserve"> field</w:t>
      </w:r>
      <w:r w:rsidR="000B56D0">
        <w:rPr>
          <w:rFonts w:ascii="Times New Roman" w:hAnsi="Times New Roman"/>
          <w:spacing w:val="0"/>
          <w:sz w:val="20"/>
          <w:szCs w:val="22"/>
        </w:rPr>
        <w:t>.</w:t>
      </w:r>
    </w:p>
    <w:p w14:paraId="54D85BF1" w14:textId="79145612" w:rsidR="00B670B5" w:rsidRPr="000B56D0" w:rsidRDefault="00B670B5" w:rsidP="00B670B5">
      <w:pPr>
        <w:pStyle w:val="TableText"/>
        <w:numPr>
          <w:ilvl w:val="0"/>
          <w:numId w:val="14"/>
        </w:numPr>
        <w:spacing w:before="40" w:after="40"/>
        <w:jc w:val="both"/>
        <w:rPr>
          <w:rFonts w:ascii="Times New Roman" w:hAnsi="Times New Roman"/>
          <w:b/>
          <w:spacing w:val="0"/>
          <w:sz w:val="20"/>
          <w:szCs w:val="22"/>
        </w:rPr>
      </w:pPr>
      <w:r w:rsidRPr="000B56D0">
        <w:rPr>
          <w:rFonts w:ascii="Times New Roman" w:hAnsi="Times New Roman"/>
          <w:b/>
          <w:spacing w:val="0"/>
          <w:sz w:val="20"/>
          <w:szCs w:val="22"/>
        </w:rPr>
        <w:t>Gateway;</w:t>
      </w:r>
      <w:r w:rsidR="008A33ED">
        <w:rPr>
          <w:rFonts w:ascii="Times New Roman" w:hAnsi="Times New Roman"/>
          <w:b/>
          <w:spacing w:val="0"/>
          <w:sz w:val="20"/>
          <w:szCs w:val="22"/>
        </w:rPr>
        <w:t xml:space="preserve"> </w:t>
      </w:r>
      <w:r w:rsidR="008A33ED" w:rsidRPr="008A33ED">
        <w:rPr>
          <w:rFonts w:ascii="Times New Roman" w:hAnsi="Times New Roman"/>
          <w:spacing w:val="0"/>
          <w:sz w:val="20"/>
          <w:szCs w:val="22"/>
        </w:rPr>
        <w:t xml:space="preserve">The default gateway used to reach the network within the </w:t>
      </w:r>
      <w:r w:rsidR="008A33ED">
        <w:rPr>
          <w:rFonts w:ascii="Times New Roman" w:hAnsi="Times New Roman"/>
          <w:spacing w:val="0"/>
          <w:sz w:val="20"/>
          <w:szCs w:val="22"/>
        </w:rPr>
        <w:t>‘N</w:t>
      </w:r>
      <w:r w:rsidR="008A33ED" w:rsidRPr="008A33ED">
        <w:rPr>
          <w:rFonts w:ascii="Times New Roman" w:hAnsi="Times New Roman"/>
          <w:spacing w:val="0"/>
          <w:sz w:val="20"/>
          <w:szCs w:val="22"/>
        </w:rPr>
        <w:t xml:space="preserve">etwork </w:t>
      </w:r>
      <w:r w:rsidR="008A33ED">
        <w:rPr>
          <w:rFonts w:ascii="Times New Roman" w:hAnsi="Times New Roman"/>
          <w:spacing w:val="0"/>
          <w:sz w:val="20"/>
          <w:szCs w:val="22"/>
        </w:rPr>
        <w:t>D</w:t>
      </w:r>
      <w:r w:rsidR="008A33ED" w:rsidRPr="008A33ED">
        <w:rPr>
          <w:rFonts w:ascii="Times New Roman" w:hAnsi="Times New Roman"/>
          <w:spacing w:val="0"/>
          <w:sz w:val="20"/>
          <w:szCs w:val="22"/>
        </w:rPr>
        <w:t>estination</w:t>
      </w:r>
      <w:r w:rsidR="008A33ED">
        <w:rPr>
          <w:rFonts w:ascii="Times New Roman" w:hAnsi="Times New Roman"/>
          <w:spacing w:val="0"/>
          <w:sz w:val="20"/>
          <w:szCs w:val="22"/>
        </w:rPr>
        <w:t>’</w:t>
      </w:r>
      <w:r w:rsidR="008A33ED" w:rsidRPr="008A33ED">
        <w:rPr>
          <w:rFonts w:ascii="Times New Roman" w:hAnsi="Times New Roman"/>
          <w:spacing w:val="0"/>
          <w:sz w:val="20"/>
          <w:szCs w:val="22"/>
        </w:rPr>
        <w:t xml:space="preserve"> field.</w:t>
      </w:r>
    </w:p>
    <w:p w14:paraId="72288FDE" w14:textId="19B9DD07" w:rsidR="00B670B5" w:rsidRPr="000B56D0" w:rsidRDefault="00B670B5" w:rsidP="00B670B5">
      <w:pPr>
        <w:pStyle w:val="TableText"/>
        <w:numPr>
          <w:ilvl w:val="0"/>
          <w:numId w:val="14"/>
        </w:numPr>
        <w:spacing w:before="40" w:after="40"/>
        <w:jc w:val="both"/>
        <w:rPr>
          <w:rFonts w:ascii="Times New Roman" w:hAnsi="Times New Roman"/>
          <w:b/>
          <w:spacing w:val="0"/>
          <w:sz w:val="20"/>
          <w:szCs w:val="22"/>
        </w:rPr>
      </w:pPr>
      <w:r w:rsidRPr="000B56D0">
        <w:rPr>
          <w:rFonts w:ascii="Times New Roman" w:hAnsi="Times New Roman"/>
          <w:b/>
          <w:spacing w:val="0"/>
          <w:sz w:val="20"/>
          <w:szCs w:val="22"/>
        </w:rPr>
        <w:lastRenderedPageBreak/>
        <w:t xml:space="preserve">Interface; </w:t>
      </w:r>
      <w:r w:rsidR="000B56D0">
        <w:rPr>
          <w:rFonts w:ascii="Times New Roman" w:hAnsi="Times New Roman"/>
          <w:spacing w:val="0"/>
          <w:sz w:val="20"/>
          <w:szCs w:val="22"/>
        </w:rPr>
        <w:t xml:space="preserve">The </w:t>
      </w:r>
      <w:r w:rsidR="00431EA3">
        <w:rPr>
          <w:rFonts w:ascii="Times New Roman" w:hAnsi="Times New Roman"/>
          <w:spacing w:val="0"/>
          <w:sz w:val="20"/>
          <w:szCs w:val="22"/>
        </w:rPr>
        <w:t xml:space="preserve">IP address associated with the </w:t>
      </w:r>
      <w:r w:rsidR="000B56D0">
        <w:rPr>
          <w:rFonts w:ascii="Times New Roman" w:hAnsi="Times New Roman"/>
          <w:spacing w:val="0"/>
          <w:sz w:val="20"/>
          <w:szCs w:val="22"/>
        </w:rPr>
        <w:t>e</w:t>
      </w:r>
      <w:r w:rsidRPr="000B56D0">
        <w:rPr>
          <w:rFonts w:ascii="Times New Roman" w:hAnsi="Times New Roman"/>
          <w:spacing w:val="0"/>
          <w:sz w:val="20"/>
          <w:szCs w:val="22"/>
        </w:rPr>
        <w:t xml:space="preserve">xit interface </w:t>
      </w:r>
      <w:r w:rsidR="000B56D0">
        <w:rPr>
          <w:rFonts w:ascii="Times New Roman" w:hAnsi="Times New Roman"/>
          <w:spacing w:val="0"/>
          <w:sz w:val="20"/>
          <w:szCs w:val="22"/>
        </w:rPr>
        <w:t>that is used</w:t>
      </w:r>
      <w:r w:rsidRPr="000B56D0">
        <w:rPr>
          <w:rFonts w:ascii="Times New Roman" w:hAnsi="Times New Roman"/>
          <w:spacing w:val="0"/>
          <w:sz w:val="20"/>
          <w:szCs w:val="22"/>
        </w:rPr>
        <w:t xml:space="preserve"> to reach </w:t>
      </w:r>
      <w:r w:rsidR="000B56D0">
        <w:rPr>
          <w:rFonts w:ascii="Times New Roman" w:hAnsi="Times New Roman"/>
          <w:spacing w:val="0"/>
          <w:sz w:val="20"/>
          <w:szCs w:val="22"/>
        </w:rPr>
        <w:t xml:space="preserve">the network </w:t>
      </w:r>
      <w:r w:rsidR="008A33ED">
        <w:rPr>
          <w:rFonts w:ascii="Times New Roman" w:hAnsi="Times New Roman"/>
          <w:spacing w:val="0"/>
          <w:sz w:val="20"/>
          <w:szCs w:val="22"/>
        </w:rPr>
        <w:t xml:space="preserve">in </w:t>
      </w:r>
      <w:r w:rsidR="000B56D0">
        <w:rPr>
          <w:rFonts w:ascii="Times New Roman" w:hAnsi="Times New Roman"/>
          <w:spacing w:val="0"/>
          <w:sz w:val="20"/>
          <w:szCs w:val="22"/>
        </w:rPr>
        <w:t>the ‘Network Destination’ field of the routing table.</w:t>
      </w:r>
    </w:p>
    <w:p w14:paraId="6459FE0E" w14:textId="51EE443F" w:rsidR="0060697C" w:rsidRPr="00CA21DD" w:rsidRDefault="00B670B5" w:rsidP="0060697C">
      <w:pPr>
        <w:pStyle w:val="TableText"/>
        <w:numPr>
          <w:ilvl w:val="0"/>
          <w:numId w:val="14"/>
        </w:numPr>
        <w:spacing w:before="40" w:after="40"/>
        <w:jc w:val="both"/>
        <w:rPr>
          <w:rFonts w:ascii="Times New Roman" w:hAnsi="Times New Roman"/>
          <w:b/>
          <w:color w:val="FF0000"/>
          <w:spacing w:val="0"/>
          <w:sz w:val="20"/>
          <w:szCs w:val="22"/>
        </w:rPr>
      </w:pPr>
      <w:r w:rsidRPr="000B56D0">
        <w:rPr>
          <w:rFonts w:ascii="Times New Roman" w:hAnsi="Times New Roman"/>
          <w:b/>
          <w:spacing w:val="0"/>
          <w:sz w:val="20"/>
          <w:szCs w:val="22"/>
        </w:rPr>
        <w:t>Metric;</w:t>
      </w:r>
      <w:r w:rsidR="008A33ED">
        <w:rPr>
          <w:rFonts w:ascii="Times New Roman" w:hAnsi="Times New Roman"/>
          <w:b/>
          <w:spacing w:val="0"/>
          <w:sz w:val="20"/>
          <w:szCs w:val="22"/>
        </w:rPr>
        <w:t xml:space="preserve"> </w:t>
      </w:r>
      <w:r w:rsidR="008A33ED" w:rsidRPr="00FF30E8">
        <w:rPr>
          <w:rFonts w:ascii="Times New Roman" w:hAnsi="Times New Roman"/>
          <w:spacing w:val="0"/>
          <w:sz w:val="20"/>
          <w:szCs w:val="22"/>
        </w:rPr>
        <w:t xml:space="preserve">The metric calculated to reach the </w:t>
      </w:r>
      <w:r w:rsidR="00853ADB" w:rsidRPr="00FF30E8">
        <w:rPr>
          <w:rFonts w:ascii="Times New Roman" w:hAnsi="Times New Roman"/>
          <w:spacing w:val="0"/>
          <w:sz w:val="20"/>
          <w:szCs w:val="22"/>
        </w:rPr>
        <w:t>network</w:t>
      </w:r>
      <w:r w:rsidR="008A33ED" w:rsidRPr="00FF30E8">
        <w:rPr>
          <w:rFonts w:ascii="Times New Roman" w:hAnsi="Times New Roman"/>
          <w:spacing w:val="0"/>
          <w:sz w:val="20"/>
          <w:szCs w:val="22"/>
        </w:rPr>
        <w:t xml:space="preserve"> within the ‘</w:t>
      </w:r>
      <w:r w:rsidR="00853ADB" w:rsidRPr="00FF30E8">
        <w:rPr>
          <w:rFonts w:ascii="Times New Roman" w:hAnsi="Times New Roman"/>
          <w:spacing w:val="0"/>
          <w:sz w:val="20"/>
          <w:szCs w:val="22"/>
        </w:rPr>
        <w:t>Network</w:t>
      </w:r>
      <w:r w:rsidR="008A33ED" w:rsidRPr="00FF30E8">
        <w:rPr>
          <w:rFonts w:ascii="Times New Roman" w:hAnsi="Times New Roman"/>
          <w:spacing w:val="0"/>
          <w:sz w:val="20"/>
          <w:szCs w:val="22"/>
        </w:rPr>
        <w:t xml:space="preserve"> Destination’ field.</w:t>
      </w:r>
      <w:r w:rsidR="008A33ED" w:rsidRPr="00FF30E8">
        <w:rPr>
          <w:rFonts w:ascii="Times New Roman" w:hAnsi="Times New Roman"/>
          <w:b/>
          <w:spacing w:val="0"/>
          <w:sz w:val="20"/>
          <w:szCs w:val="22"/>
        </w:rPr>
        <w:t xml:space="preserve"> </w:t>
      </w:r>
      <w:r w:rsidR="0060697C" w:rsidRPr="00FF30E8">
        <w:rPr>
          <w:rFonts w:ascii="Times New Roman" w:hAnsi="Times New Roman"/>
          <w:spacing w:val="0"/>
          <w:sz w:val="20"/>
          <w:szCs w:val="22"/>
        </w:rPr>
        <w:t xml:space="preserve">Metrics are only used if there’s multiple </w:t>
      </w:r>
      <w:r w:rsidR="00CA21DD" w:rsidRPr="00FF30E8">
        <w:rPr>
          <w:rFonts w:ascii="Times New Roman" w:hAnsi="Times New Roman"/>
          <w:spacing w:val="0"/>
          <w:sz w:val="20"/>
          <w:szCs w:val="22"/>
        </w:rPr>
        <w:t>paths to</w:t>
      </w:r>
      <w:r w:rsidR="0060697C" w:rsidRPr="00FF30E8">
        <w:rPr>
          <w:rFonts w:ascii="Times New Roman" w:hAnsi="Times New Roman"/>
          <w:spacing w:val="0"/>
          <w:sz w:val="20"/>
          <w:szCs w:val="22"/>
        </w:rPr>
        <w:t xml:space="preserve"> a destination in which case the same destination would be present twice with a different metric and exit interface, in such a case windows would choose the lowest metric number within the metric field as this is determined as the best path</w:t>
      </w:r>
      <w:r w:rsidR="00E5504F" w:rsidRPr="00FF30E8">
        <w:rPr>
          <w:rFonts w:ascii="Times New Roman" w:hAnsi="Times New Roman"/>
          <w:spacing w:val="0"/>
          <w:sz w:val="20"/>
          <w:szCs w:val="22"/>
        </w:rPr>
        <w:t xml:space="preserve"> and the alternative route would be a redundan</w:t>
      </w:r>
      <w:r w:rsidR="00FF30E8" w:rsidRPr="00FF30E8">
        <w:rPr>
          <w:rFonts w:ascii="Times New Roman" w:hAnsi="Times New Roman"/>
          <w:spacing w:val="0"/>
          <w:sz w:val="20"/>
          <w:szCs w:val="22"/>
        </w:rPr>
        <w:t>t</w:t>
      </w:r>
      <w:r w:rsidR="00E5504F" w:rsidRPr="00FF30E8">
        <w:rPr>
          <w:rFonts w:ascii="Times New Roman" w:hAnsi="Times New Roman"/>
          <w:spacing w:val="0"/>
          <w:sz w:val="20"/>
          <w:szCs w:val="22"/>
        </w:rPr>
        <w:t xml:space="preserve"> route</w:t>
      </w:r>
      <w:r w:rsidR="0060697C" w:rsidRPr="00FF30E8">
        <w:rPr>
          <w:rFonts w:ascii="Times New Roman" w:hAnsi="Times New Roman"/>
          <w:spacing w:val="0"/>
          <w:sz w:val="20"/>
          <w:szCs w:val="22"/>
        </w:rPr>
        <w:t>.</w:t>
      </w:r>
    </w:p>
    <w:p w14:paraId="0078EBB2" w14:textId="77777777" w:rsidR="0060697C" w:rsidRPr="0060697C" w:rsidRDefault="0060697C" w:rsidP="0060697C">
      <w:pPr>
        <w:pStyle w:val="TableText"/>
        <w:spacing w:before="40" w:after="40"/>
        <w:ind w:left="720"/>
        <w:jc w:val="both"/>
        <w:rPr>
          <w:rFonts w:ascii="Times New Roman" w:hAnsi="Times New Roman"/>
          <w:b/>
          <w:spacing w:val="0"/>
          <w:sz w:val="20"/>
          <w:szCs w:val="22"/>
        </w:rPr>
      </w:pPr>
    </w:p>
    <w:p w14:paraId="62332B43" w14:textId="176DDDFF" w:rsidR="00B80F84" w:rsidRPr="006D0EE4" w:rsidRDefault="00B80F84" w:rsidP="0073670F">
      <w:pPr>
        <w:pStyle w:val="TableText"/>
        <w:spacing w:before="40" w:after="40"/>
        <w:ind w:left="0"/>
        <w:jc w:val="both"/>
        <w:rPr>
          <w:rFonts w:ascii="Times New Roman" w:hAnsi="Times New Roman"/>
          <w:i/>
          <w:color w:val="4472C4" w:themeColor="accent5"/>
          <w:spacing w:val="0"/>
          <w:sz w:val="20"/>
          <w:szCs w:val="22"/>
        </w:rPr>
      </w:pPr>
      <w:r w:rsidRPr="006D0EE4">
        <w:rPr>
          <w:rFonts w:ascii="Times New Roman" w:hAnsi="Times New Roman"/>
          <w:i/>
          <w:color w:val="4472C4" w:themeColor="accent5"/>
          <w:spacing w:val="0"/>
          <w:sz w:val="20"/>
          <w:szCs w:val="22"/>
        </w:rPr>
        <w:t>What is the Subnet Mask, what is the significance of this in the Routing Table?</w:t>
      </w:r>
    </w:p>
    <w:p w14:paraId="6CEA4D69" w14:textId="77777777" w:rsidR="00104412" w:rsidRPr="0073670F" w:rsidRDefault="00104412" w:rsidP="0073670F">
      <w:pPr>
        <w:pStyle w:val="TableText"/>
        <w:spacing w:before="40" w:after="40"/>
        <w:ind w:left="0"/>
        <w:jc w:val="both"/>
        <w:rPr>
          <w:rFonts w:ascii="Times New Roman" w:hAnsi="Times New Roman"/>
          <w:i/>
          <w:spacing w:val="0"/>
          <w:sz w:val="20"/>
          <w:szCs w:val="22"/>
        </w:rPr>
      </w:pPr>
    </w:p>
    <w:p w14:paraId="3B5AB46E" w14:textId="01F7AB5B" w:rsidR="00895365" w:rsidRPr="003B1E14" w:rsidRDefault="00804B95" w:rsidP="00B37141">
      <w:pPr>
        <w:jc w:val="both"/>
      </w:pPr>
      <w:r w:rsidRPr="003B1E14">
        <w:t xml:space="preserve">Every </w:t>
      </w:r>
      <w:r w:rsidR="00895365" w:rsidRPr="003B1E14">
        <w:t>Internet Protocol</w:t>
      </w:r>
      <w:r w:rsidR="00461237">
        <w:t xml:space="preserve"> version 4</w:t>
      </w:r>
      <w:r w:rsidR="00895365" w:rsidRPr="003B1E14">
        <w:t xml:space="preserve"> (IP</w:t>
      </w:r>
      <w:r w:rsidR="00461237">
        <w:t>v4</w:t>
      </w:r>
      <w:r w:rsidR="00895365" w:rsidRPr="003B1E14">
        <w:t xml:space="preserve">) </w:t>
      </w:r>
      <w:r w:rsidRPr="003B1E14">
        <w:t>Address has a subnet mask associated with it. They are layer</w:t>
      </w:r>
      <w:r w:rsidR="00895365" w:rsidRPr="003B1E14">
        <w:t>-3 address</w:t>
      </w:r>
      <w:r w:rsidRPr="003B1E14">
        <w:t>es</w:t>
      </w:r>
      <w:r w:rsidR="00895365" w:rsidRPr="003B1E14">
        <w:t xml:space="preserve"> that </w:t>
      </w:r>
      <w:r w:rsidRPr="003B1E14">
        <w:t>are</w:t>
      </w:r>
      <w:r w:rsidR="00895365" w:rsidRPr="003B1E14">
        <w:t xml:space="preserve"> used </w:t>
      </w:r>
      <w:r w:rsidRPr="003B1E14">
        <w:t xml:space="preserve">only </w:t>
      </w:r>
      <w:r w:rsidR="00895365" w:rsidRPr="003B1E14">
        <w:t>by routers</w:t>
      </w:r>
      <w:r w:rsidR="0060697C" w:rsidRPr="003B1E14">
        <w:t xml:space="preserve"> </w:t>
      </w:r>
      <w:r w:rsidRPr="003B1E14">
        <w:t xml:space="preserve">to identify </w:t>
      </w:r>
      <w:r w:rsidR="00D25FB9" w:rsidRPr="003B1E14">
        <w:t xml:space="preserve">smaller networks called subnets </w:t>
      </w:r>
      <w:r w:rsidRPr="003B1E14">
        <w:t>within a</w:t>
      </w:r>
      <w:r w:rsidR="00D25FB9" w:rsidRPr="003B1E14">
        <w:t>n</w:t>
      </w:r>
      <w:r w:rsidRPr="003B1E14">
        <w:t xml:space="preserve"> </w:t>
      </w:r>
      <w:r w:rsidR="00D25FB9" w:rsidRPr="003B1E14">
        <w:t xml:space="preserve">IP address range of a </w:t>
      </w:r>
      <w:r w:rsidR="00461237">
        <w:t>LAN</w:t>
      </w:r>
      <w:r w:rsidR="00397508" w:rsidRPr="003B1E14">
        <w:t xml:space="preserve"> which </w:t>
      </w:r>
      <w:r w:rsidR="00461237">
        <w:t>is comprised of subnets.</w:t>
      </w:r>
      <w:r w:rsidR="00A22313" w:rsidRPr="003B1E14">
        <w:t xml:space="preserve"> </w:t>
      </w:r>
    </w:p>
    <w:p w14:paraId="41EA8D89" w14:textId="77777777" w:rsidR="00804B95" w:rsidRPr="003B1E14" w:rsidRDefault="00804B95" w:rsidP="000B0851">
      <w:pPr>
        <w:jc w:val="left"/>
      </w:pPr>
    </w:p>
    <w:p w14:paraId="35CA21AB" w14:textId="353A1A08" w:rsidR="00D25FB9" w:rsidRPr="003B1E14" w:rsidRDefault="00804B95" w:rsidP="00B37141">
      <w:pPr>
        <w:jc w:val="both"/>
      </w:pPr>
      <w:r w:rsidRPr="003B1E14">
        <w:t xml:space="preserve">A subnet mask is used </w:t>
      </w:r>
      <w:r w:rsidR="0060697C" w:rsidRPr="003B1E14">
        <w:t xml:space="preserve">for </w:t>
      </w:r>
      <w:r w:rsidR="003C7349" w:rsidRPr="003B1E14">
        <w:t>segmenting</w:t>
      </w:r>
      <w:r w:rsidR="008A3525">
        <w:t xml:space="preserve"> and identifying</w:t>
      </w:r>
      <w:r w:rsidR="003C7349" w:rsidRPr="003B1E14">
        <w:t xml:space="preserve"> a network</w:t>
      </w:r>
      <w:r w:rsidRPr="003B1E14">
        <w:t>s</w:t>
      </w:r>
      <w:r w:rsidR="003C7349" w:rsidRPr="003B1E14">
        <w:t xml:space="preserve"> </w:t>
      </w:r>
      <w:r w:rsidRPr="003B1E14">
        <w:t xml:space="preserve">IP address range </w:t>
      </w:r>
      <w:r w:rsidR="003C7349" w:rsidRPr="003B1E14">
        <w:t>into smaller</w:t>
      </w:r>
      <w:r w:rsidR="00400E42" w:rsidRPr="003B1E14">
        <w:t xml:space="preserve"> networks </w:t>
      </w:r>
      <w:r w:rsidR="00A22313" w:rsidRPr="003B1E14">
        <w:t>called subnets</w:t>
      </w:r>
      <w:r w:rsidR="003C7349" w:rsidRPr="003B1E14">
        <w:t xml:space="preserve"> to preserve IP addresses and</w:t>
      </w:r>
      <w:r w:rsidRPr="003B1E14">
        <w:t xml:space="preserve"> for organisation of a </w:t>
      </w:r>
      <w:r w:rsidR="00D25FB9" w:rsidRPr="003B1E14">
        <w:t>network</w:t>
      </w:r>
      <w:r w:rsidRPr="003B1E14">
        <w:t xml:space="preserve"> for </w:t>
      </w:r>
      <w:r w:rsidR="00397508" w:rsidRPr="003B1E14">
        <w:t>LAN</w:t>
      </w:r>
      <w:r w:rsidRPr="003B1E14">
        <w:t xml:space="preserve"> </w:t>
      </w:r>
      <w:r w:rsidR="00792960" w:rsidRPr="003B1E14">
        <w:t>management, security</w:t>
      </w:r>
      <w:r w:rsidR="003C7349" w:rsidRPr="003B1E14">
        <w:t xml:space="preserve"> and administration</w:t>
      </w:r>
      <w:r w:rsidRPr="003B1E14">
        <w:t xml:space="preserve"> purposes</w:t>
      </w:r>
      <w:r w:rsidR="003C7349" w:rsidRPr="003B1E14">
        <w:t xml:space="preserve">. </w:t>
      </w:r>
    </w:p>
    <w:p w14:paraId="440FE315" w14:textId="77777777" w:rsidR="00D25FB9" w:rsidRPr="003B1E14" w:rsidRDefault="00D25FB9" w:rsidP="000B0851">
      <w:pPr>
        <w:jc w:val="left"/>
      </w:pPr>
    </w:p>
    <w:p w14:paraId="2430FF35" w14:textId="267A7CBB" w:rsidR="00B80F84" w:rsidRPr="003B1E14" w:rsidRDefault="003C7349" w:rsidP="00B37141">
      <w:pPr>
        <w:jc w:val="both"/>
      </w:pPr>
      <w:r w:rsidRPr="003B1E14">
        <w:t xml:space="preserve">A subnet mask determines how many available hosts there are </w:t>
      </w:r>
      <w:r w:rsidR="00895365" w:rsidRPr="003B1E14">
        <w:t>with</w:t>
      </w:r>
      <w:r w:rsidRPr="003B1E14">
        <w:t xml:space="preserve">in a </w:t>
      </w:r>
      <w:r w:rsidR="00D25FB9" w:rsidRPr="003B1E14">
        <w:t>subnet</w:t>
      </w:r>
      <w:r w:rsidRPr="003B1E14">
        <w:t xml:space="preserve"> and also how many subnets are available within an IP address range.</w:t>
      </w:r>
    </w:p>
    <w:p w14:paraId="107D7210" w14:textId="378D8BAE" w:rsidR="003C7349" w:rsidRPr="003B1E14" w:rsidRDefault="003C7349" w:rsidP="000B0851">
      <w:pPr>
        <w:jc w:val="left"/>
      </w:pPr>
    </w:p>
    <w:p w14:paraId="4AFB45EE" w14:textId="6F5C43DB" w:rsidR="000A7B8E" w:rsidRPr="003B1E14" w:rsidRDefault="003C7349" w:rsidP="00B37141">
      <w:pPr>
        <w:jc w:val="both"/>
      </w:pPr>
      <w:r w:rsidRPr="003B1E14">
        <w:t xml:space="preserve">The subnet mask within a routing table is used to identify a </w:t>
      </w:r>
      <w:r w:rsidR="003B1E14" w:rsidRPr="003B1E14">
        <w:t>p</w:t>
      </w:r>
      <w:r w:rsidR="003B1E14">
        <w:t>a</w:t>
      </w:r>
      <w:r w:rsidR="003B1E14" w:rsidRPr="003B1E14">
        <w:t>rticular</w:t>
      </w:r>
      <w:r w:rsidRPr="003B1E14">
        <w:t xml:space="preserve"> subnet within a network </w:t>
      </w:r>
      <w:r w:rsidR="00A00ED6" w:rsidRPr="003B1E14">
        <w:t xml:space="preserve">so that </w:t>
      </w:r>
      <w:r w:rsidR="00895365" w:rsidRPr="003B1E14">
        <w:t>packets can be forwarded to the correct subnet in which the destination host is a member.</w:t>
      </w:r>
    </w:p>
    <w:p w14:paraId="14B38A42" w14:textId="77777777" w:rsidR="00602F46" w:rsidRDefault="00602F46" w:rsidP="00397508">
      <w:pPr>
        <w:jc w:val="left"/>
        <w:rPr>
          <w:color w:val="FF0000"/>
        </w:rPr>
      </w:pPr>
    </w:p>
    <w:p w14:paraId="37A0596B" w14:textId="36682814" w:rsidR="00BC08BF" w:rsidRDefault="00FB1938" w:rsidP="00155E8C">
      <w:pPr>
        <w:pStyle w:val="Heading1"/>
        <w:spacing w:before="0"/>
        <w:ind w:firstLine="215"/>
        <w:rPr>
          <w:sz w:val="24"/>
        </w:rPr>
      </w:pPr>
      <w:r>
        <w:rPr>
          <w:sz w:val="24"/>
        </w:rPr>
        <w:t xml:space="preserve">ARP, </w:t>
      </w:r>
      <w:r w:rsidR="00E74911">
        <w:rPr>
          <w:sz w:val="24"/>
        </w:rPr>
        <w:t>Packet Filtering and Remote Access</w:t>
      </w:r>
    </w:p>
    <w:p w14:paraId="79171706" w14:textId="5A497493" w:rsidR="00397508" w:rsidRPr="003024E2" w:rsidRDefault="00DB4EBA" w:rsidP="00397508">
      <w:pPr>
        <w:jc w:val="both"/>
      </w:pPr>
      <w:r w:rsidRPr="003024E2">
        <w:t xml:space="preserve">Understanding </w:t>
      </w:r>
      <w:r w:rsidR="00A74FD4" w:rsidRPr="003024E2">
        <w:t>Address Resolution Protocol (ARP)</w:t>
      </w:r>
      <w:r w:rsidR="004C517B">
        <w:t xml:space="preserve"> </w:t>
      </w:r>
      <w:r w:rsidR="004C517B">
        <w:fldChar w:fldCharType="begin" w:fldLock="1"/>
      </w:r>
      <w:r w:rsidR="004C517B">
        <w:instrText>ADDIN CSL_CITATION { "citationItems" : [ { "id" : "ITEM-1", "itemData" : { "URL" : "https://www.juniper.net/documentation/en_US/junose13.3/topics/concept/ip-arp-overview.html", "accessed" : { "date-parts" : [ [ "2018", "2", "14" ] ] }, "author" : [ { "dropping-particle" : "", "family" : "juniper", "given" : "", "non-dropping-particle" : "", "parse-names" : false, "suffix" : "" } ], "container-title" : "juniper.net", "id" : "ITEM-1", "issued" : { "date-parts" : [ [ "2012" ] ] }, "page" : "1", "title" : "ARP Overview - Technical Documentation - Support - Juniper Networks", "type" : "webpage" }, "uris" : [ "http://www.mendeley.com/documents/?uuid=8f184533-f93d-3412-8d14-794775d5078c" ] } ], "mendeley" : { "formattedCitation" : "[24]", "plainTextFormattedCitation" : "[24]", "previouslyFormattedCitation" : "[24]" }, "properties" : {  }, "schema" : "https://github.com/citation-style-language/schema/raw/master/csl-citation.json" }</w:instrText>
      </w:r>
      <w:r w:rsidR="004C517B">
        <w:fldChar w:fldCharType="separate"/>
      </w:r>
      <w:r w:rsidR="004C517B" w:rsidRPr="004C517B">
        <w:rPr>
          <w:noProof/>
        </w:rPr>
        <w:t>[24]</w:t>
      </w:r>
      <w:r w:rsidR="004C517B">
        <w:fldChar w:fldCharType="end"/>
      </w:r>
      <w:r w:rsidR="00A74FD4" w:rsidRPr="003024E2">
        <w:t xml:space="preserve"> is a fundamental skill that network administrators need to </w:t>
      </w:r>
      <w:r w:rsidR="00640419">
        <w:t>learn</w:t>
      </w:r>
      <w:r w:rsidR="00A74FD4" w:rsidRPr="003024E2">
        <w:t xml:space="preserve"> to be able to analyse</w:t>
      </w:r>
      <w:r w:rsidR="003024E2" w:rsidRPr="003024E2">
        <w:t>/troubleshoot</w:t>
      </w:r>
      <w:r w:rsidR="00A74FD4" w:rsidRPr="003024E2">
        <w:t xml:space="preserve"> the network at Layer-2 of the OSI model</w:t>
      </w:r>
      <w:r w:rsidR="00481765" w:rsidRPr="003024E2">
        <w:t xml:space="preserve"> within IPv4</w:t>
      </w:r>
      <w:r w:rsidR="00E74911" w:rsidRPr="003024E2">
        <w:t>.</w:t>
      </w:r>
    </w:p>
    <w:p w14:paraId="2C9D0C89" w14:textId="1FF6AA0E" w:rsidR="00481765" w:rsidRPr="003024E2" w:rsidRDefault="00481765" w:rsidP="00397508">
      <w:pPr>
        <w:jc w:val="both"/>
      </w:pPr>
    </w:p>
    <w:p w14:paraId="54E69D19" w14:textId="3CBC078F" w:rsidR="00481765" w:rsidRPr="003024E2" w:rsidRDefault="00481765" w:rsidP="00397508">
      <w:pPr>
        <w:jc w:val="both"/>
      </w:pPr>
      <w:r w:rsidRPr="003024E2">
        <w:t>The ARP protocol is used to map Layer-</w:t>
      </w:r>
      <w:r w:rsidR="004C517B">
        <w:t>2</w:t>
      </w:r>
      <w:r w:rsidRPr="003024E2">
        <w:t xml:space="preserve"> </w:t>
      </w:r>
      <w:r w:rsidR="004C517B" w:rsidRPr="003024E2">
        <w:t xml:space="preserve">Media Access Control (MAC) addresses </w:t>
      </w:r>
      <w:r w:rsidR="004C517B">
        <w:t xml:space="preserve">to layer-3 </w:t>
      </w:r>
      <w:r w:rsidRPr="003024E2">
        <w:t>IP</w:t>
      </w:r>
      <w:r w:rsidR="003024E2" w:rsidRPr="003024E2">
        <w:t>v4</w:t>
      </w:r>
      <w:r w:rsidRPr="003024E2">
        <w:t xml:space="preserve"> </w:t>
      </w:r>
      <w:r w:rsidR="008751A8" w:rsidRPr="003024E2">
        <w:t>addresses</w:t>
      </w:r>
      <w:r w:rsidR="008751A8">
        <w:t>.</w:t>
      </w:r>
      <w:r w:rsidRPr="003024E2">
        <w:t xml:space="preserve"> For this </w:t>
      </w:r>
      <w:r w:rsidR="003024E2" w:rsidRPr="003024E2">
        <w:t>reason,</w:t>
      </w:r>
      <w:r w:rsidRPr="003024E2">
        <w:t xml:space="preserve"> ARP in IPv4 is </w:t>
      </w:r>
      <w:r w:rsidR="003024E2" w:rsidRPr="003024E2">
        <w:t>considered the bridging protocol between layer-2 and Layer-3.</w:t>
      </w:r>
    </w:p>
    <w:p w14:paraId="402E18AD" w14:textId="77777777" w:rsidR="00E5504F" w:rsidRDefault="00E5504F" w:rsidP="00397508">
      <w:pPr>
        <w:jc w:val="both"/>
      </w:pPr>
    </w:p>
    <w:p w14:paraId="1E089A80" w14:textId="213DFC62" w:rsidR="00E74911" w:rsidRPr="00E74911" w:rsidRDefault="003024E2" w:rsidP="00397508">
      <w:pPr>
        <w:jc w:val="both"/>
      </w:pPr>
      <w:r>
        <w:t xml:space="preserve">Within this </w:t>
      </w:r>
      <w:r w:rsidR="008751A8">
        <w:t>l</w:t>
      </w:r>
      <w:r>
        <w:t>ab</w:t>
      </w:r>
      <w:r w:rsidR="008751A8">
        <w:t>,</w:t>
      </w:r>
      <w:r>
        <w:t xml:space="preserve"> </w:t>
      </w:r>
      <w:r w:rsidR="008751A8">
        <w:t xml:space="preserve">a </w:t>
      </w:r>
      <w:r w:rsidR="00E74911">
        <w:t xml:space="preserve">File Transfer Protocol </w:t>
      </w:r>
      <w:r w:rsidR="00E5504F">
        <w:t xml:space="preserve">(FTP) </w:t>
      </w:r>
      <w:r w:rsidR="00E74911">
        <w:t>service will be configured to demonstrate how users can access files housed on a server within a network locally</w:t>
      </w:r>
      <w:r w:rsidR="00E96E3F">
        <w:t>.</w:t>
      </w:r>
      <w:r w:rsidR="00E5504F">
        <w:t xml:space="preserve"> IP packet filtering</w:t>
      </w:r>
      <w:r w:rsidR="00E96E3F">
        <w:t xml:space="preserve"> will also be configured to</w:t>
      </w:r>
      <w:r w:rsidR="00E5504F">
        <w:t xml:space="preserve"> control what </w:t>
      </w:r>
      <w:r w:rsidR="00E96E3F">
        <w:t xml:space="preserve">protocols and </w:t>
      </w:r>
      <w:r w:rsidR="00E5504F">
        <w:t xml:space="preserve">subnets </w:t>
      </w:r>
      <w:r w:rsidR="00E96E3F">
        <w:t>can access the FTP server.</w:t>
      </w:r>
    </w:p>
    <w:p w14:paraId="463A4C01" w14:textId="45796B55" w:rsidR="00397508" w:rsidRDefault="00397508" w:rsidP="00397508">
      <w:pPr>
        <w:jc w:val="both"/>
      </w:pPr>
    </w:p>
    <w:p w14:paraId="3DA81D7F" w14:textId="6DB4D7D6" w:rsidR="00E96E3F" w:rsidRDefault="00E96E3F" w:rsidP="00E96E3F">
      <w:pPr>
        <w:jc w:val="both"/>
      </w:pPr>
      <w:r w:rsidRPr="00E74911">
        <w:t xml:space="preserve">Packet filtering is a key component </w:t>
      </w:r>
      <w:r>
        <w:t xml:space="preserve">to securing a network both locally and remotely in order to securely provide accessibility to a network and control what </w:t>
      </w:r>
      <w:r w:rsidR="008B4CC6" w:rsidRPr="008B4CC6">
        <w:t>traffic</w:t>
      </w:r>
      <w:r w:rsidRPr="008B4CC6">
        <w:t xml:space="preserve"> </w:t>
      </w:r>
      <w:r>
        <w:t>enter</w:t>
      </w:r>
      <w:r w:rsidR="008B4CC6">
        <w:t>s</w:t>
      </w:r>
      <w:r>
        <w:t xml:space="preserve"> the network at Layer-3.</w:t>
      </w:r>
    </w:p>
    <w:p w14:paraId="4378910C" w14:textId="036160B1" w:rsidR="009E4128" w:rsidRDefault="009E4128" w:rsidP="00E96E3F">
      <w:pPr>
        <w:jc w:val="both"/>
      </w:pPr>
    </w:p>
    <w:p w14:paraId="49C705EC" w14:textId="56A8AA87" w:rsidR="009E4128" w:rsidRDefault="009E4128" w:rsidP="00E96E3F">
      <w:pPr>
        <w:jc w:val="both"/>
      </w:pPr>
      <w:r>
        <w:t xml:space="preserve">Using the ‘Windows’ command prompt the command </w:t>
      </w:r>
      <w:r w:rsidR="003024E2">
        <w:t>‘</w:t>
      </w:r>
      <w:r>
        <w:t>arp -a</w:t>
      </w:r>
      <w:r w:rsidR="003024E2">
        <w:t>’</w:t>
      </w:r>
      <w:r>
        <w:t xml:space="preserve"> is entered to inspect the ARP table present </w:t>
      </w:r>
      <w:r w:rsidR="0061480D">
        <w:t>at the</w:t>
      </w:r>
      <w:r>
        <w:t xml:space="preserve"> Cardiff server to </w:t>
      </w:r>
      <w:r w:rsidR="0061480D">
        <w:t>learn</w:t>
      </w:r>
      <w:r w:rsidRPr="0061480D">
        <w:t xml:space="preserve"> </w:t>
      </w:r>
      <w:r>
        <w:t xml:space="preserve">what IP addresses have been mapped to Media Access Control (MAC) </w:t>
      </w:r>
      <w:r w:rsidR="005D5158">
        <w:t>addresses at</w:t>
      </w:r>
      <w:r>
        <w:t xml:space="preserve"> Layer-2</w:t>
      </w:r>
      <w:r w:rsidR="0061480D">
        <w:t xml:space="preserve"> within </w:t>
      </w:r>
      <w:r w:rsidR="001A6D91">
        <w:t xml:space="preserve">the </w:t>
      </w:r>
      <w:r w:rsidR="0061480D">
        <w:t>subnet</w:t>
      </w:r>
      <w:r w:rsidR="001A6D91">
        <w:t>s</w:t>
      </w:r>
      <w:r w:rsidR="0061480D">
        <w:t xml:space="preserve"> </w:t>
      </w:r>
      <w:r w:rsidR="00AC7A45">
        <w:t>associated with</w:t>
      </w:r>
      <w:r w:rsidR="001A6D91">
        <w:t xml:space="preserve"> each of</w:t>
      </w:r>
      <w:r w:rsidR="00AC7A45">
        <w:t xml:space="preserve"> </w:t>
      </w:r>
      <w:r w:rsidR="001A6D91">
        <w:t xml:space="preserve">the interfaces </w:t>
      </w:r>
      <w:r w:rsidR="0061480D">
        <w:t xml:space="preserve">shown in </w:t>
      </w:r>
      <w:r w:rsidR="0061480D" w:rsidRPr="0061480D">
        <w:rPr>
          <w:i/>
        </w:rPr>
        <w:t>figure 26.</w:t>
      </w:r>
    </w:p>
    <w:p w14:paraId="5E1786A6" w14:textId="2A9D7161" w:rsidR="005F6E20" w:rsidRDefault="005F6E20" w:rsidP="00397508">
      <w:pPr>
        <w:jc w:val="both"/>
      </w:pPr>
    </w:p>
    <w:p w14:paraId="5A607DCA" w14:textId="77777777" w:rsidR="0061480D" w:rsidRDefault="0061480D" w:rsidP="0061480D">
      <w:pPr>
        <w:keepNext/>
      </w:pPr>
      <w:r>
        <w:rPr>
          <w:noProof/>
        </w:rPr>
        <w:drawing>
          <wp:inline distT="0" distB="0" distL="0" distR="0" wp14:anchorId="7A849E66" wp14:editId="74A64D7C">
            <wp:extent cx="2057400" cy="1036320"/>
            <wp:effectExtent l="19050" t="19050" r="19050" b="1143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0000" t="21042" r="23607" b="39576"/>
                    <a:stretch/>
                  </pic:blipFill>
                  <pic:spPr bwMode="auto">
                    <a:xfrm>
                      <a:off x="0" y="0"/>
                      <a:ext cx="2057400" cy="103632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751371CC" w14:textId="70C11D37" w:rsidR="0061480D" w:rsidRDefault="0061480D" w:rsidP="0061480D">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26</w:t>
      </w:r>
      <w:r w:rsidR="002A12CD">
        <w:rPr>
          <w:noProof/>
        </w:rPr>
        <w:fldChar w:fldCharType="end"/>
      </w:r>
      <w:r>
        <w:t>: Cardiff Server ARP table</w:t>
      </w:r>
    </w:p>
    <w:p w14:paraId="1F583642" w14:textId="7460EC3E" w:rsidR="0061480D" w:rsidRPr="0061480D" w:rsidRDefault="00A1036D" w:rsidP="00537791">
      <w:pPr>
        <w:jc w:val="both"/>
      </w:pPr>
      <w:r>
        <w:t xml:space="preserve">To enable remote file access at the </w:t>
      </w:r>
      <w:r w:rsidR="00537791">
        <w:t>Swansea</w:t>
      </w:r>
      <w:r>
        <w:t xml:space="preserve"> server </w:t>
      </w:r>
      <w:r w:rsidR="00960D80">
        <w:t xml:space="preserve">the </w:t>
      </w:r>
      <w:r w:rsidR="00537791">
        <w:t xml:space="preserve">web server (IIS) role </w:t>
      </w:r>
      <w:r>
        <w:t xml:space="preserve">is </w:t>
      </w:r>
      <w:r w:rsidR="00537791">
        <w:t>selected and then</w:t>
      </w:r>
      <w:r w:rsidR="00960D80">
        <w:t xml:space="preserve"> </w:t>
      </w:r>
      <w:r w:rsidR="003024E2">
        <w:t>the FTP</w:t>
      </w:r>
      <w:r w:rsidR="00537791">
        <w:t xml:space="preserve"> service </w:t>
      </w:r>
      <w:r w:rsidR="00960D80">
        <w:t>is</w:t>
      </w:r>
      <w:r w:rsidR="00537791">
        <w:t xml:space="preserve"> installed</w:t>
      </w:r>
      <w:r>
        <w:t xml:space="preserve"> </w:t>
      </w:r>
      <w:r w:rsidR="00537791">
        <w:t xml:space="preserve">using the server manager dashboard shown in </w:t>
      </w:r>
      <w:r w:rsidR="00537791" w:rsidRPr="00537791">
        <w:rPr>
          <w:i/>
        </w:rPr>
        <w:t>figure 27</w:t>
      </w:r>
      <w:r w:rsidR="00537791">
        <w:rPr>
          <w:i/>
        </w:rPr>
        <w:t>-28</w:t>
      </w:r>
      <w:r w:rsidR="00537791">
        <w:t>.</w:t>
      </w:r>
    </w:p>
    <w:p w14:paraId="3C900101" w14:textId="7B83685D" w:rsidR="00397508" w:rsidRDefault="00397508" w:rsidP="00397508">
      <w:pPr>
        <w:jc w:val="both"/>
      </w:pPr>
    </w:p>
    <w:p w14:paraId="413B0165" w14:textId="77777777" w:rsidR="00537791" w:rsidRDefault="00537791" w:rsidP="00537791">
      <w:pPr>
        <w:keepNext/>
      </w:pPr>
      <w:r>
        <w:rPr>
          <w:noProof/>
        </w:rPr>
        <w:drawing>
          <wp:inline distT="0" distB="0" distL="0" distR="0" wp14:anchorId="30B844D8" wp14:editId="636A50A9">
            <wp:extent cx="1625600" cy="1380428"/>
            <wp:effectExtent l="19050" t="19050" r="12700" b="1079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35107" cy="1388501"/>
                    </a:xfrm>
                    <a:prstGeom prst="rect">
                      <a:avLst/>
                    </a:prstGeom>
                    <a:noFill/>
                    <a:ln w="6350">
                      <a:solidFill>
                        <a:schemeClr val="tx1"/>
                      </a:solidFill>
                    </a:ln>
                  </pic:spPr>
                </pic:pic>
              </a:graphicData>
            </a:graphic>
          </wp:inline>
        </w:drawing>
      </w:r>
    </w:p>
    <w:p w14:paraId="7B47B24A" w14:textId="78EFC80D" w:rsidR="00397508" w:rsidRDefault="00537791" w:rsidP="00537791">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27</w:t>
      </w:r>
      <w:r w:rsidR="002A12CD">
        <w:rPr>
          <w:noProof/>
        </w:rPr>
        <w:fldChar w:fldCharType="end"/>
      </w:r>
      <w:r>
        <w:t>: W</w:t>
      </w:r>
      <w:r w:rsidRPr="002304ED">
        <w:t xml:space="preserve">eb </w:t>
      </w:r>
      <w:r>
        <w:t>S</w:t>
      </w:r>
      <w:r w:rsidRPr="002304ED">
        <w:t xml:space="preserve">erver (IIS) role is selected </w:t>
      </w:r>
      <w:r>
        <w:t>at Swansea Server</w:t>
      </w:r>
    </w:p>
    <w:p w14:paraId="1881E464" w14:textId="77777777" w:rsidR="00537791" w:rsidRDefault="00537791" w:rsidP="00537791">
      <w:pPr>
        <w:keepNext/>
      </w:pPr>
      <w:r>
        <w:rPr>
          <w:noProof/>
        </w:rPr>
        <w:drawing>
          <wp:inline distT="0" distB="0" distL="0" distR="0" wp14:anchorId="23A38824" wp14:editId="619281E6">
            <wp:extent cx="2108200" cy="1492570"/>
            <wp:effectExtent l="19050" t="19050" r="25400" b="127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2458" t="24131" r="9509" b="10811"/>
                    <a:stretch/>
                  </pic:blipFill>
                  <pic:spPr bwMode="auto">
                    <a:xfrm>
                      <a:off x="0" y="0"/>
                      <a:ext cx="2114258" cy="1496859"/>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0DD83BC7" w14:textId="3876CDB7" w:rsidR="00397508" w:rsidRDefault="00537791" w:rsidP="00537791">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28</w:t>
      </w:r>
      <w:r w:rsidR="002A12CD">
        <w:rPr>
          <w:noProof/>
        </w:rPr>
        <w:fldChar w:fldCharType="end"/>
      </w:r>
      <w:r>
        <w:t>: FTP Server role selected to be installed at Swansea Server</w:t>
      </w:r>
    </w:p>
    <w:p w14:paraId="2FCB74AA" w14:textId="77777777" w:rsidR="005C476D" w:rsidRDefault="001C5BDE" w:rsidP="001C5BDE">
      <w:pPr>
        <w:jc w:val="both"/>
      </w:pPr>
      <w:r>
        <w:t xml:space="preserve">Once the FTP service is installed the next </w:t>
      </w:r>
      <w:r w:rsidR="005C476D">
        <w:t>stage</w:t>
      </w:r>
      <w:r>
        <w:t xml:space="preserve"> is to configure </w:t>
      </w:r>
      <w:r w:rsidR="00E73D12">
        <w:t xml:space="preserve">the </w:t>
      </w:r>
      <w:r w:rsidR="00960D80" w:rsidRPr="00E73D12">
        <w:t>service</w:t>
      </w:r>
      <w:r w:rsidR="00E73D12" w:rsidRPr="00E73D12">
        <w:t xml:space="preserve"> for remote access within the network. </w:t>
      </w:r>
    </w:p>
    <w:p w14:paraId="6FC9B9FE" w14:textId="77777777" w:rsidR="005C476D" w:rsidRDefault="005C476D" w:rsidP="001C5BDE">
      <w:pPr>
        <w:jc w:val="both"/>
      </w:pPr>
    </w:p>
    <w:p w14:paraId="38665445" w14:textId="6030E558" w:rsidR="00E73D12" w:rsidRDefault="00E73D12" w:rsidP="001C5BDE">
      <w:pPr>
        <w:jc w:val="both"/>
        <w:rPr>
          <w:noProof/>
        </w:rPr>
      </w:pPr>
      <w:r w:rsidRPr="00E73D12">
        <w:t xml:space="preserve">The first step is to create a local username and password for FTP </w:t>
      </w:r>
      <w:r w:rsidR="00BE269A">
        <w:t xml:space="preserve">service </w:t>
      </w:r>
      <w:r w:rsidR="001436C9">
        <w:t xml:space="preserve">called ‘ftpuser’ </w:t>
      </w:r>
      <w:r w:rsidRPr="00E73D12">
        <w:t>within the computer management</w:t>
      </w:r>
      <w:r w:rsidR="00566CC7">
        <w:t xml:space="preserve"> screen. Change user password on next login is deselected because it is going to be used as an FTP authentication account</w:t>
      </w:r>
      <w:r>
        <w:t xml:space="preserve"> shown in figure </w:t>
      </w:r>
      <w:r w:rsidRPr="00E73D12">
        <w:rPr>
          <w:i/>
        </w:rPr>
        <w:t>29</w:t>
      </w:r>
      <w:r>
        <w:rPr>
          <w:noProof/>
        </w:rPr>
        <w:t>.</w:t>
      </w:r>
    </w:p>
    <w:p w14:paraId="5B98574D" w14:textId="77777777" w:rsidR="00E73D12" w:rsidRDefault="00E73D12" w:rsidP="00E73D12">
      <w:pPr>
        <w:keepNext/>
      </w:pPr>
      <w:r>
        <w:rPr>
          <w:noProof/>
        </w:rPr>
        <w:lastRenderedPageBreak/>
        <w:drawing>
          <wp:inline distT="0" distB="0" distL="0" distR="0" wp14:anchorId="74FE7D2A" wp14:editId="2BA127F1">
            <wp:extent cx="2103120" cy="1785928"/>
            <wp:effectExtent l="19050" t="19050" r="11430" b="2413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20787" cy="1800931"/>
                    </a:xfrm>
                    <a:prstGeom prst="rect">
                      <a:avLst/>
                    </a:prstGeom>
                    <a:noFill/>
                    <a:ln w="6350">
                      <a:solidFill>
                        <a:schemeClr val="tx1"/>
                      </a:solidFill>
                    </a:ln>
                  </pic:spPr>
                </pic:pic>
              </a:graphicData>
            </a:graphic>
          </wp:inline>
        </w:drawing>
      </w:r>
    </w:p>
    <w:p w14:paraId="7D5E870C" w14:textId="17348FD3" w:rsidR="001C5BDE" w:rsidRDefault="00E73D12" w:rsidP="00E73D12">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29</w:t>
      </w:r>
      <w:r w:rsidR="002A12CD">
        <w:rPr>
          <w:noProof/>
        </w:rPr>
        <w:fldChar w:fldCharType="end"/>
      </w:r>
      <w:r>
        <w:t xml:space="preserve">: FTP user account created within computer </w:t>
      </w:r>
      <w:r w:rsidR="005C476D">
        <w:t>management</w:t>
      </w:r>
      <w:r>
        <w:t xml:space="preserve"> screen</w:t>
      </w:r>
    </w:p>
    <w:p w14:paraId="148131D9" w14:textId="57895623" w:rsidR="005C476D" w:rsidRDefault="005C476D" w:rsidP="005C476D">
      <w:pPr>
        <w:jc w:val="both"/>
      </w:pPr>
      <w:r>
        <w:t xml:space="preserve">The next step is to activate the FTP server and create an FTP site </w:t>
      </w:r>
      <w:r w:rsidR="00BE269A">
        <w:t>called ‘test’</w:t>
      </w:r>
      <w:r>
        <w:t xml:space="preserve"> and</w:t>
      </w:r>
      <w:r w:rsidR="00BE269A">
        <w:t xml:space="preserve"> </w:t>
      </w:r>
      <w:r>
        <w:t xml:space="preserve">local file path within the Internet Information Services (IIS) manager shown in </w:t>
      </w:r>
      <w:r w:rsidRPr="005C476D">
        <w:rPr>
          <w:i/>
        </w:rPr>
        <w:t>figure 30</w:t>
      </w:r>
      <w:r>
        <w:t>.</w:t>
      </w:r>
    </w:p>
    <w:p w14:paraId="1B11DDAF" w14:textId="17724C88" w:rsidR="005C476D" w:rsidRDefault="005C476D" w:rsidP="005C476D">
      <w:pPr>
        <w:jc w:val="both"/>
      </w:pPr>
    </w:p>
    <w:p w14:paraId="4590C677" w14:textId="77777777" w:rsidR="005C476D" w:rsidRDefault="005C476D" w:rsidP="005C476D">
      <w:pPr>
        <w:keepNext/>
      </w:pPr>
      <w:r>
        <w:rPr>
          <w:noProof/>
        </w:rPr>
        <w:drawing>
          <wp:inline distT="0" distB="0" distL="0" distR="0" wp14:anchorId="5375F2F9" wp14:editId="3E14F9E3">
            <wp:extent cx="2105747" cy="1788160"/>
            <wp:effectExtent l="0" t="0" r="889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21719" cy="1801723"/>
                    </a:xfrm>
                    <a:prstGeom prst="rect">
                      <a:avLst/>
                    </a:prstGeom>
                    <a:noFill/>
                    <a:ln>
                      <a:noFill/>
                    </a:ln>
                  </pic:spPr>
                </pic:pic>
              </a:graphicData>
            </a:graphic>
          </wp:inline>
        </w:drawing>
      </w:r>
    </w:p>
    <w:p w14:paraId="16EEBB99" w14:textId="10C18987" w:rsidR="005C476D" w:rsidRDefault="005C476D" w:rsidP="005C476D">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30</w:t>
      </w:r>
      <w:r w:rsidR="002A12CD">
        <w:rPr>
          <w:noProof/>
        </w:rPr>
        <w:fldChar w:fldCharType="end"/>
      </w:r>
      <w:r>
        <w:t>: IIS FTP configuration site name and physical path created</w:t>
      </w:r>
    </w:p>
    <w:p w14:paraId="0F928665" w14:textId="43CBF76D" w:rsidR="005C476D" w:rsidRDefault="005B281A" w:rsidP="005C476D">
      <w:pPr>
        <w:jc w:val="both"/>
      </w:pPr>
      <w:r>
        <w:t xml:space="preserve">After creating the FTP site basic configuration is applied using the install wizard. Unassigned IP address bindings is selected and default FTP port 21. Secure Socket Layer (SSL) network certificate security is deselected for this basic configuration shown in </w:t>
      </w:r>
      <w:r w:rsidRPr="005B281A">
        <w:rPr>
          <w:i/>
        </w:rPr>
        <w:t>figure 31</w:t>
      </w:r>
      <w:r>
        <w:t>.</w:t>
      </w:r>
    </w:p>
    <w:p w14:paraId="02DFD875" w14:textId="607FBB65" w:rsidR="005B281A" w:rsidRDefault="005B281A" w:rsidP="005C476D">
      <w:pPr>
        <w:jc w:val="both"/>
      </w:pPr>
    </w:p>
    <w:p w14:paraId="21953C3F" w14:textId="77777777" w:rsidR="005B281A" w:rsidRDefault="005B281A" w:rsidP="005B281A">
      <w:pPr>
        <w:keepNext/>
      </w:pPr>
      <w:r>
        <w:rPr>
          <w:noProof/>
        </w:rPr>
        <w:drawing>
          <wp:inline distT="0" distB="0" distL="0" distR="0" wp14:anchorId="7F6BF65C" wp14:editId="632353E1">
            <wp:extent cx="1823720" cy="1548667"/>
            <wp:effectExtent l="19050" t="19050" r="24130" b="139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842572" cy="1564676"/>
                    </a:xfrm>
                    <a:prstGeom prst="rect">
                      <a:avLst/>
                    </a:prstGeom>
                    <a:noFill/>
                    <a:ln w="6350">
                      <a:solidFill>
                        <a:schemeClr val="tx1"/>
                      </a:solidFill>
                    </a:ln>
                  </pic:spPr>
                </pic:pic>
              </a:graphicData>
            </a:graphic>
          </wp:inline>
        </w:drawing>
      </w:r>
    </w:p>
    <w:p w14:paraId="1F45090F" w14:textId="099BBDDE" w:rsidR="005B281A" w:rsidRDefault="005B281A" w:rsidP="005B281A">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31</w:t>
      </w:r>
      <w:r w:rsidR="002A12CD">
        <w:rPr>
          <w:noProof/>
        </w:rPr>
        <w:fldChar w:fldCharType="end"/>
      </w:r>
      <w:r>
        <w:t>: FTP wizard basic configuration no SSL selected</w:t>
      </w:r>
    </w:p>
    <w:p w14:paraId="584A8088" w14:textId="46EAB0E3" w:rsidR="005B281A" w:rsidRDefault="005B281A" w:rsidP="001436C9">
      <w:pPr>
        <w:jc w:val="both"/>
      </w:pPr>
      <w:r>
        <w:t xml:space="preserve">Basic Authentication and Authorisation is selected </w:t>
      </w:r>
      <w:r w:rsidR="001436C9">
        <w:t>for</w:t>
      </w:r>
      <w:r>
        <w:t xml:space="preserve"> th</w:t>
      </w:r>
      <w:r w:rsidR="001436C9">
        <w:t>e purpose of this</w:t>
      </w:r>
      <w:r>
        <w:t xml:space="preserve"> la</w:t>
      </w:r>
      <w:r w:rsidR="001436C9">
        <w:t xml:space="preserve">b </w:t>
      </w:r>
      <w:r>
        <w:t xml:space="preserve">demonstration allowing only </w:t>
      </w:r>
      <w:r w:rsidR="001436C9">
        <w:t xml:space="preserve">the FTP user account </w:t>
      </w:r>
      <w:r w:rsidR="00C54320">
        <w:t xml:space="preserve">located at the Swansea server </w:t>
      </w:r>
      <w:r w:rsidR="001436C9">
        <w:t xml:space="preserve">created in </w:t>
      </w:r>
      <w:r w:rsidR="00C54320">
        <w:t xml:space="preserve">the </w:t>
      </w:r>
      <w:r w:rsidR="001436C9">
        <w:t xml:space="preserve">previous step </w:t>
      </w:r>
      <w:r w:rsidR="001436C9" w:rsidRPr="001436C9">
        <w:rPr>
          <w:i/>
        </w:rPr>
        <w:t>figure 29</w:t>
      </w:r>
      <w:r w:rsidR="001436C9">
        <w:rPr>
          <w:i/>
        </w:rPr>
        <w:t xml:space="preserve"> (ftpuser) </w:t>
      </w:r>
      <w:r w:rsidR="001436C9" w:rsidRPr="001436C9">
        <w:t>this is shown in</w:t>
      </w:r>
      <w:r w:rsidR="001436C9">
        <w:rPr>
          <w:i/>
        </w:rPr>
        <w:t xml:space="preserve"> figure 32</w:t>
      </w:r>
      <w:r w:rsidR="001436C9">
        <w:t>.</w:t>
      </w:r>
    </w:p>
    <w:p w14:paraId="62D75FED" w14:textId="77777777" w:rsidR="001436C9" w:rsidRPr="005B281A" w:rsidRDefault="001436C9" w:rsidP="001436C9">
      <w:pPr>
        <w:jc w:val="both"/>
      </w:pPr>
    </w:p>
    <w:p w14:paraId="5E8FB6FA" w14:textId="77777777" w:rsidR="001436C9" w:rsidRDefault="001436C9" w:rsidP="001436C9">
      <w:pPr>
        <w:keepNext/>
      </w:pPr>
      <w:r>
        <w:rPr>
          <w:i/>
          <w:noProof/>
        </w:rPr>
        <w:drawing>
          <wp:inline distT="0" distB="0" distL="0" distR="0" wp14:anchorId="0B03C556" wp14:editId="5E1D6E2B">
            <wp:extent cx="1866459" cy="1584960"/>
            <wp:effectExtent l="19050" t="19050" r="19685" b="152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873932" cy="1591306"/>
                    </a:xfrm>
                    <a:prstGeom prst="rect">
                      <a:avLst/>
                    </a:prstGeom>
                    <a:noFill/>
                    <a:ln w="6350">
                      <a:solidFill>
                        <a:schemeClr val="tx1"/>
                      </a:solidFill>
                    </a:ln>
                  </pic:spPr>
                </pic:pic>
              </a:graphicData>
            </a:graphic>
          </wp:inline>
        </w:drawing>
      </w:r>
    </w:p>
    <w:p w14:paraId="50DB194C" w14:textId="56B26169" w:rsidR="00397508" w:rsidRDefault="001436C9" w:rsidP="001436C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32</w:t>
      </w:r>
      <w:r w:rsidR="002A12CD">
        <w:rPr>
          <w:noProof/>
        </w:rPr>
        <w:fldChar w:fldCharType="end"/>
      </w:r>
      <w:r>
        <w:t>: Authentication and Authorisation basic configuration</w:t>
      </w:r>
    </w:p>
    <w:p w14:paraId="31AEEB0D" w14:textId="3F934613" w:rsidR="001436C9" w:rsidRDefault="00C131EC" w:rsidP="001436C9">
      <w:pPr>
        <w:jc w:val="both"/>
      </w:pPr>
      <w:r>
        <w:t xml:space="preserve">A welcome banner is configured for remote user’s login on to the FTP server </w:t>
      </w:r>
      <w:r w:rsidR="002F2F01">
        <w:t xml:space="preserve">using the FTP messages screen </w:t>
      </w:r>
      <w:r>
        <w:t xml:space="preserve">shown in </w:t>
      </w:r>
      <w:r w:rsidRPr="00C131EC">
        <w:rPr>
          <w:i/>
        </w:rPr>
        <w:t>figure 33</w:t>
      </w:r>
      <w:r>
        <w:t>.</w:t>
      </w:r>
    </w:p>
    <w:p w14:paraId="186388B1" w14:textId="3D7FA539" w:rsidR="00C131EC" w:rsidRDefault="00C131EC" w:rsidP="001436C9">
      <w:pPr>
        <w:jc w:val="both"/>
      </w:pPr>
    </w:p>
    <w:p w14:paraId="23FA66A4" w14:textId="77777777" w:rsidR="00C131EC" w:rsidRDefault="00C131EC" w:rsidP="00C131EC">
      <w:pPr>
        <w:keepNext/>
      </w:pPr>
      <w:r>
        <w:rPr>
          <w:noProof/>
        </w:rPr>
        <w:drawing>
          <wp:inline distT="0" distB="0" distL="0" distR="0" wp14:anchorId="05F4E3F0" wp14:editId="6837ED59">
            <wp:extent cx="1910080" cy="1297019"/>
            <wp:effectExtent l="19050" t="19050" r="13970" b="177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9508" t="20271" r="15410" b="19691"/>
                    <a:stretch/>
                  </pic:blipFill>
                  <pic:spPr bwMode="auto">
                    <a:xfrm>
                      <a:off x="0" y="0"/>
                      <a:ext cx="1922399" cy="1305384"/>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64F25B04" w14:textId="63079E4D" w:rsidR="00C131EC" w:rsidRDefault="00C131EC" w:rsidP="00C131EC">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33</w:t>
      </w:r>
      <w:r w:rsidR="002A12CD">
        <w:rPr>
          <w:noProof/>
        </w:rPr>
        <w:fldChar w:fldCharType="end"/>
      </w:r>
      <w:r>
        <w:t>: FTP service welcome banner configured</w:t>
      </w:r>
    </w:p>
    <w:p w14:paraId="7CCECAC8" w14:textId="1A3E9539" w:rsidR="00C131EC" w:rsidRDefault="00C131EC" w:rsidP="00C131EC">
      <w:pPr>
        <w:jc w:val="both"/>
      </w:pPr>
      <w:r>
        <w:t xml:space="preserve">A </w:t>
      </w:r>
      <w:r w:rsidR="00114470">
        <w:t xml:space="preserve">test document (testftpdownload.txt) is created within the FTP root folder at Swansea server shown in </w:t>
      </w:r>
      <w:r w:rsidR="00114470" w:rsidRPr="00114470">
        <w:rPr>
          <w:i/>
        </w:rPr>
        <w:t>figure 34</w:t>
      </w:r>
      <w:r w:rsidR="00114470">
        <w:t>.</w:t>
      </w:r>
    </w:p>
    <w:p w14:paraId="1F395B79" w14:textId="7676EB8C" w:rsidR="00114470" w:rsidRDefault="00114470" w:rsidP="00C131EC">
      <w:pPr>
        <w:jc w:val="both"/>
      </w:pPr>
    </w:p>
    <w:p w14:paraId="3D2F7CB5" w14:textId="77777777" w:rsidR="00114470" w:rsidRDefault="00114470" w:rsidP="00114470">
      <w:pPr>
        <w:keepNext/>
      </w:pPr>
      <w:r>
        <w:rPr>
          <w:noProof/>
        </w:rPr>
        <w:drawing>
          <wp:inline distT="0" distB="0" distL="0" distR="0" wp14:anchorId="2CE01815" wp14:editId="58FE97E5">
            <wp:extent cx="2024346" cy="772160"/>
            <wp:effectExtent l="19050" t="19050" r="14605" b="279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r="9836" b="64093"/>
                    <a:stretch/>
                  </pic:blipFill>
                  <pic:spPr bwMode="auto">
                    <a:xfrm>
                      <a:off x="0" y="0"/>
                      <a:ext cx="2041948" cy="778874"/>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4B375BB6" w14:textId="17694012" w:rsidR="00114470" w:rsidRPr="00C131EC" w:rsidRDefault="00114470" w:rsidP="00114470">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34</w:t>
      </w:r>
      <w:r w:rsidR="002A12CD">
        <w:rPr>
          <w:noProof/>
        </w:rPr>
        <w:fldChar w:fldCharType="end"/>
      </w:r>
      <w:r>
        <w:t>: Test file created at FTP root folder</w:t>
      </w:r>
    </w:p>
    <w:p w14:paraId="05672333" w14:textId="63FF7DF6" w:rsidR="00021EFB" w:rsidRDefault="00021EFB" w:rsidP="00397508">
      <w:pPr>
        <w:jc w:val="both"/>
      </w:pPr>
      <w:r>
        <w:t>At the Cardiff server a directory is created at the ‘C:’ called ‘ftpdownloads’ this is where all downloaded FTP files will be stored shown in figure 35.</w:t>
      </w:r>
    </w:p>
    <w:p w14:paraId="5DDC3F18" w14:textId="77777777" w:rsidR="006E2847" w:rsidRDefault="006E2847" w:rsidP="006E2847">
      <w:pPr>
        <w:keepNext/>
      </w:pPr>
      <w:r>
        <w:rPr>
          <w:noProof/>
        </w:rPr>
        <w:drawing>
          <wp:inline distT="0" distB="0" distL="0" distR="0" wp14:anchorId="29DCEEA5" wp14:editId="73A1C3E5">
            <wp:extent cx="2799080" cy="1310640"/>
            <wp:effectExtent l="19050" t="19050" r="20320" b="2286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r="9672" b="50193"/>
                    <a:stretch/>
                  </pic:blipFill>
                  <pic:spPr bwMode="auto">
                    <a:xfrm>
                      <a:off x="0" y="0"/>
                      <a:ext cx="2799080" cy="131064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4983F0C2" w14:textId="17CEDBF6" w:rsidR="00021EFB" w:rsidRDefault="006E2847" w:rsidP="006E2847">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35</w:t>
      </w:r>
      <w:r w:rsidR="002A12CD">
        <w:rPr>
          <w:noProof/>
        </w:rPr>
        <w:fldChar w:fldCharType="end"/>
      </w:r>
      <w:r>
        <w:t>: FTP download folder created at Cardiff server</w:t>
      </w:r>
    </w:p>
    <w:p w14:paraId="72A09E7D" w14:textId="781E790F" w:rsidR="00397508" w:rsidRDefault="00F4532B" w:rsidP="00397508">
      <w:pPr>
        <w:jc w:val="both"/>
      </w:pPr>
      <w:r>
        <w:t>To verify the FTP server is working correctly</w:t>
      </w:r>
      <w:r w:rsidR="00F608FD">
        <w:t xml:space="preserve"> a connection will be made from Cardiff server using the ‘Windows’ command prompt</w:t>
      </w:r>
      <w:r w:rsidR="00021EFB">
        <w:t xml:space="preserve"> command ‘ftp [Swansea IP address]</w:t>
      </w:r>
      <w:r w:rsidR="005E55EC">
        <w:t>’</w:t>
      </w:r>
      <w:r w:rsidR="005E7581">
        <w:t xml:space="preserve"> to connect to </w:t>
      </w:r>
      <w:r w:rsidR="006E2847">
        <w:t xml:space="preserve">the </w:t>
      </w:r>
      <w:r w:rsidR="005E7581">
        <w:t>Swansea server</w:t>
      </w:r>
      <w:r w:rsidR="000C63B8">
        <w:t xml:space="preserve">. </w:t>
      </w:r>
      <w:r w:rsidR="006E2847">
        <w:t xml:space="preserve">Once connected the ‘lcd C:\ftpdownloads’ command is issued to change the local FTP directory to the directory previously created. </w:t>
      </w:r>
      <w:r w:rsidR="005E55EC">
        <w:t>After</w:t>
      </w:r>
      <w:r w:rsidR="006E2847">
        <w:t xml:space="preserve"> the correct local directory has been selected t</w:t>
      </w:r>
      <w:r w:rsidR="00F608FD">
        <w:t xml:space="preserve">he test </w:t>
      </w:r>
      <w:r w:rsidR="000C63B8">
        <w:t>document</w:t>
      </w:r>
      <w:r w:rsidR="00F608FD">
        <w:t xml:space="preserve"> created at Swansea FTP root folder will be download</w:t>
      </w:r>
      <w:r w:rsidR="000C63B8">
        <w:t>ed</w:t>
      </w:r>
      <w:r w:rsidR="00F608FD">
        <w:t xml:space="preserve"> onto the Cardiff server </w:t>
      </w:r>
      <w:r w:rsidR="005E55EC">
        <w:t xml:space="preserve">to the specified directory using the ‘get testftpdownloads.txt’ command </w:t>
      </w:r>
      <w:r w:rsidR="00F608FD">
        <w:t xml:space="preserve">shown in </w:t>
      </w:r>
      <w:r w:rsidR="00F608FD" w:rsidRPr="00F608FD">
        <w:rPr>
          <w:i/>
        </w:rPr>
        <w:t>figure 3</w:t>
      </w:r>
      <w:r w:rsidR="00021EFB">
        <w:rPr>
          <w:i/>
        </w:rPr>
        <w:t>6</w:t>
      </w:r>
      <w:r w:rsidR="00F608FD">
        <w:t xml:space="preserve">. </w:t>
      </w:r>
    </w:p>
    <w:p w14:paraId="441739BF" w14:textId="4A0F339F" w:rsidR="005E55EC" w:rsidRDefault="005E55EC" w:rsidP="00397508">
      <w:pPr>
        <w:jc w:val="both"/>
      </w:pPr>
    </w:p>
    <w:p w14:paraId="37B853E4" w14:textId="77777777" w:rsidR="005A4E96" w:rsidRDefault="005E55EC" w:rsidP="005A4E96">
      <w:pPr>
        <w:keepNext/>
      </w:pPr>
      <w:r>
        <w:rPr>
          <w:noProof/>
        </w:rPr>
        <w:drawing>
          <wp:inline distT="0" distB="0" distL="0" distR="0" wp14:anchorId="158B29F7" wp14:editId="48A09283">
            <wp:extent cx="2048256" cy="1099820"/>
            <wp:effectExtent l="19050" t="19050" r="28575" b="2413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98" r="33969" b="58185"/>
                    <a:stretch/>
                  </pic:blipFill>
                  <pic:spPr bwMode="auto">
                    <a:xfrm>
                      <a:off x="0" y="0"/>
                      <a:ext cx="2049202" cy="1100328"/>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17B6FBED" w14:textId="023A5734" w:rsidR="005A4E96" w:rsidRDefault="005A4E96" w:rsidP="005A4E96">
      <w:pPr>
        <w:pStyle w:val="Caption"/>
      </w:pPr>
      <w:r>
        <w:t xml:space="preserve">Figure </w:t>
      </w:r>
      <w:r w:rsidR="002A12CD">
        <w:fldChar w:fldCharType="begin"/>
      </w:r>
      <w:r w:rsidR="002A12CD">
        <w:instrText xml:space="preserve"> SEQ Figure \* AR</w:instrText>
      </w:r>
      <w:r w:rsidR="002A12CD">
        <w:instrText xml:space="preserve">ABIC </w:instrText>
      </w:r>
      <w:r w:rsidR="002A12CD">
        <w:fldChar w:fldCharType="separate"/>
      </w:r>
      <w:r w:rsidR="009167B6">
        <w:rPr>
          <w:noProof/>
        </w:rPr>
        <w:t>36</w:t>
      </w:r>
      <w:r w:rsidR="002A12CD">
        <w:rPr>
          <w:noProof/>
        </w:rPr>
        <w:fldChar w:fldCharType="end"/>
      </w:r>
      <w:r>
        <w:t xml:space="preserve">: FTP connection from Cardiff </w:t>
      </w:r>
      <w:r w:rsidR="00792249">
        <w:t xml:space="preserve">to Swansea </w:t>
      </w:r>
      <w:r>
        <w:t>server</w:t>
      </w:r>
      <w:r w:rsidR="00792249">
        <w:t xml:space="preserve">, </w:t>
      </w:r>
      <w:r>
        <w:t>test file download</w:t>
      </w:r>
      <w:r w:rsidR="00792249">
        <w:t>ed and welcome banner displayed correctly</w:t>
      </w:r>
    </w:p>
    <w:p w14:paraId="7A0E84C2" w14:textId="14E1B8E3" w:rsidR="005A4E96" w:rsidRDefault="005A4E96" w:rsidP="005A4E96">
      <w:pPr>
        <w:jc w:val="both"/>
      </w:pPr>
      <w:r>
        <w:t xml:space="preserve">At the </w:t>
      </w:r>
      <w:r w:rsidR="007A1D1B">
        <w:t>‘</w:t>
      </w:r>
      <w:r>
        <w:t>ftpdownloads</w:t>
      </w:r>
      <w:r w:rsidR="007A1D1B">
        <w:t>’</w:t>
      </w:r>
      <w:r>
        <w:t xml:space="preserve"> directory at Cardiff server the test file created at Swansea has successfully been copied to Cardiff server shown in </w:t>
      </w:r>
      <w:r w:rsidRPr="005A4E96">
        <w:rPr>
          <w:i/>
        </w:rPr>
        <w:t>figure 37</w:t>
      </w:r>
      <w:r>
        <w:t>.</w:t>
      </w:r>
    </w:p>
    <w:p w14:paraId="1F052CA0" w14:textId="248DB956" w:rsidR="005A4E96" w:rsidRDefault="005A4E96" w:rsidP="005A4E96">
      <w:pPr>
        <w:jc w:val="both"/>
      </w:pPr>
    </w:p>
    <w:p w14:paraId="3DD40C29" w14:textId="77777777" w:rsidR="005A4E96" w:rsidRDefault="005A4E96" w:rsidP="005A4E96">
      <w:pPr>
        <w:keepNext/>
      </w:pPr>
      <w:r>
        <w:rPr>
          <w:noProof/>
        </w:rPr>
        <w:drawing>
          <wp:inline distT="0" distB="0" distL="0" distR="0" wp14:anchorId="6FE45CF7" wp14:editId="5A3406B8">
            <wp:extent cx="2424112" cy="737870"/>
            <wp:effectExtent l="19050" t="19050" r="14605" b="2413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r="21787" b="71920"/>
                    <a:stretch/>
                  </pic:blipFill>
                  <pic:spPr bwMode="auto">
                    <a:xfrm>
                      <a:off x="0" y="0"/>
                      <a:ext cx="2425157" cy="738188"/>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6C0BEF75" w14:textId="50827829" w:rsidR="005A4E96" w:rsidRDefault="005A4E96" w:rsidP="005A4E96">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37</w:t>
      </w:r>
      <w:r w:rsidR="002A12CD">
        <w:rPr>
          <w:noProof/>
        </w:rPr>
        <w:fldChar w:fldCharType="end"/>
      </w:r>
      <w:r>
        <w:t>: Test file successfully copied to Cardiff servers local FTP directory</w:t>
      </w:r>
    </w:p>
    <w:p w14:paraId="639B4429" w14:textId="1A6C3497" w:rsidR="004167EB" w:rsidRDefault="007A1D1B" w:rsidP="004167EB">
      <w:pPr>
        <w:jc w:val="both"/>
      </w:pPr>
      <w:r>
        <w:t>Similar to the FTP download step, a directory called ‘ftpupload is also created at Cardiff with a test file named ‘testftpupload.txt’ to test that files can successfully be uploaded to the Swansea server remotely</w:t>
      </w:r>
      <w:r w:rsidR="004167EB">
        <w:t xml:space="preserve"> shown in </w:t>
      </w:r>
      <w:r w:rsidR="004167EB" w:rsidRPr="004167EB">
        <w:rPr>
          <w:i/>
        </w:rPr>
        <w:t>figure 3</w:t>
      </w:r>
      <w:r w:rsidR="004E288A">
        <w:rPr>
          <w:i/>
        </w:rPr>
        <w:t>7A</w:t>
      </w:r>
      <w:r w:rsidR="0019188C">
        <w:t xml:space="preserve">. </w:t>
      </w:r>
    </w:p>
    <w:p w14:paraId="56555728" w14:textId="77777777" w:rsidR="004167EB" w:rsidRDefault="004167EB" w:rsidP="004167EB"/>
    <w:p w14:paraId="647C2FB8" w14:textId="77777777" w:rsidR="004167EB" w:rsidRDefault="0019188C" w:rsidP="004167EB">
      <w:r>
        <w:t xml:space="preserve"> </w:t>
      </w:r>
      <w:r w:rsidR="004167EB">
        <w:rPr>
          <w:i/>
          <w:noProof/>
        </w:rPr>
        <w:drawing>
          <wp:inline distT="0" distB="0" distL="0" distR="0" wp14:anchorId="7DC62FBD" wp14:editId="1BFF63D1">
            <wp:extent cx="1790700" cy="1519159"/>
            <wp:effectExtent l="19050" t="19050" r="19050" b="2413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799478" cy="1526606"/>
                    </a:xfrm>
                    <a:prstGeom prst="rect">
                      <a:avLst/>
                    </a:prstGeom>
                    <a:noFill/>
                    <a:ln w="6350">
                      <a:solidFill>
                        <a:schemeClr val="tx1"/>
                      </a:solidFill>
                    </a:ln>
                  </pic:spPr>
                </pic:pic>
              </a:graphicData>
            </a:graphic>
          </wp:inline>
        </w:drawing>
      </w:r>
    </w:p>
    <w:p w14:paraId="2062539B" w14:textId="47A305B1" w:rsidR="004167EB" w:rsidRDefault="004E288A" w:rsidP="00773A85">
      <w:pPr>
        <w:pStyle w:val="Caption"/>
      </w:pPr>
      <w:r>
        <w:t>Figure 37A: FTP upload directory created at Cardiff server</w:t>
      </w:r>
    </w:p>
    <w:p w14:paraId="3CEBFC25" w14:textId="12CCCA6E" w:rsidR="007A1D1B" w:rsidRDefault="002268E9" w:rsidP="007A1D1B">
      <w:pPr>
        <w:jc w:val="both"/>
      </w:pPr>
      <w:r>
        <w:t>Similarly</w:t>
      </w:r>
      <w:r w:rsidR="0019188C">
        <w:t xml:space="preserve"> to the FTP download step the ‘lcd’ command is issued followed by the path </w:t>
      </w:r>
      <w:r w:rsidR="004E288A">
        <w:t>of</w:t>
      </w:r>
      <w:r w:rsidR="0019188C">
        <w:t xml:space="preserve"> the upload directory. Once </w:t>
      </w:r>
      <w:r>
        <w:t xml:space="preserve">the ftp prompt is </w:t>
      </w:r>
      <w:r w:rsidR="0019188C">
        <w:t>in the ‘ftpupload’ directory the command ‘put’ is issued followed by the name of the test file</w:t>
      </w:r>
      <w:r w:rsidR="00CD1258">
        <w:t xml:space="preserve">. This command will </w:t>
      </w:r>
      <w:r w:rsidR="0019188C">
        <w:t xml:space="preserve">upload the file to the FTP root directory at the Swansea server shown in </w:t>
      </w:r>
      <w:r w:rsidR="0019188C" w:rsidRPr="0019188C">
        <w:rPr>
          <w:i/>
        </w:rPr>
        <w:t>figure 38</w:t>
      </w:r>
      <w:r w:rsidR="0019188C">
        <w:t>.</w:t>
      </w:r>
    </w:p>
    <w:p w14:paraId="73A7F687" w14:textId="0DA99D38" w:rsidR="00CD1258" w:rsidRDefault="00CD1258" w:rsidP="007A1D1B">
      <w:pPr>
        <w:jc w:val="both"/>
      </w:pPr>
    </w:p>
    <w:p w14:paraId="61E4D013" w14:textId="77777777" w:rsidR="00C03A16" w:rsidRDefault="00CD1258" w:rsidP="00C03A16">
      <w:pPr>
        <w:keepNext/>
      </w:pPr>
      <w:r>
        <w:rPr>
          <w:noProof/>
        </w:rPr>
        <w:drawing>
          <wp:inline distT="0" distB="0" distL="0" distR="0" wp14:anchorId="34E6F25F" wp14:editId="0D5A4919">
            <wp:extent cx="2038350" cy="905432"/>
            <wp:effectExtent l="19050" t="19050" r="19050" b="285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65537" r="34221"/>
                    <a:stretch/>
                  </pic:blipFill>
                  <pic:spPr bwMode="auto">
                    <a:xfrm>
                      <a:off x="0" y="0"/>
                      <a:ext cx="2039603" cy="905989"/>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5BD1B950" w14:textId="437D02DF" w:rsidR="000C63B8" w:rsidRDefault="00C03A16" w:rsidP="00773A85">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38</w:t>
      </w:r>
      <w:r w:rsidR="002A12CD">
        <w:rPr>
          <w:noProof/>
        </w:rPr>
        <w:fldChar w:fldCharType="end"/>
      </w:r>
      <w:r>
        <w:t>: FTP upload to Swansea server from Cardiff server</w:t>
      </w:r>
    </w:p>
    <w:p w14:paraId="189CDE8E" w14:textId="13BF93AD" w:rsidR="000C63B8" w:rsidRDefault="00C03A16" w:rsidP="00397508">
      <w:pPr>
        <w:jc w:val="both"/>
      </w:pPr>
      <w:r>
        <w:t xml:space="preserve">To verify the file </w:t>
      </w:r>
      <w:r w:rsidR="00DC1562">
        <w:t xml:space="preserve">successfully uploaded to Swansea server the FTP root directory of the Swansea server is accessed locally shown in </w:t>
      </w:r>
      <w:r w:rsidR="00DC1562" w:rsidRPr="00DC1562">
        <w:rPr>
          <w:i/>
        </w:rPr>
        <w:t>figure 39</w:t>
      </w:r>
      <w:r w:rsidR="00DC1562">
        <w:t xml:space="preserve">. </w:t>
      </w:r>
    </w:p>
    <w:p w14:paraId="379118B5" w14:textId="546DAED2" w:rsidR="00DC1562" w:rsidRDefault="00DC1562" w:rsidP="00397508">
      <w:pPr>
        <w:jc w:val="both"/>
      </w:pPr>
    </w:p>
    <w:p w14:paraId="523B124A" w14:textId="77777777" w:rsidR="00DC1562" w:rsidRDefault="00DC1562" w:rsidP="00DC1562">
      <w:pPr>
        <w:keepNext/>
      </w:pPr>
      <w:r>
        <w:rPr>
          <w:noProof/>
        </w:rPr>
        <w:drawing>
          <wp:inline distT="0" distB="0" distL="0" distR="0" wp14:anchorId="6BDD532F" wp14:editId="0C96B71E">
            <wp:extent cx="2393950" cy="831850"/>
            <wp:effectExtent l="19050" t="19050" r="25400" b="2540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r="22746" b="68357"/>
                    <a:stretch/>
                  </pic:blipFill>
                  <pic:spPr bwMode="auto">
                    <a:xfrm>
                      <a:off x="0" y="0"/>
                      <a:ext cx="2393950" cy="83185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0ED88AAE" w14:textId="36AC0FBD" w:rsidR="00DC1562" w:rsidRDefault="00DC1562" w:rsidP="00DC1562">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39</w:t>
      </w:r>
      <w:r w:rsidR="002A12CD">
        <w:rPr>
          <w:noProof/>
        </w:rPr>
        <w:fldChar w:fldCharType="end"/>
      </w:r>
      <w:r>
        <w:t>: FTP root directory at Swansea, test file uploaded successfully</w:t>
      </w:r>
    </w:p>
    <w:p w14:paraId="1335D33C" w14:textId="7DE350ED" w:rsidR="00EC49BD" w:rsidRDefault="00545E67" w:rsidP="00DC1562">
      <w:pPr>
        <w:jc w:val="both"/>
      </w:pPr>
      <w:r>
        <w:t xml:space="preserve">As previously discussed IP packet filtering is essential for administration control of inbound and outbound </w:t>
      </w:r>
      <w:r w:rsidR="00E4650B">
        <w:t>connections within the network. To demonstrate how they work IP</w:t>
      </w:r>
      <w:r w:rsidR="00C76BEF">
        <w:t xml:space="preserve"> packet</w:t>
      </w:r>
      <w:r w:rsidR="00E4650B">
        <w:t xml:space="preserve"> filters will be applied to the Cardiff </w:t>
      </w:r>
      <w:r w:rsidR="00C76BEF">
        <w:t>server</w:t>
      </w:r>
      <w:r w:rsidR="0080516A">
        <w:t>s interfaces</w:t>
      </w:r>
      <w:r w:rsidR="00C76BEF">
        <w:t xml:space="preserve"> </w:t>
      </w:r>
      <w:r w:rsidR="00EC49BD">
        <w:t>as this is the virtual router for the network</w:t>
      </w:r>
      <w:r w:rsidR="0080516A">
        <w:t xml:space="preserve"> and the interfaces are the gateways </w:t>
      </w:r>
      <w:r w:rsidR="00836D7D">
        <w:t>for the subnets within the network</w:t>
      </w:r>
      <w:r w:rsidR="00EC49BD">
        <w:t xml:space="preserve">. Filters are </w:t>
      </w:r>
      <w:r w:rsidR="00BA13F5">
        <w:t>configured</w:t>
      </w:r>
      <w:r w:rsidR="00EC49BD">
        <w:t xml:space="preserve"> </w:t>
      </w:r>
      <w:r w:rsidR="00C76BEF">
        <w:t>from within the routing and remote access control panel</w:t>
      </w:r>
      <w:r w:rsidR="00BA13F5">
        <w:t xml:space="preserve"> by selecting the interface in which the filters are to be applied</w:t>
      </w:r>
      <w:r w:rsidR="00EC49BD">
        <w:t>.</w:t>
      </w:r>
    </w:p>
    <w:p w14:paraId="6B5EFA8C" w14:textId="77777777" w:rsidR="00EC49BD" w:rsidRDefault="00EC49BD" w:rsidP="00DC1562">
      <w:pPr>
        <w:jc w:val="both"/>
      </w:pPr>
    </w:p>
    <w:p w14:paraId="2E31EED7" w14:textId="4389BFEF" w:rsidR="00BA13F5" w:rsidRDefault="00EC49BD" w:rsidP="00DC1562">
      <w:pPr>
        <w:jc w:val="both"/>
        <w:rPr>
          <w:i/>
        </w:rPr>
      </w:pPr>
      <w:r>
        <w:t xml:space="preserve">The first filter will be an inbound filter </w:t>
      </w:r>
      <w:r w:rsidR="00C0559D">
        <w:t>applied at the ‘Lab’ client interface at Cardiff</w:t>
      </w:r>
      <w:r w:rsidR="00BA13F5">
        <w:t xml:space="preserve">. The filter will </w:t>
      </w:r>
      <w:r w:rsidR="00FE1192">
        <w:t>not</w:t>
      </w:r>
      <w:r w:rsidR="00205FD1">
        <w:t xml:space="preserve"> </w:t>
      </w:r>
      <w:r w:rsidR="00BA13F5">
        <w:t xml:space="preserve">allow </w:t>
      </w:r>
      <w:r w:rsidR="00205FD1">
        <w:t xml:space="preserve">Internet Control Message Protocol (ICMP) </w:t>
      </w:r>
      <w:r w:rsidR="00BA13F5">
        <w:t>traffic</w:t>
      </w:r>
      <w:r w:rsidR="00205FD1">
        <w:t xml:space="preserve"> [most commonly referred to as ‘ping’] </w:t>
      </w:r>
      <w:r w:rsidR="00BA13F5">
        <w:t>from the ‘Lab’ client to the Swansea server routed through Cardiff</w:t>
      </w:r>
      <w:r w:rsidR="00FE1192">
        <w:t>.</w:t>
      </w:r>
      <w:r w:rsidR="00D73FB8">
        <w:t xml:space="preserve"> </w:t>
      </w:r>
      <w:r w:rsidR="00FE1192">
        <w:t>P</w:t>
      </w:r>
      <w:r w:rsidR="00D73FB8">
        <w:t xml:space="preserve">ings to </w:t>
      </w:r>
      <w:r w:rsidR="00FE1192">
        <w:t>Swansea inbound</w:t>
      </w:r>
      <w:r w:rsidR="00D73FB8">
        <w:t xml:space="preserve"> from </w:t>
      </w:r>
      <w:r w:rsidR="00FE1192">
        <w:t>the ‘Lab’</w:t>
      </w:r>
      <w:r w:rsidR="00D73FB8">
        <w:t xml:space="preserve"> interface will be rejected after the filter is applied</w:t>
      </w:r>
      <w:r w:rsidR="00BA13F5">
        <w:t>. A subnet mask of 255.255.255.255</w:t>
      </w:r>
      <w:r w:rsidR="00205FD1">
        <w:t xml:space="preserve"> is </w:t>
      </w:r>
      <w:r w:rsidR="00FE1192">
        <w:t>configured</w:t>
      </w:r>
      <w:r w:rsidR="00BA13F5">
        <w:t xml:space="preserve"> </w:t>
      </w:r>
      <w:r w:rsidR="00205FD1">
        <w:t xml:space="preserve">which </w:t>
      </w:r>
      <w:r w:rsidR="00EF2046">
        <w:t>translates as;</w:t>
      </w:r>
      <w:r w:rsidR="00BA13F5">
        <w:t xml:space="preserve"> match IP address exactly, this is </w:t>
      </w:r>
      <w:r w:rsidR="00FE1192">
        <w:t>applied</w:t>
      </w:r>
      <w:r w:rsidR="00BA13F5">
        <w:t xml:space="preserve"> so that only one source and destination host is included within the filter not the entire subnet </w:t>
      </w:r>
      <w:r w:rsidR="00C76BEF">
        <w:t xml:space="preserve">shown in </w:t>
      </w:r>
      <w:r w:rsidR="00C76BEF" w:rsidRPr="00822530">
        <w:rPr>
          <w:i/>
        </w:rPr>
        <w:t>figure</w:t>
      </w:r>
      <w:r w:rsidR="00652CE7">
        <w:rPr>
          <w:i/>
        </w:rPr>
        <w:t>s</w:t>
      </w:r>
      <w:r w:rsidR="00C76BEF" w:rsidRPr="00822530">
        <w:rPr>
          <w:i/>
        </w:rPr>
        <w:t xml:space="preserve"> 40</w:t>
      </w:r>
      <w:r w:rsidR="00652CE7">
        <w:rPr>
          <w:i/>
        </w:rPr>
        <w:t>-42</w:t>
      </w:r>
      <w:r w:rsidR="00BA13F5">
        <w:rPr>
          <w:i/>
        </w:rPr>
        <w:t>.</w:t>
      </w:r>
    </w:p>
    <w:p w14:paraId="5BE1048A" w14:textId="77777777" w:rsidR="00BA13F5" w:rsidRDefault="00BA13F5" w:rsidP="00DC1562">
      <w:pPr>
        <w:jc w:val="both"/>
        <w:rPr>
          <w:i/>
        </w:rPr>
      </w:pPr>
    </w:p>
    <w:p w14:paraId="5E1AECF9" w14:textId="77777777" w:rsidR="00D73FB8" w:rsidRDefault="00D73FB8" w:rsidP="00D73FB8">
      <w:pPr>
        <w:keepNext/>
      </w:pPr>
      <w:r>
        <w:rPr>
          <w:noProof/>
        </w:rPr>
        <w:drawing>
          <wp:inline distT="0" distB="0" distL="0" distR="0" wp14:anchorId="45156BFF" wp14:editId="7EA41902">
            <wp:extent cx="1350433" cy="1312876"/>
            <wp:effectExtent l="19050" t="19050" r="21590" b="2095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r="30724" b="20612"/>
                    <a:stretch/>
                  </pic:blipFill>
                  <pic:spPr bwMode="auto">
                    <a:xfrm>
                      <a:off x="0" y="0"/>
                      <a:ext cx="1368042" cy="1329995"/>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21805CE7" w14:textId="0C1ED373" w:rsidR="00D73FB8" w:rsidRDefault="00D73FB8" w:rsidP="00D73FB8">
      <w:pPr>
        <w:pStyle w:val="Caption"/>
      </w:pPr>
      <w:r>
        <w:t xml:space="preserve">Figure </w:t>
      </w:r>
      <w:r w:rsidR="002A12CD">
        <w:fldChar w:fldCharType="begin"/>
      </w:r>
      <w:r w:rsidR="002A12CD">
        <w:instrText xml:space="preserve"> SEQ Figure \* AR</w:instrText>
      </w:r>
      <w:r w:rsidR="002A12CD">
        <w:instrText xml:space="preserve">ABIC </w:instrText>
      </w:r>
      <w:r w:rsidR="002A12CD">
        <w:fldChar w:fldCharType="separate"/>
      </w:r>
      <w:r w:rsidR="009167B6">
        <w:rPr>
          <w:noProof/>
        </w:rPr>
        <w:t>40</w:t>
      </w:r>
      <w:r w:rsidR="002A12CD">
        <w:rPr>
          <w:noProof/>
        </w:rPr>
        <w:fldChar w:fldCharType="end"/>
      </w:r>
      <w:r>
        <w:t>: Lab interface selected</w:t>
      </w:r>
      <w:r w:rsidR="003F5730">
        <w:t xml:space="preserve"> at Routing and Remote Access screen</w:t>
      </w:r>
      <w:r w:rsidR="00676F3D">
        <w:t xml:space="preserve"> (IPv4 &gt; General)</w:t>
      </w:r>
      <w:r>
        <w:t>, and inbound filters button selected</w:t>
      </w:r>
      <w:r w:rsidR="003F5730">
        <w:t xml:space="preserve"> within the ‘Lab’ interface screen</w:t>
      </w:r>
    </w:p>
    <w:p w14:paraId="3BBDE70C" w14:textId="77777777" w:rsidR="00D73FB8" w:rsidRDefault="00D73FB8" w:rsidP="00205FD1">
      <w:pPr>
        <w:keepNext/>
      </w:pPr>
    </w:p>
    <w:p w14:paraId="44F05FBB" w14:textId="77777777" w:rsidR="003F5730" w:rsidRDefault="00BA13F5" w:rsidP="003F5730">
      <w:pPr>
        <w:keepNext/>
      </w:pPr>
      <w:r>
        <w:rPr>
          <w:i/>
          <w:noProof/>
        </w:rPr>
        <w:drawing>
          <wp:inline distT="0" distB="0" distL="0" distR="0" wp14:anchorId="26811A76" wp14:editId="7C1ED5DE">
            <wp:extent cx="1388533" cy="1256165"/>
            <wp:effectExtent l="19050" t="19050" r="21590" b="203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r="25402" b="20451"/>
                    <a:stretch/>
                  </pic:blipFill>
                  <pic:spPr bwMode="auto">
                    <a:xfrm>
                      <a:off x="0" y="0"/>
                      <a:ext cx="1410924" cy="1276421"/>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73DC6458" w14:textId="50CF8D4A" w:rsidR="003F5730" w:rsidRDefault="003F5730" w:rsidP="003F5730">
      <w:pPr>
        <w:pStyle w:val="Caption"/>
        <w:rPr>
          <w:noProof/>
        </w:rPr>
      </w:pPr>
      <w:r>
        <w:t xml:space="preserve">Figure </w:t>
      </w:r>
      <w:r w:rsidR="002A12CD">
        <w:fldChar w:fldCharType="begin"/>
      </w:r>
      <w:r w:rsidR="002A12CD">
        <w:instrText xml:space="preserve"> SEQ Figure \* ARABIC </w:instrText>
      </w:r>
      <w:r w:rsidR="002A12CD">
        <w:fldChar w:fldCharType="separate"/>
      </w:r>
      <w:r w:rsidR="009167B6">
        <w:rPr>
          <w:noProof/>
        </w:rPr>
        <w:t>41</w:t>
      </w:r>
      <w:r w:rsidR="002A12CD">
        <w:rPr>
          <w:noProof/>
        </w:rPr>
        <w:fldChar w:fldCharType="end"/>
      </w:r>
      <w:r>
        <w:t>:At the inbound filter screen within lab interface Source IP, destination</w:t>
      </w:r>
      <w:r>
        <w:rPr>
          <w:noProof/>
        </w:rPr>
        <w:t xml:space="preserve"> IP and protcol configured for filter</w:t>
      </w:r>
    </w:p>
    <w:p w14:paraId="0243C4D4" w14:textId="77777777" w:rsidR="0095458C" w:rsidRDefault="003F5730" w:rsidP="0095458C">
      <w:pPr>
        <w:pStyle w:val="Caption"/>
        <w:keepNext/>
      </w:pPr>
      <w:r>
        <w:rPr>
          <w:noProof/>
        </w:rPr>
        <w:lastRenderedPageBreak/>
        <w:drawing>
          <wp:inline distT="0" distB="0" distL="0" distR="0" wp14:anchorId="69DAF682" wp14:editId="4F1BF6B5">
            <wp:extent cx="1498600" cy="1151467"/>
            <wp:effectExtent l="19050" t="19050" r="25400" b="1079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24456" t="28673" r="27151" b="27497"/>
                    <a:stretch/>
                  </pic:blipFill>
                  <pic:spPr bwMode="auto">
                    <a:xfrm>
                      <a:off x="0" y="0"/>
                      <a:ext cx="1499589" cy="1152227"/>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F1D00B8" w14:textId="3CD6F71B" w:rsidR="00205FD1" w:rsidRDefault="0095458C" w:rsidP="0095458C">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42</w:t>
      </w:r>
      <w:r w:rsidR="002A12CD">
        <w:rPr>
          <w:noProof/>
        </w:rPr>
        <w:fldChar w:fldCharType="end"/>
      </w:r>
      <w:r>
        <w:t>: After filter is configured it is verified at next screen and configured to allow all packets except those that meet the criteria of the IP filter created</w:t>
      </w:r>
    </w:p>
    <w:p w14:paraId="0DDEBF28" w14:textId="5C82E164" w:rsidR="0095458C" w:rsidRDefault="0095458C" w:rsidP="0095458C">
      <w:pPr>
        <w:jc w:val="both"/>
      </w:pPr>
      <w:r>
        <w:t xml:space="preserve">To verify the filter is working correctly a ping command is issued from the ‘Lab’ client to the Swansea server which </w:t>
      </w:r>
      <w:r w:rsidR="00906DCD">
        <w:t>is</w:t>
      </w:r>
      <w:r>
        <w:t xml:space="preserve"> </w:t>
      </w:r>
      <w:r w:rsidR="00FE1192">
        <w:t>unsuccessful because this packet meets the criteria of the inbound IP filter created</w:t>
      </w:r>
      <w:r w:rsidR="00C96550">
        <w:t>. A second ping to Cardiff’s Swansea interface is then issued which is successful because this request does not meet the criteria of the IP filter</w:t>
      </w:r>
      <w:r w:rsidR="00906DCD">
        <w:t xml:space="preserve"> shown in </w:t>
      </w:r>
      <w:r w:rsidR="00906DCD" w:rsidRPr="00906DCD">
        <w:rPr>
          <w:i/>
        </w:rPr>
        <w:t>figure 43</w:t>
      </w:r>
      <w:r w:rsidR="00FE1192">
        <w:t>.</w:t>
      </w:r>
    </w:p>
    <w:p w14:paraId="2BAD00C8" w14:textId="2703BB7E" w:rsidR="00906DCD" w:rsidRDefault="00906DCD" w:rsidP="0095458C">
      <w:pPr>
        <w:jc w:val="both"/>
      </w:pPr>
    </w:p>
    <w:p w14:paraId="27AA57C6" w14:textId="77777777" w:rsidR="00906DCD" w:rsidRDefault="00906DCD" w:rsidP="00906DCD">
      <w:pPr>
        <w:keepNext/>
      </w:pPr>
      <w:r>
        <w:rPr>
          <w:noProof/>
        </w:rPr>
        <w:drawing>
          <wp:inline distT="0" distB="0" distL="0" distR="0" wp14:anchorId="492ADC4D" wp14:editId="42D78789">
            <wp:extent cx="2047994" cy="1032087"/>
            <wp:effectExtent l="19050" t="19050" r="9525" b="158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4920" t="15146" r="28951" b="45571"/>
                    <a:stretch/>
                  </pic:blipFill>
                  <pic:spPr bwMode="auto">
                    <a:xfrm>
                      <a:off x="0" y="0"/>
                      <a:ext cx="2049206" cy="1032698"/>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553CAB83" w14:textId="5227624E" w:rsidR="00906DCD" w:rsidRDefault="00906DCD" w:rsidP="00906DCD">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43</w:t>
      </w:r>
      <w:r w:rsidR="002A12CD">
        <w:rPr>
          <w:noProof/>
        </w:rPr>
        <w:fldChar w:fldCharType="end"/>
      </w:r>
      <w:r>
        <w:t>: Lab ping to Swansea unsuccessful.</w:t>
      </w:r>
      <w:r w:rsidR="00D536C7">
        <w:t xml:space="preserve"> Lab to Cardiff</w:t>
      </w:r>
      <w:r w:rsidR="00C96550">
        <w:t xml:space="preserve">’ Swansea gateway </w:t>
      </w:r>
      <w:r w:rsidR="00D536C7">
        <w:t xml:space="preserve">interface </w:t>
      </w:r>
      <w:r w:rsidR="00C96550">
        <w:t xml:space="preserve">is </w:t>
      </w:r>
      <w:r w:rsidR="00D536C7">
        <w:t>successful.</w:t>
      </w:r>
      <w:r>
        <w:t xml:space="preserve"> IP Packet filter is working correctly</w:t>
      </w:r>
    </w:p>
    <w:p w14:paraId="5932BD36" w14:textId="5C175CAF" w:rsidR="00DC1562" w:rsidRDefault="00D536C7" w:rsidP="00D536C7">
      <w:pPr>
        <w:pStyle w:val="Caption"/>
        <w:jc w:val="both"/>
        <w:rPr>
          <w:i w:val="0"/>
          <w:iCs w:val="0"/>
          <w:color w:val="auto"/>
          <w:sz w:val="20"/>
          <w:szCs w:val="20"/>
        </w:rPr>
      </w:pPr>
      <w:r>
        <w:rPr>
          <w:i w:val="0"/>
          <w:iCs w:val="0"/>
          <w:color w:val="auto"/>
          <w:sz w:val="20"/>
          <w:szCs w:val="20"/>
        </w:rPr>
        <w:t xml:space="preserve">An FTP filter </w:t>
      </w:r>
      <w:r w:rsidR="00C96550">
        <w:rPr>
          <w:i w:val="0"/>
          <w:iCs w:val="0"/>
          <w:color w:val="auto"/>
          <w:sz w:val="20"/>
          <w:szCs w:val="20"/>
        </w:rPr>
        <w:t>‘Outbound’</w:t>
      </w:r>
      <w:r>
        <w:rPr>
          <w:i w:val="0"/>
          <w:iCs w:val="0"/>
          <w:color w:val="auto"/>
          <w:sz w:val="20"/>
          <w:szCs w:val="20"/>
        </w:rPr>
        <w:t xml:space="preserve"> from </w:t>
      </w:r>
      <w:r w:rsidR="00780E3D">
        <w:rPr>
          <w:i w:val="0"/>
          <w:iCs w:val="0"/>
          <w:color w:val="auto"/>
          <w:sz w:val="20"/>
          <w:szCs w:val="20"/>
        </w:rPr>
        <w:t>Swansea</w:t>
      </w:r>
      <w:r>
        <w:rPr>
          <w:i w:val="0"/>
          <w:iCs w:val="0"/>
          <w:color w:val="auto"/>
          <w:sz w:val="20"/>
          <w:szCs w:val="20"/>
        </w:rPr>
        <w:t xml:space="preserve"> interface </w:t>
      </w:r>
      <w:r w:rsidR="00780E3D">
        <w:rPr>
          <w:i w:val="0"/>
          <w:iCs w:val="0"/>
          <w:color w:val="auto"/>
          <w:sz w:val="20"/>
          <w:szCs w:val="20"/>
        </w:rPr>
        <w:t>on the</w:t>
      </w:r>
      <w:r>
        <w:rPr>
          <w:i w:val="0"/>
          <w:iCs w:val="0"/>
          <w:color w:val="auto"/>
          <w:sz w:val="20"/>
          <w:szCs w:val="20"/>
        </w:rPr>
        <w:t xml:space="preserve"> </w:t>
      </w:r>
      <w:r w:rsidR="0080516A">
        <w:rPr>
          <w:i w:val="0"/>
          <w:iCs w:val="0"/>
          <w:color w:val="auto"/>
          <w:sz w:val="20"/>
          <w:szCs w:val="20"/>
        </w:rPr>
        <w:t>Cardiff server</w:t>
      </w:r>
      <w:r w:rsidR="00780E3D">
        <w:rPr>
          <w:i w:val="0"/>
          <w:iCs w:val="0"/>
          <w:color w:val="auto"/>
          <w:sz w:val="20"/>
          <w:szCs w:val="20"/>
        </w:rPr>
        <w:t xml:space="preserve"> </w:t>
      </w:r>
      <w:r>
        <w:rPr>
          <w:i w:val="0"/>
          <w:iCs w:val="0"/>
          <w:color w:val="auto"/>
          <w:sz w:val="20"/>
          <w:szCs w:val="20"/>
        </w:rPr>
        <w:t>will be configured</w:t>
      </w:r>
      <w:r w:rsidR="00780E3D">
        <w:rPr>
          <w:i w:val="0"/>
          <w:iCs w:val="0"/>
          <w:color w:val="auto"/>
          <w:sz w:val="20"/>
          <w:szCs w:val="20"/>
        </w:rPr>
        <w:t xml:space="preserve"> to block all FTP traffic to Swansea</w:t>
      </w:r>
      <w:r w:rsidR="00127AE3">
        <w:rPr>
          <w:i w:val="0"/>
          <w:iCs w:val="0"/>
          <w:color w:val="auto"/>
          <w:sz w:val="20"/>
          <w:szCs w:val="20"/>
        </w:rPr>
        <w:t>’s</w:t>
      </w:r>
      <w:r w:rsidR="00780E3D">
        <w:rPr>
          <w:i w:val="0"/>
          <w:iCs w:val="0"/>
          <w:color w:val="auto"/>
          <w:sz w:val="20"/>
          <w:szCs w:val="20"/>
        </w:rPr>
        <w:t xml:space="preserve"> FTP ser</w:t>
      </w:r>
      <w:r w:rsidR="00127AE3">
        <w:rPr>
          <w:i w:val="0"/>
          <w:iCs w:val="0"/>
          <w:color w:val="auto"/>
          <w:sz w:val="20"/>
          <w:szCs w:val="20"/>
        </w:rPr>
        <w:t>vice</w:t>
      </w:r>
      <w:r>
        <w:rPr>
          <w:i w:val="0"/>
          <w:iCs w:val="0"/>
          <w:color w:val="auto"/>
          <w:sz w:val="20"/>
          <w:szCs w:val="20"/>
        </w:rPr>
        <w:t>. The previous filter will be remo</w:t>
      </w:r>
      <w:r w:rsidR="00C96550">
        <w:rPr>
          <w:i w:val="0"/>
          <w:iCs w:val="0"/>
          <w:color w:val="auto"/>
          <w:sz w:val="20"/>
          <w:szCs w:val="20"/>
        </w:rPr>
        <w:t>ved to avoid any possible contradictory filters.</w:t>
      </w:r>
      <w:r w:rsidR="00780E3D">
        <w:rPr>
          <w:i w:val="0"/>
          <w:iCs w:val="0"/>
          <w:color w:val="auto"/>
          <w:sz w:val="20"/>
          <w:szCs w:val="20"/>
        </w:rPr>
        <w:t xml:space="preserve"> </w:t>
      </w:r>
    </w:p>
    <w:p w14:paraId="49173395" w14:textId="47C76BBA" w:rsidR="00F6531B" w:rsidRDefault="00780E3D" w:rsidP="00F6531B">
      <w:pPr>
        <w:jc w:val="both"/>
        <w:rPr>
          <w:i/>
        </w:rPr>
      </w:pPr>
      <w:r>
        <w:t xml:space="preserve">The outbound filter will be configured by selecting outbound tab at the Swansea Gateway interface. The source and destination fields will be left blank to apply this filter to all </w:t>
      </w:r>
      <w:r w:rsidR="00EF2046">
        <w:t>subnet traffic</w:t>
      </w:r>
      <w:r>
        <w:t xml:space="preserve">. </w:t>
      </w:r>
      <w:r w:rsidR="00A95597">
        <w:t xml:space="preserve">Transmission Control Protocol (TCP) </w:t>
      </w:r>
      <w:r>
        <w:t xml:space="preserve">Port 21 and 20 will be selected as these are the incoming ports used by the FTP service. </w:t>
      </w:r>
      <w:bookmarkStart w:id="3" w:name="_Hlk504657031"/>
      <w:r>
        <w:t xml:space="preserve">Transmit all packets apart from those that meet IP filter criteria will also be selected </w:t>
      </w:r>
      <w:bookmarkEnd w:id="3"/>
      <w:r>
        <w:t xml:space="preserve">shown in </w:t>
      </w:r>
      <w:r w:rsidRPr="00F6531B">
        <w:rPr>
          <w:i/>
        </w:rPr>
        <w:t xml:space="preserve">figures </w:t>
      </w:r>
      <w:r w:rsidR="00F6531B" w:rsidRPr="00F6531B">
        <w:rPr>
          <w:i/>
        </w:rPr>
        <w:t>44-</w:t>
      </w:r>
      <w:r w:rsidR="00443710">
        <w:rPr>
          <w:i/>
        </w:rPr>
        <w:t>45</w:t>
      </w:r>
    </w:p>
    <w:p w14:paraId="07CE28BA" w14:textId="77777777" w:rsidR="00F6531B" w:rsidRDefault="00F6531B" w:rsidP="00F6531B">
      <w:pPr>
        <w:keepNext/>
      </w:pPr>
      <w:r>
        <w:rPr>
          <w:i/>
          <w:noProof/>
        </w:rPr>
        <w:drawing>
          <wp:inline distT="0" distB="0" distL="0" distR="0" wp14:anchorId="619807EE" wp14:editId="34065529">
            <wp:extent cx="1824566" cy="1069669"/>
            <wp:effectExtent l="19050" t="19050" r="23495" b="1651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r="10519" b="38164"/>
                    <a:stretch/>
                  </pic:blipFill>
                  <pic:spPr bwMode="auto">
                    <a:xfrm>
                      <a:off x="0" y="0"/>
                      <a:ext cx="1833618" cy="1074976"/>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6C2544EF" w14:textId="1D330017" w:rsidR="00780E3D" w:rsidRDefault="00F6531B" w:rsidP="00F6531B">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44</w:t>
      </w:r>
      <w:r w:rsidR="002A12CD">
        <w:rPr>
          <w:noProof/>
        </w:rPr>
        <w:fldChar w:fldCharType="end"/>
      </w:r>
      <w:r>
        <w:t>: Outbound filter configured at Swansea Gateway interface on the Cardiff server</w:t>
      </w:r>
    </w:p>
    <w:p w14:paraId="3F0882C6" w14:textId="77777777" w:rsidR="00F6531B" w:rsidRDefault="00F6531B" w:rsidP="00F6531B">
      <w:pPr>
        <w:keepNext/>
      </w:pPr>
      <w:r>
        <w:rPr>
          <w:noProof/>
        </w:rPr>
        <w:drawing>
          <wp:inline distT="0" distB="0" distL="0" distR="0" wp14:anchorId="5035D5E0" wp14:editId="3F546EBD">
            <wp:extent cx="1549400" cy="1311910"/>
            <wp:effectExtent l="19050" t="19050" r="12700" b="21590"/>
            <wp:docPr id="45" name="Picture 45" descr="E:\One Drive\OneDrive\University\Year 2\Virtualisation\Screenshots\Network Services Worksheet 2\9.2. Cardiff restrict all ft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One Drive\OneDrive\University\Year 2\Virtualisation\Screenshots\Network Services Worksheet 2\9.2. Cardiff restrict all ftp2.PN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r="49984" b="50080"/>
                    <a:stretch/>
                  </pic:blipFill>
                  <pic:spPr bwMode="auto">
                    <a:xfrm>
                      <a:off x="0" y="0"/>
                      <a:ext cx="1549900" cy="1312333"/>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18F10321" w14:textId="07A125A2" w:rsidR="00F6531B" w:rsidRPr="00F6531B" w:rsidRDefault="00F6531B" w:rsidP="00F6531B">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45</w:t>
      </w:r>
      <w:r w:rsidR="002A12CD">
        <w:rPr>
          <w:noProof/>
        </w:rPr>
        <w:fldChar w:fldCharType="end"/>
      </w:r>
      <w:r>
        <w:t>: Outbound filter verified and transmit all packets except packet filter criteria selected</w:t>
      </w:r>
    </w:p>
    <w:p w14:paraId="1DE8355E" w14:textId="00BA68D5" w:rsidR="00397508" w:rsidRDefault="00D4691B" w:rsidP="00397508">
      <w:pPr>
        <w:jc w:val="both"/>
      </w:pPr>
      <w:r>
        <w:t xml:space="preserve">An FTP connection from </w:t>
      </w:r>
      <w:r w:rsidR="00347D6D">
        <w:t>Cardiff</w:t>
      </w:r>
      <w:r w:rsidR="00443710">
        <w:t xml:space="preserve"> to Swansea and </w:t>
      </w:r>
      <w:r w:rsidR="00347D6D">
        <w:t>Lab</w:t>
      </w:r>
      <w:r w:rsidR="00443710">
        <w:t xml:space="preserve"> to Swansea will be attempted to verify the IP filter is working correctly shown in </w:t>
      </w:r>
      <w:r w:rsidR="00443710" w:rsidRPr="00443710">
        <w:rPr>
          <w:i/>
        </w:rPr>
        <w:t>figures 46-47</w:t>
      </w:r>
      <w:r w:rsidR="00443710">
        <w:t>.</w:t>
      </w:r>
    </w:p>
    <w:p w14:paraId="67B4996B" w14:textId="166E8A4C" w:rsidR="00397508" w:rsidRDefault="00397508" w:rsidP="00397508">
      <w:pPr>
        <w:jc w:val="both"/>
      </w:pPr>
    </w:p>
    <w:p w14:paraId="11453EC8" w14:textId="77777777" w:rsidR="00443710" w:rsidRDefault="00443710" w:rsidP="00443710">
      <w:pPr>
        <w:keepNext/>
      </w:pPr>
      <w:r>
        <w:rPr>
          <w:i/>
          <w:noProof/>
        </w:rPr>
        <w:drawing>
          <wp:inline distT="0" distB="0" distL="0" distR="0" wp14:anchorId="469C95D7" wp14:editId="022663D1">
            <wp:extent cx="2035160" cy="1032510"/>
            <wp:effectExtent l="19050" t="19050" r="22860" b="1524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2188" t="49597" r="32082" b="11095"/>
                    <a:stretch/>
                  </pic:blipFill>
                  <pic:spPr bwMode="auto">
                    <a:xfrm>
                      <a:off x="0" y="0"/>
                      <a:ext cx="2036849" cy="1033367"/>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9BC32B8" w14:textId="50D05FFB" w:rsidR="00397508" w:rsidRDefault="00443710" w:rsidP="00443710">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46</w:t>
      </w:r>
      <w:r w:rsidR="002A12CD">
        <w:rPr>
          <w:noProof/>
        </w:rPr>
        <w:fldChar w:fldCharType="end"/>
      </w:r>
      <w:r>
        <w:t>: FTP connection unsuccessful from Cardiff to Swansea. IP filter working correctly</w:t>
      </w:r>
    </w:p>
    <w:p w14:paraId="15815A0D" w14:textId="77777777" w:rsidR="00443710" w:rsidRDefault="00443710" w:rsidP="00443710">
      <w:pPr>
        <w:keepNext/>
      </w:pPr>
      <w:r>
        <w:rPr>
          <w:noProof/>
        </w:rPr>
        <w:drawing>
          <wp:inline distT="0" distB="0" distL="0" distR="0" wp14:anchorId="457D248B" wp14:editId="2C66D88F">
            <wp:extent cx="2027555" cy="1032557"/>
            <wp:effectExtent l="19050" t="19050" r="10795" b="152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10385" t="20456" r="24169" b="40258"/>
                    <a:stretch/>
                  </pic:blipFill>
                  <pic:spPr bwMode="auto">
                    <a:xfrm>
                      <a:off x="0" y="0"/>
                      <a:ext cx="2028040" cy="1032804"/>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650A8480" w14:textId="1DD70BDB" w:rsidR="00443710" w:rsidRDefault="00443710" w:rsidP="00443710">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47</w:t>
      </w:r>
      <w:r w:rsidR="002A12CD">
        <w:rPr>
          <w:noProof/>
        </w:rPr>
        <w:fldChar w:fldCharType="end"/>
      </w:r>
      <w:r>
        <w:t>: FTP from Lab to Swansea unsuccessful. IP filter working correctly</w:t>
      </w:r>
    </w:p>
    <w:p w14:paraId="4BC01049" w14:textId="607C0AF4" w:rsidR="00E3089F" w:rsidRDefault="00E3089F" w:rsidP="00E3089F">
      <w:pPr>
        <w:jc w:val="both"/>
        <w:rPr>
          <w:iCs/>
        </w:rPr>
      </w:pPr>
      <w:r>
        <w:t>The next filter will be configured to only allow Cardiff to access Swansea’s FTP service and all other subnets</w:t>
      </w:r>
      <w:r w:rsidR="00571028">
        <w:t xml:space="preserve"> FTP</w:t>
      </w:r>
      <w:r>
        <w:t xml:space="preserve"> </w:t>
      </w:r>
      <w:r w:rsidR="008520B8">
        <w:t xml:space="preserve">requests </w:t>
      </w:r>
      <w:r>
        <w:t>should be blocked</w:t>
      </w:r>
      <w:r w:rsidR="000E5CE6">
        <w:t xml:space="preserve">. </w:t>
      </w:r>
      <w:r w:rsidR="000E5CE6" w:rsidRPr="000E5CE6">
        <w:rPr>
          <w:iCs/>
        </w:rPr>
        <w:t>The previous filter will be removed to avoid any possible contradictory filters.</w:t>
      </w:r>
    </w:p>
    <w:p w14:paraId="11BD2416" w14:textId="201E139F" w:rsidR="00073FC3" w:rsidRDefault="00073FC3" w:rsidP="00E3089F">
      <w:pPr>
        <w:jc w:val="both"/>
      </w:pPr>
    </w:p>
    <w:p w14:paraId="3CE37402" w14:textId="187DE738" w:rsidR="00073FC3" w:rsidRDefault="00073FC3" w:rsidP="00E3089F">
      <w:pPr>
        <w:jc w:val="both"/>
      </w:pPr>
      <w:r>
        <w:t xml:space="preserve">The filter will be an inbound filter applied at </w:t>
      </w:r>
      <w:r w:rsidR="0080516A">
        <w:t>‘</w:t>
      </w:r>
      <w:r>
        <w:t>Lab</w:t>
      </w:r>
      <w:r w:rsidR="0080516A">
        <w:t>’ interface on the Cardiff server</w:t>
      </w:r>
      <w:r w:rsidR="00EF2046">
        <w:t xml:space="preserve">. The same steps will be taken to apply the filter as previously outlined. The Source and Destination will be blanked out so that </w:t>
      </w:r>
      <w:r w:rsidR="006E3BA2">
        <w:t>all inbound traffic meets the IP filter criteria</w:t>
      </w:r>
      <w:r w:rsidR="00A95597">
        <w:t xml:space="preserve">, TCP </w:t>
      </w:r>
      <w:r w:rsidR="006E3BA2">
        <w:t>port 21</w:t>
      </w:r>
      <w:r w:rsidR="00A95597">
        <w:t xml:space="preserve"> will be used (</w:t>
      </w:r>
      <w:r w:rsidR="006E3BA2">
        <w:t>FTP)</w:t>
      </w:r>
      <w:r w:rsidR="00A95597">
        <w:t xml:space="preserve"> and Transmit all packets apart from those that meet IP filter criteria will also be selected</w:t>
      </w:r>
      <w:r w:rsidR="006E3BA2">
        <w:t xml:space="preserve"> shown in </w:t>
      </w:r>
      <w:r w:rsidR="006E3BA2" w:rsidRPr="006E3BA2">
        <w:rPr>
          <w:i/>
        </w:rPr>
        <w:t>figure 48</w:t>
      </w:r>
      <w:r w:rsidR="006E3BA2">
        <w:t>.</w:t>
      </w:r>
    </w:p>
    <w:p w14:paraId="05F62DC5" w14:textId="5046A12D" w:rsidR="00A95597" w:rsidRDefault="00A95597" w:rsidP="00E3089F">
      <w:pPr>
        <w:jc w:val="both"/>
      </w:pPr>
    </w:p>
    <w:p w14:paraId="498CCA38" w14:textId="77777777" w:rsidR="00A95597" w:rsidRDefault="00A95597" w:rsidP="00A95597">
      <w:pPr>
        <w:keepNext/>
      </w:pPr>
      <w:r>
        <w:rPr>
          <w:noProof/>
        </w:rPr>
        <w:drawing>
          <wp:inline distT="0" distB="0" distL="0" distR="0" wp14:anchorId="49C63881" wp14:editId="27425E28">
            <wp:extent cx="1756833" cy="1237060"/>
            <wp:effectExtent l="19050" t="19050" r="15240" b="203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r="30738" b="42512"/>
                    <a:stretch/>
                  </pic:blipFill>
                  <pic:spPr bwMode="auto">
                    <a:xfrm>
                      <a:off x="0" y="0"/>
                      <a:ext cx="1765797" cy="1243372"/>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40A2278B" w14:textId="23C342AD" w:rsidR="00A95597" w:rsidRDefault="00A95597" w:rsidP="00A95597">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48</w:t>
      </w:r>
      <w:r w:rsidR="002A12CD">
        <w:rPr>
          <w:noProof/>
        </w:rPr>
        <w:fldChar w:fldCharType="end"/>
      </w:r>
      <w:r>
        <w:t>: Inbound Filter Created at Swansea interface on Cardiff server to refuse FTP creates inbound from this interface</w:t>
      </w:r>
    </w:p>
    <w:p w14:paraId="2038C456" w14:textId="42A923CA" w:rsidR="00A95597" w:rsidRDefault="00A95597" w:rsidP="008D505B">
      <w:pPr>
        <w:jc w:val="both"/>
        <w:rPr>
          <w:i/>
        </w:rPr>
      </w:pPr>
      <w:r>
        <w:t xml:space="preserve">To verify the filter is working correctly </w:t>
      </w:r>
      <w:r w:rsidR="009311EF">
        <w:t xml:space="preserve">an </w:t>
      </w:r>
      <w:r>
        <w:t>FTP request</w:t>
      </w:r>
      <w:r w:rsidR="009311EF">
        <w:t xml:space="preserve"> </w:t>
      </w:r>
      <w:r>
        <w:t>from ‘Lab’ to Swansea</w:t>
      </w:r>
      <w:r w:rsidR="009311EF">
        <w:t xml:space="preserve"> will be issued which should be </w:t>
      </w:r>
      <w:r w:rsidR="009311EF">
        <w:lastRenderedPageBreak/>
        <w:t>unsuccessful</w:t>
      </w:r>
      <w:r w:rsidR="008D505B">
        <w:t>,</w:t>
      </w:r>
      <w:r>
        <w:t xml:space="preserve"> then </w:t>
      </w:r>
      <w:r w:rsidR="008D505B">
        <w:t xml:space="preserve">an FTP request from </w:t>
      </w:r>
      <w:r w:rsidR="00503580">
        <w:t>Cardiff to Swansea will be issued</w:t>
      </w:r>
      <w:r w:rsidR="008D505B">
        <w:t xml:space="preserve"> which should be successful due to the logic applied to the IP filter</w:t>
      </w:r>
      <w:r w:rsidR="00503580">
        <w:t xml:space="preserve"> shown in </w:t>
      </w:r>
      <w:r w:rsidR="00503580" w:rsidRPr="00503580">
        <w:rPr>
          <w:i/>
        </w:rPr>
        <w:t>figures 49-50.</w:t>
      </w:r>
    </w:p>
    <w:p w14:paraId="7A8F3BCF" w14:textId="63F672AD" w:rsidR="00503580" w:rsidRDefault="00503580" w:rsidP="00A95597">
      <w:pPr>
        <w:jc w:val="left"/>
      </w:pPr>
    </w:p>
    <w:p w14:paraId="2FB64CF9" w14:textId="77777777" w:rsidR="009311EF" w:rsidRDefault="00503580" w:rsidP="009311EF">
      <w:pPr>
        <w:keepNext/>
      </w:pPr>
      <w:r>
        <w:rPr>
          <w:noProof/>
        </w:rPr>
        <w:drawing>
          <wp:inline distT="0" distB="0" distL="0" distR="0" wp14:anchorId="59ADCD49" wp14:editId="6C5B0FCA">
            <wp:extent cx="2047591" cy="778934"/>
            <wp:effectExtent l="19050" t="19050" r="10160" b="2159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1776" t="62963" r="32089" b="7381"/>
                    <a:stretch/>
                  </pic:blipFill>
                  <pic:spPr bwMode="auto">
                    <a:xfrm>
                      <a:off x="0" y="0"/>
                      <a:ext cx="2049372" cy="779611"/>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009A4812" w14:textId="39D96A64" w:rsidR="00503580" w:rsidRDefault="009311EF" w:rsidP="009311EF">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49</w:t>
      </w:r>
      <w:r w:rsidR="002A12CD">
        <w:rPr>
          <w:noProof/>
        </w:rPr>
        <w:fldChar w:fldCharType="end"/>
      </w:r>
      <w:r>
        <w:t>: FTP request to Swansea server from ‘Lab’ is unsuccessful</w:t>
      </w:r>
      <w:r w:rsidR="008D505B">
        <w:t xml:space="preserve"> as expected</w:t>
      </w:r>
    </w:p>
    <w:p w14:paraId="6118AB13" w14:textId="77777777" w:rsidR="009311EF" w:rsidRDefault="009311EF" w:rsidP="009311EF">
      <w:pPr>
        <w:keepNext/>
      </w:pPr>
      <w:r>
        <w:rPr>
          <w:noProof/>
        </w:rPr>
        <w:drawing>
          <wp:inline distT="0" distB="0" distL="0" distR="0" wp14:anchorId="0A47CC09" wp14:editId="15725DB2">
            <wp:extent cx="2039159" cy="943610"/>
            <wp:effectExtent l="19050" t="19050" r="18415" b="2794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13124" t="57166" r="21024" b="6914"/>
                    <a:stretch/>
                  </pic:blipFill>
                  <pic:spPr bwMode="auto">
                    <a:xfrm>
                      <a:off x="0" y="0"/>
                      <a:ext cx="2040633" cy="944292"/>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6B3E5FFE" w14:textId="3E50E73F" w:rsidR="006E3BA2" w:rsidRDefault="009311EF" w:rsidP="009311EF">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50</w:t>
      </w:r>
      <w:r w:rsidR="002A12CD">
        <w:rPr>
          <w:noProof/>
        </w:rPr>
        <w:fldChar w:fldCharType="end"/>
      </w:r>
      <w:r>
        <w:t>: FTP request to Swansea server from Cardiff is successful</w:t>
      </w:r>
      <w:r w:rsidR="008D505B">
        <w:t xml:space="preserve"> as expected</w:t>
      </w:r>
    </w:p>
    <w:p w14:paraId="30E86F59" w14:textId="0425EBC9" w:rsidR="006E3BA2" w:rsidRDefault="00733E9B" w:rsidP="00E3089F">
      <w:pPr>
        <w:jc w:val="both"/>
        <w:rPr>
          <w:iCs/>
        </w:rPr>
      </w:pPr>
      <w:r>
        <w:t xml:space="preserve">The next filter will be an outbound filter and will allow FTP access to all subnets except Cardiff. </w:t>
      </w:r>
      <w:r w:rsidRPr="000E5CE6">
        <w:rPr>
          <w:iCs/>
        </w:rPr>
        <w:t>The previous filter will be removed to avoid any possible contradictory filters.</w:t>
      </w:r>
    </w:p>
    <w:p w14:paraId="3DD33757" w14:textId="6AFEDCB8" w:rsidR="00733E9B" w:rsidRDefault="00733E9B" w:rsidP="00E3089F">
      <w:pPr>
        <w:jc w:val="both"/>
      </w:pPr>
    </w:p>
    <w:p w14:paraId="4E66700F" w14:textId="6EEC7AD4" w:rsidR="00733E9B" w:rsidRPr="00E3089F" w:rsidRDefault="00733E9B" w:rsidP="00E3089F">
      <w:pPr>
        <w:jc w:val="both"/>
      </w:pPr>
      <w:r>
        <w:t xml:space="preserve">The source address for the filter will be the Swansea gateway interface at the Cardiff server and the destination address will be the Swansea server. The subnet mask will be 255.255.255.255 as used previous to include only </w:t>
      </w:r>
      <w:r w:rsidR="003D69AC">
        <w:t xml:space="preserve">the </w:t>
      </w:r>
      <w:r>
        <w:t>hosts</w:t>
      </w:r>
      <w:r w:rsidR="003D69AC">
        <w:t xml:space="preserve"> of the interfaces being used not an entire subnet, TCP port 21 (FTP) will also be selected. shown in figure 51: </w:t>
      </w:r>
    </w:p>
    <w:p w14:paraId="78CB7470" w14:textId="303EE7CC" w:rsidR="00397508" w:rsidRDefault="00397508" w:rsidP="00397508">
      <w:pPr>
        <w:jc w:val="both"/>
      </w:pPr>
    </w:p>
    <w:p w14:paraId="049D9B01" w14:textId="77777777" w:rsidR="003D69AC" w:rsidRDefault="003D69AC" w:rsidP="003D69AC">
      <w:pPr>
        <w:keepNext/>
      </w:pPr>
      <w:r>
        <w:rPr>
          <w:noProof/>
        </w:rPr>
        <w:drawing>
          <wp:inline distT="0" distB="0" distL="0" distR="0" wp14:anchorId="327A2E82" wp14:editId="70179F64">
            <wp:extent cx="1206077" cy="1180228"/>
            <wp:effectExtent l="19050" t="19050" r="13335" b="2032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29254" t="25929" r="31798" b="29146"/>
                    <a:stretch/>
                  </pic:blipFill>
                  <pic:spPr bwMode="auto">
                    <a:xfrm>
                      <a:off x="0" y="0"/>
                      <a:ext cx="1206888" cy="1181022"/>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784F415E" w14:textId="4446B640" w:rsidR="00397508" w:rsidRDefault="003D69AC" w:rsidP="003D69AC">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51</w:t>
      </w:r>
      <w:r w:rsidR="002A12CD">
        <w:rPr>
          <w:noProof/>
        </w:rPr>
        <w:fldChar w:fldCharType="end"/>
      </w:r>
      <w:r>
        <w:t>: Block Cardiff to Swansea FTP request IP filter configuration</w:t>
      </w:r>
    </w:p>
    <w:p w14:paraId="6E67184E" w14:textId="320752EE" w:rsidR="00397508" w:rsidRDefault="006E2F26" w:rsidP="00397508">
      <w:pPr>
        <w:jc w:val="both"/>
      </w:pPr>
      <w:r>
        <w:t>Transmit all packets apart from those that meet IP filter criteria will also be selected</w:t>
      </w:r>
      <w:r w:rsidR="005C64AE">
        <w:t xml:space="preserve"> on the next screen the same as previous examples</w:t>
      </w:r>
      <w:r>
        <w:t>.</w:t>
      </w:r>
    </w:p>
    <w:p w14:paraId="2DEE228B" w14:textId="23AFF6CE" w:rsidR="006E2F26" w:rsidRDefault="006E2F26" w:rsidP="00397508">
      <w:pPr>
        <w:jc w:val="both"/>
      </w:pPr>
    </w:p>
    <w:p w14:paraId="309BFB2D" w14:textId="1092E014" w:rsidR="006E2F26" w:rsidRDefault="006E2F26" w:rsidP="00397508">
      <w:pPr>
        <w:jc w:val="both"/>
        <w:rPr>
          <w:i/>
        </w:rPr>
      </w:pPr>
      <w:r>
        <w:t xml:space="preserve">Verification that the IP filter works correctly will be confirmed with FTP requests to the Swansea server from ‘Lab’ and Cardiff shown in </w:t>
      </w:r>
      <w:r w:rsidRPr="006E2F26">
        <w:rPr>
          <w:i/>
        </w:rPr>
        <w:t>figures 51-52</w:t>
      </w:r>
    </w:p>
    <w:p w14:paraId="6DAB27CB" w14:textId="5A22905A" w:rsidR="00622D46" w:rsidRDefault="00622D46" w:rsidP="00397508">
      <w:pPr>
        <w:jc w:val="both"/>
        <w:rPr>
          <w:i/>
        </w:rPr>
      </w:pPr>
    </w:p>
    <w:p w14:paraId="6384684F" w14:textId="77777777" w:rsidR="00622D46" w:rsidRDefault="00622D46" w:rsidP="00622D46">
      <w:pPr>
        <w:keepNext/>
      </w:pPr>
      <w:r>
        <w:rPr>
          <w:i/>
          <w:noProof/>
        </w:rPr>
        <w:drawing>
          <wp:inline distT="0" distB="0" distL="0" distR="0" wp14:anchorId="026CD35B" wp14:editId="787A9196">
            <wp:extent cx="2171700" cy="1024808"/>
            <wp:effectExtent l="19050" t="19050" r="19050" b="2349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r="24152" b="57810"/>
                    <a:stretch/>
                  </pic:blipFill>
                  <pic:spPr bwMode="auto">
                    <a:xfrm>
                      <a:off x="0" y="0"/>
                      <a:ext cx="2176827" cy="1027227"/>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7B08C567" w14:textId="56911677" w:rsidR="00622D46" w:rsidRDefault="00622D46" w:rsidP="00622D46">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52</w:t>
      </w:r>
      <w:r w:rsidR="002A12CD">
        <w:rPr>
          <w:noProof/>
        </w:rPr>
        <w:fldChar w:fldCharType="end"/>
      </w:r>
      <w:r>
        <w:t>: Lab to Swansea FTP service request successful as expected.</w:t>
      </w:r>
    </w:p>
    <w:p w14:paraId="496065B6" w14:textId="77777777" w:rsidR="00622D46" w:rsidRDefault="00622D46" w:rsidP="00622D46">
      <w:pPr>
        <w:keepNext/>
      </w:pPr>
      <w:r>
        <w:rPr>
          <w:noProof/>
        </w:rPr>
        <w:drawing>
          <wp:inline distT="0" distB="0" distL="0" distR="0" wp14:anchorId="22584254" wp14:editId="362D00B9">
            <wp:extent cx="2053167" cy="622204"/>
            <wp:effectExtent l="19050" t="19050" r="23495" b="2603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10929" t="40097" r="22804" b="36232"/>
                    <a:stretch/>
                  </pic:blipFill>
                  <pic:spPr bwMode="auto">
                    <a:xfrm>
                      <a:off x="0" y="0"/>
                      <a:ext cx="2053482" cy="62230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6FF44FE4" w14:textId="5977DAAD" w:rsidR="00622D46" w:rsidRDefault="00622D46" w:rsidP="00622D46">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53</w:t>
      </w:r>
      <w:r w:rsidR="002A12CD">
        <w:rPr>
          <w:noProof/>
        </w:rPr>
        <w:fldChar w:fldCharType="end"/>
      </w:r>
      <w:r>
        <w:t>: Cardiff to Swansea FTP service request unsuccessful as expected</w:t>
      </w:r>
    </w:p>
    <w:p w14:paraId="1FA485AC" w14:textId="645C1585" w:rsidR="0068778A" w:rsidRDefault="0068778A" w:rsidP="0068778A">
      <w:pPr>
        <w:jc w:val="both"/>
      </w:pPr>
      <w:r>
        <w:t xml:space="preserve">The IP packet filter worked correctly </w:t>
      </w:r>
      <w:r w:rsidR="00005D6F">
        <w:t>all FTP connections were allowed apart from Cardiff.</w:t>
      </w:r>
    </w:p>
    <w:p w14:paraId="3BB28601" w14:textId="4ACBA36A" w:rsidR="00005D6F" w:rsidRDefault="00005D6F" w:rsidP="0068778A">
      <w:pPr>
        <w:jc w:val="both"/>
      </w:pPr>
    </w:p>
    <w:p w14:paraId="0A03663A" w14:textId="61539FAC" w:rsidR="003F15FE" w:rsidRDefault="00380E43" w:rsidP="0068778A">
      <w:pPr>
        <w:jc w:val="both"/>
      </w:pPr>
      <w:r>
        <w:t>Finally,</w:t>
      </w:r>
      <w:r w:rsidR="00455701">
        <w:t xml:space="preserve"> </w:t>
      </w:r>
      <w:r w:rsidR="006F6869">
        <w:t>three</w:t>
      </w:r>
      <w:r w:rsidR="00455701">
        <w:t xml:space="preserve"> </w:t>
      </w:r>
      <w:r w:rsidR="00B80503">
        <w:t xml:space="preserve">IP </w:t>
      </w:r>
      <w:r w:rsidR="00455701">
        <w:t>filters are going to be created</w:t>
      </w:r>
      <w:r w:rsidR="003F15FE">
        <w:t xml:space="preserve"> in order to block all traffic within the network </w:t>
      </w:r>
      <w:r w:rsidR="004D656E">
        <w:t xml:space="preserve">i.e. ICMP, FTP etc </w:t>
      </w:r>
      <w:r w:rsidR="003F15FE">
        <w:t xml:space="preserve">apart from </w:t>
      </w:r>
      <w:r w:rsidR="007C3256">
        <w:t>FTP</w:t>
      </w:r>
      <w:r w:rsidR="003F15FE">
        <w:t xml:space="preserve"> traffic from Cardiff to Swansea</w:t>
      </w:r>
      <w:r w:rsidR="00455701">
        <w:t xml:space="preserve"> </w:t>
      </w:r>
    </w:p>
    <w:p w14:paraId="1553F215" w14:textId="77777777" w:rsidR="003F15FE" w:rsidRDefault="003F15FE" w:rsidP="0068778A">
      <w:pPr>
        <w:jc w:val="both"/>
      </w:pPr>
    </w:p>
    <w:p w14:paraId="097F43C9" w14:textId="16BC65E1" w:rsidR="00B80503" w:rsidRDefault="00FC0A6B" w:rsidP="0068778A">
      <w:pPr>
        <w:jc w:val="both"/>
        <w:rPr>
          <w:i/>
        </w:rPr>
      </w:pPr>
      <w:r>
        <w:t xml:space="preserve">The first filter will be </w:t>
      </w:r>
      <w:r w:rsidR="00455701">
        <w:t xml:space="preserve">an inbound filter at ‘Lab’ interface on the Cardiff server which will be configured to </w:t>
      </w:r>
      <w:r w:rsidR="006F6869">
        <w:t>reject</w:t>
      </w:r>
      <w:r w:rsidR="00455701">
        <w:t xml:space="preserve"> all incoming traffic</w:t>
      </w:r>
      <w:r w:rsidR="00634DDE">
        <w:t xml:space="preserve">. This is achieved by setting all the filter fields to any and applying the ‘Receive all packets except those that meet the criteria’ option </w:t>
      </w:r>
      <w:r w:rsidR="00B80503">
        <w:t xml:space="preserve">shown in </w:t>
      </w:r>
      <w:r w:rsidR="00B80503" w:rsidRPr="00B80503">
        <w:rPr>
          <w:i/>
        </w:rPr>
        <w:t>figure 54</w:t>
      </w:r>
      <w:r w:rsidR="000B3BF4">
        <w:rPr>
          <w:i/>
        </w:rPr>
        <w:t>.</w:t>
      </w:r>
    </w:p>
    <w:p w14:paraId="751FBD93" w14:textId="77777777" w:rsidR="000B3BF4" w:rsidRDefault="000B3BF4" w:rsidP="0068778A">
      <w:pPr>
        <w:jc w:val="both"/>
      </w:pPr>
    </w:p>
    <w:p w14:paraId="5B608466" w14:textId="77777777" w:rsidR="000B3BF4" w:rsidRDefault="00F23BCE" w:rsidP="000B3BF4">
      <w:pPr>
        <w:keepNext/>
      </w:pPr>
      <w:r>
        <w:rPr>
          <w:noProof/>
        </w:rPr>
        <w:drawing>
          <wp:inline distT="0" distB="0" distL="0" distR="0" wp14:anchorId="7E9966AC" wp14:editId="15A9D4EA">
            <wp:extent cx="2211950" cy="986367"/>
            <wp:effectExtent l="19050" t="19050" r="17145" b="2349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232386" cy="995480"/>
                    </a:xfrm>
                    <a:prstGeom prst="rect">
                      <a:avLst/>
                    </a:prstGeom>
                    <a:noFill/>
                    <a:ln w="6350">
                      <a:solidFill>
                        <a:schemeClr val="tx1"/>
                      </a:solidFill>
                    </a:ln>
                  </pic:spPr>
                </pic:pic>
              </a:graphicData>
            </a:graphic>
          </wp:inline>
        </w:drawing>
      </w:r>
    </w:p>
    <w:p w14:paraId="18A55F74" w14:textId="6DB46434" w:rsidR="000B3BF4" w:rsidRDefault="000B3BF4" w:rsidP="000B3BF4">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54</w:t>
      </w:r>
      <w:r w:rsidR="002A12CD">
        <w:rPr>
          <w:noProof/>
        </w:rPr>
        <w:fldChar w:fldCharType="end"/>
      </w:r>
      <w:r>
        <w:t xml:space="preserve">: Inbound filter applied at Lab interface to block all traffic entering </w:t>
      </w:r>
    </w:p>
    <w:p w14:paraId="34E11294" w14:textId="6C627117" w:rsidR="00380E43" w:rsidRDefault="00B80503" w:rsidP="0068778A">
      <w:pPr>
        <w:jc w:val="both"/>
      </w:pPr>
      <w:r>
        <w:t>T</w:t>
      </w:r>
      <w:r w:rsidR="00455701">
        <w:t>he second</w:t>
      </w:r>
      <w:r>
        <w:t xml:space="preserve"> IP filter</w:t>
      </w:r>
      <w:r w:rsidR="00455701">
        <w:t xml:space="preserve"> will be an outbound filter</w:t>
      </w:r>
      <w:r w:rsidR="00005D6F">
        <w:t xml:space="preserve"> that is going to be created</w:t>
      </w:r>
      <w:r w:rsidR="00455701">
        <w:t xml:space="preserve"> at </w:t>
      </w:r>
      <w:r>
        <w:t xml:space="preserve">the </w:t>
      </w:r>
      <w:r w:rsidR="00455701">
        <w:t>Swansea interface also on the Cardiff server that will be configured to block all traffic apart from FTP traffic from</w:t>
      </w:r>
      <w:r w:rsidR="00380E43">
        <w:t xml:space="preserve"> </w:t>
      </w:r>
      <w:r w:rsidR="001E5BF3">
        <w:t xml:space="preserve">  the </w:t>
      </w:r>
      <w:r>
        <w:t>Swansea interface</w:t>
      </w:r>
      <w:r w:rsidR="00FC0A6B">
        <w:t xml:space="preserve"> </w:t>
      </w:r>
      <w:r w:rsidR="001E5BF3">
        <w:t xml:space="preserve">to the </w:t>
      </w:r>
      <w:r>
        <w:t>Swansea server</w:t>
      </w:r>
      <w:r w:rsidR="0006581B">
        <w:t>. ‘Drop all packets apart from those that meet the criteria’ has also been selected in this filter</w:t>
      </w:r>
      <w:r w:rsidR="004E06B0">
        <w:t xml:space="preserve"> shown in </w:t>
      </w:r>
      <w:r w:rsidR="004E06B0" w:rsidRPr="0096512E">
        <w:rPr>
          <w:i/>
        </w:rPr>
        <w:t>figure 55</w:t>
      </w:r>
      <w:r>
        <w:t>.</w:t>
      </w:r>
      <w:r w:rsidR="00380E43">
        <w:t xml:space="preserve"> </w:t>
      </w:r>
      <w:r w:rsidR="00005D6F">
        <w:t xml:space="preserve"> </w:t>
      </w:r>
    </w:p>
    <w:p w14:paraId="26F02774" w14:textId="66265B5D" w:rsidR="00B50794" w:rsidRDefault="00B50794" w:rsidP="0068778A">
      <w:pPr>
        <w:jc w:val="both"/>
      </w:pPr>
    </w:p>
    <w:p w14:paraId="3EA3439B" w14:textId="77777777" w:rsidR="009664ED" w:rsidRDefault="009664ED" w:rsidP="009664ED">
      <w:pPr>
        <w:keepNext/>
      </w:pPr>
      <w:r>
        <w:rPr>
          <w:noProof/>
        </w:rPr>
        <w:drawing>
          <wp:inline distT="0" distB="0" distL="0" distR="0" wp14:anchorId="1695BBD9" wp14:editId="46617A2A">
            <wp:extent cx="2438400" cy="1080842"/>
            <wp:effectExtent l="19050" t="19050" r="19050" b="2413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450049" cy="1086005"/>
                    </a:xfrm>
                    <a:prstGeom prst="rect">
                      <a:avLst/>
                    </a:prstGeom>
                    <a:noFill/>
                    <a:ln w="6350">
                      <a:solidFill>
                        <a:schemeClr val="tx1"/>
                      </a:solidFill>
                    </a:ln>
                  </pic:spPr>
                </pic:pic>
              </a:graphicData>
            </a:graphic>
          </wp:inline>
        </w:drawing>
      </w:r>
    </w:p>
    <w:p w14:paraId="5D6D13AC" w14:textId="7B6F70E8" w:rsidR="0096512E" w:rsidRDefault="009664ED" w:rsidP="00FF2564">
      <w:pPr>
        <w:pStyle w:val="Caption"/>
      </w:pPr>
      <w:r>
        <w:t xml:space="preserve">Figure </w:t>
      </w:r>
      <w:r w:rsidR="002A12CD">
        <w:fldChar w:fldCharType="begin"/>
      </w:r>
      <w:r w:rsidR="002A12CD">
        <w:instrText xml:space="preserve"> SEQ</w:instrText>
      </w:r>
      <w:r w:rsidR="002A12CD">
        <w:instrText xml:space="preserve"> Figure \* ARABIC </w:instrText>
      </w:r>
      <w:r w:rsidR="002A12CD">
        <w:fldChar w:fldCharType="separate"/>
      </w:r>
      <w:r w:rsidR="009167B6">
        <w:rPr>
          <w:noProof/>
        </w:rPr>
        <w:t>55</w:t>
      </w:r>
      <w:r w:rsidR="002A12CD">
        <w:rPr>
          <w:noProof/>
        </w:rPr>
        <w:fldChar w:fldCharType="end"/>
      </w:r>
      <w:r>
        <w:t>: Outbound filter created to block all outgoing traffic except for FTP traffic to Swansea server</w:t>
      </w:r>
    </w:p>
    <w:p w14:paraId="5452DE00" w14:textId="54BE3D5C" w:rsidR="00380E43" w:rsidRDefault="0096512E" w:rsidP="0068778A">
      <w:pPr>
        <w:jc w:val="both"/>
      </w:pPr>
      <w:r>
        <w:t xml:space="preserve">The third filter will be an inbound filter </w:t>
      </w:r>
      <w:r w:rsidR="006F6869">
        <w:t>also applied at the Swansea interface with the destination IP address as the Swansea interface and the source IP address as the Swansea server IP address</w:t>
      </w:r>
      <w:r w:rsidR="004D656E">
        <w:t>. It will be configured</w:t>
      </w:r>
      <w:r>
        <w:t xml:space="preserve"> to block all traffic apart from FTP requests from Cardiff server</w:t>
      </w:r>
      <w:r w:rsidR="003C4063">
        <w:t>,</w:t>
      </w:r>
      <w:r w:rsidR="004D656E">
        <w:t xml:space="preserve"> </w:t>
      </w:r>
      <w:r w:rsidR="006F4802">
        <w:t>this is configured so that</w:t>
      </w:r>
      <w:r w:rsidR="004D656E">
        <w:t xml:space="preserve"> Cardiff FTP requests </w:t>
      </w:r>
      <w:r w:rsidR="006F4802">
        <w:t xml:space="preserve">can establish a </w:t>
      </w:r>
      <w:r w:rsidR="00634DDE">
        <w:t>two-way</w:t>
      </w:r>
      <w:r w:rsidR="006F4802">
        <w:t xml:space="preserve"> connection</w:t>
      </w:r>
      <w:r w:rsidR="0006581B">
        <w:t xml:space="preserve">. ‘Drop all packets apart from those that meet the criteria’ has </w:t>
      </w:r>
      <w:r w:rsidR="00634DDE">
        <w:t xml:space="preserve">also </w:t>
      </w:r>
      <w:r w:rsidR="0006581B">
        <w:t xml:space="preserve">been selected in this filter </w:t>
      </w:r>
      <w:r>
        <w:t xml:space="preserve">shown in </w:t>
      </w:r>
      <w:r w:rsidRPr="0096512E">
        <w:rPr>
          <w:i/>
        </w:rPr>
        <w:t>figure 56</w:t>
      </w:r>
      <w:r>
        <w:t>.</w:t>
      </w:r>
    </w:p>
    <w:p w14:paraId="0ACFC4FC" w14:textId="5C3499AB" w:rsidR="00B50794" w:rsidRDefault="00B50794" w:rsidP="00634DDE">
      <w:pPr>
        <w:keepNext/>
        <w:jc w:val="both"/>
      </w:pPr>
    </w:p>
    <w:p w14:paraId="747CC53D" w14:textId="4837DF93" w:rsidR="00B50794" w:rsidRDefault="009664ED" w:rsidP="00B50794">
      <w:pPr>
        <w:pStyle w:val="Caption"/>
        <w:keepNext/>
      </w:pPr>
      <w:r>
        <w:rPr>
          <w:noProof/>
        </w:rPr>
        <w:drawing>
          <wp:inline distT="0" distB="0" distL="0" distR="0" wp14:anchorId="250DA8F9" wp14:editId="18182629">
            <wp:extent cx="2635039" cy="1182604"/>
            <wp:effectExtent l="19050" t="19050" r="13335" b="1778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666583" cy="1196761"/>
                    </a:xfrm>
                    <a:prstGeom prst="rect">
                      <a:avLst/>
                    </a:prstGeom>
                    <a:noFill/>
                    <a:ln w="6350">
                      <a:solidFill>
                        <a:schemeClr val="tx1"/>
                      </a:solidFill>
                    </a:ln>
                  </pic:spPr>
                </pic:pic>
              </a:graphicData>
            </a:graphic>
          </wp:inline>
        </w:drawing>
      </w:r>
    </w:p>
    <w:p w14:paraId="06391CE2" w14:textId="3F200FBA" w:rsidR="00B50794" w:rsidRDefault="00B50794" w:rsidP="00B50794">
      <w:pPr>
        <w:pStyle w:val="Caption"/>
      </w:pPr>
      <w:r>
        <w:t>Figure 56: Inbound filter configured at Swansea interface to only allow FTP requests from Cardiff server. All other packets will be dropped</w:t>
      </w:r>
    </w:p>
    <w:p w14:paraId="5ECD0CB4" w14:textId="603CF2F9" w:rsidR="00380E43" w:rsidRDefault="001147B1" w:rsidP="0068778A">
      <w:pPr>
        <w:jc w:val="both"/>
      </w:pPr>
      <w:r>
        <w:t xml:space="preserve">Ping commands </w:t>
      </w:r>
      <w:r w:rsidR="00507A76">
        <w:t>are</w:t>
      </w:r>
      <w:r>
        <w:t xml:space="preserve"> executed to verify the IP filter</w:t>
      </w:r>
      <w:r w:rsidR="0079496C">
        <w:t xml:space="preserve"> logic </w:t>
      </w:r>
      <w:r>
        <w:t>work</w:t>
      </w:r>
      <w:r w:rsidR="0079496C">
        <w:t xml:space="preserve">s </w:t>
      </w:r>
      <w:r>
        <w:t>correctly so that traffic has been blocked between all hosts</w:t>
      </w:r>
      <w:r w:rsidR="00507A76">
        <w:t>. An FTP connection between Cardiff and Swansea servers will also be established to verify the IP filter</w:t>
      </w:r>
      <w:r w:rsidR="00F92FEB">
        <w:t xml:space="preserve"> only</w:t>
      </w:r>
      <w:r w:rsidR="00507A76">
        <w:t xml:space="preserve"> allows </w:t>
      </w:r>
      <w:r w:rsidR="00F92FEB">
        <w:t xml:space="preserve">this connection </w:t>
      </w:r>
      <w:r>
        <w:t xml:space="preserve">shown in </w:t>
      </w:r>
      <w:r w:rsidRPr="0079496C">
        <w:rPr>
          <w:i/>
        </w:rPr>
        <w:t>figures 57-</w:t>
      </w:r>
      <w:r w:rsidR="000A516A">
        <w:rPr>
          <w:i/>
        </w:rPr>
        <w:t>59</w:t>
      </w:r>
    </w:p>
    <w:p w14:paraId="29F2DDA6" w14:textId="027274C4" w:rsidR="001147B1" w:rsidRDefault="001147B1" w:rsidP="0068778A">
      <w:pPr>
        <w:jc w:val="both"/>
      </w:pPr>
    </w:p>
    <w:p w14:paraId="5D14623D" w14:textId="77777777" w:rsidR="00107B43" w:rsidRDefault="00107B43" w:rsidP="00107B43">
      <w:pPr>
        <w:keepNext/>
      </w:pPr>
      <w:r>
        <w:rPr>
          <w:noProof/>
        </w:rPr>
        <w:drawing>
          <wp:inline distT="0" distB="0" distL="0" distR="0" wp14:anchorId="1BC6C6A3" wp14:editId="39E7FD97">
            <wp:extent cx="2051050" cy="1047750"/>
            <wp:effectExtent l="19050" t="19050" r="25400" b="1905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10450" t="37440" r="23361" b="22705"/>
                    <a:stretch/>
                  </pic:blipFill>
                  <pic:spPr bwMode="auto">
                    <a:xfrm>
                      <a:off x="0" y="0"/>
                      <a:ext cx="2051050" cy="104775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7BF63FF7" w14:textId="5C83629C" w:rsidR="0079496C" w:rsidRDefault="00107B43" w:rsidP="00107B43">
      <w:pPr>
        <w:pStyle w:val="Caption"/>
      </w:pPr>
      <w:r>
        <w:t xml:space="preserve">Figure 57: FTP connection successful from Cardiff to Swansea and ping from Cardiff to Swansea fails as </w:t>
      </w:r>
      <w:r w:rsidR="00C62909">
        <w:t>expected</w:t>
      </w:r>
    </w:p>
    <w:p w14:paraId="035AA700" w14:textId="77777777" w:rsidR="00C62909" w:rsidRDefault="00107B43" w:rsidP="00C62909">
      <w:pPr>
        <w:keepNext/>
      </w:pPr>
      <w:r>
        <w:rPr>
          <w:noProof/>
        </w:rPr>
        <w:drawing>
          <wp:inline distT="0" distB="0" distL="0" distR="0" wp14:anchorId="0D20D568" wp14:editId="03054345">
            <wp:extent cx="2213610" cy="640080"/>
            <wp:effectExtent l="19050" t="19050" r="15240" b="2667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62">
                      <a:extLst>
                        <a:ext uri="{28A0092B-C50C-407E-A947-70E740481C1C}">
                          <a14:useLocalDpi xmlns:a14="http://schemas.microsoft.com/office/drawing/2010/main" val="0"/>
                        </a:ext>
                      </a:extLst>
                    </a:blip>
                    <a:srcRect l="1352" t="41961" r="27213" b="25098"/>
                    <a:stretch/>
                  </pic:blipFill>
                  <pic:spPr bwMode="auto">
                    <a:xfrm>
                      <a:off x="0" y="0"/>
                      <a:ext cx="2213610" cy="64008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0E53EB8E" w14:textId="2CCC2C58" w:rsidR="00A33081" w:rsidRPr="00DA16EA" w:rsidRDefault="00C62909" w:rsidP="00DA16EA">
      <w:pPr>
        <w:pStyle w:val="Caption"/>
      </w:pPr>
      <w:r>
        <w:t>Figure 58: Swansea to Cardiff ping fails as expected</w:t>
      </w:r>
    </w:p>
    <w:p w14:paraId="4E6BDDA8" w14:textId="77777777" w:rsidR="000A516A" w:rsidRDefault="00DA16EA" w:rsidP="000A516A">
      <w:pPr>
        <w:keepNext/>
      </w:pPr>
      <w:r>
        <w:rPr>
          <w:noProof/>
          <w:color w:val="FF0000"/>
        </w:rPr>
        <w:drawing>
          <wp:inline distT="0" distB="0" distL="0" distR="0" wp14:anchorId="56A381C1" wp14:editId="101D872D">
            <wp:extent cx="2251710" cy="855080"/>
            <wp:effectExtent l="19050" t="19050" r="15240" b="2159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63">
                      <a:extLst>
                        <a:ext uri="{28A0092B-C50C-407E-A947-70E740481C1C}">
                          <a14:useLocalDpi xmlns:a14="http://schemas.microsoft.com/office/drawing/2010/main" val="0"/>
                        </a:ext>
                      </a:extLst>
                    </a:blip>
                    <a:srcRect r="22263" b="41320"/>
                    <a:stretch/>
                  </pic:blipFill>
                  <pic:spPr bwMode="auto">
                    <a:xfrm>
                      <a:off x="0" y="0"/>
                      <a:ext cx="2267169" cy="860951"/>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0CE07468" w14:textId="00E0C3BB" w:rsidR="00A33081" w:rsidRPr="000326B1" w:rsidRDefault="000A516A" w:rsidP="000A516A">
      <w:pPr>
        <w:pStyle w:val="Caption"/>
        <w:rPr>
          <w:color w:val="FF0000"/>
        </w:rPr>
      </w:pPr>
      <w:r>
        <w:t>Figure 59: Cardiff to Lab ping fail as expected</w:t>
      </w:r>
    </w:p>
    <w:p w14:paraId="166C8D85" w14:textId="77777777" w:rsidR="00CB5CFB" w:rsidRPr="00B83934" w:rsidRDefault="00CB5CFB" w:rsidP="00CB5CFB">
      <w:pPr>
        <w:jc w:val="both"/>
        <w:rPr>
          <w:i/>
          <w:color w:val="4472C4" w:themeColor="accent5"/>
        </w:rPr>
      </w:pPr>
      <w:r w:rsidRPr="00B83934">
        <w:rPr>
          <w:i/>
          <w:color w:val="4472C4" w:themeColor="accent5"/>
        </w:rPr>
        <w:t>Q1). Describe (using appropriate illustrations) how the ARP process operates in Networking Contexts?</w:t>
      </w:r>
    </w:p>
    <w:p w14:paraId="1D26E71A" w14:textId="2C7B4155" w:rsidR="005041B6" w:rsidRDefault="005041B6" w:rsidP="00CB5CFB">
      <w:pPr>
        <w:jc w:val="both"/>
        <w:rPr>
          <w:i/>
          <w:highlight w:val="yellow"/>
        </w:rPr>
      </w:pPr>
    </w:p>
    <w:p w14:paraId="0F8622DD" w14:textId="4811F344" w:rsidR="005041B6" w:rsidRPr="00A67A7E" w:rsidRDefault="005041B6" w:rsidP="00CB5CFB">
      <w:pPr>
        <w:jc w:val="both"/>
      </w:pPr>
      <w:r w:rsidRPr="00A67A7E">
        <w:t xml:space="preserve">As previously discussed in the report, Address </w:t>
      </w:r>
      <w:r w:rsidR="00A67A7E" w:rsidRPr="00A67A7E">
        <w:t>Resolution Protocol</w:t>
      </w:r>
      <w:r w:rsidRPr="00A67A7E">
        <w:t xml:space="preserve"> ARP is used to translate IPv4 addresses to MAC addresses; it works by </w:t>
      </w:r>
      <w:r w:rsidR="00A67A7E">
        <w:t xml:space="preserve">checking its ARP table for </w:t>
      </w:r>
      <w:r w:rsidR="00731D6E">
        <w:t>corresponding</w:t>
      </w:r>
      <w:r w:rsidR="00A67A7E">
        <w:t xml:space="preserve"> </w:t>
      </w:r>
      <w:r w:rsidR="00236F93">
        <w:t>entries</w:t>
      </w:r>
      <w:r w:rsidR="00A67A7E">
        <w:t xml:space="preserve">, if </w:t>
      </w:r>
      <w:r w:rsidR="00236F93">
        <w:t>there’s</w:t>
      </w:r>
      <w:r w:rsidR="00A67A7E">
        <w:t xml:space="preserve"> no entry </w:t>
      </w:r>
      <w:r w:rsidR="00FF6578">
        <w:t xml:space="preserve">to map a </w:t>
      </w:r>
      <w:r w:rsidR="00B83934">
        <w:t>client’s</w:t>
      </w:r>
      <w:r w:rsidR="00A67A7E">
        <w:t xml:space="preserve"> </w:t>
      </w:r>
      <w:r w:rsidR="00FF6578">
        <w:t>IP-to-MAC</w:t>
      </w:r>
      <w:r w:rsidR="00A67A7E">
        <w:t xml:space="preserve"> </w:t>
      </w:r>
      <w:r w:rsidR="00FF6578">
        <w:t xml:space="preserve">address </w:t>
      </w:r>
      <w:r w:rsidR="00A67A7E">
        <w:t xml:space="preserve">then it will </w:t>
      </w:r>
      <w:r w:rsidRPr="00A67A7E">
        <w:t>send</w:t>
      </w:r>
      <w:r w:rsidR="00A67A7E">
        <w:t xml:space="preserve"> </w:t>
      </w:r>
      <w:r w:rsidRPr="00A67A7E">
        <w:t>a broadcast message to advertise the IP address of a packet that is trying to reach a client</w:t>
      </w:r>
      <w:r w:rsidR="00A67A7E" w:rsidRPr="00A67A7E">
        <w:t xml:space="preserve"> to every MAC address within the subnet. The client who owns the IP address then responds with its 48-bit MAC address and the packet is sent to that client. That address is then stored within the ARP table for future communications without having to</w:t>
      </w:r>
      <w:r w:rsidR="00F50D34">
        <w:t xml:space="preserve"> re-</w:t>
      </w:r>
      <w:r w:rsidR="00A67A7E" w:rsidRPr="00A67A7E">
        <w:t>broadcast to that client in the</w:t>
      </w:r>
      <w:r w:rsidR="00F50D34">
        <w:t xml:space="preserve"> near</w:t>
      </w:r>
      <w:r w:rsidR="00A67A7E" w:rsidRPr="00A67A7E">
        <w:t xml:space="preserve"> future.</w:t>
      </w:r>
      <w:r w:rsidR="00A67A7E">
        <w:t xml:space="preserve"> The default time for ARP </w:t>
      </w:r>
      <w:r w:rsidR="00FF6578">
        <w:t>entries</w:t>
      </w:r>
      <w:r w:rsidR="00A67A7E">
        <w:t xml:space="preserve"> within the ARP table is 4 hours</w:t>
      </w:r>
      <w:r w:rsidR="00FF6578">
        <w:t xml:space="preserve"> (cisco</w:t>
      </w:r>
      <w:r w:rsidR="00080F6A">
        <w:t xml:space="preserve"> - times may vary between </w:t>
      </w:r>
      <w:r w:rsidR="001439DD">
        <w:t>vendors)</w:t>
      </w:r>
      <w:r w:rsidR="00A67A7E">
        <w:t xml:space="preserve">, after that the table is flushed (deleted). </w:t>
      </w:r>
    </w:p>
    <w:p w14:paraId="06A1BD78" w14:textId="77777777" w:rsidR="00A67A7E" w:rsidRPr="005041B6" w:rsidRDefault="00A67A7E" w:rsidP="00CB5CFB">
      <w:pPr>
        <w:jc w:val="both"/>
        <w:rPr>
          <w:highlight w:val="yellow"/>
        </w:rPr>
      </w:pPr>
    </w:p>
    <w:p w14:paraId="4095AB8A" w14:textId="62A058A5" w:rsidR="00CB5CFB" w:rsidRPr="00837421" w:rsidRDefault="00CB5CFB" w:rsidP="00CB5CFB">
      <w:pPr>
        <w:jc w:val="both"/>
        <w:rPr>
          <w:i/>
          <w:color w:val="4472C4" w:themeColor="accent5"/>
        </w:rPr>
      </w:pPr>
      <w:r w:rsidRPr="00837421">
        <w:rPr>
          <w:i/>
          <w:color w:val="4472C4" w:themeColor="accent5"/>
        </w:rPr>
        <w:t>Q2). What is Packet Filtering? In our context, why is Packet Filtering termed ‘IP Packet’ Filtering? Why would you use Packet Filtering in your Network? What are the perceived benefits?</w:t>
      </w:r>
    </w:p>
    <w:p w14:paraId="3C7599B8" w14:textId="0696F147" w:rsidR="006673D7" w:rsidRDefault="006673D7" w:rsidP="00CB5CFB">
      <w:pPr>
        <w:jc w:val="both"/>
        <w:rPr>
          <w:i/>
          <w:highlight w:val="yellow"/>
        </w:rPr>
      </w:pPr>
    </w:p>
    <w:p w14:paraId="09AD984A" w14:textId="77777777" w:rsidR="003B739A" w:rsidRDefault="006673D7" w:rsidP="00CB5CFB">
      <w:pPr>
        <w:jc w:val="both"/>
      </w:pPr>
      <w:r w:rsidRPr="006673D7">
        <w:t xml:space="preserve">IPv4 works at layer-3 of the OSI model (routing) as discussed earlier in the report, it is called IP packet filtering for this reason. Layer-2 filtering is called MAC filtering because MAC addresses operate at Layer-2 of the OSI. </w:t>
      </w:r>
    </w:p>
    <w:p w14:paraId="23B586D0" w14:textId="77777777" w:rsidR="003B739A" w:rsidRDefault="003B739A" w:rsidP="00CB5CFB">
      <w:pPr>
        <w:jc w:val="both"/>
      </w:pPr>
    </w:p>
    <w:p w14:paraId="67B2E491" w14:textId="5107742F" w:rsidR="006673D7" w:rsidRPr="006673D7" w:rsidRDefault="006673D7" w:rsidP="00CB5CFB">
      <w:pPr>
        <w:jc w:val="both"/>
      </w:pPr>
      <w:r w:rsidRPr="006673D7">
        <w:t xml:space="preserve">IP Packet filtering is a very important and useful tool for administrators as it allows granular control of traffic </w:t>
      </w:r>
      <w:r w:rsidR="00534917">
        <w:t>being sent or received from the WAN and/or between</w:t>
      </w:r>
      <w:r w:rsidRPr="006673D7">
        <w:t xml:space="preserve"> subnets i.e. </w:t>
      </w:r>
      <w:r w:rsidR="005435FD">
        <w:t>HTTP</w:t>
      </w:r>
      <w:r w:rsidRPr="006673D7">
        <w:t>, FTP etc</w:t>
      </w:r>
      <w:r w:rsidR="003B739A">
        <w:t xml:space="preserve"> </w:t>
      </w:r>
      <w:r w:rsidR="00534917">
        <w:t xml:space="preserve">to or </w:t>
      </w:r>
      <w:r w:rsidR="003B739A">
        <w:t>from certain hosts and/or entire subnets</w:t>
      </w:r>
      <w:r w:rsidRPr="006673D7">
        <w:t xml:space="preserve"> </w:t>
      </w:r>
      <w:r w:rsidR="003B739A">
        <w:t>within the network</w:t>
      </w:r>
      <w:r w:rsidR="00946181">
        <w:t>. T</w:t>
      </w:r>
      <w:r w:rsidR="003B739A">
        <w:t xml:space="preserve">his control provides extra security </w:t>
      </w:r>
      <w:r w:rsidRPr="006673D7">
        <w:t>and efficiency</w:t>
      </w:r>
      <w:r w:rsidR="003B739A">
        <w:t xml:space="preserve"> within the LAN</w:t>
      </w:r>
      <w:r w:rsidRPr="006673D7">
        <w:t xml:space="preserve"> as </w:t>
      </w:r>
      <w:r w:rsidR="003B739A">
        <w:t>demonstrated</w:t>
      </w:r>
      <w:r w:rsidRPr="006673D7">
        <w:t xml:space="preserve"> earlier in the report</w:t>
      </w:r>
      <w:r w:rsidR="003B739A">
        <w:t>.</w:t>
      </w:r>
    </w:p>
    <w:p w14:paraId="48E29DFB" w14:textId="77777777" w:rsidR="00CB5CFB" w:rsidRPr="006673D7" w:rsidRDefault="00CB5CFB" w:rsidP="00CB5CFB">
      <w:pPr>
        <w:jc w:val="both"/>
        <w:rPr>
          <w:i/>
          <w:highlight w:val="yellow"/>
        </w:rPr>
      </w:pPr>
    </w:p>
    <w:p w14:paraId="38D37FA6" w14:textId="4B4B7B47" w:rsidR="00CB5CFB" w:rsidRPr="00B83934" w:rsidRDefault="00CB5CFB" w:rsidP="00CB5CFB">
      <w:pPr>
        <w:jc w:val="both"/>
        <w:rPr>
          <w:i/>
          <w:color w:val="4472C4" w:themeColor="accent5"/>
        </w:rPr>
      </w:pPr>
      <w:r w:rsidRPr="00B83934">
        <w:rPr>
          <w:i/>
          <w:color w:val="4472C4" w:themeColor="accent5"/>
        </w:rPr>
        <w:t>Q3). Why is it possible for contradictory filters to occur when you use packet filtering? Give an example of a Contradictory Filter:</w:t>
      </w:r>
    </w:p>
    <w:p w14:paraId="29C53553" w14:textId="77777777" w:rsidR="00CB5CFB" w:rsidRPr="006673D7" w:rsidRDefault="00CB5CFB" w:rsidP="00CB5CFB">
      <w:pPr>
        <w:jc w:val="both"/>
        <w:rPr>
          <w:i/>
          <w:highlight w:val="yellow"/>
        </w:rPr>
      </w:pPr>
    </w:p>
    <w:p w14:paraId="2D4F03A4" w14:textId="609DF475" w:rsidR="00CB5CFB" w:rsidRPr="00B83934" w:rsidRDefault="00CB5CFB" w:rsidP="00CB5CFB">
      <w:pPr>
        <w:jc w:val="both"/>
      </w:pPr>
      <w:r w:rsidRPr="00B83934">
        <w:t xml:space="preserve">A contradictory filter occurs when two filters with </w:t>
      </w:r>
      <w:r w:rsidR="00B83934" w:rsidRPr="00B83934">
        <w:t>apposing</w:t>
      </w:r>
      <w:r w:rsidRPr="00B83934">
        <w:t xml:space="preserve"> logic are applied to the same solution </w:t>
      </w:r>
      <w:r w:rsidR="00E1008C">
        <w:t>that</w:t>
      </w:r>
      <w:r w:rsidRPr="00B83934">
        <w:t xml:space="preserve"> contradict each other</w:t>
      </w:r>
      <w:r w:rsidR="00E1008C">
        <w:t>;</w:t>
      </w:r>
      <w:r w:rsidR="005435FD" w:rsidRPr="00B83934">
        <w:t xml:space="preserve"> cancelling each other out.</w:t>
      </w:r>
      <w:r w:rsidR="00570637" w:rsidRPr="00B83934">
        <w:t xml:space="preserve"> An example of this would be to create an inbound filter to allow traffic from </w:t>
      </w:r>
      <w:r w:rsidR="00B83934" w:rsidRPr="00B83934">
        <w:t>HTTP and then create an outbound filter that blocks HTTP. This would result in a contradictory filter because two-way communication needs to be allowed for a client to communicate with a server/host.</w:t>
      </w:r>
    </w:p>
    <w:p w14:paraId="24D4D880" w14:textId="77777777" w:rsidR="00CB5CFB" w:rsidRPr="006673D7" w:rsidRDefault="00CB5CFB" w:rsidP="00CB5CFB">
      <w:pPr>
        <w:jc w:val="both"/>
        <w:rPr>
          <w:i/>
          <w:highlight w:val="yellow"/>
        </w:rPr>
      </w:pPr>
    </w:p>
    <w:p w14:paraId="6001C043" w14:textId="63F5BA50" w:rsidR="001147B1" w:rsidRPr="00B027D7" w:rsidRDefault="00CB5CFB" w:rsidP="00CB5CFB">
      <w:pPr>
        <w:jc w:val="both"/>
        <w:rPr>
          <w:color w:val="4472C4" w:themeColor="accent5"/>
          <w:highlight w:val="yellow"/>
        </w:rPr>
      </w:pPr>
      <w:r w:rsidRPr="00B027D7">
        <w:rPr>
          <w:i/>
          <w:color w:val="4472C4" w:themeColor="accent5"/>
        </w:rPr>
        <w:t>Q4). FTP Server is just one Role/Service we can configure our Server to provide? What other roles can the Server provide that would benefit our Infrastructure in both a local and remote context</w:t>
      </w:r>
      <w:r w:rsidRPr="00B027D7">
        <w:rPr>
          <w:color w:val="4472C4" w:themeColor="accent5"/>
        </w:rPr>
        <w:t>?</w:t>
      </w:r>
    </w:p>
    <w:p w14:paraId="64F96A06" w14:textId="4F6555A6" w:rsidR="005435FD" w:rsidRDefault="005435FD" w:rsidP="00CB5CFB">
      <w:pPr>
        <w:jc w:val="both"/>
        <w:rPr>
          <w:i/>
        </w:rPr>
      </w:pPr>
    </w:p>
    <w:p w14:paraId="33842D4E" w14:textId="77777777" w:rsidR="00D85813" w:rsidRDefault="00D86C45" w:rsidP="00397508">
      <w:pPr>
        <w:jc w:val="both"/>
      </w:pPr>
      <w:r w:rsidRPr="00D86C45">
        <w:t>Remote Desktop Management Services (RDMS)</w:t>
      </w:r>
      <w:r>
        <w:t xml:space="preserve"> is a </w:t>
      </w:r>
      <w:r w:rsidR="00FE48BC">
        <w:t>tool used within windows server 2012 and later, that allows an administrator to configure/troubleshoot a server remotely. This would be very beneficial to a network in the event an issue occurred during the night or when the administrator was out of the office, this service would allow the administrator to log into the server remotely to troubleshoot the issue.</w:t>
      </w:r>
      <w:r w:rsidR="00B027D7">
        <w:t xml:space="preserve"> </w:t>
      </w:r>
    </w:p>
    <w:p w14:paraId="3021420D" w14:textId="77777777" w:rsidR="00D85813" w:rsidRDefault="00D85813" w:rsidP="00397508">
      <w:pPr>
        <w:jc w:val="both"/>
      </w:pPr>
    </w:p>
    <w:p w14:paraId="3FC459EA" w14:textId="0BDC07A4" w:rsidR="00FE48BC" w:rsidRDefault="00B027D7" w:rsidP="00397508">
      <w:pPr>
        <w:jc w:val="both"/>
      </w:pPr>
      <w:r>
        <w:t xml:space="preserve">This tool is also useful locally for an administrator to troubleshoot individual or multiple clients </w:t>
      </w:r>
      <w:r w:rsidR="00D85813">
        <w:t>simultaneously within</w:t>
      </w:r>
      <w:r>
        <w:t xml:space="preserve"> a network without having to visit each client </w:t>
      </w:r>
      <w:r w:rsidR="00E1008C">
        <w:t>one</w:t>
      </w:r>
      <w:r>
        <w:t xml:space="preserve"> at a time</w:t>
      </w:r>
      <w:r w:rsidR="00E1008C">
        <w:t>,</w:t>
      </w:r>
      <w:r>
        <w:t xml:space="preserve"> the clients could be 30 floors apart which could be expensive to the company in employee downtime.</w:t>
      </w:r>
    </w:p>
    <w:p w14:paraId="50513C6D" w14:textId="005E6138" w:rsidR="006E2F26" w:rsidRPr="00D86C45" w:rsidRDefault="00FE48BC" w:rsidP="00397508">
      <w:pPr>
        <w:jc w:val="both"/>
      </w:pPr>
      <w:r>
        <w:t xml:space="preserve"> </w:t>
      </w:r>
    </w:p>
    <w:p w14:paraId="3562608E" w14:textId="34F2CE0E" w:rsidR="00BC08BF" w:rsidRDefault="00BD026F" w:rsidP="00BC08BF">
      <w:pPr>
        <w:pStyle w:val="Heading1"/>
        <w:spacing w:before="0"/>
        <w:ind w:firstLine="215"/>
        <w:rPr>
          <w:sz w:val="24"/>
        </w:rPr>
      </w:pPr>
      <w:r>
        <w:rPr>
          <w:sz w:val="24"/>
        </w:rPr>
        <w:t>Dynamic Host Configuration Protocol</w:t>
      </w:r>
    </w:p>
    <w:p w14:paraId="4870BD80" w14:textId="2822B23D" w:rsidR="00BD026F" w:rsidRDefault="00BD026F" w:rsidP="00BD026F"/>
    <w:p w14:paraId="75C1C095" w14:textId="21F7DA59" w:rsidR="00E01A64" w:rsidRDefault="00BD026F" w:rsidP="00BD026F">
      <w:pPr>
        <w:jc w:val="both"/>
      </w:pPr>
      <w:r>
        <w:t xml:space="preserve">Dynamic Host Configuration Protocol </w:t>
      </w:r>
      <w:r w:rsidR="00E01A64">
        <w:t xml:space="preserve">(DHCP) </w:t>
      </w:r>
      <w:r>
        <w:t>is</w:t>
      </w:r>
      <w:r w:rsidR="006C2D8B">
        <w:t xml:space="preserve"> one of</w:t>
      </w:r>
      <w:r>
        <w:t xml:space="preserve"> </w:t>
      </w:r>
      <w:r w:rsidR="00E01A64">
        <w:t xml:space="preserve">the </w:t>
      </w:r>
      <w:r>
        <w:t xml:space="preserve">most utilised and important protocols </w:t>
      </w:r>
      <w:r w:rsidR="00E239D5">
        <w:t xml:space="preserve">used </w:t>
      </w:r>
      <w:r>
        <w:t xml:space="preserve">within </w:t>
      </w:r>
      <w:r w:rsidR="00117AD3">
        <w:t xml:space="preserve">modern </w:t>
      </w:r>
      <w:r w:rsidR="00E01A64">
        <w:t xml:space="preserve">production </w:t>
      </w:r>
      <w:r>
        <w:t xml:space="preserve">network. </w:t>
      </w:r>
    </w:p>
    <w:p w14:paraId="71729ECC" w14:textId="77777777" w:rsidR="00E01A64" w:rsidRDefault="00E01A64" w:rsidP="00BD026F">
      <w:pPr>
        <w:jc w:val="both"/>
      </w:pPr>
    </w:p>
    <w:p w14:paraId="398B89D3" w14:textId="2334344D" w:rsidR="00363506" w:rsidRDefault="00E01A64" w:rsidP="00BD026F">
      <w:pPr>
        <w:jc w:val="both"/>
      </w:pPr>
      <w:r>
        <w:t>DHCP allows end devices</w:t>
      </w:r>
      <w:r w:rsidR="006C2D8B">
        <w:t xml:space="preserve"> (clients)</w:t>
      </w:r>
      <w:r>
        <w:t xml:space="preserve"> within a network to autonomously receive an IP address from a </w:t>
      </w:r>
      <w:r w:rsidR="00117AD3">
        <w:t xml:space="preserve">DHCP </w:t>
      </w:r>
      <w:r>
        <w:t xml:space="preserve">server </w:t>
      </w:r>
      <w:r w:rsidR="006C2D8B">
        <w:t>using broadcast messages at Layer-2</w:t>
      </w:r>
      <w:r>
        <w:t>.</w:t>
      </w:r>
    </w:p>
    <w:p w14:paraId="15869748" w14:textId="77777777" w:rsidR="00363506" w:rsidRDefault="00363506" w:rsidP="00BD026F">
      <w:pPr>
        <w:jc w:val="both"/>
      </w:pPr>
    </w:p>
    <w:p w14:paraId="55BDFC8C" w14:textId="77777777" w:rsidR="00E239D5" w:rsidRDefault="006C2D8B" w:rsidP="00BD026F">
      <w:pPr>
        <w:jc w:val="both"/>
      </w:pPr>
      <w:r>
        <w:lastRenderedPageBreak/>
        <w:t>Before initial</w:t>
      </w:r>
      <w:r w:rsidR="00E01A64">
        <w:t xml:space="preserve"> </w:t>
      </w:r>
      <w:r>
        <w:t>configuration of</w:t>
      </w:r>
      <w:r w:rsidR="00E01A64">
        <w:t xml:space="preserve"> a DHCP service</w:t>
      </w:r>
      <w:r>
        <w:t xml:space="preserve"> can take place,</w:t>
      </w:r>
      <w:r w:rsidR="00E01A64">
        <w:t xml:space="preserve"> careful planning </w:t>
      </w:r>
      <w:r>
        <w:t xml:space="preserve">of IP addressing </w:t>
      </w:r>
      <w:r w:rsidR="00363506">
        <w:t xml:space="preserve">schemes </w:t>
      </w:r>
      <w:r>
        <w:t xml:space="preserve">and network segmentation using subnets </w:t>
      </w:r>
      <w:r w:rsidR="00E01A64">
        <w:t xml:space="preserve">needs </w:t>
      </w:r>
      <w:r>
        <w:t>to be considered.</w:t>
      </w:r>
      <w:r w:rsidR="00E239D5">
        <w:t xml:space="preserve"> </w:t>
      </w:r>
    </w:p>
    <w:p w14:paraId="18569FB7" w14:textId="77777777" w:rsidR="00E239D5" w:rsidRDefault="00E239D5" w:rsidP="00BD026F">
      <w:pPr>
        <w:jc w:val="both"/>
      </w:pPr>
    </w:p>
    <w:p w14:paraId="561CA6B9" w14:textId="5E51AC33" w:rsidR="00BD026F" w:rsidRDefault="00E239D5" w:rsidP="00BD026F">
      <w:pPr>
        <w:jc w:val="both"/>
      </w:pPr>
      <w:r>
        <w:t>Internet Protocol Address Management (IPAM)</w:t>
      </w:r>
      <w:r w:rsidR="00A05931" w:rsidRPr="00A05931">
        <w:rPr>
          <w:i/>
        </w:rPr>
        <w:t xml:space="preserve"> </w:t>
      </w:r>
      <w:r w:rsidR="00A05931" w:rsidRPr="00E239D5">
        <w:rPr>
          <w:i/>
        </w:rPr>
        <w:t>(not shown in this Lab)</w:t>
      </w:r>
      <w:r>
        <w:t xml:space="preserve"> is often used in conjunction with DHCP to manage address leases and IP address contradictions </w:t>
      </w:r>
      <w:r w:rsidR="00794C0D">
        <w:t>in order to</w:t>
      </w:r>
      <w:r>
        <w:t xml:space="preserve"> manage IP addresses within a enterprise LAN </w:t>
      </w:r>
      <w:r w:rsidR="00794C0D">
        <w:t>which houses</w:t>
      </w:r>
      <w:r>
        <w:t xml:space="preserve"> a vast amount of end devices</w:t>
      </w:r>
      <w:r w:rsidR="00794C0D">
        <w:t>.</w:t>
      </w:r>
      <w:r>
        <w:t xml:space="preserve"> </w:t>
      </w:r>
    </w:p>
    <w:p w14:paraId="72B3C9C8" w14:textId="765102E0" w:rsidR="00363506" w:rsidRDefault="00363506" w:rsidP="00BD026F">
      <w:pPr>
        <w:jc w:val="both"/>
      </w:pPr>
    </w:p>
    <w:p w14:paraId="1CE84A15" w14:textId="0759EE80" w:rsidR="00363506" w:rsidRDefault="00363506" w:rsidP="00BD026F">
      <w:pPr>
        <w:jc w:val="both"/>
      </w:pPr>
      <w:r>
        <w:t xml:space="preserve">For the purpose of this ‘Lab’ the IP addressing scheme is going to remain the same because there are only two </w:t>
      </w:r>
      <w:r w:rsidR="001454E5">
        <w:t>subnets,</w:t>
      </w:r>
      <w:r>
        <w:t xml:space="preserve"> but the</w:t>
      </w:r>
      <w:r w:rsidR="0032167D">
        <w:t>y will</w:t>
      </w:r>
      <w:r>
        <w:t xml:space="preserve"> be managed and configured autonomously using the DHCP service.</w:t>
      </w:r>
    </w:p>
    <w:p w14:paraId="6F183A67" w14:textId="0F8564B4" w:rsidR="00363506" w:rsidRDefault="00363506" w:rsidP="00BD026F">
      <w:pPr>
        <w:jc w:val="both"/>
      </w:pPr>
    </w:p>
    <w:p w14:paraId="67DA2B67" w14:textId="4D82498C" w:rsidR="00363506" w:rsidRDefault="00363506" w:rsidP="00911A1D">
      <w:pPr>
        <w:jc w:val="both"/>
      </w:pPr>
      <w:r>
        <w:t xml:space="preserve">After the IP addressing scheme has been planned, the next step is to install the DHCP role within the server manager dashboard shown in </w:t>
      </w:r>
      <w:r w:rsidRPr="00363506">
        <w:rPr>
          <w:i/>
        </w:rPr>
        <w:t>figure</w:t>
      </w:r>
      <w:r w:rsidR="00911A1D">
        <w:rPr>
          <w:i/>
        </w:rPr>
        <w:t>s</w:t>
      </w:r>
      <w:r w:rsidRPr="00363506">
        <w:rPr>
          <w:i/>
        </w:rPr>
        <w:t xml:space="preserve"> 60</w:t>
      </w:r>
      <w:r w:rsidR="00911A1D">
        <w:rPr>
          <w:i/>
        </w:rPr>
        <w:t>-6</w:t>
      </w:r>
      <w:r w:rsidR="00FE511A">
        <w:rPr>
          <w:i/>
        </w:rPr>
        <w:t>2</w:t>
      </w:r>
      <w:r>
        <w:t>.</w:t>
      </w:r>
    </w:p>
    <w:p w14:paraId="58F035A1" w14:textId="77777777" w:rsidR="00363506" w:rsidRDefault="00363506" w:rsidP="00BD026F">
      <w:pPr>
        <w:jc w:val="both"/>
      </w:pPr>
    </w:p>
    <w:p w14:paraId="426845B1" w14:textId="77777777" w:rsidR="00911A1D" w:rsidRDefault="00363506" w:rsidP="00911A1D">
      <w:pPr>
        <w:keepNext/>
      </w:pPr>
      <w:r>
        <w:rPr>
          <w:noProof/>
        </w:rPr>
        <w:drawing>
          <wp:inline distT="0" distB="0" distL="0" distR="0" wp14:anchorId="1AD641D4" wp14:editId="2AD09E3A">
            <wp:extent cx="1988820" cy="1445079"/>
            <wp:effectExtent l="19050" t="19050" r="11430" b="222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999093" cy="1452543"/>
                    </a:xfrm>
                    <a:prstGeom prst="rect">
                      <a:avLst/>
                    </a:prstGeom>
                    <a:noFill/>
                    <a:ln w="6350">
                      <a:solidFill>
                        <a:schemeClr val="tx1"/>
                      </a:solidFill>
                    </a:ln>
                  </pic:spPr>
                </pic:pic>
              </a:graphicData>
            </a:graphic>
          </wp:inline>
        </w:drawing>
      </w:r>
    </w:p>
    <w:p w14:paraId="2CA02348" w14:textId="5970E599" w:rsidR="00363506" w:rsidRDefault="00911A1D" w:rsidP="00911A1D">
      <w:pPr>
        <w:pStyle w:val="Caption"/>
      </w:pPr>
      <w:r>
        <w:t xml:space="preserve">Figure 60 </w:t>
      </w:r>
      <w:r>
        <w:fldChar w:fldCharType="begin"/>
      </w:r>
      <w:r>
        <w:instrText xml:space="preserve"> SEQ\* Arabic\r \60 </w:instrText>
      </w:r>
      <w:r>
        <w:fldChar w:fldCharType="end"/>
      </w:r>
      <w:r>
        <w:rPr>
          <w:noProof/>
        </w:rPr>
        <w:t>: Server Manager Dashboard</w:t>
      </w:r>
    </w:p>
    <w:p w14:paraId="68417BC0" w14:textId="77777777" w:rsidR="008526F5" w:rsidRDefault="00911A1D" w:rsidP="008526F5">
      <w:pPr>
        <w:keepNext/>
      </w:pPr>
      <w:r>
        <w:rPr>
          <w:noProof/>
        </w:rPr>
        <w:drawing>
          <wp:inline distT="0" distB="0" distL="0" distR="0" wp14:anchorId="26CEF1C0" wp14:editId="38BF5E2D">
            <wp:extent cx="1801906" cy="1313706"/>
            <wp:effectExtent l="19050" t="19050" r="27305" b="203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824502" cy="1330180"/>
                    </a:xfrm>
                    <a:prstGeom prst="rect">
                      <a:avLst/>
                    </a:prstGeom>
                    <a:noFill/>
                    <a:ln w="6350">
                      <a:solidFill>
                        <a:schemeClr val="tx1"/>
                      </a:solidFill>
                    </a:ln>
                  </pic:spPr>
                </pic:pic>
              </a:graphicData>
            </a:graphic>
          </wp:inline>
        </w:drawing>
      </w:r>
    </w:p>
    <w:p w14:paraId="4ECB40CB" w14:textId="3D06B98A" w:rsidR="00911A1D" w:rsidRDefault="008526F5" w:rsidP="008526F5">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56</w:t>
      </w:r>
      <w:r w:rsidR="002A12CD">
        <w:rPr>
          <w:noProof/>
        </w:rPr>
        <w:fldChar w:fldCharType="end"/>
      </w:r>
      <w:r>
        <w:t>: Add DHCP server from the roles and features wizard</w:t>
      </w:r>
    </w:p>
    <w:p w14:paraId="4FD2C92E" w14:textId="77777777" w:rsidR="008526F5" w:rsidRDefault="00911A1D" w:rsidP="008526F5">
      <w:pPr>
        <w:keepNext/>
      </w:pPr>
      <w:r>
        <w:rPr>
          <w:noProof/>
        </w:rPr>
        <w:drawing>
          <wp:inline distT="0" distB="0" distL="0" distR="0" wp14:anchorId="1C1D127D" wp14:editId="35A44D1D">
            <wp:extent cx="1815353" cy="1323508"/>
            <wp:effectExtent l="19050" t="19050" r="13970" b="1016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832168" cy="1335767"/>
                    </a:xfrm>
                    <a:prstGeom prst="rect">
                      <a:avLst/>
                    </a:prstGeom>
                    <a:noFill/>
                    <a:ln w="6350">
                      <a:solidFill>
                        <a:schemeClr val="tx1"/>
                      </a:solidFill>
                    </a:ln>
                  </pic:spPr>
                </pic:pic>
              </a:graphicData>
            </a:graphic>
          </wp:inline>
        </w:drawing>
      </w:r>
    </w:p>
    <w:p w14:paraId="34E6E85A" w14:textId="1AC16289" w:rsidR="00911A1D" w:rsidRDefault="008526F5" w:rsidP="008526F5">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57</w:t>
      </w:r>
      <w:r w:rsidR="002A12CD">
        <w:rPr>
          <w:noProof/>
        </w:rPr>
        <w:fldChar w:fldCharType="end"/>
      </w:r>
      <w:r>
        <w:t>: Install the role on the server</w:t>
      </w:r>
    </w:p>
    <w:p w14:paraId="7C71D2E1" w14:textId="1A4C4C24" w:rsidR="008526F5" w:rsidRDefault="008526F5" w:rsidP="008526F5">
      <w:pPr>
        <w:jc w:val="both"/>
        <w:rPr>
          <w:i/>
        </w:rPr>
      </w:pPr>
      <w:r>
        <w:t xml:space="preserve">Once the service has been installed, </w:t>
      </w:r>
      <w:r w:rsidR="00FE511A">
        <w:t xml:space="preserve">enter the administration tools screen and select DHCP shown in </w:t>
      </w:r>
      <w:r w:rsidR="00FE511A" w:rsidRPr="00FE511A">
        <w:rPr>
          <w:i/>
        </w:rPr>
        <w:t>figure 63.</w:t>
      </w:r>
    </w:p>
    <w:p w14:paraId="7C11B11B" w14:textId="4DC44335" w:rsidR="00FE511A" w:rsidRDefault="00FE511A" w:rsidP="008526F5">
      <w:pPr>
        <w:jc w:val="both"/>
      </w:pPr>
    </w:p>
    <w:p w14:paraId="6FA19A02" w14:textId="77777777" w:rsidR="00FE511A" w:rsidRDefault="00FE511A" w:rsidP="00FE511A">
      <w:pPr>
        <w:keepNext/>
      </w:pPr>
      <w:r>
        <w:rPr>
          <w:noProof/>
        </w:rPr>
        <w:drawing>
          <wp:inline distT="0" distB="0" distL="0" distR="0" wp14:anchorId="60DC36A9" wp14:editId="0AAA9163">
            <wp:extent cx="1833282" cy="1339112"/>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869711" cy="1365722"/>
                    </a:xfrm>
                    <a:prstGeom prst="rect">
                      <a:avLst/>
                    </a:prstGeom>
                    <a:noFill/>
                    <a:ln>
                      <a:noFill/>
                    </a:ln>
                  </pic:spPr>
                </pic:pic>
              </a:graphicData>
            </a:graphic>
          </wp:inline>
        </w:drawing>
      </w:r>
    </w:p>
    <w:p w14:paraId="7D531F64" w14:textId="35C2CDC6" w:rsidR="00FE511A" w:rsidRDefault="00FE511A" w:rsidP="00FE511A">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58</w:t>
      </w:r>
      <w:r w:rsidR="002A12CD">
        <w:rPr>
          <w:noProof/>
        </w:rPr>
        <w:fldChar w:fldCharType="end"/>
      </w:r>
      <w:r>
        <w:t xml:space="preserve">: DHCP selection at </w:t>
      </w:r>
      <w:r w:rsidR="00FB159B">
        <w:t xml:space="preserve">the </w:t>
      </w:r>
      <w:r>
        <w:t>Administrative tools screen</w:t>
      </w:r>
    </w:p>
    <w:p w14:paraId="6C832290" w14:textId="68001040" w:rsidR="002D2977" w:rsidRDefault="002D2977" w:rsidP="00FB159B">
      <w:pPr>
        <w:jc w:val="both"/>
      </w:pPr>
      <w:r>
        <w:t xml:space="preserve">Before A new DHCP scope can be created, the server needs to be a </w:t>
      </w:r>
      <w:r w:rsidR="00A5654B">
        <w:t>member</w:t>
      </w:r>
      <w:r>
        <w:t xml:space="preserve"> of </w:t>
      </w:r>
      <w:r w:rsidR="00F87F1B">
        <w:t xml:space="preserve">the Active Directory (AD) local group to prevent against rogue DHCP servers </w:t>
      </w:r>
      <w:r w:rsidR="00A5654B">
        <w:t xml:space="preserve">providing incorrect IP addresses </w:t>
      </w:r>
      <w:r w:rsidR="00F87F1B">
        <w:t>within the network by malicious actors. To achieve this the server needs to be activated</w:t>
      </w:r>
      <w:r w:rsidR="00A5654B">
        <w:t xml:space="preserve"> by selecting the server from the console tree</w:t>
      </w:r>
      <w:r w:rsidR="00014264">
        <w:t xml:space="preserve">; right clicking and then selecting </w:t>
      </w:r>
      <w:r w:rsidR="00A5654B">
        <w:t xml:space="preserve">activate from the menu shown in </w:t>
      </w:r>
      <w:r w:rsidR="00A5654B" w:rsidRPr="00A5654B">
        <w:rPr>
          <w:i/>
        </w:rPr>
        <w:t>figure 64</w:t>
      </w:r>
      <w:r w:rsidR="00AF1855">
        <w:rPr>
          <w:i/>
        </w:rPr>
        <w:t>-65</w:t>
      </w:r>
      <w:r w:rsidR="00A5654B">
        <w:t>.</w:t>
      </w:r>
    </w:p>
    <w:p w14:paraId="45E0643F" w14:textId="77777777" w:rsidR="00055DE5" w:rsidRDefault="00055DE5" w:rsidP="00FB159B">
      <w:pPr>
        <w:jc w:val="both"/>
      </w:pPr>
    </w:p>
    <w:p w14:paraId="18B61C08" w14:textId="77777777" w:rsidR="00014264" w:rsidRDefault="00967CB0" w:rsidP="00014264">
      <w:pPr>
        <w:keepNext/>
      </w:pPr>
      <w:r>
        <w:rPr>
          <w:noProof/>
        </w:rPr>
        <w:drawing>
          <wp:inline distT="0" distB="0" distL="0" distR="0" wp14:anchorId="33B364A9" wp14:editId="1BA942BD">
            <wp:extent cx="1529080" cy="1051046"/>
            <wp:effectExtent l="19050" t="19050" r="13970" b="1587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556288" cy="1069748"/>
                    </a:xfrm>
                    <a:prstGeom prst="rect">
                      <a:avLst/>
                    </a:prstGeom>
                    <a:noFill/>
                    <a:ln w="6350">
                      <a:solidFill>
                        <a:schemeClr val="tx1"/>
                      </a:solidFill>
                    </a:ln>
                  </pic:spPr>
                </pic:pic>
              </a:graphicData>
            </a:graphic>
          </wp:inline>
        </w:drawing>
      </w:r>
    </w:p>
    <w:p w14:paraId="656DE9A9" w14:textId="18332FB3" w:rsidR="00055DE5" w:rsidRDefault="00014264" w:rsidP="00014264">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59</w:t>
      </w:r>
      <w:r w:rsidR="002A12CD">
        <w:rPr>
          <w:noProof/>
        </w:rPr>
        <w:fldChar w:fldCharType="end"/>
      </w:r>
      <w:r>
        <w:t>: DHCP server Authorisation</w:t>
      </w:r>
    </w:p>
    <w:p w14:paraId="00EB0B6B" w14:textId="77777777" w:rsidR="00843A89" w:rsidRDefault="00843A89" w:rsidP="00843A89">
      <w:pPr>
        <w:keepNext/>
      </w:pPr>
      <w:r>
        <w:rPr>
          <w:noProof/>
        </w:rPr>
        <w:drawing>
          <wp:inline distT="0" distB="0" distL="0" distR="0" wp14:anchorId="4ADC852E" wp14:editId="6442DE1F">
            <wp:extent cx="1590040" cy="1156868"/>
            <wp:effectExtent l="19050" t="19050" r="10160" b="2476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627457" cy="1184092"/>
                    </a:xfrm>
                    <a:prstGeom prst="rect">
                      <a:avLst/>
                    </a:prstGeom>
                    <a:noFill/>
                    <a:ln w="6350">
                      <a:solidFill>
                        <a:schemeClr val="tx1"/>
                      </a:solidFill>
                    </a:ln>
                  </pic:spPr>
                </pic:pic>
              </a:graphicData>
            </a:graphic>
          </wp:inline>
        </w:drawing>
      </w:r>
    </w:p>
    <w:p w14:paraId="1C82D570" w14:textId="5117A92A" w:rsidR="00843A89" w:rsidRDefault="00843A89" w:rsidP="00843A8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60</w:t>
      </w:r>
      <w:r w:rsidR="002A12CD">
        <w:rPr>
          <w:noProof/>
        </w:rPr>
        <w:fldChar w:fldCharType="end"/>
      </w:r>
      <w:r>
        <w:t xml:space="preserve">: Cardiff </w:t>
      </w:r>
      <w:r w:rsidR="00AF1855">
        <w:t>s</w:t>
      </w:r>
      <w:r>
        <w:t xml:space="preserve">erver IP address </w:t>
      </w:r>
      <w:r w:rsidR="00AF1855">
        <w:t xml:space="preserve">added for </w:t>
      </w:r>
      <w:r>
        <w:t>authorisation</w:t>
      </w:r>
    </w:p>
    <w:p w14:paraId="3D41E25E" w14:textId="77777777" w:rsidR="00843A89" w:rsidRPr="00843A89" w:rsidRDefault="00843A89" w:rsidP="00843A89"/>
    <w:p w14:paraId="29921035" w14:textId="767F455D" w:rsidR="00FB159B" w:rsidRDefault="00FB159B" w:rsidP="00FB159B">
      <w:pPr>
        <w:jc w:val="both"/>
      </w:pPr>
      <w:r>
        <w:t xml:space="preserve">Next </w:t>
      </w:r>
      <w:r w:rsidR="005F1AD8">
        <w:t xml:space="preserve">scope creation and </w:t>
      </w:r>
      <w:r>
        <w:t>configurations of the DHCP service need to be applied; IP Address Range</w:t>
      </w:r>
      <w:r w:rsidR="00F16642">
        <w:t xml:space="preserve">, Lease duration, Default gateway </w:t>
      </w:r>
      <w:r w:rsidR="005F1AD8">
        <w:t>for subnet that</w:t>
      </w:r>
      <w:r w:rsidR="00F16642">
        <w:t xml:space="preserve"> the scope will be serving and   Excluded addresses for internetworking devices</w:t>
      </w:r>
      <w:r w:rsidR="008E0BBB">
        <w:t xml:space="preserve"> </w:t>
      </w:r>
      <w:r w:rsidR="00F16642">
        <w:t>i.e. server</w:t>
      </w:r>
      <w:r w:rsidR="008E0BBB">
        <w:t>s</w:t>
      </w:r>
      <w:r w:rsidR="00F16642">
        <w:t>, router</w:t>
      </w:r>
      <w:r w:rsidR="008E0BBB">
        <w:t>s etc</w:t>
      </w:r>
      <w:r w:rsidR="00F16642">
        <w:t xml:space="preserve"> that need static IP addresses</w:t>
      </w:r>
      <w:r w:rsidR="008E0BBB">
        <w:t xml:space="preserve"> (Additional addresses will be excluded for future scalability i.e. additional routers, printers etc</w:t>
      </w:r>
      <w:r w:rsidR="00F16642">
        <w:t xml:space="preserve">. shown in </w:t>
      </w:r>
      <w:r w:rsidR="00F16642" w:rsidRPr="00AF1855">
        <w:rPr>
          <w:i/>
        </w:rPr>
        <w:t>figures 6</w:t>
      </w:r>
      <w:r w:rsidR="00AF1855" w:rsidRPr="00AF1855">
        <w:rPr>
          <w:i/>
        </w:rPr>
        <w:t>6</w:t>
      </w:r>
      <w:r w:rsidR="00F16642" w:rsidRPr="00AF1855">
        <w:rPr>
          <w:i/>
        </w:rPr>
        <w:t>-</w:t>
      </w:r>
      <w:r w:rsidR="00AF1855" w:rsidRPr="00AF1855">
        <w:rPr>
          <w:i/>
        </w:rPr>
        <w:t>72</w:t>
      </w:r>
      <w:r w:rsidR="00F16642">
        <w:t>.</w:t>
      </w:r>
    </w:p>
    <w:p w14:paraId="7A9EB104" w14:textId="34582AD1" w:rsidR="00F16642" w:rsidRDefault="00F16642" w:rsidP="00FB159B">
      <w:pPr>
        <w:jc w:val="both"/>
      </w:pPr>
    </w:p>
    <w:p w14:paraId="42E427A8" w14:textId="77777777" w:rsidR="005B7E02" w:rsidRDefault="00AD618A" w:rsidP="005B7E02">
      <w:pPr>
        <w:keepNext/>
      </w:pPr>
      <w:r>
        <w:rPr>
          <w:noProof/>
        </w:rPr>
        <w:drawing>
          <wp:inline distT="0" distB="0" distL="0" distR="0" wp14:anchorId="57F33142" wp14:editId="4367A44A">
            <wp:extent cx="1692275" cy="521768"/>
            <wp:effectExtent l="19050" t="19050" r="22225" b="1206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750366" cy="539679"/>
                    </a:xfrm>
                    <a:prstGeom prst="rect">
                      <a:avLst/>
                    </a:prstGeom>
                    <a:noFill/>
                    <a:ln w="6350">
                      <a:solidFill>
                        <a:schemeClr val="tx1"/>
                      </a:solidFill>
                    </a:ln>
                  </pic:spPr>
                </pic:pic>
              </a:graphicData>
            </a:graphic>
          </wp:inline>
        </w:drawing>
      </w:r>
    </w:p>
    <w:p w14:paraId="6D6DF479" w14:textId="405D7E6C" w:rsidR="00AD618A" w:rsidRDefault="005B7E02" w:rsidP="005B7E02">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61</w:t>
      </w:r>
      <w:r w:rsidR="002A12CD">
        <w:rPr>
          <w:noProof/>
        </w:rPr>
        <w:fldChar w:fldCharType="end"/>
      </w:r>
      <w:r>
        <w:t>: New scope creation by right clicking IPv4 in the console tree menu</w:t>
      </w:r>
    </w:p>
    <w:p w14:paraId="64512B5C" w14:textId="77777777" w:rsidR="005B7E02" w:rsidRDefault="008E0BBB" w:rsidP="005B7E02">
      <w:pPr>
        <w:keepNext/>
      </w:pPr>
      <w:r>
        <w:rPr>
          <w:noProof/>
        </w:rPr>
        <w:lastRenderedPageBreak/>
        <w:drawing>
          <wp:inline distT="0" distB="0" distL="0" distR="0" wp14:anchorId="77C3BD60" wp14:editId="1803B072">
            <wp:extent cx="1590707" cy="1300480"/>
            <wp:effectExtent l="19050" t="19050" r="28575" b="1397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632969" cy="1335031"/>
                    </a:xfrm>
                    <a:prstGeom prst="rect">
                      <a:avLst/>
                    </a:prstGeom>
                    <a:noFill/>
                    <a:ln w="6350">
                      <a:solidFill>
                        <a:schemeClr val="tx1"/>
                      </a:solidFill>
                    </a:ln>
                  </pic:spPr>
                </pic:pic>
              </a:graphicData>
            </a:graphic>
          </wp:inline>
        </w:drawing>
      </w:r>
    </w:p>
    <w:p w14:paraId="16076879" w14:textId="40DDABCF" w:rsidR="00FE511A" w:rsidRPr="00FE511A" w:rsidRDefault="005B7E02" w:rsidP="005B7E02">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62</w:t>
      </w:r>
      <w:r w:rsidR="002A12CD">
        <w:rPr>
          <w:noProof/>
        </w:rPr>
        <w:fldChar w:fldCharType="end"/>
      </w:r>
      <w:r>
        <w:t>: New scope wizard. name added</w:t>
      </w:r>
    </w:p>
    <w:p w14:paraId="00FFAE9C" w14:textId="77777777" w:rsidR="005B7E02" w:rsidRDefault="008E0BBB" w:rsidP="005B7E02">
      <w:pPr>
        <w:keepNext/>
      </w:pPr>
      <w:r>
        <w:rPr>
          <w:noProof/>
        </w:rPr>
        <w:drawing>
          <wp:inline distT="0" distB="0" distL="0" distR="0" wp14:anchorId="79C2D3B7" wp14:editId="4A1A6CE5">
            <wp:extent cx="1579880" cy="1287094"/>
            <wp:effectExtent l="19050" t="19050" r="20320" b="2794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609220" cy="1310997"/>
                    </a:xfrm>
                    <a:prstGeom prst="rect">
                      <a:avLst/>
                    </a:prstGeom>
                    <a:noFill/>
                    <a:ln w="6350">
                      <a:solidFill>
                        <a:schemeClr val="tx1"/>
                      </a:solidFill>
                    </a:ln>
                  </pic:spPr>
                </pic:pic>
              </a:graphicData>
            </a:graphic>
          </wp:inline>
        </w:drawing>
      </w:r>
    </w:p>
    <w:p w14:paraId="43C85DF6" w14:textId="06DC6CC7" w:rsidR="008E0BBB" w:rsidRDefault="005B7E02" w:rsidP="00843A8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63</w:t>
      </w:r>
      <w:r w:rsidR="002A12CD">
        <w:rPr>
          <w:noProof/>
        </w:rPr>
        <w:fldChar w:fldCharType="end"/>
      </w:r>
      <w:r>
        <w:t xml:space="preserve">: Subnet IP address range and subnet mask </w:t>
      </w:r>
      <w:r w:rsidR="00675DA4">
        <w:t>added</w:t>
      </w:r>
    </w:p>
    <w:p w14:paraId="5A1F3DE4" w14:textId="77777777" w:rsidR="005B7E02" w:rsidRDefault="008E0BBB" w:rsidP="005B7E02">
      <w:pPr>
        <w:keepNext/>
      </w:pPr>
      <w:r>
        <w:rPr>
          <w:noProof/>
        </w:rPr>
        <w:drawing>
          <wp:inline distT="0" distB="0" distL="0" distR="0" wp14:anchorId="0C671F7D" wp14:editId="1FB307C3">
            <wp:extent cx="1637077" cy="1336040"/>
            <wp:effectExtent l="19050" t="19050" r="20320" b="1651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661447" cy="1355928"/>
                    </a:xfrm>
                    <a:prstGeom prst="rect">
                      <a:avLst/>
                    </a:prstGeom>
                    <a:noFill/>
                    <a:ln w="6350">
                      <a:solidFill>
                        <a:schemeClr val="tx1"/>
                      </a:solidFill>
                    </a:ln>
                  </pic:spPr>
                </pic:pic>
              </a:graphicData>
            </a:graphic>
          </wp:inline>
        </w:drawing>
      </w:r>
    </w:p>
    <w:p w14:paraId="64C6E8BE" w14:textId="48555BBA" w:rsidR="008E0BBB" w:rsidRDefault="005B7E02" w:rsidP="005B7E02">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64</w:t>
      </w:r>
      <w:r w:rsidR="002A12CD">
        <w:rPr>
          <w:noProof/>
        </w:rPr>
        <w:fldChar w:fldCharType="end"/>
      </w:r>
      <w:r>
        <w:t>: IP address range exclusions added for internetworking devices and future scalability</w:t>
      </w:r>
    </w:p>
    <w:p w14:paraId="0BD707FF" w14:textId="77777777" w:rsidR="00843A89" w:rsidRDefault="005B7E02" w:rsidP="00843A89">
      <w:pPr>
        <w:keepNext/>
      </w:pPr>
      <w:r>
        <w:rPr>
          <w:noProof/>
        </w:rPr>
        <w:drawing>
          <wp:inline distT="0" distB="0" distL="0" distR="0" wp14:anchorId="06129264" wp14:editId="514D98E5">
            <wp:extent cx="1662953" cy="1361931"/>
            <wp:effectExtent l="19050" t="19050" r="13970" b="1016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689484" cy="1383660"/>
                    </a:xfrm>
                    <a:prstGeom prst="rect">
                      <a:avLst/>
                    </a:prstGeom>
                    <a:noFill/>
                    <a:ln w="6350">
                      <a:solidFill>
                        <a:schemeClr val="tx1"/>
                      </a:solidFill>
                    </a:ln>
                  </pic:spPr>
                </pic:pic>
              </a:graphicData>
            </a:graphic>
          </wp:inline>
        </w:drawing>
      </w:r>
    </w:p>
    <w:p w14:paraId="35D5B61D" w14:textId="5BF973B2" w:rsidR="008E0BBB" w:rsidRDefault="00843A89" w:rsidP="00843A8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65</w:t>
      </w:r>
      <w:r w:rsidR="002A12CD">
        <w:rPr>
          <w:noProof/>
        </w:rPr>
        <w:fldChar w:fldCharType="end"/>
      </w:r>
      <w:r>
        <w:t>: Default gateway added for subnet DHCP address allocation</w:t>
      </w:r>
    </w:p>
    <w:p w14:paraId="429F8CA4" w14:textId="77777777" w:rsidR="005B7E02" w:rsidRDefault="005B7E02" w:rsidP="008E0BBB"/>
    <w:p w14:paraId="51AB1BFC" w14:textId="77777777" w:rsidR="00843A89" w:rsidRDefault="00843A89" w:rsidP="00843A89">
      <w:pPr>
        <w:keepNext/>
      </w:pPr>
      <w:r>
        <w:rPr>
          <w:noProof/>
        </w:rPr>
        <w:drawing>
          <wp:inline distT="0" distB="0" distL="0" distR="0" wp14:anchorId="45B3358A" wp14:editId="3AEE8C9C">
            <wp:extent cx="1590077" cy="1295400"/>
            <wp:effectExtent l="19050" t="19050" r="10160" b="1905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637959" cy="1334408"/>
                    </a:xfrm>
                    <a:prstGeom prst="rect">
                      <a:avLst/>
                    </a:prstGeom>
                    <a:noFill/>
                    <a:ln w="6350">
                      <a:solidFill>
                        <a:schemeClr val="tx1"/>
                      </a:solidFill>
                    </a:ln>
                  </pic:spPr>
                </pic:pic>
              </a:graphicData>
            </a:graphic>
          </wp:inline>
        </w:drawing>
      </w:r>
    </w:p>
    <w:p w14:paraId="35546091" w14:textId="65CB5CCB" w:rsidR="00843A89" w:rsidRDefault="00843A89" w:rsidP="00843A8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66</w:t>
      </w:r>
      <w:r w:rsidR="002A12CD">
        <w:rPr>
          <w:noProof/>
        </w:rPr>
        <w:fldChar w:fldCharType="end"/>
      </w:r>
      <w:r>
        <w:t>: 8-day IP address lease configured</w:t>
      </w:r>
    </w:p>
    <w:p w14:paraId="63829538" w14:textId="77777777" w:rsidR="00843A89" w:rsidRDefault="00843A89" w:rsidP="008E0BBB"/>
    <w:p w14:paraId="10D8B1B0" w14:textId="77777777" w:rsidR="00843A89" w:rsidRDefault="008E0BBB" w:rsidP="00843A89">
      <w:pPr>
        <w:keepNext/>
      </w:pPr>
      <w:r>
        <w:rPr>
          <w:noProof/>
        </w:rPr>
        <w:drawing>
          <wp:inline distT="0" distB="0" distL="0" distR="0" wp14:anchorId="4C10CABF" wp14:editId="71E004C0">
            <wp:extent cx="1640541" cy="1338867"/>
            <wp:effectExtent l="19050" t="19050" r="17145" b="1397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666034" cy="1359672"/>
                    </a:xfrm>
                    <a:prstGeom prst="rect">
                      <a:avLst/>
                    </a:prstGeom>
                    <a:noFill/>
                    <a:ln w="6350">
                      <a:solidFill>
                        <a:schemeClr val="tx1"/>
                      </a:solidFill>
                    </a:ln>
                  </pic:spPr>
                </pic:pic>
              </a:graphicData>
            </a:graphic>
          </wp:inline>
        </w:drawing>
      </w:r>
    </w:p>
    <w:p w14:paraId="45180D15" w14:textId="3AB64C00" w:rsidR="002D2977" w:rsidRDefault="00843A89" w:rsidP="00843A8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67</w:t>
      </w:r>
      <w:r w:rsidR="002A12CD">
        <w:rPr>
          <w:noProof/>
        </w:rPr>
        <w:fldChar w:fldCharType="end"/>
      </w:r>
      <w:r>
        <w:t>: Scope configuration confirmation</w:t>
      </w:r>
    </w:p>
    <w:p w14:paraId="06A7E9B9" w14:textId="2D6E7771" w:rsidR="002D2977" w:rsidRDefault="002D2977" w:rsidP="002D2977">
      <w:pPr>
        <w:jc w:val="both"/>
      </w:pPr>
      <w:r>
        <w:t>Because there are two subnets within the network an additional scope will also be created and configured for the Lab (network 1) subnet</w:t>
      </w:r>
      <w:r w:rsidR="00AF1855">
        <w:t xml:space="preserve"> by repeating these steps.</w:t>
      </w:r>
    </w:p>
    <w:p w14:paraId="01E8E58C" w14:textId="5EBAE7E0" w:rsidR="00AF1855" w:rsidRDefault="00AF1855" w:rsidP="002D2977">
      <w:pPr>
        <w:jc w:val="both"/>
      </w:pPr>
    </w:p>
    <w:p w14:paraId="543DB587" w14:textId="5C1BD85F" w:rsidR="00681DAA" w:rsidRDefault="00AF1855" w:rsidP="002D2977">
      <w:pPr>
        <w:jc w:val="both"/>
      </w:pPr>
      <w:r>
        <w:t>From the DHCP client</w:t>
      </w:r>
      <w:r w:rsidR="000412FE">
        <w:t xml:space="preserve"> Swansea</w:t>
      </w:r>
      <w:r w:rsidR="00F714B0">
        <w:t>,</w:t>
      </w:r>
      <w:r w:rsidR="000412FE">
        <w:t xml:space="preserve"> within its </w:t>
      </w:r>
      <w:r w:rsidR="00681DAA">
        <w:t>interface IPv4 properties; ‘Obtain IP address automatically’ will be selected instead of ‘Use the following IP address’ (static address that was configured earlier in the report</w:t>
      </w:r>
      <w:r w:rsidR="000412FE">
        <w:t>)</w:t>
      </w:r>
      <w:r w:rsidR="00681DAA">
        <w:t xml:space="preserve"> shown in figure 73.</w:t>
      </w:r>
    </w:p>
    <w:p w14:paraId="200AD093" w14:textId="29A7B637" w:rsidR="00681DAA" w:rsidRDefault="00681DAA" w:rsidP="002D2977">
      <w:pPr>
        <w:jc w:val="both"/>
      </w:pPr>
    </w:p>
    <w:p w14:paraId="1BB7B00F" w14:textId="77777777" w:rsidR="000412FE" w:rsidRDefault="000412FE" w:rsidP="000412FE">
      <w:pPr>
        <w:keepNext/>
      </w:pPr>
      <w:r>
        <w:rPr>
          <w:noProof/>
        </w:rPr>
        <w:drawing>
          <wp:inline distT="0" distB="0" distL="0" distR="0" wp14:anchorId="55776294" wp14:editId="1DD8693C">
            <wp:extent cx="1778000" cy="1361663"/>
            <wp:effectExtent l="19050" t="19050" r="12700" b="1016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803443" cy="1381148"/>
                    </a:xfrm>
                    <a:prstGeom prst="rect">
                      <a:avLst/>
                    </a:prstGeom>
                    <a:noFill/>
                    <a:ln w="6350">
                      <a:solidFill>
                        <a:schemeClr val="tx1"/>
                      </a:solidFill>
                    </a:ln>
                  </pic:spPr>
                </pic:pic>
              </a:graphicData>
            </a:graphic>
          </wp:inline>
        </w:drawing>
      </w:r>
    </w:p>
    <w:p w14:paraId="73D6FB80" w14:textId="437399D4" w:rsidR="00681DAA" w:rsidRDefault="000412FE" w:rsidP="000412FE">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68</w:t>
      </w:r>
      <w:r w:rsidR="002A12CD">
        <w:rPr>
          <w:noProof/>
        </w:rPr>
        <w:fldChar w:fldCharType="end"/>
      </w:r>
      <w:r>
        <w:t>: Obtain IP address automatically (DHCP) selected at client’s local interface</w:t>
      </w:r>
    </w:p>
    <w:p w14:paraId="435E692C" w14:textId="6DE93EB4" w:rsidR="00AF1855" w:rsidRDefault="000412FE" w:rsidP="002D2977">
      <w:pPr>
        <w:jc w:val="both"/>
        <w:rPr>
          <w:i/>
        </w:rPr>
      </w:pPr>
      <w:r>
        <w:t xml:space="preserve">The next step is to issue the </w:t>
      </w:r>
      <w:r w:rsidR="00AF1855">
        <w:t>commands; ipconfig /release</w:t>
      </w:r>
      <w:r w:rsidR="00681DAA">
        <w:t xml:space="preserve"> (to release the static IP address from interface), ipconfig</w:t>
      </w:r>
      <w:r w:rsidR="00AF1855">
        <w:t xml:space="preserve"> </w:t>
      </w:r>
      <w:r>
        <w:t>/renew (to request</w:t>
      </w:r>
      <w:r w:rsidR="001454E5">
        <w:t xml:space="preserve"> a</w:t>
      </w:r>
      <w:r>
        <w:t xml:space="preserve"> new address from DHCP server) within the ‘Windows’ command prompt shown in </w:t>
      </w:r>
      <w:r w:rsidRPr="000412FE">
        <w:rPr>
          <w:i/>
        </w:rPr>
        <w:t>figure 74.</w:t>
      </w:r>
    </w:p>
    <w:p w14:paraId="5C44DCB5" w14:textId="77777777" w:rsidR="002200D7" w:rsidRDefault="002200D7" w:rsidP="002D2977">
      <w:pPr>
        <w:jc w:val="both"/>
        <w:rPr>
          <w:i/>
        </w:rPr>
      </w:pPr>
    </w:p>
    <w:p w14:paraId="1B001EF7" w14:textId="77777777" w:rsidR="002200D7" w:rsidRDefault="002200D7" w:rsidP="002200D7">
      <w:pPr>
        <w:keepNext/>
      </w:pPr>
      <w:r>
        <w:rPr>
          <w:noProof/>
        </w:rPr>
        <w:drawing>
          <wp:inline distT="0" distB="0" distL="0" distR="0" wp14:anchorId="2262675E" wp14:editId="5C974758">
            <wp:extent cx="1534160" cy="1632245"/>
            <wp:effectExtent l="19050" t="19050" r="27940" b="2540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552649" cy="1651916"/>
                    </a:xfrm>
                    <a:prstGeom prst="rect">
                      <a:avLst/>
                    </a:prstGeom>
                    <a:noFill/>
                    <a:ln w="6350">
                      <a:solidFill>
                        <a:schemeClr val="tx1"/>
                      </a:solidFill>
                    </a:ln>
                  </pic:spPr>
                </pic:pic>
              </a:graphicData>
            </a:graphic>
          </wp:inline>
        </w:drawing>
      </w:r>
    </w:p>
    <w:p w14:paraId="51D52C49" w14:textId="7D76CA12" w:rsidR="000412FE" w:rsidRDefault="002200D7" w:rsidP="002200D7">
      <w:pPr>
        <w:pStyle w:val="Caption"/>
      </w:pPr>
      <w:r>
        <w:t xml:space="preserve">Figure </w:t>
      </w:r>
      <w:r w:rsidR="002A12CD">
        <w:fldChar w:fldCharType="begin"/>
      </w:r>
      <w:r w:rsidR="002A12CD">
        <w:instrText xml:space="preserve"> SEQ Figure \* ARABIC</w:instrText>
      </w:r>
      <w:r w:rsidR="002A12CD">
        <w:instrText xml:space="preserve"> </w:instrText>
      </w:r>
      <w:r w:rsidR="002A12CD">
        <w:fldChar w:fldCharType="separate"/>
      </w:r>
      <w:r w:rsidR="009167B6">
        <w:rPr>
          <w:noProof/>
        </w:rPr>
        <w:t>69</w:t>
      </w:r>
      <w:r w:rsidR="002A12CD">
        <w:rPr>
          <w:noProof/>
        </w:rPr>
        <w:fldChar w:fldCharType="end"/>
      </w:r>
      <w:r>
        <w:t>: ipconfig /release and ipconfig /renew commands issued at 'Windows' cmd prompt</w:t>
      </w:r>
    </w:p>
    <w:p w14:paraId="0E9DDBFB" w14:textId="013BBD33" w:rsidR="005F727D" w:rsidRDefault="005F727D" w:rsidP="002D2977">
      <w:pPr>
        <w:jc w:val="both"/>
        <w:rPr>
          <w:i/>
        </w:rPr>
      </w:pPr>
      <w:r>
        <w:t xml:space="preserve">To confirm that the DHCP server has issued an IPv4 address to the client the command ipconfig /all is issued at ‘Windows’ cmd prompt to view the interfaces addresses shown in </w:t>
      </w:r>
      <w:r w:rsidRPr="005F727D">
        <w:rPr>
          <w:i/>
        </w:rPr>
        <w:t>figure 75.</w:t>
      </w:r>
    </w:p>
    <w:p w14:paraId="6BD5ECFF" w14:textId="08F1D792" w:rsidR="005F727D" w:rsidRDefault="005F727D" w:rsidP="002D2977">
      <w:pPr>
        <w:jc w:val="both"/>
        <w:rPr>
          <w:i/>
        </w:rPr>
      </w:pPr>
    </w:p>
    <w:p w14:paraId="1491D786" w14:textId="77777777" w:rsidR="009922A0" w:rsidRDefault="005F727D" w:rsidP="009922A0">
      <w:pPr>
        <w:keepNext/>
      </w:pPr>
      <w:r>
        <w:rPr>
          <w:noProof/>
        </w:rPr>
        <w:lastRenderedPageBreak/>
        <w:drawing>
          <wp:inline distT="0" distB="0" distL="0" distR="0" wp14:anchorId="0ACCEE4D" wp14:editId="258AF363">
            <wp:extent cx="3098800" cy="980440"/>
            <wp:effectExtent l="19050" t="19050" r="25400" b="1016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79">
                      <a:extLst>
                        <a:ext uri="{28A0092B-C50C-407E-A947-70E740481C1C}">
                          <a14:useLocalDpi xmlns:a14="http://schemas.microsoft.com/office/drawing/2010/main" val="0"/>
                        </a:ext>
                      </a:extLst>
                    </a:blip>
                    <a:srcRect t="63516"/>
                    <a:stretch/>
                  </pic:blipFill>
                  <pic:spPr bwMode="auto">
                    <a:xfrm>
                      <a:off x="0" y="0"/>
                      <a:ext cx="3098800" cy="98044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40E7AE77" w14:textId="178FB2D8" w:rsidR="005F727D" w:rsidRPr="005F727D" w:rsidRDefault="009922A0" w:rsidP="009922A0">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70</w:t>
      </w:r>
      <w:r w:rsidR="002A12CD">
        <w:rPr>
          <w:noProof/>
        </w:rPr>
        <w:fldChar w:fldCharType="end"/>
      </w:r>
      <w:r>
        <w:t>: Correct IP address range and lease issued at Swansea DHCP client</w:t>
      </w:r>
    </w:p>
    <w:p w14:paraId="7148C113" w14:textId="4DEA21DD" w:rsidR="000412FE" w:rsidRDefault="009922A0" w:rsidP="002D2977">
      <w:pPr>
        <w:jc w:val="both"/>
      </w:pPr>
      <w:r>
        <w:t>All above steps</w:t>
      </w:r>
      <w:r w:rsidR="002200D7">
        <w:t xml:space="preserve"> are completed at the Lab client.</w:t>
      </w:r>
      <w:r>
        <w:t xml:space="preserve"> DHCP is also verified at Lab client shown in </w:t>
      </w:r>
      <w:r w:rsidRPr="009922A0">
        <w:rPr>
          <w:i/>
        </w:rPr>
        <w:t>figure 76</w:t>
      </w:r>
      <w:r>
        <w:t>.</w:t>
      </w:r>
    </w:p>
    <w:p w14:paraId="2A220037" w14:textId="756F0B27" w:rsidR="009922A0" w:rsidRDefault="009922A0" w:rsidP="002D2977">
      <w:pPr>
        <w:jc w:val="both"/>
      </w:pPr>
    </w:p>
    <w:p w14:paraId="0100DC64" w14:textId="77777777" w:rsidR="009922A0" w:rsidRDefault="009922A0" w:rsidP="009922A0">
      <w:pPr>
        <w:keepNext/>
      </w:pPr>
      <w:r>
        <w:rPr>
          <w:noProof/>
        </w:rPr>
        <w:drawing>
          <wp:inline distT="0" distB="0" distL="0" distR="0" wp14:anchorId="65395F6E" wp14:editId="472DC9EC">
            <wp:extent cx="2885440" cy="1220399"/>
            <wp:effectExtent l="19050" t="19050" r="10160" b="1841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902918" cy="1227791"/>
                    </a:xfrm>
                    <a:prstGeom prst="rect">
                      <a:avLst/>
                    </a:prstGeom>
                    <a:noFill/>
                    <a:ln w="6350">
                      <a:solidFill>
                        <a:schemeClr val="tx1"/>
                      </a:solidFill>
                    </a:ln>
                  </pic:spPr>
                </pic:pic>
              </a:graphicData>
            </a:graphic>
          </wp:inline>
        </w:drawing>
      </w:r>
    </w:p>
    <w:p w14:paraId="400BDAD1" w14:textId="65A9BC8C" w:rsidR="009922A0" w:rsidRDefault="009922A0" w:rsidP="009922A0">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71</w:t>
      </w:r>
      <w:r w:rsidR="002A12CD">
        <w:rPr>
          <w:noProof/>
        </w:rPr>
        <w:fldChar w:fldCharType="end"/>
      </w:r>
      <w:r>
        <w:t>: Correct subnet IP address range and lease issued at Lab client</w:t>
      </w:r>
    </w:p>
    <w:p w14:paraId="328F3798" w14:textId="03D825C9" w:rsidR="009922A0" w:rsidRDefault="0045587E" w:rsidP="009922A0">
      <w:pPr>
        <w:jc w:val="both"/>
      </w:pPr>
      <w:r>
        <w:t xml:space="preserve">Windows DHCP service allows an administrator to reserve preferred addresses for clients. This is </w:t>
      </w:r>
      <w:r w:rsidR="00007A6D">
        <w:t>accomplished</w:t>
      </w:r>
      <w:r>
        <w:t xml:space="preserve"> by </w:t>
      </w:r>
      <w:r w:rsidR="008F0999">
        <w:t xml:space="preserve">first making a note of the Network Interface Cards (NIC) 48bit MAC address </w:t>
      </w:r>
      <w:r w:rsidR="001454E5">
        <w:t>that</w:t>
      </w:r>
      <w:r w:rsidR="008F0999">
        <w:t xml:space="preserve"> can be viewed for ‘Lab’ in </w:t>
      </w:r>
      <w:r w:rsidR="008F0999" w:rsidRPr="008F0999">
        <w:rPr>
          <w:i/>
        </w:rPr>
        <w:t>figure 76: Physical Address field.</w:t>
      </w:r>
      <w:r w:rsidR="008F0999">
        <w:t xml:space="preserve"> This is used to bind the IP address to the MAC address of the client when setting up the reservation.</w:t>
      </w:r>
    </w:p>
    <w:p w14:paraId="459C5822" w14:textId="19EDEC11" w:rsidR="003007A5" w:rsidRDefault="003007A5" w:rsidP="009922A0">
      <w:pPr>
        <w:jc w:val="both"/>
      </w:pPr>
    </w:p>
    <w:p w14:paraId="5321A176" w14:textId="0BD4C7A6" w:rsidR="00437C56" w:rsidRDefault="00007A6D" w:rsidP="009922A0">
      <w:pPr>
        <w:jc w:val="both"/>
        <w:rPr>
          <w:i/>
        </w:rPr>
      </w:pPr>
      <w:r>
        <w:t xml:space="preserve">To create the </w:t>
      </w:r>
      <w:r w:rsidR="001454E5">
        <w:t>reservation,</w:t>
      </w:r>
      <w:r>
        <w:t xml:space="preserve"> open the DHCP console via administrative tools</w:t>
      </w:r>
      <w:r w:rsidR="00437C56">
        <w:t xml:space="preserve">; expand IPv4 and then scope. Right click on reservations and select ‘New Reservation’ and enter the required information within the fields at the next screen shown in </w:t>
      </w:r>
      <w:r w:rsidR="00437C56" w:rsidRPr="00437C56">
        <w:rPr>
          <w:i/>
        </w:rPr>
        <w:t>figure</w:t>
      </w:r>
      <w:r w:rsidR="00437C56">
        <w:rPr>
          <w:i/>
        </w:rPr>
        <w:t>s</w:t>
      </w:r>
      <w:r w:rsidR="00437C56" w:rsidRPr="00437C56">
        <w:rPr>
          <w:i/>
        </w:rPr>
        <w:t xml:space="preserve"> 77</w:t>
      </w:r>
      <w:r w:rsidR="00437C56">
        <w:rPr>
          <w:i/>
        </w:rPr>
        <w:t>-78</w:t>
      </w:r>
    </w:p>
    <w:p w14:paraId="13118819" w14:textId="1D39F2BB" w:rsidR="00437C56" w:rsidRPr="00437C56" w:rsidRDefault="00437C56" w:rsidP="009922A0">
      <w:pPr>
        <w:jc w:val="both"/>
        <w:rPr>
          <w:i/>
        </w:rPr>
      </w:pPr>
      <w:r w:rsidRPr="00437C56">
        <w:rPr>
          <w:i/>
        </w:rPr>
        <w:t>.</w:t>
      </w:r>
    </w:p>
    <w:p w14:paraId="54A99AF6" w14:textId="77777777" w:rsidR="00437C56" w:rsidRDefault="00437C56" w:rsidP="00437C56">
      <w:pPr>
        <w:keepNext/>
      </w:pPr>
      <w:r>
        <w:rPr>
          <w:noProof/>
        </w:rPr>
        <w:drawing>
          <wp:inline distT="0" distB="0" distL="0" distR="0" wp14:anchorId="00339788" wp14:editId="6D5F02AC">
            <wp:extent cx="2046812" cy="812165"/>
            <wp:effectExtent l="19050" t="19050" r="10795" b="2603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81">
                      <a:extLst>
                        <a:ext uri="{28A0092B-C50C-407E-A947-70E740481C1C}">
                          <a14:useLocalDpi xmlns:a14="http://schemas.microsoft.com/office/drawing/2010/main" val="0"/>
                        </a:ext>
                      </a:extLst>
                    </a:blip>
                    <a:srcRect t="46686"/>
                    <a:stretch/>
                  </pic:blipFill>
                  <pic:spPr bwMode="auto">
                    <a:xfrm>
                      <a:off x="0" y="0"/>
                      <a:ext cx="2055990" cy="815807"/>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45B474C8" w14:textId="291A0953" w:rsidR="00437C56" w:rsidRDefault="00437C56" w:rsidP="00437C56">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72</w:t>
      </w:r>
      <w:r w:rsidR="002A12CD">
        <w:rPr>
          <w:noProof/>
        </w:rPr>
        <w:fldChar w:fldCharType="end"/>
      </w:r>
      <w:r>
        <w:t>: Create IP Address New Reservation</w:t>
      </w:r>
    </w:p>
    <w:p w14:paraId="40FD08E5" w14:textId="77777777" w:rsidR="00A35AF4" w:rsidRDefault="00437C56" w:rsidP="00A35AF4">
      <w:pPr>
        <w:keepNext/>
      </w:pPr>
      <w:r>
        <w:rPr>
          <w:noProof/>
        </w:rPr>
        <w:drawing>
          <wp:inline distT="0" distB="0" distL="0" distR="0" wp14:anchorId="6395C726" wp14:editId="40A9F2C0">
            <wp:extent cx="2179320" cy="1277106"/>
            <wp:effectExtent l="19050" t="19050" r="11430" b="1841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r="13279" b="38492"/>
                    <a:stretch/>
                  </pic:blipFill>
                  <pic:spPr bwMode="auto">
                    <a:xfrm>
                      <a:off x="0" y="0"/>
                      <a:ext cx="2189858" cy="1283282"/>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54D416D3" w14:textId="3371253A" w:rsidR="00437C56" w:rsidRPr="00437C56" w:rsidRDefault="00A35AF4" w:rsidP="00A35AF4">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73</w:t>
      </w:r>
      <w:r w:rsidR="002A12CD">
        <w:rPr>
          <w:noProof/>
        </w:rPr>
        <w:fldChar w:fldCharType="end"/>
      </w:r>
      <w:r>
        <w:t>: IP Reservation Configuration, Lab client address changed and reserved to 192.168.1.3 on next DHCP request</w:t>
      </w:r>
    </w:p>
    <w:p w14:paraId="5066D6DA" w14:textId="4ADECE6C" w:rsidR="00437C56" w:rsidRDefault="00A35AF4" w:rsidP="00437C56">
      <w:pPr>
        <w:jc w:val="both"/>
      </w:pPr>
      <w:r>
        <w:t xml:space="preserve">To obtain the new IP-address reservation at the Lab client the command ipconfig /release and ipconfig /renew will be issued within the ‘Windows’ command prompt at the Lab client shown in </w:t>
      </w:r>
      <w:r w:rsidRPr="00A35AF4">
        <w:rPr>
          <w:i/>
        </w:rPr>
        <w:t>figure 79</w:t>
      </w:r>
      <w:r w:rsidR="00656114">
        <w:rPr>
          <w:i/>
        </w:rPr>
        <w:t>-80</w:t>
      </w:r>
      <w:r>
        <w:t>.</w:t>
      </w:r>
    </w:p>
    <w:p w14:paraId="547616C0" w14:textId="51539772" w:rsidR="00A35AF4" w:rsidRDefault="00A35AF4" w:rsidP="00437C56">
      <w:pPr>
        <w:jc w:val="both"/>
      </w:pPr>
    </w:p>
    <w:p w14:paraId="08D21AB5" w14:textId="77777777" w:rsidR="00656114" w:rsidRDefault="00A35AF4" w:rsidP="00656114">
      <w:pPr>
        <w:keepNext/>
      </w:pPr>
      <w:r>
        <w:rPr>
          <w:noProof/>
        </w:rPr>
        <w:drawing>
          <wp:inline distT="0" distB="0" distL="0" distR="0" wp14:anchorId="52604F78" wp14:editId="10A52051">
            <wp:extent cx="3103880" cy="894080"/>
            <wp:effectExtent l="19050" t="19050" r="20320" b="2032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78">
                      <a:extLst>
                        <a:ext uri="{28A0092B-C50C-407E-A947-70E740481C1C}">
                          <a14:useLocalDpi xmlns:a14="http://schemas.microsoft.com/office/drawing/2010/main" val="0"/>
                        </a:ext>
                      </a:extLst>
                    </a:blip>
                    <a:srcRect b="72881"/>
                    <a:stretch/>
                  </pic:blipFill>
                  <pic:spPr bwMode="auto">
                    <a:xfrm>
                      <a:off x="0" y="0"/>
                      <a:ext cx="3103880" cy="89408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4759754B" w14:textId="7C0189B6" w:rsidR="00CC4917" w:rsidRDefault="00656114" w:rsidP="00CC4917">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74</w:t>
      </w:r>
      <w:r w:rsidR="002A12CD">
        <w:rPr>
          <w:noProof/>
        </w:rPr>
        <w:fldChar w:fldCharType="end"/>
      </w:r>
      <w:r>
        <w:t xml:space="preserve">: </w:t>
      </w:r>
      <w:r w:rsidR="00CC4917">
        <w:t>‘</w:t>
      </w:r>
      <w:r>
        <w:t>Release</w:t>
      </w:r>
      <w:r w:rsidR="00CC4917">
        <w:t>’</w:t>
      </w:r>
      <w:r>
        <w:t xml:space="preserve"> command issued at Lab</w:t>
      </w:r>
      <w:r w:rsidR="00CC4917">
        <w:t xml:space="preserve"> client</w:t>
      </w:r>
    </w:p>
    <w:p w14:paraId="1433540D" w14:textId="5530AC93" w:rsidR="00656114" w:rsidRDefault="00656114" w:rsidP="00CC4917">
      <w:pPr>
        <w:pStyle w:val="Caption"/>
      </w:pPr>
      <w:r>
        <w:rPr>
          <w:noProof/>
        </w:rPr>
        <w:drawing>
          <wp:inline distT="0" distB="0" distL="0" distR="0" wp14:anchorId="0B74612B" wp14:editId="0DC19297">
            <wp:extent cx="2118360" cy="1051560"/>
            <wp:effectExtent l="19050" t="19050" r="15240" b="1524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l="17541" t="16632" r="16230" b="40333"/>
                    <a:stretch/>
                  </pic:blipFill>
                  <pic:spPr bwMode="auto">
                    <a:xfrm>
                      <a:off x="0" y="0"/>
                      <a:ext cx="2118360" cy="105156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3D3C8629" w14:textId="6842DCC6" w:rsidR="002200D7" w:rsidRDefault="00656114" w:rsidP="00656114">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75</w:t>
      </w:r>
      <w:r w:rsidR="002A12CD">
        <w:rPr>
          <w:noProof/>
        </w:rPr>
        <w:fldChar w:fldCharType="end"/>
      </w:r>
      <w:r>
        <w:t xml:space="preserve">: </w:t>
      </w:r>
      <w:r w:rsidR="00CC4917">
        <w:t>‘</w:t>
      </w:r>
      <w:r>
        <w:t>Renew</w:t>
      </w:r>
      <w:r w:rsidR="00CC4917">
        <w:t>’</w:t>
      </w:r>
      <w:r>
        <w:t xml:space="preserve"> Command issued. The correct IP address</w:t>
      </w:r>
      <w:r w:rsidR="00CC4917">
        <w:t xml:space="preserve"> that was reserved</w:t>
      </w:r>
      <w:r>
        <w:t xml:space="preserve"> has been obtained </w:t>
      </w:r>
      <w:r w:rsidR="005F1547">
        <w:t xml:space="preserve">and allocated </w:t>
      </w:r>
      <w:r>
        <w:t>through the DHCP service.</w:t>
      </w:r>
    </w:p>
    <w:p w14:paraId="4376EFAF" w14:textId="72B50C00" w:rsidR="00EC4022" w:rsidRDefault="00EC4022" w:rsidP="00EC4022">
      <w:pPr>
        <w:jc w:val="both"/>
        <w:rPr>
          <w:i/>
        </w:rPr>
      </w:pPr>
      <w:r w:rsidRPr="0033665D">
        <w:rPr>
          <w:i/>
          <w:color w:val="4472C4" w:themeColor="accent5"/>
        </w:rPr>
        <w:t>Q1). Define the role of the DHCP Server in your Network</w:t>
      </w:r>
      <w:r w:rsidRPr="00EC4022">
        <w:rPr>
          <w:i/>
        </w:rPr>
        <w:t xml:space="preserve">? </w:t>
      </w:r>
    </w:p>
    <w:p w14:paraId="269A4580" w14:textId="07690FC1" w:rsidR="00EF2667" w:rsidRDefault="00EF2667" w:rsidP="00EC4022">
      <w:pPr>
        <w:jc w:val="both"/>
        <w:rPr>
          <w:i/>
        </w:rPr>
      </w:pPr>
    </w:p>
    <w:p w14:paraId="648E00D4" w14:textId="5F8AFD9D" w:rsidR="00EF2667" w:rsidRPr="0073445D" w:rsidRDefault="00EF2667" w:rsidP="00EC4022">
      <w:pPr>
        <w:jc w:val="both"/>
      </w:pPr>
      <w:r w:rsidRPr="0073445D">
        <w:t xml:space="preserve">A DHCP server is used to allocate IP addresses </w:t>
      </w:r>
      <w:r w:rsidR="0056491A" w:rsidRPr="0073445D">
        <w:t>autonomously</w:t>
      </w:r>
      <w:r w:rsidRPr="0073445D">
        <w:t xml:space="preserve"> within a network from a pre-configured pool of addresses. The IP address ranges and exclusions are first configured and then monitored by the networks systems administrator. This saves time and resources within a network</w:t>
      </w:r>
      <w:r w:rsidR="00C23187" w:rsidRPr="0073445D">
        <w:t xml:space="preserve"> </w:t>
      </w:r>
      <w:r w:rsidR="0073445D" w:rsidRPr="0073445D">
        <w:t>negating the need for an administrator</w:t>
      </w:r>
      <w:r w:rsidRPr="0073445D">
        <w:t xml:space="preserve"> to configure every host manually (</w:t>
      </w:r>
      <w:r w:rsidR="005F1547" w:rsidRPr="0073445D">
        <w:t>static</w:t>
      </w:r>
      <w:r w:rsidR="00097491">
        <w:t xml:space="preserve"> IP addresses</w:t>
      </w:r>
      <w:r w:rsidR="005F1547" w:rsidRPr="0073445D">
        <w:t>)</w:t>
      </w:r>
      <w:r w:rsidRPr="0073445D">
        <w:t xml:space="preserve"> within the network.</w:t>
      </w:r>
    </w:p>
    <w:p w14:paraId="6851F4CC" w14:textId="77777777" w:rsidR="00EC4022" w:rsidRPr="00EC4022" w:rsidRDefault="00EC4022" w:rsidP="00EC4022">
      <w:pPr>
        <w:jc w:val="both"/>
        <w:rPr>
          <w:i/>
        </w:rPr>
      </w:pPr>
    </w:p>
    <w:p w14:paraId="3DA52D88" w14:textId="69BB2F7C" w:rsidR="00EC4022" w:rsidRPr="00097491" w:rsidRDefault="00EC4022" w:rsidP="00EC4022">
      <w:pPr>
        <w:jc w:val="both"/>
        <w:rPr>
          <w:i/>
          <w:color w:val="4472C4" w:themeColor="accent5"/>
        </w:rPr>
      </w:pPr>
      <w:r w:rsidRPr="00097491">
        <w:rPr>
          <w:i/>
          <w:color w:val="4472C4" w:themeColor="accent5"/>
        </w:rPr>
        <w:t xml:space="preserve">Q2). What happens when we have dynamically configured TCP/IP for our NIC, but then consequently cannot contact a DHCP server? </w:t>
      </w:r>
    </w:p>
    <w:p w14:paraId="4F6CB6B9" w14:textId="77777777" w:rsidR="00EC4022" w:rsidRPr="00EC4022" w:rsidRDefault="00EC4022" w:rsidP="00EC4022">
      <w:pPr>
        <w:jc w:val="both"/>
        <w:rPr>
          <w:i/>
        </w:rPr>
      </w:pPr>
    </w:p>
    <w:p w14:paraId="44D5DB79" w14:textId="2810736E" w:rsidR="00EC4022" w:rsidRPr="00A36F71" w:rsidRDefault="003D4AE3" w:rsidP="00EC4022">
      <w:pPr>
        <w:jc w:val="both"/>
      </w:pPr>
      <w:r w:rsidRPr="00A36F71">
        <w:t xml:space="preserve">When a DHCP server </w:t>
      </w:r>
      <w:r w:rsidR="005F1547" w:rsidRPr="00A36F71">
        <w:t>can’t</w:t>
      </w:r>
      <w:r w:rsidRPr="00A36F71">
        <w:t xml:space="preserve"> be reached the client is issued with an Automatic Private IP Address</w:t>
      </w:r>
      <w:r w:rsidR="00A05931">
        <w:t>ing</w:t>
      </w:r>
      <w:r w:rsidRPr="00A36F71">
        <w:t xml:space="preserve"> (APIPA) in the 169.</w:t>
      </w:r>
      <w:r w:rsidR="00097491">
        <w:t>254</w:t>
      </w:r>
      <w:r w:rsidRPr="00A36F71">
        <w:t>.x.x range by the OS so that the client can communicate at layer-2 within its own subnet</w:t>
      </w:r>
      <w:r w:rsidR="00A05931">
        <w:t xml:space="preserve"> using ARP</w:t>
      </w:r>
      <w:r w:rsidR="002F4711" w:rsidRPr="00A36F71">
        <w:t xml:space="preserve"> but not at layer-3</w:t>
      </w:r>
      <w:r w:rsidRPr="00A36F71">
        <w:t>.</w:t>
      </w:r>
    </w:p>
    <w:p w14:paraId="61A62B54" w14:textId="77777777" w:rsidR="00EC4022" w:rsidRPr="00EC4022" w:rsidRDefault="00EC4022" w:rsidP="00EC4022">
      <w:pPr>
        <w:jc w:val="both"/>
        <w:rPr>
          <w:i/>
        </w:rPr>
      </w:pPr>
    </w:p>
    <w:p w14:paraId="5B51950F" w14:textId="6EB35039" w:rsidR="00EC4022" w:rsidRPr="0085766C" w:rsidRDefault="00EC4022" w:rsidP="00EC4022">
      <w:pPr>
        <w:jc w:val="both"/>
        <w:rPr>
          <w:i/>
          <w:color w:val="4472C4" w:themeColor="accent5"/>
        </w:rPr>
      </w:pPr>
      <w:r w:rsidRPr="0085766C">
        <w:rPr>
          <w:i/>
          <w:color w:val="4472C4" w:themeColor="accent5"/>
        </w:rPr>
        <w:t xml:space="preserve">Q3). Illustrate (with illustrations!!) the </w:t>
      </w:r>
      <w:r w:rsidR="0085766C" w:rsidRPr="0085766C">
        <w:rPr>
          <w:i/>
          <w:color w:val="4472C4" w:themeColor="accent5"/>
        </w:rPr>
        <w:t>4-stage</w:t>
      </w:r>
      <w:r w:rsidRPr="0085766C">
        <w:rPr>
          <w:i/>
          <w:color w:val="4472C4" w:themeColor="accent5"/>
        </w:rPr>
        <w:t xml:space="preserve"> process involved when DHCP clients look to obtain an IP address via DHCP?</w:t>
      </w:r>
    </w:p>
    <w:p w14:paraId="63D05410" w14:textId="20321FD6" w:rsidR="00EC4022" w:rsidRDefault="00EC4022" w:rsidP="00EC4022">
      <w:pPr>
        <w:jc w:val="both"/>
        <w:rPr>
          <w:i/>
        </w:rPr>
      </w:pPr>
    </w:p>
    <w:p w14:paraId="3DFC22BE" w14:textId="6E802340" w:rsidR="00226E06" w:rsidRDefault="00226E06" w:rsidP="00EC4022">
      <w:pPr>
        <w:jc w:val="both"/>
      </w:pPr>
      <w:r w:rsidRPr="00E32800">
        <w:t xml:space="preserve">The 4 stage DHCP </w:t>
      </w:r>
      <w:r w:rsidR="00E32800" w:rsidRPr="00E32800">
        <w:t>process can be broken down into an acronym called DORA</w:t>
      </w:r>
      <w:r w:rsidR="00B10D19">
        <w:t xml:space="preserve"> shown in </w:t>
      </w:r>
      <w:r w:rsidR="00B10D19" w:rsidRPr="00B10D19">
        <w:rPr>
          <w:i/>
        </w:rPr>
        <w:t>figure Q3</w:t>
      </w:r>
      <w:r w:rsidR="00E32800">
        <w:t>;</w:t>
      </w:r>
    </w:p>
    <w:p w14:paraId="44D54B3B" w14:textId="77777777" w:rsidR="007B6F05" w:rsidRDefault="007B6F05" w:rsidP="00EC4022">
      <w:pPr>
        <w:jc w:val="both"/>
      </w:pPr>
    </w:p>
    <w:p w14:paraId="0BDCEDF7" w14:textId="5F6CEB25" w:rsidR="00E32800" w:rsidRDefault="007B6F05" w:rsidP="007B6F05">
      <w:r>
        <w:rPr>
          <w:noProof/>
        </w:rPr>
        <w:drawing>
          <wp:inline distT="0" distB="0" distL="0" distR="0" wp14:anchorId="4369645C" wp14:editId="22F300A8">
            <wp:extent cx="937260" cy="1326461"/>
            <wp:effectExtent l="19050" t="19050" r="15240" b="2667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41942" cy="1333088"/>
                    </a:xfrm>
                    <a:prstGeom prst="rect">
                      <a:avLst/>
                    </a:prstGeom>
                    <a:noFill/>
                    <a:ln>
                      <a:solidFill>
                        <a:schemeClr val="tx1"/>
                      </a:solidFill>
                    </a:ln>
                  </pic:spPr>
                </pic:pic>
              </a:graphicData>
            </a:graphic>
          </wp:inline>
        </w:drawing>
      </w:r>
    </w:p>
    <w:p w14:paraId="7085DA88" w14:textId="1D452296" w:rsidR="007B6F05" w:rsidRDefault="007B6F05" w:rsidP="007B6F05">
      <w:pPr>
        <w:rPr>
          <w:i/>
        </w:rPr>
      </w:pPr>
      <w:r w:rsidRPr="007B6F05">
        <w:rPr>
          <w:i/>
        </w:rPr>
        <w:t>Figure Q3: 4 stage DHCP process</w:t>
      </w:r>
    </w:p>
    <w:p w14:paraId="004C8B0B" w14:textId="77777777" w:rsidR="007B6F05" w:rsidRPr="007B6F05" w:rsidRDefault="007B6F05" w:rsidP="007B6F05">
      <w:pPr>
        <w:rPr>
          <w:i/>
        </w:rPr>
      </w:pPr>
    </w:p>
    <w:p w14:paraId="1DF39973" w14:textId="224B4BE2" w:rsidR="00E32800" w:rsidRPr="00E32800" w:rsidRDefault="00E32800" w:rsidP="00E32800">
      <w:pPr>
        <w:pStyle w:val="ListParagraph"/>
        <w:numPr>
          <w:ilvl w:val="0"/>
          <w:numId w:val="21"/>
        </w:numPr>
        <w:jc w:val="both"/>
      </w:pPr>
      <w:r w:rsidRPr="00E32800">
        <w:rPr>
          <w:b/>
        </w:rPr>
        <w:t>Discover;</w:t>
      </w:r>
      <w:r>
        <w:rPr>
          <w:b/>
        </w:rPr>
        <w:t xml:space="preserve"> </w:t>
      </w:r>
      <w:r w:rsidRPr="00E32800">
        <w:t>Client broadcasts a discover message</w:t>
      </w:r>
      <w:r>
        <w:t xml:space="preserve"> to server.</w:t>
      </w:r>
    </w:p>
    <w:p w14:paraId="7BBEB3B7" w14:textId="4D2FCFF7" w:rsidR="00E32800" w:rsidRPr="00E32800" w:rsidRDefault="00E32800" w:rsidP="00E32800">
      <w:pPr>
        <w:pStyle w:val="ListParagraph"/>
        <w:numPr>
          <w:ilvl w:val="0"/>
          <w:numId w:val="21"/>
        </w:numPr>
        <w:jc w:val="both"/>
        <w:rPr>
          <w:b/>
        </w:rPr>
      </w:pPr>
      <w:r w:rsidRPr="00E32800">
        <w:rPr>
          <w:b/>
        </w:rPr>
        <w:t>Offer;</w:t>
      </w:r>
      <w:r>
        <w:rPr>
          <w:b/>
        </w:rPr>
        <w:t xml:space="preserve"> </w:t>
      </w:r>
      <w:r w:rsidRPr="00E32800">
        <w:t>DHCP server makes an offer via a unicast message</w:t>
      </w:r>
      <w:r>
        <w:t xml:space="preserve"> to client</w:t>
      </w:r>
      <w:r w:rsidRPr="00E32800">
        <w:t>.</w:t>
      </w:r>
    </w:p>
    <w:p w14:paraId="560D234C" w14:textId="20A74A6B" w:rsidR="00E32800" w:rsidRPr="00E32800" w:rsidRDefault="00E32800" w:rsidP="00E32800">
      <w:pPr>
        <w:pStyle w:val="ListParagraph"/>
        <w:numPr>
          <w:ilvl w:val="0"/>
          <w:numId w:val="21"/>
        </w:numPr>
        <w:jc w:val="both"/>
        <w:rPr>
          <w:b/>
        </w:rPr>
      </w:pPr>
      <w:r w:rsidRPr="00E32800">
        <w:rPr>
          <w:b/>
        </w:rPr>
        <w:lastRenderedPageBreak/>
        <w:t>Request;</w:t>
      </w:r>
      <w:r>
        <w:rPr>
          <w:b/>
        </w:rPr>
        <w:t xml:space="preserve"> </w:t>
      </w:r>
      <w:r w:rsidRPr="00E32800">
        <w:t>Client accepts offer and requests the IP address</w:t>
      </w:r>
      <w:r w:rsidR="00355D4D">
        <w:t xml:space="preserve"> via </w:t>
      </w:r>
      <w:r w:rsidR="00B10D19">
        <w:t>broadcast</w:t>
      </w:r>
      <w:r w:rsidR="00355D4D">
        <w:t xml:space="preserve"> message</w:t>
      </w:r>
      <w:r w:rsidRPr="00E32800">
        <w:t>.</w:t>
      </w:r>
    </w:p>
    <w:p w14:paraId="1DE5A1CA" w14:textId="528AEAF4" w:rsidR="00E32800" w:rsidRPr="00E32800" w:rsidRDefault="00E32800" w:rsidP="00E32800">
      <w:pPr>
        <w:pStyle w:val="ListParagraph"/>
        <w:numPr>
          <w:ilvl w:val="0"/>
          <w:numId w:val="21"/>
        </w:numPr>
        <w:jc w:val="both"/>
      </w:pPr>
      <w:r w:rsidRPr="00E32800">
        <w:rPr>
          <w:b/>
        </w:rPr>
        <w:t>Acknowledge;</w:t>
      </w:r>
      <w:r>
        <w:rPr>
          <w:b/>
        </w:rPr>
        <w:t xml:space="preserve"> </w:t>
      </w:r>
      <w:r w:rsidRPr="00E32800">
        <w:t>Server acknowledges the request and issues IP address to client</w:t>
      </w:r>
      <w:r w:rsidR="00355D4D">
        <w:t xml:space="preserve"> via unicast message</w:t>
      </w:r>
      <w:r w:rsidRPr="00E32800">
        <w:t>.</w:t>
      </w:r>
    </w:p>
    <w:p w14:paraId="3A2A48A7" w14:textId="77777777" w:rsidR="00E32800" w:rsidRPr="00EC4022" w:rsidRDefault="00E32800" w:rsidP="00EC4022">
      <w:pPr>
        <w:jc w:val="both"/>
        <w:rPr>
          <w:i/>
        </w:rPr>
      </w:pPr>
    </w:p>
    <w:p w14:paraId="6F6F7E59" w14:textId="6736CC06" w:rsidR="00EC4022" w:rsidRPr="00226E06" w:rsidRDefault="00EC4022" w:rsidP="00EC4022">
      <w:pPr>
        <w:jc w:val="both"/>
        <w:rPr>
          <w:i/>
          <w:color w:val="4472C4" w:themeColor="accent5"/>
        </w:rPr>
      </w:pPr>
      <w:r w:rsidRPr="00226E06">
        <w:rPr>
          <w:i/>
          <w:color w:val="4472C4" w:themeColor="accent5"/>
        </w:rPr>
        <w:t xml:space="preserve">Q4). Describe the advantages of using a relay agent. Explain (with descriptions and illustrations) how and why we would setup the Relay Agent on our Router? </w:t>
      </w:r>
    </w:p>
    <w:p w14:paraId="2A716343" w14:textId="77777777" w:rsidR="00EC4022" w:rsidRDefault="00EC4022" w:rsidP="00EC4022">
      <w:pPr>
        <w:jc w:val="both"/>
      </w:pPr>
    </w:p>
    <w:p w14:paraId="7FB23FEA" w14:textId="3B2F6BE5" w:rsidR="002200D7" w:rsidRPr="001F651C" w:rsidRDefault="00C87C11" w:rsidP="00EC4022">
      <w:pPr>
        <w:jc w:val="both"/>
      </w:pPr>
      <w:r w:rsidRPr="001F651C">
        <w:t xml:space="preserve">A </w:t>
      </w:r>
      <w:r w:rsidR="00EC4022" w:rsidRPr="001F651C">
        <w:t>D</w:t>
      </w:r>
      <w:r w:rsidRPr="001F651C">
        <w:t>HCP</w:t>
      </w:r>
      <w:r w:rsidR="00EC4022" w:rsidRPr="001F651C">
        <w:t xml:space="preserve"> </w:t>
      </w:r>
      <w:r w:rsidR="00D7729D" w:rsidRPr="001F651C">
        <w:t>client and server communicate using</w:t>
      </w:r>
      <w:r w:rsidR="000F1FFB" w:rsidRPr="001F651C">
        <w:t xml:space="preserve"> broadcast messages which </w:t>
      </w:r>
      <w:r w:rsidR="004F3B48" w:rsidRPr="001F651C">
        <w:t>cannot</w:t>
      </w:r>
      <w:r w:rsidR="000F1FFB" w:rsidRPr="001F651C">
        <w:t xml:space="preserve"> be transported at layer-3 (though a router). If a DHCP client </w:t>
      </w:r>
      <w:r w:rsidRPr="001F651C">
        <w:t>is in</w:t>
      </w:r>
      <w:r w:rsidR="000F1FFB" w:rsidRPr="001F651C">
        <w:t xml:space="preserve"> </w:t>
      </w:r>
      <w:r w:rsidR="00CE043E" w:rsidRPr="001F651C">
        <w:t xml:space="preserve">a </w:t>
      </w:r>
      <w:r w:rsidR="0072771A">
        <w:t>sub-</w:t>
      </w:r>
      <w:r w:rsidR="00CE043E" w:rsidRPr="001F651C">
        <w:t>network</w:t>
      </w:r>
      <w:r w:rsidR="000F1FFB" w:rsidRPr="001F651C">
        <w:t xml:space="preserve"> that’s not directly connected to the DHCP server a DHCP</w:t>
      </w:r>
      <w:r w:rsidRPr="001F651C">
        <w:t xml:space="preserve"> </w:t>
      </w:r>
      <w:r w:rsidR="00BC08C8" w:rsidRPr="001F651C">
        <w:t xml:space="preserve">relay </w:t>
      </w:r>
      <w:r w:rsidR="000F1FFB" w:rsidRPr="001F651C">
        <w:t>agent is used to relay the DHCP request through the router as a unicast message</w:t>
      </w:r>
      <w:r w:rsidR="00A36F71" w:rsidRPr="001F651C">
        <w:t xml:space="preserve"> to </w:t>
      </w:r>
      <w:r w:rsidR="00BC08C8" w:rsidRPr="001F651C">
        <w:t>retrieve</w:t>
      </w:r>
      <w:r w:rsidR="00A36F71" w:rsidRPr="001F651C">
        <w:t xml:space="preserve"> an IP address from the DHCP server</w:t>
      </w:r>
      <w:r w:rsidR="000F1FFB" w:rsidRPr="001F651C">
        <w:t>.</w:t>
      </w:r>
    </w:p>
    <w:p w14:paraId="28122907" w14:textId="77777777" w:rsidR="00EC4022" w:rsidRPr="00BD026F" w:rsidRDefault="00EC4022" w:rsidP="00EC4022">
      <w:pPr>
        <w:jc w:val="both"/>
      </w:pPr>
    </w:p>
    <w:p w14:paraId="70732ECB" w14:textId="3F23D87A" w:rsidR="00BC08BF" w:rsidRDefault="00603224" w:rsidP="00BC08BF">
      <w:pPr>
        <w:pStyle w:val="Heading1"/>
        <w:spacing w:before="0"/>
        <w:ind w:firstLine="215"/>
        <w:rPr>
          <w:sz w:val="24"/>
        </w:rPr>
      </w:pPr>
      <w:r>
        <w:rPr>
          <w:sz w:val="24"/>
        </w:rPr>
        <w:t>Active Directory and Domain Name System</w:t>
      </w:r>
    </w:p>
    <w:p w14:paraId="21746997" w14:textId="69F19D01" w:rsidR="001F651C" w:rsidRDefault="00603224" w:rsidP="00603224">
      <w:pPr>
        <w:jc w:val="both"/>
      </w:pPr>
      <w:r>
        <w:t xml:space="preserve">Active Directory (AD) </w:t>
      </w:r>
      <w:r w:rsidR="00C90247">
        <w:t>is</w:t>
      </w:r>
      <w:r w:rsidR="00213985">
        <w:t xml:space="preserve"> </w:t>
      </w:r>
      <w:r w:rsidR="00BF7B3C">
        <w:t xml:space="preserve">a </w:t>
      </w:r>
      <w:r w:rsidR="00C90247">
        <w:t xml:space="preserve">widely used service within </w:t>
      </w:r>
      <w:r w:rsidR="00BF7B3C">
        <w:t>networks</w:t>
      </w:r>
      <w:r w:rsidR="00213985">
        <w:t xml:space="preserve"> around the world</w:t>
      </w:r>
      <w:r w:rsidR="001F651C">
        <w:t xml:space="preserve"> </w:t>
      </w:r>
      <w:r w:rsidR="00132EAC">
        <w:t>.</w:t>
      </w:r>
      <w:r w:rsidR="001F651C">
        <w:t>AD</w:t>
      </w:r>
      <w:r w:rsidR="00C90247">
        <w:t xml:space="preserve"> </w:t>
      </w:r>
      <w:r w:rsidR="00BF6900">
        <w:t>converges</w:t>
      </w:r>
      <w:r>
        <w:t xml:space="preserve"> network resources</w:t>
      </w:r>
      <w:r w:rsidR="001F651C">
        <w:t xml:space="preserve"> within a LAN by</w:t>
      </w:r>
      <w:r w:rsidR="0056491A">
        <w:t xml:space="preserve"> segment</w:t>
      </w:r>
      <w:r w:rsidR="001F651C">
        <w:t>ing</w:t>
      </w:r>
      <w:r w:rsidR="0056491A">
        <w:t xml:space="preserve"> the network</w:t>
      </w:r>
      <w:r w:rsidR="001F651C">
        <w:t xml:space="preserve"> further</w:t>
      </w:r>
      <w:r w:rsidR="0056491A">
        <w:t xml:space="preserve"> into domains </w:t>
      </w:r>
      <w:r w:rsidR="001F651C">
        <w:t>that provides accessibility and security control within a LAN</w:t>
      </w:r>
      <w:r w:rsidR="0056491A">
        <w:t xml:space="preserve">. </w:t>
      </w:r>
    </w:p>
    <w:p w14:paraId="475769BE" w14:textId="77777777" w:rsidR="001F651C" w:rsidRDefault="001F651C" w:rsidP="00603224">
      <w:pPr>
        <w:jc w:val="both"/>
      </w:pPr>
    </w:p>
    <w:p w14:paraId="6E4FA2F9" w14:textId="6E5024B9" w:rsidR="00213985" w:rsidRDefault="0056491A" w:rsidP="00603224">
      <w:pPr>
        <w:jc w:val="both"/>
        <w:rPr>
          <w:color w:val="FF0000"/>
        </w:rPr>
      </w:pPr>
      <w:r>
        <w:t>AD</w:t>
      </w:r>
      <w:r w:rsidR="001F651C">
        <w:t xml:space="preserve">’s architecture consists of </w:t>
      </w:r>
      <w:r w:rsidR="004166F0">
        <w:t>a hierarchical</w:t>
      </w:r>
      <w:r w:rsidR="00603224">
        <w:t xml:space="preserve"> </w:t>
      </w:r>
      <w:r w:rsidR="00132EAC">
        <w:t xml:space="preserve">domain </w:t>
      </w:r>
      <w:r w:rsidR="00603224">
        <w:t xml:space="preserve">structure for files and </w:t>
      </w:r>
      <w:r w:rsidR="00C90247">
        <w:t>directories that can be managed efficiently</w:t>
      </w:r>
      <w:r w:rsidR="00BF6900">
        <w:t xml:space="preserve"> and </w:t>
      </w:r>
      <w:r>
        <w:t>securely by</w:t>
      </w:r>
      <w:r w:rsidR="00C90247">
        <w:t xml:space="preserve"> a network administrator for </w:t>
      </w:r>
      <w:r w:rsidR="00C90247" w:rsidRPr="001F651C">
        <w:t>controlling permissions and authentication within a network.</w:t>
      </w:r>
    </w:p>
    <w:p w14:paraId="37D81974" w14:textId="77777777" w:rsidR="00213985" w:rsidRDefault="00213985" w:rsidP="00603224">
      <w:pPr>
        <w:jc w:val="both"/>
        <w:rPr>
          <w:color w:val="FF0000"/>
        </w:rPr>
      </w:pPr>
    </w:p>
    <w:p w14:paraId="5D34A95E" w14:textId="7D602331" w:rsidR="00603224" w:rsidRPr="000A42F6" w:rsidRDefault="001F651C" w:rsidP="00603224">
      <w:pPr>
        <w:jc w:val="both"/>
      </w:pPr>
      <w:r>
        <w:rPr>
          <w:color w:val="FF0000"/>
        </w:rPr>
        <w:t>A</w:t>
      </w:r>
      <w:r w:rsidRPr="000A42F6">
        <w:t>D</w:t>
      </w:r>
      <w:r w:rsidR="00603224" w:rsidRPr="000A42F6">
        <w:t xml:space="preserve"> is </w:t>
      </w:r>
      <w:r w:rsidR="00C90247" w:rsidRPr="000A42F6">
        <w:t xml:space="preserve">a </w:t>
      </w:r>
      <w:r w:rsidR="00603224" w:rsidRPr="000A42F6">
        <w:t xml:space="preserve">Microsoft </w:t>
      </w:r>
      <w:r w:rsidR="00C90247" w:rsidRPr="000A42F6">
        <w:t>proprietary service that was first used in Windows 2000 and has since been updated through all versions of Microsoft server OS’s</w:t>
      </w:r>
      <w:r w:rsidRPr="000A42F6">
        <w:t xml:space="preserve"> which is the backbone of all windows </w:t>
      </w:r>
      <w:r w:rsidR="00720A6E" w:rsidRPr="000A42F6">
        <w:t xml:space="preserve">production </w:t>
      </w:r>
      <w:r w:rsidRPr="000A42F6">
        <w:t>netw</w:t>
      </w:r>
      <w:r w:rsidR="00720A6E" w:rsidRPr="000A42F6">
        <w:t>orks.</w:t>
      </w:r>
    </w:p>
    <w:p w14:paraId="5CDCFBA6" w14:textId="26206E2D" w:rsidR="00C90247" w:rsidRDefault="00C90247" w:rsidP="00603224">
      <w:pPr>
        <w:jc w:val="both"/>
        <w:rPr>
          <w:color w:val="FF0000"/>
        </w:rPr>
      </w:pPr>
    </w:p>
    <w:p w14:paraId="53A6AF5E" w14:textId="77777777" w:rsidR="00F772E9" w:rsidRDefault="00F41FF7" w:rsidP="00603224">
      <w:pPr>
        <w:jc w:val="both"/>
      </w:pPr>
      <w:r w:rsidRPr="000A42F6">
        <w:t>Domain Name System</w:t>
      </w:r>
      <w:r w:rsidR="003900EA">
        <w:t xml:space="preserve"> (</w:t>
      </w:r>
      <w:r w:rsidR="00BF7B3C">
        <w:t xml:space="preserve">DNS) </w:t>
      </w:r>
      <w:r w:rsidR="00BF7B3C" w:rsidRPr="000A42F6">
        <w:t>is</w:t>
      </w:r>
      <w:r w:rsidR="00195DCF" w:rsidRPr="000A42F6">
        <w:t xml:space="preserve"> the most widely used service withi</w:t>
      </w:r>
      <w:r w:rsidR="00C32F4F" w:rsidRPr="000A42F6">
        <w:t xml:space="preserve">n networking and the Internet as a whole. It works by mapping </w:t>
      </w:r>
      <w:r w:rsidR="005F5CEE">
        <w:t xml:space="preserve">memorable </w:t>
      </w:r>
      <w:r w:rsidR="006052F3">
        <w:t>domain names to</w:t>
      </w:r>
      <w:r w:rsidR="005F5CEE">
        <w:t xml:space="preserve"> forgettable</w:t>
      </w:r>
      <w:r w:rsidR="006052F3">
        <w:t xml:space="preserve"> </w:t>
      </w:r>
      <w:r w:rsidR="00C32F4F" w:rsidRPr="000A42F6">
        <w:t>IP</w:t>
      </w:r>
      <w:r w:rsidR="006052F3">
        <w:t xml:space="preserve"> </w:t>
      </w:r>
      <w:r w:rsidR="00C32F4F" w:rsidRPr="000A42F6">
        <w:t xml:space="preserve">addresses e.g. </w:t>
      </w:r>
      <w:hyperlink r:id="rId85" w:history="1">
        <w:r w:rsidR="00C32F4F" w:rsidRPr="000A42F6">
          <w:rPr>
            <w:rStyle w:val="Hyperlink"/>
            <w:color w:val="auto"/>
          </w:rPr>
          <w:t>www.google.com</w:t>
        </w:r>
      </w:hyperlink>
      <w:r w:rsidR="004F76F3" w:rsidRPr="000A42F6">
        <w:t xml:space="preserve"> </w:t>
      </w:r>
      <w:r w:rsidR="006052F3">
        <w:t xml:space="preserve">= </w:t>
      </w:r>
      <w:r w:rsidR="006052F3" w:rsidRPr="000A42F6">
        <w:t xml:space="preserve">8.8.8.8 </w:t>
      </w:r>
      <w:r w:rsidR="006052F3">
        <w:t xml:space="preserve">this is done so that an end devices Network Interface Card (NIC) knows where to send a request as  it only understands IP </w:t>
      </w:r>
      <w:r w:rsidR="005F5CEE">
        <w:t>addresses</w:t>
      </w:r>
      <w:r w:rsidR="006052F3">
        <w:t xml:space="preserve">, </w:t>
      </w:r>
      <w:r w:rsidR="005F5CEE">
        <w:t>this mapping</w:t>
      </w:r>
      <w:r w:rsidR="004F76F3" w:rsidRPr="000A42F6">
        <w:t xml:space="preserve"> </w:t>
      </w:r>
      <w:r w:rsidR="005F5CEE">
        <w:t>is</w:t>
      </w:r>
      <w:r w:rsidR="004F76F3" w:rsidRPr="000A42F6">
        <w:t xml:space="preserve"> </w:t>
      </w:r>
      <w:r w:rsidR="001B4279" w:rsidRPr="000A42F6">
        <w:t>referred</w:t>
      </w:r>
      <w:r w:rsidR="004F76F3" w:rsidRPr="000A42F6">
        <w:t xml:space="preserve"> to as</w:t>
      </w:r>
      <w:r w:rsidR="005F5CEE">
        <w:t xml:space="preserve"> an</w:t>
      </w:r>
      <w:r w:rsidR="004F76F3" w:rsidRPr="000A42F6">
        <w:t xml:space="preserve"> ‘A’ record</w:t>
      </w:r>
      <w:r w:rsidR="005F5CEE">
        <w:t xml:space="preserve"> which is sored</w:t>
      </w:r>
      <w:r w:rsidR="001B4279" w:rsidRPr="000A42F6">
        <w:t xml:space="preserve"> within the DNS database</w:t>
      </w:r>
      <w:r w:rsidR="00C32F4F" w:rsidRPr="000A42F6">
        <w:t>.</w:t>
      </w:r>
    </w:p>
    <w:p w14:paraId="458467AC" w14:textId="77777777" w:rsidR="00F772E9" w:rsidRDefault="00F772E9" w:rsidP="00603224">
      <w:pPr>
        <w:jc w:val="both"/>
      </w:pPr>
    </w:p>
    <w:p w14:paraId="452F6F04" w14:textId="45EAA2E6" w:rsidR="00195DCF" w:rsidRPr="000A42F6" w:rsidRDefault="00A37A08" w:rsidP="00603224">
      <w:pPr>
        <w:jc w:val="both"/>
      </w:pPr>
      <w:r w:rsidRPr="000A42F6">
        <w:t xml:space="preserve">DNS also has a parent-child </w:t>
      </w:r>
      <w:r w:rsidR="000A42F6" w:rsidRPr="000A42F6">
        <w:t xml:space="preserve">architectural </w:t>
      </w:r>
      <w:r w:rsidRPr="000A42F6">
        <w:t>structure</w:t>
      </w:r>
      <w:r w:rsidR="007E27C8" w:rsidRPr="000A42F6">
        <w:t xml:space="preserve">, the </w:t>
      </w:r>
      <w:r w:rsidRPr="000A42F6">
        <w:t>most common</w:t>
      </w:r>
      <w:r w:rsidR="000A42F6" w:rsidRPr="000A42F6">
        <w:t xml:space="preserve"> industry</w:t>
      </w:r>
      <w:r w:rsidRPr="000A42F6">
        <w:t xml:space="preserve"> configuration uses a primary DNS </w:t>
      </w:r>
      <w:r w:rsidR="000A42F6" w:rsidRPr="000A42F6">
        <w:t>server</w:t>
      </w:r>
      <w:r w:rsidRPr="000A42F6">
        <w:t xml:space="preserve"> and a secondary DNS </w:t>
      </w:r>
      <w:r w:rsidR="000A42F6" w:rsidRPr="000A42F6">
        <w:t>server</w:t>
      </w:r>
      <w:r w:rsidR="007E27C8" w:rsidRPr="000A42F6">
        <w:t xml:space="preserve">. The secondary DNS </w:t>
      </w:r>
      <w:r w:rsidR="000A42F6" w:rsidRPr="000A42F6">
        <w:t>server</w:t>
      </w:r>
      <w:r w:rsidR="007E27C8" w:rsidRPr="000A42F6">
        <w:t xml:space="preserve"> is periodically updated from the primary DNS service</w:t>
      </w:r>
      <w:r w:rsidR="003900EA">
        <w:t>,</w:t>
      </w:r>
      <w:r w:rsidR="007E27C8" w:rsidRPr="000A42F6">
        <w:t xml:space="preserve"> this </w:t>
      </w:r>
      <w:r w:rsidR="003900EA">
        <w:t>model</w:t>
      </w:r>
      <w:r w:rsidRPr="000A42F6">
        <w:t xml:space="preserve"> provides </w:t>
      </w:r>
      <w:r w:rsidR="000A42F6" w:rsidRPr="000A42F6">
        <w:t>load balancing</w:t>
      </w:r>
      <w:r w:rsidR="00F772E9">
        <w:t xml:space="preserve"> of domain name resolutions</w:t>
      </w:r>
      <w:r w:rsidRPr="000A42F6">
        <w:t xml:space="preserve"> and redundancy.</w:t>
      </w:r>
    </w:p>
    <w:p w14:paraId="7AF1236D" w14:textId="77777777" w:rsidR="00C32F4F" w:rsidRPr="00195DCF" w:rsidRDefault="00C32F4F" w:rsidP="00603224">
      <w:pPr>
        <w:jc w:val="both"/>
        <w:rPr>
          <w:color w:val="FF0000"/>
        </w:rPr>
      </w:pPr>
    </w:p>
    <w:p w14:paraId="4389A9C6" w14:textId="77777777" w:rsidR="005F5CEE" w:rsidRDefault="00195DCF" w:rsidP="00603224">
      <w:pPr>
        <w:jc w:val="both"/>
      </w:pPr>
      <w:r w:rsidRPr="00FD69A0">
        <w:t>AD utilises</w:t>
      </w:r>
      <w:r w:rsidR="00F41FF7" w:rsidRPr="00FD69A0">
        <w:t xml:space="preserve"> </w:t>
      </w:r>
      <w:r w:rsidRPr="00FD69A0">
        <w:t xml:space="preserve">DNS to map domain names to IP addresses of server/clients within a LAN in order to locate and forward traffic </w:t>
      </w:r>
      <w:r w:rsidR="00F41FF7" w:rsidRPr="00FD69A0">
        <w:t>between</w:t>
      </w:r>
      <w:r w:rsidRPr="00FD69A0">
        <w:t xml:space="preserve"> one or more domains</w:t>
      </w:r>
    </w:p>
    <w:p w14:paraId="2DE62919" w14:textId="1342EAB2" w:rsidR="0032167D" w:rsidRPr="00FD69A0" w:rsidRDefault="0032167D" w:rsidP="00603224">
      <w:pPr>
        <w:jc w:val="both"/>
      </w:pPr>
    </w:p>
    <w:p w14:paraId="5C845365" w14:textId="77777777" w:rsidR="00FD69A0" w:rsidRDefault="0032167D" w:rsidP="00603224">
      <w:pPr>
        <w:jc w:val="both"/>
      </w:pPr>
      <w:r w:rsidRPr="0032167D">
        <w:t>For the purpose of this lab an AD domain is going to be configure</w:t>
      </w:r>
      <w:r w:rsidR="00F13EFC">
        <w:t>d</w:t>
      </w:r>
      <w:r w:rsidR="00275149">
        <w:t xml:space="preserve"> at Cardiff server</w:t>
      </w:r>
      <w:r w:rsidR="00FD69A0">
        <w:t xml:space="preserve"> in which ‘Swansea’ server and ‘Lab’ client will become members</w:t>
      </w:r>
      <w:r w:rsidR="00275149">
        <w:t>.</w:t>
      </w:r>
    </w:p>
    <w:p w14:paraId="5F21DB98" w14:textId="77777777" w:rsidR="00FD69A0" w:rsidRDefault="00FD69A0" w:rsidP="00603224">
      <w:pPr>
        <w:jc w:val="both"/>
      </w:pPr>
    </w:p>
    <w:p w14:paraId="7016A2B1" w14:textId="30F22E69" w:rsidR="0032167D" w:rsidRDefault="00275149" w:rsidP="00603224">
      <w:pPr>
        <w:jc w:val="both"/>
      </w:pPr>
      <w:r>
        <w:t>Also,</w:t>
      </w:r>
      <w:r w:rsidR="00F13EFC">
        <w:t xml:space="preserve"> a DNS primary and secondary zone </w:t>
      </w:r>
      <w:r>
        <w:t xml:space="preserve">will be configured </w:t>
      </w:r>
      <w:r w:rsidR="00F13EFC">
        <w:t>for AD to utilise.</w:t>
      </w:r>
    </w:p>
    <w:p w14:paraId="519B80FB" w14:textId="55B0051C" w:rsidR="00F13EFC" w:rsidRDefault="00F13EFC" w:rsidP="00603224">
      <w:pPr>
        <w:jc w:val="both"/>
      </w:pPr>
    </w:p>
    <w:p w14:paraId="5CC0DA89" w14:textId="46129C9F" w:rsidR="00F13EFC" w:rsidRDefault="003E01D9" w:rsidP="00603224">
      <w:pPr>
        <w:jc w:val="both"/>
      </w:pPr>
      <w:r>
        <w:t xml:space="preserve">The first step is to install the AD Domain Services role within the roles and features dashboard shown in </w:t>
      </w:r>
      <w:r w:rsidRPr="00265863">
        <w:rPr>
          <w:i/>
        </w:rPr>
        <w:t>figures 81-8</w:t>
      </w:r>
      <w:r w:rsidR="00275149" w:rsidRPr="00265863">
        <w:rPr>
          <w:i/>
        </w:rPr>
        <w:t>3</w:t>
      </w:r>
      <w:r>
        <w:t>.</w:t>
      </w:r>
    </w:p>
    <w:p w14:paraId="78B30492" w14:textId="06C3461C" w:rsidR="003E01D9" w:rsidRDefault="003E01D9" w:rsidP="00603224">
      <w:pPr>
        <w:jc w:val="both"/>
      </w:pPr>
    </w:p>
    <w:p w14:paraId="61B113F1" w14:textId="77777777" w:rsidR="00275149" w:rsidRDefault="003E01D9" w:rsidP="00275149">
      <w:pPr>
        <w:keepNext/>
      </w:pPr>
      <w:r>
        <w:rPr>
          <w:noProof/>
        </w:rPr>
        <w:drawing>
          <wp:inline distT="0" distB="0" distL="0" distR="0" wp14:anchorId="26DF73AC" wp14:editId="0BA278A1">
            <wp:extent cx="1950720" cy="1657632"/>
            <wp:effectExtent l="19050" t="19050" r="11430" b="1905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964779" cy="1669579"/>
                    </a:xfrm>
                    <a:prstGeom prst="rect">
                      <a:avLst/>
                    </a:prstGeom>
                    <a:noFill/>
                    <a:ln w="6350">
                      <a:solidFill>
                        <a:schemeClr val="tx1"/>
                      </a:solidFill>
                    </a:ln>
                  </pic:spPr>
                </pic:pic>
              </a:graphicData>
            </a:graphic>
          </wp:inline>
        </w:drawing>
      </w:r>
    </w:p>
    <w:p w14:paraId="0C655766" w14:textId="14097198" w:rsidR="003E01D9" w:rsidRDefault="00275149" w:rsidP="0027514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76</w:t>
      </w:r>
      <w:r w:rsidR="002A12CD">
        <w:rPr>
          <w:noProof/>
        </w:rPr>
        <w:fldChar w:fldCharType="end"/>
      </w:r>
      <w:r>
        <w:t>: Roles and Features Dashboard</w:t>
      </w:r>
    </w:p>
    <w:p w14:paraId="371FFEB4" w14:textId="3F9A0E7D" w:rsidR="003E01D9" w:rsidRDefault="003E01D9" w:rsidP="00603224">
      <w:pPr>
        <w:jc w:val="both"/>
      </w:pPr>
    </w:p>
    <w:p w14:paraId="6FC28EC7" w14:textId="77777777" w:rsidR="00275149" w:rsidRDefault="003E01D9" w:rsidP="00275149">
      <w:pPr>
        <w:keepNext/>
      </w:pPr>
      <w:r>
        <w:rPr>
          <w:noProof/>
        </w:rPr>
        <w:drawing>
          <wp:inline distT="0" distB="0" distL="0" distR="0" wp14:anchorId="79C923BC" wp14:editId="0FD0A716">
            <wp:extent cx="1955800" cy="1257300"/>
            <wp:effectExtent l="19050" t="19050" r="25400" b="1905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970986" cy="1267062"/>
                    </a:xfrm>
                    <a:prstGeom prst="rect">
                      <a:avLst/>
                    </a:prstGeom>
                    <a:noFill/>
                    <a:ln w="6350">
                      <a:solidFill>
                        <a:schemeClr val="tx1"/>
                      </a:solidFill>
                    </a:ln>
                  </pic:spPr>
                </pic:pic>
              </a:graphicData>
            </a:graphic>
          </wp:inline>
        </w:drawing>
      </w:r>
    </w:p>
    <w:p w14:paraId="142AB8D0" w14:textId="49AA7269" w:rsidR="003E01D9" w:rsidRDefault="00275149" w:rsidP="0027514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77</w:t>
      </w:r>
      <w:r w:rsidR="002A12CD">
        <w:rPr>
          <w:noProof/>
        </w:rPr>
        <w:fldChar w:fldCharType="end"/>
      </w:r>
      <w:r>
        <w:t>: Active Directory Domain Services role selected</w:t>
      </w:r>
    </w:p>
    <w:p w14:paraId="35A508A7" w14:textId="19913B02" w:rsidR="003E01D9" w:rsidRDefault="003E01D9" w:rsidP="00603224">
      <w:pPr>
        <w:jc w:val="both"/>
      </w:pPr>
    </w:p>
    <w:p w14:paraId="4047D04D" w14:textId="77777777" w:rsidR="00275149" w:rsidRDefault="00275149" w:rsidP="00275149">
      <w:pPr>
        <w:keepNext/>
      </w:pPr>
      <w:r>
        <w:rPr>
          <w:noProof/>
        </w:rPr>
        <w:drawing>
          <wp:inline distT="0" distB="0" distL="0" distR="0" wp14:anchorId="194B4F7F" wp14:editId="4B22AC17">
            <wp:extent cx="1973580" cy="1399978"/>
            <wp:effectExtent l="19050" t="19050" r="26670" b="1016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996676" cy="1416361"/>
                    </a:xfrm>
                    <a:prstGeom prst="rect">
                      <a:avLst/>
                    </a:prstGeom>
                    <a:noFill/>
                    <a:ln w="6350">
                      <a:solidFill>
                        <a:schemeClr val="tx1"/>
                      </a:solidFill>
                    </a:ln>
                  </pic:spPr>
                </pic:pic>
              </a:graphicData>
            </a:graphic>
          </wp:inline>
        </w:drawing>
      </w:r>
    </w:p>
    <w:p w14:paraId="73917FAF" w14:textId="193AAA83" w:rsidR="003E01D9" w:rsidRDefault="00275149" w:rsidP="0027514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78</w:t>
      </w:r>
      <w:r w:rsidR="002A12CD">
        <w:rPr>
          <w:noProof/>
        </w:rPr>
        <w:fldChar w:fldCharType="end"/>
      </w:r>
      <w:r>
        <w:t>: Role confirmation and installation</w:t>
      </w:r>
    </w:p>
    <w:p w14:paraId="647E52BC" w14:textId="545052A4" w:rsidR="003E01D9" w:rsidRDefault="00275149" w:rsidP="00603224">
      <w:pPr>
        <w:jc w:val="both"/>
      </w:pPr>
      <w:r>
        <w:t>Once the AD role has been installed</w:t>
      </w:r>
      <w:r w:rsidR="00BF6900">
        <w:t>, the primary AD server has to be chosen and then from the flag icon within the dashboard the server needs to be promoted as a domain controller shown in figure 84.</w:t>
      </w:r>
    </w:p>
    <w:p w14:paraId="287F2E21" w14:textId="32196595" w:rsidR="00BF6900" w:rsidRDefault="00BF6900" w:rsidP="00603224">
      <w:pPr>
        <w:jc w:val="both"/>
      </w:pPr>
    </w:p>
    <w:p w14:paraId="429FADBA" w14:textId="77777777" w:rsidR="00BF6900" w:rsidRDefault="00BF6900" w:rsidP="00BF6900">
      <w:pPr>
        <w:keepNext/>
      </w:pPr>
      <w:r>
        <w:rPr>
          <w:noProof/>
        </w:rPr>
        <w:drawing>
          <wp:inline distT="0" distB="0" distL="0" distR="0" wp14:anchorId="6DD04E8A" wp14:editId="151254EC">
            <wp:extent cx="3101340" cy="822960"/>
            <wp:effectExtent l="19050" t="19050" r="22860" b="1524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101340" cy="822960"/>
                    </a:xfrm>
                    <a:prstGeom prst="rect">
                      <a:avLst/>
                    </a:prstGeom>
                    <a:noFill/>
                    <a:ln w="6350">
                      <a:solidFill>
                        <a:schemeClr val="tx1"/>
                      </a:solidFill>
                    </a:ln>
                  </pic:spPr>
                </pic:pic>
              </a:graphicData>
            </a:graphic>
          </wp:inline>
        </w:drawing>
      </w:r>
    </w:p>
    <w:p w14:paraId="135AC472" w14:textId="6DEE0184" w:rsidR="00BF6900" w:rsidRDefault="00BF6900" w:rsidP="00BF6900">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79</w:t>
      </w:r>
      <w:r w:rsidR="002A12CD">
        <w:rPr>
          <w:noProof/>
        </w:rPr>
        <w:fldChar w:fldCharType="end"/>
      </w:r>
      <w:r>
        <w:t>: Cardiff server promoted as a domain controller</w:t>
      </w:r>
    </w:p>
    <w:p w14:paraId="797D916F" w14:textId="77777777" w:rsidR="00BF6900" w:rsidRPr="00BF6900" w:rsidRDefault="00BF6900" w:rsidP="00BF6900">
      <w:pPr>
        <w:jc w:val="both"/>
      </w:pPr>
    </w:p>
    <w:p w14:paraId="119C17FC" w14:textId="5E40FE09" w:rsidR="00A91B61" w:rsidRDefault="00A97539" w:rsidP="00A91B61">
      <w:pPr>
        <w:jc w:val="both"/>
      </w:pPr>
      <w:r>
        <w:t>Once the server has been promoted as a domain</w:t>
      </w:r>
      <w:r w:rsidR="00265863">
        <w:t>,</w:t>
      </w:r>
      <w:r w:rsidR="005B75F3">
        <w:t xml:space="preserve"> a new forest can be created using the AD configuration wizard</w:t>
      </w:r>
      <w:r w:rsidR="00A91B61">
        <w:t xml:space="preserve"> shown in </w:t>
      </w:r>
      <w:r w:rsidR="00A91B61" w:rsidRPr="00A91B61">
        <w:rPr>
          <w:i/>
        </w:rPr>
        <w:t>figure 85</w:t>
      </w:r>
      <w:r w:rsidR="00265863">
        <w:t xml:space="preserve">. </w:t>
      </w:r>
      <w:r w:rsidR="00A91B61">
        <w:t>A forest within AD is considered the top of the tree within a hierarchical domain structure. Within a forest there can be many trees (sub domains) in which are controlled by the forest</w:t>
      </w:r>
      <w:r w:rsidR="00A37A08">
        <w:t xml:space="preserve"> (domain controller)</w:t>
      </w:r>
      <w:r w:rsidR="00A91B61">
        <w:t>.</w:t>
      </w:r>
    </w:p>
    <w:p w14:paraId="5F418819" w14:textId="700F10E1" w:rsidR="00A91B61" w:rsidRDefault="00A91B61" w:rsidP="00A91B61">
      <w:pPr>
        <w:jc w:val="both"/>
      </w:pPr>
    </w:p>
    <w:p w14:paraId="103DA8C6" w14:textId="77777777" w:rsidR="00DB0A3C" w:rsidRDefault="00A91B61" w:rsidP="00DB0A3C">
      <w:pPr>
        <w:keepNext/>
      </w:pPr>
      <w:r>
        <w:rPr>
          <w:noProof/>
        </w:rPr>
        <w:lastRenderedPageBreak/>
        <w:drawing>
          <wp:inline distT="0" distB="0" distL="0" distR="0" wp14:anchorId="6CBCDA81" wp14:editId="65C4DE91">
            <wp:extent cx="2194560" cy="1594569"/>
            <wp:effectExtent l="19050" t="19050" r="15240" b="2476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202386" cy="1600255"/>
                    </a:xfrm>
                    <a:prstGeom prst="rect">
                      <a:avLst/>
                    </a:prstGeom>
                    <a:noFill/>
                    <a:ln w="6350">
                      <a:solidFill>
                        <a:schemeClr val="tx1"/>
                      </a:solidFill>
                    </a:ln>
                  </pic:spPr>
                </pic:pic>
              </a:graphicData>
            </a:graphic>
          </wp:inline>
        </w:drawing>
      </w:r>
    </w:p>
    <w:p w14:paraId="368CDFB6" w14:textId="5FF4AFD0" w:rsidR="00A91B61" w:rsidRDefault="00DB0A3C" w:rsidP="004166F0">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80</w:t>
      </w:r>
      <w:r w:rsidR="002A12CD">
        <w:rPr>
          <w:noProof/>
        </w:rPr>
        <w:fldChar w:fldCharType="end"/>
      </w:r>
      <w:r>
        <w:t>: New forest wizard: FQDN nwtraders.msft</w:t>
      </w:r>
      <w:r>
        <w:rPr>
          <w:noProof/>
        </w:rPr>
        <w:t xml:space="preserve"> chosen</w:t>
      </w:r>
    </w:p>
    <w:p w14:paraId="3A06566C" w14:textId="6A2083D8" w:rsidR="00265863" w:rsidRDefault="00265863" w:rsidP="00A97539">
      <w:pPr>
        <w:jc w:val="both"/>
      </w:pPr>
      <w:r>
        <w:t>A Fully Qualifie</w:t>
      </w:r>
      <w:r w:rsidR="00A91B61">
        <w:t>d</w:t>
      </w:r>
      <w:r>
        <w:t xml:space="preserve"> Domain Name (FQDN)</w:t>
      </w:r>
      <w:r w:rsidR="00A91B61">
        <w:t xml:space="preserve"> then needs to be chosen. nwtraders.msft has been chosen for this lab. Windows server 2012 is chosen for minimum platform support</w:t>
      </w:r>
      <w:r w:rsidR="00DB0A3C">
        <w:t>, a restore password is also inputted. A</w:t>
      </w:r>
      <w:r w:rsidR="00A91B61">
        <w:t>ll other default configurations are used</w:t>
      </w:r>
      <w:r w:rsidR="00DB0A3C">
        <w:t xml:space="preserve"> and then the forest is installed</w:t>
      </w:r>
      <w:r>
        <w:t xml:space="preserve"> shown in </w:t>
      </w:r>
      <w:r w:rsidRPr="00265863">
        <w:rPr>
          <w:i/>
        </w:rPr>
        <w:t>figure</w:t>
      </w:r>
      <w:r w:rsidR="00A91B61">
        <w:rPr>
          <w:i/>
        </w:rPr>
        <w:t>s</w:t>
      </w:r>
      <w:r w:rsidRPr="00265863">
        <w:rPr>
          <w:i/>
        </w:rPr>
        <w:t xml:space="preserve"> 8</w:t>
      </w:r>
      <w:r w:rsidR="00A91B61">
        <w:rPr>
          <w:i/>
        </w:rPr>
        <w:t>6-</w:t>
      </w:r>
      <w:r w:rsidR="003E4358">
        <w:rPr>
          <w:i/>
        </w:rPr>
        <w:t>90</w:t>
      </w:r>
      <w:r w:rsidR="005B75F3">
        <w:t xml:space="preserve">. </w:t>
      </w:r>
    </w:p>
    <w:p w14:paraId="28A34A02" w14:textId="77777777" w:rsidR="00265863" w:rsidRDefault="00265863" w:rsidP="00A97539">
      <w:pPr>
        <w:jc w:val="both"/>
      </w:pPr>
    </w:p>
    <w:p w14:paraId="4AB78F9C" w14:textId="77777777" w:rsidR="00DB0A3C" w:rsidRDefault="00DB0A3C" w:rsidP="00DB0A3C">
      <w:pPr>
        <w:keepNext/>
      </w:pPr>
      <w:r>
        <w:rPr>
          <w:noProof/>
        </w:rPr>
        <w:drawing>
          <wp:inline distT="0" distB="0" distL="0" distR="0" wp14:anchorId="58AEA728" wp14:editId="28DB559D">
            <wp:extent cx="2217420" cy="1616641"/>
            <wp:effectExtent l="19050" t="19050" r="11430" b="222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223673" cy="1621200"/>
                    </a:xfrm>
                    <a:prstGeom prst="rect">
                      <a:avLst/>
                    </a:prstGeom>
                    <a:noFill/>
                    <a:ln w="6350">
                      <a:solidFill>
                        <a:schemeClr val="tx1"/>
                      </a:solidFill>
                    </a:ln>
                  </pic:spPr>
                </pic:pic>
              </a:graphicData>
            </a:graphic>
          </wp:inline>
        </w:drawing>
      </w:r>
    </w:p>
    <w:p w14:paraId="3CD27B47" w14:textId="6D4FD9FC" w:rsidR="00DB0A3C" w:rsidRDefault="00DB0A3C" w:rsidP="00DB0A3C">
      <w:pPr>
        <w:pStyle w:val="Caption"/>
      </w:pPr>
      <w:r>
        <w:t xml:space="preserve">Figure </w:t>
      </w:r>
      <w:r w:rsidR="002A12CD">
        <w:fldChar w:fldCharType="begin"/>
      </w:r>
      <w:r w:rsidR="002A12CD">
        <w:instrText xml:space="preserve"> SEQ Figure \* A</w:instrText>
      </w:r>
      <w:r w:rsidR="002A12CD">
        <w:instrText xml:space="preserve">RABIC </w:instrText>
      </w:r>
      <w:r w:rsidR="002A12CD">
        <w:fldChar w:fldCharType="separate"/>
      </w:r>
      <w:r w:rsidR="009167B6">
        <w:rPr>
          <w:noProof/>
        </w:rPr>
        <w:t>81</w:t>
      </w:r>
      <w:r w:rsidR="002A12CD">
        <w:rPr>
          <w:noProof/>
        </w:rPr>
        <w:fldChar w:fldCharType="end"/>
      </w:r>
      <w:r>
        <w:t xml:space="preserve">: Recovery Password </w:t>
      </w:r>
      <w:r w:rsidR="00890CAF">
        <w:t>inputted,</w:t>
      </w:r>
      <w:r>
        <w:t xml:space="preserve"> and windows 2012 support </w:t>
      </w:r>
      <w:r w:rsidR="00FC3DD4">
        <w:t>selected</w:t>
      </w:r>
    </w:p>
    <w:p w14:paraId="5EF94A50" w14:textId="77777777" w:rsidR="00DB0A3C" w:rsidRDefault="00DB0A3C" w:rsidP="00DB0A3C">
      <w:pPr>
        <w:keepNext/>
      </w:pPr>
      <w:r>
        <w:rPr>
          <w:noProof/>
        </w:rPr>
        <w:drawing>
          <wp:inline distT="0" distB="0" distL="0" distR="0" wp14:anchorId="378AA760" wp14:editId="52B49277">
            <wp:extent cx="2240280" cy="1644344"/>
            <wp:effectExtent l="19050" t="19050" r="26670" b="1333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259760" cy="1658642"/>
                    </a:xfrm>
                    <a:prstGeom prst="rect">
                      <a:avLst/>
                    </a:prstGeom>
                    <a:noFill/>
                    <a:ln w="6350">
                      <a:solidFill>
                        <a:schemeClr val="tx1"/>
                      </a:solidFill>
                    </a:ln>
                  </pic:spPr>
                </pic:pic>
              </a:graphicData>
            </a:graphic>
          </wp:inline>
        </w:drawing>
      </w:r>
    </w:p>
    <w:p w14:paraId="1030995D" w14:textId="14E26A86" w:rsidR="00265863" w:rsidRDefault="00DB0A3C" w:rsidP="003E4358">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82</w:t>
      </w:r>
      <w:r w:rsidR="002A12CD">
        <w:rPr>
          <w:noProof/>
        </w:rPr>
        <w:fldChar w:fldCharType="end"/>
      </w:r>
      <w:r>
        <w:t>: NETBIOS domain name default from forest: nwtraders</w:t>
      </w:r>
    </w:p>
    <w:p w14:paraId="53DCA32D" w14:textId="77777777" w:rsidR="003E4358" w:rsidRDefault="00DB0A3C" w:rsidP="003E4358">
      <w:pPr>
        <w:keepNext/>
      </w:pPr>
      <w:r>
        <w:rPr>
          <w:noProof/>
        </w:rPr>
        <w:drawing>
          <wp:inline distT="0" distB="0" distL="0" distR="0" wp14:anchorId="05428109" wp14:editId="7CB63B8D">
            <wp:extent cx="2263140" cy="1649974"/>
            <wp:effectExtent l="19050" t="19050" r="22860" b="2667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286653" cy="1667117"/>
                    </a:xfrm>
                    <a:prstGeom prst="rect">
                      <a:avLst/>
                    </a:prstGeom>
                    <a:noFill/>
                    <a:ln w="6350">
                      <a:solidFill>
                        <a:schemeClr val="tx1"/>
                      </a:solidFill>
                    </a:ln>
                  </pic:spPr>
                </pic:pic>
              </a:graphicData>
            </a:graphic>
          </wp:inline>
        </w:drawing>
      </w:r>
    </w:p>
    <w:p w14:paraId="55DA44E8" w14:textId="484BA682" w:rsidR="00DB0A3C" w:rsidRDefault="003E4358" w:rsidP="0062305B">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83</w:t>
      </w:r>
      <w:r w:rsidR="002A12CD">
        <w:rPr>
          <w:noProof/>
        </w:rPr>
        <w:fldChar w:fldCharType="end"/>
      </w:r>
      <w:r>
        <w:t>: Default directories used for AD's stored files</w:t>
      </w:r>
    </w:p>
    <w:p w14:paraId="0F989328" w14:textId="77777777" w:rsidR="003E4358" w:rsidRDefault="00DB0A3C" w:rsidP="003E4358">
      <w:pPr>
        <w:keepNext/>
      </w:pPr>
      <w:r>
        <w:rPr>
          <w:noProof/>
        </w:rPr>
        <w:drawing>
          <wp:inline distT="0" distB="0" distL="0" distR="0" wp14:anchorId="4ACAA1C6" wp14:editId="0CB7BD55">
            <wp:extent cx="2278380" cy="1672309"/>
            <wp:effectExtent l="19050" t="19050" r="26670" b="2349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297935" cy="1686662"/>
                    </a:xfrm>
                    <a:prstGeom prst="rect">
                      <a:avLst/>
                    </a:prstGeom>
                    <a:noFill/>
                    <a:ln w="6350">
                      <a:solidFill>
                        <a:schemeClr val="tx1"/>
                      </a:solidFill>
                    </a:ln>
                  </pic:spPr>
                </pic:pic>
              </a:graphicData>
            </a:graphic>
          </wp:inline>
        </w:drawing>
      </w:r>
    </w:p>
    <w:p w14:paraId="6BF1B0D2" w14:textId="17C46EDF" w:rsidR="00F13EFC" w:rsidRDefault="003E4358" w:rsidP="003E4358">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84</w:t>
      </w:r>
      <w:r w:rsidR="002A12CD">
        <w:rPr>
          <w:noProof/>
        </w:rPr>
        <w:fldChar w:fldCharType="end"/>
      </w:r>
      <w:r>
        <w:t>: Prerequisite check and new forest installation</w:t>
      </w:r>
    </w:p>
    <w:p w14:paraId="12D066B3" w14:textId="55640BFD" w:rsidR="00F13EFC" w:rsidRDefault="003E4358" w:rsidP="00603224">
      <w:pPr>
        <w:jc w:val="both"/>
      </w:pPr>
      <w:r>
        <w:t xml:space="preserve">After </w:t>
      </w:r>
      <w:r w:rsidR="0062305B">
        <w:t xml:space="preserve">the </w:t>
      </w:r>
      <w:r>
        <w:t xml:space="preserve">forest </w:t>
      </w:r>
      <w:r w:rsidR="0062305B">
        <w:t>is created and installed</w:t>
      </w:r>
      <w:r>
        <w:t xml:space="preserve"> a restart is </w:t>
      </w:r>
      <w:r w:rsidR="004F0044">
        <w:t>required,</w:t>
      </w:r>
      <w:r>
        <w:t xml:space="preserve"> </w:t>
      </w:r>
      <w:r w:rsidR="008724C8">
        <w:t xml:space="preserve">and the new </w:t>
      </w:r>
      <w:r w:rsidR="004F0044">
        <w:t xml:space="preserve">forest domain can be logged into shown in </w:t>
      </w:r>
      <w:r w:rsidR="004F0044" w:rsidRPr="004F0044">
        <w:rPr>
          <w:i/>
        </w:rPr>
        <w:t>figure 90</w:t>
      </w:r>
      <w:r w:rsidR="004F0044">
        <w:t>.</w:t>
      </w:r>
    </w:p>
    <w:p w14:paraId="1EE1E743" w14:textId="77777777" w:rsidR="0062305B" w:rsidRPr="0032167D" w:rsidRDefault="0062305B" w:rsidP="00603224">
      <w:pPr>
        <w:jc w:val="both"/>
      </w:pPr>
    </w:p>
    <w:p w14:paraId="36FDC258" w14:textId="77777777" w:rsidR="004F0044" w:rsidRDefault="003E4358" w:rsidP="004F0044">
      <w:pPr>
        <w:keepNext/>
      </w:pPr>
      <w:r>
        <w:rPr>
          <w:noProof/>
          <w:color w:val="FF0000"/>
        </w:rPr>
        <w:drawing>
          <wp:inline distT="0" distB="0" distL="0" distR="0" wp14:anchorId="6865B791" wp14:editId="19C0061E">
            <wp:extent cx="2499360" cy="2111528"/>
            <wp:effectExtent l="19050" t="19050" r="15240" b="222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504360" cy="2115752"/>
                    </a:xfrm>
                    <a:prstGeom prst="rect">
                      <a:avLst/>
                    </a:prstGeom>
                    <a:noFill/>
                    <a:ln w="6350">
                      <a:solidFill>
                        <a:schemeClr val="tx1"/>
                      </a:solidFill>
                    </a:ln>
                  </pic:spPr>
                </pic:pic>
              </a:graphicData>
            </a:graphic>
          </wp:inline>
        </w:drawing>
      </w:r>
    </w:p>
    <w:p w14:paraId="0359A33E" w14:textId="23376CFF" w:rsidR="00F41FF7" w:rsidRDefault="004F0044" w:rsidP="004F0044">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85</w:t>
      </w:r>
      <w:r w:rsidR="002A12CD">
        <w:rPr>
          <w:noProof/>
        </w:rPr>
        <w:fldChar w:fldCharType="end"/>
      </w:r>
      <w:r>
        <w:t>: Server restart, welcome screen with new domain visible to log into</w:t>
      </w:r>
    </w:p>
    <w:p w14:paraId="3026631D" w14:textId="1F578C29" w:rsidR="004F0044" w:rsidRPr="004F0044" w:rsidRDefault="004F0044" w:rsidP="004F0044">
      <w:pPr>
        <w:jc w:val="both"/>
      </w:pPr>
      <w:r>
        <w:t xml:space="preserve">Once logged into the new domain, the DHCP service that was previously installed </w:t>
      </w:r>
      <w:r w:rsidR="00A85EF2">
        <w:t>must</w:t>
      </w:r>
      <w:r>
        <w:t xml:space="preserve"> be authorised and restarted </w:t>
      </w:r>
      <w:r w:rsidR="00AA013D">
        <w:t xml:space="preserve">in </w:t>
      </w:r>
      <w:r>
        <w:t xml:space="preserve">order for it to function within the domain shown in </w:t>
      </w:r>
      <w:r w:rsidRPr="00AA013D">
        <w:rPr>
          <w:i/>
        </w:rPr>
        <w:t>figures</w:t>
      </w:r>
      <w:r w:rsidR="00AA013D" w:rsidRPr="00AA013D">
        <w:rPr>
          <w:i/>
        </w:rPr>
        <w:t xml:space="preserve"> 91-93</w:t>
      </w:r>
      <w:r w:rsidR="00AA013D">
        <w:t>.</w:t>
      </w:r>
    </w:p>
    <w:p w14:paraId="23E8B67B" w14:textId="74F38364" w:rsidR="00F41FF7" w:rsidRDefault="00F41FF7" w:rsidP="00603224">
      <w:pPr>
        <w:jc w:val="both"/>
        <w:rPr>
          <w:color w:val="FF0000"/>
        </w:rPr>
      </w:pPr>
    </w:p>
    <w:p w14:paraId="566D0258" w14:textId="77777777" w:rsidR="00AA013D" w:rsidRDefault="00AA013D" w:rsidP="00AA013D">
      <w:pPr>
        <w:keepNext/>
      </w:pPr>
      <w:r>
        <w:rPr>
          <w:noProof/>
          <w:color w:val="FF0000"/>
        </w:rPr>
        <w:drawing>
          <wp:inline distT="0" distB="0" distL="0" distR="0" wp14:anchorId="2A71492B" wp14:editId="7A734AC4">
            <wp:extent cx="2339340" cy="1694005"/>
            <wp:effectExtent l="19050" t="19050" r="22860" b="2095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350456" cy="1702054"/>
                    </a:xfrm>
                    <a:prstGeom prst="rect">
                      <a:avLst/>
                    </a:prstGeom>
                    <a:noFill/>
                    <a:ln w="6350">
                      <a:solidFill>
                        <a:schemeClr val="tx1"/>
                      </a:solidFill>
                    </a:ln>
                  </pic:spPr>
                </pic:pic>
              </a:graphicData>
            </a:graphic>
          </wp:inline>
        </w:drawing>
      </w:r>
    </w:p>
    <w:p w14:paraId="405530C7" w14:textId="357FF88F" w:rsidR="00AA013D" w:rsidRDefault="00AA013D" w:rsidP="00AA013D">
      <w:pPr>
        <w:pStyle w:val="Caption"/>
        <w:rPr>
          <w:color w:val="FF0000"/>
        </w:rPr>
      </w:pPr>
      <w:r>
        <w:t xml:space="preserve">Figure </w:t>
      </w:r>
      <w:r w:rsidR="002A12CD">
        <w:fldChar w:fldCharType="begin"/>
      </w:r>
      <w:r w:rsidR="002A12CD">
        <w:instrText xml:space="preserve"> SEQ Figure \* ARABIC </w:instrText>
      </w:r>
      <w:r w:rsidR="002A12CD">
        <w:fldChar w:fldCharType="separate"/>
      </w:r>
      <w:r w:rsidR="009167B6">
        <w:rPr>
          <w:noProof/>
        </w:rPr>
        <w:t>86</w:t>
      </w:r>
      <w:r w:rsidR="002A12CD">
        <w:rPr>
          <w:noProof/>
        </w:rPr>
        <w:fldChar w:fldCharType="end"/>
      </w:r>
      <w:r>
        <w:t xml:space="preserve">: DHCP authorisation </w:t>
      </w:r>
      <w:r w:rsidR="00A85EF2">
        <w:t>wizard</w:t>
      </w:r>
    </w:p>
    <w:p w14:paraId="6B19E4D6" w14:textId="77777777" w:rsidR="00AA013D" w:rsidRDefault="00AA013D" w:rsidP="00AA013D">
      <w:pPr>
        <w:keepNext/>
      </w:pPr>
      <w:r>
        <w:rPr>
          <w:noProof/>
          <w:color w:val="FF0000"/>
        </w:rPr>
        <w:lastRenderedPageBreak/>
        <w:drawing>
          <wp:inline distT="0" distB="0" distL="0" distR="0" wp14:anchorId="58B12C14" wp14:editId="29195EDD">
            <wp:extent cx="2324100" cy="1673124"/>
            <wp:effectExtent l="19050" t="19050" r="19050" b="2286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347334" cy="1689850"/>
                    </a:xfrm>
                    <a:prstGeom prst="rect">
                      <a:avLst/>
                    </a:prstGeom>
                    <a:noFill/>
                    <a:ln w="6350">
                      <a:solidFill>
                        <a:schemeClr val="tx1"/>
                      </a:solidFill>
                    </a:ln>
                  </pic:spPr>
                </pic:pic>
              </a:graphicData>
            </a:graphic>
          </wp:inline>
        </w:drawing>
      </w:r>
    </w:p>
    <w:p w14:paraId="79C40355" w14:textId="1EB38618" w:rsidR="00AA013D" w:rsidRDefault="00AA013D" w:rsidP="00AA013D">
      <w:pPr>
        <w:pStyle w:val="Caption"/>
        <w:rPr>
          <w:color w:val="FF0000"/>
        </w:rPr>
      </w:pPr>
      <w:r>
        <w:t xml:space="preserve">Figure </w:t>
      </w:r>
      <w:r w:rsidR="002A12CD">
        <w:fldChar w:fldCharType="begin"/>
      </w:r>
      <w:r w:rsidR="002A12CD">
        <w:instrText xml:space="preserve"> SEQ Figure \* ARABIC </w:instrText>
      </w:r>
      <w:r w:rsidR="002A12CD">
        <w:fldChar w:fldCharType="separate"/>
      </w:r>
      <w:r w:rsidR="009167B6">
        <w:rPr>
          <w:noProof/>
        </w:rPr>
        <w:t>87</w:t>
      </w:r>
      <w:r w:rsidR="002A12CD">
        <w:rPr>
          <w:noProof/>
        </w:rPr>
        <w:fldChar w:fldCharType="end"/>
      </w:r>
      <w:r>
        <w:t>: New forest domain information inputted to be authorised within domain</w:t>
      </w:r>
    </w:p>
    <w:p w14:paraId="4ABFDBF9" w14:textId="77777777" w:rsidR="006B5A51" w:rsidRDefault="00AA013D" w:rsidP="006B5A51">
      <w:pPr>
        <w:keepNext/>
      </w:pPr>
      <w:r>
        <w:rPr>
          <w:noProof/>
          <w:color w:val="FF0000"/>
        </w:rPr>
        <w:drawing>
          <wp:inline distT="0" distB="0" distL="0" distR="0" wp14:anchorId="3FF04EB6" wp14:editId="472DD5AF">
            <wp:extent cx="2303201" cy="1539240"/>
            <wp:effectExtent l="19050" t="19050" r="20955" b="2286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98" cstate="print">
                      <a:extLst>
                        <a:ext uri="{28A0092B-C50C-407E-A947-70E740481C1C}">
                          <a14:useLocalDpi xmlns:a14="http://schemas.microsoft.com/office/drawing/2010/main" val="0"/>
                        </a:ext>
                      </a:extLst>
                    </a:blip>
                    <a:srcRect t="2509"/>
                    <a:stretch/>
                  </pic:blipFill>
                  <pic:spPr bwMode="auto">
                    <a:xfrm>
                      <a:off x="0" y="0"/>
                      <a:ext cx="2313241" cy="154595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5B1626CB" w14:textId="75809592" w:rsidR="00AA013D" w:rsidRPr="00195DCF" w:rsidRDefault="006B5A51" w:rsidP="006B5A51">
      <w:pPr>
        <w:pStyle w:val="Caption"/>
        <w:rPr>
          <w:color w:val="FF0000"/>
        </w:rPr>
      </w:pPr>
      <w:r>
        <w:t xml:space="preserve">Figure </w:t>
      </w:r>
      <w:r w:rsidR="002A12CD">
        <w:fldChar w:fldCharType="begin"/>
      </w:r>
      <w:r w:rsidR="002A12CD">
        <w:instrText xml:space="preserve"> SEQ Figure \* ARABIC </w:instrText>
      </w:r>
      <w:r w:rsidR="002A12CD">
        <w:fldChar w:fldCharType="separate"/>
      </w:r>
      <w:r w:rsidR="009167B6">
        <w:rPr>
          <w:noProof/>
        </w:rPr>
        <w:t>88</w:t>
      </w:r>
      <w:r w:rsidR="002A12CD">
        <w:rPr>
          <w:noProof/>
        </w:rPr>
        <w:fldChar w:fldCharType="end"/>
      </w:r>
      <w:r>
        <w:t>: DHCP service restarted at Cardiff server once authorised within domain</w:t>
      </w:r>
    </w:p>
    <w:p w14:paraId="49B62BB8" w14:textId="1002872E" w:rsidR="00603224" w:rsidRDefault="006B5A51" w:rsidP="00DD293A">
      <w:pPr>
        <w:jc w:val="both"/>
      </w:pPr>
      <w:r>
        <w:t>Now that AD has been correctly configured at Cardiff server, the second server Swansea and the client Lab need to join the domain</w:t>
      </w:r>
      <w:r w:rsidR="00D17993">
        <w:t xml:space="preserve">. By adding/changing the workgroup in </w:t>
      </w:r>
      <w:r w:rsidR="00987889">
        <w:t xml:space="preserve">advanced </w:t>
      </w:r>
      <w:r w:rsidR="00D17993">
        <w:t xml:space="preserve">system settings </w:t>
      </w:r>
      <w:r w:rsidR="00987889">
        <w:t xml:space="preserve">by clicking </w:t>
      </w:r>
      <w:r w:rsidR="0019340F">
        <w:t>the computer</w:t>
      </w:r>
      <w:r w:rsidR="00D17993">
        <w:t xml:space="preserve"> name </w:t>
      </w:r>
      <w:r w:rsidR="00987889">
        <w:t xml:space="preserve">tab and then change. The domain option is then selected and new domain inputted. This is done </w:t>
      </w:r>
      <w:r w:rsidR="00D17993">
        <w:t>within each of the OS’s</w:t>
      </w:r>
      <w:r>
        <w:t xml:space="preserve"> shown in </w:t>
      </w:r>
      <w:r w:rsidRPr="002A64A0">
        <w:rPr>
          <w:i/>
        </w:rPr>
        <w:t>figures 94-</w:t>
      </w:r>
      <w:r w:rsidR="002A64A0" w:rsidRPr="002A64A0">
        <w:rPr>
          <w:i/>
        </w:rPr>
        <w:t>98</w:t>
      </w:r>
      <w:r>
        <w:t xml:space="preserve"> </w:t>
      </w:r>
    </w:p>
    <w:p w14:paraId="7923A007" w14:textId="53C2EF14" w:rsidR="00D17993" w:rsidRDefault="00D17993" w:rsidP="006B5A51">
      <w:pPr>
        <w:jc w:val="left"/>
      </w:pPr>
    </w:p>
    <w:p w14:paraId="796F3758" w14:textId="77777777" w:rsidR="00987889" w:rsidRDefault="00987889" w:rsidP="00987889">
      <w:pPr>
        <w:keepNext/>
      </w:pPr>
      <w:r>
        <w:rPr>
          <w:noProof/>
        </w:rPr>
        <w:drawing>
          <wp:inline distT="0" distB="0" distL="0" distR="0" wp14:anchorId="5D48B29E" wp14:editId="29358942">
            <wp:extent cx="2156460" cy="1540329"/>
            <wp:effectExtent l="19050" t="19050" r="15240" b="222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66388" cy="1547420"/>
                    </a:xfrm>
                    <a:prstGeom prst="rect">
                      <a:avLst/>
                    </a:prstGeom>
                    <a:noFill/>
                    <a:ln w="6350">
                      <a:solidFill>
                        <a:schemeClr val="tx1"/>
                      </a:solidFill>
                    </a:ln>
                  </pic:spPr>
                </pic:pic>
              </a:graphicData>
            </a:graphic>
          </wp:inline>
        </w:drawing>
      </w:r>
    </w:p>
    <w:p w14:paraId="785AB8D7" w14:textId="6D4EEA2D" w:rsidR="00987889" w:rsidRDefault="00987889" w:rsidP="0098788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89</w:t>
      </w:r>
      <w:r w:rsidR="002A12CD">
        <w:rPr>
          <w:noProof/>
        </w:rPr>
        <w:fldChar w:fldCharType="end"/>
      </w:r>
      <w:r>
        <w:t>: LAB client</w:t>
      </w:r>
      <w:r w:rsidR="005779C8">
        <w:t xml:space="preserve"> successfully </w:t>
      </w:r>
      <w:r>
        <w:t xml:space="preserve"> joined new domain nwtraders.msft</w:t>
      </w:r>
    </w:p>
    <w:p w14:paraId="4F8BE87A" w14:textId="77777777" w:rsidR="00D17993" w:rsidRDefault="00D17993" w:rsidP="006B5A51">
      <w:pPr>
        <w:jc w:val="left"/>
      </w:pPr>
    </w:p>
    <w:p w14:paraId="7F9F4237" w14:textId="77777777" w:rsidR="00987889" w:rsidRDefault="00987889" w:rsidP="00987889">
      <w:pPr>
        <w:keepNext/>
      </w:pPr>
      <w:r>
        <w:rPr>
          <w:noProof/>
        </w:rPr>
        <w:drawing>
          <wp:inline distT="0" distB="0" distL="0" distR="0" wp14:anchorId="553F2D25" wp14:editId="229B9AEA">
            <wp:extent cx="2979420" cy="1273757"/>
            <wp:effectExtent l="19050" t="19050" r="11430" b="222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037751" cy="1298694"/>
                    </a:xfrm>
                    <a:prstGeom prst="rect">
                      <a:avLst/>
                    </a:prstGeom>
                    <a:noFill/>
                    <a:ln w="6350">
                      <a:solidFill>
                        <a:schemeClr val="tx1"/>
                      </a:solidFill>
                    </a:ln>
                  </pic:spPr>
                </pic:pic>
              </a:graphicData>
            </a:graphic>
          </wp:inline>
        </w:drawing>
      </w:r>
    </w:p>
    <w:p w14:paraId="4E2EC488" w14:textId="13D4733F" w:rsidR="00987889" w:rsidRDefault="00987889" w:rsidP="0098788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90</w:t>
      </w:r>
      <w:r w:rsidR="002A12CD">
        <w:rPr>
          <w:noProof/>
        </w:rPr>
        <w:fldChar w:fldCharType="end"/>
      </w:r>
      <w:r>
        <w:t xml:space="preserve">: Swansea server </w:t>
      </w:r>
      <w:r w:rsidR="005779C8">
        <w:t xml:space="preserve">successfully </w:t>
      </w:r>
      <w:r>
        <w:t xml:space="preserve">joined new domain </w:t>
      </w:r>
      <w:r w:rsidRPr="002A4DD1">
        <w:t>nwtraders.msft</w:t>
      </w:r>
    </w:p>
    <w:p w14:paraId="0AD50FDF" w14:textId="77777777" w:rsidR="00987889" w:rsidRDefault="00987889" w:rsidP="00603224"/>
    <w:p w14:paraId="4831BF63" w14:textId="77777777" w:rsidR="00422881" w:rsidRDefault="00987889" w:rsidP="00422881">
      <w:pPr>
        <w:keepNext/>
      </w:pPr>
      <w:r>
        <w:rPr>
          <w:noProof/>
        </w:rPr>
        <w:drawing>
          <wp:inline distT="0" distB="0" distL="0" distR="0" wp14:anchorId="23863272" wp14:editId="0BE23640">
            <wp:extent cx="3101340" cy="1379220"/>
            <wp:effectExtent l="19050" t="19050" r="22860" b="1143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3101340" cy="1379220"/>
                    </a:xfrm>
                    <a:prstGeom prst="rect">
                      <a:avLst/>
                    </a:prstGeom>
                    <a:noFill/>
                    <a:ln w="6350">
                      <a:solidFill>
                        <a:schemeClr val="tx1"/>
                      </a:solidFill>
                    </a:ln>
                  </pic:spPr>
                </pic:pic>
              </a:graphicData>
            </a:graphic>
          </wp:inline>
        </w:drawing>
      </w:r>
    </w:p>
    <w:p w14:paraId="6BF8667E" w14:textId="2C4B00B1" w:rsidR="00603224" w:rsidRDefault="00422881" w:rsidP="00422881">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91</w:t>
      </w:r>
      <w:r w:rsidR="002A12CD">
        <w:rPr>
          <w:noProof/>
        </w:rPr>
        <w:fldChar w:fldCharType="end"/>
      </w:r>
      <w:r>
        <w:t>: Restart is needed after joining new domain on both OS's</w:t>
      </w:r>
    </w:p>
    <w:p w14:paraId="43503FD7" w14:textId="77777777" w:rsidR="00422881" w:rsidRDefault="00422881" w:rsidP="00422881">
      <w:pPr>
        <w:keepNext/>
      </w:pPr>
      <w:r>
        <w:rPr>
          <w:noProof/>
        </w:rPr>
        <w:drawing>
          <wp:inline distT="0" distB="0" distL="0" distR="0" wp14:anchorId="3914AC18" wp14:editId="2C356A24">
            <wp:extent cx="2301240" cy="1445360"/>
            <wp:effectExtent l="19050" t="19050" r="22860" b="2159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329982" cy="1463412"/>
                    </a:xfrm>
                    <a:prstGeom prst="rect">
                      <a:avLst/>
                    </a:prstGeom>
                    <a:noFill/>
                    <a:ln w="6350">
                      <a:solidFill>
                        <a:schemeClr val="tx1"/>
                      </a:solidFill>
                    </a:ln>
                  </pic:spPr>
                </pic:pic>
              </a:graphicData>
            </a:graphic>
          </wp:inline>
        </w:drawing>
      </w:r>
    </w:p>
    <w:p w14:paraId="2E1591D5" w14:textId="7F86A309" w:rsidR="00422881" w:rsidRDefault="00422881" w:rsidP="00422881">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92</w:t>
      </w:r>
      <w:r w:rsidR="002A12CD">
        <w:rPr>
          <w:noProof/>
        </w:rPr>
        <w:fldChar w:fldCharType="end"/>
      </w:r>
      <w:r>
        <w:t>: After restart Lab is now part of domain. Cardiff credentials are used for administration domain login</w:t>
      </w:r>
    </w:p>
    <w:p w14:paraId="6EB12091" w14:textId="2E945C67" w:rsidR="00422881" w:rsidRDefault="00422881" w:rsidP="00422881"/>
    <w:p w14:paraId="1F52BF36" w14:textId="77777777" w:rsidR="00422881" w:rsidRDefault="00422881" w:rsidP="00422881">
      <w:pPr>
        <w:keepNext/>
      </w:pPr>
      <w:r>
        <w:rPr>
          <w:noProof/>
        </w:rPr>
        <w:drawing>
          <wp:inline distT="0" distB="0" distL="0" distR="0" wp14:anchorId="6593245C" wp14:editId="7AB1DB76">
            <wp:extent cx="2602653" cy="1211580"/>
            <wp:effectExtent l="19050" t="19050" r="26670" b="2667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641325" cy="1229583"/>
                    </a:xfrm>
                    <a:prstGeom prst="rect">
                      <a:avLst/>
                    </a:prstGeom>
                    <a:noFill/>
                    <a:ln w="6350">
                      <a:solidFill>
                        <a:schemeClr val="tx1"/>
                      </a:solidFill>
                    </a:ln>
                  </pic:spPr>
                </pic:pic>
              </a:graphicData>
            </a:graphic>
          </wp:inline>
        </w:drawing>
      </w:r>
    </w:p>
    <w:p w14:paraId="0CA9AD18" w14:textId="0FC374D3" w:rsidR="00422881" w:rsidRDefault="00422881" w:rsidP="00422881">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93</w:t>
      </w:r>
      <w:r w:rsidR="002A12CD">
        <w:rPr>
          <w:noProof/>
        </w:rPr>
        <w:fldChar w:fldCharType="end"/>
      </w:r>
      <w:r>
        <w:t xml:space="preserve">: </w:t>
      </w:r>
      <w:r w:rsidRPr="003C0921">
        <w:t xml:space="preserve">After restart </w:t>
      </w:r>
      <w:r>
        <w:t>Swansea</w:t>
      </w:r>
      <w:r w:rsidRPr="003C0921">
        <w:t xml:space="preserve"> is now part of domain. Cardiff credentials are used for administration domain login</w:t>
      </w:r>
    </w:p>
    <w:p w14:paraId="7D2493FE" w14:textId="54C93483" w:rsidR="00B676A9" w:rsidRDefault="002A64A0" w:rsidP="002A64A0">
      <w:pPr>
        <w:jc w:val="both"/>
        <w:rPr>
          <w:i/>
        </w:rPr>
      </w:pPr>
      <w:r>
        <w:t xml:space="preserve">To verify that Swansea and Lab have joined domain successfully they can be </w:t>
      </w:r>
      <w:r w:rsidR="00946947">
        <w:t>viewed</w:t>
      </w:r>
      <w:r>
        <w:t xml:space="preserve"> at Cardiff server’s admin tools; AD Users and Computers shown in </w:t>
      </w:r>
      <w:r w:rsidRPr="002A64A0">
        <w:rPr>
          <w:i/>
        </w:rPr>
        <w:t>figure 99.</w:t>
      </w:r>
    </w:p>
    <w:p w14:paraId="6E2E26F7" w14:textId="4215BCFE" w:rsidR="002A64A0" w:rsidRDefault="002A64A0" w:rsidP="002A64A0">
      <w:pPr>
        <w:jc w:val="both"/>
      </w:pPr>
    </w:p>
    <w:p w14:paraId="615E8E2E" w14:textId="77777777" w:rsidR="002A64A0" w:rsidRDefault="002A64A0" w:rsidP="002A64A0">
      <w:pPr>
        <w:keepNext/>
      </w:pPr>
      <w:r>
        <w:rPr>
          <w:noProof/>
        </w:rPr>
        <w:drawing>
          <wp:inline distT="0" distB="0" distL="0" distR="0" wp14:anchorId="54400BC7" wp14:editId="38FCB381">
            <wp:extent cx="3101340" cy="1287780"/>
            <wp:effectExtent l="19050" t="19050" r="22860" b="2667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101340" cy="1287780"/>
                    </a:xfrm>
                    <a:prstGeom prst="rect">
                      <a:avLst/>
                    </a:prstGeom>
                    <a:noFill/>
                    <a:ln w="6350">
                      <a:solidFill>
                        <a:schemeClr val="tx1"/>
                      </a:solidFill>
                    </a:ln>
                  </pic:spPr>
                </pic:pic>
              </a:graphicData>
            </a:graphic>
          </wp:inline>
        </w:drawing>
      </w:r>
    </w:p>
    <w:p w14:paraId="570026E7" w14:textId="423904AF" w:rsidR="002A64A0" w:rsidRPr="00B676A9" w:rsidRDefault="002A64A0" w:rsidP="002A64A0">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94</w:t>
      </w:r>
      <w:r w:rsidR="002A12CD">
        <w:rPr>
          <w:noProof/>
        </w:rPr>
        <w:fldChar w:fldCharType="end"/>
      </w:r>
      <w:r>
        <w:t>: Verification that Swansea and Lab have successfully joined group</w:t>
      </w:r>
    </w:p>
    <w:p w14:paraId="646594DE" w14:textId="75D12381" w:rsidR="00FB002A" w:rsidRDefault="00CC49D3" w:rsidP="00CC49D3">
      <w:pPr>
        <w:jc w:val="both"/>
      </w:pPr>
      <w:r>
        <w:t xml:space="preserve">As discussed earlier in the report AD utilises DNS to locate a host within a </w:t>
      </w:r>
      <w:r w:rsidR="00E56FD8">
        <w:t>domain</w:t>
      </w:r>
      <w:r>
        <w:t xml:space="preserve"> using a FQDN for organisational and </w:t>
      </w:r>
      <w:r w:rsidR="00E56FD8">
        <w:t>hierarchical</w:t>
      </w:r>
      <w:r>
        <w:t xml:space="preserve"> </w:t>
      </w:r>
      <w:r w:rsidR="00E56FD8">
        <w:t>considerations</w:t>
      </w:r>
      <w:r>
        <w:t>.</w:t>
      </w:r>
      <w:r w:rsidR="004F76F3">
        <w:t xml:space="preserve"> </w:t>
      </w:r>
    </w:p>
    <w:p w14:paraId="135C3B66" w14:textId="77777777" w:rsidR="00FB002A" w:rsidRDefault="00FB002A" w:rsidP="00CC49D3">
      <w:pPr>
        <w:jc w:val="both"/>
      </w:pPr>
    </w:p>
    <w:p w14:paraId="53AFD45D" w14:textId="62ECAB89" w:rsidR="00422881" w:rsidRDefault="004F76F3" w:rsidP="00CC49D3">
      <w:pPr>
        <w:jc w:val="both"/>
      </w:pPr>
      <w:r>
        <w:t>An FQDN is made up of a hierarchical namespace e.g. Lab.nwtraders.msft breaks down as</w:t>
      </w:r>
      <w:r w:rsidR="00174133">
        <w:t>;</w:t>
      </w:r>
      <w:r>
        <w:t xml:space="preserve"> Lab being the host, nwtraders being the parent domain and msft</w:t>
      </w:r>
      <w:r w:rsidR="00FB672A">
        <w:t xml:space="preserve"> being the top</w:t>
      </w:r>
      <w:r w:rsidR="00FB002A">
        <w:t>-</w:t>
      </w:r>
      <w:r w:rsidR="00FB672A">
        <w:t>level domain within this example.</w:t>
      </w:r>
    </w:p>
    <w:p w14:paraId="69CDA95D" w14:textId="1B7AE675" w:rsidR="00D25BF8" w:rsidRDefault="00D25BF8" w:rsidP="00CC49D3">
      <w:pPr>
        <w:jc w:val="both"/>
      </w:pPr>
    </w:p>
    <w:p w14:paraId="54E7D930" w14:textId="632C07D2" w:rsidR="00D25BF8" w:rsidRDefault="00D25BF8" w:rsidP="00CC49D3">
      <w:pPr>
        <w:jc w:val="both"/>
      </w:pPr>
      <w:r>
        <w:t>To view the hostname of a Windows device the command</w:t>
      </w:r>
      <w:r w:rsidR="00FB002A">
        <w:t xml:space="preserve">; </w:t>
      </w:r>
      <w:r>
        <w:t xml:space="preserve">hostname is inputted into the Windows command prompt show in </w:t>
      </w:r>
      <w:r w:rsidRPr="00C16279">
        <w:rPr>
          <w:i/>
        </w:rPr>
        <w:t>figures 100-101.</w:t>
      </w:r>
    </w:p>
    <w:p w14:paraId="115AF4F3" w14:textId="3921BA93" w:rsidR="00D25BF8" w:rsidRDefault="00D25BF8" w:rsidP="00CC49D3">
      <w:pPr>
        <w:jc w:val="both"/>
      </w:pPr>
    </w:p>
    <w:p w14:paraId="4CF68B79" w14:textId="77777777" w:rsidR="00D25BF8" w:rsidRDefault="00D25BF8" w:rsidP="00D25BF8">
      <w:pPr>
        <w:keepNext/>
      </w:pPr>
      <w:r>
        <w:rPr>
          <w:noProof/>
        </w:rPr>
        <w:drawing>
          <wp:inline distT="0" distB="0" distL="0" distR="0" wp14:anchorId="2E2E1F74" wp14:editId="1D482C08">
            <wp:extent cx="3093720" cy="502920"/>
            <wp:effectExtent l="19050" t="19050" r="11430" b="1143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093720" cy="502920"/>
                    </a:xfrm>
                    <a:prstGeom prst="rect">
                      <a:avLst/>
                    </a:prstGeom>
                    <a:noFill/>
                    <a:ln w="6350">
                      <a:solidFill>
                        <a:schemeClr val="tx1"/>
                      </a:solidFill>
                    </a:ln>
                  </pic:spPr>
                </pic:pic>
              </a:graphicData>
            </a:graphic>
          </wp:inline>
        </w:drawing>
      </w:r>
    </w:p>
    <w:p w14:paraId="5772D0DA" w14:textId="6D6D4840" w:rsidR="00D25BF8" w:rsidRDefault="00D25BF8" w:rsidP="00D25BF8">
      <w:pPr>
        <w:pStyle w:val="Caption"/>
      </w:pPr>
      <w:r>
        <w:t xml:space="preserve">Figure </w:t>
      </w:r>
      <w:r w:rsidR="002A12CD">
        <w:fldChar w:fldCharType="begin"/>
      </w:r>
      <w:r w:rsidR="002A12CD">
        <w:instrText xml:space="preserve"> SEQ Figure </w:instrText>
      </w:r>
      <w:r w:rsidR="002A12CD">
        <w:instrText xml:space="preserve">\* ARABIC </w:instrText>
      </w:r>
      <w:r w:rsidR="002A12CD">
        <w:fldChar w:fldCharType="separate"/>
      </w:r>
      <w:r w:rsidR="009167B6">
        <w:rPr>
          <w:noProof/>
        </w:rPr>
        <w:t>95</w:t>
      </w:r>
      <w:r w:rsidR="002A12CD">
        <w:rPr>
          <w:noProof/>
        </w:rPr>
        <w:fldChar w:fldCharType="end"/>
      </w:r>
      <w:r>
        <w:t>: Hostname check at Cardiff; hostname confirmed as Cardiff</w:t>
      </w:r>
    </w:p>
    <w:p w14:paraId="0FCFAC61" w14:textId="77777777" w:rsidR="00D25BF8" w:rsidRDefault="00D25BF8" w:rsidP="00D25BF8">
      <w:pPr>
        <w:keepNext/>
      </w:pPr>
      <w:r>
        <w:rPr>
          <w:noProof/>
        </w:rPr>
        <w:drawing>
          <wp:inline distT="0" distB="0" distL="0" distR="0" wp14:anchorId="495F90BC" wp14:editId="305A9A8A">
            <wp:extent cx="3093720" cy="449580"/>
            <wp:effectExtent l="19050" t="19050" r="11430" b="2667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093720" cy="449580"/>
                    </a:xfrm>
                    <a:prstGeom prst="rect">
                      <a:avLst/>
                    </a:prstGeom>
                    <a:noFill/>
                    <a:ln w="6350">
                      <a:solidFill>
                        <a:schemeClr val="tx1"/>
                      </a:solidFill>
                    </a:ln>
                  </pic:spPr>
                </pic:pic>
              </a:graphicData>
            </a:graphic>
          </wp:inline>
        </w:drawing>
      </w:r>
    </w:p>
    <w:p w14:paraId="6640A1F1" w14:textId="17B4F914" w:rsidR="00D25BF8" w:rsidRDefault="00D25BF8" w:rsidP="00FB002A">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96</w:t>
      </w:r>
      <w:r w:rsidR="002A12CD">
        <w:rPr>
          <w:noProof/>
        </w:rPr>
        <w:fldChar w:fldCharType="end"/>
      </w:r>
      <w:r>
        <w:t xml:space="preserve">: </w:t>
      </w:r>
      <w:r w:rsidRPr="007E1113">
        <w:t xml:space="preserve">Hostname check at </w:t>
      </w:r>
      <w:r>
        <w:t>Swansea</w:t>
      </w:r>
      <w:r w:rsidRPr="007E1113">
        <w:t xml:space="preserve">; hostname confirmed as </w:t>
      </w:r>
      <w:r>
        <w:t>Swansea</w:t>
      </w:r>
    </w:p>
    <w:p w14:paraId="197E8796" w14:textId="004CF941" w:rsidR="00FB002A" w:rsidRDefault="00FB002A" w:rsidP="00FB002A">
      <w:pPr>
        <w:jc w:val="both"/>
      </w:pPr>
      <w:r>
        <w:t xml:space="preserve">Next the FQDN needs to </w:t>
      </w:r>
      <w:r w:rsidR="00054652">
        <w:t>be verified</w:t>
      </w:r>
      <w:r>
        <w:t xml:space="preserve"> </w:t>
      </w:r>
      <w:r w:rsidR="00054652">
        <w:t>after AD configuration</w:t>
      </w:r>
      <w:r w:rsidR="00C815F1">
        <w:t xml:space="preserve"> at the systems screen &gt; my computer &gt; properties tab</w:t>
      </w:r>
      <w:r w:rsidR="00054652">
        <w:t xml:space="preserve"> shown in </w:t>
      </w:r>
      <w:r w:rsidR="00054652" w:rsidRPr="00054652">
        <w:rPr>
          <w:i/>
        </w:rPr>
        <w:t>figures 102-103.</w:t>
      </w:r>
    </w:p>
    <w:p w14:paraId="125E0192" w14:textId="438A022D" w:rsidR="00054652" w:rsidRDefault="00054652" w:rsidP="00FB002A">
      <w:pPr>
        <w:jc w:val="both"/>
      </w:pPr>
    </w:p>
    <w:p w14:paraId="5610E777" w14:textId="77777777" w:rsidR="00054652" w:rsidRDefault="00054652" w:rsidP="00054652">
      <w:pPr>
        <w:keepNext/>
      </w:pPr>
      <w:r>
        <w:rPr>
          <w:noProof/>
        </w:rPr>
        <w:drawing>
          <wp:inline distT="0" distB="0" distL="0" distR="0" wp14:anchorId="4DEFD96D" wp14:editId="4E166C0F">
            <wp:extent cx="3093720" cy="495300"/>
            <wp:effectExtent l="19050" t="19050" r="11430" b="1905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3093720" cy="495300"/>
                    </a:xfrm>
                    <a:prstGeom prst="rect">
                      <a:avLst/>
                    </a:prstGeom>
                    <a:noFill/>
                    <a:ln w="6350">
                      <a:solidFill>
                        <a:schemeClr val="tx1"/>
                      </a:solidFill>
                    </a:ln>
                  </pic:spPr>
                </pic:pic>
              </a:graphicData>
            </a:graphic>
          </wp:inline>
        </w:drawing>
      </w:r>
    </w:p>
    <w:p w14:paraId="15B5EFA2" w14:textId="3FCC3FFA" w:rsidR="00054652" w:rsidRDefault="00054652" w:rsidP="00054652">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97</w:t>
      </w:r>
      <w:r w:rsidR="002A12CD">
        <w:rPr>
          <w:noProof/>
        </w:rPr>
        <w:fldChar w:fldCharType="end"/>
      </w:r>
      <w:r>
        <w:t xml:space="preserve">: FQDN for Swansea verified at the systems screen at the my computer properties name tab </w:t>
      </w:r>
    </w:p>
    <w:p w14:paraId="24265339" w14:textId="77777777" w:rsidR="00054652" w:rsidRDefault="00054652" w:rsidP="00FB002A">
      <w:pPr>
        <w:jc w:val="both"/>
      </w:pPr>
    </w:p>
    <w:p w14:paraId="24E1F2C1" w14:textId="77777777" w:rsidR="00054652" w:rsidRDefault="00054652" w:rsidP="00054652">
      <w:pPr>
        <w:keepNext/>
        <w:jc w:val="both"/>
      </w:pPr>
      <w:r>
        <w:rPr>
          <w:noProof/>
        </w:rPr>
        <w:drawing>
          <wp:inline distT="0" distB="0" distL="0" distR="0" wp14:anchorId="2BEFDC09" wp14:editId="6B4D8011">
            <wp:extent cx="3101340" cy="548640"/>
            <wp:effectExtent l="19050" t="19050" r="22860" b="2286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3101340" cy="548640"/>
                    </a:xfrm>
                    <a:prstGeom prst="rect">
                      <a:avLst/>
                    </a:prstGeom>
                    <a:noFill/>
                    <a:ln>
                      <a:solidFill>
                        <a:schemeClr val="tx1"/>
                      </a:solidFill>
                    </a:ln>
                  </pic:spPr>
                </pic:pic>
              </a:graphicData>
            </a:graphic>
          </wp:inline>
        </w:drawing>
      </w:r>
    </w:p>
    <w:p w14:paraId="20824A19" w14:textId="63F1BDF8" w:rsidR="00054652" w:rsidRDefault="00054652" w:rsidP="00EB5E0E">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98</w:t>
      </w:r>
      <w:r w:rsidR="002A12CD">
        <w:rPr>
          <w:noProof/>
        </w:rPr>
        <w:fldChar w:fldCharType="end"/>
      </w:r>
      <w:r>
        <w:t xml:space="preserve">: </w:t>
      </w:r>
      <w:r w:rsidRPr="00027810">
        <w:t xml:space="preserve">FQDN for </w:t>
      </w:r>
      <w:r>
        <w:t>Cardiff</w:t>
      </w:r>
      <w:r w:rsidRPr="00027810">
        <w:t xml:space="preserve"> verified at the systems screen at </w:t>
      </w:r>
      <w:r w:rsidR="00111BC7" w:rsidRPr="00027810">
        <w:t>my</w:t>
      </w:r>
      <w:r w:rsidRPr="00027810">
        <w:t xml:space="preserve"> computer properties name tab</w:t>
      </w:r>
    </w:p>
    <w:p w14:paraId="2CD7A83C" w14:textId="77930B25" w:rsidR="00054652" w:rsidRDefault="00054652" w:rsidP="00FB002A">
      <w:pPr>
        <w:jc w:val="both"/>
      </w:pPr>
      <w:r>
        <w:t>This was also verified at the Lab client.</w:t>
      </w:r>
    </w:p>
    <w:p w14:paraId="5F1F77C3" w14:textId="77777777" w:rsidR="00054652" w:rsidRPr="00FB002A" w:rsidRDefault="00054652" w:rsidP="00FB002A">
      <w:pPr>
        <w:jc w:val="both"/>
      </w:pPr>
    </w:p>
    <w:p w14:paraId="73CB23D7" w14:textId="563E77F3" w:rsidR="00603224" w:rsidRDefault="00D25BF8" w:rsidP="004D4C74">
      <w:pPr>
        <w:jc w:val="both"/>
      </w:pPr>
      <w:r>
        <w:t>DNS now has to be installed</w:t>
      </w:r>
      <w:r w:rsidR="00C16279">
        <w:t xml:space="preserve"> from the management dashboard</w:t>
      </w:r>
      <w:r>
        <w:t xml:space="preserve"> and configured at Swansea as this server is going to be </w:t>
      </w:r>
      <w:r w:rsidR="003867A9">
        <w:t>the</w:t>
      </w:r>
      <w:r>
        <w:t xml:space="preserve"> secondary DNS zone</w:t>
      </w:r>
      <w:r w:rsidR="00111BC7">
        <w:t xml:space="preserve">. The FQDN and DNS configuration is conducted within the DNS administration tools manager </w:t>
      </w:r>
      <w:r>
        <w:t xml:space="preserve">shown in </w:t>
      </w:r>
      <w:r w:rsidRPr="00111BC7">
        <w:rPr>
          <w:i/>
        </w:rPr>
        <w:t>figure</w:t>
      </w:r>
      <w:r w:rsidR="00111BC7" w:rsidRPr="00111BC7">
        <w:rPr>
          <w:i/>
        </w:rPr>
        <w:t xml:space="preserve"> 104.</w:t>
      </w:r>
    </w:p>
    <w:p w14:paraId="4BFBADF9" w14:textId="77777777" w:rsidR="00C16279" w:rsidRDefault="00C16279" w:rsidP="00C16279">
      <w:pPr>
        <w:keepNext/>
      </w:pPr>
      <w:r>
        <w:rPr>
          <w:i/>
          <w:noProof/>
        </w:rPr>
        <w:drawing>
          <wp:inline distT="0" distB="0" distL="0" distR="0" wp14:anchorId="761DBD6D" wp14:editId="23611E36">
            <wp:extent cx="2940050" cy="1303470"/>
            <wp:effectExtent l="19050" t="19050" r="12700" b="1143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951043" cy="1308344"/>
                    </a:xfrm>
                    <a:prstGeom prst="rect">
                      <a:avLst/>
                    </a:prstGeom>
                    <a:noFill/>
                    <a:ln w="6350">
                      <a:solidFill>
                        <a:schemeClr val="tx1"/>
                      </a:solidFill>
                    </a:ln>
                  </pic:spPr>
                </pic:pic>
              </a:graphicData>
            </a:graphic>
          </wp:inline>
        </w:drawing>
      </w:r>
    </w:p>
    <w:p w14:paraId="316D988C" w14:textId="0B8E2155" w:rsidR="00603224" w:rsidRDefault="00C16279" w:rsidP="00C1627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99</w:t>
      </w:r>
      <w:r w:rsidR="002A12CD">
        <w:rPr>
          <w:noProof/>
        </w:rPr>
        <w:fldChar w:fldCharType="end"/>
      </w:r>
      <w:r>
        <w:t>: DNS installed successfully at Swansea with correct FQDN</w:t>
      </w:r>
    </w:p>
    <w:p w14:paraId="500F5570" w14:textId="469B1CF8" w:rsidR="00AF2D08" w:rsidRDefault="00AF2D08" w:rsidP="00C16279">
      <w:pPr>
        <w:jc w:val="both"/>
      </w:pPr>
      <w:r>
        <w:t>From the Cardiff server</w:t>
      </w:r>
      <w:r w:rsidR="00174133">
        <w:t>,</w:t>
      </w:r>
      <w:r>
        <w:t xml:space="preserve"> Swansea</w:t>
      </w:r>
      <w:r w:rsidR="00174133">
        <w:t>’s</w:t>
      </w:r>
      <w:r>
        <w:t xml:space="preserve"> IP address and FQDN is added as a root hint which lists all other root </w:t>
      </w:r>
      <w:r w:rsidR="00174133">
        <w:t>DNS</w:t>
      </w:r>
      <w:r>
        <w:t xml:space="preserve"> servers within the network</w:t>
      </w:r>
      <w:r w:rsidR="00E504DF">
        <w:t xml:space="preserve">. This is </w:t>
      </w:r>
      <w:r w:rsidR="00213EF6">
        <w:t>accomplished</w:t>
      </w:r>
      <w:r w:rsidR="00E504DF">
        <w:t xml:space="preserve"> by selecting the Cardiff server from the DNS </w:t>
      </w:r>
      <w:r w:rsidR="0027237C">
        <w:t>management</w:t>
      </w:r>
      <w:r w:rsidR="00E504DF">
        <w:t xml:space="preserve"> console and then actions &gt; root hint &gt; add</w:t>
      </w:r>
      <w:r w:rsidR="00425EB8">
        <w:t xml:space="preserve">. The </w:t>
      </w:r>
      <w:r w:rsidR="007C5B34">
        <w:t xml:space="preserve">cache is also cleared which is referred to as DNS </w:t>
      </w:r>
      <w:r w:rsidR="00645017">
        <w:t>flushing which</w:t>
      </w:r>
      <w:r w:rsidR="007C5B34">
        <w:t xml:space="preserve"> removes any </w:t>
      </w:r>
      <w:r w:rsidR="00174133">
        <w:t>old or</w:t>
      </w:r>
      <w:r w:rsidR="007C5B34">
        <w:t xml:space="preserve"> conflicting DNS records, this is good practice when adding a </w:t>
      </w:r>
      <w:r w:rsidR="007C5B34">
        <w:t xml:space="preserve">root DNS server to avoid a DNS conflict </w:t>
      </w:r>
      <w:r>
        <w:t xml:space="preserve">shown in </w:t>
      </w:r>
      <w:r w:rsidRPr="00AF2D08">
        <w:rPr>
          <w:i/>
        </w:rPr>
        <w:t>figure</w:t>
      </w:r>
      <w:r w:rsidR="003366CC">
        <w:rPr>
          <w:i/>
        </w:rPr>
        <w:t>s</w:t>
      </w:r>
      <w:r w:rsidRPr="00AF2D08">
        <w:rPr>
          <w:i/>
        </w:rPr>
        <w:t xml:space="preserve"> 105</w:t>
      </w:r>
      <w:r w:rsidR="003366CC">
        <w:rPr>
          <w:i/>
        </w:rPr>
        <w:t>-106</w:t>
      </w:r>
      <w:r>
        <w:t>.</w:t>
      </w:r>
    </w:p>
    <w:p w14:paraId="59F5C433" w14:textId="5D35DD69" w:rsidR="00AF2D08" w:rsidRDefault="00AF2D08" w:rsidP="00C16279">
      <w:pPr>
        <w:jc w:val="both"/>
      </w:pPr>
    </w:p>
    <w:p w14:paraId="08472910" w14:textId="77777777" w:rsidR="00AF2D08" w:rsidRDefault="00AF2D08" w:rsidP="00AF2D08">
      <w:pPr>
        <w:keepNext/>
      </w:pPr>
      <w:r>
        <w:rPr>
          <w:noProof/>
        </w:rPr>
        <w:drawing>
          <wp:inline distT="0" distB="0" distL="0" distR="0" wp14:anchorId="4C4401FD" wp14:editId="63662412">
            <wp:extent cx="1737360" cy="1335114"/>
            <wp:effectExtent l="19050" t="19050" r="15240" b="1778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771073" cy="1361022"/>
                    </a:xfrm>
                    <a:prstGeom prst="rect">
                      <a:avLst/>
                    </a:prstGeom>
                    <a:noFill/>
                    <a:ln w="6350">
                      <a:solidFill>
                        <a:schemeClr val="tx1"/>
                      </a:solidFill>
                    </a:ln>
                  </pic:spPr>
                </pic:pic>
              </a:graphicData>
            </a:graphic>
          </wp:inline>
        </w:drawing>
      </w:r>
    </w:p>
    <w:p w14:paraId="03BFA9D1" w14:textId="3683D596" w:rsidR="00AF2D08" w:rsidRDefault="00AF2D08" w:rsidP="009775C8">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100</w:t>
      </w:r>
      <w:r w:rsidR="002A12CD">
        <w:rPr>
          <w:noProof/>
        </w:rPr>
        <w:fldChar w:fldCharType="end"/>
      </w:r>
      <w:r>
        <w:t>: Swansea IP and FQDN added as root hint at Cardiff DNS service</w:t>
      </w:r>
      <w:r w:rsidR="007C5B34">
        <w:t xml:space="preserve"> </w:t>
      </w:r>
    </w:p>
    <w:p w14:paraId="04884489" w14:textId="77777777" w:rsidR="00CD38A8" w:rsidRDefault="00CD38A8" w:rsidP="00CD38A8">
      <w:pPr>
        <w:keepNext/>
      </w:pPr>
      <w:r>
        <w:rPr>
          <w:noProof/>
        </w:rPr>
        <w:drawing>
          <wp:inline distT="0" distB="0" distL="0" distR="0" wp14:anchorId="16FB51E1" wp14:editId="4FF7759C">
            <wp:extent cx="3093720" cy="1272540"/>
            <wp:effectExtent l="19050" t="19050" r="11430" b="2286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3093720" cy="1272540"/>
                    </a:xfrm>
                    <a:prstGeom prst="rect">
                      <a:avLst/>
                    </a:prstGeom>
                    <a:noFill/>
                    <a:ln w="6350">
                      <a:solidFill>
                        <a:schemeClr val="tx1"/>
                      </a:solidFill>
                    </a:ln>
                  </pic:spPr>
                </pic:pic>
              </a:graphicData>
            </a:graphic>
          </wp:inline>
        </w:drawing>
      </w:r>
    </w:p>
    <w:p w14:paraId="04C44C18" w14:textId="1C5796D3" w:rsidR="00CD38A8" w:rsidRPr="00CD38A8" w:rsidRDefault="00CD38A8" w:rsidP="00CD38A8">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101</w:t>
      </w:r>
      <w:r w:rsidR="002A12CD">
        <w:rPr>
          <w:noProof/>
        </w:rPr>
        <w:fldChar w:fldCharType="end"/>
      </w:r>
      <w:r>
        <w:t>: DNS cache cleared at Cardiff DNS server</w:t>
      </w:r>
    </w:p>
    <w:p w14:paraId="138CDDB8" w14:textId="77777777" w:rsidR="00B625CC" w:rsidRDefault="00111BC7" w:rsidP="00C16279">
      <w:pPr>
        <w:jc w:val="both"/>
      </w:pPr>
      <w:r>
        <w:t>The next step is to configure IP forward</w:t>
      </w:r>
      <w:r w:rsidR="00B625CC">
        <w:t>ing on the secondary DNS server (Swansea)</w:t>
      </w:r>
      <w:r>
        <w:t xml:space="preserve"> to query records from the primary DNS server (Cardiff)</w:t>
      </w:r>
      <w:r w:rsidR="001C056A">
        <w:t xml:space="preserve"> to handle </w:t>
      </w:r>
      <w:r w:rsidR="00B625CC">
        <w:t>external lookup queries outside of the network or domain with a q</w:t>
      </w:r>
      <w:r w:rsidR="00EF5725">
        <w:t>uery timeout set to 10 seconds</w:t>
      </w:r>
      <w:r w:rsidR="009775C8">
        <w:t>.</w:t>
      </w:r>
    </w:p>
    <w:p w14:paraId="1994BC20" w14:textId="77777777" w:rsidR="00B625CC" w:rsidRDefault="00B625CC" w:rsidP="00C16279">
      <w:pPr>
        <w:jc w:val="both"/>
      </w:pPr>
    </w:p>
    <w:p w14:paraId="0088A11F" w14:textId="05C73A5F" w:rsidR="00C16279" w:rsidRDefault="009775C8" w:rsidP="00C16279">
      <w:pPr>
        <w:jc w:val="both"/>
      </w:pPr>
      <w:r>
        <w:t xml:space="preserve">This is </w:t>
      </w:r>
      <w:r w:rsidR="00B625CC">
        <w:t>accomplished</w:t>
      </w:r>
      <w:r>
        <w:t xml:space="preserve"> by highlighting Swansea server from </w:t>
      </w:r>
      <w:r w:rsidR="00B625CC">
        <w:t xml:space="preserve">the </w:t>
      </w:r>
      <w:r>
        <w:t>side panel then going to actions then properties</w:t>
      </w:r>
      <w:r w:rsidR="00111BC7">
        <w:t xml:space="preserve"> shown in </w:t>
      </w:r>
      <w:r w:rsidR="00111BC7" w:rsidRPr="00111BC7">
        <w:rPr>
          <w:i/>
        </w:rPr>
        <w:t>figure 10</w:t>
      </w:r>
      <w:r w:rsidR="00CD38A8">
        <w:rPr>
          <w:i/>
        </w:rPr>
        <w:t>7</w:t>
      </w:r>
      <w:r w:rsidR="00111BC7">
        <w:t>.</w:t>
      </w:r>
    </w:p>
    <w:p w14:paraId="779930F7" w14:textId="009759D5" w:rsidR="00111BC7" w:rsidRDefault="00111BC7" w:rsidP="00C16279">
      <w:pPr>
        <w:jc w:val="both"/>
      </w:pPr>
    </w:p>
    <w:p w14:paraId="2A1EDDCF" w14:textId="77777777" w:rsidR="00111BC7" w:rsidRDefault="00111BC7" w:rsidP="00111BC7">
      <w:pPr>
        <w:keepNext/>
      </w:pPr>
      <w:r>
        <w:rPr>
          <w:noProof/>
        </w:rPr>
        <w:drawing>
          <wp:inline distT="0" distB="0" distL="0" distR="0" wp14:anchorId="0C5DF40E" wp14:editId="30A07331">
            <wp:extent cx="1723349" cy="1264920"/>
            <wp:effectExtent l="19050" t="19050" r="10795" b="1143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773845" cy="1301984"/>
                    </a:xfrm>
                    <a:prstGeom prst="rect">
                      <a:avLst/>
                    </a:prstGeom>
                    <a:noFill/>
                    <a:ln w="6350">
                      <a:solidFill>
                        <a:schemeClr val="tx1"/>
                      </a:solidFill>
                    </a:ln>
                  </pic:spPr>
                </pic:pic>
              </a:graphicData>
            </a:graphic>
          </wp:inline>
        </w:drawing>
      </w:r>
    </w:p>
    <w:p w14:paraId="495E01A4" w14:textId="5E38B422" w:rsidR="00111BC7" w:rsidRDefault="00111BC7" w:rsidP="00111BC7">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102</w:t>
      </w:r>
      <w:r w:rsidR="002A12CD">
        <w:rPr>
          <w:noProof/>
        </w:rPr>
        <w:fldChar w:fldCharType="end"/>
      </w:r>
      <w:r>
        <w:t>: IP forwarder created to Cardiff primary DNS server. FQDN successfully resolved</w:t>
      </w:r>
    </w:p>
    <w:p w14:paraId="1C322975" w14:textId="17E78F3C" w:rsidR="00111BC7" w:rsidRDefault="00E426C0" w:rsidP="00111BC7">
      <w:pPr>
        <w:jc w:val="both"/>
        <w:rPr>
          <w:i/>
        </w:rPr>
      </w:pPr>
      <w:r>
        <w:t>Verification of the DNS IP forwarder is</w:t>
      </w:r>
      <w:r w:rsidR="00EF5725">
        <w:t xml:space="preserve"> confirmed by pinging the hostname </w:t>
      </w:r>
      <w:r w:rsidR="00213EF6">
        <w:t xml:space="preserve">within the domain </w:t>
      </w:r>
      <w:r w:rsidR="00EF5725">
        <w:t xml:space="preserve">instead of the IP address of Cardiff to confirm that hostname </w:t>
      </w:r>
      <w:r w:rsidR="00213EF6">
        <w:t xml:space="preserve">to IP </w:t>
      </w:r>
      <w:r w:rsidR="00EF5725">
        <w:t xml:space="preserve">mapping is taking place shown in </w:t>
      </w:r>
      <w:r w:rsidR="00EF5725" w:rsidRPr="00EF5725">
        <w:rPr>
          <w:i/>
        </w:rPr>
        <w:t>figure 10</w:t>
      </w:r>
      <w:r w:rsidR="00CD38A8">
        <w:rPr>
          <w:i/>
        </w:rPr>
        <w:t>8</w:t>
      </w:r>
      <w:r w:rsidR="00EF5725" w:rsidRPr="00EF5725">
        <w:rPr>
          <w:i/>
        </w:rPr>
        <w:t>.</w:t>
      </w:r>
    </w:p>
    <w:p w14:paraId="16B796DE" w14:textId="72E89B53" w:rsidR="00EF5725" w:rsidRDefault="00EF5725" w:rsidP="00111BC7">
      <w:pPr>
        <w:jc w:val="both"/>
      </w:pPr>
    </w:p>
    <w:p w14:paraId="342015FB" w14:textId="402032D1" w:rsidR="00EF5725" w:rsidRDefault="00EF5725" w:rsidP="00EF5725">
      <w:pPr>
        <w:keepNext/>
      </w:pPr>
      <w:r>
        <w:rPr>
          <w:noProof/>
        </w:rPr>
        <w:lastRenderedPageBreak/>
        <w:drawing>
          <wp:inline distT="0" distB="0" distL="0" distR="0" wp14:anchorId="540B9E3C" wp14:editId="608D9E8F">
            <wp:extent cx="2570627" cy="1310640"/>
            <wp:effectExtent l="0" t="0" r="1270" b="381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578451" cy="1314629"/>
                    </a:xfrm>
                    <a:prstGeom prst="rect">
                      <a:avLst/>
                    </a:prstGeom>
                    <a:noFill/>
                    <a:ln>
                      <a:noFill/>
                    </a:ln>
                  </pic:spPr>
                </pic:pic>
              </a:graphicData>
            </a:graphic>
          </wp:inline>
        </w:drawing>
      </w:r>
    </w:p>
    <w:p w14:paraId="3BB94457" w14:textId="15CBC945" w:rsidR="00111BC7" w:rsidRDefault="00EF5725" w:rsidP="00EF5725">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103</w:t>
      </w:r>
      <w:r w:rsidR="002A12CD">
        <w:rPr>
          <w:noProof/>
        </w:rPr>
        <w:fldChar w:fldCharType="end"/>
      </w:r>
      <w:r>
        <w:t xml:space="preserve">: IP forwarder working correctly verified </w:t>
      </w:r>
      <w:r w:rsidR="00EF1273">
        <w:t>by</w:t>
      </w:r>
      <w:r>
        <w:t xml:space="preserve"> ping</w:t>
      </w:r>
      <w:r w:rsidR="009A7177">
        <w:t>ing hostname</w:t>
      </w:r>
    </w:p>
    <w:p w14:paraId="01525D31" w14:textId="77777777" w:rsidR="00B625CC" w:rsidRDefault="00510CAD" w:rsidP="00C16279">
      <w:pPr>
        <w:jc w:val="both"/>
      </w:pPr>
      <w:r>
        <w:t xml:space="preserve">A forward lookup zone </w:t>
      </w:r>
      <w:r w:rsidR="00B625CC">
        <w:t xml:space="preserve">will </w:t>
      </w:r>
      <w:r>
        <w:t>now</w:t>
      </w:r>
      <w:r w:rsidR="00B625CC">
        <w:t xml:space="preserve"> be</w:t>
      </w:r>
      <w:r>
        <w:t xml:space="preserve"> created</w:t>
      </w:r>
      <w:r w:rsidR="00004D21">
        <w:t xml:space="preserve"> using the new zone wizard</w:t>
      </w:r>
      <w:r>
        <w:t xml:space="preserve"> at Swansea DNS server</w:t>
      </w:r>
      <w:r w:rsidR="00004D21">
        <w:t xml:space="preserve"> by </w:t>
      </w:r>
      <w:r w:rsidR="00B625CC">
        <w:t xml:space="preserve">right </w:t>
      </w:r>
      <w:r w:rsidR="00004D21">
        <w:t xml:space="preserve">clicking the </w:t>
      </w:r>
      <w:r w:rsidR="00B625CC">
        <w:t>S</w:t>
      </w:r>
      <w:r w:rsidR="00004D21">
        <w:t>wansea FQDN within the DNS manager</w:t>
      </w:r>
      <w:r w:rsidR="00B625CC">
        <w:t xml:space="preserve"> side panel</w:t>
      </w:r>
      <w:r w:rsidR="00004D21">
        <w:t xml:space="preserve"> and selecting new zone. </w:t>
      </w:r>
    </w:p>
    <w:p w14:paraId="44381EF7" w14:textId="77777777" w:rsidR="00B625CC" w:rsidRDefault="00B625CC" w:rsidP="00C16279">
      <w:pPr>
        <w:jc w:val="both"/>
      </w:pPr>
    </w:p>
    <w:p w14:paraId="7D994D41" w14:textId="341386DA" w:rsidR="00111BC7" w:rsidRDefault="00004D21" w:rsidP="00C16279">
      <w:pPr>
        <w:jc w:val="both"/>
        <w:rPr>
          <w:i/>
        </w:rPr>
      </w:pPr>
      <w:r>
        <w:t>This lookup zone will be the secondary DNS</w:t>
      </w:r>
      <w:r w:rsidR="00B625CC">
        <w:t xml:space="preserve"> zone</w:t>
      </w:r>
      <w:r>
        <w:t xml:space="preserve"> and will be synchronised with the primary DNS server (Cardiff) to resolve host-to-IP addresses shown in </w:t>
      </w:r>
      <w:r w:rsidRPr="00004D21">
        <w:rPr>
          <w:i/>
        </w:rPr>
        <w:t>figure</w:t>
      </w:r>
      <w:r>
        <w:rPr>
          <w:i/>
        </w:rPr>
        <w:t>s</w:t>
      </w:r>
      <w:r w:rsidRPr="00004D21">
        <w:rPr>
          <w:i/>
        </w:rPr>
        <w:t xml:space="preserve"> 109</w:t>
      </w:r>
    </w:p>
    <w:p w14:paraId="79DC345A" w14:textId="213B562C" w:rsidR="00004D21" w:rsidRDefault="00004D21" w:rsidP="00C16279">
      <w:pPr>
        <w:jc w:val="both"/>
      </w:pPr>
    </w:p>
    <w:p w14:paraId="053478F4" w14:textId="77777777" w:rsidR="00B625CC" w:rsidRDefault="00004D21" w:rsidP="00B625CC">
      <w:pPr>
        <w:keepNext/>
      </w:pPr>
      <w:r>
        <w:rPr>
          <w:noProof/>
        </w:rPr>
        <w:drawing>
          <wp:inline distT="0" distB="0" distL="0" distR="0" wp14:anchorId="0EE12EC4" wp14:editId="5C83CDF4">
            <wp:extent cx="2453640" cy="1353732"/>
            <wp:effectExtent l="19050" t="19050" r="22860" b="1841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473678" cy="1364787"/>
                    </a:xfrm>
                    <a:prstGeom prst="rect">
                      <a:avLst/>
                    </a:prstGeom>
                    <a:noFill/>
                    <a:ln w="6350">
                      <a:solidFill>
                        <a:schemeClr val="tx1"/>
                      </a:solidFill>
                    </a:ln>
                  </pic:spPr>
                </pic:pic>
              </a:graphicData>
            </a:graphic>
          </wp:inline>
        </w:drawing>
      </w:r>
    </w:p>
    <w:p w14:paraId="70697A28" w14:textId="119510F6" w:rsidR="00004D21" w:rsidRDefault="00B625CC" w:rsidP="00B625CC">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104</w:t>
      </w:r>
      <w:r w:rsidR="002A12CD">
        <w:rPr>
          <w:noProof/>
        </w:rPr>
        <w:fldChar w:fldCharType="end"/>
      </w:r>
      <w:r>
        <w:t>: New zone selected from FQDN properties</w:t>
      </w:r>
    </w:p>
    <w:p w14:paraId="34911094" w14:textId="77777777" w:rsidR="00B625CC" w:rsidRDefault="00004D21" w:rsidP="00B625CC">
      <w:pPr>
        <w:keepNext/>
      </w:pPr>
      <w:r>
        <w:rPr>
          <w:noProof/>
        </w:rPr>
        <w:drawing>
          <wp:inline distT="0" distB="0" distL="0" distR="0" wp14:anchorId="3E181998" wp14:editId="413A2EEC">
            <wp:extent cx="2263140" cy="1248630"/>
            <wp:effectExtent l="19050" t="19050" r="22860" b="2794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292629" cy="1264900"/>
                    </a:xfrm>
                    <a:prstGeom prst="rect">
                      <a:avLst/>
                    </a:prstGeom>
                    <a:noFill/>
                    <a:ln w="6350">
                      <a:solidFill>
                        <a:schemeClr val="tx1"/>
                      </a:solidFill>
                    </a:ln>
                  </pic:spPr>
                </pic:pic>
              </a:graphicData>
            </a:graphic>
          </wp:inline>
        </w:drawing>
      </w:r>
    </w:p>
    <w:p w14:paraId="745C814C" w14:textId="13C56B01" w:rsidR="00004D21" w:rsidRDefault="00B625CC" w:rsidP="00B625CC">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105</w:t>
      </w:r>
      <w:r w:rsidR="002A12CD">
        <w:rPr>
          <w:noProof/>
        </w:rPr>
        <w:fldChar w:fldCharType="end"/>
      </w:r>
      <w:r>
        <w:t>:Secondary zone selected</w:t>
      </w:r>
    </w:p>
    <w:p w14:paraId="654C584E" w14:textId="77777777" w:rsidR="00B625CC" w:rsidRDefault="00B625CC" w:rsidP="00004D21"/>
    <w:p w14:paraId="3E4C6787" w14:textId="77777777" w:rsidR="00B625CC" w:rsidRDefault="00004D21" w:rsidP="00B625CC">
      <w:pPr>
        <w:keepNext/>
      </w:pPr>
      <w:r>
        <w:rPr>
          <w:noProof/>
        </w:rPr>
        <w:drawing>
          <wp:inline distT="0" distB="0" distL="0" distR="0" wp14:anchorId="69FF1DD1" wp14:editId="6590999A">
            <wp:extent cx="2293620" cy="1282393"/>
            <wp:effectExtent l="19050" t="19050" r="11430" b="1333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309413" cy="1291223"/>
                    </a:xfrm>
                    <a:prstGeom prst="rect">
                      <a:avLst/>
                    </a:prstGeom>
                    <a:noFill/>
                    <a:ln w="6350">
                      <a:solidFill>
                        <a:schemeClr val="tx1"/>
                      </a:solidFill>
                    </a:ln>
                  </pic:spPr>
                </pic:pic>
              </a:graphicData>
            </a:graphic>
          </wp:inline>
        </w:drawing>
      </w:r>
    </w:p>
    <w:p w14:paraId="52B021ED" w14:textId="418E5CC3" w:rsidR="00693F6E" w:rsidRDefault="00B625CC" w:rsidP="00B625CC">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106</w:t>
      </w:r>
      <w:r w:rsidR="002A12CD">
        <w:rPr>
          <w:noProof/>
        </w:rPr>
        <w:fldChar w:fldCharType="end"/>
      </w:r>
      <w:r>
        <w:t>: Forward lookup zone selected</w:t>
      </w:r>
    </w:p>
    <w:p w14:paraId="79424CE7" w14:textId="77777777" w:rsidR="00693F6E" w:rsidRDefault="00693F6E" w:rsidP="00004D21"/>
    <w:p w14:paraId="29E8A106" w14:textId="77777777" w:rsidR="00B625CC" w:rsidRDefault="00693F6E" w:rsidP="00B625CC">
      <w:pPr>
        <w:keepNext/>
      </w:pPr>
      <w:r>
        <w:rPr>
          <w:noProof/>
        </w:rPr>
        <w:drawing>
          <wp:inline distT="0" distB="0" distL="0" distR="0" wp14:anchorId="79091ECD" wp14:editId="51802D8F">
            <wp:extent cx="2324100" cy="1276538"/>
            <wp:effectExtent l="19050" t="19050" r="19050" b="1905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343048" cy="1286946"/>
                    </a:xfrm>
                    <a:prstGeom prst="rect">
                      <a:avLst/>
                    </a:prstGeom>
                    <a:noFill/>
                    <a:ln w="6350">
                      <a:solidFill>
                        <a:schemeClr val="tx1"/>
                      </a:solidFill>
                    </a:ln>
                  </pic:spPr>
                </pic:pic>
              </a:graphicData>
            </a:graphic>
          </wp:inline>
        </w:drawing>
      </w:r>
    </w:p>
    <w:p w14:paraId="4757A83F" w14:textId="6C55F028" w:rsidR="00004D21" w:rsidRDefault="00B625CC" w:rsidP="00B625CC">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107</w:t>
      </w:r>
      <w:r w:rsidR="002A12CD">
        <w:rPr>
          <w:noProof/>
        </w:rPr>
        <w:fldChar w:fldCharType="end"/>
      </w:r>
      <w:r>
        <w:t>: Domain name added (nwtraders.msft) as secondary forwarding zone name</w:t>
      </w:r>
    </w:p>
    <w:p w14:paraId="079EDC83" w14:textId="7BF28557" w:rsidR="00693F6E" w:rsidRDefault="00693F6E" w:rsidP="00004D21"/>
    <w:p w14:paraId="59A4B8E7" w14:textId="77777777" w:rsidR="00105149" w:rsidRDefault="00693F6E" w:rsidP="00105149">
      <w:pPr>
        <w:keepNext/>
      </w:pPr>
      <w:r>
        <w:rPr>
          <w:noProof/>
        </w:rPr>
        <w:drawing>
          <wp:inline distT="0" distB="0" distL="0" distR="0" wp14:anchorId="1D9D0A7E" wp14:editId="54D381B6">
            <wp:extent cx="2339340" cy="1290670"/>
            <wp:effectExtent l="19050" t="19050" r="22860" b="2413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347760" cy="1295315"/>
                    </a:xfrm>
                    <a:prstGeom prst="rect">
                      <a:avLst/>
                    </a:prstGeom>
                    <a:noFill/>
                    <a:ln w="6350">
                      <a:solidFill>
                        <a:schemeClr val="tx1"/>
                      </a:solidFill>
                    </a:ln>
                  </pic:spPr>
                </pic:pic>
              </a:graphicData>
            </a:graphic>
          </wp:inline>
        </w:drawing>
      </w:r>
    </w:p>
    <w:p w14:paraId="688DE649" w14:textId="5D6240EF" w:rsidR="00693F6E" w:rsidRDefault="00105149" w:rsidP="0010514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108</w:t>
      </w:r>
      <w:r w:rsidR="002A12CD">
        <w:rPr>
          <w:noProof/>
        </w:rPr>
        <w:fldChar w:fldCharType="end"/>
      </w:r>
      <w:r>
        <w:t>: IP address of Master DNS added. FQDN resolved successfully</w:t>
      </w:r>
    </w:p>
    <w:p w14:paraId="6DC13DC8" w14:textId="77777777" w:rsidR="00105149" w:rsidRDefault="00693F6E" w:rsidP="00105149">
      <w:pPr>
        <w:keepNext/>
      </w:pPr>
      <w:r>
        <w:rPr>
          <w:noProof/>
        </w:rPr>
        <w:drawing>
          <wp:inline distT="0" distB="0" distL="0" distR="0" wp14:anchorId="69C04BA9" wp14:editId="4B1002C3">
            <wp:extent cx="2339340" cy="1832291"/>
            <wp:effectExtent l="19050" t="19050" r="22860" b="1587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360989" cy="1849248"/>
                    </a:xfrm>
                    <a:prstGeom prst="rect">
                      <a:avLst/>
                    </a:prstGeom>
                    <a:noFill/>
                    <a:ln w="6350">
                      <a:solidFill>
                        <a:schemeClr val="tx1"/>
                      </a:solidFill>
                    </a:ln>
                  </pic:spPr>
                </pic:pic>
              </a:graphicData>
            </a:graphic>
          </wp:inline>
        </w:drawing>
      </w:r>
    </w:p>
    <w:p w14:paraId="5A2664FB" w14:textId="278A7D55" w:rsidR="00693F6E" w:rsidRDefault="00105149" w:rsidP="0010514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109</w:t>
      </w:r>
      <w:r w:rsidR="002A12CD">
        <w:rPr>
          <w:noProof/>
        </w:rPr>
        <w:fldChar w:fldCharType="end"/>
      </w:r>
      <w:r>
        <w:t>:Configuration review and secondary forward zone created</w:t>
      </w:r>
    </w:p>
    <w:p w14:paraId="3C43BD8E" w14:textId="5964D979" w:rsidR="00432542" w:rsidRDefault="00105149" w:rsidP="00105149">
      <w:pPr>
        <w:jc w:val="both"/>
      </w:pPr>
      <w:r>
        <w:t>So that the secondary DNS server can be updated from the Master DNS server</w:t>
      </w:r>
      <w:r w:rsidR="00E4796E">
        <w:t>,</w:t>
      </w:r>
      <w:r>
        <w:t xml:space="preserve"> zone transfers </w:t>
      </w:r>
      <w:r w:rsidR="002120C2">
        <w:t>must</w:t>
      </w:r>
      <w:r>
        <w:t xml:space="preserve"> be </w:t>
      </w:r>
      <w:r w:rsidR="00990A40">
        <w:t>permitted</w:t>
      </w:r>
      <w:r>
        <w:t xml:space="preserve"> from both servers for security</w:t>
      </w:r>
      <w:r w:rsidR="002120C2">
        <w:t xml:space="preserve"> reasons</w:t>
      </w:r>
      <w:r>
        <w:t xml:space="preserve"> to prevent a rogue DNS server being created within the domain</w:t>
      </w:r>
      <w:r w:rsidR="006118DA">
        <w:t xml:space="preserve"> by malicious actors</w:t>
      </w:r>
      <w:r w:rsidR="008D2BA8">
        <w:t xml:space="preserve"> and also to prevent malicious actors getting a full list of IP addresses of the servers within the network</w:t>
      </w:r>
      <w:r>
        <w:t>.</w:t>
      </w:r>
      <w:r w:rsidR="00432542">
        <w:t xml:space="preserve"> </w:t>
      </w:r>
    </w:p>
    <w:p w14:paraId="7EB3C4AF" w14:textId="77777777" w:rsidR="00432542" w:rsidRDefault="00432542" w:rsidP="00105149">
      <w:pPr>
        <w:jc w:val="both"/>
      </w:pPr>
    </w:p>
    <w:p w14:paraId="7B60E07C" w14:textId="6DEADDAC" w:rsidR="002120C2" w:rsidRDefault="00432542" w:rsidP="00105149">
      <w:pPr>
        <w:jc w:val="both"/>
      </w:pPr>
      <w:r>
        <w:t xml:space="preserve">For periodic updates to take place after the Master transfer, dynamic updates need to be configured which will also be configured </w:t>
      </w:r>
      <w:r w:rsidR="006118DA">
        <w:t>later</w:t>
      </w:r>
      <w:r>
        <w:t xml:space="preserve"> in the report.</w:t>
      </w:r>
    </w:p>
    <w:p w14:paraId="1D27EAE2" w14:textId="77777777" w:rsidR="002120C2" w:rsidRDefault="002120C2" w:rsidP="00105149">
      <w:pPr>
        <w:jc w:val="both"/>
      </w:pPr>
    </w:p>
    <w:p w14:paraId="7DB7B228" w14:textId="68E14C67" w:rsidR="00105149" w:rsidRDefault="002120C2" w:rsidP="00105149">
      <w:pPr>
        <w:jc w:val="both"/>
      </w:pPr>
      <w:r>
        <w:t>Zone transfers are used for load balancing in the case of the Master DNS server having a lot of requests</w:t>
      </w:r>
      <w:r w:rsidR="006118DA">
        <w:t>,</w:t>
      </w:r>
      <w:r>
        <w:t xml:space="preserve"> the jobs can be shared with the secondary DNS server for network efficiency. Also mirroring </w:t>
      </w:r>
      <w:r w:rsidR="008D2BA8">
        <w:t xml:space="preserve">of </w:t>
      </w:r>
      <w:r>
        <w:t xml:space="preserve">the DNS records between the Master and Secondary DNS server creates redundancy in the event that the Master DNS server </w:t>
      </w:r>
      <w:r w:rsidR="006118DA">
        <w:t>failes</w:t>
      </w:r>
      <w:r>
        <w:t xml:space="preserve"> and/or the records got lost, the </w:t>
      </w:r>
      <w:r w:rsidR="000718C7">
        <w:t>network</w:t>
      </w:r>
      <w:r>
        <w:t xml:space="preserve"> could still function and the records </w:t>
      </w:r>
      <w:r w:rsidR="00E55A3E">
        <w:t>could</w:t>
      </w:r>
      <w:r>
        <w:t xml:space="preserve"> be retrieved once the Master server is </w:t>
      </w:r>
      <w:r w:rsidR="008F6DDC">
        <w:t>operational</w:t>
      </w:r>
      <w:r>
        <w:t>.</w:t>
      </w:r>
    </w:p>
    <w:p w14:paraId="17F44DD5" w14:textId="62CE6D38" w:rsidR="00105149" w:rsidRDefault="00105149" w:rsidP="00105149">
      <w:pPr>
        <w:jc w:val="both"/>
      </w:pPr>
    </w:p>
    <w:p w14:paraId="550DDEA5" w14:textId="35E0F238" w:rsidR="001B61C6" w:rsidRDefault="00105149" w:rsidP="00105149">
      <w:pPr>
        <w:jc w:val="both"/>
      </w:pPr>
      <w:r>
        <w:t xml:space="preserve">This is </w:t>
      </w:r>
      <w:r w:rsidR="00E55A3E">
        <w:t>configured</w:t>
      </w:r>
      <w:r>
        <w:t xml:space="preserve"> by </w:t>
      </w:r>
      <w:r w:rsidR="000F19C3">
        <w:t>right clicking the DNS zone created and from the Zone transfers tab; allow zone transfers from ‘any server’</w:t>
      </w:r>
      <w:r w:rsidR="001B61C6">
        <w:t xml:space="preserve"> shown in </w:t>
      </w:r>
      <w:r w:rsidR="001B61C6" w:rsidRPr="001B61C6">
        <w:rPr>
          <w:i/>
        </w:rPr>
        <w:t>figure 115</w:t>
      </w:r>
      <w:r w:rsidR="000F19C3" w:rsidRPr="001B61C6">
        <w:rPr>
          <w:i/>
        </w:rPr>
        <w:t xml:space="preserve">. </w:t>
      </w:r>
    </w:p>
    <w:p w14:paraId="07098134" w14:textId="77777777" w:rsidR="001B61C6" w:rsidRDefault="001B61C6" w:rsidP="00105149">
      <w:pPr>
        <w:jc w:val="both"/>
      </w:pPr>
    </w:p>
    <w:p w14:paraId="2440F934" w14:textId="3CA7384F" w:rsidR="00105149" w:rsidRDefault="00990A40" w:rsidP="00105149">
      <w:pPr>
        <w:jc w:val="both"/>
      </w:pPr>
      <w:r>
        <w:t>‘</w:t>
      </w:r>
      <w:r w:rsidR="000F19C3">
        <w:t>Any server</w:t>
      </w:r>
      <w:r>
        <w:t>’ zo</w:t>
      </w:r>
      <w:r w:rsidR="008A3EDC">
        <w:t>n</w:t>
      </w:r>
      <w:r>
        <w:t xml:space="preserve">e </w:t>
      </w:r>
      <w:r w:rsidR="008A3EDC">
        <w:t>transfer</w:t>
      </w:r>
      <w:r w:rsidR="000F19C3">
        <w:t xml:space="preserve"> was selected for this lab as it’s a basic configuration, best practise would be to only allow known servers within the domain by filtering zone transfers by IP address of</w:t>
      </w:r>
      <w:r>
        <w:t xml:space="preserve"> trusted DNS</w:t>
      </w:r>
      <w:r w:rsidR="000F19C3">
        <w:t xml:space="preserve"> server</w:t>
      </w:r>
      <w:r>
        <w:t>s within the network</w:t>
      </w:r>
      <w:r w:rsidR="000F19C3">
        <w:t>.</w:t>
      </w:r>
    </w:p>
    <w:p w14:paraId="6894A119" w14:textId="7EB2B033" w:rsidR="00990A40" w:rsidRDefault="00990A40" w:rsidP="00105149">
      <w:pPr>
        <w:jc w:val="both"/>
      </w:pPr>
    </w:p>
    <w:p w14:paraId="078E419D" w14:textId="77777777" w:rsidR="00990A40" w:rsidRDefault="00990A40" w:rsidP="00990A40">
      <w:pPr>
        <w:keepNext/>
      </w:pPr>
      <w:r>
        <w:rPr>
          <w:noProof/>
        </w:rPr>
        <w:drawing>
          <wp:inline distT="0" distB="0" distL="0" distR="0" wp14:anchorId="1A5229F9" wp14:editId="3B2BAF4E">
            <wp:extent cx="1729740" cy="2065488"/>
            <wp:effectExtent l="19050" t="19050" r="22860" b="1143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738510" cy="2075960"/>
                    </a:xfrm>
                    <a:prstGeom prst="rect">
                      <a:avLst/>
                    </a:prstGeom>
                    <a:noFill/>
                    <a:ln w="6350">
                      <a:solidFill>
                        <a:schemeClr val="tx1"/>
                      </a:solidFill>
                    </a:ln>
                  </pic:spPr>
                </pic:pic>
              </a:graphicData>
            </a:graphic>
          </wp:inline>
        </w:drawing>
      </w:r>
    </w:p>
    <w:p w14:paraId="281E9B07" w14:textId="1947A790" w:rsidR="00990A40" w:rsidRDefault="00990A40" w:rsidP="00990A40">
      <w:pPr>
        <w:pStyle w:val="Caption"/>
      </w:pPr>
      <w:r>
        <w:t xml:space="preserve">Figure </w:t>
      </w:r>
      <w:r w:rsidR="002A12CD">
        <w:fldChar w:fldCharType="begin"/>
      </w:r>
      <w:r w:rsidR="002A12CD">
        <w:instrText xml:space="preserve"> SEQ </w:instrText>
      </w:r>
      <w:r w:rsidR="002A12CD">
        <w:instrText xml:space="preserve">Figure \* ARABIC </w:instrText>
      </w:r>
      <w:r w:rsidR="002A12CD">
        <w:fldChar w:fldCharType="separate"/>
      </w:r>
      <w:r w:rsidR="009167B6">
        <w:rPr>
          <w:noProof/>
        </w:rPr>
        <w:t>110</w:t>
      </w:r>
      <w:r w:rsidR="002A12CD">
        <w:rPr>
          <w:noProof/>
        </w:rPr>
        <w:fldChar w:fldCharType="end"/>
      </w:r>
      <w:r>
        <w:t>: Zone transfers permitted between master and secondary zones</w:t>
      </w:r>
    </w:p>
    <w:p w14:paraId="761425F5" w14:textId="7E4DE9F5" w:rsidR="001B61C6" w:rsidRDefault="008A3EDC" w:rsidP="00105149">
      <w:pPr>
        <w:jc w:val="both"/>
      </w:pPr>
      <w:r>
        <w:t xml:space="preserve">Now that zone transfers between DNS servers has been permitted, the next step is to right click on the forward lookup zone at the secondary DNS server and transfer from ‘Master’, this will update the secondary DNS forward lookup zone from the Master/primary DNS servers’ </w:t>
      </w:r>
      <w:r w:rsidR="001E2403">
        <w:t>database shown in</w:t>
      </w:r>
      <w:r>
        <w:t xml:space="preserve"> </w:t>
      </w:r>
      <w:r w:rsidRPr="008A3EDC">
        <w:rPr>
          <w:i/>
        </w:rPr>
        <w:t>figure 116.</w:t>
      </w:r>
    </w:p>
    <w:p w14:paraId="3A8F5CA7" w14:textId="115C8FD1" w:rsidR="001B61C6" w:rsidRDefault="001B61C6" w:rsidP="00105149">
      <w:pPr>
        <w:jc w:val="both"/>
      </w:pPr>
    </w:p>
    <w:p w14:paraId="4A5201CC" w14:textId="77777777" w:rsidR="008A3EDC" w:rsidRDefault="008A3EDC" w:rsidP="008A3EDC">
      <w:pPr>
        <w:keepNext/>
      </w:pPr>
      <w:r>
        <w:rPr>
          <w:noProof/>
        </w:rPr>
        <w:drawing>
          <wp:inline distT="0" distB="0" distL="0" distR="0" wp14:anchorId="644B1D8F" wp14:editId="4E66F0E4">
            <wp:extent cx="2484120" cy="1346075"/>
            <wp:effectExtent l="19050" t="19050" r="11430" b="2603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494113" cy="1351490"/>
                    </a:xfrm>
                    <a:prstGeom prst="rect">
                      <a:avLst/>
                    </a:prstGeom>
                    <a:noFill/>
                    <a:ln w="6350">
                      <a:solidFill>
                        <a:schemeClr val="tx1"/>
                      </a:solidFill>
                    </a:ln>
                  </pic:spPr>
                </pic:pic>
              </a:graphicData>
            </a:graphic>
          </wp:inline>
        </w:drawing>
      </w:r>
    </w:p>
    <w:p w14:paraId="2706049E" w14:textId="0F8D64AA" w:rsidR="008A3EDC" w:rsidRDefault="008A3EDC" w:rsidP="008A3EDC">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111</w:t>
      </w:r>
      <w:r w:rsidR="002A12CD">
        <w:rPr>
          <w:noProof/>
        </w:rPr>
        <w:fldChar w:fldCharType="end"/>
      </w:r>
      <w:r>
        <w:t>: Master DNS record transfer to secondary forwarding zone</w:t>
      </w:r>
    </w:p>
    <w:p w14:paraId="427487F1" w14:textId="77777777" w:rsidR="008F6DDC" w:rsidRDefault="00D877D9" w:rsidP="008A3EDC">
      <w:pPr>
        <w:jc w:val="both"/>
      </w:pPr>
      <w:r>
        <w:t>Now that a secondary forward lookup zone has been created, a reverse lookup zone is also required to resolve IP-address-to-hostnames</w:t>
      </w:r>
      <w:r w:rsidR="008F6DDC">
        <w:t xml:space="preserve"> queries</w:t>
      </w:r>
      <w:r>
        <w:t xml:space="preserve">. </w:t>
      </w:r>
    </w:p>
    <w:p w14:paraId="3087532E" w14:textId="77777777" w:rsidR="008F6DDC" w:rsidRDefault="008F6DDC" w:rsidP="008A3EDC">
      <w:pPr>
        <w:jc w:val="both"/>
      </w:pPr>
    </w:p>
    <w:p w14:paraId="1C7762D3" w14:textId="0B900E75" w:rsidR="00D877D9" w:rsidRDefault="00D877D9" w:rsidP="008A3EDC">
      <w:pPr>
        <w:jc w:val="both"/>
      </w:pPr>
      <w:r>
        <w:t xml:space="preserve">This zone is configured similarly to the forward zone that was configured using the zone wizard, but instead of selecting forward zone, reverse lookup zone is selected instead. </w:t>
      </w:r>
    </w:p>
    <w:p w14:paraId="50CD971F" w14:textId="77777777" w:rsidR="00D877D9" w:rsidRDefault="00D877D9" w:rsidP="008A3EDC">
      <w:pPr>
        <w:jc w:val="both"/>
      </w:pPr>
    </w:p>
    <w:p w14:paraId="4F468628" w14:textId="44359BC1" w:rsidR="00D877D9" w:rsidRDefault="0033393C" w:rsidP="008A3EDC">
      <w:pPr>
        <w:jc w:val="both"/>
      </w:pPr>
      <w:r>
        <w:t xml:space="preserve">Only the </w:t>
      </w:r>
      <w:r w:rsidR="00D877D9">
        <w:t>network ID</w:t>
      </w:r>
      <w:r w:rsidR="00E55A3E">
        <w:t xml:space="preserve"> </w:t>
      </w:r>
      <w:r w:rsidR="00D877D9">
        <w:t>is inputted</w:t>
      </w:r>
      <w:r>
        <w:t xml:space="preserve"> so that all hosts within the subnet </w:t>
      </w:r>
      <w:r w:rsidR="00FF2D1E">
        <w:t>are encompassed</w:t>
      </w:r>
      <w:r>
        <w:t xml:space="preserve"> within the zone</w:t>
      </w:r>
      <w:r w:rsidR="00FF2D1E">
        <w:t>. T</w:t>
      </w:r>
      <w:r w:rsidR="00D877D9">
        <w:t>he Master DNS</w:t>
      </w:r>
      <w:r w:rsidR="00E55A3E">
        <w:t xml:space="preserve"> server</w:t>
      </w:r>
      <w:r w:rsidR="00FF2D1E">
        <w:t>s IP address</w:t>
      </w:r>
      <w:r w:rsidR="008F6DDC">
        <w:t xml:space="preserve"> (Cardiff)</w:t>
      </w:r>
      <w:r w:rsidR="00FF2D1E">
        <w:t xml:space="preserve"> is also configured shown in </w:t>
      </w:r>
      <w:r w:rsidR="00FF2D1E" w:rsidRPr="009814D8">
        <w:rPr>
          <w:i/>
        </w:rPr>
        <w:t>figure</w:t>
      </w:r>
      <w:r w:rsidR="009814D8" w:rsidRPr="009814D8">
        <w:rPr>
          <w:i/>
        </w:rPr>
        <w:t>s</w:t>
      </w:r>
      <w:r w:rsidR="00FF2D1E" w:rsidRPr="009814D8">
        <w:rPr>
          <w:i/>
        </w:rPr>
        <w:t xml:space="preserve"> 117</w:t>
      </w:r>
      <w:r w:rsidR="009814D8" w:rsidRPr="009814D8">
        <w:rPr>
          <w:i/>
        </w:rPr>
        <w:t>-12</w:t>
      </w:r>
      <w:r w:rsidR="00AC17A2">
        <w:rPr>
          <w:i/>
        </w:rPr>
        <w:t>1</w:t>
      </w:r>
      <w:r w:rsidR="00FF2D1E" w:rsidRPr="009814D8">
        <w:rPr>
          <w:i/>
        </w:rPr>
        <w:t>.</w:t>
      </w:r>
    </w:p>
    <w:p w14:paraId="66CA5839" w14:textId="77777777" w:rsidR="009814D8" w:rsidRPr="008A3EDC" w:rsidRDefault="009814D8" w:rsidP="008A3EDC">
      <w:pPr>
        <w:jc w:val="both"/>
      </w:pPr>
    </w:p>
    <w:p w14:paraId="56CF78EC" w14:textId="77777777" w:rsidR="009814D8" w:rsidRDefault="009814D8" w:rsidP="009814D8">
      <w:pPr>
        <w:keepNext/>
      </w:pPr>
      <w:r>
        <w:rPr>
          <w:noProof/>
        </w:rPr>
        <w:drawing>
          <wp:inline distT="0" distB="0" distL="0" distR="0" wp14:anchorId="275DABD3" wp14:editId="2F9657E2">
            <wp:extent cx="2392680" cy="1881223"/>
            <wp:effectExtent l="19050" t="19050" r="26670" b="2413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407527" cy="1892896"/>
                    </a:xfrm>
                    <a:prstGeom prst="rect">
                      <a:avLst/>
                    </a:prstGeom>
                    <a:noFill/>
                    <a:ln w="6350">
                      <a:solidFill>
                        <a:schemeClr val="tx1"/>
                      </a:solidFill>
                    </a:ln>
                  </pic:spPr>
                </pic:pic>
              </a:graphicData>
            </a:graphic>
          </wp:inline>
        </w:drawing>
      </w:r>
    </w:p>
    <w:p w14:paraId="28FD36BB" w14:textId="4817E93C" w:rsidR="00603224" w:rsidRDefault="009814D8" w:rsidP="009814D8">
      <w:pPr>
        <w:pStyle w:val="Caption"/>
      </w:pPr>
      <w:r>
        <w:t xml:space="preserve">Figure </w:t>
      </w:r>
      <w:r w:rsidR="002A12CD">
        <w:fldChar w:fldCharType="begin"/>
      </w:r>
      <w:r w:rsidR="002A12CD">
        <w:instrText xml:space="preserve"> SEQ Figure \* A</w:instrText>
      </w:r>
      <w:r w:rsidR="002A12CD">
        <w:instrText xml:space="preserve">RABIC </w:instrText>
      </w:r>
      <w:r w:rsidR="002A12CD">
        <w:fldChar w:fldCharType="separate"/>
      </w:r>
      <w:r w:rsidR="009167B6">
        <w:rPr>
          <w:noProof/>
        </w:rPr>
        <w:t>112</w:t>
      </w:r>
      <w:r w:rsidR="002A12CD">
        <w:rPr>
          <w:noProof/>
        </w:rPr>
        <w:fldChar w:fldCharType="end"/>
      </w:r>
      <w:r>
        <w:t>:</w:t>
      </w:r>
      <w:bookmarkStart w:id="4" w:name="_Hlk506205749"/>
      <w:r>
        <w:t xml:space="preserve"> Reverse lookup zone selected at zone configuration wizard</w:t>
      </w:r>
      <w:bookmarkEnd w:id="4"/>
    </w:p>
    <w:p w14:paraId="0848EF66" w14:textId="77777777" w:rsidR="009814D8" w:rsidRDefault="009814D8" w:rsidP="009814D8">
      <w:pPr>
        <w:keepNext/>
      </w:pPr>
      <w:r>
        <w:rPr>
          <w:noProof/>
        </w:rPr>
        <w:drawing>
          <wp:inline distT="0" distB="0" distL="0" distR="0" wp14:anchorId="2E956569" wp14:editId="186DB087">
            <wp:extent cx="2377440" cy="1862133"/>
            <wp:effectExtent l="19050" t="19050" r="22860" b="2413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403076" cy="1882212"/>
                    </a:xfrm>
                    <a:prstGeom prst="rect">
                      <a:avLst/>
                    </a:prstGeom>
                    <a:noFill/>
                    <a:ln w="6350">
                      <a:solidFill>
                        <a:schemeClr val="tx1"/>
                      </a:solidFill>
                    </a:ln>
                  </pic:spPr>
                </pic:pic>
              </a:graphicData>
            </a:graphic>
          </wp:inline>
        </w:drawing>
      </w:r>
    </w:p>
    <w:p w14:paraId="6F61396D" w14:textId="7D7C9372" w:rsidR="00603224" w:rsidRDefault="009814D8" w:rsidP="009814D8">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113</w:t>
      </w:r>
      <w:r w:rsidR="002A12CD">
        <w:rPr>
          <w:noProof/>
        </w:rPr>
        <w:fldChar w:fldCharType="end"/>
      </w:r>
      <w:r>
        <w:t xml:space="preserve">: </w:t>
      </w:r>
      <w:r w:rsidRPr="00062FD7">
        <w:t xml:space="preserve"> </w:t>
      </w:r>
      <w:r>
        <w:t xml:space="preserve">Subnet ID added </w:t>
      </w:r>
      <w:r w:rsidRPr="00062FD7">
        <w:t>at zone configuration wizard</w:t>
      </w:r>
    </w:p>
    <w:p w14:paraId="7D15D81F" w14:textId="67BD1FA2" w:rsidR="009814D8" w:rsidRDefault="009814D8" w:rsidP="00603224"/>
    <w:p w14:paraId="0F402488" w14:textId="77777777" w:rsidR="009814D8" w:rsidRDefault="009814D8" w:rsidP="009814D8">
      <w:pPr>
        <w:keepNext/>
      </w:pPr>
      <w:r>
        <w:rPr>
          <w:noProof/>
        </w:rPr>
        <w:drawing>
          <wp:inline distT="0" distB="0" distL="0" distR="0" wp14:anchorId="315AEF4A" wp14:editId="313DBA96">
            <wp:extent cx="2391045" cy="1866900"/>
            <wp:effectExtent l="19050" t="19050" r="28575" b="1905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398315" cy="1872576"/>
                    </a:xfrm>
                    <a:prstGeom prst="rect">
                      <a:avLst/>
                    </a:prstGeom>
                    <a:noFill/>
                    <a:ln w="6350">
                      <a:solidFill>
                        <a:schemeClr val="tx1"/>
                      </a:solidFill>
                    </a:ln>
                  </pic:spPr>
                </pic:pic>
              </a:graphicData>
            </a:graphic>
          </wp:inline>
        </w:drawing>
      </w:r>
    </w:p>
    <w:p w14:paraId="5D736C61" w14:textId="665BB97B" w:rsidR="009814D8" w:rsidRDefault="009814D8" w:rsidP="009814D8">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114</w:t>
      </w:r>
      <w:r w:rsidR="002A12CD">
        <w:rPr>
          <w:noProof/>
        </w:rPr>
        <w:fldChar w:fldCharType="end"/>
      </w:r>
      <w:r>
        <w:t xml:space="preserve">: </w:t>
      </w:r>
      <w:r w:rsidRPr="002B3519">
        <w:t xml:space="preserve"> </w:t>
      </w:r>
      <w:r>
        <w:t>Master DNS (Cardiff) IP and FQDN added</w:t>
      </w:r>
      <w:r w:rsidRPr="002B3519">
        <w:t xml:space="preserve"> at zone configuration wizard</w:t>
      </w:r>
    </w:p>
    <w:p w14:paraId="20D9AF3C" w14:textId="711E4B7D" w:rsidR="009814D8" w:rsidRDefault="009814D8" w:rsidP="00603224"/>
    <w:p w14:paraId="0B600873" w14:textId="77777777" w:rsidR="009814D8" w:rsidRDefault="009814D8" w:rsidP="009814D8">
      <w:pPr>
        <w:keepNext/>
      </w:pPr>
      <w:r>
        <w:rPr>
          <w:noProof/>
        </w:rPr>
        <w:lastRenderedPageBreak/>
        <w:drawing>
          <wp:inline distT="0" distB="0" distL="0" distR="0" wp14:anchorId="648BCDB2" wp14:editId="3DC45A0D">
            <wp:extent cx="2613660" cy="2040715"/>
            <wp:effectExtent l="19050" t="19050" r="15240" b="1714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617836" cy="2043976"/>
                    </a:xfrm>
                    <a:prstGeom prst="rect">
                      <a:avLst/>
                    </a:prstGeom>
                    <a:noFill/>
                    <a:ln w="6350">
                      <a:solidFill>
                        <a:schemeClr val="tx1"/>
                      </a:solidFill>
                    </a:ln>
                  </pic:spPr>
                </pic:pic>
              </a:graphicData>
            </a:graphic>
          </wp:inline>
        </w:drawing>
      </w:r>
    </w:p>
    <w:p w14:paraId="3242DE97" w14:textId="761475B1" w:rsidR="009814D8" w:rsidRDefault="009814D8" w:rsidP="009814D8">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115</w:t>
      </w:r>
      <w:r w:rsidR="002A12CD">
        <w:rPr>
          <w:noProof/>
        </w:rPr>
        <w:fldChar w:fldCharType="end"/>
      </w:r>
      <w:r>
        <w:t>: Reverse lookup zone configuration confirmation and creation</w:t>
      </w:r>
    </w:p>
    <w:p w14:paraId="6ACC28D2" w14:textId="77777777" w:rsidR="00AC17A2" w:rsidRDefault="00AC17A2" w:rsidP="00AC17A2">
      <w:pPr>
        <w:keepNext/>
      </w:pPr>
      <w:r>
        <w:rPr>
          <w:noProof/>
        </w:rPr>
        <w:drawing>
          <wp:inline distT="0" distB="0" distL="0" distR="0" wp14:anchorId="7ED8D5B4" wp14:editId="437D64CF">
            <wp:extent cx="2598420" cy="1408012"/>
            <wp:effectExtent l="19050" t="19050" r="11430" b="2095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625626" cy="1422754"/>
                    </a:xfrm>
                    <a:prstGeom prst="rect">
                      <a:avLst/>
                    </a:prstGeom>
                    <a:noFill/>
                    <a:ln>
                      <a:solidFill>
                        <a:schemeClr val="tx1"/>
                      </a:solidFill>
                    </a:ln>
                  </pic:spPr>
                </pic:pic>
              </a:graphicData>
            </a:graphic>
          </wp:inline>
        </w:drawing>
      </w:r>
    </w:p>
    <w:p w14:paraId="2B6DDDDE" w14:textId="66BB737B" w:rsidR="000F704D" w:rsidRDefault="00AC17A2" w:rsidP="00652B3F">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116</w:t>
      </w:r>
      <w:r w:rsidR="002A12CD">
        <w:rPr>
          <w:noProof/>
        </w:rPr>
        <w:fldChar w:fldCharType="end"/>
      </w:r>
      <w:r>
        <w:t>: Reverse lookup verification at the DNS manager screen at Swansea server</w:t>
      </w:r>
      <w:r w:rsidR="006779AD">
        <w:t xml:space="preserve">. </w:t>
      </w:r>
      <w:r w:rsidR="000F704D">
        <w:t xml:space="preserve">Confirmation </w:t>
      </w:r>
      <w:r w:rsidR="00E425CB">
        <w:t xml:space="preserve">zone has been loaded from Master </w:t>
      </w:r>
      <w:r w:rsidR="000F704D">
        <w:t>DNS server</w:t>
      </w:r>
    </w:p>
    <w:p w14:paraId="51E798E5" w14:textId="77777777" w:rsidR="00167077" w:rsidRDefault="00A22F75" w:rsidP="00652B3F">
      <w:pPr>
        <w:jc w:val="both"/>
      </w:pPr>
      <w:r>
        <w:t xml:space="preserve">A primary zone will now be created </w:t>
      </w:r>
      <w:r w:rsidR="00AC2613">
        <w:t>at the Cardiff server</w:t>
      </w:r>
      <w:r w:rsidR="00850EBE">
        <w:t xml:space="preserve"> </w:t>
      </w:r>
      <w:r w:rsidR="008C2266">
        <w:t>called swanseaserver.</w:t>
      </w:r>
      <w:r w:rsidR="00414183">
        <w:t>nwtraders.</w:t>
      </w:r>
      <w:r w:rsidR="008C2266">
        <w:t>msft</w:t>
      </w:r>
      <w:r w:rsidR="00414183">
        <w:t xml:space="preserve"> </w:t>
      </w:r>
      <w:r w:rsidR="001F329C">
        <w:t>alongside</w:t>
      </w:r>
      <w:r w:rsidR="00850EBE">
        <w:t xml:space="preserve"> the default Master zone </w:t>
      </w:r>
      <w:r w:rsidR="001F329C">
        <w:t>Cardiff.</w:t>
      </w:r>
      <w:r w:rsidR="00850EBE">
        <w:t>nwtraders.msft</w:t>
      </w:r>
      <w:r w:rsidR="001F329C">
        <w:t xml:space="preserve"> for added redundancy of the secondary DNS zone using periodic updates of zone transfer as discussed earlier in the report</w:t>
      </w:r>
      <w:r w:rsidR="001E2403">
        <w:t xml:space="preserve"> for redundancy and load balancing</w:t>
      </w:r>
      <w:r w:rsidR="00167077">
        <w:t xml:space="preserve"> purposes shown in </w:t>
      </w:r>
      <w:r w:rsidR="00167077" w:rsidRPr="00167077">
        <w:rPr>
          <w:i/>
        </w:rPr>
        <w:t>figures 122-126</w:t>
      </w:r>
      <w:r w:rsidR="008F6DDC" w:rsidRPr="00167077">
        <w:rPr>
          <w:i/>
        </w:rPr>
        <w:t>.</w:t>
      </w:r>
      <w:r w:rsidR="008F6DDC">
        <w:t xml:space="preserve"> </w:t>
      </w:r>
    </w:p>
    <w:p w14:paraId="2C4DCAD7" w14:textId="77777777" w:rsidR="00167077" w:rsidRDefault="00167077" w:rsidP="00652B3F">
      <w:pPr>
        <w:jc w:val="both"/>
      </w:pPr>
    </w:p>
    <w:p w14:paraId="4E49222A" w14:textId="6A79CBB2" w:rsidR="00652B3F" w:rsidRDefault="008F6DDC" w:rsidP="00652B3F">
      <w:pPr>
        <w:jc w:val="both"/>
      </w:pPr>
      <w:r>
        <w:t xml:space="preserve">This </w:t>
      </w:r>
      <w:r w:rsidR="00167077">
        <w:t>configuration of the ‘Primary’ zone is</w:t>
      </w:r>
      <w:r>
        <w:t xml:space="preserve"> used as a Lab example to demonstrate how DNS domains can be decoupled. </w:t>
      </w:r>
      <w:r w:rsidR="00167077">
        <w:t>Industry</w:t>
      </w:r>
      <w:r>
        <w:t xml:space="preserve"> best practice would be to periodically update the secondary zone from the master zone. For added security in the unlikely event that both DNS servers were lost</w:t>
      </w:r>
      <w:r w:rsidR="00167077">
        <w:t xml:space="preserve"> a 3</w:t>
      </w:r>
      <w:r w:rsidR="00167077" w:rsidRPr="00167077">
        <w:rPr>
          <w:vertAlign w:val="superscript"/>
        </w:rPr>
        <w:t>rd</w:t>
      </w:r>
      <w:r w:rsidR="00167077">
        <w:t xml:space="preserve"> DNS zone would be created remotely which only stores a backup copy of the DNS database’s ‘A’ records and would not participate in the primary DNS operations.</w:t>
      </w:r>
    </w:p>
    <w:p w14:paraId="3512F8A4" w14:textId="77777777" w:rsidR="001E2403" w:rsidRPr="00652B3F" w:rsidRDefault="001E2403" w:rsidP="00652B3F">
      <w:pPr>
        <w:jc w:val="both"/>
      </w:pPr>
    </w:p>
    <w:p w14:paraId="55FB9D40" w14:textId="77777777" w:rsidR="001E2403" w:rsidRDefault="008C2266" w:rsidP="001E2403">
      <w:pPr>
        <w:keepNext/>
      </w:pPr>
      <w:r>
        <w:rPr>
          <w:noProof/>
        </w:rPr>
        <w:drawing>
          <wp:inline distT="0" distB="0" distL="0" distR="0" wp14:anchorId="1D3971FA" wp14:editId="359D0F45">
            <wp:extent cx="2034540" cy="1894227"/>
            <wp:effectExtent l="19050" t="19050" r="22860" b="1079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052194" cy="1910663"/>
                    </a:xfrm>
                    <a:prstGeom prst="rect">
                      <a:avLst/>
                    </a:prstGeom>
                    <a:noFill/>
                    <a:ln w="6350">
                      <a:solidFill>
                        <a:schemeClr val="tx1"/>
                      </a:solidFill>
                    </a:ln>
                  </pic:spPr>
                </pic:pic>
              </a:graphicData>
            </a:graphic>
          </wp:inline>
        </w:drawing>
      </w:r>
    </w:p>
    <w:p w14:paraId="79DDEA15" w14:textId="05523191" w:rsidR="00603224" w:rsidRDefault="001E2403" w:rsidP="001E2403">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117</w:t>
      </w:r>
      <w:r w:rsidR="002A12CD">
        <w:rPr>
          <w:noProof/>
        </w:rPr>
        <w:fldChar w:fldCharType="end"/>
      </w:r>
      <w:r>
        <w:t>: Primary lookup zone created at Cardiff called swanseaserver.nwtraders.msft</w:t>
      </w:r>
    </w:p>
    <w:p w14:paraId="098227B9" w14:textId="406F5FFB" w:rsidR="00F622BB" w:rsidRDefault="00F622BB" w:rsidP="00F622BB">
      <w:pPr>
        <w:keepNext/>
      </w:pPr>
      <w:r>
        <w:rPr>
          <w:noProof/>
        </w:rPr>
        <w:drawing>
          <wp:inline distT="0" distB="0" distL="0" distR="0" wp14:anchorId="2D99223F" wp14:editId="0BAC704F">
            <wp:extent cx="2385060" cy="1879850"/>
            <wp:effectExtent l="0" t="0" r="0" b="635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397882" cy="1889956"/>
                    </a:xfrm>
                    <a:prstGeom prst="rect">
                      <a:avLst/>
                    </a:prstGeom>
                    <a:noFill/>
                    <a:ln>
                      <a:noFill/>
                    </a:ln>
                  </pic:spPr>
                </pic:pic>
              </a:graphicData>
            </a:graphic>
          </wp:inline>
        </w:drawing>
      </w:r>
    </w:p>
    <w:p w14:paraId="7E9E0461" w14:textId="2500805D" w:rsidR="00EF5619" w:rsidRDefault="00F622BB" w:rsidP="00F622BB">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118</w:t>
      </w:r>
      <w:r w:rsidR="002A12CD">
        <w:rPr>
          <w:noProof/>
        </w:rPr>
        <w:fldChar w:fldCharType="end"/>
      </w:r>
      <w:r>
        <w:t>: Secure dynamic update selected (AD) for periodic update of secondary DNS zone (Swansea)</w:t>
      </w:r>
    </w:p>
    <w:p w14:paraId="5777C502" w14:textId="77777777" w:rsidR="00F622BB" w:rsidRDefault="00F622BB" w:rsidP="00F622BB">
      <w:pPr>
        <w:keepNext/>
      </w:pPr>
      <w:r>
        <w:rPr>
          <w:noProof/>
        </w:rPr>
        <w:drawing>
          <wp:inline distT="0" distB="0" distL="0" distR="0" wp14:anchorId="24458936" wp14:editId="66EECC3B">
            <wp:extent cx="2385060" cy="1838729"/>
            <wp:effectExtent l="19050" t="19050" r="15240" b="2857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405952" cy="1854836"/>
                    </a:xfrm>
                    <a:prstGeom prst="rect">
                      <a:avLst/>
                    </a:prstGeom>
                    <a:noFill/>
                    <a:ln w="6350">
                      <a:solidFill>
                        <a:schemeClr val="tx1"/>
                      </a:solidFill>
                    </a:ln>
                  </pic:spPr>
                </pic:pic>
              </a:graphicData>
            </a:graphic>
          </wp:inline>
        </w:drawing>
      </w:r>
    </w:p>
    <w:p w14:paraId="62F13292" w14:textId="3BD3906D" w:rsidR="00F622BB" w:rsidRDefault="00F622BB" w:rsidP="00F622BB">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119</w:t>
      </w:r>
      <w:r w:rsidR="002A12CD">
        <w:rPr>
          <w:noProof/>
        </w:rPr>
        <w:fldChar w:fldCharType="end"/>
      </w:r>
      <w:r>
        <w:t>: Confirmation and verification of new primary zone</w:t>
      </w:r>
    </w:p>
    <w:p w14:paraId="07A25587" w14:textId="77777777" w:rsidR="000C6AB5" w:rsidRDefault="000C6AB5" w:rsidP="000C6AB5">
      <w:pPr>
        <w:keepNext/>
      </w:pPr>
      <w:r>
        <w:rPr>
          <w:noProof/>
        </w:rPr>
        <w:drawing>
          <wp:inline distT="0" distB="0" distL="0" distR="0" wp14:anchorId="6257A6BA" wp14:editId="66EBCFED">
            <wp:extent cx="2453640" cy="1909730"/>
            <wp:effectExtent l="19050" t="19050" r="22860" b="1460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476101" cy="1927212"/>
                    </a:xfrm>
                    <a:prstGeom prst="rect">
                      <a:avLst/>
                    </a:prstGeom>
                    <a:noFill/>
                    <a:ln>
                      <a:solidFill>
                        <a:schemeClr val="tx1"/>
                      </a:solidFill>
                    </a:ln>
                  </pic:spPr>
                </pic:pic>
              </a:graphicData>
            </a:graphic>
          </wp:inline>
        </w:drawing>
      </w:r>
    </w:p>
    <w:p w14:paraId="76EE42B7" w14:textId="15E6A46C" w:rsidR="00F622BB" w:rsidRPr="00F622BB" w:rsidRDefault="000C6AB5" w:rsidP="000C6AB5">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120</w:t>
      </w:r>
      <w:r w:rsidR="002A12CD">
        <w:rPr>
          <w:noProof/>
        </w:rPr>
        <w:fldChar w:fldCharType="end"/>
      </w:r>
      <w:r>
        <w:t>: Secure zone transfer configured for only Swansea server. IP and FQDN added</w:t>
      </w:r>
    </w:p>
    <w:p w14:paraId="3BEFB0EA" w14:textId="77777777" w:rsidR="001F23B1" w:rsidRDefault="001F23B1" w:rsidP="001F23B1">
      <w:pPr>
        <w:keepNext/>
      </w:pPr>
      <w:r>
        <w:rPr>
          <w:noProof/>
        </w:rPr>
        <w:drawing>
          <wp:inline distT="0" distB="0" distL="0" distR="0" wp14:anchorId="60745A98" wp14:editId="3F3F5BA4">
            <wp:extent cx="2598420" cy="1030408"/>
            <wp:effectExtent l="19050" t="19050" r="11430" b="1778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627889" cy="1042094"/>
                    </a:xfrm>
                    <a:prstGeom prst="rect">
                      <a:avLst/>
                    </a:prstGeom>
                    <a:noFill/>
                    <a:ln w="6350">
                      <a:solidFill>
                        <a:schemeClr val="tx1"/>
                      </a:solidFill>
                    </a:ln>
                  </pic:spPr>
                </pic:pic>
              </a:graphicData>
            </a:graphic>
          </wp:inline>
        </w:drawing>
      </w:r>
    </w:p>
    <w:p w14:paraId="311C3619" w14:textId="51C9B669" w:rsidR="00F622BB" w:rsidRDefault="001F23B1" w:rsidP="001F23B1">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121</w:t>
      </w:r>
      <w:r w:rsidR="002A12CD">
        <w:rPr>
          <w:noProof/>
        </w:rPr>
        <w:fldChar w:fldCharType="end"/>
      </w:r>
      <w:r>
        <w:t xml:space="preserve">: New zone verified at Swansea server. Zone </w:t>
      </w:r>
      <w:r w:rsidR="00620844">
        <w:t>transfer</w:t>
      </w:r>
      <w:r>
        <w:t xml:space="preserve"> successful</w:t>
      </w:r>
    </w:p>
    <w:p w14:paraId="37C55517" w14:textId="430DEDFF" w:rsidR="00F9496D" w:rsidRDefault="001F23B1" w:rsidP="001F23B1">
      <w:pPr>
        <w:jc w:val="both"/>
      </w:pPr>
      <w:r>
        <w:t xml:space="preserve">DNS is </w:t>
      </w:r>
      <w:r w:rsidR="00F9496D">
        <w:t>the primary service utilised on</w:t>
      </w:r>
      <w:r>
        <w:t xml:space="preserve"> the internet to translate website hostnames to web server IP addresses</w:t>
      </w:r>
      <w:r w:rsidR="00950DD9">
        <w:t>. To demonstrate this</w:t>
      </w:r>
      <w:r w:rsidR="00F9496D">
        <w:t>,</w:t>
      </w:r>
      <w:r w:rsidR="00950DD9">
        <w:t xml:space="preserve"> </w:t>
      </w:r>
      <w:r w:rsidR="00F9496D">
        <w:t xml:space="preserve">a web server and index webpage will be configured at Swansea server using the IIS service installed earlier </w:t>
      </w:r>
      <w:r w:rsidR="00C7353D">
        <w:t>at the FTP section of the report</w:t>
      </w:r>
      <w:r w:rsidR="00F9496D">
        <w:t xml:space="preserve">. </w:t>
      </w:r>
    </w:p>
    <w:p w14:paraId="4BFBD3EC" w14:textId="1CF92393" w:rsidR="0018062E" w:rsidRDefault="00F9496D" w:rsidP="001F23B1">
      <w:pPr>
        <w:jc w:val="both"/>
        <w:rPr>
          <w:i/>
        </w:rPr>
      </w:pPr>
      <w:r>
        <w:lastRenderedPageBreak/>
        <w:t xml:space="preserve">Once it has been configured the web server will be </w:t>
      </w:r>
      <w:r w:rsidR="000C1FCB">
        <w:t>accessible</w:t>
      </w:r>
      <w:r w:rsidR="00753C75">
        <w:t xml:space="preserve"> </w:t>
      </w:r>
      <w:r>
        <w:t>from the Lab client</w:t>
      </w:r>
      <w:r w:rsidR="00753C75">
        <w:t xml:space="preserve">s web browser </w:t>
      </w:r>
      <w:r>
        <w:t xml:space="preserve">using Swansea.traders.msft FQDN shown in </w:t>
      </w:r>
      <w:r w:rsidRPr="00F9496D">
        <w:rPr>
          <w:i/>
        </w:rPr>
        <w:t>figures 127-13</w:t>
      </w:r>
      <w:r w:rsidR="001A5E5F">
        <w:rPr>
          <w:i/>
        </w:rPr>
        <w:t>2</w:t>
      </w:r>
      <w:r w:rsidRPr="00F9496D">
        <w:rPr>
          <w:i/>
        </w:rPr>
        <w:t>.</w:t>
      </w:r>
    </w:p>
    <w:p w14:paraId="685AB456" w14:textId="77777777" w:rsidR="0018062E" w:rsidRDefault="0018062E" w:rsidP="001F23B1">
      <w:pPr>
        <w:jc w:val="both"/>
      </w:pPr>
    </w:p>
    <w:p w14:paraId="447E3B68" w14:textId="77777777" w:rsidR="00753C75" w:rsidRDefault="0018062E" w:rsidP="00753C75">
      <w:pPr>
        <w:keepNext/>
      </w:pPr>
      <w:r>
        <w:rPr>
          <w:i/>
          <w:noProof/>
        </w:rPr>
        <w:drawing>
          <wp:inline distT="0" distB="0" distL="0" distR="0" wp14:anchorId="3073BD3F" wp14:editId="0434B2F8">
            <wp:extent cx="2689860" cy="980540"/>
            <wp:effectExtent l="19050" t="19050" r="15240" b="1016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713904" cy="989305"/>
                    </a:xfrm>
                    <a:prstGeom prst="rect">
                      <a:avLst/>
                    </a:prstGeom>
                    <a:noFill/>
                    <a:ln>
                      <a:solidFill>
                        <a:schemeClr val="tx1"/>
                      </a:solidFill>
                    </a:ln>
                  </pic:spPr>
                </pic:pic>
              </a:graphicData>
            </a:graphic>
          </wp:inline>
        </w:drawing>
      </w:r>
    </w:p>
    <w:p w14:paraId="2349705C" w14:textId="3C824ACC" w:rsidR="001F23B1" w:rsidRDefault="00753C75" w:rsidP="00753C75">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122</w:t>
      </w:r>
      <w:r w:rsidR="002A12CD">
        <w:rPr>
          <w:noProof/>
        </w:rPr>
        <w:fldChar w:fldCharType="end"/>
      </w:r>
      <w:r>
        <w:t>: IIS service selected at administrative tools</w:t>
      </w:r>
    </w:p>
    <w:p w14:paraId="6CB29363" w14:textId="77777777" w:rsidR="00753C75" w:rsidRDefault="00753C75" w:rsidP="00753C75">
      <w:pPr>
        <w:keepNext/>
      </w:pPr>
      <w:r>
        <w:rPr>
          <w:noProof/>
        </w:rPr>
        <w:drawing>
          <wp:inline distT="0" distB="0" distL="0" distR="0" wp14:anchorId="41C7B1B7" wp14:editId="5C71F4D4">
            <wp:extent cx="2773680" cy="1134066"/>
            <wp:effectExtent l="19050" t="19050" r="26670" b="2857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801466" cy="1145427"/>
                    </a:xfrm>
                    <a:prstGeom prst="rect">
                      <a:avLst/>
                    </a:prstGeom>
                    <a:noFill/>
                    <a:ln w="6350">
                      <a:solidFill>
                        <a:schemeClr val="tx1"/>
                      </a:solidFill>
                    </a:ln>
                  </pic:spPr>
                </pic:pic>
              </a:graphicData>
            </a:graphic>
          </wp:inline>
        </w:drawing>
      </w:r>
    </w:p>
    <w:p w14:paraId="65198D75" w14:textId="7633AF92" w:rsidR="00753C75" w:rsidRDefault="00753C75" w:rsidP="00753C75">
      <w:pPr>
        <w:pStyle w:val="Caption"/>
        <w:rPr>
          <w:noProof/>
        </w:rPr>
      </w:pPr>
      <w:r>
        <w:t xml:space="preserve">Figure </w:t>
      </w:r>
      <w:r w:rsidR="002A12CD">
        <w:fldChar w:fldCharType="begin"/>
      </w:r>
      <w:r w:rsidR="002A12CD">
        <w:instrText xml:space="preserve"> SEQ Fi</w:instrText>
      </w:r>
      <w:r w:rsidR="002A12CD">
        <w:instrText xml:space="preserve">gure \* ARABIC </w:instrText>
      </w:r>
      <w:r w:rsidR="002A12CD">
        <w:fldChar w:fldCharType="separate"/>
      </w:r>
      <w:r w:rsidR="009167B6">
        <w:rPr>
          <w:noProof/>
        </w:rPr>
        <w:t>123</w:t>
      </w:r>
      <w:r w:rsidR="002A12CD">
        <w:rPr>
          <w:noProof/>
        </w:rPr>
        <w:fldChar w:fldCharType="end"/>
      </w:r>
      <w:r>
        <w:t>: Add Virtual directory selected at the default site</w:t>
      </w:r>
      <w:r>
        <w:rPr>
          <w:noProof/>
        </w:rPr>
        <w:t xml:space="preserve"> icon</w:t>
      </w:r>
    </w:p>
    <w:p w14:paraId="077C67D2" w14:textId="77777777" w:rsidR="00EE70BE" w:rsidRDefault="00EE70BE" w:rsidP="00EE70BE">
      <w:pPr>
        <w:keepNext/>
      </w:pPr>
      <w:r>
        <w:rPr>
          <w:noProof/>
        </w:rPr>
        <w:drawing>
          <wp:inline distT="0" distB="0" distL="0" distR="0" wp14:anchorId="2D5450AF" wp14:editId="7B060EEE">
            <wp:extent cx="2697480" cy="2173891"/>
            <wp:effectExtent l="19050" t="19050" r="26670" b="1714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705729" cy="2180539"/>
                    </a:xfrm>
                    <a:prstGeom prst="rect">
                      <a:avLst/>
                    </a:prstGeom>
                    <a:noFill/>
                    <a:ln>
                      <a:solidFill>
                        <a:schemeClr val="tx1"/>
                      </a:solidFill>
                    </a:ln>
                  </pic:spPr>
                </pic:pic>
              </a:graphicData>
            </a:graphic>
          </wp:inline>
        </w:drawing>
      </w:r>
    </w:p>
    <w:p w14:paraId="3AA0FFDB" w14:textId="3C218135" w:rsidR="00EE70BE" w:rsidRDefault="00EE70BE" w:rsidP="00EE70BE">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124</w:t>
      </w:r>
      <w:r w:rsidR="002A12CD">
        <w:rPr>
          <w:noProof/>
        </w:rPr>
        <w:fldChar w:fldCharType="end"/>
      </w:r>
      <w:r>
        <w:t>: Physical path and alias (name) configured for virtual directory</w:t>
      </w:r>
      <w:r w:rsidR="00B03B29">
        <w:t xml:space="preserve"> to wwwroot folder.</w:t>
      </w:r>
    </w:p>
    <w:p w14:paraId="1C81ACC2" w14:textId="77777777" w:rsidR="00B03B29" w:rsidRDefault="00B03B29" w:rsidP="00B03B29">
      <w:pPr>
        <w:keepNext/>
      </w:pPr>
      <w:r>
        <w:rPr>
          <w:noProof/>
        </w:rPr>
        <w:drawing>
          <wp:inline distT="0" distB="0" distL="0" distR="0" wp14:anchorId="210C7532" wp14:editId="26C85EFB">
            <wp:extent cx="2746237" cy="1866900"/>
            <wp:effectExtent l="19050" t="19050" r="16510" b="1905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751028" cy="1870157"/>
                    </a:xfrm>
                    <a:prstGeom prst="rect">
                      <a:avLst/>
                    </a:prstGeom>
                    <a:noFill/>
                    <a:ln w="6350">
                      <a:solidFill>
                        <a:schemeClr val="tx1"/>
                      </a:solidFill>
                    </a:ln>
                  </pic:spPr>
                </pic:pic>
              </a:graphicData>
            </a:graphic>
          </wp:inline>
        </w:drawing>
      </w:r>
    </w:p>
    <w:p w14:paraId="05CE1DB6" w14:textId="795D777C" w:rsidR="00B03B29" w:rsidRDefault="00B03B29" w:rsidP="00B03B2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125</w:t>
      </w:r>
      <w:r w:rsidR="002A12CD">
        <w:rPr>
          <w:noProof/>
        </w:rPr>
        <w:fldChar w:fldCharType="end"/>
      </w:r>
      <w:r>
        <w:t>: Permissions edited at c:\initpub\wwwroot directory to allow applications (http) to read and execute scripts</w:t>
      </w:r>
    </w:p>
    <w:p w14:paraId="5CBCF7C4" w14:textId="77777777" w:rsidR="00B03B29" w:rsidRDefault="00B03B29" w:rsidP="00B03B29">
      <w:pPr>
        <w:keepNext/>
      </w:pPr>
      <w:r>
        <w:rPr>
          <w:noProof/>
        </w:rPr>
        <w:drawing>
          <wp:inline distT="0" distB="0" distL="0" distR="0" wp14:anchorId="2D2ECE2C" wp14:editId="6106DCFA">
            <wp:extent cx="2087880" cy="1569759"/>
            <wp:effectExtent l="19050" t="19050" r="26670" b="1143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118681" cy="1592917"/>
                    </a:xfrm>
                    <a:prstGeom prst="rect">
                      <a:avLst/>
                    </a:prstGeom>
                    <a:noFill/>
                    <a:ln w="6350">
                      <a:solidFill>
                        <a:schemeClr val="tx1"/>
                      </a:solidFill>
                    </a:ln>
                  </pic:spPr>
                </pic:pic>
              </a:graphicData>
            </a:graphic>
          </wp:inline>
        </w:drawing>
      </w:r>
    </w:p>
    <w:p w14:paraId="25C6E3D1" w14:textId="7368F8BD" w:rsidR="00120839" w:rsidRDefault="00B03B29" w:rsidP="00B03B2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126</w:t>
      </w:r>
      <w:r w:rsidR="002A12CD">
        <w:rPr>
          <w:noProof/>
        </w:rPr>
        <w:fldChar w:fldCharType="end"/>
      </w:r>
      <w:r>
        <w:t>: Properties selected at the wwwroot directory to edit file permissions</w:t>
      </w:r>
    </w:p>
    <w:p w14:paraId="61CA1FC8" w14:textId="77777777" w:rsidR="00120839" w:rsidRDefault="00120839" w:rsidP="00120839">
      <w:pPr>
        <w:pStyle w:val="Caption"/>
        <w:keepNext/>
      </w:pPr>
      <w:r>
        <w:rPr>
          <w:noProof/>
        </w:rPr>
        <w:drawing>
          <wp:inline distT="0" distB="0" distL="0" distR="0" wp14:anchorId="67A2E1EE" wp14:editId="11D80C22">
            <wp:extent cx="2004060" cy="2422598"/>
            <wp:effectExtent l="19050" t="19050" r="15240" b="158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011356" cy="2431418"/>
                    </a:xfrm>
                    <a:prstGeom prst="rect">
                      <a:avLst/>
                    </a:prstGeom>
                    <a:noFill/>
                    <a:ln w="6350">
                      <a:solidFill>
                        <a:schemeClr val="tx1"/>
                      </a:solidFill>
                    </a:ln>
                  </pic:spPr>
                </pic:pic>
              </a:graphicData>
            </a:graphic>
          </wp:inline>
        </w:drawing>
      </w:r>
    </w:p>
    <w:p w14:paraId="223238B7" w14:textId="257E1B16" w:rsidR="00120839" w:rsidRDefault="00120839" w:rsidP="00120839">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127</w:t>
      </w:r>
      <w:r w:rsidR="002A12CD">
        <w:rPr>
          <w:noProof/>
        </w:rPr>
        <w:fldChar w:fldCharType="end"/>
      </w:r>
      <w:r>
        <w:t xml:space="preserve">: </w:t>
      </w:r>
      <w:r w:rsidRPr="006B1CA7">
        <w:t xml:space="preserve">Permissions edited at wwwroot directory to allow </w:t>
      </w:r>
      <w:r>
        <w:t xml:space="preserve">internet </w:t>
      </w:r>
      <w:r w:rsidRPr="006B1CA7">
        <w:t>guests to modify</w:t>
      </w:r>
      <w:r>
        <w:t xml:space="preserve"> files (http browsers)</w:t>
      </w:r>
    </w:p>
    <w:p w14:paraId="05B2527F" w14:textId="424E765E" w:rsidR="00120839" w:rsidRDefault="00120839" w:rsidP="001A5E5F">
      <w:pPr>
        <w:jc w:val="both"/>
        <w:rPr>
          <w:i/>
        </w:rPr>
      </w:pPr>
      <w:r>
        <w:t xml:space="preserve">Now that the </w:t>
      </w:r>
      <w:r w:rsidR="000C1FCB">
        <w:t>directories</w:t>
      </w:r>
      <w:r>
        <w:t xml:space="preserve"> and</w:t>
      </w:r>
      <w:r w:rsidR="000C1FCB">
        <w:t xml:space="preserve"> IIS web </w:t>
      </w:r>
      <w:r>
        <w:t>service has been configured</w:t>
      </w:r>
      <w:r w:rsidR="001A5E5F">
        <w:t xml:space="preserve"> the HTML file within the folder is changed to index.html as this is the first page</w:t>
      </w:r>
      <w:r w:rsidR="000C1FCB">
        <w:t xml:space="preserve"> (root file)</w:t>
      </w:r>
      <w:r w:rsidR="001A5E5F">
        <w:t xml:space="preserve"> the web</w:t>
      </w:r>
      <w:r w:rsidR="000C1FCB">
        <w:t xml:space="preserve"> </w:t>
      </w:r>
      <w:r w:rsidR="001A5E5F">
        <w:t xml:space="preserve">browser looks for at a web server. The PNG file inside the folder has also been modified with the paint application to demonstrate how the HTML file utilises the image to present the page. ‘Hello World’ has been painted on the image to be displayed shown in </w:t>
      </w:r>
      <w:r w:rsidR="001A5E5F" w:rsidRPr="001A5E5F">
        <w:rPr>
          <w:i/>
        </w:rPr>
        <w:t>figures 133</w:t>
      </w:r>
      <w:r w:rsidR="001A5E5F">
        <w:rPr>
          <w:i/>
        </w:rPr>
        <w:t>.</w:t>
      </w:r>
    </w:p>
    <w:p w14:paraId="06DD0F29" w14:textId="77777777" w:rsidR="001A5E5F" w:rsidRPr="00120839" w:rsidRDefault="001A5E5F" w:rsidP="001A5E5F">
      <w:pPr>
        <w:jc w:val="both"/>
      </w:pPr>
    </w:p>
    <w:p w14:paraId="2076971B" w14:textId="77777777" w:rsidR="001A5E5F" w:rsidRDefault="00120839" w:rsidP="001A5E5F">
      <w:pPr>
        <w:keepNext/>
      </w:pPr>
      <w:r>
        <w:rPr>
          <w:noProof/>
        </w:rPr>
        <w:drawing>
          <wp:inline distT="0" distB="0" distL="0" distR="0" wp14:anchorId="0108158A" wp14:editId="0DFAD8BC">
            <wp:extent cx="2087880" cy="1573624"/>
            <wp:effectExtent l="19050" t="19050" r="26670" b="2667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2101721" cy="1584056"/>
                    </a:xfrm>
                    <a:prstGeom prst="rect">
                      <a:avLst/>
                    </a:prstGeom>
                    <a:noFill/>
                    <a:ln w="6350">
                      <a:solidFill>
                        <a:schemeClr val="tx1"/>
                      </a:solidFill>
                    </a:ln>
                  </pic:spPr>
                </pic:pic>
              </a:graphicData>
            </a:graphic>
          </wp:inline>
        </w:drawing>
      </w:r>
    </w:p>
    <w:p w14:paraId="7865F4AE" w14:textId="29A91940" w:rsidR="00120839" w:rsidRDefault="001A5E5F" w:rsidP="001A5E5F">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128</w:t>
      </w:r>
      <w:r w:rsidR="002A12CD">
        <w:rPr>
          <w:noProof/>
        </w:rPr>
        <w:fldChar w:fldCharType="end"/>
      </w:r>
      <w:r>
        <w:t>: Files inside wwwroot located</w:t>
      </w:r>
      <w:r w:rsidR="00F70196">
        <w:t>. HTML file name changed to index.html and the PNG edited with the paint application to display ‘Hello World’</w:t>
      </w:r>
    </w:p>
    <w:p w14:paraId="6C4C84EC" w14:textId="77777777" w:rsidR="00F70196" w:rsidRDefault="00F70196" w:rsidP="00F70196">
      <w:pPr>
        <w:jc w:val="both"/>
      </w:pPr>
    </w:p>
    <w:p w14:paraId="1F47F690" w14:textId="77777777" w:rsidR="00F70196" w:rsidRDefault="00F70196" w:rsidP="00F70196">
      <w:pPr>
        <w:jc w:val="both"/>
      </w:pPr>
    </w:p>
    <w:p w14:paraId="1997FA5E" w14:textId="77777777" w:rsidR="00F70196" w:rsidRDefault="00F70196" w:rsidP="00F70196">
      <w:pPr>
        <w:jc w:val="both"/>
      </w:pPr>
    </w:p>
    <w:p w14:paraId="66379B1F" w14:textId="77777777" w:rsidR="00F70196" w:rsidRDefault="00F70196" w:rsidP="00F70196">
      <w:pPr>
        <w:jc w:val="both"/>
      </w:pPr>
    </w:p>
    <w:p w14:paraId="0CA03634" w14:textId="0BB5CC80" w:rsidR="00F70196" w:rsidRDefault="00F70196" w:rsidP="00F70196">
      <w:pPr>
        <w:jc w:val="both"/>
        <w:rPr>
          <w:i/>
        </w:rPr>
      </w:pPr>
      <w:r>
        <w:lastRenderedPageBreak/>
        <w:t xml:space="preserve">Website access verified by accessing the Swansea server webserver through the Lab clients default browser using Swansea FQDN shown in </w:t>
      </w:r>
      <w:r w:rsidRPr="00F70196">
        <w:rPr>
          <w:i/>
        </w:rPr>
        <w:t>figure 134.</w:t>
      </w:r>
    </w:p>
    <w:p w14:paraId="58730458" w14:textId="77777777" w:rsidR="00F70196" w:rsidRPr="00F70196" w:rsidRDefault="00F70196" w:rsidP="00F70196">
      <w:pPr>
        <w:jc w:val="both"/>
      </w:pPr>
    </w:p>
    <w:p w14:paraId="72DEF95B" w14:textId="77777777" w:rsidR="00F70196" w:rsidRDefault="00055FB7" w:rsidP="00F70196">
      <w:pPr>
        <w:keepNext/>
      </w:pPr>
      <w:r>
        <w:rPr>
          <w:noProof/>
        </w:rPr>
        <w:drawing>
          <wp:inline distT="0" distB="0" distL="0" distR="0" wp14:anchorId="38E88552" wp14:editId="46333292">
            <wp:extent cx="2179320" cy="1798207"/>
            <wp:effectExtent l="19050" t="19050" r="11430" b="1206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2192244" cy="1808871"/>
                    </a:xfrm>
                    <a:prstGeom prst="rect">
                      <a:avLst/>
                    </a:prstGeom>
                    <a:noFill/>
                    <a:ln w="6350">
                      <a:solidFill>
                        <a:schemeClr val="tx1"/>
                      </a:solidFill>
                    </a:ln>
                  </pic:spPr>
                </pic:pic>
              </a:graphicData>
            </a:graphic>
          </wp:inline>
        </w:drawing>
      </w:r>
    </w:p>
    <w:p w14:paraId="60D56DED" w14:textId="2F821E21" w:rsidR="001A5E5F" w:rsidRPr="001A5E5F" w:rsidRDefault="00F70196" w:rsidP="00F70196">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129</w:t>
      </w:r>
      <w:r w:rsidR="002A12CD">
        <w:rPr>
          <w:noProof/>
        </w:rPr>
        <w:fldChar w:fldCharType="end"/>
      </w:r>
      <w:r>
        <w:t>: Swansea webserver test site verified by accessing it via Lab clients default browser</w:t>
      </w:r>
      <w:r w:rsidR="000C1FCB">
        <w:t xml:space="preserve"> using Swansea’s FQDN</w:t>
      </w:r>
    </w:p>
    <w:p w14:paraId="6227E2E8" w14:textId="100EC691" w:rsidR="00CC77E6" w:rsidRPr="008E1CA9" w:rsidRDefault="00B03B29" w:rsidP="00CC77E6">
      <w:pPr>
        <w:pStyle w:val="TableText"/>
        <w:spacing w:before="40" w:after="40"/>
        <w:jc w:val="both"/>
        <w:rPr>
          <w:rFonts w:ascii="Times New Roman" w:hAnsi="Times New Roman"/>
          <w:i/>
          <w:color w:val="4472C4" w:themeColor="accent5"/>
          <w:spacing w:val="0"/>
          <w:sz w:val="20"/>
          <w:szCs w:val="22"/>
        </w:rPr>
      </w:pPr>
      <w:r w:rsidRPr="008E1CA9">
        <w:rPr>
          <w:rFonts w:ascii="Times New Roman" w:hAnsi="Times New Roman"/>
          <w:i/>
          <w:color w:val="4472C4" w:themeColor="accent5"/>
        </w:rPr>
        <w:t xml:space="preserve"> </w:t>
      </w:r>
      <w:r w:rsidR="00CC77E6" w:rsidRPr="008E1CA9">
        <w:rPr>
          <w:rFonts w:ascii="Times New Roman" w:hAnsi="Times New Roman"/>
          <w:i/>
          <w:color w:val="4472C4" w:themeColor="accent5"/>
          <w:spacing w:val="0"/>
          <w:sz w:val="20"/>
          <w:szCs w:val="22"/>
        </w:rPr>
        <w:t>Q</w:t>
      </w:r>
      <w:r w:rsidR="00283610">
        <w:rPr>
          <w:rFonts w:ascii="Times New Roman" w:hAnsi="Times New Roman"/>
          <w:i/>
          <w:color w:val="4472C4" w:themeColor="accent5"/>
          <w:spacing w:val="0"/>
          <w:sz w:val="20"/>
          <w:szCs w:val="22"/>
        </w:rPr>
        <w:t>1</w:t>
      </w:r>
      <w:r w:rsidR="00CC77E6" w:rsidRPr="008E1CA9">
        <w:rPr>
          <w:rFonts w:ascii="Times New Roman" w:hAnsi="Times New Roman"/>
          <w:i/>
          <w:color w:val="4472C4" w:themeColor="accent5"/>
          <w:spacing w:val="0"/>
          <w:sz w:val="20"/>
          <w:szCs w:val="22"/>
        </w:rPr>
        <w:t>). What steps does a client take (what is the process involved) when trying to resolve a Name to an IP address?</w:t>
      </w:r>
    </w:p>
    <w:p w14:paraId="5F821B10" w14:textId="77777777" w:rsidR="008E1CA9" w:rsidRPr="00C173CB" w:rsidRDefault="008E1CA9" w:rsidP="00CC77E6">
      <w:pPr>
        <w:pStyle w:val="TableText"/>
        <w:spacing w:before="40" w:after="40"/>
        <w:jc w:val="both"/>
        <w:rPr>
          <w:rFonts w:ascii="Times New Roman" w:hAnsi="Times New Roman"/>
          <w:i/>
          <w:spacing w:val="0"/>
          <w:sz w:val="20"/>
          <w:szCs w:val="22"/>
        </w:rPr>
      </w:pPr>
    </w:p>
    <w:p w14:paraId="2F38DC3D" w14:textId="208445DA" w:rsidR="00CC77E6" w:rsidRPr="008E1CA9" w:rsidRDefault="0000792D" w:rsidP="00CC77E6">
      <w:pPr>
        <w:pStyle w:val="TableText"/>
        <w:spacing w:before="40" w:after="40"/>
        <w:jc w:val="both"/>
        <w:rPr>
          <w:rFonts w:ascii="Times New Roman" w:hAnsi="Times New Roman"/>
          <w:spacing w:val="0"/>
          <w:sz w:val="20"/>
          <w:szCs w:val="22"/>
        </w:rPr>
      </w:pPr>
      <w:r w:rsidRPr="008E1CA9">
        <w:rPr>
          <w:rFonts w:ascii="Times New Roman" w:hAnsi="Times New Roman"/>
          <w:spacing w:val="0"/>
          <w:sz w:val="20"/>
          <w:szCs w:val="22"/>
        </w:rPr>
        <w:t xml:space="preserve">The </w:t>
      </w:r>
      <w:r w:rsidR="00C173CB" w:rsidRPr="008E1CA9">
        <w:rPr>
          <w:rFonts w:ascii="Times New Roman" w:hAnsi="Times New Roman"/>
          <w:spacing w:val="0"/>
          <w:sz w:val="20"/>
          <w:szCs w:val="22"/>
        </w:rPr>
        <w:t>DNS process</w:t>
      </w:r>
      <w:r w:rsidR="00B17F7E" w:rsidRPr="008E1CA9">
        <w:rPr>
          <w:rFonts w:ascii="Times New Roman" w:hAnsi="Times New Roman"/>
          <w:spacing w:val="0"/>
          <w:sz w:val="20"/>
          <w:szCs w:val="22"/>
        </w:rPr>
        <w:t xml:space="preserve"> to find an internet websites IP address</w:t>
      </w:r>
      <w:r w:rsidR="00C173CB" w:rsidRPr="008E1CA9">
        <w:rPr>
          <w:rFonts w:ascii="Times New Roman" w:hAnsi="Times New Roman"/>
          <w:spacing w:val="0"/>
          <w:sz w:val="20"/>
          <w:szCs w:val="22"/>
        </w:rPr>
        <w:t xml:space="preserve"> steps are as follows;</w:t>
      </w:r>
    </w:p>
    <w:p w14:paraId="1F51F7F8" w14:textId="77777777" w:rsidR="00C173CB" w:rsidRPr="00C173CB" w:rsidRDefault="00C173CB" w:rsidP="00CC77E6">
      <w:pPr>
        <w:pStyle w:val="TableText"/>
        <w:spacing w:before="40" w:after="40"/>
        <w:jc w:val="both"/>
        <w:rPr>
          <w:rFonts w:ascii="Times New Roman" w:hAnsi="Times New Roman"/>
          <w:i/>
          <w:spacing w:val="0"/>
          <w:sz w:val="20"/>
          <w:szCs w:val="22"/>
        </w:rPr>
      </w:pPr>
    </w:p>
    <w:p w14:paraId="059CE991" w14:textId="1D551B78" w:rsidR="00C173CB" w:rsidRDefault="00C173CB" w:rsidP="00C173CB">
      <w:pPr>
        <w:pStyle w:val="TableText"/>
        <w:numPr>
          <w:ilvl w:val="0"/>
          <w:numId w:val="22"/>
        </w:numPr>
        <w:spacing w:before="40" w:after="40"/>
        <w:jc w:val="both"/>
        <w:rPr>
          <w:rFonts w:ascii="Times New Roman" w:hAnsi="Times New Roman"/>
          <w:spacing w:val="0"/>
          <w:sz w:val="20"/>
          <w:szCs w:val="22"/>
        </w:rPr>
      </w:pPr>
      <w:r w:rsidRPr="00C173CB">
        <w:rPr>
          <w:rFonts w:ascii="Times New Roman" w:hAnsi="Times New Roman"/>
          <w:spacing w:val="0"/>
          <w:sz w:val="20"/>
          <w:szCs w:val="22"/>
        </w:rPr>
        <w:t xml:space="preserve">The operating System of the host sends a </w:t>
      </w:r>
      <w:r w:rsidR="005128A7">
        <w:rPr>
          <w:rFonts w:ascii="Times New Roman" w:hAnsi="Times New Roman"/>
          <w:spacing w:val="0"/>
          <w:sz w:val="20"/>
          <w:szCs w:val="22"/>
        </w:rPr>
        <w:t xml:space="preserve">recursive </w:t>
      </w:r>
      <w:r w:rsidRPr="00C173CB">
        <w:rPr>
          <w:rFonts w:ascii="Times New Roman" w:hAnsi="Times New Roman"/>
          <w:spacing w:val="0"/>
          <w:sz w:val="20"/>
          <w:szCs w:val="22"/>
        </w:rPr>
        <w:t>query</w:t>
      </w:r>
      <w:r>
        <w:rPr>
          <w:rFonts w:ascii="Times New Roman" w:hAnsi="Times New Roman"/>
          <w:spacing w:val="0"/>
          <w:sz w:val="20"/>
          <w:szCs w:val="22"/>
        </w:rPr>
        <w:t xml:space="preserve"> message </w:t>
      </w:r>
      <w:r w:rsidRPr="00C173CB">
        <w:rPr>
          <w:rFonts w:ascii="Times New Roman" w:hAnsi="Times New Roman"/>
          <w:spacing w:val="0"/>
          <w:sz w:val="20"/>
          <w:szCs w:val="22"/>
        </w:rPr>
        <w:t xml:space="preserve">to a local DNS </w:t>
      </w:r>
      <w:r>
        <w:rPr>
          <w:rFonts w:ascii="Times New Roman" w:hAnsi="Times New Roman"/>
          <w:spacing w:val="0"/>
          <w:sz w:val="20"/>
          <w:szCs w:val="22"/>
        </w:rPr>
        <w:t>server called the DNS resolver.</w:t>
      </w:r>
    </w:p>
    <w:p w14:paraId="650B83B0" w14:textId="77777777" w:rsidR="008E1CA9" w:rsidRDefault="008E1CA9" w:rsidP="008E1CA9">
      <w:pPr>
        <w:pStyle w:val="TableText"/>
        <w:spacing w:before="40" w:after="40"/>
        <w:ind w:left="360"/>
        <w:jc w:val="both"/>
        <w:rPr>
          <w:rFonts w:ascii="Times New Roman" w:hAnsi="Times New Roman"/>
          <w:spacing w:val="0"/>
          <w:sz w:val="20"/>
          <w:szCs w:val="22"/>
        </w:rPr>
      </w:pPr>
    </w:p>
    <w:p w14:paraId="18AE1107" w14:textId="6E47D38B" w:rsidR="008E1CA9" w:rsidRDefault="00C173CB" w:rsidP="008E1CA9">
      <w:pPr>
        <w:pStyle w:val="TableText"/>
        <w:numPr>
          <w:ilvl w:val="0"/>
          <w:numId w:val="22"/>
        </w:numPr>
        <w:spacing w:before="40" w:after="40"/>
        <w:jc w:val="both"/>
        <w:rPr>
          <w:rFonts w:ascii="Times New Roman" w:hAnsi="Times New Roman"/>
          <w:spacing w:val="0"/>
          <w:sz w:val="20"/>
          <w:szCs w:val="22"/>
        </w:rPr>
      </w:pPr>
      <w:r>
        <w:rPr>
          <w:rFonts w:ascii="Times New Roman" w:hAnsi="Times New Roman"/>
          <w:spacing w:val="0"/>
          <w:sz w:val="20"/>
          <w:szCs w:val="22"/>
        </w:rPr>
        <w:t xml:space="preserve">The DNS server then sends an iterative query to the root DNS server. </w:t>
      </w:r>
    </w:p>
    <w:p w14:paraId="548B65F8" w14:textId="77777777" w:rsidR="008E1CA9" w:rsidRPr="008E1CA9" w:rsidRDefault="008E1CA9" w:rsidP="008E1CA9">
      <w:pPr>
        <w:pStyle w:val="TableText"/>
        <w:spacing w:before="40" w:after="40"/>
        <w:ind w:left="0"/>
        <w:jc w:val="both"/>
        <w:rPr>
          <w:rFonts w:ascii="Times New Roman" w:hAnsi="Times New Roman"/>
          <w:spacing w:val="0"/>
          <w:sz w:val="20"/>
          <w:szCs w:val="22"/>
        </w:rPr>
      </w:pPr>
    </w:p>
    <w:p w14:paraId="7FE70D2F" w14:textId="21A2A7C5" w:rsidR="008E1CA9" w:rsidRDefault="005128A7" w:rsidP="008E1CA9">
      <w:pPr>
        <w:pStyle w:val="TableText"/>
        <w:numPr>
          <w:ilvl w:val="0"/>
          <w:numId w:val="22"/>
        </w:numPr>
        <w:spacing w:before="40" w:after="40"/>
        <w:jc w:val="both"/>
        <w:rPr>
          <w:rFonts w:ascii="Times New Roman" w:hAnsi="Times New Roman"/>
          <w:spacing w:val="0"/>
          <w:sz w:val="20"/>
          <w:szCs w:val="22"/>
        </w:rPr>
      </w:pPr>
      <w:r>
        <w:rPr>
          <w:rFonts w:ascii="Times New Roman" w:hAnsi="Times New Roman"/>
          <w:spacing w:val="0"/>
          <w:sz w:val="20"/>
          <w:szCs w:val="22"/>
        </w:rPr>
        <w:t>The root server checks its ‘A’ record database that maps domain names to IP addresses and then returns the IP address of the top-level domain DNS servers.</w:t>
      </w:r>
    </w:p>
    <w:p w14:paraId="780AF439" w14:textId="77777777" w:rsidR="008E1CA9" w:rsidRPr="008E1CA9" w:rsidRDefault="008E1CA9" w:rsidP="008E1CA9">
      <w:pPr>
        <w:pStyle w:val="TableText"/>
        <w:spacing w:before="40" w:after="40"/>
        <w:ind w:left="0"/>
        <w:jc w:val="both"/>
        <w:rPr>
          <w:rFonts w:ascii="Times New Roman" w:hAnsi="Times New Roman"/>
          <w:spacing w:val="0"/>
          <w:sz w:val="20"/>
          <w:szCs w:val="22"/>
        </w:rPr>
      </w:pPr>
    </w:p>
    <w:p w14:paraId="7206B35A" w14:textId="58A97E52" w:rsidR="008E1CA9" w:rsidRPr="00DE0366" w:rsidRDefault="005128A7" w:rsidP="00DE0366">
      <w:pPr>
        <w:pStyle w:val="TableText"/>
        <w:numPr>
          <w:ilvl w:val="0"/>
          <w:numId w:val="22"/>
        </w:numPr>
        <w:spacing w:before="40" w:after="40"/>
        <w:jc w:val="both"/>
        <w:rPr>
          <w:rFonts w:ascii="Times New Roman" w:hAnsi="Times New Roman"/>
          <w:spacing w:val="0"/>
          <w:sz w:val="20"/>
          <w:szCs w:val="22"/>
        </w:rPr>
      </w:pPr>
      <w:r>
        <w:rPr>
          <w:rFonts w:ascii="Times New Roman" w:hAnsi="Times New Roman"/>
          <w:spacing w:val="0"/>
          <w:sz w:val="20"/>
          <w:szCs w:val="22"/>
        </w:rPr>
        <w:t xml:space="preserve">This process is repeated </w:t>
      </w:r>
      <w:r w:rsidR="00B17F7E">
        <w:rPr>
          <w:rFonts w:ascii="Times New Roman" w:hAnsi="Times New Roman"/>
          <w:spacing w:val="0"/>
          <w:sz w:val="20"/>
          <w:szCs w:val="22"/>
        </w:rPr>
        <w:t>down the</w:t>
      </w:r>
      <w:r>
        <w:rPr>
          <w:rFonts w:ascii="Times New Roman" w:hAnsi="Times New Roman"/>
          <w:spacing w:val="0"/>
          <w:sz w:val="20"/>
          <w:szCs w:val="22"/>
        </w:rPr>
        <w:t xml:space="preserve"> </w:t>
      </w:r>
      <w:r w:rsidR="00B17F7E">
        <w:rPr>
          <w:rFonts w:ascii="Times New Roman" w:hAnsi="Times New Roman"/>
          <w:spacing w:val="0"/>
          <w:sz w:val="20"/>
          <w:szCs w:val="22"/>
        </w:rPr>
        <w:t>domain levels until the correct host IP address is found</w:t>
      </w:r>
      <w:r w:rsidR="00DE0366">
        <w:rPr>
          <w:rFonts w:ascii="Times New Roman" w:hAnsi="Times New Roman"/>
          <w:spacing w:val="0"/>
          <w:sz w:val="20"/>
          <w:szCs w:val="22"/>
        </w:rPr>
        <w:t xml:space="preserve"> and returned to the client.</w:t>
      </w:r>
    </w:p>
    <w:p w14:paraId="0073F375" w14:textId="77777777" w:rsidR="008E1CA9" w:rsidRPr="008E1CA9" w:rsidRDefault="008E1CA9" w:rsidP="008E1CA9">
      <w:pPr>
        <w:pStyle w:val="TableText"/>
        <w:spacing w:before="40" w:after="40"/>
        <w:ind w:left="0"/>
        <w:jc w:val="both"/>
        <w:rPr>
          <w:rFonts w:ascii="Times New Roman" w:hAnsi="Times New Roman"/>
          <w:spacing w:val="0"/>
          <w:sz w:val="20"/>
          <w:szCs w:val="22"/>
        </w:rPr>
      </w:pPr>
    </w:p>
    <w:p w14:paraId="705A9857" w14:textId="1E6B8866" w:rsidR="00B17F7E" w:rsidRPr="00C173CB" w:rsidRDefault="00B17F7E" w:rsidP="00B17F7E">
      <w:pPr>
        <w:pStyle w:val="TableText"/>
        <w:spacing w:before="40" w:after="40"/>
        <w:ind w:left="0"/>
        <w:jc w:val="both"/>
        <w:rPr>
          <w:rFonts w:ascii="Times New Roman" w:hAnsi="Times New Roman"/>
          <w:spacing w:val="0"/>
          <w:sz w:val="20"/>
          <w:szCs w:val="22"/>
        </w:rPr>
      </w:pPr>
      <w:r>
        <w:rPr>
          <w:rFonts w:ascii="Times New Roman" w:hAnsi="Times New Roman"/>
          <w:spacing w:val="0"/>
          <w:sz w:val="20"/>
          <w:szCs w:val="22"/>
        </w:rPr>
        <w:t xml:space="preserve">Within a LAN all domain levels are housed within the master DNS server. </w:t>
      </w:r>
      <w:r w:rsidR="008E1CA9">
        <w:rPr>
          <w:rFonts w:ascii="Times New Roman" w:hAnsi="Times New Roman"/>
          <w:spacing w:val="0"/>
          <w:sz w:val="20"/>
          <w:szCs w:val="22"/>
        </w:rPr>
        <w:t>S</w:t>
      </w:r>
      <w:r w:rsidR="000D7A7C">
        <w:rPr>
          <w:rFonts w:ascii="Times New Roman" w:hAnsi="Times New Roman"/>
          <w:spacing w:val="0"/>
          <w:sz w:val="20"/>
          <w:szCs w:val="22"/>
        </w:rPr>
        <w:t>o</w:t>
      </w:r>
      <w:r w:rsidR="008E1CA9">
        <w:rPr>
          <w:rFonts w:ascii="Times New Roman" w:hAnsi="Times New Roman"/>
          <w:spacing w:val="0"/>
          <w:sz w:val="20"/>
          <w:szCs w:val="22"/>
        </w:rPr>
        <w:t>,</w:t>
      </w:r>
      <w:r>
        <w:rPr>
          <w:rFonts w:ascii="Times New Roman" w:hAnsi="Times New Roman"/>
          <w:spacing w:val="0"/>
          <w:sz w:val="20"/>
          <w:szCs w:val="22"/>
        </w:rPr>
        <w:t xml:space="preserve"> the host OS would send a </w:t>
      </w:r>
      <w:r w:rsidR="008E1CA9">
        <w:rPr>
          <w:rFonts w:ascii="Times New Roman" w:hAnsi="Times New Roman"/>
          <w:spacing w:val="0"/>
          <w:sz w:val="20"/>
          <w:szCs w:val="22"/>
        </w:rPr>
        <w:t>recursive</w:t>
      </w:r>
      <w:r>
        <w:rPr>
          <w:rFonts w:ascii="Times New Roman" w:hAnsi="Times New Roman"/>
          <w:spacing w:val="0"/>
          <w:sz w:val="20"/>
          <w:szCs w:val="22"/>
        </w:rPr>
        <w:t xml:space="preserve"> query to its DNS server which would search its database for the correct ‘A’ record. The DNS local server simply returns the correct IP address to the host OS.</w:t>
      </w:r>
    </w:p>
    <w:p w14:paraId="2CA473DF" w14:textId="77777777" w:rsidR="00C173CB" w:rsidRPr="00A026D9" w:rsidRDefault="00C173CB" w:rsidP="00CC77E6">
      <w:pPr>
        <w:pStyle w:val="TableText"/>
        <w:spacing w:before="40" w:after="40"/>
        <w:jc w:val="both"/>
        <w:rPr>
          <w:rFonts w:ascii="Times New Roman" w:hAnsi="Times New Roman"/>
          <w:i/>
          <w:spacing w:val="0"/>
          <w:sz w:val="20"/>
          <w:szCs w:val="22"/>
          <w:highlight w:val="yellow"/>
        </w:rPr>
      </w:pPr>
    </w:p>
    <w:p w14:paraId="3365D099" w14:textId="231C6C7E" w:rsidR="00CC77E6" w:rsidRDefault="00CC77E6" w:rsidP="00CC77E6">
      <w:pPr>
        <w:pStyle w:val="TableText"/>
        <w:spacing w:before="40" w:after="40"/>
        <w:jc w:val="both"/>
        <w:rPr>
          <w:rFonts w:ascii="Times New Roman" w:hAnsi="Times New Roman"/>
          <w:i/>
          <w:color w:val="4472C4" w:themeColor="accent5"/>
          <w:spacing w:val="0"/>
          <w:sz w:val="20"/>
          <w:szCs w:val="22"/>
        </w:rPr>
      </w:pPr>
      <w:r w:rsidRPr="00283610">
        <w:rPr>
          <w:rFonts w:ascii="Times New Roman" w:hAnsi="Times New Roman"/>
          <w:i/>
          <w:color w:val="4472C4" w:themeColor="accent5"/>
          <w:spacing w:val="0"/>
          <w:sz w:val="20"/>
          <w:szCs w:val="22"/>
        </w:rPr>
        <w:t>Q</w:t>
      </w:r>
      <w:r w:rsidR="00283610">
        <w:rPr>
          <w:rFonts w:ascii="Times New Roman" w:hAnsi="Times New Roman"/>
          <w:i/>
          <w:color w:val="4472C4" w:themeColor="accent5"/>
          <w:spacing w:val="0"/>
          <w:sz w:val="20"/>
          <w:szCs w:val="22"/>
        </w:rPr>
        <w:t>2</w:t>
      </w:r>
      <w:r w:rsidRPr="00283610">
        <w:rPr>
          <w:rFonts w:ascii="Times New Roman" w:hAnsi="Times New Roman"/>
          <w:i/>
          <w:color w:val="4472C4" w:themeColor="accent5"/>
          <w:spacing w:val="0"/>
          <w:sz w:val="20"/>
          <w:szCs w:val="22"/>
        </w:rPr>
        <w:t>). Describe how the Recursive Query and Iterative Query Processes resolve DNS Client Requests?</w:t>
      </w:r>
    </w:p>
    <w:p w14:paraId="147AF2F8" w14:textId="77777777" w:rsidR="00D00171" w:rsidRDefault="00D00171" w:rsidP="00CC77E6">
      <w:pPr>
        <w:pStyle w:val="TableText"/>
        <w:spacing w:before="40" w:after="40"/>
        <w:jc w:val="both"/>
        <w:rPr>
          <w:rFonts w:ascii="Times New Roman" w:hAnsi="Times New Roman"/>
          <w:i/>
          <w:color w:val="4472C4" w:themeColor="accent5"/>
          <w:spacing w:val="0"/>
          <w:sz w:val="20"/>
          <w:szCs w:val="22"/>
        </w:rPr>
      </w:pPr>
    </w:p>
    <w:p w14:paraId="4951C487" w14:textId="1CBD0287" w:rsidR="006847D6" w:rsidRDefault="006847D6" w:rsidP="00283610">
      <w:pPr>
        <w:pStyle w:val="TableText"/>
        <w:spacing w:before="40" w:after="40"/>
        <w:ind w:left="0"/>
        <w:jc w:val="both"/>
        <w:rPr>
          <w:rFonts w:ascii="Times New Roman" w:hAnsi="Times New Roman"/>
          <w:spacing w:val="0"/>
          <w:sz w:val="20"/>
          <w:szCs w:val="22"/>
        </w:rPr>
      </w:pPr>
      <w:r>
        <w:rPr>
          <w:rFonts w:ascii="Times New Roman" w:hAnsi="Times New Roman"/>
          <w:spacing w:val="0"/>
          <w:sz w:val="20"/>
          <w:szCs w:val="22"/>
        </w:rPr>
        <w:t>A</w:t>
      </w:r>
      <w:r w:rsidR="00283610" w:rsidRPr="00283610">
        <w:rPr>
          <w:rFonts w:ascii="Times New Roman" w:hAnsi="Times New Roman"/>
          <w:spacing w:val="0"/>
          <w:sz w:val="20"/>
          <w:szCs w:val="22"/>
        </w:rPr>
        <w:t xml:space="preserve"> recursive query is the initial query sent by the client OS to its DNS server</w:t>
      </w:r>
      <w:r>
        <w:rPr>
          <w:rFonts w:ascii="Times New Roman" w:hAnsi="Times New Roman"/>
          <w:spacing w:val="0"/>
          <w:sz w:val="20"/>
          <w:szCs w:val="22"/>
        </w:rPr>
        <w:t xml:space="preserve"> to resolve a domain </w:t>
      </w:r>
      <w:r w:rsidR="00D00171">
        <w:rPr>
          <w:rFonts w:ascii="Times New Roman" w:hAnsi="Times New Roman"/>
          <w:spacing w:val="0"/>
          <w:sz w:val="20"/>
          <w:szCs w:val="22"/>
        </w:rPr>
        <w:t>name</w:t>
      </w:r>
      <w:r w:rsidR="00283610" w:rsidRPr="00283610">
        <w:rPr>
          <w:rFonts w:ascii="Times New Roman" w:hAnsi="Times New Roman"/>
          <w:spacing w:val="0"/>
          <w:sz w:val="20"/>
          <w:szCs w:val="22"/>
        </w:rPr>
        <w:t>.</w:t>
      </w:r>
    </w:p>
    <w:p w14:paraId="7684A05A" w14:textId="77777777" w:rsidR="006847D6" w:rsidRDefault="006847D6" w:rsidP="00283610">
      <w:pPr>
        <w:pStyle w:val="TableText"/>
        <w:spacing w:before="40" w:after="40"/>
        <w:ind w:left="0"/>
        <w:jc w:val="both"/>
        <w:rPr>
          <w:rFonts w:ascii="Times New Roman" w:hAnsi="Times New Roman"/>
          <w:spacing w:val="0"/>
          <w:sz w:val="20"/>
          <w:szCs w:val="22"/>
        </w:rPr>
      </w:pPr>
    </w:p>
    <w:p w14:paraId="089CB3FB" w14:textId="226E189F" w:rsidR="006847D6" w:rsidRDefault="00283610" w:rsidP="00283610">
      <w:pPr>
        <w:pStyle w:val="TableText"/>
        <w:spacing w:before="40" w:after="40"/>
        <w:ind w:left="0"/>
        <w:jc w:val="both"/>
        <w:rPr>
          <w:rFonts w:ascii="Times New Roman" w:hAnsi="Times New Roman"/>
          <w:spacing w:val="0"/>
          <w:sz w:val="20"/>
          <w:szCs w:val="22"/>
        </w:rPr>
      </w:pPr>
      <w:r w:rsidRPr="00283610">
        <w:rPr>
          <w:rFonts w:ascii="Times New Roman" w:hAnsi="Times New Roman"/>
          <w:spacing w:val="0"/>
          <w:sz w:val="20"/>
          <w:szCs w:val="22"/>
        </w:rPr>
        <w:t xml:space="preserve">If the DNS server is unable to resolve the query </w:t>
      </w:r>
      <w:r w:rsidR="0027558B">
        <w:rPr>
          <w:rFonts w:ascii="Times New Roman" w:hAnsi="Times New Roman"/>
          <w:spacing w:val="0"/>
          <w:sz w:val="20"/>
          <w:szCs w:val="22"/>
        </w:rPr>
        <w:t xml:space="preserve">from its own database of ‘A’ records </w:t>
      </w:r>
      <w:r w:rsidRPr="00283610">
        <w:rPr>
          <w:rFonts w:ascii="Times New Roman" w:hAnsi="Times New Roman"/>
          <w:spacing w:val="0"/>
          <w:sz w:val="20"/>
          <w:szCs w:val="22"/>
        </w:rPr>
        <w:t>it issue</w:t>
      </w:r>
      <w:r w:rsidR="00001958">
        <w:rPr>
          <w:rFonts w:ascii="Times New Roman" w:hAnsi="Times New Roman"/>
          <w:spacing w:val="0"/>
          <w:sz w:val="20"/>
          <w:szCs w:val="22"/>
        </w:rPr>
        <w:t>s</w:t>
      </w:r>
      <w:r w:rsidRPr="00283610">
        <w:rPr>
          <w:rFonts w:ascii="Times New Roman" w:hAnsi="Times New Roman"/>
          <w:spacing w:val="0"/>
          <w:sz w:val="20"/>
          <w:szCs w:val="22"/>
        </w:rPr>
        <w:t xml:space="preserve"> a query of its own </w:t>
      </w:r>
      <w:r w:rsidR="006847D6">
        <w:rPr>
          <w:rFonts w:ascii="Times New Roman" w:hAnsi="Times New Roman"/>
          <w:spacing w:val="0"/>
          <w:sz w:val="20"/>
          <w:szCs w:val="22"/>
        </w:rPr>
        <w:t>to another DNS server</w:t>
      </w:r>
      <w:r w:rsidR="00D00171">
        <w:rPr>
          <w:rFonts w:ascii="Times New Roman" w:hAnsi="Times New Roman"/>
          <w:spacing w:val="0"/>
          <w:sz w:val="20"/>
          <w:szCs w:val="22"/>
        </w:rPr>
        <w:t xml:space="preserve">, this request is </w:t>
      </w:r>
      <w:r>
        <w:rPr>
          <w:rFonts w:ascii="Times New Roman" w:hAnsi="Times New Roman"/>
          <w:spacing w:val="0"/>
          <w:sz w:val="20"/>
          <w:szCs w:val="22"/>
        </w:rPr>
        <w:t>called an iterative query.</w:t>
      </w:r>
      <w:r w:rsidR="006847D6">
        <w:rPr>
          <w:rFonts w:ascii="Times New Roman" w:hAnsi="Times New Roman"/>
          <w:spacing w:val="0"/>
          <w:sz w:val="20"/>
          <w:szCs w:val="22"/>
        </w:rPr>
        <w:t xml:space="preserve"> </w:t>
      </w:r>
    </w:p>
    <w:p w14:paraId="37B1F52C" w14:textId="77777777" w:rsidR="006847D6" w:rsidRDefault="006847D6" w:rsidP="00283610">
      <w:pPr>
        <w:pStyle w:val="TableText"/>
        <w:spacing w:before="40" w:after="40"/>
        <w:ind w:left="0"/>
        <w:jc w:val="both"/>
        <w:rPr>
          <w:rFonts w:ascii="Times New Roman" w:hAnsi="Times New Roman"/>
          <w:spacing w:val="0"/>
          <w:sz w:val="20"/>
          <w:szCs w:val="22"/>
        </w:rPr>
      </w:pPr>
    </w:p>
    <w:p w14:paraId="696B80B6" w14:textId="4330F693" w:rsidR="00283610" w:rsidRPr="00283610" w:rsidRDefault="00F02345" w:rsidP="00283610">
      <w:pPr>
        <w:pStyle w:val="TableText"/>
        <w:spacing w:before="40" w:after="40"/>
        <w:ind w:left="0"/>
        <w:jc w:val="both"/>
        <w:rPr>
          <w:rFonts w:ascii="Times New Roman" w:hAnsi="Times New Roman"/>
          <w:spacing w:val="0"/>
          <w:sz w:val="20"/>
          <w:szCs w:val="22"/>
        </w:rPr>
      </w:pPr>
      <w:r>
        <w:rPr>
          <w:rFonts w:ascii="Times New Roman" w:hAnsi="Times New Roman"/>
          <w:spacing w:val="0"/>
          <w:sz w:val="20"/>
          <w:szCs w:val="22"/>
        </w:rPr>
        <w:t>The</w:t>
      </w:r>
      <w:r w:rsidR="00283610">
        <w:rPr>
          <w:rFonts w:ascii="Times New Roman" w:hAnsi="Times New Roman"/>
          <w:spacing w:val="0"/>
          <w:sz w:val="20"/>
          <w:szCs w:val="22"/>
        </w:rPr>
        <w:t xml:space="preserve"> query is then </w:t>
      </w:r>
      <w:r w:rsidR="008A192E">
        <w:rPr>
          <w:rFonts w:ascii="Times New Roman" w:hAnsi="Times New Roman"/>
          <w:spacing w:val="0"/>
          <w:sz w:val="20"/>
          <w:szCs w:val="22"/>
        </w:rPr>
        <w:t>returned with the correct IP address</w:t>
      </w:r>
      <w:r w:rsidR="00283610">
        <w:rPr>
          <w:rFonts w:ascii="Times New Roman" w:hAnsi="Times New Roman"/>
          <w:spacing w:val="0"/>
          <w:sz w:val="20"/>
          <w:szCs w:val="22"/>
        </w:rPr>
        <w:t xml:space="preserve"> to the local DNS server </w:t>
      </w:r>
      <w:r w:rsidR="008A192E">
        <w:rPr>
          <w:rFonts w:ascii="Times New Roman" w:hAnsi="Times New Roman"/>
          <w:spacing w:val="0"/>
          <w:sz w:val="20"/>
          <w:szCs w:val="22"/>
        </w:rPr>
        <w:t>who in turn sends the</w:t>
      </w:r>
      <w:r w:rsidR="0027558B">
        <w:rPr>
          <w:rFonts w:ascii="Times New Roman" w:hAnsi="Times New Roman"/>
          <w:spacing w:val="0"/>
          <w:sz w:val="20"/>
          <w:szCs w:val="22"/>
        </w:rPr>
        <w:t xml:space="preserve"> correct IP to </w:t>
      </w:r>
      <w:r w:rsidR="00251787">
        <w:rPr>
          <w:rFonts w:ascii="Times New Roman" w:hAnsi="Times New Roman"/>
          <w:spacing w:val="0"/>
          <w:sz w:val="20"/>
          <w:szCs w:val="22"/>
        </w:rPr>
        <w:t>the client</w:t>
      </w:r>
      <w:r w:rsidR="008A192E">
        <w:rPr>
          <w:rFonts w:ascii="Times New Roman" w:hAnsi="Times New Roman"/>
          <w:spacing w:val="0"/>
          <w:sz w:val="20"/>
          <w:szCs w:val="22"/>
        </w:rPr>
        <w:t xml:space="preserve"> who sent the recursive query.</w:t>
      </w:r>
    </w:p>
    <w:p w14:paraId="64005F83" w14:textId="77777777" w:rsidR="00CC77E6" w:rsidRPr="00A026D9" w:rsidRDefault="00CC77E6" w:rsidP="00CC77E6">
      <w:pPr>
        <w:pStyle w:val="TableText"/>
        <w:spacing w:before="40" w:after="40"/>
        <w:jc w:val="both"/>
        <w:rPr>
          <w:rFonts w:ascii="Times New Roman" w:hAnsi="Times New Roman"/>
          <w:i/>
          <w:spacing w:val="0"/>
          <w:sz w:val="20"/>
          <w:szCs w:val="22"/>
          <w:highlight w:val="yellow"/>
        </w:rPr>
      </w:pPr>
    </w:p>
    <w:p w14:paraId="7D5D0DF0" w14:textId="4F4BA5E0" w:rsidR="00CC77E6" w:rsidRPr="00251787" w:rsidRDefault="00CC77E6" w:rsidP="00CC77E6">
      <w:pPr>
        <w:pStyle w:val="TableText"/>
        <w:spacing w:before="40" w:after="40"/>
        <w:jc w:val="both"/>
        <w:rPr>
          <w:rFonts w:ascii="Times New Roman" w:hAnsi="Times New Roman"/>
          <w:color w:val="4472C4" w:themeColor="accent5"/>
          <w:spacing w:val="0"/>
          <w:sz w:val="20"/>
          <w:szCs w:val="22"/>
        </w:rPr>
      </w:pPr>
      <w:r w:rsidRPr="00251787">
        <w:rPr>
          <w:rFonts w:ascii="Times New Roman" w:hAnsi="Times New Roman"/>
          <w:color w:val="4472C4" w:themeColor="accent5"/>
          <w:spacing w:val="0"/>
          <w:sz w:val="20"/>
          <w:szCs w:val="22"/>
        </w:rPr>
        <w:t>Q</w:t>
      </w:r>
      <w:r w:rsidR="00283610" w:rsidRPr="00251787">
        <w:rPr>
          <w:rFonts w:ascii="Times New Roman" w:hAnsi="Times New Roman"/>
          <w:color w:val="4472C4" w:themeColor="accent5"/>
          <w:spacing w:val="0"/>
          <w:sz w:val="20"/>
          <w:szCs w:val="22"/>
        </w:rPr>
        <w:t>3</w:t>
      </w:r>
      <w:r w:rsidRPr="00251787">
        <w:rPr>
          <w:rFonts w:ascii="Times New Roman" w:hAnsi="Times New Roman"/>
          <w:color w:val="4472C4" w:themeColor="accent5"/>
          <w:spacing w:val="0"/>
          <w:sz w:val="20"/>
          <w:szCs w:val="22"/>
        </w:rPr>
        <w:t>).  Explain the significance of root hints and how this process enables us to resolve names that are not managed (or kept in an authoritative DNS server in our network)?</w:t>
      </w:r>
    </w:p>
    <w:p w14:paraId="6BE8B316" w14:textId="2936B015" w:rsidR="00251787" w:rsidRDefault="00251787" w:rsidP="00CC77E6">
      <w:pPr>
        <w:pStyle w:val="TableText"/>
        <w:spacing w:before="40" w:after="40"/>
        <w:jc w:val="both"/>
        <w:rPr>
          <w:rFonts w:ascii="Times New Roman" w:hAnsi="Times New Roman"/>
          <w:i/>
          <w:spacing w:val="0"/>
          <w:sz w:val="20"/>
          <w:szCs w:val="22"/>
        </w:rPr>
      </w:pPr>
    </w:p>
    <w:p w14:paraId="320DE594" w14:textId="050D36FA" w:rsidR="00251787" w:rsidRPr="00251787" w:rsidRDefault="00251787" w:rsidP="00CC77E6">
      <w:pPr>
        <w:pStyle w:val="TableText"/>
        <w:spacing w:before="40" w:after="40"/>
        <w:jc w:val="both"/>
        <w:rPr>
          <w:rFonts w:ascii="Times New Roman" w:hAnsi="Times New Roman"/>
          <w:spacing w:val="0"/>
          <w:sz w:val="20"/>
          <w:szCs w:val="22"/>
        </w:rPr>
      </w:pPr>
      <w:r>
        <w:rPr>
          <w:rFonts w:ascii="Times New Roman" w:hAnsi="Times New Roman"/>
          <w:spacing w:val="0"/>
          <w:sz w:val="20"/>
          <w:szCs w:val="22"/>
        </w:rPr>
        <w:t>Root hints within a DNS server</w:t>
      </w:r>
      <w:r w:rsidR="00030732">
        <w:rPr>
          <w:rFonts w:ascii="Times New Roman" w:hAnsi="Times New Roman"/>
          <w:spacing w:val="0"/>
          <w:sz w:val="20"/>
          <w:szCs w:val="22"/>
        </w:rPr>
        <w:t xml:space="preserve"> is</w:t>
      </w:r>
      <w:r>
        <w:rPr>
          <w:rFonts w:ascii="Times New Roman" w:hAnsi="Times New Roman"/>
          <w:spacing w:val="0"/>
          <w:sz w:val="20"/>
          <w:szCs w:val="22"/>
        </w:rPr>
        <w:t xml:space="preserve"> </w:t>
      </w:r>
      <w:r w:rsidR="00B60B83">
        <w:rPr>
          <w:rFonts w:ascii="Times New Roman" w:hAnsi="Times New Roman"/>
          <w:spacing w:val="0"/>
          <w:sz w:val="20"/>
          <w:szCs w:val="22"/>
        </w:rPr>
        <w:t>a</w:t>
      </w:r>
      <w:r>
        <w:rPr>
          <w:rFonts w:ascii="Times New Roman" w:hAnsi="Times New Roman"/>
          <w:spacing w:val="0"/>
          <w:sz w:val="20"/>
          <w:szCs w:val="22"/>
        </w:rPr>
        <w:t xml:space="preserve"> </w:t>
      </w:r>
      <w:r w:rsidR="00B60B83">
        <w:rPr>
          <w:rFonts w:ascii="Times New Roman" w:hAnsi="Times New Roman"/>
          <w:spacing w:val="0"/>
          <w:sz w:val="20"/>
          <w:szCs w:val="22"/>
        </w:rPr>
        <w:t>database</w:t>
      </w:r>
      <w:r w:rsidR="00C4359E">
        <w:rPr>
          <w:rFonts w:ascii="Times New Roman" w:hAnsi="Times New Roman"/>
          <w:spacing w:val="0"/>
          <w:sz w:val="20"/>
          <w:szCs w:val="22"/>
        </w:rPr>
        <w:t>/file</w:t>
      </w:r>
      <w:r w:rsidR="00B60B83">
        <w:rPr>
          <w:rFonts w:ascii="Times New Roman" w:hAnsi="Times New Roman"/>
          <w:spacing w:val="0"/>
          <w:sz w:val="20"/>
          <w:szCs w:val="22"/>
        </w:rPr>
        <w:t xml:space="preserve"> that contains IP-addresses of DNS servers outside </w:t>
      </w:r>
      <w:r w:rsidR="00030732">
        <w:rPr>
          <w:rFonts w:ascii="Times New Roman" w:hAnsi="Times New Roman"/>
          <w:spacing w:val="0"/>
          <w:sz w:val="20"/>
          <w:szCs w:val="22"/>
        </w:rPr>
        <w:t>the</w:t>
      </w:r>
      <w:r w:rsidR="00B60B83">
        <w:rPr>
          <w:rFonts w:ascii="Times New Roman" w:hAnsi="Times New Roman"/>
          <w:spacing w:val="0"/>
          <w:sz w:val="20"/>
          <w:szCs w:val="22"/>
        </w:rPr>
        <w:t xml:space="preserve"> domain</w:t>
      </w:r>
      <w:r w:rsidR="00030732">
        <w:rPr>
          <w:rFonts w:ascii="Times New Roman" w:hAnsi="Times New Roman"/>
          <w:spacing w:val="0"/>
          <w:sz w:val="20"/>
          <w:szCs w:val="22"/>
        </w:rPr>
        <w:t xml:space="preserve"> of the local DNS server so that it can send iterative </w:t>
      </w:r>
      <w:r w:rsidR="00DE48DC">
        <w:rPr>
          <w:rFonts w:ascii="Times New Roman" w:hAnsi="Times New Roman"/>
          <w:spacing w:val="0"/>
          <w:sz w:val="20"/>
          <w:szCs w:val="22"/>
        </w:rPr>
        <w:t>queries</w:t>
      </w:r>
      <w:r w:rsidR="00030732">
        <w:rPr>
          <w:rFonts w:ascii="Times New Roman" w:hAnsi="Times New Roman"/>
          <w:spacing w:val="0"/>
          <w:sz w:val="20"/>
          <w:szCs w:val="22"/>
        </w:rPr>
        <w:t xml:space="preserve"> for traffic requests that it can’t resolve from its own ‘A’ records.</w:t>
      </w:r>
    </w:p>
    <w:p w14:paraId="69B6E9DD" w14:textId="77777777" w:rsidR="00251787" w:rsidRPr="008F38D8" w:rsidRDefault="00251787" w:rsidP="00CC77E6">
      <w:pPr>
        <w:pStyle w:val="TableText"/>
        <w:spacing w:before="40" w:after="40"/>
        <w:jc w:val="both"/>
        <w:rPr>
          <w:rFonts w:ascii="Times New Roman" w:hAnsi="Times New Roman"/>
          <w:i/>
          <w:spacing w:val="0"/>
          <w:sz w:val="20"/>
          <w:szCs w:val="22"/>
        </w:rPr>
      </w:pPr>
    </w:p>
    <w:p w14:paraId="10B126B0" w14:textId="2427680E" w:rsidR="00CC77E6" w:rsidRPr="00E5124A" w:rsidRDefault="00CC77E6" w:rsidP="00CC77E6">
      <w:pPr>
        <w:pStyle w:val="TableText"/>
        <w:spacing w:before="40" w:after="40"/>
        <w:jc w:val="both"/>
        <w:rPr>
          <w:rFonts w:ascii="Times New Roman" w:hAnsi="Times New Roman"/>
          <w:b/>
          <w:i/>
          <w:color w:val="4472C4" w:themeColor="accent5"/>
          <w:spacing w:val="0"/>
          <w:sz w:val="20"/>
          <w:szCs w:val="22"/>
        </w:rPr>
      </w:pPr>
      <w:r w:rsidRPr="00E5124A">
        <w:rPr>
          <w:rFonts w:ascii="Times New Roman" w:hAnsi="Times New Roman"/>
          <w:i/>
          <w:color w:val="4472C4" w:themeColor="accent5"/>
          <w:spacing w:val="0"/>
          <w:sz w:val="20"/>
          <w:szCs w:val="22"/>
        </w:rPr>
        <w:t>Q</w:t>
      </w:r>
      <w:r w:rsidR="00283610">
        <w:rPr>
          <w:rFonts w:ascii="Times New Roman" w:hAnsi="Times New Roman"/>
          <w:i/>
          <w:color w:val="4472C4" w:themeColor="accent5"/>
          <w:spacing w:val="0"/>
          <w:sz w:val="20"/>
          <w:szCs w:val="22"/>
        </w:rPr>
        <w:t>4</w:t>
      </w:r>
      <w:r w:rsidRPr="00E5124A">
        <w:rPr>
          <w:rFonts w:ascii="Times New Roman" w:hAnsi="Times New Roman"/>
          <w:i/>
          <w:color w:val="4472C4" w:themeColor="accent5"/>
          <w:spacing w:val="0"/>
          <w:sz w:val="20"/>
          <w:szCs w:val="22"/>
        </w:rPr>
        <w:t>).  We have a Server called Server1, this server will be hosted in a subdomain called ‘subcontA’ with a root domain called nwtraders.msft, answer the following questions:</w:t>
      </w:r>
    </w:p>
    <w:p w14:paraId="7725DDAA" w14:textId="77777777" w:rsidR="00CC77E6" w:rsidRPr="008F38D8" w:rsidRDefault="00CC77E6" w:rsidP="00CC77E6">
      <w:pPr>
        <w:pStyle w:val="TableText"/>
        <w:spacing w:before="40" w:after="40"/>
        <w:jc w:val="both"/>
        <w:rPr>
          <w:rFonts w:ascii="Times New Roman" w:hAnsi="Times New Roman"/>
          <w:b/>
          <w:i/>
          <w:spacing w:val="0"/>
          <w:sz w:val="20"/>
          <w:szCs w:val="22"/>
        </w:rPr>
      </w:pPr>
    </w:p>
    <w:p w14:paraId="1053419F" w14:textId="65093DDC" w:rsidR="00270FA8" w:rsidRPr="00E5124A" w:rsidRDefault="00CC77E6" w:rsidP="00270FA8">
      <w:pPr>
        <w:pStyle w:val="TableText"/>
        <w:spacing w:before="40" w:after="40"/>
        <w:jc w:val="both"/>
        <w:rPr>
          <w:rFonts w:ascii="Times New Roman" w:hAnsi="Times New Roman"/>
          <w:i/>
          <w:color w:val="4472C4" w:themeColor="accent5"/>
          <w:spacing w:val="0"/>
          <w:sz w:val="20"/>
          <w:szCs w:val="22"/>
        </w:rPr>
      </w:pPr>
      <w:r w:rsidRPr="008F38D8">
        <w:rPr>
          <w:rFonts w:ascii="Times New Roman" w:hAnsi="Times New Roman"/>
          <w:b/>
          <w:i/>
          <w:spacing w:val="0"/>
          <w:sz w:val="20"/>
          <w:szCs w:val="22"/>
        </w:rPr>
        <w:t xml:space="preserve">  </w:t>
      </w:r>
      <w:r w:rsidRPr="008F38D8">
        <w:rPr>
          <w:rFonts w:ascii="Times New Roman" w:hAnsi="Times New Roman"/>
          <w:i/>
          <w:spacing w:val="0"/>
          <w:sz w:val="20"/>
          <w:szCs w:val="22"/>
        </w:rPr>
        <w:t xml:space="preserve">    (1). </w:t>
      </w:r>
      <w:r w:rsidRPr="00E5124A">
        <w:rPr>
          <w:rFonts w:ascii="Times New Roman" w:hAnsi="Times New Roman"/>
          <w:i/>
          <w:color w:val="4472C4" w:themeColor="accent5"/>
          <w:spacing w:val="0"/>
          <w:sz w:val="20"/>
          <w:szCs w:val="22"/>
        </w:rPr>
        <w:t>What is the exact FQDN for this host</w:t>
      </w:r>
      <w:r w:rsidR="00270FA8" w:rsidRPr="00E5124A">
        <w:rPr>
          <w:rFonts w:ascii="Times New Roman" w:hAnsi="Times New Roman"/>
          <w:i/>
          <w:color w:val="4472C4" w:themeColor="accent5"/>
          <w:spacing w:val="0"/>
          <w:sz w:val="20"/>
          <w:szCs w:val="22"/>
        </w:rPr>
        <w:t>?</w:t>
      </w:r>
    </w:p>
    <w:p w14:paraId="3F3DB1FF" w14:textId="2419190F" w:rsidR="001B57F6" w:rsidRDefault="00A57817" w:rsidP="00CC77E6">
      <w:pPr>
        <w:pStyle w:val="TableText"/>
        <w:spacing w:before="40" w:after="40"/>
        <w:jc w:val="both"/>
        <w:rPr>
          <w:rFonts w:ascii="Times New Roman" w:hAnsi="Times New Roman"/>
          <w:spacing w:val="0"/>
          <w:sz w:val="20"/>
          <w:szCs w:val="22"/>
        </w:rPr>
      </w:pPr>
      <w:r>
        <w:rPr>
          <w:rFonts w:ascii="Times New Roman" w:hAnsi="Times New Roman"/>
          <w:i/>
          <w:spacing w:val="0"/>
          <w:sz w:val="20"/>
          <w:szCs w:val="22"/>
        </w:rPr>
        <w:t xml:space="preserve">                 </w:t>
      </w:r>
      <w:r w:rsidR="00270FA8">
        <w:rPr>
          <w:rFonts w:ascii="Times New Roman" w:hAnsi="Times New Roman"/>
          <w:spacing w:val="0"/>
          <w:sz w:val="20"/>
          <w:szCs w:val="22"/>
        </w:rPr>
        <w:t>Server1.subcontA.nwtraders.msft</w:t>
      </w:r>
    </w:p>
    <w:p w14:paraId="5B143859" w14:textId="77777777" w:rsidR="00270FA8" w:rsidRPr="00270FA8" w:rsidRDefault="00270FA8" w:rsidP="00270FA8">
      <w:pPr>
        <w:pStyle w:val="TableText"/>
        <w:spacing w:before="40" w:after="40"/>
        <w:jc w:val="center"/>
        <w:rPr>
          <w:rFonts w:ascii="Times New Roman" w:hAnsi="Times New Roman"/>
          <w:spacing w:val="0"/>
          <w:sz w:val="20"/>
          <w:szCs w:val="22"/>
        </w:rPr>
      </w:pPr>
    </w:p>
    <w:p w14:paraId="389C1B21" w14:textId="17DF4EAD" w:rsidR="00270FA8" w:rsidRDefault="00CC77E6" w:rsidP="00270FA8">
      <w:pPr>
        <w:pStyle w:val="TableText"/>
        <w:spacing w:before="40" w:after="40"/>
        <w:jc w:val="both"/>
        <w:rPr>
          <w:rFonts w:ascii="Times New Roman" w:hAnsi="Times New Roman"/>
          <w:i/>
          <w:spacing w:val="0"/>
          <w:sz w:val="20"/>
          <w:szCs w:val="22"/>
        </w:rPr>
      </w:pPr>
      <w:r w:rsidRPr="008F38D8">
        <w:rPr>
          <w:rFonts w:ascii="Times New Roman" w:hAnsi="Times New Roman"/>
          <w:i/>
          <w:spacing w:val="0"/>
          <w:sz w:val="20"/>
          <w:szCs w:val="22"/>
        </w:rPr>
        <w:t xml:space="preserve">      (2).  </w:t>
      </w:r>
      <w:r w:rsidRPr="00E5124A">
        <w:rPr>
          <w:rFonts w:ascii="Times New Roman" w:hAnsi="Times New Roman"/>
          <w:i/>
          <w:color w:val="4472C4" w:themeColor="accent5"/>
          <w:spacing w:val="0"/>
          <w:sz w:val="20"/>
          <w:szCs w:val="22"/>
        </w:rPr>
        <w:t xml:space="preserve">Illustrate how the Domain Name System breaks up </w:t>
      </w:r>
      <w:r w:rsidR="00270FA8" w:rsidRPr="00E5124A">
        <w:rPr>
          <w:rFonts w:ascii="Times New Roman" w:hAnsi="Times New Roman"/>
          <w:i/>
          <w:color w:val="4472C4" w:themeColor="accent5"/>
          <w:spacing w:val="0"/>
          <w:sz w:val="20"/>
          <w:szCs w:val="22"/>
        </w:rPr>
        <w:t xml:space="preserve">      </w:t>
      </w:r>
      <w:r w:rsidRPr="00E5124A">
        <w:rPr>
          <w:rFonts w:ascii="Times New Roman" w:hAnsi="Times New Roman"/>
          <w:i/>
          <w:color w:val="4472C4" w:themeColor="accent5"/>
          <w:spacing w:val="0"/>
          <w:sz w:val="20"/>
          <w:szCs w:val="22"/>
        </w:rPr>
        <w:t>this FQDN into Host and Domain Namespace.</w:t>
      </w:r>
    </w:p>
    <w:p w14:paraId="6CD9F2F3" w14:textId="77777777" w:rsidR="003B2CF6" w:rsidRDefault="003B2CF6" w:rsidP="004A39C7">
      <w:pPr>
        <w:pStyle w:val="TableText"/>
        <w:spacing w:before="40" w:after="40"/>
        <w:jc w:val="both"/>
        <w:rPr>
          <w:rFonts w:ascii="Times New Roman" w:hAnsi="Times New Roman"/>
          <w:i/>
          <w:spacing w:val="0"/>
          <w:sz w:val="20"/>
          <w:szCs w:val="22"/>
        </w:rPr>
      </w:pPr>
    </w:p>
    <w:p w14:paraId="6F7B1376" w14:textId="2AC33CA4" w:rsidR="00270FA8" w:rsidRPr="00270FA8" w:rsidRDefault="00270FA8" w:rsidP="004A39C7">
      <w:pPr>
        <w:pStyle w:val="TableText"/>
        <w:spacing w:before="40" w:after="40"/>
        <w:jc w:val="both"/>
        <w:rPr>
          <w:rFonts w:ascii="Times New Roman" w:hAnsi="Times New Roman"/>
          <w:spacing w:val="0"/>
          <w:sz w:val="20"/>
          <w:szCs w:val="22"/>
        </w:rPr>
      </w:pPr>
      <w:r>
        <w:rPr>
          <w:rFonts w:ascii="Times New Roman" w:hAnsi="Times New Roman"/>
          <w:i/>
          <w:spacing w:val="0"/>
          <w:sz w:val="20"/>
          <w:szCs w:val="22"/>
        </w:rPr>
        <w:t xml:space="preserve">. = </w:t>
      </w:r>
      <w:r>
        <w:rPr>
          <w:rFonts w:ascii="Times New Roman" w:hAnsi="Times New Roman"/>
          <w:spacing w:val="0"/>
          <w:sz w:val="20"/>
          <w:szCs w:val="22"/>
        </w:rPr>
        <w:t xml:space="preserve">root domain (the dot is not </w:t>
      </w:r>
      <w:r w:rsidR="008458F9">
        <w:rPr>
          <w:rFonts w:ascii="Times New Roman" w:hAnsi="Times New Roman"/>
          <w:spacing w:val="0"/>
          <w:sz w:val="20"/>
          <w:szCs w:val="22"/>
        </w:rPr>
        <w:t>visible</w:t>
      </w:r>
      <w:r>
        <w:rPr>
          <w:rFonts w:ascii="Times New Roman" w:hAnsi="Times New Roman"/>
          <w:spacing w:val="0"/>
          <w:sz w:val="20"/>
          <w:szCs w:val="22"/>
        </w:rPr>
        <w:t xml:space="preserve"> within a br</w:t>
      </w:r>
      <w:r w:rsidR="00776495">
        <w:rPr>
          <w:rFonts w:ascii="Times New Roman" w:hAnsi="Times New Roman"/>
          <w:spacing w:val="0"/>
          <w:sz w:val="20"/>
          <w:szCs w:val="22"/>
        </w:rPr>
        <w:t>o</w:t>
      </w:r>
      <w:r>
        <w:rPr>
          <w:rFonts w:ascii="Times New Roman" w:hAnsi="Times New Roman"/>
          <w:spacing w:val="0"/>
          <w:sz w:val="20"/>
          <w:szCs w:val="22"/>
        </w:rPr>
        <w:t>wser/domain only to the machine</w:t>
      </w:r>
      <w:r w:rsidR="00A026D9">
        <w:rPr>
          <w:rFonts w:ascii="Times New Roman" w:hAnsi="Times New Roman"/>
          <w:spacing w:val="0"/>
          <w:sz w:val="20"/>
          <w:szCs w:val="22"/>
        </w:rPr>
        <w:t>)</w:t>
      </w:r>
    </w:p>
    <w:p w14:paraId="658F1605" w14:textId="667458E3" w:rsidR="00270FA8" w:rsidRDefault="00270FA8" w:rsidP="004A39C7">
      <w:pPr>
        <w:pStyle w:val="TableText"/>
        <w:spacing w:before="40" w:after="40"/>
        <w:jc w:val="both"/>
        <w:rPr>
          <w:rFonts w:ascii="Times New Roman" w:hAnsi="Times New Roman"/>
          <w:spacing w:val="0"/>
          <w:sz w:val="20"/>
          <w:szCs w:val="22"/>
        </w:rPr>
      </w:pPr>
      <w:r>
        <w:rPr>
          <w:rFonts w:ascii="Times New Roman" w:hAnsi="Times New Roman"/>
          <w:spacing w:val="0"/>
          <w:sz w:val="20"/>
          <w:szCs w:val="22"/>
        </w:rPr>
        <w:t>msft = top level domain</w:t>
      </w:r>
    </w:p>
    <w:p w14:paraId="3E79D8AB" w14:textId="26412239" w:rsidR="00270FA8" w:rsidRDefault="00270FA8" w:rsidP="004A39C7">
      <w:pPr>
        <w:pStyle w:val="TableText"/>
        <w:spacing w:before="40" w:after="40"/>
        <w:jc w:val="both"/>
        <w:rPr>
          <w:rFonts w:ascii="Times New Roman" w:hAnsi="Times New Roman"/>
          <w:spacing w:val="0"/>
          <w:sz w:val="20"/>
          <w:szCs w:val="22"/>
        </w:rPr>
      </w:pPr>
      <w:r>
        <w:rPr>
          <w:rFonts w:ascii="Times New Roman" w:hAnsi="Times New Roman"/>
          <w:spacing w:val="0"/>
          <w:sz w:val="20"/>
          <w:szCs w:val="22"/>
        </w:rPr>
        <w:t>nwtraders = parent domain</w:t>
      </w:r>
      <w:r w:rsidR="002F7167">
        <w:rPr>
          <w:rFonts w:ascii="Times New Roman" w:hAnsi="Times New Roman"/>
          <w:spacing w:val="0"/>
          <w:sz w:val="20"/>
          <w:szCs w:val="22"/>
        </w:rPr>
        <w:t xml:space="preserve"> (second level domain)</w:t>
      </w:r>
    </w:p>
    <w:p w14:paraId="1223E024" w14:textId="3AE771CF" w:rsidR="00270FA8" w:rsidRPr="00270FA8" w:rsidRDefault="00270FA8" w:rsidP="004A39C7">
      <w:pPr>
        <w:pStyle w:val="TableText"/>
        <w:spacing w:before="40" w:after="40"/>
        <w:jc w:val="both"/>
        <w:rPr>
          <w:rFonts w:ascii="Times New Roman" w:hAnsi="Times New Roman"/>
          <w:spacing w:val="0"/>
          <w:sz w:val="20"/>
          <w:szCs w:val="22"/>
        </w:rPr>
      </w:pPr>
      <w:r>
        <w:rPr>
          <w:rFonts w:ascii="Times New Roman" w:hAnsi="Times New Roman"/>
          <w:spacing w:val="0"/>
          <w:sz w:val="20"/>
          <w:szCs w:val="22"/>
        </w:rPr>
        <w:t>subcontA = subdomain</w:t>
      </w:r>
    </w:p>
    <w:p w14:paraId="124C8475" w14:textId="4B090AEC" w:rsidR="00270FA8" w:rsidRDefault="00270FA8" w:rsidP="004A39C7">
      <w:pPr>
        <w:pStyle w:val="TableText"/>
        <w:spacing w:before="40" w:after="40"/>
        <w:jc w:val="both"/>
        <w:rPr>
          <w:rFonts w:ascii="Times New Roman" w:hAnsi="Times New Roman"/>
          <w:spacing w:val="0"/>
          <w:sz w:val="20"/>
          <w:szCs w:val="22"/>
        </w:rPr>
      </w:pPr>
      <w:r>
        <w:rPr>
          <w:rFonts w:ascii="Times New Roman" w:hAnsi="Times New Roman"/>
          <w:spacing w:val="0"/>
          <w:sz w:val="20"/>
          <w:szCs w:val="22"/>
        </w:rPr>
        <w:t>Server1 = host</w:t>
      </w:r>
    </w:p>
    <w:p w14:paraId="34F4DCA5" w14:textId="01CA75D6" w:rsidR="00722FC1" w:rsidRDefault="00722FC1" w:rsidP="004A39C7">
      <w:pPr>
        <w:pStyle w:val="TableText"/>
        <w:spacing w:before="40" w:after="40"/>
        <w:jc w:val="both"/>
        <w:rPr>
          <w:rFonts w:ascii="Times New Roman" w:hAnsi="Times New Roman"/>
          <w:spacing w:val="0"/>
          <w:sz w:val="20"/>
          <w:szCs w:val="22"/>
        </w:rPr>
      </w:pPr>
      <w:r>
        <w:rPr>
          <w:rFonts w:ascii="Times New Roman" w:hAnsi="Times New Roman"/>
          <w:spacing w:val="0"/>
          <w:sz w:val="20"/>
          <w:szCs w:val="22"/>
        </w:rPr>
        <w:t xml:space="preserve">DNS </w:t>
      </w:r>
      <w:r w:rsidR="000B34D0">
        <w:rPr>
          <w:rFonts w:ascii="Times New Roman" w:hAnsi="Times New Roman"/>
          <w:spacing w:val="0"/>
          <w:sz w:val="20"/>
          <w:szCs w:val="22"/>
        </w:rPr>
        <w:t>generalized</w:t>
      </w:r>
      <w:r>
        <w:rPr>
          <w:rFonts w:ascii="Times New Roman" w:hAnsi="Times New Roman"/>
          <w:spacing w:val="0"/>
          <w:sz w:val="20"/>
          <w:szCs w:val="22"/>
        </w:rPr>
        <w:t xml:space="preserve"> breakdown depicted in </w:t>
      </w:r>
      <w:r w:rsidRPr="00722FC1">
        <w:rPr>
          <w:rFonts w:ascii="Times New Roman" w:hAnsi="Times New Roman"/>
          <w:i/>
          <w:spacing w:val="0"/>
          <w:sz w:val="20"/>
          <w:szCs w:val="22"/>
        </w:rPr>
        <w:t>figure 130</w:t>
      </w:r>
      <w:r>
        <w:rPr>
          <w:rFonts w:ascii="Times New Roman" w:hAnsi="Times New Roman"/>
          <w:spacing w:val="0"/>
          <w:sz w:val="20"/>
          <w:szCs w:val="22"/>
        </w:rPr>
        <w:t>.</w:t>
      </w:r>
    </w:p>
    <w:p w14:paraId="55E64AE2" w14:textId="77777777" w:rsidR="00A026D9" w:rsidRDefault="00A026D9" w:rsidP="00270FA8">
      <w:pPr>
        <w:pStyle w:val="TableText"/>
        <w:spacing w:before="40" w:after="40"/>
        <w:jc w:val="center"/>
        <w:rPr>
          <w:rFonts w:ascii="Times New Roman" w:hAnsi="Times New Roman"/>
          <w:spacing w:val="0"/>
          <w:sz w:val="20"/>
          <w:szCs w:val="22"/>
        </w:rPr>
      </w:pPr>
    </w:p>
    <w:p w14:paraId="1B8786AF" w14:textId="77777777" w:rsidR="00A026D9" w:rsidRDefault="00A026D9" w:rsidP="00A026D9">
      <w:pPr>
        <w:pStyle w:val="TableText"/>
        <w:keepNext/>
        <w:spacing w:before="40" w:after="40"/>
        <w:jc w:val="center"/>
      </w:pPr>
      <w:r>
        <w:rPr>
          <w:rFonts w:ascii="Times New Roman" w:hAnsi="Times New Roman"/>
          <w:noProof/>
          <w:spacing w:val="0"/>
          <w:sz w:val="20"/>
          <w:szCs w:val="22"/>
        </w:rPr>
        <w:drawing>
          <wp:inline distT="0" distB="0" distL="0" distR="0" wp14:anchorId="7B91F619" wp14:editId="06EDD068">
            <wp:extent cx="2139950" cy="1099507"/>
            <wp:effectExtent l="19050" t="19050" r="12700" b="2476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153650" cy="1106546"/>
                    </a:xfrm>
                    <a:prstGeom prst="rect">
                      <a:avLst/>
                    </a:prstGeom>
                    <a:noFill/>
                    <a:ln>
                      <a:solidFill>
                        <a:schemeClr val="tx1"/>
                      </a:solidFill>
                    </a:ln>
                  </pic:spPr>
                </pic:pic>
              </a:graphicData>
            </a:graphic>
          </wp:inline>
        </w:drawing>
      </w:r>
    </w:p>
    <w:p w14:paraId="17667CFC" w14:textId="7FC0D0EF" w:rsidR="00A026D9" w:rsidRPr="008F38D8" w:rsidRDefault="00A026D9" w:rsidP="00D00171">
      <w:pPr>
        <w:pStyle w:val="Caption"/>
        <w:rPr>
          <w:b/>
          <w:i w:val="0"/>
          <w:sz w:val="20"/>
          <w:szCs w:val="22"/>
        </w:rPr>
      </w:pPr>
      <w:r>
        <w:t xml:space="preserve">Figure </w:t>
      </w:r>
      <w:r w:rsidR="002A12CD">
        <w:fldChar w:fldCharType="begin"/>
      </w:r>
      <w:r w:rsidR="002A12CD">
        <w:instrText xml:space="preserve"> SEQ Figure \* ARABIC </w:instrText>
      </w:r>
      <w:r w:rsidR="002A12CD">
        <w:fldChar w:fldCharType="separate"/>
      </w:r>
      <w:r w:rsidR="009167B6">
        <w:rPr>
          <w:noProof/>
        </w:rPr>
        <w:t>130</w:t>
      </w:r>
      <w:r w:rsidR="002A12CD">
        <w:rPr>
          <w:noProof/>
        </w:rPr>
        <w:fldChar w:fldCharType="end"/>
      </w:r>
      <w:r>
        <w:t>: FQDN breakdown</w:t>
      </w:r>
      <w:r w:rsidR="007407B9">
        <w:t xml:space="preserve"> </w:t>
      </w:r>
      <w:r w:rsidR="007407B9">
        <w:fldChar w:fldCharType="begin" w:fldLock="1"/>
      </w:r>
      <w:r w:rsidR="007407B9">
        <w:instrText>ADDIN CSL_CITATION { "citationItems" : [ { "id" : "ITEM-1", "itemData" : { "URL" : "http://ccm.net/contents/271-dns-domain-name-system", "accessed" : { "date-parts" : [ [ "2018", "2", "14" ] ] }, "author" : [ { "dropping-particle" : "", "family" : "ccm", "given" : "", "non-dropping-particle" : "", "parse-names" : false, "suffix" : "" } ], "container-title" : "cccm.net", "id" : "ITEM-1", "issued" : { "date-parts" : [ [ "2018" ] ] }, "page" : "1", "title" : "DNS (Domain Name System)", "type" : "webpage" }, "uris" : [ "http://www.mendeley.com/documents/?uuid=52eb3b25-8630-3430-a4fd-9d896c93bd63" ] } ], "mendeley" : { "formattedCitation" : "[25]", "plainTextFormattedCitation" : "[25]", "previouslyFormattedCitation" : "[25]" }, "properties" : {  }, "schema" : "https://github.com/citation-style-language/schema/raw/master/csl-citation.json" }</w:instrText>
      </w:r>
      <w:r w:rsidR="007407B9">
        <w:fldChar w:fldCharType="separate"/>
      </w:r>
      <w:r w:rsidR="007407B9" w:rsidRPr="007407B9">
        <w:rPr>
          <w:i w:val="0"/>
          <w:noProof/>
        </w:rPr>
        <w:t>[25]</w:t>
      </w:r>
      <w:r w:rsidR="007407B9">
        <w:fldChar w:fldCharType="end"/>
      </w:r>
    </w:p>
    <w:p w14:paraId="2B152318" w14:textId="16CFA739" w:rsidR="00CC77E6" w:rsidRPr="00515779" w:rsidRDefault="00CC77E6" w:rsidP="00CC77E6">
      <w:pPr>
        <w:pStyle w:val="TableText"/>
        <w:spacing w:before="40" w:after="40"/>
        <w:jc w:val="both"/>
        <w:rPr>
          <w:rFonts w:ascii="Times New Roman" w:hAnsi="Times New Roman"/>
          <w:i/>
          <w:color w:val="4472C4" w:themeColor="accent5"/>
          <w:spacing w:val="0"/>
          <w:sz w:val="20"/>
          <w:szCs w:val="22"/>
        </w:rPr>
      </w:pPr>
      <w:r w:rsidRPr="00515779">
        <w:rPr>
          <w:rFonts w:ascii="Times New Roman" w:hAnsi="Times New Roman"/>
          <w:i/>
          <w:color w:val="4472C4" w:themeColor="accent5"/>
          <w:spacing w:val="0"/>
          <w:sz w:val="20"/>
          <w:szCs w:val="22"/>
        </w:rPr>
        <w:t>Q</w:t>
      </w:r>
      <w:r w:rsidR="00283610" w:rsidRPr="00515779">
        <w:rPr>
          <w:rFonts w:ascii="Times New Roman" w:hAnsi="Times New Roman"/>
          <w:i/>
          <w:color w:val="4472C4" w:themeColor="accent5"/>
          <w:spacing w:val="0"/>
          <w:sz w:val="20"/>
          <w:szCs w:val="22"/>
        </w:rPr>
        <w:t>5</w:t>
      </w:r>
      <w:r w:rsidRPr="00515779">
        <w:rPr>
          <w:rFonts w:ascii="Times New Roman" w:hAnsi="Times New Roman"/>
          <w:i/>
          <w:color w:val="4472C4" w:themeColor="accent5"/>
          <w:spacing w:val="0"/>
          <w:sz w:val="20"/>
          <w:szCs w:val="22"/>
        </w:rPr>
        <w:t xml:space="preserve">).  Explain how DNS Zones are used in DNS, give examples to illustrate the use of multiple zones and how these can be used to manage resource records of domains.  </w:t>
      </w:r>
    </w:p>
    <w:p w14:paraId="20BA0C93" w14:textId="77777777" w:rsidR="00CC77E6" w:rsidRPr="00A026D9" w:rsidRDefault="00CC77E6" w:rsidP="00CC77E6">
      <w:pPr>
        <w:pStyle w:val="TableText"/>
        <w:spacing w:before="40" w:after="40"/>
        <w:jc w:val="both"/>
        <w:rPr>
          <w:rFonts w:ascii="Times New Roman" w:hAnsi="Times New Roman"/>
          <w:i/>
          <w:spacing w:val="0"/>
          <w:sz w:val="20"/>
          <w:szCs w:val="22"/>
          <w:highlight w:val="yellow"/>
        </w:rPr>
      </w:pPr>
    </w:p>
    <w:p w14:paraId="3AAFB8F3" w14:textId="0A3B707B" w:rsidR="00F622BB" w:rsidRDefault="00CC77E6" w:rsidP="00C87B05">
      <w:pPr>
        <w:pStyle w:val="TableText"/>
        <w:spacing w:before="40" w:after="40"/>
        <w:jc w:val="both"/>
        <w:rPr>
          <w:rFonts w:ascii="Times New Roman" w:hAnsi="Times New Roman"/>
          <w:i/>
          <w:color w:val="4472C4" w:themeColor="accent5"/>
          <w:spacing w:val="0"/>
          <w:sz w:val="20"/>
          <w:szCs w:val="22"/>
        </w:rPr>
      </w:pPr>
      <w:r w:rsidRPr="00515779">
        <w:rPr>
          <w:rFonts w:ascii="Times New Roman" w:hAnsi="Times New Roman"/>
          <w:i/>
          <w:color w:val="4472C4" w:themeColor="accent5"/>
          <w:spacing w:val="0"/>
          <w:sz w:val="20"/>
          <w:szCs w:val="22"/>
        </w:rPr>
        <w:t>What important factors/characteristics do we need to be aware of?</w:t>
      </w:r>
    </w:p>
    <w:p w14:paraId="2556CDD1" w14:textId="77777777" w:rsidR="00CF5F3E" w:rsidRDefault="00CF5F3E" w:rsidP="00C87B05">
      <w:pPr>
        <w:pStyle w:val="TableText"/>
        <w:spacing w:before="40" w:after="40"/>
        <w:jc w:val="both"/>
        <w:rPr>
          <w:rFonts w:ascii="Times New Roman" w:hAnsi="Times New Roman"/>
          <w:i/>
          <w:color w:val="4472C4" w:themeColor="accent5"/>
          <w:spacing w:val="0"/>
          <w:sz w:val="20"/>
          <w:szCs w:val="22"/>
        </w:rPr>
      </w:pPr>
    </w:p>
    <w:p w14:paraId="53217336" w14:textId="0C5C29AC" w:rsidR="00584647" w:rsidRDefault="00584647" w:rsidP="00584647">
      <w:pPr>
        <w:pStyle w:val="TableText"/>
        <w:spacing w:before="40" w:after="40"/>
        <w:ind w:left="0"/>
        <w:jc w:val="both"/>
        <w:rPr>
          <w:rFonts w:ascii="Times New Roman" w:hAnsi="Times New Roman"/>
          <w:spacing w:val="0"/>
          <w:sz w:val="20"/>
          <w:szCs w:val="22"/>
        </w:rPr>
      </w:pPr>
      <w:r w:rsidRPr="00584647">
        <w:rPr>
          <w:rFonts w:ascii="Times New Roman" w:hAnsi="Times New Roman"/>
          <w:spacing w:val="0"/>
          <w:sz w:val="20"/>
          <w:szCs w:val="22"/>
        </w:rPr>
        <w:t xml:space="preserve">DNS zones are </w:t>
      </w:r>
      <w:r w:rsidR="00A8577A" w:rsidRPr="00584647">
        <w:rPr>
          <w:rFonts w:ascii="Times New Roman" w:hAnsi="Times New Roman"/>
          <w:spacing w:val="0"/>
          <w:sz w:val="20"/>
          <w:szCs w:val="22"/>
        </w:rPr>
        <w:t xml:space="preserve">used </w:t>
      </w:r>
      <w:r w:rsidR="00A8577A">
        <w:rPr>
          <w:rFonts w:ascii="Times New Roman" w:hAnsi="Times New Roman"/>
          <w:spacing w:val="0"/>
          <w:sz w:val="20"/>
          <w:szCs w:val="22"/>
        </w:rPr>
        <w:t>for hierarchical querying of domains from the root domain that iteratively queries</w:t>
      </w:r>
      <w:r w:rsidR="00CF5F3E">
        <w:rPr>
          <w:rFonts w:ascii="Times New Roman" w:hAnsi="Times New Roman"/>
          <w:spacing w:val="0"/>
          <w:sz w:val="20"/>
          <w:szCs w:val="22"/>
        </w:rPr>
        <w:t xml:space="preserve"> and finds</w:t>
      </w:r>
      <w:r w:rsidR="00A8577A">
        <w:rPr>
          <w:rFonts w:ascii="Times New Roman" w:hAnsi="Times New Roman"/>
          <w:spacing w:val="0"/>
          <w:sz w:val="20"/>
          <w:szCs w:val="22"/>
        </w:rPr>
        <w:t xml:space="preserve"> top-level domains down to the second level and sub domains that </w:t>
      </w:r>
      <w:r w:rsidR="00CF5F3E">
        <w:rPr>
          <w:rFonts w:ascii="Times New Roman" w:hAnsi="Times New Roman"/>
          <w:spacing w:val="0"/>
          <w:sz w:val="20"/>
          <w:szCs w:val="22"/>
        </w:rPr>
        <w:t xml:space="preserve">receive </w:t>
      </w:r>
      <w:r w:rsidR="00A8577A">
        <w:rPr>
          <w:rFonts w:ascii="Times New Roman" w:hAnsi="Times New Roman"/>
          <w:spacing w:val="0"/>
          <w:sz w:val="20"/>
          <w:szCs w:val="22"/>
        </w:rPr>
        <w:t xml:space="preserve">recursive </w:t>
      </w:r>
      <w:r w:rsidR="00CF5F3E">
        <w:rPr>
          <w:rFonts w:ascii="Times New Roman" w:hAnsi="Times New Roman"/>
          <w:spacing w:val="0"/>
          <w:sz w:val="20"/>
          <w:szCs w:val="22"/>
        </w:rPr>
        <w:t>queries directly from the</w:t>
      </w:r>
      <w:r w:rsidR="00A8577A">
        <w:rPr>
          <w:rFonts w:ascii="Times New Roman" w:hAnsi="Times New Roman"/>
          <w:spacing w:val="0"/>
          <w:sz w:val="20"/>
          <w:szCs w:val="22"/>
        </w:rPr>
        <w:t xml:space="preserve"> host</w:t>
      </w:r>
      <w:r w:rsidR="00CF5F3E">
        <w:rPr>
          <w:rFonts w:ascii="Times New Roman" w:hAnsi="Times New Roman"/>
          <w:spacing w:val="0"/>
          <w:sz w:val="20"/>
          <w:szCs w:val="22"/>
        </w:rPr>
        <w:t xml:space="preserve"> and subsequently return the correct IP address</w:t>
      </w:r>
      <w:r w:rsidR="00A8577A">
        <w:rPr>
          <w:rFonts w:ascii="Times New Roman" w:hAnsi="Times New Roman"/>
          <w:spacing w:val="0"/>
          <w:sz w:val="20"/>
          <w:szCs w:val="22"/>
        </w:rPr>
        <w:t>.</w:t>
      </w:r>
    </w:p>
    <w:p w14:paraId="56517917" w14:textId="77777777" w:rsidR="0034426F" w:rsidRDefault="0034426F" w:rsidP="00584647">
      <w:pPr>
        <w:pStyle w:val="TableText"/>
        <w:spacing w:before="40" w:after="40"/>
        <w:ind w:left="0"/>
        <w:jc w:val="both"/>
        <w:rPr>
          <w:rFonts w:ascii="Times New Roman" w:hAnsi="Times New Roman"/>
          <w:spacing w:val="0"/>
          <w:sz w:val="20"/>
          <w:szCs w:val="22"/>
        </w:rPr>
      </w:pPr>
    </w:p>
    <w:p w14:paraId="043AF42B" w14:textId="4B53F531" w:rsidR="0034426F" w:rsidRDefault="00FB24F1" w:rsidP="00584647">
      <w:pPr>
        <w:pStyle w:val="TableText"/>
        <w:spacing w:before="40" w:after="40"/>
        <w:ind w:left="0"/>
        <w:jc w:val="both"/>
        <w:rPr>
          <w:rFonts w:ascii="Times New Roman" w:hAnsi="Times New Roman"/>
          <w:spacing w:val="0"/>
          <w:sz w:val="20"/>
          <w:szCs w:val="22"/>
        </w:rPr>
      </w:pPr>
      <w:r>
        <w:rPr>
          <w:rFonts w:ascii="Times New Roman" w:hAnsi="Times New Roman"/>
          <w:spacing w:val="0"/>
          <w:sz w:val="20"/>
          <w:szCs w:val="22"/>
        </w:rPr>
        <w:t>DNS peer zones</w:t>
      </w:r>
      <w:r w:rsidR="00A8577A">
        <w:rPr>
          <w:rFonts w:ascii="Times New Roman" w:hAnsi="Times New Roman"/>
          <w:spacing w:val="0"/>
          <w:sz w:val="20"/>
          <w:szCs w:val="22"/>
        </w:rPr>
        <w:t xml:space="preserve"> are also used for load balancing queries </w:t>
      </w:r>
      <w:r>
        <w:rPr>
          <w:rFonts w:ascii="Times New Roman" w:hAnsi="Times New Roman"/>
          <w:spacing w:val="0"/>
          <w:sz w:val="20"/>
          <w:szCs w:val="22"/>
        </w:rPr>
        <w:t xml:space="preserve">where there are many requests </w:t>
      </w:r>
      <w:r w:rsidR="000B3E54">
        <w:rPr>
          <w:rFonts w:ascii="Times New Roman" w:hAnsi="Times New Roman"/>
          <w:spacing w:val="0"/>
          <w:sz w:val="20"/>
          <w:szCs w:val="22"/>
        </w:rPr>
        <w:t>to a</w:t>
      </w:r>
      <w:r w:rsidR="0034426F">
        <w:rPr>
          <w:rFonts w:ascii="Times New Roman" w:hAnsi="Times New Roman"/>
          <w:spacing w:val="0"/>
          <w:sz w:val="20"/>
          <w:szCs w:val="22"/>
        </w:rPr>
        <w:t xml:space="preserve"> </w:t>
      </w:r>
      <w:r>
        <w:rPr>
          <w:rFonts w:ascii="Times New Roman" w:hAnsi="Times New Roman"/>
          <w:spacing w:val="0"/>
          <w:sz w:val="20"/>
          <w:szCs w:val="22"/>
        </w:rPr>
        <w:t>particular website</w:t>
      </w:r>
      <w:r w:rsidR="000B3E54">
        <w:rPr>
          <w:rFonts w:ascii="Times New Roman" w:hAnsi="Times New Roman"/>
          <w:spacing w:val="0"/>
          <w:sz w:val="20"/>
          <w:szCs w:val="22"/>
        </w:rPr>
        <w:t>; for example</w:t>
      </w:r>
      <w:r w:rsidR="0034426F">
        <w:rPr>
          <w:rFonts w:ascii="Times New Roman" w:hAnsi="Times New Roman"/>
          <w:spacing w:val="0"/>
          <w:sz w:val="20"/>
          <w:szCs w:val="22"/>
        </w:rPr>
        <w:t xml:space="preserve"> </w:t>
      </w:r>
      <w:hyperlink r:id="rId141" w:history="1">
        <w:r w:rsidR="0034426F" w:rsidRPr="003E265D">
          <w:rPr>
            <w:rStyle w:val="Hyperlink"/>
            <w:rFonts w:ascii="Times New Roman" w:hAnsi="Times New Roman"/>
            <w:spacing w:val="0"/>
            <w:sz w:val="20"/>
            <w:szCs w:val="22"/>
          </w:rPr>
          <w:t>www.google.com</w:t>
        </w:r>
      </w:hyperlink>
      <w:r w:rsidR="0034426F">
        <w:rPr>
          <w:rFonts w:ascii="Times New Roman" w:hAnsi="Times New Roman"/>
          <w:spacing w:val="0"/>
          <w:sz w:val="20"/>
          <w:szCs w:val="22"/>
        </w:rPr>
        <w:t xml:space="preserve"> has millions of requests per second so more than one</w:t>
      </w:r>
      <w:r w:rsidR="00766709">
        <w:rPr>
          <w:rFonts w:ascii="Times New Roman" w:hAnsi="Times New Roman"/>
          <w:spacing w:val="0"/>
          <w:sz w:val="20"/>
          <w:szCs w:val="22"/>
        </w:rPr>
        <w:t xml:space="preserve"> (Many)</w:t>
      </w:r>
      <w:r w:rsidR="0034426F">
        <w:rPr>
          <w:rFonts w:ascii="Times New Roman" w:hAnsi="Times New Roman"/>
          <w:spacing w:val="0"/>
          <w:sz w:val="20"/>
          <w:szCs w:val="22"/>
        </w:rPr>
        <w:t xml:space="preserve"> DNS </w:t>
      </w:r>
      <w:r w:rsidR="00326107">
        <w:rPr>
          <w:rFonts w:ascii="Times New Roman" w:hAnsi="Times New Roman"/>
          <w:spacing w:val="0"/>
          <w:sz w:val="20"/>
          <w:szCs w:val="22"/>
        </w:rPr>
        <w:t>zones</w:t>
      </w:r>
      <w:r w:rsidR="0034426F">
        <w:rPr>
          <w:rFonts w:ascii="Times New Roman" w:hAnsi="Times New Roman"/>
          <w:spacing w:val="0"/>
          <w:sz w:val="20"/>
          <w:szCs w:val="22"/>
        </w:rPr>
        <w:t xml:space="preserve"> would be </w:t>
      </w:r>
      <w:r w:rsidR="00326107">
        <w:rPr>
          <w:rFonts w:ascii="Times New Roman" w:hAnsi="Times New Roman"/>
          <w:spacing w:val="0"/>
          <w:sz w:val="20"/>
          <w:szCs w:val="22"/>
        </w:rPr>
        <w:t>required</w:t>
      </w:r>
      <w:r w:rsidR="0034426F">
        <w:rPr>
          <w:rFonts w:ascii="Times New Roman" w:hAnsi="Times New Roman"/>
          <w:spacing w:val="0"/>
          <w:sz w:val="20"/>
          <w:szCs w:val="22"/>
        </w:rPr>
        <w:t xml:space="preserve"> to handle that </w:t>
      </w:r>
      <w:r w:rsidR="00326107">
        <w:rPr>
          <w:rFonts w:ascii="Times New Roman" w:hAnsi="Times New Roman"/>
          <w:spacing w:val="0"/>
          <w:sz w:val="20"/>
          <w:szCs w:val="22"/>
        </w:rPr>
        <w:t>amount of</w:t>
      </w:r>
      <w:r w:rsidR="0034426F">
        <w:rPr>
          <w:rFonts w:ascii="Times New Roman" w:hAnsi="Times New Roman"/>
          <w:spacing w:val="0"/>
          <w:sz w:val="20"/>
          <w:szCs w:val="22"/>
        </w:rPr>
        <w:t xml:space="preserve"> requests</w:t>
      </w:r>
      <w:r>
        <w:rPr>
          <w:rFonts w:ascii="Times New Roman" w:hAnsi="Times New Roman"/>
          <w:spacing w:val="0"/>
          <w:sz w:val="20"/>
          <w:szCs w:val="22"/>
        </w:rPr>
        <w:t xml:space="preserve">. </w:t>
      </w:r>
      <w:r w:rsidR="0034426F">
        <w:rPr>
          <w:rFonts w:ascii="Times New Roman" w:hAnsi="Times New Roman"/>
          <w:spacing w:val="0"/>
          <w:sz w:val="20"/>
          <w:szCs w:val="22"/>
        </w:rPr>
        <w:t>T</w:t>
      </w:r>
      <w:r>
        <w:rPr>
          <w:rFonts w:ascii="Times New Roman" w:hAnsi="Times New Roman"/>
          <w:spacing w:val="0"/>
          <w:sz w:val="20"/>
          <w:szCs w:val="22"/>
        </w:rPr>
        <w:t xml:space="preserve">hese </w:t>
      </w:r>
      <w:r w:rsidR="0034426F">
        <w:rPr>
          <w:rFonts w:ascii="Times New Roman" w:hAnsi="Times New Roman"/>
          <w:spacing w:val="0"/>
          <w:sz w:val="20"/>
          <w:szCs w:val="22"/>
        </w:rPr>
        <w:t xml:space="preserve">zones </w:t>
      </w:r>
      <w:r w:rsidR="000B3E54">
        <w:rPr>
          <w:rFonts w:ascii="Times New Roman" w:hAnsi="Times New Roman"/>
          <w:spacing w:val="0"/>
          <w:sz w:val="20"/>
          <w:szCs w:val="22"/>
        </w:rPr>
        <w:t>are usually</w:t>
      </w:r>
      <w:r>
        <w:rPr>
          <w:rFonts w:ascii="Times New Roman" w:hAnsi="Times New Roman"/>
          <w:spacing w:val="0"/>
          <w:sz w:val="20"/>
          <w:szCs w:val="22"/>
        </w:rPr>
        <w:t xml:space="preserve"> spread out around the world to reduce latency</w:t>
      </w:r>
      <w:r w:rsidR="00326107">
        <w:rPr>
          <w:rFonts w:ascii="Times New Roman" w:hAnsi="Times New Roman"/>
          <w:spacing w:val="0"/>
          <w:sz w:val="20"/>
          <w:szCs w:val="22"/>
        </w:rPr>
        <w:t xml:space="preserve"> and bandwidth congestion across the WAN</w:t>
      </w:r>
      <w:r>
        <w:rPr>
          <w:rFonts w:ascii="Times New Roman" w:hAnsi="Times New Roman"/>
          <w:spacing w:val="0"/>
          <w:sz w:val="20"/>
          <w:szCs w:val="22"/>
        </w:rPr>
        <w:t xml:space="preserve"> </w:t>
      </w:r>
      <w:r w:rsidR="0034426F">
        <w:rPr>
          <w:rFonts w:ascii="Times New Roman" w:hAnsi="Times New Roman"/>
          <w:spacing w:val="0"/>
          <w:sz w:val="20"/>
          <w:szCs w:val="22"/>
        </w:rPr>
        <w:t>for hosts within different countries.</w:t>
      </w:r>
    </w:p>
    <w:p w14:paraId="5DA606CB" w14:textId="6E5530FB" w:rsidR="0034426F" w:rsidRDefault="0034426F" w:rsidP="00584647">
      <w:pPr>
        <w:pStyle w:val="TableText"/>
        <w:spacing w:before="40" w:after="40"/>
        <w:ind w:left="0"/>
        <w:jc w:val="both"/>
        <w:rPr>
          <w:rFonts w:ascii="Times New Roman" w:hAnsi="Times New Roman"/>
          <w:spacing w:val="0"/>
          <w:sz w:val="20"/>
          <w:szCs w:val="22"/>
        </w:rPr>
      </w:pPr>
      <w:r>
        <w:rPr>
          <w:rFonts w:ascii="Times New Roman" w:hAnsi="Times New Roman"/>
          <w:spacing w:val="0"/>
          <w:sz w:val="20"/>
          <w:szCs w:val="22"/>
        </w:rPr>
        <w:lastRenderedPageBreak/>
        <w:t xml:space="preserve">In </w:t>
      </w:r>
      <w:r w:rsidR="000B3E54">
        <w:rPr>
          <w:rFonts w:ascii="Times New Roman" w:hAnsi="Times New Roman"/>
          <w:spacing w:val="0"/>
          <w:sz w:val="20"/>
          <w:szCs w:val="22"/>
        </w:rPr>
        <w:t>a</w:t>
      </w:r>
      <w:r w:rsidR="00326107">
        <w:rPr>
          <w:rFonts w:ascii="Times New Roman" w:hAnsi="Times New Roman"/>
          <w:spacing w:val="0"/>
          <w:sz w:val="20"/>
          <w:szCs w:val="22"/>
        </w:rPr>
        <w:t>n enterprise</w:t>
      </w:r>
      <w:r w:rsidR="000B3E54">
        <w:rPr>
          <w:rFonts w:ascii="Times New Roman" w:hAnsi="Times New Roman"/>
          <w:spacing w:val="0"/>
          <w:sz w:val="20"/>
          <w:szCs w:val="22"/>
        </w:rPr>
        <w:t xml:space="preserve"> LAN</w:t>
      </w:r>
      <w:r>
        <w:rPr>
          <w:rFonts w:ascii="Times New Roman" w:hAnsi="Times New Roman"/>
          <w:spacing w:val="0"/>
          <w:sz w:val="20"/>
          <w:szCs w:val="22"/>
        </w:rPr>
        <w:t xml:space="preserve"> where bandwidth is limited secondary zones are also used to reduce bandwidth on the network.</w:t>
      </w:r>
      <w:r w:rsidR="00FB24F1">
        <w:rPr>
          <w:rFonts w:ascii="Times New Roman" w:hAnsi="Times New Roman"/>
          <w:spacing w:val="0"/>
          <w:sz w:val="20"/>
          <w:szCs w:val="22"/>
        </w:rPr>
        <w:t xml:space="preserve"> </w:t>
      </w:r>
    </w:p>
    <w:p w14:paraId="7D2C4D45" w14:textId="77777777" w:rsidR="0034426F" w:rsidRDefault="0034426F" w:rsidP="00584647">
      <w:pPr>
        <w:pStyle w:val="TableText"/>
        <w:spacing w:before="40" w:after="40"/>
        <w:ind w:left="0"/>
        <w:jc w:val="both"/>
        <w:rPr>
          <w:rFonts w:ascii="Times New Roman" w:hAnsi="Times New Roman"/>
          <w:spacing w:val="0"/>
          <w:sz w:val="20"/>
          <w:szCs w:val="22"/>
        </w:rPr>
      </w:pPr>
    </w:p>
    <w:p w14:paraId="244BB4A1" w14:textId="557852E8" w:rsidR="00A8577A" w:rsidRPr="00584647" w:rsidRDefault="000B3E54" w:rsidP="00584647">
      <w:pPr>
        <w:pStyle w:val="TableText"/>
        <w:spacing w:before="40" w:after="40"/>
        <w:ind w:left="0"/>
        <w:jc w:val="both"/>
        <w:rPr>
          <w:rFonts w:ascii="Times New Roman" w:hAnsi="Times New Roman"/>
          <w:spacing w:val="0"/>
          <w:sz w:val="20"/>
          <w:szCs w:val="22"/>
        </w:rPr>
      </w:pPr>
      <w:r>
        <w:rPr>
          <w:rFonts w:ascii="Times New Roman" w:hAnsi="Times New Roman"/>
          <w:spacing w:val="0"/>
          <w:sz w:val="20"/>
          <w:szCs w:val="22"/>
        </w:rPr>
        <w:t>Peered z</w:t>
      </w:r>
      <w:r w:rsidR="00FB24F1">
        <w:rPr>
          <w:rFonts w:ascii="Times New Roman" w:hAnsi="Times New Roman"/>
          <w:spacing w:val="0"/>
          <w:sz w:val="20"/>
          <w:szCs w:val="22"/>
        </w:rPr>
        <w:t xml:space="preserve">ones that are dynamically updated from other zones can also be used as a redundant DNS source as discussed earlier in the report.  </w:t>
      </w:r>
    </w:p>
    <w:p w14:paraId="6E6D603B" w14:textId="77777777" w:rsidR="00603224" w:rsidRPr="00603224" w:rsidRDefault="00603224" w:rsidP="00603224"/>
    <w:p w14:paraId="24578794" w14:textId="3DE5D8BC" w:rsidR="00176722" w:rsidRPr="00DE3DE5" w:rsidRDefault="0085691F" w:rsidP="00176722">
      <w:pPr>
        <w:pStyle w:val="Heading1"/>
        <w:spacing w:before="0"/>
        <w:ind w:firstLine="215"/>
        <w:rPr>
          <w:sz w:val="24"/>
        </w:rPr>
      </w:pPr>
      <w:r w:rsidRPr="00DE3DE5">
        <w:rPr>
          <w:sz w:val="24"/>
        </w:rPr>
        <w:t>Server</w:t>
      </w:r>
      <w:r w:rsidR="001240EC" w:rsidRPr="00DE3DE5">
        <w:rPr>
          <w:sz w:val="24"/>
        </w:rPr>
        <w:t xml:space="preserve"> Cluster</w:t>
      </w:r>
      <w:r w:rsidRPr="00DE3DE5">
        <w:rPr>
          <w:sz w:val="24"/>
        </w:rPr>
        <w:t>ing</w:t>
      </w:r>
      <w:r w:rsidR="001240EC" w:rsidRPr="00DE3DE5">
        <w:rPr>
          <w:sz w:val="24"/>
        </w:rPr>
        <w:t xml:space="preserve"> </w:t>
      </w:r>
    </w:p>
    <w:p w14:paraId="0A78D276" w14:textId="09F6E343" w:rsidR="005661FF" w:rsidRDefault="00504A43" w:rsidP="001240EC">
      <w:pPr>
        <w:jc w:val="both"/>
      </w:pPr>
      <w:r>
        <w:t xml:space="preserve">A </w:t>
      </w:r>
      <w:r w:rsidR="008B4323">
        <w:t>server</w:t>
      </w:r>
      <w:r>
        <w:t xml:space="preserve"> cluster is </w:t>
      </w:r>
      <w:r w:rsidR="00BB75D3">
        <w:t xml:space="preserve">defined as </w:t>
      </w:r>
      <w:r>
        <w:t xml:space="preserve">a group of two or </w:t>
      </w:r>
      <w:r w:rsidR="00C2245A">
        <w:t xml:space="preserve">more </w:t>
      </w:r>
      <w:r w:rsidR="005B3B62">
        <w:t xml:space="preserve">physical </w:t>
      </w:r>
      <w:r w:rsidR="00116C79">
        <w:t>servers</w:t>
      </w:r>
      <w:r>
        <w:t xml:space="preserve"> </w:t>
      </w:r>
      <w:r w:rsidR="00ED1B28">
        <w:t xml:space="preserve">which are </w:t>
      </w:r>
      <w:r w:rsidR="006139C2">
        <w:t>referred</w:t>
      </w:r>
      <w:r w:rsidR="00ED1B28">
        <w:t xml:space="preserve"> to as nodes </w:t>
      </w:r>
      <w:r w:rsidRPr="006139C2">
        <w:t>sharing resources</w:t>
      </w:r>
      <w:r w:rsidR="006139C2" w:rsidRPr="006139C2">
        <w:t xml:space="preserve"> </w:t>
      </w:r>
      <w:r w:rsidR="00160024">
        <w:t xml:space="preserve">to provide high availability network services </w:t>
      </w:r>
      <w:r w:rsidR="006139C2">
        <w:t>that</w:t>
      </w:r>
      <w:r w:rsidR="0046363B">
        <w:t xml:space="preserve"> </w:t>
      </w:r>
      <w:r w:rsidR="00BB75D3">
        <w:t>are</w:t>
      </w:r>
      <w:r w:rsidR="0046363B">
        <w:t xml:space="preserve"> viewed as one </w:t>
      </w:r>
      <w:r w:rsidR="005B3B62">
        <w:t xml:space="preserve">logical </w:t>
      </w:r>
      <w:r w:rsidR="0046363B">
        <w:t xml:space="preserve">entity </w:t>
      </w:r>
      <w:r w:rsidR="006139C2">
        <w:t>within a networks infrastructure.</w:t>
      </w:r>
      <w:r w:rsidR="007B428B">
        <w:t xml:space="preserve"> </w:t>
      </w:r>
    </w:p>
    <w:p w14:paraId="2CBE18D4" w14:textId="13CB4CAB" w:rsidR="00791393" w:rsidRDefault="00791393" w:rsidP="001240EC">
      <w:pPr>
        <w:jc w:val="both"/>
      </w:pPr>
    </w:p>
    <w:p w14:paraId="7948F2D1" w14:textId="4E0137FA" w:rsidR="00791393" w:rsidRDefault="00791393" w:rsidP="001240EC">
      <w:pPr>
        <w:jc w:val="both"/>
      </w:pPr>
      <w:r>
        <w:t xml:space="preserve">Server clusters are </w:t>
      </w:r>
      <w:r w:rsidR="008649EF">
        <w:t xml:space="preserve">primarily </w:t>
      </w:r>
      <w:r>
        <w:t xml:space="preserve">utilised to provide high availability </w:t>
      </w:r>
      <w:r w:rsidR="007221A3">
        <w:t>(</w:t>
      </w:r>
      <w:r>
        <w:t>redundancy</w:t>
      </w:r>
      <w:r w:rsidR="007221A3">
        <w:t>)</w:t>
      </w:r>
      <w:r>
        <w:t xml:space="preserve"> </w:t>
      </w:r>
      <w:r w:rsidR="000A490D">
        <w:t>of network services to end devices over a LAN or WAN topology</w:t>
      </w:r>
      <w:r w:rsidR="004F0ED5">
        <w:t xml:space="preserve"> thus they are referred to as failover clusters</w:t>
      </w:r>
      <w:r w:rsidR="000A490D">
        <w:t>; they are also utilised for high</w:t>
      </w:r>
      <w:r w:rsidR="002D463C">
        <w:t xml:space="preserve"> performance </w:t>
      </w:r>
      <w:r>
        <w:t>Quality of Service (QoS) and load balancing</w:t>
      </w:r>
      <w:r w:rsidR="000A490D">
        <w:t>.</w:t>
      </w:r>
      <w:r w:rsidR="006C4C89">
        <w:t xml:space="preserve"> They most commonly share a bank of storage devices or are clones of each other’s HDD’s which are periodically updated for synchronisation</w:t>
      </w:r>
      <w:r w:rsidR="00813788">
        <w:t>.</w:t>
      </w:r>
      <w:r w:rsidR="0041188B">
        <w:t xml:space="preserve"> </w:t>
      </w:r>
      <w:r w:rsidR="0041188B">
        <w:fldChar w:fldCharType="begin" w:fldLock="1"/>
      </w:r>
      <w:r w:rsidR="007407B9">
        <w:instrText>ADDIN CSL_CITATION { "citationItems" : [ { "id" : "ITEM-1", "itemData" : { "URL" : "https://docs.microsoft.com/en-us/windows-server/failover-clustering/failover-clustering-overview", "accessed" : { "date-parts" : [ [ "2018", "2", "14" ] ] }, "author" : [ { "dropping-particle" : "", "family" : "Microsoft", "given" : "", "non-dropping-particle" : "", "parse-names" : false, "suffix" : "" } ], "container-title" : "Microsoft.com", "id" : "ITEM-1", "issued" : { "date-parts" : [ [ "2016" ] ] }, "page" : "1", "title" : "Failover Clustering | Microsoft Docs", "type" : "webpage" }, "uris" : [ "http://www.mendeley.com/documents/?uuid=aaa3b6c3-435e-3c7b-a601-90b6b0e14911" ] } ], "mendeley" : { "formattedCitation" : "[26]", "plainTextFormattedCitation" : "[26]", "previouslyFormattedCitation" : "[26]" }, "properties" : {  }, "schema" : "https://github.com/citation-style-language/schema/raw/master/csl-citation.json" }</w:instrText>
      </w:r>
      <w:r w:rsidR="0041188B">
        <w:fldChar w:fldCharType="separate"/>
      </w:r>
      <w:r w:rsidR="007407B9" w:rsidRPr="007407B9">
        <w:rPr>
          <w:noProof/>
        </w:rPr>
        <w:t>[26]</w:t>
      </w:r>
      <w:r w:rsidR="0041188B">
        <w:fldChar w:fldCharType="end"/>
      </w:r>
    </w:p>
    <w:p w14:paraId="729EE53F" w14:textId="0D5D15CB" w:rsidR="006139C2" w:rsidRDefault="006139C2" w:rsidP="001240EC">
      <w:pPr>
        <w:jc w:val="both"/>
      </w:pPr>
    </w:p>
    <w:p w14:paraId="4719B38F" w14:textId="5AF8025A" w:rsidR="00176722" w:rsidRPr="00176722" w:rsidRDefault="00176722" w:rsidP="00176722">
      <w:pPr>
        <w:pStyle w:val="ListParagraph"/>
        <w:numPr>
          <w:ilvl w:val="0"/>
          <w:numId w:val="19"/>
        </w:numPr>
        <w:spacing w:line="360" w:lineRule="auto"/>
        <w:jc w:val="both"/>
        <w:rPr>
          <w:sz w:val="24"/>
          <w:szCs w:val="24"/>
        </w:rPr>
      </w:pPr>
      <w:r w:rsidRPr="00176722">
        <w:rPr>
          <w:sz w:val="24"/>
          <w:szCs w:val="24"/>
        </w:rPr>
        <w:t>Quorum Logic</w:t>
      </w:r>
    </w:p>
    <w:p w14:paraId="542416A7" w14:textId="7EC6DB48" w:rsidR="00195E6C" w:rsidRDefault="000471B0" w:rsidP="001240EC">
      <w:pPr>
        <w:jc w:val="both"/>
      </w:pPr>
      <w:r>
        <w:t>A server clusters architectural foundation</w:t>
      </w:r>
      <w:r w:rsidR="00C34F40">
        <w:t xml:space="preserve"> </w:t>
      </w:r>
      <w:r>
        <w:t>is</w:t>
      </w:r>
      <w:r w:rsidR="00C34F40">
        <w:t xml:space="preserve"> built upon </w:t>
      </w:r>
      <w:r w:rsidR="00ED78A7">
        <w:t xml:space="preserve">the </w:t>
      </w:r>
      <w:r w:rsidR="008B6A02">
        <w:t xml:space="preserve">mathematical principles </w:t>
      </w:r>
      <w:r w:rsidR="00ED78A7">
        <w:t xml:space="preserve">of a ‘Quorum’ which </w:t>
      </w:r>
      <w:r w:rsidR="001C33BD">
        <w:t>can be</w:t>
      </w:r>
      <w:r w:rsidR="00ED78A7">
        <w:t xml:space="preserve"> defined </w:t>
      </w:r>
      <w:r w:rsidR="00B55C15">
        <w:t xml:space="preserve">within computing </w:t>
      </w:r>
      <w:r w:rsidR="00ED78A7">
        <w:t>as</w:t>
      </w:r>
      <w:r w:rsidR="00044F71">
        <w:t>;</w:t>
      </w:r>
      <w:r w:rsidR="00ED78A7">
        <w:t xml:space="preserve"> </w:t>
      </w:r>
      <w:r w:rsidR="00044F71">
        <w:t xml:space="preserve">a minimum </w:t>
      </w:r>
      <w:r>
        <w:t>number</w:t>
      </w:r>
      <w:r w:rsidR="00044F71">
        <w:t xml:space="preserve"> of members present within a</w:t>
      </w:r>
      <w:r w:rsidR="00AD4698">
        <w:t xml:space="preserve">n autonomous system </w:t>
      </w:r>
      <w:r w:rsidR="00044F71">
        <w:t xml:space="preserve">to reach a </w:t>
      </w:r>
      <w:r w:rsidR="00716816">
        <w:t xml:space="preserve">dynamic </w:t>
      </w:r>
      <w:r w:rsidR="00044F71">
        <w:t xml:space="preserve">democratic decision. This principle is </w:t>
      </w:r>
      <w:r>
        <w:t>simple,</w:t>
      </w:r>
      <w:r w:rsidR="00044F71">
        <w:t xml:space="preserve"> but its mechanics depend on the redundancy of server cluster</w:t>
      </w:r>
      <w:r w:rsidR="004516BE">
        <w:t xml:space="preserve">s around </w:t>
      </w:r>
      <w:r w:rsidR="00044F71">
        <w:t xml:space="preserve">the world. </w:t>
      </w:r>
      <w:r w:rsidR="007407B9">
        <w:fldChar w:fldCharType="begin" w:fldLock="1"/>
      </w:r>
      <w:r w:rsidR="007407B9">
        <w:instrText>ADDIN CSL_CITATION { "citationItems" : [ { "id" : "ITEM-1", "itemData" : { "URL" : "https://en.oxforddictionaries.com/definition/quorum", "accessed" : { "date-parts" : [ [ "2018", "2", "14" ] ] }, "author" : [ { "dropping-particle" : "", "family" : "Oxford English Dictionary", "given" : "", "non-dropping-particle" : "", "parse-names" : false, "suffix" : "" } ], "container-title" : "oxforddictinaries.com", "id" : "ITEM-1", "issued" : { "date-parts" : [ [ "2018" ] ] }, "page" : "1", "title" : "quorum | Definition of quorum in English by Oxford Dictionaries", "type" : "webpage" }, "uris" : [ "http://www.mendeley.com/documents/?uuid=49fcfcd3-ec2f-3797-a064-e2fec0544a1a" ] } ], "mendeley" : { "formattedCitation" : "[27]", "plainTextFormattedCitation" : "[27]", "previouslyFormattedCitation" : "[27]" }, "properties" : {  }, "schema" : "https://github.com/citation-style-language/schema/raw/master/csl-citation.json" }</w:instrText>
      </w:r>
      <w:r w:rsidR="007407B9">
        <w:fldChar w:fldCharType="separate"/>
      </w:r>
      <w:r w:rsidR="007407B9" w:rsidRPr="007407B9">
        <w:rPr>
          <w:noProof/>
        </w:rPr>
        <w:t>[27]</w:t>
      </w:r>
      <w:r w:rsidR="007407B9">
        <w:fldChar w:fldCharType="end"/>
      </w:r>
    </w:p>
    <w:p w14:paraId="3850D4E5" w14:textId="77777777" w:rsidR="00195E6C" w:rsidRDefault="00195E6C" w:rsidP="001240EC">
      <w:pPr>
        <w:jc w:val="both"/>
      </w:pPr>
    </w:p>
    <w:p w14:paraId="1EE567C9" w14:textId="09B72E23" w:rsidR="00053D18" w:rsidRDefault="00716816" w:rsidP="001240EC">
      <w:pPr>
        <w:jc w:val="both"/>
      </w:pPr>
      <w:r>
        <w:t xml:space="preserve">Each server cluster will contain </w:t>
      </w:r>
      <w:r w:rsidR="00C176CA">
        <w:t>‘</w:t>
      </w:r>
      <w:r>
        <w:t>q</w:t>
      </w:r>
      <w:r w:rsidR="000471B0">
        <w:t>uorum data</w:t>
      </w:r>
      <w:r w:rsidR="00C176CA">
        <w:t>’</w:t>
      </w:r>
      <w:r>
        <w:t xml:space="preserve"> that </w:t>
      </w:r>
      <w:r w:rsidR="00B46BDD">
        <w:t>encompasses</w:t>
      </w:r>
      <w:r>
        <w:t xml:space="preserve"> the clusters configuration data, because clusters are primarily built for redundancy </w:t>
      </w:r>
      <w:r w:rsidR="00195E6C">
        <w:t>within</w:t>
      </w:r>
      <w:r>
        <w:t xml:space="preserve"> high availability networks as discussed earlier in the report</w:t>
      </w:r>
      <w:r w:rsidR="001F1160">
        <w:t>,</w:t>
      </w:r>
      <w:r>
        <w:t xml:space="preserve"> </w:t>
      </w:r>
      <w:r w:rsidR="00B55C15">
        <w:t xml:space="preserve">each </w:t>
      </w:r>
      <w:r>
        <w:t xml:space="preserve">quorum data </w:t>
      </w:r>
      <w:r w:rsidR="00B55C15">
        <w:t xml:space="preserve">present within a cluster has its own </w:t>
      </w:r>
      <w:r w:rsidR="00B46BDD">
        <w:t xml:space="preserve">dynamic </w:t>
      </w:r>
      <w:r w:rsidR="00813788">
        <w:t>‘</w:t>
      </w:r>
      <w:r w:rsidR="00B55C15">
        <w:t>vote</w:t>
      </w:r>
      <w:r w:rsidR="00813788">
        <w:t>’</w:t>
      </w:r>
      <w:r w:rsidR="00B55C15">
        <w:t xml:space="preserve">, in the event that a node </w:t>
      </w:r>
      <w:r w:rsidR="00195E6C">
        <w:t>stops responding,</w:t>
      </w:r>
      <w:r w:rsidR="00B55C15">
        <w:t xml:space="preserve"> the other nodes will send a ping for a set amount of time to determine if the node is offline</w:t>
      </w:r>
      <w:r w:rsidR="00195E6C">
        <w:t xml:space="preserve">. </w:t>
      </w:r>
    </w:p>
    <w:p w14:paraId="4DEBD855" w14:textId="77777777" w:rsidR="00053D18" w:rsidRDefault="00053D18" w:rsidP="001240EC">
      <w:pPr>
        <w:jc w:val="both"/>
      </w:pPr>
    </w:p>
    <w:p w14:paraId="36030781" w14:textId="0B763B24" w:rsidR="00053D18" w:rsidRDefault="00195E6C" w:rsidP="001240EC">
      <w:pPr>
        <w:jc w:val="both"/>
      </w:pPr>
      <w:r>
        <w:t>If there is a majority of nodes still communicating</w:t>
      </w:r>
      <w:r w:rsidR="00C8051A">
        <w:t xml:space="preserve"> which is determined by the quorum data that is still </w:t>
      </w:r>
      <w:r w:rsidR="00053D18">
        <w:t>accessible by the remaining nodes</w:t>
      </w:r>
      <w:r>
        <w:t>, then</w:t>
      </w:r>
      <w:r w:rsidR="00B55C15">
        <w:t xml:space="preserve"> </w:t>
      </w:r>
      <w:r w:rsidR="00813788">
        <w:t xml:space="preserve">a consensus is reached and </w:t>
      </w:r>
      <w:r w:rsidR="00B55C15">
        <w:t>traffic to that node</w:t>
      </w:r>
      <w:r>
        <w:t xml:space="preserve"> is stopped</w:t>
      </w:r>
      <w:r w:rsidR="00B55C15">
        <w:t xml:space="preserve"> and </w:t>
      </w:r>
      <w:r>
        <w:t xml:space="preserve">is </w:t>
      </w:r>
      <w:r w:rsidR="00B55C15">
        <w:t>distribute</w:t>
      </w:r>
      <w:r>
        <w:t>d</w:t>
      </w:r>
      <w:r w:rsidR="00B55C15">
        <w:t xml:space="preserve"> between the rest of the </w:t>
      </w:r>
      <w:r w:rsidR="00C8051A">
        <w:t>cluster. If</w:t>
      </w:r>
      <w:r w:rsidR="00B55C15">
        <w:t xml:space="preserve"> there is not a majority of quorum data left online all nodes will </w:t>
      </w:r>
      <w:r w:rsidR="00246DBE">
        <w:t>shut down</w:t>
      </w:r>
      <w:r w:rsidR="00B55C15">
        <w:t xml:space="preserve"> </w:t>
      </w:r>
      <w:r w:rsidR="001F1160">
        <w:t xml:space="preserve">as each node </w:t>
      </w:r>
      <w:r w:rsidR="00E6683B">
        <w:t>can’t</w:t>
      </w:r>
      <w:r w:rsidR="001F1160">
        <w:t xml:space="preserve"> be sure if the other is </w:t>
      </w:r>
      <w:r w:rsidR="00053D18">
        <w:t>available</w:t>
      </w:r>
      <w:r w:rsidR="001F1160">
        <w:t xml:space="preserve"> because there is not a majority </w:t>
      </w:r>
      <w:r w:rsidR="00E11634">
        <w:t>present,</w:t>
      </w:r>
      <w:r w:rsidR="001F1160">
        <w:t xml:space="preserve"> so a </w:t>
      </w:r>
      <w:r w:rsidR="00C176CA">
        <w:t xml:space="preserve">logical </w:t>
      </w:r>
      <w:r w:rsidR="00053D18">
        <w:t xml:space="preserve">democratic </w:t>
      </w:r>
      <w:r w:rsidR="001F1160">
        <w:t xml:space="preserve">decision cannot be made to </w:t>
      </w:r>
      <w:r w:rsidR="00A40C79">
        <w:t>shut down an</w:t>
      </w:r>
      <w:r w:rsidR="001F1160">
        <w:t xml:space="preserve"> individual node</w:t>
      </w:r>
      <w:r w:rsidR="00E6683B">
        <w:t xml:space="preserve">. </w:t>
      </w:r>
    </w:p>
    <w:p w14:paraId="1B5D32E0" w14:textId="77777777" w:rsidR="00053D18" w:rsidRDefault="00053D18" w:rsidP="001240EC">
      <w:pPr>
        <w:jc w:val="both"/>
      </w:pPr>
    </w:p>
    <w:p w14:paraId="7F485956" w14:textId="6BD5F312" w:rsidR="00C34F40" w:rsidRDefault="00E6683B" w:rsidP="001240EC">
      <w:pPr>
        <w:jc w:val="both"/>
      </w:pPr>
      <w:r>
        <w:t xml:space="preserve">If all nodes weren’t </w:t>
      </w:r>
      <w:r w:rsidR="00A40C79">
        <w:t>taken offline</w:t>
      </w:r>
      <w:r>
        <w:t xml:space="preserve"> when there was not a majority present</w:t>
      </w:r>
      <w:r w:rsidR="001F1160">
        <w:t xml:space="preserve"> </w:t>
      </w:r>
      <w:r>
        <w:t>it</w:t>
      </w:r>
      <w:r w:rsidR="001F1160">
        <w:t xml:space="preserve"> could result in more than one node processing the same job </w:t>
      </w:r>
      <w:r w:rsidR="00572A01">
        <w:t>and</w:t>
      </w:r>
      <w:r w:rsidR="001F1160">
        <w:t xml:space="preserve"> </w:t>
      </w:r>
      <w:r w:rsidR="00053D18">
        <w:t>could</w:t>
      </w:r>
      <w:r w:rsidR="001F1160">
        <w:t xml:space="preserve"> result in data corruption</w:t>
      </w:r>
      <w:r>
        <w:t xml:space="preserve"> which </w:t>
      </w:r>
      <w:r w:rsidR="00053D18">
        <w:t>would have larger implications to the network</w:t>
      </w:r>
      <w:r>
        <w:t xml:space="preserve"> than </w:t>
      </w:r>
      <w:r w:rsidR="00053D18">
        <w:t xml:space="preserve">if </w:t>
      </w:r>
      <w:r>
        <w:t xml:space="preserve">the cluster </w:t>
      </w:r>
      <w:r w:rsidR="00053D18">
        <w:t>was offline, for this reason quorum logic is used within failover-clusters.</w:t>
      </w:r>
      <w:r w:rsidR="0041188B">
        <w:t xml:space="preserve"> </w:t>
      </w:r>
      <w:r w:rsidR="0041188B">
        <w:fldChar w:fldCharType="begin" w:fldLock="1"/>
      </w:r>
      <w:r w:rsidR="007407B9">
        <w:instrText>ADDIN CSL_CITATION { "citationItems" : [ { "id" : "ITEM-1", "itemData" : { "URL" : "https://blogs.msdn.microsoft.com/clustering/2011/05/27/understanding-quorum-in-a-failover-cluster/", "accessed" : { "date-parts" : [ [ "2018", "2", "14" ] ] }, "author" : [ { "dropping-particle" : "", "family" : "Microsoft.com", "given" : "", "non-dropping-particle" : "", "parse-names" : false, "suffix" : "" } ], "container-title" : "Microsoft.com", "id" : "ITEM-1", "issued" : { "date-parts" : [ [ "2011" ] ] }, "page" : "1", "title" : "Understanding Quorum in a Failover Cluster | Clustering and High-Availability", "type" : "webpage" }, "uris" : [ "http://www.mendeley.com/documents/?uuid=8a85450f-722e-3768-92a0-afc3a63fa935" ] } ], "mendeley" : { "formattedCitation" : "[28]", "plainTextFormattedCitation" : "[28]", "previouslyFormattedCitation" : "[28]" }, "properties" : {  }, "schema" : "https://github.com/citation-style-language/schema/raw/master/csl-citation.json" }</w:instrText>
      </w:r>
      <w:r w:rsidR="0041188B">
        <w:fldChar w:fldCharType="separate"/>
      </w:r>
      <w:r w:rsidR="007407B9" w:rsidRPr="007407B9">
        <w:rPr>
          <w:noProof/>
        </w:rPr>
        <w:t>[28]</w:t>
      </w:r>
      <w:r w:rsidR="0041188B">
        <w:fldChar w:fldCharType="end"/>
      </w:r>
      <w:r w:rsidR="007407B9">
        <w:t xml:space="preserve"> </w:t>
      </w:r>
      <w:r w:rsidR="007407B9">
        <w:fldChar w:fldCharType="begin" w:fldLock="1"/>
      </w:r>
      <w:r w:rsidR="007407B9">
        <w:instrText>ADDIN CSL_CITATION { "citationItems" : [ { "id" : "ITEM-1", "itemData" : { "URL" : "https://blogs.msdn.microsoft.com/clustering/2010/05/13/introduction-to-the-cluster-quorum-model/", "accessed" : { "date-parts" : [ [ "2018", "2", "14" ] ] }, "author" : [ { "dropping-particle" : "", "family" : "Perriman", "given" : "Symon", "non-dropping-particle" : "", "parse-names" : false, "suffix" : "" } ], "container-title" : "microsoft.com", "id" : "ITEM-1", "issued" : { "date-parts" : [ [ "2010" ] ] }, "page" : "1", "title" : "Introduction to the Cluster Quorum Model | Clustering and High-Availability", "type" : "webpage" }, "uris" : [ "http://www.mendeley.com/documents/?uuid=2e65ed46-1c38-380c-b179-3b5ca4e12a48" ] } ], "mendeley" : { "formattedCitation" : "[29]", "plainTextFormattedCitation" : "[29]", "previouslyFormattedCitation" : "[29]" }, "properties" : {  }, "schema" : "https://github.com/citation-style-language/schema/raw/master/csl-citation.json" }</w:instrText>
      </w:r>
      <w:r w:rsidR="007407B9">
        <w:fldChar w:fldCharType="separate"/>
      </w:r>
      <w:r w:rsidR="007407B9" w:rsidRPr="007407B9">
        <w:rPr>
          <w:noProof/>
        </w:rPr>
        <w:t>[29]</w:t>
      </w:r>
      <w:r w:rsidR="007407B9">
        <w:fldChar w:fldCharType="end"/>
      </w:r>
    </w:p>
    <w:p w14:paraId="0BAEBFAF" w14:textId="777F2B0E" w:rsidR="00C34F40" w:rsidRDefault="00C34F40" w:rsidP="001240EC">
      <w:pPr>
        <w:jc w:val="both"/>
      </w:pPr>
    </w:p>
    <w:p w14:paraId="64A3BBA8" w14:textId="2983C580" w:rsidR="00176722" w:rsidRPr="00176722" w:rsidRDefault="00176722" w:rsidP="00176722">
      <w:pPr>
        <w:pStyle w:val="ListParagraph"/>
        <w:numPr>
          <w:ilvl w:val="0"/>
          <w:numId w:val="19"/>
        </w:numPr>
        <w:spacing w:line="360" w:lineRule="auto"/>
        <w:jc w:val="both"/>
        <w:rPr>
          <w:sz w:val="24"/>
          <w:szCs w:val="24"/>
        </w:rPr>
      </w:pPr>
      <w:r w:rsidRPr="00176722">
        <w:rPr>
          <w:sz w:val="24"/>
          <w:szCs w:val="24"/>
        </w:rPr>
        <w:t>Cluster Configurations</w:t>
      </w:r>
    </w:p>
    <w:p w14:paraId="6DAB16BA" w14:textId="640A6465" w:rsidR="006139C2" w:rsidRDefault="006139C2" w:rsidP="001240EC">
      <w:pPr>
        <w:jc w:val="both"/>
      </w:pPr>
      <w:r>
        <w:t xml:space="preserve">There are many types of server cluster </w:t>
      </w:r>
      <w:r w:rsidR="0073294A">
        <w:t>architectures</w:t>
      </w:r>
      <w:r>
        <w:t xml:space="preserve"> within modern day networks depending on the </w:t>
      </w:r>
      <w:r w:rsidR="006A542B">
        <w:t xml:space="preserve">geographical </w:t>
      </w:r>
      <w:r w:rsidR="00AE7E98">
        <w:t>topology</w:t>
      </w:r>
      <w:r>
        <w:t xml:space="preserve"> i.e. Campus Area Network (CAN), Enterprise </w:t>
      </w:r>
      <w:r>
        <w:t xml:space="preserve">network, Small Medium Business (SMB) network, Wide Area Network (WAN). </w:t>
      </w:r>
      <w:r w:rsidR="0041188B">
        <w:fldChar w:fldCharType="begin" w:fldLock="1"/>
      </w:r>
      <w:r w:rsidR="007407B9">
        <w:instrText>ADDIN CSL_CITATION { "citationItems" : [ { "id" : "ITEM-1", "itemData" : { "URL" : "http://www.ciscopress.com/articles/article.asp?p=1718490", "accessed" : { "date-parts" : [ [ "2018", "2", "14" ] ] }, "author" : [ { "dropping-particle" : "", "family" : "Cisco", "given" : "", "non-dropping-particle" : "", "parse-names" : false, "suffix" : "" } ], "container-title" : "ciscopress.com", "id" : "ITEM-1", "issued" : { "date-parts" : [ [ "2011" ] ] }, "page" : "1", "title" : "Network Architectures for the Enterprise &amp;gt; Network Architectures for the Enterprise Overview", "type" : "webpage" }, "uris" : [ "http://www.mendeley.com/documents/?uuid=cc28a7a0-7cd2-3ced-8ed6-786e58cb7ad4" ] } ], "mendeley" : { "formattedCitation" : "[30]", "plainTextFormattedCitation" : "[30]", "previouslyFormattedCitation" : "[30]" }, "properties" : {  }, "schema" : "https://github.com/citation-style-language/schema/raw/master/csl-citation.json" }</w:instrText>
      </w:r>
      <w:r w:rsidR="0041188B">
        <w:fldChar w:fldCharType="separate"/>
      </w:r>
      <w:r w:rsidR="007407B9" w:rsidRPr="007407B9">
        <w:rPr>
          <w:noProof/>
        </w:rPr>
        <w:t>[30]</w:t>
      </w:r>
      <w:r w:rsidR="0041188B">
        <w:fldChar w:fldCharType="end"/>
      </w:r>
    </w:p>
    <w:p w14:paraId="3AB3724A" w14:textId="77777777" w:rsidR="0056786A" w:rsidRDefault="0056786A" w:rsidP="001240EC">
      <w:pPr>
        <w:jc w:val="both"/>
      </w:pPr>
    </w:p>
    <w:p w14:paraId="271717F7" w14:textId="7D2F8531" w:rsidR="006139C2" w:rsidRDefault="006139C2" w:rsidP="001240EC">
      <w:pPr>
        <w:jc w:val="both"/>
      </w:pPr>
      <w:r>
        <w:t xml:space="preserve">Three cluster configurations are most </w:t>
      </w:r>
      <w:r w:rsidR="005B3B62">
        <w:t>prevalently</w:t>
      </w:r>
      <w:r>
        <w:t xml:space="preserve"> used within modern day network</w:t>
      </w:r>
      <w:r w:rsidR="0073294A">
        <w:t xml:space="preserve"> cluster architectures</w:t>
      </w:r>
      <w:r>
        <w:t xml:space="preserve"> and are considered industry </w:t>
      </w:r>
      <w:r w:rsidR="00C922A9">
        <w:t xml:space="preserve">standards, they </w:t>
      </w:r>
      <w:r w:rsidR="00567B5F">
        <w:t xml:space="preserve">are defined </w:t>
      </w:r>
      <w:r w:rsidR="00CE782B">
        <w:t xml:space="preserve">by </w:t>
      </w:r>
      <w:r w:rsidR="00E11634">
        <w:t>how</w:t>
      </w:r>
      <w:r w:rsidR="00CE782B">
        <w:t xml:space="preserve"> the quorum data configuration is distributed</w:t>
      </w:r>
      <w:r w:rsidR="00567B5F">
        <w:t xml:space="preserve"> within </w:t>
      </w:r>
      <w:r w:rsidR="00CE782B">
        <w:t>a</w:t>
      </w:r>
      <w:r w:rsidR="00567B5F">
        <w:t xml:space="preserve"> cluster</w:t>
      </w:r>
      <w:r w:rsidR="007221A3">
        <w:t xml:space="preserve">. These </w:t>
      </w:r>
      <w:r>
        <w:t>are;</w:t>
      </w:r>
      <w:r w:rsidR="00B1248C">
        <w:t xml:space="preserve"> </w:t>
      </w:r>
      <w:r w:rsidR="00B1248C">
        <w:fldChar w:fldCharType="begin" w:fldLock="1"/>
      </w:r>
      <w:r w:rsidR="007407B9">
        <w:instrText>ADDIN CSL_CITATION { "citationItems" : [ { "id" : "ITEM-1", "itemData" : { "URL" : "https://technet.microsoft.com/en-us/library/cc785197(v=ws.10).aspx", "accessed" : { "date-parts" : [ [ "2018", "2", "14" ] ] }, "author" : [ { "dropping-particle" : "", "family" : "Microsoft", "given" : "", "non-dropping-particle" : "", "parse-names" : false, "suffix" : "" } ], "container-title" : "microsoft.com", "id" : "ITEM-1", "issued" : { "date-parts" : [ [ "2003" ] ] }, "page" : "1", "title" : "What Is a Server Cluster?: Server Clusters (MSCS)", "type" : "webpage" }, "uris" : [ "http://www.mendeley.com/documents/?uuid=3e0fc62d-7416-3a9c-b983-0a1ccacbd467" ] } ], "mendeley" : { "formattedCitation" : "[31]", "plainTextFormattedCitation" : "[31]", "previouslyFormattedCitation" : "[31]" }, "properties" : {  }, "schema" : "https://github.com/citation-style-language/schema/raw/master/csl-citation.json" }</w:instrText>
      </w:r>
      <w:r w:rsidR="00B1248C">
        <w:fldChar w:fldCharType="separate"/>
      </w:r>
      <w:r w:rsidR="007407B9" w:rsidRPr="007407B9">
        <w:rPr>
          <w:noProof/>
        </w:rPr>
        <w:t>[31]</w:t>
      </w:r>
      <w:r w:rsidR="00B1248C">
        <w:fldChar w:fldCharType="end"/>
      </w:r>
    </w:p>
    <w:p w14:paraId="2F16F3AB" w14:textId="1E8EA277" w:rsidR="005B3B62" w:rsidRDefault="005B3B62" w:rsidP="001240EC">
      <w:pPr>
        <w:jc w:val="both"/>
      </w:pPr>
    </w:p>
    <w:p w14:paraId="3D57BC9F" w14:textId="77777777" w:rsidR="000F2726" w:rsidRPr="000F2726" w:rsidRDefault="001F6F9F" w:rsidP="00A53815">
      <w:pPr>
        <w:pStyle w:val="ListParagraph"/>
        <w:numPr>
          <w:ilvl w:val="0"/>
          <w:numId w:val="15"/>
        </w:numPr>
        <w:jc w:val="both"/>
        <w:rPr>
          <w:b/>
        </w:rPr>
      </w:pPr>
      <w:r w:rsidRPr="001F6F9F">
        <w:rPr>
          <w:b/>
        </w:rPr>
        <w:t>Single Quorum Device Cluster;</w:t>
      </w:r>
      <w:r w:rsidR="00567B5F">
        <w:rPr>
          <w:b/>
        </w:rPr>
        <w:t xml:space="preserve"> </w:t>
      </w:r>
      <w:r w:rsidR="00567B5F">
        <w:t xml:space="preserve">A single quorum device cluster </w:t>
      </w:r>
      <w:r w:rsidR="00C922A9">
        <w:t xml:space="preserve">is a cluster of two or more servers connected within a bus topology configuration each </w:t>
      </w:r>
      <w:r w:rsidR="00862888">
        <w:t>governed</w:t>
      </w:r>
      <w:r w:rsidR="000A490D">
        <w:t xml:space="preserve"> by a single quorum. </w:t>
      </w:r>
      <w:r w:rsidR="000C1950">
        <w:t xml:space="preserve">This configuration is considered the most robust in terms of redundancy </w:t>
      </w:r>
      <w:r w:rsidR="00867576">
        <w:t xml:space="preserve">and is the most widely </w:t>
      </w:r>
      <w:r w:rsidR="0056786A">
        <w:t>used</w:t>
      </w:r>
      <w:r w:rsidR="00220F8D">
        <w:t>. Within this model</w:t>
      </w:r>
      <w:r w:rsidR="0056786A">
        <w:t xml:space="preserve"> </w:t>
      </w:r>
      <w:r w:rsidR="000C1950">
        <w:t>the</w:t>
      </w:r>
      <w:r w:rsidR="000A490D">
        <w:t xml:space="preserve"> cluster can still function with only one node </w:t>
      </w:r>
      <w:r w:rsidR="000C1950">
        <w:t>as</w:t>
      </w:r>
      <w:r w:rsidR="000A490D">
        <w:t xml:space="preserve"> there is only one quorum governing the autonomous system</w:t>
      </w:r>
      <w:r w:rsidR="00342F11">
        <w:t>,</w:t>
      </w:r>
      <w:r w:rsidR="00A53815">
        <w:t xml:space="preserve"> therefore a majority is not needed shown in </w:t>
      </w:r>
      <w:r w:rsidR="00A53815" w:rsidRPr="00A53815">
        <w:rPr>
          <w:i/>
        </w:rPr>
        <w:t>figure 136</w:t>
      </w:r>
      <w:r w:rsidR="00043833">
        <w:t xml:space="preserve">. </w:t>
      </w:r>
    </w:p>
    <w:p w14:paraId="7F05D2A6" w14:textId="77777777" w:rsidR="000F2726" w:rsidRPr="000F2726" w:rsidRDefault="000F2726" w:rsidP="000F2726">
      <w:pPr>
        <w:pStyle w:val="ListParagraph"/>
        <w:ind w:left="360"/>
        <w:jc w:val="both"/>
        <w:rPr>
          <w:b/>
        </w:rPr>
      </w:pPr>
    </w:p>
    <w:p w14:paraId="2E175BD7" w14:textId="14B61F59" w:rsidR="00E54635" w:rsidRPr="00A53815" w:rsidRDefault="00043833" w:rsidP="000F2726">
      <w:pPr>
        <w:pStyle w:val="ListParagraph"/>
        <w:ind w:left="360"/>
        <w:jc w:val="both"/>
        <w:rPr>
          <w:b/>
        </w:rPr>
      </w:pPr>
      <w:r w:rsidRPr="00A53815">
        <w:t xml:space="preserve">The disadvantage </w:t>
      </w:r>
      <w:r w:rsidR="00A53815" w:rsidRPr="00A53815">
        <w:t>of</w:t>
      </w:r>
      <w:r w:rsidRPr="00A53815">
        <w:t xml:space="preserve"> this </w:t>
      </w:r>
      <w:r w:rsidR="00D8008C">
        <w:t>cluster configuration</w:t>
      </w:r>
      <w:r w:rsidRPr="00A53815">
        <w:t xml:space="preserve"> is</w:t>
      </w:r>
      <w:r w:rsidR="00A53815" w:rsidRPr="00A53815">
        <w:t xml:space="preserve"> </w:t>
      </w:r>
      <w:r w:rsidR="005A47AE">
        <w:t>that because there’s only one copy of quorum data</w:t>
      </w:r>
      <w:r w:rsidR="000F2726">
        <w:t>,</w:t>
      </w:r>
      <w:r w:rsidR="005A47AE">
        <w:t xml:space="preserve"> a single point of failure is created which </w:t>
      </w:r>
      <w:r w:rsidR="00816A06">
        <w:t>defeats</w:t>
      </w:r>
      <w:r w:rsidR="005A47AE">
        <w:t xml:space="preserve"> the point of a failover cluster. I</w:t>
      </w:r>
      <w:r w:rsidR="00A53815" w:rsidRPr="00A53815">
        <w:t>f the quorum data got corrupted or went offline the entire cluster would fail</w:t>
      </w:r>
      <w:r w:rsidR="00536C72">
        <w:t>,</w:t>
      </w:r>
      <w:r w:rsidR="00A53815" w:rsidRPr="00A53815">
        <w:t xml:space="preserve"> that’s why redundant storage is also used </w:t>
      </w:r>
      <w:r w:rsidR="00A53815">
        <w:t xml:space="preserve">within </w:t>
      </w:r>
      <w:r w:rsidR="000F2726">
        <w:t xml:space="preserve">this </w:t>
      </w:r>
      <w:r w:rsidR="00A53815">
        <w:t>configuration</w:t>
      </w:r>
      <w:r w:rsidR="007202BA">
        <w:t xml:space="preserve"> which is referred to as cluster storage</w:t>
      </w:r>
      <w:r w:rsidR="000F2726">
        <w:t xml:space="preserve">. Cluster storage </w:t>
      </w:r>
      <w:r w:rsidR="00A53815" w:rsidRPr="00A53815">
        <w:t xml:space="preserve">will be discussed later </w:t>
      </w:r>
      <w:r w:rsidR="00A53815">
        <w:t>i</w:t>
      </w:r>
      <w:r w:rsidR="00A53815" w:rsidRPr="00A53815">
        <w:t>n the report.</w:t>
      </w:r>
    </w:p>
    <w:p w14:paraId="1CBFA18D" w14:textId="77777777" w:rsidR="007D4FEF" w:rsidRPr="000A490D" w:rsidRDefault="007D4FEF" w:rsidP="000A490D">
      <w:pPr>
        <w:jc w:val="both"/>
        <w:rPr>
          <w:b/>
        </w:rPr>
      </w:pPr>
    </w:p>
    <w:p w14:paraId="5CD442C8" w14:textId="77777777" w:rsidR="007D4FEF" w:rsidRDefault="007D4FEF" w:rsidP="007D4FEF">
      <w:pPr>
        <w:keepNext/>
      </w:pPr>
      <w:r>
        <w:rPr>
          <w:i/>
          <w:noProof/>
        </w:rPr>
        <w:drawing>
          <wp:inline distT="0" distB="0" distL="0" distR="0" wp14:anchorId="7CA1EC62" wp14:editId="448B4153">
            <wp:extent cx="2091690" cy="1028700"/>
            <wp:effectExtent l="19050" t="19050" r="22860" b="1905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099450" cy="1032516"/>
                    </a:xfrm>
                    <a:prstGeom prst="rect">
                      <a:avLst/>
                    </a:prstGeom>
                    <a:noFill/>
                    <a:ln w="6350">
                      <a:solidFill>
                        <a:schemeClr val="tx1"/>
                      </a:solidFill>
                    </a:ln>
                  </pic:spPr>
                </pic:pic>
              </a:graphicData>
            </a:graphic>
          </wp:inline>
        </w:drawing>
      </w:r>
    </w:p>
    <w:p w14:paraId="6415C63F" w14:textId="05B5EA8B" w:rsidR="007D4FEF" w:rsidRDefault="007D4FEF" w:rsidP="000A490D">
      <w:pPr>
        <w:pStyle w:val="Caption"/>
        <w:rPr>
          <w:b/>
        </w:rPr>
      </w:pPr>
      <w:r>
        <w:t xml:space="preserve">Figure </w:t>
      </w:r>
      <w:r w:rsidR="002A12CD">
        <w:fldChar w:fldCharType="begin"/>
      </w:r>
      <w:r w:rsidR="002A12CD">
        <w:instrText xml:space="preserve"> SEQ Figure \* ARABIC </w:instrText>
      </w:r>
      <w:r w:rsidR="002A12CD">
        <w:fldChar w:fldCharType="separate"/>
      </w:r>
      <w:r w:rsidR="009167B6">
        <w:rPr>
          <w:noProof/>
        </w:rPr>
        <w:t>131</w:t>
      </w:r>
      <w:r w:rsidR="002A12CD">
        <w:rPr>
          <w:noProof/>
        </w:rPr>
        <w:fldChar w:fldCharType="end"/>
      </w:r>
      <w:r>
        <w:t>:Single Quorum Device Cluster</w:t>
      </w:r>
      <w:r w:rsidR="00B1248C">
        <w:t xml:space="preserve"> </w:t>
      </w:r>
      <w:r w:rsidR="00B1248C">
        <w:fldChar w:fldCharType="begin" w:fldLock="1"/>
      </w:r>
      <w:r w:rsidR="007407B9">
        <w:instrText>ADDIN CSL_CITATION { "citationItems" : [ { "id" : "ITEM-1", "itemData" : { "URL" : "https://technet.microsoft.com/en-us/library/cc785197(v=ws.10).aspx", "accessed" : { "date-parts" : [ [ "2018", "2", "14" ] ] }, "author" : [ { "dropping-particle" : "", "family" : "Microsoft", "given" : "", "non-dropping-particle" : "", "parse-names" : false, "suffix" : "" } ], "container-title" : "microsoft.com", "id" : "ITEM-1", "issued" : { "date-parts" : [ [ "2003" ] ] }, "page" : "1", "title" : "What Is a Server Cluster?: Server Clusters (MSCS)", "type" : "webpage" }, "uris" : [ "http://www.mendeley.com/documents/?uuid=3e0fc62d-7416-3a9c-b983-0a1ccacbd467" ] } ], "mendeley" : { "formattedCitation" : "[31]", "plainTextFormattedCitation" : "[31]", "previouslyFormattedCitation" : "[31]" }, "properties" : {  }, "schema" : "https://github.com/citation-style-language/schema/raw/master/csl-citation.json" }</w:instrText>
      </w:r>
      <w:r w:rsidR="00B1248C">
        <w:fldChar w:fldCharType="separate"/>
      </w:r>
      <w:r w:rsidR="007407B9" w:rsidRPr="007407B9">
        <w:rPr>
          <w:i w:val="0"/>
          <w:noProof/>
        </w:rPr>
        <w:t>[31]</w:t>
      </w:r>
      <w:r w:rsidR="00B1248C">
        <w:fldChar w:fldCharType="end"/>
      </w:r>
    </w:p>
    <w:p w14:paraId="7A1C4F2B" w14:textId="2797FC83" w:rsidR="00F82882" w:rsidRPr="00F82882" w:rsidRDefault="001F6F9F" w:rsidP="002B6719">
      <w:pPr>
        <w:pStyle w:val="ListParagraph"/>
        <w:numPr>
          <w:ilvl w:val="0"/>
          <w:numId w:val="15"/>
        </w:numPr>
        <w:jc w:val="both"/>
        <w:rPr>
          <w:b/>
        </w:rPr>
      </w:pPr>
      <w:r w:rsidRPr="001F6F9F">
        <w:rPr>
          <w:b/>
        </w:rPr>
        <w:t>Majority node set cluster</w:t>
      </w:r>
      <w:r>
        <w:rPr>
          <w:b/>
        </w:rPr>
        <w:t>;</w:t>
      </w:r>
      <w:r w:rsidR="001B526A">
        <w:rPr>
          <w:i/>
          <w:noProof/>
        </w:rPr>
        <w:t xml:space="preserve"> </w:t>
      </w:r>
      <w:r w:rsidR="001B526A">
        <w:rPr>
          <w:noProof/>
        </w:rPr>
        <w:t xml:space="preserve">A majority node set cluster is a cluster of </w:t>
      </w:r>
      <w:r w:rsidR="00E6683B">
        <w:rPr>
          <w:noProof/>
        </w:rPr>
        <w:t>three</w:t>
      </w:r>
      <w:r w:rsidR="001B526A">
        <w:rPr>
          <w:noProof/>
        </w:rPr>
        <w:t xml:space="preserve"> or more servers </w:t>
      </w:r>
      <w:r w:rsidR="00E6683B">
        <w:rPr>
          <w:noProof/>
        </w:rPr>
        <w:t xml:space="preserve">which have to be an odd number to maintain a majority vote </w:t>
      </w:r>
      <w:r w:rsidR="001B526A">
        <w:rPr>
          <w:noProof/>
        </w:rPr>
        <w:t xml:space="preserve">connected within a </w:t>
      </w:r>
      <w:r w:rsidR="00F82882">
        <w:rPr>
          <w:noProof/>
        </w:rPr>
        <w:t>‘</w:t>
      </w:r>
      <w:r w:rsidR="001B526A">
        <w:rPr>
          <w:noProof/>
        </w:rPr>
        <w:t>bus</w:t>
      </w:r>
      <w:r w:rsidR="00F82882">
        <w:rPr>
          <w:noProof/>
        </w:rPr>
        <w:t>’ netwrork</w:t>
      </w:r>
      <w:r w:rsidR="001B526A">
        <w:rPr>
          <w:noProof/>
        </w:rPr>
        <w:t xml:space="preserve"> toplogy similarly to a single quorum device cluster, the differ</w:t>
      </w:r>
      <w:r w:rsidR="00D81E79">
        <w:rPr>
          <w:noProof/>
        </w:rPr>
        <w:t>e</w:t>
      </w:r>
      <w:r w:rsidR="001B526A">
        <w:rPr>
          <w:noProof/>
        </w:rPr>
        <w:t>nce is that each node has its own quorum data</w:t>
      </w:r>
      <w:r w:rsidR="005D245C">
        <w:rPr>
          <w:noProof/>
        </w:rPr>
        <w:t xml:space="preserve"> </w:t>
      </w:r>
      <w:r w:rsidR="00AA1226">
        <w:rPr>
          <w:noProof/>
        </w:rPr>
        <w:t>which is stored locally at the nodes Hard Disk Drive (HDD)</w:t>
      </w:r>
      <w:r w:rsidR="00EC3A05">
        <w:rPr>
          <w:noProof/>
        </w:rPr>
        <w:t xml:space="preserve"> or at a local Storage Area Network (SAN)</w:t>
      </w:r>
      <w:r w:rsidR="00AA1226">
        <w:rPr>
          <w:noProof/>
        </w:rPr>
        <w:t xml:space="preserve">. The clusters quorum data </w:t>
      </w:r>
      <w:r w:rsidR="005D245C">
        <w:rPr>
          <w:noProof/>
        </w:rPr>
        <w:t>are all kept consistent across the nodes by the quorum resource</w:t>
      </w:r>
      <w:r w:rsidR="00342F11">
        <w:rPr>
          <w:noProof/>
        </w:rPr>
        <w:t>s sync</w:t>
      </w:r>
      <w:r w:rsidR="0044505F">
        <w:rPr>
          <w:noProof/>
        </w:rPr>
        <w:t>h</w:t>
      </w:r>
      <w:r w:rsidR="00342F11">
        <w:rPr>
          <w:noProof/>
        </w:rPr>
        <w:t>ronisation mechanism</w:t>
      </w:r>
      <w:r w:rsidR="00EA6D0B">
        <w:rPr>
          <w:noProof/>
        </w:rPr>
        <w:t>. Within this configuration</w:t>
      </w:r>
      <w:r w:rsidR="00D81E79">
        <w:rPr>
          <w:noProof/>
        </w:rPr>
        <w:t xml:space="preserve"> the cluster can only operate with a majority of nodes still functioning</w:t>
      </w:r>
      <w:r w:rsidR="005A47AE">
        <w:rPr>
          <w:noProof/>
        </w:rPr>
        <w:t xml:space="preserve"> which </w:t>
      </w:r>
      <w:r w:rsidR="00D81E79">
        <w:rPr>
          <w:noProof/>
        </w:rPr>
        <w:t xml:space="preserve"> provides less redundacy</w:t>
      </w:r>
      <w:r w:rsidR="00F25CB4">
        <w:rPr>
          <w:noProof/>
        </w:rPr>
        <w:t xml:space="preserve"> than a single quorum device cluster. In</w:t>
      </w:r>
      <w:r w:rsidR="00D81E79">
        <w:rPr>
          <w:noProof/>
        </w:rPr>
        <w:t xml:space="preserve"> a scenario where the majority of the nodes go offline </w:t>
      </w:r>
      <w:r w:rsidR="00F25CB4">
        <w:rPr>
          <w:noProof/>
        </w:rPr>
        <w:t xml:space="preserve">the </w:t>
      </w:r>
      <w:r w:rsidR="00D81E79">
        <w:rPr>
          <w:noProof/>
        </w:rPr>
        <w:t xml:space="preserve">entire cluster </w:t>
      </w:r>
      <w:r w:rsidR="00F25CB4">
        <w:rPr>
          <w:noProof/>
        </w:rPr>
        <w:t xml:space="preserve">would </w:t>
      </w:r>
      <w:r w:rsidR="00342F11">
        <w:rPr>
          <w:noProof/>
        </w:rPr>
        <w:t>shutdown</w:t>
      </w:r>
      <w:r w:rsidR="00F25CB4">
        <w:rPr>
          <w:noProof/>
        </w:rPr>
        <w:t xml:space="preserve"> </w:t>
      </w:r>
      <w:r w:rsidR="00D81E79">
        <w:rPr>
          <w:noProof/>
        </w:rPr>
        <w:t xml:space="preserve">even the healthy nodes. </w:t>
      </w:r>
    </w:p>
    <w:p w14:paraId="60014C81" w14:textId="77777777" w:rsidR="00F82882" w:rsidRPr="00F82882" w:rsidRDefault="00F82882" w:rsidP="00F82882">
      <w:pPr>
        <w:pStyle w:val="ListParagraph"/>
        <w:ind w:left="360"/>
        <w:jc w:val="both"/>
        <w:rPr>
          <w:b/>
        </w:rPr>
      </w:pPr>
    </w:p>
    <w:p w14:paraId="3B379F1C" w14:textId="42D77DC8" w:rsidR="00CD0037" w:rsidRPr="009D37BF" w:rsidRDefault="00D81E79" w:rsidP="00F82882">
      <w:pPr>
        <w:pStyle w:val="ListParagraph"/>
        <w:ind w:left="360"/>
        <w:jc w:val="both"/>
        <w:rPr>
          <w:b/>
        </w:rPr>
      </w:pPr>
      <w:r>
        <w:rPr>
          <w:noProof/>
        </w:rPr>
        <w:t>The advantages of this cluster is that</w:t>
      </w:r>
      <w:r w:rsidR="00927752">
        <w:rPr>
          <w:noProof/>
        </w:rPr>
        <w:t xml:space="preserve"> it</w:t>
      </w:r>
      <w:r w:rsidR="00F25CB4">
        <w:rPr>
          <w:noProof/>
        </w:rPr>
        <w:t>s</w:t>
      </w:r>
      <w:r w:rsidR="00927752">
        <w:rPr>
          <w:noProof/>
        </w:rPr>
        <w:t xml:space="preserve"> </w:t>
      </w:r>
      <w:r w:rsidR="00F25CB4">
        <w:rPr>
          <w:noProof/>
        </w:rPr>
        <w:t>sc</w:t>
      </w:r>
      <w:r w:rsidR="00927752">
        <w:rPr>
          <w:noProof/>
        </w:rPr>
        <w:t xml:space="preserve">alable across a WAN </w:t>
      </w:r>
      <w:r>
        <w:rPr>
          <w:noProof/>
        </w:rPr>
        <w:t>because each node has its own quorum data</w:t>
      </w:r>
      <w:r w:rsidR="00927752">
        <w:rPr>
          <w:noProof/>
        </w:rPr>
        <w:t>. A</w:t>
      </w:r>
      <w:r w:rsidR="00EA6D0B">
        <w:rPr>
          <w:noProof/>
        </w:rPr>
        <w:t xml:space="preserve">lso quorum data for each node can be </w:t>
      </w:r>
      <w:r w:rsidR="00927752">
        <w:rPr>
          <w:noProof/>
        </w:rPr>
        <w:t>t</w:t>
      </w:r>
      <w:r w:rsidR="00927752" w:rsidRPr="00927752">
        <w:rPr>
          <w:noProof/>
        </w:rPr>
        <w:t xml:space="preserve">emporarily </w:t>
      </w:r>
      <w:r w:rsidR="00EA6D0B">
        <w:rPr>
          <w:noProof/>
        </w:rPr>
        <w:t xml:space="preserve">taken offline for maintenance without effecting the cluster as a whole as long as </w:t>
      </w:r>
      <w:r w:rsidR="00927752">
        <w:rPr>
          <w:noProof/>
        </w:rPr>
        <w:t>the</w:t>
      </w:r>
      <w:r w:rsidR="00EA6D0B">
        <w:rPr>
          <w:noProof/>
        </w:rPr>
        <w:t xml:space="preserve"> majority of quorum data re</w:t>
      </w:r>
      <w:r w:rsidR="00927752">
        <w:rPr>
          <w:noProof/>
        </w:rPr>
        <w:t>mai</w:t>
      </w:r>
      <w:r w:rsidR="00EA6D0B">
        <w:rPr>
          <w:noProof/>
        </w:rPr>
        <w:t xml:space="preserve">ns </w:t>
      </w:r>
      <w:r w:rsidR="00927752">
        <w:rPr>
          <w:noProof/>
        </w:rPr>
        <w:t>online within the cluster</w:t>
      </w:r>
      <w:r w:rsidR="00EA6D0B">
        <w:rPr>
          <w:noProof/>
        </w:rPr>
        <w:t xml:space="preserve">. </w:t>
      </w:r>
      <w:r w:rsidR="009D37BF">
        <w:rPr>
          <w:noProof/>
        </w:rPr>
        <w:t>S</w:t>
      </w:r>
      <w:r>
        <w:rPr>
          <w:noProof/>
        </w:rPr>
        <w:t xml:space="preserve">hown in </w:t>
      </w:r>
      <w:r w:rsidRPr="00D81E79">
        <w:rPr>
          <w:i/>
          <w:noProof/>
        </w:rPr>
        <w:t>figure 137.</w:t>
      </w:r>
    </w:p>
    <w:p w14:paraId="6C3959D4" w14:textId="77777777" w:rsidR="009D37BF" w:rsidRPr="002B6719" w:rsidRDefault="009D37BF" w:rsidP="009D37BF">
      <w:pPr>
        <w:pStyle w:val="ListParagraph"/>
        <w:ind w:left="360"/>
        <w:jc w:val="both"/>
        <w:rPr>
          <w:b/>
        </w:rPr>
      </w:pPr>
    </w:p>
    <w:p w14:paraId="3A788232" w14:textId="77777777" w:rsidR="00CD0037" w:rsidRDefault="00CD0037" w:rsidP="00CD0037">
      <w:pPr>
        <w:keepNext/>
      </w:pPr>
      <w:r>
        <w:rPr>
          <w:noProof/>
        </w:rPr>
        <w:lastRenderedPageBreak/>
        <w:drawing>
          <wp:inline distT="0" distB="0" distL="0" distR="0" wp14:anchorId="2C412797" wp14:editId="66674ECF">
            <wp:extent cx="2044065" cy="1210961"/>
            <wp:effectExtent l="19050" t="19050" r="13335" b="2730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052900" cy="1216195"/>
                    </a:xfrm>
                    <a:prstGeom prst="rect">
                      <a:avLst/>
                    </a:prstGeom>
                    <a:noFill/>
                    <a:ln w="6350">
                      <a:solidFill>
                        <a:schemeClr val="tx1"/>
                      </a:solidFill>
                    </a:ln>
                  </pic:spPr>
                </pic:pic>
              </a:graphicData>
            </a:graphic>
          </wp:inline>
        </w:drawing>
      </w:r>
    </w:p>
    <w:p w14:paraId="1CCF52F7" w14:textId="304E9F5F" w:rsidR="001F6F9F" w:rsidRPr="00CD0037" w:rsidRDefault="00CD0037" w:rsidP="00CD0037">
      <w:pPr>
        <w:pStyle w:val="Caption"/>
        <w:rPr>
          <w:b/>
        </w:rPr>
      </w:pPr>
      <w:r>
        <w:t xml:space="preserve">Figure </w:t>
      </w:r>
      <w:r w:rsidR="002A12CD">
        <w:fldChar w:fldCharType="begin"/>
      </w:r>
      <w:r w:rsidR="002A12CD">
        <w:instrText xml:space="preserve"> SEQ Figure \* ARABIC </w:instrText>
      </w:r>
      <w:r w:rsidR="002A12CD">
        <w:fldChar w:fldCharType="separate"/>
      </w:r>
      <w:r w:rsidR="009167B6">
        <w:rPr>
          <w:noProof/>
        </w:rPr>
        <w:t>132</w:t>
      </w:r>
      <w:r w:rsidR="002A12CD">
        <w:rPr>
          <w:noProof/>
        </w:rPr>
        <w:fldChar w:fldCharType="end"/>
      </w:r>
      <w:r>
        <w:t>: Majority node set cluster topology</w:t>
      </w:r>
      <w:r w:rsidR="00B1248C">
        <w:t xml:space="preserve"> </w:t>
      </w:r>
      <w:r w:rsidR="00B1248C">
        <w:fldChar w:fldCharType="begin" w:fldLock="1"/>
      </w:r>
      <w:r w:rsidR="007407B9">
        <w:instrText>ADDIN CSL_CITATION { "citationItems" : [ { "id" : "ITEM-1", "itemData" : { "URL" : "https://technet.microsoft.com/en-us/library/cc785197(v=ws.10).aspx", "accessed" : { "date-parts" : [ [ "2018", "2", "14" ] ] }, "author" : [ { "dropping-particle" : "", "family" : "Microsoft", "given" : "", "non-dropping-particle" : "", "parse-names" : false, "suffix" : "" } ], "container-title" : "microsoft.com", "id" : "ITEM-1", "issued" : { "date-parts" : [ [ "2003" ] ] }, "page" : "1", "title" : "What Is a Server Cluster?: Server Clusters (MSCS)", "type" : "webpage" }, "uris" : [ "http://www.mendeley.com/documents/?uuid=3e0fc62d-7416-3a9c-b983-0a1ccacbd467" ] } ], "mendeley" : { "formattedCitation" : "[31]", "plainTextFormattedCitation" : "[31]", "previouslyFormattedCitation" : "[31]" }, "properties" : {  }, "schema" : "https://github.com/citation-style-language/schema/raw/master/csl-citation.json" }</w:instrText>
      </w:r>
      <w:r w:rsidR="00B1248C">
        <w:fldChar w:fldCharType="separate"/>
      </w:r>
      <w:r w:rsidR="007407B9" w:rsidRPr="007407B9">
        <w:rPr>
          <w:i w:val="0"/>
          <w:noProof/>
        </w:rPr>
        <w:t>[31]</w:t>
      </w:r>
      <w:r w:rsidR="00B1248C">
        <w:fldChar w:fldCharType="end"/>
      </w:r>
    </w:p>
    <w:p w14:paraId="7F2DF09E" w14:textId="0226932B" w:rsidR="000843C4" w:rsidRPr="00F45AC9" w:rsidRDefault="001F6F9F" w:rsidP="000843C4">
      <w:pPr>
        <w:pStyle w:val="ListParagraph"/>
        <w:numPr>
          <w:ilvl w:val="0"/>
          <w:numId w:val="15"/>
        </w:numPr>
        <w:jc w:val="both"/>
      </w:pPr>
      <w:r w:rsidRPr="001F6F9F">
        <w:rPr>
          <w:b/>
        </w:rPr>
        <w:t>Local quorum cluste</w:t>
      </w:r>
      <w:r>
        <w:rPr>
          <w:b/>
        </w:rPr>
        <w:t>r;</w:t>
      </w:r>
      <w:r w:rsidR="00043833">
        <w:rPr>
          <w:b/>
        </w:rPr>
        <w:t xml:space="preserve"> </w:t>
      </w:r>
      <w:r w:rsidR="00043833" w:rsidRPr="00043833">
        <w:t>A local quorum cluster consists of only one node and one storage disk that contains the quorum</w:t>
      </w:r>
      <w:r w:rsidR="00164F07">
        <w:t xml:space="preserve"> data</w:t>
      </w:r>
      <w:r w:rsidR="00043833" w:rsidRPr="00043833">
        <w:t>. Theoretically this is not a cluster because there is only one server within the configuration.</w:t>
      </w:r>
      <w:r w:rsidR="00043833">
        <w:t xml:space="preserve"> It is </w:t>
      </w:r>
      <w:r w:rsidR="000843C4">
        <w:t>referred</w:t>
      </w:r>
      <w:r w:rsidR="00043833">
        <w:t xml:space="preserve"> to as a local quorum cluster because it is used in a lab environment to test new cluster technologies, cluster architectures and configurations by engineers</w:t>
      </w:r>
      <w:r w:rsidR="00B445A4">
        <w:t xml:space="preserve"> before exposing them to a live production network</w:t>
      </w:r>
      <w:r w:rsidR="00F45AC9">
        <w:t xml:space="preserve"> shown in </w:t>
      </w:r>
      <w:r w:rsidR="00F45AC9" w:rsidRPr="00F45AC9">
        <w:rPr>
          <w:i/>
        </w:rPr>
        <w:t>figure 138</w:t>
      </w:r>
      <w:r w:rsidR="00B445A4">
        <w:t>.</w:t>
      </w:r>
    </w:p>
    <w:p w14:paraId="093DEA20" w14:textId="77777777" w:rsidR="000843C4" w:rsidRDefault="00F45AC9" w:rsidP="000843C4">
      <w:pPr>
        <w:pStyle w:val="ListParagraph"/>
        <w:keepNext/>
        <w:ind w:left="360"/>
      </w:pPr>
      <w:r>
        <w:rPr>
          <w:noProof/>
        </w:rPr>
        <w:drawing>
          <wp:inline distT="0" distB="0" distL="0" distR="0" wp14:anchorId="0BADC05B" wp14:editId="0F16D6E7">
            <wp:extent cx="1207981" cy="1162050"/>
            <wp:effectExtent l="19050" t="19050" r="11430" b="1905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4">
                      <a:extLst>
                        <a:ext uri="{28A0092B-C50C-407E-A947-70E740481C1C}">
                          <a14:useLocalDpi xmlns:a14="http://schemas.microsoft.com/office/drawing/2010/main" val="0"/>
                        </a:ext>
                      </a:extLst>
                    </a:blip>
                    <a:srcRect t="46170"/>
                    <a:stretch/>
                  </pic:blipFill>
                  <pic:spPr bwMode="auto">
                    <a:xfrm>
                      <a:off x="0" y="0"/>
                      <a:ext cx="1252369" cy="120475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5CDDC7D5" w14:textId="44BAA0F8" w:rsidR="00F45AC9" w:rsidRDefault="000843C4" w:rsidP="000843C4">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133</w:t>
      </w:r>
      <w:r w:rsidR="002A12CD">
        <w:rPr>
          <w:noProof/>
        </w:rPr>
        <w:fldChar w:fldCharType="end"/>
      </w:r>
      <w:r>
        <w:t>: Local quorum cluster topology</w:t>
      </w:r>
      <w:r w:rsidR="00B1248C">
        <w:t xml:space="preserve"> </w:t>
      </w:r>
      <w:r w:rsidR="00B1248C">
        <w:fldChar w:fldCharType="begin" w:fldLock="1"/>
      </w:r>
      <w:r w:rsidR="007407B9">
        <w:instrText>ADDIN CSL_CITATION { "citationItems" : [ { "id" : "ITEM-1", "itemData" : { "URL" : "https://technet.microsoft.com/en-us/library/cc785197(v=ws.10).aspx", "accessed" : { "date-parts" : [ [ "2018", "2", "14" ] ] }, "author" : [ { "dropping-particle" : "", "family" : "Microsoft", "given" : "", "non-dropping-particle" : "", "parse-names" : false, "suffix" : "" } ], "container-title" : "microsoft.com", "id" : "ITEM-1", "issued" : { "date-parts" : [ [ "2003" ] ] }, "page" : "1", "title" : "What Is a Server Cluster?: Server Clusters (MSCS)", "type" : "webpage" }, "uris" : [ "http://www.mendeley.com/documents/?uuid=3e0fc62d-7416-3a9c-b983-0a1ccacbd467" ] } ], "mendeley" : { "formattedCitation" : "[31]", "plainTextFormattedCitation" : "[31]", "previouslyFormattedCitation" : "[31]" }, "properties" : {  }, "schema" : "https://github.com/citation-style-language/schema/raw/master/csl-citation.json" }</w:instrText>
      </w:r>
      <w:r w:rsidR="00B1248C">
        <w:fldChar w:fldCharType="separate"/>
      </w:r>
      <w:r w:rsidR="007407B9" w:rsidRPr="007407B9">
        <w:rPr>
          <w:i w:val="0"/>
          <w:noProof/>
        </w:rPr>
        <w:t>[31]</w:t>
      </w:r>
      <w:r w:rsidR="00B1248C">
        <w:fldChar w:fldCharType="end"/>
      </w:r>
    </w:p>
    <w:p w14:paraId="434C5B38" w14:textId="265C12C5" w:rsidR="00DE3DE5" w:rsidRPr="00BA0FCA" w:rsidRDefault="00DE3DE5" w:rsidP="00BA0FCA">
      <w:pPr>
        <w:pStyle w:val="ListParagraph"/>
        <w:numPr>
          <w:ilvl w:val="0"/>
          <w:numId w:val="19"/>
        </w:numPr>
        <w:spacing w:line="360" w:lineRule="auto"/>
        <w:jc w:val="both"/>
        <w:rPr>
          <w:sz w:val="24"/>
          <w:szCs w:val="24"/>
        </w:rPr>
      </w:pPr>
      <w:r w:rsidRPr="00BA0FCA">
        <w:rPr>
          <w:sz w:val="24"/>
          <w:szCs w:val="24"/>
        </w:rPr>
        <w:t>Storage Redundancy</w:t>
      </w:r>
    </w:p>
    <w:p w14:paraId="5CA6AA64" w14:textId="1057C17C" w:rsidR="00D6519F" w:rsidRDefault="00A53815" w:rsidP="00677928">
      <w:pPr>
        <w:jc w:val="both"/>
      </w:pPr>
      <w:r>
        <w:t>As discussed earlier in the report storage redundancy is also important within a single quorum device cluster</w:t>
      </w:r>
      <w:r w:rsidR="00452E63">
        <w:t xml:space="preserve"> </w:t>
      </w:r>
      <w:r w:rsidR="00D8008C">
        <w:t>to prevent</w:t>
      </w:r>
      <w:r w:rsidR="00452E63">
        <w:t xml:space="preserve"> the quorum data becoming </w:t>
      </w:r>
      <w:r w:rsidR="00D8008C">
        <w:t>lost which would result in the cluster failing</w:t>
      </w:r>
      <w:r w:rsidR="00EB051A">
        <w:t>.</w:t>
      </w:r>
    </w:p>
    <w:p w14:paraId="11A67A35" w14:textId="161ABEC2" w:rsidR="00B50B35" w:rsidRDefault="00B50B35" w:rsidP="00677928">
      <w:pPr>
        <w:jc w:val="both"/>
      </w:pPr>
    </w:p>
    <w:p w14:paraId="6CB5AA6B" w14:textId="3B3B36A7" w:rsidR="00B50B35" w:rsidRDefault="00B50B35" w:rsidP="00B50B35">
      <w:pPr>
        <w:jc w:val="both"/>
      </w:pPr>
      <w:r>
        <w:t>The most common redundant cluster storage</w:t>
      </w:r>
      <w:r w:rsidR="00273CFB">
        <w:t xml:space="preserve"> </w:t>
      </w:r>
      <w:r w:rsidR="00273CFB">
        <w:fldChar w:fldCharType="begin" w:fldLock="1"/>
      </w:r>
      <w:r w:rsidR="007407B9">
        <w:instrText>ADDIN CSL_CITATION { "citationItems" : [ { "id" : "ITEM-1", "itemData" : { "URL" : "https://blogs.msdn.microsoft.com/clustering/2012/06/02/how-to-configure-a-clustered-storage-space-in-windows-server-2012/", "accessed" : { "date-parts" : [ [ "2018", "2", "14" ] ] }, "author" : [ { "dropping-particle" : "", "family" : "microsoft", "given" : "", "non-dropping-particle" : "", "parse-names" : false, "suffix" : "" } ], "container-title" : "microsoft.com", "id" : "ITEM-1", "issued" : { "date-parts" : [ [ "2012" ] ] }, "page" : "1", "title" : "How to Configure a Clustered Storage Space in Windows Server 2012 | Clustering and High-Availability", "type" : "webpage" }, "uris" : [ "http://www.mendeley.com/documents/?uuid=c32f1a53-f091-37ed-840f-d7f395883a54" ] } ], "mendeley" : { "formattedCitation" : "[32]", "plainTextFormattedCitation" : "[32]", "previouslyFormattedCitation" : "[32]" }, "properties" : {  }, "schema" : "https://github.com/citation-style-language/schema/raw/master/csl-citation.json" }</w:instrText>
      </w:r>
      <w:r w:rsidR="00273CFB">
        <w:fldChar w:fldCharType="separate"/>
      </w:r>
      <w:r w:rsidR="007407B9" w:rsidRPr="007407B9">
        <w:rPr>
          <w:noProof/>
        </w:rPr>
        <w:t>[32]</w:t>
      </w:r>
      <w:r w:rsidR="00273CFB">
        <w:fldChar w:fldCharType="end"/>
      </w:r>
      <w:r>
        <w:t xml:space="preserve"> used </w:t>
      </w:r>
      <w:r w:rsidR="00821BDF">
        <w:t>w</w:t>
      </w:r>
      <w:r w:rsidR="00821BDF" w:rsidRPr="00821BDF">
        <w:t>ithin a single quorum device cluster</w:t>
      </w:r>
      <w:r w:rsidR="00821BDF">
        <w:t xml:space="preserve"> is </w:t>
      </w:r>
      <w:r>
        <w:t>a; Redundant Array of Independent Disks (RAID) 10 configuration also known as RAID 1+0</w:t>
      </w:r>
      <w:r w:rsidR="00B1248C">
        <w:t xml:space="preserve"> </w:t>
      </w:r>
      <w:r w:rsidR="00B1248C">
        <w:fldChar w:fldCharType="begin" w:fldLock="1"/>
      </w:r>
      <w:r w:rsidR="007407B9">
        <w:instrText>ADDIN CSL_CITATION { "citationItems" : [ { "id" : "ITEM-1", "itemData" : { "URL" : "https://www.ibm.com/support/knowledgecenter/ST5GLJ_8.3.0/com.ibm.storage.ssic.help.doc/f2d_raid-10implementation_1tkkta.html", "accessed" : { "date-parts" : [ [ "2018", "2", "14" ] ] }, "author" : [ { "dropping-particle" : "", "family" : "IBM", "given" : "", "non-dropping-particle" : "", "parse-names" : false, "suffix" : "" } ], "container-title" : "ibm.com", "id" : "ITEM-1", "issued" : { "date-parts" : [ [ "2015" ] ] }, "page" : "1", "title" : "IBM Knowledge Center - RAID 10 overview", "type" : "webpage" }, "uris" : [ "http://www.mendeley.com/documents/?uuid=283df927-4722-3c6c-b0cc-f8c1367e5f38" ] } ], "mendeley" : { "formattedCitation" : "[33]", "plainTextFormattedCitation" : "[33]", "previouslyFormattedCitation" : "[33]" }, "properties" : {  }, "schema" : "https://github.com/citation-style-language/schema/raw/master/csl-citation.json" }</w:instrText>
      </w:r>
      <w:r w:rsidR="00B1248C">
        <w:fldChar w:fldCharType="separate"/>
      </w:r>
      <w:r w:rsidR="007407B9" w:rsidRPr="007407B9">
        <w:rPr>
          <w:noProof/>
        </w:rPr>
        <w:t>[33]</w:t>
      </w:r>
      <w:r w:rsidR="00B1248C">
        <w:fldChar w:fldCharType="end"/>
      </w:r>
      <w:r>
        <w:t xml:space="preserve">. This configuration consists of a minimum of four HDD’s or Solid-State Drives (SSD) configured for mirroring and striping of data at the same time across </w:t>
      </w:r>
      <w:r w:rsidR="0044505F">
        <w:t>an</w:t>
      </w:r>
      <w:r>
        <w:t xml:space="preserve"> </w:t>
      </w:r>
      <w:r w:rsidR="00821BDF">
        <w:t xml:space="preserve">array of </w:t>
      </w:r>
      <w:r>
        <w:t>disk</w:t>
      </w:r>
      <w:r w:rsidR="00821BDF">
        <w:t>s</w:t>
      </w:r>
      <w:r>
        <w:t xml:space="preserve"> shown in </w:t>
      </w:r>
      <w:r w:rsidRPr="004D58EC">
        <w:rPr>
          <w:i/>
        </w:rPr>
        <w:t>figure 139</w:t>
      </w:r>
      <w:r>
        <w:t>.</w:t>
      </w:r>
    </w:p>
    <w:p w14:paraId="75C39C51" w14:textId="77777777" w:rsidR="00B50B35" w:rsidRDefault="00B50B35" w:rsidP="00B50B35">
      <w:pPr>
        <w:jc w:val="both"/>
      </w:pPr>
    </w:p>
    <w:p w14:paraId="313AB80C" w14:textId="77777777" w:rsidR="00B50B35" w:rsidRDefault="00B50B35" w:rsidP="00B50B35">
      <w:pPr>
        <w:keepNext/>
      </w:pPr>
      <w:r>
        <w:rPr>
          <w:noProof/>
        </w:rPr>
        <w:drawing>
          <wp:inline distT="0" distB="0" distL="0" distR="0" wp14:anchorId="2D57220A" wp14:editId="77EA1311">
            <wp:extent cx="2127351" cy="1098550"/>
            <wp:effectExtent l="19050" t="19050" r="25400" b="2540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2134915" cy="1102456"/>
                    </a:xfrm>
                    <a:prstGeom prst="rect">
                      <a:avLst/>
                    </a:prstGeom>
                    <a:noFill/>
                    <a:ln w="6350">
                      <a:solidFill>
                        <a:schemeClr val="tx1"/>
                      </a:solidFill>
                    </a:ln>
                  </pic:spPr>
                </pic:pic>
              </a:graphicData>
            </a:graphic>
          </wp:inline>
        </w:drawing>
      </w:r>
    </w:p>
    <w:p w14:paraId="73E97D45" w14:textId="2D3E20AB" w:rsidR="00B50B35" w:rsidRDefault="00B50B35" w:rsidP="00B50B35">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134</w:t>
      </w:r>
      <w:r w:rsidR="002A12CD">
        <w:rPr>
          <w:noProof/>
        </w:rPr>
        <w:fldChar w:fldCharType="end"/>
      </w:r>
      <w:r>
        <w:t>: RAID 10 configuration</w:t>
      </w:r>
      <w:r w:rsidR="00F35733">
        <w:t xml:space="preserve"> </w:t>
      </w:r>
      <w:r w:rsidR="00F35733">
        <w:fldChar w:fldCharType="begin" w:fldLock="1"/>
      </w:r>
      <w:r w:rsidR="007407B9">
        <w:instrText>ADDIN CSL_CITATION { "citationItems" : [ { "id" : "ITEM-1", "itemData" : { "URL" : "https://www.cyberciti.biz/tips/raid5-vs-raid-10-safety-performance.html", "accessed" : { "date-parts" : [ [ "2018", "2", "14" ] ] }, "author" : [ { "dropping-particle" : "", "family" : "cyberciti", "given" : "", "non-dropping-particle" : "", "parse-names" : false, "suffix" : "" } ], "container-title" : "cyberciti.biz", "id" : "ITEM-1", "issued" : { "date-parts" : [ [ "2018" ] ] }, "page" : "1", "title" : "RAID 5 vs RAID 10: Recommended RAID For Safety and Performance - nixCraft", "type" : "webpage" }, "uris" : [ "http://www.mendeley.com/documents/?uuid=d4695c7c-534b-3cc1-9a5d-a4ca05c7f416" ] } ], "mendeley" : { "formattedCitation" : "[34]", "plainTextFormattedCitation" : "[34]", "previouslyFormattedCitation" : "[34]" }, "properties" : {  }, "schema" : "https://github.com/citation-style-language/schema/raw/master/csl-citation.json" }</w:instrText>
      </w:r>
      <w:r w:rsidR="00F35733">
        <w:fldChar w:fldCharType="separate"/>
      </w:r>
      <w:r w:rsidR="007407B9" w:rsidRPr="007407B9">
        <w:rPr>
          <w:i w:val="0"/>
          <w:noProof/>
        </w:rPr>
        <w:t>[34]</w:t>
      </w:r>
      <w:r w:rsidR="00F35733">
        <w:fldChar w:fldCharType="end"/>
      </w:r>
    </w:p>
    <w:p w14:paraId="489E4252" w14:textId="273FE5AC" w:rsidR="00B50B35" w:rsidRDefault="00B50B35" w:rsidP="00B50B35">
      <w:pPr>
        <w:jc w:val="both"/>
      </w:pPr>
      <w:r>
        <w:rPr>
          <w:b/>
        </w:rPr>
        <w:t xml:space="preserve">Data </w:t>
      </w:r>
      <w:r w:rsidRPr="00D54AD3">
        <w:rPr>
          <w:b/>
        </w:rPr>
        <w:t>Mirroring</w:t>
      </w:r>
      <w:r>
        <w:rPr>
          <w:b/>
        </w:rPr>
        <w:t xml:space="preserve"> (RAID 1)</w:t>
      </w:r>
      <w:r w:rsidRPr="00D54AD3">
        <w:rPr>
          <w:b/>
        </w:rPr>
        <w:t>;</w:t>
      </w:r>
      <w:r>
        <w:rPr>
          <w:b/>
        </w:rPr>
        <w:t xml:space="preserve"> </w:t>
      </w:r>
      <w:r w:rsidR="00164F07">
        <w:t>Data</w:t>
      </w:r>
      <w:r>
        <w:t xml:space="preserve"> mirroring creates two </w:t>
      </w:r>
      <w:r w:rsidR="00303BC0">
        <w:t xml:space="preserve">or more </w:t>
      </w:r>
      <w:r>
        <w:t>copies of the same data at the same time. It is economically expensive as it only provides 50% of storage in comparison to the cost of two disks</w:t>
      </w:r>
      <w:r w:rsidR="00DE5969">
        <w:t>,</w:t>
      </w:r>
      <w:r>
        <w:t xml:space="preserve"> the advantage is that the data is in more than one place providing a redundant backup copy</w:t>
      </w:r>
      <w:r w:rsidR="00A5178D">
        <w:t xml:space="preserve">. </w:t>
      </w:r>
      <w:r w:rsidR="00536C72">
        <w:t>This</w:t>
      </w:r>
      <w:r w:rsidR="00A5178D">
        <w:t xml:space="preserve"> is a small price to pay to secure the company’s important information.</w:t>
      </w:r>
      <w:r w:rsidR="00B1248C">
        <w:t xml:space="preserve"> </w:t>
      </w:r>
      <w:r w:rsidR="00B1248C">
        <w:fldChar w:fldCharType="begin" w:fldLock="1"/>
      </w:r>
      <w:r w:rsidR="007407B9">
        <w:instrText>ADDIN CSL_CITATION { "citationItems" : [ { "id" : "ITEM-1", "itemData" : { "URL" : "https://docs.oracle.com/cd/E19683-01/817-5776/about-metadevices-9/index.html", "accessed" : { "date-parts" : [ [ "2018", "2", "14" ] ] }, "author" : [ { "dropping-particle" : "", "family" : "oracle", "given" : "", "non-dropping-particle" : "", "parse-names" : false, "suffix" : "" } ], "container-title" : "oracle.com", "id" : "ITEM-1", "issued" : { "date-parts" : [ [ "2010" ] ] }, "page" : "1", "title" : "Overview of RAID 1 (Mirror) Volumes (Solaris Volume Manager Administration Guide)", "type" : "webpage" }, "uris" : [ "http://www.mendeley.com/documents/?uuid=f24ec240-17c7-3fd3-a419-a1609313dba1" ] } ], "mendeley" : { "formattedCitation" : "[35]", "plainTextFormattedCitation" : "[35]", "previouslyFormattedCitation" : "[35]" }, "properties" : {  }, "schema" : "https://github.com/citation-style-language/schema/raw/master/csl-citation.json" }</w:instrText>
      </w:r>
      <w:r w:rsidR="00B1248C">
        <w:fldChar w:fldCharType="separate"/>
      </w:r>
      <w:r w:rsidR="007407B9" w:rsidRPr="007407B9">
        <w:rPr>
          <w:noProof/>
        </w:rPr>
        <w:t>[35]</w:t>
      </w:r>
      <w:r w:rsidR="00B1248C">
        <w:fldChar w:fldCharType="end"/>
      </w:r>
    </w:p>
    <w:p w14:paraId="7A632797" w14:textId="77777777" w:rsidR="00B50B35" w:rsidRDefault="00B50B35" w:rsidP="00B50B35">
      <w:pPr>
        <w:jc w:val="both"/>
      </w:pPr>
    </w:p>
    <w:p w14:paraId="392E7A51" w14:textId="52F93489" w:rsidR="00D6519F" w:rsidRDefault="00B50B35" w:rsidP="00677928">
      <w:pPr>
        <w:jc w:val="both"/>
      </w:pPr>
      <w:r w:rsidRPr="00206C0E">
        <w:rPr>
          <w:b/>
        </w:rPr>
        <w:t>Data Striping</w:t>
      </w:r>
      <w:r>
        <w:rPr>
          <w:b/>
        </w:rPr>
        <w:t xml:space="preserve"> (RAID 0)</w:t>
      </w:r>
      <w:r w:rsidRPr="00206C0E">
        <w:rPr>
          <w:b/>
        </w:rPr>
        <w:t>;</w:t>
      </w:r>
      <w:r>
        <w:rPr>
          <w:b/>
        </w:rPr>
        <w:t xml:space="preserve"> </w:t>
      </w:r>
      <w:r w:rsidRPr="004D58EC">
        <w:t>Data Striping is the process of sharing blocks of data between drives</w:t>
      </w:r>
      <w:r>
        <w:t xml:space="preserve"> for high</w:t>
      </w:r>
      <w:r w:rsidR="00826E35">
        <w:t>er</w:t>
      </w:r>
      <w:r>
        <w:t xml:space="preserve"> throughput of dat</w:t>
      </w:r>
      <w:r w:rsidRPr="00C14D6E">
        <w:t>a</w:t>
      </w:r>
      <w:r w:rsidR="00826E35" w:rsidRPr="00C14D6E">
        <w:t>,</w:t>
      </w:r>
      <w:r w:rsidRPr="00C14D6E">
        <w:t xml:space="preserve"> utilising the read speeds of the disks</w:t>
      </w:r>
      <w:r>
        <w:t>, because the data is spread over two or more disks the drives speeds are combined for higher read speeds for the</w:t>
      </w:r>
      <w:r w:rsidR="006E61F3">
        <w:t xml:space="preserve"> data being accessed by the</w:t>
      </w:r>
      <w:r>
        <w:t xml:space="preserve"> </w:t>
      </w:r>
      <w:r w:rsidR="006E61F3">
        <w:t>client</w:t>
      </w:r>
      <w:r>
        <w:t xml:space="preserve"> </w:t>
      </w:r>
      <w:r w:rsidR="006E61F3">
        <w:t>device</w:t>
      </w:r>
      <w:r w:rsidR="005C791B">
        <w:t xml:space="preserve">. </w:t>
      </w:r>
      <w:r w:rsidR="005C791B">
        <w:fldChar w:fldCharType="begin" w:fldLock="1"/>
      </w:r>
      <w:r w:rsidR="007407B9">
        <w:instrText>ADDIN CSL_CITATION { "citationItems" : [ { "id" : "ITEM-1", "itemData" : { "URL" : "https://docs.oracle.com/cd/E19683-01/817-2530/6mi6gg86c/index.html", "accessed" : { "date-parts" : [ [ "2018", "2", "14" ] ] }, "author" : [ { "dropping-particle" : "", "family" : "oracle", "given" : "", "non-dropping-particle" : "", "parse-names" : false, "suffix" : "" } ], "container-title" : "oracel.com", "id" : "ITEM-1", "issued" : { "date-parts" : [ [ "2010" ] ] }, "page" : "1", "title" : "Chapter 7 RAID 0 (Stripe and Concatenation) Volumes (Overview) (Solaris Volume Manager Administration Guide)", "type" : "webpage" }, "uris" : [ "http://www.mendeley.com/documents/?uuid=a86a3b30-5f00-3741-b4fa-a9545dc690ee" ] } ], "mendeley" : { "formattedCitation" : "[36]", "plainTextFormattedCitation" : "[36]", "previouslyFormattedCitation" : "[36]" }, "properties" : {  }, "schema" : "https://github.com/citation-style-language/schema/raw/master/csl-citation.json" }</w:instrText>
      </w:r>
      <w:r w:rsidR="005C791B">
        <w:fldChar w:fldCharType="separate"/>
      </w:r>
      <w:r w:rsidR="007407B9" w:rsidRPr="007407B9">
        <w:rPr>
          <w:noProof/>
        </w:rPr>
        <w:t>[36]</w:t>
      </w:r>
      <w:r w:rsidR="005C791B">
        <w:fldChar w:fldCharType="end"/>
      </w:r>
    </w:p>
    <w:p w14:paraId="3CDB9B48" w14:textId="77777777" w:rsidR="007E00D8" w:rsidRPr="00303BC0" w:rsidRDefault="007E00D8" w:rsidP="00677928">
      <w:pPr>
        <w:jc w:val="both"/>
        <w:rPr>
          <w:b/>
        </w:rPr>
      </w:pPr>
    </w:p>
    <w:p w14:paraId="34EAD348" w14:textId="1A5AC654" w:rsidR="00DE3DE5" w:rsidRDefault="00AB6495" w:rsidP="004A39C7">
      <w:pPr>
        <w:pStyle w:val="ListParagraph"/>
        <w:numPr>
          <w:ilvl w:val="0"/>
          <w:numId w:val="19"/>
        </w:numPr>
        <w:spacing w:line="360" w:lineRule="auto"/>
        <w:jc w:val="both"/>
        <w:rPr>
          <w:sz w:val="24"/>
          <w:szCs w:val="24"/>
        </w:rPr>
      </w:pPr>
      <w:r w:rsidRPr="00DE3DE5">
        <w:rPr>
          <w:sz w:val="24"/>
          <w:szCs w:val="24"/>
        </w:rPr>
        <w:t xml:space="preserve">Cluster </w:t>
      </w:r>
      <w:r w:rsidR="00020207">
        <w:rPr>
          <w:sz w:val="24"/>
          <w:szCs w:val="24"/>
        </w:rPr>
        <w:t>Load Balancing</w:t>
      </w:r>
    </w:p>
    <w:p w14:paraId="7BDA0AA7" w14:textId="13FA3F20" w:rsidR="00DE3DE5" w:rsidRPr="00DE3DE5" w:rsidRDefault="00826E35" w:rsidP="00DE3DE5">
      <w:pPr>
        <w:jc w:val="both"/>
      </w:pPr>
      <w:r>
        <w:t>Server clusters are utilised for many different</w:t>
      </w:r>
      <w:r w:rsidR="00F641FA">
        <w:t xml:space="preserve"> business solutions around the world</w:t>
      </w:r>
      <w:r w:rsidR="00020207">
        <w:t xml:space="preserve"> not just for their primary function of fail-over redundancy</w:t>
      </w:r>
      <w:r w:rsidR="006F5BA2">
        <w:t>. W</w:t>
      </w:r>
      <w:r w:rsidR="00020207">
        <w:t>ithin industry</w:t>
      </w:r>
      <w:r w:rsidR="009838AB">
        <w:t>,</w:t>
      </w:r>
      <w:r w:rsidR="00020207">
        <w:t xml:space="preserve"> </w:t>
      </w:r>
      <w:r w:rsidR="006F5BA2">
        <w:t xml:space="preserve">production </w:t>
      </w:r>
      <w:r w:rsidR="00020207">
        <w:t xml:space="preserve">servers </w:t>
      </w:r>
      <w:r w:rsidR="006F5BA2" w:rsidRPr="006F5BA2">
        <w:t>are very expensive</w:t>
      </w:r>
      <w:r w:rsidR="006F5BA2">
        <w:rPr>
          <w:color w:val="FF0000"/>
        </w:rPr>
        <w:t xml:space="preserve">; </w:t>
      </w:r>
      <w:r w:rsidR="006F5BA2" w:rsidRPr="006F5BA2">
        <w:t>having server hardware sitting idle just for backup</w:t>
      </w:r>
      <w:r w:rsidR="006F5BA2">
        <w:t xml:space="preserve"> purposes</w:t>
      </w:r>
      <w:r w:rsidR="006F5BA2" w:rsidRPr="006F5BA2">
        <w:t xml:space="preserve"> does not make economic sense</w:t>
      </w:r>
      <w:r w:rsidR="006F5BA2">
        <w:t xml:space="preserve"> for </w:t>
      </w:r>
      <w:r w:rsidR="006E3798">
        <w:t>companies</w:t>
      </w:r>
      <w:r w:rsidR="006F5BA2" w:rsidRPr="006F5BA2">
        <w:t xml:space="preserve">. </w:t>
      </w:r>
      <w:r w:rsidR="005C791B">
        <w:fldChar w:fldCharType="begin" w:fldLock="1"/>
      </w:r>
      <w:r w:rsidR="007407B9">
        <w:instrText>ADDIN CSL_CITATION { "citationItems" : [ { "id" : "ITEM-1", "itemData" : { "URL" : "https://msdn.microsoft.com/en-us/library/ff648960.aspx", "accessed" : { "date-parts" : [ [ "2018", "2", "14" ] ] }, "author" : [ { "dropping-particle" : "", "family" : "Microsoft", "given" : "", "non-dropping-particle" : "", "parse-names" : false, "suffix" : "" } ], "container-title" : "microsoft.com", "id" : "ITEM-1", "issued" : { "date-parts" : [ [ "2000" ] ] }, "page" : "1", "title" : "Load-Balanced Cluster", "type" : "webpage" }, "uris" : [ "http://www.mendeley.com/documents/?uuid=c8435260-5957-34ba-931f-1526a54c449c" ] } ], "mendeley" : { "formattedCitation" : "[37]", "plainTextFormattedCitation" : "[37]", "previouslyFormattedCitation" : "[37]" }, "properties" : {  }, "schema" : "https://github.com/citation-style-language/schema/raw/master/csl-citation.json" }</w:instrText>
      </w:r>
      <w:r w:rsidR="005C791B">
        <w:fldChar w:fldCharType="separate"/>
      </w:r>
      <w:r w:rsidR="007407B9" w:rsidRPr="007407B9">
        <w:rPr>
          <w:noProof/>
        </w:rPr>
        <w:t>[37]</w:t>
      </w:r>
      <w:r w:rsidR="005C791B">
        <w:fldChar w:fldCharType="end"/>
      </w:r>
    </w:p>
    <w:p w14:paraId="3AFE004F" w14:textId="1C77B0CF" w:rsidR="00855F0E" w:rsidRDefault="00855F0E" w:rsidP="00855F0E">
      <w:pPr>
        <w:jc w:val="both"/>
      </w:pPr>
    </w:p>
    <w:p w14:paraId="66856850" w14:textId="26FFAF3D" w:rsidR="000C6D4B" w:rsidRDefault="006F5BA2" w:rsidP="001240EC">
      <w:pPr>
        <w:jc w:val="both"/>
      </w:pPr>
      <w:r>
        <w:t xml:space="preserve">To utilise failover clusters </w:t>
      </w:r>
      <w:r w:rsidR="000E0BB6">
        <w:t>system administrators</w:t>
      </w:r>
      <w:r w:rsidR="00C86148">
        <w:t xml:space="preserve"> </w:t>
      </w:r>
      <w:r>
        <w:t>configure</w:t>
      </w:r>
      <w:r w:rsidR="000E0BB6">
        <w:t xml:space="preserve"> them</w:t>
      </w:r>
      <w:r>
        <w:t xml:space="preserve"> for </w:t>
      </w:r>
      <w:r w:rsidR="000E0BB6">
        <w:t>l</w:t>
      </w:r>
      <w:r>
        <w:t>oad</w:t>
      </w:r>
      <w:r w:rsidR="00226C2C">
        <w:t xml:space="preserve"> </w:t>
      </w:r>
      <w:r w:rsidR="00020207">
        <w:t>balancing</w:t>
      </w:r>
      <w:r w:rsidR="000E0BB6">
        <w:t xml:space="preserve"> of jobs</w:t>
      </w:r>
      <w:r w:rsidR="00EC3A05">
        <w:t xml:space="preserve"> t</w:t>
      </w:r>
      <w:r w:rsidR="000E0BB6">
        <w:t xml:space="preserve">o evenly </w:t>
      </w:r>
      <w:r w:rsidR="00C86148">
        <w:t>distribute</w:t>
      </w:r>
      <w:r w:rsidR="000E0BB6">
        <w:t xml:space="preserve"> requests from clients; </w:t>
      </w:r>
      <w:r w:rsidR="000C6D4B">
        <w:t>the most common load balancing method used is</w:t>
      </w:r>
      <w:r w:rsidR="000E0BB6">
        <w:t xml:space="preserve"> a </w:t>
      </w:r>
      <w:r w:rsidR="000C6D4B">
        <w:t>‘</w:t>
      </w:r>
      <w:r w:rsidR="000E0BB6">
        <w:t>round robin</w:t>
      </w:r>
      <w:r w:rsidR="000C6D4B">
        <w:t>’</w:t>
      </w:r>
      <w:r w:rsidR="000E0BB6">
        <w:t xml:space="preserve"> format</w:t>
      </w:r>
      <w:r w:rsidR="00E31C51">
        <w:t xml:space="preserve"> shown in </w:t>
      </w:r>
      <w:r w:rsidR="00E31C51" w:rsidRPr="006C4C89">
        <w:rPr>
          <w:i/>
        </w:rPr>
        <w:t>figure 140</w:t>
      </w:r>
      <w:r w:rsidR="007E056B" w:rsidRPr="006C4C89">
        <w:rPr>
          <w:i/>
        </w:rPr>
        <w:t>.</w:t>
      </w:r>
      <w:r w:rsidR="00EC3A05">
        <w:t xml:space="preserve"> </w:t>
      </w:r>
      <w:r w:rsidR="00273CFB">
        <w:fldChar w:fldCharType="begin" w:fldLock="1"/>
      </w:r>
      <w:r w:rsidR="007407B9">
        <w:instrText>ADDIN CSL_CITATION { "citationItems" : [ { "id" : "ITEM-1", "itemData" : { "URL" : "https://docs.microsoft.com/en-us/windows-server/networking/technologies/network-load-balancing", "accessed" : { "date-parts" : [ [ "2018", "2", "14" ] ] }, "author" : [ { "dropping-particle" : "", "family" : "Microsoft", "given" : "", "non-dropping-particle" : "", "parse-names" : false, "suffix" : "" } ], "container-title" : "microsoft.com", "id" : "ITEM-1", "issued" : { "date-parts" : [ [ "2017" ] ] }, "page" : "1", "title" : "Network Load Balancing | Microsoft Docs", "type" : "webpage" }, "uris" : [ "http://www.mendeley.com/documents/?uuid=4660ed2d-47fa-3bf8-abd0-69382ff26173" ] } ], "mendeley" : { "formattedCitation" : "[38]", "plainTextFormattedCitation" : "[38]", "previouslyFormattedCitation" : "[38]" }, "properties" : {  }, "schema" : "https://github.com/citation-style-language/schema/raw/master/csl-citation.json" }</w:instrText>
      </w:r>
      <w:r w:rsidR="00273CFB">
        <w:fldChar w:fldCharType="separate"/>
      </w:r>
      <w:r w:rsidR="007407B9" w:rsidRPr="007407B9">
        <w:rPr>
          <w:noProof/>
        </w:rPr>
        <w:t>[38]</w:t>
      </w:r>
      <w:r w:rsidR="00273CFB">
        <w:fldChar w:fldCharType="end"/>
      </w:r>
    </w:p>
    <w:p w14:paraId="1EB08F79" w14:textId="77777777" w:rsidR="006E4AF2" w:rsidRDefault="006C4C89" w:rsidP="006E4AF2">
      <w:pPr>
        <w:keepNext/>
      </w:pPr>
      <w:r>
        <w:rPr>
          <w:noProof/>
        </w:rPr>
        <w:drawing>
          <wp:inline distT="0" distB="0" distL="0" distR="0" wp14:anchorId="4CA44EDE" wp14:editId="017DC121">
            <wp:extent cx="1767840" cy="1438146"/>
            <wp:effectExtent l="19050" t="19050" r="22860" b="1016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790953" cy="1456949"/>
                    </a:xfrm>
                    <a:prstGeom prst="rect">
                      <a:avLst/>
                    </a:prstGeom>
                    <a:noFill/>
                    <a:ln w="6350">
                      <a:solidFill>
                        <a:schemeClr val="tx1"/>
                      </a:solidFill>
                    </a:ln>
                  </pic:spPr>
                </pic:pic>
              </a:graphicData>
            </a:graphic>
          </wp:inline>
        </w:drawing>
      </w:r>
    </w:p>
    <w:p w14:paraId="7AB3AEFA" w14:textId="09DDCF40" w:rsidR="006C4C89" w:rsidRDefault="006E4AF2" w:rsidP="006E4AF2">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135</w:t>
      </w:r>
      <w:r w:rsidR="002A12CD">
        <w:rPr>
          <w:noProof/>
        </w:rPr>
        <w:fldChar w:fldCharType="end"/>
      </w:r>
      <w:r>
        <w:t>: Load balancing; Round robin format diagram</w:t>
      </w:r>
      <w:r w:rsidR="00DD7AC0">
        <w:t xml:space="preserve"> </w:t>
      </w:r>
      <w:r w:rsidR="00DD7AC0">
        <w:fldChar w:fldCharType="begin" w:fldLock="1"/>
      </w:r>
      <w:r w:rsidR="007407B9">
        <w:instrText>ADDIN CSL_CITATION { "citationItems" : [ { "id" : "ITEM-1", "itemData" : { "URL" : "https://www.adobe.com/devnet/coldfusion/articles/clustering_cf8.html", "accessed" : { "date-parts" : [ [ "2018", "2", "14" ] ] }, "author" : [ { "dropping-particle" : "", "family" : "Adobe", "given" : "", "non-dropping-particle" : "", "parse-names" : false, "suffix" : "" } ], "container-title" : "adobe.com", "id" : "ITEM-1", "issued" : { "date-parts" : [ [ "2008" ] ] }, "page" : "1", "title" : "High availability clustering ColdFusion: Using ColdFusion Enterprise Manager | Adobe Developer Connection", "type" : "webpage" }, "uris" : [ "http://www.mendeley.com/documents/?uuid=cc123c4c-e3c4-3ffc-be98-0e2acc3b9586" ] } ], "mendeley" : { "formattedCitation" : "[39]", "plainTextFormattedCitation" : "[39]", "previouslyFormattedCitation" : "[39]" }, "properties" : {  }, "schema" : "https://github.com/citation-style-language/schema/raw/master/csl-citation.json" }</w:instrText>
      </w:r>
      <w:r w:rsidR="00DD7AC0">
        <w:fldChar w:fldCharType="separate"/>
      </w:r>
      <w:r w:rsidR="007407B9" w:rsidRPr="007407B9">
        <w:rPr>
          <w:i w:val="0"/>
          <w:noProof/>
        </w:rPr>
        <w:t>[39]</w:t>
      </w:r>
      <w:r w:rsidR="00DD7AC0">
        <w:fldChar w:fldCharType="end"/>
      </w:r>
    </w:p>
    <w:p w14:paraId="445EF5F0" w14:textId="11551195" w:rsidR="004D0E59" w:rsidRDefault="007E056B" w:rsidP="001240EC">
      <w:pPr>
        <w:jc w:val="both"/>
      </w:pPr>
      <w:r>
        <w:t xml:space="preserve">Load balancing/failover </w:t>
      </w:r>
      <w:r w:rsidR="00020207">
        <w:t>clusters are most commonly used within data centres where vast amount of data is being accessed by millions of end users around the world</w:t>
      </w:r>
      <w:r>
        <w:t xml:space="preserve"> at a given time</w:t>
      </w:r>
      <w:r w:rsidR="00B83AD1">
        <w:t xml:space="preserve">, load balancing within a cluster has two advantages; it makes </w:t>
      </w:r>
      <w:r w:rsidR="009D5BA2">
        <w:t xml:space="preserve">computational expensive </w:t>
      </w:r>
      <w:r w:rsidR="00B83AD1">
        <w:t xml:space="preserve">data accessible to </w:t>
      </w:r>
      <w:r w:rsidR="00D86944">
        <w:t>vast amounts of</w:t>
      </w:r>
      <w:r w:rsidR="00B83AD1">
        <w:t xml:space="preserve"> </w:t>
      </w:r>
      <w:r w:rsidR="00D86944">
        <w:t>end devices</w:t>
      </w:r>
      <w:r w:rsidR="009D5BA2">
        <w:t xml:space="preserve"> providing higher throughput  i.e. video streaming and also provides a safety net if </w:t>
      </w:r>
      <w:r w:rsidR="00D86944">
        <w:t>a</w:t>
      </w:r>
      <w:r w:rsidR="009D5BA2">
        <w:t xml:space="preserve"> server went down or needed to be taken offline for maintenance</w:t>
      </w:r>
      <w:r w:rsidR="004D0E59">
        <w:t xml:space="preserve"> shown in </w:t>
      </w:r>
      <w:r w:rsidR="00D86944" w:rsidRPr="00D86944">
        <w:rPr>
          <w:i/>
        </w:rPr>
        <w:t>figure 141.</w:t>
      </w:r>
    </w:p>
    <w:p w14:paraId="3E18BF3B" w14:textId="77777777" w:rsidR="009F25E7" w:rsidRDefault="004D0E59" w:rsidP="009F25E7">
      <w:pPr>
        <w:keepNext/>
      </w:pPr>
      <w:r>
        <w:rPr>
          <w:i/>
          <w:noProof/>
        </w:rPr>
        <w:drawing>
          <wp:inline distT="0" distB="0" distL="0" distR="0" wp14:anchorId="5B9FF9F6" wp14:editId="359DF971">
            <wp:extent cx="1607820" cy="1594500"/>
            <wp:effectExtent l="19050" t="19050" r="11430" b="2476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644509" cy="1630885"/>
                    </a:xfrm>
                    <a:prstGeom prst="rect">
                      <a:avLst/>
                    </a:prstGeom>
                    <a:noFill/>
                    <a:ln w="6350">
                      <a:solidFill>
                        <a:schemeClr val="tx1"/>
                      </a:solidFill>
                    </a:ln>
                  </pic:spPr>
                </pic:pic>
              </a:graphicData>
            </a:graphic>
          </wp:inline>
        </w:drawing>
      </w:r>
    </w:p>
    <w:p w14:paraId="566CFF84" w14:textId="1E94E1A3" w:rsidR="009F25E7" w:rsidRDefault="009F25E7" w:rsidP="009F25E7">
      <w:pPr>
        <w:pStyle w:val="Caption"/>
      </w:pPr>
      <w:r>
        <w:t xml:space="preserve">Figure </w:t>
      </w:r>
      <w:r w:rsidR="002A12CD">
        <w:fldChar w:fldCharType="begin"/>
      </w:r>
      <w:r w:rsidR="002A12CD">
        <w:instrText xml:space="preserve"> SEQ Figure \* ARABIC </w:instrText>
      </w:r>
      <w:r w:rsidR="002A12CD">
        <w:fldChar w:fldCharType="separate"/>
      </w:r>
      <w:r w:rsidR="009167B6">
        <w:rPr>
          <w:noProof/>
        </w:rPr>
        <w:t>136</w:t>
      </w:r>
      <w:r w:rsidR="002A12CD">
        <w:rPr>
          <w:noProof/>
        </w:rPr>
        <w:fldChar w:fldCharType="end"/>
      </w:r>
      <w:r>
        <w:t>: Datacentre load balancing example</w:t>
      </w:r>
      <w:r w:rsidR="00DD7AC0">
        <w:t xml:space="preserve"> </w:t>
      </w:r>
      <w:r w:rsidR="00DD7AC0">
        <w:fldChar w:fldCharType="begin" w:fldLock="1"/>
      </w:r>
      <w:r w:rsidR="007407B9">
        <w:instrText>ADDIN CSL_CITATION { "citationItems" : [ { "id" : "ITEM-1", "itemData" : { "URL" : "https://technet.microsoft.com/en-us/library/cc784941(v=ws.10).aspx", "accessed" : { "date-parts" : [ [ "2018", "2", "14" ] ] }, "author" : [ { "dropping-particle" : "", "family" : "Microsoft", "given" : "", "non-dropping-particle" : "", "parse-names" : false, "suffix" : "" } ], "container-title" : "microsoft.com", "id" : "ITEM-1", "issued" : { "date-parts" : [ [ "2003" ] ] }, "page" : "1", "title" : "Clustering Technologies: Server Clusters (MSCS); Network Load Balancing (NLB)", "type" : "webpage" }, "uris" : [ "http://www.mendeley.com/documents/?uuid=8112e5c6-2730-32c3-a706-60897be2c924" ] } ], "mendeley" : { "formattedCitation" : "[40]", "plainTextFormattedCitation" : "[40]", "previouslyFormattedCitation" : "[40]" }, "properties" : {  }, "schema" : "https://github.com/citation-style-language/schema/raw/master/csl-citation.json" }</w:instrText>
      </w:r>
      <w:r w:rsidR="00DD7AC0">
        <w:fldChar w:fldCharType="separate"/>
      </w:r>
      <w:r w:rsidR="007407B9" w:rsidRPr="007407B9">
        <w:rPr>
          <w:i w:val="0"/>
          <w:noProof/>
        </w:rPr>
        <w:t>[40]</w:t>
      </w:r>
      <w:r w:rsidR="00DD7AC0">
        <w:fldChar w:fldCharType="end"/>
      </w:r>
    </w:p>
    <w:p w14:paraId="1FAB55CF" w14:textId="6C00663A" w:rsidR="006139C2" w:rsidRDefault="00A01475" w:rsidP="00A01475">
      <w:pPr>
        <w:jc w:val="both"/>
      </w:pPr>
      <w:r>
        <w:t xml:space="preserve">Windows server provides a failover cluster service role </w:t>
      </w:r>
      <w:r w:rsidR="005C791B">
        <w:fldChar w:fldCharType="begin" w:fldLock="1"/>
      </w:r>
      <w:r w:rsidR="007407B9">
        <w:instrText>ADDIN CSL_CITATION { "citationItems" : [ { "id" : "ITEM-1", "itemData" : { "URL" : "https://mono.software/2016/01/28/Hyper-V-Failover-Cluster-3/", "accessed" : { "date-parts" : [ [ "2018", "2", "14" ] ] }, "author" : [ { "dropping-particle" : "", "family" : "Mono Inc", "given" : "", "non-dropping-particle" : "", "parse-names" : false, "suffix" : "" } ], "container-title" : "mono", "id" : "ITEM-1", "issued" : { "date-parts" : [ [ "2016" ] ] }, "page" : "1", "title" : "Windows Server 2012 Hyper-V Failover Clustering - Part 3: Installation | Mono Software", "type" : "webpage" }, "uris" : [ "http://www.mendeley.com/documents/?uuid=68bff39c-cacb-364b-9a3b-7a57c09fd519" ] } ], "mendeley" : { "formattedCitation" : "[41]", "plainTextFormattedCitation" : "[41]", "previouslyFormattedCitation" : "[41]" }, "properties" : {  }, "schema" : "https://github.com/citation-style-language/schema/raw/master/csl-citation.json" }</w:instrText>
      </w:r>
      <w:r w:rsidR="005C791B">
        <w:fldChar w:fldCharType="separate"/>
      </w:r>
      <w:r w:rsidR="007407B9" w:rsidRPr="007407B9">
        <w:rPr>
          <w:noProof/>
        </w:rPr>
        <w:t>[41]</w:t>
      </w:r>
      <w:r w:rsidR="005C791B">
        <w:fldChar w:fldCharType="end"/>
      </w:r>
      <w:r w:rsidR="005C791B">
        <w:t xml:space="preserve"> </w:t>
      </w:r>
      <w:r w:rsidR="00EA59BF">
        <w:t>that</w:t>
      </w:r>
      <w:r>
        <w:t xml:space="preserve"> can be used to </w:t>
      </w:r>
      <w:r w:rsidR="00630F46">
        <w:t>cluster a group of servers, it also includes</w:t>
      </w:r>
      <w:r>
        <w:t xml:space="preserve"> load balancing</w:t>
      </w:r>
      <w:r w:rsidR="00630F46">
        <w:t xml:space="preserve"> </w:t>
      </w:r>
      <w:r>
        <w:t>which will be utilised in the next report</w:t>
      </w:r>
      <w:r w:rsidR="00FB2D52">
        <w:t>;</w:t>
      </w:r>
      <w:r w:rsidR="0079396B">
        <w:t xml:space="preserve"> </w:t>
      </w:r>
      <w:r w:rsidR="00FB2D52" w:rsidRPr="00FB2D52">
        <w:rPr>
          <w:i/>
        </w:rPr>
        <w:t>Cluster services in a virtual environment</w:t>
      </w:r>
      <w:r w:rsidRPr="00FB2D52">
        <w:rPr>
          <w:i/>
        </w:rPr>
        <w:t>.</w:t>
      </w:r>
    </w:p>
    <w:p w14:paraId="20065A24" w14:textId="77777777" w:rsidR="00020207" w:rsidRDefault="00020207" w:rsidP="001240EC">
      <w:pPr>
        <w:jc w:val="both"/>
      </w:pPr>
    </w:p>
    <w:p w14:paraId="25A32742" w14:textId="6F380BE7" w:rsidR="00C367B9" w:rsidRDefault="004F5CC5" w:rsidP="00C66147">
      <w:pPr>
        <w:pStyle w:val="Heading1"/>
        <w:spacing w:before="0"/>
        <w:ind w:firstLine="215"/>
        <w:rPr>
          <w:sz w:val="24"/>
        </w:rPr>
      </w:pPr>
      <w:r w:rsidRPr="004F5CC5">
        <w:rPr>
          <w:sz w:val="24"/>
        </w:rPr>
        <w:t>Conclusion</w:t>
      </w:r>
    </w:p>
    <w:p w14:paraId="3BA4477D" w14:textId="351778A0" w:rsidR="00A62698" w:rsidRDefault="00F310A3" w:rsidP="009D37BF">
      <w:pPr>
        <w:jc w:val="both"/>
      </w:pPr>
      <w:r>
        <w:t xml:space="preserve">Network services have evolved dramatically within the last 20 years to keep up with the ever-growing demand for data </w:t>
      </w:r>
      <w:r w:rsidR="00A62698">
        <w:lastRenderedPageBreak/>
        <w:t xml:space="preserve">consumption </w:t>
      </w:r>
      <w:r>
        <w:t>around the world.</w:t>
      </w:r>
      <w:r w:rsidR="00FF3B33">
        <w:t xml:space="preserve"> </w:t>
      </w:r>
      <w:r w:rsidR="00B06D4A">
        <w:t>Network</w:t>
      </w:r>
      <w:r w:rsidR="00A62698">
        <w:t xml:space="preserve"> services </w:t>
      </w:r>
      <w:r w:rsidR="00201648">
        <w:t>have become more complex as</w:t>
      </w:r>
      <w:r w:rsidR="00A62698">
        <w:t xml:space="preserve"> more end users demand access to massive computationally expensive data such as video, voice, social media etc</w:t>
      </w:r>
      <w:r w:rsidR="00201648">
        <w:t xml:space="preserve"> within LAN and WAN’s every day.</w:t>
      </w:r>
    </w:p>
    <w:p w14:paraId="038992A0" w14:textId="4FCAA83D" w:rsidR="00A62698" w:rsidRDefault="00A62698" w:rsidP="009D37BF">
      <w:pPr>
        <w:jc w:val="both"/>
      </w:pPr>
    </w:p>
    <w:p w14:paraId="2CA51B21" w14:textId="1B0A271B" w:rsidR="00A62698" w:rsidRDefault="00A62698" w:rsidP="009D37BF">
      <w:pPr>
        <w:jc w:val="both"/>
      </w:pPr>
      <w:r>
        <w:t xml:space="preserve">What this report has </w:t>
      </w:r>
      <w:r w:rsidR="00201648">
        <w:t>briefly outlined</w:t>
      </w:r>
      <w:r>
        <w:t xml:space="preserve"> is how virtualisation and server clustering ha</w:t>
      </w:r>
      <w:r w:rsidR="00201648">
        <w:t>ve</w:t>
      </w:r>
      <w:r>
        <w:t xml:space="preserve"> been </w:t>
      </w:r>
      <w:r w:rsidR="0058322F">
        <w:t>intelligently</w:t>
      </w:r>
      <w:r w:rsidR="00201648">
        <w:t xml:space="preserve"> developed and adopted to provide</w:t>
      </w:r>
      <w:r w:rsidR="004B3AF4">
        <w:t xml:space="preserve"> affordable</w:t>
      </w:r>
      <w:r w:rsidR="003D6446">
        <w:t>,</w:t>
      </w:r>
      <w:r w:rsidR="0058322F">
        <w:t xml:space="preserve"> efficient</w:t>
      </w:r>
      <w:r w:rsidR="003D6446">
        <w:t>, and high</w:t>
      </w:r>
      <w:r w:rsidR="0058322F">
        <w:t xml:space="preserve"> availability</w:t>
      </w:r>
      <w:r w:rsidR="00201648">
        <w:t xml:space="preserve"> services </w:t>
      </w:r>
      <w:r w:rsidR="007D4F42">
        <w:t xml:space="preserve">to keep up with the </w:t>
      </w:r>
      <w:r w:rsidR="004B3AF4">
        <w:t>challenges</w:t>
      </w:r>
      <w:r w:rsidR="007D4F42">
        <w:t xml:space="preserve"> </w:t>
      </w:r>
      <w:r w:rsidR="00201648">
        <w:t>the information age we live in today</w:t>
      </w:r>
      <w:r w:rsidR="004B3AF4">
        <w:t xml:space="preserve"> presents</w:t>
      </w:r>
      <w:r w:rsidR="0095021C">
        <w:t>.</w:t>
      </w:r>
    </w:p>
    <w:p w14:paraId="3A5CC895" w14:textId="1487D885" w:rsidR="0095021C" w:rsidRDefault="0095021C" w:rsidP="009D37BF">
      <w:pPr>
        <w:jc w:val="both"/>
      </w:pPr>
    </w:p>
    <w:p w14:paraId="3A8A185F" w14:textId="5292BB5B" w:rsidR="0095021C" w:rsidRDefault="0095021C" w:rsidP="009D37BF">
      <w:pPr>
        <w:jc w:val="both"/>
      </w:pPr>
      <w:r>
        <w:t xml:space="preserve">Within </w:t>
      </w:r>
      <w:r w:rsidR="003D6446">
        <w:t xml:space="preserve">a </w:t>
      </w:r>
      <w:r>
        <w:t xml:space="preserve">future report virtualised cluster services will be demonstrated within a Lab environment similar to the one used in this report </w:t>
      </w:r>
      <w:r w:rsidR="004B3AF4">
        <w:t xml:space="preserve">to illustrate how the cluster technologies discussed earlier are utilised </w:t>
      </w:r>
      <w:r w:rsidR="006763D0">
        <w:t>practically within industry today.</w:t>
      </w:r>
      <w:r w:rsidR="004B3AF4">
        <w:t xml:space="preserve"> </w:t>
      </w:r>
    </w:p>
    <w:p w14:paraId="3AB56D31" w14:textId="77777777" w:rsidR="00A62698" w:rsidRDefault="00A62698" w:rsidP="009D37BF">
      <w:pPr>
        <w:jc w:val="both"/>
      </w:pPr>
    </w:p>
    <w:p w14:paraId="3163DBC4" w14:textId="5F647DB0" w:rsidR="00F8223C" w:rsidRDefault="00F8223C" w:rsidP="00A80735">
      <w:pPr>
        <w:pStyle w:val="Heading1"/>
        <w:spacing w:before="0"/>
        <w:ind w:firstLine="215"/>
        <w:rPr>
          <w:sz w:val="24"/>
        </w:rPr>
      </w:pPr>
      <w:r w:rsidRPr="00E87C7D">
        <w:rPr>
          <w:sz w:val="24"/>
        </w:rPr>
        <w:t>References</w:t>
      </w:r>
    </w:p>
    <w:p w14:paraId="60B0A3CA" w14:textId="5077E1D5" w:rsidR="00D10203" w:rsidRPr="00D10203" w:rsidRDefault="00D10203" w:rsidP="00D10203">
      <w:pPr>
        <w:widowControl w:val="0"/>
        <w:autoSpaceDE w:val="0"/>
        <w:autoSpaceDN w:val="0"/>
        <w:adjustRightInd w:val="0"/>
        <w:ind w:left="640" w:hanging="640"/>
        <w:jc w:val="both"/>
        <w:rPr>
          <w:noProof/>
          <w:szCs w:val="24"/>
        </w:rPr>
      </w:pPr>
      <w:r>
        <w:fldChar w:fldCharType="begin" w:fldLock="1"/>
      </w:r>
      <w:r>
        <w:instrText xml:space="preserve">ADDIN Mendeley Bibliography CSL_BIBLIOGRAPHY </w:instrText>
      </w:r>
      <w:r>
        <w:fldChar w:fldCharType="separate"/>
      </w:r>
      <w:r w:rsidRPr="00D10203">
        <w:rPr>
          <w:noProof/>
          <w:szCs w:val="24"/>
        </w:rPr>
        <w:t>[1]</w:t>
      </w:r>
      <w:r w:rsidRPr="00D10203">
        <w:rPr>
          <w:noProof/>
          <w:szCs w:val="24"/>
        </w:rPr>
        <w:tab/>
        <w:t xml:space="preserve">cisco, “Understanding LANs &amp;gt; Cisco ICND1 Foundation Learning Guide: LANs and Ethernet,” </w:t>
      </w:r>
      <w:r w:rsidRPr="00D10203">
        <w:rPr>
          <w:i/>
          <w:iCs/>
          <w:noProof/>
          <w:szCs w:val="24"/>
        </w:rPr>
        <w:t>ciscopress.com</w:t>
      </w:r>
      <w:r w:rsidRPr="00D10203">
        <w:rPr>
          <w:noProof/>
          <w:szCs w:val="24"/>
        </w:rPr>
        <w:t>, 2013. [Online]. Available: http://www.ciscopress.com/articles/article.asp?p=2092245&amp;seqNum=2. [Accessed: 14-Feb-2018].</w:t>
      </w:r>
    </w:p>
    <w:p w14:paraId="73886701"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[2]</w:t>
      </w:r>
      <w:r w:rsidRPr="00D10203">
        <w:rPr>
          <w:noProof/>
          <w:szCs w:val="24"/>
        </w:rPr>
        <w:tab/>
        <w:t xml:space="preserve">Cisco, “Introduction to WAN Technologies - DocWiki,” </w:t>
      </w:r>
      <w:r w:rsidRPr="00D10203">
        <w:rPr>
          <w:i/>
          <w:iCs/>
          <w:noProof/>
          <w:szCs w:val="24"/>
        </w:rPr>
        <w:t>cisco.com</w:t>
      </w:r>
      <w:r w:rsidRPr="00D10203">
        <w:rPr>
          <w:noProof/>
          <w:szCs w:val="24"/>
        </w:rPr>
        <w:t>, 2017. [Online]. Available: http://docwiki.cisco.com/wiki/Introduction_to_WAN_Technologies. [Accessed: 14-Feb-2018].</w:t>
      </w:r>
    </w:p>
    <w:p w14:paraId="52E47D69"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[3]</w:t>
      </w:r>
      <w:r w:rsidRPr="00D10203">
        <w:rPr>
          <w:noProof/>
          <w:szCs w:val="24"/>
        </w:rPr>
        <w:tab/>
        <w:t xml:space="preserve">Microsoft, “Windows Server 2012 Administration Overview | Microsoft Press Store,” </w:t>
      </w:r>
      <w:r w:rsidRPr="00D10203">
        <w:rPr>
          <w:i/>
          <w:iCs/>
          <w:noProof/>
          <w:szCs w:val="24"/>
        </w:rPr>
        <w:t>micorsoft press store</w:t>
      </w:r>
      <w:r w:rsidRPr="00D10203">
        <w:rPr>
          <w:noProof/>
          <w:szCs w:val="24"/>
        </w:rPr>
        <w:t>, 2012. [Online]. Available: https://www.microsoftpressstore.com/articles/article.aspx?p=2201311. [Accessed: 14-Feb-2018].</w:t>
      </w:r>
    </w:p>
    <w:p w14:paraId="22ABFC4A"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[4]</w:t>
      </w:r>
      <w:r w:rsidRPr="00D10203">
        <w:rPr>
          <w:noProof/>
          <w:szCs w:val="24"/>
        </w:rPr>
        <w:tab/>
        <w:t xml:space="preserve">VMware, “Hypervisor Virtualization Overview,” </w:t>
      </w:r>
      <w:r w:rsidRPr="00D10203">
        <w:rPr>
          <w:i/>
          <w:iCs/>
          <w:noProof/>
          <w:szCs w:val="24"/>
        </w:rPr>
        <w:t>vmware.com</w:t>
      </w:r>
      <w:r w:rsidRPr="00D10203">
        <w:rPr>
          <w:noProof/>
          <w:szCs w:val="24"/>
        </w:rPr>
        <w:t>, vol. 1, no. 1, p. 11, 2017.</w:t>
      </w:r>
    </w:p>
    <w:p w14:paraId="3AFA5FE0"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[5]</w:t>
      </w:r>
      <w:r w:rsidRPr="00D10203">
        <w:rPr>
          <w:noProof/>
          <w:szCs w:val="24"/>
        </w:rPr>
        <w:tab/>
        <w:t xml:space="preserve">Microsoft, “Overview of System Center 2012 - Virtual Machine Manager,” </w:t>
      </w:r>
      <w:r w:rsidRPr="00D10203">
        <w:rPr>
          <w:i/>
          <w:iCs/>
          <w:noProof/>
          <w:szCs w:val="24"/>
        </w:rPr>
        <w:t>microsoft.com</w:t>
      </w:r>
      <w:r w:rsidRPr="00D10203">
        <w:rPr>
          <w:noProof/>
          <w:szCs w:val="24"/>
        </w:rPr>
        <w:t>, 2016. [Online]. Available: https://technet.microsoft.com/en-us/library/gg671827(v=sc.12).aspx. [Accessed: 14-Feb-2018].</w:t>
      </w:r>
    </w:p>
    <w:p w14:paraId="323CE8AC"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[6]</w:t>
      </w:r>
      <w:r w:rsidRPr="00D10203">
        <w:rPr>
          <w:noProof/>
          <w:szCs w:val="24"/>
        </w:rPr>
        <w:tab/>
        <w:t>Cisco, “Packet Tracer - Network Simulator.” .</w:t>
      </w:r>
    </w:p>
    <w:p w14:paraId="65B6CF38"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[7]</w:t>
      </w:r>
      <w:r w:rsidRPr="00D10203">
        <w:rPr>
          <w:noProof/>
          <w:szCs w:val="24"/>
        </w:rPr>
        <w:tab/>
        <w:t xml:space="preserve">Microsoft, “Understanding Generation 1 and Generation 2 Virtual Machines,” </w:t>
      </w:r>
      <w:r w:rsidRPr="00D10203">
        <w:rPr>
          <w:i/>
          <w:iCs/>
          <w:noProof/>
          <w:szCs w:val="24"/>
        </w:rPr>
        <w:t>microsoft.com</w:t>
      </w:r>
      <w:r w:rsidRPr="00D10203">
        <w:rPr>
          <w:noProof/>
          <w:szCs w:val="24"/>
        </w:rPr>
        <w:t>, 2016. [Online]. Available: https://technet.microsoft.com/en-us/library/dn440675(v=sc.12).aspx. [Accessed: 14-Feb-2018].</w:t>
      </w:r>
    </w:p>
    <w:p w14:paraId="31389526"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[8]</w:t>
      </w:r>
      <w:r w:rsidRPr="00D10203">
        <w:rPr>
          <w:noProof/>
          <w:szCs w:val="24"/>
        </w:rPr>
        <w:tab/>
        <w:t xml:space="preserve">vmware, “ESXi | Bare Metal Hypervisor | VMware,” </w:t>
      </w:r>
      <w:r w:rsidRPr="00D10203">
        <w:rPr>
          <w:i/>
          <w:iCs/>
          <w:noProof/>
          <w:szCs w:val="24"/>
        </w:rPr>
        <w:t>vmware.com</w:t>
      </w:r>
      <w:r w:rsidRPr="00D10203">
        <w:rPr>
          <w:noProof/>
          <w:szCs w:val="24"/>
        </w:rPr>
        <w:t>, 2017. [Online]. Available: https://www.vmware.com/products/esxi-and-esx.html. [Accessed: 14-Feb-2018].</w:t>
      </w:r>
    </w:p>
    <w:p w14:paraId="62BEABAB"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[9]</w:t>
      </w:r>
      <w:r w:rsidRPr="00D10203">
        <w:rPr>
          <w:noProof/>
          <w:szCs w:val="24"/>
        </w:rPr>
        <w:tab/>
        <w:t xml:space="preserve">virtualization practice, “2016–2017 Hypervisor Cost Comparison,” </w:t>
      </w:r>
      <w:r w:rsidRPr="00D10203">
        <w:rPr>
          <w:i/>
          <w:iCs/>
          <w:noProof/>
          <w:szCs w:val="24"/>
        </w:rPr>
        <w:t>virtualizationpractice.com</w:t>
      </w:r>
      <w:r w:rsidRPr="00D10203">
        <w:rPr>
          <w:noProof/>
          <w:szCs w:val="24"/>
        </w:rPr>
        <w:t>, 2017. [Online]. Available: https://www.virtualizationpractice.com/2016-2017-hypervisor-cost-comparison-39502/. [Accessed: 14-Feb-2018].</w:t>
      </w:r>
    </w:p>
    <w:p w14:paraId="47CCA94B"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[10]</w:t>
      </w:r>
      <w:r w:rsidRPr="00D10203">
        <w:rPr>
          <w:noProof/>
          <w:szCs w:val="24"/>
        </w:rPr>
        <w:tab/>
        <w:t xml:space="preserve">Microsoft, “Hyper-V Technology Overview | Microsoft Docs,” </w:t>
      </w:r>
      <w:r w:rsidRPr="00D10203">
        <w:rPr>
          <w:i/>
          <w:iCs/>
          <w:noProof/>
          <w:szCs w:val="24"/>
        </w:rPr>
        <w:t>microsoft.com</w:t>
      </w:r>
      <w:r w:rsidRPr="00D10203">
        <w:rPr>
          <w:noProof/>
          <w:szCs w:val="24"/>
        </w:rPr>
        <w:t>, 2016. [Online]. Available: https://docs.microsoft.com/en-us/windows-server/virtualization/hyper-v/hyper-v-technology-overview. [Accessed: 14-Feb-2018].</w:t>
      </w:r>
    </w:p>
    <w:p w14:paraId="11878AD9"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[11]</w:t>
      </w:r>
      <w:r w:rsidRPr="00D10203">
        <w:rPr>
          <w:noProof/>
          <w:szCs w:val="24"/>
        </w:rPr>
        <w:tab/>
        <w:t>Citrix, “Citrix XenServer.”</w:t>
      </w:r>
    </w:p>
    <w:p w14:paraId="17E67031"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[12]</w:t>
      </w:r>
      <w:r w:rsidRPr="00D10203">
        <w:rPr>
          <w:noProof/>
          <w:szCs w:val="24"/>
        </w:rPr>
        <w:tab/>
        <w:t>SANS, “The OSI Model: An Overview The OSI Model: An Overview Rachelle L. Miller GSEC Practical Assignment Version 1.2e.”</w:t>
      </w:r>
    </w:p>
    <w:p w14:paraId="7E6AB49B"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[13]</w:t>
      </w:r>
      <w:r w:rsidRPr="00D10203">
        <w:rPr>
          <w:noProof/>
          <w:szCs w:val="24"/>
        </w:rPr>
        <w:tab/>
        <w:t xml:space="preserve">Cisco, “Core Routing and Routers,” </w:t>
      </w:r>
      <w:r w:rsidRPr="00D10203">
        <w:rPr>
          <w:i/>
          <w:iCs/>
          <w:noProof/>
          <w:szCs w:val="24"/>
        </w:rPr>
        <w:t>cisco.com</w:t>
      </w:r>
      <w:r w:rsidRPr="00D10203">
        <w:rPr>
          <w:noProof/>
          <w:szCs w:val="24"/>
        </w:rPr>
        <w:t>, p. 12, 2017.</w:t>
      </w:r>
    </w:p>
    <w:p w14:paraId="5E9F8FF9"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[14]</w:t>
      </w:r>
      <w:r w:rsidRPr="00D10203">
        <w:rPr>
          <w:noProof/>
          <w:szCs w:val="24"/>
        </w:rPr>
        <w:tab/>
        <w:t xml:space="preserve">Cisco, “Multiprotocol Label Switching (MPLS) on Cisco Routers - Cisco,” </w:t>
      </w:r>
      <w:r w:rsidRPr="00D10203">
        <w:rPr>
          <w:i/>
          <w:iCs/>
          <w:noProof/>
          <w:szCs w:val="24"/>
        </w:rPr>
        <w:t>cisco.com</w:t>
      </w:r>
      <w:r w:rsidRPr="00D10203">
        <w:rPr>
          <w:noProof/>
          <w:szCs w:val="24"/>
        </w:rPr>
        <w:t>, 2002. [Online]. Available: https://www.cisco.com/c/en/us/td/docs/ios/12_0s/feature/guide/fs_rtr22.html. [Accessed: 14-Feb-2018].</w:t>
      </w:r>
    </w:p>
    <w:p w14:paraId="2A63326D"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[15]</w:t>
      </w:r>
      <w:r w:rsidRPr="00D10203">
        <w:rPr>
          <w:noProof/>
          <w:szCs w:val="24"/>
        </w:rPr>
        <w:tab/>
        <w:t xml:space="preserve">J. Ungerman and C. #6167, “ISP Edge design,” </w:t>
      </w:r>
      <w:r w:rsidRPr="00D10203">
        <w:rPr>
          <w:i/>
          <w:iCs/>
          <w:noProof/>
          <w:szCs w:val="24"/>
        </w:rPr>
        <w:t>cisco.com</w:t>
      </w:r>
      <w:r w:rsidRPr="00D10203">
        <w:rPr>
          <w:noProof/>
          <w:szCs w:val="24"/>
        </w:rPr>
        <w:t>, vol. 1, no. 1, p. 61, 2015.</w:t>
      </w:r>
    </w:p>
    <w:p w14:paraId="3A9259D0"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[16]</w:t>
      </w:r>
      <w:r w:rsidRPr="00D10203">
        <w:rPr>
          <w:noProof/>
          <w:szCs w:val="24"/>
        </w:rPr>
        <w:tab/>
        <w:t xml:space="preserve">microsoft, “Hyper-V Network Virtualization - Routing and Remote Access services,” </w:t>
      </w:r>
      <w:r w:rsidRPr="00D10203">
        <w:rPr>
          <w:i/>
          <w:iCs/>
          <w:noProof/>
          <w:szCs w:val="24"/>
        </w:rPr>
        <w:t>microsoft.com</w:t>
      </w:r>
      <w:r w:rsidRPr="00D10203">
        <w:rPr>
          <w:noProof/>
          <w:szCs w:val="24"/>
        </w:rPr>
        <w:t>, 2017. [Online]. Available: https://docs.microsoft.com/en-us/windows-server/networking/sdn/technologies/hyper-v-network-virtualization/hyperv-network-virtualization-technical-details-windows-server. [Accessed: 14-Feb-2018].</w:t>
      </w:r>
    </w:p>
    <w:p w14:paraId="1B8C4EB7"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[17]</w:t>
      </w:r>
      <w:r w:rsidRPr="00D10203">
        <w:rPr>
          <w:noProof/>
          <w:szCs w:val="24"/>
        </w:rPr>
        <w:tab/>
        <w:t xml:space="preserve">ciscopress, “Dynamic Routing Protocols (3.1) &amp;gt; Cisco Networking Academy’s Introduction to Routing Dynamically,” </w:t>
      </w:r>
      <w:r w:rsidRPr="00D10203">
        <w:rPr>
          <w:i/>
          <w:iCs/>
          <w:noProof/>
          <w:szCs w:val="24"/>
        </w:rPr>
        <w:t>ciscopress.com</w:t>
      </w:r>
      <w:r w:rsidRPr="00D10203">
        <w:rPr>
          <w:noProof/>
          <w:szCs w:val="24"/>
        </w:rPr>
        <w:t>, 2014. [Online]. Available: http://www.ciscopress.com/articles/article.asp?p=2180210&amp;seqNum=4. [Accessed: 14-Feb-2018].</w:t>
      </w:r>
    </w:p>
    <w:p w14:paraId="70B48743"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[18]</w:t>
      </w:r>
      <w:r w:rsidRPr="00D10203">
        <w:rPr>
          <w:noProof/>
          <w:szCs w:val="24"/>
        </w:rPr>
        <w:tab/>
        <w:t xml:space="preserve">Omnisecu, “Difference between Interior Gateway Protocol (IGP) and Exterior Gateway Protocol (EGP),” </w:t>
      </w:r>
      <w:r w:rsidRPr="00D10203">
        <w:rPr>
          <w:i/>
          <w:iCs/>
          <w:noProof/>
          <w:szCs w:val="24"/>
        </w:rPr>
        <w:t>omnisecu.com</w:t>
      </w:r>
      <w:r w:rsidRPr="00D10203">
        <w:rPr>
          <w:noProof/>
          <w:szCs w:val="24"/>
        </w:rPr>
        <w:t>, 2015. [Online]. Available: http://www.omnisecu.com/cisco-certified-network-associate-ccna/difference-between-igp-and-egp.php. [Accessed: 14-Feb-2018].</w:t>
      </w:r>
    </w:p>
    <w:p w14:paraId="58B60BCD"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[19]</w:t>
      </w:r>
      <w:r w:rsidRPr="00D10203">
        <w:rPr>
          <w:noProof/>
          <w:szCs w:val="24"/>
        </w:rPr>
        <w:tab/>
        <w:t xml:space="preserve">juniper, “RIP Overview - Technical Documentation - Support - Juniper Networks,” </w:t>
      </w:r>
      <w:r w:rsidRPr="00D10203">
        <w:rPr>
          <w:i/>
          <w:iCs/>
          <w:noProof/>
          <w:szCs w:val="24"/>
        </w:rPr>
        <w:t>juniper.net</w:t>
      </w:r>
      <w:r w:rsidRPr="00D10203">
        <w:rPr>
          <w:noProof/>
          <w:szCs w:val="24"/>
        </w:rPr>
        <w:t>, 2017. [Online]. Available: https://www.juniper.net/documentation/en_US/junos/topics/concept/routing-protocol-rip-security-overview.html. [Accessed: 14-Feb-2018].</w:t>
      </w:r>
    </w:p>
    <w:p w14:paraId="5AEF980E"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[20]</w:t>
      </w:r>
      <w:r w:rsidRPr="00D10203">
        <w:rPr>
          <w:noProof/>
          <w:szCs w:val="24"/>
        </w:rPr>
        <w:tab/>
        <w:t xml:space="preserve">Cisco, “Enhanced Interior Gateway Routing Protocol - Cisco,” </w:t>
      </w:r>
      <w:r w:rsidRPr="00D10203">
        <w:rPr>
          <w:i/>
          <w:iCs/>
          <w:noProof/>
          <w:szCs w:val="24"/>
        </w:rPr>
        <w:t>cisco.com</w:t>
      </w:r>
      <w:r w:rsidRPr="00D10203">
        <w:rPr>
          <w:noProof/>
          <w:szCs w:val="24"/>
        </w:rPr>
        <w:t>, 2017. [Online]. Available: https://www.cisco.com/c/en/us/support/docs/ip/enhanced-interior-gateway-routing-protocol-eigrp/16406-eigrp-toc.html. [Accessed: 14-Feb-2018].</w:t>
      </w:r>
    </w:p>
    <w:p w14:paraId="34A93019"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[21]</w:t>
      </w:r>
      <w:r w:rsidRPr="00D10203">
        <w:rPr>
          <w:noProof/>
          <w:szCs w:val="24"/>
        </w:rPr>
        <w:tab/>
        <w:t xml:space="preserve">cisco, “Open Shortest Path First (OSPF) - Cisco,” </w:t>
      </w:r>
      <w:r w:rsidRPr="00D10203">
        <w:rPr>
          <w:i/>
          <w:iCs/>
          <w:noProof/>
          <w:szCs w:val="24"/>
        </w:rPr>
        <w:t>cisco.com</w:t>
      </w:r>
      <w:r w:rsidRPr="00D10203">
        <w:rPr>
          <w:noProof/>
          <w:szCs w:val="24"/>
        </w:rPr>
        <w:t>, 2017. [Online]. Available: https://www.cisco.com/c/en/us/products/ios-nx-os-software/open-shortest-path-first-ospf/index.html. [Accessed: 14-Feb-2018].</w:t>
      </w:r>
    </w:p>
    <w:p w14:paraId="59A6EED8"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[22]</w:t>
      </w:r>
      <w:r w:rsidRPr="00D10203">
        <w:rPr>
          <w:noProof/>
          <w:szCs w:val="24"/>
        </w:rPr>
        <w:tab/>
        <w:t xml:space="preserve">cisco, “Static Route Information,” </w:t>
      </w:r>
      <w:r w:rsidRPr="00D10203">
        <w:rPr>
          <w:i/>
          <w:iCs/>
          <w:noProof/>
          <w:szCs w:val="24"/>
        </w:rPr>
        <w:t>cisco.com</w:t>
      </w:r>
      <w:r w:rsidRPr="00D10203">
        <w:rPr>
          <w:noProof/>
          <w:szCs w:val="24"/>
        </w:rPr>
        <w:t>, 2015. [Online]. Available: https://www.cisco.com/c/en/us/td/docs/switches/datacenter/sw/5_x/nx-os/unicast/configuration/guide/l3_cli_nxos/l3_route.html. [Accessed: 14-Feb-2018].</w:t>
      </w:r>
    </w:p>
    <w:p w14:paraId="7425C469"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[23]</w:t>
      </w:r>
      <w:r w:rsidRPr="00D10203">
        <w:rPr>
          <w:noProof/>
          <w:szCs w:val="24"/>
        </w:rPr>
        <w:tab/>
        <w:t xml:space="preserve">cisco, “Cisco BGP overview,” </w:t>
      </w:r>
      <w:r w:rsidRPr="00D10203">
        <w:rPr>
          <w:i/>
          <w:iCs/>
          <w:noProof/>
          <w:szCs w:val="24"/>
        </w:rPr>
        <w:t>cisco.com</w:t>
      </w:r>
      <w:r w:rsidRPr="00D10203">
        <w:rPr>
          <w:noProof/>
          <w:szCs w:val="24"/>
        </w:rPr>
        <w:t>, 2015. [Online]. Available: https://www.cisco.com/c/en/us/td/docs/ios-xml/ios/iproute_bgp/configuration/15-mt/irg-15-mt-book/irg-overview.html. [Accessed: 14-Feb-2018].</w:t>
      </w:r>
    </w:p>
    <w:p w14:paraId="67ECD838"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[24]</w:t>
      </w:r>
      <w:r w:rsidRPr="00D10203">
        <w:rPr>
          <w:noProof/>
          <w:szCs w:val="24"/>
        </w:rPr>
        <w:tab/>
        <w:t xml:space="preserve">juniper, “ARP Overview - Technical Documentation - Support - Juniper Networks,” </w:t>
      </w:r>
      <w:r w:rsidRPr="00D10203">
        <w:rPr>
          <w:i/>
          <w:iCs/>
          <w:noProof/>
          <w:szCs w:val="24"/>
        </w:rPr>
        <w:t>juniper.net</w:t>
      </w:r>
      <w:r w:rsidRPr="00D10203">
        <w:rPr>
          <w:noProof/>
          <w:szCs w:val="24"/>
        </w:rPr>
        <w:t xml:space="preserve">, 2012. </w:t>
      </w:r>
      <w:r w:rsidRPr="00D10203">
        <w:rPr>
          <w:noProof/>
          <w:szCs w:val="24"/>
        </w:rPr>
        <w:lastRenderedPageBreak/>
        <w:t>[Online]. Available: https://www.juniper.net/documentation/en_US/junose13.3/topics/concept/ip-arp-overview.html. [Accessed: 14-Feb-2018].</w:t>
      </w:r>
    </w:p>
    <w:p w14:paraId="042FC1BA"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[25]</w:t>
      </w:r>
      <w:r w:rsidRPr="00D10203">
        <w:rPr>
          <w:noProof/>
          <w:szCs w:val="24"/>
        </w:rPr>
        <w:tab/>
        <w:t xml:space="preserve">ccm, “DNS (Domain Name System),” </w:t>
      </w:r>
      <w:r w:rsidRPr="00D10203">
        <w:rPr>
          <w:i/>
          <w:iCs/>
          <w:noProof/>
          <w:szCs w:val="24"/>
        </w:rPr>
        <w:t>cccm.net</w:t>
      </w:r>
      <w:r w:rsidRPr="00D10203">
        <w:rPr>
          <w:noProof/>
          <w:szCs w:val="24"/>
        </w:rPr>
        <w:t>, 2018. [Online]. Available: http://ccm.net/contents/271-dns-domain-name-system. [Accessed: 14-Feb-2018].</w:t>
      </w:r>
    </w:p>
    <w:p w14:paraId="3727A6D5"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[26]</w:t>
      </w:r>
      <w:r w:rsidRPr="00D10203">
        <w:rPr>
          <w:noProof/>
          <w:szCs w:val="24"/>
        </w:rPr>
        <w:tab/>
        <w:t xml:space="preserve">Microsoft, “Failover Clustering | Microsoft Docs,” </w:t>
      </w:r>
      <w:r w:rsidRPr="00D10203">
        <w:rPr>
          <w:i/>
          <w:iCs/>
          <w:noProof/>
          <w:szCs w:val="24"/>
        </w:rPr>
        <w:t>Microsoft.com</w:t>
      </w:r>
      <w:r w:rsidRPr="00D10203">
        <w:rPr>
          <w:noProof/>
          <w:szCs w:val="24"/>
        </w:rPr>
        <w:t>, 2016. [Online]. Available: https://docs.microsoft.com/en-us/windows-server/failover-clustering/failover-clustering-overview. [Accessed: 14-Feb-2018].</w:t>
      </w:r>
    </w:p>
    <w:p w14:paraId="0737FDF1"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[27]</w:t>
      </w:r>
      <w:r w:rsidRPr="00D10203">
        <w:rPr>
          <w:noProof/>
          <w:szCs w:val="24"/>
        </w:rPr>
        <w:tab/>
        <w:t xml:space="preserve">Oxford English Dictionary, “quorum | Definition of quorum in English by Oxford Dictionaries,” </w:t>
      </w:r>
      <w:r w:rsidRPr="00D10203">
        <w:rPr>
          <w:i/>
          <w:iCs/>
          <w:noProof/>
          <w:szCs w:val="24"/>
        </w:rPr>
        <w:t>oxforddictinaries.com</w:t>
      </w:r>
      <w:r w:rsidRPr="00D10203">
        <w:rPr>
          <w:noProof/>
          <w:szCs w:val="24"/>
        </w:rPr>
        <w:t>, 2018. [Online]. Available: https://en.oxforddictionaries.com/definition/quorum. [Accessed: 14-Feb-2018].</w:t>
      </w:r>
    </w:p>
    <w:p w14:paraId="0A15C1BF"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[28]</w:t>
      </w:r>
      <w:r w:rsidRPr="00D10203">
        <w:rPr>
          <w:noProof/>
          <w:szCs w:val="24"/>
        </w:rPr>
        <w:tab/>
        <w:t xml:space="preserve">Microsoft.com, “Understanding Quorum in a Failover Cluster | Clustering and High-Availability,” </w:t>
      </w:r>
      <w:r w:rsidRPr="00D10203">
        <w:rPr>
          <w:i/>
          <w:iCs/>
          <w:noProof/>
          <w:szCs w:val="24"/>
        </w:rPr>
        <w:t>Microsoft.com</w:t>
      </w:r>
      <w:r w:rsidRPr="00D10203">
        <w:rPr>
          <w:noProof/>
          <w:szCs w:val="24"/>
        </w:rPr>
        <w:t>, 2011. [Online]. Available: https://blogs.msdn.microsoft.com/clustering/2011/05/27/understanding-quorum-in-a-failover-cluster/. [Accessed: 14-Feb-2018].</w:t>
      </w:r>
    </w:p>
    <w:p w14:paraId="7FB682E4"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[29]</w:t>
      </w:r>
      <w:r w:rsidRPr="00D10203">
        <w:rPr>
          <w:noProof/>
          <w:szCs w:val="24"/>
        </w:rPr>
        <w:tab/>
        <w:t xml:space="preserve">S. Perriman, “Introduction to the Cluster Quorum Model | Clustering and High-Availability,” </w:t>
      </w:r>
      <w:r w:rsidRPr="00D10203">
        <w:rPr>
          <w:i/>
          <w:iCs/>
          <w:noProof/>
          <w:szCs w:val="24"/>
        </w:rPr>
        <w:t>microsoft.com</w:t>
      </w:r>
      <w:r w:rsidRPr="00D10203">
        <w:rPr>
          <w:noProof/>
          <w:szCs w:val="24"/>
        </w:rPr>
        <w:t>, 2010. [Online]. Available: https://blogs.msdn.microsoft.com/clustering/2010/05/13/introduction-to-the-cluster-quorum-model/. [Accessed: 14-Feb-2018].</w:t>
      </w:r>
    </w:p>
    <w:p w14:paraId="17C8621C"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[30]</w:t>
      </w:r>
      <w:r w:rsidRPr="00D10203">
        <w:rPr>
          <w:noProof/>
          <w:szCs w:val="24"/>
        </w:rPr>
        <w:tab/>
        <w:t xml:space="preserve">Cisco, “Network Architectures for the Enterprise &amp;gt; Network Architectures for the Enterprise Overview,” </w:t>
      </w:r>
      <w:r w:rsidRPr="00D10203">
        <w:rPr>
          <w:i/>
          <w:iCs/>
          <w:noProof/>
          <w:szCs w:val="24"/>
        </w:rPr>
        <w:t>ciscopress.com</w:t>
      </w:r>
      <w:r w:rsidRPr="00D10203">
        <w:rPr>
          <w:noProof/>
          <w:szCs w:val="24"/>
        </w:rPr>
        <w:t>, 2011. [Online]. Available: http://www.ciscopress.com/articles/article.asp?p=1718490. [Accessed: 14-Feb-2018].</w:t>
      </w:r>
    </w:p>
    <w:p w14:paraId="7D689A9E"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[31]</w:t>
      </w:r>
      <w:r w:rsidRPr="00D10203">
        <w:rPr>
          <w:noProof/>
          <w:szCs w:val="24"/>
        </w:rPr>
        <w:tab/>
        <w:t xml:space="preserve">Microsoft, “What Is a Server Cluster?: Server Clusters (MSCS),” </w:t>
      </w:r>
      <w:r w:rsidRPr="00D10203">
        <w:rPr>
          <w:i/>
          <w:iCs/>
          <w:noProof/>
          <w:szCs w:val="24"/>
        </w:rPr>
        <w:t>microsoft.com</w:t>
      </w:r>
      <w:r w:rsidRPr="00D10203">
        <w:rPr>
          <w:noProof/>
          <w:szCs w:val="24"/>
        </w:rPr>
        <w:t>, 2003. [Online]. Available: https://technet.microsoft.com/en-us/library/cc785197(v=ws.10).aspx. [Accessed: 14-Feb-2018].</w:t>
      </w:r>
    </w:p>
    <w:p w14:paraId="3100A66C"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[32]</w:t>
      </w:r>
      <w:r w:rsidRPr="00D10203">
        <w:rPr>
          <w:noProof/>
          <w:szCs w:val="24"/>
        </w:rPr>
        <w:tab/>
        <w:t xml:space="preserve">microsoft, “How to Configure a Clustered Storage Space in Windows Server 2012 | Clustering and High-Availability,” </w:t>
      </w:r>
      <w:r w:rsidRPr="00D10203">
        <w:rPr>
          <w:i/>
          <w:iCs/>
          <w:noProof/>
          <w:szCs w:val="24"/>
        </w:rPr>
        <w:t>microsoft.com</w:t>
      </w:r>
      <w:r w:rsidRPr="00D10203">
        <w:rPr>
          <w:noProof/>
          <w:szCs w:val="24"/>
        </w:rPr>
        <w:t>, 2012. [Online]. Available: https://blogs.msdn.microsoft.com/clustering/2012/06/02/how-to-configure-a-clustered-storage-space-in-windows-server-2012/. [Accessed: 14-Feb-2018].</w:t>
      </w:r>
    </w:p>
    <w:p w14:paraId="00FD3D01"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[33]</w:t>
      </w:r>
      <w:r w:rsidRPr="00D10203">
        <w:rPr>
          <w:noProof/>
          <w:szCs w:val="24"/>
        </w:rPr>
        <w:tab/>
        <w:t xml:space="preserve">IBM, “IBM Knowledge Center - RAID 10 overview,” </w:t>
      </w:r>
      <w:r w:rsidRPr="00D10203">
        <w:rPr>
          <w:i/>
          <w:iCs/>
          <w:noProof/>
          <w:szCs w:val="24"/>
        </w:rPr>
        <w:t>ibm.com</w:t>
      </w:r>
      <w:r w:rsidRPr="00D10203">
        <w:rPr>
          <w:noProof/>
          <w:szCs w:val="24"/>
        </w:rPr>
        <w:t>, 2015. [Online]. Available: https://www.ibm.com/support/knowledgecenter/ST5GLJ_8.3.0/com.ibm.storage.ssic.help.doc/f2d_raid-10implementation_1tkkta.html. [Accessed: 14-Feb-2018].</w:t>
      </w:r>
    </w:p>
    <w:p w14:paraId="0E19F295"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[34]</w:t>
      </w:r>
      <w:r w:rsidRPr="00D10203">
        <w:rPr>
          <w:noProof/>
          <w:szCs w:val="24"/>
        </w:rPr>
        <w:tab/>
        <w:t xml:space="preserve">cyberciti, “RAID 5 vs RAID 10: Recommended RAID For Safety and Performance - nixCraft,” </w:t>
      </w:r>
      <w:r w:rsidRPr="00D10203">
        <w:rPr>
          <w:i/>
          <w:iCs/>
          <w:noProof/>
          <w:szCs w:val="24"/>
        </w:rPr>
        <w:t>cyberciti.biz</w:t>
      </w:r>
      <w:r w:rsidRPr="00D10203">
        <w:rPr>
          <w:noProof/>
          <w:szCs w:val="24"/>
        </w:rPr>
        <w:t>, 2018. [Online]. Available: https://www.cyberciti.biz/tips/raid5-vs-raid-10-safety-performance.html. [Accessed: 14-Feb-2018].</w:t>
      </w:r>
    </w:p>
    <w:p w14:paraId="147BFFD8"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[35]</w:t>
      </w:r>
      <w:r w:rsidRPr="00D10203">
        <w:rPr>
          <w:noProof/>
          <w:szCs w:val="24"/>
        </w:rPr>
        <w:tab/>
        <w:t xml:space="preserve">oracle, “Overview of RAID 1 (Mirror) Volumes (Solaris Volume Manager Administration Guide),” </w:t>
      </w:r>
      <w:r w:rsidRPr="00D10203">
        <w:rPr>
          <w:i/>
          <w:iCs/>
          <w:noProof/>
          <w:szCs w:val="24"/>
        </w:rPr>
        <w:t>oracle.com</w:t>
      </w:r>
      <w:r w:rsidRPr="00D10203">
        <w:rPr>
          <w:noProof/>
          <w:szCs w:val="24"/>
        </w:rPr>
        <w:t xml:space="preserve">, 2010. [Online]. Available: </w:t>
      </w:r>
      <w:r w:rsidRPr="00D10203">
        <w:rPr>
          <w:noProof/>
          <w:szCs w:val="24"/>
        </w:rPr>
        <w:t>https://docs.oracle.com/cd/E19683-01/817-5776/about-metadevices-9/index.html. [Accessed: 14-Feb-2018].</w:t>
      </w:r>
    </w:p>
    <w:p w14:paraId="7412CBE8"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[36]</w:t>
      </w:r>
      <w:r w:rsidRPr="00D10203">
        <w:rPr>
          <w:noProof/>
          <w:szCs w:val="24"/>
        </w:rPr>
        <w:tab/>
        <w:t xml:space="preserve">oracle, “Chapter 7 RAID 0 (Stripe and Concatenation) Volumes (Overview) (Solaris Volume Manager Administration Guide),” </w:t>
      </w:r>
      <w:r w:rsidRPr="00D10203">
        <w:rPr>
          <w:i/>
          <w:iCs/>
          <w:noProof/>
          <w:szCs w:val="24"/>
        </w:rPr>
        <w:t>oracel.com</w:t>
      </w:r>
      <w:r w:rsidRPr="00D10203">
        <w:rPr>
          <w:noProof/>
          <w:szCs w:val="24"/>
        </w:rPr>
        <w:t>, 2010. [Online]. Available: https://docs.oracle.com/cd/E19683-01/817-2530/6mi6gg86c/index.html. [Accessed: 14-Feb-2018].</w:t>
      </w:r>
    </w:p>
    <w:p w14:paraId="102581F3"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[37]</w:t>
      </w:r>
      <w:r w:rsidRPr="00D10203">
        <w:rPr>
          <w:noProof/>
          <w:szCs w:val="24"/>
        </w:rPr>
        <w:tab/>
        <w:t xml:space="preserve">Microsoft, “Load-Balanced Cluster,” </w:t>
      </w:r>
      <w:r w:rsidRPr="00D10203">
        <w:rPr>
          <w:i/>
          <w:iCs/>
          <w:noProof/>
          <w:szCs w:val="24"/>
        </w:rPr>
        <w:t>microsoft.com</w:t>
      </w:r>
      <w:r w:rsidRPr="00D10203">
        <w:rPr>
          <w:noProof/>
          <w:szCs w:val="24"/>
        </w:rPr>
        <w:t>, 2000. [Online]. Available: https://msdn.microsoft.com/en-us/library/ff648960.aspx. [Accessed: 14-Feb-2018].</w:t>
      </w:r>
    </w:p>
    <w:p w14:paraId="09F7107C"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[38]</w:t>
      </w:r>
      <w:r w:rsidRPr="00D10203">
        <w:rPr>
          <w:noProof/>
          <w:szCs w:val="24"/>
        </w:rPr>
        <w:tab/>
        <w:t xml:space="preserve">Microsoft, “Network Load Balancing | Microsoft Docs,” </w:t>
      </w:r>
      <w:r w:rsidRPr="00D10203">
        <w:rPr>
          <w:i/>
          <w:iCs/>
          <w:noProof/>
          <w:szCs w:val="24"/>
        </w:rPr>
        <w:t>microsoft.com</w:t>
      </w:r>
      <w:r w:rsidRPr="00D10203">
        <w:rPr>
          <w:noProof/>
          <w:szCs w:val="24"/>
        </w:rPr>
        <w:t>, 2017. [Online]. Available: https://docs.microsoft.com/en-us/windows-server/networking/technologies/network-load-balancing. [Accessed: 14-Feb-2018].</w:t>
      </w:r>
    </w:p>
    <w:p w14:paraId="66402A47"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[39]</w:t>
      </w:r>
      <w:r w:rsidRPr="00D10203">
        <w:rPr>
          <w:noProof/>
          <w:szCs w:val="24"/>
        </w:rPr>
        <w:tab/>
        <w:t xml:space="preserve">Adobe, “High availability clustering ColdFusion: Using ColdFusion Enterprise Manager | Adobe Developer Connection,” </w:t>
      </w:r>
      <w:r w:rsidRPr="00D10203">
        <w:rPr>
          <w:i/>
          <w:iCs/>
          <w:noProof/>
          <w:szCs w:val="24"/>
        </w:rPr>
        <w:t>adobe.com</w:t>
      </w:r>
      <w:r w:rsidRPr="00D10203">
        <w:rPr>
          <w:noProof/>
          <w:szCs w:val="24"/>
        </w:rPr>
        <w:t>, 2008. [Online]. Available: https://www.adobe.com/devnet/coldfusion/articles/clustering_cf8.html. [Accessed: 14-Feb-2018].</w:t>
      </w:r>
    </w:p>
    <w:p w14:paraId="46A2DFB4" w14:textId="77777777" w:rsidR="00D10203" w:rsidRPr="00D10203" w:rsidRDefault="00D10203" w:rsidP="00D10203">
      <w:pPr>
        <w:widowControl w:val="0"/>
        <w:autoSpaceDE w:val="0"/>
        <w:autoSpaceDN w:val="0"/>
        <w:adjustRightInd w:val="0"/>
        <w:ind w:left="640" w:hanging="640"/>
        <w:jc w:val="both"/>
        <w:rPr>
          <w:noProof/>
          <w:szCs w:val="24"/>
        </w:rPr>
      </w:pPr>
      <w:r w:rsidRPr="00D10203">
        <w:rPr>
          <w:noProof/>
          <w:szCs w:val="24"/>
        </w:rPr>
        <w:t>[40]</w:t>
      </w:r>
      <w:r w:rsidRPr="00D10203">
        <w:rPr>
          <w:noProof/>
          <w:szCs w:val="24"/>
        </w:rPr>
        <w:tab/>
        <w:t xml:space="preserve">Microsoft, “Clustering Technologies: Server Clusters (MSCS); Network Load Balancing (NLB),” </w:t>
      </w:r>
      <w:r w:rsidRPr="00D10203">
        <w:rPr>
          <w:i/>
          <w:iCs/>
          <w:noProof/>
          <w:szCs w:val="24"/>
        </w:rPr>
        <w:t>microsoft.com</w:t>
      </w:r>
      <w:r w:rsidRPr="00D10203">
        <w:rPr>
          <w:noProof/>
          <w:szCs w:val="24"/>
        </w:rPr>
        <w:t>, 2003. [Online]. Available: https://technet.microsoft.com/en-us/library/cc784941(v=ws.10).aspx. [Accessed: 14-Feb-2018].</w:t>
      </w:r>
    </w:p>
    <w:p w14:paraId="716CC42B" w14:textId="77777777" w:rsidR="00D10203" w:rsidRPr="00D10203" w:rsidRDefault="00D10203" w:rsidP="00D10203">
      <w:pPr>
        <w:widowControl w:val="0"/>
        <w:autoSpaceDE w:val="0"/>
        <w:autoSpaceDN w:val="0"/>
        <w:adjustRightInd w:val="0"/>
        <w:ind w:left="640" w:hanging="640"/>
        <w:jc w:val="both"/>
        <w:rPr>
          <w:noProof/>
        </w:rPr>
      </w:pPr>
      <w:r w:rsidRPr="00D10203">
        <w:rPr>
          <w:noProof/>
          <w:szCs w:val="24"/>
        </w:rPr>
        <w:t>[41]</w:t>
      </w:r>
      <w:r w:rsidRPr="00D10203">
        <w:rPr>
          <w:noProof/>
          <w:szCs w:val="24"/>
        </w:rPr>
        <w:tab/>
        <w:t xml:space="preserve">Mono Inc, “Windows Server 2012 Hyper-V Failover Clustering - Part 3: Installation | Mono Software,” </w:t>
      </w:r>
      <w:r w:rsidRPr="00D10203">
        <w:rPr>
          <w:i/>
          <w:iCs/>
          <w:noProof/>
          <w:szCs w:val="24"/>
        </w:rPr>
        <w:t>mono</w:t>
      </w:r>
      <w:r w:rsidRPr="00D10203">
        <w:rPr>
          <w:noProof/>
          <w:szCs w:val="24"/>
        </w:rPr>
        <w:t>, 2016. [Online]. Available: https://mono.software/2016/01/28/Hyper-V-Failover-Cluster-3/. [Accessed: 14-Feb-2018].</w:t>
      </w:r>
    </w:p>
    <w:p w14:paraId="2D36A434" w14:textId="6B2DA09F" w:rsidR="00D10203" w:rsidRPr="00D10203" w:rsidRDefault="00D10203" w:rsidP="00D10203">
      <w:pPr>
        <w:jc w:val="both"/>
      </w:pPr>
      <w:r>
        <w:fldChar w:fldCharType="end"/>
      </w:r>
    </w:p>
    <w:p w14:paraId="20D1875D" w14:textId="26E403CF" w:rsidR="00F310A3" w:rsidRDefault="00F310A3" w:rsidP="00F310A3">
      <w:pPr>
        <w:pStyle w:val="Heading1"/>
        <w:spacing w:before="0"/>
        <w:ind w:firstLine="215"/>
        <w:rPr>
          <w:sz w:val="24"/>
        </w:rPr>
      </w:pPr>
      <w:r>
        <w:rPr>
          <w:sz w:val="24"/>
        </w:rPr>
        <w:t>Bibliography</w:t>
      </w:r>
    </w:p>
    <w:p w14:paraId="1472E0B0" w14:textId="144D6843" w:rsidR="00CD43F9" w:rsidRDefault="00CD43F9" w:rsidP="00CD43F9">
      <w:pPr>
        <w:ind w:left="720"/>
        <w:jc w:val="left"/>
      </w:pPr>
      <w:r>
        <w:t xml:space="preserve">Dr Bashford, Tim Moodle: </w:t>
      </w:r>
      <w:r w:rsidRPr="00CD43F9">
        <w:t>https://moodle.uwtsd.ac.uk/course/view.php?id=3239</w:t>
      </w:r>
    </w:p>
    <w:p w14:paraId="42CF39E3" w14:textId="77777777" w:rsidR="00CD43F9" w:rsidRPr="00CD43F9" w:rsidRDefault="00CD43F9" w:rsidP="00CD43F9"/>
    <w:p w14:paraId="62AD5D55" w14:textId="32489E0C" w:rsidR="00CD43F9" w:rsidRDefault="00CD43F9" w:rsidP="00CD43F9">
      <w:pPr>
        <w:ind w:left="720"/>
        <w:jc w:val="both"/>
      </w:pPr>
      <w:r>
        <w:t>Stanek, William ‘</w:t>
      </w:r>
      <w:r w:rsidRPr="00CD43F9">
        <w:t>Windows Server 2012</w:t>
      </w:r>
      <w:r>
        <w:t>:</w:t>
      </w:r>
      <w:r w:rsidRPr="00CD43F9">
        <w:t xml:space="preserve"> Inside Out</w:t>
      </w:r>
      <w:r>
        <w:t>’</w:t>
      </w:r>
    </w:p>
    <w:p w14:paraId="3BBBB080" w14:textId="5711D88C" w:rsidR="0041762C" w:rsidRDefault="0041762C" w:rsidP="00CD43F9">
      <w:pPr>
        <w:ind w:left="720"/>
        <w:jc w:val="both"/>
      </w:pPr>
      <w:r w:rsidRPr="0041762C">
        <w:t>ISBN-10: 0735666318</w:t>
      </w:r>
    </w:p>
    <w:p w14:paraId="7D4B5E02" w14:textId="77777777" w:rsidR="0041762C" w:rsidRPr="0041762C" w:rsidRDefault="0041762C" w:rsidP="0041762C"/>
    <w:p w14:paraId="7DB55753" w14:textId="77777777" w:rsidR="006B6C32" w:rsidRPr="001E5D4D" w:rsidRDefault="006B6C32" w:rsidP="006B6C32">
      <w:pPr>
        <w:ind w:left="720"/>
        <w:jc w:val="both"/>
      </w:pPr>
      <w:r>
        <w:t xml:space="preserve">Odom, Wendell CCNA ‘Routing and Switching’ </w:t>
      </w:r>
      <w:r w:rsidRPr="001E5D4D">
        <w:t xml:space="preserve"> </w:t>
      </w:r>
      <w:r>
        <w:t xml:space="preserve">200-105 </w:t>
      </w:r>
      <w:r w:rsidRPr="001E5D4D">
        <w:t>official cert guide</w:t>
      </w:r>
      <w:r>
        <w:t xml:space="preserve"> cisco press (2016)</w:t>
      </w:r>
    </w:p>
    <w:p w14:paraId="30E3F8A0" w14:textId="4DF53049" w:rsidR="006B6C32" w:rsidRDefault="006B6C32" w:rsidP="006B6C32">
      <w:pPr>
        <w:ind w:left="720"/>
        <w:jc w:val="both"/>
      </w:pPr>
      <w:r w:rsidRPr="001E5D4D">
        <w:t>ISBN</w:t>
      </w:r>
      <w:r>
        <w:t>-10</w:t>
      </w:r>
      <w:r w:rsidRPr="001E5D4D">
        <w:t xml:space="preserve">: </w:t>
      </w:r>
      <w:r>
        <w:t>1-58720-580-7</w:t>
      </w:r>
    </w:p>
    <w:p w14:paraId="524A3B7B" w14:textId="77777777" w:rsidR="00CD43F9" w:rsidRDefault="00CD43F9" w:rsidP="006B6C32">
      <w:pPr>
        <w:ind w:left="720"/>
        <w:jc w:val="both"/>
      </w:pPr>
    </w:p>
    <w:p w14:paraId="7F87660E" w14:textId="5B49E85B" w:rsidR="00CD43F9" w:rsidRPr="00CD43F9" w:rsidRDefault="00CD43F9" w:rsidP="006B6C32">
      <w:pPr>
        <w:ind w:left="720"/>
        <w:jc w:val="both"/>
        <w:rPr>
          <w:shd w:val="clear" w:color="auto" w:fill="F6F6F6"/>
        </w:rPr>
      </w:pPr>
      <w:r w:rsidRPr="00CD43F9">
        <w:rPr>
          <w:shd w:val="clear" w:color="auto" w:fill="F6F6F6"/>
        </w:rPr>
        <w:t>Robinson, Tony Building Virtual Machine Labs: A Hands-On Guide</w:t>
      </w:r>
    </w:p>
    <w:p w14:paraId="2CDC3B24" w14:textId="2696C38A" w:rsidR="00D10203" w:rsidRDefault="00CD43F9" w:rsidP="00CD43F9">
      <w:pPr>
        <w:ind w:left="720"/>
        <w:jc w:val="both"/>
      </w:pPr>
      <w:r w:rsidRPr="00CD43F9">
        <w:t>ISBN-10: 1546932631</w:t>
      </w:r>
    </w:p>
    <w:p w14:paraId="00D846ED" w14:textId="77777777" w:rsidR="00BB6A52" w:rsidRPr="00D10203" w:rsidRDefault="00BB6A52" w:rsidP="00CD43F9">
      <w:pPr>
        <w:ind w:left="720"/>
        <w:jc w:val="both"/>
      </w:pPr>
    </w:p>
    <w:p w14:paraId="2BDE637B" w14:textId="43261872" w:rsidR="00F310A3" w:rsidRDefault="00F310A3" w:rsidP="00BC08BF">
      <w:pPr>
        <w:pStyle w:val="Heading1"/>
        <w:spacing w:before="0"/>
        <w:ind w:firstLine="215"/>
        <w:rPr>
          <w:sz w:val="24"/>
        </w:rPr>
      </w:pPr>
      <w:r>
        <w:rPr>
          <w:sz w:val="24"/>
        </w:rPr>
        <w:t>Appendix-A</w:t>
      </w:r>
    </w:p>
    <w:p w14:paraId="2784B1BF" w14:textId="7FDDC8A8" w:rsidR="00C1263A" w:rsidRPr="00C1263A" w:rsidRDefault="00C1263A" w:rsidP="00C1263A">
      <w:pPr>
        <w:jc w:val="both"/>
      </w:pPr>
      <w:r>
        <w:t>Full size Hyper-V cluster environment topology on next page.</w:t>
      </w:r>
    </w:p>
    <w:p w14:paraId="3CE5B05F" w14:textId="77777777" w:rsidR="00F310A3" w:rsidRPr="00F310A3" w:rsidRDefault="00F310A3" w:rsidP="00F310A3"/>
    <w:p w14:paraId="21E1699F" w14:textId="4D744B9D" w:rsidR="00AD0810" w:rsidRDefault="00BD17A1" w:rsidP="00BC08BF">
      <w:pPr>
        <w:pStyle w:val="Abstract"/>
        <w:spacing w:after="0"/>
        <w:ind w:left="567" w:hanging="567"/>
        <w:jc w:val="center"/>
        <w:rPr>
          <w:sz w:val="20"/>
          <w:lang w:val="en-GB"/>
        </w:rPr>
      </w:pPr>
      <w:r>
        <w:rPr>
          <w:noProof/>
          <w:shd w:val="clear" w:color="auto" w:fill="F6F6F6"/>
        </w:rPr>
        <w:lastRenderedPageBreak/>
        <w:drawing>
          <wp:inline distT="0" distB="0" distL="0" distR="0" wp14:anchorId="727A6D44" wp14:editId="10C0BF37">
            <wp:extent cx="3070860" cy="4983480"/>
            <wp:effectExtent l="19050" t="19050" r="15240" b="2667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70860" cy="4983480"/>
                    </a:xfrm>
                    <a:prstGeom prst="rect">
                      <a:avLst/>
                    </a:prstGeom>
                    <a:noFill/>
                    <a:ln w="6350">
                      <a:solidFill>
                        <a:schemeClr val="tx1"/>
                      </a:solidFill>
                    </a:ln>
                  </pic:spPr>
                </pic:pic>
              </a:graphicData>
            </a:graphic>
          </wp:inline>
        </w:drawing>
      </w:r>
    </w:p>
    <w:p w14:paraId="0185AD71" w14:textId="7CD53943" w:rsidR="00BD17A1" w:rsidRDefault="00BD17A1" w:rsidP="00BC08BF">
      <w:pPr>
        <w:pStyle w:val="Abstract"/>
        <w:spacing w:after="0"/>
        <w:ind w:left="567" w:hanging="567"/>
        <w:jc w:val="center"/>
        <w:rPr>
          <w:sz w:val="20"/>
          <w:lang w:val="en-GB"/>
        </w:rPr>
      </w:pPr>
      <w:r>
        <w:rPr>
          <w:noProof/>
          <w:sz w:val="20"/>
          <w:lang w:val="en-GB"/>
        </w:rPr>
        <w:drawing>
          <wp:inline distT="0" distB="0" distL="0" distR="0" wp14:anchorId="3F306264" wp14:editId="011CCD01">
            <wp:extent cx="3093720" cy="1470660"/>
            <wp:effectExtent l="19050" t="19050" r="11430" b="1524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3720" cy="1470660"/>
                    </a:xfrm>
                    <a:prstGeom prst="rect">
                      <a:avLst/>
                    </a:prstGeom>
                    <a:noFill/>
                    <a:ln w="6350">
                      <a:solidFill>
                        <a:schemeClr val="tx1"/>
                      </a:solidFill>
                    </a:ln>
                  </pic:spPr>
                </pic:pic>
              </a:graphicData>
            </a:graphic>
          </wp:inline>
        </w:drawing>
      </w:r>
    </w:p>
    <w:p w14:paraId="01BCAA86" w14:textId="0D9A7345" w:rsidR="00967CB0" w:rsidRDefault="00967CB0" w:rsidP="00BC08BF">
      <w:pPr>
        <w:pStyle w:val="Abstract"/>
        <w:spacing w:after="0"/>
        <w:ind w:left="567" w:hanging="567"/>
        <w:jc w:val="center"/>
        <w:rPr>
          <w:sz w:val="20"/>
          <w:lang w:val="en-GB"/>
        </w:rPr>
      </w:pPr>
    </w:p>
    <w:p w14:paraId="7944C7E0" w14:textId="5EB4C3D9" w:rsidR="00967CB0" w:rsidRDefault="00967CB0" w:rsidP="00BC08BF">
      <w:pPr>
        <w:pStyle w:val="Abstract"/>
        <w:spacing w:after="0"/>
        <w:ind w:left="567" w:hanging="567"/>
        <w:jc w:val="center"/>
        <w:rPr>
          <w:sz w:val="20"/>
          <w:lang w:val="en-GB"/>
        </w:rPr>
      </w:pPr>
    </w:p>
    <w:p w14:paraId="57CA5630" w14:textId="77777777" w:rsidR="00967CB0" w:rsidRDefault="00967CB0" w:rsidP="00BC08BF">
      <w:pPr>
        <w:pStyle w:val="Abstract"/>
        <w:spacing w:after="0"/>
        <w:ind w:left="567" w:hanging="567"/>
        <w:jc w:val="center"/>
        <w:rPr>
          <w:sz w:val="20"/>
          <w:lang w:val="en-GB"/>
        </w:rPr>
      </w:pPr>
    </w:p>
    <w:p w14:paraId="2DFBD6BA" w14:textId="69F4351E" w:rsidR="009734BE" w:rsidRPr="00C367B9" w:rsidRDefault="009734BE" w:rsidP="00C66147">
      <w:pPr>
        <w:pStyle w:val="Heading1"/>
        <w:numPr>
          <w:ilvl w:val="0"/>
          <w:numId w:val="0"/>
        </w:numPr>
        <w:spacing w:before="0"/>
        <w:ind w:left="215"/>
        <w:jc w:val="both"/>
        <w:rPr>
          <w:sz w:val="24"/>
        </w:rPr>
      </w:pPr>
    </w:p>
    <w:sectPr w:rsidR="009734BE" w:rsidRPr="00C367B9" w:rsidSect="00A6147E">
      <w:type w:val="continuous"/>
      <w:pgSz w:w="11906" w:h="16838" w:code="9"/>
      <w:pgMar w:top="1080" w:right="893" w:bottom="1276" w:left="893" w:header="720" w:footer="720" w:gutter="0"/>
      <w:cols w:num="2" w:space="36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251E2"/>
    <w:multiLevelType w:val="hybridMultilevel"/>
    <w:tmpl w:val="2348E2D0"/>
    <w:lvl w:ilvl="0" w:tplc="08090013">
      <w:start w:val="1"/>
      <w:numFmt w:val="upperRoman"/>
      <w:lvlText w:val="%1."/>
      <w:lvlJc w:val="right"/>
      <w:pPr>
        <w:ind w:left="1482" w:hanging="360"/>
      </w:pPr>
    </w:lvl>
    <w:lvl w:ilvl="1" w:tplc="08090019" w:tentative="1">
      <w:start w:val="1"/>
      <w:numFmt w:val="lowerLetter"/>
      <w:lvlText w:val="%2."/>
      <w:lvlJc w:val="left"/>
      <w:pPr>
        <w:ind w:left="2202" w:hanging="360"/>
      </w:pPr>
    </w:lvl>
    <w:lvl w:ilvl="2" w:tplc="0809001B" w:tentative="1">
      <w:start w:val="1"/>
      <w:numFmt w:val="lowerRoman"/>
      <w:lvlText w:val="%3."/>
      <w:lvlJc w:val="right"/>
      <w:pPr>
        <w:ind w:left="2922" w:hanging="180"/>
      </w:pPr>
    </w:lvl>
    <w:lvl w:ilvl="3" w:tplc="0809000F" w:tentative="1">
      <w:start w:val="1"/>
      <w:numFmt w:val="decimal"/>
      <w:lvlText w:val="%4."/>
      <w:lvlJc w:val="left"/>
      <w:pPr>
        <w:ind w:left="3642" w:hanging="360"/>
      </w:pPr>
    </w:lvl>
    <w:lvl w:ilvl="4" w:tplc="08090019" w:tentative="1">
      <w:start w:val="1"/>
      <w:numFmt w:val="lowerLetter"/>
      <w:lvlText w:val="%5."/>
      <w:lvlJc w:val="left"/>
      <w:pPr>
        <w:ind w:left="4362" w:hanging="360"/>
      </w:pPr>
    </w:lvl>
    <w:lvl w:ilvl="5" w:tplc="0809001B" w:tentative="1">
      <w:start w:val="1"/>
      <w:numFmt w:val="lowerRoman"/>
      <w:lvlText w:val="%6."/>
      <w:lvlJc w:val="right"/>
      <w:pPr>
        <w:ind w:left="5082" w:hanging="180"/>
      </w:pPr>
    </w:lvl>
    <w:lvl w:ilvl="6" w:tplc="0809000F" w:tentative="1">
      <w:start w:val="1"/>
      <w:numFmt w:val="decimal"/>
      <w:lvlText w:val="%7."/>
      <w:lvlJc w:val="left"/>
      <w:pPr>
        <w:ind w:left="5802" w:hanging="360"/>
      </w:pPr>
    </w:lvl>
    <w:lvl w:ilvl="7" w:tplc="08090019" w:tentative="1">
      <w:start w:val="1"/>
      <w:numFmt w:val="lowerLetter"/>
      <w:lvlText w:val="%8."/>
      <w:lvlJc w:val="left"/>
      <w:pPr>
        <w:ind w:left="6522" w:hanging="360"/>
      </w:pPr>
    </w:lvl>
    <w:lvl w:ilvl="8" w:tplc="0809001B" w:tentative="1">
      <w:start w:val="1"/>
      <w:numFmt w:val="lowerRoman"/>
      <w:lvlText w:val="%9."/>
      <w:lvlJc w:val="right"/>
      <w:pPr>
        <w:ind w:left="7242" w:hanging="180"/>
      </w:pPr>
    </w:lvl>
  </w:abstractNum>
  <w:abstractNum w:abstractNumId="1" w15:restartNumberingAfterBreak="0">
    <w:nsid w:val="01204719"/>
    <w:multiLevelType w:val="hybridMultilevel"/>
    <w:tmpl w:val="C04E1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A7CC7"/>
    <w:multiLevelType w:val="hybridMultilevel"/>
    <w:tmpl w:val="705871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2D3CFE"/>
    <w:multiLevelType w:val="hybridMultilevel"/>
    <w:tmpl w:val="19AE7F18"/>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19231943"/>
    <w:multiLevelType w:val="hybridMultilevel"/>
    <w:tmpl w:val="B0F2C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2BF64A25"/>
    <w:multiLevelType w:val="hybridMultilevel"/>
    <w:tmpl w:val="CCAA32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B22B75"/>
    <w:multiLevelType w:val="hybridMultilevel"/>
    <w:tmpl w:val="A99EA564"/>
    <w:lvl w:ilvl="0" w:tplc="08090013">
      <w:start w:val="1"/>
      <w:numFmt w:val="upperRoman"/>
      <w:lvlText w:val="%1."/>
      <w:lvlJc w:val="right"/>
      <w:pPr>
        <w:ind w:left="1800" w:hanging="36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3BFD1BB1"/>
    <w:multiLevelType w:val="hybridMultilevel"/>
    <w:tmpl w:val="2D9402B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DF40456"/>
    <w:multiLevelType w:val="hybridMultilevel"/>
    <w:tmpl w:val="F7E49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2" w15:restartNumberingAfterBreak="0">
    <w:nsid w:val="46420F30"/>
    <w:multiLevelType w:val="hybridMultilevel"/>
    <w:tmpl w:val="934EB10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3" w15:restartNumberingAfterBreak="0">
    <w:nsid w:val="4C620FFF"/>
    <w:multiLevelType w:val="hybridMultilevel"/>
    <w:tmpl w:val="4AA4DC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5" w15:restartNumberingAfterBreak="0">
    <w:nsid w:val="5A00749A"/>
    <w:multiLevelType w:val="hybridMultilevel"/>
    <w:tmpl w:val="EE34F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8" w15:restartNumberingAfterBreak="0">
    <w:nsid w:val="70EA23C6"/>
    <w:multiLevelType w:val="hybridMultilevel"/>
    <w:tmpl w:val="4AA4DC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16"/>
  </w:num>
  <w:num w:numId="3">
    <w:abstractNumId w:val="5"/>
  </w:num>
  <w:num w:numId="4">
    <w:abstractNumId w:val="11"/>
  </w:num>
  <w:num w:numId="5">
    <w:abstractNumId w:val="11"/>
  </w:num>
  <w:num w:numId="6">
    <w:abstractNumId w:val="11"/>
  </w:num>
  <w:num w:numId="7">
    <w:abstractNumId w:val="11"/>
  </w:num>
  <w:num w:numId="8">
    <w:abstractNumId w:val="14"/>
  </w:num>
  <w:num w:numId="9">
    <w:abstractNumId w:val="17"/>
  </w:num>
  <w:num w:numId="10">
    <w:abstractNumId w:val="1"/>
  </w:num>
  <w:num w:numId="11">
    <w:abstractNumId w:val="12"/>
  </w:num>
  <w:num w:numId="12">
    <w:abstractNumId w:val="15"/>
  </w:num>
  <w:num w:numId="13">
    <w:abstractNumId w:val="13"/>
  </w:num>
  <w:num w:numId="14">
    <w:abstractNumId w:val="4"/>
  </w:num>
  <w:num w:numId="15">
    <w:abstractNumId w:val="6"/>
  </w:num>
  <w:num w:numId="16">
    <w:abstractNumId w:val="10"/>
  </w:num>
  <w:num w:numId="17">
    <w:abstractNumId w:val="3"/>
  </w:num>
  <w:num w:numId="18">
    <w:abstractNumId w:val="0"/>
  </w:num>
  <w:num w:numId="19">
    <w:abstractNumId w:val="8"/>
  </w:num>
  <w:num w:numId="20">
    <w:abstractNumId w:val="2"/>
  </w:num>
  <w:num w:numId="21">
    <w:abstractNumId w:val="18"/>
  </w:num>
  <w:num w:numId="22">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1958"/>
    <w:rsid w:val="00004D21"/>
    <w:rsid w:val="00005D6F"/>
    <w:rsid w:val="0000633A"/>
    <w:rsid w:val="0000792D"/>
    <w:rsid w:val="00007A6D"/>
    <w:rsid w:val="0001072C"/>
    <w:rsid w:val="00014264"/>
    <w:rsid w:val="00015D74"/>
    <w:rsid w:val="00016869"/>
    <w:rsid w:val="00020207"/>
    <w:rsid w:val="00021EFB"/>
    <w:rsid w:val="00030051"/>
    <w:rsid w:val="00030732"/>
    <w:rsid w:val="000326B1"/>
    <w:rsid w:val="0003648D"/>
    <w:rsid w:val="000412FE"/>
    <w:rsid w:val="00042F11"/>
    <w:rsid w:val="000437EB"/>
    <w:rsid w:val="00043833"/>
    <w:rsid w:val="00043BE7"/>
    <w:rsid w:val="00044F71"/>
    <w:rsid w:val="000471B0"/>
    <w:rsid w:val="000516C3"/>
    <w:rsid w:val="00053D18"/>
    <w:rsid w:val="00053D2B"/>
    <w:rsid w:val="0005425B"/>
    <w:rsid w:val="00054652"/>
    <w:rsid w:val="00054B64"/>
    <w:rsid w:val="00055DE5"/>
    <w:rsid w:val="00055FB7"/>
    <w:rsid w:val="00061757"/>
    <w:rsid w:val="000621CB"/>
    <w:rsid w:val="00064C74"/>
    <w:rsid w:val="0006581B"/>
    <w:rsid w:val="00066F7B"/>
    <w:rsid w:val="000718C7"/>
    <w:rsid w:val="00073D3E"/>
    <w:rsid w:val="00073FC3"/>
    <w:rsid w:val="00080F6A"/>
    <w:rsid w:val="00081946"/>
    <w:rsid w:val="000831B7"/>
    <w:rsid w:val="000833F4"/>
    <w:rsid w:val="000843C4"/>
    <w:rsid w:val="00084C07"/>
    <w:rsid w:val="0009140A"/>
    <w:rsid w:val="00092B95"/>
    <w:rsid w:val="00093198"/>
    <w:rsid w:val="00095685"/>
    <w:rsid w:val="00097491"/>
    <w:rsid w:val="000A0DCE"/>
    <w:rsid w:val="000A0E16"/>
    <w:rsid w:val="000A36A8"/>
    <w:rsid w:val="000A42F6"/>
    <w:rsid w:val="000A490D"/>
    <w:rsid w:val="000A516A"/>
    <w:rsid w:val="000A6AC8"/>
    <w:rsid w:val="000A7B8E"/>
    <w:rsid w:val="000B0851"/>
    <w:rsid w:val="000B34D0"/>
    <w:rsid w:val="000B36AF"/>
    <w:rsid w:val="000B36F9"/>
    <w:rsid w:val="000B3BF4"/>
    <w:rsid w:val="000B3E54"/>
    <w:rsid w:val="000B4DAB"/>
    <w:rsid w:val="000B56D0"/>
    <w:rsid w:val="000B6211"/>
    <w:rsid w:val="000C0697"/>
    <w:rsid w:val="000C1950"/>
    <w:rsid w:val="000C1F68"/>
    <w:rsid w:val="000C1FCB"/>
    <w:rsid w:val="000C35E3"/>
    <w:rsid w:val="000C55D4"/>
    <w:rsid w:val="000C6071"/>
    <w:rsid w:val="000C63B8"/>
    <w:rsid w:val="000C6AB5"/>
    <w:rsid w:val="000C6D4B"/>
    <w:rsid w:val="000D44EE"/>
    <w:rsid w:val="000D7A7C"/>
    <w:rsid w:val="000E0BB6"/>
    <w:rsid w:val="000E3980"/>
    <w:rsid w:val="000E4DA1"/>
    <w:rsid w:val="000E5CE6"/>
    <w:rsid w:val="000F19C3"/>
    <w:rsid w:val="000F1FFB"/>
    <w:rsid w:val="000F2726"/>
    <w:rsid w:val="000F373F"/>
    <w:rsid w:val="000F704D"/>
    <w:rsid w:val="000F7275"/>
    <w:rsid w:val="00104412"/>
    <w:rsid w:val="00105149"/>
    <w:rsid w:val="0010590A"/>
    <w:rsid w:val="00105B99"/>
    <w:rsid w:val="00107B43"/>
    <w:rsid w:val="00111BC7"/>
    <w:rsid w:val="00114470"/>
    <w:rsid w:val="0011448E"/>
    <w:rsid w:val="001147B1"/>
    <w:rsid w:val="0011514F"/>
    <w:rsid w:val="001161B6"/>
    <w:rsid w:val="00116C79"/>
    <w:rsid w:val="00117AD3"/>
    <w:rsid w:val="00120839"/>
    <w:rsid w:val="001240EC"/>
    <w:rsid w:val="00127AE3"/>
    <w:rsid w:val="00132EAC"/>
    <w:rsid w:val="00133D86"/>
    <w:rsid w:val="00137752"/>
    <w:rsid w:val="001436C9"/>
    <w:rsid w:val="001439DD"/>
    <w:rsid w:val="001454E5"/>
    <w:rsid w:val="001517C2"/>
    <w:rsid w:val="00154CC9"/>
    <w:rsid w:val="00155E8C"/>
    <w:rsid w:val="00160024"/>
    <w:rsid w:val="0016228A"/>
    <w:rsid w:val="00162596"/>
    <w:rsid w:val="00163298"/>
    <w:rsid w:val="00164F07"/>
    <w:rsid w:val="00167077"/>
    <w:rsid w:val="00171150"/>
    <w:rsid w:val="00174133"/>
    <w:rsid w:val="00176722"/>
    <w:rsid w:val="0018062E"/>
    <w:rsid w:val="00181B89"/>
    <w:rsid w:val="00184DD9"/>
    <w:rsid w:val="0018604A"/>
    <w:rsid w:val="0019188C"/>
    <w:rsid w:val="001924BE"/>
    <w:rsid w:val="0019340F"/>
    <w:rsid w:val="0019358C"/>
    <w:rsid w:val="00194940"/>
    <w:rsid w:val="00195DCF"/>
    <w:rsid w:val="00195E6C"/>
    <w:rsid w:val="001961A4"/>
    <w:rsid w:val="001A03B5"/>
    <w:rsid w:val="001A5C3D"/>
    <w:rsid w:val="001A5E5F"/>
    <w:rsid w:val="001A6D91"/>
    <w:rsid w:val="001B2781"/>
    <w:rsid w:val="001B4279"/>
    <w:rsid w:val="001B526A"/>
    <w:rsid w:val="001B57F6"/>
    <w:rsid w:val="001B61C6"/>
    <w:rsid w:val="001C0083"/>
    <w:rsid w:val="001C056A"/>
    <w:rsid w:val="001C18A9"/>
    <w:rsid w:val="001C33BD"/>
    <w:rsid w:val="001C347A"/>
    <w:rsid w:val="001C5BDE"/>
    <w:rsid w:val="001C7C99"/>
    <w:rsid w:val="001D178D"/>
    <w:rsid w:val="001D6192"/>
    <w:rsid w:val="001D70C2"/>
    <w:rsid w:val="001E1DFF"/>
    <w:rsid w:val="001E2403"/>
    <w:rsid w:val="001E3B5C"/>
    <w:rsid w:val="001E5BF3"/>
    <w:rsid w:val="001F1160"/>
    <w:rsid w:val="001F23B1"/>
    <w:rsid w:val="001F2EAF"/>
    <w:rsid w:val="001F329C"/>
    <w:rsid w:val="001F651C"/>
    <w:rsid w:val="001F6F9F"/>
    <w:rsid w:val="00200E66"/>
    <w:rsid w:val="00201648"/>
    <w:rsid w:val="00202543"/>
    <w:rsid w:val="00202D2B"/>
    <w:rsid w:val="0020494A"/>
    <w:rsid w:val="00205FD1"/>
    <w:rsid w:val="00206722"/>
    <w:rsid w:val="00206C0E"/>
    <w:rsid w:val="00211F6C"/>
    <w:rsid w:val="002120C2"/>
    <w:rsid w:val="00212241"/>
    <w:rsid w:val="00213985"/>
    <w:rsid w:val="00213EF6"/>
    <w:rsid w:val="002200D7"/>
    <w:rsid w:val="00220166"/>
    <w:rsid w:val="00220F8D"/>
    <w:rsid w:val="0022525E"/>
    <w:rsid w:val="002254A9"/>
    <w:rsid w:val="002268E9"/>
    <w:rsid w:val="00226C2C"/>
    <w:rsid w:val="00226E06"/>
    <w:rsid w:val="00233B9C"/>
    <w:rsid w:val="00236F93"/>
    <w:rsid w:val="002372FD"/>
    <w:rsid w:val="002423BF"/>
    <w:rsid w:val="00246DBE"/>
    <w:rsid w:val="00247E62"/>
    <w:rsid w:val="00251787"/>
    <w:rsid w:val="00265863"/>
    <w:rsid w:val="00267F7E"/>
    <w:rsid w:val="00270FA8"/>
    <w:rsid w:val="0027237C"/>
    <w:rsid w:val="00273CFB"/>
    <w:rsid w:val="00275149"/>
    <w:rsid w:val="0027558B"/>
    <w:rsid w:val="00277A42"/>
    <w:rsid w:val="00281A4C"/>
    <w:rsid w:val="00281BCB"/>
    <w:rsid w:val="00282EE5"/>
    <w:rsid w:val="00283610"/>
    <w:rsid w:val="00286F60"/>
    <w:rsid w:val="002931E2"/>
    <w:rsid w:val="00295D91"/>
    <w:rsid w:val="002971EA"/>
    <w:rsid w:val="002A12CD"/>
    <w:rsid w:val="002A64A0"/>
    <w:rsid w:val="002B1FEF"/>
    <w:rsid w:val="002B2D3F"/>
    <w:rsid w:val="002B3009"/>
    <w:rsid w:val="002B6719"/>
    <w:rsid w:val="002D2977"/>
    <w:rsid w:val="002D463C"/>
    <w:rsid w:val="002E2055"/>
    <w:rsid w:val="002E4509"/>
    <w:rsid w:val="002E633D"/>
    <w:rsid w:val="002E7D10"/>
    <w:rsid w:val="002F2F01"/>
    <w:rsid w:val="002F3A67"/>
    <w:rsid w:val="002F4711"/>
    <w:rsid w:val="002F5DB9"/>
    <w:rsid w:val="002F7167"/>
    <w:rsid w:val="002F7F8B"/>
    <w:rsid w:val="003007A5"/>
    <w:rsid w:val="003007C5"/>
    <w:rsid w:val="003024E2"/>
    <w:rsid w:val="00303BC0"/>
    <w:rsid w:val="00312AD9"/>
    <w:rsid w:val="00314AD9"/>
    <w:rsid w:val="003163EA"/>
    <w:rsid w:val="0032167D"/>
    <w:rsid w:val="00326107"/>
    <w:rsid w:val="00332D92"/>
    <w:rsid w:val="0033393C"/>
    <w:rsid w:val="0033665D"/>
    <w:rsid w:val="003366CC"/>
    <w:rsid w:val="00336B2B"/>
    <w:rsid w:val="00342F11"/>
    <w:rsid w:val="0034426F"/>
    <w:rsid w:val="003442E4"/>
    <w:rsid w:val="00344AB8"/>
    <w:rsid w:val="00347D6D"/>
    <w:rsid w:val="0035169F"/>
    <w:rsid w:val="00355D4D"/>
    <w:rsid w:val="003572E1"/>
    <w:rsid w:val="00357D24"/>
    <w:rsid w:val="00360DBE"/>
    <w:rsid w:val="00363506"/>
    <w:rsid w:val="00364083"/>
    <w:rsid w:val="00364B06"/>
    <w:rsid w:val="003659B3"/>
    <w:rsid w:val="00367441"/>
    <w:rsid w:val="00367FC8"/>
    <w:rsid w:val="00371A51"/>
    <w:rsid w:val="00371BAF"/>
    <w:rsid w:val="0037646D"/>
    <w:rsid w:val="00377623"/>
    <w:rsid w:val="00380743"/>
    <w:rsid w:val="00380E43"/>
    <w:rsid w:val="00381DC6"/>
    <w:rsid w:val="003867A9"/>
    <w:rsid w:val="003900EA"/>
    <w:rsid w:val="00397508"/>
    <w:rsid w:val="003A282F"/>
    <w:rsid w:val="003A2FBC"/>
    <w:rsid w:val="003A3191"/>
    <w:rsid w:val="003A39FD"/>
    <w:rsid w:val="003B1E14"/>
    <w:rsid w:val="003B2CF6"/>
    <w:rsid w:val="003B5AAE"/>
    <w:rsid w:val="003B739A"/>
    <w:rsid w:val="003C2FA2"/>
    <w:rsid w:val="003C4063"/>
    <w:rsid w:val="003C7349"/>
    <w:rsid w:val="003D0046"/>
    <w:rsid w:val="003D1BB6"/>
    <w:rsid w:val="003D20AA"/>
    <w:rsid w:val="003D4AE3"/>
    <w:rsid w:val="003D6446"/>
    <w:rsid w:val="003D69AC"/>
    <w:rsid w:val="003D69E3"/>
    <w:rsid w:val="003D6FDC"/>
    <w:rsid w:val="003E01D9"/>
    <w:rsid w:val="003E4358"/>
    <w:rsid w:val="003E45A2"/>
    <w:rsid w:val="003E4D7E"/>
    <w:rsid w:val="003E4E9D"/>
    <w:rsid w:val="003E6027"/>
    <w:rsid w:val="003F15FE"/>
    <w:rsid w:val="003F19E2"/>
    <w:rsid w:val="003F1BEA"/>
    <w:rsid w:val="003F27A5"/>
    <w:rsid w:val="003F5730"/>
    <w:rsid w:val="00400E42"/>
    <w:rsid w:val="00400F6E"/>
    <w:rsid w:val="0041188B"/>
    <w:rsid w:val="00414183"/>
    <w:rsid w:val="004166F0"/>
    <w:rsid w:val="004167EB"/>
    <w:rsid w:val="0041762C"/>
    <w:rsid w:val="00422881"/>
    <w:rsid w:val="00423BCF"/>
    <w:rsid w:val="0042492E"/>
    <w:rsid w:val="00425846"/>
    <w:rsid w:val="00425EB8"/>
    <w:rsid w:val="00430B79"/>
    <w:rsid w:val="00431EA3"/>
    <w:rsid w:val="00432542"/>
    <w:rsid w:val="00436A69"/>
    <w:rsid w:val="00437C56"/>
    <w:rsid w:val="00440B7B"/>
    <w:rsid w:val="00443710"/>
    <w:rsid w:val="0044505F"/>
    <w:rsid w:val="004516BE"/>
    <w:rsid w:val="00452E63"/>
    <w:rsid w:val="00455701"/>
    <w:rsid w:val="00455828"/>
    <w:rsid w:val="0045587E"/>
    <w:rsid w:val="00456D98"/>
    <w:rsid w:val="004578A4"/>
    <w:rsid w:val="00457B8A"/>
    <w:rsid w:val="00461237"/>
    <w:rsid w:val="0046187A"/>
    <w:rsid w:val="0046283B"/>
    <w:rsid w:val="0046363B"/>
    <w:rsid w:val="00466689"/>
    <w:rsid w:val="00466D22"/>
    <w:rsid w:val="0046762B"/>
    <w:rsid w:val="004725CA"/>
    <w:rsid w:val="00480698"/>
    <w:rsid w:val="004808F6"/>
    <w:rsid w:val="00481765"/>
    <w:rsid w:val="004851C7"/>
    <w:rsid w:val="0048768B"/>
    <w:rsid w:val="004904BD"/>
    <w:rsid w:val="0049052B"/>
    <w:rsid w:val="004910C1"/>
    <w:rsid w:val="004A0305"/>
    <w:rsid w:val="004A39C7"/>
    <w:rsid w:val="004A3AC9"/>
    <w:rsid w:val="004A3E2E"/>
    <w:rsid w:val="004B3AF4"/>
    <w:rsid w:val="004B6C1E"/>
    <w:rsid w:val="004C0C96"/>
    <w:rsid w:val="004C3254"/>
    <w:rsid w:val="004C3E06"/>
    <w:rsid w:val="004C3F31"/>
    <w:rsid w:val="004C517B"/>
    <w:rsid w:val="004C5C0A"/>
    <w:rsid w:val="004D0A3E"/>
    <w:rsid w:val="004D0D03"/>
    <w:rsid w:val="004D0E59"/>
    <w:rsid w:val="004D10EB"/>
    <w:rsid w:val="004D31E3"/>
    <w:rsid w:val="004D4C74"/>
    <w:rsid w:val="004D4F3F"/>
    <w:rsid w:val="004D58EC"/>
    <w:rsid w:val="004D656E"/>
    <w:rsid w:val="004E06B0"/>
    <w:rsid w:val="004E288A"/>
    <w:rsid w:val="004F0044"/>
    <w:rsid w:val="004F0ED5"/>
    <w:rsid w:val="004F3B48"/>
    <w:rsid w:val="004F5CC5"/>
    <w:rsid w:val="004F76F3"/>
    <w:rsid w:val="00503580"/>
    <w:rsid w:val="00503B08"/>
    <w:rsid w:val="005041B6"/>
    <w:rsid w:val="00504A43"/>
    <w:rsid w:val="005067A0"/>
    <w:rsid w:val="00507A76"/>
    <w:rsid w:val="005108ED"/>
    <w:rsid w:val="00510CAD"/>
    <w:rsid w:val="005128A7"/>
    <w:rsid w:val="00515779"/>
    <w:rsid w:val="005317E2"/>
    <w:rsid w:val="005336C2"/>
    <w:rsid w:val="00534917"/>
    <w:rsid w:val="00536C72"/>
    <w:rsid w:val="00537791"/>
    <w:rsid w:val="00540FA9"/>
    <w:rsid w:val="00541B81"/>
    <w:rsid w:val="005435FD"/>
    <w:rsid w:val="00544D6E"/>
    <w:rsid w:val="00545E67"/>
    <w:rsid w:val="00553DB0"/>
    <w:rsid w:val="00553EAE"/>
    <w:rsid w:val="00554E4E"/>
    <w:rsid w:val="0056491A"/>
    <w:rsid w:val="005661FF"/>
    <w:rsid w:val="00566CC7"/>
    <w:rsid w:val="0056786A"/>
    <w:rsid w:val="00567B5F"/>
    <w:rsid w:val="00570637"/>
    <w:rsid w:val="00571028"/>
    <w:rsid w:val="00571C53"/>
    <w:rsid w:val="00572A01"/>
    <w:rsid w:val="00576AA8"/>
    <w:rsid w:val="0057727F"/>
    <w:rsid w:val="005779C8"/>
    <w:rsid w:val="00581C62"/>
    <w:rsid w:val="00582EF4"/>
    <w:rsid w:val="0058322F"/>
    <w:rsid w:val="00584647"/>
    <w:rsid w:val="005870DC"/>
    <w:rsid w:val="00595B29"/>
    <w:rsid w:val="005A02B3"/>
    <w:rsid w:val="005A1A02"/>
    <w:rsid w:val="005A47AE"/>
    <w:rsid w:val="005A4E96"/>
    <w:rsid w:val="005A7450"/>
    <w:rsid w:val="005B281A"/>
    <w:rsid w:val="005B3B62"/>
    <w:rsid w:val="005B520E"/>
    <w:rsid w:val="005B75F3"/>
    <w:rsid w:val="005B7E02"/>
    <w:rsid w:val="005C29EA"/>
    <w:rsid w:val="005C476D"/>
    <w:rsid w:val="005C64AE"/>
    <w:rsid w:val="005C70E2"/>
    <w:rsid w:val="005C791B"/>
    <w:rsid w:val="005D069F"/>
    <w:rsid w:val="005D11D0"/>
    <w:rsid w:val="005D235E"/>
    <w:rsid w:val="005D245C"/>
    <w:rsid w:val="005D45DC"/>
    <w:rsid w:val="005D5158"/>
    <w:rsid w:val="005E55EC"/>
    <w:rsid w:val="005E7581"/>
    <w:rsid w:val="005F07C6"/>
    <w:rsid w:val="005F0FF5"/>
    <w:rsid w:val="005F1547"/>
    <w:rsid w:val="005F1AD8"/>
    <w:rsid w:val="005F32D1"/>
    <w:rsid w:val="005F4079"/>
    <w:rsid w:val="005F5227"/>
    <w:rsid w:val="005F5CEE"/>
    <w:rsid w:val="005F6C7D"/>
    <w:rsid w:val="005F6E20"/>
    <w:rsid w:val="005F727D"/>
    <w:rsid w:val="0060107E"/>
    <w:rsid w:val="00602F46"/>
    <w:rsid w:val="00603224"/>
    <w:rsid w:val="006035EE"/>
    <w:rsid w:val="006052F3"/>
    <w:rsid w:val="0060697C"/>
    <w:rsid w:val="006115E3"/>
    <w:rsid w:val="006118DA"/>
    <w:rsid w:val="0061243F"/>
    <w:rsid w:val="006139C2"/>
    <w:rsid w:val="0061480D"/>
    <w:rsid w:val="0061640E"/>
    <w:rsid w:val="00617582"/>
    <w:rsid w:val="00620161"/>
    <w:rsid w:val="00620844"/>
    <w:rsid w:val="00622D46"/>
    <w:rsid w:val="00622D75"/>
    <w:rsid w:val="0062305B"/>
    <w:rsid w:val="00625D4C"/>
    <w:rsid w:val="00626136"/>
    <w:rsid w:val="00626AD0"/>
    <w:rsid w:val="00630F46"/>
    <w:rsid w:val="00630F62"/>
    <w:rsid w:val="006348CB"/>
    <w:rsid w:val="00634DDE"/>
    <w:rsid w:val="0064008E"/>
    <w:rsid w:val="00640419"/>
    <w:rsid w:val="00640562"/>
    <w:rsid w:val="006447EA"/>
    <w:rsid w:val="00645017"/>
    <w:rsid w:val="00652B3F"/>
    <w:rsid w:val="00652CE7"/>
    <w:rsid w:val="00656114"/>
    <w:rsid w:val="00657D76"/>
    <w:rsid w:val="0066485E"/>
    <w:rsid w:val="0066665C"/>
    <w:rsid w:val="006673D7"/>
    <w:rsid w:val="00675DA4"/>
    <w:rsid w:val="006763D0"/>
    <w:rsid w:val="00676F3D"/>
    <w:rsid w:val="00677928"/>
    <w:rsid w:val="006779AD"/>
    <w:rsid w:val="00681610"/>
    <w:rsid w:val="00681DAA"/>
    <w:rsid w:val="006847D6"/>
    <w:rsid w:val="0068778A"/>
    <w:rsid w:val="00693F6E"/>
    <w:rsid w:val="006A38D8"/>
    <w:rsid w:val="006A3E70"/>
    <w:rsid w:val="006A542B"/>
    <w:rsid w:val="006B009D"/>
    <w:rsid w:val="006B45CA"/>
    <w:rsid w:val="006B5A51"/>
    <w:rsid w:val="006B65EF"/>
    <w:rsid w:val="006B68D4"/>
    <w:rsid w:val="006B6C32"/>
    <w:rsid w:val="006C2D8B"/>
    <w:rsid w:val="006C4C89"/>
    <w:rsid w:val="006C5717"/>
    <w:rsid w:val="006C59EF"/>
    <w:rsid w:val="006D0EE4"/>
    <w:rsid w:val="006D4933"/>
    <w:rsid w:val="006D5DB7"/>
    <w:rsid w:val="006E2847"/>
    <w:rsid w:val="006E2F26"/>
    <w:rsid w:val="006E3798"/>
    <w:rsid w:val="006E3BA2"/>
    <w:rsid w:val="006E4AF2"/>
    <w:rsid w:val="006E61F3"/>
    <w:rsid w:val="006F00E7"/>
    <w:rsid w:val="006F4802"/>
    <w:rsid w:val="006F5BA2"/>
    <w:rsid w:val="006F6869"/>
    <w:rsid w:val="007004F0"/>
    <w:rsid w:val="007007F5"/>
    <w:rsid w:val="0070345C"/>
    <w:rsid w:val="00716816"/>
    <w:rsid w:val="007202BA"/>
    <w:rsid w:val="00720A6E"/>
    <w:rsid w:val="007221A3"/>
    <w:rsid w:val="00722FC1"/>
    <w:rsid w:val="00725832"/>
    <w:rsid w:val="007260CC"/>
    <w:rsid w:val="0072741B"/>
    <w:rsid w:val="0072771A"/>
    <w:rsid w:val="00731D6E"/>
    <w:rsid w:val="0073294A"/>
    <w:rsid w:val="00733E9B"/>
    <w:rsid w:val="0073445D"/>
    <w:rsid w:val="0073670F"/>
    <w:rsid w:val="007407B9"/>
    <w:rsid w:val="00745B93"/>
    <w:rsid w:val="00753C75"/>
    <w:rsid w:val="00760048"/>
    <w:rsid w:val="007618B4"/>
    <w:rsid w:val="0076548B"/>
    <w:rsid w:val="00766709"/>
    <w:rsid w:val="007678DA"/>
    <w:rsid w:val="00770ACB"/>
    <w:rsid w:val="00771E0E"/>
    <w:rsid w:val="00773291"/>
    <w:rsid w:val="00773788"/>
    <w:rsid w:val="00773A85"/>
    <w:rsid w:val="00776495"/>
    <w:rsid w:val="00780E3D"/>
    <w:rsid w:val="00783E56"/>
    <w:rsid w:val="007844C6"/>
    <w:rsid w:val="007845FD"/>
    <w:rsid w:val="00784F7B"/>
    <w:rsid w:val="00791393"/>
    <w:rsid w:val="00792249"/>
    <w:rsid w:val="00792960"/>
    <w:rsid w:val="0079396B"/>
    <w:rsid w:val="0079496C"/>
    <w:rsid w:val="00794C0D"/>
    <w:rsid w:val="007A1D1B"/>
    <w:rsid w:val="007A7A28"/>
    <w:rsid w:val="007B1D5D"/>
    <w:rsid w:val="007B3B29"/>
    <w:rsid w:val="007B428B"/>
    <w:rsid w:val="007B4C8F"/>
    <w:rsid w:val="007B6F05"/>
    <w:rsid w:val="007C2AF1"/>
    <w:rsid w:val="007C2FF2"/>
    <w:rsid w:val="007C30C6"/>
    <w:rsid w:val="007C3256"/>
    <w:rsid w:val="007C55B5"/>
    <w:rsid w:val="007C5B34"/>
    <w:rsid w:val="007D26A7"/>
    <w:rsid w:val="007D4F42"/>
    <w:rsid w:val="007D4FEF"/>
    <w:rsid w:val="007D7D4B"/>
    <w:rsid w:val="007E00D8"/>
    <w:rsid w:val="007E056B"/>
    <w:rsid w:val="007E27C8"/>
    <w:rsid w:val="007E69A1"/>
    <w:rsid w:val="007F0BFB"/>
    <w:rsid w:val="007F307F"/>
    <w:rsid w:val="008007A0"/>
    <w:rsid w:val="008011E2"/>
    <w:rsid w:val="00802D7B"/>
    <w:rsid w:val="00803EEB"/>
    <w:rsid w:val="00804B95"/>
    <w:rsid w:val="0080516A"/>
    <w:rsid w:val="008126DE"/>
    <w:rsid w:val="00813788"/>
    <w:rsid w:val="00815817"/>
    <w:rsid w:val="00816A06"/>
    <w:rsid w:val="00821867"/>
    <w:rsid w:val="00821BDF"/>
    <w:rsid w:val="00822530"/>
    <w:rsid w:val="00826E35"/>
    <w:rsid w:val="00836D7C"/>
    <w:rsid w:val="00836D7D"/>
    <w:rsid w:val="00837421"/>
    <w:rsid w:val="00837E9A"/>
    <w:rsid w:val="0084297C"/>
    <w:rsid w:val="00843A89"/>
    <w:rsid w:val="008458F9"/>
    <w:rsid w:val="00850EBE"/>
    <w:rsid w:val="008520B8"/>
    <w:rsid w:val="008526F5"/>
    <w:rsid w:val="00853ADB"/>
    <w:rsid w:val="00854C1A"/>
    <w:rsid w:val="00854FF4"/>
    <w:rsid w:val="008551A4"/>
    <w:rsid w:val="00855F0E"/>
    <w:rsid w:val="0085691F"/>
    <w:rsid w:val="0085766C"/>
    <w:rsid w:val="00860602"/>
    <w:rsid w:val="00862888"/>
    <w:rsid w:val="008639A3"/>
    <w:rsid w:val="008649EF"/>
    <w:rsid w:val="00867576"/>
    <w:rsid w:val="008724C8"/>
    <w:rsid w:val="008733A0"/>
    <w:rsid w:val="008751A8"/>
    <w:rsid w:val="00884515"/>
    <w:rsid w:val="00884689"/>
    <w:rsid w:val="008857B1"/>
    <w:rsid w:val="00890CAF"/>
    <w:rsid w:val="00895365"/>
    <w:rsid w:val="008A192E"/>
    <w:rsid w:val="008A33ED"/>
    <w:rsid w:val="008A3525"/>
    <w:rsid w:val="008A3EDC"/>
    <w:rsid w:val="008A489C"/>
    <w:rsid w:val="008A4F81"/>
    <w:rsid w:val="008B4323"/>
    <w:rsid w:val="008B4CC6"/>
    <w:rsid w:val="008B645C"/>
    <w:rsid w:val="008B6A02"/>
    <w:rsid w:val="008C2266"/>
    <w:rsid w:val="008C5481"/>
    <w:rsid w:val="008C606E"/>
    <w:rsid w:val="008D2BA8"/>
    <w:rsid w:val="008D505B"/>
    <w:rsid w:val="008D532E"/>
    <w:rsid w:val="008E0BBB"/>
    <w:rsid w:val="008E1CA9"/>
    <w:rsid w:val="008E3565"/>
    <w:rsid w:val="008E4EE5"/>
    <w:rsid w:val="008E5916"/>
    <w:rsid w:val="008E6DF7"/>
    <w:rsid w:val="008F0999"/>
    <w:rsid w:val="008F38D8"/>
    <w:rsid w:val="008F41C2"/>
    <w:rsid w:val="008F6DDC"/>
    <w:rsid w:val="00900D3E"/>
    <w:rsid w:val="009037DA"/>
    <w:rsid w:val="00904018"/>
    <w:rsid w:val="00905CC2"/>
    <w:rsid w:val="00906DCD"/>
    <w:rsid w:val="00911A1D"/>
    <w:rsid w:val="00913DD5"/>
    <w:rsid w:val="009167B6"/>
    <w:rsid w:val="00917BCB"/>
    <w:rsid w:val="009225A0"/>
    <w:rsid w:val="009258F4"/>
    <w:rsid w:val="00927752"/>
    <w:rsid w:val="009303D9"/>
    <w:rsid w:val="00930EBF"/>
    <w:rsid w:val="009311EF"/>
    <w:rsid w:val="00933DE3"/>
    <w:rsid w:val="0093431B"/>
    <w:rsid w:val="00944415"/>
    <w:rsid w:val="00945F8F"/>
    <w:rsid w:val="00946181"/>
    <w:rsid w:val="00946947"/>
    <w:rsid w:val="0095021C"/>
    <w:rsid w:val="00950DD9"/>
    <w:rsid w:val="0095458C"/>
    <w:rsid w:val="00956F24"/>
    <w:rsid w:val="00960D80"/>
    <w:rsid w:val="0096512E"/>
    <w:rsid w:val="009654DE"/>
    <w:rsid w:val="009664ED"/>
    <w:rsid w:val="0096787E"/>
    <w:rsid w:val="00967CB0"/>
    <w:rsid w:val="009734BE"/>
    <w:rsid w:val="009775C8"/>
    <w:rsid w:val="009814D8"/>
    <w:rsid w:val="00981BC3"/>
    <w:rsid w:val="0098253F"/>
    <w:rsid w:val="009838AB"/>
    <w:rsid w:val="00987889"/>
    <w:rsid w:val="00990A40"/>
    <w:rsid w:val="009922A0"/>
    <w:rsid w:val="009927F5"/>
    <w:rsid w:val="009A35E1"/>
    <w:rsid w:val="009A5D94"/>
    <w:rsid w:val="009A7177"/>
    <w:rsid w:val="009B5C1B"/>
    <w:rsid w:val="009C3CA8"/>
    <w:rsid w:val="009C5029"/>
    <w:rsid w:val="009C6E35"/>
    <w:rsid w:val="009C6F92"/>
    <w:rsid w:val="009D37BF"/>
    <w:rsid w:val="009D5BA2"/>
    <w:rsid w:val="009D6831"/>
    <w:rsid w:val="009E4128"/>
    <w:rsid w:val="009E4359"/>
    <w:rsid w:val="009E7E58"/>
    <w:rsid w:val="009F25E7"/>
    <w:rsid w:val="009F4405"/>
    <w:rsid w:val="00A0084D"/>
    <w:rsid w:val="00A00ACA"/>
    <w:rsid w:val="00A00ED6"/>
    <w:rsid w:val="00A01475"/>
    <w:rsid w:val="00A026D9"/>
    <w:rsid w:val="00A05931"/>
    <w:rsid w:val="00A073A7"/>
    <w:rsid w:val="00A1036D"/>
    <w:rsid w:val="00A10C0E"/>
    <w:rsid w:val="00A111EB"/>
    <w:rsid w:val="00A14B7E"/>
    <w:rsid w:val="00A14BAB"/>
    <w:rsid w:val="00A16DCB"/>
    <w:rsid w:val="00A22313"/>
    <w:rsid w:val="00A22F75"/>
    <w:rsid w:val="00A23D0E"/>
    <w:rsid w:val="00A25FE1"/>
    <w:rsid w:val="00A263A8"/>
    <w:rsid w:val="00A33081"/>
    <w:rsid w:val="00A336C4"/>
    <w:rsid w:val="00A33FDB"/>
    <w:rsid w:val="00A35AF4"/>
    <w:rsid w:val="00A36F71"/>
    <w:rsid w:val="00A37A08"/>
    <w:rsid w:val="00A40848"/>
    <w:rsid w:val="00A40C79"/>
    <w:rsid w:val="00A455CF"/>
    <w:rsid w:val="00A50A43"/>
    <w:rsid w:val="00A514BC"/>
    <w:rsid w:val="00A5178D"/>
    <w:rsid w:val="00A52136"/>
    <w:rsid w:val="00A52CDC"/>
    <w:rsid w:val="00A53815"/>
    <w:rsid w:val="00A54F46"/>
    <w:rsid w:val="00A558B2"/>
    <w:rsid w:val="00A5654B"/>
    <w:rsid w:val="00A57817"/>
    <w:rsid w:val="00A6147E"/>
    <w:rsid w:val="00A62698"/>
    <w:rsid w:val="00A6294D"/>
    <w:rsid w:val="00A65DBC"/>
    <w:rsid w:val="00A67A7E"/>
    <w:rsid w:val="00A72C99"/>
    <w:rsid w:val="00A74AD9"/>
    <w:rsid w:val="00A74FD4"/>
    <w:rsid w:val="00A80735"/>
    <w:rsid w:val="00A81B68"/>
    <w:rsid w:val="00A834AE"/>
    <w:rsid w:val="00A8577A"/>
    <w:rsid w:val="00A85EF2"/>
    <w:rsid w:val="00A86480"/>
    <w:rsid w:val="00A91B61"/>
    <w:rsid w:val="00A95597"/>
    <w:rsid w:val="00A97539"/>
    <w:rsid w:val="00AA013D"/>
    <w:rsid w:val="00AA1226"/>
    <w:rsid w:val="00AA4915"/>
    <w:rsid w:val="00AB3ABC"/>
    <w:rsid w:val="00AB6495"/>
    <w:rsid w:val="00AB64AB"/>
    <w:rsid w:val="00AB73C4"/>
    <w:rsid w:val="00AC0CF5"/>
    <w:rsid w:val="00AC17A2"/>
    <w:rsid w:val="00AC2613"/>
    <w:rsid w:val="00AC51F1"/>
    <w:rsid w:val="00AC6649"/>
    <w:rsid w:val="00AC7A45"/>
    <w:rsid w:val="00AD0810"/>
    <w:rsid w:val="00AD2992"/>
    <w:rsid w:val="00AD346C"/>
    <w:rsid w:val="00AD4698"/>
    <w:rsid w:val="00AD618A"/>
    <w:rsid w:val="00AE3C55"/>
    <w:rsid w:val="00AE7E98"/>
    <w:rsid w:val="00AE7F3D"/>
    <w:rsid w:val="00AF1855"/>
    <w:rsid w:val="00AF2D08"/>
    <w:rsid w:val="00AF6421"/>
    <w:rsid w:val="00AF70AD"/>
    <w:rsid w:val="00B016A1"/>
    <w:rsid w:val="00B027D7"/>
    <w:rsid w:val="00B03B29"/>
    <w:rsid w:val="00B06D4A"/>
    <w:rsid w:val="00B10D19"/>
    <w:rsid w:val="00B10DE0"/>
    <w:rsid w:val="00B11A60"/>
    <w:rsid w:val="00B11BFF"/>
    <w:rsid w:val="00B1248C"/>
    <w:rsid w:val="00B17F7E"/>
    <w:rsid w:val="00B205C1"/>
    <w:rsid w:val="00B20EE7"/>
    <w:rsid w:val="00B22FB7"/>
    <w:rsid w:val="00B23B0B"/>
    <w:rsid w:val="00B240D5"/>
    <w:rsid w:val="00B24E47"/>
    <w:rsid w:val="00B25EA7"/>
    <w:rsid w:val="00B37141"/>
    <w:rsid w:val="00B3760E"/>
    <w:rsid w:val="00B445A4"/>
    <w:rsid w:val="00B467D9"/>
    <w:rsid w:val="00B46BDD"/>
    <w:rsid w:val="00B50794"/>
    <w:rsid w:val="00B50B35"/>
    <w:rsid w:val="00B55448"/>
    <w:rsid w:val="00B55C15"/>
    <w:rsid w:val="00B60B83"/>
    <w:rsid w:val="00B625CC"/>
    <w:rsid w:val="00B64C7A"/>
    <w:rsid w:val="00B64CB4"/>
    <w:rsid w:val="00B670B5"/>
    <w:rsid w:val="00B676A9"/>
    <w:rsid w:val="00B676EA"/>
    <w:rsid w:val="00B72D66"/>
    <w:rsid w:val="00B74A87"/>
    <w:rsid w:val="00B7726B"/>
    <w:rsid w:val="00B80503"/>
    <w:rsid w:val="00B80F84"/>
    <w:rsid w:val="00B82622"/>
    <w:rsid w:val="00B83934"/>
    <w:rsid w:val="00B83A01"/>
    <w:rsid w:val="00B83AD1"/>
    <w:rsid w:val="00B85948"/>
    <w:rsid w:val="00B86432"/>
    <w:rsid w:val="00B86EFF"/>
    <w:rsid w:val="00B9100B"/>
    <w:rsid w:val="00B94E82"/>
    <w:rsid w:val="00B9592A"/>
    <w:rsid w:val="00BA0FCA"/>
    <w:rsid w:val="00BA13F5"/>
    <w:rsid w:val="00BA238D"/>
    <w:rsid w:val="00BA57F8"/>
    <w:rsid w:val="00BA7A10"/>
    <w:rsid w:val="00BB213D"/>
    <w:rsid w:val="00BB6A52"/>
    <w:rsid w:val="00BB75D3"/>
    <w:rsid w:val="00BC08BF"/>
    <w:rsid w:val="00BC08C8"/>
    <w:rsid w:val="00BC550E"/>
    <w:rsid w:val="00BD026F"/>
    <w:rsid w:val="00BD0B78"/>
    <w:rsid w:val="00BD17A1"/>
    <w:rsid w:val="00BD4334"/>
    <w:rsid w:val="00BE051F"/>
    <w:rsid w:val="00BE269A"/>
    <w:rsid w:val="00BE3DF3"/>
    <w:rsid w:val="00BE422D"/>
    <w:rsid w:val="00BF2369"/>
    <w:rsid w:val="00BF2577"/>
    <w:rsid w:val="00BF3116"/>
    <w:rsid w:val="00BF37AA"/>
    <w:rsid w:val="00BF510C"/>
    <w:rsid w:val="00BF6900"/>
    <w:rsid w:val="00BF7B3C"/>
    <w:rsid w:val="00C03A16"/>
    <w:rsid w:val="00C0559D"/>
    <w:rsid w:val="00C0654E"/>
    <w:rsid w:val="00C06C21"/>
    <w:rsid w:val="00C1263A"/>
    <w:rsid w:val="00C131EC"/>
    <w:rsid w:val="00C14D6E"/>
    <w:rsid w:val="00C16279"/>
    <w:rsid w:val="00C173CB"/>
    <w:rsid w:val="00C176CA"/>
    <w:rsid w:val="00C218DF"/>
    <w:rsid w:val="00C2245A"/>
    <w:rsid w:val="00C22CB7"/>
    <w:rsid w:val="00C23187"/>
    <w:rsid w:val="00C267DC"/>
    <w:rsid w:val="00C32CE1"/>
    <w:rsid w:val="00C32F4F"/>
    <w:rsid w:val="00C34F40"/>
    <w:rsid w:val="00C367B9"/>
    <w:rsid w:val="00C3755D"/>
    <w:rsid w:val="00C37C00"/>
    <w:rsid w:val="00C4359E"/>
    <w:rsid w:val="00C4446E"/>
    <w:rsid w:val="00C46A8C"/>
    <w:rsid w:val="00C46D76"/>
    <w:rsid w:val="00C54320"/>
    <w:rsid w:val="00C61406"/>
    <w:rsid w:val="00C61AD7"/>
    <w:rsid w:val="00C62909"/>
    <w:rsid w:val="00C66147"/>
    <w:rsid w:val="00C7353D"/>
    <w:rsid w:val="00C76BEF"/>
    <w:rsid w:val="00C8051A"/>
    <w:rsid w:val="00C813FB"/>
    <w:rsid w:val="00C815F1"/>
    <w:rsid w:val="00C86148"/>
    <w:rsid w:val="00C87B05"/>
    <w:rsid w:val="00C87C11"/>
    <w:rsid w:val="00C90247"/>
    <w:rsid w:val="00C91521"/>
    <w:rsid w:val="00C92283"/>
    <w:rsid w:val="00C922A9"/>
    <w:rsid w:val="00C9349F"/>
    <w:rsid w:val="00C96534"/>
    <w:rsid w:val="00C96550"/>
    <w:rsid w:val="00CA21DD"/>
    <w:rsid w:val="00CA3700"/>
    <w:rsid w:val="00CA7560"/>
    <w:rsid w:val="00CB4712"/>
    <w:rsid w:val="00CB5CFB"/>
    <w:rsid w:val="00CC152E"/>
    <w:rsid w:val="00CC4917"/>
    <w:rsid w:val="00CC49D3"/>
    <w:rsid w:val="00CC5EF1"/>
    <w:rsid w:val="00CC6E8A"/>
    <w:rsid w:val="00CC77E6"/>
    <w:rsid w:val="00CD0037"/>
    <w:rsid w:val="00CD1258"/>
    <w:rsid w:val="00CD2A04"/>
    <w:rsid w:val="00CD38A8"/>
    <w:rsid w:val="00CD43F9"/>
    <w:rsid w:val="00CD75D1"/>
    <w:rsid w:val="00CE043E"/>
    <w:rsid w:val="00CE782B"/>
    <w:rsid w:val="00CE7DDA"/>
    <w:rsid w:val="00CF2E14"/>
    <w:rsid w:val="00CF5F3E"/>
    <w:rsid w:val="00D00143"/>
    <w:rsid w:val="00D00171"/>
    <w:rsid w:val="00D00CFB"/>
    <w:rsid w:val="00D01B9F"/>
    <w:rsid w:val="00D03302"/>
    <w:rsid w:val="00D10203"/>
    <w:rsid w:val="00D12234"/>
    <w:rsid w:val="00D12E0A"/>
    <w:rsid w:val="00D17993"/>
    <w:rsid w:val="00D236AF"/>
    <w:rsid w:val="00D25BF8"/>
    <w:rsid w:val="00D25FB9"/>
    <w:rsid w:val="00D30646"/>
    <w:rsid w:val="00D31713"/>
    <w:rsid w:val="00D31FDF"/>
    <w:rsid w:val="00D3313E"/>
    <w:rsid w:val="00D33443"/>
    <w:rsid w:val="00D33607"/>
    <w:rsid w:val="00D33DE4"/>
    <w:rsid w:val="00D42E91"/>
    <w:rsid w:val="00D4691B"/>
    <w:rsid w:val="00D50E94"/>
    <w:rsid w:val="00D52020"/>
    <w:rsid w:val="00D536C7"/>
    <w:rsid w:val="00D54AD3"/>
    <w:rsid w:val="00D61BF1"/>
    <w:rsid w:val="00D61FEC"/>
    <w:rsid w:val="00D62BB4"/>
    <w:rsid w:val="00D6519F"/>
    <w:rsid w:val="00D6576E"/>
    <w:rsid w:val="00D67747"/>
    <w:rsid w:val="00D73FB8"/>
    <w:rsid w:val="00D7583C"/>
    <w:rsid w:val="00D7729D"/>
    <w:rsid w:val="00D8008C"/>
    <w:rsid w:val="00D81E79"/>
    <w:rsid w:val="00D85813"/>
    <w:rsid w:val="00D8598B"/>
    <w:rsid w:val="00D86944"/>
    <w:rsid w:val="00D86C45"/>
    <w:rsid w:val="00D87146"/>
    <w:rsid w:val="00D877D9"/>
    <w:rsid w:val="00D9711C"/>
    <w:rsid w:val="00D9795E"/>
    <w:rsid w:val="00DA06CF"/>
    <w:rsid w:val="00DA0A92"/>
    <w:rsid w:val="00DA10E2"/>
    <w:rsid w:val="00DA16EA"/>
    <w:rsid w:val="00DA1B88"/>
    <w:rsid w:val="00DA391B"/>
    <w:rsid w:val="00DA60AA"/>
    <w:rsid w:val="00DA65BE"/>
    <w:rsid w:val="00DB06EC"/>
    <w:rsid w:val="00DB0A3C"/>
    <w:rsid w:val="00DB4EBA"/>
    <w:rsid w:val="00DB5C17"/>
    <w:rsid w:val="00DC1562"/>
    <w:rsid w:val="00DC6192"/>
    <w:rsid w:val="00DD293A"/>
    <w:rsid w:val="00DD4856"/>
    <w:rsid w:val="00DD58AB"/>
    <w:rsid w:val="00DD7AC0"/>
    <w:rsid w:val="00DE0366"/>
    <w:rsid w:val="00DE3AF9"/>
    <w:rsid w:val="00DE3DE5"/>
    <w:rsid w:val="00DE48DC"/>
    <w:rsid w:val="00DE58F5"/>
    <w:rsid w:val="00DE5969"/>
    <w:rsid w:val="00DF31B5"/>
    <w:rsid w:val="00E01A64"/>
    <w:rsid w:val="00E05B68"/>
    <w:rsid w:val="00E1008C"/>
    <w:rsid w:val="00E11634"/>
    <w:rsid w:val="00E117B1"/>
    <w:rsid w:val="00E13B9D"/>
    <w:rsid w:val="00E1763D"/>
    <w:rsid w:val="00E17BBD"/>
    <w:rsid w:val="00E17D95"/>
    <w:rsid w:val="00E230DE"/>
    <w:rsid w:val="00E23710"/>
    <w:rsid w:val="00E239D5"/>
    <w:rsid w:val="00E3089F"/>
    <w:rsid w:val="00E31C51"/>
    <w:rsid w:val="00E32800"/>
    <w:rsid w:val="00E33344"/>
    <w:rsid w:val="00E347C2"/>
    <w:rsid w:val="00E34D14"/>
    <w:rsid w:val="00E41E12"/>
    <w:rsid w:val="00E425CB"/>
    <w:rsid w:val="00E426C0"/>
    <w:rsid w:val="00E4650B"/>
    <w:rsid w:val="00E471CA"/>
    <w:rsid w:val="00E4796E"/>
    <w:rsid w:val="00E504DF"/>
    <w:rsid w:val="00E5124A"/>
    <w:rsid w:val="00E5315A"/>
    <w:rsid w:val="00E53D41"/>
    <w:rsid w:val="00E54635"/>
    <w:rsid w:val="00E5504F"/>
    <w:rsid w:val="00E5546A"/>
    <w:rsid w:val="00E55A3E"/>
    <w:rsid w:val="00E56FD8"/>
    <w:rsid w:val="00E62BB2"/>
    <w:rsid w:val="00E64E25"/>
    <w:rsid w:val="00E6683B"/>
    <w:rsid w:val="00E673B1"/>
    <w:rsid w:val="00E73ABF"/>
    <w:rsid w:val="00E73D12"/>
    <w:rsid w:val="00E74911"/>
    <w:rsid w:val="00E773CE"/>
    <w:rsid w:val="00E82D29"/>
    <w:rsid w:val="00E83FEE"/>
    <w:rsid w:val="00E87C7D"/>
    <w:rsid w:val="00E90CDC"/>
    <w:rsid w:val="00E93801"/>
    <w:rsid w:val="00E94090"/>
    <w:rsid w:val="00E96E3F"/>
    <w:rsid w:val="00EA0B11"/>
    <w:rsid w:val="00EA59BF"/>
    <w:rsid w:val="00EA6D0B"/>
    <w:rsid w:val="00EB051A"/>
    <w:rsid w:val="00EB2C4E"/>
    <w:rsid w:val="00EB3A33"/>
    <w:rsid w:val="00EB5E0E"/>
    <w:rsid w:val="00EC140B"/>
    <w:rsid w:val="00EC3A05"/>
    <w:rsid w:val="00EC4022"/>
    <w:rsid w:val="00EC49BD"/>
    <w:rsid w:val="00EC599E"/>
    <w:rsid w:val="00EC6462"/>
    <w:rsid w:val="00ED0C40"/>
    <w:rsid w:val="00ED1B28"/>
    <w:rsid w:val="00ED78A7"/>
    <w:rsid w:val="00EE1AE0"/>
    <w:rsid w:val="00EE70BE"/>
    <w:rsid w:val="00EF1273"/>
    <w:rsid w:val="00EF1980"/>
    <w:rsid w:val="00EF2046"/>
    <w:rsid w:val="00EF2667"/>
    <w:rsid w:val="00EF40B0"/>
    <w:rsid w:val="00EF531F"/>
    <w:rsid w:val="00EF5619"/>
    <w:rsid w:val="00EF5725"/>
    <w:rsid w:val="00F02345"/>
    <w:rsid w:val="00F03584"/>
    <w:rsid w:val="00F1338C"/>
    <w:rsid w:val="00F13EFC"/>
    <w:rsid w:val="00F16642"/>
    <w:rsid w:val="00F2025A"/>
    <w:rsid w:val="00F22C58"/>
    <w:rsid w:val="00F23BCE"/>
    <w:rsid w:val="00F25CB4"/>
    <w:rsid w:val="00F310A3"/>
    <w:rsid w:val="00F33223"/>
    <w:rsid w:val="00F35733"/>
    <w:rsid w:val="00F35821"/>
    <w:rsid w:val="00F3791D"/>
    <w:rsid w:val="00F41FF7"/>
    <w:rsid w:val="00F42950"/>
    <w:rsid w:val="00F4532B"/>
    <w:rsid w:val="00F454D3"/>
    <w:rsid w:val="00F45AC9"/>
    <w:rsid w:val="00F50D34"/>
    <w:rsid w:val="00F51626"/>
    <w:rsid w:val="00F608FD"/>
    <w:rsid w:val="00F622BB"/>
    <w:rsid w:val="00F641FA"/>
    <w:rsid w:val="00F6531B"/>
    <w:rsid w:val="00F70196"/>
    <w:rsid w:val="00F714B0"/>
    <w:rsid w:val="00F74DEB"/>
    <w:rsid w:val="00F75CFA"/>
    <w:rsid w:val="00F76A5C"/>
    <w:rsid w:val="00F772E9"/>
    <w:rsid w:val="00F80AFC"/>
    <w:rsid w:val="00F8223C"/>
    <w:rsid w:val="00F82882"/>
    <w:rsid w:val="00F834E4"/>
    <w:rsid w:val="00F84F6B"/>
    <w:rsid w:val="00F87F1B"/>
    <w:rsid w:val="00F92FEB"/>
    <w:rsid w:val="00F9496D"/>
    <w:rsid w:val="00FA3968"/>
    <w:rsid w:val="00FB002A"/>
    <w:rsid w:val="00FB09FC"/>
    <w:rsid w:val="00FB159B"/>
    <w:rsid w:val="00FB161F"/>
    <w:rsid w:val="00FB1938"/>
    <w:rsid w:val="00FB1A19"/>
    <w:rsid w:val="00FB24F1"/>
    <w:rsid w:val="00FB2D52"/>
    <w:rsid w:val="00FB2E29"/>
    <w:rsid w:val="00FB3F76"/>
    <w:rsid w:val="00FB672A"/>
    <w:rsid w:val="00FC02F3"/>
    <w:rsid w:val="00FC0A6B"/>
    <w:rsid w:val="00FC3DD4"/>
    <w:rsid w:val="00FD0B31"/>
    <w:rsid w:val="00FD39CC"/>
    <w:rsid w:val="00FD3CB9"/>
    <w:rsid w:val="00FD431D"/>
    <w:rsid w:val="00FD69A0"/>
    <w:rsid w:val="00FE06D1"/>
    <w:rsid w:val="00FE1192"/>
    <w:rsid w:val="00FE48BC"/>
    <w:rsid w:val="00FE50E8"/>
    <w:rsid w:val="00FE511A"/>
    <w:rsid w:val="00FE5738"/>
    <w:rsid w:val="00FF2564"/>
    <w:rsid w:val="00FF2D1E"/>
    <w:rsid w:val="00FF30E8"/>
    <w:rsid w:val="00FF3B33"/>
    <w:rsid w:val="00FF5364"/>
    <w:rsid w:val="00FF6578"/>
    <w:rsid w:val="69A08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023A7"/>
  <w15:chartTrackingRefBased/>
  <w15:docId w15:val="{FBCCEEC6-012B-4F28-BFEA-C9D1E05DE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Preformatted" w:semiHidden="1" w:unhideWhenUsed="1"/>
    <w:lsdException w:name="HTML Samp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jc w:val="center"/>
    </w:pPr>
    <w:rPr>
      <w:lang w:eastAsia="en-US"/>
    </w:rPr>
  </w:style>
  <w:style w:type="paragraph" w:styleId="Heading1">
    <w:name w:val="heading 1"/>
    <w:basedOn w:val="Normal"/>
    <w:next w:val="Normal"/>
    <w:link w:val="Heading1Char"/>
    <w:uiPriority w:val="9"/>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5"/>
      </w:numPr>
      <w:spacing w:before="120" w:after="60"/>
      <w:jc w:val="left"/>
      <w:outlineLvl w:val="1"/>
    </w:pPr>
    <w:rPr>
      <w:i/>
      <w:iCs/>
      <w:noProof/>
    </w:rPr>
  </w:style>
  <w:style w:type="paragraph" w:styleId="Heading3">
    <w:name w:val="heading 3"/>
    <w:basedOn w:val="Normal"/>
    <w:next w:val="Normal"/>
    <w:qFormat/>
    <w:pPr>
      <w:numPr>
        <w:ilvl w:val="2"/>
        <w:numId w:val="6"/>
      </w:numPr>
      <w:spacing w:line="240" w:lineRule="exact"/>
      <w:jc w:val="both"/>
      <w:outlineLvl w:val="2"/>
    </w:pPr>
    <w:rPr>
      <w:i/>
      <w:iCs/>
      <w:noProof/>
    </w:rPr>
  </w:style>
  <w:style w:type="paragraph" w:styleId="Heading4">
    <w:name w:val="heading 4"/>
    <w:basedOn w:val="Normal"/>
    <w:next w:val="Normal"/>
    <w:qFormat/>
    <w:pPr>
      <w:numPr>
        <w:ilvl w:val="3"/>
        <w:numId w:val="7"/>
      </w:numPr>
      <w:tabs>
        <w:tab w:val="num" w:pos="720"/>
      </w:tabs>
      <w:spacing w:before="40" w:after="40"/>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after="120" w:line="228" w:lineRule="auto"/>
      <w:ind w:firstLine="288"/>
      <w:jc w:val="both"/>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character" w:customStyle="1" w:styleId="Heading1Char">
    <w:name w:val="Heading 1 Char"/>
    <w:basedOn w:val="DefaultParagraphFont"/>
    <w:link w:val="Heading1"/>
    <w:uiPriority w:val="9"/>
    <w:rsid w:val="00AD0810"/>
    <w:rPr>
      <w:smallCaps/>
      <w:noProof/>
      <w:lang w:eastAsia="en-US"/>
    </w:rPr>
  </w:style>
  <w:style w:type="character" w:customStyle="1" w:styleId="apple-converted-space">
    <w:name w:val="apple-converted-space"/>
    <w:basedOn w:val="DefaultParagraphFont"/>
    <w:rsid w:val="0049052B"/>
  </w:style>
  <w:style w:type="paragraph" w:styleId="ListParagraph">
    <w:name w:val="List Paragraph"/>
    <w:basedOn w:val="Normal"/>
    <w:uiPriority w:val="34"/>
    <w:qFormat/>
    <w:rsid w:val="00FB3F76"/>
    <w:pPr>
      <w:ind w:left="720"/>
      <w:contextualSpacing/>
    </w:pPr>
  </w:style>
  <w:style w:type="character" w:styleId="Hyperlink">
    <w:name w:val="Hyperlink"/>
    <w:basedOn w:val="DefaultParagraphFont"/>
    <w:rsid w:val="00D8598B"/>
    <w:rPr>
      <w:color w:val="0563C1" w:themeColor="hyperlink"/>
      <w:u w:val="single"/>
    </w:rPr>
  </w:style>
  <w:style w:type="character" w:styleId="FollowedHyperlink">
    <w:name w:val="FollowedHyperlink"/>
    <w:basedOn w:val="DefaultParagraphFont"/>
    <w:rsid w:val="009225A0"/>
    <w:rPr>
      <w:color w:val="954F72" w:themeColor="followedHyperlink"/>
      <w:u w:val="single"/>
    </w:rPr>
  </w:style>
  <w:style w:type="paragraph" w:styleId="NormalWeb">
    <w:name w:val="Normal (Web)"/>
    <w:basedOn w:val="Normal"/>
    <w:rsid w:val="00154CC9"/>
    <w:rPr>
      <w:sz w:val="24"/>
      <w:szCs w:val="24"/>
    </w:rPr>
  </w:style>
  <w:style w:type="paragraph" w:styleId="Caption">
    <w:name w:val="caption"/>
    <w:basedOn w:val="Normal"/>
    <w:next w:val="Normal"/>
    <w:unhideWhenUsed/>
    <w:qFormat/>
    <w:rsid w:val="00A33FDB"/>
    <w:pPr>
      <w:spacing w:after="200"/>
    </w:pPr>
    <w:rPr>
      <w:i/>
      <w:iCs/>
      <w:color w:val="44546A" w:themeColor="text2"/>
      <w:sz w:val="18"/>
      <w:szCs w:val="18"/>
    </w:rPr>
  </w:style>
  <w:style w:type="paragraph" w:customStyle="1" w:styleId="TableText">
    <w:name w:val="Table Text"/>
    <w:basedOn w:val="Normal"/>
    <w:rsid w:val="00B80F84"/>
    <w:pPr>
      <w:ind w:left="14"/>
      <w:jc w:val="left"/>
    </w:pPr>
    <w:rPr>
      <w:rFonts w:ascii="Arial" w:eastAsia="Times New Roman" w:hAnsi="Arial"/>
      <w:spacing w:val="-5"/>
      <w:sz w:val="16"/>
      <w:lang w:val="en-US"/>
    </w:rPr>
  </w:style>
  <w:style w:type="character" w:styleId="UnresolvedMention">
    <w:name w:val="Unresolved Mention"/>
    <w:basedOn w:val="DefaultParagraphFont"/>
    <w:uiPriority w:val="99"/>
    <w:semiHidden/>
    <w:unhideWhenUsed/>
    <w:rsid w:val="00C32F4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19659">
      <w:bodyDiv w:val="1"/>
      <w:marLeft w:val="0"/>
      <w:marRight w:val="0"/>
      <w:marTop w:val="0"/>
      <w:marBottom w:val="0"/>
      <w:divBdr>
        <w:top w:val="none" w:sz="0" w:space="0" w:color="auto"/>
        <w:left w:val="none" w:sz="0" w:space="0" w:color="auto"/>
        <w:bottom w:val="none" w:sz="0" w:space="0" w:color="auto"/>
        <w:right w:val="none" w:sz="0" w:space="0" w:color="auto"/>
      </w:divBdr>
    </w:div>
    <w:div w:id="174418536">
      <w:bodyDiv w:val="1"/>
      <w:marLeft w:val="0"/>
      <w:marRight w:val="0"/>
      <w:marTop w:val="0"/>
      <w:marBottom w:val="0"/>
      <w:divBdr>
        <w:top w:val="none" w:sz="0" w:space="0" w:color="auto"/>
        <w:left w:val="none" w:sz="0" w:space="0" w:color="auto"/>
        <w:bottom w:val="none" w:sz="0" w:space="0" w:color="auto"/>
        <w:right w:val="none" w:sz="0" w:space="0" w:color="auto"/>
      </w:divBdr>
    </w:div>
    <w:div w:id="401875706">
      <w:bodyDiv w:val="1"/>
      <w:marLeft w:val="0"/>
      <w:marRight w:val="0"/>
      <w:marTop w:val="0"/>
      <w:marBottom w:val="0"/>
      <w:divBdr>
        <w:top w:val="none" w:sz="0" w:space="0" w:color="auto"/>
        <w:left w:val="none" w:sz="0" w:space="0" w:color="auto"/>
        <w:bottom w:val="none" w:sz="0" w:space="0" w:color="auto"/>
        <w:right w:val="none" w:sz="0" w:space="0" w:color="auto"/>
      </w:divBdr>
    </w:div>
    <w:div w:id="478306135">
      <w:bodyDiv w:val="1"/>
      <w:marLeft w:val="0"/>
      <w:marRight w:val="0"/>
      <w:marTop w:val="0"/>
      <w:marBottom w:val="0"/>
      <w:divBdr>
        <w:top w:val="none" w:sz="0" w:space="0" w:color="auto"/>
        <w:left w:val="none" w:sz="0" w:space="0" w:color="auto"/>
        <w:bottom w:val="none" w:sz="0" w:space="0" w:color="auto"/>
        <w:right w:val="none" w:sz="0" w:space="0" w:color="auto"/>
      </w:divBdr>
    </w:div>
    <w:div w:id="573465796">
      <w:bodyDiv w:val="1"/>
      <w:marLeft w:val="0"/>
      <w:marRight w:val="0"/>
      <w:marTop w:val="0"/>
      <w:marBottom w:val="0"/>
      <w:divBdr>
        <w:top w:val="none" w:sz="0" w:space="0" w:color="auto"/>
        <w:left w:val="none" w:sz="0" w:space="0" w:color="auto"/>
        <w:bottom w:val="none" w:sz="0" w:space="0" w:color="auto"/>
        <w:right w:val="none" w:sz="0" w:space="0" w:color="auto"/>
      </w:divBdr>
    </w:div>
    <w:div w:id="819231943">
      <w:bodyDiv w:val="1"/>
      <w:marLeft w:val="0"/>
      <w:marRight w:val="0"/>
      <w:marTop w:val="0"/>
      <w:marBottom w:val="0"/>
      <w:divBdr>
        <w:top w:val="none" w:sz="0" w:space="0" w:color="auto"/>
        <w:left w:val="none" w:sz="0" w:space="0" w:color="auto"/>
        <w:bottom w:val="none" w:sz="0" w:space="0" w:color="auto"/>
        <w:right w:val="none" w:sz="0" w:space="0" w:color="auto"/>
      </w:divBdr>
      <w:divsChild>
        <w:div w:id="1520923727">
          <w:marLeft w:val="0"/>
          <w:marRight w:val="0"/>
          <w:marTop w:val="0"/>
          <w:marBottom w:val="0"/>
          <w:divBdr>
            <w:top w:val="none" w:sz="0" w:space="0" w:color="auto"/>
            <w:left w:val="none" w:sz="0" w:space="0" w:color="auto"/>
            <w:bottom w:val="none" w:sz="0" w:space="0" w:color="auto"/>
            <w:right w:val="none" w:sz="0" w:space="0" w:color="auto"/>
          </w:divBdr>
        </w:div>
      </w:divsChild>
    </w:div>
    <w:div w:id="1088965264">
      <w:bodyDiv w:val="1"/>
      <w:marLeft w:val="0"/>
      <w:marRight w:val="0"/>
      <w:marTop w:val="0"/>
      <w:marBottom w:val="0"/>
      <w:divBdr>
        <w:top w:val="none" w:sz="0" w:space="0" w:color="auto"/>
        <w:left w:val="none" w:sz="0" w:space="0" w:color="auto"/>
        <w:bottom w:val="none" w:sz="0" w:space="0" w:color="auto"/>
        <w:right w:val="none" w:sz="0" w:space="0" w:color="auto"/>
      </w:divBdr>
      <w:divsChild>
        <w:div w:id="390233595">
          <w:marLeft w:val="0"/>
          <w:marRight w:val="0"/>
          <w:marTop w:val="0"/>
          <w:marBottom w:val="0"/>
          <w:divBdr>
            <w:top w:val="none" w:sz="0" w:space="0" w:color="auto"/>
            <w:left w:val="none" w:sz="0" w:space="0" w:color="auto"/>
            <w:bottom w:val="none" w:sz="0" w:space="0" w:color="auto"/>
            <w:right w:val="none" w:sz="0" w:space="0" w:color="auto"/>
          </w:divBdr>
        </w:div>
      </w:divsChild>
    </w:div>
    <w:div w:id="1741757630">
      <w:bodyDiv w:val="1"/>
      <w:marLeft w:val="0"/>
      <w:marRight w:val="0"/>
      <w:marTop w:val="0"/>
      <w:marBottom w:val="0"/>
      <w:divBdr>
        <w:top w:val="none" w:sz="0" w:space="0" w:color="auto"/>
        <w:left w:val="none" w:sz="0" w:space="0" w:color="auto"/>
        <w:bottom w:val="none" w:sz="0" w:space="0" w:color="auto"/>
        <w:right w:val="none" w:sz="0" w:space="0" w:color="auto"/>
      </w:divBdr>
      <w:divsChild>
        <w:div w:id="1360082747">
          <w:marLeft w:val="0"/>
          <w:marRight w:val="0"/>
          <w:marTop w:val="0"/>
          <w:marBottom w:val="0"/>
          <w:divBdr>
            <w:top w:val="none" w:sz="0" w:space="0" w:color="auto"/>
            <w:left w:val="none" w:sz="0" w:space="0" w:color="auto"/>
            <w:bottom w:val="none" w:sz="0" w:space="0" w:color="auto"/>
            <w:right w:val="none" w:sz="0" w:space="0" w:color="auto"/>
          </w:divBdr>
        </w:div>
        <w:div w:id="1921138261">
          <w:marLeft w:val="0"/>
          <w:marRight w:val="0"/>
          <w:marTop w:val="0"/>
          <w:marBottom w:val="0"/>
          <w:divBdr>
            <w:top w:val="none" w:sz="0" w:space="0" w:color="auto"/>
            <w:left w:val="none" w:sz="0" w:space="0" w:color="auto"/>
            <w:bottom w:val="none" w:sz="0" w:space="0" w:color="auto"/>
            <w:right w:val="none" w:sz="0" w:space="0" w:color="auto"/>
          </w:divBdr>
        </w:div>
        <w:div w:id="1698702933">
          <w:marLeft w:val="0"/>
          <w:marRight w:val="0"/>
          <w:marTop w:val="0"/>
          <w:marBottom w:val="0"/>
          <w:divBdr>
            <w:top w:val="none" w:sz="0" w:space="0" w:color="auto"/>
            <w:left w:val="none" w:sz="0" w:space="0" w:color="auto"/>
            <w:bottom w:val="none" w:sz="0" w:space="0" w:color="auto"/>
            <w:right w:val="none" w:sz="0" w:space="0" w:color="auto"/>
          </w:divBdr>
        </w:div>
        <w:div w:id="367293811">
          <w:marLeft w:val="0"/>
          <w:marRight w:val="0"/>
          <w:marTop w:val="0"/>
          <w:marBottom w:val="0"/>
          <w:divBdr>
            <w:top w:val="none" w:sz="0" w:space="0" w:color="auto"/>
            <w:left w:val="none" w:sz="0" w:space="0" w:color="auto"/>
            <w:bottom w:val="none" w:sz="0" w:space="0" w:color="auto"/>
            <w:right w:val="none" w:sz="0" w:space="0" w:color="auto"/>
          </w:divBdr>
        </w:div>
        <w:div w:id="1566183865">
          <w:marLeft w:val="0"/>
          <w:marRight w:val="0"/>
          <w:marTop w:val="0"/>
          <w:marBottom w:val="0"/>
          <w:divBdr>
            <w:top w:val="none" w:sz="0" w:space="0" w:color="auto"/>
            <w:left w:val="none" w:sz="0" w:space="0" w:color="auto"/>
            <w:bottom w:val="none" w:sz="0" w:space="0" w:color="auto"/>
            <w:right w:val="none" w:sz="0" w:space="0" w:color="auto"/>
          </w:divBdr>
        </w:div>
        <w:div w:id="20734308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117" Type="http://schemas.openxmlformats.org/officeDocument/2006/relationships/image" Target="media/image11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image" Target="media/image79.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7.png"/><Relationship Id="rId138" Type="http://schemas.openxmlformats.org/officeDocument/2006/relationships/image" Target="media/image132.png"/><Relationship Id="rId16" Type="http://schemas.openxmlformats.org/officeDocument/2006/relationships/image" Target="media/image11.png"/><Relationship Id="rId107" Type="http://schemas.openxmlformats.org/officeDocument/2006/relationships/image" Target="media/image10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7.gif"/><Relationship Id="rId149"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7.png"/><Relationship Id="rId27" Type="http://schemas.openxmlformats.org/officeDocument/2006/relationships/image" Target="media/image22.jpe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image" Target="media/image59.png"/><Relationship Id="rId69" Type="http://schemas.openxmlformats.org/officeDocument/2006/relationships/image" Target="media/image64.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5.png"/><Relationship Id="rId85" Type="http://schemas.openxmlformats.org/officeDocument/2006/relationships/hyperlink" Target="http://www.google.com"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103" Type="http://schemas.openxmlformats.org/officeDocument/2006/relationships/image" Target="media/image97.png"/><Relationship Id="rId108" Type="http://schemas.openxmlformats.org/officeDocument/2006/relationships/image" Target="media/image102.png"/><Relationship Id="rId116" Type="http://schemas.openxmlformats.org/officeDocument/2006/relationships/image" Target="media/image110.png"/><Relationship Id="rId124" Type="http://schemas.openxmlformats.org/officeDocument/2006/relationships/image" Target="media/image118.png"/><Relationship Id="rId129" Type="http://schemas.openxmlformats.org/officeDocument/2006/relationships/image" Target="media/image123.png"/><Relationship Id="rId137" Type="http://schemas.openxmlformats.org/officeDocument/2006/relationships/image" Target="media/image131.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image" Target="media/image78.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png"/><Relationship Id="rId145" Type="http://schemas.openxmlformats.org/officeDocument/2006/relationships/image" Target="media/image138.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6" Type="http://schemas.openxmlformats.org/officeDocument/2006/relationships/image" Target="media/image100.png"/><Relationship Id="rId114" Type="http://schemas.openxmlformats.org/officeDocument/2006/relationships/image" Target="media/image108.png"/><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6.gif"/><Relationship Id="rId14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image" Target="media/image103.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97" Type="http://schemas.openxmlformats.org/officeDocument/2006/relationships/image" Target="media/image91.png"/><Relationship Id="rId104" Type="http://schemas.openxmlformats.org/officeDocument/2006/relationships/image" Target="media/image98.pn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hyperlink" Target="http://www.google.com" TargetMode="External"/><Relationship Id="rId146" Type="http://schemas.openxmlformats.org/officeDocument/2006/relationships/image" Target="media/image139.jpeg"/><Relationship Id="rId7" Type="http://schemas.openxmlformats.org/officeDocument/2006/relationships/image" Target="media/image2.png"/><Relationship Id="rId71" Type="http://schemas.openxmlformats.org/officeDocument/2006/relationships/image" Target="media/image66.png"/><Relationship Id="rId92" Type="http://schemas.openxmlformats.org/officeDocument/2006/relationships/image" Target="media/image86.png"/><Relationship Id="rId2" Type="http://schemas.openxmlformats.org/officeDocument/2006/relationships/numbering" Target="numbering.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61" Type="http://schemas.openxmlformats.org/officeDocument/2006/relationships/image" Target="media/image56.png"/><Relationship Id="rId82" Type="http://schemas.openxmlformats.org/officeDocument/2006/relationships/image" Target="media/image77.png"/><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png"/><Relationship Id="rId77" Type="http://schemas.openxmlformats.org/officeDocument/2006/relationships/image" Target="media/image72.png"/><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0.gif"/><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142" Type="http://schemas.openxmlformats.org/officeDocument/2006/relationships/image" Target="media/image13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CAB954-4F73-4F80-BC5F-C056B23E55CB}">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4F52A-35A7-4944-AEDB-F3012C1F4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5176</TotalTime>
  <Pages>29</Pages>
  <Words>12231</Words>
  <Characters>121420</Characters>
  <Application>Microsoft Office Word</Application>
  <DocSecurity>0</DocSecurity>
  <Lines>1011</Lines>
  <Paragraphs>266</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133385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Paul Lawrence</cp:lastModifiedBy>
  <cp:revision>598</cp:revision>
  <dcterms:created xsi:type="dcterms:W3CDTF">2017-02-18T10:21:00Z</dcterms:created>
  <dcterms:modified xsi:type="dcterms:W3CDTF">2018-02-14T23:13:00Z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16th edition (author-date)</vt:lpwstr>
  </property>
  <property fmtid="{D5CDD505-2E9C-101B-9397-08002B2CF9AE}" pid="14" name="Mendeley Recent Style Id 5_1">
    <vt:lpwstr>http://www.zotero.org/styles/harvard1</vt:lpwstr>
  </property>
  <property fmtid="{D5CDD505-2E9C-101B-9397-08002B2CF9AE}" pid="15" name="Mendeley Recent Style Name 5_1">
    <vt:lpwstr>Harvard Reference format 1 (author-date)</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7th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Unique User Id_1">
    <vt:lpwstr>778bfe36-30dd-3c48-a674-8ce0d800a967</vt:lpwstr>
  </property>
</Properties>
</file>