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Gwka"/>
        <w:jc w:val="center"/>
        <w:rPr>
          <w:b/>
          <w:b/>
          <w:bCs/>
          <w:sz w:val="36"/>
          <w:szCs w:val="36"/>
          <w:lang w:val="en-US"/>
        </w:rPr>
      </w:pPr>
      <w:r>
        <w:rPr>
          <w:b/>
          <w:bCs/>
          <w:sz w:val="36"/>
          <w:szCs w:val="36"/>
          <w:lang w:val="en-US"/>
        </w:rPr>
      </w:r>
    </w:p>
    <w:p>
      <w:pPr>
        <w:pStyle w:val="Gwka"/>
        <w:jc w:val="center"/>
        <w:rPr>
          <w:b/>
          <w:b/>
          <w:bCs/>
          <w:sz w:val="36"/>
          <w:szCs w:val="36"/>
          <w:lang w:val="en-US"/>
        </w:rPr>
      </w:pPr>
      <w:r>
        <w:rPr>
          <w:b/>
          <w:bCs/>
          <w:sz w:val="36"/>
          <w:szCs w:val="36"/>
          <w:lang w:val="en-US"/>
        </w:rPr>
      </w:r>
    </w:p>
    <w:p>
      <w:pPr>
        <w:pStyle w:val="Gwka"/>
        <w:jc w:val="center"/>
        <w:rPr>
          <w:b/>
          <w:b/>
          <w:bCs/>
          <w:sz w:val="36"/>
          <w:szCs w:val="36"/>
          <w:lang w:val="en-US"/>
        </w:rPr>
      </w:pPr>
      <w:r>
        <w:rPr>
          <w:b/>
          <w:bCs/>
          <w:sz w:val="36"/>
          <w:szCs w:val="36"/>
          <w:lang w:val="en-US"/>
        </w:rPr>
      </w:r>
    </w:p>
    <w:p>
      <w:pPr>
        <w:pStyle w:val="Gwka"/>
        <w:jc w:val="center"/>
        <w:rPr>
          <w:b/>
          <w:b/>
          <w:bCs/>
          <w:sz w:val="36"/>
          <w:szCs w:val="36"/>
          <w:lang w:val="en-US"/>
        </w:rPr>
      </w:pPr>
      <w:r>
        <w:rPr>
          <w:b/>
          <w:bCs/>
          <w:sz w:val="36"/>
          <w:szCs w:val="36"/>
          <w:lang w:val="en-US"/>
        </w:rPr>
      </w:r>
    </w:p>
    <w:p>
      <w:pPr>
        <w:pStyle w:val="Gwka"/>
        <w:jc w:val="center"/>
        <w:rPr>
          <w:b/>
          <w:b/>
          <w:bCs/>
          <w:sz w:val="36"/>
          <w:szCs w:val="36"/>
          <w:lang w:val="en-US"/>
        </w:rPr>
      </w:pPr>
      <w:r>
        <w:rPr>
          <w:b/>
          <w:bCs/>
          <w:sz w:val="36"/>
          <w:szCs w:val="36"/>
          <w:lang w:val="en-US"/>
        </w:rPr>
      </w:r>
    </w:p>
    <w:p>
      <w:pPr>
        <w:pStyle w:val="Gwka"/>
        <w:jc w:val="center"/>
        <w:rPr>
          <w:b/>
          <w:b/>
          <w:bCs/>
          <w:sz w:val="36"/>
          <w:szCs w:val="36"/>
          <w:lang w:val="en-US"/>
        </w:rPr>
      </w:pPr>
      <w:r>
        <w:rPr>
          <w:b/>
          <w:bCs/>
          <w:sz w:val="36"/>
          <w:szCs w:val="36"/>
          <w:lang w:val="en-US"/>
        </w:rPr>
      </w:r>
    </w:p>
    <w:p>
      <w:pPr>
        <w:pStyle w:val="Gwka"/>
        <w:jc w:val="center"/>
        <w:rPr>
          <w:b/>
          <w:b/>
          <w:bCs/>
          <w:sz w:val="36"/>
          <w:szCs w:val="36"/>
          <w:lang w:val="en-US"/>
        </w:rPr>
      </w:pPr>
      <w:r>
        <w:rPr>
          <w:b/>
          <w:bCs/>
          <w:sz w:val="36"/>
          <w:szCs w:val="36"/>
          <w:lang w:val="en-US"/>
        </w:rPr>
      </w:r>
    </w:p>
    <w:p>
      <w:pPr>
        <w:pStyle w:val="Gwka"/>
        <w:jc w:val="center"/>
        <w:rPr>
          <w:b/>
          <w:b/>
          <w:bCs/>
          <w:sz w:val="36"/>
          <w:szCs w:val="36"/>
          <w:lang w:val="en-US"/>
        </w:rPr>
      </w:pPr>
      <w:r>
        <w:rPr>
          <w:b/>
          <w:bCs/>
          <w:sz w:val="36"/>
          <w:szCs w:val="36"/>
          <w:lang w:val="en-US"/>
        </w:rPr>
      </w:r>
    </w:p>
    <w:p>
      <w:pPr>
        <w:pStyle w:val="Gwka"/>
        <w:jc w:val="center"/>
        <w:rPr>
          <w:b/>
          <w:b/>
          <w:bCs/>
          <w:sz w:val="36"/>
          <w:szCs w:val="36"/>
          <w:lang w:val="en-US"/>
        </w:rPr>
      </w:pPr>
      <w:r>
        <w:rPr>
          <w:b/>
          <w:bCs/>
          <w:sz w:val="36"/>
          <w:szCs w:val="36"/>
          <w:lang w:val="en-US"/>
        </w:rPr>
      </w:r>
    </w:p>
    <w:p>
      <w:pPr>
        <w:pStyle w:val="Gwka"/>
        <w:jc w:val="center"/>
        <w:rPr>
          <w:b/>
          <w:b/>
          <w:bCs/>
          <w:sz w:val="36"/>
          <w:szCs w:val="36"/>
          <w:lang w:val="en-US"/>
        </w:rPr>
      </w:pPr>
      <w:r>
        <w:rPr>
          <w:b/>
          <w:bCs/>
          <w:sz w:val="36"/>
          <w:szCs w:val="36"/>
          <w:lang w:val="en-US"/>
        </w:rPr>
      </w:r>
    </w:p>
    <w:p>
      <w:pPr>
        <w:pStyle w:val="Gwka"/>
        <w:jc w:val="center"/>
        <w:rPr>
          <w:b/>
          <w:b/>
          <w:bCs/>
          <w:sz w:val="36"/>
          <w:szCs w:val="36"/>
          <w:lang w:val="en-US"/>
        </w:rPr>
      </w:pPr>
      <w:r>
        <w:rPr>
          <w:b/>
          <w:bCs/>
          <w:sz w:val="36"/>
          <w:szCs w:val="36"/>
          <w:lang w:val="en-US"/>
        </w:rPr>
      </w:r>
    </w:p>
    <w:p>
      <w:pPr>
        <w:pStyle w:val="Gwka"/>
        <w:jc w:val="center"/>
        <w:rPr>
          <w:b/>
          <w:b/>
          <w:bCs/>
          <w:sz w:val="36"/>
          <w:szCs w:val="36"/>
          <w:lang w:val="en-US"/>
        </w:rPr>
      </w:pPr>
      <w:r>
        <w:rPr>
          <w:b/>
          <w:bCs/>
          <w:sz w:val="36"/>
          <w:szCs w:val="36"/>
          <w:lang w:val="en-US"/>
        </w:rPr>
      </w:r>
    </w:p>
    <w:p>
      <w:pPr>
        <w:pStyle w:val="Gwka"/>
        <w:jc w:val="center"/>
        <w:rPr>
          <w:b/>
          <w:b/>
          <w:bCs/>
          <w:sz w:val="36"/>
          <w:szCs w:val="36"/>
          <w:lang w:val="en-US"/>
        </w:rPr>
      </w:pPr>
      <w:r>
        <w:rPr>
          <w:b/>
          <w:bCs/>
          <w:sz w:val="36"/>
          <w:szCs w:val="36"/>
          <w:lang w:val="en-US"/>
        </w:rPr>
        <w:t>A COMPARISON OF THE MARKETING METHODS OF TWO MULTINATIONAL HOTEL BRANDS</w:t>
      </w:r>
    </w:p>
    <w:p>
      <w:pPr>
        <w:pStyle w:val="Gwka"/>
        <w:jc w:val="center"/>
        <w:rPr>
          <w:b/>
          <w:b/>
          <w:bCs/>
          <w:sz w:val="28"/>
          <w:szCs w:val="28"/>
          <w:lang w:val="en-US"/>
        </w:rPr>
      </w:pPr>
      <w:r>
        <w:rPr>
          <w:b/>
          <w:bCs/>
          <w:sz w:val="28"/>
          <w:szCs w:val="28"/>
          <w:lang w:val="en-US"/>
        </w:rPr>
      </w:r>
    </w:p>
    <w:p>
      <w:pPr>
        <w:pStyle w:val="Gwka"/>
        <w:jc w:val="center"/>
        <w:rPr>
          <w:b/>
          <w:b/>
          <w:bCs/>
          <w:sz w:val="28"/>
          <w:szCs w:val="28"/>
          <w:lang w:val="en-US"/>
        </w:rPr>
      </w:pPr>
      <w:r>
        <w:rPr>
          <w:b/>
          <w:bCs/>
          <w:sz w:val="28"/>
          <w:szCs w:val="28"/>
          <w:lang w:val="en-US"/>
        </w:rPr>
        <w:t>Student name: Marcin Patryk Segrecki</w:t>
      </w:r>
    </w:p>
    <w:p>
      <w:pPr>
        <w:pStyle w:val="Gwka"/>
        <w:jc w:val="center"/>
        <w:rPr>
          <w:b/>
          <w:b/>
          <w:bCs/>
          <w:sz w:val="28"/>
          <w:szCs w:val="28"/>
          <w:lang w:val="en-US"/>
        </w:rPr>
      </w:pPr>
      <w:r>
        <w:rPr>
          <w:b/>
          <w:bCs/>
          <w:sz w:val="28"/>
          <w:szCs w:val="28"/>
          <w:lang w:val="en-US"/>
        </w:rPr>
      </w:r>
    </w:p>
    <w:p>
      <w:pPr>
        <w:pStyle w:val="Gwka"/>
        <w:jc w:val="center"/>
        <w:rPr>
          <w:b/>
          <w:b/>
          <w:bCs/>
          <w:sz w:val="28"/>
          <w:szCs w:val="28"/>
          <w:lang w:val="en-US"/>
        </w:rPr>
      </w:pPr>
      <w:r>
        <w:rPr>
          <w:b/>
          <w:bCs/>
          <w:sz w:val="28"/>
          <w:szCs w:val="28"/>
          <w:lang w:val="en-US"/>
        </w:rPr>
        <w:t>Student ID Number: 2219780</w:t>
      </w:r>
    </w:p>
    <w:p>
      <w:pPr>
        <w:pStyle w:val="Gwka"/>
        <w:jc w:val="center"/>
        <w:rPr>
          <w:b/>
          <w:b/>
          <w:bCs/>
          <w:sz w:val="28"/>
          <w:szCs w:val="28"/>
          <w:lang w:val="en-US"/>
        </w:rPr>
      </w:pPr>
      <w:r>
        <w:rPr>
          <w:b/>
          <w:bCs/>
          <w:sz w:val="28"/>
          <w:szCs w:val="28"/>
          <w:lang w:val="en-US"/>
        </w:rPr>
      </w:r>
    </w:p>
    <w:p>
      <w:pPr>
        <w:pStyle w:val="Gwka"/>
        <w:jc w:val="center"/>
        <w:rPr>
          <w:b/>
          <w:b/>
          <w:bCs/>
          <w:sz w:val="28"/>
          <w:szCs w:val="28"/>
          <w:lang w:val="en-US"/>
        </w:rPr>
      </w:pPr>
      <w:r>
        <w:rPr>
          <w:b/>
          <w:bCs/>
          <w:sz w:val="28"/>
          <w:szCs w:val="28"/>
          <w:lang w:val="en-US"/>
        </w:rPr>
        <w:t>Module title: Marketing Essentials BMIH4005</w:t>
      </w:r>
    </w:p>
    <w:p>
      <w:pPr>
        <w:pStyle w:val="Gwka"/>
        <w:jc w:val="center"/>
        <w:rPr>
          <w:b/>
          <w:b/>
          <w:bCs/>
          <w:sz w:val="28"/>
          <w:szCs w:val="28"/>
          <w:lang w:val="en-US"/>
        </w:rPr>
      </w:pPr>
      <w:r>
        <w:rPr>
          <w:b/>
          <w:bCs/>
          <w:sz w:val="28"/>
          <w:szCs w:val="28"/>
          <w:lang w:val="en-US"/>
        </w:rPr>
      </w:r>
    </w:p>
    <w:p>
      <w:pPr>
        <w:pStyle w:val="Gwka"/>
        <w:jc w:val="center"/>
        <w:rPr>
          <w:b/>
          <w:b/>
          <w:bCs/>
          <w:sz w:val="28"/>
          <w:szCs w:val="28"/>
          <w:lang w:val="en-US"/>
        </w:rPr>
      </w:pPr>
      <w:r>
        <w:rPr>
          <w:b/>
          <w:bCs/>
          <w:sz w:val="28"/>
          <w:szCs w:val="28"/>
          <w:lang w:val="en-US"/>
        </w:rPr>
        <w:t xml:space="preserve">Lecturer’s name: </w:t>
      </w:r>
      <w:r>
        <w:rPr>
          <w:b/>
          <w:bCs/>
          <w:sz w:val="28"/>
          <w:szCs w:val="28"/>
          <w:lang w:val="en-US"/>
        </w:rPr>
        <w:t>Ruth Taylor-Davies</w:t>
      </w:r>
    </w:p>
    <w:p>
      <w:pPr>
        <w:pStyle w:val="Gwka"/>
        <w:jc w:val="center"/>
        <w:rPr>
          <w:b/>
          <w:b/>
          <w:bCs/>
          <w:sz w:val="28"/>
          <w:szCs w:val="28"/>
          <w:lang w:val="en-US"/>
        </w:rPr>
      </w:pPr>
      <w:r>
        <w:rPr>
          <w:b/>
          <w:bCs/>
          <w:sz w:val="28"/>
          <w:szCs w:val="28"/>
          <w:lang w:val="en-US"/>
        </w:rPr>
      </w:r>
    </w:p>
    <w:p>
      <w:pPr>
        <w:pStyle w:val="Gwka"/>
        <w:jc w:val="center"/>
        <w:rPr>
          <w:b/>
          <w:b/>
          <w:bCs/>
          <w:sz w:val="28"/>
          <w:szCs w:val="28"/>
          <w:lang w:val="en-US"/>
        </w:rPr>
      </w:pPr>
      <w:r>
        <w:rPr>
          <w:b/>
          <w:bCs/>
          <w:sz w:val="28"/>
          <w:szCs w:val="28"/>
          <w:lang w:val="en-US"/>
        </w:rPr>
        <w:t>Word count: 1780</w:t>
      </w:r>
    </w:p>
    <w:p>
      <w:pPr>
        <w:pStyle w:val="Gwka"/>
        <w:jc w:val="center"/>
        <w:rPr>
          <w:b/>
          <w:b/>
          <w:bCs/>
          <w:sz w:val="52"/>
          <w:szCs w:val="48"/>
          <w:lang w:val="en-US"/>
        </w:rPr>
      </w:pPr>
      <w:r>
        <w:rPr>
          <w:b/>
          <w:bCs/>
          <w:sz w:val="52"/>
          <w:szCs w:val="48"/>
          <w:lang w:val="en-US"/>
        </w:rPr>
      </w:r>
    </w:p>
    <w:p>
      <w:pPr>
        <w:pStyle w:val="Gwka"/>
        <w:jc w:val="center"/>
        <w:rPr>
          <w:b/>
          <w:b/>
          <w:bCs/>
          <w:sz w:val="52"/>
          <w:szCs w:val="48"/>
          <w:lang w:val="en-US"/>
        </w:rPr>
      </w:pPr>
      <w:r>
        <w:rPr>
          <w:b/>
          <w:bCs/>
          <w:sz w:val="52"/>
          <w:szCs w:val="48"/>
          <w:lang w:val="en-US"/>
        </w:rPr>
      </w:r>
    </w:p>
    <w:p>
      <w:pPr>
        <w:pStyle w:val="Gwka"/>
        <w:jc w:val="center"/>
        <w:rPr>
          <w:b/>
          <w:b/>
          <w:bCs/>
          <w:sz w:val="52"/>
          <w:szCs w:val="48"/>
          <w:lang w:val="en-US"/>
        </w:rPr>
      </w:pPr>
      <w:r>
        <w:rPr>
          <w:b/>
          <w:bCs/>
          <w:sz w:val="52"/>
          <w:szCs w:val="48"/>
          <w:lang w:val="en-US"/>
        </w:rPr>
      </w:r>
    </w:p>
    <w:p>
      <w:pPr>
        <w:pStyle w:val="Gwka"/>
        <w:jc w:val="center"/>
        <w:rPr>
          <w:b/>
          <w:b/>
          <w:bCs/>
          <w:sz w:val="52"/>
          <w:szCs w:val="48"/>
          <w:lang w:val="en-US"/>
        </w:rPr>
      </w:pPr>
      <w:r>
        <w:rPr>
          <w:b/>
          <w:bCs/>
          <w:sz w:val="52"/>
          <w:szCs w:val="48"/>
          <w:lang w:val="en-US"/>
        </w:rPr>
      </w:r>
    </w:p>
    <w:p>
      <w:pPr>
        <w:pStyle w:val="Gwka"/>
        <w:jc w:val="center"/>
        <w:rPr>
          <w:b/>
          <w:b/>
          <w:bCs/>
          <w:sz w:val="52"/>
          <w:szCs w:val="48"/>
          <w:lang w:val="en-US"/>
        </w:rPr>
      </w:pPr>
      <w:r>
        <w:rPr/>
      </w:r>
    </w:p>
    <w:p>
      <w:pPr>
        <w:pStyle w:val="Normal"/>
        <w:spacing w:lineRule="auto" w:line="259" w:before="0" w:after="160"/>
        <w:jc w:val="left"/>
        <w:rPr>
          <w:b/>
          <w:b/>
          <w:bCs/>
          <w:sz w:val="52"/>
          <w:szCs w:val="48"/>
          <w:lang w:val="en-US"/>
        </w:rPr>
      </w:pPr>
      <w:r>
        <w:rPr>
          <w:b/>
          <w:bCs/>
          <w:sz w:val="52"/>
          <w:szCs w:val="48"/>
          <w:lang w:val="en-US"/>
        </w:rPr>
      </w:r>
      <w:r>
        <w:br w:type="page"/>
      </w:r>
    </w:p>
    <w:p>
      <w:pPr>
        <w:pStyle w:val="Nagwek1"/>
        <w:rPr/>
      </w:pPr>
      <w:r>
        <w:rPr/>
        <w:t>Introduction</w:t>
      </w:r>
    </w:p>
    <w:p>
      <w:pPr>
        <w:pStyle w:val="Normal"/>
        <w:rPr>
          <w:lang w:val="en-US"/>
        </w:rPr>
      </w:pPr>
      <w:r>
        <w:rPr>
          <w:lang w:val="en-US"/>
        </w:rPr>
        <w:t>The main goals that might assist a company in enhancing its marketability are marketing strategies. A variety of techniques aid the company in implementing the best tactics for enhancing productivity, choosing quality clients, and choosing the ideal locations and occasions for conducting business. The article will concentrate on a thorough analysis of some of the marketing strategies used by the Six Senses and Moxy hotels. Bangkok, Thailand is home to the hotel, resort, and spa known as Six Senses. The relevant organisation has been acknowledged as doing high-quality commerce across various nations since the beginning of 1990.</w:t>
      </w:r>
      <w:r>
        <w:rPr/>
        <w:t xml:space="preserve"> </w:t>
      </w:r>
      <w:r>
        <w:rPr>
          <w:lang w:val="en-US"/>
        </w:rPr>
        <w:t>Another well-known hotel chain that is affiliated with Marriott is Moxy. The marketing mix for each hotel will be explained in detail so that the appropriate marketing strategy may be determined. Both of their STP analyses will be emphasised in order to assess the need for more targeted marketing communications. There will also be information regarding the marketing communication and a quick comparison of the various marketing techniques. The differences between conventional and digital marketing strategies will be thoroughly compared. In the part that follows, some suggestions will be given that can assist both organisations in developing in the future.</w:t>
      </w:r>
    </w:p>
    <w:p>
      <w:pPr>
        <w:pStyle w:val="Normal"/>
        <w:spacing w:lineRule="auto" w:line="259" w:before="0" w:after="160"/>
        <w:jc w:val="left"/>
        <w:rPr>
          <w:lang w:val="en-US"/>
        </w:rPr>
      </w:pPr>
      <w:r>
        <w:rPr>
          <w:lang w:val="en-US"/>
        </w:rPr>
      </w:r>
      <w:r>
        <w:br w:type="page"/>
      </w:r>
    </w:p>
    <w:p>
      <w:pPr>
        <w:pStyle w:val="Normal"/>
        <w:rPr>
          <w:b/>
          <w:b/>
          <w:bCs/>
          <w:lang w:val="en-US"/>
        </w:rPr>
      </w:pPr>
      <w:r>
        <w:rPr>
          <w:b/>
          <w:bCs/>
          <w:lang w:val="en-US"/>
        </w:rPr>
        <w:t>Discussions</w:t>
      </w:r>
    </w:p>
    <w:p>
      <w:pPr>
        <w:pStyle w:val="Normal"/>
        <w:rPr>
          <w:lang w:val="en-US"/>
        </w:rPr>
      </w:pPr>
      <w:r>
        <w:rPr>
          <w:lang w:val="en-US"/>
        </w:rPr>
        <w:t xml:space="preserve">Two of the </w:t>
      </w:r>
      <w:r>
        <w:rPr>
          <w:b/>
          <w:bCs/>
          <w:lang w:val="en-US"/>
        </w:rPr>
        <w:t>top hotels</w:t>
      </w:r>
      <w:r>
        <w:rPr>
          <w:lang w:val="en-US"/>
        </w:rPr>
        <w:t xml:space="preserve"> in the </w:t>
      </w:r>
      <w:r>
        <w:rPr>
          <w:b/>
          <w:bCs/>
          <w:lang w:val="en-US"/>
        </w:rPr>
        <w:t>hospitality sector</w:t>
      </w:r>
      <w:r>
        <w:rPr>
          <w:lang w:val="en-US"/>
        </w:rPr>
        <w:t xml:space="preserve"> will be compared and contrasted in this essay based on their various </w:t>
      </w:r>
      <w:r>
        <w:rPr>
          <w:b/>
          <w:bCs/>
          <w:lang w:val="en-US"/>
        </w:rPr>
        <w:t>marketing strategies</w:t>
      </w:r>
      <w:r>
        <w:rPr>
          <w:lang w:val="en-US"/>
        </w:rPr>
        <w:t xml:space="preserve">. These hotels are Six Senses and Moxy, and the section following will discuss their </w:t>
      </w:r>
      <w:r>
        <w:rPr>
          <w:b/>
          <w:bCs/>
          <w:lang w:val="en-US"/>
        </w:rPr>
        <w:t>marketing mix</w:t>
      </w:r>
      <w:r>
        <w:rPr>
          <w:lang w:val="en-US"/>
        </w:rPr>
        <w:t xml:space="preserve">. A marketing strategy can assist clients in selecting high-quality goods and services from a business </w:t>
      </w:r>
      <w:r>
        <w:rPr>
          <w:lang w:val="en-IN"/>
        </w:rPr>
        <w:t>(Tansel et al., 2021).</w:t>
      </w:r>
      <w:r>
        <w:rPr>
          <w:lang w:val="en-US"/>
        </w:rPr>
        <w:t xml:space="preserve"> The </w:t>
      </w:r>
      <w:r>
        <w:rPr>
          <w:b/>
          <w:bCs/>
          <w:lang w:val="en-US"/>
        </w:rPr>
        <w:t>marketing position</w:t>
      </w:r>
      <w:r>
        <w:rPr>
          <w:lang w:val="en-US"/>
        </w:rPr>
        <w:t xml:space="preserve"> and their potential market will be determined by the </w:t>
      </w:r>
      <w:r>
        <w:rPr>
          <w:b/>
          <w:bCs/>
          <w:lang w:val="en-US"/>
        </w:rPr>
        <w:t>various Ps in the marketing</w:t>
      </w:r>
      <w:r>
        <w:rPr>
          <w:lang w:val="en-US"/>
        </w:rPr>
        <w:t xml:space="preserve"> mix. The hotel industry's goods are the main focus of the marketing mix. The products are the key component of a marketing mix because the </w:t>
      </w:r>
      <w:r>
        <w:rPr>
          <w:b/>
          <w:bCs/>
          <w:lang w:val="en-US"/>
        </w:rPr>
        <w:t>success of the entire</w:t>
      </w:r>
      <w:r>
        <w:rPr>
          <w:lang w:val="en-US"/>
        </w:rPr>
        <w:t xml:space="preserve"> company depends on them.</w:t>
      </w:r>
      <w:r>
        <w:rPr/>
        <w:t xml:space="preserve"> </w:t>
      </w:r>
      <w:r>
        <w:rPr>
          <w:lang w:val="en-US"/>
        </w:rPr>
        <w:t xml:space="preserve">Since it is a hospitality sector, the primary goods of the company are rooms and the </w:t>
      </w:r>
      <w:r>
        <w:rPr>
          <w:b/>
          <w:bCs/>
          <w:lang w:val="en-US"/>
        </w:rPr>
        <w:t>services offered to customers</w:t>
      </w:r>
      <w:r>
        <w:rPr>
          <w:lang w:val="en-US"/>
        </w:rPr>
        <w:t xml:space="preserve">. The extensive hotel sector known as </w:t>
      </w:r>
      <w:r>
        <w:rPr>
          <w:b/>
          <w:bCs/>
          <w:lang w:val="en-US"/>
        </w:rPr>
        <w:t>Six Senses offers lodging to its clients</w:t>
      </w:r>
      <w:r>
        <w:rPr>
          <w:lang w:val="en-US"/>
        </w:rPr>
        <w:t xml:space="preserve">. Additionally, to hotels, resorts are offered in several cities across </w:t>
      </w:r>
      <w:r>
        <w:rPr>
          <w:b/>
          <w:bCs/>
          <w:lang w:val="en-US"/>
        </w:rPr>
        <w:t>Asia and Europe</w:t>
      </w:r>
      <w:r>
        <w:rPr>
          <w:lang w:val="en-US"/>
        </w:rPr>
        <w:t xml:space="preserve">. Their USP is that they also offer spa services to their clients. On the other side, the </w:t>
      </w:r>
      <w:r>
        <w:rPr>
          <w:b/>
          <w:bCs/>
          <w:lang w:val="en-US"/>
        </w:rPr>
        <w:t>Moxy</w:t>
      </w:r>
      <w:r>
        <w:rPr>
          <w:lang w:val="en-US"/>
        </w:rPr>
        <w:t xml:space="preserve"> is a well-known hotel brand that offers its guests </w:t>
      </w:r>
      <w:r>
        <w:rPr>
          <w:b/>
          <w:bCs/>
          <w:lang w:val="en-US"/>
        </w:rPr>
        <w:t>luxurious accommodations</w:t>
      </w:r>
      <w:r>
        <w:rPr>
          <w:lang w:val="en-US"/>
        </w:rPr>
        <w:t xml:space="preserve">. The people that check in there additionally find their bar facilities to be incredibly enticing. As a result, each of them offer </w:t>
      </w:r>
      <w:r>
        <w:rPr>
          <w:b/>
          <w:bCs/>
          <w:lang w:val="en-US"/>
        </w:rPr>
        <w:t>comfortable lodging</w:t>
      </w:r>
      <w:r>
        <w:rPr>
          <w:lang w:val="en-US"/>
        </w:rPr>
        <w:t xml:space="preserve">, although their facilities differ significantly. </w:t>
      </w:r>
      <w:r>
        <w:rPr>
          <w:b/>
          <w:bCs/>
          <w:lang w:val="en-US"/>
        </w:rPr>
        <w:t>Pricing plans</w:t>
      </w:r>
      <w:r>
        <w:rPr>
          <w:lang w:val="en-US"/>
        </w:rPr>
        <w:t xml:space="preserve"> are another crucial factor that might determine a company's market </w:t>
      </w:r>
      <w:r>
        <w:rPr>
          <w:lang w:val="en-IN"/>
        </w:rPr>
        <w:t>(Tansel et al., 2021).</w:t>
      </w:r>
      <w:r>
        <w:rPr>
          <w:lang w:val="en-US"/>
        </w:rPr>
        <w:t xml:space="preserve"> In this instance, their </w:t>
      </w:r>
      <w:r>
        <w:rPr>
          <w:b/>
          <w:bCs/>
          <w:lang w:val="en-US"/>
        </w:rPr>
        <w:t>lodging rates</w:t>
      </w:r>
      <w:r>
        <w:rPr>
          <w:lang w:val="en-US"/>
        </w:rPr>
        <w:t xml:space="preserve"> set them apart. The base rate for a </w:t>
      </w:r>
      <w:r>
        <w:rPr>
          <w:b/>
          <w:bCs/>
          <w:lang w:val="en-US"/>
        </w:rPr>
        <w:t>Six Senses</w:t>
      </w:r>
      <w:r>
        <w:rPr>
          <w:lang w:val="en-US"/>
        </w:rPr>
        <w:t xml:space="preserve"> accommodation is close to </w:t>
      </w:r>
      <w:r>
        <w:rPr>
          <w:b/>
          <w:bCs/>
          <w:lang w:val="en-US"/>
        </w:rPr>
        <w:t>£500</w:t>
      </w:r>
      <w:r>
        <w:rPr>
          <w:lang w:val="en-US"/>
        </w:rPr>
        <w:t xml:space="preserve">. Because the concerned company offers upscale lodging and resorts, their prices are </w:t>
      </w:r>
      <w:r>
        <w:rPr>
          <w:b/>
          <w:bCs/>
          <w:lang w:val="en-US"/>
        </w:rPr>
        <w:t>rather expensive</w:t>
      </w:r>
      <w:r>
        <w:rPr>
          <w:lang w:val="en-US"/>
        </w:rPr>
        <w:t xml:space="preserve">. A one-night stay at Moxy costs as little as £100. This is their </w:t>
      </w:r>
      <w:r>
        <w:rPr>
          <w:b/>
          <w:bCs/>
          <w:lang w:val="en-US"/>
        </w:rPr>
        <w:t>standard accommodation</w:t>
      </w:r>
      <w:r>
        <w:rPr>
          <w:lang w:val="en-US"/>
        </w:rPr>
        <w:t xml:space="preserve">, and the cost increases in line with the level of the accommodation. Because of this, Moxy is more </w:t>
      </w:r>
      <w:r>
        <w:rPr>
          <w:b/>
          <w:bCs/>
          <w:lang w:val="en-US"/>
        </w:rPr>
        <w:t>affordable</w:t>
      </w:r>
      <w:r>
        <w:rPr>
          <w:lang w:val="en-US"/>
        </w:rPr>
        <w:t xml:space="preserve"> for the general public.</w:t>
      </w:r>
    </w:p>
    <w:p>
      <w:pPr>
        <w:pStyle w:val="Normal"/>
        <w:rPr/>
      </w:pPr>
      <w:r>
        <w:rPr/>
        <w:t xml:space="preserve">Another component of a company's </w:t>
      </w:r>
      <w:r>
        <w:rPr>
          <w:b/>
          <w:bCs/>
        </w:rPr>
        <w:t>marketing mix is the place</w:t>
      </w:r>
      <w:r>
        <w:rPr/>
        <w:t>. Moxy has more hotels than Six Sense in terms of actual physical presence</w:t>
      </w:r>
      <w:r>
        <w:rPr>
          <w:lang w:val="en-IN"/>
        </w:rPr>
        <w:t xml:space="preserve"> </w:t>
      </w:r>
      <w:sdt>
        <w:sdtPr>
          <w:citation/>
        </w:sdtPr>
        <w:sdtContent>
          <w:r>
            <w:rPr/>
            <w:fldChar w:fldCharType="begin"/>
          </w:r>
          <w:r>
            <w:rPr/>
            <w:instrText> CITATION cat22 \l 1033 </w:instrText>
          </w:r>
          <w:r>
            <w:rPr/>
            <w:fldChar w:fldCharType="separate"/>
          </w:r>
          <w:r>
            <w:rPr/>
            <w:t>(catalaconsulting, 2022)</w:t>
          </w:r>
          <w:r>
            <w:rPr/>
            <w:fldChar w:fldCharType="end"/>
          </w:r>
        </w:sdtContent>
      </w:sdt>
      <w:r>
        <w:rPr/>
        <w:t xml:space="preserve">. </w:t>
      </w:r>
      <w:r>
        <w:rPr>
          <w:b/>
          <w:bCs/>
        </w:rPr>
        <w:t>Six Senses</w:t>
      </w:r>
      <w:r>
        <w:rPr/>
        <w:t xml:space="preserve"> has increased the number of countries where it does business in Asia to 9, in Europe to 6, and in the Middle East to 3. In contrast to </w:t>
      </w:r>
      <w:r>
        <w:rPr>
          <w:b/>
          <w:bCs/>
        </w:rPr>
        <w:t>Moxy</w:t>
      </w:r>
      <w:r>
        <w:rPr/>
        <w:t xml:space="preserve">, it operates in little </w:t>
      </w:r>
      <w:r>
        <w:rPr>
          <w:b/>
          <w:bCs/>
        </w:rPr>
        <w:t>under 16 locations</w:t>
      </w:r>
      <w:r>
        <w:rPr/>
        <w:t xml:space="preserve"> across Asia, 83 locations across Europe, 34 locations across North America, and one </w:t>
      </w:r>
      <w:r>
        <w:rPr>
          <w:b/>
          <w:bCs/>
        </w:rPr>
        <w:t>location across Australia</w:t>
      </w:r>
      <w:r>
        <w:rPr/>
        <w:t xml:space="preserve"> </w:t>
      </w:r>
      <w:r>
        <w:rPr>
          <w:lang w:val="en-IN"/>
        </w:rPr>
        <w:t>(Lee et al., 2021).</w:t>
      </w:r>
      <w:r>
        <w:rPr/>
        <w:t xml:space="preserve"> As a result, Moxy's business is more dispersed than Six Senses', and they generate a </w:t>
      </w:r>
      <w:r>
        <w:rPr>
          <w:b/>
          <w:bCs/>
        </w:rPr>
        <w:t>lot more revenue</w:t>
      </w:r>
      <w:r>
        <w:rPr/>
        <w:t xml:space="preserve">. As a result of being able to contact more individuals than the </w:t>
      </w:r>
      <w:r>
        <w:rPr>
          <w:b/>
          <w:bCs/>
        </w:rPr>
        <w:t>competing hotel</w:t>
      </w:r>
      <w:r>
        <w:rPr/>
        <w:t xml:space="preserve">, they will have a </w:t>
      </w:r>
      <w:r>
        <w:rPr>
          <w:b/>
          <w:bCs/>
        </w:rPr>
        <w:t>demographic advantage</w:t>
      </w:r>
      <w:r>
        <w:rPr/>
        <w:t xml:space="preserve">. By utilising various promotional tactics, the company's </w:t>
      </w:r>
      <w:r>
        <w:rPr>
          <w:b/>
          <w:bCs/>
        </w:rPr>
        <w:t>marketing plans</w:t>
      </w:r>
      <w:r>
        <w:rPr/>
        <w:t xml:space="preserve"> can assist in expanding its consumer base. Businesses may </w:t>
      </w:r>
      <w:r>
        <w:rPr>
          <w:b/>
          <w:bCs/>
        </w:rPr>
        <w:t>exhibit changes in processes</w:t>
      </w:r>
      <w:r>
        <w:rPr/>
        <w:t xml:space="preserve"> and goods through high-quality advertising. On Instagram, </w:t>
      </w:r>
      <w:r>
        <w:rPr>
          <w:b/>
          <w:bCs/>
        </w:rPr>
        <w:t>Six Senses has 206K followers, compared to 115K for Moxy</w:t>
      </w:r>
      <w:r>
        <w:rPr>
          <w:lang w:val="en-IN"/>
        </w:rPr>
        <w:t xml:space="preserve"> </w:t>
      </w:r>
      <w:sdt>
        <w:sdtPr>
          <w:citation/>
        </w:sdtPr>
        <w:sdtContent>
          <w:r>
            <w:rPr/>
            <w:fldChar w:fldCharType="begin"/>
          </w:r>
          <w:r>
            <w:rPr/>
            <w:instrText> CITATION cat22 \l 1033 </w:instrText>
          </w:r>
          <w:r>
            <w:rPr/>
            <w:fldChar w:fldCharType="separate"/>
          </w:r>
          <w:r>
            <w:rPr/>
            <w:t>(catalaconsulting, 2022)</w:t>
          </w:r>
          <w:r>
            <w:rPr/>
            <w:fldChar w:fldCharType="end"/>
          </w:r>
        </w:sdtContent>
      </w:sdt>
      <w:r>
        <w:rPr/>
        <w:t xml:space="preserve">. As a result, the first hotel chain has more followers on a specific </w:t>
      </w:r>
      <w:r>
        <w:rPr>
          <w:b/>
          <w:bCs/>
        </w:rPr>
        <w:t>social media platform</w:t>
      </w:r>
      <w:r>
        <w:rPr/>
        <w:t xml:space="preserve"> and will gain from their advertisements. Other than that, both companies use </w:t>
      </w:r>
      <w:r>
        <w:rPr>
          <w:b/>
          <w:bCs/>
        </w:rPr>
        <w:t>marketing techniques</w:t>
      </w:r>
      <w:r>
        <w:rPr/>
        <w:t xml:space="preserve"> to assist them become more </w:t>
      </w:r>
      <w:r>
        <w:rPr>
          <w:b/>
          <w:bCs/>
        </w:rPr>
        <w:t>competitive</w:t>
      </w:r>
      <w:r>
        <w:rPr/>
        <w:t xml:space="preserve"> in the market.</w:t>
      </w:r>
    </w:p>
    <w:p>
      <w:pPr>
        <w:pStyle w:val="Normal"/>
        <w:rPr/>
      </w:pPr>
      <w:r>
        <w:rPr/>
        <w:t xml:space="preserve">The next P stands for the </w:t>
      </w:r>
      <w:r>
        <w:rPr>
          <w:b/>
          <w:bCs/>
        </w:rPr>
        <w:t>firm's human capital</w:t>
      </w:r>
      <w:r>
        <w:rPr/>
        <w:t xml:space="preserve">, which supports them in carrying out various commercial activities. Since workers are the </w:t>
      </w:r>
      <w:r>
        <w:rPr>
          <w:b/>
          <w:bCs/>
        </w:rPr>
        <w:t>foundation of businesses</w:t>
      </w:r>
      <w:r>
        <w:rPr/>
        <w:t xml:space="preserve">, they are involved in every aspect of the job, including the departments of </w:t>
      </w:r>
      <w:r>
        <w:rPr>
          <w:b/>
          <w:bCs/>
        </w:rPr>
        <w:t>production, sales, and customer service</w:t>
      </w:r>
      <w:r>
        <w:rPr/>
        <w:t xml:space="preserve">. Nearly </w:t>
      </w:r>
      <w:r>
        <w:rPr>
          <w:b/>
          <w:bCs/>
        </w:rPr>
        <w:t>8000 individuals</w:t>
      </w:r>
      <w:r>
        <w:rPr/>
        <w:t xml:space="preserve"> worldwide are employed by Six Senses. Moxy employs more people than Six Senses since they operate </w:t>
      </w:r>
      <w:r>
        <w:rPr>
          <w:b/>
          <w:bCs/>
        </w:rPr>
        <w:t>more chains on more continents</w:t>
      </w:r>
      <w:r>
        <w:rPr/>
        <w:t xml:space="preserve">. There are some broad parallels in the process section of the </w:t>
      </w:r>
      <w:r>
        <w:rPr>
          <w:b/>
          <w:bCs/>
        </w:rPr>
        <w:t>marketing strategies</w:t>
      </w:r>
      <w:r>
        <w:rPr/>
        <w:t xml:space="preserve"> for the two hotels. The management and staff of both hotels work to deliver </w:t>
      </w:r>
      <w:r>
        <w:rPr>
          <w:b/>
          <w:bCs/>
        </w:rPr>
        <w:t>smooth, client-focused</w:t>
      </w:r>
      <w:r>
        <w:rPr/>
        <w:t>, and efficient services for clients as they are both service-based businesses</w:t>
      </w:r>
      <w:r>
        <w:rPr>
          <w:lang w:val="en-IN"/>
        </w:rPr>
        <w:t xml:space="preserve"> </w:t>
      </w:r>
      <w:sdt>
        <w:sdtPr>
          <w:citation/>
        </w:sdtPr>
        <w:sdtContent>
          <w:r>
            <w:rPr/>
            <w:fldChar w:fldCharType="begin"/>
          </w:r>
          <w:r>
            <w:rPr/>
            <w:instrText> CITATION cat22 \l 1033 </w:instrText>
          </w:r>
          <w:r>
            <w:rPr/>
            <w:fldChar w:fldCharType="separate"/>
          </w:r>
          <w:r>
            <w:rPr/>
            <w:t>(catalaconsulting, 2022)</w:t>
          </w:r>
          <w:r>
            <w:rPr/>
            <w:fldChar w:fldCharType="end"/>
          </w:r>
        </w:sdtContent>
      </w:sdt>
      <w:r>
        <w:rPr/>
        <w:t xml:space="preserve">. The physical presence of </w:t>
      </w:r>
      <w:r>
        <w:rPr>
          <w:b/>
          <w:bCs/>
        </w:rPr>
        <w:t>both hotels attests</w:t>
      </w:r>
      <w:r>
        <w:rPr/>
        <w:t xml:space="preserve"> to their distinctive hotel architecture. Both hotels keep the </w:t>
      </w:r>
      <w:r>
        <w:rPr>
          <w:b/>
          <w:bCs/>
        </w:rPr>
        <w:t>atmosphere and cleanliness</w:t>
      </w:r>
      <w:r>
        <w:rPr/>
        <w:t xml:space="preserve"> in check. Since Six Senses also offers resorts, there is a slight distinction </w:t>
      </w:r>
      <w:r>
        <w:rPr>
          <w:b/>
          <w:bCs/>
        </w:rPr>
        <w:t>between the two businesses</w:t>
      </w:r>
      <w:r>
        <w:rPr/>
        <w:t>.</w:t>
      </w:r>
    </w:p>
    <w:p>
      <w:pPr>
        <w:pStyle w:val="Normal"/>
        <w:rPr/>
      </w:pPr>
      <w:r>
        <w:rPr/>
        <w:t xml:space="preserve">The </w:t>
      </w:r>
      <w:r>
        <w:rPr>
          <w:b/>
          <w:bCs/>
        </w:rPr>
        <w:t>segmentation and positioning</w:t>
      </w:r>
      <w:r>
        <w:rPr/>
        <w:t xml:space="preserve"> of the hotel industry both reflect more individualised and concentrated clientele. In essence, it describes the </w:t>
      </w:r>
      <w:r>
        <w:rPr>
          <w:b/>
          <w:bCs/>
        </w:rPr>
        <w:t>audience segment</w:t>
      </w:r>
      <w:r>
        <w:rPr/>
        <w:t xml:space="preserve">, targets the appropriate people that would fit, and positions the items to </w:t>
      </w:r>
      <w:r>
        <w:rPr>
          <w:b/>
          <w:bCs/>
        </w:rPr>
        <w:t>target the segments</w:t>
      </w:r>
      <w:r>
        <w:rPr/>
        <w:t xml:space="preserve"> </w:t>
      </w:r>
      <w:r>
        <w:rPr>
          <w:lang w:val="en-IN"/>
        </w:rPr>
        <w:t xml:space="preserve">(Lee et al., 2021). </w:t>
      </w:r>
      <w:r>
        <w:rPr/>
        <w:t xml:space="preserve"> The segmentation component alludes to </w:t>
      </w:r>
      <w:r>
        <w:rPr>
          <w:b/>
          <w:bCs/>
        </w:rPr>
        <w:t>Six Senses and Moxy's demographic</w:t>
      </w:r>
      <w:r>
        <w:rPr/>
        <w:t xml:space="preserve">, regional, psychographic, and behavioural characteristics. The </w:t>
      </w:r>
      <w:r>
        <w:rPr>
          <w:b/>
          <w:bCs/>
        </w:rPr>
        <w:t>demographic</w:t>
      </w:r>
      <w:r>
        <w:rPr/>
        <w:t xml:space="preserve"> section details the </w:t>
      </w:r>
      <w:r>
        <w:rPr>
          <w:b/>
          <w:bCs/>
        </w:rPr>
        <w:t>prejudice</w:t>
      </w:r>
      <w:r>
        <w:rPr/>
        <w:t xml:space="preserve"> towards persons of </w:t>
      </w:r>
      <w:r>
        <w:rPr>
          <w:b/>
          <w:bCs/>
        </w:rPr>
        <w:t>different ages, economic levels, and genders</w:t>
      </w:r>
      <w:r>
        <w:rPr/>
        <w:t xml:space="preserve">. Six Senses mostly caters to the age bracket of up to 45 years old since they provide resorts and spas. This age group makes up over </w:t>
      </w:r>
      <w:r>
        <w:rPr>
          <w:b/>
          <w:bCs/>
        </w:rPr>
        <w:t>65%</w:t>
      </w:r>
      <w:r>
        <w:rPr/>
        <w:t xml:space="preserve"> of their patrons. The remaining </w:t>
      </w:r>
      <w:r>
        <w:rPr>
          <w:b/>
          <w:bCs/>
        </w:rPr>
        <w:t>35% of persons are older than 45</w:t>
      </w:r>
      <w:r>
        <w:rPr/>
        <w:t xml:space="preserve">. Moxy, on the other hand, primarily targets young people. Six Senses may be tough for those with lower incomes to stay there, however Moxy is relatively affordable. Most of the people that Moxy </w:t>
      </w:r>
      <w:r>
        <w:rPr>
          <w:b/>
          <w:bCs/>
        </w:rPr>
        <w:t>targets make above £10,000</w:t>
      </w:r>
      <w:r>
        <w:rPr/>
        <w:t xml:space="preserve">. In both hotels, gender equality is a priority. </w:t>
      </w:r>
      <w:r>
        <w:rPr>
          <w:b/>
          <w:bCs/>
        </w:rPr>
        <w:t>Geographically</w:t>
      </w:r>
      <w:r>
        <w:rPr/>
        <w:t xml:space="preserve">, both hotels put an emphasis on growing their clientele. However, in contrast to their </w:t>
      </w:r>
      <w:r>
        <w:rPr>
          <w:b/>
          <w:bCs/>
        </w:rPr>
        <w:t>competitors</w:t>
      </w:r>
      <w:r>
        <w:rPr/>
        <w:t xml:space="preserve">, Moxy has expanded its company, mostly in the </w:t>
      </w:r>
      <w:r>
        <w:rPr>
          <w:b/>
          <w:bCs/>
        </w:rPr>
        <w:t>European region</w:t>
      </w:r>
      <w:r>
        <w:rPr/>
        <w:t>, throughout other continents</w:t>
      </w:r>
      <w:r>
        <w:rPr>
          <w:lang w:val="en-IN"/>
        </w:rPr>
        <w:t xml:space="preserve"> </w:t>
      </w:r>
      <w:sdt>
        <w:sdtPr>
          <w:citation/>
        </w:sdtPr>
        <w:sdtContent>
          <w:r>
            <w:rPr/>
            <w:fldChar w:fldCharType="begin"/>
          </w:r>
          <w:r>
            <w:rPr/>
            <w:instrText> CITATION Kim222 \l 1033 </w:instrText>
          </w:r>
          <w:r>
            <w:rPr/>
            <w:fldChar w:fldCharType="separate"/>
          </w:r>
          <w:r>
            <w:rPr/>
            <w:t>(Campbell, 2022)</w:t>
          </w:r>
          <w:r>
            <w:rPr/>
            <w:fldChar w:fldCharType="end"/>
          </w:r>
        </w:sdtContent>
      </w:sdt>
      <w:r>
        <w:rPr/>
        <w:t xml:space="preserve">. </w:t>
      </w:r>
      <w:r>
        <w:rPr>
          <w:b/>
          <w:bCs/>
        </w:rPr>
        <w:t>People</w:t>
      </w:r>
      <w:r>
        <w:rPr/>
        <w:t xml:space="preserve"> with moderate lifestyles can easily visit Moxy, however Six Senses may be more convenient for those with </w:t>
      </w:r>
      <w:r>
        <w:rPr>
          <w:b/>
          <w:bCs/>
        </w:rPr>
        <w:t>higher expectations</w:t>
      </w:r>
      <w:r>
        <w:rPr/>
        <w:t xml:space="preserve">. Customers' actions must be examined since they want </w:t>
      </w:r>
      <w:r>
        <w:rPr>
          <w:b/>
          <w:bCs/>
        </w:rPr>
        <w:t>Six Senses</w:t>
      </w:r>
      <w:r>
        <w:rPr/>
        <w:t xml:space="preserve"> to provide accommodations at a lower cost. They also want more sites for the </w:t>
      </w:r>
      <w:r>
        <w:rPr>
          <w:b/>
          <w:bCs/>
        </w:rPr>
        <w:t>particular</w:t>
      </w:r>
      <w:r>
        <w:rPr/>
        <w:t xml:space="preserve"> hotel to build. On the other side, Moxy guests want the hotel to provide </w:t>
      </w:r>
      <w:r>
        <w:rPr>
          <w:b/>
          <w:bCs/>
        </w:rPr>
        <w:t>greater luxuries</w:t>
      </w:r>
      <w:r>
        <w:rPr/>
        <w:t xml:space="preserve"> </w:t>
      </w:r>
      <w:r>
        <w:rPr>
          <w:lang w:val="en-IN"/>
        </w:rPr>
        <w:t>(Lee et al., 2021).</w:t>
      </w:r>
    </w:p>
    <w:p>
      <w:pPr>
        <w:pStyle w:val="Normal"/>
        <w:rPr/>
      </w:pPr>
      <w:r>
        <w:rPr/>
        <w:t xml:space="preserve">The target market for the enterprises is identified in the STP analysis' targeting section. Six Senses caters to all age groups since they offer </w:t>
      </w:r>
      <w:r>
        <w:rPr>
          <w:b/>
          <w:bCs/>
        </w:rPr>
        <w:t>high-quality lodging</w:t>
      </w:r>
      <w:r>
        <w:rPr/>
        <w:t xml:space="preserve"> and vacations for families and any other kind of group </w:t>
      </w:r>
      <w:sdt>
        <w:sdtPr>
          <w:citation/>
        </w:sdtPr>
        <w:sdtContent>
          <w:r>
            <w:rPr/>
            <w:fldChar w:fldCharType="begin"/>
          </w:r>
          <w:r>
            <w:rPr/>
            <w:instrText> CITATION Kim222 \l 1033 </w:instrText>
          </w:r>
          <w:r>
            <w:rPr/>
            <w:fldChar w:fldCharType="separate"/>
          </w:r>
          <w:r>
            <w:rPr/>
            <w:t>(Campbell, 2022)</w:t>
          </w:r>
          <w:r>
            <w:rPr/>
            <w:fldChar w:fldCharType="end"/>
          </w:r>
        </w:sdtContent>
      </w:sdt>
      <w:r>
        <w:rPr/>
        <w:t xml:space="preserve">. Moxy primarily targets youth in its locations. The market placement of both hotels is strong. To reach more individuals, they engage in </w:t>
      </w:r>
      <w:r>
        <w:rPr>
          <w:b/>
          <w:bCs/>
        </w:rPr>
        <w:t>high-quality</w:t>
      </w:r>
      <w:r>
        <w:rPr/>
        <w:t xml:space="preserve"> digital marketing. To entice consumers to remain loyal and buy more from them, they both </w:t>
      </w:r>
      <w:r>
        <w:rPr>
          <w:b/>
          <w:bCs/>
        </w:rPr>
        <w:t>provide incentives</w:t>
      </w:r>
      <w:r>
        <w:rPr/>
        <w:t>.</w:t>
      </w:r>
    </w:p>
    <w:p>
      <w:pPr>
        <w:pStyle w:val="Normal"/>
        <w:rPr/>
      </w:pPr>
      <w:r>
        <w:rPr>
          <w:b/>
          <w:bCs/>
        </w:rPr>
        <w:t>Marketing communication</w:t>
      </w:r>
      <w:r>
        <w:rPr/>
        <w:t xml:space="preserve"> tactics assist an organisation in spreading its novel message to the public in an effort to draw in more customers </w:t>
      </w:r>
      <w:sdt>
        <w:sdtPr>
          <w:citation/>
        </w:sdtPr>
        <w:sdtContent>
          <w:r>
            <w:rPr/>
            <w:fldChar w:fldCharType="begin"/>
          </w:r>
          <w:r>
            <w:rPr/>
            <w:instrText> CITATION Kim222 \l 1033 </w:instrText>
          </w:r>
          <w:r>
            <w:rPr/>
            <w:fldChar w:fldCharType="separate"/>
          </w:r>
          <w:r>
            <w:rPr/>
            <w:t>(Campbell, 2022)</w:t>
          </w:r>
          <w:r>
            <w:rPr/>
            <w:fldChar w:fldCharType="end"/>
          </w:r>
        </w:sdtContent>
      </w:sdt>
      <w:r>
        <w:rPr/>
        <w:t xml:space="preserve">. More people may be drawn to them with a more effective marketing strategy. </w:t>
      </w:r>
      <w:r>
        <w:rPr>
          <w:b/>
          <w:bCs/>
        </w:rPr>
        <w:t>Pamphlets, booklets, emails</w:t>
      </w:r>
      <w:r>
        <w:rPr/>
        <w:t xml:space="preserve">, adverts on </w:t>
      </w:r>
      <w:r>
        <w:rPr>
          <w:b/>
          <w:bCs/>
        </w:rPr>
        <w:t>social media</w:t>
      </w:r>
      <w:r>
        <w:rPr/>
        <w:t xml:space="preserve">, and some more conventional methods like </w:t>
      </w:r>
      <w:r>
        <w:rPr>
          <w:b/>
          <w:bCs/>
        </w:rPr>
        <w:t>newspaper advertisements</w:t>
      </w:r>
      <w:r>
        <w:rPr/>
        <w:t xml:space="preserve"> and exhibits are some of the approaches that can reach out to more </w:t>
      </w:r>
      <w:r>
        <w:rPr>
          <w:b/>
          <w:bCs/>
        </w:rPr>
        <w:t>people</w:t>
      </w:r>
      <w:r>
        <w:rPr/>
        <w:t xml:space="preserve">. The three main components of marketing communication are the persuading </w:t>
      </w:r>
      <w:r>
        <w:rPr>
          <w:b/>
          <w:bCs/>
        </w:rPr>
        <w:t>message, the visual design</w:t>
      </w:r>
      <w:r>
        <w:rPr/>
        <w:t xml:space="preserve">, and the feedback. Both businesses tailor their </w:t>
      </w:r>
      <w:r>
        <w:rPr>
          <w:b/>
          <w:bCs/>
        </w:rPr>
        <w:t>persuasive messages</w:t>
      </w:r>
      <w:r>
        <w:rPr/>
        <w:t xml:space="preserve"> in order to appeal to clients who have various needs and expectations</w:t>
      </w:r>
      <w:r>
        <w:rPr>
          <w:lang w:val="en-IN"/>
        </w:rPr>
        <w:t xml:space="preserve"> </w:t>
      </w:r>
      <w:sdt>
        <w:sdtPr>
          <w:citation/>
        </w:sdtPr>
        <w:sdtContent>
          <w:r>
            <w:rPr/>
            <w:fldChar w:fldCharType="begin"/>
          </w:r>
          <w:r>
            <w:rPr/>
            <w:instrText> CITATION Mar227 \l 1033 </w:instrText>
          </w:r>
          <w:r>
            <w:rPr/>
            <w:fldChar w:fldCharType="separate"/>
          </w:r>
          <w:r>
            <w:rPr/>
            <w:t>(Whitney, 2022)</w:t>
          </w:r>
          <w:r>
            <w:rPr/>
            <w:fldChar w:fldCharType="end"/>
          </w:r>
        </w:sdtContent>
      </w:sdt>
      <w:r>
        <w:rPr/>
        <w:t xml:space="preserve">. Every communication, </w:t>
      </w:r>
      <w:r>
        <w:rPr>
          <w:b/>
          <w:bCs/>
        </w:rPr>
        <w:t>including periodicals, posters, and internet ads</w:t>
      </w:r>
      <w:r>
        <w:rPr/>
        <w:t xml:space="preserve">, must include a designing component. Feedback gathering is crucial since it may make communication routes better. Both the hotels </w:t>
      </w:r>
      <w:r>
        <w:rPr>
          <w:b/>
          <w:bCs/>
        </w:rPr>
        <w:t>Six Senses and Moxy employ conventional</w:t>
      </w:r>
      <w:r>
        <w:rPr/>
        <w:t xml:space="preserve"> methods as well as cutting-edge digital marketing tools. </w:t>
      </w:r>
      <w:r>
        <w:rPr>
          <w:b/>
          <w:bCs/>
        </w:rPr>
        <w:t>Digital marketing</w:t>
      </w:r>
      <w:r>
        <w:rPr/>
        <w:t xml:space="preserve"> is more appropriate than traditional marketing because the </w:t>
      </w:r>
      <w:r>
        <w:rPr>
          <w:b/>
          <w:bCs/>
        </w:rPr>
        <w:t>majority</w:t>
      </w:r>
      <w:r>
        <w:rPr/>
        <w:t xml:space="preserve"> of people rely on the internet. Although less frequently, advertisements in newspapers and booklets still reach people.</w:t>
      </w:r>
    </w:p>
    <w:p>
      <w:pPr>
        <w:pStyle w:val="Normal"/>
        <w:rPr/>
      </w:pPr>
      <w:r>
        <w:rPr/>
        <w:t xml:space="preserve">In the part that follows, some of the </w:t>
      </w:r>
      <w:r>
        <w:rPr>
          <w:b/>
          <w:bCs/>
        </w:rPr>
        <w:t>marketing tactics</w:t>
      </w:r>
      <w:r>
        <w:rPr/>
        <w:t xml:space="preserve"> will also be covered. Customers may quickly search for the name </w:t>
      </w:r>
      <w:r>
        <w:rPr>
          <w:b/>
          <w:bCs/>
        </w:rPr>
        <w:t>online and obtain</w:t>
      </w:r>
      <w:r>
        <w:rPr/>
        <w:t xml:space="preserve"> all the information they need from the websites because both hotels employ internet marketing. </w:t>
      </w:r>
      <w:r>
        <w:rPr>
          <w:b/>
          <w:bCs/>
        </w:rPr>
        <w:t>Both hotels' target markets n</w:t>
      </w:r>
      <w:r>
        <w:rPr/>
        <w:t xml:space="preserve">eed to be wisely chosen. </w:t>
      </w:r>
      <w:r>
        <w:rPr>
          <w:b/>
          <w:bCs/>
        </w:rPr>
        <w:t>Management</w:t>
      </w:r>
      <w:r>
        <w:rPr/>
        <w:t xml:space="preserve"> should consider the appropriate audience since they may improve the financial situation of the company </w:t>
      </w:r>
      <w:sdt>
        <w:sdtPr>
          <w:citation/>
        </w:sdtPr>
        <w:sdtContent>
          <w:r>
            <w:rPr/>
            <w:fldChar w:fldCharType="begin"/>
          </w:r>
          <w:r>
            <w:rPr/>
            <w:instrText> CITATION Mar227 \l 1033 </w:instrText>
          </w:r>
          <w:r>
            <w:rPr/>
            <w:fldChar w:fldCharType="separate"/>
          </w:r>
          <w:r>
            <w:rPr/>
            <w:t>(Whitney, 2022)</w:t>
          </w:r>
          <w:r>
            <w:rPr/>
            <w:fldChar w:fldCharType="end"/>
          </w:r>
        </w:sdtContent>
      </w:sdt>
      <w:r>
        <w:rPr/>
        <w:t xml:space="preserve">. The hotels may set aside </w:t>
      </w:r>
      <w:r>
        <w:rPr>
          <w:b/>
          <w:bCs/>
        </w:rPr>
        <w:t>extra funds</w:t>
      </w:r>
      <w:r>
        <w:rPr/>
        <w:t xml:space="preserve"> during the high season, which might aid them </w:t>
      </w:r>
      <w:r>
        <w:rPr>
          <w:b/>
          <w:bCs/>
        </w:rPr>
        <w:t>financially</w:t>
      </w:r>
      <w:r>
        <w:rPr/>
        <w:t xml:space="preserve"> in several ways. Giving rewards to workers encourages them to perform well for the hotels. </w:t>
      </w:r>
      <w:r>
        <w:rPr>
          <w:b/>
          <w:bCs/>
        </w:rPr>
        <w:t xml:space="preserve">Six Senses </w:t>
      </w:r>
      <w:r>
        <w:rPr/>
        <w:t xml:space="preserve">could decide to open more hotels in various locations rather than merely promote in high-traffic areas. </w:t>
      </w:r>
      <w:r>
        <w:rPr>
          <w:b/>
          <w:bCs/>
        </w:rPr>
        <w:t>Better positioning</w:t>
      </w:r>
      <w:r>
        <w:rPr/>
        <w:t xml:space="preserve"> and advertising of the place might draw more </w:t>
      </w:r>
      <w:r>
        <w:rPr>
          <w:b/>
          <w:bCs/>
        </w:rPr>
        <w:t>customers and grow the clientele</w:t>
      </w:r>
      <w:r>
        <w:rPr/>
        <w:t xml:space="preserve">. In addition, Moxy may increase its marketing spending at the busiest times. During the times of year when more </w:t>
      </w:r>
      <w:r>
        <w:rPr>
          <w:b/>
          <w:bCs/>
        </w:rPr>
        <w:t>individuals</w:t>
      </w:r>
      <w:r>
        <w:rPr/>
        <w:t xml:space="preserve"> are eager to travel, a marketing budget can assist them </w:t>
      </w:r>
      <w:r>
        <w:rPr>
          <w:b/>
          <w:bCs/>
        </w:rPr>
        <w:t>draw in more customers</w:t>
      </w:r>
      <w:r>
        <w:rPr/>
        <w:t>.</w:t>
      </w:r>
    </w:p>
    <w:p>
      <w:pPr>
        <w:pStyle w:val="Normal"/>
        <w:spacing w:lineRule="auto" w:line="259" w:before="0" w:after="160"/>
        <w:jc w:val="left"/>
        <w:rPr/>
      </w:pPr>
      <w:r>
        <w:rPr/>
      </w:r>
      <w:r>
        <w:br w:type="page"/>
      </w:r>
    </w:p>
    <w:p>
      <w:pPr>
        <w:pStyle w:val="Nagwek1"/>
        <w:rPr/>
      </w:pPr>
      <w:r>
        <w:rPr/>
        <w:t>Conclusion</w:t>
      </w:r>
    </w:p>
    <w:p>
      <w:pPr>
        <w:pStyle w:val="Normal"/>
        <w:rPr/>
      </w:pPr>
      <w:r>
        <w:rPr/>
        <w:t>The marketing strategies of two well-known hotel brands were the main topic of the article. Both the marketing mixes for the hotels Six Senses and Moxy have been completed. Some of the aspects of the marketing process have been evaluated with the use of this marketing mix. In order to explain the idea of segmentation and their target market, STP analyses of both hotels were also completed. There has been a thorough examination of marketing communication, its processes, and some instances. There has also been a comparison of conventional and digital marketing included. For both companies, a suitable recommendation has been given. There, it was suggested that Six Senses expand its hotel portfolio internationally and that Moxy increase its marketing spending.</w:t>
      </w:r>
    </w:p>
    <w:p>
      <w:pPr>
        <w:pStyle w:val="Normal"/>
        <w:spacing w:lineRule="auto" w:line="259" w:before="0" w:after="160"/>
        <w:jc w:val="left"/>
        <w:rPr/>
      </w:pPr>
      <w:r>
        <w:rPr/>
      </w:r>
      <w:r>
        <w:br w:type="page"/>
      </w:r>
    </w:p>
    <w:p>
      <w:pPr>
        <w:pStyle w:val="Nagwek1"/>
        <w:rPr>
          <w:lang w:val="en-US"/>
        </w:rPr>
      </w:pPr>
      <w:r>
        <w:rPr>
          <w:lang w:val="en-US"/>
        </w:rPr>
        <w:t>References</w:t>
      </w:r>
    </w:p>
    <w:p>
      <w:pPr>
        <w:pStyle w:val="Normal"/>
        <w:rPr>
          <w:lang w:val="en-IN"/>
        </w:rPr>
      </w:pPr>
      <w:r>
        <w:rPr>
          <w:lang w:val="en-IN"/>
        </w:rPr>
        <w:t>Campbell, K., (2022). The Benefits of Hotel Market Segmentation: Find and Drive More Business. [Online] Available at: https://www.cvent.com/en/blog/hospitality/hotel-market-segmentation [Accessed 01 Feb 2023].</w:t>
      </w:r>
    </w:p>
    <w:p>
      <w:pPr>
        <w:pStyle w:val="Normal"/>
        <w:rPr>
          <w:lang w:val="en-IN"/>
        </w:rPr>
      </w:pPr>
      <w:r>
        <w:rPr>
          <w:lang w:val="en-IN"/>
        </w:rPr>
        <w:t>catalaconsulting, (2022). Market Segmentation in the Hospitality Industry. [Online] Available at: https://catalaconsulting.co.uk/hotel-market-segmentation/ [Accessed 01 Feb 2023].</w:t>
      </w:r>
    </w:p>
    <w:p>
      <w:pPr>
        <w:pStyle w:val="Normal"/>
        <w:rPr>
          <w:lang w:val="en-IN"/>
        </w:rPr>
      </w:pPr>
      <w:r>
        <w:rPr>
          <w:lang w:val="en-IN"/>
        </w:rPr>
        <w:t>Guillet, B.D., (2020). Online upselling: moving beyond offline upselling in the hotel industry. International Journal of Hospitality Management, 84, p.102322.</w:t>
      </w:r>
    </w:p>
    <w:p>
      <w:pPr>
        <w:pStyle w:val="Normal"/>
        <w:rPr>
          <w:lang w:val="en-IN"/>
        </w:rPr>
      </w:pPr>
      <w:r>
        <w:rPr>
          <w:lang w:val="en-IN"/>
        </w:rPr>
        <w:t>Lee, S.A. and Oh, H., (2021). Anthropomorphism and its implications for advertising hotel brands. Journal of Business Research, 129, pp.455-464.</w:t>
      </w:r>
    </w:p>
    <w:p>
      <w:pPr>
        <w:pStyle w:val="Normal"/>
        <w:rPr>
          <w:lang w:val="en-IN"/>
        </w:rPr>
      </w:pPr>
      <w:r>
        <w:rPr>
          <w:lang w:val="en-IN"/>
        </w:rPr>
        <w:t>moxy, (2023). Moxy. [Online] Available at: https://moxy-hotels.marriott.com/our-locations/ [Accessed 01 Feb 2023].</w:t>
      </w:r>
    </w:p>
    <w:p>
      <w:pPr>
        <w:pStyle w:val="Normal"/>
        <w:rPr>
          <w:lang w:val="en-IN"/>
        </w:rPr>
      </w:pPr>
      <w:r>
        <w:rPr>
          <w:lang w:val="en-IN"/>
        </w:rPr>
        <w:t>sixsenses, (2023). Six Senses. [Online] Available at: https://www.sixsenses.com/en [Accessed 01 Feb 2023].</w:t>
      </w:r>
    </w:p>
    <w:p>
      <w:pPr>
        <w:pStyle w:val="Normal"/>
        <w:rPr>
          <w:lang w:val="en-IN"/>
        </w:rPr>
      </w:pPr>
      <w:r>
        <w:rPr>
          <w:lang w:val="en-IN"/>
        </w:rPr>
        <w:t>Tansel, T., Yeshenkulova, G. and Nurmanova, U., (2021). Analysing Waste Management and Recycling Practices for the Hotel Industry. Journal of Environmental Management &amp; Tourism, 12(2), pp.382-391.</w:t>
      </w:r>
    </w:p>
    <w:p>
      <w:pPr>
        <w:pStyle w:val="Normal"/>
        <w:rPr>
          <w:lang w:val="en-IN"/>
        </w:rPr>
      </w:pPr>
      <w:r>
        <w:rPr>
          <w:lang w:val="en-IN"/>
        </w:rPr>
        <w:t>Whitney, M., (2022). 10 Smart Hotel Marketing Strategies to Increase Bookings. [Online] Available at: https://www.wordstream.com/blog/ws/2018/09/07/hotel-marketing [Accessed 02 Feb 2023].</w:t>
      </w:r>
    </w:p>
    <w:p>
      <w:pPr>
        <w:pStyle w:val="Normal"/>
        <w:rPr>
          <w:lang w:val="en-IN"/>
        </w:rPr>
      </w:pPr>
      <w:r>
        <w:rPr>
          <w:lang w:val="en-IN"/>
        </w:rPr>
      </w:r>
    </w:p>
    <w:p>
      <w:pPr>
        <w:pStyle w:val="Normal"/>
        <w:rPr>
          <w:lang w:val="en-IN"/>
        </w:rPr>
      </w:pPr>
      <w:r>
        <w:rPr>
          <w:lang w:val="en-IN"/>
        </w:rPr>
      </w:r>
    </w:p>
    <w:p>
      <w:pPr>
        <w:pStyle w:val="Normal"/>
        <w:rPr>
          <w:lang w:val="en-US"/>
        </w:rPr>
      </w:pPr>
      <w:r>
        <w:rPr>
          <w:lang w:val="en-US"/>
        </w:rPr>
      </w:r>
    </w:p>
    <w:p>
      <w:pPr>
        <w:pStyle w:val="Normal"/>
        <w:jc w:val="center"/>
        <w:rPr/>
      </w:pPr>
      <w:r>
        <w:rPr/>
      </w:r>
    </w:p>
    <w:sectPr>
      <w:headerReference w:type="default" r:id="rId2"/>
      <w:footerReference w:type="default" r:id="rId3"/>
      <w:type w:val="nextPage"/>
      <w:pgSz w:w="12240" w:h="15840"/>
      <w:pgMar w:left="1440" w:right="1440" w:header="720" w:top="1440" w:footer="720" w:bottom="1440" w:gutter="0"/>
      <w:pgNumType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Times New Roman">
    <w:charset w:val="ee"/>
    <w:family w:val="roman"/>
    <w:pitch w:val="variable"/>
  </w:font>
  <w:font w:name="Calibri">
    <w:charset w:val="ee"/>
    <w:family w:val="roman"/>
    <w:pitch w:val="variable"/>
  </w:font>
  <w:font w:name="Arial">
    <w:charset w:val="ee"/>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Gallery w:val="Page Numbers (Top of Page)"/>
        <w:docPartUnique w:val="true"/>
      </w:docPartObj>
      <w:id w:val="2013379919"/>
    </w:sdtPr>
    <w:sdtContent>
      <w:p>
        <w:pPr>
          <w:pStyle w:val="Stopka"/>
          <w:jc w:val="right"/>
          <w:rPr/>
        </w:pPr>
        <w:r>
          <w:rPr/>
          <w:t xml:space="preserve">Page </w:t>
        </w:r>
        <w:r>
          <w:rPr>
            <w:b/>
            <w:bCs/>
            <w:szCs w:val="24"/>
          </w:rPr>
          <w:fldChar w:fldCharType="begin"/>
        </w:r>
        <w:r>
          <w:rPr>
            <w:b/>
            <w:szCs w:val="24"/>
            <w:bCs/>
          </w:rPr>
          <w:instrText> PAGE </w:instrText>
        </w:r>
        <w:r>
          <w:rPr>
            <w:b/>
            <w:szCs w:val="24"/>
            <w:bCs/>
          </w:rPr>
          <w:fldChar w:fldCharType="separate"/>
        </w:r>
        <w:r>
          <w:rPr>
            <w:b/>
            <w:szCs w:val="24"/>
            <w:bCs/>
          </w:rPr>
          <w:t>10</w:t>
        </w:r>
        <w:r>
          <w:rPr>
            <w:b/>
            <w:szCs w:val="24"/>
            <w:bCs/>
          </w:rPr>
          <w:fldChar w:fldCharType="end"/>
        </w:r>
        <w:r>
          <w:rPr/>
          <w:t xml:space="preserve"> of </w:t>
        </w:r>
        <w:r>
          <w:rPr>
            <w:b/>
            <w:bCs/>
            <w:szCs w:val="24"/>
          </w:rPr>
          <w:fldChar w:fldCharType="begin"/>
        </w:r>
        <w:r>
          <w:rPr>
            <w:b/>
            <w:szCs w:val="24"/>
            <w:bCs/>
          </w:rPr>
          <w:instrText> NUMPAGES </w:instrText>
        </w:r>
        <w:r>
          <w:rPr>
            <w:b/>
            <w:szCs w:val="24"/>
            <w:bCs/>
          </w:rPr>
          <w:fldChar w:fldCharType="separate"/>
        </w:r>
        <w:r>
          <w:rPr>
            <w:b/>
            <w:szCs w:val="24"/>
            <w:bCs/>
          </w:rPr>
          <w:t>10</w:t>
        </w:r>
        <w:r>
          <w:rPr>
            <w:b/>
            <w:szCs w:val="24"/>
            <w:bCs/>
          </w:rPr>
          <w:fldChar w:fldCharType="end"/>
        </w:r>
      </w:p>
    </w:sdtContent>
  </w:sdt>
  <w:p>
    <w:pPr>
      <w:pStyle w:val="Stopka"/>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Gwka"/>
      <w:tabs>
        <w:tab w:val="clear" w:pos="4680"/>
        <w:tab w:val="clear" w:pos="9360"/>
      </w:tabs>
      <w:jc w:val="right"/>
      <w:rPr>
        <w:color w:val="7F7F7F" w:themeColor="text1" w:themeTint="80"/>
      </w:rPr>
    </w:pPr>
    <w:r>
      <w:rPr>
        <w:lang w:val="en-US"/>
      </w:rPr>
      <w:t>Essay</w:t>
    </w:r>
  </w:p>
  <w:p>
    <w:pPr>
      <w:pStyle w:val="Gwka"/>
      <w:rPr/>
    </w:pPr>
    <w:r>
      <w:rPr/>
    </w:r>
  </w:p>
</w:hd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US" w:eastAsia="zh-CN" w:bidi="th-TH"/>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Cordia New" w:asciiTheme="minorHAnsi" w:cstheme="minorBidi" w:eastAsiaTheme="minorHAnsi" w:hAnsiTheme="minorHAnsi"/>
        <w:szCs w:val="28"/>
        <w:lang w:val="en-US" w:eastAsia="en-US" w:bidi="th-TH"/>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13295"/>
    <w:pPr>
      <w:widowControl/>
      <w:bidi w:val="0"/>
      <w:spacing w:lineRule="auto" w:line="480" w:before="0" w:after="0"/>
      <w:jc w:val="both"/>
    </w:pPr>
    <w:rPr>
      <w:rFonts w:ascii="Times New Roman" w:hAnsi="Times New Roman" w:eastAsia="等线" w:eastAsiaTheme="minorEastAsia" w:cs="Cordia New"/>
      <w:color w:val="auto"/>
      <w:kern w:val="0"/>
      <w:sz w:val="24"/>
      <w:szCs w:val="22"/>
      <w:lang w:val="en-GB" w:bidi="ar-SA" w:eastAsia="en-US"/>
    </w:rPr>
  </w:style>
  <w:style w:type="paragraph" w:styleId="Nagwek1">
    <w:name w:val="Heading 1"/>
    <w:basedOn w:val="Normal"/>
    <w:next w:val="Normal"/>
    <w:link w:val="Heading1Char"/>
    <w:uiPriority w:val="9"/>
    <w:qFormat/>
    <w:rsid w:val="00913295"/>
    <w:pPr>
      <w:keepNext w:val="true"/>
      <w:keepLines/>
      <w:outlineLvl w:val="0"/>
    </w:pPr>
    <w:rPr>
      <w:rFonts w:eastAsia="等线 Light" w:cs="Angsana New" w:cstheme="majorBidi" w:eastAsiaTheme="majorEastAsia"/>
      <w:b/>
      <w:color w:val="000000" w:themeColor="text1"/>
      <w:sz w:val="28"/>
      <w:szCs w:val="40"/>
    </w:rPr>
  </w:style>
  <w:style w:type="paragraph" w:styleId="Nagwek2">
    <w:name w:val="Heading 2"/>
    <w:basedOn w:val="Normal"/>
    <w:next w:val="Normal"/>
    <w:link w:val="Heading2Char"/>
    <w:uiPriority w:val="9"/>
    <w:unhideWhenUsed/>
    <w:qFormat/>
    <w:rsid w:val="00913295"/>
    <w:pPr>
      <w:keepNext w:val="true"/>
      <w:keepLines/>
      <w:outlineLvl w:val="1"/>
    </w:pPr>
    <w:rPr>
      <w:rFonts w:eastAsia="等线 Light" w:cs="Angsana New" w:cstheme="majorBidi" w:eastAsiaTheme="majorEastAsia"/>
      <w:b/>
      <w:color w:val="000000" w:themeColor="text1"/>
      <w:sz w:val="26"/>
      <w:szCs w:val="33"/>
    </w:rPr>
  </w:style>
  <w:style w:type="paragraph" w:styleId="Nagwek3">
    <w:name w:val="Heading 3"/>
    <w:basedOn w:val="Normal"/>
    <w:next w:val="Normal"/>
    <w:link w:val="Heading3Char"/>
    <w:uiPriority w:val="9"/>
    <w:unhideWhenUsed/>
    <w:qFormat/>
    <w:rsid w:val="002467ab"/>
    <w:pPr>
      <w:keepNext w:val="true"/>
      <w:keepLines/>
      <w:spacing w:before="40" w:after="0"/>
      <w:outlineLvl w:val="2"/>
    </w:pPr>
    <w:rPr>
      <w:rFonts w:eastAsia="等线 Light" w:cs="Angsana New" w:cstheme="majorBidi" w:eastAsiaTheme="majorEastAsia"/>
      <w:i/>
      <w:color w:val="000000" w:themeColor="text1"/>
      <w:szCs w:val="30"/>
      <w:u w:val="single"/>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913295"/>
    <w:rPr>
      <w:rFonts w:ascii="Times New Roman" w:hAnsi="Times New Roman" w:eastAsia="等线 Light" w:cs="Angsana New" w:cstheme="majorBidi" w:eastAsiaTheme="majorEastAsia"/>
      <w:b/>
      <w:color w:val="000000" w:themeColor="text1"/>
      <w:sz w:val="28"/>
      <w:szCs w:val="40"/>
      <w:lang w:val="en-GB" w:bidi="ar-SA"/>
    </w:rPr>
  </w:style>
  <w:style w:type="character" w:styleId="Heading2Char" w:customStyle="1">
    <w:name w:val="Heading 2 Char"/>
    <w:basedOn w:val="DefaultParagraphFont"/>
    <w:link w:val="Heading2"/>
    <w:uiPriority w:val="9"/>
    <w:qFormat/>
    <w:rsid w:val="00913295"/>
    <w:rPr>
      <w:rFonts w:ascii="Times New Roman" w:hAnsi="Times New Roman" w:eastAsia="等线 Light" w:cs="Angsana New" w:cstheme="majorBidi" w:eastAsiaTheme="majorEastAsia"/>
      <w:b/>
      <w:color w:val="000000" w:themeColor="text1"/>
      <w:sz w:val="26"/>
      <w:szCs w:val="33"/>
      <w:lang w:val="en-GB" w:bidi="ar-SA"/>
    </w:rPr>
  </w:style>
  <w:style w:type="character" w:styleId="Heading3Char" w:customStyle="1">
    <w:name w:val="Heading 3 Char"/>
    <w:basedOn w:val="DefaultParagraphFont"/>
    <w:link w:val="Heading3"/>
    <w:uiPriority w:val="9"/>
    <w:qFormat/>
    <w:rsid w:val="002467ab"/>
    <w:rPr>
      <w:rFonts w:ascii="Times New Roman" w:hAnsi="Times New Roman" w:eastAsia="等线 Light" w:cs="Angsana New" w:cstheme="majorBidi" w:eastAsiaTheme="majorEastAsia"/>
      <w:i/>
      <w:color w:val="000000" w:themeColor="text1"/>
      <w:sz w:val="24"/>
      <w:szCs w:val="30"/>
      <w:u w:val="single"/>
    </w:rPr>
  </w:style>
  <w:style w:type="character" w:styleId="HeaderChar" w:customStyle="1">
    <w:name w:val="Header Char"/>
    <w:basedOn w:val="DefaultParagraphFont"/>
    <w:link w:val="Header"/>
    <w:uiPriority w:val="99"/>
    <w:qFormat/>
    <w:rsid w:val="00a10549"/>
    <w:rPr>
      <w:rFonts w:ascii="Times New Roman" w:hAnsi="Times New Roman" w:eastAsia="等线" w:eastAsiaTheme="minorEastAsia"/>
      <w:sz w:val="24"/>
      <w:szCs w:val="22"/>
      <w:lang w:val="en-GB" w:bidi="ar-SA"/>
    </w:rPr>
  </w:style>
  <w:style w:type="character" w:styleId="FooterChar" w:customStyle="1">
    <w:name w:val="Footer Char"/>
    <w:basedOn w:val="DefaultParagraphFont"/>
    <w:link w:val="Footer"/>
    <w:uiPriority w:val="99"/>
    <w:qFormat/>
    <w:rsid w:val="00a10549"/>
    <w:rPr>
      <w:rFonts w:ascii="Times New Roman" w:hAnsi="Times New Roman" w:eastAsia="等线" w:eastAsiaTheme="minorEastAsia"/>
      <w:sz w:val="24"/>
      <w:szCs w:val="22"/>
      <w:lang w:val="en-GB" w:bidi="ar-SA"/>
    </w:rPr>
  </w:style>
  <w:style w:type="paragraph" w:styleId="Nagwek">
    <w:name w:val="Nagłówek"/>
    <w:basedOn w:val="Normal"/>
    <w:next w:val="Tretekstu"/>
    <w:qFormat/>
    <w:pPr>
      <w:keepNext w:val="true"/>
      <w:spacing w:before="240" w:after="120"/>
    </w:pPr>
    <w:rPr>
      <w:rFonts w:ascii="Arial" w:hAnsi="Arial" w:eastAsia="Microsoft YaHei" w:cs="Arial"/>
      <w:sz w:val="28"/>
      <w:szCs w:val="28"/>
    </w:rPr>
  </w:style>
  <w:style w:type="paragraph" w:styleId="Tretekstu">
    <w:name w:val="Body Text"/>
    <w:basedOn w:val="Normal"/>
    <w:pPr>
      <w:spacing w:lineRule="auto" w:line="276" w:before="0" w:after="140"/>
    </w:pPr>
    <w:rPr/>
  </w:style>
  <w:style w:type="paragraph" w:styleId="Lista">
    <w:name w:val="List"/>
    <w:basedOn w:val="Tretekstu"/>
    <w:pPr/>
    <w:rPr>
      <w:rFonts w:cs="Arial"/>
    </w:rPr>
  </w:style>
  <w:style w:type="paragraph" w:styleId="Podpis">
    <w:name w:val="Caption"/>
    <w:basedOn w:val="Normal"/>
    <w:qFormat/>
    <w:pPr>
      <w:suppressLineNumbers/>
      <w:spacing w:before="120" w:after="120"/>
    </w:pPr>
    <w:rPr>
      <w:rFonts w:cs="Arial"/>
      <w:i/>
      <w:iCs/>
      <w:sz w:val="24"/>
      <w:szCs w:val="24"/>
    </w:rPr>
  </w:style>
  <w:style w:type="paragraph" w:styleId="Indeks">
    <w:name w:val="Indeks"/>
    <w:basedOn w:val="Normal"/>
    <w:qFormat/>
    <w:pPr>
      <w:suppressLineNumbers/>
    </w:pPr>
    <w:rPr>
      <w:rFonts w:cs="Arial"/>
    </w:rPr>
  </w:style>
  <w:style w:type="paragraph" w:styleId="Gwka">
    <w:name w:val="Header"/>
    <w:basedOn w:val="Normal"/>
    <w:link w:val="HeaderChar"/>
    <w:uiPriority w:val="99"/>
    <w:unhideWhenUsed/>
    <w:rsid w:val="00a10549"/>
    <w:pPr>
      <w:tabs>
        <w:tab w:val="clear" w:pos="720"/>
        <w:tab w:val="center" w:pos="4680" w:leader="none"/>
        <w:tab w:val="right" w:pos="9360" w:leader="none"/>
      </w:tabs>
      <w:spacing w:lineRule="auto" w:line="240"/>
    </w:pPr>
    <w:rPr/>
  </w:style>
  <w:style w:type="paragraph" w:styleId="Stopka">
    <w:name w:val="Footer"/>
    <w:basedOn w:val="Normal"/>
    <w:link w:val="FooterChar"/>
    <w:uiPriority w:val="99"/>
    <w:unhideWhenUsed/>
    <w:rsid w:val="00a10549"/>
    <w:pPr>
      <w:tabs>
        <w:tab w:val="clear" w:pos="720"/>
        <w:tab w:val="center" w:pos="4680" w:leader="none"/>
        <w:tab w:val="right" w:pos="9360" w:leader="none"/>
      </w:tabs>
      <w:spacing w:lineRule="auto" w:line="240"/>
    </w:pPr>
    <w:rPr/>
  </w:style>
  <w:style w:type="paragraph" w:styleId="Bibliography">
    <w:name w:val="Bibliography"/>
    <w:basedOn w:val="Normal"/>
    <w:next w:val="Normal"/>
    <w:uiPriority w:val="37"/>
    <w:unhideWhenUsed/>
    <w:qFormat/>
    <w:rsid w:val="00ae5d4a"/>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Mar227</b:Tag>
    <b:SourceType>InternetSite</b:SourceType>
    <b:Guid>{1753F594-BF45-4D10-B791-2E1EF4F12814}</b:Guid>
    <b:Author>
      <b:Author>
        <b:NameList>
          <b:Person>
            <b:Last>Whitney</b:Last>
            <b:First>Margot</b:First>
          </b:Person>
        </b:NameList>
      </b:Author>
    </b:Author>
    <b:Title>10 Smart Hotel Marketing Strategies to Increase Bookings</b:Title>
    <b:Year>2022</b:Year>
    <b:YearAccessed>2023</b:YearAccessed>
    <b:MonthAccessed>Feb</b:MonthAccessed>
    <b:DayAccessed>02</b:DayAccessed>
    <b:URL>https://www.wordstream.com/blog/ws/2018/09/07/hotel-marketing</b:URL>
    <b:RefOrder>3</b:RefOrder>
  </b:Source>
  <b:Source>
    <b:Tag>Kim222</b:Tag>
    <b:SourceType>InternetSite</b:SourceType>
    <b:Guid>{E49C38B8-B6BF-4F9B-8999-061BF89B574A}</b:Guid>
    <b:Author>
      <b:Author>
        <b:NameList>
          <b:Person>
            <b:Last>Campbell</b:Last>
            <b:First>Kim</b:First>
          </b:Person>
        </b:NameList>
      </b:Author>
    </b:Author>
    <b:Title>The Benefits of Hotel Market Segmentation: Find and Drive More Business</b:Title>
    <b:Year>2022</b:Year>
    <b:YearAccessed>2023</b:YearAccessed>
    <b:MonthAccessed>Feb</b:MonthAccessed>
    <b:DayAccessed>01</b:DayAccessed>
    <b:URL>https://www.cvent.com/en/blog/hospitality/hotel-market-segmentation</b:URL>
    <b:RefOrder>2</b:RefOrder>
  </b:Source>
  <b:Source>
    <b:Tag>cat22</b:Tag>
    <b:SourceType>InternetSite</b:SourceType>
    <b:Guid>{2EEB004A-DDB1-4E3B-BBC9-763B0F9C22D8}</b:Guid>
    <b:Author>
      <b:Author>
        <b:Corporate>catalaconsulting</b:Corporate>
      </b:Author>
    </b:Author>
    <b:Title>Market Segmentation in the Hospitality Industry</b:Title>
    <b:Year>2022</b:Year>
    <b:YearAccessed>2023</b:YearAccessed>
    <b:MonthAccessed>Feb</b:MonthAccessed>
    <b:DayAccessed>01</b:DayAccessed>
    <b:URL>https://catalaconsulting.co.uk/hotel-market-segmentation/</b:URL>
    <b:RefOrder>1</b:RefOrder>
  </b:Source>
</b:Sources>
</file>

<file path=customXml/itemProps1.xml><?xml version="1.0" encoding="utf-8"?>
<ds:datastoreItem xmlns:ds="http://schemas.openxmlformats.org/officeDocument/2006/customXml" ds:itemID="{C899C2C4-49C6-4894-B625-376023644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Application>Trio_Office/6.2.8.2$Windows_x86 LibreOffice_project/</Application>
  <Pages>10</Pages>
  <Words>1848</Words>
  <Characters>10233</Characters>
  <CharactersWithSpaces>12053</CharactersWithSpaces>
  <Paragraphs>29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2023-02-02T14:11:00Z</dcterms:created>
  <dc:creator/>
  <dc:description/>
  <dc:language>pl-PL</dc:language>
  <cp:lastModifiedBy/>
  <dcterms:modified xsi:type="dcterms:W3CDTF">2023-02-05T17:51:36Z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