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46585" w14:textId="77777777" w:rsidR="00973EC6" w:rsidRDefault="00973EC6" w:rsidP="00973EC6">
      <w:pPr>
        <w:jc w:val="center"/>
        <w:rPr>
          <w:b/>
          <w:bCs/>
        </w:rPr>
      </w:pPr>
    </w:p>
    <w:p w14:paraId="222AF1FF" w14:textId="77777777" w:rsidR="00973EC6" w:rsidRDefault="00973EC6" w:rsidP="00973EC6">
      <w:pPr>
        <w:jc w:val="center"/>
        <w:rPr>
          <w:b/>
          <w:bCs/>
        </w:rPr>
      </w:pPr>
    </w:p>
    <w:p w14:paraId="61E4E5B9" w14:textId="77777777" w:rsidR="00973EC6" w:rsidRDefault="00973EC6" w:rsidP="00973EC6">
      <w:pPr>
        <w:jc w:val="center"/>
        <w:rPr>
          <w:b/>
          <w:bCs/>
        </w:rPr>
      </w:pPr>
    </w:p>
    <w:p w14:paraId="3B3B6976" w14:textId="649276D0" w:rsidR="2404FC8F" w:rsidRPr="00973EC6" w:rsidRDefault="2404FC8F" w:rsidP="00973EC6">
      <w:pPr>
        <w:jc w:val="center"/>
        <w:rPr>
          <w:b/>
          <w:bCs/>
        </w:rPr>
      </w:pPr>
      <w:r w:rsidRPr="00973EC6">
        <w:rPr>
          <w:b/>
          <w:bCs/>
        </w:rPr>
        <w:t>Task 3 Response</w:t>
      </w:r>
    </w:p>
    <w:p w14:paraId="16D97D72" w14:textId="35366279" w:rsidR="5662806C" w:rsidRPr="00973EC6" w:rsidRDefault="000609C5" w:rsidP="00973EC6">
      <w:pPr>
        <w:jc w:val="center"/>
        <w:rPr>
          <w:b/>
          <w:bCs/>
        </w:rPr>
      </w:pPr>
      <w:r w:rsidRPr="00973EC6">
        <w:rPr>
          <w:b/>
          <w:bCs/>
        </w:rPr>
        <w:t>Submitted By</w:t>
      </w:r>
      <w:r w:rsidR="5662806C" w:rsidRPr="00973EC6">
        <w:rPr>
          <w:b/>
          <w:bCs/>
        </w:rPr>
        <w:t>:</w:t>
      </w:r>
      <w:r w:rsidRPr="00973EC6">
        <w:rPr>
          <w:b/>
          <w:bCs/>
        </w:rPr>
        <w:t xml:space="preserve"> </w:t>
      </w:r>
      <w:r w:rsidR="00CC592C" w:rsidRPr="00CC592C">
        <w:rPr>
          <w:b/>
          <w:bCs/>
        </w:rPr>
        <w:t>Estera Diana Vasile</w:t>
      </w:r>
    </w:p>
    <w:p w14:paraId="744201DE" w14:textId="3C56D8F3" w:rsidR="5662806C" w:rsidRPr="00973EC6" w:rsidRDefault="5662806C" w:rsidP="00973EC6">
      <w:pPr>
        <w:jc w:val="center"/>
        <w:rPr>
          <w:b/>
          <w:bCs/>
        </w:rPr>
      </w:pPr>
      <w:r w:rsidRPr="00973EC6">
        <w:rPr>
          <w:b/>
          <w:bCs/>
        </w:rPr>
        <w:t>Student Number:</w:t>
      </w:r>
      <w:r w:rsidR="000609C5" w:rsidRPr="00973EC6">
        <w:rPr>
          <w:b/>
          <w:bCs/>
        </w:rPr>
        <w:t xml:space="preserve"> </w:t>
      </w:r>
      <w:r w:rsidR="00CC592C" w:rsidRPr="00CC592C">
        <w:rPr>
          <w:b/>
          <w:bCs/>
        </w:rPr>
        <w:t>2331862</w:t>
      </w:r>
    </w:p>
    <w:p w14:paraId="17D1D9CA" w14:textId="5BF2A769" w:rsidR="5662806C" w:rsidRPr="00973EC6" w:rsidRDefault="5662806C" w:rsidP="00973EC6">
      <w:pPr>
        <w:jc w:val="center"/>
        <w:rPr>
          <w:b/>
          <w:bCs/>
        </w:rPr>
      </w:pPr>
      <w:r w:rsidRPr="00973EC6">
        <w:rPr>
          <w:b/>
          <w:bCs/>
        </w:rPr>
        <w:t>Module Code and Title:</w:t>
      </w:r>
      <w:r w:rsidRPr="00973EC6">
        <w:rPr>
          <w:b/>
          <w:bCs/>
        </w:rPr>
        <w:tab/>
        <w:t>LCLM4001- Academic Skills</w:t>
      </w:r>
    </w:p>
    <w:p w14:paraId="00FE9682" w14:textId="62B5B34F" w:rsidR="5662806C" w:rsidRPr="00973EC6" w:rsidRDefault="5662806C" w:rsidP="00973EC6">
      <w:pPr>
        <w:jc w:val="center"/>
        <w:rPr>
          <w:b/>
          <w:bCs/>
        </w:rPr>
      </w:pPr>
      <w:r w:rsidRPr="00973EC6">
        <w:rPr>
          <w:b/>
          <w:bCs/>
        </w:rPr>
        <w:t>Task Title</w:t>
      </w:r>
      <w:r w:rsidR="00C01BC8" w:rsidRPr="00973EC6">
        <w:rPr>
          <w:b/>
          <w:bCs/>
        </w:rPr>
        <w:t>: Task</w:t>
      </w:r>
      <w:r w:rsidR="0031237E" w:rsidRPr="00973EC6">
        <w:rPr>
          <w:b/>
          <w:bCs/>
        </w:rPr>
        <w:t xml:space="preserve"> </w:t>
      </w:r>
      <w:r w:rsidRPr="00973EC6">
        <w:rPr>
          <w:b/>
          <w:bCs/>
        </w:rPr>
        <w:t>3 Reflective Report 1</w:t>
      </w:r>
      <w:r w:rsidR="0031237E" w:rsidRPr="00973EC6">
        <w:rPr>
          <w:b/>
          <w:bCs/>
        </w:rPr>
        <w:t>0</w:t>
      </w:r>
      <w:r w:rsidRPr="00973EC6">
        <w:rPr>
          <w:b/>
          <w:bCs/>
        </w:rPr>
        <w:t>00 WORDS</w:t>
      </w:r>
    </w:p>
    <w:p w14:paraId="3B5F32A8" w14:textId="48A3C877" w:rsidR="28446C9E" w:rsidRPr="00973EC6" w:rsidRDefault="28446C9E" w:rsidP="00973EC6">
      <w:pPr>
        <w:jc w:val="center"/>
        <w:rPr>
          <w:b/>
          <w:bCs/>
        </w:rPr>
      </w:pPr>
      <w:r w:rsidRPr="00973EC6">
        <w:rPr>
          <w:b/>
          <w:bCs/>
        </w:rPr>
        <w:t>Lecturer Name:</w:t>
      </w:r>
    </w:p>
    <w:p w14:paraId="6E395DDC" w14:textId="5277BAE5" w:rsidR="75284990" w:rsidRPr="00C01BC8" w:rsidRDefault="75284990" w:rsidP="75284990">
      <w:pPr>
        <w:rPr>
          <w:b/>
          <w:bCs/>
        </w:rPr>
      </w:pPr>
    </w:p>
    <w:p w14:paraId="5B457B69" w14:textId="77777777" w:rsidR="000609C5" w:rsidRDefault="000609C5">
      <w:pPr>
        <w:rPr>
          <w:b/>
          <w:bCs/>
          <w:spacing w:val="-1"/>
        </w:rPr>
      </w:pPr>
      <w:r>
        <w:rPr>
          <w:b/>
          <w:bCs/>
          <w:spacing w:val="-1"/>
        </w:rPr>
        <w:br w:type="page"/>
      </w:r>
    </w:p>
    <w:p w14:paraId="56D7496A" w14:textId="31814E8E" w:rsidR="00535883" w:rsidRPr="00C01BC8" w:rsidRDefault="00535883" w:rsidP="00535883">
      <w:pPr>
        <w:rPr>
          <w:b/>
          <w:bCs/>
          <w:spacing w:val="-1"/>
        </w:rPr>
      </w:pPr>
      <w:r w:rsidRPr="00C01BC8">
        <w:rPr>
          <w:b/>
          <w:bCs/>
          <w:spacing w:val="-1"/>
        </w:rPr>
        <w:lastRenderedPageBreak/>
        <w:t xml:space="preserve">Introduction </w:t>
      </w:r>
    </w:p>
    <w:p w14:paraId="11FCC993" w14:textId="09C8CC47" w:rsidR="004D0C59" w:rsidRPr="00C01BC8" w:rsidRDefault="004D0C59" w:rsidP="00E30615">
      <w:pPr>
        <w:spacing w:line="360" w:lineRule="auto"/>
      </w:pPr>
      <w:r w:rsidRPr="00C01BC8">
        <w:t>This report aims to capture the learning experience that I had during the Academic Skills module of the Certificate of Higher Education in Business Skills for the Workplace. The techniques of time management, note-taking, academic writing conventions and creative methods of referencing were some of the areas that I have practised during the past seven weeks. My consideration will be based on important in-class assignments and classroom discussions and activities in groups. These experiences have played an important part in helping me to develop my study strategies and they have served to empower me, both with confidence and competence, as a reflective, self-directed learner.</w:t>
      </w:r>
    </w:p>
    <w:p w14:paraId="509916E8" w14:textId="1548823E" w:rsidR="00535883" w:rsidRPr="00C01BC8" w:rsidRDefault="00535883" w:rsidP="00535883">
      <w:pPr>
        <w:pStyle w:val="TableParagraph"/>
        <w:tabs>
          <w:tab w:val="left" w:pos="1187"/>
          <w:tab w:val="left" w:pos="1188"/>
        </w:tabs>
        <w:spacing w:line="360" w:lineRule="auto"/>
        <w:ind w:left="1440" w:right="1010"/>
        <w:jc w:val="both"/>
        <w:rPr>
          <w:rFonts w:asciiTheme="minorBidi" w:hAnsiTheme="minorBidi" w:cstheme="minorBidi"/>
          <w:bCs/>
          <w:spacing w:val="-1"/>
          <w:sz w:val="24"/>
          <w:szCs w:val="24"/>
        </w:rPr>
      </w:pPr>
    </w:p>
    <w:p w14:paraId="1C10A6D6" w14:textId="48AF7ACC" w:rsidR="00535883" w:rsidRPr="00C01BC8" w:rsidRDefault="00535883" w:rsidP="00535883">
      <w:pPr>
        <w:pStyle w:val="TableParagraph"/>
        <w:tabs>
          <w:tab w:val="left" w:pos="1187"/>
          <w:tab w:val="left" w:pos="1188"/>
        </w:tabs>
        <w:spacing w:line="360" w:lineRule="auto"/>
        <w:ind w:right="1010"/>
        <w:jc w:val="both"/>
        <w:rPr>
          <w:rFonts w:asciiTheme="minorBidi" w:hAnsiTheme="minorBidi" w:cstheme="minorBidi"/>
          <w:b/>
          <w:bCs/>
          <w:spacing w:val="-1"/>
          <w:sz w:val="24"/>
          <w:szCs w:val="24"/>
        </w:rPr>
      </w:pPr>
      <w:r w:rsidRPr="00C01BC8">
        <w:rPr>
          <w:rFonts w:asciiTheme="minorBidi" w:hAnsiTheme="minorBidi" w:cstheme="minorBidi"/>
          <w:b/>
          <w:bCs/>
          <w:spacing w:val="-1"/>
          <w:sz w:val="24"/>
          <w:szCs w:val="24"/>
        </w:rPr>
        <w:t xml:space="preserve">Description of Experiences </w:t>
      </w:r>
    </w:p>
    <w:p w14:paraId="70421FC2" w14:textId="53D18E02" w:rsidR="007F4DC9" w:rsidRPr="00C01BC8" w:rsidRDefault="007F4DC9" w:rsidP="00CE32A2">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The academic skills quiz in week 5, Task 1, was one of the earliest module events. </w:t>
      </w:r>
      <w:r w:rsidR="00CE32A2" w:rsidRPr="00C01BC8">
        <w:rPr>
          <w:rFonts w:asciiTheme="minorBidi" w:hAnsiTheme="minorBidi" w:cstheme="minorBidi"/>
          <w:bCs/>
          <w:spacing w:val="-1"/>
          <w:sz w:val="24"/>
          <w:szCs w:val="24"/>
        </w:rPr>
        <w:t>For</w:t>
      </w:r>
      <w:r w:rsidRPr="00C01BC8">
        <w:rPr>
          <w:rFonts w:asciiTheme="minorBidi" w:hAnsiTheme="minorBidi" w:cstheme="minorBidi"/>
          <w:bCs/>
          <w:spacing w:val="-1"/>
          <w:sz w:val="24"/>
          <w:szCs w:val="24"/>
        </w:rPr>
        <w:t xml:space="preserve"> 45 minutes, I covered multiple-choice tasks about time management techniques, </w:t>
      </w:r>
      <w:r w:rsidR="00C01BC8" w:rsidRPr="00C01BC8">
        <w:rPr>
          <w:rFonts w:asciiTheme="minorBidi" w:hAnsiTheme="minorBidi" w:cstheme="minorBidi"/>
          <w:bCs/>
          <w:spacing w:val="-1"/>
          <w:sz w:val="24"/>
          <w:szCs w:val="24"/>
        </w:rPr>
        <w:t>labelled</w:t>
      </w:r>
      <w:r w:rsidRPr="00C01BC8">
        <w:rPr>
          <w:rFonts w:asciiTheme="minorBidi" w:hAnsiTheme="minorBidi" w:cstheme="minorBidi"/>
          <w:bCs/>
          <w:spacing w:val="-1"/>
          <w:sz w:val="24"/>
          <w:szCs w:val="24"/>
        </w:rPr>
        <w:t xml:space="preserve"> good systematics of notes (Cornell, mind maps), and created complete references based on partial data about sources</w:t>
      </w:r>
      <w:r w:rsidR="00517D10">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"/>
          <w:id w:val="-409920432"/>
          <w:placeholder>
            <w:docPart w:val="DefaultPlaceholder_-1854013440"/>
          </w:placeholder>
        </w:sdtPr>
        <w:sdtContent>
          <w:r w:rsidR="002A4117" w:rsidRPr="002A4117">
            <w:rPr>
              <w:rFonts w:asciiTheme="minorBidi" w:hAnsiTheme="minorBidi" w:cstheme="minorBidi"/>
              <w:bCs/>
              <w:color w:val="000000"/>
              <w:spacing w:val="-1"/>
              <w:sz w:val="24"/>
              <w:szCs w:val="24"/>
            </w:rPr>
            <w:t>(UEFAP 2023)</w:t>
          </w:r>
        </w:sdtContent>
      </w:sdt>
      <w:r w:rsidRPr="00C01BC8">
        <w:rPr>
          <w:rFonts w:asciiTheme="minorBidi" w:hAnsiTheme="minorBidi" w:cstheme="minorBidi"/>
          <w:bCs/>
          <w:spacing w:val="-1"/>
          <w:sz w:val="24"/>
          <w:szCs w:val="24"/>
        </w:rPr>
        <w:t>. This intense quiz not only emphasized what strengths I already had in acknowledging the referencing forms but also demonstrated the lack of internalizing academic misconduct laws</w:t>
      </w:r>
      <w:r w:rsidR="002C451B">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"/>
          <w:id w:val="1735205006"/>
          <w:placeholder>
            <w:docPart w:val="DefaultPlaceholder_-1854013440"/>
          </w:placeholder>
        </w:sdtPr>
        <w:sdtContent>
          <w:r w:rsidR="002A4117" w:rsidRPr="002A4117">
            <w:rPr>
              <w:rFonts w:eastAsia="Times New Roman"/>
              <w:color w:val="000000"/>
              <w:sz w:val="24"/>
            </w:rPr>
            <w:t>(Yu and Liu 2021)</w:t>
          </w:r>
        </w:sdtContent>
      </w:sdt>
      <w:r w:rsidRPr="00C01BC8">
        <w:rPr>
          <w:rFonts w:asciiTheme="minorBidi" w:hAnsiTheme="minorBidi" w:cstheme="minorBidi"/>
          <w:bCs/>
          <w:spacing w:val="-1"/>
          <w:sz w:val="24"/>
          <w:szCs w:val="24"/>
        </w:rPr>
        <w:t>.</w:t>
      </w:r>
    </w:p>
    <w:p w14:paraId="4DCEE732" w14:textId="59F5FACF" w:rsidR="007F4DC9" w:rsidRPr="00C01BC8" w:rsidRDefault="007F4DC9" w:rsidP="00CE32A2">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Task 2 of week 7 involved some extraction of notes on a short text, paraphrase sentences, and writing a coherent paragraph within the time limits provided. Trying to change the way I read, I used tactics of active reading highlighting keywords, writing a one sentence summary to follow up by writing a paragraph with academic tone and flow. Before the exercise, discussions in the classroom acquainted us with the framework of paraphrasing and connecting phrases, which I used directly in my paragraph</w:t>
      </w:r>
      <w:r w:rsidR="00E32139">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"/>
          <w:id w:val="405431071"/>
          <w:placeholder>
            <w:docPart w:val="DefaultPlaceholder_-1854013440"/>
          </w:placeholder>
        </w:sdtPr>
        <w:sdtContent>
          <w:r w:rsidR="002A4117" w:rsidRPr="002A4117">
            <w:rPr>
              <w:rFonts w:asciiTheme="minorBidi" w:hAnsiTheme="minorBidi" w:cstheme="minorBidi"/>
              <w:bCs/>
              <w:color w:val="000000"/>
              <w:spacing w:val="-1"/>
              <w:sz w:val="24"/>
              <w:szCs w:val="24"/>
            </w:rPr>
            <w:t>(Shrestha 2020)</w:t>
          </w:r>
        </w:sdtContent>
      </w:sdt>
      <w:r w:rsidRPr="00C01BC8">
        <w:rPr>
          <w:rFonts w:asciiTheme="minorBidi" w:hAnsiTheme="minorBidi" w:cstheme="minorBidi"/>
          <w:bCs/>
          <w:spacing w:val="-1"/>
          <w:sz w:val="24"/>
          <w:szCs w:val="24"/>
        </w:rPr>
        <w:t>.</w:t>
      </w:r>
    </w:p>
    <w:p w14:paraId="43F8CA5E" w14:textId="2195F894" w:rsidR="00535883" w:rsidRPr="00C01BC8" w:rsidRDefault="007F4DC9" w:rsidP="007F4DC9">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In addition to these activities, weekly seminars featured peer-reviewed draft paragraphs and group discussions about the credibility of the information as well as workshops on how to utilize digital libraries. I attended group discussions related to the process of evaluating online sources and fed my notes to peers to have them comment on it, which triggered the insights concerning clarity and </w:t>
      </w:r>
      <w:r w:rsidRPr="00C01BC8">
        <w:rPr>
          <w:rFonts w:asciiTheme="minorBidi" w:hAnsiTheme="minorBidi" w:cstheme="minorBidi"/>
          <w:bCs/>
          <w:spacing w:val="-1"/>
          <w:sz w:val="24"/>
          <w:szCs w:val="24"/>
        </w:rPr>
        <w:lastRenderedPageBreak/>
        <w:t>structure</w:t>
      </w:r>
      <w:r w:rsidR="00C967F0">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"/>
          <w:id w:val="-1903512288"/>
          <w:placeholder>
            <w:docPart w:val="DefaultPlaceholder_-1854013440"/>
          </w:placeholder>
        </w:sdtPr>
        <w:sdtContent>
          <w:r w:rsidR="002A4117" w:rsidRPr="002A4117">
            <w:rPr>
              <w:rFonts w:asciiTheme="minorBidi" w:hAnsiTheme="minorBidi" w:cstheme="minorBidi"/>
              <w:bCs/>
              <w:color w:val="000000"/>
              <w:spacing w:val="-1"/>
              <w:sz w:val="24"/>
              <w:szCs w:val="24"/>
            </w:rPr>
            <w:t>(Howitt et al. 2024)</w:t>
          </w:r>
        </w:sdtContent>
      </w:sdt>
      <w:r w:rsidRPr="00C01BC8">
        <w:rPr>
          <w:rFonts w:asciiTheme="minorBidi" w:hAnsiTheme="minorBidi" w:cstheme="minorBidi"/>
          <w:bCs/>
          <w:spacing w:val="-1"/>
          <w:sz w:val="24"/>
          <w:szCs w:val="24"/>
        </w:rPr>
        <w:t>.</w:t>
      </w:r>
    </w:p>
    <w:p w14:paraId="55A64D33" w14:textId="4644811F" w:rsidR="00535883" w:rsidRPr="00C01BC8"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
          <w:bCs/>
          <w:spacing w:val="-1"/>
          <w:sz w:val="24"/>
          <w:szCs w:val="24"/>
        </w:rPr>
        <w:t>Analysis and Personal Reflection</w:t>
      </w:r>
    </w:p>
    <w:p w14:paraId="38C92F51" w14:textId="6982186C" w:rsidR="00415BE7" w:rsidRPr="00C01BC8" w:rsidRDefault="00415BE7" w:rsidP="00FC7D71">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The experience of completing Task 1 with time constraints showed that my strength is organization of preparation. I had been using the Pomodoro Technique and developing flashcards of important concepts that would enable me to memorize definitions of plagiarism and styles of citations within a short time</w:t>
      </w:r>
      <w:r w:rsidR="001651E9">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"/>
          <w:id w:val="-966118980"/>
          <w:placeholder>
            <w:docPart w:val="DefaultPlaceholder_-1854013440"/>
          </w:placeholder>
        </w:sdtPr>
        <w:sdtContent>
          <w:r w:rsidR="002A4117" w:rsidRPr="002A4117">
            <w:rPr>
              <w:rFonts w:asciiTheme="minorBidi" w:hAnsiTheme="minorBidi" w:cstheme="minorBidi"/>
              <w:bCs/>
              <w:color w:val="000000"/>
              <w:spacing w:val="-1"/>
              <w:sz w:val="24"/>
              <w:szCs w:val="24"/>
            </w:rPr>
            <w:t>(Costales et al. 2021)</w:t>
          </w:r>
        </w:sdtContent>
      </w:sdt>
      <w:r w:rsidRPr="00C01BC8">
        <w:rPr>
          <w:rFonts w:asciiTheme="minorBidi" w:hAnsiTheme="minorBidi" w:cstheme="minorBidi"/>
          <w:bCs/>
          <w:spacing w:val="-1"/>
          <w:sz w:val="24"/>
          <w:szCs w:val="24"/>
        </w:rPr>
        <w:t>. The positive part was that I managed the quiz time perfectly. Nevertheless, my low estimation of the complexity of some questions mistakenly identified the passive-to-active voice switches in one question. Based on this, I also understood that in addition to learning the vocabulary, I should work on re-phasing sentences to reinforce my knowledge</w:t>
      </w:r>
      <w:r w:rsidR="0058663D">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"/>
          <w:id w:val="-17234147"/>
          <w:placeholder>
            <w:docPart w:val="DefaultPlaceholder_-1854013440"/>
          </w:placeholder>
        </w:sdtPr>
        <w:sdtContent>
          <w:r w:rsidR="002A4117" w:rsidRPr="002A4117">
            <w:rPr>
              <w:rFonts w:asciiTheme="minorBidi" w:hAnsiTheme="minorBidi" w:cstheme="minorBidi"/>
              <w:bCs/>
              <w:color w:val="000000"/>
              <w:spacing w:val="-1"/>
              <w:sz w:val="24"/>
              <w:szCs w:val="24"/>
            </w:rPr>
            <w:t>(UEFAP 2023)</w:t>
          </w:r>
        </w:sdtContent>
      </w:sdt>
      <w:r w:rsidRPr="00C01BC8">
        <w:rPr>
          <w:rFonts w:asciiTheme="minorBidi" w:hAnsiTheme="minorBidi" w:cstheme="minorBidi"/>
          <w:bCs/>
          <w:spacing w:val="-1"/>
          <w:sz w:val="24"/>
          <w:szCs w:val="24"/>
        </w:rPr>
        <w:t>.</w:t>
      </w:r>
    </w:p>
    <w:p w14:paraId="53CFBB80" w14:textId="7CAA44E1" w:rsidR="00415BE7" w:rsidRPr="00C01BC8" w:rsidRDefault="00415BE7" w:rsidP="000D12E7">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Task 2 made me aware of my note-taking abilities. I used Cornell notes to record the key concepts and formulate reflective questions at the bottom of the page, which made the process of paraphrasing faster</w:t>
      </w:r>
      <w:r w:rsidR="0058663D">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"/>
          <w:id w:val="1975243552"/>
          <w:placeholder>
            <w:docPart w:val="DefaultPlaceholder_-1854013440"/>
          </w:placeholder>
        </w:sdtPr>
        <w:sdtContent>
          <w:r w:rsidR="002A4117" w:rsidRPr="002A4117">
            <w:rPr>
              <w:rFonts w:asciiTheme="minorBidi" w:hAnsiTheme="minorBidi" w:cstheme="minorBidi"/>
              <w:bCs/>
              <w:color w:val="000000"/>
              <w:spacing w:val="-1"/>
              <w:sz w:val="24"/>
              <w:szCs w:val="24"/>
            </w:rPr>
            <w:t>(Gökmen et al. 2024)</w:t>
          </w:r>
        </w:sdtContent>
      </w:sdt>
      <w:r w:rsidRPr="00C01BC8">
        <w:rPr>
          <w:rFonts w:asciiTheme="minorBidi" w:hAnsiTheme="minorBidi" w:cstheme="minorBidi"/>
          <w:bCs/>
          <w:spacing w:val="-1"/>
          <w:sz w:val="24"/>
          <w:szCs w:val="24"/>
        </w:rPr>
        <w:t>. Upon rereading our in-class paraphrasing checklist, the substitution of synonyms, changing the order of the sentences, and checking ideals retainment, I enhanced my rephrasing. Words like moreover and consequently were connected in my written paragraph and as such, there is development in academic coherence. I, however, found that I still tend to use simple linking words, and I would like to expand my connectors list to improve flow</w:t>
      </w:r>
      <w:r w:rsidR="006F660F">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"/>
          <w:id w:val="-1691299473"/>
          <w:placeholder>
            <w:docPart w:val="DefaultPlaceholder_-1854013440"/>
          </w:placeholder>
        </w:sdtPr>
        <w:sdtContent>
          <w:r w:rsidR="002A4117" w:rsidRPr="002A4117">
            <w:rPr>
              <w:rFonts w:eastAsia="Times New Roman"/>
              <w:color w:val="000000"/>
              <w:sz w:val="24"/>
            </w:rPr>
            <w:t>(Yu and Liu 2021)</w:t>
          </w:r>
        </w:sdtContent>
      </w:sdt>
      <w:r w:rsidRPr="00C01BC8">
        <w:rPr>
          <w:rFonts w:asciiTheme="minorBidi" w:hAnsiTheme="minorBidi" w:cstheme="minorBidi"/>
          <w:bCs/>
          <w:spacing w:val="-1"/>
          <w:sz w:val="24"/>
          <w:szCs w:val="24"/>
        </w:rPr>
        <w:t>.</w:t>
      </w:r>
    </w:p>
    <w:p w14:paraId="67F00C72" w14:textId="08F6F0A7" w:rsidR="00415BE7" w:rsidRPr="00C01BC8" w:rsidRDefault="00415BE7" w:rsidP="00F862A1">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Reading some of the discussions in the classroom regarding source evaluation, I understood that I relied on some easily searchable information too much. My peers informed me about such evaluation models as CRAAP (Currency, Relevance, Authority, Accuracy, Purpose)</w:t>
      </w:r>
      <w:r w:rsidR="006F660F">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"/>
          <w:id w:val="-139263952"/>
          <w:placeholder>
            <w:docPart w:val="DefaultPlaceholder_-1854013440"/>
          </w:placeholder>
        </w:sdtPr>
        <w:sdtContent>
          <w:r w:rsidR="002A4117" w:rsidRPr="002A4117">
            <w:rPr>
              <w:rFonts w:asciiTheme="minorBidi" w:hAnsiTheme="minorBidi" w:cstheme="minorBidi"/>
              <w:bCs/>
              <w:color w:val="000000"/>
              <w:spacing w:val="-1"/>
              <w:sz w:val="24"/>
              <w:szCs w:val="24"/>
            </w:rPr>
            <w:t>(Lowe et al. 2021)</w:t>
          </w:r>
        </w:sdtContent>
      </w:sdt>
      <w:r w:rsidRPr="00C01BC8">
        <w:rPr>
          <w:rFonts w:asciiTheme="minorBidi" w:hAnsiTheme="minorBidi" w:cstheme="minorBidi"/>
          <w:bCs/>
          <w:spacing w:val="-1"/>
          <w:sz w:val="24"/>
          <w:szCs w:val="24"/>
        </w:rPr>
        <w:t xml:space="preserve">, and the time I used it in one of my group activities, I found that an article I considered decent did not have author credentials. </w:t>
      </w:r>
      <w:r w:rsidR="008C5963" w:rsidRPr="00C01BC8">
        <w:rPr>
          <w:rFonts w:asciiTheme="minorBidi" w:hAnsiTheme="minorBidi" w:cstheme="minorBidi"/>
          <w:bCs/>
          <w:spacing w:val="-1"/>
          <w:sz w:val="24"/>
          <w:szCs w:val="24"/>
        </w:rPr>
        <w:t>Such</w:t>
      </w:r>
      <w:r w:rsidRPr="00C01BC8">
        <w:rPr>
          <w:rFonts w:asciiTheme="minorBidi" w:hAnsiTheme="minorBidi" w:cstheme="minorBidi"/>
          <w:bCs/>
          <w:spacing w:val="-1"/>
          <w:sz w:val="24"/>
          <w:szCs w:val="24"/>
        </w:rPr>
        <w:t xml:space="preserve"> group knowledge has fortified my critical information literacy and made me more wary. It also emphasized a weak point: I must develop specific time during my research to troubleshoot source auditing instead of hustling to find materials</w:t>
      </w:r>
      <w:r w:rsidR="00DE6EEB">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"/>
          <w:id w:val="-1637940557"/>
          <w:placeholder>
            <w:docPart w:val="6CE18FC0C87A40C9A124D4863091E838"/>
          </w:placeholder>
        </w:sdtPr>
        <w:sdtContent>
          <w:r w:rsidR="002A4117" w:rsidRPr="002A4117">
            <w:rPr>
              <w:rFonts w:asciiTheme="minorBidi" w:hAnsiTheme="minorBidi" w:cstheme="minorBidi"/>
              <w:bCs/>
              <w:color w:val="000000"/>
              <w:spacing w:val="-1"/>
              <w:sz w:val="24"/>
              <w:szCs w:val="24"/>
            </w:rPr>
            <w:t>(Lowe et al. 2021)</w:t>
          </w:r>
        </w:sdtContent>
      </w:sdt>
      <w:r w:rsidRPr="00C01BC8">
        <w:rPr>
          <w:rFonts w:asciiTheme="minorBidi" w:hAnsiTheme="minorBidi" w:cstheme="minorBidi"/>
          <w:bCs/>
          <w:spacing w:val="-1"/>
          <w:sz w:val="24"/>
          <w:szCs w:val="24"/>
        </w:rPr>
        <w:t>.</w:t>
      </w:r>
    </w:p>
    <w:p w14:paraId="3382D7B6" w14:textId="7E738B8A" w:rsidR="00415BE7" w:rsidRPr="00C01BC8" w:rsidRDefault="00415BE7" w:rsidP="0009424B">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Workshops on the topic of academic misconduct helped me realize that I had a misconception that writing a few words differently was enough to paraphrase. </w:t>
      </w:r>
      <w:r w:rsidRPr="00C01BC8">
        <w:rPr>
          <w:rFonts w:asciiTheme="minorBidi" w:hAnsiTheme="minorBidi" w:cstheme="minorBidi"/>
          <w:bCs/>
          <w:spacing w:val="-1"/>
          <w:sz w:val="24"/>
          <w:szCs w:val="24"/>
        </w:rPr>
        <w:lastRenderedPageBreak/>
        <w:t xml:space="preserve">The module helped to understand that effective paraphrasing consists in thorough understanding and reformulation. This knowledge has helped me change my style: I write the </w:t>
      </w:r>
      <w:r w:rsidR="00F862A1" w:rsidRPr="00C01BC8">
        <w:rPr>
          <w:rFonts w:asciiTheme="minorBidi" w:hAnsiTheme="minorBidi" w:cstheme="minorBidi"/>
          <w:bCs/>
          <w:spacing w:val="-1"/>
          <w:sz w:val="24"/>
          <w:szCs w:val="24"/>
        </w:rPr>
        <w:t xml:space="preserve">paraphrases </w:t>
      </w:r>
      <w:r w:rsidRPr="00C01BC8">
        <w:rPr>
          <w:rFonts w:asciiTheme="minorBidi" w:hAnsiTheme="minorBidi" w:cstheme="minorBidi"/>
          <w:bCs/>
          <w:spacing w:val="-1"/>
          <w:sz w:val="24"/>
          <w:szCs w:val="24"/>
        </w:rPr>
        <w:t xml:space="preserve">without referring to the original </w:t>
      </w:r>
      <w:r w:rsidR="00F862A1" w:rsidRPr="00C01BC8">
        <w:rPr>
          <w:rFonts w:asciiTheme="minorBidi" w:hAnsiTheme="minorBidi" w:cstheme="minorBidi"/>
          <w:bCs/>
          <w:spacing w:val="-1"/>
          <w:sz w:val="24"/>
          <w:szCs w:val="24"/>
        </w:rPr>
        <w:t>sources and</w:t>
      </w:r>
      <w:r w:rsidRPr="00C01BC8">
        <w:rPr>
          <w:rFonts w:asciiTheme="minorBidi" w:hAnsiTheme="minorBidi" w:cstheme="minorBidi"/>
          <w:bCs/>
          <w:spacing w:val="-1"/>
          <w:sz w:val="24"/>
          <w:szCs w:val="24"/>
        </w:rPr>
        <w:t xml:space="preserve"> then check the material. This technique has already lowered plagiarism by mistake in my practice activities</w:t>
      </w:r>
      <w:r w:rsidR="00DE6EEB">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"/>
          <w:id w:val="-1173865741"/>
          <w:placeholder>
            <w:docPart w:val="DefaultPlaceholder_-1854013440"/>
          </w:placeholder>
        </w:sdtPr>
        <w:sdtContent>
          <w:r w:rsidR="002A4117" w:rsidRPr="002A4117">
            <w:rPr>
              <w:rFonts w:eastAsia="Times New Roman"/>
              <w:color w:val="000000"/>
              <w:sz w:val="24"/>
            </w:rPr>
            <w:t>(Mulenga and Shilongo 2024)</w:t>
          </w:r>
        </w:sdtContent>
      </w:sdt>
      <w:r w:rsidRPr="00C01BC8">
        <w:rPr>
          <w:rFonts w:asciiTheme="minorBidi" w:hAnsiTheme="minorBidi" w:cstheme="minorBidi"/>
          <w:bCs/>
          <w:spacing w:val="-1"/>
          <w:sz w:val="24"/>
          <w:szCs w:val="24"/>
        </w:rPr>
        <w:t>.</w:t>
      </w:r>
    </w:p>
    <w:p w14:paraId="5EDAB16F" w14:textId="7F213B3F" w:rsidR="00415BE7" w:rsidRPr="00C01BC8" w:rsidRDefault="00415BE7" w:rsidP="0009424B">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I can see my progress as a learner in establishment of SMART objectives of the module. I was specific with this goal and targeted to learn how to work with APA formatting and referencing within two weeks by averaging at least 90 percent in the weekly quizzes in reference assignment. I did so by allotting half an hour every day </w:t>
      </w:r>
      <w:r w:rsidR="00674591" w:rsidRPr="00C01BC8">
        <w:rPr>
          <w:rFonts w:asciiTheme="minorBidi" w:hAnsiTheme="minorBidi" w:cstheme="minorBidi"/>
          <w:bCs/>
          <w:spacing w:val="-1"/>
          <w:sz w:val="24"/>
          <w:szCs w:val="24"/>
        </w:rPr>
        <w:t>for</w:t>
      </w:r>
      <w:r w:rsidRPr="00C01BC8">
        <w:rPr>
          <w:rFonts w:asciiTheme="minorBidi" w:hAnsiTheme="minorBidi" w:cstheme="minorBidi"/>
          <w:bCs/>
          <w:spacing w:val="-1"/>
          <w:sz w:val="24"/>
          <w:szCs w:val="24"/>
        </w:rPr>
        <w:t xml:space="preserve"> reference formatting and instructor feedback. Therefore, my digital literacy improved because I gained more confidence when using digital reference managers</w:t>
      </w:r>
      <w:r w:rsidR="009137E2">
        <w:rPr>
          <w:rFonts w:asciiTheme="minorBidi" w:hAnsiTheme="minorBidi" w:cstheme="minorBidi"/>
          <w:bCs/>
          <w:spacing w:val="-1"/>
          <w:sz w:val="24"/>
          <w:szCs w:val="24"/>
        </w:rPr>
        <w:t xml:space="preserve"> </w:t>
      </w:r>
      <w:sdt>
        <w:sdtPr>
          <w:rPr>
            <w:rFonts w:asciiTheme="minorBidi" w:hAnsiTheme="minorBidi" w:cstheme="minorBidi"/>
            <w:bCs/>
            <w:color w:val="000000"/>
            <w:spacing w:val="-1"/>
            <w:sz w:val="24"/>
            <w:szCs w:val="24"/>
          </w:rPr>
          <w:tag w:val="MENDELEY_CITATION_v3_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"/>
          <w:id w:val="277142293"/>
          <w:placeholder>
            <w:docPart w:val="DefaultPlaceholder_-1854013440"/>
          </w:placeholder>
        </w:sdtPr>
        <w:sdtContent>
          <w:r w:rsidR="002A4117" w:rsidRPr="002A4117">
            <w:rPr>
              <w:rFonts w:eastAsia="Times New Roman"/>
              <w:color w:val="000000"/>
              <w:sz w:val="24"/>
            </w:rPr>
            <w:t>(Zabed and Qi 2022)</w:t>
          </w:r>
        </w:sdtContent>
      </w:sdt>
      <w:r w:rsidRPr="00C01BC8">
        <w:rPr>
          <w:rFonts w:asciiTheme="minorBidi" w:hAnsiTheme="minorBidi" w:cstheme="minorBidi"/>
          <w:bCs/>
          <w:spacing w:val="-1"/>
          <w:sz w:val="24"/>
          <w:szCs w:val="24"/>
        </w:rPr>
        <w:t>.</w:t>
      </w:r>
    </w:p>
    <w:p w14:paraId="57B7A6B3" w14:textId="65B90B8E" w:rsidR="00415BE7" w:rsidRPr="00C01BC8" w:rsidRDefault="00415BE7" w:rsidP="0009424B">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Emotionally, I observed that when I started speaking in seminars, there was some uncertainty when I started to talk. Gradually, the fear of criticism was alleviated with the help of having my paraphrase draft reviewed by my peers and getting constructive comments. </w:t>
      </w:r>
    </w:p>
    <w:p w14:paraId="3B82F2C6" w14:textId="68E9ADE3" w:rsidR="00415BE7" w:rsidRPr="00C01BC8" w:rsidRDefault="00415BE7" w:rsidP="00415BE7">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In the future, </w:t>
      </w:r>
      <w:r w:rsidR="00C01BC8" w:rsidRPr="00C01BC8">
        <w:rPr>
          <w:rFonts w:asciiTheme="minorBidi" w:hAnsiTheme="minorBidi" w:cstheme="minorBidi"/>
          <w:bCs/>
          <w:spacing w:val="-1"/>
          <w:sz w:val="24"/>
          <w:szCs w:val="24"/>
        </w:rPr>
        <w:t>based on</w:t>
      </w:r>
      <w:r w:rsidRPr="00C01BC8">
        <w:rPr>
          <w:rFonts w:asciiTheme="minorBidi" w:hAnsiTheme="minorBidi" w:cstheme="minorBidi"/>
          <w:bCs/>
          <w:spacing w:val="-1"/>
          <w:sz w:val="24"/>
          <w:szCs w:val="24"/>
        </w:rPr>
        <w:t xml:space="preserve"> these achievements, I intend to:</w:t>
      </w:r>
    </w:p>
    <w:p w14:paraId="1865D94C" w14:textId="77777777" w:rsidR="001E675B" w:rsidRPr="00C01BC8" w:rsidRDefault="001E675B" w:rsidP="001E675B">
      <w:pPr>
        <w:pStyle w:val="TableParagraph"/>
        <w:numPr>
          <w:ilvl w:val="0"/>
          <w:numId w:val="3"/>
        </w:numPr>
        <w:tabs>
          <w:tab w:val="left" w:pos="1187"/>
          <w:tab w:val="left" w:pos="1188"/>
        </w:tabs>
        <w:spacing w:line="360" w:lineRule="auto"/>
        <w:ind w:right="1010"/>
        <w:rPr>
          <w:rFonts w:asciiTheme="minorBidi" w:hAnsiTheme="minorBidi" w:cstheme="minorBidi"/>
          <w:bCs/>
          <w:spacing w:val="-1"/>
          <w:sz w:val="24"/>
          <w:szCs w:val="24"/>
        </w:rPr>
      </w:pPr>
      <w:r w:rsidRPr="00C01BC8">
        <w:rPr>
          <w:rFonts w:asciiTheme="minorBidi" w:hAnsiTheme="minorBidi" w:cstheme="minorBidi"/>
          <w:bCs/>
          <w:spacing w:val="-1"/>
          <w:sz w:val="24"/>
          <w:szCs w:val="24"/>
        </w:rPr>
        <w:t>Allocate regular weekly reflection slots in my journal to track evolving strengths and challenges.</w:t>
      </w:r>
    </w:p>
    <w:p w14:paraId="45AEE1F1" w14:textId="0FE0D4B0" w:rsidR="001E675B" w:rsidRPr="00C01BC8" w:rsidRDefault="001E675B" w:rsidP="001E675B">
      <w:pPr>
        <w:pStyle w:val="TableParagraph"/>
        <w:numPr>
          <w:ilvl w:val="0"/>
          <w:numId w:val="3"/>
        </w:numPr>
        <w:tabs>
          <w:tab w:val="left" w:pos="1187"/>
          <w:tab w:val="left" w:pos="1188"/>
        </w:tabs>
        <w:spacing w:line="360" w:lineRule="auto"/>
        <w:ind w:right="1010"/>
        <w:rPr>
          <w:rFonts w:asciiTheme="minorBidi" w:hAnsiTheme="minorBidi" w:cstheme="minorBidi"/>
          <w:bCs/>
          <w:spacing w:val="-1"/>
          <w:sz w:val="24"/>
          <w:szCs w:val="24"/>
        </w:rPr>
      </w:pPr>
      <w:r w:rsidRPr="00C01BC8">
        <w:rPr>
          <w:rFonts w:asciiTheme="minorBidi" w:hAnsiTheme="minorBidi" w:cstheme="minorBidi"/>
          <w:bCs/>
          <w:spacing w:val="-1"/>
          <w:sz w:val="24"/>
          <w:szCs w:val="24"/>
        </w:rPr>
        <w:t>Practice more varied paraphrasing exercises using peer-review sessions to expand my repertoire of academic language.</w:t>
      </w:r>
    </w:p>
    <w:p w14:paraId="7131FB0D" w14:textId="77777777" w:rsidR="001E675B" w:rsidRPr="00C01BC8" w:rsidRDefault="001E675B" w:rsidP="001E675B">
      <w:pPr>
        <w:pStyle w:val="TableParagraph"/>
        <w:numPr>
          <w:ilvl w:val="0"/>
          <w:numId w:val="3"/>
        </w:numPr>
        <w:tabs>
          <w:tab w:val="left" w:pos="1187"/>
          <w:tab w:val="left" w:pos="1188"/>
        </w:tabs>
        <w:spacing w:line="360" w:lineRule="auto"/>
        <w:ind w:right="1010"/>
        <w:rPr>
          <w:rFonts w:asciiTheme="minorBidi" w:hAnsiTheme="minorBidi" w:cstheme="minorBidi"/>
          <w:bCs/>
          <w:spacing w:val="-1"/>
          <w:sz w:val="24"/>
          <w:szCs w:val="24"/>
        </w:rPr>
      </w:pPr>
      <w:r w:rsidRPr="00C01BC8">
        <w:rPr>
          <w:rFonts w:asciiTheme="minorBidi" w:hAnsiTheme="minorBidi" w:cstheme="minorBidi"/>
          <w:bCs/>
          <w:spacing w:val="-1"/>
          <w:sz w:val="24"/>
          <w:szCs w:val="24"/>
        </w:rPr>
        <w:t>Integrate more sophisticated linking devices and transitions in future paragraphs to refine coherence.</w:t>
      </w:r>
    </w:p>
    <w:p w14:paraId="1042251A" w14:textId="3042F370" w:rsidR="001E675B" w:rsidRPr="00C01BC8" w:rsidRDefault="001E675B" w:rsidP="001E675B">
      <w:pPr>
        <w:pStyle w:val="TableParagraph"/>
        <w:numPr>
          <w:ilvl w:val="0"/>
          <w:numId w:val="3"/>
        </w:numPr>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Develop a checklist for CRAAP evaluation to systematically assess every source before including it in my work.</w:t>
      </w:r>
    </w:p>
    <w:p w14:paraId="5301E252" w14:textId="4D1A5FFF" w:rsidR="00535883" w:rsidRPr="00C01BC8" w:rsidRDefault="00535883"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
          <w:bCs/>
          <w:spacing w:val="-1"/>
          <w:sz w:val="24"/>
          <w:szCs w:val="24"/>
        </w:rPr>
        <w:t xml:space="preserve">Conclusion </w:t>
      </w:r>
    </w:p>
    <w:p w14:paraId="670AF980" w14:textId="13E1E94B" w:rsidR="00535883" w:rsidRPr="00C01BC8" w:rsidRDefault="00674591" w:rsidP="00535883">
      <w:pPr>
        <w:pStyle w:val="TableParagraph"/>
        <w:tabs>
          <w:tab w:val="left" w:pos="1187"/>
          <w:tab w:val="left" w:pos="1188"/>
        </w:tabs>
        <w:spacing w:line="360" w:lineRule="auto"/>
        <w:ind w:right="1010"/>
        <w:jc w:val="both"/>
        <w:rPr>
          <w:rFonts w:asciiTheme="minorBidi" w:hAnsiTheme="minorBidi" w:cstheme="minorBidi"/>
          <w:bCs/>
          <w:spacing w:val="-1"/>
          <w:sz w:val="24"/>
          <w:szCs w:val="24"/>
        </w:rPr>
      </w:pPr>
      <w:r w:rsidRPr="00C01BC8">
        <w:rPr>
          <w:rFonts w:asciiTheme="minorBidi" w:hAnsiTheme="minorBidi" w:cstheme="minorBidi"/>
          <w:bCs/>
          <w:spacing w:val="-1"/>
          <w:sz w:val="24"/>
          <w:szCs w:val="24"/>
        </w:rPr>
        <w:t xml:space="preserve">The module on Academic Skills has been life changing. The basic strengths of my organization and the ability to do preliminary referencing were highlighted in Task 1 and Task 2 as well as in class debates and workshops, whereas the aspect which I must develop more deeply is the level of paraphrasing and source analysis. I have come out with a better time management tactic, boosted </w:t>
      </w:r>
      <w:r w:rsidRPr="00C01BC8">
        <w:rPr>
          <w:rFonts w:asciiTheme="minorBidi" w:hAnsiTheme="minorBidi" w:cstheme="minorBidi"/>
          <w:bCs/>
          <w:spacing w:val="-1"/>
          <w:sz w:val="24"/>
          <w:szCs w:val="24"/>
        </w:rPr>
        <w:lastRenderedPageBreak/>
        <w:t>emotional and ethical literacy, and advanced digital competency levels. The module has prepared a good foundation for further evolution of the reflective and self-regulated learner within me and will guide my qualification to future academic obstacles.</w:t>
      </w:r>
    </w:p>
    <w:p w14:paraId="3B2C56AF" w14:textId="4533BD6F" w:rsidR="75284990" w:rsidRPr="00C01BC8" w:rsidRDefault="75284990" w:rsidP="75284990">
      <w:pPr>
        <w:spacing w:before="10" w:after="0" w:line="360" w:lineRule="auto"/>
        <w:jc w:val="both"/>
        <w:rPr>
          <w:rFonts w:ascii="Arial" w:eastAsia="Arial" w:hAnsi="Arial" w:cs="Arial"/>
          <w:sz w:val="22"/>
          <w:szCs w:val="22"/>
        </w:rPr>
      </w:pPr>
    </w:p>
    <w:p w14:paraId="20BAFA81" w14:textId="77777777" w:rsidR="00674591" w:rsidRPr="00C01BC8" w:rsidRDefault="00674591">
      <w:pPr>
        <w:rPr>
          <w:rFonts w:ascii="Arial" w:eastAsia="Arial" w:hAnsi="Arial" w:cs="Arial"/>
          <w:sz w:val="22"/>
          <w:szCs w:val="22"/>
        </w:rPr>
      </w:pPr>
      <w:r w:rsidRPr="00C01BC8">
        <w:rPr>
          <w:rFonts w:ascii="Arial" w:eastAsia="Arial" w:hAnsi="Arial" w:cs="Arial"/>
          <w:sz w:val="22"/>
          <w:szCs w:val="22"/>
        </w:rPr>
        <w:br w:type="page"/>
      </w:r>
    </w:p>
    <w:p w14:paraId="159724C4" w14:textId="28D50EBD" w:rsidR="00A17285" w:rsidRPr="00C01BC8" w:rsidRDefault="00A17285" w:rsidP="00A17285">
      <w:pPr>
        <w:pStyle w:val="TableParagraph"/>
        <w:tabs>
          <w:tab w:val="left" w:pos="1187"/>
          <w:tab w:val="left" w:pos="1188"/>
        </w:tabs>
        <w:spacing w:line="360" w:lineRule="auto"/>
        <w:ind w:right="1010"/>
        <w:jc w:val="both"/>
        <w:divId w:val="531770250"/>
        <w:rPr>
          <w:rFonts w:asciiTheme="minorBidi" w:hAnsiTheme="minorBidi" w:cstheme="minorBidi"/>
          <w:bCs/>
          <w:spacing w:val="-1"/>
          <w:sz w:val="24"/>
          <w:szCs w:val="24"/>
        </w:rPr>
      </w:pPr>
      <w:r>
        <w:rPr>
          <w:rFonts w:asciiTheme="minorBidi" w:hAnsiTheme="minorBidi" w:cstheme="minorBidi"/>
          <w:b/>
          <w:bCs/>
          <w:spacing w:val="-1"/>
          <w:sz w:val="24"/>
          <w:szCs w:val="24"/>
        </w:rPr>
        <w:lastRenderedPageBreak/>
        <w:t>Reference</w:t>
      </w:r>
    </w:p>
    <w:sdt>
      <w:sdtPr>
        <w:rPr>
          <w:rFonts w:ascii="Arial" w:eastAsia="Arial" w:hAnsi="Arial" w:cs="Arial"/>
          <w:color w:val="000000"/>
          <w:sz w:val="22"/>
          <w:szCs w:val="22"/>
        </w:rPr>
        <w:tag w:val="MENDELEY_BIBLIOGRAPHY"/>
        <w:id w:val="2047634812"/>
        <w:placeholder>
          <w:docPart w:val="DefaultPlaceholder_-1854013440"/>
        </w:placeholder>
      </w:sdtPr>
      <w:sdtContent>
        <w:p w14:paraId="31608478" w14:textId="77777777" w:rsidR="002A4117" w:rsidRPr="002A4117" w:rsidRDefault="002A4117">
          <w:pPr>
            <w:divId w:val="531770250"/>
            <w:rPr>
              <w:rFonts w:eastAsia="Times New Roman"/>
              <w:color w:val="000000"/>
            </w:rPr>
          </w:pPr>
          <w:r w:rsidRPr="002A4117">
            <w:rPr>
              <w:rFonts w:eastAsia="Times New Roman"/>
              <w:color w:val="000000"/>
            </w:rPr>
            <w:t xml:space="preserve">Costales, J., Abellana, J., Gracia, J. and Devaraj, M. 2021. A learning assessment applying Pomodoro technique as a productivity tool for online learning. In: </w:t>
          </w:r>
          <w:r w:rsidRPr="002A4117">
            <w:rPr>
              <w:rFonts w:eastAsia="Times New Roman"/>
              <w:i/>
              <w:iCs/>
              <w:color w:val="000000"/>
            </w:rPr>
            <w:t>Proceedings of the 13th International Conference on Education Technology and Computers</w:t>
          </w:r>
          <w:r w:rsidRPr="002A4117">
            <w:rPr>
              <w:rFonts w:eastAsia="Times New Roman"/>
              <w:color w:val="000000"/>
            </w:rPr>
            <w:t>. pp. 164–167.</w:t>
          </w:r>
        </w:p>
        <w:p w14:paraId="5EC6B786" w14:textId="77777777" w:rsidR="002A4117" w:rsidRPr="002A4117" w:rsidRDefault="002A4117">
          <w:pPr>
            <w:divId w:val="465590658"/>
            <w:rPr>
              <w:rFonts w:eastAsia="Times New Roman"/>
              <w:color w:val="000000"/>
            </w:rPr>
          </w:pPr>
          <w:r w:rsidRPr="002A4117">
            <w:rPr>
              <w:rFonts w:eastAsia="Times New Roman"/>
              <w:color w:val="000000"/>
            </w:rPr>
            <w:t xml:space="preserve">Gökmen, M.F., Akyol, M.M. and Sevinç, K. 2024. The effects of Cornell note-taking method on high school students’ listening skill. </w:t>
          </w:r>
          <w:r w:rsidRPr="002A4117">
            <w:rPr>
              <w:rFonts w:eastAsia="Times New Roman"/>
              <w:i/>
              <w:iCs/>
              <w:color w:val="000000"/>
            </w:rPr>
            <w:t>Giresun Üniversitesi Eğitim Fakültesi Dergisi</w:t>
          </w:r>
          <w:r w:rsidRPr="002A4117">
            <w:rPr>
              <w:rFonts w:eastAsia="Times New Roman"/>
              <w:color w:val="000000"/>
            </w:rPr>
            <w:t xml:space="preserve"> 1(1), pp. 48–57.</w:t>
          </w:r>
        </w:p>
        <w:p w14:paraId="087B77E9" w14:textId="77777777" w:rsidR="002A4117" w:rsidRPr="002A4117" w:rsidRDefault="002A4117">
          <w:pPr>
            <w:divId w:val="1353142635"/>
            <w:rPr>
              <w:rFonts w:eastAsia="Times New Roman"/>
              <w:color w:val="000000"/>
            </w:rPr>
          </w:pPr>
          <w:r w:rsidRPr="002A4117">
            <w:rPr>
              <w:rFonts w:eastAsia="Times New Roman"/>
              <w:color w:val="000000"/>
            </w:rPr>
            <w:t xml:space="preserve">Howitt, S.M., Wilson, A.N. and Higgins, D.M. 2024. Unlearning, uncovering and becoming: Experiencing academic writing as part of undergraduate research. </w:t>
          </w:r>
          <w:r w:rsidRPr="002A4117">
            <w:rPr>
              <w:rFonts w:eastAsia="Times New Roman"/>
              <w:i/>
              <w:iCs/>
              <w:color w:val="000000"/>
            </w:rPr>
            <w:t>Teaching in Higher Education</w:t>
          </w:r>
          <w:r w:rsidRPr="002A4117">
            <w:rPr>
              <w:rFonts w:eastAsia="Times New Roman"/>
              <w:color w:val="000000"/>
            </w:rPr>
            <w:t xml:space="preserve"> 29(5), pp. 1322–1337.</w:t>
          </w:r>
        </w:p>
        <w:p w14:paraId="03B3CC29" w14:textId="77777777" w:rsidR="002A4117" w:rsidRPr="002A4117" w:rsidRDefault="002A4117">
          <w:pPr>
            <w:divId w:val="844170350"/>
            <w:rPr>
              <w:rFonts w:eastAsia="Times New Roman"/>
              <w:color w:val="000000"/>
            </w:rPr>
          </w:pPr>
          <w:r w:rsidRPr="002A4117">
            <w:rPr>
              <w:rFonts w:eastAsia="Times New Roman"/>
              <w:color w:val="000000"/>
            </w:rPr>
            <w:t xml:space="preserve">Lowe, M.S., Macy, K. V, Murphy, E. and Kani, J. 2021. Questioning CRAAP: A Comparison of Source Evaluation Methods with First-Year Undergraduate Students. </w:t>
          </w:r>
          <w:r w:rsidRPr="002A4117">
            <w:rPr>
              <w:rFonts w:eastAsia="Times New Roman"/>
              <w:i/>
              <w:iCs/>
              <w:color w:val="000000"/>
            </w:rPr>
            <w:t>Journal of the Scholarship of Teaching and Learning</w:t>
          </w:r>
          <w:r w:rsidRPr="002A4117">
            <w:rPr>
              <w:rFonts w:eastAsia="Times New Roman"/>
              <w:color w:val="000000"/>
            </w:rPr>
            <w:t xml:space="preserve"> 21(3), pp. 33–48.</w:t>
          </w:r>
        </w:p>
        <w:p w14:paraId="23AC024F" w14:textId="77777777" w:rsidR="002A4117" w:rsidRPr="002A4117" w:rsidRDefault="002A4117">
          <w:pPr>
            <w:divId w:val="1842306367"/>
            <w:rPr>
              <w:rFonts w:eastAsia="Times New Roman"/>
              <w:color w:val="000000"/>
            </w:rPr>
          </w:pPr>
          <w:r w:rsidRPr="002A4117">
            <w:rPr>
              <w:rFonts w:eastAsia="Times New Roman"/>
              <w:color w:val="000000"/>
            </w:rPr>
            <w:t xml:space="preserve">Mulenga, R. and Shilongo, H. 2024. Academic integrity in higher education: Understanding and addressing plagiarism. </w:t>
          </w:r>
          <w:r w:rsidRPr="002A4117">
            <w:rPr>
              <w:rFonts w:eastAsia="Times New Roman"/>
              <w:i/>
              <w:iCs/>
              <w:color w:val="000000"/>
            </w:rPr>
            <w:t>Acta Pedagogia Asiana</w:t>
          </w:r>
          <w:r w:rsidRPr="002A4117">
            <w:rPr>
              <w:rFonts w:eastAsia="Times New Roman"/>
              <w:color w:val="000000"/>
            </w:rPr>
            <w:t xml:space="preserve"> 3(1), pp. 30–43.</w:t>
          </w:r>
        </w:p>
        <w:p w14:paraId="18E15A22" w14:textId="77777777" w:rsidR="002A4117" w:rsidRPr="002A4117" w:rsidRDefault="002A4117">
          <w:pPr>
            <w:divId w:val="749233770"/>
            <w:rPr>
              <w:rFonts w:eastAsia="Times New Roman"/>
              <w:color w:val="000000"/>
            </w:rPr>
          </w:pPr>
          <w:r w:rsidRPr="002A4117">
            <w:rPr>
              <w:rFonts w:eastAsia="Times New Roman"/>
              <w:color w:val="000000"/>
            </w:rPr>
            <w:t xml:space="preserve">Shrestha, P.N. 2020. Higher Education, Academic Writing Assessment and Formative Feedback. In: </w:t>
          </w:r>
          <w:r w:rsidRPr="002A4117">
            <w:rPr>
              <w:rFonts w:eastAsia="Times New Roman"/>
              <w:i/>
              <w:iCs/>
              <w:color w:val="000000"/>
            </w:rPr>
            <w:t>Dynamic Assessment of Students’ Academic Writing</w:t>
          </w:r>
          <w:r w:rsidRPr="002A4117">
            <w:rPr>
              <w:rFonts w:eastAsia="Times New Roman"/>
              <w:color w:val="000000"/>
            </w:rPr>
            <w:t>. Springer, pp. 1–33.</w:t>
          </w:r>
        </w:p>
        <w:p w14:paraId="184B7E21" w14:textId="77777777" w:rsidR="002A4117" w:rsidRPr="002A4117" w:rsidRDefault="002A4117">
          <w:pPr>
            <w:divId w:val="1545093148"/>
            <w:rPr>
              <w:rFonts w:eastAsia="Times New Roman"/>
              <w:color w:val="000000"/>
            </w:rPr>
          </w:pPr>
          <w:r w:rsidRPr="002A4117">
            <w:rPr>
              <w:rFonts w:eastAsia="Times New Roman"/>
              <w:color w:val="000000"/>
            </w:rPr>
            <w:t xml:space="preserve">UEFAP. 2023. </w:t>
          </w:r>
          <w:r w:rsidRPr="002A4117">
            <w:rPr>
              <w:rFonts w:eastAsia="Times New Roman"/>
              <w:i/>
              <w:iCs/>
              <w:color w:val="000000"/>
            </w:rPr>
            <w:t>Academic writing: Citing sources</w:t>
          </w:r>
          <w:r w:rsidRPr="002A4117">
            <w:rPr>
              <w:rFonts w:eastAsia="Times New Roman"/>
              <w:color w:val="000000"/>
            </w:rPr>
            <w:t>. Available at: http://www.uefap.com/writing/citation/citefram.htm [Accessed: 13 March 2024].</w:t>
          </w:r>
        </w:p>
        <w:p w14:paraId="23327F2C" w14:textId="77777777" w:rsidR="002A4117" w:rsidRPr="002A4117" w:rsidRDefault="002A4117">
          <w:pPr>
            <w:divId w:val="320698092"/>
            <w:rPr>
              <w:rFonts w:eastAsia="Times New Roman"/>
              <w:color w:val="000000"/>
            </w:rPr>
          </w:pPr>
          <w:r w:rsidRPr="002A4117">
            <w:rPr>
              <w:rFonts w:eastAsia="Times New Roman"/>
              <w:color w:val="000000"/>
            </w:rPr>
            <w:t xml:space="preserve">Yu, S. and Liu, C. 2021. Improving student feedback literacy in academic writing: An evidence-based framework. </w:t>
          </w:r>
          <w:r w:rsidRPr="002A4117">
            <w:rPr>
              <w:rFonts w:eastAsia="Times New Roman"/>
              <w:i/>
              <w:iCs/>
              <w:color w:val="000000"/>
            </w:rPr>
            <w:t>Assessing Writing</w:t>
          </w:r>
          <w:r w:rsidRPr="002A4117">
            <w:rPr>
              <w:rFonts w:eastAsia="Times New Roman"/>
              <w:color w:val="000000"/>
            </w:rPr>
            <w:t xml:space="preserve"> 48, p. 100525.</w:t>
          </w:r>
        </w:p>
        <w:p w14:paraId="634583E3" w14:textId="77777777" w:rsidR="002A4117" w:rsidRPr="002A4117" w:rsidRDefault="002A4117">
          <w:pPr>
            <w:divId w:val="453331961"/>
            <w:rPr>
              <w:rFonts w:eastAsia="Times New Roman"/>
              <w:color w:val="000000"/>
            </w:rPr>
          </w:pPr>
          <w:r w:rsidRPr="002A4117">
            <w:rPr>
              <w:rFonts w:eastAsia="Times New Roman"/>
              <w:color w:val="000000"/>
            </w:rPr>
            <w:t xml:space="preserve">Zabed, H.M. and Qi, X. 2022. Plagiarism and referencing techniques used in social research report. In: </w:t>
          </w:r>
          <w:r w:rsidRPr="002A4117">
            <w:rPr>
              <w:rFonts w:eastAsia="Times New Roman"/>
              <w:i/>
              <w:iCs/>
              <w:color w:val="000000"/>
            </w:rPr>
            <w:t>Principles of Social Research Methodology</w:t>
          </w:r>
          <w:r w:rsidRPr="002A4117">
            <w:rPr>
              <w:rFonts w:eastAsia="Times New Roman"/>
              <w:color w:val="000000"/>
            </w:rPr>
            <w:t>. Springer, pp. 485–505.</w:t>
          </w:r>
        </w:p>
        <w:p w14:paraId="1E33F546" w14:textId="7CE1918C" w:rsidR="009137E2" w:rsidRDefault="002A4117" w:rsidP="00535883">
          <w:pPr>
            <w:spacing w:before="10" w:after="0" w:line="360" w:lineRule="auto"/>
            <w:rPr>
              <w:rFonts w:ascii="Arial" w:eastAsia="Arial" w:hAnsi="Arial" w:cs="Arial"/>
              <w:sz w:val="22"/>
              <w:szCs w:val="22"/>
            </w:rPr>
          </w:pPr>
          <w:r w:rsidRPr="002A4117">
            <w:rPr>
              <w:rFonts w:eastAsia="Times New Roman"/>
              <w:color w:val="000000"/>
            </w:rPr>
            <w:t> </w:t>
          </w:r>
        </w:p>
      </w:sdtContent>
    </w:sdt>
    <w:sectPr w:rsidR="009137E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3293A" w14:textId="77777777" w:rsidR="00CC7230" w:rsidRPr="00C01BC8" w:rsidRDefault="00CC7230" w:rsidP="0031237E">
      <w:pPr>
        <w:spacing w:after="0" w:line="240" w:lineRule="auto"/>
      </w:pPr>
      <w:r w:rsidRPr="00C01BC8">
        <w:separator/>
      </w:r>
    </w:p>
  </w:endnote>
  <w:endnote w:type="continuationSeparator" w:id="0">
    <w:p w14:paraId="0060FC96" w14:textId="77777777" w:rsidR="00CC7230" w:rsidRPr="00C01BC8" w:rsidRDefault="00CC7230" w:rsidP="0031237E">
      <w:pPr>
        <w:spacing w:after="0" w:line="240" w:lineRule="auto"/>
      </w:pPr>
      <w:r w:rsidRPr="00C01BC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07AC7" w14:textId="77777777" w:rsidR="00CC7230" w:rsidRPr="00C01BC8" w:rsidRDefault="00CC7230" w:rsidP="0031237E">
      <w:pPr>
        <w:spacing w:after="0" w:line="240" w:lineRule="auto"/>
      </w:pPr>
      <w:r w:rsidRPr="00C01BC8">
        <w:separator/>
      </w:r>
    </w:p>
  </w:footnote>
  <w:footnote w:type="continuationSeparator" w:id="0">
    <w:p w14:paraId="5F8A1D79" w14:textId="77777777" w:rsidR="00CC7230" w:rsidRPr="00C01BC8" w:rsidRDefault="00CC7230" w:rsidP="0031237E">
      <w:pPr>
        <w:spacing w:after="0" w:line="240" w:lineRule="auto"/>
      </w:pPr>
      <w:r w:rsidRPr="00C01BC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40706"/>
    <w:multiLevelType w:val="hybridMultilevel"/>
    <w:tmpl w:val="321A94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C52621"/>
    <w:multiLevelType w:val="multilevel"/>
    <w:tmpl w:val="D0EA23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B56487"/>
    <w:multiLevelType w:val="hybridMultilevel"/>
    <w:tmpl w:val="1D6659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3280804">
    <w:abstractNumId w:val="2"/>
  </w:num>
  <w:num w:numId="2" w16cid:durableId="1852335446">
    <w:abstractNumId w:val="1"/>
  </w:num>
  <w:num w:numId="3" w16cid:durableId="1720744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36B8D1"/>
    <w:rsid w:val="000609C5"/>
    <w:rsid w:val="0009424B"/>
    <w:rsid w:val="000D12E7"/>
    <w:rsid w:val="001651E9"/>
    <w:rsid w:val="001E675B"/>
    <w:rsid w:val="002A4117"/>
    <w:rsid w:val="002C451B"/>
    <w:rsid w:val="002E3B34"/>
    <w:rsid w:val="0031237E"/>
    <w:rsid w:val="00415BE7"/>
    <w:rsid w:val="004D0C59"/>
    <w:rsid w:val="004F444E"/>
    <w:rsid w:val="00517D10"/>
    <w:rsid w:val="00535883"/>
    <w:rsid w:val="0058663D"/>
    <w:rsid w:val="00660E9E"/>
    <w:rsid w:val="00674591"/>
    <w:rsid w:val="006E7E7B"/>
    <w:rsid w:val="006F660F"/>
    <w:rsid w:val="007B241D"/>
    <w:rsid w:val="007D114E"/>
    <w:rsid w:val="007F4DC9"/>
    <w:rsid w:val="0085438C"/>
    <w:rsid w:val="008C5963"/>
    <w:rsid w:val="009137E2"/>
    <w:rsid w:val="00973EC6"/>
    <w:rsid w:val="009866CA"/>
    <w:rsid w:val="00A17285"/>
    <w:rsid w:val="00A64A35"/>
    <w:rsid w:val="00C01BC8"/>
    <w:rsid w:val="00C9029A"/>
    <w:rsid w:val="00C967F0"/>
    <w:rsid w:val="00CC592C"/>
    <w:rsid w:val="00CC7230"/>
    <w:rsid w:val="00CE32A2"/>
    <w:rsid w:val="00CF7981"/>
    <w:rsid w:val="00DB6E48"/>
    <w:rsid w:val="00DE6585"/>
    <w:rsid w:val="00DE6EEB"/>
    <w:rsid w:val="00E30615"/>
    <w:rsid w:val="00E32139"/>
    <w:rsid w:val="00F862A1"/>
    <w:rsid w:val="00FC7D71"/>
    <w:rsid w:val="04A27324"/>
    <w:rsid w:val="15AAF198"/>
    <w:rsid w:val="1AB71449"/>
    <w:rsid w:val="1FC32069"/>
    <w:rsid w:val="2404FC8F"/>
    <w:rsid w:val="28446C9E"/>
    <w:rsid w:val="2D630CB5"/>
    <w:rsid w:val="2D907EFC"/>
    <w:rsid w:val="30CDF89D"/>
    <w:rsid w:val="317A4CDD"/>
    <w:rsid w:val="36F688F8"/>
    <w:rsid w:val="37C9DA51"/>
    <w:rsid w:val="37DC2CA2"/>
    <w:rsid w:val="3A678B5A"/>
    <w:rsid w:val="3FC42957"/>
    <w:rsid w:val="42D9847A"/>
    <w:rsid w:val="44F952F3"/>
    <w:rsid w:val="4636B8D1"/>
    <w:rsid w:val="46989793"/>
    <w:rsid w:val="47B3737A"/>
    <w:rsid w:val="4BDE9489"/>
    <w:rsid w:val="4DB2FA33"/>
    <w:rsid w:val="4E4051B7"/>
    <w:rsid w:val="50E2E7CF"/>
    <w:rsid w:val="540A3ED4"/>
    <w:rsid w:val="55F100D5"/>
    <w:rsid w:val="5662806C"/>
    <w:rsid w:val="598D44BA"/>
    <w:rsid w:val="59B5B648"/>
    <w:rsid w:val="59E9C1DE"/>
    <w:rsid w:val="601B605E"/>
    <w:rsid w:val="62939E52"/>
    <w:rsid w:val="63AB5DA6"/>
    <w:rsid w:val="696322CF"/>
    <w:rsid w:val="7149EB15"/>
    <w:rsid w:val="723CD488"/>
    <w:rsid w:val="74082E55"/>
    <w:rsid w:val="7444B745"/>
    <w:rsid w:val="75284990"/>
    <w:rsid w:val="769B1494"/>
    <w:rsid w:val="78F11AAF"/>
    <w:rsid w:val="7AC65890"/>
    <w:rsid w:val="7B8708AD"/>
    <w:rsid w:val="7C5CD3B7"/>
    <w:rsid w:val="7EE034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6B8D1"/>
  <w15:chartTrackingRefBased/>
  <w15:docId w15:val="{2A0D09B2-87F6-469A-A4C9-E267A3CD4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C59"/>
    <w:rPr>
      <w:rFonts w:asciiTheme="minorBidi" w:hAnsiTheme="minorBidi"/>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0535883"/>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TableParagraph">
    <w:name w:val="Table Paragraph"/>
    <w:basedOn w:val="Normal"/>
    <w:uiPriority w:val="1"/>
    <w:qFormat/>
    <w:rsid w:val="00535883"/>
    <w:pPr>
      <w:widowControl w:val="0"/>
      <w:autoSpaceDE w:val="0"/>
      <w:autoSpaceDN w:val="0"/>
      <w:spacing w:after="0" w:line="240" w:lineRule="auto"/>
    </w:pPr>
    <w:rPr>
      <w:rFonts w:ascii="Arial" w:eastAsia="Arial" w:hAnsi="Arial" w:cs="Arial"/>
      <w:sz w:val="22"/>
      <w:szCs w:val="22"/>
      <w:lang w:eastAsia="en-US"/>
    </w:rPr>
  </w:style>
  <w:style w:type="paragraph" w:styleId="Header">
    <w:name w:val="header"/>
    <w:basedOn w:val="Normal"/>
    <w:link w:val="HeaderChar"/>
    <w:uiPriority w:val="99"/>
    <w:unhideWhenUsed/>
    <w:rsid w:val="003123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237E"/>
  </w:style>
  <w:style w:type="paragraph" w:styleId="Footer">
    <w:name w:val="footer"/>
    <w:basedOn w:val="Normal"/>
    <w:link w:val="FooterChar"/>
    <w:uiPriority w:val="99"/>
    <w:unhideWhenUsed/>
    <w:rsid w:val="003123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237E"/>
  </w:style>
  <w:style w:type="character" w:styleId="PlaceholderText">
    <w:name w:val="Placeholder Text"/>
    <w:basedOn w:val="DefaultParagraphFont"/>
    <w:uiPriority w:val="99"/>
    <w:semiHidden/>
    <w:rsid w:val="0085438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557855">
      <w:bodyDiv w:val="1"/>
      <w:marLeft w:val="0"/>
      <w:marRight w:val="0"/>
      <w:marTop w:val="0"/>
      <w:marBottom w:val="0"/>
      <w:divBdr>
        <w:top w:val="none" w:sz="0" w:space="0" w:color="auto"/>
        <w:left w:val="none" w:sz="0" w:space="0" w:color="auto"/>
        <w:bottom w:val="none" w:sz="0" w:space="0" w:color="auto"/>
        <w:right w:val="none" w:sz="0" w:space="0" w:color="auto"/>
      </w:divBdr>
    </w:div>
    <w:div w:id="264774512">
      <w:bodyDiv w:val="1"/>
      <w:marLeft w:val="0"/>
      <w:marRight w:val="0"/>
      <w:marTop w:val="0"/>
      <w:marBottom w:val="0"/>
      <w:divBdr>
        <w:top w:val="none" w:sz="0" w:space="0" w:color="auto"/>
        <w:left w:val="none" w:sz="0" w:space="0" w:color="auto"/>
        <w:bottom w:val="none" w:sz="0" w:space="0" w:color="auto"/>
        <w:right w:val="none" w:sz="0" w:space="0" w:color="auto"/>
      </w:divBdr>
    </w:div>
    <w:div w:id="268245633">
      <w:bodyDiv w:val="1"/>
      <w:marLeft w:val="0"/>
      <w:marRight w:val="0"/>
      <w:marTop w:val="0"/>
      <w:marBottom w:val="0"/>
      <w:divBdr>
        <w:top w:val="none" w:sz="0" w:space="0" w:color="auto"/>
        <w:left w:val="none" w:sz="0" w:space="0" w:color="auto"/>
        <w:bottom w:val="none" w:sz="0" w:space="0" w:color="auto"/>
        <w:right w:val="none" w:sz="0" w:space="0" w:color="auto"/>
      </w:divBdr>
    </w:div>
    <w:div w:id="272907020">
      <w:bodyDiv w:val="1"/>
      <w:marLeft w:val="0"/>
      <w:marRight w:val="0"/>
      <w:marTop w:val="0"/>
      <w:marBottom w:val="0"/>
      <w:divBdr>
        <w:top w:val="none" w:sz="0" w:space="0" w:color="auto"/>
        <w:left w:val="none" w:sz="0" w:space="0" w:color="auto"/>
        <w:bottom w:val="none" w:sz="0" w:space="0" w:color="auto"/>
        <w:right w:val="none" w:sz="0" w:space="0" w:color="auto"/>
      </w:divBdr>
    </w:div>
    <w:div w:id="487862212">
      <w:bodyDiv w:val="1"/>
      <w:marLeft w:val="0"/>
      <w:marRight w:val="0"/>
      <w:marTop w:val="0"/>
      <w:marBottom w:val="0"/>
      <w:divBdr>
        <w:top w:val="none" w:sz="0" w:space="0" w:color="auto"/>
        <w:left w:val="none" w:sz="0" w:space="0" w:color="auto"/>
        <w:bottom w:val="none" w:sz="0" w:space="0" w:color="auto"/>
        <w:right w:val="none" w:sz="0" w:space="0" w:color="auto"/>
      </w:divBdr>
    </w:div>
    <w:div w:id="546258209">
      <w:bodyDiv w:val="1"/>
      <w:marLeft w:val="0"/>
      <w:marRight w:val="0"/>
      <w:marTop w:val="0"/>
      <w:marBottom w:val="0"/>
      <w:divBdr>
        <w:top w:val="none" w:sz="0" w:space="0" w:color="auto"/>
        <w:left w:val="none" w:sz="0" w:space="0" w:color="auto"/>
        <w:bottom w:val="none" w:sz="0" w:space="0" w:color="auto"/>
        <w:right w:val="none" w:sz="0" w:space="0" w:color="auto"/>
      </w:divBdr>
    </w:div>
    <w:div w:id="637153246">
      <w:bodyDiv w:val="1"/>
      <w:marLeft w:val="0"/>
      <w:marRight w:val="0"/>
      <w:marTop w:val="0"/>
      <w:marBottom w:val="0"/>
      <w:divBdr>
        <w:top w:val="none" w:sz="0" w:space="0" w:color="auto"/>
        <w:left w:val="none" w:sz="0" w:space="0" w:color="auto"/>
        <w:bottom w:val="none" w:sz="0" w:space="0" w:color="auto"/>
        <w:right w:val="none" w:sz="0" w:space="0" w:color="auto"/>
      </w:divBdr>
    </w:div>
    <w:div w:id="1332105435">
      <w:bodyDiv w:val="1"/>
      <w:marLeft w:val="0"/>
      <w:marRight w:val="0"/>
      <w:marTop w:val="0"/>
      <w:marBottom w:val="0"/>
      <w:divBdr>
        <w:top w:val="none" w:sz="0" w:space="0" w:color="auto"/>
        <w:left w:val="none" w:sz="0" w:space="0" w:color="auto"/>
        <w:bottom w:val="none" w:sz="0" w:space="0" w:color="auto"/>
        <w:right w:val="none" w:sz="0" w:space="0" w:color="auto"/>
      </w:divBdr>
    </w:div>
    <w:div w:id="1371690270">
      <w:bodyDiv w:val="1"/>
      <w:marLeft w:val="0"/>
      <w:marRight w:val="0"/>
      <w:marTop w:val="0"/>
      <w:marBottom w:val="0"/>
      <w:divBdr>
        <w:top w:val="none" w:sz="0" w:space="0" w:color="auto"/>
        <w:left w:val="none" w:sz="0" w:space="0" w:color="auto"/>
        <w:bottom w:val="none" w:sz="0" w:space="0" w:color="auto"/>
        <w:right w:val="none" w:sz="0" w:space="0" w:color="auto"/>
      </w:divBdr>
    </w:div>
    <w:div w:id="1675955879">
      <w:bodyDiv w:val="1"/>
      <w:marLeft w:val="0"/>
      <w:marRight w:val="0"/>
      <w:marTop w:val="0"/>
      <w:marBottom w:val="0"/>
      <w:divBdr>
        <w:top w:val="none" w:sz="0" w:space="0" w:color="auto"/>
        <w:left w:val="none" w:sz="0" w:space="0" w:color="auto"/>
        <w:bottom w:val="none" w:sz="0" w:space="0" w:color="auto"/>
        <w:right w:val="none" w:sz="0" w:space="0" w:color="auto"/>
      </w:divBdr>
    </w:div>
    <w:div w:id="1694302980">
      <w:bodyDiv w:val="1"/>
      <w:marLeft w:val="0"/>
      <w:marRight w:val="0"/>
      <w:marTop w:val="0"/>
      <w:marBottom w:val="0"/>
      <w:divBdr>
        <w:top w:val="none" w:sz="0" w:space="0" w:color="auto"/>
        <w:left w:val="none" w:sz="0" w:space="0" w:color="auto"/>
        <w:bottom w:val="none" w:sz="0" w:space="0" w:color="auto"/>
        <w:right w:val="none" w:sz="0" w:space="0" w:color="auto"/>
      </w:divBdr>
    </w:div>
    <w:div w:id="1791781564">
      <w:bodyDiv w:val="1"/>
      <w:marLeft w:val="0"/>
      <w:marRight w:val="0"/>
      <w:marTop w:val="0"/>
      <w:marBottom w:val="0"/>
      <w:divBdr>
        <w:top w:val="none" w:sz="0" w:space="0" w:color="auto"/>
        <w:left w:val="none" w:sz="0" w:space="0" w:color="auto"/>
        <w:bottom w:val="none" w:sz="0" w:space="0" w:color="auto"/>
        <w:right w:val="none" w:sz="0" w:space="0" w:color="auto"/>
      </w:divBdr>
    </w:div>
    <w:div w:id="2013799839">
      <w:bodyDiv w:val="1"/>
      <w:marLeft w:val="0"/>
      <w:marRight w:val="0"/>
      <w:marTop w:val="0"/>
      <w:marBottom w:val="0"/>
      <w:divBdr>
        <w:top w:val="none" w:sz="0" w:space="0" w:color="auto"/>
        <w:left w:val="none" w:sz="0" w:space="0" w:color="auto"/>
        <w:bottom w:val="none" w:sz="0" w:space="0" w:color="auto"/>
        <w:right w:val="none" w:sz="0" w:space="0" w:color="auto"/>
      </w:divBdr>
      <w:divsChild>
        <w:div w:id="531770250">
          <w:marLeft w:val="0"/>
          <w:marRight w:val="0"/>
          <w:marTop w:val="0"/>
          <w:marBottom w:val="0"/>
          <w:divBdr>
            <w:top w:val="none" w:sz="0" w:space="0" w:color="auto"/>
            <w:left w:val="none" w:sz="0" w:space="0" w:color="auto"/>
            <w:bottom w:val="none" w:sz="0" w:space="0" w:color="auto"/>
            <w:right w:val="none" w:sz="0" w:space="0" w:color="auto"/>
          </w:divBdr>
        </w:div>
        <w:div w:id="465590658">
          <w:marLeft w:val="0"/>
          <w:marRight w:val="0"/>
          <w:marTop w:val="0"/>
          <w:marBottom w:val="0"/>
          <w:divBdr>
            <w:top w:val="none" w:sz="0" w:space="0" w:color="auto"/>
            <w:left w:val="none" w:sz="0" w:space="0" w:color="auto"/>
            <w:bottom w:val="none" w:sz="0" w:space="0" w:color="auto"/>
            <w:right w:val="none" w:sz="0" w:space="0" w:color="auto"/>
          </w:divBdr>
        </w:div>
        <w:div w:id="1353142635">
          <w:marLeft w:val="0"/>
          <w:marRight w:val="0"/>
          <w:marTop w:val="0"/>
          <w:marBottom w:val="0"/>
          <w:divBdr>
            <w:top w:val="none" w:sz="0" w:space="0" w:color="auto"/>
            <w:left w:val="none" w:sz="0" w:space="0" w:color="auto"/>
            <w:bottom w:val="none" w:sz="0" w:space="0" w:color="auto"/>
            <w:right w:val="none" w:sz="0" w:space="0" w:color="auto"/>
          </w:divBdr>
        </w:div>
        <w:div w:id="844170350">
          <w:marLeft w:val="0"/>
          <w:marRight w:val="0"/>
          <w:marTop w:val="0"/>
          <w:marBottom w:val="0"/>
          <w:divBdr>
            <w:top w:val="none" w:sz="0" w:space="0" w:color="auto"/>
            <w:left w:val="none" w:sz="0" w:space="0" w:color="auto"/>
            <w:bottom w:val="none" w:sz="0" w:space="0" w:color="auto"/>
            <w:right w:val="none" w:sz="0" w:space="0" w:color="auto"/>
          </w:divBdr>
        </w:div>
        <w:div w:id="1842306367">
          <w:marLeft w:val="0"/>
          <w:marRight w:val="0"/>
          <w:marTop w:val="0"/>
          <w:marBottom w:val="0"/>
          <w:divBdr>
            <w:top w:val="none" w:sz="0" w:space="0" w:color="auto"/>
            <w:left w:val="none" w:sz="0" w:space="0" w:color="auto"/>
            <w:bottom w:val="none" w:sz="0" w:space="0" w:color="auto"/>
            <w:right w:val="none" w:sz="0" w:space="0" w:color="auto"/>
          </w:divBdr>
        </w:div>
        <w:div w:id="749233770">
          <w:marLeft w:val="0"/>
          <w:marRight w:val="0"/>
          <w:marTop w:val="0"/>
          <w:marBottom w:val="0"/>
          <w:divBdr>
            <w:top w:val="none" w:sz="0" w:space="0" w:color="auto"/>
            <w:left w:val="none" w:sz="0" w:space="0" w:color="auto"/>
            <w:bottom w:val="none" w:sz="0" w:space="0" w:color="auto"/>
            <w:right w:val="none" w:sz="0" w:space="0" w:color="auto"/>
          </w:divBdr>
        </w:div>
        <w:div w:id="1545093148">
          <w:marLeft w:val="0"/>
          <w:marRight w:val="0"/>
          <w:marTop w:val="0"/>
          <w:marBottom w:val="0"/>
          <w:divBdr>
            <w:top w:val="none" w:sz="0" w:space="0" w:color="auto"/>
            <w:left w:val="none" w:sz="0" w:space="0" w:color="auto"/>
            <w:bottom w:val="none" w:sz="0" w:space="0" w:color="auto"/>
            <w:right w:val="none" w:sz="0" w:space="0" w:color="auto"/>
          </w:divBdr>
        </w:div>
        <w:div w:id="320698092">
          <w:marLeft w:val="0"/>
          <w:marRight w:val="0"/>
          <w:marTop w:val="0"/>
          <w:marBottom w:val="0"/>
          <w:divBdr>
            <w:top w:val="none" w:sz="0" w:space="0" w:color="auto"/>
            <w:left w:val="none" w:sz="0" w:space="0" w:color="auto"/>
            <w:bottom w:val="none" w:sz="0" w:space="0" w:color="auto"/>
            <w:right w:val="none" w:sz="0" w:space="0" w:color="auto"/>
          </w:divBdr>
        </w:div>
        <w:div w:id="453331961">
          <w:marLeft w:val="0"/>
          <w:marRight w:val="0"/>
          <w:marTop w:val="0"/>
          <w:marBottom w:val="0"/>
          <w:divBdr>
            <w:top w:val="none" w:sz="0" w:space="0" w:color="auto"/>
            <w:left w:val="none" w:sz="0" w:space="0" w:color="auto"/>
            <w:bottom w:val="none" w:sz="0" w:space="0" w:color="auto"/>
            <w:right w:val="none" w:sz="0" w:space="0" w:color="auto"/>
          </w:divBdr>
        </w:div>
      </w:divsChild>
    </w:div>
    <w:div w:id="2020696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52EE9130-2A3E-4522-A206-F92F2885E961}"/>
      </w:docPartPr>
      <w:docPartBody>
        <w:p w:rsidR="007B5496" w:rsidRDefault="007B5496">
          <w:r w:rsidRPr="00543343">
            <w:rPr>
              <w:rStyle w:val="PlaceholderText"/>
            </w:rPr>
            <w:t>Click or tap here to enter text.</w:t>
          </w:r>
        </w:p>
      </w:docPartBody>
    </w:docPart>
    <w:docPart>
      <w:docPartPr>
        <w:name w:val="6CE18FC0C87A40C9A124D4863091E838"/>
        <w:category>
          <w:name w:val="General"/>
          <w:gallery w:val="placeholder"/>
        </w:category>
        <w:types>
          <w:type w:val="bbPlcHdr"/>
        </w:types>
        <w:behaviors>
          <w:behavior w:val="content"/>
        </w:behaviors>
        <w:guid w:val="{EBE618AE-0DD4-406D-B4DF-030E94A39539}"/>
      </w:docPartPr>
      <w:docPartBody>
        <w:p w:rsidR="007B5496" w:rsidRDefault="007B5496" w:rsidP="007B5496">
          <w:pPr>
            <w:pStyle w:val="6CE18FC0C87A40C9A124D4863091E838"/>
          </w:pPr>
          <w:r w:rsidRPr="0054334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496"/>
    <w:rsid w:val="000133B5"/>
    <w:rsid w:val="004F444E"/>
    <w:rsid w:val="007B241D"/>
    <w:rsid w:val="007B5496"/>
    <w:rsid w:val="00A445E4"/>
    <w:rsid w:val="00B57D01"/>
    <w:rsid w:val="00CF7981"/>
    <w:rsid w:val="00DE658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5496"/>
    <w:rPr>
      <w:color w:val="666666"/>
    </w:rPr>
  </w:style>
  <w:style w:type="paragraph" w:customStyle="1" w:styleId="6CE18FC0C87A40C9A124D4863091E838">
    <w:name w:val="6CE18FC0C87A40C9A124D4863091E838"/>
    <w:rsid w:val="007B54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19"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AFB4FF-43E6-43D2-A000-95691475EA0D}">
  <we:reference id="wa104382081" version="1.55.1.0" store="en-US" storeType="OMEX"/>
  <we:alternateReferences>
    <we:reference id="WA104382081" version="1.55.1.0" store="" storeType="OMEX"/>
  </we:alternateReferences>
  <we:properties>
    <we:property name="MENDELEY_CITATIONS" value="[{&quot;citationID&quot;:&quot;MENDELEY_CITATION_672d25fc-5697-41e7-a062-9ea0397babf4&quot;,&quot;properties&quot;:{&quot;noteIndex&quot;:0},&quot;isEdited&quot;:false,&quot;manualOverride&quot;:{&quot;isManuallyOverridden&quot;:false,&quot;citeprocText&quot;:&quot;(UEFAP 2023)&quot;,&quot;manualOverrideText&quot;:&quot;&quot;},&quot;citationTag&quot;:&quot;MENDELEY_CITATION_v3_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&quot;,&quot;citationItems&quot;:[{&quot;id&quot;:&quot;08224fc2-b41a-3bc9-95b6-839b65cf56f8&quot;,&quot;itemData&quot;:{&quot;type&quot;:&quot;webpage&quot;,&quot;id&quot;:&quot;08224fc2-b41a-3bc9-95b6-839b65cf56f8&quot;,&quot;title&quot;:&quot;Academic writing: Citing sources&quot;,&quot;author&quot;:[{&quot;family&quot;:&quot;UEFAP&quot;,&quot;given&quot;:&quot;&quot;,&quot;parse-names&quot;:false,&quot;dropping-particle&quot;:&quot;&quot;,&quot;non-dropping-particle&quot;:&quot;&quot;}],&quot;accessed&quot;:{&quot;date-parts&quot;:[[2024,3,13]]},&quot;URL&quot;:&quot;http://www.uefap.com/writing/citation/citefram.htm&quot;,&quot;issued&quot;:{&quot;date-parts&quot;:[[2023]]},&quot;container-title-short&quot;:&quot;&quot;},&quot;isTemporary&quot;:false,&quot;suppress-author&quot;:false,&quot;composite&quot;:false,&quot;author-only&quot;:false}]},{&quot;citationID&quot;:&quot;MENDELEY_CITATION_98df4241-d54c-4bc0-9b02-ed539df1665c&quot;,&quot;properties&quot;:{&quot;noteIndex&quot;:0},&quot;isEdited&quot;:false,&quot;manualOverride&quot;:{&quot;isManuallyOverridden&quot;:false,&quot;citeprocText&quot;:&quot;(Yu and Liu 2021)&quot;,&quot;manualOverrideText&quot;:&quot;&quot;},&quot;citationTag&quot;:&quot;MENDELEY_CITATION_v3_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&quot;,&quot;citationItems&quot;:[{&quot;id&quot;:&quot;6a6995b3-c98b-3cf5-bc9a-65c6f6c4583f&quot;,&quot;itemData&quot;:{&quot;type&quot;:&quot;article-journal&quot;,&quot;id&quot;:&quot;6a6995b3-c98b-3cf5-bc9a-65c6f6c4583f&quot;,&quot;title&quot;:&quot;Improving student feedback literacy in academic writing: An evidence-based framework&quot;,&quot;author&quot;:[{&quot;family&quot;:&quot;Yu&quot;,&quot;given&quot;:&quot;Shulin&quot;,&quot;parse-names&quot;:false,&quot;dropping-particle&quot;:&quot;&quot;,&quot;non-dropping-particle&quot;:&quot;&quot;},{&quot;family&quot;:&quot;Liu&quot;,&quot;given&quot;:&quot;Chunhong&quot;,&quot;parse-names&quot;:false,&quot;dropping-particle&quot;:&quot;&quot;,&quot;non-dropping-particle&quot;:&quot;&quot;}],&quot;container-title&quot;:&quot;Assessing Writing&quot;,&quot;ISSN&quot;:&quot;1075-2935&quot;,&quot;issued&quot;:{&quot;date-parts&quot;:[[2021]]},&quot;page&quot;:&quot;100525&quot;,&quot;publisher&quot;:&quot;Elsevier&quot;,&quot;volume&quot;:&quot;48&quot;,&quot;container-title-short&quot;:&quot;&quot;},&quot;isTemporary&quot;:false,&quot;suppress-author&quot;:false,&quot;composite&quot;:false,&quot;author-only&quot;:false}]},{&quot;citationID&quot;:&quot;MENDELEY_CITATION_10e560a4-6f66-4184-8106-537583b3a507&quot;,&quot;properties&quot;:{&quot;noteIndex&quot;:0},&quot;isEdited&quot;:false,&quot;manualOverride&quot;:{&quot;isManuallyOverridden&quot;:false,&quot;citeprocText&quot;:&quot;(Shrestha 2020)&quot;,&quot;manualOverrideText&quot;:&quot;&quot;},&quot;citationTag&quot;:&quot;MENDELEY_CITATION_v3_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&quot;,&quot;citationItems&quot;:[{&quot;id&quot;:&quot;92846acf-455a-38cb-88ed-79744c059df1&quot;,&quot;itemData&quot;:{&quot;type&quot;:&quot;chapter&quot;,&quot;id&quot;:&quot;92846acf-455a-38cb-88ed-79744c059df1&quot;,&quot;title&quot;:&quot;Higher Education, Academic Writing Assessment and Formative Feedback&quot;,&quot;author&quot;:[{&quot;family&quot;:&quot;Shrestha&quot;,&quot;given&quot;:&quot;Prithvi N&quot;,&quot;parse-names&quot;:false,&quot;dropping-particle&quot;:&quot;&quot;,&quot;non-dropping-particle&quot;:&quot;&quot;}],&quot;container-title&quot;:&quot;Dynamic Assessment of Students’ Academic Writing&quot;,&quot;issued&quot;:{&quot;date-parts&quot;:[[2020]]},&quot;page&quot;:&quot;1-33&quot;,&quot;publisher&quot;:&quot;Springer&quot;,&quot;container-title-short&quot;:&quot;&quot;},&quot;isTemporary&quot;:false,&quot;suppress-author&quot;:false,&quot;composite&quot;:false,&quot;author-only&quot;:false}]},{&quot;citationID&quot;:&quot;MENDELEY_CITATION_42349228-4d93-428f-b311-f2c2ee38127d&quot;,&quot;properties&quot;:{&quot;noteIndex&quot;:0},&quot;isEdited&quot;:false,&quot;manualOverride&quot;:{&quot;isManuallyOverridden&quot;:false,&quot;citeprocText&quot;:&quot;(Howitt et al. 2024)&quot;,&quot;manualOverrideText&quot;:&quot;&quot;},&quot;citationTag&quot;:&quot;MENDELEY_CITATION_v3_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&quot;,&quot;citationItems&quot;:[{&quot;id&quot;:&quot;46ebc498-8b3b-3983-8b1c-3cc318b203c0&quot;,&quot;itemData&quot;:{&quot;type&quot;:&quot;article-journal&quot;,&quot;id&quot;:&quot;46ebc498-8b3b-3983-8b1c-3cc318b203c0&quot;,&quot;title&quot;:&quot;Unlearning, uncovering and becoming: Experiencing academic writing as part of undergraduate research&quot;,&quot;author&quot;:[{&quot;family&quot;:&quot;Howitt&quot;,&quot;given&quot;:&quot;Susan M&quot;,&quot;parse-names&quot;:false,&quot;dropping-particle&quot;:&quot;&quot;,&quot;non-dropping-particle&quot;:&quot;&quot;},{&quot;family&quot;:&quot;Wilson&quot;,&quot;given&quot;:&quot;Anna N&quot;,&quot;parse-names&quot;:false,&quot;dropping-particle&quot;:&quot;&quot;,&quot;non-dropping-particle&quot;:&quot;&quot;},{&quot;family&quot;:&quot;Higgins&quot;,&quot;given&quot;:&quot;Denise M&quot;,&quot;parse-names&quot;:false,&quot;dropping-particle&quot;:&quot;&quot;,&quot;non-dropping-particle&quot;:&quot;&quot;}],&quot;container-title&quot;:&quot;Teaching in Higher Education&quot;,&quot;ISSN&quot;:&quot;1356-2517&quot;,&quot;issued&quot;:{&quot;date-parts&quot;:[[2024]]},&quot;page&quot;:&quot;1322-1337&quot;,&quot;publisher&quot;:&quot;Taylor &amp; Francis&quot;,&quot;issue&quot;:&quot;5&quot;,&quot;volume&quot;:&quot;29&quot;,&quot;container-title-short&quot;:&quot;&quot;},&quot;isTemporary&quot;:false,&quot;suppress-author&quot;:false,&quot;composite&quot;:false,&quot;author-only&quot;:false}]},{&quot;citationID&quot;:&quot;MENDELEY_CITATION_8ac1924a-00d3-49e4-abe6-9d1a8f0aa870&quot;,&quot;properties&quot;:{&quot;noteIndex&quot;:0},&quot;isEdited&quot;:false,&quot;manualOverride&quot;:{&quot;isManuallyOverridden&quot;:false,&quot;citeprocText&quot;:&quot;(Costales et al. 2021)&quot;,&quot;manualOverrideText&quot;:&quot;&quot;},&quot;citationTag&quot;:&quot;MENDELEY_CITATION_v3_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&quot;,&quot;citationItems&quot;:[{&quot;id&quot;:&quot;334ef111-0d16-3342-841f-d81077dc5eaf&quot;,&quot;itemData&quot;:{&quot;type&quot;:&quot;paper-conference&quot;,&quot;id&quot;:&quot;334ef111-0d16-3342-841f-d81077dc5eaf&quot;,&quot;title&quot;:&quot;A learning assessment applying Pomodoro technique as a productivity tool for online learning&quot;,&quot;author&quot;:[{&quot;family&quot;:&quot;Costales&quot;,&quot;given&quot;:&quot;Jefferson&quot;,&quot;parse-names&quot;:false,&quot;dropping-particle&quot;:&quot;&quot;,&quot;non-dropping-particle&quot;:&quot;&quot;},{&quot;family&quot;:&quot;Abellana&quot;,&quot;given&quot;:&quot;Janice&quot;,&quot;parse-names&quot;:false,&quot;dropping-particle&quot;:&quot;&quot;,&quot;non-dropping-particle&quot;:&quot;&quot;},{&quot;family&quot;:&quot;Gracia&quot;,&quot;given&quot;:&quot;Joel&quot;,&quot;parse-names&quot;:false,&quot;dropping-particle&quot;:&quot;&quot;,&quot;non-dropping-particle&quot;:&quot;&quot;},{&quot;family&quot;:&quot;Devaraj&quot;,&quot;given&quot;:&quot;Madhavi&quot;,&quot;parse-names&quot;:false,&quot;dropping-particle&quot;:&quot;&quot;,&quot;non-dropping-particle&quot;:&quot;&quot;}],&quot;container-title&quot;:&quot;Proceedings of the 13th International Conference on Education Technology and Computers&quot;,&quot;issued&quot;:{&quot;date-parts&quot;:[[2021]]},&quot;page&quot;:&quot;164-167&quot;,&quot;container-title-short&quot;:&quot;&quot;},&quot;isTemporary&quot;:false,&quot;suppress-author&quot;:false,&quot;composite&quot;:false,&quot;author-only&quot;:false}]},{&quot;citationID&quot;:&quot;MENDELEY_CITATION_9c362026-2844-4c83-a832-e320fd762814&quot;,&quot;properties&quot;:{&quot;noteIndex&quot;:0},&quot;isEdited&quot;:false,&quot;manualOverride&quot;:{&quot;isManuallyOverridden&quot;:false,&quot;citeprocText&quot;:&quot;(UEFAP 2023)&quot;,&quot;manualOverrideText&quot;:&quot;&quot;},&quot;citationTag&quot;:&quot;MENDELEY_CITATION_v3_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&quot;,&quot;citationItems&quot;:[{&quot;id&quot;:&quot;08224fc2-b41a-3bc9-95b6-839b65cf56f8&quot;,&quot;itemData&quot;:{&quot;type&quot;:&quot;webpage&quot;,&quot;id&quot;:&quot;08224fc2-b41a-3bc9-95b6-839b65cf56f8&quot;,&quot;title&quot;:&quot;Academic writing: Citing sources&quot;,&quot;author&quot;:[{&quot;family&quot;:&quot;UEFAP&quot;,&quot;given&quot;:&quot;&quot;,&quot;parse-names&quot;:false,&quot;dropping-particle&quot;:&quot;&quot;,&quot;non-dropping-particle&quot;:&quot;&quot;}],&quot;accessed&quot;:{&quot;date-parts&quot;:[[2024,3,13]]},&quot;URL&quot;:&quot;http://www.uefap.com/writing/citation/citefram.htm&quot;,&quot;issued&quot;:{&quot;date-parts&quot;:[[2023]]},&quot;container-title-short&quot;:&quot;&quot;},&quot;isTemporary&quot;:false,&quot;suppress-author&quot;:false,&quot;composite&quot;:false,&quot;author-only&quot;:false}]},{&quot;citationID&quot;:&quot;MENDELEY_CITATION_ea2a9959-6a3a-4a81-bba6-3a82ff0b55d1&quot;,&quot;properties&quot;:{&quot;noteIndex&quot;:0},&quot;isEdited&quot;:false,&quot;manualOverride&quot;:{&quot;isManuallyOverridden&quot;:false,&quot;citeprocText&quot;:&quot;(Gökmen et al. 2024)&quot;,&quot;manualOverrideText&quot;:&quot;&quot;},&quot;citationTag&quot;:&quot;MENDELEY_CITATION_v3_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&quot;,&quot;citationItems&quot;:[{&quot;id&quot;:&quot;e9c7fef7-7866-3654-9796-211a5bb52433&quot;,&quot;itemData&quot;:{&quot;type&quot;:&quot;article-journal&quot;,&quot;id&quot;:&quot;e9c7fef7-7866-3654-9796-211a5bb52433&quot;,&quot;title&quot;:&quot;The effects of Cornell note-taking method on high school students’ listening skill&quot;,&quot;author&quot;:[{&quot;family&quot;:&quot;Gökmen&quot;,&quot;given&quot;:&quot;Muhammed Fatih&quot;,&quot;parse-names&quot;:false,&quot;dropping-particle&quot;:&quot;&quot;,&quot;non-dropping-particle&quot;:&quot;&quot;},{&quot;family&quot;:&quot;Akyol&quot;,&quot;given&quot;:&quot;Mehmet Mesut&quot;,&quot;parse-names&quot;:false,&quot;dropping-particle&quot;:&quot;&quot;,&quot;non-dropping-particle&quot;:&quot;&quot;},{&quot;family&quot;:&quot;Sevinç&quot;,&quot;given&quot;:&quot;Kevser&quot;,&quot;parse-names&quot;:false,&quot;dropping-particle&quot;:&quot;&quot;,&quot;non-dropping-particle&quot;:&quot;&quot;}],&quot;container-title&quot;:&quot;Giresun Üniversitesi Eğitim Fakültesi Dergisi&quot;,&quot;issued&quot;:{&quot;date-parts&quot;:[[2024]]},&quot;page&quot;:&quot;48-57&quot;,&quot;publisher&quot;:&quot;Giresun University&quot;,&quot;issue&quot;:&quot;1&quot;,&quot;volume&quot;:&quot;1&quot;,&quot;container-title-short&quot;:&quot;&quot;},&quot;isTemporary&quot;:false,&quot;suppress-author&quot;:false,&quot;composite&quot;:false,&quot;author-only&quot;:false}]},{&quot;citationID&quot;:&quot;MENDELEY_CITATION_f4293bdb-8f32-4972-98cf-ce47371560aa&quot;,&quot;properties&quot;:{&quot;noteIndex&quot;:0},&quot;isEdited&quot;:false,&quot;manualOverride&quot;:{&quot;isManuallyOverridden&quot;:false,&quot;citeprocText&quot;:&quot;(Yu and Liu 2021)&quot;,&quot;manualOverrideText&quot;:&quot;&quot;},&quot;citationTag&quot;:&quot;MENDELEY_CITATION_v3_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&quot;,&quot;citationItems&quot;:[{&quot;id&quot;:&quot;6a6995b3-c98b-3cf5-bc9a-65c6f6c4583f&quot;,&quot;itemData&quot;:{&quot;type&quot;:&quot;article-journal&quot;,&quot;id&quot;:&quot;6a6995b3-c98b-3cf5-bc9a-65c6f6c4583f&quot;,&quot;title&quot;:&quot;Improving student feedback literacy in academic writing: An evidence-based framework&quot;,&quot;author&quot;:[{&quot;family&quot;:&quot;Yu&quot;,&quot;given&quot;:&quot;Shulin&quot;,&quot;parse-names&quot;:false,&quot;dropping-particle&quot;:&quot;&quot;,&quot;non-dropping-particle&quot;:&quot;&quot;},{&quot;family&quot;:&quot;Liu&quot;,&quot;given&quot;:&quot;Chunhong&quot;,&quot;parse-names&quot;:false,&quot;dropping-particle&quot;:&quot;&quot;,&quot;non-dropping-particle&quot;:&quot;&quot;}],&quot;container-title&quot;:&quot;Assessing Writing&quot;,&quot;ISSN&quot;:&quot;1075-2935&quot;,&quot;issued&quot;:{&quot;date-parts&quot;:[[2021]]},&quot;page&quot;:&quot;100525&quot;,&quot;publisher&quot;:&quot;Elsevier&quot;,&quot;volume&quot;:&quot;48&quot;,&quot;container-title-short&quot;:&quot;&quot;},&quot;isTemporary&quot;:false,&quot;suppress-author&quot;:false,&quot;composite&quot;:false,&quot;author-only&quot;:false}]},{&quot;citationID&quot;:&quot;MENDELEY_CITATION_d4b668fd-6f80-4603-9fbc-a07ffefde380&quot;,&quot;properties&quot;:{&quot;noteIndex&quot;:0},&quot;isEdited&quot;:false,&quot;manualOverride&quot;:{&quot;isManuallyOverridden&quot;:false,&quot;citeprocText&quot;:&quot;(Lowe et al. 2021)&quot;,&quot;manualOverrideText&quot;:&quot;&quot;},&quot;citationItems&quot;:[{&quot;id&quot;:&quot;54b6d6b0-02ca-31f6-aaea-e7dce3d5858c&quot;,&quot;itemData&quot;:{&quot;type&quot;:&quot;article-journal&quot;,&quot;id&quot;:&quot;54b6d6b0-02ca-31f6-aaea-e7dce3d5858c&quot;,&quot;title&quot;:&quot;Questioning CRAAP: A Comparison of Source Evaluation Methods with First-Year Undergraduate Students.&quot;,&quot;author&quot;:[{&quot;family&quot;:&quot;Lowe&quot;,&quot;given&quot;:&quot;M Sara&quot;,&quot;parse-names&quot;:false,&quot;dropping-particle&quot;:&quot;&quot;,&quot;non-dropping-particle&quot;:&quot;&quot;},{&quot;family&quot;:&quot;Macy&quot;,&quot;given&quot;:&quot;Katharine&quot;,&quot;parse-names&quot;:false,&quot;dropping-particle&quot;:&quot;V&quot;,&quot;non-dropping-particle&quot;:&quot;&quot;},{&quot;family&quot;:&quot;Murphy&quot;,&quot;given&quot;:&quot;Emily&quot;,&quot;parse-names&quot;:false,&quot;dropping-particle&quot;:&quot;&quot;,&quot;non-dropping-particle&quot;:&quot;&quot;},{&quot;family&quot;:&quot;Kani&quot;,&quot;given&quot;:&quot;Justin&quot;,&quot;parse-names&quot;:false,&quot;dropping-particle&quot;:&quot;&quot;,&quot;non-dropping-particle&quot;:&quot;&quot;}],&quot;container-title&quot;:&quot;Journal of the Scholarship of Teaching and Learning&quot;,&quot;issued&quot;:{&quot;date-parts&quot;:[[2021]]},&quot;page&quot;:&quot;33-48&quot;,&quot;publisher&quot;:&quot;ERIC&quot;,&quot;issue&quot;:&quot;3&quot;,&quot;volume&quot;:&quot;21&quot;,&quot;container-title-short&quot;:&quot;&quot;},&quot;isTemporary&quot;:false,&quot;suppress-author&quot;:false,&quot;composite&quot;:false,&quot;author-only&quot;:false}],&quot;citationTag&quot;:&quot;MENDELEY_CITATION_v3_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&quot;},{&quot;citationID&quot;:&quot;MENDELEY_CITATION_7609ac6f-360d-4a04-97ed-597fb40c8d02&quot;,&quot;properties&quot;:{&quot;noteIndex&quot;:0},&quot;isEdited&quot;:false,&quot;manualOverride&quot;:{&quot;isManuallyOverridden&quot;:false,&quot;citeprocText&quot;:&quot;(Lowe et al. 2021)&quot;,&quot;manualOverrideText&quot;:&quot;&quot;},&quot;citationItems&quot;:[{&quot;id&quot;:&quot;54b6d6b0-02ca-31f6-aaea-e7dce3d5858c&quot;,&quot;itemData&quot;:{&quot;type&quot;:&quot;article-journal&quot;,&quot;id&quot;:&quot;54b6d6b0-02ca-31f6-aaea-e7dce3d5858c&quot;,&quot;title&quot;:&quot;Questioning CRAAP: A Comparison of Source Evaluation Methods with First-Year Undergraduate Students.&quot;,&quot;author&quot;:[{&quot;family&quot;:&quot;Lowe&quot;,&quot;given&quot;:&quot;M Sara&quot;,&quot;parse-names&quot;:false,&quot;dropping-particle&quot;:&quot;&quot;,&quot;non-dropping-particle&quot;:&quot;&quot;},{&quot;family&quot;:&quot;Macy&quot;,&quot;given&quot;:&quot;Katharine&quot;,&quot;parse-names&quot;:false,&quot;dropping-particle&quot;:&quot;V&quot;,&quot;non-dropping-particle&quot;:&quot;&quot;},{&quot;family&quot;:&quot;Murphy&quot;,&quot;given&quot;:&quot;Emily&quot;,&quot;parse-names&quot;:false,&quot;dropping-particle&quot;:&quot;&quot;,&quot;non-dropping-particle&quot;:&quot;&quot;},{&quot;family&quot;:&quot;Kani&quot;,&quot;given&quot;:&quot;Justin&quot;,&quot;parse-names&quot;:false,&quot;dropping-particle&quot;:&quot;&quot;,&quot;non-dropping-particle&quot;:&quot;&quot;}],&quot;container-title&quot;:&quot;Journal of the Scholarship of Teaching and Learning&quot;,&quot;issued&quot;:{&quot;date-parts&quot;:[[2021]]},&quot;page&quot;:&quot;33-48&quot;,&quot;publisher&quot;:&quot;ERIC&quot;,&quot;issue&quot;:&quot;3&quot;,&quot;volume&quot;:&quot;21&quot;,&quot;container-title-short&quot;:&quot;&quot;},&quot;isTemporary&quot;:false,&quot;suppress-author&quot;:false,&quot;composite&quot;:false,&quot;author-only&quot;:false}],&quot;citationTag&quot;:&quot;MENDELEY_CITATION_v3_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&quot;},{&quot;citationID&quot;:&quot;MENDELEY_CITATION_8116eb98-0cd1-4821-b92f-f276b3f7433a&quot;,&quot;properties&quot;:{&quot;noteIndex&quot;:0},&quot;isEdited&quot;:false,&quot;manualOverride&quot;:{&quot;isManuallyOverridden&quot;:false,&quot;citeprocText&quot;:&quot;(Mulenga and Shilongo 2024)&quot;,&quot;manualOverrideText&quot;:&quot;&quot;},&quot;citationTag&quot;:&quot;MENDELEY_CITATION_v3_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&quot;,&quot;citationItems&quot;:[{&quot;id&quot;:&quot;07167d1c-ca67-321d-80c9-9c35089dda12&quot;,&quot;itemData&quot;:{&quot;type&quot;:&quot;article-journal&quot;,&quot;id&quot;:&quot;07167d1c-ca67-321d-80c9-9c35089dda12&quot;,&quot;title&quot;:&quot;Academic integrity in higher education: Understanding and addressing plagiarism&quot;,&quot;author&quot;:[{&quot;family&quot;:&quot;Mulenga&quot;,&quot;given&quot;:&quot;Robert&quot;,&quot;parse-names&quot;:false,&quot;dropping-particle&quot;:&quot;&quot;,&quot;non-dropping-particle&quot;:&quot;&quot;},{&quot;family&quot;:&quot;Shilongo&quot;,&quot;given&quot;:&quot;Helvi&quot;,&quot;parse-names&quot;:false,&quot;dropping-particle&quot;:&quot;&quot;,&quot;non-dropping-particle&quot;:&quot;&quot;}],&quot;container-title&quot;:&quot;Acta Pedagogia Asiana&quot;,&quot;ISSN&quot;:&quot;2963-6442&quot;,&quot;issued&quot;:{&quot;date-parts&quot;:[[2024]]},&quot;page&quot;:&quot;30-43&quot;,&quot;issue&quot;:&quot;1&quot;,&quot;volume&quot;:&quot;3&quot;,&quot;container-title-short&quot;:&quot;&quot;},&quot;isTemporary&quot;:false,&quot;suppress-author&quot;:false,&quot;composite&quot;:false,&quot;author-only&quot;:false}]},{&quot;citationID&quot;:&quot;MENDELEY_CITATION_7db11e5c-b06a-48e6-a494-5c81816d9fbe&quot;,&quot;properties&quot;:{&quot;noteIndex&quot;:0},&quot;isEdited&quot;:false,&quot;manualOverride&quot;:{&quot;isManuallyOverridden&quot;:false,&quot;citeprocText&quot;:&quot;(Zabed and Qi 2022)&quot;,&quot;manualOverrideText&quot;:&quot;&quot;},&quot;citationTag&quot;:&quot;MENDELEY_CITATION_v3_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&quot;,&quot;citationItems&quot;:[{&quot;id&quot;:&quot;a4221331-20a9-3607-aeb5-9020f7f83ffc&quot;,&quot;itemData&quot;:{&quot;type&quot;:&quot;chapter&quot;,&quot;id&quot;:&quot;a4221331-20a9-3607-aeb5-9020f7f83ffc&quot;,&quot;title&quot;:&quot;Plagiarism and referencing techniques used in social research report&quot;,&quot;author&quot;:[{&quot;family&quot;:&quot;Zabed&quot;,&quot;given&quot;:&quot;Hossain M&quot;,&quot;parse-names&quot;:false,&quot;dropping-particle&quot;:&quot;&quot;,&quot;non-dropping-particle&quot;:&quot;&quot;},{&quot;family&quot;:&quot;Qi&quot;,&quot;given&quot;:&quot;Xianghui&quot;,&quot;parse-names&quot;:false,&quot;dropping-particle&quot;:&quot;&quot;,&quot;non-dropping-particle&quot;:&quot;&quot;}],&quot;container-title&quot;:&quot;Principles of Social Research Methodology&quot;,&quot;issued&quot;:{&quot;date-parts&quot;:[[2022]]},&quot;page&quot;:&quot;485-505&quot;,&quot;publisher&quot;:&quot;Springer&quot;,&quot;container-title-short&quot;:&quot;&quot;},&quot;isTemporary&quot;:false,&quot;suppress-author&quot;:false,&quot;composite&quot;:false,&quot;author-only&quot;:false}]}]"/>
    <we:property name="MENDELEY_CITATIONS_STYLE" value="{&quot;id&quot;:&quot;https://www.zotero.org/styles/cardiff-university-harvard&quot;,&quot;title&quot;:&quot;Cardiff University - 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EBD9F6-13C3-43F9-95C9-B897B05D1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1281</Words>
  <Characters>7303</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HP</cp:lastModifiedBy>
  <cp:revision>35</cp:revision>
  <dcterms:created xsi:type="dcterms:W3CDTF">2024-11-04T08:54:00Z</dcterms:created>
  <dcterms:modified xsi:type="dcterms:W3CDTF">2025-07-19T21:01:00Z</dcterms:modified>
</cp:coreProperties>
</file>