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391083974"/>
        <w:docPartObj>
          <w:docPartGallery w:val="Cover Pages"/>
          <w:docPartUnique/>
        </w:docPartObj>
      </w:sdtPr>
      <w:sdtEndPr>
        <w:rPr>
          <w:color w:val="000000"/>
          <w:sz w:val="40"/>
          <w:szCs w:val="40"/>
        </w:rPr>
      </w:sdtEndPr>
      <w:sdtContent>
        <w:p w14:paraId="4F814D50" w14:textId="0B5CD57F" w:rsidR="000435C8" w:rsidRPr="00102A4E" w:rsidRDefault="000435C8">
          <w:pPr>
            <w:rPr>
              <w:rFonts w:ascii="Arial" w:hAnsi="Arial" w:cs="Arial"/>
            </w:rPr>
          </w:pPr>
          <w:r w:rsidRPr="00102A4E">
            <w:rPr>
              <w:rFonts w:ascii="Arial" w:hAnsi="Arial" w:cs="Arial"/>
              <w:b/>
              <w:noProof/>
              <w:lang w:eastAsia="en-GB"/>
            </w:rPr>
            <w:drawing>
              <wp:inline distT="0" distB="0" distL="0" distR="0" wp14:anchorId="03771F8A" wp14:editId="0C019FAB">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EFA24B9" w14:textId="77777777" w:rsidR="000435C8" w:rsidRPr="00102A4E" w:rsidRDefault="000435C8" w:rsidP="000435C8">
          <w:pPr>
            <w:spacing w:after="200" w:line="252" w:lineRule="auto"/>
            <w:rPr>
              <w:rFonts w:ascii="Arial" w:hAnsi="Arial" w:cs="Arial"/>
              <w:color w:val="000000"/>
              <w:sz w:val="40"/>
              <w:szCs w:val="40"/>
            </w:rPr>
          </w:pPr>
          <w:r w:rsidRPr="00102A4E">
            <w:rPr>
              <w:rFonts w:ascii="Arial" w:hAnsi="Arial" w:cs="Arial"/>
              <w:noProof/>
              <w:lang w:eastAsia="zh-CN"/>
            </w:rPr>
            <mc:AlternateContent>
              <mc:Choice Requires="wps">
                <w:drawing>
                  <wp:anchor distT="0" distB="0" distL="114300" distR="114300" simplePos="0" relativeHeight="251660288" behindDoc="0" locked="0" layoutInCell="1" allowOverlap="1" wp14:anchorId="1B7D190D" wp14:editId="275758E4">
                    <wp:simplePos x="0" y="0"/>
                    <wp:positionH relativeFrom="page">
                      <wp:posOffset>1200150</wp:posOffset>
                    </wp:positionH>
                    <wp:positionV relativeFrom="page">
                      <wp:posOffset>4076700</wp:posOffset>
                    </wp:positionV>
                    <wp:extent cx="4867275" cy="885825"/>
                    <wp:effectExtent l="0" t="0" r="28575" b="28575"/>
                    <wp:wrapSquare wrapText="bothSides"/>
                    <wp:docPr id="113" name="Text Box 113"/>
                    <wp:cNvGraphicFramePr/>
                    <a:graphic xmlns:a="http://schemas.openxmlformats.org/drawingml/2006/main">
                      <a:graphicData uri="http://schemas.microsoft.com/office/word/2010/wordprocessingShape">
                        <wps:wsp>
                          <wps:cNvSpPr txBox="1"/>
                          <wps:spPr>
                            <a:xfrm>
                              <a:off x="0" y="0"/>
                              <a:ext cx="4867275" cy="88582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0969A807" w14:textId="3A60DA21" w:rsidR="000435C8" w:rsidRPr="000435C8" w:rsidRDefault="00DC266A">
                                <w:pPr>
                                  <w:pStyle w:val="NoSpacing"/>
                                  <w:jc w:val="right"/>
                                  <w:rPr>
                                    <w:rFonts w:asciiTheme="minorHAnsi" w:hAnsiTheme="minorHAnsi" w:cstheme="minorHAnsi"/>
                                    <w:caps/>
                                    <w:color w:val="323E4F" w:themeColor="text2" w:themeShade="BF"/>
                                    <w:sz w:val="52"/>
                                    <w:szCs w:val="52"/>
                                  </w:rPr>
                                </w:pPr>
                                <w:sdt>
                                  <w:sdtPr>
                                    <w:rPr>
                                      <w:rFonts w:asciiTheme="minorHAnsi" w:hAnsiTheme="minorHAnsi" w:cstheme="minorHAnsi"/>
                                      <w:sz w:val="40"/>
                                      <w:szCs w:val="40"/>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0435C8" w:rsidRPr="000435C8">
                                      <w:rPr>
                                        <w:rFonts w:asciiTheme="minorHAnsi" w:hAnsiTheme="minorHAnsi" w:cstheme="minorHAnsi"/>
                                        <w:sz w:val="40"/>
                                        <w:szCs w:val="40"/>
                                      </w:rPr>
                                      <w:t>Certificate of Higher Education in Skills for the Workplace (Health and Social Care)</w:t>
                                    </w:r>
                                  </w:sdtContent>
                                </w:sdt>
                              </w:p>
                              <w:sdt>
                                <w:sdtPr>
                                  <w:rPr>
                                    <w:rFonts w:eastAsia="Times New Roman" w:cstheme="majorHAnsi"/>
                                    <w:b/>
                                    <w:bCs/>
                                    <w:sz w:val="24"/>
                                    <w:szCs w:val="24"/>
                                    <w:lang w:eastAsia="en-GB"/>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355FC180" w14:textId="3756172A" w:rsidR="000435C8" w:rsidRPr="000435C8" w:rsidRDefault="00B441A7">
                                    <w:pPr>
                                      <w:pStyle w:val="NoSpacing"/>
                                      <w:jc w:val="right"/>
                                      <w:rPr>
                                        <w:rFonts w:ascii="Times New Roman" w:hAnsi="Times New Roman" w:cs="Times New Roman"/>
                                        <w:smallCaps/>
                                        <w:color w:val="44546A" w:themeColor="text2"/>
                                        <w:sz w:val="36"/>
                                        <w:szCs w:val="36"/>
                                      </w:rPr>
                                    </w:pPr>
                                    <w:r w:rsidRPr="00B441A7">
                                      <w:rPr>
                                        <w:rFonts w:eastAsia="Times New Roman" w:cstheme="majorHAnsi"/>
                                        <w:b/>
                                        <w:bCs/>
                                        <w:sz w:val="24"/>
                                        <w:szCs w:val="24"/>
                                        <w:lang w:eastAsia="en-GB"/>
                                      </w:rPr>
                                      <w:t>Effective teamwork</w:t>
                                    </w:r>
                                    <w:r w:rsidR="00A6572D">
                                      <w:rPr>
                                        <w:rFonts w:eastAsia="Times New Roman" w:cstheme="majorHAnsi"/>
                                        <w:b/>
                                        <w:bCs/>
                                        <w:sz w:val="24"/>
                                        <w:szCs w:val="24"/>
                                        <w:lang w:eastAsia="en-GB"/>
                                      </w:rPr>
                                      <w:t>ing</w:t>
                                    </w:r>
                                    <w:r w:rsidRPr="00B441A7">
                                      <w:rPr>
                                        <w:rFonts w:eastAsia="Times New Roman" w:cstheme="majorHAnsi"/>
                                        <w:b/>
                                        <w:bCs/>
                                        <w:sz w:val="24"/>
                                        <w:szCs w:val="24"/>
                                        <w:lang w:eastAsia="en-GB"/>
                                      </w:rPr>
                                      <w:t xml:space="preserve"> and communication (BMSW4002)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B7D190D" id="_x0000_t202" coordsize="21600,21600" o:spt="202" path="m,l,21600r21600,l21600,xe">
                    <v:stroke joinstyle="miter"/>
                    <v:path gradientshapeok="t" o:connecttype="rect"/>
                  </v:shapetype>
                  <v:shape id="Text Box 113" o:spid="_x0000_s1026" type="#_x0000_t202" style="position:absolute;margin-left:94.5pt;margin-top:321pt;width:383.25pt;height:69.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" filled="f" strokecolor="black [3200]">
                    <v:stroke joinstyle="round"/>
                    <v:textbox inset="0,0,0,0">
                      <w:txbxContent>
                        <w:p w14:paraId="0969A807" w14:textId="3A60DA21" w:rsidR="000435C8" w:rsidRPr="000435C8" w:rsidRDefault="00DC266A">
                          <w:pPr>
                            <w:pStyle w:val="NoSpacing"/>
                            <w:jc w:val="right"/>
                            <w:rPr>
                              <w:rFonts w:asciiTheme="minorHAnsi" w:hAnsiTheme="minorHAnsi" w:cstheme="minorHAnsi"/>
                              <w:caps/>
                              <w:color w:val="323E4F" w:themeColor="text2" w:themeShade="BF"/>
                              <w:sz w:val="52"/>
                              <w:szCs w:val="52"/>
                            </w:rPr>
                          </w:pPr>
                          <w:sdt>
                            <w:sdtPr>
                              <w:rPr>
                                <w:rFonts w:asciiTheme="minorHAnsi" w:hAnsiTheme="minorHAnsi" w:cstheme="minorHAnsi"/>
                                <w:sz w:val="40"/>
                                <w:szCs w:val="40"/>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0435C8" w:rsidRPr="000435C8">
                                <w:rPr>
                                  <w:rFonts w:asciiTheme="minorHAnsi" w:hAnsiTheme="minorHAnsi" w:cstheme="minorHAnsi"/>
                                  <w:sz w:val="40"/>
                                  <w:szCs w:val="40"/>
                                </w:rPr>
                                <w:t>Certificate of Higher Education in Skills for the Workplace (Health and Social Care)</w:t>
                              </w:r>
                            </w:sdtContent>
                          </w:sdt>
                        </w:p>
                        <w:sdt>
                          <w:sdtPr>
                            <w:rPr>
                              <w:rFonts w:eastAsia="Times New Roman" w:cstheme="majorHAnsi"/>
                              <w:b/>
                              <w:bCs/>
                              <w:sz w:val="24"/>
                              <w:szCs w:val="24"/>
                              <w:lang w:eastAsia="en-GB"/>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355FC180" w14:textId="3756172A" w:rsidR="000435C8" w:rsidRPr="000435C8" w:rsidRDefault="00B441A7">
                              <w:pPr>
                                <w:pStyle w:val="NoSpacing"/>
                                <w:jc w:val="right"/>
                                <w:rPr>
                                  <w:rFonts w:ascii="Times New Roman" w:hAnsi="Times New Roman" w:cs="Times New Roman"/>
                                  <w:smallCaps/>
                                  <w:color w:val="44546A" w:themeColor="text2"/>
                                  <w:sz w:val="36"/>
                                  <w:szCs w:val="36"/>
                                </w:rPr>
                              </w:pPr>
                              <w:r w:rsidRPr="00B441A7">
                                <w:rPr>
                                  <w:rFonts w:eastAsia="Times New Roman" w:cstheme="majorHAnsi"/>
                                  <w:b/>
                                  <w:bCs/>
                                  <w:sz w:val="24"/>
                                  <w:szCs w:val="24"/>
                                  <w:lang w:eastAsia="en-GB"/>
                                </w:rPr>
                                <w:t>Effective teamwork</w:t>
                              </w:r>
                              <w:r w:rsidR="00A6572D">
                                <w:rPr>
                                  <w:rFonts w:eastAsia="Times New Roman" w:cstheme="majorHAnsi"/>
                                  <w:b/>
                                  <w:bCs/>
                                  <w:sz w:val="24"/>
                                  <w:szCs w:val="24"/>
                                  <w:lang w:eastAsia="en-GB"/>
                                </w:rPr>
                                <w:t>ing</w:t>
                              </w:r>
                              <w:r w:rsidRPr="00B441A7">
                                <w:rPr>
                                  <w:rFonts w:eastAsia="Times New Roman" w:cstheme="majorHAnsi"/>
                                  <w:b/>
                                  <w:bCs/>
                                  <w:sz w:val="24"/>
                                  <w:szCs w:val="24"/>
                                  <w:lang w:eastAsia="en-GB"/>
                                </w:rPr>
                                <w:t xml:space="preserve"> and communication (BMSW4002)</w:t>
                              </w:r>
                            </w:p>
                          </w:sdtContent>
                        </w:sdt>
                      </w:txbxContent>
                    </v:textbox>
                    <w10:wrap type="square" anchorx="page" anchory="page"/>
                  </v:shape>
                </w:pict>
              </mc:Fallback>
            </mc:AlternateContent>
          </w:r>
          <w:r w:rsidRPr="00102A4E">
            <w:rPr>
              <w:rFonts w:ascii="Arial" w:hAnsi="Arial" w:cs="Arial"/>
              <w:noProof/>
              <w:lang w:eastAsia="zh-CN"/>
            </w:rPr>
            <mc:AlternateContent>
              <mc:Choice Requires="wps">
                <w:drawing>
                  <wp:anchor distT="0" distB="0" distL="114300" distR="114300" simplePos="0" relativeHeight="251662336" behindDoc="0" locked="0" layoutInCell="1" allowOverlap="1" wp14:anchorId="77776CAD" wp14:editId="3B9110C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hAnsiTheme="minorHAnsi" w:cstheme="minorHAnsi"/>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01-03T00:00:00Z">
                                    <w:dateFormat w:val="MMMM d, yyyy"/>
                                    <w:lid w:val="en-US"/>
                                    <w:storeMappedDataAs w:val="dateTime"/>
                                    <w:calendar w:val="gregorian"/>
                                  </w:date>
                                </w:sdtPr>
                                <w:sdtEndPr/>
                                <w:sdtContent>
                                  <w:p w14:paraId="67B71BFD" w14:textId="1EF0FCF3" w:rsidR="000435C8" w:rsidRPr="000435C8" w:rsidRDefault="000435C8">
                                    <w:pPr>
                                      <w:pStyle w:val="NoSpacing"/>
                                      <w:jc w:val="right"/>
                                      <w:rPr>
                                        <w:rFonts w:asciiTheme="minorHAnsi" w:hAnsiTheme="minorHAnsi" w:cstheme="minorHAnsi"/>
                                        <w:caps/>
                                        <w:color w:val="323E4F" w:themeColor="text2" w:themeShade="BF"/>
                                        <w:sz w:val="40"/>
                                        <w:szCs w:val="40"/>
                                      </w:rPr>
                                    </w:pPr>
                                    <w:r w:rsidRPr="000435C8">
                                      <w:rPr>
                                        <w:rFonts w:asciiTheme="minorHAnsi" w:hAnsiTheme="minorHAnsi" w:cstheme="minorHAnsi"/>
                                        <w:caps/>
                                        <w:color w:val="323E4F" w:themeColor="text2" w:themeShade="BF"/>
                                        <w:sz w:val="40"/>
                                        <w:szCs w:val="40"/>
                                        <w:lang w:val="en-US"/>
                                      </w:rPr>
                                      <w:t>January 3, 2022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77776CAD"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" filled="f" stroked="f" strokeweight=".5pt">
                    <v:textbox style="mso-fit-shape-to-text:t" inset="0,0,0,0">
                      <w:txbxContent>
                        <w:sdt>
                          <w:sdtPr>
                            <w:rPr>
                              <w:rFonts w:asciiTheme="minorHAnsi" w:hAnsiTheme="minorHAnsi" w:cstheme="minorHAnsi"/>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01-03T00:00:00Z">
                              <w:dateFormat w:val="MMMM d, yyyy"/>
                              <w:lid w:val="en-US"/>
                              <w:storeMappedDataAs w:val="dateTime"/>
                              <w:calendar w:val="gregorian"/>
                            </w:date>
                          </w:sdtPr>
                          <w:sdtEndPr/>
                          <w:sdtContent>
                            <w:p w14:paraId="67B71BFD" w14:textId="1EF0FCF3" w:rsidR="000435C8" w:rsidRPr="000435C8" w:rsidRDefault="000435C8">
                              <w:pPr>
                                <w:pStyle w:val="NoSpacing"/>
                                <w:jc w:val="right"/>
                                <w:rPr>
                                  <w:rFonts w:asciiTheme="minorHAnsi" w:hAnsiTheme="minorHAnsi" w:cstheme="minorHAnsi"/>
                                  <w:caps/>
                                  <w:color w:val="323E4F" w:themeColor="text2" w:themeShade="BF"/>
                                  <w:sz w:val="40"/>
                                  <w:szCs w:val="40"/>
                                </w:rPr>
                              </w:pPr>
                              <w:r w:rsidRPr="000435C8">
                                <w:rPr>
                                  <w:rFonts w:asciiTheme="minorHAnsi" w:hAnsiTheme="minorHAnsi" w:cstheme="minorHAnsi"/>
                                  <w:caps/>
                                  <w:color w:val="323E4F" w:themeColor="text2" w:themeShade="BF"/>
                                  <w:sz w:val="40"/>
                                  <w:szCs w:val="40"/>
                                  <w:lang w:val="en-US"/>
                                </w:rPr>
                                <w:t>January 3, 2022</w:t>
                              </w:r>
                            </w:p>
                          </w:sdtContent>
                        </w:sdt>
                      </w:txbxContent>
                    </v:textbox>
                    <w10:wrap type="square" anchorx="page" anchory="page"/>
                  </v:shape>
                </w:pict>
              </mc:Fallback>
            </mc:AlternateContent>
          </w:r>
          <w:r w:rsidRPr="00102A4E">
            <w:rPr>
              <w:rFonts w:ascii="Arial" w:hAnsi="Arial" w:cs="Arial"/>
              <w:noProof/>
              <w:lang w:eastAsia="zh-CN"/>
            </w:rPr>
            <mc:AlternateContent>
              <mc:Choice Requires="wps">
                <w:drawing>
                  <wp:anchor distT="0" distB="0" distL="114300" distR="114300" simplePos="0" relativeHeight="251661312" behindDoc="0" locked="0" layoutInCell="1" allowOverlap="1" wp14:anchorId="473D535F" wp14:editId="3151668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hAnsiTheme="minorHAnsi" w:cstheme="minorHAnsi"/>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895DD8B" w14:textId="75559EEF" w:rsidR="000435C8" w:rsidRPr="000435C8" w:rsidRDefault="000435C8">
                                    <w:pPr>
                                      <w:pStyle w:val="NoSpacing"/>
                                      <w:jc w:val="right"/>
                                      <w:rPr>
                                        <w:rFonts w:asciiTheme="minorHAnsi" w:hAnsiTheme="minorHAnsi" w:cstheme="minorHAnsi"/>
                                        <w:caps/>
                                        <w:color w:val="262626" w:themeColor="text1" w:themeTint="D9"/>
                                        <w:sz w:val="28"/>
                                        <w:szCs w:val="28"/>
                                      </w:rPr>
                                    </w:pPr>
                                    <w:r>
                                      <w:rPr>
                                        <w:rFonts w:asciiTheme="minorHAnsi" w:hAnsiTheme="minorHAnsi" w:cstheme="minorHAnsi"/>
                                        <w:caps/>
                                        <w:color w:val="262626" w:themeColor="text1" w:themeTint="D9"/>
                                        <w:sz w:val="28"/>
                                        <w:szCs w:val="28"/>
                                      </w:rPr>
                                      <w:t>Alil Lyuman</w:t>
                                    </w:r>
                                    <w:r w:rsidR="00102A4E">
                                      <w:rPr>
                                        <w:rFonts w:asciiTheme="minorHAnsi" w:hAnsiTheme="minorHAnsi" w:cstheme="minorHAnsi"/>
                                        <w:caps/>
                                        <w:color w:val="262626" w:themeColor="text1" w:themeTint="D9"/>
                                        <w:sz w:val="28"/>
                                        <w:szCs w:val="28"/>
                                      </w:rPr>
                                      <w:t xml:space="preserve"> (</w:t>
                                    </w:r>
                                    <w:r w:rsidR="00552B51">
                                      <w:rPr>
                                        <w:rFonts w:asciiTheme="minorHAnsi" w:hAnsiTheme="minorHAnsi" w:cstheme="minorHAnsi"/>
                                        <w:caps/>
                                        <w:color w:val="262626" w:themeColor="text1" w:themeTint="D9"/>
                                        <w:sz w:val="28"/>
                                        <w:szCs w:val="28"/>
                                      </w:rPr>
                                      <w:t>1815745</w:t>
                                    </w:r>
                                    <w:r w:rsidR="00102A4E">
                                      <w:rPr>
                                        <w:rFonts w:asciiTheme="minorHAnsi" w:hAnsiTheme="minorHAnsi" w:cstheme="minorHAnsi"/>
                                        <w:caps/>
                                        <w:color w:val="262626" w:themeColor="text1" w:themeTint="D9"/>
                                        <w:sz w:val="28"/>
                                        <w:szCs w:val="28"/>
                                      </w:rPr>
                                      <w:t>)</w:t>
                                    </w:r>
                                  </w:p>
                                </w:sdtContent>
                              </w:sdt>
                              <w:p w14:paraId="3860EE58" w14:textId="3B40E3D5" w:rsidR="000435C8" w:rsidRPr="00927180" w:rsidRDefault="00DC266A">
                                <w:pPr>
                                  <w:pStyle w:val="NoSpacing"/>
                                  <w:jc w:val="right"/>
                                  <w:rPr>
                                    <w:rFonts w:asciiTheme="minorHAnsi" w:hAnsiTheme="minorHAnsi" w:cstheme="minorHAnsi"/>
                                    <w:caps/>
                                    <w:color w:val="000000" w:themeColor="text1"/>
                                    <w:sz w:val="20"/>
                                    <w:szCs w:val="20"/>
                                  </w:rPr>
                                </w:pPr>
                                <w:sdt>
                                  <w:sdtPr>
                                    <w:rPr>
                                      <w:rFonts w:asciiTheme="minorHAnsi" w:hAnsiTheme="minorHAnsi" w:cstheme="minorHAnsi"/>
                                      <w:caps/>
                                      <w:color w:val="000000" w:themeColor="text1"/>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A80CEC" w:rsidRPr="00927180">
                                      <w:rPr>
                                        <w:rFonts w:asciiTheme="minorHAnsi" w:hAnsiTheme="minorHAnsi" w:cstheme="minorHAnsi"/>
                                        <w:caps/>
                                        <w:color w:val="000000" w:themeColor="text1"/>
                                        <w:sz w:val="20"/>
                                        <w:szCs w:val="20"/>
                                      </w:rPr>
                                      <w:t>LECTURER:</w:t>
                                    </w:r>
                                    <w:r w:rsidR="00927180" w:rsidRPr="00927180">
                                      <w:rPr>
                                        <w:rFonts w:asciiTheme="minorHAnsi" w:hAnsiTheme="minorHAnsi" w:cstheme="minorHAnsi"/>
                                        <w:caps/>
                                        <w:color w:val="000000" w:themeColor="text1"/>
                                        <w:sz w:val="20"/>
                                        <w:szCs w:val="20"/>
                                      </w:rPr>
                                      <w:t xml:space="preserve"> Joy Botu</w:t>
                                    </w:r>
                                  </w:sdtContent>
                                </w:sdt>
                              </w:p>
                              <w:p w14:paraId="79A47F6E" w14:textId="1249AA5A" w:rsidR="000435C8" w:rsidRPr="000435C8" w:rsidRDefault="00DC266A">
                                <w:pPr>
                                  <w:pStyle w:val="NoSpacing"/>
                                  <w:jc w:val="right"/>
                                  <w:rPr>
                                    <w:rFonts w:asciiTheme="minorHAnsi" w:hAnsiTheme="minorHAnsi" w:cstheme="minorHAnsi"/>
                                    <w:caps/>
                                    <w:color w:val="262626" w:themeColor="text1" w:themeTint="D9"/>
                                    <w:sz w:val="20"/>
                                    <w:szCs w:val="20"/>
                                  </w:rPr>
                                </w:pPr>
                                <w:sdt>
                                  <w:sdtPr>
                                    <w:rPr>
                                      <w:rFonts w:asciiTheme="minorHAnsi" w:hAnsiTheme="minorHAnsi" w:cstheme="minorHAnsi"/>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0435C8">
                                      <w:rPr>
                                        <w:rFonts w:asciiTheme="minorHAnsi" w:hAnsiTheme="minorHAnsi" w:cstheme="minorHAnsi"/>
                                        <w:color w:val="262626" w:themeColor="text1" w:themeTint="D9"/>
                                        <w:sz w:val="20"/>
                                        <w:szCs w:val="20"/>
                                      </w:rPr>
                                      <w:t xml:space="preserve">     </w:t>
                                    </w:r>
                                  </w:sdtContent>
                                </w:sdt>
                                <w:r w:rsidR="000435C8" w:rsidRPr="000435C8">
                                  <w:rPr>
                                    <w:rFonts w:asciiTheme="minorHAnsi" w:hAnsiTheme="minorHAnsi" w:cstheme="minorHAnsi"/>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473D535F" id="_x0000_t202" coordsize="21600,21600" o:spt="202" path="m,l,21600r21600,l21600,xe">
                    <v:stroke joinstyle="miter"/>
                    <v:path gradientshapeok="t" o:connecttype="rect"/>
                  </v:shapetype>
                  <v:shape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" filled="f" stroked="f" strokeweight=".5pt">
                    <v:textbox inset="0,0,0,0">
                      <w:txbxContent>
                        <w:sdt>
                          <w:sdtPr>
                            <w:rPr>
                              <w:rFonts w:asciiTheme="minorHAnsi" w:hAnsiTheme="minorHAnsi" w:cstheme="minorHAnsi"/>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895DD8B" w14:textId="75559EEF" w:rsidR="000435C8" w:rsidRPr="000435C8" w:rsidRDefault="000435C8">
                              <w:pPr>
                                <w:pStyle w:val="NoSpacing"/>
                                <w:jc w:val="right"/>
                                <w:rPr>
                                  <w:rFonts w:asciiTheme="minorHAnsi" w:hAnsiTheme="minorHAnsi" w:cstheme="minorHAnsi"/>
                                  <w:caps/>
                                  <w:color w:val="262626" w:themeColor="text1" w:themeTint="D9"/>
                                  <w:sz w:val="28"/>
                                  <w:szCs w:val="28"/>
                                </w:rPr>
                              </w:pPr>
                              <w:r>
                                <w:rPr>
                                  <w:rFonts w:asciiTheme="minorHAnsi" w:hAnsiTheme="minorHAnsi" w:cstheme="minorHAnsi"/>
                                  <w:caps/>
                                  <w:color w:val="262626" w:themeColor="text1" w:themeTint="D9"/>
                                  <w:sz w:val="28"/>
                                  <w:szCs w:val="28"/>
                                </w:rPr>
                                <w:t>Alil Lyuman</w:t>
                              </w:r>
                              <w:r w:rsidR="00102A4E">
                                <w:rPr>
                                  <w:rFonts w:asciiTheme="minorHAnsi" w:hAnsiTheme="minorHAnsi" w:cstheme="minorHAnsi"/>
                                  <w:caps/>
                                  <w:color w:val="262626" w:themeColor="text1" w:themeTint="D9"/>
                                  <w:sz w:val="28"/>
                                  <w:szCs w:val="28"/>
                                </w:rPr>
                                <w:t xml:space="preserve"> (</w:t>
                              </w:r>
                              <w:r w:rsidR="00552B51">
                                <w:rPr>
                                  <w:rFonts w:asciiTheme="minorHAnsi" w:hAnsiTheme="minorHAnsi" w:cstheme="minorHAnsi"/>
                                  <w:caps/>
                                  <w:color w:val="262626" w:themeColor="text1" w:themeTint="D9"/>
                                  <w:sz w:val="28"/>
                                  <w:szCs w:val="28"/>
                                </w:rPr>
                                <w:t>1815745</w:t>
                              </w:r>
                              <w:r w:rsidR="00102A4E">
                                <w:rPr>
                                  <w:rFonts w:asciiTheme="minorHAnsi" w:hAnsiTheme="minorHAnsi" w:cstheme="minorHAnsi"/>
                                  <w:caps/>
                                  <w:color w:val="262626" w:themeColor="text1" w:themeTint="D9"/>
                                  <w:sz w:val="28"/>
                                  <w:szCs w:val="28"/>
                                </w:rPr>
                                <w:t>)</w:t>
                              </w:r>
                            </w:p>
                          </w:sdtContent>
                        </w:sdt>
                        <w:p w14:paraId="3860EE58" w14:textId="3B40E3D5" w:rsidR="000435C8" w:rsidRPr="00927180" w:rsidRDefault="000D2B20">
                          <w:pPr>
                            <w:pStyle w:val="NoSpacing"/>
                            <w:jc w:val="right"/>
                            <w:rPr>
                              <w:rFonts w:asciiTheme="minorHAnsi" w:hAnsiTheme="minorHAnsi" w:cstheme="minorHAnsi"/>
                              <w:caps/>
                              <w:color w:val="000000" w:themeColor="text1"/>
                              <w:sz w:val="20"/>
                              <w:szCs w:val="20"/>
                            </w:rPr>
                          </w:pPr>
                          <w:sdt>
                            <w:sdtPr>
                              <w:rPr>
                                <w:rFonts w:asciiTheme="minorHAnsi" w:hAnsiTheme="minorHAnsi" w:cstheme="minorHAnsi"/>
                                <w:caps/>
                                <w:color w:val="000000" w:themeColor="text1"/>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A80CEC" w:rsidRPr="00927180">
                                <w:rPr>
                                  <w:rFonts w:asciiTheme="minorHAnsi" w:hAnsiTheme="minorHAnsi" w:cstheme="minorHAnsi"/>
                                  <w:caps/>
                                  <w:color w:val="000000" w:themeColor="text1"/>
                                  <w:sz w:val="20"/>
                                  <w:szCs w:val="20"/>
                                </w:rPr>
                                <w:t>LECTURER:</w:t>
                              </w:r>
                              <w:r w:rsidR="00927180" w:rsidRPr="00927180">
                                <w:rPr>
                                  <w:rFonts w:asciiTheme="minorHAnsi" w:hAnsiTheme="minorHAnsi" w:cstheme="minorHAnsi"/>
                                  <w:caps/>
                                  <w:color w:val="000000" w:themeColor="text1"/>
                                  <w:sz w:val="20"/>
                                  <w:szCs w:val="20"/>
                                </w:rPr>
                                <w:t xml:space="preserve"> Joy Botu</w:t>
                              </w:r>
                            </w:sdtContent>
                          </w:sdt>
                        </w:p>
                        <w:p w14:paraId="79A47F6E" w14:textId="1249AA5A" w:rsidR="000435C8" w:rsidRPr="000435C8" w:rsidRDefault="000D2B20">
                          <w:pPr>
                            <w:pStyle w:val="NoSpacing"/>
                            <w:jc w:val="right"/>
                            <w:rPr>
                              <w:rFonts w:asciiTheme="minorHAnsi" w:hAnsiTheme="minorHAnsi" w:cstheme="minorHAnsi"/>
                              <w:caps/>
                              <w:color w:val="262626" w:themeColor="text1" w:themeTint="D9"/>
                              <w:sz w:val="20"/>
                              <w:szCs w:val="20"/>
                            </w:rPr>
                          </w:pPr>
                          <w:sdt>
                            <w:sdtPr>
                              <w:rPr>
                                <w:rFonts w:asciiTheme="minorHAnsi" w:hAnsiTheme="minorHAnsi" w:cstheme="minorHAnsi"/>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0435C8">
                                <w:rPr>
                                  <w:rFonts w:asciiTheme="minorHAnsi" w:hAnsiTheme="minorHAnsi" w:cstheme="minorHAnsi"/>
                                  <w:color w:val="262626" w:themeColor="text1" w:themeTint="D9"/>
                                  <w:sz w:val="20"/>
                                  <w:szCs w:val="20"/>
                                </w:rPr>
                                <w:t xml:space="preserve">     </w:t>
                              </w:r>
                            </w:sdtContent>
                          </w:sdt>
                          <w:r w:rsidR="000435C8" w:rsidRPr="000435C8">
                            <w:rPr>
                              <w:rFonts w:asciiTheme="minorHAnsi" w:hAnsiTheme="minorHAnsi" w:cstheme="minorHAnsi"/>
                              <w:color w:val="262626" w:themeColor="text1" w:themeTint="D9"/>
                              <w:sz w:val="20"/>
                              <w:szCs w:val="20"/>
                            </w:rPr>
                            <w:t xml:space="preserve"> </w:t>
                          </w:r>
                        </w:p>
                      </w:txbxContent>
                    </v:textbox>
                    <w10:wrap type="square" anchorx="page" anchory="page"/>
                  </v:shape>
                </w:pict>
              </mc:Fallback>
            </mc:AlternateContent>
          </w:r>
          <w:r w:rsidRPr="00102A4E">
            <w:rPr>
              <w:rFonts w:ascii="Arial" w:hAnsi="Arial" w:cs="Arial"/>
              <w:noProof/>
              <w:lang w:eastAsia="zh-CN"/>
            </w:rPr>
            <mc:AlternateContent>
              <mc:Choice Requires="wpg">
                <w:drawing>
                  <wp:anchor distT="0" distB="0" distL="114300" distR="114300" simplePos="0" relativeHeight="251659264" behindDoc="0" locked="0" layoutInCell="1" allowOverlap="1" wp14:anchorId="35EEABB9" wp14:editId="203EAB6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7211A29"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" fillcolor="#4472c4 [3204]" stroked="f" strokeweight="1pt">
                      <o:lock v:ext="edit" aspectratio="t"/>
                    </v:rect>
                    <w10:wrap anchorx="page" anchory="page"/>
                  </v:group>
                </w:pict>
              </mc:Fallback>
            </mc:AlternateContent>
          </w:r>
          <w:r w:rsidRPr="00102A4E">
            <w:rPr>
              <w:rFonts w:ascii="Arial" w:hAnsi="Arial" w:cs="Arial"/>
              <w:color w:val="000000"/>
              <w:sz w:val="40"/>
              <w:szCs w:val="40"/>
            </w:rPr>
            <w:br w:type="page"/>
          </w:r>
        </w:p>
      </w:sdtContent>
    </w:sdt>
    <w:sdt>
      <w:sdtPr>
        <w:rPr>
          <w:rFonts w:ascii="Arial" w:hAnsi="Arial" w:cs="Arial"/>
          <w:caps w:val="0"/>
          <w:color w:val="auto"/>
          <w:spacing w:val="0"/>
          <w:sz w:val="22"/>
          <w:szCs w:val="22"/>
        </w:rPr>
        <w:id w:val="1199351396"/>
        <w:docPartObj>
          <w:docPartGallery w:val="Table of Contents"/>
          <w:docPartUnique/>
        </w:docPartObj>
      </w:sdtPr>
      <w:sdtEndPr>
        <w:rPr>
          <w:b/>
          <w:bCs/>
          <w:noProof/>
        </w:rPr>
      </w:sdtEndPr>
      <w:sdtContent>
        <w:p w14:paraId="645A0B70" w14:textId="77777777" w:rsidR="000435C8" w:rsidRPr="00102A4E" w:rsidRDefault="000435C8" w:rsidP="00102A4E">
          <w:pPr>
            <w:pStyle w:val="TOCHeading"/>
            <w:spacing w:before="0" w:line="360" w:lineRule="auto"/>
            <w:ind w:firstLine="567"/>
            <w:jc w:val="both"/>
            <w:rPr>
              <w:rFonts w:ascii="Arial" w:hAnsi="Arial" w:cs="Arial"/>
              <w:b/>
              <w:color w:val="auto"/>
              <w:sz w:val="22"/>
              <w:szCs w:val="22"/>
            </w:rPr>
          </w:pPr>
          <w:r w:rsidRPr="00102A4E">
            <w:rPr>
              <w:rFonts w:ascii="Arial" w:hAnsi="Arial" w:cs="Arial"/>
              <w:b/>
              <w:color w:val="auto"/>
              <w:sz w:val="22"/>
              <w:szCs w:val="22"/>
            </w:rPr>
            <w:t>Table of Contents</w:t>
          </w:r>
        </w:p>
        <w:p w14:paraId="6D75A113" w14:textId="77777777" w:rsidR="000435C8" w:rsidRPr="00102A4E" w:rsidRDefault="000435C8" w:rsidP="00102A4E">
          <w:pPr>
            <w:spacing w:after="0" w:line="360" w:lineRule="auto"/>
            <w:ind w:firstLine="567"/>
            <w:jc w:val="both"/>
            <w:rPr>
              <w:rFonts w:ascii="Arial" w:hAnsi="Arial" w:cs="Arial"/>
              <w:lang w:val="en-US"/>
            </w:rPr>
          </w:pPr>
        </w:p>
        <w:p w14:paraId="1AF52994" w14:textId="5C4A468C" w:rsidR="000435C8" w:rsidRPr="00102A4E" w:rsidRDefault="000435C8" w:rsidP="00102A4E">
          <w:pPr>
            <w:spacing w:after="0" w:line="360" w:lineRule="auto"/>
            <w:ind w:firstLine="567"/>
            <w:jc w:val="both"/>
            <w:rPr>
              <w:rFonts w:ascii="Arial" w:hAnsi="Arial" w:cs="Arial"/>
            </w:rPr>
          </w:pPr>
          <w:r w:rsidRPr="00102A4E">
            <w:rPr>
              <w:rFonts w:ascii="Arial" w:hAnsi="Arial" w:cs="Arial"/>
            </w:rPr>
            <w:t>Introduction</w:t>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t>2</w:t>
          </w:r>
        </w:p>
        <w:p w14:paraId="576DE94E" w14:textId="157AE7C8" w:rsidR="000435C8" w:rsidRDefault="00B441A7" w:rsidP="00102A4E">
          <w:pPr>
            <w:spacing w:after="0" w:line="360" w:lineRule="auto"/>
            <w:ind w:firstLine="567"/>
            <w:jc w:val="both"/>
            <w:rPr>
              <w:rFonts w:ascii="Arial" w:hAnsi="Arial" w:cs="Arial"/>
            </w:rPr>
          </w:pPr>
          <w:r w:rsidRPr="00102A4E">
            <w:rPr>
              <w:rFonts w:ascii="Arial" w:hAnsi="Arial" w:cs="Arial"/>
            </w:rPr>
            <w:t>Models</w:t>
          </w:r>
          <w:r w:rsidR="000435C8" w:rsidRPr="00102A4E">
            <w:rPr>
              <w:rFonts w:ascii="Arial" w:hAnsi="Arial" w:cs="Arial"/>
            </w:rPr>
            <w:t xml:space="preserve"> of Communication</w:t>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t>2</w:t>
          </w:r>
        </w:p>
        <w:p w14:paraId="0147D7D3" w14:textId="0BCC8803" w:rsidR="00752F67" w:rsidRPr="00752F67" w:rsidRDefault="00752F67" w:rsidP="00752F67">
          <w:pPr>
            <w:spacing w:after="0" w:line="360" w:lineRule="auto"/>
            <w:ind w:firstLine="567"/>
            <w:jc w:val="both"/>
            <w:rPr>
              <w:rFonts w:ascii="Arial" w:hAnsi="Arial" w:cs="Arial"/>
            </w:rPr>
          </w:pPr>
          <w:r>
            <w:rPr>
              <w:rFonts w:ascii="Arial" w:hAnsi="Arial" w:cs="Arial"/>
            </w:rPr>
            <w:tab/>
          </w:r>
          <w:r>
            <w:rPr>
              <w:rFonts w:ascii="Arial" w:hAnsi="Arial" w:cs="Arial"/>
            </w:rPr>
            <w:tab/>
          </w:r>
          <w:r w:rsidRPr="00752F67">
            <w:rPr>
              <w:rFonts w:ascii="Arial" w:hAnsi="Arial" w:cs="Arial"/>
            </w:rPr>
            <w:t>Shannon and Weaver Model of Communication</w:t>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D33B60">
            <w:rPr>
              <w:rFonts w:ascii="Arial" w:hAnsi="Arial" w:cs="Arial"/>
            </w:rPr>
            <w:t>4</w:t>
          </w:r>
        </w:p>
        <w:p w14:paraId="4005C2AA" w14:textId="1EFC3D4E" w:rsidR="00752F67" w:rsidRPr="00752F67" w:rsidRDefault="00752F67" w:rsidP="00752F67">
          <w:pPr>
            <w:spacing w:after="0" w:line="360" w:lineRule="auto"/>
            <w:ind w:left="720" w:firstLine="720"/>
            <w:jc w:val="both"/>
            <w:rPr>
              <w:rFonts w:ascii="Arial" w:hAnsi="Arial" w:cs="Arial"/>
            </w:rPr>
          </w:pPr>
          <w:r w:rsidRPr="00752F67">
            <w:rPr>
              <w:rFonts w:ascii="Arial" w:hAnsi="Arial" w:cs="Arial"/>
            </w:rPr>
            <w:t>Wilbur Schramm &amp; Osgood Model of Communication</w:t>
          </w:r>
          <w:r w:rsidR="002D349A">
            <w:rPr>
              <w:rFonts w:ascii="Arial" w:hAnsi="Arial" w:cs="Arial"/>
            </w:rPr>
            <w:tab/>
          </w:r>
          <w:r w:rsidR="002D349A">
            <w:rPr>
              <w:rFonts w:ascii="Arial" w:hAnsi="Arial" w:cs="Arial"/>
            </w:rPr>
            <w:tab/>
          </w:r>
          <w:r w:rsidR="002D349A">
            <w:rPr>
              <w:rFonts w:ascii="Arial" w:hAnsi="Arial" w:cs="Arial"/>
            </w:rPr>
            <w:tab/>
          </w:r>
          <w:r w:rsidR="00D33B60">
            <w:rPr>
              <w:rFonts w:ascii="Arial" w:hAnsi="Arial" w:cs="Arial"/>
            </w:rPr>
            <w:t>5</w:t>
          </w:r>
        </w:p>
        <w:p w14:paraId="7076E957" w14:textId="26668458" w:rsidR="00752F67" w:rsidRPr="00752F67" w:rsidRDefault="00752F67" w:rsidP="00752F67">
          <w:pPr>
            <w:spacing w:after="0" w:line="360" w:lineRule="auto"/>
            <w:ind w:left="720" w:firstLine="720"/>
            <w:jc w:val="both"/>
            <w:rPr>
              <w:rFonts w:ascii="Arial" w:hAnsi="Arial" w:cs="Arial"/>
            </w:rPr>
          </w:pPr>
          <w:r w:rsidRPr="00752F67">
            <w:rPr>
              <w:rFonts w:ascii="Arial" w:hAnsi="Arial" w:cs="Arial"/>
            </w:rPr>
            <w:t xml:space="preserve">David </w:t>
          </w:r>
          <w:proofErr w:type="spellStart"/>
          <w:r w:rsidRPr="00752F67">
            <w:rPr>
              <w:rFonts w:ascii="Arial" w:hAnsi="Arial" w:cs="Arial"/>
            </w:rPr>
            <w:t>Berlo</w:t>
          </w:r>
          <w:proofErr w:type="spellEnd"/>
          <w:r w:rsidRPr="00752F67">
            <w:rPr>
              <w:rFonts w:ascii="Arial" w:hAnsi="Arial" w:cs="Arial"/>
            </w:rPr>
            <w:t xml:space="preserve"> Model of Communication</w:t>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D33B60">
            <w:rPr>
              <w:rFonts w:ascii="Arial" w:hAnsi="Arial" w:cs="Arial"/>
            </w:rPr>
            <w:t>6</w:t>
          </w:r>
        </w:p>
        <w:p w14:paraId="320F6E98" w14:textId="1AE4CA5E" w:rsidR="000435C8" w:rsidRPr="00102A4E" w:rsidRDefault="000435C8" w:rsidP="00102A4E">
          <w:pPr>
            <w:spacing w:after="0" w:line="360" w:lineRule="auto"/>
            <w:ind w:firstLine="567"/>
            <w:jc w:val="both"/>
            <w:rPr>
              <w:rFonts w:ascii="Arial" w:hAnsi="Arial" w:cs="Arial"/>
            </w:rPr>
          </w:pPr>
          <w:r w:rsidRPr="00102A4E">
            <w:rPr>
              <w:rFonts w:ascii="Arial" w:hAnsi="Arial" w:cs="Arial"/>
            </w:rPr>
            <w:t>Communication Between Catering Assistants and Patients</w:t>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D33B60">
            <w:rPr>
              <w:rFonts w:ascii="Arial" w:hAnsi="Arial" w:cs="Arial"/>
            </w:rPr>
            <w:t>7</w:t>
          </w:r>
        </w:p>
        <w:p w14:paraId="77408477" w14:textId="58C641A4" w:rsidR="000435C8" w:rsidRPr="00102A4E" w:rsidRDefault="000435C8" w:rsidP="00102A4E">
          <w:pPr>
            <w:spacing w:after="0" w:line="360" w:lineRule="auto"/>
            <w:ind w:firstLine="567"/>
            <w:jc w:val="both"/>
            <w:rPr>
              <w:rFonts w:ascii="Arial" w:hAnsi="Arial" w:cs="Arial"/>
            </w:rPr>
          </w:pPr>
          <w:r w:rsidRPr="00102A4E">
            <w:rPr>
              <w:rFonts w:ascii="Arial" w:hAnsi="Arial" w:cs="Arial"/>
            </w:rPr>
            <w:tab/>
          </w:r>
          <w:r w:rsidRPr="00102A4E">
            <w:rPr>
              <w:rFonts w:ascii="Arial" w:hAnsi="Arial" w:cs="Arial"/>
            </w:rPr>
            <w:tab/>
            <w:t>Successful Communication</w:t>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D33B60">
            <w:rPr>
              <w:rFonts w:ascii="Arial" w:hAnsi="Arial" w:cs="Arial"/>
            </w:rPr>
            <w:t>7</w:t>
          </w:r>
        </w:p>
        <w:p w14:paraId="196A4277" w14:textId="2C40965D" w:rsidR="000435C8" w:rsidRPr="00102A4E" w:rsidRDefault="000435C8" w:rsidP="00102A4E">
          <w:pPr>
            <w:spacing w:after="0" w:line="360" w:lineRule="auto"/>
            <w:ind w:firstLine="567"/>
            <w:jc w:val="both"/>
            <w:rPr>
              <w:rFonts w:ascii="Arial" w:hAnsi="Arial" w:cs="Arial"/>
            </w:rPr>
          </w:pPr>
          <w:r w:rsidRPr="00102A4E">
            <w:rPr>
              <w:rFonts w:ascii="Arial" w:hAnsi="Arial" w:cs="Arial"/>
            </w:rPr>
            <w:tab/>
          </w:r>
          <w:r w:rsidRPr="00102A4E">
            <w:rPr>
              <w:rFonts w:ascii="Arial" w:hAnsi="Arial" w:cs="Arial"/>
            </w:rPr>
            <w:tab/>
            <w:t>Conflict in Communication</w:t>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D33B60">
            <w:rPr>
              <w:rFonts w:ascii="Arial" w:hAnsi="Arial" w:cs="Arial"/>
            </w:rPr>
            <w:t>7</w:t>
          </w:r>
        </w:p>
        <w:p w14:paraId="68A43761" w14:textId="454095C3" w:rsidR="000435C8" w:rsidRPr="00102A4E" w:rsidRDefault="000435C8" w:rsidP="00102A4E">
          <w:pPr>
            <w:spacing w:after="0" w:line="360" w:lineRule="auto"/>
            <w:ind w:firstLine="567"/>
            <w:jc w:val="both"/>
            <w:rPr>
              <w:rFonts w:ascii="Arial" w:hAnsi="Arial" w:cs="Arial"/>
            </w:rPr>
          </w:pPr>
          <w:r w:rsidRPr="00102A4E">
            <w:rPr>
              <w:rFonts w:ascii="Arial" w:hAnsi="Arial" w:cs="Arial"/>
            </w:rPr>
            <w:t>Conclusion</w:t>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D33B60">
            <w:rPr>
              <w:rFonts w:ascii="Arial" w:hAnsi="Arial" w:cs="Arial"/>
            </w:rPr>
            <w:t>8</w:t>
          </w:r>
        </w:p>
        <w:p w14:paraId="412A9EFA" w14:textId="718F2358" w:rsidR="000435C8" w:rsidRPr="00102A4E" w:rsidRDefault="000435C8" w:rsidP="00102A4E">
          <w:pPr>
            <w:spacing w:after="0" w:line="360" w:lineRule="auto"/>
            <w:ind w:firstLine="567"/>
            <w:jc w:val="both"/>
            <w:rPr>
              <w:rFonts w:ascii="Arial" w:hAnsi="Arial" w:cs="Arial"/>
              <w:b/>
              <w:bCs/>
              <w:noProof/>
            </w:rPr>
          </w:pPr>
          <w:r w:rsidRPr="00102A4E">
            <w:rPr>
              <w:rFonts w:ascii="Arial" w:hAnsi="Arial" w:cs="Arial"/>
            </w:rPr>
            <w:t>Bibliography</w:t>
          </w:r>
          <w:r w:rsidRPr="00102A4E">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2D349A">
            <w:rPr>
              <w:rFonts w:ascii="Arial" w:hAnsi="Arial" w:cs="Arial"/>
            </w:rPr>
            <w:tab/>
          </w:r>
          <w:r w:rsidR="00D33B60">
            <w:rPr>
              <w:rFonts w:ascii="Arial" w:hAnsi="Arial" w:cs="Arial"/>
            </w:rPr>
            <w:t>8</w:t>
          </w:r>
        </w:p>
      </w:sdtContent>
    </w:sdt>
    <w:p w14:paraId="7EC8D656" w14:textId="400A1E27" w:rsidR="000435C8" w:rsidRPr="00102A4E" w:rsidRDefault="000435C8" w:rsidP="00102A4E">
      <w:pPr>
        <w:spacing w:line="360" w:lineRule="auto"/>
        <w:rPr>
          <w:rFonts w:ascii="Arial" w:hAnsi="Arial" w:cs="Arial"/>
          <w:b/>
          <w:bCs/>
          <w:color w:val="000000"/>
        </w:rPr>
      </w:pPr>
    </w:p>
    <w:p w14:paraId="5F339B01" w14:textId="59CE5139" w:rsidR="000435C8" w:rsidRPr="00102A4E" w:rsidRDefault="000435C8" w:rsidP="00102A4E">
      <w:pPr>
        <w:spacing w:line="360" w:lineRule="auto"/>
        <w:rPr>
          <w:rFonts w:ascii="Arial" w:hAnsi="Arial" w:cs="Arial"/>
          <w:b/>
          <w:bCs/>
          <w:color w:val="000000"/>
        </w:rPr>
      </w:pPr>
    </w:p>
    <w:p w14:paraId="5B0EEC12" w14:textId="66834BBF" w:rsidR="000435C8" w:rsidRPr="00102A4E" w:rsidRDefault="000435C8" w:rsidP="00102A4E">
      <w:pPr>
        <w:spacing w:line="360" w:lineRule="auto"/>
        <w:rPr>
          <w:rFonts w:ascii="Arial" w:hAnsi="Arial" w:cs="Arial"/>
          <w:b/>
          <w:bCs/>
          <w:color w:val="000000"/>
        </w:rPr>
      </w:pPr>
    </w:p>
    <w:p w14:paraId="55FDDD17" w14:textId="07179B1E" w:rsidR="000435C8" w:rsidRPr="00102A4E" w:rsidRDefault="000435C8" w:rsidP="00102A4E">
      <w:pPr>
        <w:spacing w:line="360" w:lineRule="auto"/>
        <w:rPr>
          <w:rFonts w:ascii="Arial" w:hAnsi="Arial" w:cs="Arial"/>
          <w:b/>
          <w:bCs/>
          <w:color w:val="000000"/>
        </w:rPr>
      </w:pPr>
    </w:p>
    <w:p w14:paraId="2FA6869F" w14:textId="2287487F" w:rsidR="000435C8" w:rsidRPr="00787320" w:rsidRDefault="000435C8">
      <w:pPr>
        <w:rPr>
          <w:rFonts w:ascii="Times New Roman" w:hAnsi="Times New Roman" w:cs="Times New Roman"/>
          <w:b/>
          <w:bCs/>
          <w:color w:val="000000"/>
          <w:sz w:val="24"/>
          <w:szCs w:val="24"/>
        </w:rPr>
      </w:pPr>
    </w:p>
    <w:p w14:paraId="3AF4F599" w14:textId="627EB0AB" w:rsidR="000435C8" w:rsidRPr="00787320" w:rsidRDefault="000435C8">
      <w:pPr>
        <w:rPr>
          <w:rFonts w:ascii="Times New Roman" w:hAnsi="Times New Roman" w:cs="Times New Roman"/>
          <w:b/>
          <w:bCs/>
          <w:color w:val="000000"/>
          <w:sz w:val="24"/>
          <w:szCs w:val="24"/>
        </w:rPr>
      </w:pPr>
    </w:p>
    <w:p w14:paraId="314C71E7" w14:textId="5CBA8654" w:rsidR="000435C8" w:rsidRPr="00787320" w:rsidRDefault="000435C8">
      <w:pPr>
        <w:rPr>
          <w:rFonts w:ascii="Times New Roman" w:hAnsi="Times New Roman" w:cs="Times New Roman"/>
          <w:b/>
          <w:bCs/>
          <w:color w:val="000000"/>
          <w:sz w:val="24"/>
          <w:szCs w:val="24"/>
        </w:rPr>
      </w:pPr>
    </w:p>
    <w:p w14:paraId="7AC0356E" w14:textId="3ACEB2E6" w:rsidR="000435C8" w:rsidRPr="00787320" w:rsidRDefault="000435C8">
      <w:pPr>
        <w:rPr>
          <w:rFonts w:ascii="Times New Roman" w:hAnsi="Times New Roman" w:cs="Times New Roman"/>
          <w:b/>
          <w:bCs/>
          <w:color w:val="000000"/>
          <w:sz w:val="24"/>
          <w:szCs w:val="24"/>
        </w:rPr>
      </w:pPr>
    </w:p>
    <w:p w14:paraId="26B1F7CD" w14:textId="147C2993" w:rsidR="000435C8" w:rsidRPr="00787320" w:rsidRDefault="000435C8">
      <w:pPr>
        <w:rPr>
          <w:rFonts w:ascii="Times New Roman" w:hAnsi="Times New Roman" w:cs="Times New Roman"/>
          <w:b/>
          <w:bCs/>
          <w:color w:val="000000"/>
          <w:sz w:val="24"/>
          <w:szCs w:val="24"/>
        </w:rPr>
      </w:pPr>
    </w:p>
    <w:p w14:paraId="7A53A56B" w14:textId="75FE02D6" w:rsidR="000435C8" w:rsidRPr="00787320" w:rsidRDefault="000435C8">
      <w:pPr>
        <w:rPr>
          <w:rFonts w:ascii="Times New Roman" w:hAnsi="Times New Roman" w:cs="Times New Roman"/>
          <w:b/>
          <w:bCs/>
          <w:color w:val="000000"/>
          <w:sz w:val="24"/>
          <w:szCs w:val="24"/>
        </w:rPr>
      </w:pPr>
    </w:p>
    <w:p w14:paraId="2CBFCD72" w14:textId="55395213" w:rsidR="000435C8" w:rsidRPr="00787320" w:rsidRDefault="000435C8">
      <w:pPr>
        <w:rPr>
          <w:rFonts w:ascii="Times New Roman" w:hAnsi="Times New Roman" w:cs="Times New Roman"/>
          <w:b/>
          <w:bCs/>
          <w:color w:val="000000"/>
          <w:sz w:val="24"/>
          <w:szCs w:val="24"/>
        </w:rPr>
      </w:pPr>
    </w:p>
    <w:p w14:paraId="130E7D92" w14:textId="2DF3F546" w:rsidR="000435C8" w:rsidRPr="00787320" w:rsidRDefault="000435C8">
      <w:pPr>
        <w:rPr>
          <w:rFonts w:ascii="Times New Roman" w:hAnsi="Times New Roman" w:cs="Times New Roman"/>
          <w:b/>
          <w:bCs/>
          <w:color w:val="000000"/>
          <w:sz w:val="24"/>
          <w:szCs w:val="24"/>
        </w:rPr>
      </w:pPr>
    </w:p>
    <w:p w14:paraId="031550DB" w14:textId="63CB8D8A" w:rsidR="000435C8" w:rsidRPr="00787320" w:rsidRDefault="000435C8">
      <w:pPr>
        <w:rPr>
          <w:rFonts w:ascii="Times New Roman" w:hAnsi="Times New Roman" w:cs="Times New Roman"/>
          <w:b/>
          <w:bCs/>
          <w:color w:val="000000"/>
          <w:sz w:val="24"/>
          <w:szCs w:val="24"/>
        </w:rPr>
      </w:pPr>
    </w:p>
    <w:p w14:paraId="1301D8E1" w14:textId="48E9EFE0" w:rsidR="000435C8" w:rsidRPr="00787320" w:rsidRDefault="000435C8">
      <w:pPr>
        <w:rPr>
          <w:rFonts w:ascii="Times New Roman" w:hAnsi="Times New Roman" w:cs="Times New Roman"/>
          <w:b/>
          <w:bCs/>
          <w:color w:val="000000"/>
          <w:sz w:val="24"/>
          <w:szCs w:val="24"/>
        </w:rPr>
      </w:pPr>
    </w:p>
    <w:p w14:paraId="51A450CC" w14:textId="27BC7595" w:rsidR="000435C8" w:rsidRPr="00787320" w:rsidRDefault="000435C8">
      <w:pPr>
        <w:rPr>
          <w:rFonts w:ascii="Times New Roman" w:hAnsi="Times New Roman" w:cs="Times New Roman"/>
          <w:b/>
          <w:bCs/>
          <w:color w:val="000000"/>
          <w:sz w:val="24"/>
          <w:szCs w:val="24"/>
        </w:rPr>
      </w:pPr>
    </w:p>
    <w:p w14:paraId="03F795F2" w14:textId="4C401CF6" w:rsidR="000435C8" w:rsidRPr="00787320" w:rsidRDefault="000435C8">
      <w:pPr>
        <w:rPr>
          <w:rFonts w:ascii="Times New Roman" w:hAnsi="Times New Roman" w:cs="Times New Roman"/>
          <w:b/>
          <w:bCs/>
          <w:color w:val="000000"/>
          <w:sz w:val="24"/>
          <w:szCs w:val="24"/>
        </w:rPr>
      </w:pPr>
    </w:p>
    <w:p w14:paraId="52A3DE1C" w14:textId="738CC2B8" w:rsidR="000435C8" w:rsidRPr="00787320" w:rsidRDefault="000435C8">
      <w:pPr>
        <w:rPr>
          <w:rFonts w:ascii="Times New Roman" w:hAnsi="Times New Roman" w:cs="Times New Roman"/>
          <w:b/>
          <w:bCs/>
          <w:color w:val="000000"/>
          <w:sz w:val="24"/>
          <w:szCs w:val="24"/>
        </w:rPr>
      </w:pPr>
    </w:p>
    <w:p w14:paraId="7A16F1EB" w14:textId="5D4BC5EC" w:rsidR="000435C8" w:rsidRPr="00787320" w:rsidRDefault="000435C8">
      <w:pPr>
        <w:rPr>
          <w:rFonts w:ascii="Times New Roman" w:hAnsi="Times New Roman" w:cs="Times New Roman"/>
          <w:b/>
          <w:bCs/>
          <w:color w:val="000000"/>
          <w:sz w:val="24"/>
          <w:szCs w:val="24"/>
        </w:rPr>
      </w:pPr>
    </w:p>
    <w:p w14:paraId="59EB28ED" w14:textId="77777777" w:rsidR="00752F67" w:rsidRDefault="00752F67" w:rsidP="00102A4E">
      <w:pPr>
        <w:spacing w:after="200" w:line="360" w:lineRule="auto"/>
        <w:rPr>
          <w:rFonts w:ascii="Times New Roman" w:hAnsi="Times New Roman" w:cs="Times New Roman"/>
          <w:b/>
          <w:bCs/>
          <w:color w:val="000000"/>
          <w:sz w:val="24"/>
          <w:szCs w:val="24"/>
        </w:rPr>
      </w:pPr>
    </w:p>
    <w:p w14:paraId="7BF9CDA4" w14:textId="54083522" w:rsidR="000435C8" w:rsidRPr="008E011A" w:rsidRDefault="000435C8" w:rsidP="0077515C">
      <w:pPr>
        <w:spacing w:after="200" w:line="360" w:lineRule="auto"/>
        <w:rPr>
          <w:rFonts w:ascii="Arial" w:hAnsi="Arial" w:cs="Arial"/>
          <w:b/>
          <w:bCs/>
          <w:color w:val="000000"/>
        </w:rPr>
      </w:pPr>
      <w:r w:rsidRPr="008E011A">
        <w:rPr>
          <w:rFonts w:ascii="Arial" w:hAnsi="Arial" w:cs="Arial"/>
          <w:b/>
          <w:bCs/>
          <w:color w:val="000000"/>
        </w:rPr>
        <w:lastRenderedPageBreak/>
        <w:t>INTRODUCTION</w:t>
      </w:r>
    </w:p>
    <w:p w14:paraId="0B935DD1" w14:textId="5DB590DE" w:rsidR="00D93709" w:rsidRPr="008E011A" w:rsidRDefault="00D93709" w:rsidP="0077515C">
      <w:pPr>
        <w:spacing w:after="200" w:line="360" w:lineRule="auto"/>
        <w:rPr>
          <w:rFonts w:ascii="Arial" w:hAnsi="Arial" w:cs="Arial"/>
          <w:color w:val="000000"/>
        </w:rPr>
      </w:pPr>
      <w:r w:rsidRPr="008E011A">
        <w:rPr>
          <w:rFonts w:ascii="Arial" w:hAnsi="Arial" w:cs="Arial"/>
          <w:color w:val="000000"/>
        </w:rPr>
        <w:t xml:space="preserve">Successful communication can be challenging, especially in a fast-paced environment such as busy hospital wards. Catering assistants can be stressed under time pressure and most patients are naturally in a vulnerable state in an unfamiliar environment for them. These contribute to disruption in communication. </w:t>
      </w:r>
    </w:p>
    <w:p w14:paraId="1983845F" w14:textId="0A2533BF" w:rsidR="00D93709" w:rsidRPr="008E011A" w:rsidRDefault="00D93709" w:rsidP="0077515C">
      <w:pPr>
        <w:spacing w:after="200" w:line="360" w:lineRule="auto"/>
        <w:rPr>
          <w:rFonts w:ascii="Arial" w:hAnsi="Arial" w:cs="Arial"/>
          <w:color w:val="000000"/>
        </w:rPr>
      </w:pPr>
      <w:r w:rsidRPr="008E011A">
        <w:rPr>
          <w:rFonts w:ascii="Arial" w:hAnsi="Arial" w:cs="Arial"/>
          <w:color w:val="000000"/>
        </w:rPr>
        <w:t xml:space="preserve">This report </w:t>
      </w:r>
      <w:r w:rsidR="00861E0F">
        <w:rPr>
          <w:rFonts w:ascii="Arial" w:hAnsi="Arial" w:cs="Arial"/>
          <w:color w:val="000000"/>
        </w:rPr>
        <w:t xml:space="preserve">discusses types of communication, </w:t>
      </w:r>
      <w:r w:rsidRPr="008E011A">
        <w:rPr>
          <w:rFonts w:ascii="Arial" w:hAnsi="Arial" w:cs="Arial"/>
          <w:color w:val="000000"/>
        </w:rPr>
        <w:t xml:space="preserve">evaluates </w:t>
      </w:r>
      <w:r w:rsidR="001203DA" w:rsidRPr="008E011A">
        <w:rPr>
          <w:rFonts w:ascii="Arial" w:hAnsi="Arial" w:cs="Arial"/>
          <w:color w:val="000000"/>
        </w:rPr>
        <w:t>different models of communication, uses communication between catering assistants and the patients as an example to explore possible disruptions to effective communication and suggest strategies to improve communication.</w:t>
      </w:r>
    </w:p>
    <w:p w14:paraId="39530B5C" w14:textId="741B4212" w:rsidR="000435C8" w:rsidRPr="008E011A" w:rsidRDefault="00B441A7" w:rsidP="008E011A">
      <w:pPr>
        <w:spacing w:line="360" w:lineRule="auto"/>
        <w:rPr>
          <w:rFonts w:ascii="Arial" w:hAnsi="Arial" w:cs="Arial"/>
          <w:b/>
          <w:bCs/>
        </w:rPr>
      </w:pPr>
      <w:r w:rsidRPr="008E011A">
        <w:rPr>
          <w:rFonts w:ascii="Arial" w:hAnsi="Arial" w:cs="Arial"/>
          <w:b/>
          <w:bCs/>
        </w:rPr>
        <w:t>MODELS</w:t>
      </w:r>
      <w:r w:rsidR="000435C8" w:rsidRPr="008E011A">
        <w:rPr>
          <w:rFonts w:ascii="Arial" w:hAnsi="Arial" w:cs="Arial"/>
          <w:b/>
          <w:bCs/>
        </w:rPr>
        <w:t xml:space="preserve"> OF COMMUNICATION </w:t>
      </w:r>
    </w:p>
    <w:p w14:paraId="736DEE5B" w14:textId="4D7D2403" w:rsidR="00752F67" w:rsidRPr="008E011A" w:rsidRDefault="00D93709" w:rsidP="008E011A">
      <w:pPr>
        <w:spacing w:after="0" w:line="360" w:lineRule="auto"/>
        <w:rPr>
          <w:rFonts w:ascii="Arial" w:eastAsia="Times New Roman" w:hAnsi="Arial" w:cs="Arial"/>
          <w:color w:val="000000" w:themeColor="text1"/>
          <w:lang w:eastAsia="en-GB"/>
        </w:rPr>
      </w:pPr>
      <w:r w:rsidRPr="008E011A">
        <w:rPr>
          <w:rFonts w:ascii="Arial" w:hAnsi="Arial" w:cs="Arial"/>
          <w:color w:val="000000" w:themeColor="text1"/>
        </w:rPr>
        <w:t>Communication is defined as</w:t>
      </w:r>
      <w:r w:rsidR="00787320" w:rsidRPr="008E011A">
        <w:rPr>
          <w:rFonts w:ascii="Arial" w:hAnsi="Arial" w:cs="Arial"/>
          <w:color w:val="000000" w:themeColor="text1"/>
        </w:rPr>
        <w:t xml:space="preserve"> “</w:t>
      </w:r>
      <w:r w:rsidR="00787320" w:rsidRPr="008E011A">
        <w:rPr>
          <w:rFonts w:ascii="Arial" w:eastAsia="Times New Roman" w:hAnsi="Arial" w:cs="Arial"/>
          <w:color w:val="000000" w:themeColor="text1"/>
          <w:spacing w:val="3"/>
          <w:bdr w:val="none" w:sz="0" w:space="0" w:color="auto" w:frame="1"/>
          <w:shd w:val="clear" w:color="auto" w:fill="FFFFFF"/>
          <w:lang w:eastAsia="en-GB"/>
        </w:rPr>
        <w:t>a</w:t>
      </w:r>
      <w:r w:rsidR="00787320" w:rsidRPr="008E011A">
        <w:rPr>
          <w:rFonts w:ascii="Arial" w:eastAsia="Times New Roman" w:hAnsi="Arial" w:cs="Arial"/>
          <w:color w:val="000000" w:themeColor="text1"/>
          <w:spacing w:val="3"/>
          <w:shd w:val="clear" w:color="auto" w:fill="FFFFFF"/>
          <w:lang w:eastAsia="en-GB"/>
        </w:rPr>
        <w:t xml:space="preserve"> process by which information is exchanged between individuals through a common system of symbols, signs, or behavio</w:t>
      </w:r>
      <w:r w:rsidR="00787320" w:rsidRPr="008E011A">
        <w:rPr>
          <w:rFonts w:ascii="Arial" w:eastAsia="Times New Roman" w:hAnsi="Arial" w:cs="Arial"/>
          <w:color w:val="000000" w:themeColor="text1"/>
          <w:lang w:eastAsia="en-GB"/>
        </w:rPr>
        <w:t>ur” (Merriam Webster, 2021).</w:t>
      </w:r>
      <w:r w:rsidR="00752F67" w:rsidRPr="008E011A">
        <w:rPr>
          <w:rFonts w:ascii="Arial" w:eastAsia="Times New Roman" w:hAnsi="Arial" w:cs="Arial"/>
          <w:color w:val="000000" w:themeColor="text1"/>
          <w:lang w:eastAsia="en-GB"/>
        </w:rPr>
        <w:t xml:space="preserve"> It is important to study different models of communication to explore strategies for effective communication. </w:t>
      </w:r>
      <w:r w:rsidR="00787320" w:rsidRPr="008E011A">
        <w:rPr>
          <w:rFonts w:ascii="Arial" w:eastAsia="Times New Roman" w:hAnsi="Arial" w:cs="Arial"/>
          <w:color w:val="000000" w:themeColor="text1"/>
          <w:lang w:eastAsia="en-GB"/>
        </w:rPr>
        <w:t>The exchange of information can be done via speech, writing, non-verbal methods or electronic environment. The medium used to relay information is referred as a “channel”.</w:t>
      </w:r>
      <w:r w:rsidR="00752F67" w:rsidRPr="008E011A">
        <w:rPr>
          <w:rFonts w:ascii="Arial" w:eastAsia="Times New Roman" w:hAnsi="Arial" w:cs="Arial"/>
          <w:color w:val="000000" w:themeColor="text1"/>
          <w:lang w:eastAsia="en-GB"/>
        </w:rPr>
        <w:t xml:space="preserve"> </w:t>
      </w:r>
    </w:p>
    <w:p w14:paraId="413BB0D9" w14:textId="77777777" w:rsidR="00752F67" w:rsidRPr="008E011A" w:rsidRDefault="00752F67" w:rsidP="008E011A">
      <w:pPr>
        <w:spacing w:after="0" w:line="360" w:lineRule="auto"/>
        <w:rPr>
          <w:rFonts w:ascii="Arial" w:eastAsia="Times New Roman" w:hAnsi="Arial" w:cs="Arial"/>
          <w:color w:val="000000" w:themeColor="text1"/>
          <w:lang w:eastAsia="en-GB"/>
        </w:rPr>
      </w:pPr>
    </w:p>
    <w:p w14:paraId="7F31EB72" w14:textId="0F82D7C3" w:rsidR="00E157C6" w:rsidRPr="00167C61" w:rsidRDefault="00D93709" w:rsidP="00E157C6">
      <w:pPr>
        <w:spacing w:after="0" w:line="360" w:lineRule="auto"/>
        <w:rPr>
          <w:rFonts w:ascii="Arial" w:hAnsi="Arial" w:cs="Arial"/>
          <w:color w:val="000000" w:themeColor="text1"/>
        </w:rPr>
      </w:pPr>
      <w:r w:rsidRPr="0003796E">
        <w:rPr>
          <w:rFonts w:ascii="Arial" w:hAnsi="Arial" w:cs="Arial"/>
          <w:color w:val="000000" w:themeColor="text1"/>
        </w:rPr>
        <w:t xml:space="preserve">There are various verbal and non-verbal tools used to establish successful communication between individuals. </w:t>
      </w:r>
      <w:r w:rsidR="00171359">
        <w:rPr>
          <w:rFonts w:ascii="Arial" w:hAnsi="Arial" w:cs="Arial"/>
          <w:color w:val="000000" w:themeColor="text1"/>
        </w:rPr>
        <w:t>Verbal language can be incredibly communicative</w:t>
      </w:r>
      <w:r w:rsidR="00740860">
        <w:rPr>
          <w:rFonts w:ascii="Arial" w:hAnsi="Arial" w:cs="Arial"/>
          <w:color w:val="000000" w:themeColor="text1"/>
        </w:rPr>
        <w:t xml:space="preserve"> and direct</w:t>
      </w:r>
      <w:r w:rsidR="00171359">
        <w:rPr>
          <w:rFonts w:ascii="Arial" w:hAnsi="Arial" w:cs="Arial"/>
          <w:color w:val="000000" w:themeColor="text1"/>
        </w:rPr>
        <w:t xml:space="preserve">. </w:t>
      </w:r>
      <w:r w:rsidR="009A701B">
        <w:rPr>
          <w:rFonts w:ascii="Arial" w:hAnsi="Arial" w:cs="Arial"/>
          <w:color w:val="000000" w:themeColor="text1"/>
        </w:rPr>
        <w:t xml:space="preserve">Verbal </w:t>
      </w:r>
      <w:r w:rsidRPr="0003796E">
        <w:rPr>
          <w:rFonts w:ascii="Arial" w:hAnsi="Arial" w:cs="Arial"/>
          <w:color w:val="000000" w:themeColor="text1"/>
        </w:rPr>
        <w:t>skills include open questions, closed questions, summarising, negotiation, educated guesses, paraphrasing, clarifying and reflection (Thompson, 2017).</w:t>
      </w:r>
      <w:r w:rsidR="00167C61">
        <w:rPr>
          <w:rFonts w:ascii="Arial" w:hAnsi="Arial" w:cs="Arial"/>
          <w:color w:val="000000" w:themeColor="text1"/>
        </w:rPr>
        <w:t xml:space="preserve"> </w:t>
      </w:r>
      <w:r w:rsidR="00752F67" w:rsidRPr="0003796E">
        <w:rPr>
          <w:rFonts w:ascii="Arial" w:hAnsi="Arial" w:cs="Arial"/>
          <w:color w:val="000000" w:themeColor="text1"/>
        </w:rPr>
        <w:t>Verbal communication can be spoken or written.</w:t>
      </w:r>
      <w:r w:rsidR="00791110" w:rsidRPr="0003796E">
        <w:rPr>
          <w:rFonts w:ascii="Arial" w:hAnsi="Arial" w:cs="Arial"/>
          <w:color w:val="000000" w:themeColor="text1"/>
        </w:rPr>
        <w:t xml:space="preserve"> Spoken communication is not </w:t>
      </w:r>
      <w:r w:rsidR="00AE55B2" w:rsidRPr="0003796E">
        <w:rPr>
          <w:rFonts w:ascii="Arial" w:hAnsi="Arial" w:cs="Arial"/>
          <w:color w:val="000000" w:themeColor="text1"/>
        </w:rPr>
        <w:t>merely about words</w:t>
      </w:r>
      <w:r w:rsidR="00730720" w:rsidRPr="0003796E">
        <w:rPr>
          <w:rFonts w:ascii="Arial" w:hAnsi="Arial" w:cs="Arial"/>
          <w:color w:val="000000" w:themeColor="text1"/>
        </w:rPr>
        <w:t>. T</w:t>
      </w:r>
      <w:r w:rsidR="00AE55B2" w:rsidRPr="0003796E">
        <w:rPr>
          <w:rFonts w:ascii="Arial" w:hAnsi="Arial" w:cs="Arial"/>
          <w:color w:val="000000" w:themeColor="text1"/>
        </w:rPr>
        <w:t>here is tone, intonation</w:t>
      </w:r>
      <w:r w:rsidR="00730720" w:rsidRPr="0003796E">
        <w:rPr>
          <w:rFonts w:ascii="Arial" w:hAnsi="Arial" w:cs="Arial"/>
          <w:color w:val="000000" w:themeColor="text1"/>
        </w:rPr>
        <w:t xml:space="preserve"> and </w:t>
      </w:r>
      <w:r w:rsidR="00AE55B2" w:rsidRPr="0003796E">
        <w:rPr>
          <w:rFonts w:ascii="Arial" w:hAnsi="Arial" w:cs="Arial"/>
          <w:color w:val="000000" w:themeColor="text1"/>
        </w:rPr>
        <w:t xml:space="preserve">pace of the language </w:t>
      </w:r>
      <w:r w:rsidR="00730720" w:rsidRPr="0003796E">
        <w:rPr>
          <w:rFonts w:ascii="Arial" w:hAnsi="Arial" w:cs="Arial"/>
          <w:color w:val="000000" w:themeColor="text1"/>
        </w:rPr>
        <w:t xml:space="preserve">that </w:t>
      </w:r>
      <w:proofErr w:type="gramStart"/>
      <w:r w:rsidR="00730720" w:rsidRPr="0003796E">
        <w:rPr>
          <w:rFonts w:ascii="Arial" w:hAnsi="Arial" w:cs="Arial"/>
          <w:color w:val="000000" w:themeColor="text1"/>
        </w:rPr>
        <w:t>has an effect on</w:t>
      </w:r>
      <w:proofErr w:type="gramEnd"/>
      <w:r w:rsidR="00730720" w:rsidRPr="0003796E">
        <w:rPr>
          <w:rFonts w:ascii="Arial" w:hAnsi="Arial" w:cs="Arial"/>
          <w:color w:val="000000" w:themeColor="text1"/>
        </w:rPr>
        <w:t xml:space="preserve"> the quality and clarity of the communication</w:t>
      </w:r>
      <w:r w:rsidR="00F02F20" w:rsidRPr="0003796E">
        <w:rPr>
          <w:rFonts w:ascii="Arial" w:hAnsi="Arial" w:cs="Arial"/>
          <w:color w:val="000000" w:themeColor="text1"/>
        </w:rPr>
        <w:t xml:space="preserve"> </w:t>
      </w:r>
      <w:r w:rsidR="00E157C6" w:rsidRPr="0003796E">
        <w:rPr>
          <w:rFonts w:ascii="Arial" w:hAnsi="Arial" w:cs="Arial"/>
          <w:color w:val="000000" w:themeColor="text1"/>
        </w:rPr>
        <w:t>(</w:t>
      </w:r>
      <w:proofErr w:type="spellStart"/>
      <w:r w:rsidR="00E157C6" w:rsidRPr="0003796E">
        <w:rPr>
          <w:rFonts w:ascii="Arial" w:hAnsi="Arial" w:cs="Arial"/>
          <w:color w:val="000000" w:themeColor="text1"/>
        </w:rPr>
        <w:t>Willkomm</w:t>
      </w:r>
      <w:proofErr w:type="spellEnd"/>
      <w:r w:rsidR="00E157C6" w:rsidRPr="0003796E">
        <w:rPr>
          <w:rFonts w:ascii="Arial" w:hAnsi="Arial" w:cs="Arial"/>
          <w:color w:val="000000" w:themeColor="text1"/>
        </w:rPr>
        <w:t>, 2018)</w:t>
      </w:r>
      <w:r w:rsidR="00F02F20" w:rsidRPr="0003796E">
        <w:rPr>
          <w:rFonts w:ascii="Arial" w:hAnsi="Arial" w:cs="Arial"/>
          <w:color w:val="000000" w:themeColor="text1"/>
        </w:rPr>
        <w:t xml:space="preserve">. </w:t>
      </w:r>
      <w:r w:rsidR="00F64771" w:rsidRPr="0003796E">
        <w:rPr>
          <w:rFonts w:ascii="Arial" w:hAnsi="Arial" w:cs="Arial"/>
          <w:color w:val="000000" w:themeColor="text1"/>
        </w:rPr>
        <w:t xml:space="preserve">Written communication </w:t>
      </w:r>
      <w:r w:rsidR="005951AD" w:rsidRPr="0003796E">
        <w:rPr>
          <w:rFonts w:ascii="Arial" w:hAnsi="Arial" w:cs="Arial"/>
          <w:color w:val="000000" w:themeColor="text1"/>
        </w:rPr>
        <w:t xml:space="preserve">is as widely used as spoken communication. Examples include </w:t>
      </w:r>
      <w:r w:rsidR="00684242" w:rsidRPr="0003796E">
        <w:rPr>
          <w:rFonts w:ascii="Arial" w:hAnsi="Arial" w:cs="Arial"/>
          <w:color w:val="000000" w:themeColor="text1"/>
        </w:rPr>
        <w:t xml:space="preserve">an </w:t>
      </w:r>
      <w:r w:rsidR="005951AD" w:rsidRPr="0003796E">
        <w:rPr>
          <w:rFonts w:ascii="Arial" w:hAnsi="Arial" w:cs="Arial"/>
          <w:color w:val="000000" w:themeColor="text1"/>
        </w:rPr>
        <w:t xml:space="preserve">email, </w:t>
      </w:r>
      <w:r w:rsidR="00684242" w:rsidRPr="0003796E">
        <w:rPr>
          <w:rFonts w:ascii="Arial" w:hAnsi="Arial" w:cs="Arial"/>
          <w:color w:val="000000" w:themeColor="text1"/>
        </w:rPr>
        <w:t xml:space="preserve">a </w:t>
      </w:r>
      <w:r w:rsidR="005951AD" w:rsidRPr="0003796E">
        <w:rPr>
          <w:rFonts w:ascii="Arial" w:hAnsi="Arial" w:cs="Arial"/>
          <w:color w:val="000000" w:themeColor="text1"/>
        </w:rPr>
        <w:t xml:space="preserve">letter, </w:t>
      </w:r>
      <w:r w:rsidR="00684242" w:rsidRPr="0003796E">
        <w:rPr>
          <w:rFonts w:ascii="Arial" w:hAnsi="Arial" w:cs="Arial"/>
          <w:color w:val="000000" w:themeColor="text1"/>
        </w:rPr>
        <w:t xml:space="preserve">a leaflet, a </w:t>
      </w:r>
      <w:r w:rsidR="0003796E" w:rsidRPr="0003796E">
        <w:rPr>
          <w:rFonts w:ascii="Arial" w:hAnsi="Arial" w:cs="Arial"/>
          <w:color w:val="000000" w:themeColor="text1"/>
        </w:rPr>
        <w:t>contract,</w:t>
      </w:r>
      <w:r w:rsidR="00684242" w:rsidRPr="0003796E">
        <w:rPr>
          <w:rFonts w:ascii="Arial" w:hAnsi="Arial" w:cs="Arial"/>
          <w:color w:val="000000" w:themeColor="text1"/>
        </w:rPr>
        <w:t xml:space="preserve"> or a post on social media. Therefore, it is important to </w:t>
      </w:r>
      <w:r w:rsidR="00F36105" w:rsidRPr="0003796E">
        <w:rPr>
          <w:rFonts w:ascii="Arial" w:hAnsi="Arial" w:cs="Arial"/>
          <w:color w:val="000000" w:themeColor="text1"/>
        </w:rPr>
        <w:t xml:space="preserve">obtain the skills to </w:t>
      </w:r>
      <w:r w:rsidR="007A309E" w:rsidRPr="0003796E">
        <w:rPr>
          <w:rFonts w:ascii="Arial" w:hAnsi="Arial" w:cs="Arial"/>
          <w:color w:val="000000" w:themeColor="text1"/>
        </w:rPr>
        <w:t>be able t</w:t>
      </w:r>
      <w:r w:rsidR="00F36105" w:rsidRPr="0003796E">
        <w:rPr>
          <w:rFonts w:ascii="Arial" w:hAnsi="Arial" w:cs="Arial"/>
          <w:color w:val="000000" w:themeColor="text1"/>
        </w:rPr>
        <w:t xml:space="preserve">o promote a message clearly and concisely </w:t>
      </w:r>
      <w:r w:rsidR="0003796E" w:rsidRPr="0003796E">
        <w:rPr>
          <w:rFonts w:ascii="Arial" w:hAnsi="Arial" w:cs="Arial"/>
          <w:color w:val="000000" w:themeColor="text1"/>
        </w:rPr>
        <w:t>using either spoken or written methods.</w:t>
      </w:r>
    </w:p>
    <w:p w14:paraId="502CF76E" w14:textId="77777777" w:rsidR="004D2A7F" w:rsidRPr="00884555" w:rsidRDefault="004D2A7F" w:rsidP="008E011A">
      <w:pPr>
        <w:spacing w:after="0" w:line="360" w:lineRule="auto"/>
        <w:rPr>
          <w:rFonts w:ascii="Arial" w:hAnsi="Arial" w:cs="Arial"/>
          <w:color w:val="C00000"/>
        </w:rPr>
      </w:pPr>
    </w:p>
    <w:p w14:paraId="72C83717" w14:textId="4B140261" w:rsidR="00E157C6" w:rsidRPr="00A80CEC" w:rsidRDefault="00D93709" w:rsidP="008E011A">
      <w:pPr>
        <w:spacing w:after="0" w:line="360" w:lineRule="auto"/>
        <w:rPr>
          <w:rFonts w:ascii="Arial" w:hAnsi="Arial" w:cs="Arial"/>
          <w:color w:val="000000" w:themeColor="text1"/>
        </w:rPr>
      </w:pPr>
      <w:r w:rsidRPr="00F923D5">
        <w:rPr>
          <w:rFonts w:ascii="Arial" w:hAnsi="Arial" w:cs="Arial"/>
          <w:color w:val="000000" w:themeColor="text1"/>
        </w:rPr>
        <w:t>Non-verbal communication includes eye contact, facial expressions, posture</w:t>
      </w:r>
      <w:r w:rsidR="00F923D5" w:rsidRPr="00F923D5">
        <w:rPr>
          <w:rFonts w:ascii="Arial" w:hAnsi="Arial" w:cs="Arial"/>
          <w:color w:val="000000" w:themeColor="text1"/>
        </w:rPr>
        <w:t xml:space="preserve">, </w:t>
      </w:r>
      <w:proofErr w:type="gramStart"/>
      <w:r w:rsidRPr="00F923D5">
        <w:rPr>
          <w:rFonts w:ascii="Arial" w:hAnsi="Arial" w:cs="Arial"/>
          <w:color w:val="000000" w:themeColor="text1"/>
        </w:rPr>
        <w:t>gestures</w:t>
      </w:r>
      <w:proofErr w:type="gramEnd"/>
      <w:r w:rsidR="00F923D5" w:rsidRPr="00F923D5">
        <w:rPr>
          <w:rFonts w:ascii="Arial" w:hAnsi="Arial" w:cs="Arial"/>
          <w:color w:val="000000" w:themeColor="text1"/>
        </w:rPr>
        <w:t xml:space="preserve"> and touch</w:t>
      </w:r>
      <w:r w:rsidRPr="00F923D5">
        <w:rPr>
          <w:rFonts w:ascii="Arial" w:hAnsi="Arial" w:cs="Arial"/>
          <w:color w:val="000000" w:themeColor="text1"/>
        </w:rPr>
        <w:t xml:space="preserve">. </w:t>
      </w:r>
      <w:r w:rsidR="003448E2" w:rsidRPr="00F923D5">
        <w:rPr>
          <w:rFonts w:ascii="Arial" w:hAnsi="Arial" w:cs="Arial"/>
          <w:color w:val="000000" w:themeColor="text1"/>
        </w:rPr>
        <w:t>Non-verbal communication can reveal much more</w:t>
      </w:r>
      <w:r w:rsidR="00290935" w:rsidRPr="00F923D5">
        <w:rPr>
          <w:rFonts w:ascii="Arial" w:hAnsi="Arial" w:cs="Arial"/>
          <w:color w:val="000000" w:themeColor="text1"/>
        </w:rPr>
        <w:t xml:space="preserve"> than what is being conveyed with verbal communication</w:t>
      </w:r>
      <w:r w:rsidR="00F923D5" w:rsidRPr="00F923D5">
        <w:rPr>
          <w:rFonts w:ascii="Arial" w:hAnsi="Arial" w:cs="Arial"/>
          <w:color w:val="000000" w:themeColor="text1"/>
        </w:rPr>
        <w:t xml:space="preserve"> (</w:t>
      </w:r>
      <w:proofErr w:type="spellStart"/>
      <w:r w:rsidR="00F923D5" w:rsidRPr="00F923D5">
        <w:rPr>
          <w:rFonts w:ascii="Arial" w:hAnsi="Arial" w:cs="Arial"/>
          <w:color w:val="000000" w:themeColor="text1"/>
        </w:rPr>
        <w:t>Willkomm</w:t>
      </w:r>
      <w:proofErr w:type="spellEnd"/>
      <w:r w:rsidR="00F923D5" w:rsidRPr="00F923D5">
        <w:rPr>
          <w:rFonts w:ascii="Arial" w:hAnsi="Arial" w:cs="Arial"/>
          <w:color w:val="000000" w:themeColor="text1"/>
        </w:rPr>
        <w:t>, 2018).</w:t>
      </w:r>
      <w:r w:rsidR="00EE1DD9">
        <w:rPr>
          <w:rFonts w:ascii="Arial" w:hAnsi="Arial" w:cs="Arial"/>
          <w:color w:val="000000" w:themeColor="text1"/>
        </w:rPr>
        <w:t xml:space="preserve"> Inconsistencies between verbal and non-verbal communication </w:t>
      </w:r>
      <w:r w:rsidR="003F1C7B">
        <w:rPr>
          <w:rFonts w:ascii="Arial" w:hAnsi="Arial" w:cs="Arial"/>
          <w:color w:val="000000" w:themeColor="text1"/>
        </w:rPr>
        <w:t>might</w:t>
      </w:r>
      <w:r w:rsidR="00EE1DD9">
        <w:rPr>
          <w:rFonts w:ascii="Arial" w:hAnsi="Arial" w:cs="Arial"/>
          <w:color w:val="000000" w:themeColor="text1"/>
        </w:rPr>
        <w:t xml:space="preserve"> reduce the quality of communication</w:t>
      </w:r>
      <w:r w:rsidR="00412614">
        <w:rPr>
          <w:rFonts w:ascii="Arial" w:hAnsi="Arial" w:cs="Arial"/>
          <w:color w:val="000000" w:themeColor="text1"/>
        </w:rPr>
        <w:t xml:space="preserve"> by creating confusion or it </w:t>
      </w:r>
      <w:r w:rsidR="003F1C7B">
        <w:rPr>
          <w:rFonts w:ascii="Arial" w:hAnsi="Arial" w:cs="Arial"/>
          <w:color w:val="000000" w:themeColor="text1"/>
        </w:rPr>
        <w:t>may</w:t>
      </w:r>
      <w:r w:rsidR="00412614">
        <w:rPr>
          <w:rFonts w:ascii="Arial" w:hAnsi="Arial" w:cs="Arial"/>
          <w:color w:val="000000" w:themeColor="text1"/>
        </w:rPr>
        <w:t xml:space="preserve"> indicate that</w:t>
      </w:r>
      <w:r w:rsidR="003F1C7B">
        <w:rPr>
          <w:rFonts w:ascii="Arial" w:hAnsi="Arial" w:cs="Arial"/>
          <w:color w:val="000000" w:themeColor="text1"/>
        </w:rPr>
        <w:t xml:space="preserve"> in fact,</w:t>
      </w:r>
      <w:r w:rsidR="00412614">
        <w:rPr>
          <w:rFonts w:ascii="Arial" w:hAnsi="Arial" w:cs="Arial"/>
          <w:color w:val="000000" w:themeColor="text1"/>
        </w:rPr>
        <w:t xml:space="preserve"> the person</w:t>
      </w:r>
      <w:r w:rsidR="003F1C7B">
        <w:rPr>
          <w:rFonts w:ascii="Arial" w:hAnsi="Arial" w:cs="Arial"/>
          <w:color w:val="000000" w:themeColor="text1"/>
        </w:rPr>
        <w:t xml:space="preserve"> themselves</w:t>
      </w:r>
      <w:r w:rsidR="00412614">
        <w:rPr>
          <w:rFonts w:ascii="Arial" w:hAnsi="Arial" w:cs="Arial"/>
          <w:color w:val="000000" w:themeColor="text1"/>
        </w:rPr>
        <w:t xml:space="preserve"> </w:t>
      </w:r>
      <w:r w:rsidR="00AD2AA1">
        <w:rPr>
          <w:rFonts w:ascii="Arial" w:hAnsi="Arial" w:cs="Arial"/>
          <w:color w:val="000000" w:themeColor="text1"/>
        </w:rPr>
        <w:t>does not agree with what they are saying.</w:t>
      </w:r>
      <w:r w:rsidR="004F482B">
        <w:rPr>
          <w:rFonts w:ascii="Arial" w:hAnsi="Arial" w:cs="Arial"/>
          <w:color w:val="000000" w:themeColor="text1"/>
        </w:rPr>
        <w:t xml:space="preserve"> </w:t>
      </w:r>
      <w:r w:rsidR="002B7AAA">
        <w:rPr>
          <w:rFonts w:ascii="Arial" w:hAnsi="Arial" w:cs="Arial"/>
          <w:color w:val="000000" w:themeColor="text1"/>
        </w:rPr>
        <w:t xml:space="preserve">Non-verbal communication </w:t>
      </w:r>
      <w:r w:rsidR="000E051F">
        <w:rPr>
          <w:rFonts w:ascii="Arial" w:hAnsi="Arial" w:cs="Arial"/>
          <w:color w:val="000000" w:themeColor="text1"/>
        </w:rPr>
        <w:t xml:space="preserve">is very accessible, easy to illustrate and </w:t>
      </w:r>
      <w:r w:rsidR="00643C99">
        <w:rPr>
          <w:rFonts w:ascii="Arial" w:hAnsi="Arial" w:cs="Arial"/>
          <w:color w:val="000000" w:themeColor="text1"/>
        </w:rPr>
        <w:t xml:space="preserve">can reduce the time spent </w:t>
      </w:r>
      <w:r w:rsidR="00643C99">
        <w:rPr>
          <w:rFonts w:ascii="Arial" w:hAnsi="Arial" w:cs="Arial"/>
          <w:color w:val="000000" w:themeColor="text1"/>
        </w:rPr>
        <w:lastRenderedPageBreak/>
        <w:t>trying to convey a message</w:t>
      </w:r>
      <w:r w:rsidR="000E051F">
        <w:rPr>
          <w:rFonts w:ascii="Arial" w:hAnsi="Arial" w:cs="Arial"/>
          <w:color w:val="000000" w:themeColor="text1"/>
        </w:rPr>
        <w:t xml:space="preserve">. </w:t>
      </w:r>
      <w:r w:rsidR="00C26D97">
        <w:rPr>
          <w:rFonts w:ascii="Arial" w:hAnsi="Arial" w:cs="Arial"/>
          <w:color w:val="000000" w:themeColor="text1"/>
        </w:rPr>
        <w:t>However, they can be imprecise</w:t>
      </w:r>
      <w:r w:rsidR="00473B0E">
        <w:rPr>
          <w:rFonts w:ascii="Arial" w:hAnsi="Arial" w:cs="Arial"/>
          <w:color w:val="000000" w:themeColor="text1"/>
        </w:rPr>
        <w:t xml:space="preserve"> and </w:t>
      </w:r>
      <w:r w:rsidR="00C26D97">
        <w:rPr>
          <w:rFonts w:ascii="Arial" w:hAnsi="Arial" w:cs="Arial"/>
          <w:color w:val="000000" w:themeColor="text1"/>
        </w:rPr>
        <w:t xml:space="preserve">hard to interpret in some </w:t>
      </w:r>
      <w:r w:rsidR="00C26D97" w:rsidRPr="00A80CEC">
        <w:rPr>
          <w:rFonts w:ascii="Arial" w:hAnsi="Arial" w:cs="Arial"/>
          <w:color w:val="000000" w:themeColor="text1"/>
        </w:rPr>
        <w:t>situations</w:t>
      </w:r>
      <w:r w:rsidR="00473B0E" w:rsidRPr="00A80CEC">
        <w:rPr>
          <w:rFonts w:ascii="Arial" w:hAnsi="Arial" w:cs="Arial"/>
          <w:color w:val="000000" w:themeColor="text1"/>
        </w:rPr>
        <w:t xml:space="preserve">. </w:t>
      </w:r>
      <w:r w:rsidR="0008347C" w:rsidRPr="00A80CEC">
        <w:rPr>
          <w:rFonts w:ascii="Arial" w:hAnsi="Arial" w:cs="Arial"/>
          <w:color w:val="000000" w:themeColor="text1"/>
        </w:rPr>
        <w:t>Thus,</w:t>
      </w:r>
      <w:r w:rsidR="00473B0E" w:rsidRPr="00A80CEC">
        <w:rPr>
          <w:rFonts w:ascii="Arial" w:hAnsi="Arial" w:cs="Arial"/>
          <w:color w:val="000000" w:themeColor="text1"/>
        </w:rPr>
        <w:t xml:space="preserve"> there is a risk of distortion of information that is being exchanged</w:t>
      </w:r>
      <w:r w:rsidR="00A80CEC" w:rsidRPr="00A80CEC">
        <w:rPr>
          <w:rFonts w:ascii="Arial" w:hAnsi="Arial" w:cs="Arial"/>
          <w:color w:val="000000" w:themeColor="text1"/>
        </w:rPr>
        <w:t xml:space="preserve"> (</w:t>
      </w:r>
      <w:r w:rsidR="00A80CEC" w:rsidRPr="00A80CEC">
        <w:rPr>
          <w:rFonts w:ascii="Arial" w:eastAsia="Times New Roman" w:hAnsi="Arial" w:cs="Arial"/>
          <w:color w:val="000000"/>
          <w:shd w:val="clear" w:color="auto" w:fill="FFFFFF"/>
          <w:lang w:eastAsia="en-GB"/>
        </w:rPr>
        <w:t>Verbal and Non-Verbal Communication, 2021)</w:t>
      </w:r>
    </w:p>
    <w:p w14:paraId="56E1DAA2" w14:textId="77777777" w:rsidR="00E157C6" w:rsidRPr="00884555" w:rsidRDefault="00E157C6" w:rsidP="008E011A">
      <w:pPr>
        <w:spacing w:after="0" w:line="360" w:lineRule="auto"/>
        <w:rPr>
          <w:rFonts w:ascii="Arial" w:hAnsi="Arial" w:cs="Arial"/>
          <w:color w:val="C00000"/>
        </w:rPr>
      </w:pPr>
    </w:p>
    <w:p w14:paraId="2D05F916" w14:textId="35647425" w:rsidR="00F02D84" w:rsidRPr="004272C2" w:rsidRDefault="00D93709" w:rsidP="008E011A">
      <w:pPr>
        <w:spacing w:after="0" w:line="360" w:lineRule="auto"/>
        <w:rPr>
          <w:rFonts w:ascii="Arial" w:hAnsi="Arial" w:cs="Arial"/>
          <w:color w:val="000000" w:themeColor="text1"/>
        </w:rPr>
      </w:pPr>
      <w:r w:rsidRPr="004272C2">
        <w:rPr>
          <w:rFonts w:ascii="Arial" w:hAnsi="Arial" w:cs="Arial"/>
          <w:color w:val="000000" w:themeColor="text1"/>
        </w:rPr>
        <w:t xml:space="preserve">In addition, verbal or non-verbal cues can be used to enhance communication between two parties. In healthcare context, cues are defined as “a verbal or </w:t>
      </w:r>
      <w:proofErr w:type="spellStart"/>
      <w:proofErr w:type="gramStart"/>
      <w:r w:rsidRPr="004272C2">
        <w:rPr>
          <w:rFonts w:ascii="Arial" w:hAnsi="Arial" w:cs="Arial"/>
          <w:color w:val="000000" w:themeColor="text1"/>
        </w:rPr>
        <w:t>non verbal</w:t>
      </w:r>
      <w:proofErr w:type="spellEnd"/>
      <w:proofErr w:type="gramEnd"/>
      <w:r w:rsidRPr="004272C2">
        <w:rPr>
          <w:rFonts w:ascii="Arial" w:hAnsi="Arial" w:cs="Arial"/>
          <w:color w:val="000000" w:themeColor="text1"/>
        </w:rPr>
        <w:t xml:space="preserve"> hint which suggests an underlying unpleasant emotion and would need clarification from the health provider” (Del Piccolo et al, 2006)</w:t>
      </w:r>
      <w:r w:rsidR="00752F67" w:rsidRPr="004272C2">
        <w:rPr>
          <w:rFonts w:ascii="Arial" w:hAnsi="Arial" w:cs="Arial"/>
          <w:color w:val="000000" w:themeColor="text1"/>
        </w:rPr>
        <w:t>.</w:t>
      </w:r>
      <w:r w:rsidR="00B4701C" w:rsidRPr="004272C2">
        <w:rPr>
          <w:rFonts w:ascii="Arial" w:hAnsi="Arial" w:cs="Arial"/>
          <w:color w:val="000000" w:themeColor="text1"/>
        </w:rPr>
        <w:t xml:space="preserve"> Some of the non-verbal cues can be </w:t>
      </w:r>
      <w:r w:rsidR="00136C66" w:rsidRPr="004272C2">
        <w:rPr>
          <w:rFonts w:ascii="Arial" w:hAnsi="Arial" w:cs="Arial"/>
          <w:color w:val="000000" w:themeColor="text1"/>
        </w:rPr>
        <w:t xml:space="preserve">challenging to identify </w:t>
      </w:r>
      <w:proofErr w:type="gramStart"/>
      <w:r w:rsidR="00136C66" w:rsidRPr="004272C2">
        <w:rPr>
          <w:rFonts w:ascii="Arial" w:hAnsi="Arial" w:cs="Arial"/>
          <w:color w:val="000000" w:themeColor="text1"/>
        </w:rPr>
        <w:t>e.g.</w:t>
      </w:r>
      <w:proofErr w:type="gramEnd"/>
      <w:r w:rsidR="00136C66" w:rsidRPr="004272C2">
        <w:rPr>
          <w:rFonts w:ascii="Arial" w:hAnsi="Arial" w:cs="Arial"/>
          <w:color w:val="000000" w:themeColor="text1"/>
        </w:rPr>
        <w:t xml:space="preserve"> breath patterns, flushed cheeks, dilated pupil</w:t>
      </w:r>
      <w:r w:rsidR="000E0E2F" w:rsidRPr="004272C2">
        <w:rPr>
          <w:rFonts w:ascii="Arial" w:hAnsi="Arial" w:cs="Arial"/>
          <w:color w:val="000000" w:themeColor="text1"/>
        </w:rPr>
        <w:t xml:space="preserve">s but </w:t>
      </w:r>
      <w:r w:rsidR="00B660B9" w:rsidRPr="004272C2">
        <w:rPr>
          <w:rFonts w:ascii="Arial" w:hAnsi="Arial" w:cs="Arial"/>
          <w:color w:val="000000" w:themeColor="text1"/>
        </w:rPr>
        <w:t>addressing to the</w:t>
      </w:r>
      <w:r w:rsidR="00B9660E">
        <w:rPr>
          <w:rFonts w:ascii="Arial" w:hAnsi="Arial" w:cs="Arial"/>
          <w:color w:val="000000" w:themeColor="text1"/>
        </w:rPr>
        <w:t>se</w:t>
      </w:r>
      <w:r w:rsidR="00B660B9" w:rsidRPr="004272C2">
        <w:rPr>
          <w:rFonts w:ascii="Arial" w:hAnsi="Arial" w:cs="Arial"/>
          <w:color w:val="000000" w:themeColor="text1"/>
        </w:rPr>
        <w:t xml:space="preserve"> cues</w:t>
      </w:r>
      <w:r w:rsidR="000E0E2F" w:rsidRPr="004272C2">
        <w:rPr>
          <w:rFonts w:ascii="Arial" w:hAnsi="Arial" w:cs="Arial"/>
          <w:color w:val="000000" w:themeColor="text1"/>
        </w:rPr>
        <w:t xml:space="preserve"> can help </w:t>
      </w:r>
      <w:r w:rsidR="00B660B9" w:rsidRPr="004272C2">
        <w:rPr>
          <w:rFonts w:ascii="Arial" w:hAnsi="Arial" w:cs="Arial"/>
          <w:color w:val="000000" w:themeColor="text1"/>
        </w:rPr>
        <w:t xml:space="preserve">establish a rapport with the </w:t>
      </w:r>
      <w:r w:rsidR="00526349">
        <w:rPr>
          <w:rFonts w:ascii="Arial" w:hAnsi="Arial" w:cs="Arial"/>
          <w:color w:val="000000" w:themeColor="text1"/>
        </w:rPr>
        <w:t>other person</w:t>
      </w:r>
      <w:r w:rsidR="00AD76D8">
        <w:rPr>
          <w:rFonts w:ascii="Arial" w:hAnsi="Arial" w:cs="Arial"/>
          <w:color w:val="000000" w:themeColor="text1"/>
        </w:rPr>
        <w:t xml:space="preserve"> by building trust </w:t>
      </w:r>
      <w:r w:rsidR="00526349">
        <w:rPr>
          <w:rFonts w:ascii="Arial" w:hAnsi="Arial" w:cs="Arial"/>
          <w:color w:val="000000" w:themeColor="text1"/>
        </w:rPr>
        <w:t>between individuals.</w:t>
      </w:r>
    </w:p>
    <w:p w14:paraId="28B76F72" w14:textId="2659DF38" w:rsidR="00752F67" w:rsidRPr="008E011A" w:rsidRDefault="00752F67" w:rsidP="008E011A">
      <w:pPr>
        <w:pStyle w:val="NormalWeb"/>
        <w:shd w:val="clear" w:color="auto" w:fill="FFFFFF"/>
        <w:spacing w:line="360" w:lineRule="auto"/>
        <w:rPr>
          <w:rFonts w:ascii="Arial" w:hAnsi="Arial" w:cs="Arial"/>
          <w:color w:val="000000" w:themeColor="text1"/>
          <w:sz w:val="22"/>
          <w:szCs w:val="22"/>
        </w:rPr>
      </w:pPr>
      <w:r w:rsidRPr="008E011A">
        <w:rPr>
          <w:rFonts w:ascii="Arial" w:hAnsi="Arial" w:cs="Arial"/>
          <w:color w:val="000000" w:themeColor="text1"/>
          <w:sz w:val="22"/>
          <w:szCs w:val="22"/>
        </w:rPr>
        <w:t xml:space="preserve">There are three types of </w:t>
      </w:r>
      <w:r w:rsidR="00167C61">
        <w:rPr>
          <w:rFonts w:ascii="Arial" w:hAnsi="Arial" w:cs="Arial"/>
          <w:color w:val="000000" w:themeColor="text1"/>
          <w:sz w:val="22"/>
          <w:szCs w:val="22"/>
        </w:rPr>
        <w:t>communication models</w:t>
      </w:r>
      <w:r w:rsidRPr="008E011A">
        <w:rPr>
          <w:rFonts w:ascii="Arial" w:hAnsi="Arial" w:cs="Arial"/>
          <w:color w:val="000000" w:themeColor="text1"/>
          <w:sz w:val="22"/>
          <w:szCs w:val="22"/>
        </w:rPr>
        <w:t>: linear, interactive, transactional (</w:t>
      </w:r>
      <w:proofErr w:type="spellStart"/>
      <w:r w:rsidRPr="008E011A">
        <w:rPr>
          <w:rFonts w:ascii="Arial" w:hAnsi="Arial" w:cs="Arial"/>
          <w:color w:val="000000" w:themeColor="text1"/>
          <w:sz w:val="22"/>
          <w:szCs w:val="22"/>
        </w:rPr>
        <w:t>Amudavalli</w:t>
      </w:r>
      <w:proofErr w:type="spellEnd"/>
      <w:r w:rsidR="005656A2" w:rsidRPr="008E011A">
        <w:rPr>
          <w:rFonts w:ascii="Arial" w:hAnsi="Arial" w:cs="Arial"/>
          <w:color w:val="000000" w:themeColor="text1"/>
          <w:sz w:val="22"/>
          <w:szCs w:val="22"/>
        </w:rPr>
        <w:t>, 2021</w:t>
      </w:r>
      <w:r w:rsidRPr="008E011A">
        <w:rPr>
          <w:rFonts w:ascii="Arial" w:hAnsi="Arial" w:cs="Arial"/>
          <w:color w:val="000000" w:themeColor="text1"/>
          <w:sz w:val="22"/>
          <w:szCs w:val="22"/>
        </w:rPr>
        <w:t>)</w:t>
      </w:r>
      <w:r w:rsidR="004D2A7F" w:rsidRPr="008E011A">
        <w:rPr>
          <w:rFonts w:ascii="Arial" w:hAnsi="Arial" w:cs="Arial"/>
          <w:color w:val="000000" w:themeColor="text1"/>
          <w:sz w:val="22"/>
          <w:szCs w:val="22"/>
        </w:rPr>
        <w:t>.</w:t>
      </w:r>
      <w:r w:rsidR="000D0423" w:rsidRPr="008E011A">
        <w:rPr>
          <w:rFonts w:ascii="Arial" w:hAnsi="Arial" w:cs="Arial"/>
          <w:color w:val="000000" w:themeColor="text1"/>
          <w:sz w:val="22"/>
          <w:szCs w:val="22"/>
        </w:rPr>
        <w:t xml:space="preserve"> Linear models </w:t>
      </w:r>
      <w:r w:rsidR="00246EA7" w:rsidRPr="008E011A">
        <w:rPr>
          <w:rFonts w:ascii="Arial" w:hAnsi="Arial" w:cs="Arial"/>
          <w:color w:val="000000" w:themeColor="text1"/>
          <w:sz w:val="22"/>
          <w:szCs w:val="22"/>
        </w:rPr>
        <w:t>present communication in a one-way system where one person speaks and the other listens.</w:t>
      </w:r>
      <w:r w:rsidR="006946DD" w:rsidRPr="008E011A">
        <w:rPr>
          <w:rFonts w:ascii="Arial" w:hAnsi="Arial" w:cs="Arial"/>
          <w:color w:val="000000" w:themeColor="text1"/>
          <w:sz w:val="22"/>
          <w:szCs w:val="22"/>
        </w:rPr>
        <w:t xml:space="preserve"> </w:t>
      </w:r>
      <w:r w:rsidR="00375F81" w:rsidRPr="008E011A">
        <w:rPr>
          <w:rFonts w:ascii="Arial" w:hAnsi="Arial" w:cs="Arial"/>
          <w:color w:val="000000" w:themeColor="text1"/>
          <w:sz w:val="22"/>
          <w:szCs w:val="22"/>
        </w:rPr>
        <w:t xml:space="preserve">In linear models, there is no </w:t>
      </w:r>
      <w:r w:rsidR="000F201B" w:rsidRPr="008E011A">
        <w:rPr>
          <w:rFonts w:ascii="Arial" w:hAnsi="Arial" w:cs="Arial"/>
          <w:color w:val="000000" w:themeColor="text1"/>
          <w:sz w:val="22"/>
          <w:szCs w:val="22"/>
        </w:rPr>
        <w:t xml:space="preserve">reference to </w:t>
      </w:r>
      <w:r w:rsidR="00375F81" w:rsidRPr="008E011A">
        <w:rPr>
          <w:rFonts w:ascii="Arial" w:hAnsi="Arial" w:cs="Arial"/>
          <w:color w:val="000000" w:themeColor="text1"/>
          <w:sz w:val="22"/>
          <w:szCs w:val="22"/>
        </w:rPr>
        <w:t>feedback at all</w:t>
      </w:r>
      <w:r w:rsidR="00E0677A" w:rsidRPr="008E011A">
        <w:rPr>
          <w:rFonts w:ascii="Arial" w:hAnsi="Arial" w:cs="Arial"/>
          <w:color w:val="000000" w:themeColor="text1"/>
          <w:sz w:val="22"/>
          <w:szCs w:val="22"/>
        </w:rPr>
        <w:t xml:space="preserve"> (</w:t>
      </w:r>
      <w:proofErr w:type="spellStart"/>
      <w:r w:rsidR="00E0677A" w:rsidRPr="008E011A">
        <w:rPr>
          <w:rFonts w:ascii="Arial" w:hAnsi="Arial" w:cs="Arial"/>
          <w:color w:val="000000" w:themeColor="text1"/>
          <w:sz w:val="22"/>
          <w:szCs w:val="22"/>
        </w:rPr>
        <w:t>Amudavalli</w:t>
      </w:r>
      <w:proofErr w:type="spellEnd"/>
      <w:r w:rsidR="00E0677A" w:rsidRPr="008E011A">
        <w:rPr>
          <w:rFonts w:ascii="Arial" w:hAnsi="Arial" w:cs="Arial"/>
          <w:color w:val="000000" w:themeColor="text1"/>
          <w:sz w:val="22"/>
          <w:szCs w:val="22"/>
        </w:rPr>
        <w:t xml:space="preserve">, 2021). </w:t>
      </w:r>
      <w:r w:rsidR="00375F81" w:rsidRPr="008E011A">
        <w:rPr>
          <w:rFonts w:ascii="Arial" w:hAnsi="Arial" w:cs="Arial"/>
          <w:color w:val="000000" w:themeColor="text1"/>
          <w:sz w:val="22"/>
          <w:szCs w:val="22"/>
        </w:rPr>
        <w:t xml:space="preserve">This means the receiver </w:t>
      </w:r>
      <w:proofErr w:type="spellStart"/>
      <w:r w:rsidR="002D632B" w:rsidRPr="008E011A">
        <w:rPr>
          <w:rFonts w:ascii="Arial" w:hAnsi="Arial" w:cs="Arial"/>
          <w:color w:val="000000" w:themeColor="text1"/>
          <w:sz w:val="22"/>
          <w:szCs w:val="22"/>
        </w:rPr>
        <w:t>can not</w:t>
      </w:r>
      <w:proofErr w:type="spellEnd"/>
      <w:r w:rsidR="002D632B" w:rsidRPr="008E011A">
        <w:rPr>
          <w:rFonts w:ascii="Arial" w:hAnsi="Arial" w:cs="Arial"/>
          <w:color w:val="000000" w:themeColor="text1"/>
          <w:sz w:val="22"/>
          <w:szCs w:val="22"/>
        </w:rPr>
        <w:t xml:space="preserve"> display any feedback (verbal</w:t>
      </w:r>
      <w:r w:rsidR="000F201B" w:rsidRPr="008E011A">
        <w:rPr>
          <w:rFonts w:ascii="Arial" w:hAnsi="Arial" w:cs="Arial"/>
          <w:color w:val="000000" w:themeColor="text1"/>
          <w:sz w:val="22"/>
          <w:szCs w:val="22"/>
        </w:rPr>
        <w:t xml:space="preserve"> </w:t>
      </w:r>
      <w:r w:rsidR="002D632B" w:rsidRPr="008E011A">
        <w:rPr>
          <w:rFonts w:ascii="Arial" w:hAnsi="Arial" w:cs="Arial"/>
          <w:color w:val="000000" w:themeColor="text1"/>
          <w:sz w:val="22"/>
          <w:szCs w:val="22"/>
        </w:rPr>
        <w:t>or non-verbal)</w:t>
      </w:r>
      <w:r w:rsidR="000F201B" w:rsidRPr="008E011A">
        <w:rPr>
          <w:rFonts w:ascii="Arial" w:hAnsi="Arial" w:cs="Arial"/>
          <w:color w:val="000000" w:themeColor="text1"/>
          <w:sz w:val="22"/>
          <w:szCs w:val="22"/>
        </w:rPr>
        <w:t xml:space="preserve">. </w:t>
      </w:r>
      <w:r w:rsidR="008E084C" w:rsidRPr="008E011A">
        <w:rPr>
          <w:rFonts w:ascii="Arial" w:hAnsi="Arial" w:cs="Arial"/>
          <w:color w:val="000000" w:themeColor="text1"/>
          <w:sz w:val="22"/>
          <w:szCs w:val="22"/>
        </w:rPr>
        <w:t>However, majority of the</w:t>
      </w:r>
      <w:r w:rsidR="000F201B" w:rsidRPr="008E011A">
        <w:rPr>
          <w:rFonts w:ascii="Arial" w:hAnsi="Arial" w:cs="Arial"/>
          <w:color w:val="000000" w:themeColor="text1"/>
          <w:sz w:val="22"/>
          <w:szCs w:val="22"/>
        </w:rPr>
        <w:t xml:space="preserve"> </w:t>
      </w:r>
      <w:r w:rsidR="008E084C" w:rsidRPr="008E011A">
        <w:rPr>
          <w:rFonts w:ascii="Arial" w:hAnsi="Arial" w:cs="Arial"/>
          <w:color w:val="000000" w:themeColor="text1"/>
          <w:sz w:val="22"/>
          <w:szCs w:val="22"/>
        </w:rPr>
        <w:t>situations where people communicate include some type of feedback mechanism.</w:t>
      </w:r>
      <w:r w:rsidR="00E0677A" w:rsidRPr="008E011A">
        <w:rPr>
          <w:rFonts w:ascii="Arial" w:hAnsi="Arial" w:cs="Arial"/>
          <w:color w:val="000000" w:themeColor="text1"/>
          <w:sz w:val="22"/>
          <w:szCs w:val="22"/>
        </w:rPr>
        <w:t xml:space="preserve"> </w:t>
      </w:r>
    </w:p>
    <w:p w14:paraId="234549B8" w14:textId="4B823A49" w:rsidR="00E0677A" w:rsidRPr="008E011A" w:rsidRDefault="00E0677A" w:rsidP="008E011A">
      <w:pPr>
        <w:pStyle w:val="NormalWeb"/>
        <w:shd w:val="clear" w:color="auto" w:fill="FFFFFF"/>
        <w:spacing w:line="360" w:lineRule="auto"/>
        <w:rPr>
          <w:rFonts w:ascii="Arial" w:hAnsi="Arial" w:cs="Arial"/>
          <w:color w:val="000000" w:themeColor="text1"/>
          <w:sz w:val="22"/>
          <w:szCs w:val="22"/>
        </w:rPr>
      </w:pPr>
      <w:r w:rsidRPr="008E011A">
        <w:rPr>
          <w:rFonts w:ascii="Arial" w:hAnsi="Arial" w:cs="Arial"/>
          <w:color w:val="000000" w:themeColor="text1"/>
          <w:sz w:val="22"/>
          <w:szCs w:val="22"/>
        </w:rPr>
        <w:t>Interactive models</w:t>
      </w:r>
      <w:r w:rsidR="00BD108B" w:rsidRPr="008E011A">
        <w:rPr>
          <w:rFonts w:ascii="Arial" w:hAnsi="Arial" w:cs="Arial"/>
          <w:color w:val="000000" w:themeColor="text1"/>
          <w:sz w:val="22"/>
          <w:szCs w:val="22"/>
        </w:rPr>
        <w:t xml:space="preserve"> remove the drawback of lack of feedback. </w:t>
      </w:r>
      <w:r w:rsidR="006D67E7" w:rsidRPr="008E011A">
        <w:rPr>
          <w:rFonts w:ascii="Arial" w:hAnsi="Arial" w:cs="Arial"/>
          <w:color w:val="000000" w:themeColor="text1"/>
          <w:sz w:val="22"/>
          <w:szCs w:val="22"/>
        </w:rPr>
        <w:t>In these models, communication is shown as a two-way process where th</w:t>
      </w:r>
      <w:r w:rsidR="008C4388" w:rsidRPr="008E011A">
        <w:rPr>
          <w:rFonts w:ascii="Arial" w:hAnsi="Arial" w:cs="Arial"/>
          <w:color w:val="000000" w:themeColor="text1"/>
          <w:sz w:val="22"/>
          <w:szCs w:val="22"/>
        </w:rPr>
        <w:t xml:space="preserve">e same person can act as the sender and the receiver of the message. Essentially, the interactive model can be thought as two overlapping linear models which </w:t>
      </w:r>
      <w:r w:rsidR="0030613E" w:rsidRPr="008E011A">
        <w:rPr>
          <w:rFonts w:ascii="Arial" w:hAnsi="Arial" w:cs="Arial"/>
          <w:color w:val="000000" w:themeColor="text1"/>
          <w:sz w:val="22"/>
          <w:szCs w:val="22"/>
        </w:rPr>
        <w:t>can create</w:t>
      </w:r>
      <w:r w:rsidR="008C4388" w:rsidRPr="008E011A">
        <w:rPr>
          <w:rFonts w:ascii="Arial" w:hAnsi="Arial" w:cs="Arial"/>
          <w:color w:val="000000" w:themeColor="text1"/>
          <w:sz w:val="22"/>
          <w:szCs w:val="22"/>
        </w:rPr>
        <w:t xml:space="preserve"> </w:t>
      </w:r>
      <w:r w:rsidR="0030613E" w:rsidRPr="008E011A">
        <w:rPr>
          <w:rFonts w:ascii="Arial" w:hAnsi="Arial" w:cs="Arial"/>
          <w:color w:val="000000" w:themeColor="text1"/>
          <w:sz w:val="22"/>
          <w:szCs w:val="22"/>
        </w:rPr>
        <w:t xml:space="preserve">a </w:t>
      </w:r>
      <w:r w:rsidR="008C4388" w:rsidRPr="008E011A">
        <w:rPr>
          <w:rFonts w:ascii="Arial" w:hAnsi="Arial" w:cs="Arial"/>
          <w:color w:val="000000" w:themeColor="text1"/>
          <w:sz w:val="22"/>
          <w:szCs w:val="22"/>
        </w:rPr>
        <w:t>feedback</w:t>
      </w:r>
      <w:r w:rsidR="0030613E" w:rsidRPr="008E011A">
        <w:rPr>
          <w:rFonts w:ascii="Arial" w:hAnsi="Arial" w:cs="Arial"/>
          <w:color w:val="000000" w:themeColor="text1"/>
          <w:sz w:val="22"/>
          <w:szCs w:val="22"/>
        </w:rPr>
        <w:t xml:space="preserve"> system (verbal, non-verbal or both) (</w:t>
      </w:r>
      <w:proofErr w:type="spellStart"/>
      <w:r w:rsidR="0030613E" w:rsidRPr="008E011A">
        <w:rPr>
          <w:rFonts w:ascii="Arial" w:hAnsi="Arial" w:cs="Arial"/>
          <w:color w:val="000000" w:themeColor="text1"/>
          <w:sz w:val="22"/>
          <w:szCs w:val="22"/>
        </w:rPr>
        <w:t>Amudavalli</w:t>
      </w:r>
      <w:proofErr w:type="spellEnd"/>
      <w:r w:rsidR="0030613E" w:rsidRPr="008E011A">
        <w:rPr>
          <w:rFonts w:ascii="Arial" w:hAnsi="Arial" w:cs="Arial"/>
          <w:color w:val="000000" w:themeColor="text1"/>
          <w:sz w:val="22"/>
          <w:szCs w:val="22"/>
        </w:rPr>
        <w:t>, 2021).</w:t>
      </w:r>
      <w:r w:rsidR="007327BA" w:rsidRPr="008E011A">
        <w:rPr>
          <w:rFonts w:ascii="Arial" w:hAnsi="Arial" w:cs="Arial"/>
          <w:color w:val="000000" w:themeColor="text1"/>
          <w:sz w:val="22"/>
          <w:szCs w:val="22"/>
        </w:rPr>
        <w:t xml:space="preserve"> However, the feedback can only happen once the message has been received</w:t>
      </w:r>
      <w:r w:rsidR="00512416" w:rsidRPr="008E011A">
        <w:rPr>
          <w:rFonts w:ascii="Arial" w:hAnsi="Arial" w:cs="Arial"/>
          <w:color w:val="000000" w:themeColor="text1"/>
          <w:sz w:val="22"/>
          <w:szCs w:val="22"/>
        </w:rPr>
        <w:t xml:space="preserve">. </w:t>
      </w:r>
    </w:p>
    <w:p w14:paraId="7346F0A2" w14:textId="1B4BE347" w:rsidR="00724D00" w:rsidRDefault="00724D00" w:rsidP="008E011A">
      <w:pPr>
        <w:pStyle w:val="NormalWeb"/>
        <w:shd w:val="clear" w:color="auto" w:fill="FFFFFF"/>
        <w:spacing w:line="360" w:lineRule="auto"/>
        <w:rPr>
          <w:rFonts w:ascii="Arial" w:hAnsi="Arial" w:cs="Arial"/>
          <w:color w:val="000000" w:themeColor="text1"/>
          <w:sz w:val="22"/>
          <w:szCs w:val="22"/>
        </w:rPr>
      </w:pPr>
      <w:r w:rsidRPr="008E011A">
        <w:rPr>
          <w:rFonts w:ascii="Arial" w:hAnsi="Arial" w:cs="Arial"/>
          <w:color w:val="000000" w:themeColor="text1"/>
          <w:sz w:val="22"/>
          <w:szCs w:val="22"/>
        </w:rPr>
        <w:t xml:space="preserve">Transactional models </w:t>
      </w:r>
      <w:r w:rsidR="00477239" w:rsidRPr="008E011A">
        <w:rPr>
          <w:rFonts w:ascii="Arial" w:hAnsi="Arial" w:cs="Arial"/>
          <w:color w:val="000000" w:themeColor="text1"/>
          <w:sz w:val="22"/>
          <w:szCs w:val="22"/>
        </w:rPr>
        <w:t>suggest that communication is a continuous process where the</w:t>
      </w:r>
      <w:r w:rsidR="00D20846" w:rsidRPr="008E011A">
        <w:rPr>
          <w:rFonts w:ascii="Arial" w:hAnsi="Arial" w:cs="Arial"/>
          <w:color w:val="000000" w:themeColor="text1"/>
          <w:sz w:val="22"/>
          <w:szCs w:val="22"/>
        </w:rPr>
        <w:t xml:space="preserve"> message can be sent and received simultaneously.</w:t>
      </w:r>
      <w:r w:rsidR="00512416" w:rsidRPr="008E011A">
        <w:rPr>
          <w:rFonts w:ascii="Arial" w:hAnsi="Arial" w:cs="Arial"/>
          <w:color w:val="000000" w:themeColor="text1"/>
          <w:sz w:val="22"/>
          <w:szCs w:val="22"/>
        </w:rPr>
        <w:t xml:space="preserve"> This is an improvement to the interactive model’s lack of </w:t>
      </w:r>
      <w:r w:rsidR="00CA4CF8" w:rsidRPr="008E011A">
        <w:rPr>
          <w:rFonts w:ascii="Arial" w:hAnsi="Arial" w:cs="Arial"/>
          <w:color w:val="000000" w:themeColor="text1"/>
          <w:sz w:val="22"/>
          <w:szCs w:val="22"/>
        </w:rPr>
        <w:t xml:space="preserve">simultaneous </w:t>
      </w:r>
      <w:r w:rsidR="008E011A" w:rsidRPr="008E011A">
        <w:rPr>
          <w:rFonts w:ascii="Arial" w:hAnsi="Arial" w:cs="Arial"/>
          <w:color w:val="000000" w:themeColor="text1"/>
          <w:sz w:val="22"/>
          <w:szCs w:val="22"/>
        </w:rPr>
        <w:t xml:space="preserve">ongoing </w:t>
      </w:r>
      <w:r w:rsidR="00CA4CF8" w:rsidRPr="008E011A">
        <w:rPr>
          <w:rFonts w:ascii="Arial" w:hAnsi="Arial" w:cs="Arial"/>
          <w:color w:val="000000" w:themeColor="text1"/>
          <w:sz w:val="22"/>
          <w:szCs w:val="22"/>
        </w:rPr>
        <w:t>feedback</w:t>
      </w:r>
      <w:r w:rsidR="008E011A" w:rsidRPr="008E011A">
        <w:rPr>
          <w:rFonts w:ascii="Arial" w:hAnsi="Arial" w:cs="Arial"/>
          <w:color w:val="000000" w:themeColor="text1"/>
          <w:sz w:val="22"/>
          <w:szCs w:val="22"/>
        </w:rPr>
        <w:t xml:space="preserve"> (</w:t>
      </w:r>
      <w:r w:rsidR="00912C1B">
        <w:rPr>
          <w:rFonts w:ascii="Arial" w:hAnsi="Arial" w:cs="Arial"/>
          <w:color w:val="000000" w:themeColor="text1"/>
          <w:sz w:val="22"/>
          <w:szCs w:val="22"/>
        </w:rPr>
        <w:t>Corey</w:t>
      </w:r>
      <w:r w:rsidR="008E011A" w:rsidRPr="008E011A">
        <w:rPr>
          <w:rFonts w:ascii="Arial" w:hAnsi="Arial" w:cs="Arial"/>
          <w:color w:val="000000" w:themeColor="text1"/>
          <w:sz w:val="22"/>
          <w:szCs w:val="22"/>
        </w:rPr>
        <w:t>, 2021).</w:t>
      </w:r>
    </w:p>
    <w:p w14:paraId="495ADB75" w14:textId="3DA1E7FA" w:rsidR="00D33B60" w:rsidRDefault="00D33B60" w:rsidP="008E011A">
      <w:pPr>
        <w:pStyle w:val="NormalWeb"/>
        <w:shd w:val="clear" w:color="auto" w:fill="FFFFFF"/>
        <w:spacing w:line="360" w:lineRule="auto"/>
        <w:rPr>
          <w:rFonts w:ascii="Arial" w:hAnsi="Arial" w:cs="Arial"/>
          <w:color w:val="000000" w:themeColor="text1"/>
          <w:sz w:val="22"/>
          <w:szCs w:val="22"/>
        </w:rPr>
      </w:pPr>
    </w:p>
    <w:p w14:paraId="074D3ECF" w14:textId="396F4EA3" w:rsidR="00D33B60" w:rsidRDefault="00D33B60" w:rsidP="008E011A">
      <w:pPr>
        <w:pStyle w:val="NormalWeb"/>
        <w:shd w:val="clear" w:color="auto" w:fill="FFFFFF"/>
        <w:spacing w:line="360" w:lineRule="auto"/>
        <w:rPr>
          <w:rFonts w:ascii="Arial" w:hAnsi="Arial" w:cs="Arial"/>
          <w:color w:val="000000" w:themeColor="text1"/>
          <w:sz w:val="22"/>
          <w:szCs w:val="22"/>
        </w:rPr>
      </w:pPr>
    </w:p>
    <w:p w14:paraId="7E2888F8" w14:textId="741B966A" w:rsidR="00D33B60" w:rsidRDefault="00D33B60" w:rsidP="008E011A">
      <w:pPr>
        <w:pStyle w:val="NormalWeb"/>
        <w:shd w:val="clear" w:color="auto" w:fill="FFFFFF"/>
        <w:spacing w:line="360" w:lineRule="auto"/>
        <w:rPr>
          <w:rFonts w:ascii="Arial" w:hAnsi="Arial" w:cs="Arial"/>
          <w:color w:val="000000" w:themeColor="text1"/>
          <w:sz w:val="22"/>
          <w:szCs w:val="22"/>
        </w:rPr>
      </w:pPr>
    </w:p>
    <w:p w14:paraId="61665851" w14:textId="251F2DE6" w:rsidR="00D33B60" w:rsidRDefault="00D33B60" w:rsidP="008E011A">
      <w:pPr>
        <w:pStyle w:val="NormalWeb"/>
        <w:shd w:val="clear" w:color="auto" w:fill="FFFFFF"/>
        <w:spacing w:line="360" w:lineRule="auto"/>
        <w:rPr>
          <w:rFonts w:ascii="Arial" w:hAnsi="Arial" w:cs="Arial"/>
          <w:color w:val="000000" w:themeColor="text1"/>
          <w:sz w:val="22"/>
          <w:szCs w:val="22"/>
        </w:rPr>
      </w:pPr>
    </w:p>
    <w:p w14:paraId="38309052" w14:textId="77777777" w:rsidR="00A80CEC" w:rsidRDefault="00A80CEC" w:rsidP="008E011A">
      <w:pPr>
        <w:pStyle w:val="NormalWeb"/>
        <w:shd w:val="clear" w:color="auto" w:fill="FFFFFF"/>
        <w:spacing w:line="360" w:lineRule="auto"/>
        <w:rPr>
          <w:rFonts w:ascii="Arial" w:hAnsi="Arial" w:cs="Arial"/>
          <w:color w:val="000000" w:themeColor="text1"/>
          <w:sz w:val="22"/>
          <w:szCs w:val="22"/>
        </w:rPr>
      </w:pPr>
    </w:p>
    <w:p w14:paraId="5B9B65E3" w14:textId="77777777" w:rsidR="00D33B60" w:rsidRPr="008E011A" w:rsidRDefault="00D33B60" w:rsidP="008E011A">
      <w:pPr>
        <w:pStyle w:val="NormalWeb"/>
        <w:shd w:val="clear" w:color="auto" w:fill="FFFFFF"/>
        <w:spacing w:line="360" w:lineRule="auto"/>
        <w:rPr>
          <w:rFonts w:ascii="Arial" w:hAnsi="Arial" w:cs="Arial"/>
          <w:color w:val="000000" w:themeColor="text1"/>
          <w:sz w:val="22"/>
          <w:szCs w:val="22"/>
        </w:rPr>
      </w:pPr>
    </w:p>
    <w:p w14:paraId="76F218E8" w14:textId="3412195B" w:rsidR="00752F67" w:rsidRPr="008E011A" w:rsidRDefault="00752F67" w:rsidP="008E011A">
      <w:pPr>
        <w:pStyle w:val="NormalWeb"/>
        <w:shd w:val="clear" w:color="auto" w:fill="FFFFFF"/>
        <w:spacing w:line="360" w:lineRule="auto"/>
        <w:rPr>
          <w:rFonts w:ascii="Arial" w:hAnsi="Arial" w:cs="Arial"/>
          <w:b/>
          <w:bCs/>
          <w:sz w:val="22"/>
          <w:szCs w:val="22"/>
        </w:rPr>
      </w:pPr>
      <w:r w:rsidRPr="008E011A">
        <w:rPr>
          <w:rFonts w:ascii="Arial" w:hAnsi="Arial" w:cs="Arial"/>
          <w:b/>
          <w:bCs/>
          <w:sz w:val="22"/>
          <w:szCs w:val="22"/>
        </w:rPr>
        <w:t>Shannon and Weaver Model of Communication (1948)</w:t>
      </w:r>
    </w:p>
    <w:p w14:paraId="356374FA" w14:textId="5BA7181C" w:rsidR="00752F67" w:rsidRPr="008E011A" w:rsidRDefault="00752F67" w:rsidP="008E011A">
      <w:pPr>
        <w:pStyle w:val="NormalWeb"/>
        <w:shd w:val="clear" w:color="auto" w:fill="FFFFFF"/>
        <w:spacing w:line="360" w:lineRule="auto"/>
        <w:rPr>
          <w:rFonts w:ascii="Arial" w:hAnsi="Arial" w:cs="Arial"/>
          <w:b/>
          <w:bCs/>
          <w:sz w:val="22"/>
          <w:szCs w:val="22"/>
        </w:rPr>
      </w:pPr>
      <w:r w:rsidRPr="008E011A">
        <w:rPr>
          <w:rFonts w:ascii="Arial" w:hAnsi="Arial" w:cs="Arial"/>
          <w:noProof/>
          <w:sz w:val="22"/>
          <w:szCs w:val="22"/>
        </w:rPr>
        <w:drawing>
          <wp:inline distT="0" distB="0" distL="0" distR="0" wp14:anchorId="56273EAA" wp14:editId="3A9BD6D3">
            <wp:extent cx="5024582" cy="2341834"/>
            <wp:effectExtent l="0" t="0" r="508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029383" cy="2344072"/>
                    </a:xfrm>
                    <a:prstGeom prst="rect">
                      <a:avLst/>
                    </a:prstGeom>
                  </pic:spPr>
                </pic:pic>
              </a:graphicData>
            </a:graphic>
          </wp:inline>
        </w:drawing>
      </w:r>
    </w:p>
    <w:p w14:paraId="3454D279" w14:textId="21ECF099" w:rsidR="00752F67" w:rsidRPr="008E011A" w:rsidRDefault="00752F67" w:rsidP="008E011A">
      <w:pPr>
        <w:pStyle w:val="NormalWeb"/>
        <w:shd w:val="clear" w:color="auto" w:fill="FFFFFF"/>
        <w:spacing w:line="360" w:lineRule="auto"/>
        <w:rPr>
          <w:rFonts w:ascii="Arial" w:hAnsi="Arial" w:cs="Arial"/>
          <w:i/>
          <w:iCs/>
          <w:sz w:val="22"/>
          <w:szCs w:val="22"/>
        </w:rPr>
      </w:pPr>
      <w:r w:rsidRPr="008E011A">
        <w:rPr>
          <w:rFonts w:ascii="Arial" w:hAnsi="Arial" w:cs="Arial"/>
          <w:i/>
          <w:iCs/>
          <w:sz w:val="22"/>
          <w:szCs w:val="22"/>
        </w:rPr>
        <w:t>Figure 1: Shannon and Weaver’s Communication Model (</w:t>
      </w:r>
      <w:proofErr w:type="spellStart"/>
      <w:r w:rsidRPr="008E011A">
        <w:rPr>
          <w:rFonts w:ascii="Arial" w:hAnsi="Arial" w:cs="Arial"/>
          <w:i/>
          <w:iCs/>
          <w:sz w:val="22"/>
          <w:szCs w:val="22"/>
        </w:rPr>
        <w:t>Baecker</w:t>
      </w:r>
      <w:proofErr w:type="spellEnd"/>
      <w:r w:rsidRPr="008E011A">
        <w:rPr>
          <w:rFonts w:ascii="Arial" w:hAnsi="Arial" w:cs="Arial"/>
          <w:i/>
          <w:iCs/>
          <w:sz w:val="22"/>
          <w:szCs w:val="22"/>
        </w:rPr>
        <w:t>, 2011)</w:t>
      </w:r>
    </w:p>
    <w:p w14:paraId="0F2371EA" w14:textId="2A54AE5C" w:rsidR="00D93709" w:rsidRPr="008E011A" w:rsidRDefault="00787320" w:rsidP="008E011A">
      <w:pPr>
        <w:pStyle w:val="NormalWeb"/>
        <w:shd w:val="clear" w:color="auto" w:fill="FFFFFF"/>
        <w:spacing w:line="360" w:lineRule="auto"/>
        <w:rPr>
          <w:rFonts w:ascii="Arial" w:hAnsi="Arial" w:cs="Arial"/>
          <w:sz w:val="22"/>
          <w:szCs w:val="22"/>
        </w:rPr>
      </w:pPr>
      <w:r w:rsidRPr="008E011A">
        <w:rPr>
          <w:rFonts w:ascii="Arial" w:hAnsi="Arial" w:cs="Arial"/>
          <w:sz w:val="22"/>
          <w:szCs w:val="22"/>
        </w:rPr>
        <w:t xml:space="preserve">As seen in Figure 1, Shannon and Weaver’s </w:t>
      </w:r>
      <w:r w:rsidR="004D2A7F" w:rsidRPr="008E011A">
        <w:rPr>
          <w:rFonts w:ascii="Arial" w:hAnsi="Arial" w:cs="Arial"/>
          <w:sz w:val="22"/>
          <w:szCs w:val="22"/>
        </w:rPr>
        <w:t xml:space="preserve">linear </w:t>
      </w:r>
      <w:r w:rsidRPr="008E011A">
        <w:rPr>
          <w:rFonts w:ascii="Arial" w:hAnsi="Arial" w:cs="Arial"/>
          <w:sz w:val="22"/>
          <w:szCs w:val="22"/>
        </w:rPr>
        <w:t xml:space="preserve">communication </w:t>
      </w:r>
      <w:r w:rsidR="00752F67" w:rsidRPr="008E011A">
        <w:rPr>
          <w:rFonts w:ascii="Arial" w:hAnsi="Arial" w:cs="Arial"/>
          <w:sz w:val="22"/>
          <w:szCs w:val="22"/>
        </w:rPr>
        <w:t xml:space="preserve">model </w:t>
      </w:r>
      <w:r w:rsidRPr="008E011A">
        <w:rPr>
          <w:rFonts w:ascii="Arial" w:hAnsi="Arial" w:cs="Arial"/>
          <w:sz w:val="22"/>
          <w:szCs w:val="22"/>
        </w:rPr>
        <w:t>which was created in 194</w:t>
      </w:r>
      <w:r w:rsidR="00752F67" w:rsidRPr="008E011A">
        <w:rPr>
          <w:rFonts w:ascii="Arial" w:hAnsi="Arial" w:cs="Arial"/>
          <w:sz w:val="22"/>
          <w:szCs w:val="22"/>
        </w:rPr>
        <w:t xml:space="preserve">8 </w:t>
      </w:r>
      <w:proofErr w:type="gramStart"/>
      <w:r w:rsidR="00752F67" w:rsidRPr="008E011A">
        <w:rPr>
          <w:rFonts w:ascii="Arial" w:hAnsi="Arial" w:cs="Arial"/>
          <w:sz w:val="22"/>
          <w:szCs w:val="22"/>
        </w:rPr>
        <w:t>is considered to be</w:t>
      </w:r>
      <w:proofErr w:type="gramEnd"/>
      <w:r w:rsidR="00752F67" w:rsidRPr="008E011A">
        <w:rPr>
          <w:rFonts w:ascii="Arial" w:hAnsi="Arial" w:cs="Arial"/>
          <w:sz w:val="22"/>
          <w:szCs w:val="22"/>
        </w:rPr>
        <w:t xml:space="preserve"> the foundation of communication models. This model</w:t>
      </w:r>
      <w:r w:rsidRPr="008E011A">
        <w:rPr>
          <w:rFonts w:ascii="Arial" w:hAnsi="Arial" w:cs="Arial"/>
          <w:sz w:val="22"/>
          <w:szCs w:val="22"/>
        </w:rPr>
        <w:t xml:space="preserve"> consists of information source, transmitter, message, receiver, </w:t>
      </w:r>
      <w:proofErr w:type="gramStart"/>
      <w:r w:rsidRPr="008E011A">
        <w:rPr>
          <w:rFonts w:ascii="Arial" w:hAnsi="Arial" w:cs="Arial"/>
          <w:sz w:val="22"/>
          <w:szCs w:val="22"/>
        </w:rPr>
        <w:t>destination</w:t>
      </w:r>
      <w:proofErr w:type="gramEnd"/>
      <w:r w:rsidRPr="008E011A">
        <w:rPr>
          <w:rFonts w:ascii="Arial" w:hAnsi="Arial" w:cs="Arial"/>
          <w:sz w:val="22"/>
          <w:szCs w:val="22"/>
        </w:rPr>
        <w:t xml:space="preserve"> and noise source. Message is the information or statement that is being sent. Information source refers to production of the message. Transmitter refers to production of a signal that is suitable to be transmitted through the channel. Receiver receives the signal and reconstructs the message. Finally, the message reaches the destination, the person the message was sent for. Noise source produces noise which is anything that is irrelevant and prevents successful communication</w:t>
      </w:r>
      <w:r w:rsidR="00752F67" w:rsidRPr="008E011A">
        <w:rPr>
          <w:rFonts w:ascii="Arial" w:hAnsi="Arial" w:cs="Arial"/>
          <w:sz w:val="22"/>
          <w:szCs w:val="22"/>
        </w:rPr>
        <w:t>.</w:t>
      </w:r>
    </w:p>
    <w:p w14:paraId="689244C5" w14:textId="7D2DEE09" w:rsidR="009E1FCC" w:rsidRPr="008E011A" w:rsidRDefault="009E1FCC" w:rsidP="008E011A">
      <w:pPr>
        <w:pStyle w:val="NormalWeb"/>
        <w:shd w:val="clear" w:color="auto" w:fill="FFFFFF"/>
        <w:spacing w:line="360" w:lineRule="auto"/>
        <w:rPr>
          <w:rFonts w:ascii="Arial" w:hAnsi="Arial" w:cs="Arial"/>
          <w:sz w:val="22"/>
          <w:szCs w:val="22"/>
        </w:rPr>
      </w:pPr>
      <w:r w:rsidRPr="008E011A">
        <w:rPr>
          <w:rFonts w:ascii="Arial" w:hAnsi="Arial" w:cs="Arial"/>
          <w:sz w:val="22"/>
          <w:szCs w:val="22"/>
        </w:rPr>
        <w:t xml:space="preserve">Shannon and Weaver’s model presents communication as unidirectional however, in everyday life the communication rarely </w:t>
      </w:r>
      <w:r w:rsidR="00AA48D0" w:rsidRPr="008E011A">
        <w:rPr>
          <w:rFonts w:ascii="Arial" w:hAnsi="Arial" w:cs="Arial"/>
          <w:sz w:val="22"/>
          <w:szCs w:val="22"/>
        </w:rPr>
        <w:t>lacks feedback.</w:t>
      </w:r>
    </w:p>
    <w:p w14:paraId="1C2416F4" w14:textId="31522627" w:rsidR="00752F67" w:rsidRPr="008E011A" w:rsidRDefault="00752F67" w:rsidP="008E011A">
      <w:pPr>
        <w:shd w:val="clear" w:color="auto" w:fill="FFFFFF"/>
        <w:spacing w:before="100" w:beforeAutospacing="1" w:after="100" w:afterAutospacing="1" w:line="360" w:lineRule="auto"/>
        <w:rPr>
          <w:rFonts w:ascii="Arial" w:eastAsia="Times New Roman" w:hAnsi="Arial" w:cs="Arial"/>
          <w:b/>
          <w:bCs/>
          <w:lang w:eastAsia="en-GB"/>
        </w:rPr>
      </w:pPr>
      <w:r w:rsidRPr="00752F67">
        <w:rPr>
          <w:rFonts w:ascii="Arial" w:eastAsia="Times New Roman" w:hAnsi="Arial" w:cs="Arial"/>
          <w:b/>
          <w:bCs/>
          <w:lang w:eastAsia="en-GB"/>
        </w:rPr>
        <w:lastRenderedPageBreak/>
        <w:t xml:space="preserve">Wilbur Schramm &amp; Osgood Model of Communication </w:t>
      </w:r>
      <w:r w:rsidRPr="008E011A">
        <w:rPr>
          <w:rFonts w:ascii="Arial" w:eastAsia="Times New Roman" w:hAnsi="Arial" w:cs="Arial"/>
          <w:b/>
          <w:bCs/>
          <w:lang w:eastAsia="en-GB"/>
        </w:rPr>
        <w:t>(1954)</w:t>
      </w:r>
      <w:r w:rsidRPr="008E011A">
        <w:rPr>
          <w:rFonts w:ascii="Arial" w:eastAsia="Times New Roman" w:hAnsi="Arial" w:cs="Arial"/>
          <w:b/>
          <w:bCs/>
          <w:noProof/>
          <w:lang w:eastAsia="en-GB"/>
        </w:rPr>
        <w:drawing>
          <wp:inline distT="0" distB="0" distL="0" distR="0" wp14:anchorId="668897A2" wp14:editId="6FFF544E">
            <wp:extent cx="5727700" cy="284861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27700" cy="2848610"/>
                    </a:xfrm>
                    <a:prstGeom prst="rect">
                      <a:avLst/>
                    </a:prstGeom>
                  </pic:spPr>
                </pic:pic>
              </a:graphicData>
            </a:graphic>
          </wp:inline>
        </w:drawing>
      </w:r>
    </w:p>
    <w:p w14:paraId="378E7CB6" w14:textId="7530DC05" w:rsidR="00752F67" w:rsidRPr="008E011A" w:rsidRDefault="00752F67" w:rsidP="008E011A">
      <w:pPr>
        <w:shd w:val="clear" w:color="auto" w:fill="FFFFFF"/>
        <w:spacing w:before="100" w:beforeAutospacing="1" w:after="100" w:afterAutospacing="1" w:line="360" w:lineRule="auto"/>
        <w:rPr>
          <w:rFonts w:ascii="Arial" w:eastAsia="Times New Roman" w:hAnsi="Arial" w:cs="Arial"/>
          <w:i/>
          <w:iCs/>
          <w:lang w:eastAsia="en-GB"/>
        </w:rPr>
      </w:pPr>
      <w:r w:rsidRPr="008E011A">
        <w:rPr>
          <w:rFonts w:ascii="Arial" w:eastAsia="Times New Roman" w:hAnsi="Arial" w:cs="Arial"/>
          <w:i/>
          <w:iCs/>
          <w:lang w:eastAsia="en-GB"/>
        </w:rPr>
        <w:t>Figure 2:</w:t>
      </w:r>
      <w:r w:rsidR="00D6266A" w:rsidRPr="008E011A">
        <w:rPr>
          <w:rFonts w:ascii="Arial" w:eastAsia="Times New Roman" w:hAnsi="Arial" w:cs="Arial"/>
          <w:i/>
          <w:iCs/>
          <w:lang w:eastAsia="en-GB"/>
        </w:rPr>
        <w:t xml:space="preserve"> Schramm and Osgood Model of Communication </w:t>
      </w:r>
      <w:r w:rsidR="00A80CEC">
        <w:rPr>
          <w:rFonts w:ascii="Arial" w:eastAsia="Times New Roman" w:hAnsi="Arial" w:cs="Arial"/>
          <w:i/>
          <w:iCs/>
          <w:lang w:eastAsia="en-GB"/>
        </w:rPr>
        <w:t>(QS Study, 2021)</w:t>
      </w:r>
    </w:p>
    <w:p w14:paraId="41FB9A27" w14:textId="73A0A255" w:rsidR="004D2A7F" w:rsidRDefault="005656A2" w:rsidP="008E011A">
      <w:pPr>
        <w:shd w:val="clear" w:color="auto" w:fill="FFFFFF"/>
        <w:spacing w:before="100" w:beforeAutospacing="1" w:after="100" w:afterAutospacing="1" w:line="360" w:lineRule="auto"/>
        <w:rPr>
          <w:rFonts w:ascii="Arial" w:eastAsia="Times New Roman" w:hAnsi="Arial" w:cs="Arial"/>
          <w:lang w:eastAsia="en-GB"/>
        </w:rPr>
      </w:pPr>
      <w:r w:rsidRPr="008E011A">
        <w:rPr>
          <w:rFonts w:ascii="Arial" w:eastAsia="Times New Roman" w:hAnsi="Arial" w:cs="Arial"/>
          <w:lang w:eastAsia="en-GB"/>
        </w:rPr>
        <w:t>Schramm and Osgood’s model of communication</w:t>
      </w:r>
      <w:r w:rsidR="00D6266A" w:rsidRPr="008E011A">
        <w:rPr>
          <w:rFonts w:ascii="Arial" w:eastAsia="Times New Roman" w:hAnsi="Arial" w:cs="Arial"/>
          <w:lang w:eastAsia="en-GB"/>
        </w:rPr>
        <w:t xml:space="preserve">, </w:t>
      </w:r>
      <w:r w:rsidR="005B3C8E" w:rsidRPr="008E011A">
        <w:rPr>
          <w:rFonts w:ascii="Arial" w:eastAsia="Times New Roman" w:hAnsi="Arial" w:cs="Arial"/>
          <w:lang w:eastAsia="en-GB"/>
        </w:rPr>
        <w:t>as seen in Figure 2</w:t>
      </w:r>
      <w:r w:rsidR="00D6266A" w:rsidRPr="008E011A">
        <w:rPr>
          <w:rFonts w:ascii="Arial" w:eastAsia="Times New Roman" w:hAnsi="Arial" w:cs="Arial"/>
          <w:lang w:eastAsia="en-GB"/>
        </w:rPr>
        <w:t>,</w:t>
      </w:r>
      <w:r w:rsidRPr="008E011A">
        <w:rPr>
          <w:rFonts w:ascii="Arial" w:eastAsia="Times New Roman" w:hAnsi="Arial" w:cs="Arial"/>
          <w:lang w:eastAsia="en-GB"/>
        </w:rPr>
        <w:t xml:space="preserve"> is a circular </w:t>
      </w:r>
      <w:r w:rsidR="004A2C17" w:rsidRPr="008E011A">
        <w:rPr>
          <w:rFonts w:ascii="Arial" w:eastAsia="Times New Roman" w:hAnsi="Arial" w:cs="Arial"/>
          <w:lang w:eastAsia="en-GB"/>
        </w:rPr>
        <w:t xml:space="preserve">and interactive </w:t>
      </w:r>
      <w:r w:rsidRPr="008E011A">
        <w:rPr>
          <w:rFonts w:ascii="Arial" w:eastAsia="Times New Roman" w:hAnsi="Arial" w:cs="Arial"/>
          <w:lang w:eastAsia="en-GB"/>
        </w:rPr>
        <w:t xml:space="preserve">model, unlike the other models mentioned in this report. </w:t>
      </w:r>
      <w:r w:rsidR="005D5559" w:rsidRPr="008E011A">
        <w:rPr>
          <w:rFonts w:ascii="Arial" w:eastAsia="Times New Roman" w:hAnsi="Arial" w:cs="Arial"/>
          <w:lang w:eastAsia="en-GB"/>
        </w:rPr>
        <w:t>Each person can act as the sender and the receiver</w:t>
      </w:r>
      <w:r w:rsidR="00EC2B23" w:rsidRPr="008E011A">
        <w:rPr>
          <w:rFonts w:ascii="Arial" w:eastAsia="Times New Roman" w:hAnsi="Arial" w:cs="Arial"/>
          <w:lang w:eastAsia="en-GB"/>
        </w:rPr>
        <w:t>.</w:t>
      </w:r>
      <w:r w:rsidR="00F57714" w:rsidRPr="008E011A">
        <w:rPr>
          <w:rFonts w:ascii="Arial" w:eastAsia="Times New Roman" w:hAnsi="Arial" w:cs="Arial"/>
          <w:lang w:eastAsia="en-GB"/>
        </w:rPr>
        <w:t xml:space="preserve"> Here is an example case: </w:t>
      </w:r>
      <w:r w:rsidR="004D2A7F" w:rsidRPr="008E011A">
        <w:rPr>
          <w:rFonts w:ascii="Arial" w:eastAsia="Times New Roman" w:hAnsi="Arial" w:cs="Arial"/>
          <w:lang w:eastAsia="en-GB"/>
        </w:rPr>
        <w:t>Assuming an environment with</w:t>
      </w:r>
      <w:r w:rsidR="00373F4A" w:rsidRPr="008E011A">
        <w:rPr>
          <w:rFonts w:ascii="Arial" w:eastAsia="Times New Roman" w:hAnsi="Arial" w:cs="Arial"/>
          <w:lang w:eastAsia="en-GB"/>
        </w:rPr>
        <w:t xml:space="preserve"> minimal</w:t>
      </w:r>
      <w:r w:rsidR="004D2A7F" w:rsidRPr="008E011A">
        <w:rPr>
          <w:rFonts w:ascii="Arial" w:eastAsia="Times New Roman" w:hAnsi="Arial" w:cs="Arial"/>
          <w:lang w:eastAsia="en-GB"/>
        </w:rPr>
        <w:t xml:space="preserve"> distractions or “noise</w:t>
      </w:r>
      <w:r w:rsidR="00373F4A" w:rsidRPr="008E011A">
        <w:rPr>
          <w:rFonts w:ascii="Arial" w:eastAsia="Times New Roman" w:hAnsi="Arial" w:cs="Arial"/>
          <w:lang w:eastAsia="en-GB"/>
        </w:rPr>
        <w:t xml:space="preserve">”, the catering assistant, the encoder, sends a “message” (Would you like a cup of tea?). The patient, the decoder, receives and interprets the message. The patient responds (Yes, with two sugars please.) </w:t>
      </w:r>
      <w:proofErr w:type="gramStart"/>
      <w:r w:rsidR="00373F4A" w:rsidRPr="008E011A">
        <w:rPr>
          <w:rFonts w:ascii="Arial" w:eastAsia="Times New Roman" w:hAnsi="Arial" w:cs="Arial"/>
          <w:lang w:eastAsia="en-GB"/>
        </w:rPr>
        <w:t>i.e.</w:t>
      </w:r>
      <w:proofErr w:type="gramEnd"/>
      <w:r w:rsidR="00373F4A" w:rsidRPr="008E011A">
        <w:rPr>
          <w:rFonts w:ascii="Arial" w:eastAsia="Times New Roman" w:hAnsi="Arial" w:cs="Arial"/>
          <w:lang w:eastAsia="en-GB"/>
        </w:rPr>
        <w:t xml:space="preserve"> forms a message. The patient now becomes the encoder. The catering assistant receives and interprets the patient’s response thus becomes the decoder. As seen from this example, this dynamic communication model includes feedback as a part of the process which makes it representative of everyday life. However, it does not account for the “noise”</w:t>
      </w:r>
      <w:r w:rsidR="00695C3D" w:rsidRPr="008E011A">
        <w:rPr>
          <w:rFonts w:ascii="Arial" w:eastAsia="Times New Roman" w:hAnsi="Arial" w:cs="Arial"/>
          <w:lang w:eastAsia="en-GB"/>
        </w:rPr>
        <w:t xml:space="preserve"> </w:t>
      </w:r>
      <w:proofErr w:type="gramStart"/>
      <w:r w:rsidR="00695C3D" w:rsidRPr="008E011A">
        <w:rPr>
          <w:rFonts w:ascii="Arial" w:eastAsia="Times New Roman" w:hAnsi="Arial" w:cs="Arial"/>
          <w:lang w:eastAsia="en-GB"/>
        </w:rPr>
        <w:t>e.g.</w:t>
      </w:r>
      <w:proofErr w:type="gramEnd"/>
      <w:r w:rsidR="00695C3D" w:rsidRPr="008E011A">
        <w:rPr>
          <w:rFonts w:ascii="Arial" w:eastAsia="Times New Roman" w:hAnsi="Arial" w:cs="Arial"/>
          <w:lang w:eastAsia="en-GB"/>
        </w:rPr>
        <w:t xml:space="preserve"> </w:t>
      </w:r>
      <w:r w:rsidR="009824F0" w:rsidRPr="008E011A">
        <w:rPr>
          <w:rFonts w:ascii="Arial" w:eastAsia="Times New Roman" w:hAnsi="Arial" w:cs="Arial"/>
          <w:lang w:eastAsia="en-GB"/>
        </w:rPr>
        <w:t xml:space="preserve">differences in </w:t>
      </w:r>
      <w:r w:rsidR="00695C3D" w:rsidRPr="008E011A">
        <w:rPr>
          <w:rFonts w:ascii="Arial" w:eastAsia="Times New Roman" w:hAnsi="Arial" w:cs="Arial"/>
          <w:lang w:eastAsia="en-GB"/>
        </w:rPr>
        <w:t xml:space="preserve">cultural background, </w:t>
      </w:r>
      <w:r w:rsidR="009824F0" w:rsidRPr="008E011A">
        <w:rPr>
          <w:rFonts w:ascii="Arial" w:eastAsia="Times New Roman" w:hAnsi="Arial" w:cs="Arial"/>
          <w:lang w:eastAsia="en-GB"/>
        </w:rPr>
        <w:t>socioeconomics or education</w:t>
      </w:r>
      <w:r w:rsidR="006F58D7" w:rsidRPr="008E011A">
        <w:rPr>
          <w:rFonts w:ascii="Arial" w:eastAsia="Times New Roman" w:hAnsi="Arial" w:cs="Arial"/>
          <w:lang w:eastAsia="en-GB"/>
        </w:rPr>
        <w:t xml:space="preserve"> (</w:t>
      </w:r>
      <w:proofErr w:type="spellStart"/>
      <w:r w:rsidR="006F58D7" w:rsidRPr="008E011A">
        <w:rPr>
          <w:rFonts w:ascii="Arial" w:eastAsia="Times New Roman" w:hAnsi="Arial" w:cs="Arial"/>
          <w:lang w:eastAsia="en-GB"/>
        </w:rPr>
        <w:t>Amudavalli</w:t>
      </w:r>
      <w:proofErr w:type="spellEnd"/>
      <w:r w:rsidR="0030613E" w:rsidRPr="008E011A">
        <w:rPr>
          <w:rFonts w:ascii="Arial" w:eastAsia="Times New Roman" w:hAnsi="Arial" w:cs="Arial"/>
          <w:lang w:eastAsia="en-GB"/>
        </w:rPr>
        <w:t>, 2021</w:t>
      </w:r>
      <w:r w:rsidR="006F58D7" w:rsidRPr="008E011A">
        <w:rPr>
          <w:rFonts w:ascii="Arial" w:eastAsia="Times New Roman" w:hAnsi="Arial" w:cs="Arial"/>
          <w:lang w:eastAsia="en-GB"/>
        </w:rPr>
        <w:t>).</w:t>
      </w:r>
    </w:p>
    <w:p w14:paraId="74809428" w14:textId="03C0B759" w:rsidR="00D33B60" w:rsidRDefault="00D33B60" w:rsidP="008E011A">
      <w:pPr>
        <w:shd w:val="clear" w:color="auto" w:fill="FFFFFF"/>
        <w:spacing w:before="100" w:beforeAutospacing="1" w:after="100" w:afterAutospacing="1" w:line="360" w:lineRule="auto"/>
        <w:rPr>
          <w:rFonts w:ascii="Arial" w:eastAsia="Times New Roman" w:hAnsi="Arial" w:cs="Arial"/>
          <w:lang w:eastAsia="en-GB"/>
        </w:rPr>
      </w:pPr>
    </w:p>
    <w:p w14:paraId="13468BB4" w14:textId="146A3EFA" w:rsidR="00D33B60" w:rsidRDefault="00D33B60" w:rsidP="008E011A">
      <w:pPr>
        <w:shd w:val="clear" w:color="auto" w:fill="FFFFFF"/>
        <w:spacing w:before="100" w:beforeAutospacing="1" w:after="100" w:afterAutospacing="1" w:line="360" w:lineRule="auto"/>
        <w:rPr>
          <w:rFonts w:ascii="Arial" w:eastAsia="Times New Roman" w:hAnsi="Arial" w:cs="Arial"/>
          <w:lang w:eastAsia="en-GB"/>
        </w:rPr>
      </w:pPr>
    </w:p>
    <w:p w14:paraId="4AFEB458" w14:textId="28595E4D" w:rsidR="00D33B60" w:rsidRDefault="00D33B60" w:rsidP="008E011A">
      <w:pPr>
        <w:shd w:val="clear" w:color="auto" w:fill="FFFFFF"/>
        <w:spacing w:before="100" w:beforeAutospacing="1" w:after="100" w:afterAutospacing="1" w:line="360" w:lineRule="auto"/>
        <w:rPr>
          <w:rFonts w:ascii="Arial" w:eastAsia="Times New Roman" w:hAnsi="Arial" w:cs="Arial"/>
          <w:lang w:eastAsia="en-GB"/>
        </w:rPr>
      </w:pPr>
    </w:p>
    <w:p w14:paraId="07836AA5" w14:textId="579EF808" w:rsidR="00D33B60" w:rsidRDefault="00D33B60" w:rsidP="008E011A">
      <w:pPr>
        <w:shd w:val="clear" w:color="auto" w:fill="FFFFFF"/>
        <w:spacing w:before="100" w:beforeAutospacing="1" w:after="100" w:afterAutospacing="1" w:line="360" w:lineRule="auto"/>
        <w:rPr>
          <w:rFonts w:ascii="Arial" w:eastAsia="Times New Roman" w:hAnsi="Arial" w:cs="Arial"/>
          <w:lang w:eastAsia="en-GB"/>
        </w:rPr>
      </w:pPr>
    </w:p>
    <w:p w14:paraId="089E3EAD" w14:textId="77777777" w:rsidR="00D33B60" w:rsidRPr="008E011A" w:rsidRDefault="00D33B60" w:rsidP="008E011A">
      <w:pPr>
        <w:shd w:val="clear" w:color="auto" w:fill="FFFFFF"/>
        <w:spacing w:before="100" w:beforeAutospacing="1" w:after="100" w:afterAutospacing="1" w:line="360" w:lineRule="auto"/>
        <w:rPr>
          <w:rFonts w:ascii="Arial" w:eastAsia="Times New Roman" w:hAnsi="Arial" w:cs="Arial"/>
          <w:lang w:eastAsia="en-GB"/>
        </w:rPr>
      </w:pPr>
    </w:p>
    <w:p w14:paraId="1FE2037A" w14:textId="77777777" w:rsidR="00102A4E" w:rsidRPr="00102A4E" w:rsidRDefault="00102A4E" w:rsidP="008E011A">
      <w:pPr>
        <w:shd w:val="clear" w:color="auto" w:fill="FFFFFF"/>
        <w:spacing w:before="100" w:beforeAutospacing="1" w:after="100" w:afterAutospacing="1" w:line="360" w:lineRule="auto"/>
        <w:rPr>
          <w:rFonts w:ascii="Arial" w:eastAsia="Times New Roman" w:hAnsi="Arial" w:cs="Arial"/>
          <w:b/>
          <w:bCs/>
          <w:lang w:eastAsia="en-GB"/>
        </w:rPr>
      </w:pPr>
      <w:r w:rsidRPr="00102A4E">
        <w:rPr>
          <w:rFonts w:ascii="Arial" w:eastAsia="Times New Roman" w:hAnsi="Arial" w:cs="Arial"/>
          <w:b/>
          <w:bCs/>
          <w:lang w:eastAsia="en-GB"/>
        </w:rPr>
        <w:lastRenderedPageBreak/>
        <w:t xml:space="preserve">David </w:t>
      </w:r>
      <w:proofErr w:type="spellStart"/>
      <w:r w:rsidRPr="00102A4E">
        <w:rPr>
          <w:rFonts w:ascii="Arial" w:eastAsia="Times New Roman" w:hAnsi="Arial" w:cs="Arial"/>
          <w:b/>
          <w:bCs/>
          <w:lang w:eastAsia="en-GB"/>
        </w:rPr>
        <w:t>Berlo</w:t>
      </w:r>
      <w:proofErr w:type="spellEnd"/>
      <w:r w:rsidRPr="00102A4E">
        <w:rPr>
          <w:rFonts w:ascii="Arial" w:eastAsia="Times New Roman" w:hAnsi="Arial" w:cs="Arial"/>
          <w:b/>
          <w:bCs/>
          <w:lang w:eastAsia="en-GB"/>
        </w:rPr>
        <w:t xml:space="preserve"> Model of Communication (1960) </w:t>
      </w:r>
    </w:p>
    <w:p w14:paraId="2E321A91" w14:textId="33C516C6" w:rsidR="00102A4E" w:rsidRPr="008E011A" w:rsidRDefault="00752F67" w:rsidP="008E011A">
      <w:pPr>
        <w:pStyle w:val="NormalWeb"/>
        <w:shd w:val="clear" w:color="auto" w:fill="FFFFFF"/>
        <w:spacing w:line="360" w:lineRule="auto"/>
        <w:rPr>
          <w:rFonts w:ascii="Arial" w:hAnsi="Arial" w:cs="Arial"/>
          <w:sz w:val="22"/>
          <w:szCs w:val="22"/>
        </w:rPr>
      </w:pPr>
      <w:r w:rsidRPr="008E011A">
        <w:rPr>
          <w:rFonts w:ascii="Arial" w:hAnsi="Arial" w:cs="Arial"/>
          <w:noProof/>
          <w:sz w:val="22"/>
          <w:szCs w:val="22"/>
        </w:rPr>
        <w:drawing>
          <wp:inline distT="0" distB="0" distL="0" distR="0" wp14:anchorId="6F73BECA" wp14:editId="39AD734D">
            <wp:extent cx="5727700" cy="2409190"/>
            <wp:effectExtent l="0" t="0" r="0" b="381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27700" cy="2409190"/>
                    </a:xfrm>
                    <a:prstGeom prst="rect">
                      <a:avLst/>
                    </a:prstGeom>
                  </pic:spPr>
                </pic:pic>
              </a:graphicData>
            </a:graphic>
          </wp:inline>
        </w:drawing>
      </w:r>
    </w:p>
    <w:p w14:paraId="2B077216" w14:textId="29AF8AF0" w:rsidR="00752F67" w:rsidRPr="008E011A" w:rsidRDefault="00752F67" w:rsidP="008E011A">
      <w:pPr>
        <w:pStyle w:val="NormalWeb"/>
        <w:shd w:val="clear" w:color="auto" w:fill="FFFFFF"/>
        <w:spacing w:line="360" w:lineRule="auto"/>
        <w:rPr>
          <w:rFonts w:ascii="Arial" w:hAnsi="Arial" w:cs="Arial"/>
          <w:i/>
          <w:iCs/>
          <w:sz w:val="22"/>
          <w:szCs w:val="22"/>
        </w:rPr>
      </w:pPr>
      <w:r w:rsidRPr="008E011A">
        <w:rPr>
          <w:rFonts w:ascii="Arial" w:hAnsi="Arial" w:cs="Arial"/>
          <w:i/>
          <w:iCs/>
          <w:sz w:val="22"/>
          <w:szCs w:val="22"/>
        </w:rPr>
        <w:t xml:space="preserve">Figure 3: </w:t>
      </w:r>
      <w:proofErr w:type="spellStart"/>
      <w:r w:rsidRPr="008E011A">
        <w:rPr>
          <w:rFonts w:ascii="Arial" w:hAnsi="Arial" w:cs="Arial"/>
          <w:i/>
          <w:iCs/>
          <w:sz w:val="22"/>
          <w:szCs w:val="22"/>
        </w:rPr>
        <w:t>Berlo’s</w:t>
      </w:r>
      <w:proofErr w:type="spellEnd"/>
      <w:r w:rsidRPr="008E011A">
        <w:rPr>
          <w:rFonts w:ascii="Arial" w:hAnsi="Arial" w:cs="Arial"/>
          <w:i/>
          <w:iCs/>
          <w:sz w:val="22"/>
          <w:szCs w:val="22"/>
        </w:rPr>
        <w:t xml:space="preserve"> SMCR Model of Communication</w:t>
      </w:r>
      <w:r w:rsidR="00A80CEC">
        <w:rPr>
          <w:rFonts w:ascii="Arial" w:hAnsi="Arial" w:cs="Arial"/>
          <w:i/>
          <w:iCs/>
          <w:sz w:val="22"/>
          <w:szCs w:val="22"/>
        </w:rPr>
        <w:t xml:space="preserve"> (Communication Theory, 2021)</w:t>
      </w:r>
    </w:p>
    <w:p w14:paraId="6151EF71" w14:textId="28D350A2" w:rsidR="00752F67" w:rsidRPr="008E011A" w:rsidRDefault="00752F67" w:rsidP="008E011A">
      <w:pPr>
        <w:pStyle w:val="NormalWeb"/>
        <w:shd w:val="clear" w:color="auto" w:fill="FFFFFF"/>
        <w:spacing w:line="360" w:lineRule="auto"/>
        <w:rPr>
          <w:rFonts w:ascii="Arial" w:hAnsi="Arial" w:cs="Arial"/>
          <w:sz w:val="22"/>
          <w:szCs w:val="22"/>
        </w:rPr>
      </w:pPr>
      <w:r w:rsidRPr="008E011A">
        <w:rPr>
          <w:rFonts w:ascii="Arial" w:hAnsi="Arial" w:cs="Arial"/>
          <w:sz w:val="22"/>
          <w:szCs w:val="22"/>
        </w:rPr>
        <w:t xml:space="preserve">David </w:t>
      </w:r>
      <w:proofErr w:type="spellStart"/>
      <w:r w:rsidRPr="008E011A">
        <w:rPr>
          <w:rFonts w:ascii="Arial" w:hAnsi="Arial" w:cs="Arial"/>
          <w:sz w:val="22"/>
          <w:szCs w:val="22"/>
        </w:rPr>
        <w:t>Berlo’s</w:t>
      </w:r>
      <w:proofErr w:type="spellEnd"/>
      <w:r w:rsidRPr="008E011A">
        <w:rPr>
          <w:rFonts w:ascii="Arial" w:hAnsi="Arial" w:cs="Arial"/>
          <w:sz w:val="22"/>
          <w:szCs w:val="22"/>
        </w:rPr>
        <w:t xml:space="preserve"> </w:t>
      </w:r>
      <w:r w:rsidR="00552B51" w:rsidRPr="008E011A">
        <w:rPr>
          <w:rFonts w:ascii="Arial" w:hAnsi="Arial" w:cs="Arial"/>
          <w:sz w:val="22"/>
          <w:szCs w:val="22"/>
        </w:rPr>
        <w:t xml:space="preserve">linear </w:t>
      </w:r>
      <w:r w:rsidRPr="008E011A">
        <w:rPr>
          <w:rFonts w:ascii="Arial" w:hAnsi="Arial" w:cs="Arial"/>
          <w:sz w:val="22"/>
          <w:szCs w:val="22"/>
        </w:rPr>
        <w:t xml:space="preserve">communication model, shown in Figure 3, focuses mainly on the source (producer of the message) and the receiver (receiver of the message). There are four components in </w:t>
      </w:r>
      <w:proofErr w:type="spellStart"/>
      <w:r w:rsidRPr="008E011A">
        <w:rPr>
          <w:rFonts w:ascii="Arial" w:hAnsi="Arial" w:cs="Arial"/>
          <w:sz w:val="22"/>
          <w:szCs w:val="22"/>
        </w:rPr>
        <w:t>Berlo’s</w:t>
      </w:r>
      <w:proofErr w:type="spellEnd"/>
      <w:r w:rsidRPr="008E011A">
        <w:rPr>
          <w:rFonts w:ascii="Arial" w:hAnsi="Arial" w:cs="Arial"/>
          <w:sz w:val="22"/>
          <w:szCs w:val="22"/>
        </w:rPr>
        <w:t xml:space="preserve"> </w:t>
      </w:r>
      <w:proofErr w:type="gramStart"/>
      <w:r w:rsidRPr="008E011A">
        <w:rPr>
          <w:rFonts w:ascii="Arial" w:hAnsi="Arial" w:cs="Arial"/>
          <w:sz w:val="22"/>
          <w:szCs w:val="22"/>
        </w:rPr>
        <w:t>model</w:t>
      </w:r>
      <w:proofErr w:type="gramEnd"/>
      <w:r w:rsidRPr="008E011A">
        <w:rPr>
          <w:rFonts w:ascii="Arial" w:hAnsi="Arial" w:cs="Arial"/>
          <w:sz w:val="22"/>
          <w:szCs w:val="22"/>
        </w:rPr>
        <w:t xml:space="preserve"> and each component includes many sub-</w:t>
      </w:r>
      <w:r w:rsidRPr="008E011A">
        <w:rPr>
          <w:rFonts w:ascii="Arial" w:hAnsi="Arial" w:cs="Arial"/>
          <w:color w:val="000000" w:themeColor="text1"/>
          <w:sz w:val="22"/>
          <w:szCs w:val="22"/>
        </w:rPr>
        <w:t>components. This model relies on the communication skills of both the source and the receiver (</w:t>
      </w:r>
      <w:proofErr w:type="spellStart"/>
      <w:r w:rsidRPr="008E011A">
        <w:rPr>
          <w:rFonts w:ascii="Arial" w:hAnsi="Arial" w:cs="Arial"/>
          <w:color w:val="000000" w:themeColor="text1"/>
          <w:sz w:val="22"/>
          <w:szCs w:val="22"/>
        </w:rPr>
        <w:t>Amudavalli</w:t>
      </w:r>
      <w:proofErr w:type="spellEnd"/>
      <w:r w:rsidR="005656A2" w:rsidRPr="008E011A">
        <w:rPr>
          <w:rFonts w:ascii="Arial" w:hAnsi="Arial" w:cs="Arial"/>
          <w:color w:val="000000" w:themeColor="text1"/>
          <w:sz w:val="22"/>
          <w:szCs w:val="22"/>
        </w:rPr>
        <w:t>, 2021</w:t>
      </w:r>
      <w:r w:rsidRPr="008E011A">
        <w:rPr>
          <w:rFonts w:ascii="Arial" w:hAnsi="Arial" w:cs="Arial"/>
          <w:color w:val="000000" w:themeColor="text1"/>
          <w:sz w:val="22"/>
          <w:szCs w:val="22"/>
        </w:rPr>
        <w:t>). For example, if the source can generate a message using high qu</w:t>
      </w:r>
      <w:r w:rsidRPr="008E011A">
        <w:rPr>
          <w:rFonts w:ascii="Arial" w:hAnsi="Arial" w:cs="Arial"/>
          <w:sz w:val="22"/>
          <w:szCs w:val="22"/>
        </w:rPr>
        <w:t>ality communication skills, the receiver should be equally competent in listening to receive the message.</w:t>
      </w:r>
    </w:p>
    <w:p w14:paraId="23A164D8" w14:textId="01F9C61C" w:rsidR="00752F67" w:rsidRDefault="00752F67" w:rsidP="008E011A">
      <w:pPr>
        <w:pStyle w:val="NormalWeb"/>
        <w:shd w:val="clear" w:color="auto" w:fill="FFFFFF"/>
        <w:spacing w:line="360" w:lineRule="auto"/>
        <w:rPr>
          <w:rFonts w:ascii="Arial" w:hAnsi="Arial" w:cs="Arial"/>
          <w:sz w:val="22"/>
          <w:szCs w:val="22"/>
        </w:rPr>
      </w:pPr>
      <w:r w:rsidRPr="008E011A">
        <w:rPr>
          <w:rFonts w:ascii="Arial" w:hAnsi="Arial" w:cs="Arial"/>
          <w:sz w:val="22"/>
          <w:szCs w:val="22"/>
        </w:rPr>
        <w:t>One of the criticisms this model receives is therefore that it is not representative of everyday life. The source and the receiver rarely have</w:t>
      </w:r>
      <w:r w:rsidR="00AA48D0" w:rsidRPr="008E011A">
        <w:rPr>
          <w:rFonts w:ascii="Arial" w:hAnsi="Arial" w:cs="Arial"/>
          <w:sz w:val="22"/>
          <w:szCs w:val="22"/>
        </w:rPr>
        <w:t xml:space="preserve"> </w:t>
      </w:r>
      <w:r w:rsidRPr="008E011A">
        <w:rPr>
          <w:rFonts w:ascii="Arial" w:hAnsi="Arial" w:cs="Arial"/>
          <w:sz w:val="22"/>
          <w:szCs w:val="22"/>
        </w:rPr>
        <w:t xml:space="preserve">the same level of </w:t>
      </w:r>
      <w:r w:rsidR="00AA48D0" w:rsidRPr="008E011A">
        <w:rPr>
          <w:rFonts w:ascii="Arial" w:hAnsi="Arial" w:cs="Arial"/>
          <w:sz w:val="22"/>
          <w:szCs w:val="22"/>
        </w:rPr>
        <w:t>communication skills</w:t>
      </w:r>
      <w:r w:rsidRPr="008E011A">
        <w:rPr>
          <w:rFonts w:ascii="Arial" w:hAnsi="Arial" w:cs="Arial"/>
          <w:sz w:val="22"/>
          <w:szCs w:val="22"/>
        </w:rPr>
        <w:t>. Another criticism this model receives is that it leaves no room to represent “noise”, which can be defined as anything that could disrupt effective communication</w:t>
      </w:r>
      <w:r w:rsidR="00A80CEC">
        <w:rPr>
          <w:rFonts w:ascii="Arial" w:hAnsi="Arial" w:cs="Arial"/>
          <w:sz w:val="22"/>
          <w:szCs w:val="22"/>
        </w:rPr>
        <w:t xml:space="preserve"> (Communication Theory, 2021). </w:t>
      </w:r>
      <w:r w:rsidRPr="008E011A">
        <w:rPr>
          <w:rFonts w:ascii="Arial" w:hAnsi="Arial" w:cs="Arial"/>
          <w:sz w:val="22"/>
          <w:szCs w:val="22"/>
        </w:rPr>
        <w:t>There are only five channels in this model, which are all physical senses. There is no reference to critical thinking, analysing, and understanding which are arguably a few of the most important factors in communication.</w:t>
      </w:r>
    </w:p>
    <w:p w14:paraId="4A7FCF45" w14:textId="5BDC27FB" w:rsidR="002D349A" w:rsidRDefault="002D349A" w:rsidP="008E011A">
      <w:pPr>
        <w:pStyle w:val="NormalWeb"/>
        <w:shd w:val="clear" w:color="auto" w:fill="FFFFFF"/>
        <w:spacing w:line="360" w:lineRule="auto"/>
        <w:rPr>
          <w:rFonts w:ascii="Arial" w:hAnsi="Arial" w:cs="Arial"/>
          <w:sz w:val="22"/>
          <w:szCs w:val="22"/>
        </w:rPr>
      </w:pPr>
    </w:p>
    <w:p w14:paraId="27F6BEA6" w14:textId="6631CE40" w:rsidR="00D33B60" w:rsidRDefault="00D33B60" w:rsidP="008E011A">
      <w:pPr>
        <w:pStyle w:val="NormalWeb"/>
        <w:shd w:val="clear" w:color="auto" w:fill="FFFFFF"/>
        <w:spacing w:line="360" w:lineRule="auto"/>
        <w:rPr>
          <w:rFonts w:ascii="Arial" w:hAnsi="Arial" w:cs="Arial"/>
          <w:sz w:val="22"/>
          <w:szCs w:val="22"/>
        </w:rPr>
      </w:pPr>
    </w:p>
    <w:p w14:paraId="1FC2624B" w14:textId="77777777" w:rsidR="00A80CEC" w:rsidRDefault="00A80CEC" w:rsidP="008E011A">
      <w:pPr>
        <w:pStyle w:val="NormalWeb"/>
        <w:shd w:val="clear" w:color="auto" w:fill="FFFFFF"/>
        <w:spacing w:line="360" w:lineRule="auto"/>
        <w:rPr>
          <w:rFonts w:ascii="Arial" w:hAnsi="Arial" w:cs="Arial"/>
          <w:sz w:val="22"/>
          <w:szCs w:val="22"/>
        </w:rPr>
      </w:pPr>
    </w:p>
    <w:p w14:paraId="59A433D1" w14:textId="0B64C32D" w:rsidR="00D33B60" w:rsidRDefault="00D33B60" w:rsidP="008E011A">
      <w:pPr>
        <w:pStyle w:val="NormalWeb"/>
        <w:shd w:val="clear" w:color="auto" w:fill="FFFFFF"/>
        <w:spacing w:line="360" w:lineRule="auto"/>
        <w:rPr>
          <w:rFonts w:ascii="Arial" w:hAnsi="Arial" w:cs="Arial"/>
          <w:sz w:val="22"/>
          <w:szCs w:val="22"/>
        </w:rPr>
      </w:pPr>
    </w:p>
    <w:p w14:paraId="14A275D6" w14:textId="77777777" w:rsidR="00D33B60" w:rsidRPr="008E011A" w:rsidRDefault="00D33B60" w:rsidP="008E011A">
      <w:pPr>
        <w:pStyle w:val="NormalWeb"/>
        <w:shd w:val="clear" w:color="auto" w:fill="FFFFFF"/>
        <w:spacing w:line="360" w:lineRule="auto"/>
        <w:rPr>
          <w:rFonts w:ascii="Arial" w:hAnsi="Arial" w:cs="Arial"/>
          <w:sz w:val="22"/>
          <w:szCs w:val="22"/>
        </w:rPr>
      </w:pPr>
    </w:p>
    <w:p w14:paraId="6A7761FB" w14:textId="77777777" w:rsidR="000435C8" w:rsidRPr="008E011A" w:rsidRDefault="000435C8" w:rsidP="008E011A">
      <w:pPr>
        <w:spacing w:line="360" w:lineRule="auto"/>
        <w:rPr>
          <w:rFonts w:ascii="Arial" w:hAnsi="Arial" w:cs="Arial"/>
          <w:b/>
          <w:bCs/>
        </w:rPr>
      </w:pPr>
      <w:r w:rsidRPr="008E011A">
        <w:rPr>
          <w:rFonts w:ascii="Arial" w:hAnsi="Arial" w:cs="Arial"/>
          <w:b/>
          <w:bCs/>
        </w:rPr>
        <w:t>COMMUNICATION BETWEEN CATERING ASSISTANS AND PATIENTS</w:t>
      </w:r>
    </w:p>
    <w:p w14:paraId="00F6C7A8" w14:textId="10DD49FF" w:rsidR="000435C8" w:rsidRPr="008E011A" w:rsidRDefault="000435C8" w:rsidP="008E011A">
      <w:pPr>
        <w:spacing w:line="360" w:lineRule="auto"/>
        <w:rPr>
          <w:rFonts w:ascii="Arial" w:hAnsi="Arial" w:cs="Arial"/>
          <w:b/>
          <w:bCs/>
        </w:rPr>
      </w:pPr>
      <w:r w:rsidRPr="008E011A">
        <w:rPr>
          <w:rFonts w:ascii="Arial" w:hAnsi="Arial" w:cs="Arial"/>
          <w:b/>
          <w:bCs/>
        </w:rPr>
        <w:t>Successful communication</w:t>
      </w:r>
    </w:p>
    <w:p w14:paraId="48F4A6D1" w14:textId="77777777" w:rsidR="00870B48" w:rsidRPr="008E011A" w:rsidRDefault="00787320" w:rsidP="008E011A">
      <w:pPr>
        <w:spacing w:line="360" w:lineRule="auto"/>
        <w:rPr>
          <w:rFonts w:ascii="Arial" w:hAnsi="Arial" w:cs="Arial"/>
        </w:rPr>
      </w:pPr>
      <w:r w:rsidRPr="008E011A">
        <w:rPr>
          <w:rFonts w:ascii="Arial" w:hAnsi="Arial" w:cs="Arial"/>
        </w:rPr>
        <w:t xml:space="preserve">Successful communication between catering assistants and patients </w:t>
      </w:r>
      <w:r w:rsidR="00752F67" w:rsidRPr="008E011A">
        <w:rPr>
          <w:rFonts w:ascii="Arial" w:hAnsi="Arial" w:cs="Arial"/>
        </w:rPr>
        <w:t>ensures</w:t>
      </w:r>
      <w:r w:rsidRPr="008E011A">
        <w:rPr>
          <w:rFonts w:ascii="Arial" w:hAnsi="Arial" w:cs="Arial"/>
        </w:rPr>
        <w:t xml:space="preserve"> that the information given to the patient is clear and the information gathered from them is correct. Multiple communication strategies can be used to negotiate shared decision making while acknowledging the patient’s concerns and preferences.</w:t>
      </w:r>
    </w:p>
    <w:p w14:paraId="7D1EFCA8" w14:textId="56A3CC40" w:rsidR="00870B48" w:rsidRPr="008E011A" w:rsidRDefault="00870B48" w:rsidP="008E011A">
      <w:pPr>
        <w:spacing w:line="360" w:lineRule="auto"/>
        <w:rPr>
          <w:rFonts w:ascii="Arial" w:hAnsi="Arial" w:cs="Arial"/>
        </w:rPr>
      </w:pPr>
      <w:r w:rsidRPr="008E011A">
        <w:rPr>
          <w:rFonts w:ascii="Arial" w:hAnsi="Arial" w:cs="Arial"/>
        </w:rPr>
        <w:t xml:space="preserve">Variety of strategies can be used to improve communication between catering assistants and patients. Firstly, </w:t>
      </w:r>
      <w:proofErr w:type="gramStart"/>
      <w:r w:rsidRPr="008E011A">
        <w:rPr>
          <w:rFonts w:ascii="Arial" w:hAnsi="Arial" w:cs="Arial"/>
        </w:rPr>
        <w:t>c</w:t>
      </w:r>
      <w:r w:rsidR="00D93709" w:rsidRPr="008E011A">
        <w:rPr>
          <w:rFonts w:ascii="Arial" w:hAnsi="Arial" w:cs="Arial"/>
        </w:rPr>
        <w:t>lear</w:t>
      </w:r>
      <w:proofErr w:type="gramEnd"/>
      <w:r w:rsidR="00D93709" w:rsidRPr="008E011A">
        <w:rPr>
          <w:rFonts w:ascii="Arial" w:hAnsi="Arial" w:cs="Arial"/>
        </w:rPr>
        <w:t xml:space="preserve"> and </w:t>
      </w:r>
      <w:r w:rsidR="00A71AAC" w:rsidRPr="008E011A">
        <w:rPr>
          <w:rFonts w:ascii="Arial" w:hAnsi="Arial" w:cs="Arial"/>
        </w:rPr>
        <w:t>accessible</w:t>
      </w:r>
      <w:r w:rsidR="00D93709" w:rsidRPr="008E011A">
        <w:rPr>
          <w:rFonts w:ascii="Arial" w:hAnsi="Arial" w:cs="Arial"/>
        </w:rPr>
        <w:t xml:space="preserve"> language</w:t>
      </w:r>
      <w:r w:rsidR="005656A2" w:rsidRPr="008E011A">
        <w:rPr>
          <w:rFonts w:ascii="Arial" w:hAnsi="Arial" w:cs="Arial"/>
        </w:rPr>
        <w:t xml:space="preserve"> should be used to help the receiver (the patient) to interpret the message faster and correctly. Since many patients are tired or not feeling well, using visual aid to simplify the “message” for them can improve communication. To facilitate appropriate interpretation of the message, external factors that may disrupt communication </w:t>
      </w:r>
      <w:proofErr w:type="gramStart"/>
      <w:r w:rsidR="005656A2" w:rsidRPr="008E011A">
        <w:rPr>
          <w:rFonts w:ascii="Arial" w:hAnsi="Arial" w:cs="Arial"/>
        </w:rPr>
        <w:t>e.g.</w:t>
      </w:r>
      <w:proofErr w:type="gramEnd"/>
      <w:r w:rsidR="005656A2" w:rsidRPr="008E011A">
        <w:rPr>
          <w:rFonts w:ascii="Arial" w:hAnsi="Arial" w:cs="Arial"/>
        </w:rPr>
        <w:t xml:space="preserve"> noise should be minimised.</w:t>
      </w:r>
      <w:r w:rsidRPr="008E011A">
        <w:rPr>
          <w:rFonts w:ascii="Arial" w:hAnsi="Arial" w:cs="Arial"/>
        </w:rPr>
        <w:t xml:space="preserve"> Moreover, b</w:t>
      </w:r>
      <w:r w:rsidR="00A71AAC" w:rsidRPr="008E011A">
        <w:rPr>
          <w:rFonts w:ascii="Arial" w:hAnsi="Arial" w:cs="Arial"/>
        </w:rPr>
        <w:t>uilding a rapport</w:t>
      </w:r>
      <w:r w:rsidR="00D93709" w:rsidRPr="008E011A">
        <w:rPr>
          <w:rFonts w:ascii="Arial" w:hAnsi="Arial" w:cs="Arial"/>
        </w:rPr>
        <w:t xml:space="preserve"> with </w:t>
      </w:r>
      <w:r w:rsidR="00A71AAC" w:rsidRPr="008E011A">
        <w:rPr>
          <w:rFonts w:ascii="Arial" w:hAnsi="Arial" w:cs="Arial"/>
        </w:rPr>
        <w:t>the patient</w:t>
      </w:r>
      <w:r w:rsidRPr="008E011A">
        <w:rPr>
          <w:rFonts w:ascii="Arial" w:hAnsi="Arial" w:cs="Arial"/>
        </w:rPr>
        <w:t xml:space="preserve"> will make it easier to understand them and encourage them to listen attentively.</w:t>
      </w:r>
      <w:r w:rsidR="005A0151">
        <w:rPr>
          <w:rFonts w:ascii="Arial" w:hAnsi="Arial" w:cs="Arial"/>
        </w:rPr>
        <w:t xml:space="preserve"> </w:t>
      </w:r>
      <w:r w:rsidR="00A56CEA">
        <w:rPr>
          <w:rFonts w:ascii="Arial" w:hAnsi="Arial" w:cs="Arial"/>
        </w:rPr>
        <w:t>U</w:t>
      </w:r>
      <w:r w:rsidR="005A0151">
        <w:rPr>
          <w:rFonts w:ascii="Arial" w:hAnsi="Arial" w:cs="Arial"/>
        </w:rPr>
        <w:t>sing non-verbal cues</w:t>
      </w:r>
      <w:r w:rsidR="00A56CEA">
        <w:rPr>
          <w:rFonts w:ascii="Arial" w:hAnsi="Arial" w:cs="Arial"/>
        </w:rPr>
        <w:t xml:space="preserve"> </w:t>
      </w:r>
      <w:r w:rsidR="00892481">
        <w:rPr>
          <w:rFonts w:ascii="Arial" w:hAnsi="Arial" w:cs="Arial"/>
        </w:rPr>
        <w:t>can create</w:t>
      </w:r>
      <w:r w:rsidR="00A56CEA">
        <w:rPr>
          <w:rFonts w:ascii="Arial" w:hAnsi="Arial" w:cs="Arial"/>
        </w:rPr>
        <w:t xml:space="preserve"> a more welcoming and trusting environment</w:t>
      </w:r>
      <w:r w:rsidR="00892481">
        <w:rPr>
          <w:rFonts w:ascii="Arial" w:hAnsi="Arial" w:cs="Arial"/>
        </w:rPr>
        <w:t xml:space="preserve"> for the patient to feel</w:t>
      </w:r>
      <w:r w:rsidR="001557A9">
        <w:rPr>
          <w:rFonts w:ascii="Arial" w:hAnsi="Arial" w:cs="Arial"/>
        </w:rPr>
        <w:t xml:space="preserve"> more open and </w:t>
      </w:r>
      <w:r w:rsidR="00892481">
        <w:rPr>
          <w:rFonts w:ascii="Arial" w:hAnsi="Arial" w:cs="Arial"/>
        </w:rPr>
        <w:t>valued during the communication process.</w:t>
      </w:r>
      <w:r w:rsidRPr="008E011A">
        <w:rPr>
          <w:rFonts w:ascii="Arial" w:hAnsi="Arial" w:cs="Arial"/>
        </w:rPr>
        <w:t xml:space="preserve"> For</w:t>
      </w:r>
      <w:r w:rsidR="00D93709" w:rsidRPr="008E011A">
        <w:rPr>
          <w:rFonts w:ascii="Arial" w:hAnsi="Arial" w:cs="Arial"/>
        </w:rPr>
        <w:t xml:space="preserve"> patients with special needs</w:t>
      </w:r>
      <w:r w:rsidRPr="008E011A">
        <w:rPr>
          <w:rFonts w:ascii="Arial" w:hAnsi="Arial" w:cs="Arial"/>
        </w:rPr>
        <w:t>, different types of communication should be available. For example, using pictures, realia or demonstrations might help convey the message clearly. Information should be available</w:t>
      </w:r>
      <w:r w:rsidR="00D93709" w:rsidRPr="008E011A">
        <w:rPr>
          <w:rFonts w:ascii="Arial" w:hAnsi="Arial" w:cs="Arial"/>
        </w:rPr>
        <w:t xml:space="preserve"> in different languages</w:t>
      </w:r>
      <w:r w:rsidR="00A71AAC" w:rsidRPr="008E011A">
        <w:rPr>
          <w:rFonts w:ascii="Arial" w:hAnsi="Arial" w:cs="Arial"/>
        </w:rPr>
        <w:t xml:space="preserve"> for patients who are not fluent in English </w:t>
      </w:r>
      <w:r w:rsidR="00D93709" w:rsidRPr="008E011A">
        <w:rPr>
          <w:rFonts w:ascii="Arial" w:hAnsi="Arial" w:cs="Arial"/>
        </w:rPr>
        <w:t>(NHS England, 2021)</w:t>
      </w:r>
      <w:r w:rsidR="004D2A7F" w:rsidRPr="008E011A">
        <w:rPr>
          <w:rFonts w:ascii="Arial" w:hAnsi="Arial" w:cs="Arial"/>
        </w:rPr>
        <w:t>.</w:t>
      </w:r>
    </w:p>
    <w:p w14:paraId="1875055E" w14:textId="1DA8AC10" w:rsidR="00A71AAC" w:rsidRPr="008E011A" w:rsidRDefault="00AA48D0" w:rsidP="008E011A">
      <w:pPr>
        <w:spacing w:line="360" w:lineRule="auto"/>
        <w:rPr>
          <w:rFonts w:ascii="Arial" w:hAnsi="Arial" w:cs="Arial"/>
        </w:rPr>
      </w:pPr>
      <w:r w:rsidRPr="008E011A">
        <w:rPr>
          <w:rFonts w:ascii="Arial" w:hAnsi="Arial" w:cs="Arial"/>
        </w:rPr>
        <w:t xml:space="preserve">It would be a good idea to offer </w:t>
      </w:r>
      <w:r w:rsidR="00752F67" w:rsidRPr="008E011A">
        <w:rPr>
          <w:rFonts w:ascii="Arial" w:hAnsi="Arial" w:cs="Arial"/>
        </w:rPr>
        <w:t>c</w:t>
      </w:r>
      <w:r w:rsidR="00A71AAC" w:rsidRPr="008E011A">
        <w:rPr>
          <w:rFonts w:ascii="Arial" w:hAnsi="Arial" w:cs="Arial"/>
        </w:rPr>
        <w:t xml:space="preserve">ommunication skills training for catering assistants </w:t>
      </w:r>
      <w:r w:rsidRPr="008E011A">
        <w:rPr>
          <w:rFonts w:ascii="Arial" w:hAnsi="Arial" w:cs="Arial"/>
        </w:rPr>
        <w:t>to enhance their communication skills and help them implement the strategies mentioned above.</w:t>
      </w:r>
      <w:r w:rsidR="004D2A7F" w:rsidRPr="008E011A">
        <w:rPr>
          <w:rFonts w:ascii="Arial" w:hAnsi="Arial" w:cs="Arial"/>
        </w:rPr>
        <w:t xml:space="preserve"> </w:t>
      </w:r>
      <w:r w:rsidR="009B3CFA">
        <w:rPr>
          <w:rFonts w:ascii="Arial" w:hAnsi="Arial" w:cs="Arial"/>
        </w:rPr>
        <w:t>It should also be noted that a</w:t>
      </w:r>
      <w:r w:rsidR="004D2A7F" w:rsidRPr="008E011A">
        <w:rPr>
          <w:rFonts w:ascii="Arial" w:hAnsi="Arial" w:cs="Arial"/>
        </w:rPr>
        <w:t>ppropriate non-verbal communication tools should accompany verbal communication to ensure effective exchange of information.</w:t>
      </w:r>
      <w:r w:rsidR="00373F4A" w:rsidRPr="008E011A">
        <w:rPr>
          <w:rFonts w:ascii="Arial" w:hAnsi="Arial" w:cs="Arial"/>
        </w:rPr>
        <w:t xml:space="preserve"> For example, appropriate posture, gestures, eye contact and smiling can enhance communication.</w:t>
      </w:r>
    </w:p>
    <w:p w14:paraId="165639F9" w14:textId="3BC32E7F" w:rsidR="000435C8" w:rsidRPr="008E011A" w:rsidRDefault="000435C8" w:rsidP="008E011A">
      <w:pPr>
        <w:spacing w:line="360" w:lineRule="auto"/>
        <w:rPr>
          <w:rFonts w:ascii="Arial" w:hAnsi="Arial" w:cs="Arial"/>
          <w:b/>
          <w:bCs/>
        </w:rPr>
      </w:pPr>
      <w:r w:rsidRPr="008E011A">
        <w:rPr>
          <w:rFonts w:ascii="Arial" w:hAnsi="Arial" w:cs="Arial"/>
          <w:b/>
          <w:bCs/>
        </w:rPr>
        <w:t>Conflict in communication</w:t>
      </w:r>
    </w:p>
    <w:p w14:paraId="5DE888C6" w14:textId="56582373" w:rsidR="00102A4E" w:rsidRPr="008E011A" w:rsidRDefault="00102A4E" w:rsidP="008E011A">
      <w:pPr>
        <w:spacing w:line="360" w:lineRule="auto"/>
        <w:rPr>
          <w:rFonts w:ascii="Arial" w:hAnsi="Arial" w:cs="Arial"/>
        </w:rPr>
      </w:pPr>
      <w:r w:rsidRPr="008E011A">
        <w:rPr>
          <w:rFonts w:ascii="Arial" w:hAnsi="Arial" w:cs="Arial"/>
        </w:rPr>
        <w:t>From my personal experience of working as a catering assistant in an NHS hospital, I observed conflicts in communication between patients and healthcare workers. There are multiple contributing factors that can disrupt effective communication. For example, p</w:t>
      </w:r>
      <w:r w:rsidR="00D93709" w:rsidRPr="008E011A">
        <w:rPr>
          <w:rFonts w:ascii="Arial" w:hAnsi="Arial" w:cs="Arial"/>
        </w:rPr>
        <w:t>rofessional barrier</w:t>
      </w:r>
      <w:r w:rsidRPr="008E011A">
        <w:rPr>
          <w:rFonts w:ascii="Arial" w:hAnsi="Arial" w:cs="Arial"/>
        </w:rPr>
        <w:t>s</w:t>
      </w:r>
      <w:r w:rsidR="00D93709" w:rsidRPr="008E011A">
        <w:rPr>
          <w:rFonts w:ascii="Arial" w:hAnsi="Arial" w:cs="Arial"/>
        </w:rPr>
        <w:t xml:space="preserve"> to communication</w:t>
      </w:r>
      <w:r w:rsidRPr="008E011A">
        <w:rPr>
          <w:rFonts w:ascii="Arial" w:hAnsi="Arial" w:cs="Arial"/>
        </w:rPr>
        <w:t xml:space="preserve"> can be due to differences in beliefs or culture, fears, conditions at workplace or lack of communication skills (Thompson, 2017). For instance, the wards in the hospitals can get noisy, especially within a Nightingale ward layout. This creates a barrier for effective communication with the patients. There were many instances where I had to repeat myself or could not hear the patient in a busy and noisy ward. This </w:t>
      </w:r>
      <w:r w:rsidRPr="008E011A">
        <w:rPr>
          <w:rFonts w:ascii="Arial" w:hAnsi="Arial" w:cs="Arial"/>
        </w:rPr>
        <w:lastRenderedPageBreak/>
        <w:t xml:space="preserve">consequently creates frustration for the patient since they are unable to communicate their needs, </w:t>
      </w:r>
      <w:proofErr w:type="gramStart"/>
      <w:r w:rsidRPr="008E011A">
        <w:rPr>
          <w:rFonts w:ascii="Arial" w:hAnsi="Arial" w:cs="Arial"/>
        </w:rPr>
        <w:t>concerns</w:t>
      </w:r>
      <w:proofErr w:type="gramEnd"/>
      <w:r w:rsidRPr="008E011A">
        <w:rPr>
          <w:rFonts w:ascii="Arial" w:hAnsi="Arial" w:cs="Arial"/>
        </w:rPr>
        <w:t xml:space="preserve"> or preference</w:t>
      </w:r>
      <w:r w:rsidR="005656A2" w:rsidRPr="008E011A">
        <w:rPr>
          <w:rFonts w:ascii="Arial" w:hAnsi="Arial" w:cs="Arial"/>
        </w:rPr>
        <w:t xml:space="preserve">s. This </w:t>
      </w:r>
      <w:r w:rsidRPr="008E011A">
        <w:rPr>
          <w:rFonts w:ascii="Arial" w:hAnsi="Arial" w:cs="Arial"/>
        </w:rPr>
        <w:t>increases the risk of misunderstandings.</w:t>
      </w:r>
    </w:p>
    <w:p w14:paraId="02A46726" w14:textId="47EFF6CE" w:rsidR="0038508E" w:rsidRDefault="00102A4E" w:rsidP="008E011A">
      <w:pPr>
        <w:spacing w:line="360" w:lineRule="auto"/>
        <w:rPr>
          <w:rFonts w:ascii="Arial" w:hAnsi="Arial" w:cs="Arial"/>
        </w:rPr>
      </w:pPr>
      <w:r w:rsidRPr="008E011A">
        <w:rPr>
          <w:rFonts w:ascii="Arial" w:hAnsi="Arial" w:cs="Arial"/>
        </w:rPr>
        <w:t xml:space="preserve">In addition, some </w:t>
      </w:r>
      <w:r w:rsidR="00A71AAC" w:rsidRPr="008E011A">
        <w:rPr>
          <w:rFonts w:ascii="Arial" w:hAnsi="Arial" w:cs="Arial"/>
        </w:rPr>
        <w:t xml:space="preserve">elderly </w:t>
      </w:r>
      <w:r w:rsidRPr="008E011A">
        <w:rPr>
          <w:rFonts w:ascii="Arial" w:hAnsi="Arial" w:cs="Arial"/>
        </w:rPr>
        <w:t>patients have dementia or hearing difficulties. An example from my experience would be that when I ask</w:t>
      </w:r>
      <w:r w:rsidR="00A71AAC" w:rsidRPr="008E011A">
        <w:rPr>
          <w:rFonts w:ascii="Arial" w:hAnsi="Arial" w:cs="Arial"/>
        </w:rPr>
        <w:t>ed</w:t>
      </w:r>
      <w:r w:rsidRPr="008E011A">
        <w:rPr>
          <w:rFonts w:ascii="Arial" w:hAnsi="Arial" w:cs="Arial"/>
        </w:rPr>
        <w:t xml:space="preserve"> a patient about their preferences for their tea, </w:t>
      </w:r>
      <w:r w:rsidR="00A71AAC" w:rsidRPr="008E011A">
        <w:rPr>
          <w:rFonts w:ascii="Arial" w:hAnsi="Arial" w:cs="Arial"/>
        </w:rPr>
        <w:t xml:space="preserve">their response was unrelated to my question. The patient did not acknowledge my question and kept talking about his personal life or memories. Dementia is a relatively common condition I see in the </w:t>
      </w:r>
      <w:r w:rsidR="00D33B60" w:rsidRPr="008E011A">
        <w:rPr>
          <w:rFonts w:ascii="Arial" w:hAnsi="Arial" w:cs="Arial"/>
        </w:rPr>
        <w:t>wards,</w:t>
      </w:r>
      <w:r w:rsidR="00A71AAC" w:rsidRPr="008E011A">
        <w:rPr>
          <w:rFonts w:ascii="Arial" w:hAnsi="Arial" w:cs="Arial"/>
        </w:rPr>
        <w:t xml:space="preserve"> and it contributes to disruption in communicating with some patients.</w:t>
      </w:r>
      <w:r w:rsidR="00752F67" w:rsidRPr="008E011A">
        <w:rPr>
          <w:rFonts w:ascii="Arial" w:hAnsi="Arial" w:cs="Arial"/>
        </w:rPr>
        <w:t xml:space="preserve"> Some patients do not remember what they ordered for their meal and insist on having something that </w:t>
      </w:r>
      <w:r w:rsidR="005656A2" w:rsidRPr="008E011A">
        <w:rPr>
          <w:rFonts w:ascii="Arial" w:hAnsi="Arial" w:cs="Arial"/>
        </w:rPr>
        <w:t xml:space="preserve">they </w:t>
      </w:r>
      <w:r w:rsidR="00752F67" w:rsidRPr="008E011A">
        <w:rPr>
          <w:rFonts w:ascii="Arial" w:hAnsi="Arial" w:cs="Arial"/>
        </w:rPr>
        <w:t>did not order. This can then lead to frustration, and it is challenging to communicate with the patients in situations such as this.</w:t>
      </w:r>
    </w:p>
    <w:p w14:paraId="00C0B8FB" w14:textId="3C72293A" w:rsidR="00515332" w:rsidRPr="00A80CEC" w:rsidRDefault="00515332" w:rsidP="00A80CEC">
      <w:pPr>
        <w:spacing w:line="360" w:lineRule="auto"/>
        <w:rPr>
          <w:rFonts w:ascii="Arial" w:hAnsi="Arial" w:cs="Arial"/>
        </w:rPr>
      </w:pPr>
      <w:r w:rsidRPr="008E011A">
        <w:rPr>
          <w:rFonts w:ascii="Arial" w:hAnsi="Arial" w:cs="Arial"/>
          <w:color w:val="000000" w:themeColor="text1"/>
        </w:rPr>
        <w:t xml:space="preserve">Aggressive behaviour is a big disrupter of effective communication. Aggressive patients usually have loud speech and distracted mind. They have difficulties encoding a message and keeping eye contact. Therefore, the catering assistant, who is the decoder, </w:t>
      </w:r>
      <w:proofErr w:type="spellStart"/>
      <w:r w:rsidRPr="008E011A">
        <w:rPr>
          <w:rFonts w:ascii="Arial" w:hAnsi="Arial" w:cs="Arial"/>
          <w:color w:val="000000" w:themeColor="text1"/>
        </w:rPr>
        <w:t>can not</w:t>
      </w:r>
      <w:proofErr w:type="spellEnd"/>
      <w:r w:rsidRPr="008E011A">
        <w:rPr>
          <w:rFonts w:ascii="Arial" w:hAnsi="Arial" w:cs="Arial"/>
          <w:color w:val="000000" w:themeColor="text1"/>
        </w:rPr>
        <w:t xml:space="preserve"> interpret the message. In this case, the communication fails to be successful. To resolve this conflict, the catering assistants should leave the patient to calm down and revisit them later for another attempt at communicating.</w:t>
      </w:r>
      <w:r w:rsidR="008F7FC3" w:rsidRPr="008E011A">
        <w:rPr>
          <w:rFonts w:ascii="Arial" w:hAnsi="Arial" w:cs="Arial"/>
          <w:color w:val="000000" w:themeColor="text1"/>
        </w:rPr>
        <w:t xml:space="preserve"> However, when the conflict arises due to the meal provided by the catering assistants, it should be resolved as soon as possible. This means the catering assistant should ask for help from colleagues or management staff. It is import</w:t>
      </w:r>
      <w:r w:rsidR="008F7FC3" w:rsidRPr="00A80CEC">
        <w:rPr>
          <w:rFonts w:ascii="Arial" w:hAnsi="Arial" w:cs="Arial"/>
          <w:color w:val="000000" w:themeColor="text1"/>
        </w:rPr>
        <w:t xml:space="preserve">ant that the catering assistant keeps eye contact with the patient, has an open posture with no distracting gestures to aid de-escalation. </w:t>
      </w:r>
    </w:p>
    <w:p w14:paraId="04FAB2F2" w14:textId="0755E57E" w:rsidR="000435C8" w:rsidRPr="00A80CEC" w:rsidRDefault="000435C8" w:rsidP="00A80CEC">
      <w:pPr>
        <w:spacing w:line="360" w:lineRule="auto"/>
        <w:rPr>
          <w:rFonts w:ascii="Arial" w:hAnsi="Arial" w:cs="Arial"/>
          <w:b/>
          <w:bCs/>
        </w:rPr>
      </w:pPr>
      <w:r w:rsidRPr="00A80CEC">
        <w:rPr>
          <w:rFonts w:ascii="Arial" w:hAnsi="Arial" w:cs="Arial"/>
          <w:b/>
          <w:bCs/>
        </w:rPr>
        <w:t>CONCLUSION</w:t>
      </w:r>
    </w:p>
    <w:p w14:paraId="08398FE5" w14:textId="69E942E7" w:rsidR="00A71AAC" w:rsidRPr="00A80CEC" w:rsidRDefault="00FA5518" w:rsidP="00A80CEC">
      <w:pPr>
        <w:spacing w:line="360" w:lineRule="auto"/>
        <w:rPr>
          <w:rFonts w:ascii="Arial" w:hAnsi="Arial" w:cs="Arial"/>
        </w:rPr>
      </w:pPr>
      <w:r w:rsidRPr="00A80CEC">
        <w:rPr>
          <w:rFonts w:ascii="Arial" w:hAnsi="Arial" w:cs="Arial"/>
        </w:rPr>
        <w:t xml:space="preserve">Communication </w:t>
      </w:r>
      <w:r w:rsidR="00393AC4" w:rsidRPr="00A80CEC">
        <w:rPr>
          <w:rFonts w:ascii="Arial" w:hAnsi="Arial" w:cs="Arial"/>
        </w:rPr>
        <w:t>is vital for</w:t>
      </w:r>
      <w:r w:rsidR="00213BC2" w:rsidRPr="00A80CEC">
        <w:rPr>
          <w:rFonts w:ascii="Arial" w:hAnsi="Arial" w:cs="Arial"/>
        </w:rPr>
        <w:t xml:space="preserve"> productivity</w:t>
      </w:r>
      <w:r w:rsidR="007A78F4" w:rsidRPr="00A80CEC">
        <w:rPr>
          <w:rFonts w:ascii="Arial" w:hAnsi="Arial" w:cs="Arial"/>
        </w:rPr>
        <w:t xml:space="preserve"> </w:t>
      </w:r>
      <w:r w:rsidR="00393AC4" w:rsidRPr="00A80CEC">
        <w:rPr>
          <w:rFonts w:ascii="Arial" w:hAnsi="Arial" w:cs="Arial"/>
        </w:rPr>
        <w:t>in the workplace</w:t>
      </w:r>
      <w:r w:rsidR="007A78F4" w:rsidRPr="00A80CEC">
        <w:rPr>
          <w:rFonts w:ascii="Arial" w:hAnsi="Arial" w:cs="Arial"/>
        </w:rPr>
        <w:t>. In healthcare</w:t>
      </w:r>
      <w:r w:rsidR="006F45EC" w:rsidRPr="00A80CEC">
        <w:rPr>
          <w:rFonts w:ascii="Arial" w:hAnsi="Arial" w:cs="Arial"/>
        </w:rPr>
        <w:t xml:space="preserve"> environment</w:t>
      </w:r>
      <w:r w:rsidR="007A78F4" w:rsidRPr="00A80CEC">
        <w:rPr>
          <w:rFonts w:ascii="Arial" w:hAnsi="Arial" w:cs="Arial"/>
        </w:rPr>
        <w:t xml:space="preserve">, </w:t>
      </w:r>
      <w:r w:rsidR="006F45EC" w:rsidRPr="00A80CEC">
        <w:rPr>
          <w:rFonts w:ascii="Arial" w:hAnsi="Arial" w:cs="Arial"/>
        </w:rPr>
        <w:t xml:space="preserve">effective communication </w:t>
      </w:r>
      <w:r w:rsidR="007A78F4" w:rsidRPr="00A80CEC">
        <w:rPr>
          <w:rFonts w:ascii="Arial" w:hAnsi="Arial" w:cs="Arial"/>
        </w:rPr>
        <w:t xml:space="preserve">is essential for good outcomes </w:t>
      </w:r>
      <w:r w:rsidR="006F45EC" w:rsidRPr="00A80CEC">
        <w:rPr>
          <w:rFonts w:ascii="Arial" w:hAnsi="Arial" w:cs="Arial"/>
        </w:rPr>
        <w:t xml:space="preserve">for patient health and safety </w:t>
      </w:r>
      <w:r w:rsidR="007A78F4" w:rsidRPr="00A80CEC">
        <w:rPr>
          <w:rFonts w:ascii="Arial" w:hAnsi="Arial" w:cs="Arial"/>
        </w:rPr>
        <w:t>as well as patient and healthcare staff satisfaction</w:t>
      </w:r>
      <w:r w:rsidR="006F45EC" w:rsidRPr="00A80CEC">
        <w:rPr>
          <w:rFonts w:ascii="Arial" w:hAnsi="Arial" w:cs="Arial"/>
        </w:rPr>
        <w:t xml:space="preserve">. </w:t>
      </w:r>
      <w:r w:rsidR="00554F39" w:rsidRPr="00A80CEC">
        <w:rPr>
          <w:rFonts w:ascii="Arial" w:hAnsi="Arial" w:cs="Arial"/>
        </w:rPr>
        <w:t>Thus, improving communication between staff and patients using various strategies should be prioritised in healthcare settings.</w:t>
      </w:r>
    </w:p>
    <w:p w14:paraId="34B895CC" w14:textId="124DF78B" w:rsidR="0077515C" w:rsidRPr="00A80CEC" w:rsidRDefault="0077515C" w:rsidP="00A80CEC">
      <w:pPr>
        <w:spacing w:line="360" w:lineRule="auto"/>
        <w:rPr>
          <w:rFonts w:ascii="Arial" w:hAnsi="Arial" w:cs="Arial"/>
          <w:b/>
          <w:bCs/>
        </w:rPr>
      </w:pPr>
      <w:r w:rsidRPr="00A80CEC">
        <w:rPr>
          <w:rFonts w:ascii="Arial" w:hAnsi="Arial" w:cs="Arial"/>
          <w:b/>
          <w:bCs/>
        </w:rPr>
        <w:t>Word count: 18</w:t>
      </w:r>
      <w:r w:rsidR="00A80CEC">
        <w:rPr>
          <w:rFonts w:ascii="Arial" w:hAnsi="Arial" w:cs="Arial"/>
          <w:b/>
          <w:bCs/>
        </w:rPr>
        <w:t>3</w:t>
      </w:r>
      <w:r w:rsidRPr="00A80CEC">
        <w:rPr>
          <w:rFonts w:ascii="Arial" w:hAnsi="Arial" w:cs="Arial"/>
          <w:b/>
          <w:bCs/>
        </w:rPr>
        <w:t>0</w:t>
      </w:r>
    </w:p>
    <w:p w14:paraId="20AF9059" w14:textId="3F41376D" w:rsidR="000435C8" w:rsidRPr="00A80CEC" w:rsidRDefault="000435C8" w:rsidP="00A80CEC">
      <w:pPr>
        <w:spacing w:line="360" w:lineRule="auto"/>
        <w:rPr>
          <w:rFonts w:ascii="Arial" w:hAnsi="Arial" w:cs="Arial"/>
          <w:b/>
          <w:bCs/>
        </w:rPr>
      </w:pPr>
      <w:r w:rsidRPr="00A80CEC">
        <w:rPr>
          <w:rFonts w:ascii="Arial" w:hAnsi="Arial" w:cs="Arial"/>
          <w:b/>
          <w:bCs/>
        </w:rPr>
        <w:t>BIBLIOGRAPHY</w:t>
      </w:r>
    </w:p>
    <w:p w14:paraId="451BF02B" w14:textId="69FA99C0" w:rsidR="00D33B60" w:rsidRPr="00A80CEC" w:rsidRDefault="00D33B60" w:rsidP="00A80CEC">
      <w:pPr>
        <w:spacing w:after="0" w:line="360" w:lineRule="auto"/>
        <w:rPr>
          <w:rFonts w:ascii="Arial" w:eastAsia="Times New Roman" w:hAnsi="Arial" w:cs="Arial"/>
          <w:color w:val="000000"/>
          <w:shd w:val="clear" w:color="auto" w:fill="FFFFFF"/>
          <w:lang w:eastAsia="en-GB"/>
        </w:rPr>
      </w:pPr>
      <w:proofErr w:type="spellStart"/>
      <w:r w:rsidRPr="00A80CEC">
        <w:rPr>
          <w:rFonts w:ascii="Arial" w:eastAsia="Times New Roman" w:hAnsi="Arial" w:cs="Arial"/>
          <w:color w:val="000000"/>
          <w:shd w:val="clear" w:color="auto" w:fill="FFFFFF"/>
          <w:lang w:eastAsia="en-GB"/>
        </w:rPr>
        <w:t>Amudavalli</w:t>
      </w:r>
      <w:proofErr w:type="spellEnd"/>
      <w:r w:rsidRPr="00A80CEC">
        <w:rPr>
          <w:rFonts w:ascii="Arial" w:eastAsia="Times New Roman" w:hAnsi="Arial" w:cs="Arial"/>
          <w:color w:val="000000"/>
          <w:shd w:val="clear" w:color="auto" w:fill="FFFFFF"/>
          <w:lang w:eastAsia="en-GB"/>
        </w:rPr>
        <w:t>, 2021. </w:t>
      </w:r>
      <w:r w:rsidRPr="00A80CEC">
        <w:rPr>
          <w:rFonts w:ascii="Arial" w:eastAsia="Times New Roman" w:hAnsi="Arial" w:cs="Arial"/>
          <w:i/>
          <w:iCs/>
          <w:color w:val="000000"/>
          <w:shd w:val="clear" w:color="auto" w:fill="FFFFFF"/>
          <w:lang w:eastAsia="en-GB"/>
        </w:rPr>
        <w:t>Theories &amp; Models of Communication</w:t>
      </w:r>
      <w:r w:rsidRPr="00A80CEC">
        <w:rPr>
          <w:rFonts w:ascii="Arial" w:eastAsia="Times New Roman" w:hAnsi="Arial" w:cs="Arial"/>
          <w:color w:val="000000"/>
          <w:shd w:val="clear" w:color="auto" w:fill="FFFFFF"/>
          <w:lang w:eastAsia="en-GB"/>
        </w:rPr>
        <w:t>. [online] Available at: &lt;https://pdf4pro.com/view/theories-amp-models-of-communication-e-pgpathshala-3eb1a5.html&gt; [Accessed 1 January 2022].</w:t>
      </w:r>
    </w:p>
    <w:p w14:paraId="4DE94154" w14:textId="77777777" w:rsidR="00D33B60" w:rsidRPr="00A80CEC" w:rsidRDefault="00D33B60" w:rsidP="00A80CEC">
      <w:pPr>
        <w:spacing w:after="0" w:line="360" w:lineRule="auto"/>
        <w:rPr>
          <w:rFonts w:ascii="Arial" w:eastAsia="Times New Roman" w:hAnsi="Arial" w:cs="Arial"/>
          <w:lang w:eastAsia="en-GB"/>
        </w:rPr>
      </w:pPr>
    </w:p>
    <w:p w14:paraId="5BD976E3" w14:textId="087C008C" w:rsidR="00D33B60" w:rsidRPr="00A80CEC" w:rsidRDefault="00D33B60" w:rsidP="00A80CEC">
      <w:pPr>
        <w:spacing w:after="0" w:line="360" w:lineRule="auto"/>
        <w:rPr>
          <w:rFonts w:ascii="Arial" w:eastAsia="Times New Roman" w:hAnsi="Arial" w:cs="Arial"/>
          <w:color w:val="000000"/>
          <w:shd w:val="clear" w:color="auto" w:fill="FFFFFF"/>
          <w:lang w:eastAsia="en-GB"/>
        </w:rPr>
      </w:pPr>
      <w:proofErr w:type="spellStart"/>
      <w:r w:rsidRPr="00A80CEC">
        <w:rPr>
          <w:rFonts w:ascii="Arial" w:eastAsia="Times New Roman" w:hAnsi="Arial" w:cs="Arial"/>
          <w:color w:val="000000"/>
          <w:shd w:val="clear" w:color="auto" w:fill="FFFFFF"/>
          <w:lang w:eastAsia="en-GB"/>
        </w:rPr>
        <w:lastRenderedPageBreak/>
        <w:t>Baecker</w:t>
      </w:r>
      <w:proofErr w:type="spellEnd"/>
      <w:r w:rsidRPr="00A80CEC">
        <w:rPr>
          <w:rFonts w:ascii="Arial" w:eastAsia="Times New Roman" w:hAnsi="Arial" w:cs="Arial"/>
          <w:color w:val="000000"/>
          <w:shd w:val="clear" w:color="auto" w:fill="FFFFFF"/>
          <w:lang w:eastAsia="en-GB"/>
        </w:rPr>
        <w:t>, D., 2011. </w:t>
      </w:r>
      <w:r w:rsidRPr="00A80CEC">
        <w:rPr>
          <w:rFonts w:ascii="Arial" w:eastAsia="Times New Roman" w:hAnsi="Arial" w:cs="Arial"/>
          <w:i/>
          <w:iCs/>
          <w:color w:val="000000"/>
          <w:shd w:val="clear" w:color="auto" w:fill="FFFFFF"/>
          <w:lang w:eastAsia="en-GB"/>
        </w:rPr>
        <w:t>Systemic Theories of Communication</w:t>
      </w:r>
      <w:r w:rsidRPr="00A80CEC">
        <w:rPr>
          <w:rFonts w:ascii="Arial" w:eastAsia="Times New Roman" w:hAnsi="Arial" w:cs="Arial"/>
          <w:color w:val="000000"/>
          <w:shd w:val="clear" w:color="auto" w:fill="FFFFFF"/>
          <w:lang w:eastAsia="en-GB"/>
        </w:rPr>
        <w:t>. [online] Available at: &lt;https://www.researchgate.net/publication/228176300_Systemic_Theories_of_Communication&gt; [Accessed 1 January 2022].</w:t>
      </w:r>
    </w:p>
    <w:p w14:paraId="182DA3D9" w14:textId="77777777" w:rsidR="00D33B60" w:rsidRPr="00A80CEC" w:rsidRDefault="00D33B60" w:rsidP="00A80CEC">
      <w:pPr>
        <w:spacing w:after="0" w:line="360" w:lineRule="auto"/>
        <w:rPr>
          <w:rFonts w:ascii="Arial" w:eastAsia="Times New Roman" w:hAnsi="Arial" w:cs="Arial"/>
          <w:lang w:eastAsia="en-GB"/>
        </w:rPr>
      </w:pPr>
    </w:p>
    <w:p w14:paraId="40B2D76E" w14:textId="29F37D05" w:rsidR="00D33B60" w:rsidRPr="00A80CEC" w:rsidRDefault="00D33B60" w:rsidP="00A80CEC">
      <w:pPr>
        <w:spacing w:after="0" w:line="360" w:lineRule="auto"/>
        <w:rPr>
          <w:rFonts w:ascii="Arial" w:eastAsia="Times New Roman" w:hAnsi="Arial" w:cs="Arial"/>
          <w:color w:val="000000"/>
          <w:shd w:val="clear" w:color="auto" w:fill="FFFFFF"/>
          <w:lang w:eastAsia="en-GB"/>
        </w:rPr>
      </w:pPr>
      <w:r w:rsidRPr="00A80CEC">
        <w:rPr>
          <w:rFonts w:ascii="Arial" w:eastAsia="Times New Roman" w:hAnsi="Arial" w:cs="Arial"/>
          <w:color w:val="000000"/>
          <w:shd w:val="clear" w:color="auto" w:fill="FFFFFF"/>
          <w:lang w:eastAsia="en-GB"/>
        </w:rPr>
        <w:t>Basu.org.in. 2021. </w:t>
      </w:r>
      <w:r w:rsidRPr="00A80CEC">
        <w:rPr>
          <w:rFonts w:ascii="Arial" w:eastAsia="Times New Roman" w:hAnsi="Arial" w:cs="Arial"/>
          <w:i/>
          <w:iCs/>
          <w:color w:val="000000"/>
          <w:shd w:val="clear" w:color="auto" w:fill="FFFFFF"/>
          <w:lang w:eastAsia="en-GB"/>
        </w:rPr>
        <w:t>Verbal and Non-Verbal Communication</w:t>
      </w:r>
      <w:r w:rsidRPr="00A80CEC">
        <w:rPr>
          <w:rFonts w:ascii="Arial" w:eastAsia="Times New Roman" w:hAnsi="Arial" w:cs="Arial"/>
          <w:color w:val="000000"/>
          <w:shd w:val="clear" w:color="auto" w:fill="FFFFFF"/>
          <w:lang w:eastAsia="en-GB"/>
        </w:rPr>
        <w:t>. [online] Available at: &lt;https://www.basu.org.in/wp-content/uploads/2020/08/Verbal-and-non-verbal-communication.pdf&gt; [Accessed 2 January 2022].</w:t>
      </w:r>
    </w:p>
    <w:p w14:paraId="7D1003B3" w14:textId="77777777" w:rsidR="00D33B60" w:rsidRPr="00A80CEC" w:rsidRDefault="00D33B60" w:rsidP="00A80CEC">
      <w:pPr>
        <w:spacing w:after="0" w:line="360" w:lineRule="auto"/>
        <w:rPr>
          <w:rFonts w:ascii="Arial" w:eastAsia="Times New Roman" w:hAnsi="Arial" w:cs="Arial"/>
          <w:color w:val="000000"/>
          <w:shd w:val="clear" w:color="auto" w:fill="FFFFFF"/>
          <w:lang w:eastAsia="en-GB"/>
        </w:rPr>
      </w:pPr>
    </w:p>
    <w:p w14:paraId="27FF5F32" w14:textId="6A6AF6E4" w:rsidR="00D33B60" w:rsidRPr="00A80CEC" w:rsidRDefault="00D33B60" w:rsidP="00A80CEC">
      <w:pPr>
        <w:spacing w:after="0" w:line="360" w:lineRule="auto"/>
        <w:rPr>
          <w:rFonts w:ascii="Arial" w:eastAsia="Times New Roman" w:hAnsi="Arial" w:cs="Arial"/>
          <w:color w:val="000000"/>
          <w:shd w:val="clear" w:color="auto" w:fill="FFFFFF"/>
          <w:lang w:eastAsia="en-GB"/>
        </w:rPr>
      </w:pPr>
      <w:r w:rsidRPr="00A80CEC">
        <w:rPr>
          <w:rFonts w:ascii="Arial" w:eastAsia="Times New Roman" w:hAnsi="Arial" w:cs="Arial"/>
          <w:color w:val="000000"/>
          <w:shd w:val="clear" w:color="auto" w:fill="FFFFFF"/>
          <w:lang w:eastAsia="en-GB"/>
        </w:rPr>
        <w:t>Communication Theory. 2021. </w:t>
      </w:r>
      <w:proofErr w:type="spellStart"/>
      <w:r w:rsidRPr="00A80CEC">
        <w:rPr>
          <w:rFonts w:ascii="Arial" w:eastAsia="Times New Roman" w:hAnsi="Arial" w:cs="Arial"/>
          <w:i/>
          <w:iCs/>
          <w:color w:val="000000"/>
          <w:shd w:val="clear" w:color="auto" w:fill="FFFFFF"/>
          <w:lang w:eastAsia="en-GB"/>
        </w:rPr>
        <w:t>Berlo's</w:t>
      </w:r>
      <w:proofErr w:type="spellEnd"/>
      <w:r w:rsidRPr="00A80CEC">
        <w:rPr>
          <w:rFonts w:ascii="Arial" w:eastAsia="Times New Roman" w:hAnsi="Arial" w:cs="Arial"/>
          <w:i/>
          <w:iCs/>
          <w:color w:val="000000"/>
          <w:shd w:val="clear" w:color="auto" w:fill="FFFFFF"/>
          <w:lang w:eastAsia="en-GB"/>
        </w:rPr>
        <w:t xml:space="preserve"> SMCR Model of Communication</w:t>
      </w:r>
      <w:r w:rsidRPr="00A80CEC">
        <w:rPr>
          <w:rFonts w:ascii="Arial" w:eastAsia="Times New Roman" w:hAnsi="Arial" w:cs="Arial"/>
          <w:color w:val="000000"/>
          <w:shd w:val="clear" w:color="auto" w:fill="FFFFFF"/>
          <w:lang w:eastAsia="en-GB"/>
        </w:rPr>
        <w:t>. [online] Available at: &lt;https://www.communicationtheory.org/berlos-smcr-model-of-communication/&gt; [Accessed 29 December 2021].</w:t>
      </w:r>
    </w:p>
    <w:p w14:paraId="248E7540" w14:textId="77777777" w:rsidR="00D33B60" w:rsidRPr="00A80CEC" w:rsidRDefault="00D33B60" w:rsidP="00A80CEC">
      <w:pPr>
        <w:spacing w:after="0" w:line="360" w:lineRule="auto"/>
        <w:rPr>
          <w:rFonts w:ascii="Arial" w:eastAsia="Times New Roman" w:hAnsi="Arial" w:cs="Arial"/>
          <w:lang w:eastAsia="en-GB"/>
        </w:rPr>
      </w:pPr>
    </w:p>
    <w:p w14:paraId="0AF3B88A" w14:textId="60F64CD0" w:rsidR="00D33B60" w:rsidRPr="00A80CEC" w:rsidRDefault="00D33B60" w:rsidP="00A80CEC">
      <w:pPr>
        <w:spacing w:after="0" w:line="360" w:lineRule="auto"/>
        <w:rPr>
          <w:rFonts w:ascii="Arial" w:eastAsia="Times New Roman" w:hAnsi="Arial" w:cs="Arial"/>
          <w:color w:val="000000"/>
          <w:shd w:val="clear" w:color="auto" w:fill="FFFFFF"/>
          <w:lang w:eastAsia="en-GB"/>
        </w:rPr>
      </w:pPr>
      <w:r w:rsidRPr="00A80CEC">
        <w:rPr>
          <w:rFonts w:ascii="Arial" w:eastAsia="Times New Roman" w:hAnsi="Arial" w:cs="Arial"/>
          <w:color w:val="000000"/>
          <w:shd w:val="clear" w:color="auto" w:fill="FFFFFF"/>
          <w:lang w:eastAsia="en-GB"/>
        </w:rPr>
        <w:t>Corey, A., 2021. </w:t>
      </w:r>
      <w:r w:rsidRPr="00A80CEC">
        <w:rPr>
          <w:rFonts w:ascii="Arial" w:eastAsia="Times New Roman" w:hAnsi="Arial" w:cs="Arial"/>
          <w:i/>
          <w:iCs/>
          <w:color w:val="000000"/>
          <w:shd w:val="clear" w:color="auto" w:fill="FFFFFF"/>
          <w:lang w:eastAsia="en-GB"/>
        </w:rPr>
        <w:t>Chapter 1: Introducing Communication</w:t>
      </w:r>
      <w:r w:rsidRPr="00A80CEC">
        <w:rPr>
          <w:rFonts w:ascii="Arial" w:eastAsia="Times New Roman" w:hAnsi="Arial" w:cs="Arial"/>
          <w:color w:val="000000"/>
          <w:shd w:val="clear" w:color="auto" w:fill="FFFFFF"/>
          <w:lang w:eastAsia="en-GB"/>
        </w:rPr>
        <w:t>. [online] Ecampusontario.pressbooks.pub. Available at: &lt;https://ecampusontario.pressbooks.pub/evolutionhumancommunication/chapter/chapter-1/&gt; [Accessed 29 December 2021].</w:t>
      </w:r>
    </w:p>
    <w:p w14:paraId="63EDB21C" w14:textId="77777777" w:rsidR="00D33B60" w:rsidRPr="00A80CEC" w:rsidRDefault="00D33B60" w:rsidP="00A80CEC">
      <w:pPr>
        <w:spacing w:after="0" w:line="360" w:lineRule="auto"/>
        <w:rPr>
          <w:rFonts w:ascii="Arial" w:eastAsia="Times New Roman" w:hAnsi="Arial" w:cs="Arial"/>
          <w:lang w:eastAsia="en-GB"/>
        </w:rPr>
      </w:pPr>
    </w:p>
    <w:p w14:paraId="42FB4286" w14:textId="30D6C140" w:rsidR="00D33B60" w:rsidRPr="00A80CEC" w:rsidRDefault="00D33B60" w:rsidP="00A80CEC">
      <w:pPr>
        <w:spacing w:after="0" w:line="360" w:lineRule="auto"/>
        <w:rPr>
          <w:rFonts w:ascii="Arial" w:eastAsia="Times New Roman" w:hAnsi="Arial" w:cs="Arial"/>
          <w:color w:val="000000"/>
          <w:shd w:val="clear" w:color="auto" w:fill="FFFFFF"/>
          <w:lang w:eastAsia="en-GB"/>
        </w:rPr>
      </w:pPr>
      <w:r w:rsidRPr="00A80CEC">
        <w:rPr>
          <w:rFonts w:ascii="Arial" w:eastAsia="Times New Roman" w:hAnsi="Arial" w:cs="Arial"/>
          <w:color w:val="000000"/>
          <w:shd w:val="clear" w:color="auto" w:fill="FFFFFF"/>
          <w:lang w:eastAsia="en-GB"/>
        </w:rPr>
        <w:t>Merriam Webster. 2021. [online] Available at: &lt;https://www.merriam-webster.com/dictionary/communication&gt; [Accessed 2 January 2022].</w:t>
      </w:r>
    </w:p>
    <w:p w14:paraId="39C08F5D" w14:textId="77777777" w:rsidR="00D33B60" w:rsidRPr="00A80CEC" w:rsidRDefault="00D33B60" w:rsidP="00A80CEC">
      <w:pPr>
        <w:spacing w:after="0" w:line="360" w:lineRule="auto"/>
        <w:rPr>
          <w:rFonts w:ascii="Arial" w:eastAsia="Times New Roman" w:hAnsi="Arial" w:cs="Arial"/>
          <w:color w:val="000000"/>
          <w:shd w:val="clear" w:color="auto" w:fill="FFFFFF"/>
          <w:lang w:eastAsia="en-GB"/>
        </w:rPr>
      </w:pPr>
    </w:p>
    <w:p w14:paraId="3C33F7F4" w14:textId="2B48B7D5" w:rsidR="00D33B60" w:rsidRPr="00A80CEC" w:rsidRDefault="00D33B60" w:rsidP="00A80CEC">
      <w:pPr>
        <w:spacing w:after="0" w:line="360" w:lineRule="auto"/>
        <w:rPr>
          <w:rFonts w:ascii="Arial" w:eastAsia="Times New Roman" w:hAnsi="Arial" w:cs="Arial"/>
          <w:color w:val="000000"/>
          <w:shd w:val="clear" w:color="auto" w:fill="FFFFFF"/>
          <w:lang w:eastAsia="en-GB"/>
        </w:rPr>
      </w:pPr>
      <w:r w:rsidRPr="00A80CEC">
        <w:rPr>
          <w:rFonts w:ascii="Arial" w:eastAsia="Times New Roman" w:hAnsi="Arial" w:cs="Arial"/>
          <w:color w:val="000000"/>
          <w:shd w:val="clear" w:color="auto" w:fill="FFFFFF"/>
          <w:lang w:eastAsia="en-GB"/>
        </w:rPr>
        <w:t>NHS England. 2021. </w:t>
      </w:r>
      <w:r w:rsidRPr="00A80CEC">
        <w:rPr>
          <w:rFonts w:ascii="Arial" w:eastAsia="Times New Roman" w:hAnsi="Arial" w:cs="Arial"/>
          <w:i/>
          <w:iCs/>
          <w:color w:val="000000"/>
          <w:shd w:val="clear" w:color="auto" w:fill="FFFFFF"/>
          <w:lang w:eastAsia="en-GB"/>
        </w:rPr>
        <w:t>Good Communication with Patients Waiting for Care</w:t>
      </w:r>
      <w:r w:rsidRPr="00A80CEC">
        <w:rPr>
          <w:rFonts w:ascii="Arial" w:eastAsia="Times New Roman" w:hAnsi="Arial" w:cs="Arial"/>
          <w:color w:val="000000"/>
          <w:shd w:val="clear" w:color="auto" w:fill="FFFFFF"/>
          <w:lang w:eastAsia="en-GB"/>
        </w:rPr>
        <w:t>. [online] Available at: &lt;https://www.england.nhs.uk/coronavirus/wp-content/uploads/sites/52/2021/01/C0855-i-good-communication-with-patients-guidance-v2.pdf&gt; [Accessed 2 January 2022].</w:t>
      </w:r>
    </w:p>
    <w:p w14:paraId="1FC12013" w14:textId="77777777" w:rsidR="00D33B60" w:rsidRPr="00A80CEC" w:rsidRDefault="00D33B60" w:rsidP="00A80CEC">
      <w:pPr>
        <w:spacing w:after="0" w:line="360" w:lineRule="auto"/>
        <w:rPr>
          <w:rFonts w:ascii="Arial" w:eastAsia="Times New Roman" w:hAnsi="Arial" w:cs="Arial"/>
          <w:lang w:eastAsia="en-GB"/>
        </w:rPr>
      </w:pPr>
    </w:p>
    <w:p w14:paraId="30BC2D59" w14:textId="7664D5B4" w:rsidR="00D33B60" w:rsidRPr="00A80CEC" w:rsidRDefault="00D33B60" w:rsidP="00A80CEC">
      <w:pPr>
        <w:spacing w:after="0" w:line="360" w:lineRule="auto"/>
        <w:rPr>
          <w:rFonts w:ascii="Arial" w:eastAsia="Times New Roman" w:hAnsi="Arial" w:cs="Arial"/>
          <w:color w:val="000000"/>
          <w:shd w:val="clear" w:color="auto" w:fill="FFFFFF"/>
          <w:lang w:eastAsia="en-GB"/>
        </w:rPr>
      </w:pPr>
      <w:r w:rsidRPr="00A80CEC">
        <w:rPr>
          <w:rFonts w:ascii="Arial" w:eastAsia="Times New Roman" w:hAnsi="Arial" w:cs="Arial"/>
          <w:color w:val="000000"/>
          <w:shd w:val="clear" w:color="auto" w:fill="FFFFFF"/>
          <w:lang w:eastAsia="en-GB"/>
        </w:rPr>
        <w:t>Qsstudy.com. 2021. </w:t>
      </w:r>
      <w:r w:rsidRPr="00A80CEC">
        <w:rPr>
          <w:rFonts w:ascii="Arial" w:eastAsia="Times New Roman" w:hAnsi="Arial" w:cs="Arial"/>
          <w:i/>
          <w:iCs/>
          <w:color w:val="000000"/>
          <w:shd w:val="clear" w:color="auto" w:fill="FFFFFF"/>
          <w:lang w:eastAsia="en-GB"/>
        </w:rPr>
        <w:t>Schramm's Model of communication - QS Study</w:t>
      </w:r>
      <w:r w:rsidRPr="00A80CEC">
        <w:rPr>
          <w:rFonts w:ascii="Arial" w:eastAsia="Times New Roman" w:hAnsi="Arial" w:cs="Arial"/>
          <w:color w:val="000000"/>
          <w:shd w:val="clear" w:color="auto" w:fill="FFFFFF"/>
          <w:lang w:eastAsia="en-GB"/>
        </w:rPr>
        <w:t>. [online] Available at: &lt;https://qsstudy.com/schramms-model-communication/&gt; [Accessed 1 January 2022].</w:t>
      </w:r>
    </w:p>
    <w:p w14:paraId="15675B1F" w14:textId="77777777" w:rsidR="00D33B60" w:rsidRPr="00A80CEC" w:rsidRDefault="00D33B60" w:rsidP="00A80CEC">
      <w:pPr>
        <w:spacing w:after="0" w:line="360" w:lineRule="auto"/>
        <w:rPr>
          <w:rFonts w:ascii="Arial" w:eastAsia="Times New Roman" w:hAnsi="Arial" w:cs="Arial"/>
          <w:color w:val="000000"/>
          <w:shd w:val="clear" w:color="auto" w:fill="FFFFFF"/>
          <w:lang w:eastAsia="en-GB"/>
        </w:rPr>
      </w:pPr>
    </w:p>
    <w:p w14:paraId="3E2483C7" w14:textId="4EF84D7F" w:rsidR="00D33B60" w:rsidRPr="00A80CEC" w:rsidRDefault="00D33B60" w:rsidP="00A80CEC">
      <w:pPr>
        <w:spacing w:after="0" w:line="360" w:lineRule="auto"/>
        <w:rPr>
          <w:rFonts w:ascii="Arial" w:eastAsia="Times New Roman" w:hAnsi="Arial" w:cs="Arial"/>
          <w:color w:val="000000"/>
          <w:shd w:val="clear" w:color="auto" w:fill="FFFFFF"/>
          <w:lang w:eastAsia="en-GB"/>
        </w:rPr>
      </w:pPr>
      <w:r w:rsidRPr="00A80CEC">
        <w:rPr>
          <w:rFonts w:ascii="Arial" w:eastAsia="Times New Roman" w:hAnsi="Arial" w:cs="Arial"/>
          <w:color w:val="000000"/>
          <w:shd w:val="clear" w:color="auto" w:fill="FFFFFF"/>
          <w:lang w:eastAsia="en-GB"/>
        </w:rPr>
        <w:t>Thompson, S., 2017. </w:t>
      </w:r>
      <w:r w:rsidRPr="00A80CEC">
        <w:rPr>
          <w:rFonts w:ascii="Arial" w:eastAsia="Times New Roman" w:hAnsi="Arial" w:cs="Arial"/>
          <w:i/>
          <w:iCs/>
          <w:color w:val="000000"/>
          <w:shd w:val="clear" w:color="auto" w:fill="FFFFFF"/>
          <w:lang w:eastAsia="en-GB"/>
        </w:rPr>
        <w:t>Communication Skills</w:t>
      </w:r>
      <w:r w:rsidRPr="00A80CEC">
        <w:rPr>
          <w:rFonts w:ascii="Arial" w:eastAsia="Times New Roman" w:hAnsi="Arial" w:cs="Arial"/>
          <w:color w:val="000000"/>
          <w:shd w:val="clear" w:color="auto" w:fill="FFFFFF"/>
          <w:lang w:eastAsia="en-GB"/>
        </w:rPr>
        <w:t>.</w:t>
      </w:r>
    </w:p>
    <w:p w14:paraId="26C1DDC0" w14:textId="77777777" w:rsidR="00D33B60" w:rsidRPr="00A80CEC" w:rsidRDefault="00D33B60" w:rsidP="00A80CEC">
      <w:pPr>
        <w:spacing w:after="0" w:line="360" w:lineRule="auto"/>
        <w:rPr>
          <w:rFonts w:ascii="Arial" w:eastAsia="Times New Roman" w:hAnsi="Arial" w:cs="Arial"/>
          <w:lang w:eastAsia="en-GB"/>
        </w:rPr>
      </w:pPr>
    </w:p>
    <w:p w14:paraId="19E037F8" w14:textId="391F6A23" w:rsidR="00D33B60" w:rsidRPr="00A80CEC" w:rsidRDefault="00D33B60" w:rsidP="00A80CEC">
      <w:pPr>
        <w:spacing w:after="0" w:line="360" w:lineRule="auto"/>
        <w:rPr>
          <w:rFonts w:ascii="Arial" w:eastAsia="Times New Roman" w:hAnsi="Arial" w:cs="Arial"/>
          <w:color w:val="000000"/>
          <w:shd w:val="clear" w:color="auto" w:fill="FFFFFF"/>
          <w:lang w:eastAsia="en-GB"/>
        </w:rPr>
      </w:pPr>
      <w:proofErr w:type="spellStart"/>
      <w:r w:rsidRPr="00A80CEC">
        <w:rPr>
          <w:rFonts w:ascii="Arial" w:eastAsia="Times New Roman" w:hAnsi="Arial" w:cs="Arial"/>
          <w:color w:val="000000"/>
          <w:shd w:val="clear" w:color="auto" w:fill="FFFFFF"/>
          <w:lang w:eastAsia="en-GB"/>
        </w:rPr>
        <w:t>Willkomm</w:t>
      </w:r>
      <w:proofErr w:type="spellEnd"/>
      <w:r w:rsidRPr="00A80CEC">
        <w:rPr>
          <w:rFonts w:ascii="Arial" w:eastAsia="Times New Roman" w:hAnsi="Arial" w:cs="Arial"/>
          <w:color w:val="000000"/>
          <w:shd w:val="clear" w:color="auto" w:fill="FFFFFF"/>
          <w:lang w:eastAsia="en-GB"/>
        </w:rPr>
        <w:t>, A., 2018. </w:t>
      </w:r>
      <w:r w:rsidRPr="00A80CEC">
        <w:rPr>
          <w:rFonts w:ascii="Arial" w:eastAsia="Times New Roman" w:hAnsi="Arial" w:cs="Arial"/>
          <w:i/>
          <w:iCs/>
          <w:color w:val="000000"/>
          <w:shd w:val="clear" w:color="auto" w:fill="FFFFFF"/>
          <w:lang w:eastAsia="en-GB"/>
        </w:rPr>
        <w:t>Five Types of Communication</w:t>
      </w:r>
      <w:r w:rsidRPr="00A80CEC">
        <w:rPr>
          <w:rFonts w:ascii="Arial" w:eastAsia="Times New Roman" w:hAnsi="Arial" w:cs="Arial"/>
          <w:color w:val="000000"/>
          <w:shd w:val="clear" w:color="auto" w:fill="FFFFFF"/>
          <w:lang w:eastAsia="en-GB"/>
        </w:rPr>
        <w:t>. [online] Goodwin College of Professional Studies. Available at: &lt;https://drexel.edu/goodwin/professional-studies-blog/overview/2018/July/Five-types-of-communication/&gt; [Accessed 2 January 2022].</w:t>
      </w:r>
    </w:p>
    <w:p w14:paraId="05378B33" w14:textId="77777777" w:rsidR="00D33B60" w:rsidRPr="00A80CEC" w:rsidRDefault="00D33B60" w:rsidP="00A80CEC">
      <w:pPr>
        <w:spacing w:after="0" w:line="360" w:lineRule="auto"/>
        <w:rPr>
          <w:rFonts w:ascii="Arial" w:eastAsia="Times New Roman" w:hAnsi="Arial" w:cs="Arial"/>
          <w:lang w:eastAsia="en-GB"/>
        </w:rPr>
      </w:pPr>
    </w:p>
    <w:p w14:paraId="49CFF44B" w14:textId="77777777" w:rsidR="00D33B60" w:rsidRPr="00A80CEC" w:rsidRDefault="00D33B60" w:rsidP="00A80CEC">
      <w:pPr>
        <w:spacing w:after="0" w:line="360" w:lineRule="auto"/>
        <w:rPr>
          <w:rFonts w:ascii="Arial" w:eastAsia="Times New Roman" w:hAnsi="Arial" w:cs="Arial"/>
          <w:lang w:eastAsia="en-GB"/>
        </w:rPr>
      </w:pPr>
      <w:r w:rsidRPr="00A80CEC">
        <w:rPr>
          <w:rFonts w:ascii="Arial" w:eastAsia="Times New Roman" w:hAnsi="Arial" w:cs="Arial"/>
          <w:color w:val="000000"/>
          <w:shd w:val="clear" w:color="auto" w:fill="FFFFFF"/>
          <w:lang w:eastAsia="en-GB"/>
        </w:rPr>
        <w:t>Wyatt, J., 2005. Communication and navigation around the healthcare system. </w:t>
      </w:r>
      <w:r w:rsidRPr="00A80CEC">
        <w:rPr>
          <w:rFonts w:ascii="Arial" w:eastAsia="Times New Roman" w:hAnsi="Arial" w:cs="Arial"/>
          <w:i/>
          <w:iCs/>
          <w:color w:val="000000"/>
          <w:shd w:val="clear" w:color="auto" w:fill="FFFFFF"/>
          <w:lang w:eastAsia="en-GB"/>
        </w:rPr>
        <w:t>ABC of health informatics</w:t>
      </w:r>
      <w:r w:rsidRPr="00A80CEC">
        <w:rPr>
          <w:rFonts w:ascii="Arial" w:eastAsia="Times New Roman" w:hAnsi="Arial" w:cs="Arial"/>
          <w:color w:val="000000"/>
          <w:shd w:val="clear" w:color="auto" w:fill="FFFFFF"/>
          <w:lang w:eastAsia="en-GB"/>
        </w:rPr>
        <w:t>, [online] 331(7528), pp.1325–1327. Available at: &lt;https://www.ncbi.nlm.nih.gov/pmc/articles/PMC1298860/&gt; [Accessed 1 January 2022].</w:t>
      </w:r>
    </w:p>
    <w:sectPr w:rsidR="00D33B60" w:rsidRPr="00A80CEC" w:rsidSect="000435C8">
      <w:footerReference w:type="default" r:id="rId1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F7A91" w14:textId="77777777" w:rsidR="00DC266A" w:rsidRDefault="00DC266A" w:rsidP="000435C8">
      <w:pPr>
        <w:spacing w:after="0" w:line="240" w:lineRule="auto"/>
      </w:pPr>
      <w:r>
        <w:separator/>
      </w:r>
    </w:p>
  </w:endnote>
  <w:endnote w:type="continuationSeparator" w:id="0">
    <w:p w14:paraId="26911D39" w14:textId="77777777" w:rsidR="00DC266A" w:rsidRDefault="00DC266A" w:rsidP="00043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16" w:type="pct"/>
      <w:jc w:val="right"/>
      <w:tblCellMar>
        <w:top w:w="115" w:type="dxa"/>
        <w:left w:w="115" w:type="dxa"/>
        <w:bottom w:w="115" w:type="dxa"/>
        <w:right w:w="115" w:type="dxa"/>
      </w:tblCellMar>
      <w:tblLook w:val="04A0" w:firstRow="1" w:lastRow="0" w:firstColumn="1" w:lastColumn="0" w:noHBand="0" w:noVBand="1"/>
    </w:tblPr>
    <w:tblGrid>
      <w:gridCol w:w="8768"/>
      <w:gridCol w:w="461"/>
    </w:tblGrid>
    <w:tr w:rsidR="000435C8" w14:paraId="0CE0BC59" w14:textId="77777777" w:rsidTr="0008347C">
      <w:trPr>
        <w:trHeight w:val="398"/>
        <w:jc w:val="right"/>
      </w:trPr>
      <w:tc>
        <w:tcPr>
          <w:tcW w:w="8768" w:type="dxa"/>
          <w:vAlign w:val="center"/>
        </w:tcPr>
        <w:sdt>
          <w:sdtPr>
            <w:rPr>
              <w:caps/>
              <w:color w:val="000000" w:themeColor="text1"/>
            </w:rPr>
            <w:alias w:val="Author"/>
            <w:tag w:val=""/>
            <w:id w:val="1534539408"/>
            <w:placeholder>
              <w:docPart w:val="20B4B9F6E54D874FB09F81A5ED4C7927"/>
            </w:placeholder>
            <w:dataBinding w:prefixMappings="xmlns:ns0='http://purl.org/dc/elements/1.1/' xmlns:ns1='http://schemas.openxmlformats.org/package/2006/metadata/core-properties' " w:xpath="/ns1:coreProperties[1]/ns0:creator[1]" w:storeItemID="{6C3C8BC8-F283-45AE-878A-BAB7291924A1}"/>
            <w:text/>
          </w:sdtPr>
          <w:sdtEndPr/>
          <w:sdtContent>
            <w:p w14:paraId="5CDEEACE" w14:textId="72F995ED" w:rsidR="000435C8" w:rsidRDefault="00552B51">
              <w:pPr>
                <w:pStyle w:val="Header"/>
                <w:jc w:val="right"/>
                <w:rPr>
                  <w:caps/>
                  <w:color w:val="000000" w:themeColor="text1"/>
                </w:rPr>
              </w:pPr>
              <w:r>
                <w:rPr>
                  <w:caps/>
                  <w:color w:val="000000" w:themeColor="text1"/>
                </w:rPr>
                <w:t>Alil Lyuman (1815745)</w:t>
              </w:r>
            </w:p>
          </w:sdtContent>
        </w:sdt>
      </w:tc>
      <w:tc>
        <w:tcPr>
          <w:tcW w:w="461" w:type="dxa"/>
          <w:shd w:val="clear" w:color="auto" w:fill="ED7D31" w:themeFill="accent2"/>
          <w:vAlign w:val="center"/>
        </w:tcPr>
        <w:p w14:paraId="6EE2C65C" w14:textId="77777777" w:rsidR="000435C8" w:rsidRDefault="000435C8">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7F833A8D" w14:textId="77777777" w:rsidR="000435C8" w:rsidRDefault="000435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612FF" w14:textId="77777777" w:rsidR="00DC266A" w:rsidRDefault="00DC266A" w:rsidP="000435C8">
      <w:pPr>
        <w:spacing w:after="0" w:line="240" w:lineRule="auto"/>
      </w:pPr>
      <w:r>
        <w:separator/>
      </w:r>
    </w:p>
  </w:footnote>
  <w:footnote w:type="continuationSeparator" w:id="0">
    <w:p w14:paraId="77AEF22E" w14:textId="77777777" w:rsidR="00DC266A" w:rsidRDefault="00DC266A" w:rsidP="000435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41099"/>
    <w:multiLevelType w:val="hybridMultilevel"/>
    <w:tmpl w:val="EC482210"/>
    <w:lvl w:ilvl="0" w:tplc="11821520">
      <w:start w:val="1"/>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27613"/>
    <w:multiLevelType w:val="hybridMultilevel"/>
    <w:tmpl w:val="1E06573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5C8"/>
    <w:rsid w:val="0003796E"/>
    <w:rsid w:val="000435C8"/>
    <w:rsid w:val="00057BFC"/>
    <w:rsid w:val="0008347C"/>
    <w:rsid w:val="000C0ED4"/>
    <w:rsid w:val="000D0423"/>
    <w:rsid w:val="000D2B20"/>
    <w:rsid w:val="000E051F"/>
    <w:rsid w:val="000E0E2F"/>
    <w:rsid w:val="000F201B"/>
    <w:rsid w:val="001027E7"/>
    <w:rsid w:val="00102A4E"/>
    <w:rsid w:val="001203DA"/>
    <w:rsid w:val="00136C66"/>
    <w:rsid w:val="0014714A"/>
    <w:rsid w:val="001557A9"/>
    <w:rsid w:val="00167C61"/>
    <w:rsid w:val="00171359"/>
    <w:rsid w:val="00181944"/>
    <w:rsid w:val="00187192"/>
    <w:rsid w:val="00187BDE"/>
    <w:rsid w:val="00213BC2"/>
    <w:rsid w:val="00246EA7"/>
    <w:rsid w:val="00273CA4"/>
    <w:rsid w:val="00290935"/>
    <w:rsid w:val="002B7AAA"/>
    <w:rsid w:val="002D349A"/>
    <w:rsid w:val="002D632B"/>
    <w:rsid w:val="002F0BF2"/>
    <w:rsid w:val="0030613E"/>
    <w:rsid w:val="003308BE"/>
    <w:rsid w:val="003448E2"/>
    <w:rsid w:val="00373F4A"/>
    <w:rsid w:val="00375F81"/>
    <w:rsid w:val="00384201"/>
    <w:rsid w:val="0038508E"/>
    <w:rsid w:val="00393AC4"/>
    <w:rsid w:val="003D6969"/>
    <w:rsid w:val="003F1C7B"/>
    <w:rsid w:val="00412614"/>
    <w:rsid w:val="004272C2"/>
    <w:rsid w:val="00473B0E"/>
    <w:rsid w:val="00477239"/>
    <w:rsid w:val="00490D7D"/>
    <w:rsid w:val="004A2C17"/>
    <w:rsid w:val="004D2A7F"/>
    <w:rsid w:val="004E7DE2"/>
    <w:rsid w:val="004F482B"/>
    <w:rsid w:val="00512416"/>
    <w:rsid w:val="00515332"/>
    <w:rsid w:val="00526349"/>
    <w:rsid w:val="00552B51"/>
    <w:rsid w:val="00554F39"/>
    <w:rsid w:val="005656A2"/>
    <w:rsid w:val="005951AD"/>
    <w:rsid w:val="005A0151"/>
    <w:rsid w:val="005B3C8E"/>
    <w:rsid w:val="005B7ACF"/>
    <w:rsid w:val="005D45D6"/>
    <w:rsid w:val="005D5559"/>
    <w:rsid w:val="00606B78"/>
    <w:rsid w:val="00632E3C"/>
    <w:rsid w:val="00643C99"/>
    <w:rsid w:val="00684242"/>
    <w:rsid w:val="006946DD"/>
    <w:rsid w:val="00695C3D"/>
    <w:rsid w:val="006A7685"/>
    <w:rsid w:val="006D67E7"/>
    <w:rsid w:val="006F45EC"/>
    <w:rsid w:val="006F58D7"/>
    <w:rsid w:val="00724D00"/>
    <w:rsid w:val="00730720"/>
    <w:rsid w:val="007327BA"/>
    <w:rsid w:val="00740860"/>
    <w:rsid w:val="00743E94"/>
    <w:rsid w:val="00752F67"/>
    <w:rsid w:val="0077515C"/>
    <w:rsid w:val="00787320"/>
    <w:rsid w:val="00791110"/>
    <w:rsid w:val="007A309E"/>
    <w:rsid w:val="007A78F4"/>
    <w:rsid w:val="00811A81"/>
    <w:rsid w:val="00861E0F"/>
    <w:rsid w:val="00870B48"/>
    <w:rsid w:val="00884555"/>
    <w:rsid w:val="00892481"/>
    <w:rsid w:val="008C4388"/>
    <w:rsid w:val="008E011A"/>
    <w:rsid w:val="008E084C"/>
    <w:rsid w:val="008F7FC3"/>
    <w:rsid w:val="00912C1B"/>
    <w:rsid w:val="00921FAC"/>
    <w:rsid w:val="00927180"/>
    <w:rsid w:val="00957391"/>
    <w:rsid w:val="009655F0"/>
    <w:rsid w:val="009824F0"/>
    <w:rsid w:val="00982DFB"/>
    <w:rsid w:val="009A701B"/>
    <w:rsid w:val="009A7CCD"/>
    <w:rsid w:val="009B3CFA"/>
    <w:rsid w:val="009D1ECA"/>
    <w:rsid w:val="009E1FCC"/>
    <w:rsid w:val="00A56CEA"/>
    <w:rsid w:val="00A6572D"/>
    <w:rsid w:val="00A71AAC"/>
    <w:rsid w:val="00A80CEC"/>
    <w:rsid w:val="00AA48D0"/>
    <w:rsid w:val="00AC14E9"/>
    <w:rsid w:val="00AD2AA1"/>
    <w:rsid w:val="00AD76D8"/>
    <w:rsid w:val="00AE50F2"/>
    <w:rsid w:val="00AE55B2"/>
    <w:rsid w:val="00B336F8"/>
    <w:rsid w:val="00B441A7"/>
    <w:rsid w:val="00B4701C"/>
    <w:rsid w:val="00B660B9"/>
    <w:rsid w:val="00B9660E"/>
    <w:rsid w:val="00BC7DFF"/>
    <w:rsid w:val="00BD108B"/>
    <w:rsid w:val="00C26D97"/>
    <w:rsid w:val="00CA4CF8"/>
    <w:rsid w:val="00D20846"/>
    <w:rsid w:val="00D33B60"/>
    <w:rsid w:val="00D362AC"/>
    <w:rsid w:val="00D6266A"/>
    <w:rsid w:val="00D93709"/>
    <w:rsid w:val="00DC266A"/>
    <w:rsid w:val="00DE5DDE"/>
    <w:rsid w:val="00E0677A"/>
    <w:rsid w:val="00E157C6"/>
    <w:rsid w:val="00E84128"/>
    <w:rsid w:val="00EC2B23"/>
    <w:rsid w:val="00EE1DD9"/>
    <w:rsid w:val="00F02D84"/>
    <w:rsid w:val="00F02F20"/>
    <w:rsid w:val="00F36105"/>
    <w:rsid w:val="00F57714"/>
    <w:rsid w:val="00F64771"/>
    <w:rsid w:val="00F923D5"/>
    <w:rsid w:val="00F9512C"/>
    <w:rsid w:val="00FA5518"/>
    <w:rsid w:val="00FE7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97FD8"/>
  <w15:chartTrackingRefBased/>
  <w15:docId w15:val="{74DAC863-9966-F14C-9D52-D3F774BF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5C8"/>
    <w:pPr>
      <w:spacing w:after="160" w:line="259" w:lineRule="auto"/>
    </w:pPr>
    <w:rPr>
      <w:rFonts w:asciiTheme="minorHAnsi" w:hAnsiTheme="minorHAnsi" w:cstheme="minorBidi"/>
    </w:rPr>
  </w:style>
  <w:style w:type="paragraph" w:styleId="Heading1">
    <w:name w:val="heading 1"/>
    <w:basedOn w:val="Normal"/>
    <w:next w:val="Normal"/>
    <w:link w:val="Heading1Char"/>
    <w:uiPriority w:val="9"/>
    <w:qFormat/>
    <w:rsid w:val="005D45D6"/>
    <w:pPr>
      <w:pBdr>
        <w:bottom w:val="thinThickSmallGap" w:sz="12" w:space="1" w:color="C45911" w:themeColor="accent2" w:themeShade="BF"/>
      </w:pBdr>
      <w:spacing w:before="400" w:after="200" w:line="252" w:lineRule="auto"/>
      <w:jc w:val="center"/>
      <w:outlineLvl w:val="0"/>
    </w:pPr>
    <w:rPr>
      <w:rFonts w:asciiTheme="majorHAnsi" w:hAnsiTheme="majorHAnsi" w:cstheme="majorBidi"/>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5D45D6"/>
    <w:pPr>
      <w:pBdr>
        <w:bottom w:val="single" w:sz="4" w:space="1" w:color="823B0B" w:themeColor="accent2" w:themeShade="7F"/>
      </w:pBdr>
      <w:spacing w:before="400" w:after="200" w:line="252" w:lineRule="auto"/>
      <w:jc w:val="center"/>
      <w:outlineLvl w:val="1"/>
    </w:pPr>
    <w:rPr>
      <w:rFonts w:asciiTheme="majorHAnsi" w:hAnsiTheme="majorHAnsi" w:cstheme="majorBidi"/>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5D45D6"/>
    <w:pPr>
      <w:pBdr>
        <w:top w:val="dotted" w:sz="4" w:space="1" w:color="823B0B" w:themeColor="accent2" w:themeShade="7F"/>
        <w:bottom w:val="dotted" w:sz="4" w:space="1" w:color="823B0B" w:themeColor="accent2" w:themeShade="7F"/>
      </w:pBdr>
      <w:spacing w:before="300" w:after="200" w:line="252" w:lineRule="auto"/>
      <w:jc w:val="center"/>
      <w:outlineLvl w:val="2"/>
    </w:pPr>
    <w:rPr>
      <w:rFonts w:asciiTheme="majorHAnsi" w:hAnsiTheme="majorHAnsi" w:cstheme="majorBidi"/>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5D45D6"/>
    <w:pPr>
      <w:pBdr>
        <w:bottom w:val="dotted" w:sz="4" w:space="1" w:color="C45911" w:themeColor="accent2" w:themeShade="BF"/>
      </w:pBdr>
      <w:spacing w:after="120" w:line="252" w:lineRule="auto"/>
      <w:jc w:val="center"/>
      <w:outlineLvl w:val="3"/>
    </w:pPr>
    <w:rPr>
      <w:rFonts w:asciiTheme="majorHAnsi" w:hAnsiTheme="majorHAnsi" w:cstheme="majorBidi"/>
      <w:caps/>
      <w:color w:val="823B0B" w:themeColor="accent2" w:themeShade="7F"/>
      <w:spacing w:val="10"/>
    </w:rPr>
  </w:style>
  <w:style w:type="paragraph" w:styleId="Heading5">
    <w:name w:val="heading 5"/>
    <w:basedOn w:val="Normal"/>
    <w:next w:val="Normal"/>
    <w:link w:val="Heading5Char"/>
    <w:uiPriority w:val="9"/>
    <w:semiHidden/>
    <w:unhideWhenUsed/>
    <w:qFormat/>
    <w:rsid w:val="005D45D6"/>
    <w:pPr>
      <w:spacing w:before="320" w:after="120" w:line="252" w:lineRule="auto"/>
      <w:jc w:val="center"/>
      <w:outlineLvl w:val="4"/>
    </w:pPr>
    <w:rPr>
      <w:rFonts w:asciiTheme="majorHAnsi" w:hAnsiTheme="majorHAnsi" w:cstheme="majorBidi"/>
      <w:caps/>
      <w:color w:val="823B0B" w:themeColor="accent2" w:themeShade="7F"/>
      <w:spacing w:val="10"/>
    </w:rPr>
  </w:style>
  <w:style w:type="paragraph" w:styleId="Heading6">
    <w:name w:val="heading 6"/>
    <w:basedOn w:val="Normal"/>
    <w:next w:val="Normal"/>
    <w:link w:val="Heading6Char"/>
    <w:uiPriority w:val="9"/>
    <w:semiHidden/>
    <w:unhideWhenUsed/>
    <w:qFormat/>
    <w:rsid w:val="005D45D6"/>
    <w:pPr>
      <w:spacing w:after="120" w:line="252" w:lineRule="auto"/>
      <w:jc w:val="center"/>
      <w:outlineLvl w:val="5"/>
    </w:pPr>
    <w:rPr>
      <w:rFonts w:asciiTheme="majorHAnsi" w:hAnsiTheme="majorHAnsi" w:cstheme="majorBidi"/>
      <w:caps/>
      <w:color w:val="C45911" w:themeColor="accent2" w:themeShade="BF"/>
      <w:spacing w:val="10"/>
    </w:rPr>
  </w:style>
  <w:style w:type="paragraph" w:styleId="Heading7">
    <w:name w:val="heading 7"/>
    <w:basedOn w:val="Normal"/>
    <w:next w:val="Normal"/>
    <w:link w:val="Heading7Char"/>
    <w:uiPriority w:val="9"/>
    <w:semiHidden/>
    <w:unhideWhenUsed/>
    <w:qFormat/>
    <w:rsid w:val="005D45D6"/>
    <w:pPr>
      <w:spacing w:after="120" w:line="252" w:lineRule="auto"/>
      <w:jc w:val="center"/>
      <w:outlineLvl w:val="6"/>
    </w:pPr>
    <w:rPr>
      <w:rFonts w:asciiTheme="majorHAnsi" w:hAnsiTheme="majorHAnsi" w:cstheme="majorBidi"/>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5D45D6"/>
    <w:pPr>
      <w:spacing w:after="120" w:line="252" w:lineRule="auto"/>
      <w:jc w:val="center"/>
      <w:outlineLvl w:val="7"/>
    </w:pPr>
    <w:rPr>
      <w:rFonts w:asciiTheme="majorHAnsi" w:hAnsiTheme="majorHAnsi" w:cstheme="majorBidi"/>
      <w:caps/>
      <w:spacing w:val="10"/>
      <w:sz w:val="20"/>
      <w:szCs w:val="20"/>
    </w:rPr>
  </w:style>
  <w:style w:type="paragraph" w:styleId="Heading9">
    <w:name w:val="heading 9"/>
    <w:basedOn w:val="Normal"/>
    <w:next w:val="Normal"/>
    <w:link w:val="Heading9Char"/>
    <w:uiPriority w:val="9"/>
    <w:semiHidden/>
    <w:unhideWhenUsed/>
    <w:qFormat/>
    <w:rsid w:val="005D45D6"/>
    <w:pPr>
      <w:spacing w:after="120" w:line="252" w:lineRule="auto"/>
      <w:jc w:val="center"/>
      <w:outlineLvl w:val="8"/>
    </w:pPr>
    <w:rPr>
      <w:rFonts w:asciiTheme="majorHAnsi" w:hAnsiTheme="majorHAnsi" w:cstheme="majorBidi"/>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5D6"/>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5D45D6"/>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5D45D6"/>
    <w:rPr>
      <w:caps/>
      <w:color w:val="823B0B" w:themeColor="accent2" w:themeShade="7F"/>
      <w:sz w:val="24"/>
      <w:szCs w:val="24"/>
    </w:rPr>
  </w:style>
  <w:style w:type="character" w:customStyle="1" w:styleId="Heading4Char">
    <w:name w:val="Heading 4 Char"/>
    <w:basedOn w:val="DefaultParagraphFont"/>
    <w:link w:val="Heading4"/>
    <w:uiPriority w:val="9"/>
    <w:semiHidden/>
    <w:rsid w:val="005D45D6"/>
    <w:rPr>
      <w:caps/>
      <w:color w:val="823B0B" w:themeColor="accent2" w:themeShade="7F"/>
      <w:spacing w:val="10"/>
    </w:rPr>
  </w:style>
  <w:style w:type="character" w:customStyle="1" w:styleId="Heading5Char">
    <w:name w:val="Heading 5 Char"/>
    <w:basedOn w:val="DefaultParagraphFont"/>
    <w:link w:val="Heading5"/>
    <w:uiPriority w:val="9"/>
    <w:semiHidden/>
    <w:rsid w:val="005D45D6"/>
    <w:rPr>
      <w:caps/>
      <w:color w:val="823B0B" w:themeColor="accent2" w:themeShade="7F"/>
      <w:spacing w:val="10"/>
    </w:rPr>
  </w:style>
  <w:style w:type="character" w:customStyle="1" w:styleId="Heading6Char">
    <w:name w:val="Heading 6 Char"/>
    <w:basedOn w:val="DefaultParagraphFont"/>
    <w:link w:val="Heading6"/>
    <w:uiPriority w:val="9"/>
    <w:semiHidden/>
    <w:rsid w:val="005D45D6"/>
    <w:rPr>
      <w:caps/>
      <w:color w:val="C45911" w:themeColor="accent2" w:themeShade="BF"/>
      <w:spacing w:val="10"/>
    </w:rPr>
  </w:style>
  <w:style w:type="character" w:customStyle="1" w:styleId="Heading7Char">
    <w:name w:val="Heading 7 Char"/>
    <w:basedOn w:val="DefaultParagraphFont"/>
    <w:link w:val="Heading7"/>
    <w:uiPriority w:val="9"/>
    <w:semiHidden/>
    <w:rsid w:val="005D45D6"/>
    <w:rPr>
      <w:i/>
      <w:iCs/>
      <w:caps/>
      <w:color w:val="C45911" w:themeColor="accent2" w:themeShade="BF"/>
      <w:spacing w:val="10"/>
    </w:rPr>
  </w:style>
  <w:style w:type="character" w:customStyle="1" w:styleId="Heading8Char">
    <w:name w:val="Heading 8 Char"/>
    <w:basedOn w:val="DefaultParagraphFont"/>
    <w:link w:val="Heading8"/>
    <w:uiPriority w:val="9"/>
    <w:semiHidden/>
    <w:rsid w:val="005D45D6"/>
    <w:rPr>
      <w:caps/>
      <w:spacing w:val="10"/>
      <w:sz w:val="20"/>
      <w:szCs w:val="20"/>
    </w:rPr>
  </w:style>
  <w:style w:type="character" w:customStyle="1" w:styleId="Heading9Char">
    <w:name w:val="Heading 9 Char"/>
    <w:basedOn w:val="DefaultParagraphFont"/>
    <w:link w:val="Heading9"/>
    <w:uiPriority w:val="9"/>
    <w:semiHidden/>
    <w:rsid w:val="005D45D6"/>
    <w:rPr>
      <w:i/>
      <w:iCs/>
      <w:caps/>
      <w:spacing w:val="10"/>
      <w:sz w:val="20"/>
      <w:szCs w:val="20"/>
    </w:rPr>
  </w:style>
  <w:style w:type="paragraph" w:styleId="Caption">
    <w:name w:val="caption"/>
    <w:basedOn w:val="Normal"/>
    <w:next w:val="Normal"/>
    <w:uiPriority w:val="35"/>
    <w:semiHidden/>
    <w:unhideWhenUsed/>
    <w:qFormat/>
    <w:rsid w:val="005D45D6"/>
    <w:pPr>
      <w:spacing w:after="200" w:line="252" w:lineRule="auto"/>
    </w:pPr>
    <w:rPr>
      <w:rFonts w:asciiTheme="majorHAnsi" w:hAnsiTheme="majorHAnsi" w:cstheme="majorBidi"/>
      <w:caps/>
      <w:spacing w:val="10"/>
      <w:sz w:val="18"/>
      <w:szCs w:val="18"/>
    </w:rPr>
  </w:style>
  <w:style w:type="paragraph" w:styleId="Title">
    <w:name w:val="Title"/>
    <w:basedOn w:val="Normal"/>
    <w:next w:val="Normal"/>
    <w:link w:val="TitleChar"/>
    <w:uiPriority w:val="10"/>
    <w:qFormat/>
    <w:rsid w:val="005D45D6"/>
    <w:pPr>
      <w:pBdr>
        <w:top w:val="dotted" w:sz="2" w:space="1" w:color="833C0B" w:themeColor="accent2" w:themeShade="80"/>
        <w:bottom w:val="dotted" w:sz="2" w:space="6" w:color="833C0B" w:themeColor="accent2" w:themeShade="80"/>
      </w:pBdr>
      <w:spacing w:before="500" w:after="300" w:line="240" w:lineRule="auto"/>
      <w:jc w:val="center"/>
    </w:pPr>
    <w:rPr>
      <w:rFonts w:asciiTheme="majorHAnsi" w:hAnsiTheme="majorHAnsi" w:cstheme="majorBidi"/>
      <w:caps/>
      <w:color w:val="833C0B" w:themeColor="accent2" w:themeShade="80"/>
      <w:spacing w:val="50"/>
      <w:sz w:val="44"/>
      <w:szCs w:val="44"/>
    </w:rPr>
  </w:style>
  <w:style w:type="character" w:customStyle="1" w:styleId="TitleChar">
    <w:name w:val="Title Char"/>
    <w:basedOn w:val="DefaultParagraphFont"/>
    <w:link w:val="Title"/>
    <w:uiPriority w:val="10"/>
    <w:rsid w:val="005D45D6"/>
    <w:rPr>
      <w:caps/>
      <w:color w:val="833C0B" w:themeColor="accent2" w:themeShade="80"/>
      <w:spacing w:val="50"/>
      <w:sz w:val="44"/>
      <w:szCs w:val="44"/>
    </w:rPr>
  </w:style>
  <w:style w:type="paragraph" w:styleId="Subtitle">
    <w:name w:val="Subtitle"/>
    <w:basedOn w:val="Normal"/>
    <w:next w:val="Normal"/>
    <w:link w:val="SubtitleChar"/>
    <w:uiPriority w:val="11"/>
    <w:qFormat/>
    <w:rsid w:val="005D45D6"/>
    <w:pPr>
      <w:spacing w:after="560" w:line="240" w:lineRule="auto"/>
      <w:jc w:val="center"/>
    </w:pPr>
    <w:rPr>
      <w:rFonts w:asciiTheme="majorHAnsi" w:hAnsiTheme="majorHAnsi" w:cstheme="majorBidi"/>
      <w:caps/>
      <w:spacing w:val="20"/>
      <w:sz w:val="18"/>
      <w:szCs w:val="18"/>
    </w:rPr>
  </w:style>
  <w:style w:type="character" w:customStyle="1" w:styleId="SubtitleChar">
    <w:name w:val="Subtitle Char"/>
    <w:basedOn w:val="DefaultParagraphFont"/>
    <w:link w:val="Subtitle"/>
    <w:uiPriority w:val="11"/>
    <w:rsid w:val="005D45D6"/>
    <w:rPr>
      <w:caps/>
      <w:spacing w:val="20"/>
      <w:sz w:val="18"/>
      <w:szCs w:val="18"/>
    </w:rPr>
  </w:style>
  <w:style w:type="character" w:styleId="Strong">
    <w:name w:val="Strong"/>
    <w:uiPriority w:val="22"/>
    <w:qFormat/>
    <w:rsid w:val="005D45D6"/>
    <w:rPr>
      <w:b/>
      <w:bCs/>
      <w:color w:val="C45911" w:themeColor="accent2" w:themeShade="BF"/>
      <w:spacing w:val="5"/>
    </w:rPr>
  </w:style>
  <w:style w:type="character" w:styleId="Emphasis">
    <w:name w:val="Emphasis"/>
    <w:uiPriority w:val="20"/>
    <w:qFormat/>
    <w:rsid w:val="005D45D6"/>
    <w:rPr>
      <w:caps/>
      <w:spacing w:val="5"/>
      <w:sz w:val="20"/>
      <w:szCs w:val="20"/>
    </w:rPr>
  </w:style>
  <w:style w:type="paragraph" w:styleId="NoSpacing">
    <w:name w:val="No Spacing"/>
    <w:basedOn w:val="Normal"/>
    <w:link w:val="NoSpacingChar"/>
    <w:uiPriority w:val="1"/>
    <w:qFormat/>
    <w:rsid w:val="005D45D6"/>
    <w:pPr>
      <w:spacing w:after="0" w:line="240" w:lineRule="auto"/>
    </w:pPr>
    <w:rPr>
      <w:rFonts w:asciiTheme="majorHAnsi" w:hAnsiTheme="majorHAnsi" w:cstheme="majorBidi"/>
    </w:rPr>
  </w:style>
  <w:style w:type="character" w:customStyle="1" w:styleId="NoSpacingChar">
    <w:name w:val="No Spacing Char"/>
    <w:basedOn w:val="DefaultParagraphFont"/>
    <w:link w:val="NoSpacing"/>
    <w:uiPriority w:val="1"/>
    <w:rsid w:val="005D45D6"/>
  </w:style>
  <w:style w:type="paragraph" w:styleId="ListParagraph">
    <w:name w:val="List Paragraph"/>
    <w:basedOn w:val="Normal"/>
    <w:uiPriority w:val="34"/>
    <w:qFormat/>
    <w:rsid w:val="005D45D6"/>
    <w:pPr>
      <w:spacing w:after="200" w:line="252" w:lineRule="auto"/>
      <w:ind w:left="720"/>
      <w:contextualSpacing/>
    </w:pPr>
    <w:rPr>
      <w:rFonts w:asciiTheme="majorHAnsi" w:hAnsiTheme="majorHAnsi" w:cstheme="majorBidi"/>
    </w:rPr>
  </w:style>
  <w:style w:type="paragraph" w:styleId="Quote">
    <w:name w:val="Quote"/>
    <w:basedOn w:val="Normal"/>
    <w:next w:val="Normal"/>
    <w:link w:val="QuoteChar"/>
    <w:uiPriority w:val="29"/>
    <w:qFormat/>
    <w:rsid w:val="005D45D6"/>
    <w:pPr>
      <w:spacing w:after="200" w:line="252" w:lineRule="auto"/>
    </w:pPr>
    <w:rPr>
      <w:rFonts w:asciiTheme="majorHAnsi" w:hAnsiTheme="majorHAnsi" w:cstheme="majorBidi"/>
      <w:i/>
      <w:iCs/>
    </w:rPr>
  </w:style>
  <w:style w:type="character" w:customStyle="1" w:styleId="QuoteChar">
    <w:name w:val="Quote Char"/>
    <w:basedOn w:val="DefaultParagraphFont"/>
    <w:link w:val="Quote"/>
    <w:uiPriority w:val="29"/>
    <w:rsid w:val="005D45D6"/>
    <w:rPr>
      <w:i/>
      <w:iCs/>
    </w:rPr>
  </w:style>
  <w:style w:type="paragraph" w:styleId="IntenseQuote">
    <w:name w:val="Intense Quote"/>
    <w:basedOn w:val="Normal"/>
    <w:next w:val="Normal"/>
    <w:link w:val="IntenseQuoteChar"/>
    <w:uiPriority w:val="30"/>
    <w:qFormat/>
    <w:rsid w:val="005D45D6"/>
    <w:pPr>
      <w:pBdr>
        <w:top w:val="dotted" w:sz="2" w:space="10" w:color="833C0B" w:themeColor="accent2" w:themeShade="80"/>
        <w:bottom w:val="dotted" w:sz="2" w:space="4" w:color="833C0B" w:themeColor="accent2" w:themeShade="80"/>
      </w:pBdr>
      <w:spacing w:before="160" w:after="200" w:line="300" w:lineRule="auto"/>
      <w:ind w:left="1440" w:right="1440"/>
    </w:pPr>
    <w:rPr>
      <w:rFonts w:asciiTheme="majorHAnsi" w:hAnsiTheme="majorHAnsi" w:cstheme="majorBidi"/>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5D45D6"/>
    <w:rPr>
      <w:caps/>
      <w:color w:val="823B0B" w:themeColor="accent2" w:themeShade="7F"/>
      <w:spacing w:val="5"/>
      <w:sz w:val="20"/>
      <w:szCs w:val="20"/>
    </w:rPr>
  </w:style>
  <w:style w:type="character" w:styleId="SubtleEmphasis">
    <w:name w:val="Subtle Emphasis"/>
    <w:uiPriority w:val="19"/>
    <w:qFormat/>
    <w:rsid w:val="005D45D6"/>
    <w:rPr>
      <w:i/>
      <w:iCs/>
    </w:rPr>
  </w:style>
  <w:style w:type="character" w:styleId="IntenseEmphasis">
    <w:name w:val="Intense Emphasis"/>
    <w:uiPriority w:val="21"/>
    <w:qFormat/>
    <w:rsid w:val="005D45D6"/>
    <w:rPr>
      <w:i/>
      <w:iCs/>
      <w:caps/>
      <w:spacing w:val="10"/>
      <w:sz w:val="20"/>
      <w:szCs w:val="20"/>
    </w:rPr>
  </w:style>
  <w:style w:type="character" w:styleId="SubtleReference">
    <w:name w:val="Subtle Reference"/>
    <w:basedOn w:val="DefaultParagraphFont"/>
    <w:uiPriority w:val="31"/>
    <w:qFormat/>
    <w:rsid w:val="005D45D6"/>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5D45D6"/>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5D45D6"/>
    <w:rPr>
      <w:caps/>
      <w:color w:val="823B0B" w:themeColor="accent2" w:themeShade="7F"/>
      <w:spacing w:val="5"/>
      <w:u w:color="823B0B" w:themeColor="accent2" w:themeShade="7F"/>
    </w:rPr>
  </w:style>
  <w:style w:type="paragraph" w:styleId="TOCHeading">
    <w:name w:val="TOC Heading"/>
    <w:basedOn w:val="Heading1"/>
    <w:next w:val="Normal"/>
    <w:uiPriority w:val="39"/>
    <w:unhideWhenUsed/>
    <w:qFormat/>
    <w:rsid w:val="005D45D6"/>
    <w:pPr>
      <w:outlineLvl w:val="9"/>
    </w:pPr>
  </w:style>
  <w:style w:type="paragraph" w:styleId="Header">
    <w:name w:val="header"/>
    <w:basedOn w:val="Normal"/>
    <w:link w:val="HeaderChar"/>
    <w:uiPriority w:val="99"/>
    <w:unhideWhenUsed/>
    <w:rsid w:val="000435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5C8"/>
    <w:rPr>
      <w:rFonts w:asciiTheme="minorHAnsi" w:hAnsiTheme="minorHAnsi" w:cstheme="minorBidi"/>
    </w:rPr>
  </w:style>
  <w:style w:type="paragraph" w:styleId="Footer">
    <w:name w:val="footer"/>
    <w:basedOn w:val="Normal"/>
    <w:link w:val="FooterChar"/>
    <w:uiPriority w:val="99"/>
    <w:unhideWhenUsed/>
    <w:rsid w:val="000435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5C8"/>
    <w:rPr>
      <w:rFonts w:asciiTheme="minorHAnsi" w:hAnsiTheme="minorHAnsi" w:cstheme="minorBidi"/>
    </w:rPr>
  </w:style>
  <w:style w:type="character" w:styleId="Hyperlink">
    <w:name w:val="Hyperlink"/>
    <w:basedOn w:val="DefaultParagraphFont"/>
    <w:uiPriority w:val="99"/>
    <w:unhideWhenUsed/>
    <w:rsid w:val="000435C8"/>
    <w:rPr>
      <w:color w:val="0000FF"/>
      <w:u w:val="single"/>
    </w:rPr>
  </w:style>
  <w:style w:type="paragraph" w:styleId="TOC2">
    <w:name w:val="toc 2"/>
    <w:basedOn w:val="Normal"/>
    <w:next w:val="Normal"/>
    <w:autoRedefine/>
    <w:uiPriority w:val="39"/>
    <w:unhideWhenUsed/>
    <w:rsid w:val="000435C8"/>
    <w:pPr>
      <w:spacing w:after="100"/>
      <w:ind w:left="220"/>
    </w:pPr>
  </w:style>
  <w:style w:type="paragraph" w:styleId="NormalWeb">
    <w:name w:val="Normal (Web)"/>
    <w:basedOn w:val="Normal"/>
    <w:uiPriority w:val="99"/>
    <w:unhideWhenUsed/>
    <w:rsid w:val="00D937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87320"/>
    <w:rPr>
      <w:color w:val="605E5C"/>
      <w:shd w:val="clear" w:color="auto" w:fill="E1DFDD"/>
    </w:rPr>
  </w:style>
  <w:style w:type="character" w:styleId="FollowedHyperlink">
    <w:name w:val="FollowedHyperlink"/>
    <w:basedOn w:val="DefaultParagraphFont"/>
    <w:uiPriority w:val="99"/>
    <w:semiHidden/>
    <w:unhideWhenUsed/>
    <w:rsid w:val="005656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948491">
      <w:bodyDiv w:val="1"/>
      <w:marLeft w:val="0"/>
      <w:marRight w:val="0"/>
      <w:marTop w:val="0"/>
      <w:marBottom w:val="0"/>
      <w:divBdr>
        <w:top w:val="none" w:sz="0" w:space="0" w:color="auto"/>
        <w:left w:val="none" w:sz="0" w:space="0" w:color="auto"/>
        <w:bottom w:val="none" w:sz="0" w:space="0" w:color="auto"/>
        <w:right w:val="none" w:sz="0" w:space="0" w:color="auto"/>
      </w:divBdr>
      <w:divsChild>
        <w:div w:id="70087858">
          <w:marLeft w:val="0"/>
          <w:marRight w:val="0"/>
          <w:marTop w:val="0"/>
          <w:marBottom w:val="0"/>
          <w:divBdr>
            <w:top w:val="none" w:sz="0" w:space="0" w:color="auto"/>
            <w:left w:val="none" w:sz="0" w:space="0" w:color="auto"/>
            <w:bottom w:val="none" w:sz="0" w:space="0" w:color="auto"/>
            <w:right w:val="none" w:sz="0" w:space="0" w:color="auto"/>
          </w:divBdr>
          <w:divsChild>
            <w:div w:id="1874029832">
              <w:marLeft w:val="0"/>
              <w:marRight w:val="0"/>
              <w:marTop w:val="0"/>
              <w:marBottom w:val="0"/>
              <w:divBdr>
                <w:top w:val="none" w:sz="0" w:space="0" w:color="auto"/>
                <w:left w:val="none" w:sz="0" w:space="0" w:color="auto"/>
                <w:bottom w:val="none" w:sz="0" w:space="0" w:color="auto"/>
                <w:right w:val="none" w:sz="0" w:space="0" w:color="auto"/>
              </w:divBdr>
              <w:divsChild>
                <w:div w:id="835266469">
                  <w:marLeft w:val="0"/>
                  <w:marRight w:val="0"/>
                  <w:marTop w:val="0"/>
                  <w:marBottom w:val="0"/>
                  <w:divBdr>
                    <w:top w:val="none" w:sz="0" w:space="0" w:color="auto"/>
                    <w:left w:val="none" w:sz="0" w:space="0" w:color="auto"/>
                    <w:bottom w:val="none" w:sz="0" w:space="0" w:color="auto"/>
                    <w:right w:val="none" w:sz="0" w:space="0" w:color="auto"/>
                  </w:divBdr>
                  <w:divsChild>
                    <w:div w:id="179012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619168">
      <w:bodyDiv w:val="1"/>
      <w:marLeft w:val="0"/>
      <w:marRight w:val="0"/>
      <w:marTop w:val="0"/>
      <w:marBottom w:val="0"/>
      <w:divBdr>
        <w:top w:val="none" w:sz="0" w:space="0" w:color="auto"/>
        <w:left w:val="none" w:sz="0" w:space="0" w:color="auto"/>
        <w:bottom w:val="none" w:sz="0" w:space="0" w:color="auto"/>
        <w:right w:val="none" w:sz="0" w:space="0" w:color="auto"/>
      </w:divBdr>
      <w:divsChild>
        <w:div w:id="846016215">
          <w:marLeft w:val="0"/>
          <w:marRight w:val="0"/>
          <w:marTop w:val="0"/>
          <w:marBottom w:val="0"/>
          <w:divBdr>
            <w:top w:val="none" w:sz="0" w:space="0" w:color="auto"/>
            <w:left w:val="none" w:sz="0" w:space="0" w:color="auto"/>
            <w:bottom w:val="none" w:sz="0" w:space="0" w:color="auto"/>
            <w:right w:val="none" w:sz="0" w:space="0" w:color="auto"/>
          </w:divBdr>
          <w:divsChild>
            <w:div w:id="790631276">
              <w:marLeft w:val="0"/>
              <w:marRight w:val="0"/>
              <w:marTop w:val="0"/>
              <w:marBottom w:val="0"/>
              <w:divBdr>
                <w:top w:val="none" w:sz="0" w:space="0" w:color="auto"/>
                <w:left w:val="none" w:sz="0" w:space="0" w:color="auto"/>
                <w:bottom w:val="none" w:sz="0" w:space="0" w:color="auto"/>
                <w:right w:val="none" w:sz="0" w:space="0" w:color="auto"/>
              </w:divBdr>
              <w:divsChild>
                <w:div w:id="115456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373602">
      <w:bodyDiv w:val="1"/>
      <w:marLeft w:val="0"/>
      <w:marRight w:val="0"/>
      <w:marTop w:val="0"/>
      <w:marBottom w:val="0"/>
      <w:divBdr>
        <w:top w:val="none" w:sz="0" w:space="0" w:color="auto"/>
        <w:left w:val="none" w:sz="0" w:space="0" w:color="auto"/>
        <w:bottom w:val="none" w:sz="0" w:space="0" w:color="auto"/>
        <w:right w:val="none" w:sz="0" w:space="0" w:color="auto"/>
      </w:divBdr>
    </w:div>
    <w:div w:id="565651989">
      <w:bodyDiv w:val="1"/>
      <w:marLeft w:val="0"/>
      <w:marRight w:val="0"/>
      <w:marTop w:val="0"/>
      <w:marBottom w:val="0"/>
      <w:divBdr>
        <w:top w:val="none" w:sz="0" w:space="0" w:color="auto"/>
        <w:left w:val="none" w:sz="0" w:space="0" w:color="auto"/>
        <w:bottom w:val="none" w:sz="0" w:space="0" w:color="auto"/>
        <w:right w:val="none" w:sz="0" w:space="0" w:color="auto"/>
      </w:divBdr>
    </w:div>
    <w:div w:id="644048912">
      <w:bodyDiv w:val="1"/>
      <w:marLeft w:val="0"/>
      <w:marRight w:val="0"/>
      <w:marTop w:val="0"/>
      <w:marBottom w:val="0"/>
      <w:divBdr>
        <w:top w:val="none" w:sz="0" w:space="0" w:color="auto"/>
        <w:left w:val="none" w:sz="0" w:space="0" w:color="auto"/>
        <w:bottom w:val="none" w:sz="0" w:space="0" w:color="auto"/>
        <w:right w:val="none" w:sz="0" w:space="0" w:color="auto"/>
      </w:divBdr>
      <w:divsChild>
        <w:div w:id="504173096">
          <w:marLeft w:val="0"/>
          <w:marRight w:val="0"/>
          <w:marTop w:val="0"/>
          <w:marBottom w:val="0"/>
          <w:divBdr>
            <w:top w:val="none" w:sz="0" w:space="0" w:color="auto"/>
            <w:left w:val="none" w:sz="0" w:space="0" w:color="auto"/>
            <w:bottom w:val="none" w:sz="0" w:space="0" w:color="auto"/>
            <w:right w:val="none" w:sz="0" w:space="0" w:color="auto"/>
          </w:divBdr>
          <w:divsChild>
            <w:div w:id="1714185481">
              <w:marLeft w:val="0"/>
              <w:marRight w:val="0"/>
              <w:marTop w:val="0"/>
              <w:marBottom w:val="0"/>
              <w:divBdr>
                <w:top w:val="none" w:sz="0" w:space="0" w:color="auto"/>
                <w:left w:val="none" w:sz="0" w:space="0" w:color="auto"/>
                <w:bottom w:val="none" w:sz="0" w:space="0" w:color="auto"/>
                <w:right w:val="none" w:sz="0" w:space="0" w:color="auto"/>
              </w:divBdr>
              <w:divsChild>
                <w:div w:id="1935941110">
                  <w:marLeft w:val="0"/>
                  <w:marRight w:val="0"/>
                  <w:marTop w:val="0"/>
                  <w:marBottom w:val="0"/>
                  <w:divBdr>
                    <w:top w:val="none" w:sz="0" w:space="0" w:color="auto"/>
                    <w:left w:val="none" w:sz="0" w:space="0" w:color="auto"/>
                    <w:bottom w:val="none" w:sz="0" w:space="0" w:color="auto"/>
                    <w:right w:val="none" w:sz="0" w:space="0" w:color="auto"/>
                  </w:divBdr>
                  <w:divsChild>
                    <w:div w:id="134552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423244">
      <w:bodyDiv w:val="1"/>
      <w:marLeft w:val="0"/>
      <w:marRight w:val="0"/>
      <w:marTop w:val="0"/>
      <w:marBottom w:val="0"/>
      <w:divBdr>
        <w:top w:val="none" w:sz="0" w:space="0" w:color="auto"/>
        <w:left w:val="none" w:sz="0" w:space="0" w:color="auto"/>
        <w:bottom w:val="none" w:sz="0" w:space="0" w:color="auto"/>
        <w:right w:val="none" w:sz="0" w:space="0" w:color="auto"/>
      </w:divBdr>
    </w:div>
    <w:div w:id="977952173">
      <w:bodyDiv w:val="1"/>
      <w:marLeft w:val="0"/>
      <w:marRight w:val="0"/>
      <w:marTop w:val="0"/>
      <w:marBottom w:val="0"/>
      <w:divBdr>
        <w:top w:val="none" w:sz="0" w:space="0" w:color="auto"/>
        <w:left w:val="none" w:sz="0" w:space="0" w:color="auto"/>
        <w:bottom w:val="none" w:sz="0" w:space="0" w:color="auto"/>
        <w:right w:val="none" w:sz="0" w:space="0" w:color="auto"/>
      </w:divBdr>
      <w:divsChild>
        <w:div w:id="1721901310">
          <w:marLeft w:val="0"/>
          <w:marRight w:val="0"/>
          <w:marTop w:val="0"/>
          <w:marBottom w:val="0"/>
          <w:divBdr>
            <w:top w:val="none" w:sz="0" w:space="0" w:color="auto"/>
            <w:left w:val="none" w:sz="0" w:space="0" w:color="auto"/>
            <w:bottom w:val="none" w:sz="0" w:space="0" w:color="auto"/>
            <w:right w:val="none" w:sz="0" w:space="0" w:color="auto"/>
          </w:divBdr>
          <w:divsChild>
            <w:div w:id="1646085227">
              <w:marLeft w:val="0"/>
              <w:marRight w:val="0"/>
              <w:marTop w:val="0"/>
              <w:marBottom w:val="0"/>
              <w:divBdr>
                <w:top w:val="none" w:sz="0" w:space="0" w:color="auto"/>
                <w:left w:val="none" w:sz="0" w:space="0" w:color="auto"/>
                <w:bottom w:val="none" w:sz="0" w:space="0" w:color="auto"/>
                <w:right w:val="none" w:sz="0" w:space="0" w:color="auto"/>
              </w:divBdr>
              <w:divsChild>
                <w:div w:id="152062630">
                  <w:marLeft w:val="0"/>
                  <w:marRight w:val="0"/>
                  <w:marTop w:val="0"/>
                  <w:marBottom w:val="0"/>
                  <w:divBdr>
                    <w:top w:val="none" w:sz="0" w:space="0" w:color="auto"/>
                    <w:left w:val="none" w:sz="0" w:space="0" w:color="auto"/>
                    <w:bottom w:val="none" w:sz="0" w:space="0" w:color="auto"/>
                    <w:right w:val="none" w:sz="0" w:space="0" w:color="auto"/>
                  </w:divBdr>
                  <w:divsChild>
                    <w:div w:id="100134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942024">
      <w:bodyDiv w:val="1"/>
      <w:marLeft w:val="0"/>
      <w:marRight w:val="0"/>
      <w:marTop w:val="0"/>
      <w:marBottom w:val="0"/>
      <w:divBdr>
        <w:top w:val="none" w:sz="0" w:space="0" w:color="auto"/>
        <w:left w:val="none" w:sz="0" w:space="0" w:color="auto"/>
        <w:bottom w:val="none" w:sz="0" w:space="0" w:color="auto"/>
        <w:right w:val="none" w:sz="0" w:space="0" w:color="auto"/>
      </w:divBdr>
    </w:div>
    <w:div w:id="1182089064">
      <w:bodyDiv w:val="1"/>
      <w:marLeft w:val="0"/>
      <w:marRight w:val="0"/>
      <w:marTop w:val="0"/>
      <w:marBottom w:val="0"/>
      <w:divBdr>
        <w:top w:val="none" w:sz="0" w:space="0" w:color="auto"/>
        <w:left w:val="none" w:sz="0" w:space="0" w:color="auto"/>
        <w:bottom w:val="none" w:sz="0" w:space="0" w:color="auto"/>
        <w:right w:val="none" w:sz="0" w:space="0" w:color="auto"/>
      </w:divBdr>
    </w:div>
    <w:div w:id="1293516097">
      <w:bodyDiv w:val="1"/>
      <w:marLeft w:val="0"/>
      <w:marRight w:val="0"/>
      <w:marTop w:val="0"/>
      <w:marBottom w:val="0"/>
      <w:divBdr>
        <w:top w:val="none" w:sz="0" w:space="0" w:color="auto"/>
        <w:left w:val="none" w:sz="0" w:space="0" w:color="auto"/>
        <w:bottom w:val="none" w:sz="0" w:space="0" w:color="auto"/>
        <w:right w:val="none" w:sz="0" w:space="0" w:color="auto"/>
      </w:divBdr>
    </w:div>
    <w:div w:id="1364861538">
      <w:bodyDiv w:val="1"/>
      <w:marLeft w:val="0"/>
      <w:marRight w:val="0"/>
      <w:marTop w:val="0"/>
      <w:marBottom w:val="0"/>
      <w:divBdr>
        <w:top w:val="none" w:sz="0" w:space="0" w:color="auto"/>
        <w:left w:val="none" w:sz="0" w:space="0" w:color="auto"/>
        <w:bottom w:val="none" w:sz="0" w:space="0" w:color="auto"/>
        <w:right w:val="none" w:sz="0" w:space="0" w:color="auto"/>
      </w:divBdr>
      <w:divsChild>
        <w:div w:id="989749457">
          <w:marLeft w:val="0"/>
          <w:marRight w:val="0"/>
          <w:marTop w:val="0"/>
          <w:marBottom w:val="0"/>
          <w:divBdr>
            <w:top w:val="none" w:sz="0" w:space="0" w:color="auto"/>
            <w:left w:val="none" w:sz="0" w:space="0" w:color="auto"/>
            <w:bottom w:val="none" w:sz="0" w:space="0" w:color="auto"/>
            <w:right w:val="none" w:sz="0" w:space="0" w:color="auto"/>
          </w:divBdr>
          <w:divsChild>
            <w:div w:id="826870853">
              <w:marLeft w:val="0"/>
              <w:marRight w:val="0"/>
              <w:marTop w:val="0"/>
              <w:marBottom w:val="0"/>
              <w:divBdr>
                <w:top w:val="none" w:sz="0" w:space="0" w:color="auto"/>
                <w:left w:val="none" w:sz="0" w:space="0" w:color="auto"/>
                <w:bottom w:val="none" w:sz="0" w:space="0" w:color="auto"/>
                <w:right w:val="none" w:sz="0" w:space="0" w:color="auto"/>
              </w:divBdr>
              <w:divsChild>
                <w:div w:id="1762795807">
                  <w:marLeft w:val="0"/>
                  <w:marRight w:val="0"/>
                  <w:marTop w:val="0"/>
                  <w:marBottom w:val="0"/>
                  <w:divBdr>
                    <w:top w:val="none" w:sz="0" w:space="0" w:color="auto"/>
                    <w:left w:val="none" w:sz="0" w:space="0" w:color="auto"/>
                    <w:bottom w:val="none" w:sz="0" w:space="0" w:color="auto"/>
                    <w:right w:val="none" w:sz="0" w:space="0" w:color="auto"/>
                  </w:divBdr>
                  <w:divsChild>
                    <w:div w:id="101522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704698">
      <w:bodyDiv w:val="1"/>
      <w:marLeft w:val="0"/>
      <w:marRight w:val="0"/>
      <w:marTop w:val="0"/>
      <w:marBottom w:val="0"/>
      <w:divBdr>
        <w:top w:val="none" w:sz="0" w:space="0" w:color="auto"/>
        <w:left w:val="none" w:sz="0" w:space="0" w:color="auto"/>
        <w:bottom w:val="none" w:sz="0" w:space="0" w:color="auto"/>
        <w:right w:val="none" w:sz="0" w:space="0" w:color="auto"/>
      </w:divBdr>
    </w:div>
    <w:div w:id="1454325278">
      <w:bodyDiv w:val="1"/>
      <w:marLeft w:val="0"/>
      <w:marRight w:val="0"/>
      <w:marTop w:val="0"/>
      <w:marBottom w:val="0"/>
      <w:divBdr>
        <w:top w:val="none" w:sz="0" w:space="0" w:color="auto"/>
        <w:left w:val="none" w:sz="0" w:space="0" w:color="auto"/>
        <w:bottom w:val="none" w:sz="0" w:space="0" w:color="auto"/>
        <w:right w:val="none" w:sz="0" w:space="0" w:color="auto"/>
      </w:divBdr>
    </w:div>
    <w:div w:id="1662464506">
      <w:bodyDiv w:val="1"/>
      <w:marLeft w:val="0"/>
      <w:marRight w:val="0"/>
      <w:marTop w:val="0"/>
      <w:marBottom w:val="0"/>
      <w:divBdr>
        <w:top w:val="none" w:sz="0" w:space="0" w:color="auto"/>
        <w:left w:val="none" w:sz="0" w:space="0" w:color="auto"/>
        <w:bottom w:val="none" w:sz="0" w:space="0" w:color="auto"/>
        <w:right w:val="none" w:sz="0" w:space="0" w:color="auto"/>
      </w:divBdr>
    </w:div>
    <w:div w:id="1726678010">
      <w:bodyDiv w:val="1"/>
      <w:marLeft w:val="0"/>
      <w:marRight w:val="0"/>
      <w:marTop w:val="0"/>
      <w:marBottom w:val="0"/>
      <w:divBdr>
        <w:top w:val="none" w:sz="0" w:space="0" w:color="auto"/>
        <w:left w:val="none" w:sz="0" w:space="0" w:color="auto"/>
        <w:bottom w:val="none" w:sz="0" w:space="0" w:color="auto"/>
        <w:right w:val="none" w:sz="0" w:space="0" w:color="auto"/>
      </w:divBdr>
    </w:div>
    <w:div w:id="1731154131">
      <w:bodyDiv w:val="1"/>
      <w:marLeft w:val="0"/>
      <w:marRight w:val="0"/>
      <w:marTop w:val="0"/>
      <w:marBottom w:val="0"/>
      <w:divBdr>
        <w:top w:val="none" w:sz="0" w:space="0" w:color="auto"/>
        <w:left w:val="none" w:sz="0" w:space="0" w:color="auto"/>
        <w:bottom w:val="none" w:sz="0" w:space="0" w:color="auto"/>
        <w:right w:val="none" w:sz="0" w:space="0" w:color="auto"/>
      </w:divBdr>
      <w:divsChild>
        <w:div w:id="1918637140">
          <w:marLeft w:val="0"/>
          <w:marRight w:val="0"/>
          <w:marTop w:val="0"/>
          <w:marBottom w:val="0"/>
          <w:divBdr>
            <w:top w:val="none" w:sz="0" w:space="0" w:color="auto"/>
            <w:left w:val="none" w:sz="0" w:space="0" w:color="auto"/>
            <w:bottom w:val="none" w:sz="0" w:space="0" w:color="auto"/>
            <w:right w:val="none" w:sz="0" w:space="0" w:color="auto"/>
          </w:divBdr>
          <w:divsChild>
            <w:div w:id="571741185">
              <w:marLeft w:val="0"/>
              <w:marRight w:val="0"/>
              <w:marTop w:val="0"/>
              <w:marBottom w:val="0"/>
              <w:divBdr>
                <w:top w:val="none" w:sz="0" w:space="0" w:color="auto"/>
                <w:left w:val="none" w:sz="0" w:space="0" w:color="auto"/>
                <w:bottom w:val="none" w:sz="0" w:space="0" w:color="auto"/>
                <w:right w:val="none" w:sz="0" w:space="0" w:color="auto"/>
              </w:divBdr>
              <w:divsChild>
                <w:div w:id="1854608002">
                  <w:marLeft w:val="0"/>
                  <w:marRight w:val="0"/>
                  <w:marTop w:val="0"/>
                  <w:marBottom w:val="0"/>
                  <w:divBdr>
                    <w:top w:val="none" w:sz="0" w:space="0" w:color="auto"/>
                    <w:left w:val="none" w:sz="0" w:space="0" w:color="auto"/>
                    <w:bottom w:val="none" w:sz="0" w:space="0" w:color="auto"/>
                    <w:right w:val="none" w:sz="0" w:space="0" w:color="auto"/>
                  </w:divBdr>
                  <w:divsChild>
                    <w:div w:id="75428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101485">
      <w:bodyDiv w:val="1"/>
      <w:marLeft w:val="0"/>
      <w:marRight w:val="0"/>
      <w:marTop w:val="0"/>
      <w:marBottom w:val="0"/>
      <w:divBdr>
        <w:top w:val="none" w:sz="0" w:space="0" w:color="auto"/>
        <w:left w:val="none" w:sz="0" w:space="0" w:color="auto"/>
        <w:bottom w:val="none" w:sz="0" w:space="0" w:color="auto"/>
        <w:right w:val="none" w:sz="0" w:space="0" w:color="auto"/>
      </w:divBdr>
    </w:div>
    <w:div w:id="1817792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0B4B9F6E54D874FB09F81A5ED4C7927"/>
        <w:category>
          <w:name w:val="General"/>
          <w:gallery w:val="placeholder"/>
        </w:category>
        <w:types>
          <w:type w:val="bbPlcHdr"/>
        </w:types>
        <w:behaviors>
          <w:behavior w:val="content"/>
        </w:behaviors>
        <w:guid w:val="{5040FC1B-373A-A848-A3DB-91EF85B2A30D}"/>
      </w:docPartPr>
      <w:docPartBody>
        <w:p w:rsidR="00F50883" w:rsidRDefault="00FE2011" w:rsidP="00FE2011">
          <w:pPr>
            <w:pStyle w:val="20B4B9F6E54D874FB09F81A5ED4C7927"/>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011"/>
    <w:rsid w:val="00781307"/>
    <w:rsid w:val="00AD3B9F"/>
    <w:rsid w:val="00F50883"/>
    <w:rsid w:val="00F61226"/>
    <w:rsid w:val="00FE2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B4B9F6E54D874FB09F81A5ED4C7927">
    <w:name w:val="20B4B9F6E54D874FB09F81A5ED4C7927"/>
    <w:rsid w:val="00FE20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439C20-B419-3048-9237-856845601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2227</Words>
  <Characters>12699</Characters>
  <Application>Microsoft Office Word</Application>
  <DocSecurity>0</DocSecurity>
  <Lines>105</Lines>
  <Paragraphs>29</Paragraphs>
  <ScaleCrop>false</ScaleCrop>
  <Company>LECTURER: Joy Botu</Company>
  <LinksUpToDate>false</LinksUpToDate>
  <CharactersWithSpaces>14897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Higher Education in Skills for the Workplace (Health and Social Care)</dc:title>
  <dc:subject>Effective teamworking and communication (BMSW4002)</dc:subject>
  <dc:creator>Alil Lyuman (1815745)</dc:creator>
  <cp:keywords/>
  <dc:description/>
  <cp:lastModifiedBy>Alil</cp:lastModifiedBy>
  <cp:revision>3</cp:revision>
  <dcterms:created xsi:type="dcterms:W3CDTF">2022-01-04T17:27:00Z</dcterms:created>
  <dcterms:modified xsi:type="dcterms:W3CDTF">2022-01-04T20:53:00Z</dcterms:modified>
</cp:coreProperties>
</file>