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00000" w:themeColor="text1"/>
  <w:body>
    <w:p w14:paraId="73CFDA5C" w14:textId="77777777" w:rsidR="004A45E7" w:rsidRDefault="004A45E7" w:rsidP="004A45E7">
      <w:pPr>
        <w:jc w:val="center"/>
        <w:rPr>
          <w:rFonts w:ascii="PT Sans" w:hAnsi="PT Sans"/>
          <w:sz w:val="48"/>
          <w:szCs w:val="48"/>
        </w:rPr>
      </w:pPr>
    </w:p>
    <w:p w14:paraId="7635F6BB" w14:textId="77777777" w:rsidR="004A45E7" w:rsidRDefault="004A45E7" w:rsidP="004A45E7">
      <w:pPr>
        <w:jc w:val="center"/>
        <w:rPr>
          <w:rFonts w:ascii="PT Sans" w:hAnsi="PT Sans"/>
          <w:sz w:val="48"/>
          <w:szCs w:val="48"/>
        </w:rPr>
      </w:pPr>
    </w:p>
    <w:p w14:paraId="3F4F9641" w14:textId="77777777" w:rsidR="004A45E7" w:rsidRDefault="004A45E7" w:rsidP="004A45E7">
      <w:pPr>
        <w:jc w:val="center"/>
        <w:rPr>
          <w:rFonts w:ascii="PT Sans" w:hAnsi="PT Sans"/>
          <w:sz w:val="48"/>
          <w:szCs w:val="48"/>
        </w:rPr>
      </w:pPr>
    </w:p>
    <w:p w14:paraId="2E5C704A" w14:textId="77777777" w:rsidR="004A45E7" w:rsidRDefault="004A45E7" w:rsidP="004A45E7">
      <w:pPr>
        <w:jc w:val="center"/>
        <w:rPr>
          <w:rFonts w:ascii="PT Sans" w:hAnsi="PT Sans"/>
          <w:sz w:val="48"/>
          <w:szCs w:val="48"/>
        </w:rPr>
      </w:pPr>
    </w:p>
    <w:p w14:paraId="31521DD6" w14:textId="77777777" w:rsidR="004A45E7" w:rsidRDefault="004A45E7" w:rsidP="004A45E7">
      <w:pPr>
        <w:jc w:val="center"/>
        <w:rPr>
          <w:rFonts w:ascii="PT Sans" w:hAnsi="PT Sans"/>
          <w:sz w:val="48"/>
          <w:szCs w:val="48"/>
        </w:rPr>
      </w:pPr>
    </w:p>
    <w:p w14:paraId="1D447753" w14:textId="77777777" w:rsidR="004A45E7" w:rsidRDefault="004A45E7" w:rsidP="004A45E7">
      <w:pPr>
        <w:jc w:val="center"/>
        <w:rPr>
          <w:rFonts w:ascii="PT Sans" w:hAnsi="PT Sans"/>
          <w:sz w:val="48"/>
          <w:szCs w:val="48"/>
        </w:rPr>
      </w:pPr>
    </w:p>
    <w:p w14:paraId="02AFA324" w14:textId="77777777" w:rsidR="004A45E7" w:rsidRPr="004A45E7" w:rsidRDefault="004A45E7" w:rsidP="004A45E7">
      <w:pPr>
        <w:jc w:val="center"/>
        <w:rPr>
          <w:rFonts w:ascii="Bradley Hand ITC" w:hAnsi="Bradley Hand ITC"/>
          <w:sz w:val="48"/>
          <w:szCs w:val="48"/>
        </w:rPr>
      </w:pPr>
    </w:p>
    <w:p w14:paraId="3428B2D6" w14:textId="60B20BC9" w:rsidR="000C2F36" w:rsidRPr="004A45E7" w:rsidRDefault="004A45E7" w:rsidP="004A45E7">
      <w:pPr>
        <w:jc w:val="center"/>
        <w:rPr>
          <w:rFonts w:ascii="Bradley Hand ITC" w:hAnsi="Bradley Hand ITC"/>
          <w:sz w:val="48"/>
          <w:szCs w:val="48"/>
        </w:rPr>
      </w:pPr>
      <w:r w:rsidRPr="004A45E7">
        <w:rPr>
          <w:rFonts w:ascii="Bradley Hand ITC" w:hAnsi="Bradley Hand ITC"/>
          <w:sz w:val="48"/>
          <w:szCs w:val="48"/>
        </w:rPr>
        <w:t>CONTEMPORARY DOCUME</w:t>
      </w:r>
      <w:r w:rsidR="00215A08">
        <w:rPr>
          <w:rFonts w:ascii="Bradley Hand ITC" w:hAnsi="Bradley Hand ITC"/>
          <w:sz w:val="48"/>
          <w:szCs w:val="48"/>
        </w:rPr>
        <w:t>N</w:t>
      </w:r>
      <w:r w:rsidRPr="004A45E7">
        <w:rPr>
          <w:rFonts w:ascii="Bradley Hand ITC" w:hAnsi="Bradley Hand ITC"/>
          <w:sz w:val="48"/>
          <w:szCs w:val="48"/>
        </w:rPr>
        <w:t>TARY PRACTICE</w:t>
      </w:r>
    </w:p>
    <w:p w14:paraId="09DD7ABB" w14:textId="507DE9BF" w:rsidR="004A45E7" w:rsidRPr="004A45E7" w:rsidRDefault="004A45E7" w:rsidP="004A45E7">
      <w:pPr>
        <w:jc w:val="center"/>
        <w:rPr>
          <w:rFonts w:ascii="Bradley Hand ITC" w:hAnsi="Bradley Hand ITC"/>
          <w:sz w:val="48"/>
          <w:szCs w:val="48"/>
        </w:rPr>
      </w:pPr>
      <w:r w:rsidRPr="004A45E7">
        <w:rPr>
          <w:rFonts w:ascii="Bradley Hand ITC" w:hAnsi="Bradley Hand ITC"/>
          <w:sz w:val="48"/>
          <w:szCs w:val="48"/>
        </w:rPr>
        <w:t>(ADAA4009)</w:t>
      </w:r>
    </w:p>
    <w:p w14:paraId="23A39EB7" w14:textId="77777777" w:rsidR="004A45E7" w:rsidRPr="004A45E7" w:rsidRDefault="004A45E7" w:rsidP="004A45E7">
      <w:pPr>
        <w:jc w:val="center"/>
        <w:rPr>
          <w:rFonts w:ascii="Bradley Hand ITC" w:hAnsi="Bradley Hand ITC"/>
          <w:sz w:val="48"/>
          <w:szCs w:val="48"/>
        </w:rPr>
      </w:pPr>
    </w:p>
    <w:p w14:paraId="16EBF4A3" w14:textId="31A13173" w:rsidR="004A45E7" w:rsidRDefault="004A45E7" w:rsidP="004A45E7">
      <w:pPr>
        <w:jc w:val="center"/>
        <w:rPr>
          <w:rFonts w:ascii="Bradley Hand ITC" w:hAnsi="Bradley Hand ITC"/>
          <w:sz w:val="48"/>
          <w:szCs w:val="48"/>
        </w:rPr>
      </w:pPr>
      <w:r w:rsidRPr="004A45E7">
        <w:rPr>
          <w:rFonts w:ascii="Bradley Hand ITC" w:hAnsi="Bradley Hand ITC"/>
          <w:sz w:val="48"/>
          <w:szCs w:val="48"/>
        </w:rPr>
        <w:t>AMELIA PEACOCK EVERETT</w:t>
      </w:r>
    </w:p>
    <w:p w14:paraId="43340E7D" w14:textId="77777777" w:rsidR="004A45E7" w:rsidRDefault="004A45E7" w:rsidP="004A45E7">
      <w:pPr>
        <w:jc w:val="center"/>
        <w:rPr>
          <w:rFonts w:ascii="Bradley Hand ITC" w:hAnsi="Bradley Hand ITC"/>
          <w:sz w:val="48"/>
          <w:szCs w:val="48"/>
        </w:rPr>
      </w:pPr>
    </w:p>
    <w:p w14:paraId="490DD17E" w14:textId="77777777" w:rsidR="004A45E7" w:rsidRDefault="004A45E7" w:rsidP="004A45E7">
      <w:pPr>
        <w:jc w:val="center"/>
        <w:rPr>
          <w:rFonts w:ascii="Bradley Hand ITC" w:hAnsi="Bradley Hand ITC"/>
          <w:sz w:val="48"/>
          <w:szCs w:val="48"/>
        </w:rPr>
      </w:pPr>
    </w:p>
    <w:p w14:paraId="293764D9" w14:textId="77777777" w:rsidR="004A45E7" w:rsidRDefault="004A45E7" w:rsidP="004A45E7">
      <w:pPr>
        <w:jc w:val="center"/>
        <w:rPr>
          <w:rFonts w:ascii="Bradley Hand ITC" w:hAnsi="Bradley Hand ITC"/>
          <w:sz w:val="48"/>
          <w:szCs w:val="48"/>
        </w:rPr>
      </w:pPr>
    </w:p>
    <w:p w14:paraId="109A282E" w14:textId="77777777" w:rsidR="004A45E7" w:rsidRDefault="004A45E7" w:rsidP="004A45E7">
      <w:pPr>
        <w:jc w:val="center"/>
        <w:rPr>
          <w:rFonts w:ascii="Bradley Hand ITC" w:hAnsi="Bradley Hand ITC"/>
          <w:sz w:val="48"/>
          <w:szCs w:val="48"/>
        </w:rPr>
      </w:pPr>
    </w:p>
    <w:p w14:paraId="0D9AFD59" w14:textId="77777777" w:rsidR="004A45E7" w:rsidRDefault="004A45E7" w:rsidP="004A45E7">
      <w:pPr>
        <w:jc w:val="center"/>
        <w:rPr>
          <w:rFonts w:ascii="Bradley Hand ITC" w:hAnsi="Bradley Hand ITC"/>
          <w:sz w:val="48"/>
          <w:szCs w:val="48"/>
        </w:rPr>
      </w:pPr>
    </w:p>
    <w:p w14:paraId="3302D7BF" w14:textId="21922272" w:rsidR="004A45E7" w:rsidRDefault="004A45E7" w:rsidP="004A45E7">
      <w:pPr>
        <w:jc w:val="center"/>
        <w:rPr>
          <w:rFonts w:ascii="Bradley Hand ITC" w:hAnsi="Bradley Hand ITC"/>
          <w:sz w:val="28"/>
          <w:szCs w:val="28"/>
        </w:rPr>
      </w:pPr>
      <w:r>
        <w:rPr>
          <w:rFonts w:ascii="Bradley Hand ITC" w:hAnsi="Bradley Hand ITC"/>
          <w:sz w:val="28"/>
          <w:szCs w:val="28"/>
        </w:rPr>
        <w:lastRenderedPageBreak/>
        <w:t>THE POETIC IMAGE</w:t>
      </w:r>
    </w:p>
    <w:p w14:paraId="5B42A4A3" w14:textId="77777777" w:rsidR="000840C6" w:rsidRDefault="000840C6" w:rsidP="004A45E7">
      <w:pPr>
        <w:jc w:val="center"/>
        <w:rPr>
          <w:rFonts w:ascii="Bradley Hand ITC" w:hAnsi="Bradley Hand ITC"/>
          <w:sz w:val="28"/>
          <w:szCs w:val="28"/>
        </w:rPr>
      </w:pPr>
    </w:p>
    <w:p w14:paraId="3AC34922" w14:textId="77777777" w:rsidR="000840C6" w:rsidRDefault="000840C6" w:rsidP="004A45E7">
      <w:pPr>
        <w:jc w:val="center"/>
        <w:rPr>
          <w:rFonts w:ascii="Bradley Hand ITC" w:hAnsi="Bradley Hand ITC"/>
          <w:sz w:val="28"/>
          <w:szCs w:val="28"/>
        </w:rPr>
      </w:pPr>
    </w:p>
    <w:p w14:paraId="5F6E3F1D" w14:textId="77777777" w:rsidR="000840C6" w:rsidRDefault="000840C6" w:rsidP="004A45E7">
      <w:pPr>
        <w:jc w:val="center"/>
        <w:rPr>
          <w:rFonts w:ascii="Bradley Hand ITC" w:hAnsi="Bradley Hand ITC"/>
          <w:sz w:val="28"/>
          <w:szCs w:val="28"/>
        </w:rPr>
      </w:pPr>
    </w:p>
    <w:p w14:paraId="51854DC9" w14:textId="77777777" w:rsidR="000840C6" w:rsidRDefault="000840C6" w:rsidP="004A45E7">
      <w:pPr>
        <w:jc w:val="center"/>
        <w:rPr>
          <w:rFonts w:ascii="Bradley Hand ITC" w:hAnsi="Bradley Hand ITC"/>
          <w:sz w:val="28"/>
          <w:szCs w:val="28"/>
        </w:rPr>
      </w:pPr>
    </w:p>
    <w:p w14:paraId="3C3B72A4" w14:textId="77777777" w:rsidR="000840C6" w:rsidRDefault="000840C6" w:rsidP="004A45E7">
      <w:pPr>
        <w:jc w:val="center"/>
        <w:rPr>
          <w:rFonts w:ascii="Bradley Hand ITC" w:hAnsi="Bradley Hand ITC"/>
          <w:sz w:val="28"/>
          <w:szCs w:val="28"/>
        </w:rPr>
      </w:pPr>
    </w:p>
    <w:p w14:paraId="42720445" w14:textId="77777777" w:rsidR="000840C6" w:rsidRDefault="000840C6" w:rsidP="004A45E7">
      <w:pPr>
        <w:jc w:val="center"/>
        <w:rPr>
          <w:rFonts w:ascii="Bradley Hand ITC" w:hAnsi="Bradley Hand ITC"/>
          <w:sz w:val="28"/>
          <w:szCs w:val="28"/>
        </w:rPr>
      </w:pPr>
    </w:p>
    <w:p w14:paraId="3780121A" w14:textId="77777777" w:rsidR="000840C6" w:rsidRDefault="000840C6" w:rsidP="004A45E7">
      <w:pPr>
        <w:jc w:val="center"/>
        <w:rPr>
          <w:rFonts w:ascii="Bradley Hand ITC" w:hAnsi="Bradley Hand ITC"/>
          <w:sz w:val="28"/>
          <w:szCs w:val="28"/>
        </w:rPr>
      </w:pPr>
    </w:p>
    <w:p w14:paraId="79F7F75B" w14:textId="77777777" w:rsidR="000840C6" w:rsidRDefault="000840C6" w:rsidP="004A45E7">
      <w:pPr>
        <w:jc w:val="center"/>
        <w:rPr>
          <w:rFonts w:ascii="Bradley Hand ITC" w:hAnsi="Bradley Hand ITC"/>
          <w:sz w:val="28"/>
          <w:szCs w:val="28"/>
        </w:rPr>
      </w:pPr>
    </w:p>
    <w:p w14:paraId="02A688AF" w14:textId="77777777" w:rsidR="000840C6" w:rsidRDefault="000840C6" w:rsidP="004A45E7">
      <w:pPr>
        <w:jc w:val="center"/>
        <w:rPr>
          <w:rFonts w:ascii="Bradley Hand ITC" w:hAnsi="Bradley Hand ITC"/>
          <w:sz w:val="28"/>
          <w:szCs w:val="28"/>
        </w:rPr>
      </w:pPr>
    </w:p>
    <w:p w14:paraId="3F27BE49" w14:textId="77777777" w:rsidR="000840C6" w:rsidRDefault="000840C6" w:rsidP="004A45E7">
      <w:pPr>
        <w:jc w:val="center"/>
        <w:rPr>
          <w:rFonts w:ascii="Bradley Hand ITC" w:hAnsi="Bradley Hand ITC"/>
          <w:sz w:val="28"/>
          <w:szCs w:val="28"/>
        </w:rPr>
      </w:pPr>
    </w:p>
    <w:p w14:paraId="285DC04E" w14:textId="77777777" w:rsidR="000840C6" w:rsidRDefault="000840C6" w:rsidP="004A45E7">
      <w:pPr>
        <w:jc w:val="center"/>
        <w:rPr>
          <w:rFonts w:ascii="Bradley Hand ITC" w:hAnsi="Bradley Hand ITC"/>
          <w:sz w:val="28"/>
          <w:szCs w:val="28"/>
        </w:rPr>
      </w:pPr>
    </w:p>
    <w:p w14:paraId="3D968BE3" w14:textId="77777777" w:rsidR="000840C6" w:rsidRDefault="000840C6" w:rsidP="004A45E7">
      <w:pPr>
        <w:jc w:val="center"/>
        <w:rPr>
          <w:rFonts w:ascii="Bradley Hand ITC" w:hAnsi="Bradley Hand ITC"/>
          <w:sz w:val="28"/>
          <w:szCs w:val="28"/>
        </w:rPr>
      </w:pPr>
    </w:p>
    <w:p w14:paraId="21DD2DEE" w14:textId="77777777" w:rsidR="000840C6" w:rsidRDefault="000840C6" w:rsidP="004A45E7">
      <w:pPr>
        <w:jc w:val="center"/>
        <w:rPr>
          <w:rFonts w:ascii="Bradley Hand ITC" w:hAnsi="Bradley Hand ITC"/>
          <w:sz w:val="28"/>
          <w:szCs w:val="28"/>
        </w:rPr>
      </w:pPr>
    </w:p>
    <w:p w14:paraId="1D666761" w14:textId="77777777" w:rsidR="000840C6" w:rsidRDefault="000840C6" w:rsidP="004A45E7">
      <w:pPr>
        <w:jc w:val="center"/>
        <w:rPr>
          <w:rFonts w:ascii="Bradley Hand ITC" w:hAnsi="Bradley Hand ITC"/>
          <w:sz w:val="28"/>
          <w:szCs w:val="28"/>
        </w:rPr>
      </w:pPr>
    </w:p>
    <w:p w14:paraId="09CE0D7B" w14:textId="77777777" w:rsidR="000840C6" w:rsidRDefault="000840C6" w:rsidP="004A45E7">
      <w:pPr>
        <w:jc w:val="center"/>
        <w:rPr>
          <w:rFonts w:ascii="Bradley Hand ITC" w:hAnsi="Bradley Hand ITC"/>
          <w:sz w:val="28"/>
          <w:szCs w:val="28"/>
        </w:rPr>
      </w:pPr>
    </w:p>
    <w:p w14:paraId="19CF8592" w14:textId="77777777" w:rsidR="000840C6" w:rsidRDefault="000840C6" w:rsidP="004A45E7">
      <w:pPr>
        <w:jc w:val="center"/>
        <w:rPr>
          <w:rFonts w:ascii="Bradley Hand ITC" w:hAnsi="Bradley Hand ITC"/>
          <w:sz w:val="28"/>
          <w:szCs w:val="28"/>
        </w:rPr>
      </w:pPr>
    </w:p>
    <w:p w14:paraId="4CB78B67" w14:textId="77777777" w:rsidR="000840C6" w:rsidRDefault="000840C6" w:rsidP="004A45E7">
      <w:pPr>
        <w:jc w:val="center"/>
        <w:rPr>
          <w:rFonts w:ascii="Bradley Hand ITC" w:hAnsi="Bradley Hand ITC"/>
          <w:sz w:val="28"/>
          <w:szCs w:val="28"/>
        </w:rPr>
      </w:pPr>
    </w:p>
    <w:p w14:paraId="17D1F5F7" w14:textId="77777777" w:rsidR="000840C6" w:rsidRDefault="000840C6" w:rsidP="004A45E7">
      <w:pPr>
        <w:jc w:val="center"/>
        <w:rPr>
          <w:rFonts w:ascii="Bradley Hand ITC" w:hAnsi="Bradley Hand ITC"/>
          <w:sz w:val="28"/>
          <w:szCs w:val="28"/>
        </w:rPr>
      </w:pPr>
    </w:p>
    <w:p w14:paraId="5F16CEC4" w14:textId="77777777" w:rsidR="000840C6" w:rsidRDefault="000840C6" w:rsidP="004A45E7">
      <w:pPr>
        <w:jc w:val="center"/>
        <w:rPr>
          <w:rFonts w:ascii="Bradley Hand ITC" w:hAnsi="Bradley Hand ITC"/>
          <w:sz w:val="28"/>
          <w:szCs w:val="28"/>
        </w:rPr>
      </w:pPr>
    </w:p>
    <w:p w14:paraId="73F7AFB1" w14:textId="77777777" w:rsidR="000840C6" w:rsidRDefault="000840C6" w:rsidP="004A45E7">
      <w:pPr>
        <w:jc w:val="center"/>
        <w:rPr>
          <w:rFonts w:ascii="Bradley Hand ITC" w:hAnsi="Bradley Hand ITC"/>
          <w:sz w:val="28"/>
          <w:szCs w:val="28"/>
        </w:rPr>
      </w:pPr>
    </w:p>
    <w:p w14:paraId="5110FB5A" w14:textId="77777777" w:rsidR="000840C6" w:rsidRDefault="000840C6" w:rsidP="004A45E7">
      <w:pPr>
        <w:jc w:val="center"/>
        <w:rPr>
          <w:rFonts w:ascii="Bradley Hand ITC" w:hAnsi="Bradley Hand ITC"/>
          <w:sz w:val="28"/>
          <w:szCs w:val="28"/>
        </w:rPr>
      </w:pPr>
    </w:p>
    <w:p w14:paraId="50D89BCD" w14:textId="77777777" w:rsidR="000840C6" w:rsidRDefault="000840C6" w:rsidP="004A45E7">
      <w:pPr>
        <w:jc w:val="center"/>
        <w:rPr>
          <w:rFonts w:ascii="Bradley Hand ITC" w:hAnsi="Bradley Hand ITC"/>
          <w:sz w:val="28"/>
          <w:szCs w:val="28"/>
        </w:rPr>
      </w:pPr>
    </w:p>
    <w:p w14:paraId="7D05159E" w14:textId="77777777" w:rsidR="000840C6" w:rsidRDefault="000840C6" w:rsidP="004A45E7">
      <w:pPr>
        <w:jc w:val="center"/>
        <w:rPr>
          <w:rFonts w:ascii="Bradley Hand ITC" w:hAnsi="Bradley Hand ITC"/>
          <w:sz w:val="28"/>
          <w:szCs w:val="28"/>
        </w:rPr>
      </w:pPr>
    </w:p>
    <w:p w14:paraId="7B72B4D5" w14:textId="77777777" w:rsidR="000840C6" w:rsidRDefault="000840C6" w:rsidP="004A45E7">
      <w:pPr>
        <w:jc w:val="center"/>
        <w:rPr>
          <w:rFonts w:ascii="Bradley Hand ITC" w:hAnsi="Bradley Hand ITC"/>
          <w:sz w:val="28"/>
          <w:szCs w:val="28"/>
        </w:rPr>
      </w:pPr>
    </w:p>
    <w:p w14:paraId="0CEAFD39" w14:textId="77777777" w:rsidR="000840C6" w:rsidRDefault="000840C6" w:rsidP="004A45E7">
      <w:pPr>
        <w:jc w:val="center"/>
        <w:rPr>
          <w:rFonts w:ascii="Bradley Hand ITC" w:hAnsi="Bradley Hand ITC"/>
          <w:sz w:val="28"/>
          <w:szCs w:val="28"/>
        </w:rPr>
      </w:pPr>
    </w:p>
    <w:p w14:paraId="7CB38E78" w14:textId="77777777" w:rsidR="000840C6" w:rsidRDefault="000840C6" w:rsidP="004A45E7">
      <w:pPr>
        <w:jc w:val="center"/>
        <w:rPr>
          <w:rFonts w:ascii="Bradley Hand ITC" w:hAnsi="Bradley Hand ITC"/>
          <w:sz w:val="28"/>
          <w:szCs w:val="28"/>
        </w:rPr>
      </w:pPr>
    </w:p>
    <w:p w14:paraId="770C6D0C" w14:textId="77777777" w:rsidR="000840C6" w:rsidRDefault="000840C6" w:rsidP="004A45E7">
      <w:pPr>
        <w:jc w:val="center"/>
        <w:rPr>
          <w:rFonts w:ascii="Bradley Hand ITC" w:hAnsi="Bradley Hand ITC"/>
          <w:sz w:val="28"/>
          <w:szCs w:val="28"/>
        </w:rPr>
      </w:pPr>
    </w:p>
    <w:p w14:paraId="17A69246" w14:textId="77777777" w:rsidR="000840C6" w:rsidRDefault="000840C6" w:rsidP="004A45E7">
      <w:pPr>
        <w:jc w:val="center"/>
        <w:rPr>
          <w:rFonts w:ascii="Bradley Hand ITC" w:hAnsi="Bradley Hand ITC"/>
          <w:sz w:val="28"/>
          <w:szCs w:val="28"/>
        </w:rPr>
      </w:pPr>
    </w:p>
    <w:p w14:paraId="61119CA1" w14:textId="77777777" w:rsidR="000840C6" w:rsidRDefault="000840C6" w:rsidP="004A45E7">
      <w:pPr>
        <w:jc w:val="center"/>
        <w:rPr>
          <w:rFonts w:ascii="Bradley Hand ITC" w:hAnsi="Bradley Hand ITC"/>
          <w:sz w:val="28"/>
          <w:szCs w:val="28"/>
        </w:rPr>
      </w:pPr>
    </w:p>
    <w:p w14:paraId="0FA975EF" w14:textId="77777777" w:rsidR="000840C6" w:rsidRDefault="000840C6" w:rsidP="004A45E7">
      <w:pPr>
        <w:jc w:val="center"/>
        <w:rPr>
          <w:rFonts w:ascii="Bradley Hand ITC" w:hAnsi="Bradley Hand ITC"/>
          <w:sz w:val="28"/>
          <w:szCs w:val="28"/>
        </w:rPr>
      </w:pPr>
    </w:p>
    <w:p w14:paraId="05CFE654" w14:textId="77777777" w:rsidR="000840C6" w:rsidRDefault="000840C6" w:rsidP="004A45E7">
      <w:pPr>
        <w:jc w:val="center"/>
        <w:rPr>
          <w:rFonts w:ascii="Bradley Hand ITC" w:hAnsi="Bradley Hand ITC"/>
          <w:sz w:val="28"/>
          <w:szCs w:val="28"/>
        </w:rPr>
      </w:pPr>
    </w:p>
    <w:p w14:paraId="52F35310" w14:textId="77777777" w:rsidR="00384F1F" w:rsidRDefault="00384F1F" w:rsidP="004A45E7">
      <w:pPr>
        <w:jc w:val="center"/>
        <w:rPr>
          <w:rFonts w:ascii="Bradley Hand ITC" w:hAnsi="Bradley Hand ITC"/>
          <w:sz w:val="28"/>
          <w:szCs w:val="28"/>
        </w:rPr>
      </w:pPr>
    </w:p>
    <w:p w14:paraId="6CC25181" w14:textId="77777777" w:rsidR="0036042A" w:rsidRDefault="0036042A" w:rsidP="004A45E7">
      <w:pPr>
        <w:jc w:val="center"/>
        <w:rPr>
          <w:rFonts w:ascii="Bradley Hand ITC" w:hAnsi="Bradley Hand ITC"/>
          <w:sz w:val="28"/>
          <w:szCs w:val="28"/>
        </w:rPr>
      </w:pPr>
    </w:p>
    <w:p w14:paraId="646E5112" w14:textId="194BE1CE" w:rsidR="00384F1F" w:rsidRDefault="00EC48E1" w:rsidP="004A45E7">
      <w:pPr>
        <w:jc w:val="center"/>
        <w:rPr>
          <w:rFonts w:ascii="Bradley Hand ITC" w:hAnsi="Bradley Hand ITC"/>
          <w:sz w:val="28"/>
          <w:szCs w:val="28"/>
        </w:rPr>
      </w:pPr>
      <w:r>
        <w:rPr>
          <w:rFonts w:ascii="Bradley Hand ITC" w:hAnsi="Bradley Hand ITC"/>
          <w:noProof/>
          <w:sz w:val="28"/>
          <w:szCs w:val="28"/>
        </w:rPr>
        <w:drawing>
          <wp:inline distT="0" distB="0" distL="0" distR="0" wp14:anchorId="0F226B0A" wp14:editId="37B4099F">
            <wp:extent cx="5731510" cy="3820795"/>
            <wp:effectExtent l="0" t="0" r="2540" b="8255"/>
            <wp:docPr id="10766552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655245" name="Picture 107665524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45589FFE" w14:textId="77777777" w:rsidR="000840C6" w:rsidRDefault="000840C6" w:rsidP="004A45E7">
      <w:pPr>
        <w:jc w:val="center"/>
        <w:rPr>
          <w:rFonts w:ascii="Bradley Hand ITC" w:hAnsi="Bradley Hand ITC"/>
          <w:sz w:val="28"/>
          <w:szCs w:val="28"/>
        </w:rPr>
      </w:pPr>
    </w:p>
    <w:p w14:paraId="0AB19551" w14:textId="77777777" w:rsidR="000840C6" w:rsidRDefault="000840C6" w:rsidP="004A45E7">
      <w:pPr>
        <w:jc w:val="center"/>
        <w:rPr>
          <w:rFonts w:ascii="Bradley Hand ITC" w:hAnsi="Bradley Hand ITC"/>
          <w:sz w:val="28"/>
          <w:szCs w:val="28"/>
        </w:rPr>
      </w:pPr>
    </w:p>
    <w:p w14:paraId="4E962885" w14:textId="77777777" w:rsidR="000840C6" w:rsidRDefault="000840C6" w:rsidP="004A45E7">
      <w:pPr>
        <w:jc w:val="center"/>
        <w:rPr>
          <w:rFonts w:ascii="Bradley Hand ITC" w:hAnsi="Bradley Hand ITC"/>
          <w:sz w:val="28"/>
          <w:szCs w:val="28"/>
        </w:rPr>
      </w:pPr>
    </w:p>
    <w:p w14:paraId="3CA58E5B" w14:textId="77777777" w:rsidR="000840C6" w:rsidRDefault="000840C6" w:rsidP="004A45E7">
      <w:pPr>
        <w:jc w:val="center"/>
        <w:rPr>
          <w:rFonts w:ascii="Bradley Hand ITC" w:hAnsi="Bradley Hand ITC"/>
          <w:sz w:val="28"/>
          <w:szCs w:val="28"/>
        </w:rPr>
      </w:pPr>
    </w:p>
    <w:p w14:paraId="2CFA485D" w14:textId="77777777" w:rsidR="000840C6" w:rsidRDefault="000840C6" w:rsidP="004A45E7">
      <w:pPr>
        <w:jc w:val="center"/>
        <w:rPr>
          <w:rFonts w:ascii="Bradley Hand ITC" w:hAnsi="Bradley Hand ITC"/>
          <w:sz w:val="28"/>
          <w:szCs w:val="28"/>
        </w:rPr>
      </w:pPr>
    </w:p>
    <w:p w14:paraId="3D2C9B20" w14:textId="77777777" w:rsidR="000840C6" w:rsidRDefault="000840C6" w:rsidP="004A45E7">
      <w:pPr>
        <w:jc w:val="center"/>
        <w:rPr>
          <w:rFonts w:ascii="Bradley Hand ITC" w:hAnsi="Bradley Hand ITC"/>
          <w:sz w:val="28"/>
          <w:szCs w:val="28"/>
        </w:rPr>
      </w:pPr>
    </w:p>
    <w:p w14:paraId="2A075014" w14:textId="77777777" w:rsidR="000840C6" w:rsidRDefault="000840C6" w:rsidP="004A45E7">
      <w:pPr>
        <w:jc w:val="center"/>
        <w:rPr>
          <w:rFonts w:ascii="Bradley Hand ITC" w:hAnsi="Bradley Hand ITC"/>
          <w:sz w:val="28"/>
          <w:szCs w:val="28"/>
        </w:rPr>
      </w:pPr>
    </w:p>
    <w:p w14:paraId="5BC0318E" w14:textId="77777777" w:rsidR="000840C6" w:rsidRDefault="000840C6" w:rsidP="004A45E7">
      <w:pPr>
        <w:jc w:val="center"/>
        <w:rPr>
          <w:rFonts w:ascii="Bradley Hand ITC" w:hAnsi="Bradley Hand ITC"/>
          <w:sz w:val="28"/>
          <w:szCs w:val="28"/>
        </w:rPr>
      </w:pPr>
    </w:p>
    <w:p w14:paraId="05069711" w14:textId="77777777" w:rsidR="000840C6" w:rsidRDefault="000840C6" w:rsidP="004A45E7">
      <w:pPr>
        <w:jc w:val="center"/>
        <w:rPr>
          <w:rFonts w:ascii="Bradley Hand ITC" w:hAnsi="Bradley Hand ITC"/>
          <w:sz w:val="28"/>
          <w:szCs w:val="28"/>
        </w:rPr>
      </w:pPr>
    </w:p>
    <w:p w14:paraId="2ABFD534" w14:textId="77777777" w:rsidR="000840C6" w:rsidRDefault="000840C6" w:rsidP="004A45E7">
      <w:pPr>
        <w:jc w:val="center"/>
        <w:rPr>
          <w:rFonts w:ascii="Bradley Hand ITC" w:hAnsi="Bradley Hand ITC"/>
          <w:sz w:val="28"/>
          <w:szCs w:val="28"/>
        </w:rPr>
      </w:pPr>
    </w:p>
    <w:p w14:paraId="1DF0E7D5" w14:textId="77777777" w:rsidR="000840C6" w:rsidRDefault="000840C6" w:rsidP="004A45E7">
      <w:pPr>
        <w:jc w:val="center"/>
        <w:rPr>
          <w:rFonts w:ascii="Bradley Hand ITC" w:hAnsi="Bradley Hand ITC"/>
          <w:sz w:val="28"/>
          <w:szCs w:val="28"/>
        </w:rPr>
      </w:pPr>
    </w:p>
    <w:p w14:paraId="1742903F" w14:textId="77777777" w:rsidR="00207541" w:rsidRDefault="00207541" w:rsidP="0041399B">
      <w:pPr>
        <w:rPr>
          <w:rFonts w:ascii="Bradley Hand ITC" w:hAnsi="Bradley Hand ITC"/>
          <w:sz w:val="28"/>
          <w:szCs w:val="28"/>
        </w:rPr>
      </w:pPr>
    </w:p>
    <w:p w14:paraId="2D102E47" w14:textId="77777777" w:rsidR="00D035CF" w:rsidRDefault="00D035CF" w:rsidP="0041399B">
      <w:pPr>
        <w:rPr>
          <w:rFonts w:ascii="Bradley Hand ITC" w:hAnsi="Bradley Hand ITC"/>
          <w:sz w:val="28"/>
          <w:szCs w:val="28"/>
        </w:rPr>
      </w:pPr>
    </w:p>
    <w:p w14:paraId="5F2B8035" w14:textId="70AA3DD0" w:rsidR="00EC48E1" w:rsidRDefault="009221C8" w:rsidP="000840C6">
      <w:pPr>
        <w:jc w:val="center"/>
        <w:rPr>
          <w:rFonts w:ascii="Bradley Hand ITC" w:hAnsi="Bradley Hand ITC"/>
          <w:sz w:val="28"/>
          <w:szCs w:val="28"/>
        </w:rPr>
      </w:pPr>
      <w:r>
        <w:rPr>
          <w:rFonts w:ascii="Bradley Hand ITC" w:hAnsi="Bradley Hand ITC"/>
          <w:noProof/>
          <w:sz w:val="28"/>
          <w:szCs w:val="28"/>
        </w:rPr>
        <w:drawing>
          <wp:inline distT="0" distB="0" distL="0" distR="0" wp14:anchorId="63DE63E2" wp14:editId="4A442965">
            <wp:extent cx="5731510" cy="3820795"/>
            <wp:effectExtent l="0" t="0" r="2540" b="8255"/>
            <wp:docPr id="148361289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612896" name="Picture 148361289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316D870" w14:textId="77777777" w:rsidR="000840C6" w:rsidRDefault="000840C6" w:rsidP="004A45E7">
      <w:pPr>
        <w:jc w:val="center"/>
        <w:rPr>
          <w:rFonts w:ascii="Bradley Hand ITC" w:hAnsi="Bradley Hand ITC"/>
          <w:sz w:val="28"/>
          <w:szCs w:val="28"/>
        </w:rPr>
      </w:pPr>
    </w:p>
    <w:p w14:paraId="0413530D" w14:textId="77777777" w:rsidR="000840C6" w:rsidRDefault="000840C6" w:rsidP="004A45E7">
      <w:pPr>
        <w:jc w:val="center"/>
        <w:rPr>
          <w:rFonts w:ascii="Bradley Hand ITC" w:hAnsi="Bradley Hand ITC"/>
          <w:sz w:val="28"/>
          <w:szCs w:val="28"/>
        </w:rPr>
      </w:pPr>
    </w:p>
    <w:p w14:paraId="7E6D1DFC" w14:textId="77777777" w:rsidR="000840C6" w:rsidRDefault="000840C6" w:rsidP="004A45E7">
      <w:pPr>
        <w:jc w:val="center"/>
        <w:rPr>
          <w:rFonts w:ascii="Bradley Hand ITC" w:hAnsi="Bradley Hand ITC"/>
          <w:sz w:val="28"/>
          <w:szCs w:val="28"/>
        </w:rPr>
      </w:pPr>
    </w:p>
    <w:p w14:paraId="7B536B7A" w14:textId="77777777" w:rsidR="000840C6" w:rsidRDefault="000840C6" w:rsidP="004A45E7">
      <w:pPr>
        <w:jc w:val="center"/>
        <w:rPr>
          <w:rFonts w:ascii="Bradley Hand ITC" w:hAnsi="Bradley Hand ITC"/>
          <w:sz w:val="28"/>
          <w:szCs w:val="28"/>
        </w:rPr>
      </w:pPr>
    </w:p>
    <w:p w14:paraId="56DA91D0" w14:textId="77777777" w:rsidR="000840C6" w:rsidRDefault="000840C6" w:rsidP="004A45E7">
      <w:pPr>
        <w:jc w:val="center"/>
        <w:rPr>
          <w:rFonts w:ascii="Bradley Hand ITC" w:hAnsi="Bradley Hand ITC"/>
          <w:sz w:val="28"/>
          <w:szCs w:val="28"/>
        </w:rPr>
      </w:pPr>
    </w:p>
    <w:p w14:paraId="40390E53" w14:textId="77777777" w:rsidR="000840C6" w:rsidRDefault="000840C6" w:rsidP="004A45E7">
      <w:pPr>
        <w:jc w:val="center"/>
        <w:rPr>
          <w:rFonts w:ascii="Bradley Hand ITC" w:hAnsi="Bradley Hand ITC"/>
          <w:sz w:val="28"/>
          <w:szCs w:val="28"/>
        </w:rPr>
      </w:pPr>
    </w:p>
    <w:p w14:paraId="307A5A8B" w14:textId="77777777" w:rsidR="000840C6" w:rsidRDefault="000840C6" w:rsidP="004A45E7">
      <w:pPr>
        <w:jc w:val="center"/>
        <w:rPr>
          <w:rFonts w:ascii="Bradley Hand ITC" w:hAnsi="Bradley Hand ITC"/>
          <w:sz w:val="28"/>
          <w:szCs w:val="28"/>
        </w:rPr>
      </w:pPr>
    </w:p>
    <w:p w14:paraId="004239B4" w14:textId="77777777" w:rsidR="000840C6" w:rsidRDefault="000840C6" w:rsidP="004A45E7">
      <w:pPr>
        <w:jc w:val="center"/>
        <w:rPr>
          <w:rFonts w:ascii="Bradley Hand ITC" w:hAnsi="Bradley Hand ITC"/>
          <w:sz w:val="28"/>
          <w:szCs w:val="28"/>
        </w:rPr>
      </w:pPr>
    </w:p>
    <w:p w14:paraId="7AFCB5C7" w14:textId="77777777" w:rsidR="000840C6" w:rsidRDefault="000840C6" w:rsidP="004A45E7">
      <w:pPr>
        <w:jc w:val="center"/>
        <w:rPr>
          <w:rFonts w:ascii="Bradley Hand ITC" w:hAnsi="Bradley Hand ITC"/>
          <w:sz w:val="28"/>
          <w:szCs w:val="28"/>
        </w:rPr>
      </w:pPr>
    </w:p>
    <w:p w14:paraId="7E782C63" w14:textId="77777777" w:rsidR="000840C6" w:rsidRDefault="000840C6" w:rsidP="004A45E7">
      <w:pPr>
        <w:jc w:val="center"/>
        <w:rPr>
          <w:rFonts w:ascii="Bradley Hand ITC" w:hAnsi="Bradley Hand ITC"/>
          <w:sz w:val="28"/>
          <w:szCs w:val="28"/>
        </w:rPr>
      </w:pPr>
    </w:p>
    <w:p w14:paraId="3A7212C1" w14:textId="77777777" w:rsidR="000840C6" w:rsidRDefault="000840C6" w:rsidP="004A45E7">
      <w:pPr>
        <w:jc w:val="center"/>
        <w:rPr>
          <w:rFonts w:ascii="Bradley Hand ITC" w:hAnsi="Bradley Hand ITC"/>
          <w:sz w:val="28"/>
          <w:szCs w:val="28"/>
        </w:rPr>
      </w:pPr>
    </w:p>
    <w:p w14:paraId="5A7B7FB1" w14:textId="77777777" w:rsidR="000840C6" w:rsidRDefault="000840C6" w:rsidP="004A45E7">
      <w:pPr>
        <w:jc w:val="center"/>
        <w:rPr>
          <w:rFonts w:ascii="Bradley Hand ITC" w:hAnsi="Bradley Hand ITC"/>
          <w:sz w:val="28"/>
          <w:szCs w:val="28"/>
        </w:rPr>
      </w:pPr>
    </w:p>
    <w:p w14:paraId="4B8D3467" w14:textId="77777777" w:rsidR="000840C6" w:rsidRDefault="000840C6" w:rsidP="004A45E7">
      <w:pPr>
        <w:jc w:val="center"/>
        <w:rPr>
          <w:rFonts w:ascii="Bradley Hand ITC" w:hAnsi="Bradley Hand ITC"/>
          <w:sz w:val="28"/>
          <w:szCs w:val="28"/>
        </w:rPr>
      </w:pPr>
    </w:p>
    <w:p w14:paraId="66C595AA" w14:textId="77777777" w:rsidR="00D035CF" w:rsidRDefault="00D035CF" w:rsidP="004A45E7">
      <w:pPr>
        <w:jc w:val="center"/>
        <w:rPr>
          <w:rFonts w:ascii="Bradley Hand ITC" w:hAnsi="Bradley Hand ITC"/>
          <w:sz w:val="28"/>
          <w:szCs w:val="28"/>
        </w:rPr>
      </w:pPr>
    </w:p>
    <w:p w14:paraId="5EA126CD" w14:textId="4EDE91D3" w:rsidR="00EC48E1" w:rsidRDefault="00EC48E1" w:rsidP="004A45E7">
      <w:pPr>
        <w:jc w:val="center"/>
        <w:rPr>
          <w:rFonts w:ascii="Bradley Hand ITC" w:hAnsi="Bradley Hand ITC"/>
          <w:sz w:val="28"/>
          <w:szCs w:val="28"/>
        </w:rPr>
      </w:pPr>
      <w:r>
        <w:rPr>
          <w:rFonts w:ascii="Bradley Hand ITC" w:hAnsi="Bradley Hand ITC"/>
          <w:noProof/>
          <w:sz w:val="28"/>
          <w:szCs w:val="28"/>
        </w:rPr>
        <w:drawing>
          <wp:inline distT="0" distB="0" distL="0" distR="0" wp14:anchorId="5ADB18AC" wp14:editId="793CAB67">
            <wp:extent cx="5731510" cy="3820795"/>
            <wp:effectExtent l="0" t="0" r="2540" b="8255"/>
            <wp:docPr id="7000206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020659" name="Picture 70002065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23320B4" w14:textId="77777777" w:rsidR="004A45E7" w:rsidRDefault="004A45E7" w:rsidP="004A45E7">
      <w:pPr>
        <w:jc w:val="center"/>
        <w:rPr>
          <w:rFonts w:ascii="Bradley Hand ITC" w:hAnsi="Bradley Hand ITC"/>
          <w:sz w:val="28"/>
          <w:szCs w:val="28"/>
        </w:rPr>
      </w:pPr>
    </w:p>
    <w:p w14:paraId="39FCE2E4" w14:textId="77777777" w:rsidR="00965FED" w:rsidRDefault="00965FED" w:rsidP="004A45E7">
      <w:pPr>
        <w:jc w:val="center"/>
        <w:rPr>
          <w:rFonts w:ascii="Bradley Hand ITC" w:hAnsi="Bradley Hand ITC"/>
          <w:sz w:val="28"/>
          <w:szCs w:val="28"/>
        </w:rPr>
      </w:pPr>
    </w:p>
    <w:p w14:paraId="4E2358D4" w14:textId="77777777" w:rsidR="00965FED" w:rsidRDefault="00965FED" w:rsidP="004A45E7">
      <w:pPr>
        <w:jc w:val="center"/>
        <w:rPr>
          <w:rFonts w:ascii="Bradley Hand ITC" w:hAnsi="Bradley Hand ITC"/>
          <w:sz w:val="28"/>
          <w:szCs w:val="28"/>
        </w:rPr>
      </w:pPr>
    </w:p>
    <w:p w14:paraId="32AEEB52" w14:textId="77777777" w:rsidR="00965FED" w:rsidRDefault="00965FED" w:rsidP="004A45E7">
      <w:pPr>
        <w:jc w:val="center"/>
        <w:rPr>
          <w:rFonts w:ascii="Bradley Hand ITC" w:hAnsi="Bradley Hand ITC"/>
          <w:sz w:val="28"/>
          <w:szCs w:val="28"/>
        </w:rPr>
      </w:pPr>
    </w:p>
    <w:p w14:paraId="6EAAD60F" w14:textId="77777777" w:rsidR="00965FED" w:rsidRDefault="00965FED" w:rsidP="004A45E7">
      <w:pPr>
        <w:jc w:val="center"/>
        <w:rPr>
          <w:rFonts w:ascii="Bradley Hand ITC" w:hAnsi="Bradley Hand ITC"/>
          <w:sz w:val="28"/>
          <w:szCs w:val="28"/>
        </w:rPr>
      </w:pPr>
    </w:p>
    <w:p w14:paraId="0705A821" w14:textId="77777777" w:rsidR="000840C6" w:rsidRDefault="000840C6" w:rsidP="00215A08">
      <w:pPr>
        <w:rPr>
          <w:rFonts w:ascii="Bradley Hand ITC" w:hAnsi="Bradley Hand ITC"/>
          <w:sz w:val="28"/>
          <w:szCs w:val="28"/>
        </w:rPr>
      </w:pPr>
    </w:p>
    <w:p w14:paraId="188F5CBA" w14:textId="77777777" w:rsidR="0041399B" w:rsidRDefault="0041399B" w:rsidP="00215A08">
      <w:pPr>
        <w:rPr>
          <w:rFonts w:ascii="Bradley Hand ITC" w:hAnsi="Bradley Hand ITC"/>
          <w:sz w:val="28"/>
          <w:szCs w:val="28"/>
        </w:rPr>
      </w:pPr>
    </w:p>
    <w:p w14:paraId="4654F046" w14:textId="77777777" w:rsidR="0041399B" w:rsidRDefault="0041399B" w:rsidP="00215A08">
      <w:pPr>
        <w:rPr>
          <w:rFonts w:ascii="Bradley Hand ITC" w:hAnsi="Bradley Hand ITC"/>
          <w:sz w:val="28"/>
          <w:szCs w:val="28"/>
        </w:rPr>
      </w:pPr>
    </w:p>
    <w:p w14:paraId="360541B0" w14:textId="0888E6A9" w:rsidR="00965FED" w:rsidRDefault="00965FED" w:rsidP="00987CA7">
      <w:pPr>
        <w:jc w:val="center"/>
        <w:rPr>
          <w:rFonts w:ascii="Bradley Hand ITC" w:hAnsi="Bradley Hand ITC"/>
          <w:sz w:val="28"/>
          <w:szCs w:val="28"/>
        </w:rPr>
      </w:pPr>
      <w:r>
        <w:rPr>
          <w:rFonts w:ascii="Bradley Hand ITC" w:hAnsi="Bradley Hand ITC"/>
          <w:sz w:val="28"/>
          <w:szCs w:val="28"/>
        </w:rPr>
        <w:t>T</w:t>
      </w:r>
      <w:r w:rsidR="002C1511">
        <w:rPr>
          <w:rFonts w:ascii="Bradley Hand ITC" w:hAnsi="Bradley Hand ITC"/>
          <w:sz w:val="28"/>
          <w:szCs w:val="28"/>
        </w:rPr>
        <w:t>HE CINEMATIC IMAGE</w:t>
      </w:r>
    </w:p>
    <w:p w14:paraId="5FFE2141" w14:textId="77777777" w:rsidR="002C1511" w:rsidRDefault="002C1511" w:rsidP="004A45E7">
      <w:pPr>
        <w:jc w:val="center"/>
        <w:rPr>
          <w:rFonts w:ascii="Bradley Hand ITC" w:hAnsi="Bradley Hand ITC"/>
          <w:sz w:val="28"/>
          <w:szCs w:val="28"/>
        </w:rPr>
      </w:pPr>
    </w:p>
    <w:p w14:paraId="1A3060DE" w14:textId="77777777" w:rsidR="000840C6" w:rsidRDefault="000840C6" w:rsidP="004A45E7">
      <w:pPr>
        <w:jc w:val="center"/>
        <w:rPr>
          <w:rFonts w:ascii="Bradley Hand ITC" w:hAnsi="Bradley Hand ITC"/>
          <w:sz w:val="28"/>
          <w:szCs w:val="28"/>
        </w:rPr>
      </w:pPr>
    </w:p>
    <w:p w14:paraId="35A68755" w14:textId="77777777" w:rsidR="000840C6" w:rsidRDefault="000840C6" w:rsidP="004A45E7">
      <w:pPr>
        <w:jc w:val="center"/>
        <w:rPr>
          <w:rFonts w:ascii="Bradley Hand ITC" w:hAnsi="Bradley Hand ITC"/>
          <w:sz w:val="28"/>
          <w:szCs w:val="28"/>
        </w:rPr>
      </w:pPr>
    </w:p>
    <w:p w14:paraId="33B733E4" w14:textId="77777777" w:rsidR="000840C6" w:rsidRDefault="000840C6" w:rsidP="004A45E7">
      <w:pPr>
        <w:jc w:val="center"/>
        <w:rPr>
          <w:rFonts w:ascii="Bradley Hand ITC" w:hAnsi="Bradley Hand ITC"/>
          <w:sz w:val="28"/>
          <w:szCs w:val="28"/>
        </w:rPr>
      </w:pPr>
    </w:p>
    <w:p w14:paraId="5C03AB4E" w14:textId="77777777" w:rsidR="000840C6" w:rsidRDefault="000840C6" w:rsidP="004A45E7">
      <w:pPr>
        <w:jc w:val="center"/>
        <w:rPr>
          <w:rFonts w:ascii="Bradley Hand ITC" w:hAnsi="Bradley Hand ITC"/>
          <w:sz w:val="28"/>
          <w:szCs w:val="28"/>
        </w:rPr>
      </w:pPr>
    </w:p>
    <w:p w14:paraId="20A85460" w14:textId="77777777" w:rsidR="000840C6" w:rsidRDefault="000840C6" w:rsidP="004A45E7">
      <w:pPr>
        <w:jc w:val="center"/>
        <w:rPr>
          <w:rFonts w:ascii="Bradley Hand ITC" w:hAnsi="Bradley Hand ITC"/>
          <w:sz w:val="28"/>
          <w:szCs w:val="28"/>
        </w:rPr>
      </w:pPr>
    </w:p>
    <w:p w14:paraId="11FB427F" w14:textId="77777777" w:rsidR="000840C6" w:rsidRDefault="000840C6" w:rsidP="004A45E7">
      <w:pPr>
        <w:jc w:val="center"/>
        <w:rPr>
          <w:rFonts w:ascii="Bradley Hand ITC" w:hAnsi="Bradley Hand ITC"/>
          <w:sz w:val="28"/>
          <w:szCs w:val="28"/>
        </w:rPr>
      </w:pPr>
    </w:p>
    <w:p w14:paraId="0870CE12" w14:textId="77777777" w:rsidR="000840C6" w:rsidRDefault="000840C6" w:rsidP="004A45E7">
      <w:pPr>
        <w:jc w:val="center"/>
        <w:rPr>
          <w:rFonts w:ascii="Bradley Hand ITC" w:hAnsi="Bradley Hand ITC"/>
          <w:sz w:val="28"/>
          <w:szCs w:val="28"/>
        </w:rPr>
      </w:pPr>
    </w:p>
    <w:p w14:paraId="5548A1EA" w14:textId="77777777" w:rsidR="000840C6" w:rsidRDefault="000840C6" w:rsidP="004A45E7">
      <w:pPr>
        <w:jc w:val="center"/>
        <w:rPr>
          <w:rFonts w:ascii="Bradley Hand ITC" w:hAnsi="Bradley Hand ITC"/>
          <w:sz w:val="28"/>
          <w:szCs w:val="28"/>
        </w:rPr>
      </w:pPr>
    </w:p>
    <w:p w14:paraId="4E56E8EE" w14:textId="77777777" w:rsidR="000840C6" w:rsidRDefault="000840C6" w:rsidP="004A45E7">
      <w:pPr>
        <w:jc w:val="center"/>
        <w:rPr>
          <w:rFonts w:ascii="Bradley Hand ITC" w:hAnsi="Bradley Hand ITC"/>
          <w:sz w:val="28"/>
          <w:szCs w:val="28"/>
        </w:rPr>
      </w:pPr>
    </w:p>
    <w:p w14:paraId="7627515C" w14:textId="77777777" w:rsidR="000840C6" w:rsidRDefault="000840C6" w:rsidP="004A45E7">
      <w:pPr>
        <w:jc w:val="center"/>
        <w:rPr>
          <w:rFonts w:ascii="Bradley Hand ITC" w:hAnsi="Bradley Hand ITC"/>
          <w:sz w:val="28"/>
          <w:szCs w:val="28"/>
        </w:rPr>
      </w:pPr>
    </w:p>
    <w:p w14:paraId="2980DCF1" w14:textId="77777777" w:rsidR="000840C6" w:rsidRDefault="000840C6" w:rsidP="004A45E7">
      <w:pPr>
        <w:jc w:val="center"/>
        <w:rPr>
          <w:rFonts w:ascii="Bradley Hand ITC" w:hAnsi="Bradley Hand ITC"/>
          <w:sz w:val="28"/>
          <w:szCs w:val="28"/>
        </w:rPr>
      </w:pPr>
    </w:p>
    <w:p w14:paraId="19DE0AE5" w14:textId="77777777" w:rsidR="000840C6" w:rsidRDefault="000840C6" w:rsidP="004A45E7">
      <w:pPr>
        <w:jc w:val="center"/>
        <w:rPr>
          <w:rFonts w:ascii="Bradley Hand ITC" w:hAnsi="Bradley Hand ITC"/>
          <w:sz w:val="28"/>
          <w:szCs w:val="28"/>
        </w:rPr>
      </w:pPr>
    </w:p>
    <w:p w14:paraId="2B340125" w14:textId="77777777" w:rsidR="000840C6" w:rsidRDefault="000840C6" w:rsidP="004A45E7">
      <w:pPr>
        <w:jc w:val="center"/>
        <w:rPr>
          <w:rFonts w:ascii="Bradley Hand ITC" w:hAnsi="Bradley Hand ITC"/>
          <w:sz w:val="28"/>
          <w:szCs w:val="28"/>
        </w:rPr>
      </w:pPr>
    </w:p>
    <w:p w14:paraId="38A434DE" w14:textId="77777777" w:rsidR="000840C6" w:rsidRDefault="000840C6" w:rsidP="004A45E7">
      <w:pPr>
        <w:jc w:val="center"/>
        <w:rPr>
          <w:rFonts w:ascii="Bradley Hand ITC" w:hAnsi="Bradley Hand ITC"/>
          <w:sz w:val="28"/>
          <w:szCs w:val="28"/>
        </w:rPr>
      </w:pPr>
    </w:p>
    <w:p w14:paraId="51521657" w14:textId="77777777" w:rsidR="000840C6" w:rsidRDefault="000840C6" w:rsidP="004A45E7">
      <w:pPr>
        <w:jc w:val="center"/>
        <w:rPr>
          <w:rFonts w:ascii="Bradley Hand ITC" w:hAnsi="Bradley Hand ITC"/>
          <w:sz w:val="28"/>
          <w:szCs w:val="28"/>
        </w:rPr>
      </w:pPr>
    </w:p>
    <w:p w14:paraId="2CB9F81E" w14:textId="77777777" w:rsidR="000840C6" w:rsidRDefault="000840C6" w:rsidP="004A45E7">
      <w:pPr>
        <w:jc w:val="center"/>
        <w:rPr>
          <w:rFonts w:ascii="Bradley Hand ITC" w:hAnsi="Bradley Hand ITC"/>
          <w:sz w:val="28"/>
          <w:szCs w:val="28"/>
        </w:rPr>
      </w:pPr>
    </w:p>
    <w:p w14:paraId="728E37C4" w14:textId="77777777" w:rsidR="000840C6" w:rsidRDefault="000840C6" w:rsidP="004A45E7">
      <w:pPr>
        <w:jc w:val="center"/>
        <w:rPr>
          <w:rFonts w:ascii="Bradley Hand ITC" w:hAnsi="Bradley Hand ITC"/>
          <w:sz w:val="28"/>
          <w:szCs w:val="28"/>
        </w:rPr>
      </w:pPr>
    </w:p>
    <w:p w14:paraId="398C3FCF" w14:textId="77777777" w:rsidR="000840C6" w:rsidRDefault="000840C6" w:rsidP="004A45E7">
      <w:pPr>
        <w:jc w:val="center"/>
        <w:rPr>
          <w:rFonts w:ascii="Bradley Hand ITC" w:hAnsi="Bradley Hand ITC"/>
          <w:sz w:val="28"/>
          <w:szCs w:val="28"/>
        </w:rPr>
      </w:pPr>
    </w:p>
    <w:p w14:paraId="3787ED81" w14:textId="77777777" w:rsidR="000840C6" w:rsidRDefault="000840C6" w:rsidP="004A45E7">
      <w:pPr>
        <w:jc w:val="center"/>
        <w:rPr>
          <w:rFonts w:ascii="Bradley Hand ITC" w:hAnsi="Bradley Hand ITC"/>
          <w:sz w:val="28"/>
          <w:szCs w:val="28"/>
        </w:rPr>
      </w:pPr>
    </w:p>
    <w:p w14:paraId="024D825A" w14:textId="77777777" w:rsidR="000840C6" w:rsidRDefault="000840C6" w:rsidP="004A45E7">
      <w:pPr>
        <w:jc w:val="center"/>
        <w:rPr>
          <w:rFonts w:ascii="Bradley Hand ITC" w:hAnsi="Bradley Hand ITC"/>
          <w:sz w:val="28"/>
          <w:szCs w:val="28"/>
        </w:rPr>
      </w:pPr>
    </w:p>
    <w:p w14:paraId="5DAB5EB9" w14:textId="77777777" w:rsidR="000840C6" w:rsidRDefault="000840C6" w:rsidP="004A45E7">
      <w:pPr>
        <w:jc w:val="center"/>
        <w:rPr>
          <w:rFonts w:ascii="Bradley Hand ITC" w:hAnsi="Bradley Hand ITC"/>
          <w:sz w:val="28"/>
          <w:szCs w:val="28"/>
        </w:rPr>
      </w:pPr>
    </w:p>
    <w:p w14:paraId="35705AE8" w14:textId="77777777" w:rsidR="000840C6" w:rsidRDefault="000840C6" w:rsidP="004A45E7">
      <w:pPr>
        <w:jc w:val="center"/>
        <w:rPr>
          <w:rFonts w:ascii="Bradley Hand ITC" w:hAnsi="Bradley Hand ITC"/>
          <w:sz w:val="28"/>
          <w:szCs w:val="28"/>
        </w:rPr>
      </w:pPr>
    </w:p>
    <w:p w14:paraId="16D730D7" w14:textId="77777777" w:rsidR="000840C6" w:rsidRDefault="000840C6" w:rsidP="004A45E7">
      <w:pPr>
        <w:jc w:val="center"/>
        <w:rPr>
          <w:rFonts w:ascii="Bradley Hand ITC" w:hAnsi="Bradley Hand ITC"/>
          <w:sz w:val="28"/>
          <w:szCs w:val="28"/>
        </w:rPr>
      </w:pPr>
    </w:p>
    <w:p w14:paraId="418A8282" w14:textId="77777777" w:rsidR="000840C6" w:rsidRDefault="000840C6" w:rsidP="004A45E7">
      <w:pPr>
        <w:jc w:val="center"/>
        <w:rPr>
          <w:rFonts w:ascii="Bradley Hand ITC" w:hAnsi="Bradley Hand ITC"/>
          <w:sz w:val="28"/>
          <w:szCs w:val="28"/>
        </w:rPr>
      </w:pPr>
    </w:p>
    <w:p w14:paraId="7A4E3804" w14:textId="77777777" w:rsidR="000840C6" w:rsidRDefault="000840C6" w:rsidP="004A45E7">
      <w:pPr>
        <w:jc w:val="center"/>
        <w:rPr>
          <w:rFonts w:ascii="Bradley Hand ITC" w:hAnsi="Bradley Hand ITC"/>
          <w:sz w:val="28"/>
          <w:szCs w:val="28"/>
        </w:rPr>
      </w:pPr>
    </w:p>
    <w:p w14:paraId="7EEB35AD" w14:textId="77777777" w:rsidR="000840C6" w:rsidRDefault="000840C6" w:rsidP="004A45E7">
      <w:pPr>
        <w:jc w:val="center"/>
        <w:rPr>
          <w:rFonts w:ascii="Bradley Hand ITC" w:hAnsi="Bradley Hand ITC"/>
          <w:sz w:val="28"/>
          <w:szCs w:val="28"/>
        </w:rPr>
      </w:pPr>
    </w:p>
    <w:p w14:paraId="17091C3A" w14:textId="77777777" w:rsidR="000840C6" w:rsidRDefault="000840C6" w:rsidP="004A45E7">
      <w:pPr>
        <w:jc w:val="center"/>
        <w:rPr>
          <w:rFonts w:ascii="Bradley Hand ITC" w:hAnsi="Bradley Hand ITC"/>
          <w:sz w:val="28"/>
          <w:szCs w:val="28"/>
        </w:rPr>
      </w:pPr>
    </w:p>
    <w:p w14:paraId="56DF0B00" w14:textId="77777777" w:rsidR="000840C6" w:rsidRDefault="000840C6" w:rsidP="004A45E7">
      <w:pPr>
        <w:jc w:val="center"/>
        <w:rPr>
          <w:rFonts w:ascii="Bradley Hand ITC" w:hAnsi="Bradley Hand ITC"/>
          <w:sz w:val="28"/>
          <w:szCs w:val="28"/>
        </w:rPr>
      </w:pPr>
    </w:p>
    <w:p w14:paraId="0CCAAFEF" w14:textId="77777777" w:rsidR="000840C6" w:rsidRDefault="000840C6" w:rsidP="004A45E7">
      <w:pPr>
        <w:jc w:val="center"/>
        <w:rPr>
          <w:rFonts w:ascii="Bradley Hand ITC" w:hAnsi="Bradley Hand ITC"/>
          <w:sz w:val="28"/>
          <w:szCs w:val="28"/>
        </w:rPr>
      </w:pPr>
    </w:p>
    <w:p w14:paraId="4850BBBA" w14:textId="77777777" w:rsidR="000840C6" w:rsidRDefault="000840C6" w:rsidP="004A45E7">
      <w:pPr>
        <w:jc w:val="center"/>
        <w:rPr>
          <w:rFonts w:ascii="Bradley Hand ITC" w:hAnsi="Bradley Hand ITC"/>
          <w:sz w:val="28"/>
          <w:szCs w:val="28"/>
        </w:rPr>
      </w:pPr>
    </w:p>
    <w:p w14:paraId="60FCF7AB" w14:textId="4A29674C" w:rsidR="009F38A3" w:rsidRDefault="00836A94" w:rsidP="000840C6">
      <w:pPr>
        <w:jc w:val="center"/>
        <w:rPr>
          <w:rFonts w:ascii="Bradley Hand ITC" w:hAnsi="Bradley Hand ITC"/>
          <w:sz w:val="28"/>
          <w:szCs w:val="28"/>
        </w:rPr>
      </w:pPr>
      <w:r>
        <w:rPr>
          <w:rFonts w:ascii="Bradley Hand ITC" w:hAnsi="Bradley Hand ITC"/>
          <w:noProof/>
          <w:sz w:val="28"/>
          <w:szCs w:val="28"/>
        </w:rPr>
        <w:drawing>
          <wp:inline distT="0" distB="0" distL="0" distR="0" wp14:anchorId="6E0E30B7" wp14:editId="589C24CD">
            <wp:extent cx="5731510" cy="3820795"/>
            <wp:effectExtent l="0" t="0" r="2540" b="8255"/>
            <wp:docPr id="17431087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108779" name="Picture 174310877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7979D12" w14:textId="29569B10" w:rsidR="000840C6" w:rsidRDefault="000840C6" w:rsidP="000840C6">
      <w:pPr>
        <w:jc w:val="center"/>
        <w:rPr>
          <w:rFonts w:ascii="Bradley Hand ITC" w:hAnsi="Bradley Hand ITC"/>
          <w:sz w:val="28"/>
          <w:szCs w:val="28"/>
        </w:rPr>
      </w:pPr>
    </w:p>
    <w:p w14:paraId="14A09DC9" w14:textId="77777777" w:rsidR="000840C6" w:rsidRDefault="000840C6" w:rsidP="000840C6">
      <w:pPr>
        <w:jc w:val="center"/>
        <w:rPr>
          <w:rFonts w:ascii="Bradley Hand ITC" w:hAnsi="Bradley Hand ITC"/>
          <w:sz w:val="28"/>
          <w:szCs w:val="28"/>
        </w:rPr>
      </w:pPr>
    </w:p>
    <w:p w14:paraId="69F51FA5" w14:textId="77777777" w:rsidR="000840C6" w:rsidRDefault="000840C6" w:rsidP="000840C6">
      <w:pPr>
        <w:jc w:val="center"/>
        <w:rPr>
          <w:rFonts w:ascii="Bradley Hand ITC" w:hAnsi="Bradley Hand ITC"/>
          <w:sz w:val="28"/>
          <w:szCs w:val="28"/>
        </w:rPr>
      </w:pPr>
    </w:p>
    <w:p w14:paraId="56DBBE3D" w14:textId="77777777" w:rsidR="000840C6" w:rsidRDefault="000840C6" w:rsidP="000840C6">
      <w:pPr>
        <w:jc w:val="center"/>
        <w:rPr>
          <w:rFonts w:ascii="Bradley Hand ITC" w:hAnsi="Bradley Hand ITC"/>
          <w:sz w:val="28"/>
          <w:szCs w:val="28"/>
        </w:rPr>
      </w:pPr>
    </w:p>
    <w:p w14:paraId="690D1D52" w14:textId="77777777" w:rsidR="000840C6" w:rsidRDefault="000840C6" w:rsidP="000840C6">
      <w:pPr>
        <w:jc w:val="center"/>
        <w:rPr>
          <w:rFonts w:ascii="Bradley Hand ITC" w:hAnsi="Bradley Hand ITC"/>
          <w:sz w:val="28"/>
          <w:szCs w:val="28"/>
        </w:rPr>
      </w:pPr>
    </w:p>
    <w:p w14:paraId="7DE50EDC" w14:textId="77777777" w:rsidR="000840C6" w:rsidRDefault="000840C6" w:rsidP="000840C6">
      <w:pPr>
        <w:jc w:val="center"/>
        <w:rPr>
          <w:rFonts w:ascii="Bradley Hand ITC" w:hAnsi="Bradley Hand ITC"/>
          <w:sz w:val="28"/>
          <w:szCs w:val="28"/>
        </w:rPr>
      </w:pPr>
    </w:p>
    <w:p w14:paraId="6DB0A1DA" w14:textId="77777777" w:rsidR="000840C6" w:rsidRDefault="000840C6" w:rsidP="000840C6">
      <w:pPr>
        <w:jc w:val="center"/>
        <w:rPr>
          <w:rFonts w:ascii="Bradley Hand ITC" w:hAnsi="Bradley Hand ITC"/>
          <w:sz w:val="28"/>
          <w:szCs w:val="28"/>
        </w:rPr>
      </w:pPr>
    </w:p>
    <w:p w14:paraId="677B448E" w14:textId="77777777" w:rsidR="000840C6" w:rsidRDefault="000840C6" w:rsidP="000840C6">
      <w:pPr>
        <w:jc w:val="center"/>
        <w:rPr>
          <w:rFonts w:ascii="Bradley Hand ITC" w:hAnsi="Bradley Hand ITC"/>
          <w:sz w:val="28"/>
          <w:szCs w:val="28"/>
        </w:rPr>
      </w:pPr>
    </w:p>
    <w:p w14:paraId="08B276BE" w14:textId="77777777" w:rsidR="000840C6" w:rsidRDefault="000840C6" w:rsidP="000840C6">
      <w:pPr>
        <w:jc w:val="center"/>
        <w:rPr>
          <w:rFonts w:ascii="Bradley Hand ITC" w:hAnsi="Bradley Hand ITC"/>
          <w:sz w:val="28"/>
          <w:szCs w:val="28"/>
        </w:rPr>
      </w:pPr>
    </w:p>
    <w:p w14:paraId="33F96C43" w14:textId="77777777" w:rsidR="000840C6" w:rsidRDefault="000840C6" w:rsidP="000840C6">
      <w:pPr>
        <w:jc w:val="center"/>
        <w:rPr>
          <w:rFonts w:ascii="Bradley Hand ITC" w:hAnsi="Bradley Hand ITC"/>
          <w:sz w:val="28"/>
          <w:szCs w:val="28"/>
        </w:rPr>
      </w:pPr>
    </w:p>
    <w:p w14:paraId="5C2B0048" w14:textId="77777777" w:rsidR="000840C6" w:rsidRDefault="000840C6" w:rsidP="000840C6">
      <w:pPr>
        <w:jc w:val="center"/>
        <w:rPr>
          <w:rFonts w:ascii="Bradley Hand ITC" w:hAnsi="Bradley Hand ITC"/>
          <w:sz w:val="28"/>
          <w:szCs w:val="28"/>
        </w:rPr>
      </w:pPr>
    </w:p>
    <w:p w14:paraId="164D61CF" w14:textId="77777777" w:rsidR="000840C6" w:rsidRDefault="000840C6" w:rsidP="000840C6">
      <w:pPr>
        <w:jc w:val="center"/>
        <w:rPr>
          <w:rFonts w:ascii="Bradley Hand ITC" w:hAnsi="Bradley Hand ITC"/>
          <w:sz w:val="28"/>
          <w:szCs w:val="28"/>
        </w:rPr>
      </w:pPr>
    </w:p>
    <w:p w14:paraId="7A85B634" w14:textId="77777777" w:rsidR="000840C6" w:rsidRDefault="000840C6" w:rsidP="000840C6">
      <w:pPr>
        <w:jc w:val="center"/>
        <w:rPr>
          <w:rFonts w:ascii="Bradley Hand ITC" w:hAnsi="Bradley Hand ITC"/>
          <w:sz w:val="28"/>
          <w:szCs w:val="28"/>
        </w:rPr>
      </w:pPr>
    </w:p>
    <w:p w14:paraId="4F758D30" w14:textId="77777777" w:rsidR="000840C6" w:rsidRDefault="000840C6" w:rsidP="000840C6">
      <w:pPr>
        <w:jc w:val="center"/>
        <w:rPr>
          <w:rFonts w:ascii="Bradley Hand ITC" w:hAnsi="Bradley Hand ITC"/>
          <w:sz w:val="28"/>
          <w:szCs w:val="28"/>
        </w:rPr>
      </w:pPr>
    </w:p>
    <w:p w14:paraId="628D36D8" w14:textId="2E2D972E" w:rsidR="009F38A3" w:rsidRDefault="00F13A2C" w:rsidP="004A45E7">
      <w:pPr>
        <w:jc w:val="center"/>
        <w:rPr>
          <w:rFonts w:ascii="Bradley Hand ITC" w:hAnsi="Bradley Hand ITC"/>
          <w:sz w:val="28"/>
          <w:szCs w:val="28"/>
        </w:rPr>
      </w:pPr>
      <w:r>
        <w:rPr>
          <w:rFonts w:ascii="Bradley Hand ITC" w:hAnsi="Bradley Hand ITC"/>
          <w:noProof/>
          <w:sz w:val="28"/>
          <w:szCs w:val="28"/>
        </w:rPr>
        <w:drawing>
          <wp:inline distT="0" distB="0" distL="0" distR="0" wp14:anchorId="260D7955" wp14:editId="09C021A5">
            <wp:extent cx="5731510" cy="3820795"/>
            <wp:effectExtent l="0" t="0" r="2540" b="8255"/>
            <wp:docPr id="7139278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927851" name="Picture 71392785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21B766D" w14:textId="77777777" w:rsidR="009F38A3" w:rsidRDefault="009F38A3" w:rsidP="004A45E7">
      <w:pPr>
        <w:jc w:val="center"/>
        <w:rPr>
          <w:rFonts w:ascii="Bradley Hand ITC" w:hAnsi="Bradley Hand ITC"/>
          <w:sz w:val="28"/>
          <w:szCs w:val="28"/>
        </w:rPr>
      </w:pPr>
    </w:p>
    <w:p w14:paraId="31FE1653" w14:textId="77777777" w:rsidR="009F38A3" w:rsidRDefault="009F38A3" w:rsidP="004A45E7">
      <w:pPr>
        <w:jc w:val="center"/>
        <w:rPr>
          <w:rFonts w:ascii="Bradley Hand ITC" w:hAnsi="Bradley Hand ITC"/>
          <w:sz w:val="28"/>
          <w:szCs w:val="28"/>
        </w:rPr>
      </w:pPr>
    </w:p>
    <w:p w14:paraId="4423859B" w14:textId="77777777" w:rsidR="004A41E4" w:rsidRDefault="004A41E4" w:rsidP="004A45E7">
      <w:pPr>
        <w:jc w:val="center"/>
        <w:rPr>
          <w:rFonts w:ascii="Bradley Hand ITC" w:hAnsi="Bradley Hand ITC"/>
          <w:sz w:val="28"/>
          <w:szCs w:val="28"/>
        </w:rPr>
      </w:pPr>
    </w:p>
    <w:p w14:paraId="686F472E" w14:textId="77777777" w:rsidR="000840C6" w:rsidRDefault="000840C6" w:rsidP="004A45E7">
      <w:pPr>
        <w:jc w:val="center"/>
        <w:rPr>
          <w:rFonts w:ascii="Bradley Hand ITC" w:hAnsi="Bradley Hand ITC"/>
          <w:sz w:val="28"/>
          <w:szCs w:val="28"/>
        </w:rPr>
      </w:pPr>
    </w:p>
    <w:p w14:paraId="00262E12" w14:textId="77777777" w:rsidR="000840C6" w:rsidRDefault="000840C6" w:rsidP="004A45E7">
      <w:pPr>
        <w:jc w:val="center"/>
        <w:rPr>
          <w:rFonts w:ascii="Bradley Hand ITC" w:hAnsi="Bradley Hand ITC"/>
          <w:sz w:val="28"/>
          <w:szCs w:val="28"/>
        </w:rPr>
      </w:pPr>
    </w:p>
    <w:p w14:paraId="57B6E2C4" w14:textId="77777777" w:rsidR="000840C6" w:rsidRDefault="000840C6" w:rsidP="004A45E7">
      <w:pPr>
        <w:jc w:val="center"/>
        <w:rPr>
          <w:rFonts w:ascii="Bradley Hand ITC" w:hAnsi="Bradley Hand ITC"/>
          <w:sz w:val="28"/>
          <w:szCs w:val="28"/>
        </w:rPr>
      </w:pPr>
    </w:p>
    <w:p w14:paraId="3F7A9C99" w14:textId="77777777" w:rsidR="000840C6" w:rsidRDefault="000840C6" w:rsidP="004A45E7">
      <w:pPr>
        <w:jc w:val="center"/>
        <w:rPr>
          <w:rFonts w:ascii="Bradley Hand ITC" w:hAnsi="Bradley Hand ITC"/>
          <w:sz w:val="28"/>
          <w:szCs w:val="28"/>
        </w:rPr>
      </w:pPr>
    </w:p>
    <w:p w14:paraId="08A37610" w14:textId="77777777" w:rsidR="000840C6" w:rsidRDefault="000840C6" w:rsidP="004A45E7">
      <w:pPr>
        <w:jc w:val="center"/>
        <w:rPr>
          <w:rFonts w:ascii="Bradley Hand ITC" w:hAnsi="Bradley Hand ITC"/>
          <w:sz w:val="28"/>
          <w:szCs w:val="28"/>
        </w:rPr>
      </w:pPr>
    </w:p>
    <w:p w14:paraId="2EB118B1" w14:textId="77777777" w:rsidR="000840C6" w:rsidRDefault="000840C6" w:rsidP="004A45E7">
      <w:pPr>
        <w:jc w:val="center"/>
        <w:rPr>
          <w:rFonts w:ascii="Bradley Hand ITC" w:hAnsi="Bradley Hand ITC"/>
          <w:sz w:val="28"/>
          <w:szCs w:val="28"/>
        </w:rPr>
      </w:pPr>
    </w:p>
    <w:p w14:paraId="710A2D16" w14:textId="77777777" w:rsidR="000840C6" w:rsidRDefault="000840C6" w:rsidP="004A45E7">
      <w:pPr>
        <w:jc w:val="center"/>
        <w:rPr>
          <w:rFonts w:ascii="Bradley Hand ITC" w:hAnsi="Bradley Hand ITC"/>
          <w:sz w:val="28"/>
          <w:szCs w:val="28"/>
        </w:rPr>
      </w:pPr>
    </w:p>
    <w:p w14:paraId="4537801E" w14:textId="7BAB3CD3" w:rsidR="004A41E4" w:rsidRDefault="004A41E4" w:rsidP="004A45E7">
      <w:pPr>
        <w:jc w:val="center"/>
        <w:rPr>
          <w:rFonts w:ascii="Bradley Hand ITC" w:hAnsi="Bradley Hand ITC"/>
          <w:sz w:val="28"/>
          <w:szCs w:val="28"/>
        </w:rPr>
      </w:pPr>
    </w:p>
    <w:p w14:paraId="52A74BA9" w14:textId="77777777" w:rsidR="00137E3C" w:rsidRDefault="00137E3C" w:rsidP="004A45E7">
      <w:pPr>
        <w:jc w:val="center"/>
        <w:rPr>
          <w:rFonts w:ascii="Bradley Hand ITC" w:hAnsi="Bradley Hand ITC"/>
          <w:sz w:val="28"/>
          <w:szCs w:val="28"/>
        </w:rPr>
      </w:pPr>
    </w:p>
    <w:p w14:paraId="1E381CF0" w14:textId="77777777" w:rsidR="00137E3C" w:rsidRDefault="00137E3C" w:rsidP="004A45E7">
      <w:pPr>
        <w:jc w:val="center"/>
        <w:rPr>
          <w:rFonts w:ascii="Bradley Hand ITC" w:hAnsi="Bradley Hand ITC"/>
          <w:sz w:val="28"/>
          <w:szCs w:val="28"/>
        </w:rPr>
      </w:pPr>
    </w:p>
    <w:p w14:paraId="33630E14" w14:textId="77777777" w:rsidR="0089427C" w:rsidRDefault="0089427C" w:rsidP="004A45E7">
      <w:pPr>
        <w:jc w:val="center"/>
        <w:rPr>
          <w:rFonts w:ascii="Bradley Hand ITC" w:hAnsi="Bradley Hand ITC"/>
          <w:sz w:val="28"/>
          <w:szCs w:val="28"/>
        </w:rPr>
      </w:pPr>
    </w:p>
    <w:p w14:paraId="447D034F" w14:textId="68E8C9B6" w:rsidR="00137E3C" w:rsidRDefault="00137E3C" w:rsidP="004A45E7">
      <w:pPr>
        <w:jc w:val="center"/>
        <w:rPr>
          <w:rFonts w:ascii="Bradley Hand ITC" w:hAnsi="Bradley Hand ITC"/>
          <w:sz w:val="28"/>
          <w:szCs w:val="28"/>
        </w:rPr>
      </w:pPr>
      <w:r>
        <w:rPr>
          <w:rFonts w:ascii="Bradley Hand ITC" w:hAnsi="Bradley Hand ITC"/>
          <w:noProof/>
          <w:sz w:val="28"/>
          <w:szCs w:val="28"/>
        </w:rPr>
        <w:drawing>
          <wp:inline distT="0" distB="0" distL="0" distR="0" wp14:anchorId="458F3E5B" wp14:editId="093B21A1">
            <wp:extent cx="5731510" cy="3820795"/>
            <wp:effectExtent l="0" t="0" r="2540" b="8255"/>
            <wp:docPr id="7514779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477925" name="Picture 75147792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EEA094C" w14:textId="77777777" w:rsidR="00987CA7" w:rsidRDefault="00987CA7" w:rsidP="004A45E7">
      <w:pPr>
        <w:jc w:val="center"/>
        <w:rPr>
          <w:rFonts w:ascii="Bradley Hand ITC" w:hAnsi="Bradley Hand ITC"/>
          <w:sz w:val="28"/>
          <w:szCs w:val="28"/>
        </w:rPr>
      </w:pPr>
    </w:p>
    <w:p w14:paraId="04EEE1D9" w14:textId="77777777" w:rsidR="00987CA7" w:rsidRDefault="00987CA7" w:rsidP="004A45E7">
      <w:pPr>
        <w:jc w:val="center"/>
        <w:rPr>
          <w:rFonts w:ascii="Bradley Hand ITC" w:hAnsi="Bradley Hand ITC"/>
          <w:sz w:val="28"/>
          <w:szCs w:val="28"/>
        </w:rPr>
      </w:pPr>
    </w:p>
    <w:p w14:paraId="4B8D28DA" w14:textId="77777777" w:rsidR="00987CA7" w:rsidRDefault="00987CA7" w:rsidP="004A45E7">
      <w:pPr>
        <w:jc w:val="center"/>
        <w:rPr>
          <w:rFonts w:ascii="Bradley Hand ITC" w:hAnsi="Bradley Hand ITC"/>
          <w:sz w:val="28"/>
          <w:szCs w:val="28"/>
        </w:rPr>
      </w:pPr>
    </w:p>
    <w:p w14:paraId="1FE7FEF5" w14:textId="77777777" w:rsidR="00987CA7" w:rsidRDefault="00987CA7" w:rsidP="004A45E7">
      <w:pPr>
        <w:jc w:val="center"/>
        <w:rPr>
          <w:rFonts w:ascii="Bradley Hand ITC" w:hAnsi="Bradley Hand ITC"/>
          <w:sz w:val="28"/>
          <w:szCs w:val="28"/>
        </w:rPr>
      </w:pPr>
    </w:p>
    <w:p w14:paraId="29022A45" w14:textId="77777777" w:rsidR="00987CA7" w:rsidRDefault="00987CA7" w:rsidP="004A45E7">
      <w:pPr>
        <w:jc w:val="center"/>
        <w:rPr>
          <w:rFonts w:ascii="Bradley Hand ITC" w:hAnsi="Bradley Hand ITC"/>
          <w:sz w:val="28"/>
          <w:szCs w:val="28"/>
        </w:rPr>
      </w:pPr>
    </w:p>
    <w:p w14:paraId="0410DFCD" w14:textId="77777777" w:rsidR="00987CA7" w:rsidRDefault="00987CA7" w:rsidP="004A45E7">
      <w:pPr>
        <w:jc w:val="center"/>
        <w:rPr>
          <w:rFonts w:ascii="Bradley Hand ITC" w:hAnsi="Bradley Hand ITC"/>
          <w:sz w:val="28"/>
          <w:szCs w:val="28"/>
        </w:rPr>
      </w:pPr>
    </w:p>
    <w:p w14:paraId="4F59D46A" w14:textId="77777777" w:rsidR="00355391" w:rsidRDefault="00355391" w:rsidP="000840C6">
      <w:pPr>
        <w:rPr>
          <w:rFonts w:ascii="Bradley Hand ITC" w:hAnsi="Bradley Hand ITC"/>
          <w:sz w:val="28"/>
          <w:szCs w:val="28"/>
        </w:rPr>
      </w:pPr>
    </w:p>
    <w:p w14:paraId="4E2F89A5" w14:textId="58344981" w:rsidR="00987CA7" w:rsidRDefault="00987CA7" w:rsidP="000840C6">
      <w:pPr>
        <w:jc w:val="center"/>
        <w:rPr>
          <w:rFonts w:ascii="Bradley Hand ITC" w:hAnsi="Bradley Hand ITC"/>
          <w:sz w:val="28"/>
          <w:szCs w:val="28"/>
        </w:rPr>
      </w:pPr>
      <w:r>
        <w:rPr>
          <w:rFonts w:ascii="Bradley Hand ITC" w:hAnsi="Bradley Hand ITC"/>
          <w:sz w:val="28"/>
          <w:szCs w:val="28"/>
        </w:rPr>
        <w:lastRenderedPageBreak/>
        <w:t xml:space="preserve">THE </w:t>
      </w:r>
      <w:r w:rsidR="00DB0818">
        <w:rPr>
          <w:rFonts w:ascii="Bradley Hand ITC" w:hAnsi="Bradley Hand ITC"/>
          <w:sz w:val="28"/>
          <w:szCs w:val="28"/>
        </w:rPr>
        <w:t>MISCHIEVOUS</w:t>
      </w:r>
      <w:r>
        <w:rPr>
          <w:rFonts w:ascii="Bradley Hand ITC" w:hAnsi="Bradley Hand ITC"/>
          <w:sz w:val="28"/>
          <w:szCs w:val="28"/>
        </w:rPr>
        <w:t xml:space="preserve"> IMAGE</w:t>
      </w:r>
    </w:p>
    <w:p w14:paraId="747D147E" w14:textId="77777777" w:rsidR="00987CA7" w:rsidRDefault="00987CA7" w:rsidP="004A45E7">
      <w:pPr>
        <w:jc w:val="center"/>
        <w:rPr>
          <w:rFonts w:ascii="Bradley Hand ITC" w:hAnsi="Bradley Hand ITC"/>
          <w:sz w:val="28"/>
          <w:szCs w:val="28"/>
        </w:rPr>
      </w:pPr>
    </w:p>
    <w:p w14:paraId="6B95D499" w14:textId="77777777" w:rsidR="00987CA7" w:rsidRDefault="00987CA7" w:rsidP="004A45E7">
      <w:pPr>
        <w:jc w:val="center"/>
        <w:rPr>
          <w:rFonts w:ascii="Bradley Hand ITC" w:hAnsi="Bradley Hand ITC"/>
          <w:sz w:val="28"/>
          <w:szCs w:val="28"/>
        </w:rPr>
      </w:pPr>
    </w:p>
    <w:p w14:paraId="09BF351F" w14:textId="77777777" w:rsidR="00987CA7" w:rsidRDefault="00987CA7" w:rsidP="004A45E7">
      <w:pPr>
        <w:jc w:val="center"/>
        <w:rPr>
          <w:rFonts w:ascii="Bradley Hand ITC" w:hAnsi="Bradley Hand ITC"/>
          <w:sz w:val="28"/>
          <w:szCs w:val="28"/>
        </w:rPr>
      </w:pPr>
    </w:p>
    <w:p w14:paraId="60A22F80" w14:textId="77777777" w:rsidR="00987CA7" w:rsidRDefault="00987CA7" w:rsidP="004A45E7">
      <w:pPr>
        <w:jc w:val="center"/>
        <w:rPr>
          <w:rFonts w:ascii="Bradley Hand ITC" w:hAnsi="Bradley Hand ITC"/>
          <w:sz w:val="28"/>
          <w:szCs w:val="28"/>
        </w:rPr>
      </w:pPr>
    </w:p>
    <w:p w14:paraId="68B3B3B3" w14:textId="77777777" w:rsidR="00987CA7" w:rsidRDefault="00987CA7" w:rsidP="004A45E7">
      <w:pPr>
        <w:jc w:val="center"/>
        <w:rPr>
          <w:rFonts w:ascii="Bradley Hand ITC" w:hAnsi="Bradley Hand ITC"/>
          <w:sz w:val="28"/>
          <w:szCs w:val="28"/>
        </w:rPr>
      </w:pPr>
    </w:p>
    <w:p w14:paraId="4D23F1DE" w14:textId="77777777" w:rsidR="00987CA7" w:rsidRDefault="00987CA7" w:rsidP="004A45E7">
      <w:pPr>
        <w:jc w:val="center"/>
        <w:rPr>
          <w:rFonts w:ascii="Bradley Hand ITC" w:hAnsi="Bradley Hand ITC"/>
          <w:sz w:val="28"/>
          <w:szCs w:val="28"/>
        </w:rPr>
      </w:pPr>
    </w:p>
    <w:p w14:paraId="3BDE7311" w14:textId="77777777" w:rsidR="00987CA7" w:rsidRDefault="00987CA7" w:rsidP="004A45E7">
      <w:pPr>
        <w:jc w:val="center"/>
        <w:rPr>
          <w:rFonts w:ascii="Bradley Hand ITC" w:hAnsi="Bradley Hand ITC"/>
          <w:sz w:val="28"/>
          <w:szCs w:val="28"/>
        </w:rPr>
      </w:pPr>
    </w:p>
    <w:p w14:paraId="41225218" w14:textId="77777777" w:rsidR="00987CA7" w:rsidRDefault="00987CA7" w:rsidP="004A45E7">
      <w:pPr>
        <w:jc w:val="center"/>
        <w:rPr>
          <w:rFonts w:ascii="Bradley Hand ITC" w:hAnsi="Bradley Hand ITC"/>
          <w:sz w:val="28"/>
          <w:szCs w:val="28"/>
        </w:rPr>
      </w:pPr>
    </w:p>
    <w:p w14:paraId="072866C9" w14:textId="77777777" w:rsidR="00987CA7" w:rsidRDefault="00987CA7" w:rsidP="004A45E7">
      <w:pPr>
        <w:jc w:val="center"/>
        <w:rPr>
          <w:rFonts w:ascii="Bradley Hand ITC" w:hAnsi="Bradley Hand ITC"/>
          <w:sz w:val="28"/>
          <w:szCs w:val="28"/>
        </w:rPr>
      </w:pPr>
    </w:p>
    <w:p w14:paraId="5E4557D0" w14:textId="77777777" w:rsidR="00987CA7" w:rsidRDefault="00987CA7" w:rsidP="004A45E7">
      <w:pPr>
        <w:jc w:val="center"/>
        <w:rPr>
          <w:rFonts w:ascii="Bradley Hand ITC" w:hAnsi="Bradley Hand ITC"/>
          <w:sz w:val="28"/>
          <w:szCs w:val="28"/>
        </w:rPr>
      </w:pPr>
    </w:p>
    <w:p w14:paraId="2100270A" w14:textId="77777777" w:rsidR="00987CA7" w:rsidRDefault="00987CA7" w:rsidP="004A45E7">
      <w:pPr>
        <w:jc w:val="center"/>
        <w:rPr>
          <w:rFonts w:ascii="Bradley Hand ITC" w:hAnsi="Bradley Hand ITC"/>
          <w:sz w:val="28"/>
          <w:szCs w:val="28"/>
        </w:rPr>
      </w:pPr>
    </w:p>
    <w:p w14:paraId="2F0D6C49" w14:textId="77777777" w:rsidR="00987CA7" w:rsidRDefault="00987CA7" w:rsidP="004A45E7">
      <w:pPr>
        <w:jc w:val="center"/>
        <w:rPr>
          <w:rFonts w:ascii="Bradley Hand ITC" w:hAnsi="Bradley Hand ITC"/>
          <w:sz w:val="28"/>
          <w:szCs w:val="28"/>
        </w:rPr>
      </w:pPr>
    </w:p>
    <w:p w14:paraId="682C12A9" w14:textId="77777777" w:rsidR="00987CA7" w:rsidRDefault="00987CA7" w:rsidP="004A45E7">
      <w:pPr>
        <w:jc w:val="center"/>
        <w:rPr>
          <w:rFonts w:ascii="Bradley Hand ITC" w:hAnsi="Bradley Hand ITC"/>
          <w:sz w:val="28"/>
          <w:szCs w:val="28"/>
        </w:rPr>
      </w:pPr>
    </w:p>
    <w:p w14:paraId="69EA0C64" w14:textId="77777777" w:rsidR="00987CA7" w:rsidRDefault="00987CA7" w:rsidP="004A45E7">
      <w:pPr>
        <w:jc w:val="center"/>
        <w:rPr>
          <w:rFonts w:ascii="Bradley Hand ITC" w:hAnsi="Bradley Hand ITC"/>
          <w:sz w:val="28"/>
          <w:szCs w:val="28"/>
        </w:rPr>
      </w:pPr>
    </w:p>
    <w:p w14:paraId="000BD0D8" w14:textId="77777777" w:rsidR="00987CA7" w:rsidRDefault="00987CA7" w:rsidP="004A45E7">
      <w:pPr>
        <w:jc w:val="center"/>
        <w:rPr>
          <w:rFonts w:ascii="Bradley Hand ITC" w:hAnsi="Bradley Hand ITC"/>
          <w:sz w:val="28"/>
          <w:szCs w:val="28"/>
        </w:rPr>
      </w:pPr>
    </w:p>
    <w:p w14:paraId="1EF7BB0D" w14:textId="77777777" w:rsidR="00987CA7" w:rsidRDefault="00987CA7" w:rsidP="004A45E7">
      <w:pPr>
        <w:jc w:val="center"/>
        <w:rPr>
          <w:rFonts w:ascii="Bradley Hand ITC" w:hAnsi="Bradley Hand ITC"/>
          <w:sz w:val="28"/>
          <w:szCs w:val="28"/>
        </w:rPr>
      </w:pPr>
    </w:p>
    <w:p w14:paraId="5B2AA2B1" w14:textId="77777777" w:rsidR="00987CA7" w:rsidRDefault="00987CA7" w:rsidP="004A45E7">
      <w:pPr>
        <w:jc w:val="center"/>
        <w:rPr>
          <w:rFonts w:ascii="Bradley Hand ITC" w:hAnsi="Bradley Hand ITC"/>
          <w:sz w:val="28"/>
          <w:szCs w:val="28"/>
        </w:rPr>
      </w:pPr>
    </w:p>
    <w:p w14:paraId="3EDB2FEB" w14:textId="77777777" w:rsidR="00987CA7" w:rsidRDefault="00987CA7" w:rsidP="004A45E7">
      <w:pPr>
        <w:jc w:val="center"/>
        <w:rPr>
          <w:rFonts w:ascii="Bradley Hand ITC" w:hAnsi="Bradley Hand ITC"/>
          <w:sz w:val="28"/>
          <w:szCs w:val="28"/>
        </w:rPr>
      </w:pPr>
    </w:p>
    <w:p w14:paraId="5CF2A53C" w14:textId="77777777" w:rsidR="00987CA7" w:rsidRDefault="00987CA7" w:rsidP="004A45E7">
      <w:pPr>
        <w:jc w:val="center"/>
        <w:rPr>
          <w:rFonts w:ascii="Bradley Hand ITC" w:hAnsi="Bradley Hand ITC"/>
          <w:sz w:val="28"/>
          <w:szCs w:val="28"/>
        </w:rPr>
      </w:pPr>
    </w:p>
    <w:p w14:paraId="695E665E" w14:textId="77777777" w:rsidR="00987CA7" w:rsidRDefault="00987CA7" w:rsidP="004A45E7">
      <w:pPr>
        <w:jc w:val="center"/>
        <w:rPr>
          <w:rFonts w:ascii="Bradley Hand ITC" w:hAnsi="Bradley Hand ITC"/>
          <w:sz w:val="28"/>
          <w:szCs w:val="28"/>
        </w:rPr>
      </w:pPr>
    </w:p>
    <w:p w14:paraId="7D17BF97" w14:textId="77777777" w:rsidR="00987CA7" w:rsidRDefault="00987CA7" w:rsidP="004A45E7">
      <w:pPr>
        <w:jc w:val="center"/>
        <w:rPr>
          <w:rFonts w:ascii="Bradley Hand ITC" w:hAnsi="Bradley Hand ITC"/>
          <w:sz w:val="28"/>
          <w:szCs w:val="28"/>
        </w:rPr>
      </w:pPr>
    </w:p>
    <w:p w14:paraId="0315739D" w14:textId="77777777" w:rsidR="00987CA7" w:rsidRDefault="00987CA7" w:rsidP="004A45E7">
      <w:pPr>
        <w:jc w:val="center"/>
        <w:rPr>
          <w:rFonts w:ascii="Bradley Hand ITC" w:hAnsi="Bradley Hand ITC"/>
          <w:sz w:val="28"/>
          <w:szCs w:val="28"/>
        </w:rPr>
      </w:pPr>
    </w:p>
    <w:p w14:paraId="641D0D5C" w14:textId="77777777" w:rsidR="00987CA7" w:rsidRDefault="00987CA7" w:rsidP="004A45E7">
      <w:pPr>
        <w:jc w:val="center"/>
        <w:rPr>
          <w:rFonts w:ascii="Bradley Hand ITC" w:hAnsi="Bradley Hand ITC"/>
          <w:sz w:val="28"/>
          <w:szCs w:val="28"/>
        </w:rPr>
      </w:pPr>
    </w:p>
    <w:p w14:paraId="2CB995D6" w14:textId="77777777" w:rsidR="00987CA7" w:rsidRDefault="00987CA7" w:rsidP="004A45E7">
      <w:pPr>
        <w:jc w:val="center"/>
        <w:rPr>
          <w:rFonts w:ascii="Bradley Hand ITC" w:hAnsi="Bradley Hand ITC"/>
          <w:sz w:val="28"/>
          <w:szCs w:val="28"/>
        </w:rPr>
      </w:pPr>
    </w:p>
    <w:p w14:paraId="5734E938" w14:textId="77777777" w:rsidR="00987CA7" w:rsidRDefault="00987CA7" w:rsidP="004A45E7">
      <w:pPr>
        <w:jc w:val="center"/>
        <w:rPr>
          <w:rFonts w:ascii="Bradley Hand ITC" w:hAnsi="Bradley Hand ITC"/>
          <w:sz w:val="28"/>
          <w:szCs w:val="28"/>
        </w:rPr>
      </w:pPr>
    </w:p>
    <w:p w14:paraId="4F67324D" w14:textId="7DEA5016" w:rsidR="00987CA7" w:rsidRDefault="00987CA7" w:rsidP="004A45E7">
      <w:pPr>
        <w:jc w:val="center"/>
        <w:rPr>
          <w:rFonts w:ascii="Bradley Hand ITC" w:hAnsi="Bradley Hand ITC"/>
          <w:sz w:val="28"/>
          <w:szCs w:val="28"/>
        </w:rPr>
      </w:pPr>
      <w:r>
        <w:rPr>
          <w:rFonts w:ascii="Bradley Hand ITC" w:hAnsi="Bradley Hand ITC"/>
          <w:sz w:val="28"/>
          <w:szCs w:val="28"/>
        </w:rPr>
        <w:lastRenderedPageBreak/>
        <w:t>EVALUATION</w:t>
      </w:r>
    </w:p>
    <w:p w14:paraId="0D657FEA" w14:textId="77777777" w:rsidR="00AE3822" w:rsidRDefault="00AE3822" w:rsidP="004A45E7">
      <w:pPr>
        <w:jc w:val="center"/>
        <w:rPr>
          <w:rFonts w:ascii="Bradley Hand ITC" w:hAnsi="Bradley Hand ITC"/>
          <w:sz w:val="28"/>
          <w:szCs w:val="28"/>
        </w:rPr>
      </w:pPr>
    </w:p>
    <w:p w14:paraId="7F44C71F" w14:textId="4C40EFFB" w:rsidR="00AE3822" w:rsidRDefault="00AE3822" w:rsidP="00AE3822">
      <w:pPr>
        <w:jc w:val="both"/>
        <w:rPr>
          <w:rFonts w:ascii="Bradley Hand ITC" w:hAnsi="Bradley Hand ITC"/>
          <w:sz w:val="28"/>
          <w:szCs w:val="28"/>
          <w:u w:val="single"/>
        </w:rPr>
      </w:pPr>
      <w:r w:rsidRPr="00AE3822">
        <w:rPr>
          <w:rFonts w:ascii="Bradley Hand ITC" w:hAnsi="Bradley Hand ITC"/>
          <w:sz w:val="28"/>
          <w:szCs w:val="28"/>
          <w:u w:val="single"/>
        </w:rPr>
        <w:t>THE POETIC IMAGE</w:t>
      </w:r>
    </w:p>
    <w:p w14:paraId="284AC0A2" w14:textId="77777777" w:rsidR="005B7910" w:rsidRDefault="00AE3822" w:rsidP="00AE3822">
      <w:pPr>
        <w:jc w:val="both"/>
        <w:rPr>
          <w:rFonts w:ascii="Bradley Hand ITC" w:hAnsi="Bradley Hand ITC"/>
          <w:sz w:val="28"/>
          <w:szCs w:val="28"/>
        </w:rPr>
      </w:pPr>
      <w:r>
        <w:rPr>
          <w:rFonts w:ascii="Bradley Hand ITC" w:hAnsi="Bradley Hand ITC"/>
          <w:sz w:val="28"/>
          <w:szCs w:val="28"/>
        </w:rPr>
        <w:t>For these images, I took photos of</w:t>
      </w:r>
      <w:r w:rsidR="00E3628B">
        <w:rPr>
          <w:rFonts w:ascii="Bradley Hand ITC" w:hAnsi="Bradley Hand ITC"/>
          <w:sz w:val="28"/>
          <w:szCs w:val="28"/>
        </w:rPr>
        <w:t xml:space="preserve"> a man running through a path, a dark bridge with </w:t>
      </w:r>
      <w:r w:rsidR="0050236F">
        <w:rPr>
          <w:rFonts w:ascii="Bradley Hand ITC" w:hAnsi="Bradley Hand ITC"/>
          <w:sz w:val="28"/>
          <w:szCs w:val="28"/>
        </w:rPr>
        <w:t>its lights illuminated</w:t>
      </w:r>
      <w:r w:rsidR="004A33F5">
        <w:rPr>
          <w:rFonts w:ascii="Bradley Hand ITC" w:hAnsi="Bradley Hand ITC"/>
          <w:sz w:val="28"/>
          <w:szCs w:val="28"/>
        </w:rPr>
        <w:t xml:space="preserve">, leading the way </w:t>
      </w:r>
      <w:r w:rsidR="0050236F">
        <w:rPr>
          <w:rFonts w:ascii="Bradley Hand ITC" w:hAnsi="Bradley Hand ITC"/>
          <w:sz w:val="28"/>
          <w:szCs w:val="28"/>
        </w:rPr>
        <w:t>and an orange lit road</w:t>
      </w:r>
      <w:r w:rsidR="004A33F5">
        <w:rPr>
          <w:rFonts w:ascii="Bradley Hand ITC" w:hAnsi="Bradley Hand ITC"/>
          <w:sz w:val="28"/>
          <w:szCs w:val="28"/>
        </w:rPr>
        <w:t>. What all 3 images have in common is that what’s beyond</w:t>
      </w:r>
      <w:r w:rsidR="00F95725">
        <w:rPr>
          <w:rFonts w:ascii="Bradley Hand ITC" w:hAnsi="Bradley Hand ITC"/>
          <w:sz w:val="28"/>
          <w:szCs w:val="28"/>
        </w:rPr>
        <w:t xml:space="preserve"> is not visible. The man running we know he’s going somewhere, but where, at the end of the bridge we can’t see because of the darkness</w:t>
      </w:r>
      <w:r w:rsidR="005B7910">
        <w:rPr>
          <w:rFonts w:ascii="Bradley Hand ITC" w:hAnsi="Bradley Hand ITC"/>
          <w:sz w:val="28"/>
          <w:szCs w:val="28"/>
        </w:rPr>
        <w:t xml:space="preserve"> and finally, the orange lit road which leads to a bend. </w:t>
      </w:r>
    </w:p>
    <w:p w14:paraId="1969409F" w14:textId="70C15B25" w:rsidR="005473F1" w:rsidRDefault="00E42768" w:rsidP="00AE3822">
      <w:pPr>
        <w:jc w:val="both"/>
        <w:rPr>
          <w:rFonts w:ascii="Bradley Hand ITC" w:hAnsi="Bradley Hand ITC"/>
          <w:sz w:val="28"/>
          <w:szCs w:val="28"/>
        </w:rPr>
      </w:pPr>
      <w:r>
        <w:rPr>
          <w:rFonts w:ascii="Bradley Hand ITC" w:hAnsi="Bradley Hand ITC"/>
          <w:sz w:val="28"/>
          <w:szCs w:val="28"/>
        </w:rPr>
        <w:t>The poem “</w:t>
      </w:r>
      <w:r w:rsidR="00384395">
        <w:rPr>
          <w:rFonts w:ascii="Bradley Hand ITC" w:hAnsi="Bradley Hand ITC"/>
          <w:sz w:val="28"/>
          <w:szCs w:val="28"/>
        </w:rPr>
        <w:t>T</w:t>
      </w:r>
      <w:r>
        <w:rPr>
          <w:rFonts w:ascii="Bradley Hand ITC" w:hAnsi="Bradley Hand ITC"/>
          <w:sz w:val="28"/>
          <w:szCs w:val="28"/>
        </w:rPr>
        <w:t>he Middle of the Road” by</w:t>
      </w:r>
      <w:r w:rsidR="00384395">
        <w:rPr>
          <w:rFonts w:ascii="Bradley Hand ITC" w:hAnsi="Bradley Hand ITC"/>
          <w:sz w:val="28"/>
          <w:szCs w:val="28"/>
        </w:rPr>
        <w:t xml:space="preserve"> Carlos de Andrade</w:t>
      </w:r>
      <w:r w:rsidR="000C3A55">
        <w:rPr>
          <w:rFonts w:ascii="Bradley Hand ITC" w:hAnsi="Bradley Hand ITC"/>
          <w:sz w:val="28"/>
          <w:szCs w:val="28"/>
        </w:rPr>
        <w:t xml:space="preserve"> expresses themes of choices, existence, and </w:t>
      </w:r>
      <w:r w:rsidR="003117E7">
        <w:rPr>
          <w:rFonts w:ascii="Bradley Hand ITC" w:hAnsi="Bradley Hand ITC"/>
          <w:sz w:val="28"/>
          <w:szCs w:val="28"/>
        </w:rPr>
        <w:t>human experience. It reflects the idea</w:t>
      </w:r>
      <w:r w:rsidR="00A32650">
        <w:rPr>
          <w:rFonts w:ascii="Bradley Hand ITC" w:hAnsi="Bradley Hand ITC"/>
          <w:sz w:val="28"/>
          <w:szCs w:val="28"/>
        </w:rPr>
        <w:t xml:space="preserve"> of being at a crossroads in life</w:t>
      </w:r>
      <w:r w:rsidR="00937F90">
        <w:rPr>
          <w:rFonts w:ascii="Bradley Hand ITC" w:hAnsi="Bradley Hand ITC"/>
          <w:sz w:val="28"/>
          <w:szCs w:val="28"/>
        </w:rPr>
        <w:t xml:space="preserve">, where one must </w:t>
      </w:r>
      <w:r w:rsidR="006C4F0C">
        <w:rPr>
          <w:rFonts w:ascii="Bradley Hand ITC" w:hAnsi="Bradley Hand ITC"/>
          <w:sz w:val="28"/>
          <w:szCs w:val="28"/>
        </w:rPr>
        <w:t>confront decisions</w:t>
      </w:r>
      <w:r w:rsidR="009B0081">
        <w:rPr>
          <w:rFonts w:ascii="Bradley Hand ITC" w:hAnsi="Bradley Hand ITC"/>
          <w:sz w:val="28"/>
          <w:szCs w:val="28"/>
        </w:rPr>
        <w:t xml:space="preserve"> and the </w:t>
      </w:r>
      <w:r w:rsidR="006C4F0C">
        <w:rPr>
          <w:rFonts w:ascii="Bradley Hand ITC" w:hAnsi="Bradley Hand ITC"/>
          <w:sz w:val="28"/>
          <w:szCs w:val="28"/>
        </w:rPr>
        <w:t>uncertainty that</w:t>
      </w:r>
      <w:r w:rsidR="009B0081">
        <w:rPr>
          <w:rFonts w:ascii="Bradley Hand ITC" w:hAnsi="Bradley Hand ITC"/>
          <w:sz w:val="28"/>
          <w:szCs w:val="28"/>
        </w:rPr>
        <w:t xml:space="preserve"> comes with </w:t>
      </w:r>
      <w:r w:rsidR="00515A86">
        <w:rPr>
          <w:rFonts w:ascii="Bradley Hand ITC" w:hAnsi="Bradley Hand ITC"/>
          <w:sz w:val="28"/>
          <w:szCs w:val="28"/>
        </w:rPr>
        <w:t>them.</w:t>
      </w:r>
      <w:r w:rsidR="005473F1">
        <w:rPr>
          <w:rFonts w:ascii="Bradley Hand ITC" w:hAnsi="Bradley Hand ITC"/>
          <w:sz w:val="28"/>
          <w:szCs w:val="28"/>
        </w:rPr>
        <w:t xml:space="preserve"> </w:t>
      </w:r>
      <w:r w:rsidR="005B7910">
        <w:rPr>
          <w:rFonts w:ascii="Bradley Hand ITC" w:hAnsi="Bradley Hand ITC"/>
          <w:sz w:val="28"/>
          <w:szCs w:val="28"/>
        </w:rPr>
        <w:t>What I was trying to achieve with these images was</w:t>
      </w:r>
      <w:r w:rsidR="0007033D">
        <w:rPr>
          <w:rFonts w:ascii="Bradley Hand ITC" w:hAnsi="Bradley Hand ITC"/>
          <w:sz w:val="28"/>
          <w:szCs w:val="28"/>
        </w:rPr>
        <w:t xml:space="preserve"> to acknowledge the</w:t>
      </w:r>
      <w:r w:rsidR="00CF5BC4">
        <w:rPr>
          <w:rFonts w:ascii="Bradley Hand ITC" w:hAnsi="Bradley Hand ITC"/>
          <w:sz w:val="28"/>
          <w:szCs w:val="28"/>
        </w:rPr>
        <w:t xml:space="preserve"> unknown</w:t>
      </w:r>
      <w:r w:rsidR="005473F1">
        <w:rPr>
          <w:rFonts w:ascii="Bradley Hand ITC" w:hAnsi="Bradley Hand ITC"/>
          <w:sz w:val="28"/>
          <w:szCs w:val="28"/>
        </w:rPr>
        <w:t xml:space="preserve">, highlighting the complexities of life. </w:t>
      </w:r>
    </w:p>
    <w:p w14:paraId="6F00D563" w14:textId="4B9CD584" w:rsidR="006254B7" w:rsidRDefault="00F37E72" w:rsidP="00AE3822">
      <w:pPr>
        <w:jc w:val="both"/>
        <w:rPr>
          <w:rFonts w:ascii="Bradley Hand ITC" w:hAnsi="Bradley Hand ITC"/>
          <w:sz w:val="28"/>
          <w:szCs w:val="28"/>
        </w:rPr>
      </w:pPr>
      <w:r w:rsidRPr="00F37E72">
        <w:rPr>
          <w:rFonts w:ascii="Bradley Hand ITC" w:hAnsi="Bradley Hand ITC"/>
          <w:sz w:val="28"/>
          <w:szCs w:val="28"/>
        </w:rPr>
        <w:t>The image of the man running captures a moment of movement and direction, yet it leaves the destination ambiguous. This can evoke feelings of anticipation and contemplation about what lies ahead, mirroring the introspective nature of the poem. The unseen end of the path symbolises the unknown future, prompting viewers to reflect on their own journeys and the choices that lead them forward.</w:t>
      </w:r>
      <w:r w:rsidR="00036B4C">
        <w:rPr>
          <w:rFonts w:ascii="Bradley Hand ITC" w:hAnsi="Bradley Hand ITC"/>
          <w:sz w:val="28"/>
          <w:szCs w:val="28"/>
        </w:rPr>
        <w:t xml:space="preserve"> </w:t>
      </w:r>
      <w:r w:rsidR="00675001">
        <w:rPr>
          <w:rFonts w:ascii="Bradley Hand ITC" w:hAnsi="Bradley Hand ITC"/>
          <w:sz w:val="28"/>
          <w:szCs w:val="28"/>
        </w:rPr>
        <w:t>Moreover,</w:t>
      </w:r>
      <w:r w:rsidRPr="00F37E72">
        <w:rPr>
          <w:rFonts w:ascii="Bradley Hand ITC" w:hAnsi="Bradley Hand ITC"/>
          <w:sz w:val="28"/>
          <w:szCs w:val="28"/>
        </w:rPr>
        <w:t xml:space="preserve"> </w:t>
      </w:r>
      <w:r w:rsidR="00675001">
        <w:rPr>
          <w:rFonts w:ascii="Bradley Hand ITC" w:hAnsi="Bradley Hand ITC"/>
          <w:sz w:val="28"/>
          <w:szCs w:val="28"/>
        </w:rPr>
        <w:t>the</w:t>
      </w:r>
      <w:r w:rsidRPr="00F37E72">
        <w:rPr>
          <w:rFonts w:ascii="Bradley Hand ITC" w:hAnsi="Bradley Hand ITC"/>
          <w:sz w:val="28"/>
          <w:szCs w:val="28"/>
        </w:rPr>
        <w:t xml:space="preserve"> </w:t>
      </w:r>
      <w:r w:rsidR="00675001">
        <w:rPr>
          <w:rFonts w:ascii="Bradley Hand ITC" w:hAnsi="Bradley Hand ITC"/>
          <w:sz w:val="28"/>
          <w:szCs w:val="28"/>
        </w:rPr>
        <w:t>image</w:t>
      </w:r>
      <w:r w:rsidRPr="00F37E72">
        <w:rPr>
          <w:rFonts w:ascii="Bradley Hand ITC" w:hAnsi="Bradley Hand ITC"/>
          <w:sz w:val="28"/>
          <w:szCs w:val="28"/>
        </w:rPr>
        <w:t xml:space="preserve"> of </w:t>
      </w:r>
      <w:r w:rsidR="00675001">
        <w:rPr>
          <w:rFonts w:ascii="Bradley Hand ITC" w:hAnsi="Bradley Hand ITC"/>
          <w:sz w:val="28"/>
          <w:szCs w:val="28"/>
        </w:rPr>
        <w:t>the</w:t>
      </w:r>
      <w:r w:rsidRPr="00F37E72">
        <w:rPr>
          <w:rFonts w:ascii="Bradley Hand ITC" w:hAnsi="Bradley Hand ITC"/>
          <w:sz w:val="28"/>
          <w:szCs w:val="28"/>
        </w:rPr>
        <w:t xml:space="preserve"> orange lit road at night with the other end not seen can be linked to the poem through its exploration of isolation and the human experience. The warm, orange light might symbolise hope or warmth in the midst of darkness, while the unseen end of the road reflects uncertainty and the unknown. This imagery aligns with the poem’s themes of being caught in a moment of reflection, where the journey continues but the destination remains elusive. Both the photo and the poem invite contemplation about the path we take and the experiences that shape us along the way.</w:t>
      </w:r>
      <w:r w:rsidR="00036B4C">
        <w:rPr>
          <w:rFonts w:ascii="Bradley Hand ITC" w:hAnsi="Bradley Hand ITC"/>
          <w:sz w:val="28"/>
          <w:szCs w:val="28"/>
        </w:rPr>
        <w:t xml:space="preserve"> </w:t>
      </w:r>
      <w:r w:rsidR="00D12E32">
        <w:rPr>
          <w:rFonts w:ascii="Bradley Hand ITC" w:hAnsi="Bradley Hand ITC"/>
          <w:sz w:val="28"/>
          <w:szCs w:val="28"/>
        </w:rPr>
        <w:t xml:space="preserve">I </w:t>
      </w:r>
      <w:r w:rsidR="00397128">
        <w:rPr>
          <w:rFonts w:ascii="Bradley Hand ITC" w:hAnsi="Bradley Hand ITC"/>
          <w:sz w:val="28"/>
          <w:szCs w:val="28"/>
        </w:rPr>
        <w:t xml:space="preserve">also </w:t>
      </w:r>
      <w:r w:rsidR="00D12E32">
        <w:rPr>
          <w:rFonts w:ascii="Bradley Hand ITC" w:hAnsi="Bradley Hand ITC"/>
          <w:sz w:val="28"/>
          <w:szCs w:val="28"/>
        </w:rPr>
        <w:t xml:space="preserve">used the image of a bridge the night to symbolise </w:t>
      </w:r>
      <w:r w:rsidR="00E7137D">
        <w:rPr>
          <w:rFonts w:ascii="Bradley Hand ITC" w:hAnsi="Bradley Hand ITC"/>
          <w:sz w:val="28"/>
          <w:szCs w:val="28"/>
        </w:rPr>
        <w:t>being at a crossroads in life by representing the connection between different paths. The darkness can evoke</w:t>
      </w:r>
      <w:r w:rsidR="00A7610C">
        <w:rPr>
          <w:rFonts w:ascii="Bradley Hand ITC" w:hAnsi="Bradley Hand ITC"/>
          <w:sz w:val="28"/>
          <w:szCs w:val="28"/>
        </w:rPr>
        <w:t xml:space="preserve"> uncertainty and introspection, while the light can suggest hope or confusion</w:t>
      </w:r>
      <w:r w:rsidR="00A12727">
        <w:rPr>
          <w:rFonts w:ascii="Bradley Hand ITC" w:hAnsi="Bradley Hand ITC"/>
          <w:sz w:val="28"/>
          <w:szCs w:val="28"/>
        </w:rPr>
        <w:t xml:space="preserve"> about decisions. It captures the weight of making important life choices.</w:t>
      </w:r>
    </w:p>
    <w:p w14:paraId="0A7BCCBA" w14:textId="77777777" w:rsidR="005473F1" w:rsidRDefault="005473F1" w:rsidP="00AE3822">
      <w:pPr>
        <w:jc w:val="both"/>
        <w:rPr>
          <w:rFonts w:ascii="Bradley Hand ITC" w:hAnsi="Bradley Hand ITC"/>
          <w:sz w:val="28"/>
          <w:szCs w:val="28"/>
        </w:rPr>
      </w:pPr>
    </w:p>
    <w:p w14:paraId="7DA16486" w14:textId="77777777" w:rsidR="00316C5E" w:rsidRDefault="00316C5E" w:rsidP="00AE3822">
      <w:pPr>
        <w:jc w:val="both"/>
        <w:rPr>
          <w:rFonts w:ascii="Bradley Hand ITC" w:hAnsi="Bradley Hand ITC"/>
          <w:sz w:val="28"/>
          <w:szCs w:val="28"/>
        </w:rPr>
      </w:pPr>
    </w:p>
    <w:p w14:paraId="41F10B94" w14:textId="66A427E7" w:rsidR="006254B7" w:rsidRDefault="006254B7" w:rsidP="00AE3822">
      <w:pPr>
        <w:jc w:val="both"/>
        <w:rPr>
          <w:rFonts w:ascii="Bradley Hand ITC" w:hAnsi="Bradley Hand ITC"/>
          <w:sz w:val="28"/>
          <w:szCs w:val="28"/>
          <w:u w:val="single"/>
        </w:rPr>
      </w:pPr>
      <w:r w:rsidRPr="006254B7">
        <w:rPr>
          <w:rFonts w:ascii="Bradley Hand ITC" w:hAnsi="Bradley Hand ITC"/>
          <w:sz w:val="28"/>
          <w:szCs w:val="28"/>
          <w:u w:val="single"/>
        </w:rPr>
        <w:lastRenderedPageBreak/>
        <w:t>THE CINEMATIC IMAGE</w:t>
      </w:r>
    </w:p>
    <w:p w14:paraId="6D79BC31" w14:textId="289DAB13" w:rsidR="006254B7" w:rsidRDefault="006D2FD7" w:rsidP="00AE3822">
      <w:pPr>
        <w:jc w:val="both"/>
        <w:rPr>
          <w:rFonts w:ascii="Bradley Hand ITC" w:hAnsi="Bradley Hand ITC"/>
          <w:sz w:val="28"/>
          <w:szCs w:val="28"/>
        </w:rPr>
      </w:pPr>
      <w:r>
        <w:rPr>
          <w:rFonts w:ascii="Bradley Hand ITC" w:hAnsi="Bradley Hand ITC"/>
          <w:sz w:val="28"/>
          <w:szCs w:val="28"/>
        </w:rPr>
        <w:t xml:space="preserve">These images feel cinematic because they each create a distinct mood and tell a story, much like scenes in a film. </w:t>
      </w:r>
      <w:r w:rsidR="00587D0E">
        <w:rPr>
          <w:rFonts w:ascii="Bradley Hand ITC" w:hAnsi="Bradley Hand ITC"/>
          <w:sz w:val="28"/>
          <w:szCs w:val="28"/>
        </w:rPr>
        <w:t>The first photo, taken through a hole and slightly blurred, adds a layer of mystery and int</w:t>
      </w:r>
      <w:r w:rsidR="00130E10">
        <w:rPr>
          <w:rFonts w:ascii="Bradley Hand ITC" w:hAnsi="Bradley Hand ITC"/>
          <w:sz w:val="28"/>
          <w:szCs w:val="28"/>
        </w:rPr>
        <w:t xml:space="preserve">rigue; the blur can evoke a sense of longing and distance, </w:t>
      </w:r>
      <w:r w:rsidR="00D7396A">
        <w:rPr>
          <w:rFonts w:ascii="Bradley Hand ITC" w:hAnsi="Bradley Hand ITC"/>
          <w:sz w:val="28"/>
          <w:szCs w:val="28"/>
        </w:rPr>
        <w:t>which could make</w:t>
      </w:r>
      <w:r w:rsidR="00130E10">
        <w:rPr>
          <w:rFonts w:ascii="Bradley Hand ITC" w:hAnsi="Bradley Hand ITC"/>
          <w:sz w:val="28"/>
          <w:szCs w:val="28"/>
        </w:rPr>
        <w:t xml:space="preserve"> viewers curious about what lies</w:t>
      </w:r>
      <w:r w:rsidR="00197980">
        <w:rPr>
          <w:rFonts w:ascii="Bradley Hand ITC" w:hAnsi="Bradley Hand ITC"/>
          <w:sz w:val="28"/>
          <w:szCs w:val="28"/>
        </w:rPr>
        <w:t xml:space="preserve"> beyond the waterfront and inviting them to imagine the unseen narrative. The second </w:t>
      </w:r>
      <w:r w:rsidR="00D3164E">
        <w:rPr>
          <w:rFonts w:ascii="Bradley Hand ITC" w:hAnsi="Bradley Hand ITC"/>
          <w:sz w:val="28"/>
          <w:szCs w:val="28"/>
        </w:rPr>
        <w:t>photo</w:t>
      </w:r>
      <w:r w:rsidR="00197980">
        <w:rPr>
          <w:rFonts w:ascii="Bradley Hand ITC" w:hAnsi="Bradley Hand ITC"/>
          <w:sz w:val="28"/>
          <w:szCs w:val="28"/>
        </w:rPr>
        <w:t xml:space="preserve"> of the workers</w:t>
      </w:r>
      <w:r w:rsidR="00325567">
        <w:rPr>
          <w:rFonts w:ascii="Bradley Hand ITC" w:hAnsi="Bradley Hand ITC"/>
          <w:sz w:val="28"/>
          <w:szCs w:val="28"/>
        </w:rPr>
        <w:t xml:space="preserve"> in conversation, </w:t>
      </w:r>
      <w:r w:rsidR="00D276A2">
        <w:rPr>
          <w:rFonts w:ascii="Bradley Hand ITC" w:hAnsi="Bradley Hand ITC"/>
          <w:sz w:val="28"/>
          <w:szCs w:val="28"/>
        </w:rPr>
        <w:t xml:space="preserve">stood on the walking path </w:t>
      </w:r>
      <w:r w:rsidR="00F03095">
        <w:rPr>
          <w:rFonts w:ascii="Bradley Hand ITC" w:hAnsi="Bradley Hand ITC"/>
          <w:sz w:val="28"/>
          <w:szCs w:val="28"/>
        </w:rPr>
        <w:t>divided by</w:t>
      </w:r>
      <w:r w:rsidR="00D276A2">
        <w:rPr>
          <w:rFonts w:ascii="Bradley Hand ITC" w:hAnsi="Bradley Hand ITC"/>
          <w:sz w:val="28"/>
          <w:szCs w:val="28"/>
        </w:rPr>
        <w:t xml:space="preserve"> the </w:t>
      </w:r>
      <w:r w:rsidR="00F03095">
        <w:rPr>
          <w:rFonts w:ascii="Bradley Hand ITC" w:hAnsi="Bradley Hand ITC"/>
          <w:sz w:val="28"/>
          <w:szCs w:val="28"/>
        </w:rPr>
        <w:t>area for cars and bikes by bollards.</w:t>
      </w:r>
      <w:r w:rsidR="00092905">
        <w:rPr>
          <w:rFonts w:ascii="Bradley Hand ITC" w:hAnsi="Bradley Hand ITC"/>
          <w:sz w:val="28"/>
          <w:szCs w:val="28"/>
        </w:rPr>
        <w:t xml:space="preserve"> The positioning of them all stood together in a circle</w:t>
      </w:r>
      <w:r w:rsidR="00F73E70">
        <w:rPr>
          <w:rFonts w:ascii="Bradley Hand ITC" w:hAnsi="Bradley Hand ITC"/>
          <w:sz w:val="28"/>
          <w:szCs w:val="28"/>
        </w:rPr>
        <w:t xml:space="preserve">, creates a sense of unity and </w:t>
      </w:r>
      <w:r w:rsidR="00A57C19">
        <w:rPr>
          <w:rFonts w:ascii="Bradley Hand ITC" w:hAnsi="Bradley Hand ITC"/>
          <w:sz w:val="28"/>
          <w:szCs w:val="28"/>
        </w:rPr>
        <w:t xml:space="preserve">camaraderie, reinforcing their shared space and the </w:t>
      </w:r>
      <w:r w:rsidR="00E63A75">
        <w:rPr>
          <w:rFonts w:ascii="Bradley Hand ITC" w:hAnsi="Bradley Hand ITC"/>
          <w:sz w:val="28"/>
          <w:szCs w:val="28"/>
        </w:rPr>
        <w:t>comfort they share.</w:t>
      </w:r>
      <w:r w:rsidR="004F6597">
        <w:rPr>
          <w:rFonts w:ascii="Bradley Hand ITC" w:hAnsi="Bradley Hand ITC"/>
          <w:sz w:val="28"/>
          <w:szCs w:val="28"/>
        </w:rPr>
        <w:t xml:space="preserve"> The</w:t>
      </w:r>
      <w:r w:rsidR="00F707FD">
        <w:rPr>
          <w:rFonts w:ascii="Bradley Hand ITC" w:hAnsi="Bradley Hand ITC"/>
          <w:sz w:val="28"/>
          <w:szCs w:val="28"/>
        </w:rPr>
        <w:t xml:space="preserve"> lit street l</w:t>
      </w:r>
      <w:r w:rsidR="00B80343">
        <w:rPr>
          <w:rFonts w:ascii="Bradley Hand ITC" w:hAnsi="Bradley Hand ITC"/>
          <w:sz w:val="28"/>
          <w:szCs w:val="28"/>
        </w:rPr>
        <w:t>ight</w:t>
      </w:r>
      <w:r w:rsidR="00F707FD">
        <w:rPr>
          <w:rFonts w:ascii="Bradley Hand ITC" w:hAnsi="Bradley Hand ITC"/>
          <w:sz w:val="28"/>
          <w:szCs w:val="28"/>
        </w:rPr>
        <w:t>s add warmth</w:t>
      </w:r>
      <w:r w:rsidR="00B17E4A">
        <w:rPr>
          <w:rFonts w:ascii="Bradley Hand ITC" w:hAnsi="Bradley Hand ITC"/>
          <w:sz w:val="28"/>
          <w:szCs w:val="28"/>
        </w:rPr>
        <w:t xml:space="preserve"> and life to the scene, </w:t>
      </w:r>
      <w:r w:rsidR="00F1089A">
        <w:rPr>
          <w:rFonts w:ascii="Bradley Hand ITC" w:hAnsi="Bradley Hand ITC"/>
          <w:sz w:val="28"/>
          <w:szCs w:val="28"/>
        </w:rPr>
        <w:t>by illuminating the scene</w:t>
      </w:r>
      <w:r w:rsidR="00F23443">
        <w:rPr>
          <w:rFonts w:ascii="Bradley Hand ITC" w:hAnsi="Bradley Hand ITC"/>
          <w:sz w:val="28"/>
          <w:szCs w:val="28"/>
        </w:rPr>
        <w:t xml:space="preserve"> and drawing attention to the </w:t>
      </w:r>
      <w:r w:rsidR="00892207">
        <w:rPr>
          <w:rFonts w:ascii="Bradley Hand ITC" w:hAnsi="Bradley Hand ITC"/>
          <w:sz w:val="28"/>
          <w:szCs w:val="28"/>
        </w:rPr>
        <w:t>workers and their surroundings</w:t>
      </w:r>
      <w:r w:rsidR="00201A7A">
        <w:rPr>
          <w:rFonts w:ascii="Bradley Hand ITC" w:hAnsi="Bradley Hand ITC"/>
          <w:sz w:val="28"/>
          <w:szCs w:val="28"/>
        </w:rPr>
        <w:t xml:space="preserve">, </w:t>
      </w:r>
      <w:r w:rsidR="002A3ECE">
        <w:rPr>
          <w:rFonts w:ascii="Bradley Hand ITC" w:hAnsi="Bradley Hand ITC"/>
          <w:sz w:val="28"/>
          <w:szCs w:val="28"/>
        </w:rPr>
        <w:t>eliciting feelings of safety and familiarity</w:t>
      </w:r>
      <w:r w:rsidR="00B17E4A">
        <w:rPr>
          <w:rFonts w:ascii="Bradley Hand ITC" w:hAnsi="Bradley Hand ITC"/>
          <w:sz w:val="28"/>
          <w:szCs w:val="28"/>
        </w:rPr>
        <w:t xml:space="preserve">. </w:t>
      </w:r>
      <w:r w:rsidR="00CE516C">
        <w:rPr>
          <w:rFonts w:ascii="Bradley Hand ITC" w:hAnsi="Bradley Hand ITC"/>
          <w:sz w:val="28"/>
          <w:szCs w:val="28"/>
        </w:rPr>
        <w:t xml:space="preserve">The light contrasts with the </w:t>
      </w:r>
      <w:r w:rsidR="00A46CEF">
        <w:rPr>
          <w:rFonts w:ascii="Bradley Hand ITC" w:hAnsi="Bradley Hand ITC"/>
          <w:sz w:val="28"/>
          <w:szCs w:val="28"/>
        </w:rPr>
        <w:t xml:space="preserve">surrounding darkness, emphasising the vibrancy </w:t>
      </w:r>
      <w:r w:rsidR="00CF7F11">
        <w:rPr>
          <w:rFonts w:ascii="Bradley Hand ITC" w:hAnsi="Bradley Hand ITC"/>
          <w:sz w:val="28"/>
          <w:szCs w:val="28"/>
        </w:rPr>
        <w:t xml:space="preserve">of the moment captured further enhancing the feeling of community. </w:t>
      </w:r>
      <w:r w:rsidR="00B17E4A">
        <w:rPr>
          <w:rFonts w:ascii="Bradley Hand ITC" w:hAnsi="Bradley Hand ITC"/>
          <w:sz w:val="28"/>
          <w:szCs w:val="28"/>
        </w:rPr>
        <w:t xml:space="preserve">The third </w:t>
      </w:r>
      <w:r w:rsidR="00D3164E">
        <w:rPr>
          <w:rFonts w:ascii="Bradley Hand ITC" w:hAnsi="Bradley Hand ITC"/>
          <w:sz w:val="28"/>
          <w:szCs w:val="28"/>
        </w:rPr>
        <w:t>photo of the two boats at rest introduces</w:t>
      </w:r>
      <w:r w:rsidR="00A66996">
        <w:rPr>
          <w:rFonts w:ascii="Bradley Hand ITC" w:hAnsi="Bradley Hand ITC"/>
          <w:sz w:val="28"/>
          <w:szCs w:val="28"/>
        </w:rPr>
        <w:t xml:space="preserve"> a contrasting element of stillness, inviting contemplation and reflecting on the passage of time, providing a moment of pause amidst</w:t>
      </w:r>
      <w:r w:rsidR="000A56BE">
        <w:rPr>
          <w:rFonts w:ascii="Bradley Hand ITC" w:hAnsi="Bradley Hand ITC"/>
          <w:sz w:val="28"/>
          <w:szCs w:val="28"/>
        </w:rPr>
        <w:t xml:space="preserve"> the activity depicted in the images prior. </w:t>
      </w:r>
      <w:r w:rsidR="00C65B2F">
        <w:rPr>
          <w:rFonts w:ascii="Bradley Hand ITC" w:hAnsi="Bradley Hand ITC"/>
          <w:sz w:val="28"/>
          <w:szCs w:val="28"/>
        </w:rPr>
        <w:t>The interplay</w:t>
      </w:r>
      <w:r w:rsidR="00972D3E">
        <w:rPr>
          <w:rFonts w:ascii="Bradley Hand ITC" w:hAnsi="Bradley Hand ITC"/>
          <w:sz w:val="28"/>
          <w:szCs w:val="28"/>
        </w:rPr>
        <w:t xml:space="preserve"> of longing, comfort, and tranquillity invites viewers to engage</w:t>
      </w:r>
      <w:r w:rsidR="00344D9C">
        <w:rPr>
          <w:rFonts w:ascii="Bradley Hand ITC" w:hAnsi="Bradley Hand ITC"/>
          <w:sz w:val="28"/>
          <w:szCs w:val="28"/>
        </w:rPr>
        <w:t xml:space="preserve"> with the complexities of life in a shared space, much like a film</w:t>
      </w:r>
      <w:r w:rsidR="00EA5615">
        <w:rPr>
          <w:rFonts w:ascii="Bradley Hand ITC" w:hAnsi="Bradley Hand ITC"/>
          <w:sz w:val="28"/>
          <w:szCs w:val="28"/>
        </w:rPr>
        <w:t xml:space="preserve"> that uses various scenes to weave a cohesive story filled with emotional depth. </w:t>
      </w:r>
    </w:p>
    <w:p w14:paraId="3B8289D5" w14:textId="77777777" w:rsidR="00253E04" w:rsidRDefault="00253E04" w:rsidP="00AE3822">
      <w:pPr>
        <w:jc w:val="both"/>
        <w:rPr>
          <w:rFonts w:ascii="Bradley Hand ITC" w:hAnsi="Bradley Hand ITC"/>
          <w:sz w:val="28"/>
          <w:szCs w:val="28"/>
        </w:rPr>
      </w:pPr>
    </w:p>
    <w:p w14:paraId="0ECAB79A" w14:textId="21852B8F" w:rsidR="00D56CF6" w:rsidRDefault="00D56CF6" w:rsidP="00AE3822">
      <w:pPr>
        <w:jc w:val="both"/>
        <w:rPr>
          <w:rFonts w:ascii="Bradley Hand ITC" w:hAnsi="Bradley Hand ITC"/>
          <w:sz w:val="28"/>
          <w:szCs w:val="28"/>
          <w:u w:val="single"/>
        </w:rPr>
      </w:pPr>
      <w:r>
        <w:rPr>
          <w:rFonts w:ascii="Bradley Hand ITC" w:hAnsi="Bradley Hand ITC"/>
          <w:sz w:val="28"/>
          <w:szCs w:val="28"/>
          <w:u w:val="single"/>
        </w:rPr>
        <w:t xml:space="preserve">THE </w:t>
      </w:r>
      <w:r w:rsidR="0056624D">
        <w:rPr>
          <w:rFonts w:ascii="Bradley Hand ITC" w:hAnsi="Bradley Hand ITC"/>
          <w:sz w:val="28"/>
          <w:szCs w:val="28"/>
          <w:u w:val="single"/>
        </w:rPr>
        <w:t>MISCHIEVOUS</w:t>
      </w:r>
      <w:r w:rsidR="00253E04">
        <w:rPr>
          <w:rFonts w:ascii="Bradley Hand ITC" w:hAnsi="Bradley Hand ITC"/>
          <w:sz w:val="28"/>
          <w:szCs w:val="28"/>
          <w:u w:val="single"/>
        </w:rPr>
        <w:t xml:space="preserve"> IMAGE</w:t>
      </w:r>
    </w:p>
    <w:p w14:paraId="004213BE" w14:textId="399735FE" w:rsidR="00253E04" w:rsidRPr="00253E04" w:rsidRDefault="004A12CA" w:rsidP="00AE3822">
      <w:pPr>
        <w:jc w:val="both"/>
        <w:rPr>
          <w:rFonts w:ascii="Bradley Hand ITC" w:hAnsi="Bradley Hand ITC"/>
          <w:sz w:val="28"/>
          <w:szCs w:val="28"/>
        </w:rPr>
      </w:pPr>
      <w:r>
        <w:rPr>
          <w:rFonts w:ascii="Bradley Hand ITC" w:hAnsi="Bradley Hand ITC"/>
          <w:sz w:val="28"/>
          <w:szCs w:val="28"/>
        </w:rPr>
        <w:t xml:space="preserve">The images are of a friend </w:t>
      </w:r>
      <w:r w:rsidR="004F4537">
        <w:rPr>
          <w:rFonts w:ascii="Bradley Hand ITC" w:hAnsi="Bradley Hand ITC"/>
          <w:sz w:val="28"/>
          <w:szCs w:val="28"/>
        </w:rPr>
        <w:t>reading a book</w:t>
      </w:r>
      <w:r w:rsidR="00066BF0">
        <w:rPr>
          <w:rFonts w:ascii="Bradley Hand ITC" w:hAnsi="Bradley Hand ITC"/>
          <w:sz w:val="28"/>
          <w:szCs w:val="28"/>
        </w:rPr>
        <w:t xml:space="preserve"> in different locations. In the images</w:t>
      </w:r>
      <w:r w:rsidR="00FC5321">
        <w:rPr>
          <w:rFonts w:ascii="Bradley Hand ITC" w:hAnsi="Bradley Hand ITC"/>
          <w:sz w:val="28"/>
          <w:szCs w:val="28"/>
        </w:rPr>
        <w:t xml:space="preserve"> she is seen to be peeking around the book</w:t>
      </w:r>
      <w:r w:rsidR="0020377D">
        <w:rPr>
          <w:rFonts w:ascii="Bradley Hand ITC" w:hAnsi="Bradley Hand ITC"/>
          <w:sz w:val="28"/>
          <w:szCs w:val="28"/>
        </w:rPr>
        <w:t xml:space="preserve">, to add a playful and secretive vibe to the pictures. </w:t>
      </w:r>
      <w:r w:rsidR="001247B2">
        <w:rPr>
          <w:rFonts w:ascii="Bradley Hand ITC" w:hAnsi="Bradley Hand ITC"/>
          <w:sz w:val="28"/>
          <w:szCs w:val="28"/>
        </w:rPr>
        <w:t>The point was to make it seem like she was up to something sneaky or have a little mischief in her eyes</w:t>
      </w:r>
      <w:r w:rsidR="001823BC">
        <w:rPr>
          <w:rFonts w:ascii="Bradley Hand ITC" w:hAnsi="Bradley Hand ITC"/>
          <w:sz w:val="28"/>
          <w:szCs w:val="28"/>
        </w:rPr>
        <w:t xml:space="preserve">. </w:t>
      </w:r>
    </w:p>
    <w:sectPr w:rsidR="00253E04" w:rsidRPr="00253E04">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4CAFF5" w14:textId="77777777" w:rsidR="003F6FE8" w:rsidRDefault="003F6FE8" w:rsidP="00063FD3">
      <w:pPr>
        <w:spacing w:after="0" w:line="240" w:lineRule="auto"/>
      </w:pPr>
      <w:r>
        <w:separator/>
      </w:r>
    </w:p>
  </w:endnote>
  <w:endnote w:type="continuationSeparator" w:id="0">
    <w:p w14:paraId="3686752A" w14:textId="77777777" w:rsidR="003F6FE8" w:rsidRDefault="003F6FE8" w:rsidP="00063FD3">
      <w:pPr>
        <w:spacing w:after="0" w:line="240" w:lineRule="auto"/>
      </w:pPr>
      <w:r>
        <w:continuationSeparator/>
      </w:r>
    </w:p>
  </w:endnote>
  <w:endnote w:type="continuationNotice" w:id="1">
    <w:p w14:paraId="27C93B01" w14:textId="77777777" w:rsidR="003F6FE8" w:rsidRDefault="003F6F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T Sans">
    <w:panose1 w:val="020B0503020203020204"/>
    <w:charset w:val="00"/>
    <w:family w:val="swiss"/>
    <w:pitch w:val="variable"/>
    <w:sig w:usb0="A00002EF" w:usb1="5000204B" w:usb2="00000000" w:usb3="00000000" w:csb0="00000097" w:csb1="00000000"/>
  </w:font>
  <w:font w:name="Bradley Hand ITC">
    <w:panose1 w:val="03070402050302030203"/>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7CE44F" w14:textId="77777777" w:rsidR="00063FD3" w:rsidRDefault="00063F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DF6A62" w14:textId="77777777" w:rsidR="00063FD3" w:rsidRDefault="00063F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88B63F" w14:textId="77777777" w:rsidR="00063FD3" w:rsidRDefault="00063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74CA2" w14:textId="77777777" w:rsidR="003F6FE8" w:rsidRDefault="003F6FE8" w:rsidP="00063FD3">
      <w:pPr>
        <w:spacing w:after="0" w:line="240" w:lineRule="auto"/>
      </w:pPr>
      <w:r>
        <w:separator/>
      </w:r>
    </w:p>
  </w:footnote>
  <w:footnote w:type="continuationSeparator" w:id="0">
    <w:p w14:paraId="1CDE573F" w14:textId="77777777" w:rsidR="003F6FE8" w:rsidRDefault="003F6FE8" w:rsidP="00063FD3">
      <w:pPr>
        <w:spacing w:after="0" w:line="240" w:lineRule="auto"/>
      </w:pPr>
      <w:r>
        <w:continuationSeparator/>
      </w:r>
    </w:p>
  </w:footnote>
  <w:footnote w:type="continuationNotice" w:id="1">
    <w:p w14:paraId="754284D8" w14:textId="77777777" w:rsidR="003F6FE8" w:rsidRDefault="003F6FE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F6F5C7" w14:textId="77777777" w:rsidR="00063FD3" w:rsidRDefault="00063F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9D1D26" w14:textId="77777777" w:rsidR="00063FD3" w:rsidRDefault="00063F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86CBB" w14:textId="77777777" w:rsidR="00063FD3" w:rsidRDefault="00063F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displayBackgroundShap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5E7"/>
    <w:rsid w:val="00036486"/>
    <w:rsid w:val="00036B4C"/>
    <w:rsid w:val="0005271C"/>
    <w:rsid w:val="00063FD3"/>
    <w:rsid w:val="00066BF0"/>
    <w:rsid w:val="0007033D"/>
    <w:rsid w:val="000840C6"/>
    <w:rsid w:val="00085B49"/>
    <w:rsid w:val="00092905"/>
    <w:rsid w:val="000A56BE"/>
    <w:rsid w:val="000C2F36"/>
    <w:rsid w:val="000C3A55"/>
    <w:rsid w:val="000D4812"/>
    <w:rsid w:val="000D4AC9"/>
    <w:rsid w:val="000D66AB"/>
    <w:rsid w:val="001247B2"/>
    <w:rsid w:val="00130E10"/>
    <w:rsid w:val="00137E3C"/>
    <w:rsid w:val="001474C3"/>
    <w:rsid w:val="001823BC"/>
    <w:rsid w:val="00197980"/>
    <w:rsid w:val="001C2AB6"/>
    <w:rsid w:val="001E63DE"/>
    <w:rsid w:val="00201A7A"/>
    <w:rsid w:val="0020377D"/>
    <w:rsid w:val="00207541"/>
    <w:rsid w:val="002146EC"/>
    <w:rsid w:val="00215A08"/>
    <w:rsid w:val="00253E04"/>
    <w:rsid w:val="00296E90"/>
    <w:rsid w:val="002A02AA"/>
    <w:rsid w:val="002A16EE"/>
    <w:rsid w:val="002A3ECE"/>
    <w:rsid w:val="002B0161"/>
    <w:rsid w:val="002C1511"/>
    <w:rsid w:val="003117E7"/>
    <w:rsid w:val="00316C5E"/>
    <w:rsid w:val="00325567"/>
    <w:rsid w:val="00344D9C"/>
    <w:rsid w:val="00347985"/>
    <w:rsid w:val="00355391"/>
    <w:rsid w:val="0036042A"/>
    <w:rsid w:val="00384395"/>
    <w:rsid w:val="00384F1F"/>
    <w:rsid w:val="00397128"/>
    <w:rsid w:val="003B53F2"/>
    <w:rsid w:val="003F3998"/>
    <w:rsid w:val="003F6FE8"/>
    <w:rsid w:val="0041399B"/>
    <w:rsid w:val="004A12CA"/>
    <w:rsid w:val="004A33F5"/>
    <w:rsid w:val="004A41E4"/>
    <w:rsid w:val="004A45E7"/>
    <w:rsid w:val="004C5292"/>
    <w:rsid w:val="004F3DD9"/>
    <w:rsid w:val="004F4537"/>
    <w:rsid w:val="004F6597"/>
    <w:rsid w:val="0050236F"/>
    <w:rsid w:val="00515A86"/>
    <w:rsid w:val="005473F1"/>
    <w:rsid w:val="00547EE3"/>
    <w:rsid w:val="0056190C"/>
    <w:rsid w:val="0056624D"/>
    <w:rsid w:val="00571CB6"/>
    <w:rsid w:val="00587D0E"/>
    <w:rsid w:val="005A1C93"/>
    <w:rsid w:val="005B7910"/>
    <w:rsid w:val="00616779"/>
    <w:rsid w:val="006254B7"/>
    <w:rsid w:val="006305EB"/>
    <w:rsid w:val="006475E8"/>
    <w:rsid w:val="00651EB8"/>
    <w:rsid w:val="00675001"/>
    <w:rsid w:val="006B4A01"/>
    <w:rsid w:val="006B6320"/>
    <w:rsid w:val="006C4F0C"/>
    <w:rsid w:val="006D2FD7"/>
    <w:rsid w:val="006F5DF7"/>
    <w:rsid w:val="00720031"/>
    <w:rsid w:val="007D4ADD"/>
    <w:rsid w:val="007F5DA1"/>
    <w:rsid w:val="00807988"/>
    <w:rsid w:val="00825039"/>
    <w:rsid w:val="00836A94"/>
    <w:rsid w:val="00856840"/>
    <w:rsid w:val="008865C8"/>
    <w:rsid w:val="00892207"/>
    <w:rsid w:val="0089427C"/>
    <w:rsid w:val="009221C8"/>
    <w:rsid w:val="00937F90"/>
    <w:rsid w:val="00941389"/>
    <w:rsid w:val="009468D3"/>
    <w:rsid w:val="00965FED"/>
    <w:rsid w:val="00966FD6"/>
    <w:rsid w:val="00972D3E"/>
    <w:rsid w:val="00987CA7"/>
    <w:rsid w:val="009A60CA"/>
    <w:rsid w:val="009B0081"/>
    <w:rsid w:val="009C729C"/>
    <w:rsid w:val="009F38A3"/>
    <w:rsid w:val="00A12727"/>
    <w:rsid w:val="00A12999"/>
    <w:rsid w:val="00A32650"/>
    <w:rsid w:val="00A46CEF"/>
    <w:rsid w:val="00A47121"/>
    <w:rsid w:val="00A57C19"/>
    <w:rsid w:val="00A64BDE"/>
    <w:rsid w:val="00A66996"/>
    <w:rsid w:val="00A7610C"/>
    <w:rsid w:val="00A77ABB"/>
    <w:rsid w:val="00AB20D0"/>
    <w:rsid w:val="00AC11C1"/>
    <w:rsid w:val="00AE3822"/>
    <w:rsid w:val="00AE5F5F"/>
    <w:rsid w:val="00AF43FE"/>
    <w:rsid w:val="00B17E4A"/>
    <w:rsid w:val="00B3101C"/>
    <w:rsid w:val="00B43656"/>
    <w:rsid w:val="00B80343"/>
    <w:rsid w:val="00B87E2E"/>
    <w:rsid w:val="00BB175A"/>
    <w:rsid w:val="00BF6A96"/>
    <w:rsid w:val="00C228DE"/>
    <w:rsid w:val="00C65B2F"/>
    <w:rsid w:val="00C92DFA"/>
    <w:rsid w:val="00CE516C"/>
    <w:rsid w:val="00CE5920"/>
    <w:rsid w:val="00CF5BC4"/>
    <w:rsid w:val="00CF7F11"/>
    <w:rsid w:val="00D02CDD"/>
    <w:rsid w:val="00D035CF"/>
    <w:rsid w:val="00D12E32"/>
    <w:rsid w:val="00D21BA0"/>
    <w:rsid w:val="00D276A2"/>
    <w:rsid w:val="00D3164E"/>
    <w:rsid w:val="00D34881"/>
    <w:rsid w:val="00D56CF6"/>
    <w:rsid w:val="00D7254B"/>
    <w:rsid w:val="00D7396A"/>
    <w:rsid w:val="00DB068A"/>
    <w:rsid w:val="00DB0818"/>
    <w:rsid w:val="00E066E0"/>
    <w:rsid w:val="00E14722"/>
    <w:rsid w:val="00E3628B"/>
    <w:rsid w:val="00E42768"/>
    <w:rsid w:val="00E63A75"/>
    <w:rsid w:val="00E66A3F"/>
    <w:rsid w:val="00E7137D"/>
    <w:rsid w:val="00E83697"/>
    <w:rsid w:val="00EA5615"/>
    <w:rsid w:val="00EB3169"/>
    <w:rsid w:val="00EC48E1"/>
    <w:rsid w:val="00EC6464"/>
    <w:rsid w:val="00F03095"/>
    <w:rsid w:val="00F06783"/>
    <w:rsid w:val="00F1089A"/>
    <w:rsid w:val="00F12DB3"/>
    <w:rsid w:val="00F13A2C"/>
    <w:rsid w:val="00F23443"/>
    <w:rsid w:val="00F37E72"/>
    <w:rsid w:val="00F707FD"/>
    <w:rsid w:val="00F73E70"/>
    <w:rsid w:val="00F92CE8"/>
    <w:rsid w:val="00F95725"/>
    <w:rsid w:val="00FC5321"/>
    <w:rsid w:val="00FD1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A4BEBB"/>
  <w15:chartTrackingRefBased/>
  <w15:docId w15:val="{47797E2C-0BFA-4A95-B68E-EC3BBC851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3F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FD3"/>
  </w:style>
  <w:style w:type="paragraph" w:styleId="Footer">
    <w:name w:val="footer"/>
    <w:basedOn w:val="Normal"/>
    <w:link w:val="FooterChar"/>
    <w:uiPriority w:val="99"/>
    <w:unhideWhenUsed/>
    <w:rsid w:val="00063F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F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8854316">
      <w:bodyDiv w:val="1"/>
      <w:marLeft w:val="0"/>
      <w:marRight w:val="0"/>
      <w:marTop w:val="0"/>
      <w:marBottom w:val="0"/>
      <w:divBdr>
        <w:top w:val="none" w:sz="0" w:space="0" w:color="auto"/>
        <w:left w:val="none" w:sz="0" w:space="0" w:color="auto"/>
        <w:bottom w:val="none" w:sz="0" w:space="0" w:color="auto"/>
        <w:right w:val="none" w:sz="0" w:space="0" w:color="auto"/>
      </w:divBdr>
      <w:divsChild>
        <w:div w:id="1011025160">
          <w:marLeft w:val="0"/>
          <w:marRight w:val="0"/>
          <w:marTop w:val="0"/>
          <w:marBottom w:val="0"/>
          <w:divBdr>
            <w:top w:val="none" w:sz="0" w:space="0" w:color="auto"/>
            <w:left w:val="none" w:sz="0" w:space="0" w:color="auto"/>
            <w:bottom w:val="none" w:sz="0" w:space="0" w:color="auto"/>
            <w:right w:val="none" w:sz="0" w:space="0" w:color="auto"/>
          </w:divBdr>
        </w:div>
        <w:div w:id="2089960876">
          <w:marLeft w:val="0"/>
          <w:marRight w:val="0"/>
          <w:marTop w:val="0"/>
          <w:marBottom w:val="0"/>
          <w:divBdr>
            <w:top w:val="none" w:sz="0" w:space="0" w:color="auto"/>
            <w:left w:val="none" w:sz="0" w:space="0" w:color="auto"/>
            <w:bottom w:val="none" w:sz="0" w:space="0" w:color="auto"/>
            <w:right w:val="none" w:sz="0" w:space="0" w:color="auto"/>
          </w:divBdr>
        </w:div>
        <w:div w:id="2020619899">
          <w:marLeft w:val="0"/>
          <w:marRight w:val="0"/>
          <w:marTop w:val="0"/>
          <w:marBottom w:val="0"/>
          <w:divBdr>
            <w:top w:val="none" w:sz="0" w:space="0" w:color="auto"/>
            <w:left w:val="none" w:sz="0" w:space="0" w:color="auto"/>
            <w:bottom w:val="none" w:sz="0" w:space="0" w:color="auto"/>
            <w:right w:val="none" w:sz="0" w:space="0" w:color="auto"/>
          </w:divBdr>
        </w:div>
      </w:divsChild>
    </w:div>
    <w:div w:id="1699503586">
      <w:bodyDiv w:val="1"/>
      <w:marLeft w:val="0"/>
      <w:marRight w:val="0"/>
      <w:marTop w:val="0"/>
      <w:marBottom w:val="0"/>
      <w:divBdr>
        <w:top w:val="none" w:sz="0" w:space="0" w:color="auto"/>
        <w:left w:val="none" w:sz="0" w:space="0" w:color="auto"/>
        <w:bottom w:val="none" w:sz="0" w:space="0" w:color="auto"/>
        <w:right w:val="none" w:sz="0" w:space="0" w:color="auto"/>
      </w:divBdr>
      <w:divsChild>
        <w:div w:id="994332323">
          <w:marLeft w:val="0"/>
          <w:marRight w:val="0"/>
          <w:marTop w:val="0"/>
          <w:marBottom w:val="0"/>
          <w:divBdr>
            <w:top w:val="none" w:sz="0" w:space="0" w:color="auto"/>
            <w:left w:val="none" w:sz="0" w:space="0" w:color="auto"/>
            <w:bottom w:val="none" w:sz="0" w:space="0" w:color="auto"/>
            <w:right w:val="none" w:sz="0" w:space="0" w:color="auto"/>
          </w:divBdr>
        </w:div>
        <w:div w:id="1835756668">
          <w:marLeft w:val="0"/>
          <w:marRight w:val="0"/>
          <w:marTop w:val="0"/>
          <w:marBottom w:val="0"/>
          <w:divBdr>
            <w:top w:val="none" w:sz="0" w:space="0" w:color="auto"/>
            <w:left w:val="none" w:sz="0" w:space="0" w:color="auto"/>
            <w:bottom w:val="none" w:sz="0" w:space="0" w:color="auto"/>
            <w:right w:val="none" w:sz="0" w:space="0" w:color="auto"/>
          </w:divBdr>
        </w:div>
        <w:div w:id="18696360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413f20a41ac1bd835576388cd3d24f93">
  <xsd:schema xmlns:xsd="http://www.w3.org/2001/XMLSchema" xmlns:xs="http://www.w3.org/2001/XMLSchema" xmlns:p="http://schemas.microsoft.com/office/2006/metadata/properties" xmlns:ns3="bf244c3e-e0b4-4871-bb4e-fd032a14544d" targetNamespace="http://schemas.microsoft.com/office/2006/metadata/properties" ma:root="true" ma:fieldsID="de2436f6995f6a6a65b559c13c2ece56"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6D36BCF-07D6-49D3-B6E4-9D0B7A9DCEDE}">
  <ds:schemaRefs>
    <ds:schemaRef ds:uri="http://schemas.microsoft.com/office/2006/metadata/properties"/>
    <ds:schemaRef ds:uri="http://www.w3.org/2000/xmlns/"/>
    <ds:schemaRef ds:uri="bf244c3e-e0b4-4871-bb4e-fd032a14544d"/>
    <ds:schemaRef ds:uri="http://www.w3.org/2001/XMLSchema-instance"/>
  </ds:schemaRefs>
</ds:datastoreItem>
</file>

<file path=customXml/itemProps2.xml><?xml version="1.0" encoding="utf-8"?>
<ds:datastoreItem xmlns:ds="http://schemas.openxmlformats.org/officeDocument/2006/customXml" ds:itemID="{084D83F6-3615-4CAE-9496-D55581D7FE78}">
  <ds:schemaRefs>
    <ds:schemaRef ds:uri="http://schemas.microsoft.com/office/2006/metadata/contentType"/>
    <ds:schemaRef ds:uri="http://schemas.microsoft.com/office/2006/metadata/properties/metaAttributes"/>
    <ds:schemaRef ds:uri="http://www.w3.org/2000/xmlns/"/>
    <ds:schemaRef ds:uri="http://www.w3.org/2001/XMLSchema"/>
    <ds:schemaRef ds:uri="bf244c3e-e0b4-4871-bb4e-fd032a14544d"/>
  </ds:schemaRefs>
</ds:datastoreItem>
</file>

<file path=customXml/itemProps3.xml><?xml version="1.0" encoding="utf-8"?>
<ds:datastoreItem xmlns:ds="http://schemas.openxmlformats.org/officeDocument/2006/customXml" ds:itemID="{B2485A58-5EB3-4CF5-8E0A-51C6BC228AD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12</Pages>
  <Words>624</Words>
  <Characters>3563</Characters>
  <Application>Microsoft Office Word</Application>
  <DocSecurity>0</DocSecurity>
  <Lines>29</Lines>
  <Paragraphs>8</Paragraphs>
  <ScaleCrop>false</ScaleCrop>
  <Company/>
  <LinksUpToDate>false</LinksUpToDate>
  <CharactersWithSpaces>4179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Peacock-Everett (2400803)</dc:creator>
  <cp:keywords/>
  <dc:description/>
  <cp:lastModifiedBy>Amelia Peacock-Everett (2400803)</cp:lastModifiedBy>
  <cp:revision>110</cp:revision>
  <dcterms:created xsi:type="dcterms:W3CDTF">2025-01-08T17:36:00Z</dcterms:created>
  <dcterms:modified xsi:type="dcterms:W3CDTF">2025-01-08T20:28:00Z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