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D7ABA9"/>
  <w:body>
    <w:p w14:paraId="758D7DB7" w14:textId="636F6B85" w:rsidR="00BF6AAC" w:rsidRDefault="00BF6AAC"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7B9323F" wp14:editId="2559CEE9">
                <wp:simplePos x="0" y="0"/>
                <wp:positionH relativeFrom="column">
                  <wp:posOffset>2959100</wp:posOffset>
                </wp:positionH>
                <wp:positionV relativeFrom="paragraph">
                  <wp:posOffset>7454900</wp:posOffset>
                </wp:positionV>
                <wp:extent cx="3606800" cy="2258060"/>
                <wp:effectExtent l="12700" t="12700" r="25400" b="2794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06800" cy="2258060"/>
                        </a:xfrm>
                        <a:prstGeom prst="rect">
                          <a:avLst/>
                        </a:prstGeom>
                        <a:solidFill>
                          <a:srgbClr val="D7ABA9"/>
                        </a:solidFill>
                        <a:ln w="38100">
                          <a:solidFill>
                            <a:schemeClr val="bg1"/>
                          </a:solidFill>
                          <a:prstDash val="lgDash"/>
                        </a:ln>
                      </wps:spPr>
                      <wps:txbx>
                        <w:txbxContent>
                          <w:p w14:paraId="7F22336D" w14:textId="4E9BA31E" w:rsidR="00BF6AAC" w:rsidRPr="00FA4873" w:rsidRDefault="00BF6AAC" w:rsidP="00BF6AAC">
                            <w:pPr>
                              <w:spacing w:line="360" w:lineRule="auto"/>
                              <w:rPr>
                                <w:rFonts w:ascii="Arial" w:hAnsi="Arial" w:cs="Arial"/>
                                <w:b/>
                                <w:bCs/>
                                <w:sz w:val="17"/>
                                <w:szCs w:val="17"/>
                                <w:u w:val="single"/>
                              </w:rPr>
                            </w:pPr>
                            <w:r w:rsidRPr="00FA4873">
                              <w:rPr>
                                <w:rFonts w:ascii="Arial" w:hAnsi="Arial" w:cs="Arial"/>
                                <w:b/>
                                <w:bCs/>
                                <w:sz w:val="17"/>
                                <w:szCs w:val="17"/>
                                <w:u w:val="single"/>
                              </w:rPr>
                              <w:t xml:space="preserve">Ddiwedd-glo </w:t>
                            </w:r>
                          </w:p>
                          <w:p w14:paraId="5E1BE69D" w14:textId="56BFF95F" w:rsidR="00BF6AAC" w:rsidRPr="006312D4" w:rsidRDefault="006312D4" w:rsidP="00FA4873">
                            <w:pPr>
                              <w:spacing w:line="360" w:lineRule="auto"/>
                              <w:jc w:val="both"/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</w:pPr>
                            <w:r w:rsidRPr="006312D4">
                              <w:rPr>
                                <w:rFonts w:ascii="Arial" w:hAnsi="Arial" w:cs="Arial"/>
                                <w:color w:val="000000"/>
                                <w:sz w:val="17"/>
                                <w:szCs w:val="17"/>
                              </w:rPr>
                              <w:t>Mae’r Ddeddf ADY yng Nghymru wedi’i orfodi ers Medi 2020. Mae yna lawer o wahanol deimladau amdano'r ddeddf newydd sydd wedi cael ei ymgodi yn Nghymru.Mae schoolrun 2018 yn nodi nad yw'r rheini yn deall y newid a sut mae ei phlant mynd i fuddio oherwydd nad yw wedi llawer o wybodaeth o ei hysgolion. Mae Llywodraeth Cymru (2018) yn nodi bod y Ddeddfwriaeth newydd yn dda oherwydd maent yn cynnwys pob agwedd wahanol ar anabledd o awtistiaeth i dyspracsia o dan un teitl sef “ADY’ Anghenion Dysgu Ychwanegol sydd yn helpu plant a phobl ifanc o oedran 0 – 25 i gael yr help llwyddiannus sydd ei hangen a hefyd gan ei fod yn ddull mwy unedig.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B9323F" id="_x0000_t202" coordsize="21600,21600" o:spt="202" path="m,l,21600r21600,l21600,xe">
                <v:stroke joinstyle="miter"/>
                <v:path gradientshapeok="t" o:connecttype="rect"/>
              </v:shapetype>
              <v:shape id="Text Box 26" o:spid="_x0000_s1026" type="#_x0000_t202" style="position:absolute;margin-left:233pt;margin-top:587pt;width:284pt;height:177.8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" fillcolor="#d7aba9" strokecolor="white [3212]" strokeweight="3pt">
                <v:stroke dashstyle="longDash"/>
                <v:textbox>
                  <w:txbxContent>
                    <w:p w14:paraId="7F22336D" w14:textId="4E9BA31E" w:rsidR="00BF6AAC" w:rsidRPr="00FA4873" w:rsidRDefault="00BF6AAC" w:rsidP="00BF6AAC">
                      <w:pPr>
                        <w:spacing w:line="360" w:lineRule="auto"/>
                        <w:rPr>
                          <w:rFonts w:ascii="Arial" w:hAnsi="Arial" w:cs="Arial"/>
                          <w:b/>
                          <w:bCs/>
                          <w:sz w:val="17"/>
                          <w:szCs w:val="17"/>
                          <w:u w:val="single"/>
                        </w:rPr>
                      </w:pPr>
                      <w:r w:rsidRPr="00FA4873">
                        <w:rPr>
                          <w:rFonts w:ascii="Arial" w:hAnsi="Arial" w:cs="Arial"/>
                          <w:b/>
                          <w:bCs/>
                          <w:sz w:val="17"/>
                          <w:szCs w:val="17"/>
                          <w:u w:val="single"/>
                        </w:rPr>
                        <w:t xml:space="preserve">Ddiwedd-glo </w:t>
                      </w:r>
                    </w:p>
                    <w:p w14:paraId="5E1BE69D" w14:textId="56BFF95F" w:rsidR="00BF6AAC" w:rsidRPr="006312D4" w:rsidRDefault="006312D4" w:rsidP="00FA4873">
                      <w:pPr>
                        <w:spacing w:line="360" w:lineRule="auto"/>
                        <w:jc w:val="both"/>
                        <w:rPr>
                          <w:rFonts w:ascii="Arial" w:hAnsi="Arial" w:cs="Arial"/>
                          <w:sz w:val="17"/>
                          <w:szCs w:val="17"/>
                        </w:rPr>
                      </w:pPr>
                      <w:r w:rsidRPr="006312D4">
                        <w:rPr>
                          <w:rFonts w:ascii="Arial" w:hAnsi="Arial" w:cs="Arial"/>
                          <w:color w:val="000000"/>
                          <w:sz w:val="17"/>
                          <w:szCs w:val="17"/>
                        </w:rPr>
                        <w:t>Mae’r Ddeddf ADY yng Nghymru wedi’i orfodi ers Medi 2020. Mae yna lawer o wahanol deimladau amdano'r ddeddf newydd sydd wedi cael ei ymgodi yn Nghymru.Mae schoolrun 2018 yn nodi nad yw'r rheini yn deall y newid a sut mae ei phlant mynd i fuddio oherwydd nad yw wedi llawer o wybodaeth o ei hysgolion. Mae Llywodraeth Cymru (2018) yn nodi bod y Ddeddfwriaeth newydd yn dda oherwydd maent yn cynnwys pob agwedd wahanol ar anabledd o awtistiaeth i dyspracsia o dan un teitl sef “ADY’ Anghenion Dysgu Ychwanegol sydd yn helpu plant a phobl ifanc o oedran 0 – 25 i gael yr help llwyddiannus sydd ei hangen a hefyd gan ei fod yn ddull mwy unedig.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BE8608A" wp14:editId="707309DA">
                <wp:simplePos x="0" y="0"/>
                <wp:positionH relativeFrom="column">
                  <wp:posOffset>-871220</wp:posOffset>
                </wp:positionH>
                <wp:positionV relativeFrom="paragraph">
                  <wp:posOffset>7480300</wp:posOffset>
                </wp:positionV>
                <wp:extent cx="3787140" cy="2258060"/>
                <wp:effectExtent l="12700" t="12700" r="22860" b="2794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87140" cy="2258060"/>
                        </a:xfrm>
                        <a:prstGeom prst="rect">
                          <a:avLst/>
                        </a:prstGeom>
                        <a:solidFill>
                          <a:srgbClr val="D7ABA9"/>
                        </a:solidFill>
                        <a:ln w="38100">
                          <a:solidFill>
                            <a:schemeClr val="bg1"/>
                          </a:solidFill>
                          <a:prstDash val="lgDash"/>
                        </a:ln>
                      </wps:spPr>
                      <wps:txbx>
                        <w:txbxContent>
                          <w:p w14:paraId="17E55061" w14:textId="04480F72" w:rsidR="00265524" w:rsidRPr="00FA4873" w:rsidRDefault="000A10F8" w:rsidP="00916E1C">
                            <w:pPr>
                              <w:spacing w:line="360" w:lineRule="auto"/>
                              <w:rPr>
                                <w:rFonts w:ascii="Arial" w:hAnsi="Arial" w:cs="Arial"/>
                                <w:b/>
                                <w:bCs/>
                                <w:sz w:val="17"/>
                                <w:szCs w:val="17"/>
                                <w:u w:val="single"/>
                              </w:rPr>
                            </w:pPr>
                            <w:r w:rsidRPr="00FA4873">
                              <w:rPr>
                                <w:rFonts w:ascii="Arial" w:hAnsi="Arial" w:cs="Arial"/>
                                <w:b/>
                                <w:bCs/>
                                <w:sz w:val="17"/>
                                <w:szCs w:val="17"/>
                                <w:u w:val="single"/>
                              </w:rPr>
                              <w:t>NOD 1 – Cyflwyno’r Term ALN</w:t>
                            </w:r>
                            <w:r w:rsidR="00265524" w:rsidRPr="00FA4873">
                              <w:rPr>
                                <w:rFonts w:ascii="Arial" w:hAnsi="Arial" w:cs="Arial"/>
                                <w:b/>
                                <w:bCs/>
                                <w:sz w:val="17"/>
                                <w:szCs w:val="17"/>
                                <w:u w:val="single"/>
                              </w:rPr>
                              <w:t>.</w:t>
                            </w:r>
                          </w:p>
                          <w:p w14:paraId="706687F2" w14:textId="6DB59145" w:rsidR="00916E1C" w:rsidRPr="00916E1C" w:rsidRDefault="00916E1C" w:rsidP="00FA4873">
                            <w:pPr>
                              <w:tabs>
                                <w:tab w:val="left" w:pos="560"/>
                                <w:tab w:val="left" w:pos="1120"/>
                                <w:tab w:val="left" w:pos="1680"/>
                                <w:tab w:val="left" w:pos="2240"/>
                                <w:tab w:val="left" w:pos="2800"/>
                                <w:tab w:val="left" w:pos="3360"/>
                                <w:tab w:val="left" w:pos="3920"/>
                                <w:tab w:val="left" w:pos="4480"/>
                                <w:tab w:val="left" w:pos="5040"/>
                                <w:tab w:val="left" w:pos="5600"/>
                                <w:tab w:val="left" w:pos="6160"/>
                                <w:tab w:val="left" w:pos="6720"/>
                              </w:tabs>
                              <w:autoSpaceDE w:val="0"/>
                              <w:autoSpaceDN w:val="0"/>
                              <w:adjustRightInd w:val="0"/>
                              <w:spacing w:line="360" w:lineRule="auto"/>
                              <w:jc w:val="both"/>
                              <w:rPr>
                                <w:rFonts w:ascii="Arial" w:hAnsi="Arial" w:cs="Arial"/>
                                <w:color w:val="000000"/>
                                <w:sz w:val="17"/>
                                <w:szCs w:val="17"/>
                              </w:rPr>
                            </w:pPr>
                            <w:r w:rsidRPr="00916E1C">
                              <w:rPr>
                                <w:rFonts w:ascii="Arial" w:hAnsi="Arial" w:cs="Arial"/>
                                <w:color w:val="000000"/>
                                <w:sz w:val="17"/>
                                <w:szCs w:val="17"/>
                              </w:rPr>
                              <w:t>Mae Llywodraeth Cymru(2018) wedi cyhoeddi ei Deddf Anghenion Dysgu Ychwanegol a Deddf Thribiwnlysoedd Addysg(Cymru) Hwn yw trawsnewid ailgysylltu a darparu ar gyfer plant a phobl ifanc gyda SEN. Mae hyn yn newid ALN. Mae Dauncey(2018) yn nodi bod y ddeddf newydd ADY yn newid y term “special educational needs(SEN)”  a “learning difficulties and/or disabilities(LDD) i’r term newydd ALN neu ADY. Dywed Llywodraeth Cymru(2018)bod hyn yn golygu bod plant a phobl ifanc ag ADY yn cael yr help sydd angen hyd at 25 oed. Hefyd o dan yr Deddf ALN(2018) bod yn golygu bydd blentyn yn cael CDU beth bynnag ei hoedran byddant yn cael hyn trwy gydol ei haddysg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17"/>
                                <w:szCs w:val="17"/>
                              </w:rPr>
                              <w:t>.</w:t>
                            </w:r>
                          </w:p>
                          <w:p w14:paraId="287A52CA" w14:textId="77777777" w:rsidR="00916E1C" w:rsidRDefault="00916E1C" w:rsidP="00916E1C">
                            <w:pPr>
                              <w:tabs>
                                <w:tab w:val="left" w:pos="560"/>
                                <w:tab w:val="left" w:pos="1120"/>
                                <w:tab w:val="left" w:pos="1680"/>
                                <w:tab w:val="left" w:pos="2240"/>
                                <w:tab w:val="left" w:pos="2800"/>
                                <w:tab w:val="left" w:pos="3360"/>
                                <w:tab w:val="left" w:pos="3920"/>
                                <w:tab w:val="left" w:pos="4480"/>
                                <w:tab w:val="left" w:pos="5040"/>
                                <w:tab w:val="left" w:pos="5600"/>
                                <w:tab w:val="left" w:pos="6160"/>
                                <w:tab w:val="left" w:pos="6720"/>
                              </w:tabs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</w:pPr>
                          </w:p>
                          <w:p w14:paraId="2767E297" w14:textId="68A0804A" w:rsidR="00265524" w:rsidRPr="00BF6AAC" w:rsidRDefault="00E42DDB" w:rsidP="00FF6158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BF6AA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. </w:t>
                            </w:r>
                          </w:p>
                          <w:p w14:paraId="68684C68" w14:textId="77777777" w:rsidR="006C532E" w:rsidRDefault="006C532E" w:rsidP="00FF6158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5A26C7F2" w14:textId="77777777" w:rsidR="00FF6158" w:rsidRPr="007E5DF0" w:rsidRDefault="00FF6158" w:rsidP="00FF6158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E8608A" id="Text Box 24" o:spid="_x0000_s1027" type="#_x0000_t202" style="position:absolute;margin-left:-68.6pt;margin-top:589pt;width:298.2pt;height:177.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" fillcolor="#d7aba9" strokecolor="white [3212]" strokeweight="3pt">
                <v:stroke dashstyle="longDash"/>
                <v:textbox>
                  <w:txbxContent>
                    <w:p w14:paraId="17E55061" w14:textId="04480F72" w:rsidR="00265524" w:rsidRPr="00FA4873" w:rsidRDefault="000A10F8" w:rsidP="00916E1C">
                      <w:pPr>
                        <w:spacing w:line="360" w:lineRule="auto"/>
                        <w:rPr>
                          <w:rFonts w:ascii="Arial" w:hAnsi="Arial" w:cs="Arial"/>
                          <w:b/>
                          <w:bCs/>
                          <w:sz w:val="17"/>
                          <w:szCs w:val="17"/>
                          <w:u w:val="single"/>
                        </w:rPr>
                      </w:pPr>
                      <w:r w:rsidRPr="00FA4873">
                        <w:rPr>
                          <w:rFonts w:ascii="Arial" w:hAnsi="Arial" w:cs="Arial"/>
                          <w:b/>
                          <w:bCs/>
                          <w:sz w:val="17"/>
                          <w:szCs w:val="17"/>
                          <w:u w:val="single"/>
                        </w:rPr>
                        <w:t>NOD 1 – Cyflwyno’r Term ALN</w:t>
                      </w:r>
                      <w:r w:rsidR="00265524" w:rsidRPr="00FA4873">
                        <w:rPr>
                          <w:rFonts w:ascii="Arial" w:hAnsi="Arial" w:cs="Arial"/>
                          <w:b/>
                          <w:bCs/>
                          <w:sz w:val="17"/>
                          <w:szCs w:val="17"/>
                          <w:u w:val="single"/>
                        </w:rPr>
                        <w:t>.</w:t>
                      </w:r>
                    </w:p>
                    <w:p w14:paraId="706687F2" w14:textId="6DB59145" w:rsidR="00916E1C" w:rsidRPr="00916E1C" w:rsidRDefault="00916E1C" w:rsidP="00FA4873">
                      <w:pPr>
                        <w:tabs>
                          <w:tab w:val="left" w:pos="560"/>
                          <w:tab w:val="left" w:pos="1120"/>
                          <w:tab w:val="left" w:pos="1680"/>
                          <w:tab w:val="left" w:pos="2240"/>
                          <w:tab w:val="left" w:pos="2800"/>
                          <w:tab w:val="left" w:pos="3360"/>
                          <w:tab w:val="left" w:pos="3920"/>
                          <w:tab w:val="left" w:pos="4480"/>
                          <w:tab w:val="left" w:pos="5040"/>
                          <w:tab w:val="left" w:pos="5600"/>
                          <w:tab w:val="left" w:pos="6160"/>
                          <w:tab w:val="left" w:pos="6720"/>
                        </w:tabs>
                        <w:autoSpaceDE w:val="0"/>
                        <w:autoSpaceDN w:val="0"/>
                        <w:adjustRightInd w:val="0"/>
                        <w:spacing w:line="360" w:lineRule="auto"/>
                        <w:jc w:val="both"/>
                        <w:rPr>
                          <w:rFonts w:ascii="Arial" w:hAnsi="Arial" w:cs="Arial"/>
                          <w:color w:val="000000"/>
                          <w:sz w:val="17"/>
                          <w:szCs w:val="17"/>
                        </w:rPr>
                      </w:pPr>
                      <w:r w:rsidRPr="00916E1C">
                        <w:rPr>
                          <w:rFonts w:ascii="Arial" w:hAnsi="Arial" w:cs="Arial"/>
                          <w:color w:val="000000"/>
                          <w:sz w:val="17"/>
                          <w:szCs w:val="17"/>
                        </w:rPr>
                        <w:t>Mae Llywodraeth Cymru(2018) wedi cyhoeddi ei Deddf Anghenion Dysgu Ychwanegol a Deddf Thribiwnlysoedd Addysg(Cymru) Hwn yw trawsnewid ailgysylltu a darparu ar gyfer plant a phobl ifanc gyda SEN. Mae hyn yn newid ALN. Mae Dauncey(2018) yn nodi bod y ddeddf newydd ADY yn newid y term “special educational needs(SEN)”  a “learning difficulties and/or disabilities(LDD) i’r term newydd ALN neu ADY. Dywed Llywodraeth Cymru(2018)bod hyn yn golygu bod plant a phobl ifanc ag ADY yn cael yr help sydd angen hyd at 25 oed. Hefyd o dan yr Deddf ALN(2018) bod yn golygu bydd blentyn yn cael CDU beth bynnag ei hoedran byddant yn cael hyn trwy gydol ei haddysg</w:t>
                      </w:r>
                      <w:r>
                        <w:rPr>
                          <w:rFonts w:ascii="Arial" w:hAnsi="Arial" w:cs="Arial"/>
                          <w:color w:val="000000"/>
                          <w:sz w:val="17"/>
                          <w:szCs w:val="17"/>
                        </w:rPr>
                        <w:t>.</w:t>
                      </w:r>
                    </w:p>
                    <w:p w14:paraId="287A52CA" w14:textId="77777777" w:rsidR="00916E1C" w:rsidRDefault="00916E1C" w:rsidP="00916E1C">
                      <w:pPr>
                        <w:tabs>
                          <w:tab w:val="left" w:pos="560"/>
                          <w:tab w:val="left" w:pos="1120"/>
                          <w:tab w:val="left" w:pos="1680"/>
                          <w:tab w:val="left" w:pos="2240"/>
                          <w:tab w:val="left" w:pos="2800"/>
                          <w:tab w:val="left" w:pos="3360"/>
                          <w:tab w:val="left" w:pos="3920"/>
                          <w:tab w:val="left" w:pos="4480"/>
                          <w:tab w:val="left" w:pos="5040"/>
                          <w:tab w:val="left" w:pos="5600"/>
                          <w:tab w:val="left" w:pos="6160"/>
                          <w:tab w:val="left" w:pos="6720"/>
                        </w:tabs>
                        <w:autoSpaceDE w:val="0"/>
                        <w:autoSpaceDN w:val="0"/>
                        <w:adjustRightInd w:val="0"/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</w:pPr>
                    </w:p>
                    <w:p w14:paraId="2767E297" w14:textId="68A0804A" w:rsidR="00265524" w:rsidRPr="00BF6AAC" w:rsidRDefault="00E42DDB" w:rsidP="00FF6158">
                      <w:pPr>
                        <w:spacing w:line="360" w:lineRule="auto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BF6AA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. </w:t>
                      </w:r>
                    </w:p>
                    <w:p w14:paraId="68684C68" w14:textId="77777777" w:rsidR="006C532E" w:rsidRDefault="006C532E" w:rsidP="00FF6158">
                      <w:pPr>
                        <w:spacing w:line="36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5A26C7F2" w14:textId="77777777" w:rsidR="00FF6158" w:rsidRPr="007E5DF0" w:rsidRDefault="00FF6158" w:rsidP="00FF6158">
                      <w:pPr>
                        <w:spacing w:line="36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54B9514" wp14:editId="13A49EA3">
                <wp:simplePos x="0" y="0"/>
                <wp:positionH relativeFrom="column">
                  <wp:posOffset>-871220</wp:posOffset>
                </wp:positionH>
                <wp:positionV relativeFrom="paragraph">
                  <wp:posOffset>5590540</wp:posOffset>
                </wp:positionV>
                <wp:extent cx="7429500" cy="1805940"/>
                <wp:effectExtent l="12700" t="12700" r="25400" b="2286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0" cy="1805940"/>
                        </a:xfrm>
                        <a:prstGeom prst="rect">
                          <a:avLst/>
                        </a:prstGeom>
                        <a:solidFill>
                          <a:srgbClr val="D7ABA9"/>
                        </a:solidFill>
                        <a:ln w="38100">
                          <a:solidFill>
                            <a:schemeClr val="bg1"/>
                          </a:solidFill>
                          <a:prstDash val="lgDash"/>
                        </a:ln>
                      </wps:spPr>
                      <wps:txbx>
                        <w:txbxContent>
                          <w:p w14:paraId="1EC0667C" w14:textId="68501402" w:rsidR="00FF6158" w:rsidRPr="00FA4873" w:rsidRDefault="00FF6158" w:rsidP="00FF6158">
                            <w:pPr>
                              <w:spacing w:line="360" w:lineRule="auto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FA4873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N</w:t>
                            </w:r>
                            <w:r w:rsidR="000A10F8" w:rsidRPr="00FA4873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OD</w:t>
                            </w:r>
                            <w:r w:rsidRPr="00FA4873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11 – System Ddwyieithog</w:t>
                            </w:r>
                          </w:p>
                          <w:p w14:paraId="4451148E" w14:textId="5B42E527" w:rsidR="00FF6158" w:rsidRDefault="00916E1C" w:rsidP="00FA4873">
                            <w:pPr>
                              <w:spacing w:line="360" w:lineRule="auto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Nodwyd Dauncey(2018) bod y ddeddf yn gwneud yn ofynnol i wasanaethau ystyried a oes angen darpariaeth ddysgu ychwanegol yn y Gymraeg ar blentyn neu berson ifanc, os hynny bydd rhaid i hyn cael ei nodi yn CDU y plentyn. Mae rhaid cymryd ‘pob cam rhesymol’ i sicrhau’r ddarpariaeth yn Gymraeg. Cytunwyd Welsh Language Measure(2011) ag hyn oherwydd dywed mai hawl gan y plentyn ag ADY ei ddysgu yn Gymraeg a dylid hyn cael ei ystyried.Mae’r statws swyddogol y Gymraeg(2011) yn cael effaith gyfreithiol sy’n golygu na ddylid trin y Gymraeg yn llai na’r iaith Saesneg yng Nghymru. Mae Llywodraeth Cymru(2019) yn cytuno ag hyn hefyd oherwydd nodwyd dylai ymarferion blynyddoedd cynnar ystyried iaith cyntaf y phlentyn ac dylai gwybodaeth yn yr IDP fod yn yr un iaith.</w:t>
                            </w:r>
                          </w:p>
                          <w:p w14:paraId="56286907" w14:textId="77777777" w:rsidR="00FF6158" w:rsidRPr="007E5DF0" w:rsidRDefault="00FF6158" w:rsidP="00FF6158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4B9514" id="Text Box 23" o:spid="_x0000_s1028" type="#_x0000_t202" style="position:absolute;margin-left:-68.6pt;margin-top:440.2pt;width:585pt;height:142.2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" fillcolor="#d7aba9" strokecolor="white [3212]" strokeweight="3pt">
                <v:stroke dashstyle="longDash"/>
                <v:textbox>
                  <w:txbxContent>
                    <w:p w14:paraId="1EC0667C" w14:textId="68501402" w:rsidR="00FF6158" w:rsidRPr="00FA4873" w:rsidRDefault="00FF6158" w:rsidP="00FF6158">
                      <w:pPr>
                        <w:spacing w:line="360" w:lineRule="auto"/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r w:rsidRPr="00FA4873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u w:val="single"/>
                        </w:rPr>
                        <w:t>N</w:t>
                      </w:r>
                      <w:r w:rsidR="000A10F8" w:rsidRPr="00FA4873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u w:val="single"/>
                        </w:rPr>
                        <w:t>OD</w:t>
                      </w:r>
                      <w:r w:rsidRPr="00FA4873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 11 – System Ddwyieithog</w:t>
                      </w:r>
                    </w:p>
                    <w:p w14:paraId="4451148E" w14:textId="5B42E527" w:rsidR="00FF6158" w:rsidRDefault="00916E1C" w:rsidP="00FA4873">
                      <w:pPr>
                        <w:spacing w:line="360" w:lineRule="auto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Nodwyd Dauncey(2018) bod y ddeddf yn gwneud yn ofynnol i wasanaethau ystyried a oes angen darpariaeth ddysgu ychwanegol yn y Gymraeg ar blentyn neu berson ifanc, os hynny bydd rhaid i hyn cael ei nodi yn CDU y plentyn. Mae rhaid cymryd ‘pob cam rhesymol’ i sicrhau’r ddarpariaeth yn Gymraeg. Cytunwyd Welsh Language Measure(2011) ag hyn oherwydd dywed mai hawl gan y plentyn ag ADY ei ddysgu yn Gymraeg a dylid hyn cael ei ystyried.Mae’r statws swyddogol y Gymraeg(2011) yn cael effaith gyfreithiol sy’n golygu na ddylid trin y Gymraeg yn llai na’r iaith Saesneg yng Nghymru. Mae Llywodraeth Cymru(2019) yn cytuno ag hyn hefyd oherwydd nodwyd dylai ymarferion blynyddoedd cynnar ystyried iaith cyntaf y phlentyn ac dylai gwybodaeth yn yr IDP fod yn yr un iaith.</w:t>
                      </w:r>
                    </w:p>
                    <w:p w14:paraId="56286907" w14:textId="77777777" w:rsidR="00FF6158" w:rsidRPr="007E5DF0" w:rsidRDefault="00FF6158" w:rsidP="00FF6158">
                      <w:pPr>
                        <w:spacing w:line="36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42DDB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3322EA2" wp14:editId="06B770D9">
                <wp:simplePos x="0" y="0"/>
                <wp:positionH relativeFrom="column">
                  <wp:posOffset>-867410</wp:posOffset>
                </wp:positionH>
                <wp:positionV relativeFrom="paragraph">
                  <wp:posOffset>3116580</wp:posOffset>
                </wp:positionV>
                <wp:extent cx="7429500" cy="2476500"/>
                <wp:effectExtent l="12700" t="12700" r="25400" b="2540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0" cy="2476500"/>
                        </a:xfrm>
                        <a:prstGeom prst="rect">
                          <a:avLst/>
                        </a:prstGeom>
                        <a:solidFill>
                          <a:srgbClr val="D7ABA9"/>
                        </a:solidFill>
                        <a:ln w="38100">
                          <a:solidFill>
                            <a:schemeClr val="bg1"/>
                          </a:solidFill>
                          <a:prstDash val="lgDash"/>
                        </a:ln>
                      </wps:spPr>
                      <wps:txbx>
                        <w:txbxContent>
                          <w:p w14:paraId="3C5D2707" w14:textId="6EAFC61C" w:rsidR="007E5DF0" w:rsidRPr="00FA4873" w:rsidRDefault="00FF6158" w:rsidP="008751F9">
                            <w:pPr>
                              <w:spacing w:line="360" w:lineRule="auto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FA4873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N</w:t>
                            </w:r>
                            <w:r w:rsidR="000A10F8" w:rsidRPr="00FA4873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OD</w:t>
                            </w:r>
                            <w:r w:rsidRPr="00FA4873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3 - </w:t>
                            </w:r>
                            <w:r w:rsidR="007E5DF0" w:rsidRPr="00FA4873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Cynllun Datblygu Unigol (IDP)</w:t>
                            </w:r>
                            <w:r w:rsidR="00FA4873" w:rsidRPr="00FA4873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neu (CDU)</w:t>
                            </w:r>
                          </w:p>
                          <w:p w14:paraId="3912AF85" w14:textId="77777777" w:rsidR="00916E1C" w:rsidRPr="00FA4873" w:rsidRDefault="00916E1C" w:rsidP="00FA4873">
                            <w:pPr>
                              <w:tabs>
                                <w:tab w:val="left" w:pos="560"/>
                                <w:tab w:val="left" w:pos="1120"/>
                                <w:tab w:val="left" w:pos="1680"/>
                                <w:tab w:val="left" w:pos="2240"/>
                                <w:tab w:val="left" w:pos="2800"/>
                                <w:tab w:val="left" w:pos="3360"/>
                                <w:tab w:val="left" w:pos="3920"/>
                                <w:tab w:val="left" w:pos="4480"/>
                                <w:tab w:val="left" w:pos="5040"/>
                                <w:tab w:val="left" w:pos="5600"/>
                                <w:tab w:val="left" w:pos="6160"/>
                                <w:tab w:val="left" w:pos="6720"/>
                              </w:tabs>
                              <w:autoSpaceDE w:val="0"/>
                              <w:autoSpaceDN w:val="0"/>
                              <w:adjustRightInd w:val="0"/>
                              <w:spacing w:line="360" w:lineRule="auto"/>
                              <w:jc w:val="both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FA4873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 xml:space="preserve">Mae Dauncey(2018) yn nodi bod y ddeddf newydd ADY yng Nghymru yn creu Cynllun Statudol (y cynllun datblygu unigol (CDU) i ddisodli’r amrywiaeth bresennol o gynlluniau AAA neu LDD statudol anastaudol ar gyfer dysgwyr mewn ysgolion ac addysg bellach. Mae gwefan Schoolrun(2018) yn nodi bod IDP’s yn disodli datganiadau i blant a phobl ifanc o 0-25. Dywed Additional Learning Needs(ALN) transformation programme(2019) bod os oes gan berson ifanc ADY ac yn mynychu ysgol a chynhelir neu SAB, bydd ganddo hawl i bob amser i CDU. Fodd bynnag, lle nad yw person ag ADY yn mynychu SAB neu’n cael ei cynnal, bydd angen i awdurdod lleol benderfynu, yn unol a’r rheoliadau sydd i’w gwneud o dan y Deddf, a oed angen cynnal CDU ar eu cyfer.Nodwyd Early Years Careers(2016) bod CDU wedi cael effaith arbennig yn y maes flynyddoedd cynnar oherwydd mae yn ffyrdd rhwydd o gyflwyno cynllunio unigol plentyn ag ADY. Dywed gall cynllunio unigol plant ddod a llawer o fuddion i ymarferwyr a phlant, ar gyfer ymarferwyr mae’n galluogi’r person allweddol i ddod i wybod yn iawn ble mae’r plentyn yn ei ddatblygiad, a bydd hyn yn helpu i gwblhau dogfennau olrhain a datblygu adroddiadau cryno. </w:t>
                            </w:r>
                          </w:p>
                          <w:p w14:paraId="20A98F6D" w14:textId="77777777" w:rsidR="009C4C74" w:rsidRDefault="009C4C74" w:rsidP="008751F9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706F8747" w14:textId="77777777" w:rsidR="009C4C74" w:rsidRPr="007E5DF0" w:rsidRDefault="009C4C74" w:rsidP="008751F9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322EA2" id="Text Box 22" o:spid="_x0000_s1029" type="#_x0000_t202" style="position:absolute;margin-left:-68.3pt;margin-top:245.4pt;width:585pt;height:19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" fillcolor="#d7aba9" strokecolor="white [3212]" strokeweight="3pt">
                <v:stroke dashstyle="longDash"/>
                <v:textbox>
                  <w:txbxContent>
                    <w:p w14:paraId="3C5D2707" w14:textId="6EAFC61C" w:rsidR="007E5DF0" w:rsidRPr="00FA4873" w:rsidRDefault="00FF6158" w:rsidP="008751F9">
                      <w:pPr>
                        <w:spacing w:line="360" w:lineRule="auto"/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r w:rsidRPr="00FA4873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u w:val="single"/>
                        </w:rPr>
                        <w:t>N</w:t>
                      </w:r>
                      <w:r w:rsidR="000A10F8" w:rsidRPr="00FA4873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u w:val="single"/>
                        </w:rPr>
                        <w:t>OD</w:t>
                      </w:r>
                      <w:r w:rsidRPr="00FA4873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 3 - </w:t>
                      </w:r>
                      <w:r w:rsidR="007E5DF0" w:rsidRPr="00FA4873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u w:val="single"/>
                        </w:rPr>
                        <w:t>Cynllun Datblygu Unigol (IDP)</w:t>
                      </w:r>
                      <w:r w:rsidR="00FA4873" w:rsidRPr="00FA4873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 neu (CDU)</w:t>
                      </w:r>
                    </w:p>
                    <w:p w14:paraId="3912AF85" w14:textId="77777777" w:rsidR="00916E1C" w:rsidRPr="00FA4873" w:rsidRDefault="00916E1C" w:rsidP="00FA4873">
                      <w:pPr>
                        <w:tabs>
                          <w:tab w:val="left" w:pos="560"/>
                          <w:tab w:val="left" w:pos="1120"/>
                          <w:tab w:val="left" w:pos="1680"/>
                          <w:tab w:val="left" w:pos="2240"/>
                          <w:tab w:val="left" w:pos="2800"/>
                          <w:tab w:val="left" w:pos="3360"/>
                          <w:tab w:val="left" w:pos="3920"/>
                          <w:tab w:val="left" w:pos="4480"/>
                          <w:tab w:val="left" w:pos="5040"/>
                          <w:tab w:val="left" w:pos="5600"/>
                          <w:tab w:val="left" w:pos="6160"/>
                          <w:tab w:val="left" w:pos="6720"/>
                        </w:tabs>
                        <w:autoSpaceDE w:val="0"/>
                        <w:autoSpaceDN w:val="0"/>
                        <w:adjustRightInd w:val="0"/>
                        <w:spacing w:line="360" w:lineRule="auto"/>
                        <w:jc w:val="both"/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  <w:r w:rsidRPr="00FA4873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 xml:space="preserve">Mae Dauncey(2018) yn nodi bod y ddeddf newydd ADY yng Nghymru yn creu Cynllun Statudol (y cynllun datblygu unigol (CDU) i ddisodli’r amrywiaeth bresennol o gynlluniau AAA neu LDD statudol anastaudol ar gyfer dysgwyr mewn ysgolion ac addysg bellach. Mae gwefan Schoolrun(2018) yn nodi bod IDP’s yn disodli datganiadau i blant a phobl ifanc o 0-25. Dywed Additional Learning Needs(ALN) transformation programme(2019) bod os oes gan berson ifanc ADY ac yn mynychu ysgol a chynhelir neu SAB, bydd ganddo hawl i bob amser i CDU. Fodd bynnag, lle nad yw person ag ADY yn mynychu SAB neu’n cael ei cynnal, bydd angen i awdurdod lleol benderfynu, yn unol a’r rheoliadau sydd i’w gwneud o dan y Deddf, a oed angen cynnal CDU ar eu cyfer.Nodwyd Early Years Careers(2016) bod CDU wedi cael effaith arbennig yn y maes flynyddoedd cynnar oherwydd mae yn ffyrdd rhwydd o gyflwyno cynllunio unigol plentyn ag ADY. Dywed gall cynllunio unigol plant ddod a llawer o fuddion i ymarferwyr a phlant, ar gyfer ymarferwyr mae’n galluogi’r person allweddol i ddod i wybod yn iawn ble mae’r plentyn yn ei ddatblygiad, a bydd hyn yn helpu i gwblhau dogfennau olrhain a datblygu adroddiadau cryno. </w:t>
                      </w:r>
                    </w:p>
                    <w:p w14:paraId="20A98F6D" w14:textId="77777777" w:rsidR="009C4C74" w:rsidRDefault="009C4C74" w:rsidP="008751F9">
                      <w:pPr>
                        <w:spacing w:line="36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706F8747" w14:textId="77777777" w:rsidR="009C4C74" w:rsidRPr="007E5DF0" w:rsidRDefault="009C4C74" w:rsidP="008751F9">
                      <w:pPr>
                        <w:spacing w:line="36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E5DF0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34669A5" wp14:editId="15EB5F33">
                <wp:simplePos x="0" y="0"/>
                <wp:positionH relativeFrom="column">
                  <wp:posOffset>-867833</wp:posOffset>
                </wp:positionH>
                <wp:positionV relativeFrom="paragraph">
                  <wp:posOffset>-351367</wp:posOffset>
                </wp:positionV>
                <wp:extent cx="7429500" cy="3390900"/>
                <wp:effectExtent l="12700" t="12700" r="30480" b="2540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0" cy="3390900"/>
                        </a:xfrm>
                        <a:prstGeom prst="rect">
                          <a:avLst/>
                        </a:prstGeom>
                        <a:solidFill>
                          <a:srgbClr val="D7ABA9"/>
                        </a:solidFill>
                        <a:ln w="38100">
                          <a:solidFill>
                            <a:schemeClr val="bg1"/>
                          </a:solidFill>
                          <a:prstDash val="lgDash"/>
                        </a:ln>
                      </wps:spPr>
                      <wps:txbx>
                        <w:txbxContent>
                          <w:p w14:paraId="6D266838" w14:textId="6DA83AFA" w:rsidR="0013259E" w:rsidRPr="0073424A" w:rsidRDefault="0013259E" w:rsidP="00916E1C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73424A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Cyflwynaid</w:t>
                            </w:r>
                          </w:p>
                          <w:p w14:paraId="56FE2EB7" w14:textId="77777777" w:rsidR="00916E1C" w:rsidRDefault="00916E1C" w:rsidP="00FA4873">
                            <w:pPr>
                              <w:tabs>
                                <w:tab w:val="left" w:pos="560"/>
                                <w:tab w:val="left" w:pos="1120"/>
                                <w:tab w:val="left" w:pos="1680"/>
                                <w:tab w:val="left" w:pos="2240"/>
                                <w:tab w:val="left" w:pos="2800"/>
                                <w:tab w:val="left" w:pos="3360"/>
                                <w:tab w:val="left" w:pos="3920"/>
                                <w:tab w:val="left" w:pos="4480"/>
                                <w:tab w:val="left" w:pos="5040"/>
                                <w:tab w:val="left" w:pos="5600"/>
                                <w:tab w:val="left" w:pos="6160"/>
                                <w:tab w:val="left" w:pos="6720"/>
                              </w:tabs>
                              <w:autoSpaceDE w:val="0"/>
                              <w:autoSpaceDN w:val="0"/>
                              <w:adjustRightInd w:val="0"/>
                              <w:spacing w:line="360" w:lineRule="auto"/>
                              <w:jc w:val="both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 xml:space="preserve">Dyma drawsnewid y trefniadau ar gyfer cydnabod anghenion addysgol arbennig plant sef (SEN) sydd yn cael ei nodi yn y Ddeddf Addysgiadol 1996 ac yn cael ei ddilyn heddiw. Mae hyn nawr wedi newid Anghenion Dysgu'r Ddeddf) yng Nghymru ac yn do di rym ym Medi 2021. </w:t>
                            </w:r>
                          </w:p>
                          <w:p w14:paraId="7053004A" w14:textId="0BE1E0F9" w:rsidR="00916E1C" w:rsidRDefault="00916E1C" w:rsidP="00916E1C">
                            <w:pPr>
                              <w:tabs>
                                <w:tab w:val="left" w:pos="560"/>
                                <w:tab w:val="left" w:pos="1120"/>
                                <w:tab w:val="left" w:pos="1680"/>
                                <w:tab w:val="left" w:pos="2240"/>
                                <w:tab w:val="left" w:pos="2800"/>
                                <w:tab w:val="left" w:pos="3360"/>
                                <w:tab w:val="left" w:pos="3920"/>
                                <w:tab w:val="left" w:pos="4480"/>
                                <w:tab w:val="left" w:pos="5040"/>
                                <w:tab w:val="left" w:pos="5600"/>
                                <w:tab w:val="left" w:pos="6160"/>
                                <w:tab w:val="left" w:pos="6720"/>
                              </w:tabs>
                              <w:autoSpaceDE w:val="0"/>
                              <w:autoSpaceDN w:val="0"/>
                              <w:adjustRightInd w:val="0"/>
                              <w:spacing w:line="360" w:lineRule="auto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 xml:space="preserve">Mae GOV Wales (2019) yn diffinio ALN fel </w:t>
                            </w:r>
                            <w:r w:rsidR="00FA4873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916E1C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“a learner has ALN if he or she has learning difficulty or disability which calls for additional learning provision(ALP). A child compulsory school age or person over that age has a significantly greater difficulty in learning than the majority of”. </w:t>
                            </w:r>
                          </w:p>
                          <w:p w14:paraId="3B3F009B" w14:textId="77777777" w:rsidR="00916E1C" w:rsidRDefault="00916E1C" w:rsidP="00FA4873">
                            <w:pPr>
                              <w:tabs>
                                <w:tab w:val="left" w:pos="560"/>
                                <w:tab w:val="left" w:pos="1120"/>
                                <w:tab w:val="left" w:pos="1680"/>
                                <w:tab w:val="left" w:pos="2240"/>
                                <w:tab w:val="left" w:pos="2800"/>
                                <w:tab w:val="left" w:pos="3360"/>
                                <w:tab w:val="left" w:pos="3920"/>
                                <w:tab w:val="left" w:pos="4480"/>
                                <w:tab w:val="left" w:pos="5040"/>
                                <w:tab w:val="left" w:pos="5600"/>
                                <w:tab w:val="left" w:pos="6160"/>
                                <w:tab w:val="left" w:pos="6720"/>
                              </w:tabs>
                              <w:autoSpaceDE w:val="0"/>
                              <w:autoSpaceDN w:val="0"/>
                              <w:adjustRightInd w:val="0"/>
                              <w:spacing w:line="360" w:lineRule="auto"/>
                              <w:jc w:val="both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Cytunwyd Scope (2018) ag hyn oherwydd nodwyd yn Adran 20 o Ddeddf Plant a Theuluoedd(2014) bod gan yr hawl i blant ag ADY i gael unrhyw ddarpariaeth addysgol arbennig iddo i helpu ei ddatblygiad.</w:t>
                            </w:r>
                          </w:p>
                          <w:p w14:paraId="7B071F89" w14:textId="77777777" w:rsidR="00916E1C" w:rsidRDefault="00916E1C" w:rsidP="00FA4873">
                            <w:pPr>
                              <w:tabs>
                                <w:tab w:val="left" w:pos="560"/>
                                <w:tab w:val="left" w:pos="1120"/>
                                <w:tab w:val="left" w:pos="1680"/>
                                <w:tab w:val="left" w:pos="2240"/>
                                <w:tab w:val="left" w:pos="2800"/>
                                <w:tab w:val="left" w:pos="3360"/>
                                <w:tab w:val="left" w:pos="3920"/>
                                <w:tab w:val="left" w:pos="4480"/>
                                <w:tab w:val="left" w:pos="5040"/>
                                <w:tab w:val="left" w:pos="5600"/>
                                <w:tab w:val="left" w:pos="6160"/>
                                <w:tab w:val="left" w:pos="6720"/>
                              </w:tabs>
                              <w:autoSpaceDE w:val="0"/>
                              <w:autoSpaceDN w:val="0"/>
                              <w:adjustRightInd w:val="0"/>
                              <w:spacing w:line="360" w:lineRule="auto"/>
                              <w:jc w:val="both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Cytunwyd Confensiwn Cenhedloedd Unedig ar Hawliau Plant(2011) yn cysylltu ag hyn oherwydd dywed erthygl 23</w:t>
                            </w:r>
                          </w:p>
                          <w:p w14:paraId="5B51B3D1" w14:textId="77777777" w:rsidR="00916E1C" w:rsidRPr="00FA4873" w:rsidRDefault="00916E1C" w:rsidP="00FA4873">
                            <w:pPr>
                              <w:tabs>
                                <w:tab w:val="left" w:pos="560"/>
                                <w:tab w:val="left" w:pos="1120"/>
                                <w:tab w:val="left" w:pos="1680"/>
                                <w:tab w:val="left" w:pos="2240"/>
                                <w:tab w:val="left" w:pos="2800"/>
                                <w:tab w:val="left" w:pos="3360"/>
                                <w:tab w:val="left" w:pos="3920"/>
                                <w:tab w:val="left" w:pos="4480"/>
                                <w:tab w:val="left" w:pos="5040"/>
                                <w:tab w:val="left" w:pos="5600"/>
                                <w:tab w:val="left" w:pos="6160"/>
                                <w:tab w:val="left" w:pos="6720"/>
                              </w:tabs>
                              <w:autoSpaceDE w:val="0"/>
                              <w:autoSpaceDN w:val="0"/>
                              <w:adjustRightInd w:val="0"/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FA4873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“eich hawl i ofal arbennig a chymorth os ydych yn anabl er mwyn i chi fwy bywyd llawn ac annibynnol”.</w:t>
                            </w:r>
                          </w:p>
                          <w:p w14:paraId="2AA19A09" w14:textId="686C4C3D" w:rsidR="008751F9" w:rsidRPr="00F132A3" w:rsidRDefault="00916E1C" w:rsidP="00FA4873">
                            <w:pPr>
                              <w:spacing w:line="360" w:lineRule="auto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Mae Comisiynydd Plant Cymru(2011) yn dywed bod Partïon Gwladwriaethau yn cydnabod hawl y plentyn anabl i gael gofal arbennig a rhaid iddynt hyrwyddo’r broses, yn ddarostyngedig i’r adnoddau sydd ar gael, o estyn i’r plentyn cymwys a’r rhai sy’n gyfrifol dros ofalu amdano, y cymorth y mae cais yn cael ei wneud amdano ac sy’n briodol i gyflwr y plentyn ac i amgylchiadau’r rhieni neu’r personau eraill sy’n gofalu am y plentyn a rhaid iddynt sicrhau y caiff y cymorth hwnnw ei estyn iddo.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34669A5"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30" type="#_x0000_t202" style="position:absolute;margin-left:-68.35pt;margin-top:-27.65pt;width:585pt;height:26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" fillcolor="#d7aba9" strokecolor="white [3212]" strokeweight="3pt">
                <v:stroke dashstyle="longDash"/>
                <v:textbox>
                  <w:txbxContent>
                    <w:p w14:paraId="6D266838" w14:textId="6DA83AFA" w:rsidR="0013259E" w:rsidRPr="0073424A" w:rsidRDefault="0013259E" w:rsidP="00916E1C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 w:rsidRPr="0073424A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u w:val="single"/>
                        </w:rPr>
                        <w:t>Cyflwynaid</w:t>
                      </w:r>
                    </w:p>
                    <w:p w14:paraId="56FE2EB7" w14:textId="77777777" w:rsidR="00916E1C" w:rsidRDefault="00916E1C" w:rsidP="00FA4873">
                      <w:pPr>
                        <w:tabs>
                          <w:tab w:val="left" w:pos="560"/>
                          <w:tab w:val="left" w:pos="1120"/>
                          <w:tab w:val="left" w:pos="1680"/>
                          <w:tab w:val="left" w:pos="2240"/>
                          <w:tab w:val="left" w:pos="2800"/>
                          <w:tab w:val="left" w:pos="3360"/>
                          <w:tab w:val="left" w:pos="3920"/>
                          <w:tab w:val="left" w:pos="4480"/>
                          <w:tab w:val="left" w:pos="5040"/>
                          <w:tab w:val="left" w:pos="5600"/>
                          <w:tab w:val="left" w:pos="6160"/>
                          <w:tab w:val="left" w:pos="6720"/>
                        </w:tabs>
                        <w:autoSpaceDE w:val="0"/>
                        <w:autoSpaceDN w:val="0"/>
                        <w:adjustRightInd w:val="0"/>
                        <w:spacing w:line="360" w:lineRule="auto"/>
                        <w:jc w:val="both"/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 xml:space="preserve">Dyma drawsnewid y trefniadau ar gyfer cydnabod anghenion addysgol arbennig plant sef (SEN) sydd yn cael ei nodi yn y Ddeddf Addysgiadol 1996 ac yn cael ei ddilyn heddiw. Mae hyn nawr wedi newid Anghenion Dysgu'r Ddeddf) yng Nghymru ac yn do di rym ym Medi 2021. </w:t>
                      </w:r>
                    </w:p>
                    <w:p w14:paraId="7053004A" w14:textId="0BE1E0F9" w:rsidR="00916E1C" w:rsidRDefault="00916E1C" w:rsidP="00916E1C">
                      <w:pPr>
                        <w:tabs>
                          <w:tab w:val="left" w:pos="560"/>
                          <w:tab w:val="left" w:pos="1120"/>
                          <w:tab w:val="left" w:pos="1680"/>
                          <w:tab w:val="left" w:pos="2240"/>
                          <w:tab w:val="left" w:pos="2800"/>
                          <w:tab w:val="left" w:pos="3360"/>
                          <w:tab w:val="left" w:pos="3920"/>
                          <w:tab w:val="left" w:pos="4480"/>
                          <w:tab w:val="left" w:pos="5040"/>
                          <w:tab w:val="left" w:pos="5600"/>
                          <w:tab w:val="left" w:pos="6160"/>
                          <w:tab w:val="left" w:pos="6720"/>
                        </w:tabs>
                        <w:autoSpaceDE w:val="0"/>
                        <w:autoSpaceDN w:val="0"/>
                        <w:adjustRightInd w:val="0"/>
                        <w:spacing w:line="360" w:lineRule="auto"/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 xml:space="preserve">Mae GOV Wales (2019) yn diffinio ALN fel </w:t>
                      </w:r>
                      <w:r w:rsidR="00FA4873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r w:rsidRPr="00916E1C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 xml:space="preserve">“a learner has ALN if he or she has learning difficulty or disability which calls for additional learning provision(ALP). A child compulsory school age or person over that age has a significantly greater difficulty in learning than the majority of”. </w:t>
                      </w:r>
                    </w:p>
                    <w:p w14:paraId="3B3F009B" w14:textId="77777777" w:rsidR="00916E1C" w:rsidRDefault="00916E1C" w:rsidP="00FA4873">
                      <w:pPr>
                        <w:tabs>
                          <w:tab w:val="left" w:pos="560"/>
                          <w:tab w:val="left" w:pos="1120"/>
                          <w:tab w:val="left" w:pos="1680"/>
                          <w:tab w:val="left" w:pos="2240"/>
                          <w:tab w:val="left" w:pos="2800"/>
                          <w:tab w:val="left" w:pos="3360"/>
                          <w:tab w:val="left" w:pos="3920"/>
                          <w:tab w:val="left" w:pos="4480"/>
                          <w:tab w:val="left" w:pos="5040"/>
                          <w:tab w:val="left" w:pos="5600"/>
                          <w:tab w:val="left" w:pos="6160"/>
                          <w:tab w:val="left" w:pos="6720"/>
                        </w:tabs>
                        <w:autoSpaceDE w:val="0"/>
                        <w:autoSpaceDN w:val="0"/>
                        <w:adjustRightInd w:val="0"/>
                        <w:spacing w:line="360" w:lineRule="auto"/>
                        <w:jc w:val="both"/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Cytunwyd Scope (2018) ag hyn oherwydd nodwyd yn Adran 20 o Ddeddf Plant a Theuluoedd(2014) bod gan yr hawl i blant ag ADY i gael unrhyw ddarpariaeth addysgol arbennig iddo i helpu ei ddatblygiad.</w:t>
                      </w:r>
                    </w:p>
                    <w:p w14:paraId="7B071F89" w14:textId="77777777" w:rsidR="00916E1C" w:rsidRDefault="00916E1C" w:rsidP="00FA4873">
                      <w:pPr>
                        <w:tabs>
                          <w:tab w:val="left" w:pos="560"/>
                          <w:tab w:val="left" w:pos="1120"/>
                          <w:tab w:val="left" w:pos="1680"/>
                          <w:tab w:val="left" w:pos="2240"/>
                          <w:tab w:val="left" w:pos="2800"/>
                          <w:tab w:val="left" w:pos="3360"/>
                          <w:tab w:val="left" w:pos="3920"/>
                          <w:tab w:val="left" w:pos="4480"/>
                          <w:tab w:val="left" w:pos="5040"/>
                          <w:tab w:val="left" w:pos="5600"/>
                          <w:tab w:val="left" w:pos="6160"/>
                          <w:tab w:val="left" w:pos="6720"/>
                        </w:tabs>
                        <w:autoSpaceDE w:val="0"/>
                        <w:autoSpaceDN w:val="0"/>
                        <w:adjustRightInd w:val="0"/>
                        <w:spacing w:line="360" w:lineRule="auto"/>
                        <w:jc w:val="both"/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Cytunwyd Confensiwn Cenhedloedd Unedig ar Hawliau Plant(2011) yn cysylltu ag hyn oherwydd dywed erthygl 23</w:t>
                      </w:r>
                    </w:p>
                    <w:p w14:paraId="5B51B3D1" w14:textId="77777777" w:rsidR="00916E1C" w:rsidRPr="00FA4873" w:rsidRDefault="00916E1C" w:rsidP="00FA4873">
                      <w:pPr>
                        <w:tabs>
                          <w:tab w:val="left" w:pos="560"/>
                          <w:tab w:val="left" w:pos="1120"/>
                          <w:tab w:val="left" w:pos="1680"/>
                          <w:tab w:val="left" w:pos="2240"/>
                          <w:tab w:val="left" w:pos="2800"/>
                          <w:tab w:val="left" w:pos="3360"/>
                          <w:tab w:val="left" w:pos="3920"/>
                          <w:tab w:val="left" w:pos="4480"/>
                          <w:tab w:val="left" w:pos="5040"/>
                          <w:tab w:val="left" w:pos="5600"/>
                          <w:tab w:val="left" w:pos="6160"/>
                          <w:tab w:val="left" w:pos="6720"/>
                        </w:tabs>
                        <w:autoSpaceDE w:val="0"/>
                        <w:autoSpaceDN w:val="0"/>
                        <w:adjustRightInd w:val="0"/>
                        <w:spacing w:line="36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</w:pPr>
                      <w:r w:rsidRPr="00FA4873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>“eich hawl i ofal arbennig a chymorth os ydych yn anabl er mwyn i chi fwy bywyd llawn ac annibynnol”.</w:t>
                      </w:r>
                    </w:p>
                    <w:p w14:paraId="2AA19A09" w14:textId="686C4C3D" w:rsidR="008751F9" w:rsidRPr="00F132A3" w:rsidRDefault="00916E1C" w:rsidP="00FA4873">
                      <w:pPr>
                        <w:spacing w:line="360" w:lineRule="auto"/>
                        <w:jc w:val="both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Mae Comisiynydd Plant Cymru(2011) yn dywed bod Partïon Gwladwriaethau yn cydnabod hawl y plentyn anabl i gael gofal arbennig a rhaid iddynt hyrwyddo’r broses, yn ddarostyngedig i’r adnoddau sydd ar gael, o estyn i’r plentyn cymwys a’r rhai sy’n gyfrifol dros ofalu amdano, y cymorth y mae cais yn cael ei wneud amdano ac sy’n briodol i gyflwr y plentyn ac i amgylchiadau’r rhieni neu’r personau eraill sy’n gofalu am y plentyn a rhaid iddynt sicrhau y caiff y cymorth hwnnw ei estyn iddo.</w:t>
                      </w:r>
                    </w:p>
                  </w:txbxContent>
                </v:textbox>
              </v:shape>
            </w:pict>
          </mc:Fallback>
        </mc:AlternateContent>
      </w:r>
      <w:r w:rsidR="008751F9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4990F9" wp14:editId="167A7DD1">
                <wp:simplePos x="0" y="0"/>
                <wp:positionH relativeFrom="column">
                  <wp:posOffset>-911860</wp:posOffset>
                </wp:positionH>
                <wp:positionV relativeFrom="paragraph">
                  <wp:posOffset>-973243</wp:posOffset>
                </wp:positionV>
                <wp:extent cx="7554482" cy="683664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54482" cy="68366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847A207" w14:textId="29F6CA6C" w:rsidR="00D36EAB" w:rsidRPr="008751F9" w:rsidRDefault="00D36EAB" w:rsidP="00D36EAB">
                            <w:pPr>
                              <w:jc w:val="center"/>
                              <w:rPr>
                                <w:rFonts w:ascii="Arial" w:hAnsi="Arial" w:cs="Arial"/>
                                <w:color w:val="FFFFFF" w:themeColor="background1"/>
                                <w:sz w:val="44"/>
                                <w:szCs w:val="44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751F9">
                              <w:rPr>
                                <w:rFonts w:ascii="Arial" w:hAnsi="Arial" w:cs="Arial"/>
                                <w:color w:val="FFFFFF" w:themeColor="background1"/>
                                <w:sz w:val="44"/>
                                <w:szCs w:val="44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Dedd</w:t>
                            </w:r>
                            <w:r w:rsidR="007604ED" w:rsidRPr="008751F9">
                              <w:rPr>
                                <w:rFonts w:ascii="Arial" w:hAnsi="Arial" w:cs="Arial"/>
                                <w:color w:val="FFFFFF" w:themeColor="background1"/>
                                <w:sz w:val="44"/>
                                <w:szCs w:val="44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fwriaeth Anghenion Dysgu Ychwanegol Newydd</w:t>
                            </w:r>
                          </w:p>
                          <w:p w14:paraId="7BC060CE" w14:textId="0152B4BE" w:rsidR="007604ED" w:rsidRPr="0013259E" w:rsidRDefault="007604ED" w:rsidP="00D36EAB">
                            <w:pPr>
                              <w:jc w:val="center"/>
                              <w:rPr>
                                <w:rFonts w:ascii="Arial" w:hAnsi="Arial" w:cs="Arial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3259E">
                              <w:rPr>
                                <w:rFonts w:ascii="Arial" w:hAnsi="Arial" w:cs="Arial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Sasha Leigh Watson     1804201 EAEE6002/C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4990F9" id="Text Box 1" o:spid="_x0000_s1031" type="#_x0000_t202" style="position:absolute;margin-left:-71.8pt;margin-top:-76.65pt;width:594.85pt;height:53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" filled="f" stroked="f">
                <v:fill o:detectmouseclick="t"/>
                <v:textbox>
                  <w:txbxContent>
                    <w:p w14:paraId="4847A207" w14:textId="29F6CA6C" w:rsidR="00D36EAB" w:rsidRPr="008751F9" w:rsidRDefault="00D36EAB" w:rsidP="00D36EAB">
                      <w:pPr>
                        <w:jc w:val="center"/>
                        <w:rPr>
                          <w:rFonts w:ascii="Arial" w:hAnsi="Arial" w:cs="Arial"/>
                          <w:color w:val="FFFFFF" w:themeColor="background1"/>
                          <w:sz w:val="44"/>
                          <w:szCs w:val="44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 w:rsidRPr="008751F9">
                        <w:rPr>
                          <w:rFonts w:ascii="Arial" w:hAnsi="Arial" w:cs="Arial"/>
                          <w:color w:val="FFFFFF" w:themeColor="background1"/>
                          <w:sz w:val="44"/>
                          <w:szCs w:val="44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Dedd</w:t>
                      </w:r>
                      <w:r w:rsidR="007604ED" w:rsidRPr="008751F9">
                        <w:rPr>
                          <w:rFonts w:ascii="Arial" w:hAnsi="Arial" w:cs="Arial"/>
                          <w:color w:val="FFFFFF" w:themeColor="background1"/>
                          <w:sz w:val="44"/>
                          <w:szCs w:val="44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fwriaeth</w:t>
                      </w:r>
                      <w:proofErr w:type="spellEnd"/>
                      <w:r w:rsidR="007604ED" w:rsidRPr="008751F9">
                        <w:rPr>
                          <w:rFonts w:ascii="Arial" w:hAnsi="Arial" w:cs="Arial"/>
                          <w:color w:val="FFFFFF" w:themeColor="background1"/>
                          <w:sz w:val="44"/>
                          <w:szCs w:val="44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 w:rsidR="007604ED" w:rsidRPr="008751F9">
                        <w:rPr>
                          <w:rFonts w:ascii="Arial" w:hAnsi="Arial" w:cs="Arial"/>
                          <w:color w:val="FFFFFF" w:themeColor="background1"/>
                          <w:sz w:val="44"/>
                          <w:szCs w:val="44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Anghenion</w:t>
                      </w:r>
                      <w:proofErr w:type="spellEnd"/>
                      <w:r w:rsidR="007604ED" w:rsidRPr="008751F9">
                        <w:rPr>
                          <w:rFonts w:ascii="Arial" w:hAnsi="Arial" w:cs="Arial"/>
                          <w:color w:val="FFFFFF" w:themeColor="background1"/>
                          <w:sz w:val="44"/>
                          <w:szCs w:val="44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 w:rsidR="007604ED" w:rsidRPr="008751F9">
                        <w:rPr>
                          <w:rFonts w:ascii="Arial" w:hAnsi="Arial" w:cs="Arial"/>
                          <w:color w:val="FFFFFF" w:themeColor="background1"/>
                          <w:sz w:val="44"/>
                          <w:szCs w:val="44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Dysgu</w:t>
                      </w:r>
                      <w:proofErr w:type="spellEnd"/>
                      <w:r w:rsidR="007604ED" w:rsidRPr="008751F9">
                        <w:rPr>
                          <w:rFonts w:ascii="Arial" w:hAnsi="Arial" w:cs="Arial"/>
                          <w:color w:val="FFFFFF" w:themeColor="background1"/>
                          <w:sz w:val="44"/>
                          <w:szCs w:val="44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 w:rsidR="007604ED" w:rsidRPr="008751F9">
                        <w:rPr>
                          <w:rFonts w:ascii="Arial" w:hAnsi="Arial" w:cs="Arial"/>
                          <w:color w:val="FFFFFF" w:themeColor="background1"/>
                          <w:sz w:val="44"/>
                          <w:szCs w:val="44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Ychwanegol</w:t>
                      </w:r>
                      <w:proofErr w:type="spellEnd"/>
                      <w:r w:rsidR="007604ED" w:rsidRPr="008751F9">
                        <w:rPr>
                          <w:rFonts w:ascii="Arial" w:hAnsi="Arial" w:cs="Arial"/>
                          <w:color w:val="FFFFFF" w:themeColor="background1"/>
                          <w:sz w:val="44"/>
                          <w:szCs w:val="44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Newydd</w:t>
                      </w:r>
                    </w:p>
                    <w:p w14:paraId="7BC060CE" w14:textId="0152B4BE" w:rsidR="007604ED" w:rsidRPr="0013259E" w:rsidRDefault="007604ED" w:rsidP="00D36EAB">
                      <w:pPr>
                        <w:jc w:val="center"/>
                        <w:rPr>
                          <w:rFonts w:ascii="Arial" w:hAnsi="Arial" w:cs="Arial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3259E">
                        <w:rPr>
                          <w:rFonts w:ascii="Arial" w:hAnsi="Arial" w:cs="Arial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Sasha Leigh Watson     1804201 EAEE6002/C</w:t>
                      </w:r>
                    </w:p>
                  </w:txbxContent>
                </v:textbox>
              </v:shape>
            </w:pict>
          </mc:Fallback>
        </mc:AlternateConten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</w:t>
      </w:r>
    </w:p>
    <w:p w14:paraId="6454E66A" w14:textId="1940BBC0" w:rsidR="00BF6AAC" w:rsidRDefault="00BF6AAC">
      <w:r>
        <w:t xml:space="preserve">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BF6AAC" w:rsidSect="001B66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2C6F0BA" w14:textId="77777777" w:rsidR="00156502" w:rsidRDefault="00156502" w:rsidP="00D36EAB">
      <w:r>
        <w:separator/>
      </w:r>
    </w:p>
  </w:endnote>
  <w:endnote w:type="continuationSeparator" w:id="0">
    <w:p w14:paraId="40AF1F1A" w14:textId="77777777" w:rsidR="00156502" w:rsidRDefault="00156502" w:rsidP="00D36E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821142" w14:textId="77777777" w:rsidR="006670CF" w:rsidRDefault="006670C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01EC79" w14:textId="77777777" w:rsidR="006670CF" w:rsidRDefault="006670C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D86A90" w14:textId="77777777" w:rsidR="006670CF" w:rsidRDefault="006670C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AE6601B" w14:textId="77777777" w:rsidR="00156502" w:rsidRDefault="00156502" w:rsidP="00D36EAB">
      <w:r>
        <w:separator/>
      </w:r>
    </w:p>
  </w:footnote>
  <w:footnote w:type="continuationSeparator" w:id="0">
    <w:p w14:paraId="78CB6329" w14:textId="77777777" w:rsidR="00156502" w:rsidRDefault="00156502" w:rsidP="00D36E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79D182" w14:textId="77777777" w:rsidR="00D36EAB" w:rsidRDefault="00D36EA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9E858E" w14:textId="77777777" w:rsidR="00D36EAB" w:rsidRDefault="00D36EA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478CBE" w14:textId="77777777" w:rsidR="00D36EAB" w:rsidRDefault="00D36EA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6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6EAB"/>
    <w:rsid w:val="000651F4"/>
    <w:rsid w:val="000A10F8"/>
    <w:rsid w:val="00101799"/>
    <w:rsid w:val="0013259E"/>
    <w:rsid w:val="00156502"/>
    <w:rsid w:val="001611E4"/>
    <w:rsid w:val="001B6697"/>
    <w:rsid w:val="001C5A53"/>
    <w:rsid w:val="00265524"/>
    <w:rsid w:val="0050687D"/>
    <w:rsid w:val="00521539"/>
    <w:rsid w:val="006312D4"/>
    <w:rsid w:val="006670CF"/>
    <w:rsid w:val="006C532E"/>
    <w:rsid w:val="0073424A"/>
    <w:rsid w:val="007604ED"/>
    <w:rsid w:val="007964C3"/>
    <w:rsid w:val="007E5DF0"/>
    <w:rsid w:val="008751F9"/>
    <w:rsid w:val="008A04AF"/>
    <w:rsid w:val="00916E1C"/>
    <w:rsid w:val="00930C67"/>
    <w:rsid w:val="009C4C74"/>
    <w:rsid w:val="00A135BB"/>
    <w:rsid w:val="00A343A4"/>
    <w:rsid w:val="00AA2FE2"/>
    <w:rsid w:val="00BF6AAC"/>
    <w:rsid w:val="00CD21A9"/>
    <w:rsid w:val="00D36EAB"/>
    <w:rsid w:val="00E42DDB"/>
    <w:rsid w:val="00E57BDA"/>
    <w:rsid w:val="00E80440"/>
    <w:rsid w:val="00F132A3"/>
    <w:rsid w:val="00FA4873"/>
    <w:rsid w:val="00FF6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0719F97"/>
  <w15:chartTrackingRefBased/>
  <w15:docId w15:val="{0B2E9666-F097-9D40-884D-E0C9D21A4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6A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36EA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36EAB"/>
  </w:style>
  <w:style w:type="paragraph" w:styleId="Footer">
    <w:name w:val="footer"/>
    <w:basedOn w:val="Normal"/>
    <w:link w:val="FooterChar"/>
    <w:uiPriority w:val="99"/>
    <w:unhideWhenUsed/>
    <w:rsid w:val="00D36EA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36E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Sasha Watson</dc:creator>
  <cp:keywords/>
  <dc:description/>
  <cp:lastModifiedBy>Sasha Watson</cp:lastModifiedBy>
  <cp:revision>2</cp:revision>
  <dcterms:created xsi:type="dcterms:W3CDTF">2021-02-23T21:39:00Z</dcterms:created>
  <dcterms:modified xsi:type="dcterms:W3CDTF">2021-02-23T21:39:00Z</dcterms:modified>
</cp:coreProperties>
</file>