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60B58" w:rsidRPr="000A0A2E" w:rsidRDefault="003C500B">
      <w:pPr>
        <w:rPr>
          <w:rFonts w:ascii="Times New Roman" w:hAnsi="Times New Roman" w:cs="Times New Roman"/>
          <w:b/>
          <w:sz w:val="24"/>
          <w:u w:val="single"/>
        </w:rPr>
      </w:pPr>
      <w:r w:rsidRPr="000A0A2E">
        <w:rPr>
          <w:rFonts w:ascii="Times New Roman" w:hAnsi="Times New Roman" w:cs="Times New Roman"/>
          <w:b/>
          <w:sz w:val="24"/>
          <w:u w:val="single"/>
        </w:rPr>
        <w:t>Pedagogy portfolio</w:t>
      </w:r>
      <w:r w:rsidR="000A0A2E" w:rsidRPr="000A0A2E">
        <w:rPr>
          <w:rFonts w:ascii="Times New Roman" w:hAnsi="Times New Roman" w:cs="Times New Roman"/>
          <w:b/>
          <w:sz w:val="24"/>
          <w:u w:val="single"/>
        </w:rPr>
        <w:t xml:space="preserve"> – Coaching plans for </w:t>
      </w:r>
      <w:proofErr w:type="spellStart"/>
      <w:r w:rsidR="000A0A2E" w:rsidRPr="000A0A2E">
        <w:rPr>
          <w:rFonts w:ascii="Times New Roman" w:hAnsi="Times New Roman" w:cs="Times New Roman"/>
          <w:b/>
          <w:sz w:val="24"/>
          <w:u w:val="single"/>
        </w:rPr>
        <w:t>Crossfit</w:t>
      </w:r>
      <w:proofErr w:type="spellEnd"/>
      <w:r w:rsidR="000A0A2E" w:rsidRPr="000A0A2E">
        <w:rPr>
          <w:rFonts w:ascii="Times New Roman" w:hAnsi="Times New Roman" w:cs="Times New Roman"/>
          <w:b/>
          <w:sz w:val="24"/>
          <w:u w:val="single"/>
        </w:rPr>
        <w:t xml:space="preserve"> beginners and the theory behind learning</w:t>
      </w:r>
    </w:p>
    <w:p w:rsidR="00637D8B" w:rsidRDefault="00637D8B" w:rsidP="00270D80">
      <w:pPr>
        <w:spacing w:line="360" w:lineRule="auto"/>
        <w:rPr>
          <w:rFonts w:ascii="Arial" w:hAnsi="Arial" w:cs="Arial"/>
          <w:sz w:val="24"/>
          <w:szCs w:val="24"/>
        </w:rPr>
      </w:pPr>
    </w:p>
    <w:p w:rsidR="003C500B" w:rsidRPr="00AF2394" w:rsidRDefault="00AF2394" w:rsidP="00270D80">
      <w:pPr>
        <w:spacing w:line="360" w:lineRule="auto"/>
        <w:rPr>
          <w:rFonts w:ascii="Times New Roman" w:hAnsi="Times New Roman" w:cs="Times New Roman"/>
          <w:b/>
          <w:sz w:val="24"/>
          <w:u w:val="single"/>
        </w:rPr>
      </w:pPr>
      <w:r w:rsidRPr="00AF2394">
        <w:rPr>
          <w:rFonts w:ascii="Times New Roman" w:hAnsi="Times New Roman" w:cs="Times New Roman"/>
          <w:b/>
          <w:sz w:val="24"/>
          <w:u w:val="single"/>
        </w:rPr>
        <w:t>Introduction</w:t>
      </w:r>
    </w:p>
    <w:p w:rsidR="003C500B" w:rsidRDefault="00015AFD" w:rsidP="00270D80">
      <w:pPr>
        <w:spacing w:line="360" w:lineRule="auto"/>
        <w:rPr>
          <w:rFonts w:ascii="Times New Roman" w:hAnsi="Times New Roman" w:cs="Times New Roman"/>
          <w:sz w:val="24"/>
        </w:rPr>
      </w:pPr>
      <w:r>
        <w:rPr>
          <w:rFonts w:ascii="Times New Roman" w:hAnsi="Times New Roman" w:cs="Times New Roman"/>
          <w:sz w:val="24"/>
        </w:rPr>
        <w:t xml:space="preserve">Sporting performance is a combination of </w:t>
      </w:r>
      <w:r w:rsidR="00AF2394">
        <w:rPr>
          <w:rFonts w:ascii="Times New Roman" w:hAnsi="Times New Roman" w:cs="Times New Roman"/>
          <w:sz w:val="24"/>
        </w:rPr>
        <w:t xml:space="preserve">biomechanical function, emotional factors and training techniques </w:t>
      </w:r>
      <w:r w:rsidR="003C500B">
        <w:rPr>
          <w:rFonts w:ascii="Times New Roman" w:hAnsi="Times New Roman" w:cs="Times New Roman"/>
          <w:sz w:val="24"/>
        </w:rPr>
        <w:t xml:space="preserve">that can be developed over time to enable </w:t>
      </w:r>
      <w:r>
        <w:rPr>
          <w:rFonts w:ascii="Times New Roman" w:hAnsi="Times New Roman" w:cs="Times New Roman"/>
          <w:sz w:val="24"/>
        </w:rPr>
        <w:t>optimum performance</w:t>
      </w:r>
      <w:r w:rsidR="00AF2394">
        <w:rPr>
          <w:rFonts w:ascii="Times New Roman" w:hAnsi="Times New Roman" w:cs="Times New Roman"/>
          <w:sz w:val="24"/>
        </w:rPr>
        <w:t xml:space="preserve"> (Tucker and Collins, 2012)</w:t>
      </w:r>
      <w:r>
        <w:rPr>
          <w:rFonts w:ascii="Times New Roman" w:hAnsi="Times New Roman" w:cs="Times New Roman"/>
          <w:sz w:val="24"/>
        </w:rPr>
        <w:t>. This relies</w:t>
      </w:r>
      <w:r w:rsidR="003C500B">
        <w:rPr>
          <w:rFonts w:ascii="Times New Roman" w:hAnsi="Times New Roman" w:cs="Times New Roman"/>
          <w:sz w:val="24"/>
        </w:rPr>
        <w:t xml:space="preserve"> heavily on psychological influence through theory which allows participants to learn and adapt to their preferred discipline</w:t>
      </w:r>
      <w:r w:rsidR="004C1D2C">
        <w:rPr>
          <w:rFonts w:ascii="Times New Roman" w:hAnsi="Times New Roman" w:cs="Times New Roman"/>
          <w:sz w:val="24"/>
        </w:rPr>
        <w:t xml:space="preserve"> (</w:t>
      </w:r>
      <w:proofErr w:type="spellStart"/>
      <w:r w:rsidR="004C1D2C">
        <w:rPr>
          <w:rFonts w:ascii="Times New Roman" w:hAnsi="Times New Roman" w:cs="Times New Roman"/>
          <w:sz w:val="24"/>
        </w:rPr>
        <w:t>Stolarski</w:t>
      </w:r>
      <w:proofErr w:type="spellEnd"/>
      <w:r w:rsidR="004C1D2C">
        <w:rPr>
          <w:rFonts w:ascii="Times New Roman" w:hAnsi="Times New Roman" w:cs="Times New Roman"/>
          <w:sz w:val="24"/>
        </w:rPr>
        <w:t xml:space="preserve">, </w:t>
      </w:r>
      <w:proofErr w:type="spellStart"/>
      <w:r w:rsidR="004C1D2C">
        <w:rPr>
          <w:rFonts w:ascii="Times New Roman" w:hAnsi="Times New Roman" w:cs="Times New Roman"/>
          <w:sz w:val="24"/>
        </w:rPr>
        <w:t>Walerianczyk</w:t>
      </w:r>
      <w:proofErr w:type="spellEnd"/>
      <w:r w:rsidR="004C1D2C">
        <w:rPr>
          <w:rFonts w:ascii="Times New Roman" w:hAnsi="Times New Roman" w:cs="Times New Roman"/>
          <w:sz w:val="24"/>
        </w:rPr>
        <w:t xml:space="preserve"> and </w:t>
      </w:r>
      <w:proofErr w:type="spellStart"/>
      <w:r w:rsidR="004C1D2C">
        <w:rPr>
          <w:rFonts w:ascii="Times New Roman" w:hAnsi="Times New Roman" w:cs="Times New Roman"/>
          <w:sz w:val="24"/>
        </w:rPr>
        <w:t>Pruszczak</w:t>
      </w:r>
      <w:proofErr w:type="spellEnd"/>
      <w:r w:rsidR="004C1D2C">
        <w:rPr>
          <w:rFonts w:ascii="Times New Roman" w:hAnsi="Times New Roman" w:cs="Times New Roman"/>
          <w:sz w:val="24"/>
        </w:rPr>
        <w:t>, 2018)</w:t>
      </w:r>
      <w:r w:rsidR="003C500B">
        <w:rPr>
          <w:rFonts w:ascii="Times New Roman" w:hAnsi="Times New Roman" w:cs="Times New Roman"/>
          <w:sz w:val="24"/>
        </w:rPr>
        <w:t xml:space="preserve">. </w:t>
      </w:r>
      <w:r>
        <w:rPr>
          <w:rFonts w:ascii="Times New Roman" w:hAnsi="Times New Roman" w:cs="Times New Roman"/>
          <w:sz w:val="24"/>
        </w:rPr>
        <w:t>Learning theories and concepts also play an integral role in coaching practice and practical applications</w:t>
      </w:r>
      <w:r w:rsidR="00381B50">
        <w:rPr>
          <w:rFonts w:ascii="Times New Roman" w:hAnsi="Times New Roman" w:cs="Times New Roman"/>
          <w:sz w:val="24"/>
        </w:rPr>
        <w:t xml:space="preserve"> </w:t>
      </w:r>
      <w:r w:rsidR="003D2A6B">
        <w:rPr>
          <w:rFonts w:ascii="Times New Roman" w:hAnsi="Times New Roman" w:cs="Times New Roman"/>
          <w:sz w:val="24"/>
        </w:rPr>
        <w:t>as</w:t>
      </w:r>
      <w:r w:rsidR="001B4D9D">
        <w:rPr>
          <w:rFonts w:ascii="Times New Roman" w:hAnsi="Times New Roman" w:cs="Times New Roman"/>
          <w:sz w:val="24"/>
        </w:rPr>
        <w:t xml:space="preserve"> t</w:t>
      </w:r>
      <w:r>
        <w:rPr>
          <w:rFonts w:ascii="Times New Roman" w:hAnsi="Times New Roman" w:cs="Times New Roman"/>
          <w:sz w:val="24"/>
        </w:rPr>
        <w:t xml:space="preserve">here are many different types of theory that can relate to sports coaching and improving performance </w:t>
      </w:r>
      <w:r w:rsidR="00A97F04">
        <w:rPr>
          <w:rFonts w:ascii="Times New Roman" w:hAnsi="Times New Roman" w:cs="Times New Roman"/>
          <w:sz w:val="24"/>
        </w:rPr>
        <w:t>and skill</w:t>
      </w:r>
      <w:r w:rsidR="003D2A6B">
        <w:rPr>
          <w:rFonts w:ascii="Times New Roman" w:hAnsi="Times New Roman" w:cs="Times New Roman"/>
          <w:sz w:val="24"/>
        </w:rPr>
        <w:t>, implying</w:t>
      </w:r>
      <w:r>
        <w:rPr>
          <w:rFonts w:ascii="Times New Roman" w:hAnsi="Times New Roman" w:cs="Times New Roman"/>
          <w:sz w:val="24"/>
        </w:rPr>
        <w:t xml:space="preserve"> that </w:t>
      </w:r>
      <w:r w:rsidR="00215A08">
        <w:rPr>
          <w:rFonts w:ascii="Times New Roman" w:hAnsi="Times New Roman" w:cs="Times New Roman"/>
          <w:sz w:val="24"/>
        </w:rPr>
        <w:t>a multidisciplinary theoretical approach is beneficial to learning outcomes (Phillips et al, 2010)</w:t>
      </w:r>
      <w:r>
        <w:rPr>
          <w:rFonts w:ascii="Times New Roman" w:hAnsi="Times New Roman" w:cs="Times New Roman"/>
          <w:sz w:val="24"/>
        </w:rPr>
        <w:t>. This suggests that multiple theories can be applied which enables the participant or learner to consider the best option for their practice reflecting their learning style or for the coach to determine which is more appropriate for them</w:t>
      </w:r>
      <w:r w:rsidR="00122162">
        <w:rPr>
          <w:rFonts w:ascii="Times New Roman" w:hAnsi="Times New Roman" w:cs="Times New Roman"/>
          <w:sz w:val="24"/>
        </w:rPr>
        <w:t xml:space="preserve"> (</w:t>
      </w:r>
      <w:proofErr w:type="spellStart"/>
      <w:r w:rsidR="00122162">
        <w:rPr>
          <w:rFonts w:ascii="Times New Roman" w:hAnsi="Times New Roman" w:cs="Times New Roman"/>
          <w:sz w:val="24"/>
        </w:rPr>
        <w:t>Iversen</w:t>
      </w:r>
      <w:proofErr w:type="spellEnd"/>
      <w:r w:rsidR="00122162">
        <w:rPr>
          <w:rFonts w:ascii="Times New Roman" w:hAnsi="Times New Roman" w:cs="Times New Roman"/>
          <w:sz w:val="24"/>
        </w:rPr>
        <w:t xml:space="preserve"> et al, 2015)</w:t>
      </w:r>
      <w:r>
        <w:rPr>
          <w:rFonts w:ascii="Times New Roman" w:hAnsi="Times New Roman" w:cs="Times New Roman"/>
          <w:sz w:val="24"/>
        </w:rPr>
        <w:t xml:space="preserve">. </w:t>
      </w:r>
      <w:r w:rsidR="00D37032">
        <w:rPr>
          <w:rFonts w:ascii="Times New Roman" w:hAnsi="Times New Roman" w:cs="Times New Roman"/>
          <w:sz w:val="24"/>
        </w:rPr>
        <w:t xml:space="preserve">In the opinion of Morgan and </w:t>
      </w:r>
      <w:proofErr w:type="spellStart"/>
      <w:r w:rsidR="00D37032">
        <w:rPr>
          <w:rFonts w:ascii="Times New Roman" w:hAnsi="Times New Roman" w:cs="Times New Roman"/>
          <w:sz w:val="24"/>
        </w:rPr>
        <w:t>Sproule</w:t>
      </w:r>
      <w:proofErr w:type="spellEnd"/>
      <w:r w:rsidR="00D37032">
        <w:rPr>
          <w:rFonts w:ascii="Times New Roman" w:hAnsi="Times New Roman" w:cs="Times New Roman"/>
          <w:sz w:val="24"/>
        </w:rPr>
        <w:t xml:space="preserve"> (2012) t</w:t>
      </w:r>
      <w:r w:rsidR="00A97F04">
        <w:rPr>
          <w:rFonts w:ascii="Times New Roman" w:hAnsi="Times New Roman" w:cs="Times New Roman"/>
          <w:sz w:val="24"/>
        </w:rPr>
        <w:t xml:space="preserve">his also suggests that it is not only the participant that can benefit from learning theory but also the coach. </w:t>
      </w:r>
      <w:r>
        <w:rPr>
          <w:rFonts w:ascii="Times New Roman" w:hAnsi="Times New Roman" w:cs="Times New Roman"/>
          <w:sz w:val="24"/>
        </w:rPr>
        <w:t xml:space="preserve">The following three </w:t>
      </w:r>
      <w:r w:rsidR="00721AF5">
        <w:rPr>
          <w:rFonts w:ascii="Times New Roman" w:hAnsi="Times New Roman" w:cs="Times New Roman"/>
          <w:sz w:val="24"/>
        </w:rPr>
        <w:t>coaching</w:t>
      </w:r>
      <w:r>
        <w:rPr>
          <w:rFonts w:ascii="Times New Roman" w:hAnsi="Times New Roman" w:cs="Times New Roman"/>
          <w:sz w:val="24"/>
        </w:rPr>
        <w:t xml:space="preserve"> plans will reflect the different types of pedagogical theory utilised to improve performance </w:t>
      </w:r>
      <w:r w:rsidR="00AF2394">
        <w:rPr>
          <w:rFonts w:ascii="Times New Roman" w:hAnsi="Times New Roman" w:cs="Times New Roman"/>
          <w:sz w:val="24"/>
        </w:rPr>
        <w:t>within a sporting disc</w:t>
      </w:r>
      <w:r w:rsidR="004C1D2C">
        <w:rPr>
          <w:rFonts w:ascii="Times New Roman" w:hAnsi="Times New Roman" w:cs="Times New Roman"/>
          <w:sz w:val="24"/>
        </w:rPr>
        <w:t xml:space="preserve">ipline that requires physical </w:t>
      </w:r>
      <w:r w:rsidR="00D959A5">
        <w:rPr>
          <w:rFonts w:ascii="Times New Roman" w:hAnsi="Times New Roman" w:cs="Times New Roman"/>
          <w:sz w:val="24"/>
        </w:rPr>
        <w:t>competence and technique. The discipline this plan wi</w:t>
      </w:r>
      <w:r w:rsidR="00BB3AFA">
        <w:rPr>
          <w:rFonts w:ascii="Times New Roman" w:hAnsi="Times New Roman" w:cs="Times New Roman"/>
          <w:sz w:val="24"/>
        </w:rPr>
        <w:t xml:space="preserve">ll focus on is </w:t>
      </w:r>
      <w:proofErr w:type="spellStart"/>
      <w:r w:rsidR="00BB3AFA">
        <w:rPr>
          <w:rFonts w:ascii="Times New Roman" w:hAnsi="Times New Roman" w:cs="Times New Roman"/>
          <w:sz w:val="24"/>
        </w:rPr>
        <w:t>CrossF</w:t>
      </w:r>
      <w:r w:rsidR="00D959A5">
        <w:rPr>
          <w:rFonts w:ascii="Times New Roman" w:hAnsi="Times New Roman" w:cs="Times New Roman"/>
          <w:sz w:val="24"/>
        </w:rPr>
        <w:t>it</w:t>
      </w:r>
      <w:proofErr w:type="spellEnd"/>
      <w:r w:rsidR="00BB3AFA">
        <w:rPr>
          <w:rFonts w:ascii="Times New Roman" w:hAnsi="Times New Roman" w:cs="Times New Roman"/>
          <w:sz w:val="24"/>
        </w:rPr>
        <w:t>,</w:t>
      </w:r>
      <w:r w:rsidR="00D959A5">
        <w:rPr>
          <w:rFonts w:ascii="Times New Roman" w:hAnsi="Times New Roman" w:cs="Times New Roman"/>
          <w:sz w:val="24"/>
        </w:rPr>
        <w:t xml:space="preserve"> which focuses on strength and conditioning using varied functional movements based on aerobic and resistance exercises at a high intensity level </w:t>
      </w:r>
      <w:r w:rsidR="00BB3AFA">
        <w:rPr>
          <w:rFonts w:ascii="Times New Roman" w:hAnsi="Times New Roman" w:cs="Times New Roman"/>
          <w:sz w:val="24"/>
        </w:rPr>
        <w:t>which incorporates</w:t>
      </w:r>
      <w:r w:rsidR="00D959A5">
        <w:rPr>
          <w:rFonts w:ascii="Times New Roman" w:hAnsi="Times New Roman" w:cs="Times New Roman"/>
          <w:sz w:val="24"/>
        </w:rPr>
        <w:t xml:space="preserve"> community building (Heinrich et al, 2017).</w:t>
      </w:r>
      <w:r w:rsidR="00AF050D">
        <w:rPr>
          <w:rFonts w:ascii="Times New Roman" w:hAnsi="Times New Roman" w:cs="Times New Roman"/>
          <w:sz w:val="24"/>
        </w:rPr>
        <w:t xml:space="preserve"> It is also a technical, tactical, psychological and physical based sport </w:t>
      </w:r>
      <w:r w:rsidR="00480866">
        <w:rPr>
          <w:rFonts w:ascii="Times New Roman" w:hAnsi="Times New Roman" w:cs="Times New Roman"/>
          <w:sz w:val="24"/>
        </w:rPr>
        <w:t>that challenge</w:t>
      </w:r>
      <w:r w:rsidR="00D423BD">
        <w:rPr>
          <w:rFonts w:ascii="Times New Roman" w:hAnsi="Times New Roman" w:cs="Times New Roman"/>
          <w:sz w:val="24"/>
        </w:rPr>
        <w:t>s</w:t>
      </w:r>
      <w:r w:rsidR="00480866">
        <w:rPr>
          <w:rFonts w:ascii="Times New Roman" w:hAnsi="Times New Roman" w:cs="Times New Roman"/>
          <w:sz w:val="24"/>
        </w:rPr>
        <w:t xml:space="preserve"> the participant (</w:t>
      </w:r>
      <w:proofErr w:type="spellStart"/>
      <w:r w:rsidR="00480866">
        <w:rPr>
          <w:rFonts w:ascii="Times New Roman" w:hAnsi="Times New Roman" w:cs="Times New Roman"/>
          <w:sz w:val="24"/>
        </w:rPr>
        <w:t>Mangine</w:t>
      </w:r>
      <w:proofErr w:type="spellEnd"/>
      <w:r w:rsidR="00480866">
        <w:rPr>
          <w:rFonts w:ascii="Times New Roman" w:hAnsi="Times New Roman" w:cs="Times New Roman"/>
          <w:sz w:val="24"/>
        </w:rPr>
        <w:t xml:space="preserve"> et al, 2020)</w:t>
      </w:r>
      <w:r w:rsidR="00AF050D">
        <w:rPr>
          <w:rFonts w:ascii="Times New Roman" w:hAnsi="Times New Roman" w:cs="Times New Roman"/>
          <w:sz w:val="24"/>
        </w:rPr>
        <w:t>.</w:t>
      </w:r>
    </w:p>
    <w:p w:rsidR="00015AFD" w:rsidRDefault="00AF2394" w:rsidP="00270D80">
      <w:pPr>
        <w:spacing w:line="360" w:lineRule="auto"/>
        <w:rPr>
          <w:rFonts w:ascii="Times New Roman" w:hAnsi="Times New Roman" w:cs="Times New Roman"/>
          <w:b/>
          <w:sz w:val="24"/>
          <w:u w:val="single"/>
        </w:rPr>
      </w:pPr>
      <w:r w:rsidRPr="00AF2394">
        <w:rPr>
          <w:rFonts w:ascii="Times New Roman" w:hAnsi="Times New Roman" w:cs="Times New Roman"/>
          <w:b/>
          <w:sz w:val="24"/>
          <w:u w:val="single"/>
        </w:rPr>
        <w:t>Participant profile</w:t>
      </w:r>
    </w:p>
    <w:p w:rsidR="00E71CF7" w:rsidRDefault="00E71CF7" w:rsidP="00270D80">
      <w:pPr>
        <w:spacing w:line="360" w:lineRule="auto"/>
        <w:rPr>
          <w:rFonts w:ascii="Times New Roman" w:hAnsi="Times New Roman" w:cs="Times New Roman"/>
          <w:sz w:val="24"/>
        </w:rPr>
      </w:pPr>
      <w:r w:rsidRPr="00CA035C">
        <w:rPr>
          <w:rFonts w:ascii="Times New Roman" w:hAnsi="Times New Roman" w:cs="Times New Roman"/>
          <w:b/>
          <w:sz w:val="24"/>
        </w:rPr>
        <w:t>Name</w:t>
      </w:r>
      <w:r w:rsidR="00306C8D">
        <w:rPr>
          <w:rFonts w:ascii="Times New Roman" w:hAnsi="Times New Roman" w:cs="Times New Roman"/>
          <w:sz w:val="24"/>
        </w:rPr>
        <w:t xml:space="preserve"> – 5 Participants</w:t>
      </w:r>
      <w:r>
        <w:rPr>
          <w:rFonts w:ascii="Times New Roman" w:hAnsi="Times New Roman" w:cs="Times New Roman"/>
          <w:sz w:val="24"/>
        </w:rPr>
        <w:tab/>
      </w:r>
      <w:r>
        <w:rPr>
          <w:rFonts w:ascii="Times New Roman" w:hAnsi="Times New Roman" w:cs="Times New Roman"/>
          <w:sz w:val="24"/>
        </w:rPr>
        <w:tab/>
      </w:r>
      <w:r w:rsidRPr="00CA035C">
        <w:rPr>
          <w:rFonts w:ascii="Times New Roman" w:hAnsi="Times New Roman" w:cs="Times New Roman"/>
          <w:b/>
          <w:sz w:val="24"/>
        </w:rPr>
        <w:t>Age</w:t>
      </w:r>
      <w:r>
        <w:rPr>
          <w:rFonts w:ascii="Times New Roman" w:hAnsi="Times New Roman" w:cs="Times New Roman"/>
          <w:sz w:val="24"/>
        </w:rPr>
        <w:t xml:space="preserve"> – 25</w:t>
      </w:r>
      <w:r w:rsidR="00306C8D">
        <w:rPr>
          <w:rFonts w:ascii="Times New Roman" w:hAnsi="Times New Roman" w:cs="Times New Roman"/>
          <w:sz w:val="24"/>
        </w:rPr>
        <w:t>-35</w:t>
      </w:r>
      <w:r>
        <w:rPr>
          <w:rFonts w:ascii="Times New Roman" w:hAnsi="Times New Roman" w:cs="Times New Roman"/>
          <w:sz w:val="24"/>
        </w:rPr>
        <w:tab/>
        <w:t xml:space="preserve">     </w:t>
      </w:r>
      <w:r w:rsidRPr="00CA035C">
        <w:rPr>
          <w:rFonts w:ascii="Times New Roman" w:hAnsi="Times New Roman" w:cs="Times New Roman"/>
          <w:b/>
          <w:sz w:val="24"/>
        </w:rPr>
        <w:t>Fitness Level</w:t>
      </w:r>
      <w:r>
        <w:rPr>
          <w:rFonts w:ascii="Times New Roman" w:hAnsi="Times New Roman" w:cs="Times New Roman"/>
          <w:sz w:val="24"/>
        </w:rPr>
        <w:t xml:space="preserve"> – Intermediate</w:t>
      </w:r>
      <w:r>
        <w:rPr>
          <w:rFonts w:ascii="Times New Roman" w:hAnsi="Times New Roman" w:cs="Times New Roman"/>
          <w:sz w:val="24"/>
        </w:rPr>
        <w:tab/>
        <w:t xml:space="preserve">    </w:t>
      </w:r>
    </w:p>
    <w:p w:rsidR="00AF2394" w:rsidRPr="00E71CF7" w:rsidRDefault="00E71CF7" w:rsidP="00270D80">
      <w:pPr>
        <w:spacing w:line="360" w:lineRule="auto"/>
        <w:rPr>
          <w:rFonts w:ascii="Times New Roman" w:hAnsi="Times New Roman" w:cs="Times New Roman"/>
          <w:sz w:val="24"/>
        </w:rPr>
      </w:pPr>
      <w:r>
        <w:rPr>
          <w:rFonts w:ascii="Times New Roman" w:hAnsi="Times New Roman" w:cs="Times New Roman"/>
          <w:sz w:val="24"/>
        </w:rPr>
        <w:t xml:space="preserve"> </w:t>
      </w:r>
      <w:proofErr w:type="spellStart"/>
      <w:r w:rsidRPr="00CA035C">
        <w:rPr>
          <w:rFonts w:ascii="Times New Roman" w:hAnsi="Times New Roman" w:cs="Times New Roman"/>
          <w:b/>
          <w:sz w:val="24"/>
        </w:rPr>
        <w:t>Crossfit</w:t>
      </w:r>
      <w:proofErr w:type="spellEnd"/>
      <w:r w:rsidRPr="00CA035C">
        <w:rPr>
          <w:rFonts w:ascii="Times New Roman" w:hAnsi="Times New Roman" w:cs="Times New Roman"/>
          <w:b/>
          <w:sz w:val="24"/>
        </w:rPr>
        <w:t xml:space="preserve"> Level</w:t>
      </w:r>
      <w:r>
        <w:rPr>
          <w:rFonts w:ascii="Times New Roman" w:hAnsi="Times New Roman" w:cs="Times New Roman"/>
          <w:sz w:val="24"/>
        </w:rPr>
        <w:t xml:space="preserve"> </w:t>
      </w:r>
      <w:r w:rsidR="00306C8D">
        <w:rPr>
          <w:rFonts w:ascii="Times New Roman" w:hAnsi="Times New Roman" w:cs="Times New Roman"/>
          <w:sz w:val="24"/>
        </w:rPr>
        <w:t>–</w:t>
      </w:r>
      <w:r>
        <w:rPr>
          <w:rFonts w:ascii="Times New Roman" w:hAnsi="Times New Roman" w:cs="Times New Roman"/>
          <w:sz w:val="24"/>
        </w:rPr>
        <w:t xml:space="preserve"> Beginner</w:t>
      </w:r>
      <w:r w:rsidR="00306C8D">
        <w:rPr>
          <w:rFonts w:ascii="Times New Roman" w:hAnsi="Times New Roman" w:cs="Times New Roman"/>
          <w:sz w:val="24"/>
        </w:rPr>
        <w:t xml:space="preserve">s </w:t>
      </w:r>
      <w:r>
        <w:rPr>
          <w:rFonts w:ascii="Times New Roman" w:hAnsi="Times New Roman" w:cs="Times New Roman"/>
          <w:sz w:val="24"/>
        </w:rPr>
        <w:tab/>
        <w:t xml:space="preserve">          </w:t>
      </w:r>
      <w:r w:rsidRPr="00CA035C">
        <w:rPr>
          <w:rFonts w:ascii="Times New Roman" w:hAnsi="Times New Roman" w:cs="Times New Roman"/>
          <w:b/>
          <w:sz w:val="24"/>
        </w:rPr>
        <w:t>Frequency sessions</w:t>
      </w:r>
      <w:r>
        <w:rPr>
          <w:rFonts w:ascii="Times New Roman" w:hAnsi="Times New Roman" w:cs="Times New Roman"/>
          <w:sz w:val="24"/>
        </w:rPr>
        <w:t xml:space="preserve"> – 3x per week over 6 weeks</w:t>
      </w:r>
    </w:p>
    <w:p w:rsidR="00AF2394" w:rsidRDefault="00AF2394" w:rsidP="00270D80">
      <w:pPr>
        <w:tabs>
          <w:tab w:val="left" w:pos="2160"/>
        </w:tabs>
        <w:spacing w:line="360" w:lineRule="auto"/>
        <w:rPr>
          <w:rFonts w:ascii="Times New Roman" w:hAnsi="Times New Roman" w:cs="Times New Roman"/>
          <w:b/>
          <w:sz w:val="24"/>
          <w:u w:val="single"/>
        </w:rPr>
      </w:pPr>
      <w:r>
        <w:rPr>
          <w:rFonts w:ascii="Times New Roman" w:hAnsi="Times New Roman" w:cs="Times New Roman"/>
          <w:b/>
          <w:sz w:val="24"/>
          <w:u w:val="single"/>
        </w:rPr>
        <w:t>Coaching plan 1</w:t>
      </w:r>
      <w:r w:rsidR="0008385F">
        <w:rPr>
          <w:rFonts w:ascii="Times New Roman" w:hAnsi="Times New Roman" w:cs="Times New Roman"/>
          <w:b/>
          <w:sz w:val="24"/>
          <w:u w:val="single"/>
        </w:rPr>
        <w:t xml:space="preserve"> </w:t>
      </w:r>
    </w:p>
    <w:p w:rsidR="00B25C2E" w:rsidRDefault="00B25C2E" w:rsidP="00270D80">
      <w:pPr>
        <w:tabs>
          <w:tab w:val="left" w:pos="2160"/>
          <w:tab w:val="left" w:pos="5490"/>
        </w:tabs>
        <w:spacing w:line="360" w:lineRule="auto"/>
        <w:rPr>
          <w:rFonts w:ascii="Times New Roman" w:hAnsi="Times New Roman" w:cs="Times New Roman"/>
          <w:sz w:val="24"/>
        </w:rPr>
      </w:pPr>
      <w:r w:rsidRPr="00B25C2E">
        <w:rPr>
          <w:rFonts w:ascii="Times New Roman" w:hAnsi="Times New Roman" w:cs="Times New Roman"/>
          <w:b/>
          <w:sz w:val="24"/>
        </w:rPr>
        <w:t>Days to practice</w:t>
      </w:r>
      <w:r w:rsidRPr="00B25C2E">
        <w:rPr>
          <w:rFonts w:ascii="Times New Roman" w:hAnsi="Times New Roman" w:cs="Times New Roman"/>
          <w:sz w:val="24"/>
        </w:rPr>
        <w:t xml:space="preserve"> – Monday, Wednesday and Friday</w:t>
      </w:r>
    </w:p>
    <w:p w:rsidR="00D05346" w:rsidRDefault="00CE3E09" w:rsidP="00270D80">
      <w:pPr>
        <w:tabs>
          <w:tab w:val="left" w:pos="2160"/>
          <w:tab w:val="left" w:pos="5490"/>
        </w:tabs>
        <w:spacing w:line="360" w:lineRule="auto"/>
        <w:rPr>
          <w:rFonts w:ascii="Times New Roman" w:hAnsi="Times New Roman" w:cs="Times New Roman"/>
          <w:sz w:val="24"/>
        </w:rPr>
      </w:pPr>
      <w:proofErr w:type="spellStart"/>
      <w:r>
        <w:rPr>
          <w:rFonts w:ascii="Times New Roman" w:hAnsi="Times New Roman" w:cs="Times New Roman"/>
          <w:sz w:val="24"/>
        </w:rPr>
        <w:t>Fifa</w:t>
      </w:r>
      <w:proofErr w:type="spellEnd"/>
      <w:r>
        <w:rPr>
          <w:rFonts w:ascii="Times New Roman" w:hAnsi="Times New Roman" w:cs="Times New Roman"/>
          <w:sz w:val="24"/>
        </w:rPr>
        <w:t xml:space="preserve"> 11 warm up to reduce injury (</w:t>
      </w:r>
      <w:proofErr w:type="spellStart"/>
      <w:r>
        <w:rPr>
          <w:rFonts w:ascii="Times New Roman" w:hAnsi="Times New Roman" w:cs="Times New Roman"/>
          <w:sz w:val="24"/>
        </w:rPr>
        <w:t>Bizzini</w:t>
      </w:r>
      <w:proofErr w:type="spellEnd"/>
      <w:r>
        <w:rPr>
          <w:rFonts w:ascii="Times New Roman" w:hAnsi="Times New Roman" w:cs="Times New Roman"/>
          <w:sz w:val="24"/>
        </w:rPr>
        <w:t xml:space="preserve">, </w:t>
      </w:r>
      <w:proofErr w:type="spellStart"/>
      <w:r>
        <w:rPr>
          <w:rFonts w:ascii="Times New Roman" w:hAnsi="Times New Roman" w:cs="Times New Roman"/>
          <w:sz w:val="24"/>
        </w:rPr>
        <w:t>Junge</w:t>
      </w:r>
      <w:proofErr w:type="spellEnd"/>
      <w:r>
        <w:rPr>
          <w:rFonts w:ascii="Times New Roman" w:hAnsi="Times New Roman" w:cs="Times New Roman"/>
          <w:sz w:val="24"/>
        </w:rPr>
        <w:t xml:space="preserve"> and Dvorak, 2013)</w:t>
      </w:r>
      <w:r w:rsidR="00A6190E">
        <w:rPr>
          <w:rFonts w:ascii="Times New Roman" w:hAnsi="Times New Roman" w:cs="Times New Roman"/>
          <w:sz w:val="24"/>
        </w:rPr>
        <w:t xml:space="preserve"> </w:t>
      </w:r>
      <w:r w:rsidR="00D05346">
        <w:rPr>
          <w:rFonts w:ascii="Times New Roman" w:hAnsi="Times New Roman" w:cs="Times New Roman"/>
          <w:sz w:val="24"/>
        </w:rPr>
        <w:t xml:space="preserve">– </w:t>
      </w:r>
      <w:r w:rsidR="00D05346" w:rsidRPr="00CE3E09">
        <w:rPr>
          <w:rFonts w:ascii="Times New Roman" w:hAnsi="Times New Roman" w:cs="Times New Roman"/>
          <w:b/>
          <w:sz w:val="24"/>
        </w:rPr>
        <w:t>Please refer to appendix 1</w:t>
      </w:r>
      <w:r w:rsidR="00807C6A">
        <w:rPr>
          <w:rFonts w:ascii="Times New Roman" w:hAnsi="Times New Roman" w:cs="Times New Roman"/>
          <w:b/>
          <w:sz w:val="24"/>
        </w:rPr>
        <w:t xml:space="preserve"> for further warm up instruction.</w:t>
      </w:r>
    </w:p>
    <w:p w:rsidR="00CD0647" w:rsidRDefault="00D05346" w:rsidP="00270D80">
      <w:pPr>
        <w:tabs>
          <w:tab w:val="left" w:pos="2160"/>
          <w:tab w:val="left" w:pos="5490"/>
        </w:tabs>
        <w:spacing w:line="360" w:lineRule="auto"/>
        <w:rPr>
          <w:rFonts w:ascii="Times New Roman" w:hAnsi="Times New Roman" w:cs="Times New Roman"/>
          <w:sz w:val="24"/>
        </w:rPr>
      </w:pPr>
      <w:r>
        <w:rPr>
          <w:rFonts w:ascii="Times New Roman" w:hAnsi="Times New Roman" w:cs="Times New Roman"/>
          <w:sz w:val="24"/>
        </w:rPr>
        <w:lastRenderedPageBreak/>
        <w:t xml:space="preserve">10 minutes warm up to be applied to all coaching plans – </w:t>
      </w:r>
      <w:r w:rsidR="00BC28BC">
        <w:rPr>
          <w:rFonts w:ascii="Times New Roman" w:hAnsi="Times New Roman" w:cs="Times New Roman"/>
          <w:sz w:val="24"/>
        </w:rPr>
        <w:t>8 minute Pulse raiser cardio session 50%M</w:t>
      </w:r>
      <w:r w:rsidR="00D423BD">
        <w:rPr>
          <w:rFonts w:ascii="Times New Roman" w:hAnsi="Times New Roman" w:cs="Times New Roman"/>
          <w:sz w:val="24"/>
        </w:rPr>
        <w:t>aximum heart rate (MHR)</w:t>
      </w:r>
      <w:r w:rsidR="00BC28BC">
        <w:rPr>
          <w:rFonts w:ascii="Times New Roman" w:hAnsi="Times New Roman" w:cs="Times New Roman"/>
          <w:sz w:val="24"/>
        </w:rPr>
        <w:t xml:space="preserve"> (220 </w:t>
      </w:r>
      <w:r w:rsidR="00CD0647">
        <w:rPr>
          <w:rFonts w:ascii="Times New Roman" w:hAnsi="Times New Roman" w:cs="Times New Roman"/>
          <w:sz w:val="24"/>
        </w:rPr>
        <w:t>–</w:t>
      </w:r>
      <w:r w:rsidR="00BC28BC">
        <w:rPr>
          <w:rFonts w:ascii="Times New Roman" w:hAnsi="Times New Roman" w:cs="Times New Roman"/>
          <w:sz w:val="24"/>
        </w:rPr>
        <w:t xml:space="preserve"> age</w:t>
      </w:r>
      <w:r w:rsidR="00CD0647">
        <w:rPr>
          <w:rFonts w:ascii="Times New Roman" w:hAnsi="Times New Roman" w:cs="Times New Roman"/>
          <w:sz w:val="24"/>
        </w:rPr>
        <w:t xml:space="preserve"> 25 = 195-50%=97.5HR</w:t>
      </w:r>
      <w:r w:rsidR="00BC28BC">
        <w:rPr>
          <w:rFonts w:ascii="Times New Roman" w:hAnsi="Times New Roman" w:cs="Times New Roman"/>
          <w:sz w:val="24"/>
        </w:rPr>
        <w:t>)</w:t>
      </w:r>
      <w:r w:rsidR="00B27CEB">
        <w:rPr>
          <w:rFonts w:ascii="Times New Roman" w:hAnsi="Times New Roman" w:cs="Times New Roman"/>
          <w:sz w:val="24"/>
        </w:rPr>
        <w:t xml:space="preserve"> (</w:t>
      </w:r>
      <w:proofErr w:type="spellStart"/>
      <w:r w:rsidR="00B27CEB">
        <w:rPr>
          <w:rFonts w:ascii="Times New Roman" w:hAnsi="Times New Roman" w:cs="Times New Roman"/>
          <w:sz w:val="24"/>
        </w:rPr>
        <w:t>Shookster</w:t>
      </w:r>
      <w:proofErr w:type="spellEnd"/>
      <w:r w:rsidR="00B27CEB">
        <w:rPr>
          <w:rFonts w:ascii="Times New Roman" w:hAnsi="Times New Roman" w:cs="Times New Roman"/>
          <w:sz w:val="24"/>
        </w:rPr>
        <w:t xml:space="preserve"> et al, 2020)</w:t>
      </w:r>
      <w:r w:rsidR="00BC28BC">
        <w:rPr>
          <w:rFonts w:ascii="Times New Roman" w:hAnsi="Times New Roman" w:cs="Times New Roman"/>
          <w:sz w:val="24"/>
        </w:rPr>
        <w:t>, participant</w:t>
      </w:r>
      <w:r w:rsidR="00D34DC6">
        <w:rPr>
          <w:rFonts w:ascii="Times New Roman" w:hAnsi="Times New Roman" w:cs="Times New Roman"/>
          <w:sz w:val="24"/>
        </w:rPr>
        <w:t>s</w:t>
      </w:r>
      <w:r w:rsidR="00BC28BC">
        <w:rPr>
          <w:rFonts w:ascii="Times New Roman" w:hAnsi="Times New Roman" w:cs="Times New Roman"/>
          <w:sz w:val="24"/>
        </w:rPr>
        <w:t xml:space="preserve"> to choose which piece of equipment to use, </w:t>
      </w:r>
      <w:r w:rsidR="00CD0647">
        <w:rPr>
          <w:rFonts w:ascii="Times New Roman" w:hAnsi="Times New Roman" w:cs="Times New Roman"/>
          <w:sz w:val="24"/>
        </w:rPr>
        <w:t xml:space="preserve"> </w:t>
      </w:r>
      <w:r>
        <w:rPr>
          <w:rFonts w:ascii="Times New Roman" w:hAnsi="Times New Roman" w:cs="Times New Roman"/>
          <w:sz w:val="24"/>
        </w:rPr>
        <w:t>squats with toe raise</w:t>
      </w:r>
      <w:r w:rsidR="00CD0647">
        <w:rPr>
          <w:rFonts w:ascii="Times New Roman" w:hAnsi="Times New Roman" w:cs="Times New Roman"/>
          <w:sz w:val="24"/>
        </w:rPr>
        <w:t xml:space="preserve"> x10</w:t>
      </w:r>
      <w:r>
        <w:rPr>
          <w:rFonts w:ascii="Times New Roman" w:hAnsi="Times New Roman" w:cs="Times New Roman"/>
          <w:sz w:val="24"/>
        </w:rPr>
        <w:t xml:space="preserve">, </w:t>
      </w:r>
      <w:r w:rsidR="00CE3E09">
        <w:rPr>
          <w:rFonts w:ascii="Times New Roman" w:hAnsi="Times New Roman" w:cs="Times New Roman"/>
          <w:sz w:val="24"/>
        </w:rPr>
        <w:t>vertical jumps</w:t>
      </w:r>
      <w:r w:rsidR="00CD0647">
        <w:rPr>
          <w:rFonts w:ascii="Times New Roman" w:hAnsi="Times New Roman" w:cs="Times New Roman"/>
          <w:sz w:val="24"/>
        </w:rPr>
        <w:t xml:space="preserve"> x10</w:t>
      </w:r>
      <w:r w:rsidR="00CE3E09">
        <w:rPr>
          <w:rFonts w:ascii="Times New Roman" w:hAnsi="Times New Roman" w:cs="Times New Roman"/>
          <w:sz w:val="24"/>
        </w:rPr>
        <w:t>, walking lunges</w:t>
      </w:r>
      <w:r w:rsidR="00CD0647">
        <w:rPr>
          <w:rFonts w:ascii="Times New Roman" w:hAnsi="Times New Roman" w:cs="Times New Roman"/>
          <w:sz w:val="24"/>
        </w:rPr>
        <w:t xml:space="preserve"> x10</w:t>
      </w:r>
      <w:r w:rsidR="00CE3E09">
        <w:rPr>
          <w:rFonts w:ascii="Times New Roman" w:hAnsi="Times New Roman" w:cs="Times New Roman"/>
          <w:sz w:val="24"/>
        </w:rPr>
        <w:t>, push ups</w:t>
      </w:r>
      <w:r w:rsidR="00CD0647">
        <w:rPr>
          <w:rFonts w:ascii="Times New Roman" w:hAnsi="Times New Roman" w:cs="Times New Roman"/>
          <w:sz w:val="24"/>
        </w:rPr>
        <w:t xml:space="preserve"> x10.</w:t>
      </w:r>
    </w:p>
    <w:p w:rsidR="00CD0647" w:rsidRPr="00B25C2E" w:rsidRDefault="00CD0647" w:rsidP="00270D80">
      <w:pPr>
        <w:tabs>
          <w:tab w:val="left" w:pos="2160"/>
          <w:tab w:val="left" w:pos="5490"/>
        </w:tabs>
        <w:spacing w:line="360" w:lineRule="auto"/>
        <w:rPr>
          <w:rFonts w:ascii="Times New Roman" w:hAnsi="Times New Roman" w:cs="Times New Roman"/>
          <w:sz w:val="24"/>
        </w:rPr>
      </w:pPr>
      <w:r>
        <w:rPr>
          <w:rFonts w:ascii="Times New Roman" w:hAnsi="Times New Roman" w:cs="Times New Roman"/>
          <w:sz w:val="24"/>
        </w:rPr>
        <w:t>10 min cool down to be applied to all coaching plans – 5 min or until HR reduces to 50% of MH</w:t>
      </w:r>
      <w:r w:rsidR="00D423BD">
        <w:rPr>
          <w:rFonts w:ascii="Times New Roman" w:hAnsi="Times New Roman" w:cs="Times New Roman"/>
          <w:sz w:val="24"/>
        </w:rPr>
        <w:t>R</w:t>
      </w:r>
      <w:r>
        <w:rPr>
          <w:rFonts w:ascii="Times New Roman" w:hAnsi="Times New Roman" w:cs="Times New Roman"/>
          <w:sz w:val="24"/>
        </w:rPr>
        <w:t>, dynamic stretching</w:t>
      </w:r>
      <w:r w:rsidR="00D0794C">
        <w:rPr>
          <w:rFonts w:ascii="Times New Roman" w:hAnsi="Times New Roman" w:cs="Times New Roman"/>
          <w:sz w:val="24"/>
        </w:rPr>
        <w:t xml:space="preserve"> will reduce the chance of injury and promote recovery (Samson et al, 2012)</w:t>
      </w:r>
      <w:r w:rsidR="00D0794C">
        <w:rPr>
          <w:rFonts w:ascii="Times New Roman" w:hAnsi="Times New Roman" w:cs="Times New Roman"/>
          <w:b/>
          <w:sz w:val="24"/>
        </w:rPr>
        <w:t xml:space="preserve"> </w:t>
      </w:r>
      <w:r>
        <w:rPr>
          <w:rFonts w:ascii="Times New Roman" w:hAnsi="Times New Roman" w:cs="Times New Roman"/>
          <w:sz w:val="24"/>
        </w:rPr>
        <w:t xml:space="preserve">– hamstring stretch, quad stretch, calf stretch and pectoral stretch, hold all </w:t>
      </w:r>
      <w:r w:rsidR="00D0794C">
        <w:rPr>
          <w:rFonts w:ascii="Times New Roman" w:hAnsi="Times New Roman" w:cs="Times New Roman"/>
          <w:sz w:val="24"/>
        </w:rPr>
        <w:t xml:space="preserve">stretches </w:t>
      </w:r>
      <w:r>
        <w:rPr>
          <w:rFonts w:ascii="Times New Roman" w:hAnsi="Times New Roman" w:cs="Times New Roman"/>
          <w:sz w:val="24"/>
        </w:rPr>
        <w:t xml:space="preserve">for 20/30 seconds. </w:t>
      </w:r>
      <w:r w:rsidRPr="00A6190E">
        <w:rPr>
          <w:rFonts w:ascii="Times New Roman" w:hAnsi="Times New Roman" w:cs="Times New Roman"/>
          <w:b/>
          <w:sz w:val="24"/>
        </w:rPr>
        <w:t>P</w:t>
      </w:r>
      <w:r w:rsidRPr="00CD0647">
        <w:rPr>
          <w:rFonts w:ascii="Times New Roman" w:hAnsi="Times New Roman" w:cs="Times New Roman"/>
          <w:b/>
          <w:sz w:val="24"/>
        </w:rPr>
        <w:t>lease refer to appendix 2 for further examples of cool down techniques</w:t>
      </w:r>
      <w:r w:rsidR="00A6190E">
        <w:rPr>
          <w:rFonts w:ascii="Times New Roman" w:hAnsi="Times New Roman" w:cs="Times New Roman"/>
          <w:b/>
          <w:sz w:val="24"/>
        </w:rPr>
        <w:t>.</w:t>
      </w:r>
    </w:p>
    <w:tbl>
      <w:tblPr>
        <w:tblStyle w:val="TableGrid"/>
        <w:tblW w:w="0" w:type="auto"/>
        <w:tblLook w:val="04A0"/>
      </w:tblPr>
      <w:tblGrid>
        <w:gridCol w:w="2310"/>
        <w:gridCol w:w="2310"/>
        <w:gridCol w:w="2311"/>
        <w:gridCol w:w="2311"/>
      </w:tblGrid>
      <w:tr w:rsidR="00E71CF7" w:rsidTr="00E71CF7">
        <w:tc>
          <w:tcPr>
            <w:tcW w:w="2310" w:type="dxa"/>
          </w:tcPr>
          <w:p w:rsidR="00E71CF7" w:rsidRPr="00D7525B" w:rsidRDefault="00B25C2E" w:rsidP="00270D80">
            <w:pPr>
              <w:spacing w:line="360" w:lineRule="auto"/>
              <w:rPr>
                <w:rFonts w:ascii="Times New Roman" w:hAnsi="Times New Roman" w:cs="Times New Roman"/>
                <w:b/>
                <w:sz w:val="24"/>
              </w:rPr>
            </w:pPr>
            <w:r w:rsidRPr="00D7525B">
              <w:rPr>
                <w:rFonts w:ascii="Times New Roman" w:hAnsi="Times New Roman" w:cs="Times New Roman"/>
                <w:b/>
                <w:sz w:val="24"/>
              </w:rPr>
              <w:t>Type of work out</w:t>
            </w:r>
          </w:p>
        </w:tc>
        <w:tc>
          <w:tcPr>
            <w:tcW w:w="2310" w:type="dxa"/>
          </w:tcPr>
          <w:p w:rsidR="00E71CF7" w:rsidRPr="00D7525B" w:rsidRDefault="00B25C2E" w:rsidP="00270D80">
            <w:pPr>
              <w:spacing w:line="360" w:lineRule="auto"/>
              <w:rPr>
                <w:rFonts w:ascii="Times New Roman" w:hAnsi="Times New Roman" w:cs="Times New Roman"/>
                <w:b/>
                <w:sz w:val="24"/>
              </w:rPr>
            </w:pPr>
            <w:r w:rsidRPr="00D7525B">
              <w:rPr>
                <w:rFonts w:ascii="Times New Roman" w:hAnsi="Times New Roman" w:cs="Times New Roman"/>
                <w:b/>
                <w:sz w:val="24"/>
              </w:rPr>
              <w:t>Modified technique</w:t>
            </w:r>
          </w:p>
        </w:tc>
        <w:tc>
          <w:tcPr>
            <w:tcW w:w="2311" w:type="dxa"/>
          </w:tcPr>
          <w:p w:rsidR="00E71CF7" w:rsidRPr="00D7525B" w:rsidRDefault="00B25C2E" w:rsidP="00270D80">
            <w:pPr>
              <w:spacing w:line="360" w:lineRule="auto"/>
              <w:rPr>
                <w:rFonts w:ascii="Times New Roman" w:hAnsi="Times New Roman" w:cs="Times New Roman"/>
                <w:b/>
                <w:sz w:val="24"/>
              </w:rPr>
            </w:pPr>
            <w:r w:rsidRPr="00D7525B">
              <w:rPr>
                <w:rFonts w:ascii="Times New Roman" w:hAnsi="Times New Roman" w:cs="Times New Roman"/>
                <w:b/>
                <w:sz w:val="24"/>
              </w:rPr>
              <w:t>Time</w:t>
            </w:r>
          </w:p>
        </w:tc>
        <w:tc>
          <w:tcPr>
            <w:tcW w:w="2311" w:type="dxa"/>
          </w:tcPr>
          <w:p w:rsidR="00E71CF7" w:rsidRPr="00D7525B" w:rsidRDefault="00B25C2E" w:rsidP="00270D80">
            <w:pPr>
              <w:spacing w:line="360" w:lineRule="auto"/>
              <w:rPr>
                <w:rFonts w:ascii="Times New Roman" w:hAnsi="Times New Roman" w:cs="Times New Roman"/>
                <w:b/>
                <w:sz w:val="24"/>
              </w:rPr>
            </w:pPr>
            <w:r w:rsidRPr="00D7525B">
              <w:rPr>
                <w:rFonts w:ascii="Times New Roman" w:hAnsi="Times New Roman" w:cs="Times New Roman"/>
                <w:b/>
                <w:sz w:val="24"/>
              </w:rPr>
              <w:t>Intensity</w:t>
            </w:r>
          </w:p>
        </w:tc>
      </w:tr>
      <w:tr w:rsidR="00E71CF7" w:rsidTr="00E71CF7">
        <w:tc>
          <w:tcPr>
            <w:tcW w:w="2310" w:type="dxa"/>
          </w:tcPr>
          <w:p w:rsidR="00B25C2E" w:rsidRDefault="00B25C2E" w:rsidP="00270D80">
            <w:pPr>
              <w:spacing w:line="360" w:lineRule="auto"/>
              <w:rPr>
                <w:rFonts w:ascii="Times New Roman" w:hAnsi="Times New Roman" w:cs="Times New Roman"/>
                <w:sz w:val="24"/>
              </w:rPr>
            </w:pPr>
            <w:r>
              <w:rPr>
                <w:rFonts w:ascii="Times New Roman" w:hAnsi="Times New Roman" w:cs="Times New Roman"/>
                <w:sz w:val="24"/>
              </w:rPr>
              <w:t xml:space="preserve">Pull up </w:t>
            </w:r>
          </w:p>
          <w:p w:rsidR="00B25C2E" w:rsidRDefault="00B25C2E" w:rsidP="00270D80">
            <w:pPr>
              <w:spacing w:line="360" w:lineRule="auto"/>
              <w:rPr>
                <w:rFonts w:ascii="Times New Roman" w:hAnsi="Times New Roman" w:cs="Times New Roman"/>
                <w:sz w:val="24"/>
              </w:rPr>
            </w:pPr>
            <w:proofErr w:type="spellStart"/>
            <w:r>
              <w:rPr>
                <w:rFonts w:ascii="Times New Roman" w:hAnsi="Times New Roman" w:cs="Times New Roman"/>
                <w:sz w:val="24"/>
              </w:rPr>
              <w:t>Deadlift</w:t>
            </w:r>
            <w:proofErr w:type="spellEnd"/>
          </w:p>
          <w:p w:rsidR="00B25C2E" w:rsidRDefault="00B25C2E" w:rsidP="00270D80">
            <w:pPr>
              <w:spacing w:line="360" w:lineRule="auto"/>
              <w:rPr>
                <w:rFonts w:ascii="Times New Roman" w:hAnsi="Times New Roman" w:cs="Times New Roman"/>
                <w:sz w:val="24"/>
              </w:rPr>
            </w:pPr>
            <w:r>
              <w:rPr>
                <w:rFonts w:ascii="Times New Roman" w:hAnsi="Times New Roman" w:cs="Times New Roman"/>
                <w:sz w:val="24"/>
              </w:rPr>
              <w:t xml:space="preserve">Handstand </w:t>
            </w:r>
            <w:proofErr w:type="spellStart"/>
            <w:r>
              <w:rPr>
                <w:rFonts w:ascii="Times New Roman" w:hAnsi="Times New Roman" w:cs="Times New Roman"/>
                <w:sz w:val="24"/>
              </w:rPr>
              <w:t>pushup</w:t>
            </w:r>
            <w:proofErr w:type="spellEnd"/>
          </w:p>
          <w:p w:rsidR="00B25C2E" w:rsidRDefault="00B25C2E" w:rsidP="00270D80">
            <w:pPr>
              <w:spacing w:line="360" w:lineRule="auto"/>
              <w:rPr>
                <w:rFonts w:ascii="Times New Roman" w:hAnsi="Times New Roman" w:cs="Times New Roman"/>
                <w:sz w:val="24"/>
              </w:rPr>
            </w:pPr>
            <w:r>
              <w:rPr>
                <w:rFonts w:ascii="Times New Roman" w:hAnsi="Times New Roman" w:cs="Times New Roman"/>
                <w:sz w:val="24"/>
              </w:rPr>
              <w:t>Power clean</w:t>
            </w:r>
          </w:p>
          <w:p w:rsidR="00E71CF7" w:rsidRDefault="00B25C2E" w:rsidP="00270D80">
            <w:pPr>
              <w:spacing w:line="360" w:lineRule="auto"/>
              <w:rPr>
                <w:rFonts w:ascii="Times New Roman" w:hAnsi="Times New Roman" w:cs="Times New Roman"/>
                <w:sz w:val="24"/>
              </w:rPr>
            </w:pPr>
            <w:r>
              <w:rPr>
                <w:rFonts w:ascii="Times New Roman" w:hAnsi="Times New Roman" w:cs="Times New Roman"/>
                <w:sz w:val="24"/>
              </w:rPr>
              <w:t>Clean and Jerk</w:t>
            </w:r>
          </w:p>
          <w:p w:rsidR="0075590D" w:rsidRDefault="0075590D" w:rsidP="00270D80">
            <w:pPr>
              <w:spacing w:line="360" w:lineRule="auto"/>
              <w:rPr>
                <w:rFonts w:ascii="Times New Roman" w:hAnsi="Times New Roman" w:cs="Times New Roman"/>
                <w:sz w:val="24"/>
              </w:rPr>
            </w:pPr>
            <w:r>
              <w:rPr>
                <w:rFonts w:ascii="Times New Roman" w:hAnsi="Times New Roman" w:cs="Times New Roman"/>
                <w:sz w:val="24"/>
              </w:rPr>
              <w:t>Squat</w:t>
            </w:r>
          </w:p>
        </w:tc>
        <w:tc>
          <w:tcPr>
            <w:tcW w:w="2310" w:type="dxa"/>
          </w:tcPr>
          <w:p w:rsidR="00B25C2E" w:rsidRDefault="00B25C2E" w:rsidP="00270D80">
            <w:pPr>
              <w:spacing w:line="360" w:lineRule="auto"/>
              <w:rPr>
                <w:rFonts w:ascii="Times New Roman" w:hAnsi="Times New Roman" w:cs="Times New Roman"/>
                <w:sz w:val="24"/>
              </w:rPr>
            </w:pPr>
            <w:r>
              <w:rPr>
                <w:rFonts w:ascii="Times New Roman" w:hAnsi="Times New Roman" w:cs="Times New Roman"/>
                <w:sz w:val="24"/>
              </w:rPr>
              <w:t xml:space="preserve">Use </w:t>
            </w:r>
            <w:r w:rsidR="00180C67">
              <w:rPr>
                <w:rFonts w:ascii="Times New Roman" w:hAnsi="Times New Roman" w:cs="Times New Roman"/>
                <w:sz w:val="24"/>
              </w:rPr>
              <w:t>2 footed band</w:t>
            </w:r>
          </w:p>
          <w:p w:rsidR="00B25C2E" w:rsidRDefault="00B25C2E" w:rsidP="00270D80">
            <w:pPr>
              <w:spacing w:line="360" w:lineRule="auto"/>
              <w:rPr>
                <w:rFonts w:ascii="Times New Roman" w:hAnsi="Times New Roman" w:cs="Times New Roman"/>
                <w:sz w:val="24"/>
              </w:rPr>
            </w:pPr>
            <w:r>
              <w:rPr>
                <w:rFonts w:ascii="Times New Roman" w:hAnsi="Times New Roman" w:cs="Times New Roman"/>
                <w:sz w:val="24"/>
              </w:rPr>
              <w:t>Bar no weights</w:t>
            </w:r>
          </w:p>
          <w:p w:rsidR="00B25C2E" w:rsidRDefault="00B25C2E" w:rsidP="00270D80">
            <w:pPr>
              <w:spacing w:line="360" w:lineRule="auto"/>
              <w:rPr>
                <w:rFonts w:ascii="Times New Roman" w:hAnsi="Times New Roman" w:cs="Times New Roman"/>
                <w:sz w:val="24"/>
              </w:rPr>
            </w:pPr>
            <w:r>
              <w:rPr>
                <w:rFonts w:ascii="Times New Roman" w:hAnsi="Times New Roman" w:cs="Times New Roman"/>
                <w:sz w:val="24"/>
              </w:rPr>
              <w:t xml:space="preserve">Pike </w:t>
            </w:r>
            <w:proofErr w:type="spellStart"/>
            <w:r>
              <w:rPr>
                <w:rFonts w:ascii="Times New Roman" w:hAnsi="Times New Roman" w:cs="Times New Roman"/>
                <w:sz w:val="24"/>
              </w:rPr>
              <w:t>Pushup</w:t>
            </w:r>
            <w:proofErr w:type="spellEnd"/>
          </w:p>
          <w:p w:rsidR="00B25C2E" w:rsidRDefault="00180C67" w:rsidP="00270D80">
            <w:pPr>
              <w:spacing w:line="360" w:lineRule="auto"/>
              <w:rPr>
                <w:rFonts w:ascii="Times New Roman" w:hAnsi="Times New Roman" w:cs="Times New Roman"/>
                <w:sz w:val="24"/>
              </w:rPr>
            </w:pPr>
            <w:r>
              <w:rPr>
                <w:rFonts w:ascii="Times New Roman" w:hAnsi="Times New Roman" w:cs="Times New Roman"/>
                <w:sz w:val="24"/>
              </w:rPr>
              <w:t>Non weighted stick</w:t>
            </w:r>
          </w:p>
          <w:p w:rsidR="00B25C2E" w:rsidRDefault="00180C67" w:rsidP="00270D80">
            <w:pPr>
              <w:spacing w:line="360" w:lineRule="auto"/>
              <w:rPr>
                <w:rFonts w:ascii="Times New Roman" w:hAnsi="Times New Roman" w:cs="Times New Roman"/>
                <w:sz w:val="24"/>
              </w:rPr>
            </w:pPr>
            <w:r>
              <w:rPr>
                <w:rFonts w:ascii="Times New Roman" w:hAnsi="Times New Roman" w:cs="Times New Roman"/>
                <w:sz w:val="24"/>
              </w:rPr>
              <w:t>Non weighted stick</w:t>
            </w:r>
          </w:p>
          <w:p w:rsidR="0075590D" w:rsidRDefault="0075590D" w:rsidP="00270D80">
            <w:pPr>
              <w:spacing w:line="360" w:lineRule="auto"/>
              <w:rPr>
                <w:rFonts w:ascii="Times New Roman" w:hAnsi="Times New Roman" w:cs="Times New Roman"/>
                <w:sz w:val="24"/>
              </w:rPr>
            </w:pPr>
            <w:r>
              <w:rPr>
                <w:rFonts w:ascii="Times New Roman" w:hAnsi="Times New Roman" w:cs="Times New Roman"/>
                <w:sz w:val="24"/>
              </w:rPr>
              <w:t>Kettle bell</w:t>
            </w:r>
          </w:p>
        </w:tc>
        <w:tc>
          <w:tcPr>
            <w:tcW w:w="2311" w:type="dxa"/>
          </w:tcPr>
          <w:p w:rsidR="00B25C2E" w:rsidRDefault="00B25C2E" w:rsidP="00270D80">
            <w:pPr>
              <w:spacing w:line="360" w:lineRule="auto"/>
              <w:rPr>
                <w:rFonts w:ascii="Times New Roman" w:hAnsi="Times New Roman" w:cs="Times New Roman"/>
                <w:sz w:val="24"/>
              </w:rPr>
            </w:pPr>
            <w:r>
              <w:rPr>
                <w:rFonts w:ascii="Times New Roman" w:hAnsi="Times New Roman" w:cs="Times New Roman"/>
                <w:sz w:val="24"/>
              </w:rPr>
              <w:t>1 hour session</w:t>
            </w:r>
            <w:r w:rsidR="00D05346">
              <w:rPr>
                <w:rFonts w:ascii="Times New Roman" w:hAnsi="Times New Roman" w:cs="Times New Roman"/>
                <w:sz w:val="24"/>
              </w:rPr>
              <w:t>, and 10</w:t>
            </w:r>
            <w:r w:rsidR="00CA035C">
              <w:rPr>
                <w:rFonts w:ascii="Times New Roman" w:hAnsi="Times New Roman" w:cs="Times New Roman"/>
                <w:sz w:val="24"/>
              </w:rPr>
              <w:t xml:space="preserve"> minutes on each technique to prevent overload</w:t>
            </w:r>
          </w:p>
        </w:tc>
        <w:tc>
          <w:tcPr>
            <w:tcW w:w="2311" w:type="dxa"/>
          </w:tcPr>
          <w:p w:rsidR="00E71CF7" w:rsidRDefault="00CA035C" w:rsidP="00270D80">
            <w:pPr>
              <w:spacing w:line="360" w:lineRule="auto"/>
              <w:rPr>
                <w:rFonts w:ascii="Times New Roman" w:hAnsi="Times New Roman" w:cs="Times New Roman"/>
                <w:sz w:val="24"/>
              </w:rPr>
            </w:pPr>
            <w:r>
              <w:rPr>
                <w:rFonts w:ascii="Times New Roman" w:hAnsi="Times New Roman" w:cs="Times New Roman"/>
                <w:sz w:val="24"/>
              </w:rPr>
              <w:t>Own pace</w:t>
            </w:r>
            <w:r w:rsidR="00180C67">
              <w:rPr>
                <w:rFonts w:ascii="Times New Roman" w:hAnsi="Times New Roman" w:cs="Times New Roman"/>
                <w:sz w:val="24"/>
              </w:rPr>
              <w:t xml:space="preserve"> RPE 5/10</w:t>
            </w:r>
          </w:p>
        </w:tc>
      </w:tr>
      <w:tr w:rsidR="00BC28BC" w:rsidTr="00E71CF7">
        <w:tc>
          <w:tcPr>
            <w:tcW w:w="2310" w:type="dxa"/>
          </w:tcPr>
          <w:p w:rsidR="00BC28BC" w:rsidRPr="00D7525B" w:rsidRDefault="00CD0647" w:rsidP="00270D80">
            <w:pPr>
              <w:spacing w:line="360" w:lineRule="auto"/>
              <w:rPr>
                <w:rFonts w:ascii="Times New Roman" w:hAnsi="Times New Roman" w:cs="Times New Roman"/>
                <w:b/>
                <w:sz w:val="24"/>
              </w:rPr>
            </w:pPr>
            <w:r w:rsidRPr="00D7525B">
              <w:rPr>
                <w:rFonts w:ascii="Times New Roman" w:hAnsi="Times New Roman" w:cs="Times New Roman"/>
                <w:b/>
                <w:sz w:val="24"/>
              </w:rPr>
              <w:t>Resources</w:t>
            </w:r>
          </w:p>
        </w:tc>
        <w:tc>
          <w:tcPr>
            <w:tcW w:w="2310" w:type="dxa"/>
          </w:tcPr>
          <w:p w:rsidR="00CD0647" w:rsidRPr="00D7525B" w:rsidRDefault="00306C8D" w:rsidP="00270D80">
            <w:pPr>
              <w:spacing w:line="360" w:lineRule="auto"/>
              <w:rPr>
                <w:rFonts w:ascii="Times New Roman" w:hAnsi="Times New Roman" w:cs="Times New Roman"/>
                <w:b/>
                <w:sz w:val="24"/>
              </w:rPr>
            </w:pPr>
            <w:r w:rsidRPr="00D7525B">
              <w:rPr>
                <w:rFonts w:ascii="Times New Roman" w:hAnsi="Times New Roman" w:cs="Times New Roman"/>
                <w:b/>
                <w:sz w:val="24"/>
              </w:rPr>
              <w:t>Formalities</w:t>
            </w:r>
          </w:p>
        </w:tc>
        <w:tc>
          <w:tcPr>
            <w:tcW w:w="2311" w:type="dxa"/>
          </w:tcPr>
          <w:p w:rsidR="00BC28BC" w:rsidRPr="00D7525B" w:rsidRDefault="000A3449" w:rsidP="00270D80">
            <w:pPr>
              <w:spacing w:line="360" w:lineRule="auto"/>
              <w:rPr>
                <w:rFonts w:ascii="Times New Roman" w:hAnsi="Times New Roman" w:cs="Times New Roman"/>
                <w:b/>
                <w:sz w:val="24"/>
              </w:rPr>
            </w:pPr>
            <w:r w:rsidRPr="00D7525B">
              <w:rPr>
                <w:rFonts w:ascii="Times New Roman" w:hAnsi="Times New Roman" w:cs="Times New Roman"/>
                <w:b/>
                <w:sz w:val="24"/>
              </w:rPr>
              <w:t>Learning outcomes</w:t>
            </w:r>
          </w:p>
        </w:tc>
        <w:tc>
          <w:tcPr>
            <w:tcW w:w="2311" w:type="dxa"/>
          </w:tcPr>
          <w:p w:rsidR="00BC28BC" w:rsidRPr="00D7525B" w:rsidRDefault="00306C8D" w:rsidP="00270D80">
            <w:pPr>
              <w:spacing w:line="360" w:lineRule="auto"/>
              <w:rPr>
                <w:rFonts w:ascii="Times New Roman" w:hAnsi="Times New Roman" w:cs="Times New Roman"/>
                <w:b/>
                <w:sz w:val="24"/>
              </w:rPr>
            </w:pPr>
            <w:r w:rsidRPr="00D7525B">
              <w:rPr>
                <w:rFonts w:ascii="Times New Roman" w:hAnsi="Times New Roman" w:cs="Times New Roman"/>
                <w:b/>
                <w:sz w:val="24"/>
              </w:rPr>
              <w:t>Factors impacting planning</w:t>
            </w:r>
          </w:p>
        </w:tc>
      </w:tr>
      <w:tr w:rsidR="00CD0647" w:rsidTr="00E71CF7">
        <w:tc>
          <w:tcPr>
            <w:tcW w:w="2310" w:type="dxa"/>
          </w:tcPr>
          <w:p w:rsidR="00CD0647" w:rsidRDefault="00CD0647" w:rsidP="00270D80">
            <w:pPr>
              <w:spacing w:line="360" w:lineRule="auto"/>
              <w:rPr>
                <w:rFonts w:ascii="Times New Roman" w:hAnsi="Times New Roman" w:cs="Times New Roman"/>
                <w:sz w:val="24"/>
              </w:rPr>
            </w:pPr>
            <w:r>
              <w:rPr>
                <w:rFonts w:ascii="Times New Roman" w:hAnsi="Times New Roman" w:cs="Times New Roman"/>
                <w:sz w:val="24"/>
              </w:rPr>
              <w:t>Health and safety</w:t>
            </w:r>
          </w:p>
          <w:p w:rsidR="00CD0647" w:rsidRDefault="00CD0647" w:rsidP="00270D80">
            <w:pPr>
              <w:spacing w:line="360" w:lineRule="auto"/>
              <w:rPr>
                <w:rFonts w:ascii="Times New Roman" w:hAnsi="Times New Roman" w:cs="Times New Roman"/>
                <w:sz w:val="24"/>
              </w:rPr>
            </w:pPr>
          </w:p>
          <w:p w:rsidR="00CD0647" w:rsidRDefault="000A3449" w:rsidP="00270D80">
            <w:pPr>
              <w:spacing w:line="360" w:lineRule="auto"/>
              <w:rPr>
                <w:rFonts w:ascii="Times New Roman" w:hAnsi="Times New Roman" w:cs="Times New Roman"/>
                <w:sz w:val="24"/>
              </w:rPr>
            </w:pPr>
            <w:proofErr w:type="spellStart"/>
            <w:r>
              <w:rPr>
                <w:rFonts w:ascii="Times New Roman" w:hAnsi="Times New Roman" w:cs="Times New Roman"/>
                <w:sz w:val="24"/>
              </w:rPr>
              <w:t>ParQ</w:t>
            </w:r>
            <w:proofErr w:type="spellEnd"/>
            <w:r>
              <w:rPr>
                <w:rFonts w:ascii="Times New Roman" w:hAnsi="Times New Roman" w:cs="Times New Roman"/>
                <w:sz w:val="24"/>
              </w:rPr>
              <w:t xml:space="preserve"> </w:t>
            </w:r>
          </w:p>
          <w:p w:rsidR="00CD0647" w:rsidRDefault="00CD0647" w:rsidP="00270D80">
            <w:pPr>
              <w:spacing w:line="360" w:lineRule="auto"/>
              <w:rPr>
                <w:rFonts w:ascii="Times New Roman" w:hAnsi="Times New Roman" w:cs="Times New Roman"/>
                <w:sz w:val="24"/>
              </w:rPr>
            </w:pPr>
          </w:p>
        </w:tc>
        <w:tc>
          <w:tcPr>
            <w:tcW w:w="2310" w:type="dxa"/>
          </w:tcPr>
          <w:p w:rsidR="00CD0647" w:rsidRDefault="00CD0647" w:rsidP="00270D80">
            <w:pPr>
              <w:spacing w:line="360" w:lineRule="auto"/>
              <w:rPr>
                <w:rFonts w:ascii="Times New Roman" w:hAnsi="Times New Roman" w:cs="Times New Roman"/>
                <w:sz w:val="24"/>
              </w:rPr>
            </w:pPr>
            <w:r>
              <w:rPr>
                <w:rFonts w:ascii="Times New Roman" w:hAnsi="Times New Roman" w:cs="Times New Roman"/>
                <w:sz w:val="24"/>
              </w:rPr>
              <w:t>Clean tidy area, all policies adhered too</w:t>
            </w:r>
          </w:p>
          <w:p w:rsidR="000A3449" w:rsidRDefault="00306C8D" w:rsidP="00270D80">
            <w:pPr>
              <w:spacing w:line="360" w:lineRule="auto"/>
              <w:rPr>
                <w:rFonts w:ascii="Times New Roman" w:hAnsi="Times New Roman" w:cs="Times New Roman"/>
                <w:sz w:val="24"/>
              </w:rPr>
            </w:pPr>
            <w:r>
              <w:rPr>
                <w:rFonts w:ascii="Times New Roman" w:hAnsi="Times New Roman" w:cs="Times New Roman"/>
                <w:sz w:val="24"/>
              </w:rPr>
              <w:t>To be completed before participating</w:t>
            </w:r>
          </w:p>
        </w:tc>
        <w:tc>
          <w:tcPr>
            <w:tcW w:w="2311" w:type="dxa"/>
          </w:tcPr>
          <w:p w:rsidR="00CD0647" w:rsidRDefault="00306C8D" w:rsidP="00270D80">
            <w:pPr>
              <w:spacing w:line="360" w:lineRule="auto"/>
              <w:rPr>
                <w:rFonts w:ascii="Times New Roman" w:hAnsi="Times New Roman" w:cs="Times New Roman"/>
                <w:sz w:val="24"/>
              </w:rPr>
            </w:pPr>
            <w:r>
              <w:rPr>
                <w:rFonts w:ascii="Times New Roman" w:hAnsi="Times New Roman" w:cs="Times New Roman"/>
                <w:sz w:val="24"/>
              </w:rPr>
              <w:t>Familiarise with gym and equipment</w:t>
            </w:r>
          </w:p>
          <w:p w:rsidR="00306C8D" w:rsidRDefault="00306C8D" w:rsidP="00270D80">
            <w:pPr>
              <w:spacing w:line="360" w:lineRule="auto"/>
              <w:rPr>
                <w:rFonts w:ascii="Times New Roman" w:hAnsi="Times New Roman" w:cs="Times New Roman"/>
                <w:sz w:val="24"/>
              </w:rPr>
            </w:pPr>
            <w:r>
              <w:rPr>
                <w:rFonts w:ascii="Times New Roman" w:hAnsi="Times New Roman" w:cs="Times New Roman"/>
                <w:sz w:val="24"/>
              </w:rPr>
              <w:t>Understanding of basic form and technique</w:t>
            </w:r>
          </w:p>
        </w:tc>
        <w:tc>
          <w:tcPr>
            <w:tcW w:w="2311" w:type="dxa"/>
          </w:tcPr>
          <w:p w:rsidR="00CD0647" w:rsidRDefault="00306C8D" w:rsidP="00270D80">
            <w:pPr>
              <w:spacing w:line="360" w:lineRule="auto"/>
              <w:rPr>
                <w:rFonts w:ascii="Times New Roman" w:hAnsi="Times New Roman" w:cs="Times New Roman"/>
                <w:sz w:val="24"/>
              </w:rPr>
            </w:pPr>
            <w:r>
              <w:rPr>
                <w:rFonts w:ascii="Times New Roman" w:hAnsi="Times New Roman" w:cs="Times New Roman"/>
                <w:sz w:val="24"/>
              </w:rPr>
              <w:t>Fatigue</w:t>
            </w:r>
          </w:p>
          <w:p w:rsidR="00306C8D" w:rsidRDefault="00306C8D" w:rsidP="00270D80">
            <w:pPr>
              <w:spacing w:line="360" w:lineRule="auto"/>
              <w:rPr>
                <w:rFonts w:ascii="Times New Roman" w:hAnsi="Times New Roman" w:cs="Times New Roman"/>
                <w:sz w:val="24"/>
              </w:rPr>
            </w:pPr>
            <w:r>
              <w:rPr>
                <w:rFonts w:ascii="Times New Roman" w:hAnsi="Times New Roman" w:cs="Times New Roman"/>
                <w:sz w:val="24"/>
              </w:rPr>
              <w:t xml:space="preserve">Different style of learning ability </w:t>
            </w:r>
          </w:p>
          <w:p w:rsidR="00306C8D" w:rsidRDefault="00D7525B" w:rsidP="00270D80">
            <w:pPr>
              <w:spacing w:line="360" w:lineRule="auto"/>
              <w:rPr>
                <w:rFonts w:ascii="Times New Roman" w:hAnsi="Times New Roman" w:cs="Times New Roman"/>
                <w:sz w:val="24"/>
              </w:rPr>
            </w:pPr>
            <w:r>
              <w:rPr>
                <w:rFonts w:ascii="Times New Roman" w:hAnsi="Times New Roman" w:cs="Times New Roman"/>
                <w:sz w:val="24"/>
              </w:rPr>
              <w:t>Multiple learners</w:t>
            </w:r>
          </w:p>
        </w:tc>
      </w:tr>
    </w:tbl>
    <w:p w:rsidR="00B25C2E" w:rsidRDefault="00D46409" w:rsidP="00270D80">
      <w:pPr>
        <w:spacing w:line="360" w:lineRule="auto"/>
        <w:rPr>
          <w:rFonts w:ascii="Times New Roman" w:hAnsi="Times New Roman" w:cs="Times New Roman"/>
          <w:b/>
          <w:sz w:val="24"/>
        </w:rPr>
      </w:pPr>
      <w:r>
        <w:rPr>
          <w:rFonts w:ascii="Times New Roman" w:hAnsi="Times New Roman" w:cs="Times New Roman"/>
          <w:b/>
          <w:sz w:val="24"/>
        </w:rPr>
        <w:t>Please refer to appendix</w:t>
      </w:r>
      <w:r w:rsidR="00CD0647">
        <w:rPr>
          <w:rFonts w:ascii="Times New Roman" w:hAnsi="Times New Roman" w:cs="Times New Roman"/>
          <w:b/>
          <w:sz w:val="24"/>
        </w:rPr>
        <w:t xml:space="preserve"> 3</w:t>
      </w:r>
      <w:r w:rsidR="00CE3E09" w:rsidRPr="00CE3E09">
        <w:rPr>
          <w:rFonts w:ascii="Times New Roman" w:hAnsi="Times New Roman" w:cs="Times New Roman"/>
          <w:b/>
          <w:sz w:val="24"/>
        </w:rPr>
        <w:t xml:space="preserve"> for further </w:t>
      </w:r>
      <w:r w:rsidR="00A6190E">
        <w:rPr>
          <w:rFonts w:ascii="Times New Roman" w:hAnsi="Times New Roman" w:cs="Times New Roman"/>
          <w:b/>
          <w:sz w:val="24"/>
        </w:rPr>
        <w:t>examples of</w:t>
      </w:r>
      <w:r w:rsidR="00CE3E09" w:rsidRPr="00CE3E09">
        <w:rPr>
          <w:rFonts w:ascii="Times New Roman" w:hAnsi="Times New Roman" w:cs="Times New Roman"/>
          <w:b/>
          <w:sz w:val="24"/>
        </w:rPr>
        <w:t xml:space="preserve"> </w:t>
      </w:r>
      <w:r w:rsidR="00833AF4">
        <w:rPr>
          <w:rFonts w:ascii="Times New Roman" w:hAnsi="Times New Roman" w:cs="Times New Roman"/>
          <w:b/>
          <w:sz w:val="24"/>
        </w:rPr>
        <w:t xml:space="preserve">main </w:t>
      </w:r>
      <w:r w:rsidR="000A2A57">
        <w:rPr>
          <w:rFonts w:ascii="Times New Roman" w:hAnsi="Times New Roman" w:cs="Times New Roman"/>
          <w:b/>
          <w:sz w:val="24"/>
        </w:rPr>
        <w:t>basic</w:t>
      </w:r>
      <w:r w:rsidR="000A3449">
        <w:rPr>
          <w:rFonts w:ascii="Times New Roman" w:hAnsi="Times New Roman" w:cs="Times New Roman"/>
          <w:b/>
          <w:sz w:val="24"/>
        </w:rPr>
        <w:t xml:space="preserve"> </w:t>
      </w:r>
      <w:r w:rsidR="00CE3E09" w:rsidRPr="00CE3E09">
        <w:rPr>
          <w:rFonts w:ascii="Times New Roman" w:hAnsi="Times New Roman" w:cs="Times New Roman"/>
          <w:b/>
          <w:sz w:val="24"/>
        </w:rPr>
        <w:t>technique</w:t>
      </w:r>
      <w:r w:rsidR="000A3449">
        <w:rPr>
          <w:rFonts w:ascii="Times New Roman" w:hAnsi="Times New Roman" w:cs="Times New Roman"/>
          <w:b/>
          <w:sz w:val="24"/>
        </w:rPr>
        <w:t>s</w:t>
      </w:r>
    </w:p>
    <w:p w:rsidR="000A2A57" w:rsidRPr="00A02B34" w:rsidRDefault="000A2A57" w:rsidP="00270D80">
      <w:pPr>
        <w:spacing w:line="360" w:lineRule="auto"/>
        <w:rPr>
          <w:rFonts w:ascii="Times New Roman" w:hAnsi="Times New Roman" w:cs="Times New Roman"/>
          <w:sz w:val="24"/>
        </w:rPr>
      </w:pPr>
      <w:r w:rsidRPr="00A02B34">
        <w:rPr>
          <w:rFonts w:ascii="Times New Roman" w:hAnsi="Times New Roman" w:cs="Times New Roman"/>
          <w:sz w:val="24"/>
        </w:rPr>
        <w:t xml:space="preserve">Each movement formation and technique will be shown </w:t>
      </w:r>
      <w:r w:rsidR="00A02B34" w:rsidRPr="00A02B34">
        <w:rPr>
          <w:rFonts w:ascii="Times New Roman" w:hAnsi="Times New Roman" w:cs="Times New Roman"/>
          <w:sz w:val="24"/>
        </w:rPr>
        <w:t>and participants will spend 10 minutes on each movement practicing the basic technique</w:t>
      </w:r>
      <w:r w:rsidR="00A02B34">
        <w:rPr>
          <w:rFonts w:ascii="Times New Roman" w:hAnsi="Times New Roman" w:cs="Times New Roman"/>
          <w:sz w:val="24"/>
        </w:rPr>
        <w:t>.</w:t>
      </w:r>
    </w:p>
    <w:p w:rsidR="00B25C2E" w:rsidRDefault="00B25C2E" w:rsidP="00270D80">
      <w:pPr>
        <w:spacing w:line="360" w:lineRule="auto"/>
        <w:rPr>
          <w:rFonts w:ascii="Times New Roman" w:hAnsi="Times New Roman" w:cs="Times New Roman"/>
          <w:b/>
          <w:sz w:val="24"/>
          <w:u w:val="single"/>
        </w:rPr>
      </w:pPr>
      <w:r w:rsidRPr="00B25C2E">
        <w:rPr>
          <w:rFonts w:ascii="Times New Roman" w:hAnsi="Times New Roman" w:cs="Times New Roman"/>
          <w:b/>
          <w:sz w:val="24"/>
          <w:u w:val="single"/>
        </w:rPr>
        <w:t>Rationale</w:t>
      </w:r>
    </w:p>
    <w:p w:rsidR="00CA035C" w:rsidRDefault="00CA035C" w:rsidP="00270D80">
      <w:pPr>
        <w:spacing w:line="360" w:lineRule="auto"/>
        <w:rPr>
          <w:rFonts w:ascii="Times New Roman" w:hAnsi="Times New Roman" w:cs="Times New Roman"/>
          <w:sz w:val="24"/>
        </w:rPr>
      </w:pPr>
      <w:r>
        <w:rPr>
          <w:rFonts w:ascii="Times New Roman" w:hAnsi="Times New Roman" w:cs="Times New Roman"/>
          <w:sz w:val="24"/>
        </w:rPr>
        <w:t xml:space="preserve">As </w:t>
      </w:r>
      <w:r w:rsidR="004C68B4">
        <w:rPr>
          <w:rFonts w:ascii="Times New Roman" w:hAnsi="Times New Roman" w:cs="Times New Roman"/>
          <w:sz w:val="24"/>
        </w:rPr>
        <w:t xml:space="preserve">the </w:t>
      </w:r>
      <w:r>
        <w:rPr>
          <w:rFonts w:ascii="Times New Roman" w:hAnsi="Times New Roman" w:cs="Times New Roman"/>
          <w:sz w:val="24"/>
        </w:rPr>
        <w:t>participant</w:t>
      </w:r>
      <w:r w:rsidR="00D34DC6">
        <w:rPr>
          <w:rFonts w:ascii="Times New Roman" w:hAnsi="Times New Roman" w:cs="Times New Roman"/>
          <w:sz w:val="24"/>
        </w:rPr>
        <w:t>s</w:t>
      </w:r>
      <w:r>
        <w:rPr>
          <w:rFonts w:ascii="Times New Roman" w:hAnsi="Times New Roman" w:cs="Times New Roman"/>
          <w:sz w:val="24"/>
        </w:rPr>
        <w:t xml:space="preserve"> </w:t>
      </w:r>
      <w:r w:rsidR="00D34DC6">
        <w:rPr>
          <w:rFonts w:ascii="Times New Roman" w:hAnsi="Times New Roman" w:cs="Times New Roman"/>
          <w:sz w:val="24"/>
        </w:rPr>
        <w:t>are</w:t>
      </w:r>
      <w:r>
        <w:rPr>
          <w:rFonts w:ascii="Times New Roman" w:hAnsi="Times New Roman" w:cs="Times New Roman"/>
          <w:sz w:val="24"/>
        </w:rPr>
        <w:t xml:space="preserve"> </w:t>
      </w:r>
      <w:r w:rsidR="004C68B4">
        <w:rPr>
          <w:rFonts w:ascii="Times New Roman" w:hAnsi="Times New Roman" w:cs="Times New Roman"/>
          <w:sz w:val="24"/>
        </w:rPr>
        <w:t>at a beginner</w:t>
      </w:r>
      <w:r>
        <w:rPr>
          <w:rFonts w:ascii="Times New Roman" w:hAnsi="Times New Roman" w:cs="Times New Roman"/>
          <w:sz w:val="24"/>
        </w:rPr>
        <w:t xml:space="preserve"> stage </w:t>
      </w:r>
      <w:r w:rsidR="004C68B4">
        <w:rPr>
          <w:rFonts w:ascii="Times New Roman" w:hAnsi="Times New Roman" w:cs="Times New Roman"/>
          <w:sz w:val="24"/>
        </w:rPr>
        <w:t xml:space="preserve">for </w:t>
      </w:r>
      <w:proofErr w:type="spellStart"/>
      <w:r w:rsidR="004C68B4">
        <w:rPr>
          <w:rFonts w:ascii="Times New Roman" w:hAnsi="Times New Roman" w:cs="Times New Roman"/>
          <w:sz w:val="24"/>
        </w:rPr>
        <w:t>CrossFit</w:t>
      </w:r>
      <w:proofErr w:type="spellEnd"/>
      <w:r w:rsidR="004C68B4">
        <w:rPr>
          <w:rFonts w:ascii="Times New Roman" w:hAnsi="Times New Roman" w:cs="Times New Roman"/>
          <w:sz w:val="24"/>
        </w:rPr>
        <w:t xml:space="preserve">, </w:t>
      </w:r>
      <w:r>
        <w:rPr>
          <w:rFonts w:ascii="Times New Roman" w:hAnsi="Times New Roman" w:cs="Times New Roman"/>
          <w:sz w:val="24"/>
        </w:rPr>
        <w:t>the first plan is focusing on technique</w:t>
      </w:r>
      <w:r w:rsidR="004C68B4">
        <w:rPr>
          <w:rFonts w:ascii="Times New Roman" w:hAnsi="Times New Roman" w:cs="Times New Roman"/>
          <w:sz w:val="24"/>
        </w:rPr>
        <w:t>s</w:t>
      </w:r>
      <w:r>
        <w:rPr>
          <w:rFonts w:ascii="Times New Roman" w:hAnsi="Times New Roman" w:cs="Times New Roman"/>
          <w:sz w:val="24"/>
        </w:rPr>
        <w:t xml:space="preserve"> of the main </w:t>
      </w:r>
      <w:proofErr w:type="spellStart"/>
      <w:r>
        <w:rPr>
          <w:rFonts w:ascii="Times New Roman" w:hAnsi="Times New Roman" w:cs="Times New Roman"/>
          <w:sz w:val="24"/>
        </w:rPr>
        <w:t>CrossFit</w:t>
      </w:r>
      <w:proofErr w:type="spellEnd"/>
      <w:r>
        <w:rPr>
          <w:rFonts w:ascii="Times New Roman" w:hAnsi="Times New Roman" w:cs="Times New Roman"/>
          <w:sz w:val="24"/>
        </w:rPr>
        <w:t xml:space="preserve"> movements. Demonstrations will be provided through</w:t>
      </w:r>
      <w:r w:rsidR="004C68B4">
        <w:rPr>
          <w:rFonts w:ascii="Times New Roman" w:hAnsi="Times New Roman" w:cs="Times New Roman"/>
          <w:sz w:val="24"/>
        </w:rPr>
        <w:t>out to enable</w:t>
      </w:r>
      <w:r>
        <w:rPr>
          <w:rFonts w:ascii="Times New Roman" w:hAnsi="Times New Roman" w:cs="Times New Roman"/>
          <w:sz w:val="24"/>
        </w:rPr>
        <w:t xml:space="preserve"> </w:t>
      </w:r>
      <w:r w:rsidR="00D34DC6">
        <w:rPr>
          <w:rFonts w:ascii="Times New Roman" w:hAnsi="Times New Roman" w:cs="Times New Roman"/>
          <w:sz w:val="24"/>
        </w:rPr>
        <w:t>imitation and observation</w:t>
      </w:r>
      <w:r w:rsidR="004C68B4">
        <w:rPr>
          <w:rFonts w:ascii="Times New Roman" w:hAnsi="Times New Roman" w:cs="Times New Roman"/>
          <w:sz w:val="24"/>
        </w:rPr>
        <w:t xml:space="preserve"> of the participant</w:t>
      </w:r>
      <w:r w:rsidR="00D34DC6">
        <w:rPr>
          <w:rFonts w:ascii="Times New Roman" w:hAnsi="Times New Roman" w:cs="Times New Roman"/>
          <w:sz w:val="24"/>
        </w:rPr>
        <w:t>s</w:t>
      </w:r>
      <w:r w:rsidR="004C68B4">
        <w:rPr>
          <w:rFonts w:ascii="Times New Roman" w:hAnsi="Times New Roman" w:cs="Times New Roman"/>
          <w:sz w:val="24"/>
        </w:rPr>
        <w:t xml:space="preserve"> relating to active learning and cognitive ability </w:t>
      </w:r>
      <w:r w:rsidR="00121D3B">
        <w:rPr>
          <w:rFonts w:ascii="Times New Roman" w:hAnsi="Times New Roman" w:cs="Times New Roman"/>
          <w:sz w:val="24"/>
        </w:rPr>
        <w:t>(</w:t>
      </w:r>
      <w:proofErr w:type="spellStart"/>
      <w:r w:rsidR="00121D3B">
        <w:rPr>
          <w:rFonts w:ascii="Times New Roman" w:hAnsi="Times New Roman" w:cs="Times New Roman"/>
          <w:sz w:val="24"/>
        </w:rPr>
        <w:t>Andrieux</w:t>
      </w:r>
      <w:proofErr w:type="spellEnd"/>
      <w:r w:rsidR="00121D3B">
        <w:rPr>
          <w:rFonts w:ascii="Times New Roman" w:hAnsi="Times New Roman" w:cs="Times New Roman"/>
          <w:sz w:val="24"/>
        </w:rPr>
        <w:t xml:space="preserve"> and </w:t>
      </w:r>
      <w:proofErr w:type="spellStart"/>
      <w:r w:rsidR="00121D3B">
        <w:rPr>
          <w:rFonts w:ascii="Times New Roman" w:hAnsi="Times New Roman" w:cs="Times New Roman"/>
          <w:sz w:val="24"/>
        </w:rPr>
        <w:t>Proteau</w:t>
      </w:r>
      <w:proofErr w:type="spellEnd"/>
      <w:r w:rsidR="00121D3B">
        <w:rPr>
          <w:rFonts w:ascii="Times New Roman" w:hAnsi="Times New Roman" w:cs="Times New Roman"/>
          <w:sz w:val="24"/>
        </w:rPr>
        <w:t>, 201)</w:t>
      </w:r>
      <w:r>
        <w:rPr>
          <w:rFonts w:ascii="Times New Roman" w:hAnsi="Times New Roman" w:cs="Times New Roman"/>
          <w:sz w:val="24"/>
        </w:rPr>
        <w:t>.</w:t>
      </w:r>
      <w:r w:rsidR="003A2A63">
        <w:rPr>
          <w:rFonts w:ascii="Times New Roman" w:hAnsi="Times New Roman" w:cs="Times New Roman"/>
          <w:sz w:val="24"/>
        </w:rPr>
        <w:t xml:space="preserve"> </w:t>
      </w:r>
      <w:r w:rsidR="000A2A57">
        <w:rPr>
          <w:rFonts w:ascii="Times New Roman" w:hAnsi="Times New Roman" w:cs="Times New Roman"/>
          <w:sz w:val="24"/>
        </w:rPr>
        <w:t xml:space="preserve">Plan 1 shows modified movements of the third plan so </w:t>
      </w:r>
      <w:r w:rsidR="000A2A57">
        <w:rPr>
          <w:rFonts w:ascii="Times New Roman" w:hAnsi="Times New Roman" w:cs="Times New Roman"/>
          <w:sz w:val="24"/>
        </w:rPr>
        <w:lastRenderedPageBreak/>
        <w:t xml:space="preserve">that participants can learn the basics first. </w:t>
      </w:r>
      <w:r w:rsidR="003A2A63">
        <w:rPr>
          <w:rFonts w:ascii="Times New Roman" w:hAnsi="Times New Roman" w:cs="Times New Roman"/>
          <w:sz w:val="24"/>
        </w:rPr>
        <w:t xml:space="preserve">Each plan will progress </w:t>
      </w:r>
      <w:r w:rsidR="000A2A57">
        <w:rPr>
          <w:rFonts w:ascii="Times New Roman" w:hAnsi="Times New Roman" w:cs="Times New Roman"/>
          <w:sz w:val="24"/>
        </w:rPr>
        <w:t>to harder movements as the participant’s progress.</w:t>
      </w:r>
      <w:r w:rsidR="000A2A57" w:rsidRPr="000A2A57">
        <w:rPr>
          <w:rFonts w:ascii="Times New Roman" w:hAnsi="Times New Roman" w:cs="Times New Roman"/>
          <w:sz w:val="24"/>
        </w:rPr>
        <w:t xml:space="preserve"> </w:t>
      </w:r>
      <w:r w:rsidR="000A2A57">
        <w:rPr>
          <w:rFonts w:ascii="Times New Roman" w:hAnsi="Times New Roman" w:cs="Times New Roman"/>
          <w:sz w:val="24"/>
        </w:rPr>
        <w:t xml:space="preserve">Safety is of the highest importance when engaging with equipment in </w:t>
      </w:r>
      <w:proofErr w:type="spellStart"/>
      <w:r w:rsidR="000A2A57">
        <w:rPr>
          <w:rFonts w:ascii="Times New Roman" w:hAnsi="Times New Roman" w:cs="Times New Roman"/>
          <w:sz w:val="24"/>
        </w:rPr>
        <w:t>CrossFit</w:t>
      </w:r>
      <w:proofErr w:type="spellEnd"/>
      <w:r w:rsidR="000A2A57">
        <w:rPr>
          <w:rFonts w:ascii="Times New Roman" w:hAnsi="Times New Roman" w:cs="Times New Roman"/>
          <w:sz w:val="24"/>
        </w:rPr>
        <w:t xml:space="preserve"> therefore it would not have been advisable for participants to start with plan three and must follow the plans in order for progression to occur</w:t>
      </w:r>
      <w:r w:rsidR="00A02B34">
        <w:rPr>
          <w:rFonts w:ascii="Times New Roman" w:hAnsi="Times New Roman" w:cs="Times New Roman"/>
          <w:sz w:val="24"/>
        </w:rPr>
        <w:t xml:space="preserve"> meaning plans can be adapted to the </w:t>
      </w:r>
      <w:r w:rsidR="00D423BD">
        <w:rPr>
          <w:rFonts w:ascii="Times New Roman" w:hAnsi="Times New Roman" w:cs="Times New Roman"/>
          <w:sz w:val="24"/>
        </w:rPr>
        <w:t>participant’s</w:t>
      </w:r>
      <w:r w:rsidR="00A02B34">
        <w:rPr>
          <w:rFonts w:ascii="Times New Roman" w:hAnsi="Times New Roman" w:cs="Times New Roman"/>
          <w:sz w:val="24"/>
        </w:rPr>
        <w:t xml:space="preserve"> entry level (Meyer, Morrison and Zuniga, 2017)</w:t>
      </w:r>
      <w:r w:rsidR="000A2A57">
        <w:rPr>
          <w:rFonts w:ascii="Times New Roman" w:hAnsi="Times New Roman" w:cs="Times New Roman"/>
          <w:sz w:val="24"/>
        </w:rPr>
        <w:t>.</w:t>
      </w:r>
    </w:p>
    <w:p w:rsidR="00CA035C" w:rsidRDefault="00CA035C" w:rsidP="00270D80">
      <w:pPr>
        <w:spacing w:line="360" w:lineRule="auto"/>
        <w:rPr>
          <w:rFonts w:ascii="Times New Roman" w:hAnsi="Times New Roman" w:cs="Times New Roman"/>
          <w:sz w:val="24"/>
        </w:rPr>
      </w:pPr>
      <w:r>
        <w:rPr>
          <w:rFonts w:ascii="Times New Roman" w:hAnsi="Times New Roman" w:cs="Times New Roman"/>
          <w:sz w:val="24"/>
        </w:rPr>
        <w:t>F</w:t>
      </w:r>
      <w:r w:rsidR="00121D3B">
        <w:rPr>
          <w:rFonts w:ascii="Times New Roman" w:hAnsi="Times New Roman" w:cs="Times New Roman"/>
          <w:sz w:val="24"/>
        </w:rPr>
        <w:t>ormative f</w:t>
      </w:r>
      <w:r>
        <w:rPr>
          <w:rFonts w:ascii="Times New Roman" w:hAnsi="Times New Roman" w:cs="Times New Roman"/>
          <w:sz w:val="24"/>
        </w:rPr>
        <w:t xml:space="preserve">eedback </w:t>
      </w:r>
      <w:r w:rsidR="00121D3B">
        <w:rPr>
          <w:rFonts w:ascii="Times New Roman" w:hAnsi="Times New Roman" w:cs="Times New Roman"/>
          <w:sz w:val="24"/>
        </w:rPr>
        <w:t>is</w:t>
      </w:r>
      <w:r>
        <w:rPr>
          <w:rFonts w:ascii="Times New Roman" w:hAnsi="Times New Roman" w:cs="Times New Roman"/>
          <w:sz w:val="24"/>
        </w:rPr>
        <w:t xml:space="preserve"> to be provided throughout as this is the cognitive stage of learning </w:t>
      </w:r>
      <w:r w:rsidR="00121D3B">
        <w:rPr>
          <w:rFonts w:ascii="Times New Roman" w:hAnsi="Times New Roman" w:cs="Times New Roman"/>
          <w:sz w:val="24"/>
        </w:rPr>
        <w:t xml:space="preserve">and is used when </w:t>
      </w:r>
      <w:r w:rsidR="00D34DC6">
        <w:rPr>
          <w:rFonts w:ascii="Times New Roman" w:hAnsi="Times New Roman" w:cs="Times New Roman"/>
          <w:sz w:val="24"/>
        </w:rPr>
        <w:t xml:space="preserve">a </w:t>
      </w:r>
      <w:r w:rsidR="00121D3B">
        <w:rPr>
          <w:rFonts w:ascii="Times New Roman" w:hAnsi="Times New Roman" w:cs="Times New Roman"/>
          <w:sz w:val="24"/>
        </w:rPr>
        <w:t>lear</w:t>
      </w:r>
      <w:r w:rsidR="00D423BD">
        <w:rPr>
          <w:rFonts w:ascii="Times New Roman" w:hAnsi="Times New Roman" w:cs="Times New Roman"/>
          <w:sz w:val="24"/>
        </w:rPr>
        <w:t>ner is acquiring a new skill which</w:t>
      </w:r>
      <w:r w:rsidR="00121D3B">
        <w:rPr>
          <w:rFonts w:ascii="Times New Roman" w:hAnsi="Times New Roman" w:cs="Times New Roman"/>
          <w:sz w:val="24"/>
        </w:rPr>
        <w:t xml:space="preserve"> is significant for developing learners, although</w:t>
      </w:r>
      <w:r>
        <w:rPr>
          <w:rFonts w:ascii="Times New Roman" w:hAnsi="Times New Roman" w:cs="Times New Roman"/>
          <w:sz w:val="24"/>
        </w:rPr>
        <w:t xml:space="preserve"> overload must be prevented </w:t>
      </w:r>
      <w:r w:rsidR="00121D3B">
        <w:rPr>
          <w:rFonts w:ascii="Times New Roman" w:hAnsi="Times New Roman" w:cs="Times New Roman"/>
          <w:sz w:val="24"/>
        </w:rPr>
        <w:t>to provide time to process</w:t>
      </w:r>
      <w:r w:rsidR="00AD6577">
        <w:rPr>
          <w:rFonts w:ascii="Times New Roman" w:hAnsi="Times New Roman" w:cs="Times New Roman"/>
          <w:sz w:val="24"/>
        </w:rPr>
        <w:t xml:space="preserve"> (</w:t>
      </w:r>
      <w:proofErr w:type="spellStart"/>
      <w:r w:rsidR="00AD6577">
        <w:rPr>
          <w:rFonts w:ascii="Times New Roman" w:hAnsi="Times New Roman" w:cs="Times New Roman"/>
          <w:sz w:val="24"/>
        </w:rPr>
        <w:t>Hardavella</w:t>
      </w:r>
      <w:proofErr w:type="spellEnd"/>
      <w:r w:rsidR="00AD6577">
        <w:rPr>
          <w:rFonts w:ascii="Times New Roman" w:hAnsi="Times New Roman" w:cs="Times New Roman"/>
          <w:sz w:val="24"/>
        </w:rPr>
        <w:t xml:space="preserve"> et al, 2017)</w:t>
      </w:r>
      <w:r w:rsidR="00D05346">
        <w:rPr>
          <w:rFonts w:ascii="Times New Roman" w:hAnsi="Times New Roman" w:cs="Times New Roman"/>
          <w:sz w:val="24"/>
        </w:rPr>
        <w:t xml:space="preserve">. </w:t>
      </w:r>
      <w:r>
        <w:rPr>
          <w:rFonts w:ascii="Times New Roman" w:hAnsi="Times New Roman" w:cs="Times New Roman"/>
          <w:sz w:val="24"/>
        </w:rPr>
        <w:t>Positive</w:t>
      </w:r>
      <w:r w:rsidR="005923E5">
        <w:rPr>
          <w:rFonts w:ascii="Times New Roman" w:hAnsi="Times New Roman" w:cs="Times New Roman"/>
          <w:sz w:val="24"/>
        </w:rPr>
        <w:t xml:space="preserve"> feedback will also </w:t>
      </w:r>
      <w:r w:rsidR="006E39CB">
        <w:rPr>
          <w:rFonts w:ascii="Times New Roman" w:hAnsi="Times New Roman" w:cs="Times New Roman"/>
          <w:sz w:val="24"/>
        </w:rPr>
        <w:t>enhance motivation and encouragement by praising participants</w:t>
      </w:r>
      <w:r>
        <w:rPr>
          <w:rFonts w:ascii="Times New Roman" w:hAnsi="Times New Roman" w:cs="Times New Roman"/>
          <w:sz w:val="24"/>
        </w:rPr>
        <w:t xml:space="preserve"> when </w:t>
      </w:r>
      <w:r w:rsidR="006E39CB">
        <w:rPr>
          <w:rFonts w:ascii="Times New Roman" w:hAnsi="Times New Roman" w:cs="Times New Roman"/>
          <w:sz w:val="24"/>
        </w:rPr>
        <w:t xml:space="preserve">they have </w:t>
      </w:r>
      <w:r>
        <w:rPr>
          <w:rFonts w:ascii="Times New Roman" w:hAnsi="Times New Roman" w:cs="Times New Roman"/>
          <w:sz w:val="24"/>
        </w:rPr>
        <w:t xml:space="preserve">achieved </w:t>
      </w:r>
      <w:r w:rsidR="006E39CB">
        <w:rPr>
          <w:rFonts w:ascii="Times New Roman" w:hAnsi="Times New Roman" w:cs="Times New Roman"/>
          <w:sz w:val="24"/>
        </w:rPr>
        <w:t>the correct technique (Avila et al, 2012).</w:t>
      </w:r>
      <w:r>
        <w:rPr>
          <w:rFonts w:ascii="Times New Roman" w:hAnsi="Times New Roman" w:cs="Times New Roman"/>
          <w:sz w:val="24"/>
        </w:rPr>
        <w:t xml:space="preserve"> </w:t>
      </w:r>
      <w:r w:rsidR="006E39CB">
        <w:rPr>
          <w:rFonts w:ascii="Times New Roman" w:hAnsi="Times New Roman" w:cs="Times New Roman"/>
          <w:sz w:val="24"/>
        </w:rPr>
        <w:t>F</w:t>
      </w:r>
      <w:r>
        <w:rPr>
          <w:rFonts w:ascii="Times New Roman" w:hAnsi="Times New Roman" w:cs="Times New Roman"/>
          <w:sz w:val="24"/>
        </w:rPr>
        <w:t xml:space="preserve">eedback </w:t>
      </w:r>
      <w:r w:rsidR="00D423BD">
        <w:rPr>
          <w:rFonts w:ascii="Times New Roman" w:hAnsi="Times New Roman" w:cs="Times New Roman"/>
          <w:sz w:val="24"/>
        </w:rPr>
        <w:t xml:space="preserve">is also </w:t>
      </w:r>
      <w:r w:rsidR="006E39CB">
        <w:rPr>
          <w:rFonts w:ascii="Times New Roman" w:hAnsi="Times New Roman" w:cs="Times New Roman"/>
          <w:sz w:val="24"/>
        </w:rPr>
        <w:t xml:space="preserve">to be </w:t>
      </w:r>
      <w:r>
        <w:rPr>
          <w:rFonts w:ascii="Times New Roman" w:hAnsi="Times New Roman" w:cs="Times New Roman"/>
          <w:sz w:val="24"/>
        </w:rPr>
        <w:t xml:space="preserve">given </w:t>
      </w:r>
      <w:r w:rsidR="00C918CA">
        <w:rPr>
          <w:rFonts w:ascii="Times New Roman" w:hAnsi="Times New Roman" w:cs="Times New Roman"/>
          <w:sz w:val="24"/>
        </w:rPr>
        <w:t xml:space="preserve">in real time </w:t>
      </w:r>
      <w:r>
        <w:rPr>
          <w:rFonts w:ascii="Times New Roman" w:hAnsi="Times New Roman" w:cs="Times New Roman"/>
          <w:sz w:val="24"/>
        </w:rPr>
        <w:t>once technique has been p</w:t>
      </w:r>
      <w:r w:rsidR="006E39CB">
        <w:rPr>
          <w:rFonts w:ascii="Times New Roman" w:hAnsi="Times New Roman" w:cs="Times New Roman"/>
          <w:sz w:val="24"/>
        </w:rPr>
        <w:t>erformed not during to give participants</w:t>
      </w:r>
      <w:r w:rsidR="00D423BD">
        <w:rPr>
          <w:rFonts w:ascii="Times New Roman" w:hAnsi="Times New Roman" w:cs="Times New Roman"/>
          <w:sz w:val="24"/>
        </w:rPr>
        <w:t xml:space="preserve"> time to mentall</w:t>
      </w:r>
      <w:r>
        <w:rPr>
          <w:rFonts w:ascii="Times New Roman" w:hAnsi="Times New Roman" w:cs="Times New Roman"/>
          <w:sz w:val="24"/>
        </w:rPr>
        <w:t>y rehearse and reflect</w:t>
      </w:r>
      <w:r w:rsidR="006E39CB">
        <w:rPr>
          <w:rFonts w:ascii="Times New Roman" w:hAnsi="Times New Roman" w:cs="Times New Roman"/>
          <w:sz w:val="24"/>
        </w:rPr>
        <w:t xml:space="preserve"> and should be distributed equally betwe</w:t>
      </w:r>
      <w:r w:rsidR="00511BA1">
        <w:rPr>
          <w:rFonts w:ascii="Times New Roman" w:hAnsi="Times New Roman" w:cs="Times New Roman"/>
          <w:sz w:val="24"/>
        </w:rPr>
        <w:t>en participants for relatedness</w:t>
      </w:r>
      <w:r w:rsidR="00C918CA">
        <w:rPr>
          <w:rFonts w:ascii="Times New Roman" w:hAnsi="Times New Roman" w:cs="Times New Roman"/>
          <w:sz w:val="24"/>
        </w:rPr>
        <w:t xml:space="preserve"> (Wilson et al, 2017)</w:t>
      </w:r>
      <w:r>
        <w:rPr>
          <w:rFonts w:ascii="Times New Roman" w:hAnsi="Times New Roman" w:cs="Times New Roman"/>
          <w:sz w:val="24"/>
        </w:rPr>
        <w:t>.</w:t>
      </w:r>
      <w:r w:rsidR="006E39CB">
        <w:rPr>
          <w:rFonts w:ascii="Times New Roman" w:hAnsi="Times New Roman" w:cs="Times New Roman"/>
          <w:sz w:val="24"/>
        </w:rPr>
        <w:t xml:space="preserve"> However, </w:t>
      </w:r>
      <w:r w:rsidR="00511BA1">
        <w:rPr>
          <w:rFonts w:ascii="Times New Roman" w:hAnsi="Times New Roman" w:cs="Times New Roman"/>
          <w:sz w:val="24"/>
        </w:rPr>
        <w:t xml:space="preserve">Henderson et al (2019) admonish that </w:t>
      </w:r>
      <w:r w:rsidR="006E39CB">
        <w:rPr>
          <w:rFonts w:ascii="Times New Roman" w:hAnsi="Times New Roman" w:cs="Times New Roman"/>
          <w:sz w:val="24"/>
        </w:rPr>
        <w:t xml:space="preserve">feedback is not only one way and the participants should also provide feedback to the coach by asking </w:t>
      </w:r>
      <w:r w:rsidR="00D423BD">
        <w:rPr>
          <w:rFonts w:ascii="Times New Roman" w:hAnsi="Times New Roman" w:cs="Times New Roman"/>
          <w:sz w:val="24"/>
        </w:rPr>
        <w:t xml:space="preserve">questions </w:t>
      </w:r>
      <w:r w:rsidR="006E39CB">
        <w:rPr>
          <w:rFonts w:ascii="Times New Roman" w:hAnsi="Times New Roman" w:cs="Times New Roman"/>
          <w:sz w:val="24"/>
        </w:rPr>
        <w:t>after each workout</w:t>
      </w:r>
      <w:r w:rsidR="002B4E1D">
        <w:rPr>
          <w:rFonts w:ascii="Times New Roman" w:hAnsi="Times New Roman" w:cs="Times New Roman"/>
          <w:sz w:val="24"/>
        </w:rPr>
        <w:t xml:space="preserve"> </w:t>
      </w:r>
      <w:r w:rsidR="00D423BD">
        <w:rPr>
          <w:rFonts w:ascii="Times New Roman" w:hAnsi="Times New Roman" w:cs="Times New Roman"/>
          <w:sz w:val="24"/>
        </w:rPr>
        <w:t xml:space="preserve">such as </w:t>
      </w:r>
      <w:r w:rsidR="002B4E1D">
        <w:rPr>
          <w:rFonts w:ascii="Times New Roman" w:hAnsi="Times New Roman" w:cs="Times New Roman"/>
          <w:sz w:val="24"/>
        </w:rPr>
        <w:t>how participants</w:t>
      </w:r>
      <w:r w:rsidR="00D423BD">
        <w:rPr>
          <w:rFonts w:ascii="Times New Roman" w:hAnsi="Times New Roman" w:cs="Times New Roman"/>
          <w:sz w:val="24"/>
        </w:rPr>
        <w:t xml:space="preserve"> feel about the movements,</w:t>
      </w:r>
      <w:r w:rsidR="00D05346">
        <w:rPr>
          <w:rFonts w:ascii="Times New Roman" w:hAnsi="Times New Roman" w:cs="Times New Roman"/>
          <w:sz w:val="24"/>
        </w:rPr>
        <w:t xml:space="preserve"> if they need more time to practice</w:t>
      </w:r>
      <w:r w:rsidR="006E39CB">
        <w:rPr>
          <w:rFonts w:ascii="Times New Roman" w:hAnsi="Times New Roman" w:cs="Times New Roman"/>
          <w:sz w:val="24"/>
        </w:rPr>
        <w:t xml:space="preserve"> and if they ne</w:t>
      </w:r>
      <w:r w:rsidR="00D423BD">
        <w:rPr>
          <w:rFonts w:ascii="Times New Roman" w:hAnsi="Times New Roman" w:cs="Times New Roman"/>
          <w:sz w:val="24"/>
        </w:rPr>
        <w:t>ed anything from the coach</w:t>
      </w:r>
      <w:r w:rsidR="00D05346">
        <w:rPr>
          <w:rFonts w:ascii="Times New Roman" w:hAnsi="Times New Roman" w:cs="Times New Roman"/>
          <w:sz w:val="24"/>
        </w:rPr>
        <w:t>.</w:t>
      </w:r>
      <w:r w:rsidR="00BC28BC">
        <w:rPr>
          <w:rFonts w:ascii="Times New Roman" w:hAnsi="Times New Roman" w:cs="Times New Roman"/>
          <w:sz w:val="24"/>
        </w:rPr>
        <w:t xml:space="preserve"> This means that good communication is </w:t>
      </w:r>
      <w:r w:rsidR="002B4E1D">
        <w:rPr>
          <w:rFonts w:ascii="Times New Roman" w:hAnsi="Times New Roman" w:cs="Times New Roman"/>
          <w:sz w:val="24"/>
        </w:rPr>
        <w:t xml:space="preserve">also </w:t>
      </w:r>
      <w:r w:rsidR="00BC28BC">
        <w:rPr>
          <w:rFonts w:ascii="Times New Roman" w:hAnsi="Times New Roman" w:cs="Times New Roman"/>
          <w:sz w:val="24"/>
        </w:rPr>
        <w:t>necessary</w:t>
      </w:r>
      <w:r w:rsidR="002B4E1D">
        <w:rPr>
          <w:rFonts w:ascii="Times New Roman" w:hAnsi="Times New Roman" w:cs="Times New Roman"/>
          <w:sz w:val="24"/>
        </w:rPr>
        <w:t xml:space="preserve"> for transparency</w:t>
      </w:r>
      <w:r w:rsidR="00D102FC">
        <w:rPr>
          <w:rFonts w:ascii="Times New Roman" w:hAnsi="Times New Roman" w:cs="Times New Roman"/>
          <w:sz w:val="24"/>
        </w:rPr>
        <w:t xml:space="preserve">, higher quality outcomes </w:t>
      </w:r>
      <w:r w:rsidR="00544178">
        <w:rPr>
          <w:rFonts w:ascii="Times New Roman" w:hAnsi="Times New Roman" w:cs="Times New Roman"/>
          <w:sz w:val="24"/>
        </w:rPr>
        <w:t xml:space="preserve">and </w:t>
      </w:r>
      <w:r w:rsidR="002B4E1D">
        <w:rPr>
          <w:rFonts w:ascii="Times New Roman" w:hAnsi="Times New Roman" w:cs="Times New Roman"/>
          <w:sz w:val="24"/>
        </w:rPr>
        <w:t xml:space="preserve">understanding </w:t>
      </w:r>
      <w:r w:rsidR="00D34F9E">
        <w:rPr>
          <w:rFonts w:ascii="Times New Roman" w:hAnsi="Times New Roman" w:cs="Times New Roman"/>
          <w:sz w:val="24"/>
        </w:rPr>
        <w:t>and will be utilised through</w:t>
      </w:r>
      <w:r w:rsidR="00D423BD">
        <w:rPr>
          <w:rFonts w:ascii="Times New Roman" w:hAnsi="Times New Roman" w:cs="Times New Roman"/>
          <w:sz w:val="24"/>
        </w:rPr>
        <w:t>out</w:t>
      </w:r>
      <w:r w:rsidR="00D34F9E">
        <w:rPr>
          <w:rFonts w:ascii="Times New Roman" w:hAnsi="Times New Roman" w:cs="Times New Roman"/>
          <w:sz w:val="24"/>
        </w:rPr>
        <w:t xml:space="preserve"> all three coaching plans </w:t>
      </w:r>
      <w:r w:rsidR="00544178">
        <w:rPr>
          <w:rFonts w:ascii="Times New Roman" w:hAnsi="Times New Roman" w:cs="Times New Roman"/>
          <w:sz w:val="24"/>
        </w:rPr>
        <w:t xml:space="preserve">to create a deeper connection between coach and participants </w:t>
      </w:r>
      <w:r w:rsidR="00D102FC">
        <w:rPr>
          <w:rFonts w:ascii="Times New Roman" w:hAnsi="Times New Roman" w:cs="Times New Roman"/>
          <w:sz w:val="24"/>
        </w:rPr>
        <w:t>(</w:t>
      </w:r>
      <w:proofErr w:type="spellStart"/>
      <w:r w:rsidR="00D102FC">
        <w:rPr>
          <w:rFonts w:ascii="Times New Roman" w:hAnsi="Times New Roman" w:cs="Times New Roman"/>
          <w:sz w:val="24"/>
        </w:rPr>
        <w:t>Savardelavar</w:t>
      </w:r>
      <w:proofErr w:type="spellEnd"/>
      <w:r w:rsidR="00D102FC">
        <w:rPr>
          <w:rFonts w:ascii="Times New Roman" w:hAnsi="Times New Roman" w:cs="Times New Roman"/>
          <w:sz w:val="24"/>
        </w:rPr>
        <w:t xml:space="preserve">, </w:t>
      </w:r>
      <w:proofErr w:type="spellStart"/>
      <w:r w:rsidR="00D102FC">
        <w:rPr>
          <w:rFonts w:ascii="Times New Roman" w:hAnsi="Times New Roman" w:cs="Times New Roman"/>
          <w:sz w:val="24"/>
        </w:rPr>
        <w:t>Kuan</w:t>
      </w:r>
      <w:proofErr w:type="spellEnd"/>
      <w:r w:rsidR="00D102FC">
        <w:rPr>
          <w:rFonts w:ascii="Times New Roman" w:hAnsi="Times New Roman" w:cs="Times New Roman"/>
          <w:sz w:val="24"/>
        </w:rPr>
        <w:t xml:space="preserve"> and Chin, 2016)</w:t>
      </w:r>
      <w:r w:rsidR="00BC28BC">
        <w:rPr>
          <w:rFonts w:ascii="Times New Roman" w:hAnsi="Times New Roman" w:cs="Times New Roman"/>
          <w:sz w:val="24"/>
        </w:rPr>
        <w:t>.</w:t>
      </w:r>
    </w:p>
    <w:p w:rsidR="00D05346" w:rsidRDefault="00D05346" w:rsidP="00270D80">
      <w:pPr>
        <w:spacing w:line="360" w:lineRule="auto"/>
        <w:rPr>
          <w:rFonts w:ascii="Times New Roman" w:hAnsi="Times New Roman" w:cs="Times New Roman"/>
          <w:sz w:val="24"/>
        </w:rPr>
      </w:pPr>
      <w:r>
        <w:rPr>
          <w:rFonts w:ascii="Times New Roman" w:hAnsi="Times New Roman" w:cs="Times New Roman"/>
          <w:sz w:val="24"/>
        </w:rPr>
        <w:t>Goal setting – Realistic go</w:t>
      </w:r>
      <w:r w:rsidR="00B740B8">
        <w:rPr>
          <w:rFonts w:ascii="Times New Roman" w:hAnsi="Times New Roman" w:cs="Times New Roman"/>
          <w:sz w:val="24"/>
        </w:rPr>
        <w:t xml:space="preserve">als for improvement </w:t>
      </w:r>
      <w:r w:rsidR="00D423BD">
        <w:rPr>
          <w:rFonts w:ascii="Times New Roman" w:hAnsi="Times New Roman" w:cs="Times New Roman"/>
          <w:sz w:val="24"/>
        </w:rPr>
        <w:t xml:space="preserve">are needed </w:t>
      </w:r>
      <w:r w:rsidR="00B740B8">
        <w:rPr>
          <w:rFonts w:ascii="Times New Roman" w:hAnsi="Times New Roman" w:cs="Times New Roman"/>
          <w:sz w:val="24"/>
        </w:rPr>
        <w:t xml:space="preserve">so that they are achievable and </w:t>
      </w:r>
      <w:r w:rsidR="00D423BD">
        <w:rPr>
          <w:rFonts w:ascii="Times New Roman" w:hAnsi="Times New Roman" w:cs="Times New Roman"/>
          <w:sz w:val="24"/>
        </w:rPr>
        <w:t>can specify</w:t>
      </w:r>
      <w:r w:rsidR="00B740B8">
        <w:rPr>
          <w:rFonts w:ascii="Times New Roman" w:hAnsi="Times New Roman" w:cs="Times New Roman"/>
          <w:sz w:val="24"/>
        </w:rPr>
        <w:t xml:space="preserve"> levels of proficiency such as</w:t>
      </w:r>
      <w:r>
        <w:rPr>
          <w:rFonts w:ascii="Times New Roman" w:hAnsi="Times New Roman" w:cs="Times New Roman"/>
          <w:sz w:val="24"/>
        </w:rPr>
        <w:t xml:space="preserve"> practice</w:t>
      </w:r>
      <w:r w:rsidR="001B13FF">
        <w:rPr>
          <w:rFonts w:ascii="Times New Roman" w:hAnsi="Times New Roman" w:cs="Times New Roman"/>
          <w:sz w:val="24"/>
        </w:rPr>
        <w:t xml:space="preserve"> after class</w:t>
      </w:r>
      <w:r>
        <w:rPr>
          <w:rFonts w:ascii="Times New Roman" w:hAnsi="Times New Roman" w:cs="Times New Roman"/>
          <w:sz w:val="24"/>
        </w:rPr>
        <w:t>, option to watch videos</w:t>
      </w:r>
      <w:r w:rsidR="00180C67">
        <w:rPr>
          <w:rFonts w:ascii="Times New Roman" w:hAnsi="Times New Roman" w:cs="Times New Roman"/>
          <w:sz w:val="24"/>
        </w:rPr>
        <w:t xml:space="preserve"> of </w:t>
      </w:r>
      <w:proofErr w:type="spellStart"/>
      <w:r w:rsidR="00180C67">
        <w:rPr>
          <w:rFonts w:ascii="Times New Roman" w:hAnsi="Times New Roman" w:cs="Times New Roman"/>
          <w:sz w:val="24"/>
        </w:rPr>
        <w:t>C</w:t>
      </w:r>
      <w:r>
        <w:rPr>
          <w:rFonts w:ascii="Times New Roman" w:hAnsi="Times New Roman" w:cs="Times New Roman"/>
          <w:sz w:val="24"/>
        </w:rPr>
        <w:t>ross</w:t>
      </w:r>
      <w:r w:rsidR="00180C67">
        <w:rPr>
          <w:rFonts w:ascii="Times New Roman" w:hAnsi="Times New Roman" w:cs="Times New Roman"/>
          <w:sz w:val="24"/>
        </w:rPr>
        <w:t>F</w:t>
      </w:r>
      <w:r w:rsidR="00B740B8">
        <w:rPr>
          <w:rFonts w:ascii="Times New Roman" w:hAnsi="Times New Roman" w:cs="Times New Roman"/>
          <w:sz w:val="24"/>
        </w:rPr>
        <w:t>it</w:t>
      </w:r>
      <w:proofErr w:type="spellEnd"/>
      <w:r w:rsidR="00B740B8">
        <w:rPr>
          <w:rFonts w:ascii="Times New Roman" w:hAnsi="Times New Roman" w:cs="Times New Roman"/>
          <w:sz w:val="24"/>
        </w:rPr>
        <w:t xml:space="preserve"> and</w:t>
      </w:r>
      <w:r>
        <w:rPr>
          <w:rFonts w:ascii="Times New Roman" w:hAnsi="Times New Roman" w:cs="Times New Roman"/>
          <w:sz w:val="24"/>
        </w:rPr>
        <w:t xml:space="preserve"> set a challenge </w:t>
      </w:r>
      <w:r w:rsidR="001B13FF">
        <w:rPr>
          <w:rFonts w:ascii="Times New Roman" w:hAnsi="Times New Roman" w:cs="Times New Roman"/>
          <w:sz w:val="24"/>
        </w:rPr>
        <w:t>to try and</w:t>
      </w:r>
      <w:r>
        <w:rPr>
          <w:rFonts w:ascii="Times New Roman" w:hAnsi="Times New Roman" w:cs="Times New Roman"/>
          <w:sz w:val="24"/>
        </w:rPr>
        <w:t xml:space="preserve"> incorporate some techniqu</w:t>
      </w:r>
      <w:r w:rsidR="001B13FF">
        <w:rPr>
          <w:rFonts w:ascii="Times New Roman" w:hAnsi="Times New Roman" w:cs="Times New Roman"/>
          <w:sz w:val="24"/>
        </w:rPr>
        <w:t>es into normal fitness routine</w:t>
      </w:r>
      <w:r w:rsidR="00B740B8">
        <w:rPr>
          <w:rFonts w:ascii="Times New Roman" w:hAnsi="Times New Roman" w:cs="Times New Roman"/>
          <w:sz w:val="24"/>
        </w:rPr>
        <w:t xml:space="preserve"> </w:t>
      </w:r>
      <w:sdt>
        <w:sdtPr>
          <w:rPr>
            <w:rFonts w:ascii="Times New Roman" w:hAnsi="Times New Roman" w:cs="Times New Roman"/>
            <w:sz w:val="24"/>
          </w:rPr>
          <w:id w:val="2139040"/>
          <w:citation/>
        </w:sdtPr>
        <w:sdtContent>
          <w:r w:rsidR="00A45C0D">
            <w:rPr>
              <w:rFonts w:ascii="Times New Roman" w:hAnsi="Times New Roman" w:cs="Times New Roman"/>
              <w:sz w:val="24"/>
            </w:rPr>
            <w:fldChar w:fldCharType="begin"/>
          </w:r>
          <w:r w:rsidR="00B740B8">
            <w:rPr>
              <w:rFonts w:ascii="Times New Roman" w:hAnsi="Times New Roman" w:cs="Times New Roman"/>
              <w:sz w:val="24"/>
            </w:rPr>
            <w:instrText xml:space="preserve"> CITATION Rob133 \l 2057 </w:instrText>
          </w:r>
          <w:r w:rsidR="00A45C0D">
            <w:rPr>
              <w:rFonts w:ascii="Times New Roman" w:hAnsi="Times New Roman" w:cs="Times New Roman"/>
              <w:sz w:val="24"/>
            </w:rPr>
            <w:fldChar w:fldCharType="separate"/>
          </w:r>
          <w:r w:rsidR="00B740B8" w:rsidRPr="00B740B8">
            <w:rPr>
              <w:rFonts w:ascii="Times New Roman" w:hAnsi="Times New Roman" w:cs="Times New Roman"/>
              <w:noProof/>
              <w:sz w:val="24"/>
            </w:rPr>
            <w:t>(Weinberg, 2013)</w:t>
          </w:r>
          <w:r w:rsidR="00A45C0D">
            <w:rPr>
              <w:rFonts w:ascii="Times New Roman" w:hAnsi="Times New Roman" w:cs="Times New Roman"/>
              <w:sz w:val="24"/>
            </w:rPr>
            <w:fldChar w:fldCharType="end"/>
          </w:r>
        </w:sdtContent>
      </w:sdt>
      <w:r w:rsidR="001B13FF">
        <w:rPr>
          <w:rFonts w:ascii="Times New Roman" w:hAnsi="Times New Roman" w:cs="Times New Roman"/>
          <w:sz w:val="24"/>
        </w:rPr>
        <w:t>.</w:t>
      </w:r>
    </w:p>
    <w:p w:rsidR="00180C67" w:rsidRDefault="00180C67" w:rsidP="00270D80">
      <w:pPr>
        <w:spacing w:line="360" w:lineRule="auto"/>
        <w:rPr>
          <w:rFonts w:ascii="Times New Roman" w:hAnsi="Times New Roman" w:cs="Times New Roman"/>
          <w:sz w:val="24"/>
        </w:rPr>
      </w:pPr>
      <w:r>
        <w:rPr>
          <w:rFonts w:ascii="Times New Roman" w:hAnsi="Times New Roman" w:cs="Times New Roman"/>
          <w:sz w:val="24"/>
        </w:rPr>
        <w:t>Creativity – Using different objects instead of official equipment such as non weighted stick instead of bar to help with s</w:t>
      </w:r>
      <w:r w:rsidR="002361C8">
        <w:rPr>
          <w:rFonts w:ascii="Times New Roman" w:hAnsi="Times New Roman" w:cs="Times New Roman"/>
          <w:sz w:val="24"/>
        </w:rPr>
        <w:t xml:space="preserve">kill acquisition, technique, </w:t>
      </w:r>
      <w:r>
        <w:rPr>
          <w:rFonts w:ascii="Times New Roman" w:hAnsi="Times New Roman" w:cs="Times New Roman"/>
          <w:sz w:val="24"/>
        </w:rPr>
        <w:t>form</w:t>
      </w:r>
      <w:r w:rsidR="001B13FF">
        <w:rPr>
          <w:rFonts w:ascii="Times New Roman" w:hAnsi="Times New Roman" w:cs="Times New Roman"/>
          <w:sz w:val="24"/>
        </w:rPr>
        <w:t xml:space="preserve"> </w:t>
      </w:r>
      <w:r w:rsidR="002361C8">
        <w:rPr>
          <w:rFonts w:ascii="Times New Roman" w:hAnsi="Times New Roman" w:cs="Times New Roman"/>
          <w:sz w:val="24"/>
        </w:rPr>
        <w:t>and the freedom to discover different movement patterns as mentioned by Santos et al (2016)</w:t>
      </w:r>
      <w:r>
        <w:rPr>
          <w:rFonts w:ascii="Times New Roman" w:hAnsi="Times New Roman" w:cs="Times New Roman"/>
          <w:sz w:val="24"/>
        </w:rPr>
        <w:t>.</w:t>
      </w:r>
    </w:p>
    <w:p w:rsidR="00AF2394" w:rsidRDefault="00AF2394" w:rsidP="00270D80">
      <w:pPr>
        <w:spacing w:line="360" w:lineRule="auto"/>
        <w:rPr>
          <w:rFonts w:ascii="Times New Roman" w:hAnsi="Times New Roman" w:cs="Times New Roman"/>
          <w:b/>
          <w:sz w:val="24"/>
          <w:u w:val="single"/>
        </w:rPr>
      </w:pPr>
      <w:r>
        <w:rPr>
          <w:rFonts w:ascii="Times New Roman" w:hAnsi="Times New Roman" w:cs="Times New Roman"/>
          <w:b/>
          <w:sz w:val="24"/>
          <w:u w:val="single"/>
        </w:rPr>
        <w:t>Coaching plan 2</w:t>
      </w:r>
    </w:p>
    <w:tbl>
      <w:tblPr>
        <w:tblStyle w:val="TableGrid"/>
        <w:tblW w:w="0" w:type="auto"/>
        <w:tblLook w:val="04A0"/>
      </w:tblPr>
      <w:tblGrid>
        <w:gridCol w:w="2310"/>
        <w:gridCol w:w="2618"/>
        <w:gridCol w:w="2003"/>
        <w:gridCol w:w="2311"/>
      </w:tblGrid>
      <w:tr w:rsidR="00180C67" w:rsidTr="00C31461">
        <w:tc>
          <w:tcPr>
            <w:tcW w:w="2310" w:type="dxa"/>
          </w:tcPr>
          <w:p w:rsidR="00180C67" w:rsidRDefault="00180C67" w:rsidP="00270D80">
            <w:pPr>
              <w:spacing w:line="360" w:lineRule="auto"/>
              <w:rPr>
                <w:rFonts w:ascii="Times New Roman" w:hAnsi="Times New Roman" w:cs="Times New Roman"/>
                <w:sz w:val="24"/>
              </w:rPr>
            </w:pPr>
            <w:r>
              <w:rPr>
                <w:rFonts w:ascii="Times New Roman" w:hAnsi="Times New Roman" w:cs="Times New Roman"/>
                <w:sz w:val="24"/>
              </w:rPr>
              <w:t xml:space="preserve">Type of work out </w:t>
            </w:r>
          </w:p>
        </w:tc>
        <w:tc>
          <w:tcPr>
            <w:tcW w:w="2618" w:type="dxa"/>
          </w:tcPr>
          <w:p w:rsidR="00180C67" w:rsidRDefault="00180C67" w:rsidP="00270D80">
            <w:pPr>
              <w:spacing w:line="360" w:lineRule="auto"/>
              <w:rPr>
                <w:rFonts w:ascii="Times New Roman" w:hAnsi="Times New Roman" w:cs="Times New Roman"/>
                <w:sz w:val="24"/>
              </w:rPr>
            </w:pPr>
            <w:r>
              <w:rPr>
                <w:rFonts w:ascii="Times New Roman" w:hAnsi="Times New Roman" w:cs="Times New Roman"/>
                <w:sz w:val="24"/>
              </w:rPr>
              <w:t>Modified Technique</w:t>
            </w:r>
          </w:p>
        </w:tc>
        <w:tc>
          <w:tcPr>
            <w:tcW w:w="2003" w:type="dxa"/>
          </w:tcPr>
          <w:p w:rsidR="00180C67" w:rsidRDefault="00180C67" w:rsidP="00270D80">
            <w:pPr>
              <w:spacing w:line="360" w:lineRule="auto"/>
              <w:rPr>
                <w:rFonts w:ascii="Times New Roman" w:hAnsi="Times New Roman" w:cs="Times New Roman"/>
                <w:sz w:val="24"/>
              </w:rPr>
            </w:pPr>
            <w:r>
              <w:rPr>
                <w:rFonts w:ascii="Times New Roman" w:hAnsi="Times New Roman" w:cs="Times New Roman"/>
                <w:sz w:val="24"/>
              </w:rPr>
              <w:t>Time</w:t>
            </w:r>
          </w:p>
        </w:tc>
        <w:tc>
          <w:tcPr>
            <w:tcW w:w="2311" w:type="dxa"/>
          </w:tcPr>
          <w:p w:rsidR="00180C67" w:rsidRDefault="00180C67" w:rsidP="00270D80">
            <w:pPr>
              <w:spacing w:line="360" w:lineRule="auto"/>
              <w:rPr>
                <w:rFonts w:ascii="Times New Roman" w:hAnsi="Times New Roman" w:cs="Times New Roman"/>
                <w:sz w:val="24"/>
              </w:rPr>
            </w:pPr>
            <w:r>
              <w:rPr>
                <w:rFonts w:ascii="Times New Roman" w:hAnsi="Times New Roman" w:cs="Times New Roman"/>
                <w:sz w:val="24"/>
              </w:rPr>
              <w:t>Intensity</w:t>
            </w:r>
          </w:p>
        </w:tc>
      </w:tr>
      <w:tr w:rsidR="00180C67" w:rsidTr="00C31461">
        <w:tc>
          <w:tcPr>
            <w:tcW w:w="2310" w:type="dxa"/>
          </w:tcPr>
          <w:p w:rsidR="00180C67" w:rsidRDefault="00180C67" w:rsidP="00270D80">
            <w:pPr>
              <w:spacing w:line="360" w:lineRule="auto"/>
              <w:rPr>
                <w:rFonts w:ascii="Times New Roman" w:hAnsi="Times New Roman" w:cs="Times New Roman"/>
                <w:sz w:val="24"/>
              </w:rPr>
            </w:pPr>
            <w:r>
              <w:rPr>
                <w:rFonts w:ascii="Times New Roman" w:hAnsi="Times New Roman" w:cs="Times New Roman"/>
                <w:sz w:val="24"/>
              </w:rPr>
              <w:t xml:space="preserve">Pull up </w:t>
            </w:r>
          </w:p>
          <w:p w:rsidR="00180C67" w:rsidRDefault="00180C67" w:rsidP="00270D80">
            <w:pPr>
              <w:spacing w:line="360" w:lineRule="auto"/>
              <w:rPr>
                <w:rFonts w:ascii="Times New Roman" w:hAnsi="Times New Roman" w:cs="Times New Roman"/>
                <w:sz w:val="24"/>
              </w:rPr>
            </w:pPr>
            <w:proofErr w:type="spellStart"/>
            <w:r>
              <w:rPr>
                <w:rFonts w:ascii="Times New Roman" w:hAnsi="Times New Roman" w:cs="Times New Roman"/>
                <w:sz w:val="24"/>
              </w:rPr>
              <w:t>Deadlift</w:t>
            </w:r>
            <w:proofErr w:type="spellEnd"/>
          </w:p>
          <w:p w:rsidR="00180C67" w:rsidRDefault="00180C67" w:rsidP="00270D80">
            <w:pPr>
              <w:spacing w:line="360" w:lineRule="auto"/>
              <w:rPr>
                <w:rFonts w:ascii="Times New Roman" w:hAnsi="Times New Roman" w:cs="Times New Roman"/>
                <w:sz w:val="24"/>
              </w:rPr>
            </w:pPr>
            <w:r>
              <w:rPr>
                <w:rFonts w:ascii="Times New Roman" w:hAnsi="Times New Roman" w:cs="Times New Roman"/>
                <w:sz w:val="24"/>
              </w:rPr>
              <w:t xml:space="preserve">Handstand </w:t>
            </w:r>
            <w:proofErr w:type="spellStart"/>
            <w:r>
              <w:rPr>
                <w:rFonts w:ascii="Times New Roman" w:hAnsi="Times New Roman" w:cs="Times New Roman"/>
                <w:sz w:val="24"/>
              </w:rPr>
              <w:t>pushup</w:t>
            </w:r>
            <w:proofErr w:type="spellEnd"/>
          </w:p>
          <w:p w:rsidR="00C31461" w:rsidRDefault="00C31461" w:rsidP="00270D80">
            <w:pPr>
              <w:spacing w:line="360" w:lineRule="auto"/>
              <w:rPr>
                <w:rFonts w:ascii="Times New Roman" w:hAnsi="Times New Roman" w:cs="Times New Roman"/>
                <w:sz w:val="24"/>
              </w:rPr>
            </w:pPr>
          </w:p>
          <w:p w:rsidR="00180C67" w:rsidRDefault="00180C67" w:rsidP="00270D80">
            <w:pPr>
              <w:spacing w:line="360" w:lineRule="auto"/>
              <w:rPr>
                <w:rFonts w:ascii="Times New Roman" w:hAnsi="Times New Roman" w:cs="Times New Roman"/>
                <w:sz w:val="24"/>
              </w:rPr>
            </w:pPr>
            <w:r>
              <w:rPr>
                <w:rFonts w:ascii="Times New Roman" w:hAnsi="Times New Roman" w:cs="Times New Roman"/>
                <w:sz w:val="24"/>
              </w:rPr>
              <w:t>Power clean</w:t>
            </w:r>
          </w:p>
          <w:p w:rsidR="00180C67" w:rsidRDefault="00180C67" w:rsidP="00270D80">
            <w:pPr>
              <w:spacing w:line="360" w:lineRule="auto"/>
              <w:rPr>
                <w:rFonts w:ascii="Times New Roman" w:hAnsi="Times New Roman" w:cs="Times New Roman"/>
                <w:sz w:val="24"/>
              </w:rPr>
            </w:pPr>
            <w:r>
              <w:rPr>
                <w:rFonts w:ascii="Times New Roman" w:hAnsi="Times New Roman" w:cs="Times New Roman"/>
                <w:sz w:val="24"/>
              </w:rPr>
              <w:t>Clean and Jerk</w:t>
            </w:r>
          </w:p>
          <w:p w:rsidR="0075590D" w:rsidRDefault="0075590D" w:rsidP="00270D80">
            <w:pPr>
              <w:spacing w:line="360" w:lineRule="auto"/>
              <w:rPr>
                <w:rFonts w:ascii="Times New Roman" w:hAnsi="Times New Roman" w:cs="Times New Roman"/>
                <w:sz w:val="24"/>
              </w:rPr>
            </w:pPr>
            <w:r>
              <w:rPr>
                <w:rFonts w:ascii="Times New Roman" w:hAnsi="Times New Roman" w:cs="Times New Roman"/>
                <w:sz w:val="24"/>
              </w:rPr>
              <w:t>Squat</w:t>
            </w:r>
          </w:p>
        </w:tc>
        <w:tc>
          <w:tcPr>
            <w:tcW w:w="2618" w:type="dxa"/>
          </w:tcPr>
          <w:p w:rsidR="00180C67" w:rsidRDefault="00180C67" w:rsidP="00270D80">
            <w:pPr>
              <w:spacing w:line="360" w:lineRule="auto"/>
              <w:rPr>
                <w:rFonts w:ascii="Times New Roman" w:hAnsi="Times New Roman" w:cs="Times New Roman"/>
                <w:sz w:val="24"/>
              </w:rPr>
            </w:pPr>
            <w:r>
              <w:rPr>
                <w:rFonts w:ascii="Times New Roman" w:hAnsi="Times New Roman" w:cs="Times New Roman"/>
                <w:sz w:val="24"/>
              </w:rPr>
              <w:lastRenderedPageBreak/>
              <w:t>Use 1 footed band</w:t>
            </w:r>
          </w:p>
          <w:p w:rsidR="00C31461" w:rsidRDefault="00C31461" w:rsidP="00270D80">
            <w:pPr>
              <w:spacing w:line="360" w:lineRule="auto"/>
              <w:rPr>
                <w:rFonts w:ascii="Times New Roman" w:hAnsi="Times New Roman" w:cs="Times New Roman"/>
                <w:sz w:val="24"/>
              </w:rPr>
            </w:pPr>
            <w:r>
              <w:rPr>
                <w:rFonts w:ascii="Times New Roman" w:hAnsi="Times New Roman" w:cs="Times New Roman"/>
                <w:sz w:val="24"/>
              </w:rPr>
              <w:t xml:space="preserve">Standard weighted bar </w:t>
            </w:r>
          </w:p>
          <w:p w:rsidR="00180C67" w:rsidRDefault="00C31461" w:rsidP="00270D80">
            <w:pPr>
              <w:spacing w:line="360" w:lineRule="auto"/>
              <w:rPr>
                <w:rFonts w:ascii="Times New Roman" w:hAnsi="Times New Roman" w:cs="Times New Roman"/>
                <w:sz w:val="24"/>
              </w:rPr>
            </w:pPr>
            <w:r>
              <w:rPr>
                <w:rFonts w:ascii="Times New Roman" w:hAnsi="Times New Roman" w:cs="Times New Roman"/>
                <w:sz w:val="24"/>
              </w:rPr>
              <w:t xml:space="preserve">Handstand to wall (no </w:t>
            </w:r>
            <w:r>
              <w:rPr>
                <w:rFonts w:ascii="Times New Roman" w:hAnsi="Times New Roman" w:cs="Times New Roman"/>
                <w:sz w:val="24"/>
              </w:rPr>
              <w:lastRenderedPageBreak/>
              <w:t>push)</w:t>
            </w:r>
          </w:p>
          <w:p w:rsidR="00180C67" w:rsidRDefault="00C31461" w:rsidP="00270D80">
            <w:pPr>
              <w:spacing w:line="360" w:lineRule="auto"/>
              <w:rPr>
                <w:rFonts w:ascii="Times New Roman" w:hAnsi="Times New Roman" w:cs="Times New Roman"/>
                <w:sz w:val="24"/>
              </w:rPr>
            </w:pPr>
            <w:r>
              <w:rPr>
                <w:rFonts w:ascii="Times New Roman" w:hAnsi="Times New Roman" w:cs="Times New Roman"/>
                <w:sz w:val="24"/>
              </w:rPr>
              <w:t>Standard weighted bar</w:t>
            </w:r>
            <w:r w:rsidR="00901A0A">
              <w:rPr>
                <w:rFonts w:ascii="Times New Roman" w:hAnsi="Times New Roman" w:cs="Times New Roman"/>
                <w:sz w:val="24"/>
              </w:rPr>
              <w:t xml:space="preserve"> 20kg</w:t>
            </w:r>
          </w:p>
          <w:p w:rsidR="00180C67" w:rsidRDefault="00C31461" w:rsidP="00270D80">
            <w:pPr>
              <w:spacing w:line="360" w:lineRule="auto"/>
              <w:rPr>
                <w:rFonts w:ascii="Times New Roman" w:hAnsi="Times New Roman" w:cs="Times New Roman"/>
                <w:sz w:val="24"/>
              </w:rPr>
            </w:pPr>
            <w:r>
              <w:rPr>
                <w:rFonts w:ascii="Times New Roman" w:hAnsi="Times New Roman" w:cs="Times New Roman"/>
                <w:sz w:val="24"/>
              </w:rPr>
              <w:t>Standard</w:t>
            </w:r>
            <w:r w:rsidR="00180C67">
              <w:rPr>
                <w:rFonts w:ascii="Times New Roman" w:hAnsi="Times New Roman" w:cs="Times New Roman"/>
                <w:sz w:val="24"/>
              </w:rPr>
              <w:t xml:space="preserve"> weighted </w:t>
            </w:r>
            <w:r w:rsidR="0075590D">
              <w:rPr>
                <w:rFonts w:ascii="Times New Roman" w:hAnsi="Times New Roman" w:cs="Times New Roman"/>
                <w:sz w:val="24"/>
              </w:rPr>
              <w:t>bar</w:t>
            </w:r>
            <w:r w:rsidR="00901A0A">
              <w:rPr>
                <w:rFonts w:ascii="Times New Roman" w:hAnsi="Times New Roman" w:cs="Times New Roman"/>
                <w:sz w:val="24"/>
              </w:rPr>
              <w:t xml:space="preserve"> 20kg</w:t>
            </w:r>
          </w:p>
          <w:p w:rsidR="0075590D" w:rsidRDefault="0075590D" w:rsidP="00270D80">
            <w:pPr>
              <w:spacing w:line="360" w:lineRule="auto"/>
              <w:rPr>
                <w:rFonts w:ascii="Times New Roman" w:hAnsi="Times New Roman" w:cs="Times New Roman"/>
                <w:sz w:val="24"/>
              </w:rPr>
            </w:pPr>
            <w:r>
              <w:rPr>
                <w:rFonts w:ascii="Times New Roman" w:hAnsi="Times New Roman" w:cs="Times New Roman"/>
                <w:sz w:val="24"/>
              </w:rPr>
              <w:t>Standard Weighted bar</w:t>
            </w:r>
            <w:r w:rsidR="00901A0A">
              <w:rPr>
                <w:rFonts w:ascii="Times New Roman" w:hAnsi="Times New Roman" w:cs="Times New Roman"/>
                <w:sz w:val="24"/>
              </w:rPr>
              <w:t xml:space="preserve"> 20kg</w:t>
            </w:r>
          </w:p>
        </w:tc>
        <w:tc>
          <w:tcPr>
            <w:tcW w:w="2003" w:type="dxa"/>
          </w:tcPr>
          <w:p w:rsidR="00180C67" w:rsidRDefault="00180C67" w:rsidP="00270D80">
            <w:pPr>
              <w:spacing w:line="360" w:lineRule="auto"/>
              <w:rPr>
                <w:rFonts w:ascii="Times New Roman" w:hAnsi="Times New Roman" w:cs="Times New Roman"/>
                <w:sz w:val="24"/>
              </w:rPr>
            </w:pPr>
            <w:r>
              <w:rPr>
                <w:rFonts w:ascii="Times New Roman" w:hAnsi="Times New Roman" w:cs="Times New Roman"/>
                <w:sz w:val="24"/>
              </w:rPr>
              <w:lastRenderedPageBreak/>
              <w:t xml:space="preserve">1 hour session, </w:t>
            </w:r>
            <w:r w:rsidR="000D4EF6">
              <w:rPr>
                <w:rFonts w:ascii="Times New Roman" w:hAnsi="Times New Roman" w:cs="Times New Roman"/>
                <w:sz w:val="24"/>
              </w:rPr>
              <w:t>add times and cues</w:t>
            </w:r>
          </w:p>
        </w:tc>
        <w:tc>
          <w:tcPr>
            <w:tcW w:w="2311" w:type="dxa"/>
          </w:tcPr>
          <w:p w:rsidR="00180C67" w:rsidRDefault="000D4EF6" w:rsidP="00270D80">
            <w:pPr>
              <w:spacing w:line="360" w:lineRule="auto"/>
              <w:rPr>
                <w:rFonts w:ascii="Times New Roman" w:hAnsi="Times New Roman" w:cs="Times New Roman"/>
                <w:sz w:val="24"/>
              </w:rPr>
            </w:pPr>
            <w:r>
              <w:rPr>
                <w:rFonts w:ascii="Times New Roman" w:hAnsi="Times New Roman" w:cs="Times New Roman"/>
                <w:sz w:val="24"/>
              </w:rPr>
              <w:t>RPE 7/10</w:t>
            </w:r>
          </w:p>
        </w:tc>
      </w:tr>
      <w:tr w:rsidR="0075590D" w:rsidTr="00C31461">
        <w:tc>
          <w:tcPr>
            <w:tcW w:w="2310" w:type="dxa"/>
          </w:tcPr>
          <w:p w:rsidR="0075590D" w:rsidRPr="00901A0A" w:rsidRDefault="0075590D" w:rsidP="00270D80">
            <w:pPr>
              <w:spacing w:line="360" w:lineRule="auto"/>
              <w:rPr>
                <w:rFonts w:ascii="Times New Roman" w:hAnsi="Times New Roman" w:cs="Times New Roman"/>
                <w:b/>
                <w:sz w:val="24"/>
              </w:rPr>
            </w:pPr>
            <w:r w:rsidRPr="00901A0A">
              <w:rPr>
                <w:rFonts w:ascii="Times New Roman" w:hAnsi="Times New Roman" w:cs="Times New Roman"/>
                <w:b/>
                <w:sz w:val="24"/>
              </w:rPr>
              <w:lastRenderedPageBreak/>
              <w:t>Cues</w:t>
            </w:r>
          </w:p>
        </w:tc>
        <w:tc>
          <w:tcPr>
            <w:tcW w:w="2618" w:type="dxa"/>
          </w:tcPr>
          <w:p w:rsidR="00183221" w:rsidRPr="00901A0A" w:rsidRDefault="00901A0A" w:rsidP="00270D80">
            <w:pPr>
              <w:spacing w:line="360" w:lineRule="auto"/>
              <w:rPr>
                <w:rFonts w:ascii="Times New Roman" w:hAnsi="Times New Roman" w:cs="Times New Roman"/>
                <w:b/>
                <w:sz w:val="24"/>
              </w:rPr>
            </w:pPr>
            <w:r w:rsidRPr="00901A0A">
              <w:rPr>
                <w:rFonts w:ascii="Times New Roman" w:hAnsi="Times New Roman" w:cs="Times New Roman"/>
                <w:b/>
                <w:sz w:val="24"/>
              </w:rPr>
              <w:t>Formalities</w:t>
            </w:r>
          </w:p>
        </w:tc>
        <w:tc>
          <w:tcPr>
            <w:tcW w:w="2003" w:type="dxa"/>
          </w:tcPr>
          <w:p w:rsidR="0075590D" w:rsidRPr="00901A0A" w:rsidRDefault="00901A0A" w:rsidP="00270D80">
            <w:pPr>
              <w:spacing w:line="360" w:lineRule="auto"/>
              <w:rPr>
                <w:rFonts w:ascii="Times New Roman" w:hAnsi="Times New Roman" w:cs="Times New Roman"/>
                <w:b/>
                <w:sz w:val="24"/>
              </w:rPr>
            </w:pPr>
            <w:r w:rsidRPr="00901A0A">
              <w:rPr>
                <w:rFonts w:ascii="Times New Roman" w:hAnsi="Times New Roman" w:cs="Times New Roman"/>
                <w:b/>
                <w:sz w:val="24"/>
              </w:rPr>
              <w:t>Learning outcomes</w:t>
            </w:r>
          </w:p>
        </w:tc>
        <w:tc>
          <w:tcPr>
            <w:tcW w:w="2311" w:type="dxa"/>
          </w:tcPr>
          <w:p w:rsidR="0075590D" w:rsidRPr="00901A0A" w:rsidRDefault="00901A0A" w:rsidP="00270D80">
            <w:pPr>
              <w:spacing w:line="360" w:lineRule="auto"/>
              <w:rPr>
                <w:rFonts w:ascii="Times New Roman" w:hAnsi="Times New Roman" w:cs="Times New Roman"/>
                <w:b/>
                <w:sz w:val="24"/>
              </w:rPr>
            </w:pPr>
            <w:r w:rsidRPr="00901A0A">
              <w:rPr>
                <w:rFonts w:ascii="Times New Roman" w:hAnsi="Times New Roman" w:cs="Times New Roman"/>
                <w:b/>
                <w:sz w:val="24"/>
              </w:rPr>
              <w:t>Factors impacting planning</w:t>
            </w:r>
          </w:p>
        </w:tc>
      </w:tr>
      <w:tr w:rsidR="00901A0A" w:rsidTr="00C31461">
        <w:tc>
          <w:tcPr>
            <w:tcW w:w="2310" w:type="dxa"/>
          </w:tcPr>
          <w:p w:rsidR="00901A0A" w:rsidRDefault="00901A0A" w:rsidP="00901A0A">
            <w:pPr>
              <w:spacing w:line="360" w:lineRule="auto"/>
              <w:rPr>
                <w:rFonts w:ascii="Times New Roman" w:hAnsi="Times New Roman" w:cs="Times New Roman"/>
                <w:sz w:val="24"/>
              </w:rPr>
            </w:pPr>
            <w:r>
              <w:rPr>
                <w:rFonts w:ascii="Times New Roman" w:hAnsi="Times New Roman" w:cs="Times New Roman"/>
                <w:sz w:val="24"/>
              </w:rPr>
              <w:t>Up</w:t>
            </w:r>
          </w:p>
          <w:p w:rsidR="00901A0A" w:rsidRDefault="00901A0A" w:rsidP="00901A0A">
            <w:pPr>
              <w:spacing w:line="360" w:lineRule="auto"/>
              <w:rPr>
                <w:rFonts w:ascii="Times New Roman" w:hAnsi="Times New Roman" w:cs="Times New Roman"/>
                <w:sz w:val="24"/>
              </w:rPr>
            </w:pPr>
            <w:r>
              <w:rPr>
                <w:rFonts w:ascii="Times New Roman" w:hAnsi="Times New Roman" w:cs="Times New Roman"/>
                <w:sz w:val="24"/>
              </w:rPr>
              <w:t>Knees to elbows</w:t>
            </w:r>
          </w:p>
          <w:p w:rsidR="00901A0A" w:rsidRDefault="00901A0A" w:rsidP="00901A0A">
            <w:pPr>
              <w:spacing w:line="360" w:lineRule="auto"/>
              <w:rPr>
                <w:rFonts w:ascii="Times New Roman" w:hAnsi="Times New Roman" w:cs="Times New Roman"/>
                <w:sz w:val="24"/>
              </w:rPr>
            </w:pPr>
            <w:r>
              <w:rPr>
                <w:rFonts w:ascii="Times New Roman" w:hAnsi="Times New Roman" w:cs="Times New Roman"/>
                <w:sz w:val="24"/>
              </w:rPr>
              <w:t>Neutral back</w:t>
            </w:r>
          </w:p>
          <w:p w:rsidR="00901A0A" w:rsidRDefault="00901A0A" w:rsidP="00901A0A">
            <w:pPr>
              <w:spacing w:line="360" w:lineRule="auto"/>
              <w:rPr>
                <w:rFonts w:ascii="Times New Roman" w:hAnsi="Times New Roman" w:cs="Times New Roman"/>
                <w:sz w:val="24"/>
              </w:rPr>
            </w:pPr>
            <w:r>
              <w:rPr>
                <w:rFonts w:ascii="Times New Roman" w:hAnsi="Times New Roman" w:cs="Times New Roman"/>
                <w:sz w:val="24"/>
              </w:rPr>
              <w:t>Shins close to bar</w:t>
            </w:r>
          </w:p>
          <w:p w:rsidR="00901A0A" w:rsidRDefault="00901A0A" w:rsidP="00901A0A">
            <w:pPr>
              <w:spacing w:line="360" w:lineRule="auto"/>
              <w:rPr>
                <w:rFonts w:ascii="Times New Roman" w:hAnsi="Times New Roman" w:cs="Times New Roman"/>
                <w:sz w:val="24"/>
              </w:rPr>
            </w:pPr>
            <w:r>
              <w:rPr>
                <w:rFonts w:ascii="Times New Roman" w:hAnsi="Times New Roman" w:cs="Times New Roman"/>
                <w:sz w:val="24"/>
              </w:rPr>
              <w:t>Catch</w:t>
            </w:r>
          </w:p>
        </w:tc>
        <w:tc>
          <w:tcPr>
            <w:tcW w:w="2618" w:type="dxa"/>
          </w:tcPr>
          <w:p w:rsidR="00901A0A" w:rsidRDefault="00901A0A" w:rsidP="00901A0A">
            <w:pPr>
              <w:spacing w:line="360" w:lineRule="auto"/>
              <w:rPr>
                <w:rFonts w:ascii="Times New Roman" w:hAnsi="Times New Roman" w:cs="Times New Roman"/>
                <w:sz w:val="24"/>
              </w:rPr>
            </w:pPr>
            <w:r>
              <w:rPr>
                <w:rFonts w:ascii="Times New Roman" w:hAnsi="Times New Roman" w:cs="Times New Roman"/>
                <w:sz w:val="24"/>
              </w:rPr>
              <w:t>Clean tidy area, all policies adhered too</w:t>
            </w:r>
          </w:p>
          <w:p w:rsidR="00901A0A" w:rsidRDefault="00901A0A" w:rsidP="00270D80">
            <w:pPr>
              <w:spacing w:line="360" w:lineRule="auto"/>
              <w:rPr>
                <w:rFonts w:ascii="Times New Roman" w:hAnsi="Times New Roman" w:cs="Times New Roman"/>
                <w:sz w:val="24"/>
              </w:rPr>
            </w:pPr>
            <w:r>
              <w:rPr>
                <w:rFonts w:ascii="Times New Roman" w:hAnsi="Times New Roman" w:cs="Times New Roman"/>
                <w:sz w:val="24"/>
              </w:rPr>
              <w:t>Complete warm up and cool down to prevent injuries</w:t>
            </w:r>
          </w:p>
          <w:p w:rsidR="00901A0A" w:rsidRDefault="00901A0A" w:rsidP="00270D80">
            <w:pPr>
              <w:spacing w:line="360" w:lineRule="auto"/>
              <w:rPr>
                <w:rFonts w:ascii="Times New Roman" w:hAnsi="Times New Roman" w:cs="Times New Roman"/>
                <w:sz w:val="24"/>
              </w:rPr>
            </w:pPr>
            <w:r>
              <w:rPr>
                <w:rFonts w:ascii="Times New Roman" w:hAnsi="Times New Roman" w:cs="Times New Roman"/>
                <w:sz w:val="24"/>
              </w:rPr>
              <w:t>Adhere to plan for progression</w:t>
            </w:r>
          </w:p>
        </w:tc>
        <w:tc>
          <w:tcPr>
            <w:tcW w:w="2003" w:type="dxa"/>
          </w:tcPr>
          <w:p w:rsidR="00901A0A" w:rsidRDefault="00901A0A" w:rsidP="00270D80">
            <w:pPr>
              <w:spacing w:line="360" w:lineRule="auto"/>
              <w:rPr>
                <w:rFonts w:ascii="Times New Roman" w:hAnsi="Times New Roman" w:cs="Times New Roman"/>
                <w:sz w:val="24"/>
              </w:rPr>
            </w:pPr>
            <w:r>
              <w:rPr>
                <w:rFonts w:ascii="Times New Roman" w:hAnsi="Times New Roman" w:cs="Times New Roman"/>
                <w:sz w:val="24"/>
              </w:rPr>
              <w:t xml:space="preserve">Change equipment to basic </w:t>
            </w:r>
            <w:r w:rsidR="00637D8B">
              <w:rPr>
                <w:rFonts w:ascii="Times New Roman" w:hAnsi="Times New Roman" w:cs="Times New Roman"/>
                <w:sz w:val="24"/>
              </w:rPr>
              <w:t xml:space="preserve">20kg </w:t>
            </w:r>
            <w:r>
              <w:rPr>
                <w:rFonts w:ascii="Times New Roman" w:hAnsi="Times New Roman" w:cs="Times New Roman"/>
                <w:sz w:val="24"/>
              </w:rPr>
              <w:t>bar</w:t>
            </w:r>
          </w:p>
          <w:p w:rsidR="00901A0A" w:rsidRDefault="00901A0A" w:rsidP="00270D80">
            <w:pPr>
              <w:spacing w:line="360" w:lineRule="auto"/>
              <w:rPr>
                <w:rFonts w:ascii="Times New Roman" w:hAnsi="Times New Roman" w:cs="Times New Roman"/>
                <w:sz w:val="24"/>
              </w:rPr>
            </w:pPr>
          </w:p>
        </w:tc>
        <w:tc>
          <w:tcPr>
            <w:tcW w:w="2311" w:type="dxa"/>
          </w:tcPr>
          <w:p w:rsidR="00901A0A" w:rsidRDefault="00901A0A" w:rsidP="00270D80">
            <w:pPr>
              <w:spacing w:line="360" w:lineRule="auto"/>
              <w:rPr>
                <w:rFonts w:ascii="Times New Roman" w:hAnsi="Times New Roman" w:cs="Times New Roman"/>
                <w:sz w:val="24"/>
              </w:rPr>
            </w:pPr>
            <w:r>
              <w:rPr>
                <w:rFonts w:ascii="Times New Roman" w:hAnsi="Times New Roman" w:cs="Times New Roman"/>
                <w:sz w:val="24"/>
              </w:rPr>
              <w:t>Fatigue</w:t>
            </w:r>
          </w:p>
          <w:p w:rsidR="00901A0A" w:rsidRDefault="00901A0A" w:rsidP="00270D80">
            <w:pPr>
              <w:spacing w:line="360" w:lineRule="auto"/>
              <w:rPr>
                <w:rFonts w:ascii="Times New Roman" w:hAnsi="Times New Roman" w:cs="Times New Roman"/>
                <w:sz w:val="24"/>
              </w:rPr>
            </w:pPr>
            <w:r>
              <w:rPr>
                <w:rFonts w:ascii="Times New Roman" w:hAnsi="Times New Roman" w:cs="Times New Roman"/>
                <w:sz w:val="24"/>
              </w:rPr>
              <w:t>Injury if technique not followed</w:t>
            </w:r>
          </w:p>
          <w:p w:rsidR="00901A0A" w:rsidRDefault="00901A0A" w:rsidP="00270D80">
            <w:pPr>
              <w:spacing w:line="360" w:lineRule="auto"/>
              <w:rPr>
                <w:rFonts w:ascii="Times New Roman" w:hAnsi="Times New Roman" w:cs="Times New Roman"/>
                <w:sz w:val="24"/>
              </w:rPr>
            </w:pPr>
            <w:r>
              <w:rPr>
                <w:rFonts w:ascii="Times New Roman" w:hAnsi="Times New Roman" w:cs="Times New Roman"/>
                <w:sz w:val="24"/>
              </w:rPr>
              <w:t>Confidence</w:t>
            </w:r>
          </w:p>
          <w:p w:rsidR="00901A0A" w:rsidRDefault="00901A0A" w:rsidP="00270D80">
            <w:pPr>
              <w:spacing w:line="360" w:lineRule="auto"/>
              <w:rPr>
                <w:rFonts w:ascii="Times New Roman" w:hAnsi="Times New Roman" w:cs="Times New Roman"/>
                <w:sz w:val="24"/>
              </w:rPr>
            </w:pPr>
          </w:p>
        </w:tc>
      </w:tr>
    </w:tbl>
    <w:p w:rsidR="00605906" w:rsidRDefault="00605906" w:rsidP="00270D80">
      <w:pPr>
        <w:spacing w:line="360" w:lineRule="auto"/>
        <w:rPr>
          <w:rFonts w:ascii="Times New Roman" w:hAnsi="Times New Roman" w:cs="Times New Roman"/>
          <w:b/>
          <w:sz w:val="24"/>
        </w:rPr>
      </w:pPr>
    </w:p>
    <w:p w:rsidR="00ED0F95" w:rsidRPr="00ED0F95" w:rsidRDefault="00ED0F95" w:rsidP="00270D80">
      <w:pPr>
        <w:spacing w:line="360" w:lineRule="auto"/>
        <w:rPr>
          <w:rFonts w:ascii="Times New Roman" w:hAnsi="Times New Roman" w:cs="Times New Roman"/>
          <w:sz w:val="24"/>
        </w:rPr>
      </w:pPr>
      <w:r>
        <w:rPr>
          <w:rFonts w:ascii="Times New Roman" w:hAnsi="Times New Roman" w:cs="Times New Roman"/>
          <w:sz w:val="24"/>
        </w:rPr>
        <w:t>The modifications of movements in this plan have progressed to include a weighted bar which will get participants ready to use the actual weights similar to more advanced participants</w:t>
      </w:r>
      <w:r w:rsidR="005455BD">
        <w:rPr>
          <w:rFonts w:ascii="Times New Roman" w:hAnsi="Times New Roman" w:cs="Times New Roman"/>
          <w:sz w:val="24"/>
        </w:rPr>
        <w:t xml:space="preserve"> from plan 3 onwards. Each movement will be practiced for 10 minutes similar to plan one accept the equipment has changed and is heavier.</w:t>
      </w:r>
    </w:p>
    <w:p w:rsidR="000D4EF6" w:rsidRDefault="000D4EF6" w:rsidP="00270D80">
      <w:pPr>
        <w:spacing w:line="360" w:lineRule="auto"/>
        <w:rPr>
          <w:rFonts w:ascii="Times New Roman" w:hAnsi="Times New Roman" w:cs="Times New Roman"/>
          <w:b/>
          <w:sz w:val="24"/>
          <w:u w:val="single"/>
        </w:rPr>
      </w:pPr>
      <w:r w:rsidRPr="00B25C2E">
        <w:rPr>
          <w:rFonts w:ascii="Times New Roman" w:hAnsi="Times New Roman" w:cs="Times New Roman"/>
          <w:b/>
          <w:sz w:val="24"/>
          <w:u w:val="single"/>
        </w:rPr>
        <w:t>Rationale</w:t>
      </w:r>
    </w:p>
    <w:p w:rsidR="00180C67" w:rsidRDefault="001B13FF" w:rsidP="00270D80">
      <w:pPr>
        <w:spacing w:line="360" w:lineRule="auto"/>
        <w:rPr>
          <w:rFonts w:ascii="Times New Roman" w:hAnsi="Times New Roman" w:cs="Times New Roman"/>
          <w:sz w:val="24"/>
        </w:rPr>
      </w:pPr>
      <w:r>
        <w:rPr>
          <w:rFonts w:ascii="Times New Roman" w:hAnsi="Times New Roman" w:cs="Times New Roman"/>
          <w:sz w:val="24"/>
        </w:rPr>
        <w:t xml:space="preserve">By now the participants should have an understanding of movements and patterns and will be transitioning from the </w:t>
      </w:r>
      <w:r w:rsidR="00660B58">
        <w:rPr>
          <w:rFonts w:ascii="Times New Roman" w:hAnsi="Times New Roman" w:cs="Times New Roman"/>
          <w:sz w:val="24"/>
        </w:rPr>
        <w:t>cognitive stage to the associative</w:t>
      </w:r>
      <w:r>
        <w:rPr>
          <w:rFonts w:ascii="Times New Roman" w:hAnsi="Times New Roman" w:cs="Times New Roman"/>
          <w:sz w:val="24"/>
        </w:rPr>
        <w:t xml:space="preserve"> stage of learning</w:t>
      </w:r>
      <w:r w:rsidR="00660B58">
        <w:rPr>
          <w:rFonts w:ascii="Times New Roman" w:hAnsi="Times New Roman" w:cs="Times New Roman"/>
          <w:sz w:val="24"/>
        </w:rPr>
        <w:t xml:space="preserve"> by paying more attention to the detai</w:t>
      </w:r>
      <w:r w:rsidR="005B22AE">
        <w:rPr>
          <w:rFonts w:ascii="Times New Roman" w:hAnsi="Times New Roman" w:cs="Times New Roman"/>
          <w:sz w:val="24"/>
        </w:rPr>
        <w:t>l</w:t>
      </w:r>
      <w:r w:rsidR="00660B58">
        <w:rPr>
          <w:rFonts w:ascii="Times New Roman" w:hAnsi="Times New Roman" w:cs="Times New Roman"/>
          <w:sz w:val="24"/>
        </w:rPr>
        <w:t xml:space="preserve">s of the movements (Taylor and </w:t>
      </w:r>
      <w:proofErr w:type="spellStart"/>
      <w:r w:rsidR="00660B58">
        <w:rPr>
          <w:rFonts w:ascii="Times New Roman" w:hAnsi="Times New Roman" w:cs="Times New Roman"/>
          <w:sz w:val="24"/>
        </w:rPr>
        <w:t>Ivry</w:t>
      </w:r>
      <w:proofErr w:type="spellEnd"/>
      <w:r w:rsidR="00660B58">
        <w:rPr>
          <w:rFonts w:ascii="Times New Roman" w:hAnsi="Times New Roman" w:cs="Times New Roman"/>
          <w:sz w:val="24"/>
        </w:rPr>
        <w:t xml:space="preserve">, 2012). </w:t>
      </w:r>
      <w:r>
        <w:rPr>
          <w:rFonts w:ascii="Times New Roman" w:hAnsi="Times New Roman" w:cs="Times New Roman"/>
          <w:sz w:val="24"/>
        </w:rPr>
        <w:t xml:space="preserve">Therefore the introduction of </w:t>
      </w:r>
      <w:r w:rsidR="005B22AE">
        <w:rPr>
          <w:rFonts w:ascii="Times New Roman" w:hAnsi="Times New Roman" w:cs="Times New Roman"/>
          <w:sz w:val="24"/>
        </w:rPr>
        <w:t xml:space="preserve">verbal </w:t>
      </w:r>
      <w:r>
        <w:rPr>
          <w:rFonts w:ascii="Times New Roman" w:hAnsi="Times New Roman" w:cs="Times New Roman"/>
          <w:sz w:val="24"/>
        </w:rPr>
        <w:t xml:space="preserve">cues will now be incorporated </w:t>
      </w:r>
      <w:r w:rsidR="004122BE">
        <w:rPr>
          <w:rFonts w:ascii="Times New Roman" w:hAnsi="Times New Roman" w:cs="Times New Roman"/>
          <w:sz w:val="24"/>
        </w:rPr>
        <w:t>to promote encouragement and allow participants</w:t>
      </w:r>
      <w:r>
        <w:rPr>
          <w:rFonts w:ascii="Times New Roman" w:hAnsi="Times New Roman" w:cs="Times New Roman"/>
          <w:sz w:val="24"/>
        </w:rPr>
        <w:t xml:space="preserve"> </w:t>
      </w:r>
      <w:r w:rsidR="004122BE">
        <w:rPr>
          <w:rFonts w:ascii="Times New Roman" w:hAnsi="Times New Roman" w:cs="Times New Roman"/>
          <w:sz w:val="24"/>
        </w:rPr>
        <w:t xml:space="preserve">to get </w:t>
      </w:r>
      <w:r>
        <w:rPr>
          <w:rFonts w:ascii="Times New Roman" w:hAnsi="Times New Roman" w:cs="Times New Roman"/>
          <w:sz w:val="24"/>
        </w:rPr>
        <w:t xml:space="preserve">used to the language of </w:t>
      </w:r>
      <w:proofErr w:type="spellStart"/>
      <w:r>
        <w:rPr>
          <w:rFonts w:ascii="Times New Roman" w:hAnsi="Times New Roman" w:cs="Times New Roman"/>
          <w:sz w:val="24"/>
        </w:rPr>
        <w:t>CrossFit</w:t>
      </w:r>
      <w:proofErr w:type="spellEnd"/>
      <w:r w:rsidR="005B22AE">
        <w:rPr>
          <w:rFonts w:ascii="Times New Roman" w:hAnsi="Times New Roman" w:cs="Times New Roman"/>
          <w:sz w:val="24"/>
        </w:rPr>
        <w:t xml:space="preserve"> </w:t>
      </w:r>
      <w:r w:rsidR="004122BE">
        <w:rPr>
          <w:rFonts w:ascii="Times New Roman" w:hAnsi="Times New Roman" w:cs="Times New Roman"/>
          <w:sz w:val="24"/>
        </w:rPr>
        <w:t>to</w:t>
      </w:r>
      <w:r w:rsidR="005B22AE">
        <w:rPr>
          <w:rFonts w:ascii="Times New Roman" w:hAnsi="Times New Roman" w:cs="Times New Roman"/>
          <w:sz w:val="24"/>
        </w:rPr>
        <w:t xml:space="preserve"> focus on the movement</w:t>
      </w:r>
      <w:r w:rsidR="004122BE">
        <w:rPr>
          <w:rFonts w:ascii="Times New Roman" w:hAnsi="Times New Roman" w:cs="Times New Roman"/>
          <w:sz w:val="24"/>
        </w:rPr>
        <w:t xml:space="preserve"> (Engel et al, 2019)</w:t>
      </w:r>
      <w:r>
        <w:rPr>
          <w:rFonts w:ascii="Times New Roman" w:hAnsi="Times New Roman" w:cs="Times New Roman"/>
          <w:sz w:val="24"/>
        </w:rPr>
        <w:t xml:space="preserve">. </w:t>
      </w:r>
      <w:r w:rsidR="0075590D">
        <w:rPr>
          <w:rFonts w:ascii="Times New Roman" w:hAnsi="Times New Roman" w:cs="Times New Roman"/>
          <w:sz w:val="24"/>
        </w:rPr>
        <w:t>Intensity levels will increase and become more challenging to help progress and provide participants with a sense of achievement that they are progressing</w:t>
      </w:r>
      <w:r w:rsidR="00655191">
        <w:rPr>
          <w:rFonts w:ascii="Times New Roman" w:hAnsi="Times New Roman" w:cs="Times New Roman"/>
          <w:sz w:val="24"/>
        </w:rPr>
        <w:t xml:space="preserve"> which </w:t>
      </w:r>
      <w:proofErr w:type="gramStart"/>
      <w:r w:rsidR="00655191">
        <w:rPr>
          <w:rFonts w:ascii="Times New Roman" w:hAnsi="Times New Roman" w:cs="Times New Roman"/>
          <w:sz w:val="24"/>
        </w:rPr>
        <w:t xml:space="preserve">is </w:t>
      </w:r>
      <w:r w:rsidR="0055790D">
        <w:rPr>
          <w:rFonts w:ascii="Times New Roman" w:hAnsi="Times New Roman" w:cs="Times New Roman"/>
          <w:sz w:val="24"/>
        </w:rPr>
        <w:t xml:space="preserve"> needed</w:t>
      </w:r>
      <w:proofErr w:type="gramEnd"/>
      <w:r w:rsidR="0055790D">
        <w:rPr>
          <w:rFonts w:ascii="Times New Roman" w:hAnsi="Times New Roman" w:cs="Times New Roman"/>
          <w:sz w:val="24"/>
        </w:rPr>
        <w:t xml:space="preserve"> for intrinsic motivation (Sibley and Bergman, 2018)</w:t>
      </w:r>
      <w:r w:rsidR="0075590D">
        <w:rPr>
          <w:rFonts w:ascii="Times New Roman" w:hAnsi="Times New Roman" w:cs="Times New Roman"/>
          <w:sz w:val="24"/>
        </w:rPr>
        <w:t xml:space="preserve">. Whole part whole learning will need to be incorporated at this point. </w:t>
      </w:r>
      <w:r>
        <w:rPr>
          <w:rFonts w:ascii="Times New Roman" w:hAnsi="Times New Roman" w:cs="Times New Roman"/>
          <w:sz w:val="24"/>
        </w:rPr>
        <w:t>The equipment will also change for</w:t>
      </w:r>
      <w:r w:rsidR="0055790D">
        <w:rPr>
          <w:rFonts w:ascii="Times New Roman" w:hAnsi="Times New Roman" w:cs="Times New Roman"/>
          <w:sz w:val="24"/>
        </w:rPr>
        <w:t xml:space="preserve"> the second plan with standard </w:t>
      </w:r>
      <w:proofErr w:type="spellStart"/>
      <w:r w:rsidR="0055790D">
        <w:rPr>
          <w:rFonts w:ascii="Times New Roman" w:hAnsi="Times New Roman" w:cs="Times New Roman"/>
          <w:sz w:val="24"/>
        </w:rPr>
        <w:lastRenderedPageBreak/>
        <w:t>CrossF</w:t>
      </w:r>
      <w:r>
        <w:rPr>
          <w:rFonts w:ascii="Times New Roman" w:hAnsi="Times New Roman" w:cs="Times New Roman"/>
          <w:sz w:val="24"/>
        </w:rPr>
        <w:t>it</w:t>
      </w:r>
      <w:proofErr w:type="spellEnd"/>
      <w:r>
        <w:rPr>
          <w:rFonts w:ascii="Times New Roman" w:hAnsi="Times New Roman" w:cs="Times New Roman"/>
          <w:sz w:val="24"/>
        </w:rPr>
        <w:t xml:space="preserve"> equipment being implemented which will become heavier than what they started off with.</w:t>
      </w:r>
      <w:r w:rsidR="0075590D">
        <w:rPr>
          <w:rFonts w:ascii="Times New Roman" w:hAnsi="Times New Roman" w:cs="Times New Roman"/>
          <w:sz w:val="24"/>
        </w:rPr>
        <w:t xml:space="preserve"> </w:t>
      </w:r>
    </w:p>
    <w:p w:rsidR="001B13FF" w:rsidRDefault="001B13FF" w:rsidP="00270D80">
      <w:pPr>
        <w:spacing w:line="360" w:lineRule="auto"/>
        <w:rPr>
          <w:rFonts w:ascii="Times New Roman" w:hAnsi="Times New Roman" w:cs="Times New Roman"/>
          <w:sz w:val="24"/>
        </w:rPr>
      </w:pPr>
      <w:r>
        <w:rPr>
          <w:rFonts w:ascii="Times New Roman" w:hAnsi="Times New Roman" w:cs="Times New Roman"/>
          <w:sz w:val="24"/>
        </w:rPr>
        <w:t>Feedback can now be more critical and challenging to keep participants motivated</w:t>
      </w:r>
      <w:r w:rsidR="00AD6670">
        <w:rPr>
          <w:rFonts w:ascii="Times New Roman" w:hAnsi="Times New Roman" w:cs="Times New Roman"/>
          <w:sz w:val="24"/>
        </w:rPr>
        <w:t xml:space="preserve"> which is essential if the participants are to become competent and autonomous (</w:t>
      </w:r>
      <w:proofErr w:type="spellStart"/>
      <w:r w:rsidR="00AD6670">
        <w:rPr>
          <w:rFonts w:ascii="Times New Roman" w:hAnsi="Times New Roman" w:cs="Times New Roman"/>
          <w:sz w:val="24"/>
        </w:rPr>
        <w:t>Bycura</w:t>
      </w:r>
      <w:proofErr w:type="spellEnd"/>
      <w:r w:rsidR="00AD6670">
        <w:rPr>
          <w:rFonts w:ascii="Times New Roman" w:hAnsi="Times New Roman" w:cs="Times New Roman"/>
          <w:sz w:val="24"/>
        </w:rPr>
        <w:t xml:space="preserve">, </w:t>
      </w:r>
      <w:proofErr w:type="spellStart"/>
      <w:r w:rsidR="00AD6670">
        <w:rPr>
          <w:rFonts w:ascii="Times New Roman" w:hAnsi="Times New Roman" w:cs="Times New Roman"/>
          <w:sz w:val="24"/>
        </w:rPr>
        <w:t>Feito</w:t>
      </w:r>
      <w:proofErr w:type="spellEnd"/>
      <w:r w:rsidR="00AD6670">
        <w:rPr>
          <w:rFonts w:ascii="Times New Roman" w:hAnsi="Times New Roman" w:cs="Times New Roman"/>
          <w:sz w:val="24"/>
        </w:rPr>
        <w:t xml:space="preserve"> and Prather, 2017)</w:t>
      </w:r>
      <w:r>
        <w:rPr>
          <w:rFonts w:ascii="Times New Roman" w:hAnsi="Times New Roman" w:cs="Times New Roman"/>
          <w:sz w:val="24"/>
        </w:rPr>
        <w:t xml:space="preserve">. Bio feedback will become an aspect now so that the participants can </w:t>
      </w:r>
      <w:r w:rsidR="008731D3">
        <w:rPr>
          <w:rFonts w:ascii="Times New Roman" w:hAnsi="Times New Roman" w:cs="Times New Roman"/>
          <w:sz w:val="24"/>
        </w:rPr>
        <w:t xml:space="preserve">become aware of their body’s physiological functions and parameters </w:t>
      </w:r>
      <w:r w:rsidR="000C50FF">
        <w:rPr>
          <w:rFonts w:ascii="Times New Roman" w:hAnsi="Times New Roman" w:cs="Times New Roman"/>
          <w:sz w:val="24"/>
        </w:rPr>
        <w:t xml:space="preserve">during performance </w:t>
      </w:r>
      <w:r w:rsidR="008731D3">
        <w:rPr>
          <w:rFonts w:ascii="Times New Roman" w:hAnsi="Times New Roman" w:cs="Times New Roman"/>
          <w:sz w:val="24"/>
        </w:rPr>
        <w:t xml:space="preserve">that allow them to </w:t>
      </w:r>
      <w:r>
        <w:rPr>
          <w:rFonts w:ascii="Times New Roman" w:hAnsi="Times New Roman" w:cs="Times New Roman"/>
          <w:sz w:val="24"/>
        </w:rPr>
        <w:t>tell the coach how the equipment feels</w:t>
      </w:r>
      <w:r w:rsidR="000C50FF">
        <w:rPr>
          <w:rFonts w:ascii="Times New Roman" w:hAnsi="Times New Roman" w:cs="Times New Roman"/>
          <w:sz w:val="24"/>
        </w:rPr>
        <w:t xml:space="preserve"> (</w:t>
      </w:r>
      <w:proofErr w:type="spellStart"/>
      <w:r w:rsidR="000C50FF">
        <w:rPr>
          <w:rFonts w:ascii="Times New Roman" w:hAnsi="Times New Roman" w:cs="Times New Roman"/>
          <w:sz w:val="24"/>
        </w:rPr>
        <w:t>Lorenzoni</w:t>
      </w:r>
      <w:proofErr w:type="spellEnd"/>
      <w:r w:rsidR="000C50FF">
        <w:rPr>
          <w:rFonts w:ascii="Times New Roman" w:hAnsi="Times New Roman" w:cs="Times New Roman"/>
          <w:sz w:val="24"/>
        </w:rPr>
        <w:t xml:space="preserve"> et al, 2019)</w:t>
      </w:r>
      <w:r>
        <w:rPr>
          <w:rFonts w:ascii="Times New Roman" w:hAnsi="Times New Roman" w:cs="Times New Roman"/>
          <w:sz w:val="24"/>
        </w:rPr>
        <w:t>.</w:t>
      </w:r>
    </w:p>
    <w:p w:rsidR="001B13FF" w:rsidRDefault="001B13FF" w:rsidP="00270D80">
      <w:pPr>
        <w:spacing w:line="360" w:lineRule="auto"/>
        <w:rPr>
          <w:rFonts w:ascii="Times New Roman" w:hAnsi="Times New Roman" w:cs="Times New Roman"/>
          <w:sz w:val="24"/>
        </w:rPr>
      </w:pPr>
      <w:r>
        <w:rPr>
          <w:rFonts w:ascii="Times New Roman" w:hAnsi="Times New Roman" w:cs="Times New Roman"/>
          <w:sz w:val="24"/>
        </w:rPr>
        <w:t xml:space="preserve">Goal setting – Due to the heaviness of the new equipment participants will need to start stretching outside of the class to help their body adapt to the different </w:t>
      </w:r>
      <w:r w:rsidR="00C72067">
        <w:rPr>
          <w:rFonts w:ascii="Times New Roman" w:hAnsi="Times New Roman" w:cs="Times New Roman"/>
          <w:sz w:val="24"/>
        </w:rPr>
        <w:t xml:space="preserve">movements associated with </w:t>
      </w:r>
      <w:proofErr w:type="spellStart"/>
      <w:r w:rsidR="00C72067">
        <w:rPr>
          <w:rFonts w:ascii="Times New Roman" w:hAnsi="Times New Roman" w:cs="Times New Roman"/>
          <w:sz w:val="24"/>
        </w:rPr>
        <w:t>CrossF</w:t>
      </w:r>
      <w:r>
        <w:rPr>
          <w:rFonts w:ascii="Times New Roman" w:hAnsi="Times New Roman" w:cs="Times New Roman"/>
          <w:sz w:val="24"/>
        </w:rPr>
        <w:t>it</w:t>
      </w:r>
      <w:proofErr w:type="spellEnd"/>
      <w:r>
        <w:rPr>
          <w:rFonts w:ascii="Times New Roman" w:hAnsi="Times New Roman" w:cs="Times New Roman"/>
          <w:sz w:val="24"/>
        </w:rPr>
        <w:t xml:space="preserve"> that can </w:t>
      </w:r>
      <w:r w:rsidR="00C72067">
        <w:rPr>
          <w:rFonts w:ascii="Times New Roman" w:hAnsi="Times New Roman" w:cs="Times New Roman"/>
          <w:sz w:val="24"/>
        </w:rPr>
        <w:t xml:space="preserve">be </w:t>
      </w:r>
      <w:r>
        <w:rPr>
          <w:rFonts w:ascii="Times New Roman" w:hAnsi="Times New Roman" w:cs="Times New Roman"/>
          <w:sz w:val="24"/>
        </w:rPr>
        <w:t>demanding</w:t>
      </w:r>
      <w:r w:rsidR="00C72067">
        <w:rPr>
          <w:rFonts w:ascii="Times New Roman" w:hAnsi="Times New Roman" w:cs="Times New Roman"/>
          <w:sz w:val="24"/>
        </w:rPr>
        <w:t xml:space="preserve"> to improve range of motion (</w:t>
      </w:r>
      <w:proofErr w:type="spellStart"/>
      <w:r w:rsidR="00C72067">
        <w:rPr>
          <w:rFonts w:ascii="Times New Roman" w:hAnsi="Times New Roman" w:cs="Times New Roman"/>
          <w:sz w:val="24"/>
        </w:rPr>
        <w:t>Adelsberger</w:t>
      </w:r>
      <w:proofErr w:type="spellEnd"/>
      <w:r w:rsidR="00C72067">
        <w:rPr>
          <w:rFonts w:ascii="Times New Roman" w:hAnsi="Times New Roman" w:cs="Times New Roman"/>
          <w:sz w:val="24"/>
        </w:rPr>
        <w:t xml:space="preserve"> and </w:t>
      </w:r>
      <w:proofErr w:type="spellStart"/>
      <w:r w:rsidR="00C72067">
        <w:rPr>
          <w:rFonts w:ascii="Times New Roman" w:hAnsi="Times New Roman" w:cs="Times New Roman"/>
          <w:sz w:val="24"/>
        </w:rPr>
        <w:t>Troster</w:t>
      </w:r>
      <w:proofErr w:type="spellEnd"/>
      <w:r w:rsidR="00C72067">
        <w:rPr>
          <w:rFonts w:ascii="Times New Roman" w:hAnsi="Times New Roman" w:cs="Times New Roman"/>
          <w:sz w:val="24"/>
        </w:rPr>
        <w:t>, 2014)</w:t>
      </w:r>
      <w:r>
        <w:rPr>
          <w:rFonts w:ascii="Times New Roman" w:hAnsi="Times New Roman" w:cs="Times New Roman"/>
          <w:sz w:val="24"/>
        </w:rPr>
        <w:t xml:space="preserve">. Again this will incorporate relatedness as this is </w:t>
      </w:r>
      <w:r w:rsidR="006315F3">
        <w:rPr>
          <w:rFonts w:ascii="Times New Roman" w:hAnsi="Times New Roman" w:cs="Times New Roman"/>
          <w:sz w:val="24"/>
        </w:rPr>
        <w:t xml:space="preserve">a standard requirement for all </w:t>
      </w:r>
      <w:proofErr w:type="spellStart"/>
      <w:r w:rsidR="006315F3">
        <w:rPr>
          <w:rFonts w:ascii="Times New Roman" w:hAnsi="Times New Roman" w:cs="Times New Roman"/>
          <w:sz w:val="24"/>
        </w:rPr>
        <w:t>C</w:t>
      </w:r>
      <w:r w:rsidR="0075590D">
        <w:rPr>
          <w:rFonts w:ascii="Times New Roman" w:hAnsi="Times New Roman" w:cs="Times New Roman"/>
          <w:sz w:val="24"/>
        </w:rPr>
        <w:t>ross</w:t>
      </w:r>
      <w:r w:rsidR="006315F3">
        <w:rPr>
          <w:rFonts w:ascii="Times New Roman" w:hAnsi="Times New Roman" w:cs="Times New Roman"/>
          <w:sz w:val="24"/>
        </w:rPr>
        <w:t>F</w:t>
      </w:r>
      <w:r w:rsidR="0075590D">
        <w:rPr>
          <w:rFonts w:ascii="Times New Roman" w:hAnsi="Times New Roman" w:cs="Times New Roman"/>
          <w:sz w:val="24"/>
        </w:rPr>
        <w:t>it</w:t>
      </w:r>
      <w:proofErr w:type="spellEnd"/>
      <w:r w:rsidR="0075590D">
        <w:rPr>
          <w:rFonts w:ascii="Times New Roman" w:hAnsi="Times New Roman" w:cs="Times New Roman"/>
          <w:sz w:val="24"/>
        </w:rPr>
        <w:t xml:space="preserve"> participants </w:t>
      </w:r>
      <w:r w:rsidR="00562B05">
        <w:rPr>
          <w:rFonts w:ascii="Times New Roman" w:hAnsi="Times New Roman" w:cs="Times New Roman"/>
          <w:sz w:val="24"/>
        </w:rPr>
        <w:t xml:space="preserve">to reduce injury </w:t>
      </w:r>
      <w:r w:rsidR="0075590D">
        <w:rPr>
          <w:rFonts w:ascii="Times New Roman" w:hAnsi="Times New Roman" w:cs="Times New Roman"/>
          <w:sz w:val="24"/>
        </w:rPr>
        <w:t>and wil</w:t>
      </w:r>
      <w:r w:rsidR="006315F3">
        <w:rPr>
          <w:rFonts w:ascii="Times New Roman" w:hAnsi="Times New Roman" w:cs="Times New Roman"/>
          <w:sz w:val="24"/>
        </w:rPr>
        <w:t xml:space="preserve">l get them to feel part of the </w:t>
      </w:r>
      <w:proofErr w:type="spellStart"/>
      <w:r w:rsidR="006315F3">
        <w:rPr>
          <w:rFonts w:ascii="Times New Roman" w:hAnsi="Times New Roman" w:cs="Times New Roman"/>
          <w:sz w:val="24"/>
        </w:rPr>
        <w:t>CrossF</w:t>
      </w:r>
      <w:r w:rsidR="0075590D">
        <w:rPr>
          <w:rFonts w:ascii="Times New Roman" w:hAnsi="Times New Roman" w:cs="Times New Roman"/>
          <w:sz w:val="24"/>
        </w:rPr>
        <w:t>it</w:t>
      </w:r>
      <w:proofErr w:type="spellEnd"/>
      <w:r w:rsidR="0075590D">
        <w:rPr>
          <w:rFonts w:ascii="Times New Roman" w:hAnsi="Times New Roman" w:cs="Times New Roman"/>
          <w:sz w:val="24"/>
        </w:rPr>
        <w:t xml:space="preserve"> community and develop competence</w:t>
      </w:r>
      <w:r w:rsidR="00562B05">
        <w:rPr>
          <w:rFonts w:ascii="Times New Roman" w:hAnsi="Times New Roman" w:cs="Times New Roman"/>
          <w:sz w:val="24"/>
        </w:rPr>
        <w:t xml:space="preserve"> (</w:t>
      </w:r>
      <w:proofErr w:type="spellStart"/>
      <w:r w:rsidR="00562B05">
        <w:rPr>
          <w:rFonts w:ascii="Times New Roman" w:hAnsi="Times New Roman" w:cs="Times New Roman"/>
          <w:sz w:val="24"/>
        </w:rPr>
        <w:t>Alekseyev</w:t>
      </w:r>
      <w:proofErr w:type="spellEnd"/>
      <w:r w:rsidR="00562B05">
        <w:rPr>
          <w:rFonts w:ascii="Times New Roman" w:hAnsi="Times New Roman" w:cs="Times New Roman"/>
          <w:sz w:val="24"/>
        </w:rPr>
        <w:t xml:space="preserve"> et al, 2020)</w:t>
      </w:r>
      <w:r w:rsidR="0075590D">
        <w:rPr>
          <w:rFonts w:ascii="Times New Roman" w:hAnsi="Times New Roman" w:cs="Times New Roman"/>
          <w:sz w:val="24"/>
        </w:rPr>
        <w:t>.</w:t>
      </w:r>
      <w:r w:rsidR="00183221">
        <w:rPr>
          <w:rFonts w:ascii="Times New Roman" w:hAnsi="Times New Roman" w:cs="Times New Roman"/>
          <w:sz w:val="24"/>
        </w:rPr>
        <w:t xml:space="preserve"> </w:t>
      </w:r>
      <w:r w:rsidR="006315F3">
        <w:rPr>
          <w:rFonts w:ascii="Times New Roman" w:hAnsi="Times New Roman" w:cs="Times New Roman"/>
          <w:sz w:val="24"/>
        </w:rPr>
        <w:t>Process</w:t>
      </w:r>
      <w:r w:rsidR="00183221">
        <w:rPr>
          <w:rFonts w:ascii="Times New Roman" w:hAnsi="Times New Roman" w:cs="Times New Roman"/>
          <w:sz w:val="24"/>
        </w:rPr>
        <w:t xml:space="preserve"> goals can be implemented in coaching plan 2 so techniques can be broken down in deeper terms</w:t>
      </w:r>
      <w:r w:rsidR="00562B05">
        <w:rPr>
          <w:rFonts w:ascii="Times New Roman" w:hAnsi="Times New Roman" w:cs="Times New Roman"/>
          <w:sz w:val="24"/>
        </w:rPr>
        <w:t xml:space="preserve"> in relation to the participants own performance ability to achieve the desired outcome of autonomy, competence and relatedness</w:t>
      </w:r>
      <w:r w:rsidR="00595744">
        <w:rPr>
          <w:rFonts w:ascii="Times New Roman" w:hAnsi="Times New Roman" w:cs="Times New Roman"/>
          <w:sz w:val="24"/>
        </w:rPr>
        <w:t xml:space="preserve"> </w:t>
      </w:r>
      <w:sdt>
        <w:sdtPr>
          <w:rPr>
            <w:rFonts w:ascii="Times New Roman" w:hAnsi="Times New Roman" w:cs="Times New Roman"/>
            <w:sz w:val="24"/>
          </w:rPr>
          <w:id w:val="5230391"/>
          <w:citation/>
        </w:sdtPr>
        <w:sdtContent>
          <w:r w:rsidR="00A45C0D">
            <w:rPr>
              <w:rFonts w:ascii="Times New Roman" w:hAnsi="Times New Roman" w:cs="Times New Roman"/>
              <w:sz w:val="24"/>
            </w:rPr>
            <w:fldChar w:fldCharType="begin"/>
          </w:r>
          <w:r w:rsidR="00595744">
            <w:rPr>
              <w:rFonts w:ascii="Times New Roman" w:hAnsi="Times New Roman" w:cs="Times New Roman"/>
              <w:sz w:val="24"/>
            </w:rPr>
            <w:instrText xml:space="preserve"> CITATION Rob133 \l 2057 </w:instrText>
          </w:r>
          <w:r w:rsidR="00A45C0D">
            <w:rPr>
              <w:rFonts w:ascii="Times New Roman" w:hAnsi="Times New Roman" w:cs="Times New Roman"/>
              <w:sz w:val="24"/>
            </w:rPr>
            <w:fldChar w:fldCharType="separate"/>
          </w:r>
          <w:r w:rsidR="00595744" w:rsidRPr="00595744">
            <w:rPr>
              <w:rFonts w:ascii="Times New Roman" w:hAnsi="Times New Roman" w:cs="Times New Roman"/>
              <w:noProof/>
              <w:sz w:val="24"/>
            </w:rPr>
            <w:t>(Weinberg, 2013)</w:t>
          </w:r>
          <w:r w:rsidR="00A45C0D">
            <w:rPr>
              <w:rFonts w:ascii="Times New Roman" w:hAnsi="Times New Roman" w:cs="Times New Roman"/>
              <w:sz w:val="24"/>
            </w:rPr>
            <w:fldChar w:fldCharType="end"/>
          </w:r>
        </w:sdtContent>
      </w:sdt>
      <w:r w:rsidR="00183221">
        <w:rPr>
          <w:rFonts w:ascii="Times New Roman" w:hAnsi="Times New Roman" w:cs="Times New Roman"/>
          <w:sz w:val="24"/>
        </w:rPr>
        <w:t>.</w:t>
      </w:r>
    </w:p>
    <w:p w:rsidR="00AF2394" w:rsidRDefault="00AF2394" w:rsidP="00270D80">
      <w:pPr>
        <w:spacing w:line="360" w:lineRule="auto"/>
        <w:rPr>
          <w:rFonts w:ascii="Times New Roman" w:hAnsi="Times New Roman" w:cs="Times New Roman"/>
          <w:b/>
          <w:sz w:val="24"/>
          <w:u w:val="single"/>
        </w:rPr>
      </w:pPr>
      <w:r>
        <w:rPr>
          <w:rFonts w:ascii="Times New Roman" w:hAnsi="Times New Roman" w:cs="Times New Roman"/>
          <w:b/>
          <w:sz w:val="24"/>
          <w:u w:val="single"/>
        </w:rPr>
        <w:t>Coaching plan 3</w:t>
      </w:r>
    </w:p>
    <w:tbl>
      <w:tblPr>
        <w:tblStyle w:val="TableGrid"/>
        <w:tblW w:w="0" w:type="auto"/>
        <w:tblLook w:val="04A0"/>
      </w:tblPr>
      <w:tblGrid>
        <w:gridCol w:w="2310"/>
        <w:gridCol w:w="2310"/>
        <w:gridCol w:w="2311"/>
        <w:gridCol w:w="2311"/>
      </w:tblGrid>
      <w:tr w:rsidR="00BC28BC" w:rsidTr="00BC28BC">
        <w:tc>
          <w:tcPr>
            <w:tcW w:w="2310" w:type="dxa"/>
          </w:tcPr>
          <w:p w:rsidR="00BC28BC" w:rsidRPr="00901A0A" w:rsidRDefault="00BC28BC" w:rsidP="00270D80">
            <w:pPr>
              <w:spacing w:line="360" w:lineRule="auto"/>
              <w:rPr>
                <w:rFonts w:ascii="Times New Roman" w:hAnsi="Times New Roman" w:cs="Times New Roman"/>
                <w:b/>
                <w:sz w:val="24"/>
              </w:rPr>
            </w:pPr>
            <w:r w:rsidRPr="00901A0A">
              <w:rPr>
                <w:rFonts w:ascii="Times New Roman" w:hAnsi="Times New Roman" w:cs="Times New Roman"/>
                <w:b/>
                <w:sz w:val="24"/>
              </w:rPr>
              <w:t>Type of workout</w:t>
            </w:r>
          </w:p>
        </w:tc>
        <w:tc>
          <w:tcPr>
            <w:tcW w:w="2310" w:type="dxa"/>
          </w:tcPr>
          <w:p w:rsidR="00BC28BC" w:rsidRPr="00901A0A" w:rsidRDefault="00BC28BC" w:rsidP="00270D80">
            <w:pPr>
              <w:spacing w:line="360" w:lineRule="auto"/>
              <w:rPr>
                <w:rFonts w:ascii="Times New Roman" w:hAnsi="Times New Roman" w:cs="Times New Roman"/>
                <w:b/>
                <w:sz w:val="24"/>
              </w:rPr>
            </w:pPr>
            <w:r w:rsidRPr="00901A0A">
              <w:rPr>
                <w:rFonts w:ascii="Times New Roman" w:hAnsi="Times New Roman" w:cs="Times New Roman"/>
                <w:b/>
                <w:sz w:val="24"/>
              </w:rPr>
              <w:t>Modified Technique</w:t>
            </w:r>
          </w:p>
        </w:tc>
        <w:tc>
          <w:tcPr>
            <w:tcW w:w="2311" w:type="dxa"/>
          </w:tcPr>
          <w:p w:rsidR="00BC28BC" w:rsidRPr="00901A0A" w:rsidRDefault="00BC28BC" w:rsidP="00270D80">
            <w:pPr>
              <w:spacing w:line="360" w:lineRule="auto"/>
              <w:rPr>
                <w:rFonts w:ascii="Times New Roman" w:hAnsi="Times New Roman" w:cs="Times New Roman"/>
                <w:b/>
                <w:sz w:val="24"/>
              </w:rPr>
            </w:pPr>
            <w:r w:rsidRPr="00901A0A">
              <w:rPr>
                <w:rFonts w:ascii="Times New Roman" w:hAnsi="Times New Roman" w:cs="Times New Roman"/>
                <w:b/>
                <w:sz w:val="24"/>
              </w:rPr>
              <w:t>Time</w:t>
            </w:r>
          </w:p>
        </w:tc>
        <w:tc>
          <w:tcPr>
            <w:tcW w:w="2311" w:type="dxa"/>
          </w:tcPr>
          <w:p w:rsidR="00BC28BC" w:rsidRPr="00901A0A" w:rsidRDefault="00BC28BC" w:rsidP="00270D80">
            <w:pPr>
              <w:spacing w:line="360" w:lineRule="auto"/>
              <w:rPr>
                <w:rFonts w:ascii="Times New Roman" w:hAnsi="Times New Roman" w:cs="Times New Roman"/>
                <w:b/>
                <w:sz w:val="24"/>
              </w:rPr>
            </w:pPr>
            <w:r w:rsidRPr="00901A0A">
              <w:rPr>
                <w:rFonts w:ascii="Times New Roman" w:hAnsi="Times New Roman" w:cs="Times New Roman"/>
                <w:b/>
                <w:sz w:val="24"/>
              </w:rPr>
              <w:t>Intensity</w:t>
            </w:r>
          </w:p>
        </w:tc>
      </w:tr>
      <w:tr w:rsidR="00BC28BC" w:rsidTr="00BC28BC">
        <w:tc>
          <w:tcPr>
            <w:tcW w:w="2310" w:type="dxa"/>
          </w:tcPr>
          <w:p w:rsidR="00183221" w:rsidRDefault="00183221" w:rsidP="00270D80">
            <w:pPr>
              <w:spacing w:line="360" w:lineRule="auto"/>
              <w:rPr>
                <w:rFonts w:ascii="Times New Roman" w:hAnsi="Times New Roman" w:cs="Times New Roman"/>
                <w:sz w:val="24"/>
              </w:rPr>
            </w:pPr>
            <w:r>
              <w:rPr>
                <w:rFonts w:ascii="Times New Roman" w:hAnsi="Times New Roman" w:cs="Times New Roman"/>
                <w:sz w:val="24"/>
              </w:rPr>
              <w:t xml:space="preserve">Pull up </w:t>
            </w:r>
          </w:p>
          <w:p w:rsidR="00183221" w:rsidRDefault="00183221" w:rsidP="00270D80">
            <w:pPr>
              <w:spacing w:line="360" w:lineRule="auto"/>
              <w:rPr>
                <w:rFonts w:ascii="Times New Roman" w:hAnsi="Times New Roman" w:cs="Times New Roman"/>
                <w:sz w:val="24"/>
              </w:rPr>
            </w:pPr>
          </w:p>
          <w:p w:rsidR="00183221" w:rsidRDefault="00183221" w:rsidP="00270D80">
            <w:pPr>
              <w:spacing w:line="360" w:lineRule="auto"/>
              <w:rPr>
                <w:rFonts w:ascii="Times New Roman" w:hAnsi="Times New Roman" w:cs="Times New Roman"/>
                <w:sz w:val="24"/>
              </w:rPr>
            </w:pPr>
            <w:proofErr w:type="spellStart"/>
            <w:r>
              <w:rPr>
                <w:rFonts w:ascii="Times New Roman" w:hAnsi="Times New Roman" w:cs="Times New Roman"/>
                <w:sz w:val="24"/>
              </w:rPr>
              <w:t>Deadlift</w:t>
            </w:r>
            <w:proofErr w:type="spellEnd"/>
          </w:p>
          <w:p w:rsidR="00183221" w:rsidRDefault="00183221" w:rsidP="00270D80">
            <w:pPr>
              <w:spacing w:line="360" w:lineRule="auto"/>
              <w:rPr>
                <w:rFonts w:ascii="Times New Roman" w:hAnsi="Times New Roman" w:cs="Times New Roman"/>
                <w:sz w:val="24"/>
              </w:rPr>
            </w:pPr>
          </w:p>
          <w:p w:rsidR="00183221" w:rsidRDefault="00183221" w:rsidP="00270D80">
            <w:pPr>
              <w:spacing w:line="360" w:lineRule="auto"/>
              <w:rPr>
                <w:rFonts w:ascii="Times New Roman" w:hAnsi="Times New Roman" w:cs="Times New Roman"/>
                <w:sz w:val="24"/>
              </w:rPr>
            </w:pPr>
            <w:r>
              <w:rPr>
                <w:rFonts w:ascii="Times New Roman" w:hAnsi="Times New Roman" w:cs="Times New Roman"/>
                <w:sz w:val="24"/>
              </w:rPr>
              <w:t xml:space="preserve">Handstand </w:t>
            </w:r>
            <w:proofErr w:type="spellStart"/>
            <w:r>
              <w:rPr>
                <w:rFonts w:ascii="Times New Roman" w:hAnsi="Times New Roman" w:cs="Times New Roman"/>
                <w:sz w:val="24"/>
              </w:rPr>
              <w:t>pushup</w:t>
            </w:r>
            <w:proofErr w:type="spellEnd"/>
          </w:p>
          <w:p w:rsidR="00183221" w:rsidRDefault="00183221" w:rsidP="00270D80">
            <w:pPr>
              <w:spacing w:line="360" w:lineRule="auto"/>
              <w:rPr>
                <w:rFonts w:ascii="Times New Roman" w:hAnsi="Times New Roman" w:cs="Times New Roman"/>
                <w:sz w:val="24"/>
              </w:rPr>
            </w:pPr>
          </w:p>
          <w:p w:rsidR="00183221" w:rsidRDefault="00183221" w:rsidP="00270D80">
            <w:pPr>
              <w:spacing w:line="360" w:lineRule="auto"/>
              <w:rPr>
                <w:rFonts w:ascii="Times New Roman" w:hAnsi="Times New Roman" w:cs="Times New Roman"/>
                <w:sz w:val="24"/>
              </w:rPr>
            </w:pPr>
            <w:r>
              <w:rPr>
                <w:rFonts w:ascii="Times New Roman" w:hAnsi="Times New Roman" w:cs="Times New Roman"/>
                <w:sz w:val="24"/>
              </w:rPr>
              <w:t>Power clean</w:t>
            </w:r>
          </w:p>
          <w:p w:rsidR="00183221" w:rsidRDefault="00183221" w:rsidP="00270D80">
            <w:pPr>
              <w:spacing w:line="360" w:lineRule="auto"/>
              <w:rPr>
                <w:rFonts w:ascii="Times New Roman" w:hAnsi="Times New Roman" w:cs="Times New Roman"/>
                <w:sz w:val="24"/>
              </w:rPr>
            </w:pPr>
          </w:p>
          <w:p w:rsidR="00183221" w:rsidRDefault="00183221" w:rsidP="00270D80">
            <w:pPr>
              <w:spacing w:line="360" w:lineRule="auto"/>
              <w:rPr>
                <w:rFonts w:ascii="Times New Roman" w:hAnsi="Times New Roman" w:cs="Times New Roman"/>
                <w:sz w:val="24"/>
              </w:rPr>
            </w:pPr>
            <w:r>
              <w:rPr>
                <w:rFonts w:ascii="Times New Roman" w:hAnsi="Times New Roman" w:cs="Times New Roman"/>
                <w:sz w:val="24"/>
              </w:rPr>
              <w:t>Clean and Jerk</w:t>
            </w:r>
          </w:p>
          <w:p w:rsidR="00183221" w:rsidRDefault="00183221" w:rsidP="00270D80">
            <w:pPr>
              <w:spacing w:line="360" w:lineRule="auto"/>
              <w:rPr>
                <w:rFonts w:ascii="Times New Roman" w:hAnsi="Times New Roman" w:cs="Times New Roman"/>
                <w:sz w:val="24"/>
              </w:rPr>
            </w:pPr>
          </w:p>
          <w:p w:rsidR="00BC28BC" w:rsidRDefault="00183221" w:rsidP="00270D80">
            <w:pPr>
              <w:spacing w:line="360" w:lineRule="auto"/>
              <w:rPr>
                <w:rFonts w:ascii="Times New Roman" w:hAnsi="Times New Roman" w:cs="Times New Roman"/>
                <w:b/>
                <w:sz w:val="24"/>
                <w:u w:val="single"/>
              </w:rPr>
            </w:pPr>
            <w:r>
              <w:rPr>
                <w:rFonts w:ascii="Times New Roman" w:hAnsi="Times New Roman" w:cs="Times New Roman"/>
                <w:sz w:val="24"/>
              </w:rPr>
              <w:t>Squat</w:t>
            </w:r>
          </w:p>
        </w:tc>
        <w:tc>
          <w:tcPr>
            <w:tcW w:w="2310" w:type="dxa"/>
          </w:tcPr>
          <w:p w:rsidR="00183221" w:rsidRDefault="00183221" w:rsidP="00270D80">
            <w:pPr>
              <w:spacing w:line="360" w:lineRule="auto"/>
              <w:rPr>
                <w:rFonts w:ascii="Times New Roman" w:hAnsi="Times New Roman" w:cs="Times New Roman"/>
                <w:sz w:val="24"/>
              </w:rPr>
            </w:pPr>
            <w:r>
              <w:rPr>
                <w:rFonts w:ascii="Times New Roman" w:hAnsi="Times New Roman" w:cs="Times New Roman"/>
                <w:sz w:val="24"/>
              </w:rPr>
              <w:t>Full pull up no assistance</w:t>
            </w:r>
          </w:p>
          <w:p w:rsidR="00183221" w:rsidRDefault="00183221" w:rsidP="00270D80">
            <w:pPr>
              <w:spacing w:line="360" w:lineRule="auto"/>
              <w:rPr>
                <w:rFonts w:ascii="Times New Roman" w:hAnsi="Times New Roman" w:cs="Times New Roman"/>
                <w:sz w:val="24"/>
              </w:rPr>
            </w:pPr>
            <w:r>
              <w:rPr>
                <w:rFonts w:ascii="Times New Roman" w:hAnsi="Times New Roman" w:cs="Times New Roman"/>
                <w:sz w:val="24"/>
              </w:rPr>
              <w:t>Standard weighted bar with weight *</w:t>
            </w:r>
          </w:p>
          <w:p w:rsidR="00183221" w:rsidRDefault="00183221" w:rsidP="00270D80">
            <w:pPr>
              <w:spacing w:line="360" w:lineRule="auto"/>
              <w:rPr>
                <w:rFonts w:ascii="Times New Roman" w:hAnsi="Times New Roman" w:cs="Times New Roman"/>
                <w:sz w:val="24"/>
              </w:rPr>
            </w:pPr>
            <w:r>
              <w:rPr>
                <w:rFonts w:ascii="Times New Roman" w:hAnsi="Times New Roman" w:cs="Times New Roman"/>
                <w:sz w:val="24"/>
              </w:rPr>
              <w:t>Handstand to wall (with push up)</w:t>
            </w:r>
          </w:p>
          <w:p w:rsidR="00183221" w:rsidRDefault="00183221" w:rsidP="00270D80">
            <w:pPr>
              <w:spacing w:line="360" w:lineRule="auto"/>
              <w:rPr>
                <w:rFonts w:ascii="Times New Roman" w:hAnsi="Times New Roman" w:cs="Times New Roman"/>
                <w:sz w:val="24"/>
              </w:rPr>
            </w:pPr>
            <w:r>
              <w:rPr>
                <w:rFonts w:ascii="Times New Roman" w:hAnsi="Times New Roman" w:cs="Times New Roman"/>
                <w:sz w:val="24"/>
              </w:rPr>
              <w:t>Standard weighted bar with weight *</w:t>
            </w:r>
          </w:p>
          <w:p w:rsidR="00183221" w:rsidRDefault="00183221" w:rsidP="00270D80">
            <w:pPr>
              <w:spacing w:line="360" w:lineRule="auto"/>
              <w:rPr>
                <w:rFonts w:ascii="Times New Roman" w:hAnsi="Times New Roman" w:cs="Times New Roman"/>
                <w:sz w:val="24"/>
              </w:rPr>
            </w:pPr>
            <w:r>
              <w:rPr>
                <w:rFonts w:ascii="Times New Roman" w:hAnsi="Times New Roman" w:cs="Times New Roman"/>
                <w:sz w:val="24"/>
              </w:rPr>
              <w:t>Standard weighted bar with weight</w:t>
            </w:r>
            <w:r w:rsidR="00A350EC">
              <w:rPr>
                <w:rFonts w:ascii="Times New Roman" w:hAnsi="Times New Roman" w:cs="Times New Roman"/>
                <w:sz w:val="24"/>
              </w:rPr>
              <w:t xml:space="preserve"> *</w:t>
            </w:r>
          </w:p>
          <w:p w:rsidR="00BC28BC" w:rsidRDefault="00183221" w:rsidP="00270D80">
            <w:pPr>
              <w:spacing w:line="360" w:lineRule="auto"/>
              <w:rPr>
                <w:rFonts w:ascii="Times New Roman" w:hAnsi="Times New Roman" w:cs="Times New Roman"/>
                <w:b/>
                <w:sz w:val="24"/>
                <w:u w:val="single"/>
              </w:rPr>
            </w:pPr>
            <w:r>
              <w:rPr>
                <w:rFonts w:ascii="Times New Roman" w:hAnsi="Times New Roman" w:cs="Times New Roman"/>
                <w:sz w:val="24"/>
              </w:rPr>
              <w:t>Standard Weighted bar with weight</w:t>
            </w:r>
            <w:r w:rsidR="00A350EC">
              <w:rPr>
                <w:rFonts w:ascii="Times New Roman" w:hAnsi="Times New Roman" w:cs="Times New Roman"/>
                <w:sz w:val="24"/>
              </w:rPr>
              <w:t xml:space="preserve"> *</w:t>
            </w:r>
          </w:p>
        </w:tc>
        <w:tc>
          <w:tcPr>
            <w:tcW w:w="2311" w:type="dxa"/>
          </w:tcPr>
          <w:p w:rsidR="00BC28BC" w:rsidRDefault="00A350EC" w:rsidP="00270D80">
            <w:pPr>
              <w:spacing w:line="360" w:lineRule="auto"/>
              <w:rPr>
                <w:rFonts w:ascii="Times New Roman" w:hAnsi="Times New Roman" w:cs="Times New Roman"/>
                <w:sz w:val="24"/>
              </w:rPr>
            </w:pPr>
            <w:r>
              <w:rPr>
                <w:rFonts w:ascii="Times New Roman" w:hAnsi="Times New Roman" w:cs="Times New Roman"/>
                <w:sz w:val="24"/>
              </w:rPr>
              <w:t xml:space="preserve">1 hour session, set plan in place for all to follow 3x sets of each </w:t>
            </w:r>
          </w:p>
          <w:p w:rsidR="00A350EC" w:rsidRPr="00A350EC" w:rsidRDefault="00901A0A" w:rsidP="00270D80">
            <w:pPr>
              <w:spacing w:line="360" w:lineRule="auto"/>
              <w:rPr>
                <w:rFonts w:ascii="Times New Roman" w:hAnsi="Times New Roman" w:cs="Times New Roman"/>
                <w:sz w:val="24"/>
              </w:rPr>
            </w:pPr>
            <w:r>
              <w:rPr>
                <w:rFonts w:ascii="Times New Roman" w:hAnsi="Times New Roman" w:cs="Times New Roman"/>
                <w:sz w:val="24"/>
              </w:rPr>
              <w:t xml:space="preserve">1 </w:t>
            </w:r>
            <w:r w:rsidR="00A350EC" w:rsidRPr="00A350EC">
              <w:rPr>
                <w:rFonts w:ascii="Times New Roman" w:hAnsi="Times New Roman" w:cs="Times New Roman"/>
                <w:sz w:val="24"/>
              </w:rPr>
              <w:t>x min rest</w:t>
            </w:r>
            <w:r>
              <w:rPr>
                <w:rFonts w:ascii="Times New Roman" w:hAnsi="Times New Roman" w:cs="Times New Roman"/>
                <w:sz w:val="24"/>
              </w:rPr>
              <w:t xml:space="preserve"> after completing all movements before next round</w:t>
            </w:r>
          </w:p>
        </w:tc>
        <w:tc>
          <w:tcPr>
            <w:tcW w:w="2311" w:type="dxa"/>
          </w:tcPr>
          <w:p w:rsidR="00BC28BC" w:rsidRPr="00A350EC" w:rsidRDefault="00A350EC" w:rsidP="00270D80">
            <w:pPr>
              <w:spacing w:line="360" w:lineRule="auto"/>
              <w:rPr>
                <w:rFonts w:ascii="Times New Roman" w:hAnsi="Times New Roman" w:cs="Times New Roman"/>
                <w:sz w:val="24"/>
              </w:rPr>
            </w:pPr>
            <w:r w:rsidRPr="00A350EC">
              <w:rPr>
                <w:rFonts w:ascii="Times New Roman" w:hAnsi="Times New Roman" w:cs="Times New Roman"/>
                <w:sz w:val="24"/>
              </w:rPr>
              <w:t>9/10</w:t>
            </w:r>
          </w:p>
        </w:tc>
      </w:tr>
      <w:tr w:rsidR="00901A0A" w:rsidTr="00BC28BC">
        <w:tc>
          <w:tcPr>
            <w:tcW w:w="2310" w:type="dxa"/>
          </w:tcPr>
          <w:p w:rsidR="00901A0A" w:rsidRPr="00901A0A" w:rsidRDefault="00901A0A" w:rsidP="00270D80">
            <w:pPr>
              <w:spacing w:line="360" w:lineRule="auto"/>
              <w:rPr>
                <w:rFonts w:ascii="Times New Roman" w:hAnsi="Times New Roman" w:cs="Times New Roman"/>
                <w:b/>
                <w:sz w:val="24"/>
              </w:rPr>
            </w:pPr>
            <w:r w:rsidRPr="00901A0A">
              <w:rPr>
                <w:rFonts w:ascii="Times New Roman" w:hAnsi="Times New Roman" w:cs="Times New Roman"/>
                <w:b/>
                <w:sz w:val="24"/>
              </w:rPr>
              <w:t>Cues</w:t>
            </w:r>
          </w:p>
        </w:tc>
        <w:tc>
          <w:tcPr>
            <w:tcW w:w="2310" w:type="dxa"/>
          </w:tcPr>
          <w:p w:rsidR="00901A0A" w:rsidRPr="00901A0A" w:rsidRDefault="00901A0A" w:rsidP="00270D80">
            <w:pPr>
              <w:spacing w:line="360" w:lineRule="auto"/>
              <w:rPr>
                <w:rFonts w:ascii="Times New Roman" w:hAnsi="Times New Roman" w:cs="Times New Roman"/>
                <w:b/>
                <w:sz w:val="24"/>
              </w:rPr>
            </w:pPr>
            <w:r w:rsidRPr="00901A0A">
              <w:rPr>
                <w:rFonts w:ascii="Times New Roman" w:hAnsi="Times New Roman" w:cs="Times New Roman"/>
                <w:b/>
                <w:sz w:val="24"/>
              </w:rPr>
              <w:t>Formalities</w:t>
            </w:r>
          </w:p>
        </w:tc>
        <w:tc>
          <w:tcPr>
            <w:tcW w:w="2311" w:type="dxa"/>
          </w:tcPr>
          <w:p w:rsidR="00901A0A" w:rsidRPr="00637D8B" w:rsidRDefault="00637D8B" w:rsidP="00270D80">
            <w:pPr>
              <w:spacing w:line="360" w:lineRule="auto"/>
              <w:rPr>
                <w:rFonts w:ascii="Times New Roman" w:hAnsi="Times New Roman" w:cs="Times New Roman"/>
                <w:b/>
                <w:sz w:val="24"/>
              </w:rPr>
            </w:pPr>
            <w:r w:rsidRPr="00637D8B">
              <w:rPr>
                <w:rFonts w:ascii="Times New Roman" w:hAnsi="Times New Roman" w:cs="Times New Roman"/>
                <w:b/>
                <w:sz w:val="24"/>
              </w:rPr>
              <w:t>Learning outcomes</w:t>
            </w:r>
          </w:p>
        </w:tc>
        <w:tc>
          <w:tcPr>
            <w:tcW w:w="2311" w:type="dxa"/>
          </w:tcPr>
          <w:p w:rsidR="00901A0A" w:rsidRPr="00637D8B" w:rsidRDefault="00637D8B" w:rsidP="00270D80">
            <w:pPr>
              <w:spacing w:line="360" w:lineRule="auto"/>
              <w:rPr>
                <w:rFonts w:ascii="Times New Roman" w:hAnsi="Times New Roman" w:cs="Times New Roman"/>
                <w:b/>
                <w:sz w:val="24"/>
              </w:rPr>
            </w:pPr>
            <w:r w:rsidRPr="00637D8B">
              <w:rPr>
                <w:rFonts w:ascii="Times New Roman" w:hAnsi="Times New Roman" w:cs="Times New Roman"/>
                <w:b/>
                <w:sz w:val="24"/>
              </w:rPr>
              <w:t xml:space="preserve">Factors impacting </w:t>
            </w:r>
            <w:r w:rsidRPr="00637D8B">
              <w:rPr>
                <w:rFonts w:ascii="Times New Roman" w:hAnsi="Times New Roman" w:cs="Times New Roman"/>
                <w:b/>
                <w:sz w:val="24"/>
              </w:rPr>
              <w:lastRenderedPageBreak/>
              <w:t>planning</w:t>
            </w:r>
          </w:p>
        </w:tc>
      </w:tr>
      <w:tr w:rsidR="00901A0A" w:rsidTr="00BC28BC">
        <w:tc>
          <w:tcPr>
            <w:tcW w:w="2310" w:type="dxa"/>
          </w:tcPr>
          <w:p w:rsidR="00901A0A" w:rsidRDefault="00901A0A" w:rsidP="00901A0A">
            <w:pPr>
              <w:spacing w:line="360" w:lineRule="auto"/>
              <w:rPr>
                <w:rFonts w:ascii="Times New Roman" w:hAnsi="Times New Roman" w:cs="Times New Roman"/>
                <w:sz w:val="24"/>
              </w:rPr>
            </w:pPr>
            <w:r>
              <w:rPr>
                <w:rFonts w:ascii="Times New Roman" w:hAnsi="Times New Roman" w:cs="Times New Roman"/>
                <w:sz w:val="24"/>
              </w:rPr>
              <w:lastRenderedPageBreak/>
              <w:t>Up</w:t>
            </w:r>
          </w:p>
          <w:p w:rsidR="00901A0A" w:rsidRDefault="00901A0A" w:rsidP="00901A0A">
            <w:pPr>
              <w:spacing w:line="360" w:lineRule="auto"/>
              <w:rPr>
                <w:rFonts w:ascii="Times New Roman" w:hAnsi="Times New Roman" w:cs="Times New Roman"/>
                <w:sz w:val="24"/>
              </w:rPr>
            </w:pPr>
            <w:r>
              <w:rPr>
                <w:rFonts w:ascii="Times New Roman" w:hAnsi="Times New Roman" w:cs="Times New Roman"/>
                <w:sz w:val="24"/>
              </w:rPr>
              <w:t>Knees to elbows</w:t>
            </w:r>
          </w:p>
          <w:p w:rsidR="00901A0A" w:rsidRDefault="00901A0A" w:rsidP="00901A0A">
            <w:pPr>
              <w:spacing w:line="360" w:lineRule="auto"/>
              <w:rPr>
                <w:rFonts w:ascii="Times New Roman" w:hAnsi="Times New Roman" w:cs="Times New Roman"/>
                <w:sz w:val="24"/>
              </w:rPr>
            </w:pPr>
            <w:r>
              <w:rPr>
                <w:rFonts w:ascii="Times New Roman" w:hAnsi="Times New Roman" w:cs="Times New Roman"/>
                <w:sz w:val="24"/>
              </w:rPr>
              <w:t>Neutral back</w:t>
            </w:r>
          </w:p>
          <w:p w:rsidR="00901A0A" w:rsidRDefault="00901A0A" w:rsidP="00901A0A">
            <w:pPr>
              <w:spacing w:line="360" w:lineRule="auto"/>
              <w:rPr>
                <w:rFonts w:ascii="Times New Roman" w:hAnsi="Times New Roman" w:cs="Times New Roman"/>
                <w:sz w:val="24"/>
              </w:rPr>
            </w:pPr>
            <w:r>
              <w:rPr>
                <w:rFonts w:ascii="Times New Roman" w:hAnsi="Times New Roman" w:cs="Times New Roman"/>
                <w:sz w:val="24"/>
              </w:rPr>
              <w:t>Shins close to bar</w:t>
            </w:r>
          </w:p>
          <w:p w:rsidR="00901A0A" w:rsidRDefault="00901A0A" w:rsidP="00901A0A">
            <w:pPr>
              <w:spacing w:line="360" w:lineRule="auto"/>
              <w:rPr>
                <w:rFonts w:ascii="Times New Roman" w:hAnsi="Times New Roman" w:cs="Times New Roman"/>
                <w:sz w:val="24"/>
              </w:rPr>
            </w:pPr>
            <w:r>
              <w:rPr>
                <w:rFonts w:ascii="Times New Roman" w:hAnsi="Times New Roman" w:cs="Times New Roman"/>
                <w:sz w:val="24"/>
              </w:rPr>
              <w:t>Catch</w:t>
            </w:r>
          </w:p>
        </w:tc>
        <w:tc>
          <w:tcPr>
            <w:tcW w:w="2310" w:type="dxa"/>
          </w:tcPr>
          <w:p w:rsidR="00901A0A" w:rsidRDefault="00901A0A" w:rsidP="00901A0A">
            <w:pPr>
              <w:spacing w:line="360" w:lineRule="auto"/>
              <w:rPr>
                <w:rFonts w:ascii="Times New Roman" w:hAnsi="Times New Roman" w:cs="Times New Roman"/>
                <w:sz w:val="24"/>
              </w:rPr>
            </w:pPr>
            <w:r>
              <w:rPr>
                <w:rFonts w:ascii="Times New Roman" w:hAnsi="Times New Roman" w:cs="Times New Roman"/>
                <w:sz w:val="24"/>
              </w:rPr>
              <w:t>Clean tidy area, all policies adhered too</w:t>
            </w:r>
          </w:p>
          <w:p w:rsidR="00901A0A" w:rsidRDefault="00901A0A" w:rsidP="00901A0A">
            <w:pPr>
              <w:spacing w:line="360" w:lineRule="auto"/>
              <w:rPr>
                <w:rFonts w:ascii="Times New Roman" w:hAnsi="Times New Roman" w:cs="Times New Roman"/>
                <w:sz w:val="24"/>
              </w:rPr>
            </w:pPr>
            <w:r>
              <w:rPr>
                <w:rFonts w:ascii="Times New Roman" w:hAnsi="Times New Roman" w:cs="Times New Roman"/>
                <w:sz w:val="24"/>
              </w:rPr>
              <w:t>Complete warm up and cool down to prevent injuries</w:t>
            </w:r>
          </w:p>
          <w:p w:rsidR="00901A0A" w:rsidRDefault="00901A0A" w:rsidP="00901A0A">
            <w:pPr>
              <w:spacing w:line="360" w:lineRule="auto"/>
              <w:rPr>
                <w:rFonts w:ascii="Times New Roman" w:hAnsi="Times New Roman" w:cs="Times New Roman"/>
                <w:sz w:val="24"/>
              </w:rPr>
            </w:pPr>
            <w:r>
              <w:rPr>
                <w:rFonts w:ascii="Times New Roman" w:hAnsi="Times New Roman" w:cs="Times New Roman"/>
                <w:sz w:val="24"/>
              </w:rPr>
              <w:t>Adhere to plan for progression</w:t>
            </w:r>
          </w:p>
        </w:tc>
        <w:tc>
          <w:tcPr>
            <w:tcW w:w="2311" w:type="dxa"/>
          </w:tcPr>
          <w:p w:rsidR="00901A0A" w:rsidRDefault="00637D8B" w:rsidP="00270D80">
            <w:pPr>
              <w:spacing w:line="360" w:lineRule="auto"/>
              <w:rPr>
                <w:rFonts w:ascii="Times New Roman" w:hAnsi="Times New Roman" w:cs="Times New Roman"/>
                <w:sz w:val="24"/>
              </w:rPr>
            </w:pPr>
            <w:r>
              <w:rPr>
                <w:rFonts w:ascii="Times New Roman" w:hAnsi="Times New Roman" w:cs="Times New Roman"/>
                <w:sz w:val="24"/>
              </w:rPr>
              <w:t>Adding weights to the weighted bar</w:t>
            </w:r>
          </w:p>
        </w:tc>
        <w:tc>
          <w:tcPr>
            <w:tcW w:w="2311" w:type="dxa"/>
          </w:tcPr>
          <w:p w:rsidR="00901A0A" w:rsidRDefault="00637D8B" w:rsidP="00270D80">
            <w:pPr>
              <w:spacing w:line="360" w:lineRule="auto"/>
              <w:rPr>
                <w:rFonts w:ascii="Times New Roman" w:hAnsi="Times New Roman" w:cs="Times New Roman"/>
                <w:sz w:val="24"/>
              </w:rPr>
            </w:pPr>
            <w:r>
              <w:rPr>
                <w:rFonts w:ascii="Times New Roman" w:hAnsi="Times New Roman" w:cs="Times New Roman"/>
                <w:sz w:val="24"/>
              </w:rPr>
              <w:t>Fatigue</w:t>
            </w:r>
          </w:p>
          <w:p w:rsidR="00637D8B" w:rsidRDefault="00637D8B" w:rsidP="00270D80">
            <w:pPr>
              <w:spacing w:line="360" w:lineRule="auto"/>
              <w:rPr>
                <w:rFonts w:ascii="Times New Roman" w:hAnsi="Times New Roman" w:cs="Times New Roman"/>
                <w:sz w:val="24"/>
              </w:rPr>
            </w:pPr>
            <w:r>
              <w:rPr>
                <w:rFonts w:ascii="Times New Roman" w:hAnsi="Times New Roman" w:cs="Times New Roman"/>
                <w:sz w:val="24"/>
              </w:rPr>
              <w:t>Sore muscles</w:t>
            </w:r>
          </w:p>
          <w:p w:rsidR="00637D8B" w:rsidRDefault="00637D8B" w:rsidP="00270D80">
            <w:pPr>
              <w:spacing w:line="360" w:lineRule="auto"/>
              <w:rPr>
                <w:rFonts w:ascii="Times New Roman" w:hAnsi="Times New Roman" w:cs="Times New Roman"/>
                <w:sz w:val="24"/>
              </w:rPr>
            </w:pPr>
            <w:r>
              <w:rPr>
                <w:rFonts w:ascii="Times New Roman" w:hAnsi="Times New Roman" w:cs="Times New Roman"/>
                <w:sz w:val="24"/>
              </w:rPr>
              <w:t>Injury if lifting too heavy weights or technique not followed</w:t>
            </w:r>
          </w:p>
          <w:p w:rsidR="00637D8B" w:rsidRPr="00A350EC" w:rsidRDefault="00637D8B" w:rsidP="00270D80">
            <w:pPr>
              <w:spacing w:line="360" w:lineRule="auto"/>
              <w:rPr>
                <w:rFonts w:ascii="Times New Roman" w:hAnsi="Times New Roman" w:cs="Times New Roman"/>
                <w:sz w:val="24"/>
              </w:rPr>
            </w:pPr>
            <w:r>
              <w:rPr>
                <w:rFonts w:ascii="Times New Roman" w:hAnsi="Times New Roman" w:cs="Times New Roman"/>
                <w:sz w:val="24"/>
              </w:rPr>
              <w:t>Confidence</w:t>
            </w:r>
          </w:p>
        </w:tc>
      </w:tr>
    </w:tbl>
    <w:p w:rsidR="00A350EC" w:rsidRDefault="00A350EC" w:rsidP="00270D80">
      <w:pPr>
        <w:spacing w:line="360" w:lineRule="auto"/>
        <w:rPr>
          <w:rFonts w:ascii="Times New Roman" w:hAnsi="Times New Roman" w:cs="Times New Roman"/>
          <w:sz w:val="24"/>
        </w:rPr>
      </w:pPr>
      <w:r>
        <w:rPr>
          <w:b/>
          <w:sz w:val="24"/>
        </w:rPr>
        <w:t>*</w:t>
      </w:r>
      <w:r w:rsidRPr="00A350EC">
        <w:rPr>
          <w:rFonts w:ascii="Times New Roman" w:hAnsi="Times New Roman" w:cs="Times New Roman"/>
          <w:sz w:val="24"/>
        </w:rPr>
        <w:t xml:space="preserve">Weight to be determined based upon individual ability </w:t>
      </w:r>
    </w:p>
    <w:p w:rsidR="00595744" w:rsidRPr="00A350EC" w:rsidRDefault="00595744" w:rsidP="00270D80">
      <w:pPr>
        <w:spacing w:line="360" w:lineRule="auto"/>
        <w:rPr>
          <w:rFonts w:ascii="Times New Roman" w:hAnsi="Times New Roman" w:cs="Times New Roman"/>
          <w:sz w:val="24"/>
        </w:rPr>
      </w:pPr>
      <w:r>
        <w:rPr>
          <w:rFonts w:ascii="Times New Roman" w:hAnsi="Times New Roman" w:cs="Times New Roman"/>
          <w:sz w:val="24"/>
        </w:rPr>
        <w:t>This is the final plan that the precious plans have been leading up to therefore they should have the relevant skills needed to perform this plan. Each participant will perform 3x sets of</w:t>
      </w:r>
      <w:r w:rsidR="00901A0A">
        <w:rPr>
          <w:rFonts w:ascii="Times New Roman" w:hAnsi="Times New Roman" w:cs="Times New Roman"/>
          <w:sz w:val="24"/>
        </w:rPr>
        <w:t xml:space="preserve"> each exercise movement with a 1</w:t>
      </w:r>
      <w:r>
        <w:rPr>
          <w:rFonts w:ascii="Times New Roman" w:hAnsi="Times New Roman" w:cs="Times New Roman"/>
          <w:sz w:val="24"/>
        </w:rPr>
        <w:t xml:space="preserve">x min rest </w:t>
      </w:r>
      <w:r w:rsidR="00901A0A">
        <w:rPr>
          <w:rFonts w:ascii="Times New Roman" w:hAnsi="Times New Roman" w:cs="Times New Roman"/>
          <w:sz w:val="24"/>
        </w:rPr>
        <w:t xml:space="preserve">after all completed movements </w:t>
      </w:r>
      <w:r>
        <w:rPr>
          <w:rFonts w:ascii="Times New Roman" w:hAnsi="Times New Roman" w:cs="Times New Roman"/>
          <w:sz w:val="24"/>
        </w:rPr>
        <w:t xml:space="preserve">before moving on to the next </w:t>
      </w:r>
      <w:r w:rsidR="00901A0A">
        <w:rPr>
          <w:rFonts w:ascii="Times New Roman" w:hAnsi="Times New Roman" w:cs="Times New Roman"/>
          <w:sz w:val="24"/>
        </w:rPr>
        <w:t>round</w:t>
      </w:r>
      <w:r>
        <w:rPr>
          <w:rFonts w:ascii="Times New Roman" w:hAnsi="Times New Roman" w:cs="Times New Roman"/>
          <w:sz w:val="24"/>
        </w:rPr>
        <w:t>.</w:t>
      </w:r>
    </w:p>
    <w:p w:rsidR="00BC28BC" w:rsidRDefault="00BC28BC" w:rsidP="00270D80">
      <w:pPr>
        <w:spacing w:line="360" w:lineRule="auto"/>
        <w:rPr>
          <w:rFonts w:ascii="Times New Roman" w:hAnsi="Times New Roman" w:cs="Times New Roman"/>
          <w:b/>
          <w:sz w:val="24"/>
          <w:u w:val="single"/>
        </w:rPr>
      </w:pPr>
      <w:r>
        <w:rPr>
          <w:rFonts w:ascii="Times New Roman" w:hAnsi="Times New Roman" w:cs="Times New Roman"/>
          <w:b/>
          <w:sz w:val="24"/>
          <w:u w:val="single"/>
        </w:rPr>
        <w:t>Rationale</w:t>
      </w:r>
    </w:p>
    <w:p w:rsidR="00A350EC" w:rsidRDefault="00A350EC" w:rsidP="00270D80">
      <w:pPr>
        <w:spacing w:line="360" w:lineRule="auto"/>
        <w:rPr>
          <w:rFonts w:ascii="Times New Roman" w:hAnsi="Times New Roman" w:cs="Times New Roman"/>
          <w:sz w:val="24"/>
        </w:rPr>
      </w:pPr>
      <w:r>
        <w:rPr>
          <w:rFonts w:ascii="Times New Roman" w:hAnsi="Times New Roman" w:cs="Times New Roman"/>
          <w:sz w:val="24"/>
        </w:rPr>
        <w:t xml:space="preserve">Participants should now be fully into the associate stage of learning and making progress to autonomy and competence within </w:t>
      </w:r>
      <w:proofErr w:type="spellStart"/>
      <w:r>
        <w:rPr>
          <w:rFonts w:ascii="Times New Roman" w:hAnsi="Times New Roman" w:cs="Times New Roman"/>
          <w:sz w:val="24"/>
        </w:rPr>
        <w:t>CrossFit</w:t>
      </w:r>
      <w:proofErr w:type="spellEnd"/>
      <w:r>
        <w:rPr>
          <w:rFonts w:ascii="Times New Roman" w:hAnsi="Times New Roman" w:cs="Times New Roman"/>
          <w:sz w:val="24"/>
        </w:rPr>
        <w:t>. Cues will still be in place however an actual set plan will be followed as if participating in a class. Intensity levels will be further increased with weight being added to the bar bells. Form and t</w:t>
      </w:r>
      <w:r w:rsidR="00EF4660">
        <w:rPr>
          <w:rFonts w:ascii="Times New Roman" w:hAnsi="Times New Roman" w:cs="Times New Roman"/>
          <w:sz w:val="24"/>
        </w:rPr>
        <w:t>echnique will be paramount here when using</w:t>
      </w:r>
      <w:r>
        <w:rPr>
          <w:rFonts w:ascii="Times New Roman" w:hAnsi="Times New Roman" w:cs="Times New Roman"/>
          <w:sz w:val="24"/>
        </w:rPr>
        <w:t xml:space="preserve"> the heavier weights</w:t>
      </w:r>
      <w:r w:rsidR="00595744">
        <w:rPr>
          <w:rFonts w:ascii="Times New Roman" w:hAnsi="Times New Roman" w:cs="Times New Roman"/>
          <w:sz w:val="24"/>
        </w:rPr>
        <w:t xml:space="preserve"> to reduce injury</w:t>
      </w:r>
      <w:r w:rsidR="00EF4660">
        <w:rPr>
          <w:rFonts w:ascii="Times New Roman" w:hAnsi="Times New Roman" w:cs="Times New Roman"/>
          <w:sz w:val="24"/>
        </w:rPr>
        <w:t xml:space="preserve"> and improve accuracy of movement until they become autonomous and are able to adjust movements for their own gain </w:t>
      </w:r>
      <w:sdt>
        <w:sdtPr>
          <w:rPr>
            <w:rFonts w:ascii="Times New Roman" w:hAnsi="Times New Roman" w:cs="Times New Roman"/>
            <w:sz w:val="24"/>
          </w:rPr>
          <w:id w:val="5230392"/>
          <w:citation/>
        </w:sdtPr>
        <w:sdtContent>
          <w:r w:rsidR="00A45C0D">
            <w:rPr>
              <w:rFonts w:ascii="Times New Roman" w:hAnsi="Times New Roman" w:cs="Times New Roman"/>
              <w:sz w:val="24"/>
            </w:rPr>
            <w:fldChar w:fldCharType="begin"/>
          </w:r>
          <w:r w:rsidR="00EF4660">
            <w:rPr>
              <w:rFonts w:ascii="Times New Roman" w:hAnsi="Times New Roman" w:cs="Times New Roman"/>
              <w:sz w:val="24"/>
            </w:rPr>
            <w:instrText xml:space="preserve"> CITATION Nic152 \l 2057 </w:instrText>
          </w:r>
          <w:r w:rsidR="00A45C0D">
            <w:rPr>
              <w:rFonts w:ascii="Times New Roman" w:hAnsi="Times New Roman" w:cs="Times New Roman"/>
              <w:sz w:val="24"/>
            </w:rPr>
            <w:fldChar w:fldCharType="separate"/>
          </w:r>
          <w:r w:rsidR="00EF4660" w:rsidRPr="00EF4660">
            <w:rPr>
              <w:rFonts w:ascii="Times New Roman" w:hAnsi="Times New Roman" w:cs="Times New Roman"/>
              <w:noProof/>
              <w:sz w:val="24"/>
            </w:rPr>
            <w:t>(Mullins, 2015)</w:t>
          </w:r>
          <w:r w:rsidR="00A45C0D">
            <w:rPr>
              <w:rFonts w:ascii="Times New Roman" w:hAnsi="Times New Roman" w:cs="Times New Roman"/>
              <w:sz w:val="24"/>
            </w:rPr>
            <w:fldChar w:fldCharType="end"/>
          </w:r>
        </w:sdtContent>
      </w:sdt>
      <w:r>
        <w:rPr>
          <w:rFonts w:ascii="Times New Roman" w:hAnsi="Times New Roman" w:cs="Times New Roman"/>
          <w:sz w:val="24"/>
        </w:rPr>
        <w:t xml:space="preserve">. </w:t>
      </w:r>
    </w:p>
    <w:p w:rsidR="00980F8B" w:rsidRDefault="00A350EC" w:rsidP="00270D80">
      <w:pPr>
        <w:spacing w:line="360" w:lineRule="auto"/>
        <w:rPr>
          <w:rFonts w:ascii="Times New Roman" w:hAnsi="Times New Roman" w:cs="Times New Roman"/>
          <w:sz w:val="24"/>
        </w:rPr>
      </w:pPr>
      <w:r>
        <w:rPr>
          <w:rFonts w:ascii="Times New Roman" w:hAnsi="Times New Roman" w:cs="Times New Roman"/>
          <w:sz w:val="24"/>
        </w:rPr>
        <w:t>Feedback</w:t>
      </w:r>
      <w:r w:rsidR="00980F8B" w:rsidRPr="00980F8B">
        <w:rPr>
          <w:rFonts w:ascii="Times New Roman" w:hAnsi="Times New Roman" w:cs="Times New Roman"/>
          <w:sz w:val="24"/>
        </w:rPr>
        <w:t xml:space="preserve"> </w:t>
      </w:r>
      <w:r w:rsidR="00980F8B">
        <w:rPr>
          <w:rFonts w:ascii="Times New Roman" w:hAnsi="Times New Roman" w:cs="Times New Roman"/>
          <w:sz w:val="24"/>
        </w:rPr>
        <w:t>- The implementation of v</w:t>
      </w:r>
      <w:r w:rsidR="00980F8B" w:rsidRPr="001B13FF">
        <w:rPr>
          <w:rFonts w:ascii="Times New Roman" w:hAnsi="Times New Roman" w:cs="Times New Roman"/>
          <w:sz w:val="24"/>
        </w:rPr>
        <w:t>ideo feedback</w:t>
      </w:r>
      <w:r w:rsidR="00980F8B">
        <w:rPr>
          <w:rFonts w:ascii="Times New Roman" w:hAnsi="Times New Roman" w:cs="Times New Roman"/>
          <w:sz w:val="24"/>
        </w:rPr>
        <w:t xml:space="preserve"> will now be used so that they can see their form and be able to visualise what they need to do</w:t>
      </w:r>
      <w:r w:rsidR="00EF4660">
        <w:rPr>
          <w:rFonts w:ascii="Times New Roman" w:hAnsi="Times New Roman" w:cs="Times New Roman"/>
          <w:sz w:val="24"/>
        </w:rPr>
        <w:t xml:space="preserve"> to improve </w:t>
      </w:r>
      <w:r w:rsidR="0048063E">
        <w:rPr>
          <w:rFonts w:ascii="Times New Roman" w:hAnsi="Times New Roman" w:cs="Times New Roman"/>
          <w:sz w:val="24"/>
        </w:rPr>
        <w:t>and if they see th</w:t>
      </w:r>
      <w:r w:rsidR="00770D12">
        <w:rPr>
          <w:rFonts w:ascii="Times New Roman" w:hAnsi="Times New Roman" w:cs="Times New Roman"/>
          <w:sz w:val="24"/>
        </w:rPr>
        <w:t>at their form is correct it should</w:t>
      </w:r>
      <w:r w:rsidR="0048063E">
        <w:rPr>
          <w:rFonts w:ascii="Times New Roman" w:hAnsi="Times New Roman" w:cs="Times New Roman"/>
          <w:sz w:val="24"/>
        </w:rPr>
        <w:t xml:space="preserve"> help with arousal and intrinsic motivation </w:t>
      </w:r>
      <w:r w:rsidR="00EF4660">
        <w:rPr>
          <w:rFonts w:ascii="Times New Roman" w:hAnsi="Times New Roman" w:cs="Times New Roman"/>
          <w:sz w:val="24"/>
        </w:rPr>
        <w:t>(</w:t>
      </w:r>
      <w:proofErr w:type="spellStart"/>
      <w:r w:rsidR="00EF4660">
        <w:rPr>
          <w:rFonts w:ascii="Times New Roman" w:hAnsi="Times New Roman" w:cs="Times New Roman"/>
          <w:sz w:val="24"/>
        </w:rPr>
        <w:t>Razali</w:t>
      </w:r>
      <w:proofErr w:type="spellEnd"/>
      <w:r w:rsidR="00EF4660">
        <w:rPr>
          <w:rFonts w:ascii="Times New Roman" w:hAnsi="Times New Roman" w:cs="Times New Roman"/>
          <w:sz w:val="24"/>
        </w:rPr>
        <w:t xml:space="preserve">, </w:t>
      </w:r>
      <w:proofErr w:type="spellStart"/>
      <w:r w:rsidR="00EF4660">
        <w:rPr>
          <w:rFonts w:ascii="Times New Roman" w:hAnsi="Times New Roman" w:cs="Times New Roman"/>
          <w:sz w:val="24"/>
        </w:rPr>
        <w:t>Suwarganda</w:t>
      </w:r>
      <w:proofErr w:type="spellEnd"/>
      <w:r w:rsidR="00EF4660">
        <w:rPr>
          <w:rFonts w:ascii="Times New Roman" w:hAnsi="Times New Roman" w:cs="Times New Roman"/>
          <w:sz w:val="24"/>
        </w:rPr>
        <w:t xml:space="preserve"> and </w:t>
      </w:r>
      <w:proofErr w:type="spellStart"/>
      <w:r w:rsidR="00EF4660">
        <w:rPr>
          <w:rFonts w:ascii="Times New Roman" w:hAnsi="Times New Roman" w:cs="Times New Roman"/>
          <w:sz w:val="24"/>
        </w:rPr>
        <w:t>Zawaki</w:t>
      </w:r>
      <w:proofErr w:type="spellEnd"/>
      <w:r w:rsidR="00EF4660">
        <w:rPr>
          <w:rFonts w:ascii="Times New Roman" w:hAnsi="Times New Roman" w:cs="Times New Roman"/>
          <w:sz w:val="24"/>
        </w:rPr>
        <w:t>, 2012)</w:t>
      </w:r>
      <w:r w:rsidR="00980F8B">
        <w:rPr>
          <w:rFonts w:ascii="Times New Roman" w:hAnsi="Times New Roman" w:cs="Times New Roman"/>
          <w:sz w:val="24"/>
        </w:rPr>
        <w:t>. If participants see they need improvement</w:t>
      </w:r>
      <w:r w:rsidR="00770D12">
        <w:rPr>
          <w:rFonts w:ascii="Times New Roman" w:hAnsi="Times New Roman" w:cs="Times New Roman"/>
          <w:sz w:val="24"/>
        </w:rPr>
        <w:t xml:space="preserve"> in comparison with others at the same level</w:t>
      </w:r>
      <w:r w:rsidR="00980F8B">
        <w:rPr>
          <w:rFonts w:ascii="Times New Roman" w:hAnsi="Times New Roman" w:cs="Times New Roman"/>
          <w:sz w:val="24"/>
        </w:rPr>
        <w:t xml:space="preserve"> then this can create motivation to be</w:t>
      </w:r>
      <w:r w:rsidR="00770D12">
        <w:rPr>
          <w:rFonts w:ascii="Times New Roman" w:hAnsi="Times New Roman" w:cs="Times New Roman"/>
          <w:sz w:val="24"/>
        </w:rPr>
        <w:t>come better and could</w:t>
      </w:r>
      <w:r w:rsidR="004C76E4">
        <w:rPr>
          <w:rFonts w:ascii="Times New Roman" w:hAnsi="Times New Roman" w:cs="Times New Roman"/>
          <w:sz w:val="24"/>
        </w:rPr>
        <w:t xml:space="preserve"> help with autonomy by p</w:t>
      </w:r>
      <w:r w:rsidR="00770D12">
        <w:rPr>
          <w:rFonts w:ascii="Times New Roman" w:hAnsi="Times New Roman" w:cs="Times New Roman"/>
          <w:sz w:val="24"/>
        </w:rPr>
        <w:t>roviding evidence and by allowing them to consider</w:t>
      </w:r>
      <w:r w:rsidR="004C76E4">
        <w:rPr>
          <w:rFonts w:ascii="Times New Roman" w:hAnsi="Times New Roman" w:cs="Times New Roman"/>
          <w:sz w:val="24"/>
        </w:rPr>
        <w:t xml:space="preserve"> how much weight they are able to lift and when to stop</w:t>
      </w:r>
      <w:r w:rsidR="00770D12">
        <w:rPr>
          <w:rFonts w:ascii="Times New Roman" w:hAnsi="Times New Roman" w:cs="Times New Roman"/>
          <w:sz w:val="24"/>
        </w:rPr>
        <w:t xml:space="preserve"> (</w:t>
      </w:r>
      <w:proofErr w:type="spellStart"/>
      <w:r w:rsidR="00770D12">
        <w:rPr>
          <w:rFonts w:ascii="Times New Roman" w:hAnsi="Times New Roman" w:cs="Times New Roman"/>
          <w:sz w:val="24"/>
        </w:rPr>
        <w:t>DiMenichi</w:t>
      </w:r>
      <w:proofErr w:type="spellEnd"/>
      <w:r w:rsidR="00770D12">
        <w:rPr>
          <w:rFonts w:ascii="Times New Roman" w:hAnsi="Times New Roman" w:cs="Times New Roman"/>
          <w:sz w:val="24"/>
        </w:rPr>
        <w:t xml:space="preserve"> and </w:t>
      </w:r>
      <w:proofErr w:type="spellStart"/>
      <w:r w:rsidR="00770D12">
        <w:rPr>
          <w:rFonts w:ascii="Times New Roman" w:hAnsi="Times New Roman" w:cs="Times New Roman"/>
          <w:sz w:val="24"/>
        </w:rPr>
        <w:t>Tricomi</w:t>
      </w:r>
      <w:proofErr w:type="spellEnd"/>
      <w:r w:rsidR="00770D12">
        <w:rPr>
          <w:rFonts w:ascii="Times New Roman" w:hAnsi="Times New Roman" w:cs="Times New Roman"/>
          <w:sz w:val="24"/>
        </w:rPr>
        <w:t>, 2015)</w:t>
      </w:r>
      <w:r w:rsidR="004C76E4">
        <w:rPr>
          <w:rFonts w:ascii="Times New Roman" w:hAnsi="Times New Roman" w:cs="Times New Roman"/>
          <w:sz w:val="24"/>
        </w:rPr>
        <w:t xml:space="preserve">. Knowing how they feel can help them decide if they can go quicker with a movement. </w:t>
      </w:r>
    </w:p>
    <w:p w:rsidR="00980F8B" w:rsidRDefault="00A350EC" w:rsidP="00270D80">
      <w:pPr>
        <w:spacing w:line="360" w:lineRule="auto"/>
        <w:rPr>
          <w:rFonts w:ascii="Times New Roman" w:hAnsi="Times New Roman" w:cs="Times New Roman"/>
          <w:sz w:val="24"/>
        </w:rPr>
      </w:pPr>
      <w:r>
        <w:rPr>
          <w:rFonts w:ascii="Times New Roman" w:hAnsi="Times New Roman" w:cs="Times New Roman"/>
          <w:sz w:val="24"/>
        </w:rPr>
        <w:t>Goal setting-</w:t>
      </w:r>
      <w:r w:rsidR="00980F8B">
        <w:rPr>
          <w:rFonts w:ascii="Times New Roman" w:hAnsi="Times New Roman" w:cs="Times New Roman"/>
          <w:sz w:val="24"/>
        </w:rPr>
        <w:t xml:space="preserve"> </w:t>
      </w:r>
      <w:r>
        <w:rPr>
          <w:rFonts w:ascii="Times New Roman" w:hAnsi="Times New Roman" w:cs="Times New Roman"/>
          <w:sz w:val="24"/>
        </w:rPr>
        <w:t>Challenges can now be set such as time trials to improve their speed with the heavier equipment and create arousal</w:t>
      </w:r>
      <w:r w:rsidR="00A2229B">
        <w:rPr>
          <w:rFonts w:ascii="Times New Roman" w:hAnsi="Times New Roman" w:cs="Times New Roman"/>
          <w:sz w:val="24"/>
        </w:rPr>
        <w:t xml:space="preserve"> to strive for goals to be attained</w:t>
      </w:r>
      <w:r w:rsidR="001C287E">
        <w:rPr>
          <w:rFonts w:ascii="Times New Roman" w:hAnsi="Times New Roman" w:cs="Times New Roman"/>
          <w:sz w:val="24"/>
        </w:rPr>
        <w:t xml:space="preserve"> (</w:t>
      </w:r>
      <w:proofErr w:type="spellStart"/>
      <w:r w:rsidR="001C287E">
        <w:rPr>
          <w:rFonts w:ascii="Times New Roman" w:hAnsi="Times New Roman" w:cs="Times New Roman"/>
          <w:sz w:val="24"/>
        </w:rPr>
        <w:t>Birrer</w:t>
      </w:r>
      <w:proofErr w:type="spellEnd"/>
      <w:r w:rsidR="001C287E">
        <w:rPr>
          <w:rFonts w:ascii="Times New Roman" w:hAnsi="Times New Roman" w:cs="Times New Roman"/>
          <w:sz w:val="24"/>
        </w:rPr>
        <w:t xml:space="preserve"> and Morgan, 2010)</w:t>
      </w:r>
      <w:r>
        <w:rPr>
          <w:rFonts w:ascii="Times New Roman" w:hAnsi="Times New Roman" w:cs="Times New Roman"/>
          <w:sz w:val="24"/>
        </w:rPr>
        <w:t>. S</w:t>
      </w:r>
      <w:r w:rsidR="0075590D">
        <w:rPr>
          <w:rFonts w:ascii="Times New Roman" w:hAnsi="Times New Roman" w:cs="Times New Roman"/>
          <w:sz w:val="24"/>
        </w:rPr>
        <w:t xml:space="preserve">tretching techniques will help with autonomy they should know how their body feels </w:t>
      </w:r>
      <w:r w:rsidR="0075590D">
        <w:rPr>
          <w:rFonts w:ascii="Times New Roman" w:hAnsi="Times New Roman" w:cs="Times New Roman"/>
          <w:sz w:val="24"/>
        </w:rPr>
        <w:lastRenderedPageBreak/>
        <w:t>and when they need to do it</w:t>
      </w:r>
      <w:r w:rsidR="00A2229B">
        <w:rPr>
          <w:rFonts w:ascii="Times New Roman" w:hAnsi="Times New Roman" w:cs="Times New Roman"/>
          <w:sz w:val="24"/>
        </w:rPr>
        <w:t xml:space="preserve"> as previously mentioned by </w:t>
      </w:r>
      <w:proofErr w:type="spellStart"/>
      <w:r w:rsidR="001C287E">
        <w:rPr>
          <w:rFonts w:ascii="Times New Roman" w:hAnsi="Times New Roman" w:cs="Times New Roman"/>
          <w:sz w:val="24"/>
        </w:rPr>
        <w:t>Adelsberger</w:t>
      </w:r>
      <w:proofErr w:type="spellEnd"/>
      <w:r w:rsidR="001C287E">
        <w:rPr>
          <w:rFonts w:ascii="Times New Roman" w:hAnsi="Times New Roman" w:cs="Times New Roman"/>
          <w:sz w:val="24"/>
        </w:rPr>
        <w:t xml:space="preserve"> and </w:t>
      </w:r>
      <w:proofErr w:type="spellStart"/>
      <w:r w:rsidR="001C287E">
        <w:rPr>
          <w:rFonts w:ascii="Times New Roman" w:hAnsi="Times New Roman" w:cs="Times New Roman"/>
          <w:sz w:val="24"/>
        </w:rPr>
        <w:t>Troster</w:t>
      </w:r>
      <w:proofErr w:type="spellEnd"/>
      <w:r w:rsidR="001C287E">
        <w:rPr>
          <w:rFonts w:ascii="Times New Roman" w:hAnsi="Times New Roman" w:cs="Times New Roman"/>
          <w:sz w:val="24"/>
        </w:rPr>
        <w:t xml:space="preserve"> (2014)</w:t>
      </w:r>
      <w:r>
        <w:rPr>
          <w:rFonts w:ascii="Times New Roman" w:hAnsi="Times New Roman" w:cs="Times New Roman"/>
          <w:sz w:val="24"/>
        </w:rPr>
        <w:t>.</w:t>
      </w:r>
      <w:r w:rsidR="00980F8B">
        <w:rPr>
          <w:rFonts w:ascii="Times New Roman" w:hAnsi="Times New Roman" w:cs="Times New Roman"/>
          <w:sz w:val="24"/>
        </w:rPr>
        <w:t xml:space="preserve"> Personal goals will be </w:t>
      </w:r>
      <w:r w:rsidR="001C287E">
        <w:rPr>
          <w:rFonts w:ascii="Times New Roman" w:hAnsi="Times New Roman" w:cs="Times New Roman"/>
          <w:sz w:val="24"/>
        </w:rPr>
        <w:t>discussed</w:t>
      </w:r>
      <w:r w:rsidR="00980F8B">
        <w:rPr>
          <w:rFonts w:ascii="Times New Roman" w:hAnsi="Times New Roman" w:cs="Times New Roman"/>
          <w:sz w:val="24"/>
        </w:rPr>
        <w:t xml:space="preserve"> to keep the participants striving to achieve </w:t>
      </w:r>
      <w:r w:rsidR="00FA7A18">
        <w:rPr>
          <w:rFonts w:ascii="Times New Roman" w:hAnsi="Times New Roman" w:cs="Times New Roman"/>
          <w:sz w:val="24"/>
        </w:rPr>
        <w:t xml:space="preserve">short term and long term, </w:t>
      </w:r>
      <w:r w:rsidR="00980F8B">
        <w:rPr>
          <w:rFonts w:ascii="Times New Roman" w:hAnsi="Times New Roman" w:cs="Times New Roman"/>
          <w:sz w:val="24"/>
        </w:rPr>
        <w:t>such as being able increment weights and personal goals in achieving a personal best</w:t>
      </w:r>
      <w:r w:rsidR="00D1651F">
        <w:rPr>
          <w:rFonts w:ascii="Times New Roman" w:hAnsi="Times New Roman" w:cs="Times New Roman"/>
          <w:sz w:val="24"/>
        </w:rPr>
        <w:t xml:space="preserve"> (</w:t>
      </w:r>
      <w:proofErr w:type="spellStart"/>
      <w:r w:rsidR="00D1651F">
        <w:rPr>
          <w:rFonts w:ascii="Times New Roman" w:hAnsi="Times New Roman" w:cs="Times New Roman"/>
          <w:sz w:val="24"/>
        </w:rPr>
        <w:t>Ntoumanis</w:t>
      </w:r>
      <w:proofErr w:type="spellEnd"/>
      <w:r w:rsidR="00D1651F">
        <w:rPr>
          <w:rFonts w:ascii="Times New Roman" w:hAnsi="Times New Roman" w:cs="Times New Roman"/>
          <w:sz w:val="24"/>
        </w:rPr>
        <w:t xml:space="preserve"> et al, 2014)</w:t>
      </w:r>
      <w:r w:rsidR="00980F8B">
        <w:rPr>
          <w:rFonts w:ascii="Times New Roman" w:hAnsi="Times New Roman" w:cs="Times New Roman"/>
          <w:sz w:val="24"/>
        </w:rPr>
        <w:t>.</w:t>
      </w:r>
      <w:r w:rsidR="004C76E4">
        <w:rPr>
          <w:rFonts w:ascii="Times New Roman" w:hAnsi="Times New Roman" w:cs="Times New Roman"/>
          <w:sz w:val="24"/>
        </w:rPr>
        <w:t xml:space="preserve"> </w:t>
      </w:r>
    </w:p>
    <w:p w:rsidR="00243CDC" w:rsidRDefault="00243CDC" w:rsidP="00270D80">
      <w:pPr>
        <w:spacing w:line="360" w:lineRule="auto"/>
        <w:rPr>
          <w:rFonts w:ascii="Times New Roman" w:hAnsi="Times New Roman" w:cs="Times New Roman"/>
          <w:sz w:val="24"/>
        </w:rPr>
      </w:pPr>
      <w:r>
        <w:rPr>
          <w:rFonts w:ascii="Times New Roman" w:hAnsi="Times New Roman" w:cs="Times New Roman"/>
          <w:sz w:val="24"/>
        </w:rPr>
        <w:t>Relatedness – By completing training as a class together will create relatedness</w:t>
      </w:r>
      <w:r w:rsidR="00D34F9E">
        <w:rPr>
          <w:rFonts w:ascii="Times New Roman" w:hAnsi="Times New Roman" w:cs="Times New Roman"/>
          <w:sz w:val="24"/>
        </w:rPr>
        <w:t xml:space="preserve"> </w:t>
      </w:r>
      <w:r w:rsidR="009E065E">
        <w:rPr>
          <w:rFonts w:ascii="Times New Roman" w:hAnsi="Times New Roman" w:cs="Times New Roman"/>
          <w:sz w:val="24"/>
        </w:rPr>
        <w:t xml:space="preserve">along with showing support of others </w:t>
      </w:r>
      <w:r w:rsidR="00D34F9E">
        <w:rPr>
          <w:rFonts w:ascii="Times New Roman" w:hAnsi="Times New Roman" w:cs="Times New Roman"/>
          <w:sz w:val="24"/>
        </w:rPr>
        <w:t>to form a sense of belonging and attachment</w:t>
      </w:r>
      <w:r w:rsidR="009E065E">
        <w:rPr>
          <w:rFonts w:ascii="Times New Roman" w:hAnsi="Times New Roman" w:cs="Times New Roman"/>
          <w:sz w:val="24"/>
        </w:rPr>
        <w:t xml:space="preserve"> to improve self efficacy (Simpson et al, 2020)</w:t>
      </w:r>
      <w:r>
        <w:rPr>
          <w:rFonts w:ascii="Times New Roman" w:hAnsi="Times New Roman" w:cs="Times New Roman"/>
          <w:sz w:val="24"/>
        </w:rPr>
        <w:t>.</w:t>
      </w:r>
    </w:p>
    <w:p w:rsidR="004C1D2C" w:rsidRDefault="004C1D2C" w:rsidP="00270D80">
      <w:pPr>
        <w:spacing w:line="360" w:lineRule="auto"/>
        <w:rPr>
          <w:rFonts w:ascii="Times New Roman" w:hAnsi="Times New Roman" w:cs="Times New Roman"/>
          <w:b/>
          <w:sz w:val="24"/>
          <w:u w:val="single"/>
        </w:rPr>
      </w:pPr>
      <w:r>
        <w:rPr>
          <w:rFonts w:ascii="Times New Roman" w:hAnsi="Times New Roman" w:cs="Times New Roman"/>
          <w:b/>
          <w:sz w:val="24"/>
          <w:u w:val="single"/>
        </w:rPr>
        <w:t>Evidence to support training plans</w:t>
      </w:r>
    </w:p>
    <w:p w:rsidR="00B43168" w:rsidRDefault="004C1D2C" w:rsidP="00270D80">
      <w:pPr>
        <w:spacing w:line="360" w:lineRule="auto"/>
        <w:rPr>
          <w:rFonts w:ascii="Times New Roman" w:hAnsi="Times New Roman" w:cs="Times New Roman"/>
          <w:sz w:val="24"/>
        </w:rPr>
      </w:pPr>
      <w:r>
        <w:rPr>
          <w:rFonts w:ascii="Times New Roman" w:hAnsi="Times New Roman" w:cs="Times New Roman"/>
          <w:sz w:val="24"/>
        </w:rPr>
        <w:t xml:space="preserve">As previously mentioned there are many different types of sporting, coaching and learning theory </w:t>
      </w:r>
      <w:r w:rsidR="00601E9C">
        <w:rPr>
          <w:rFonts w:ascii="Times New Roman" w:hAnsi="Times New Roman" w:cs="Times New Roman"/>
          <w:sz w:val="24"/>
        </w:rPr>
        <w:t xml:space="preserve">models </w:t>
      </w:r>
      <w:r>
        <w:rPr>
          <w:rFonts w:ascii="Times New Roman" w:hAnsi="Times New Roman" w:cs="Times New Roman"/>
          <w:sz w:val="24"/>
        </w:rPr>
        <w:t xml:space="preserve">and concepts that can be utilised to </w:t>
      </w:r>
      <w:r w:rsidR="006E24BB">
        <w:rPr>
          <w:rFonts w:ascii="Times New Roman" w:hAnsi="Times New Roman" w:cs="Times New Roman"/>
          <w:sz w:val="24"/>
        </w:rPr>
        <w:t xml:space="preserve">positively impact </w:t>
      </w:r>
      <w:r>
        <w:rPr>
          <w:rFonts w:ascii="Times New Roman" w:hAnsi="Times New Roman" w:cs="Times New Roman"/>
          <w:sz w:val="24"/>
        </w:rPr>
        <w:t>sporting performance</w:t>
      </w:r>
      <w:r w:rsidR="006E24BB">
        <w:rPr>
          <w:rFonts w:ascii="Times New Roman" w:hAnsi="Times New Roman" w:cs="Times New Roman"/>
          <w:sz w:val="24"/>
        </w:rPr>
        <w:t xml:space="preserve"> (Serrano et al, 2013)</w:t>
      </w:r>
      <w:r>
        <w:rPr>
          <w:rFonts w:ascii="Times New Roman" w:hAnsi="Times New Roman" w:cs="Times New Roman"/>
          <w:sz w:val="24"/>
        </w:rPr>
        <w:t xml:space="preserve">. </w:t>
      </w:r>
      <w:r w:rsidR="00601E9C">
        <w:rPr>
          <w:rFonts w:ascii="Times New Roman" w:hAnsi="Times New Roman" w:cs="Times New Roman"/>
          <w:sz w:val="24"/>
        </w:rPr>
        <w:t xml:space="preserve">As described by </w:t>
      </w:r>
      <w:proofErr w:type="spellStart"/>
      <w:r w:rsidR="00601E9C">
        <w:rPr>
          <w:rFonts w:ascii="Times New Roman" w:hAnsi="Times New Roman" w:cs="Times New Roman"/>
          <w:sz w:val="24"/>
        </w:rPr>
        <w:t>Mukhalalati</w:t>
      </w:r>
      <w:proofErr w:type="spellEnd"/>
      <w:r w:rsidR="00601E9C">
        <w:rPr>
          <w:rFonts w:ascii="Times New Roman" w:hAnsi="Times New Roman" w:cs="Times New Roman"/>
          <w:sz w:val="24"/>
        </w:rPr>
        <w:t xml:space="preserve"> and Taylor (2019) t</w:t>
      </w:r>
      <w:r>
        <w:rPr>
          <w:rFonts w:ascii="Times New Roman" w:hAnsi="Times New Roman" w:cs="Times New Roman"/>
          <w:sz w:val="24"/>
        </w:rPr>
        <w:t xml:space="preserve">his includes </w:t>
      </w:r>
      <w:r w:rsidR="0031403A">
        <w:rPr>
          <w:rFonts w:ascii="Times New Roman" w:hAnsi="Times New Roman" w:cs="Times New Roman"/>
          <w:sz w:val="24"/>
        </w:rPr>
        <w:t>R</w:t>
      </w:r>
      <w:r w:rsidR="00AF050D">
        <w:rPr>
          <w:rFonts w:ascii="Times New Roman" w:hAnsi="Times New Roman" w:cs="Times New Roman"/>
          <w:sz w:val="24"/>
        </w:rPr>
        <w:t>eflective M</w:t>
      </w:r>
      <w:r w:rsidR="00601E9C">
        <w:rPr>
          <w:rFonts w:ascii="Times New Roman" w:hAnsi="Times New Roman" w:cs="Times New Roman"/>
          <w:sz w:val="24"/>
        </w:rPr>
        <w:t>odels</w:t>
      </w:r>
      <w:r>
        <w:rPr>
          <w:rFonts w:ascii="Times New Roman" w:hAnsi="Times New Roman" w:cs="Times New Roman"/>
          <w:sz w:val="24"/>
        </w:rPr>
        <w:t xml:space="preserve">, </w:t>
      </w:r>
      <w:r w:rsidR="0031403A">
        <w:rPr>
          <w:rFonts w:ascii="Times New Roman" w:hAnsi="Times New Roman" w:cs="Times New Roman"/>
          <w:sz w:val="24"/>
        </w:rPr>
        <w:t>M</w:t>
      </w:r>
      <w:r w:rsidR="00601E9C">
        <w:rPr>
          <w:rFonts w:ascii="Times New Roman" w:hAnsi="Times New Roman" w:cs="Times New Roman"/>
          <w:sz w:val="24"/>
        </w:rPr>
        <w:t>otivational</w:t>
      </w:r>
      <w:r w:rsidR="00AF050D">
        <w:rPr>
          <w:rFonts w:ascii="Times New Roman" w:hAnsi="Times New Roman" w:cs="Times New Roman"/>
          <w:sz w:val="24"/>
        </w:rPr>
        <w:t xml:space="preserve"> M</w:t>
      </w:r>
      <w:r w:rsidR="0031403A">
        <w:rPr>
          <w:rFonts w:ascii="Times New Roman" w:hAnsi="Times New Roman" w:cs="Times New Roman"/>
          <w:sz w:val="24"/>
        </w:rPr>
        <w:t>odels</w:t>
      </w:r>
      <w:r>
        <w:rPr>
          <w:rFonts w:ascii="Times New Roman" w:hAnsi="Times New Roman" w:cs="Times New Roman"/>
          <w:sz w:val="24"/>
        </w:rPr>
        <w:t>,</w:t>
      </w:r>
      <w:r w:rsidR="0031403A">
        <w:rPr>
          <w:rFonts w:ascii="Times New Roman" w:hAnsi="Times New Roman" w:cs="Times New Roman"/>
          <w:sz w:val="24"/>
        </w:rPr>
        <w:t xml:space="preserve"> Social Theories of L</w:t>
      </w:r>
      <w:r w:rsidR="00601E9C">
        <w:rPr>
          <w:rFonts w:ascii="Times New Roman" w:hAnsi="Times New Roman" w:cs="Times New Roman"/>
          <w:sz w:val="24"/>
        </w:rPr>
        <w:t xml:space="preserve">earning, </w:t>
      </w:r>
      <w:r w:rsidR="0031403A">
        <w:rPr>
          <w:rFonts w:ascii="Times New Roman" w:hAnsi="Times New Roman" w:cs="Times New Roman"/>
          <w:sz w:val="24"/>
        </w:rPr>
        <w:t>Transformative Theories of L</w:t>
      </w:r>
      <w:r w:rsidR="00601E9C">
        <w:rPr>
          <w:rFonts w:ascii="Times New Roman" w:hAnsi="Times New Roman" w:cs="Times New Roman"/>
          <w:sz w:val="24"/>
        </w:rPr>
        <w:t>earning,</w:t>
      </w:r>
      <w:r w:rsidR="0031403A">
        <w:rPr>
          <w:rFonts w:ascii="Times New Roman" w:hAnsi="Times New Roman" w:cs="Times New Roman"/>
          <w:sz w:val="24"/>
        </w:rPr>
        <w:t xml:space="preserve"> </w:t>
      </w:r>
      <w:proofErr w:type="spellStart"/>
      <w:r w:rsidR="0031403A">
        <w:rPr>
          <w:rFonts w:ascii="Times New Roman" w:hAnsi="Times New Roman" w:cs="Times New Roman"/>
          <w:sz w:val="24"/>
        </w:rPr>
        <w:t>B</w:t>
      </w:r>
      <w:r w:rsidR="00601E9C">
        <w:rPr>
          <w:rFonts w:ascii="Times New Roman" w:hAnsi="Times New Roman" w:cs="Times New Roman"/>
          <w:sz w:val="24"/>
        </w:rPr>
        <w:t>ehaviouralism</w:t>
      </w:r>
      <w:proofErr w:type="spellEnd"/>
      <w:r>
        <w:rPr>
          <w:rFonts w:ascii="Times New Roman" w:hAnsi="Times New Roman" w:cs="Times New Roman"/>
          <w:sz w:val="24"/>
        </w:rPr>
        <w:t xml:space="preserve">, </w:t>
      </w:r>
      <w:r w:rsidR="0031403A">
        <w:rPr>
          <w:rFonts w:ascii="Times New Roman" w:hAnsi="Times New Roman" w:cs="Times New Roman"/>
          <w:sz w:val="24"/>
        </w:rPr>
        <w:t>Co</w:t>
      </w:r>
      <w:r w:rsidR="00601E9C">
        <w:rPr>
          <w:rFonts w:ascii="Times New Roman" w:hAnsi="Times New Roman" w:cs="Times New Roman"/>
          <w:sz w:val="24"/>
        </w:rPr>
        <w:t xml:space="preserve">nstructivism and </w:t>
      </w:r>
      <w:proofErr w:type="spellStart"/>
      <w:r w:rsidR="0031403A">
        <w:rPr>
          <w:rFonts w:ascii="Times New Roman" w:hAnsi="Times New Roman" w:cs="Times New Roman"/>
          <w:sz w:val="24"/>
        </w:rPr>
        <w:t>C</w:t>
      </w:r>
      <w:r w:rsidR="00601E9C">
        <w:rPr>
          <w:rFonts w:ascii="Times New Roman" w:hAnsi="Times New Roman" w:cs="Times New Roman"/>
          <w:sz w:val="24"/>
        </w:rPr>
        <w:t>ognitivism</w:t>
      </w:r>
      <w:proofErr w:type="spellEnd"/>
      <w:r>
        <w:rPr>
          <w:rFonts w:ascii="Times New Roman" w:hAnsi="Times New Roman" w:cs="Times New Roman"/>
          <w:sz w:val="24"/>
        </w:rPr>
        <w:t xml:space="preserve"> to name a few</w:t>
      </w:r>
      <w:r w:rsidR="0031403A">
        <w:rPr>
          <w:rFonts w:ascii="Times New Roman" w:hAnsi="Times New Roman" w:cs="Times New Roman"/>
          <w:sz w:val="24"/>
        </w:rPr>
        <w:t xml:space="preserve"> which</w:t>
      </w:r>
      <w:r>
        <w:rPr>
          <w:rFonts w:ascii="Times New Roman" w:hAnsi="Times New Roman" w:cs="Times New Roman"/>
          <w:sz w:val="24"/>
        </w:rPr>
        <w:t xml:space="preserve"> can be implemented into a training programme to improve a </w:t>
      </w:r>
      <w:r w:rsidR="00381B50">
        <w:rPr>
          <w:rFonts w:ascii="Times New Roman" w:hAnsi="Times New Roman" w:cs="Times New Roman"/>
          <w:sz w:val="24"/>
        </w:rPr>
        <w:t>participant’s</w:t>
      </w:r>
      <w:r>
        <w:rPr>
          <w:rFonts w:ascii="Times New Roman" w:hAnsi="Times New Roman" w:cs="Times New Roman"/>
          <w:sz w:val="24"/>
        </w:rPr>
        <w:t xml:space="preserve"> progress as they develop within the discipline. </w:t>
      </w:r>
      <w:r w:rsidR="006E7EA2">
        <w:rPr>
          <w:rFonts w:ascii="Times New Roman" w:hAnsi="Times New Roman" w:cs="Times New Roman"/>
          <w:sz w:val="24"/>
        </w:rPr>
        <w:t xml:space="preserve">According to </w:t>
      </w:r>
      <w:proofErr w:type="spellStart"/>
      <w:r w:rsidR="006E7EA2">
        <w:rPr>
          <w:rFonts w:ascii="Times New Roman" w:hAnsi="Times New Roman" w:cs="Times New Roman"/>
          <w:sz w:val="24"/>
        </w:rPr>
        <w:t>Khalil</w:t>
      </w:r>
      <w:proofErr w:type="spellEnd"/>
      <w:r w:rsidR="006E7EA2">
        <w:rPr>
          <w:rFonts w:ascii="Times New Roman" w:hAnsi="Times New Roman" w:cs="Times New Roman"/>
          <w:sz w:val="24"/>
        </w:rPr>
        <w:t xml:space="preserve"> and </w:t>
      </w:r>
      <w:proofErr w:type="spellStart"/>
      <w:r w:rsidR="006E7EA2">
        <w:rPr>
          <w:rFonts w:ascii="Times New Roman" w:hAnsi="Times New Roman" w:cs="Times New Roman"/>
          <w:sz w:val="24"/>
        </w:rPr>
        <w:t>Elkhider</w:t>
      </w:r>
      <w:proofErr w:type="spellEnd"/>
      <w:r w:rsidR="006E7EA2">
        <w:rPr>
          <w:rFonts w:ascii="Times New Roman" w:hAnsi="Times New Roman" w:cs="Times New Roman"/>
          <w:sz w:val="24"/>
        </w:rPr>
        <w:t xml:space="preserve"> (2016) different theories vary</w:t>
      </w:r>
      <w:r w:rsidR="00AC6D0F">
        <w:rPr>
          <w:rFonts w:ascii="Times New Roman" w:hAnsi="Times New Roman" w:cs="Times New Roman"/>
          <w:sz w:val="24"/>
        </w:rPr>
        <w:t xml:space="preserve"> in how learning is defined</w:t>
      </w:r>
      <w:r w:rsidR="00B43168">
        <w:rPr>
          <w:rFonts w:ascii="Times New Roman" w:hAnsi="Times New Roman" w:cs="Times New Roman"/>
          <w:sz w:val="24"/>
        </w:rPr>
        <w:t>,</w:t>
      </w:r>
      <w:r w:rsidR="00AC6D0F">
        <w:rPr>
          <w:rFonts w:ascii="Times New Roman" w:hAnsi="Times New Roman" w:cs="Times New Roman"/>
          <w:sz w:val="24"/>
        </w:rPr>
        <w:t xml:space="preserve"> therefore dictating how the teaching methods and strategies are utilised within a training program</w:t>
      </w:r>
      <w:r w:rsidR="006E7EA2">
        <w:rPr>
          <w:rFonts w:ascii="Times New Roman" w:hAnsi="Times New Roman" w:cs="Times New Roman"/>
          <w:sz w:val="24"/>
        </w:rPr>
        <w:t xml:space="preserve"> in line with the science of instruction to promote learning. </w:t>
      </w:r>
    </w:p>
    <w:p w:rsidR="007F64D3" w:rsidRDefault="00381B50" w:rsidP="00270D80">
      <w:pPr>
        <w:spacing w:line="360" w:lineRule="auto"/>
        <w:rPr>
          <w:rFonts w:ascii="Times New Roman" w:hAnsi="Times New Roman" w:cs="Times New Roman"/>
          <w:sz w:val="24"/>
        </w:rPr>
      </w:pPr>
      <w:r>
        <w:rPr>
          <w:rFonts w:ascii="Times New Roman" w:hAnsi="Times New Roman" w:cs="Times New Roman"/>
          <w:sz w:val="24"/>
        </w:rPr>
        <w:t>The objective of each learning theory is to motivate, prevent injury, improve creativity, incorporate relatedness and enhance autonomy</w:t>
      </w:r>
      <w:r w:rsidR="00B43168">
        <w:rPr>
          <w:rFonts w:ascii="Times New Roman" w:hAnsi="Times New Roman" w:cs="Times New Roman"/>
          <w:sz w:val="24"/>
        </w:rPr>
        <w:t xml:space="preserve"> which reflects what is needed within a training plan</w:t>
      </w:r>
      <w:r>
        <w:rPr>
          <w:rFonts w:ascii="Times New Roman" w:hAnsi="Times New Roman" w:cs="Times New Roman"/>
          <w:sz w:val="24"/>
        </w:rPr>
        <w:t xml:space="preserve">. </w:t>
      </w:r>
      <w:r w:rsidR="00AC5CC4">
        <w:rPr>
          <w:rFonts w:ascii="Times New Roman" w:hAnsi="Times New Roman" w:cs="Times New Roman"/>
          <w:sz w:val="24"/>
        </w:rPr>
        <w:t xml:space="preserve">This can improve techniques that need to be learned to progress through the three different stages of learning, cognitive, associate and mastery which is related to </w:t>
      </w:r>
      <w:proofErr w:type="spellStart"/>
      <w:r w:rsidR="00AC5CC4">
        <w:rPr>
          <w:rFonts w:ascii="Times New Roman" w:hAnsi="Times New Roman" w:cs="Times New Roman"/>
          <w:sz w:val="24"/>
        </w:rPr>
        <w:t>Fitts</w:t>
      </w:r>
      <w:proofErr w:type="spellEnd"/>
      <w:r w:rsidR="00AC5CC4">
        <w:rPr>
          <w:rFonts w:ascii="Times New Roman" w:hAnsi="Times New Roman" w:cs="Times New Roman"/>
          <w:sz w:val="24"/>
        </w:rPr>
        <w:t xml:space="preserve"> theory of motor learning </w:t>
      </w:r>
      <w:sdt>
        <w:sdtPr>
          <w:rPr>
            <w:rFonts w:ascii="Times New Roman" w:hAnsi="Times New Roman" w:cs="Times New Roman"/>
            <w:sz w:val="24"/>
          </w:rPr>
          <w:id w:val="5523438"/>
          <w:citation/>
        </w:sdtPr>
        <w:sdtContent>
          <w:r w:rsidR="00A45C0D">
            <w:rPr>
              <w:rFonts w:ascii="Times New Roman" w:hAnsi="Times New Roman" w:cs="Times New Roman"/>
              <w:sz w:val="24"/>
            </w:rPr>
            <w:fldChar w:fldCharType="begin"/>
          </w:r>
          <w:r w:rsidR="00AC5CC4">
            <w:rPr>
              <w:rFonts w:ascii="Times New Roman" w:hAnsi="Times New Roman" w:cs="Times New Roman"/>
              <w:sz w:val="24"/>
            </w:rPr>
            <w:instrText xml:space="preserve"> CITATION Rit13 \l 2057 </w:instrText>
          </w:r>
          <w:r w:rsidR="00A45C0D">
            <w:rPr>
              <w:rFonts w:ascii="Times New Roman" w:hAnsi="Times New Roman" w:cs="Times New Roman"/>
              <w:sz w:val="24"/>
            </w:rPr>
            <w:fldChar w:fldCharType="separate"/>
          </w:r>
          <w:r w:rsidR="00AC5CC4" w:rsidRPr="00C0737E">
            <w:rPr>
              <w:rFonts w:ascii="Times New Roman" w:hAnsi="Times New Roman" w:cs="Times New Roman"/>
              <w:noProof/>
              <w:sz w:val="24"/>
            </w:rPr>
            <w:t>(Sleimen-Malkoun, 2013)</w:t>
          </w:r>
          <w:r w:rsidR="00A45C0D">
            <w:rPr>
              <w:rFonts w:ascii="Times New Roman" w:hAnsi="Times New Roman" w:cs="Times New Roman"/>
              <w:sz w:val="24"/>
            </w:rPr>
            <w:fldChar w:fldCharType="end"/>
          </w:r>
        </w:sdtContent>
      </w:sdt>
      <w:r w:rsidR="00AC5CC4">
        <w:rPr>
          <w:rFonts w:ascii="Times New Roman" w:hAnsi="Times New Roman" w:cs="Times New Roman"/>
          <w:sz w:val="24"/>
        </w:rPr>
        <w:t xml:space="preserve"> (</w:t>
      </w:r>
      <w:proofErr w:type="spellStart"/>
      <w:r w:rsidR="00AC5CC4">
        <w:rPr>
          <w:rFonts w:ascii="Times New Roman" w:hAnsi="Times New Roman" w:cs="Times New Roman"/>
          <w:sz w:val="24"/>
        </w:rPr>
        <w:t>Sleimen-Malkoun</w:t>
      </w:r>
      <w:proofErr w:type="spellEnd"/>
      <w:r w:rsidR="00AC5CC4">
        <w:rPr>
          <w:rFonts w:ascii="Times New Roman" w:hAnsi="Times New Roman" w:cs="Times New Roman"/>
          <w:sz w:val="24"/>
        </w:rPr>
        <w:t xml:space="preserve">, </w:t>
      </w:r>
      <w:proofErr w:type="spellStart"/>
      <w:r w:rsidR="00AC5CC4">
        <w:rPr>
          <w:rFonts w:ascii="Times New Roman" w:hAnsi="Times New Roman" w:cs="Times New Roman"/>
          <w:sz w:val="24"/>
        </w:rPr>
        <w:t>Temperado</w:t>
      </w:r>
      <w:proofErr w:type="spellEnd"/>
      <w:r w:rsidR="00AC5CC4">
        <w:rPr>
          <w:rFonts w:ascii="Times New Roman" w:hAnsi="Times New Roman" w:cs="Times New Roman"/>
          <w:sz w:val="24"/>
        </w:rPr>
        <w:t xml:space="preserve"> and </w:t>
      </w:r>
      <w:proofErr w:type="spellStart"/>
      <w:r w:rsidR="00AC5CC4">
        <w:rPr>
          <w:rFonts w:ascii="Times New Roman" w:hAnsi="Times New Roman" w:cs="Times New Roman"/>
          <w:sz w:val="24"/>
        </w:rPr>
        <w:t>Berton</w:t>
      </w:r>
      <w:proofErr w:type="spellEnd"/>
      <w:r w:rsidR="00AC5CC4">
        <w:rPr>
          <w:rFonts w:ascii="Times New Roman" w:hAnsi="Times New Roman" w:cs="Times New Roman"/>
          <w:sz w:val="24"/>
        </w:rPr>
        <w:t xml:space="preserve">, 2013). As the plans only last for roughly 6 weeks the mastery stage will not be achieved however cognitive and associate stages will be reached with the intention of reaching a mastery stage eventually.  </w:t>
      </w:r>
      <w:r w:rsidR="006E7EA2">
        <w:rPr>
          <w:rFonts w:ascii="Times New Roman" w:hAnsi="Times New Roman" w:cs="Times New Roman"/>
          <w:sz w:val="24"/>
        </w:rPr>
        <w:t>This is evidenced within the three prescribed coaching plans which reflect the t</w:t>
      </w:r>
      <w:r w:rsidR="00AF050D">
        <w:rPr>
          <w:rFonts w:ascii="Times New Roman" w:hAnsi="Times New Roman" w:cs="Times New Roman"/>
          <w:sz w:val="24"/>
        </w:rPr>
        <w:t xml:space="preserve">hree main learning theories of Behaviourism, Constructivism and </w:t>
      </w:r>
      <w:proofErr w:type="spellStart"/>
      <w:r w:rsidR="00AF050D">
        <w:rPr>
          <w:rFonts w:ascii="Times New Roman" w:hAnsi="Times New Roman" w:cs="Times New Roman"/>
          <w:sz w:val="24"/>
        </w:rPr>
        <w:t>C</w:t>
      </w:r>
      <w:r w:rsidR="006E7EA2">
        <w:rPr>
          <w:rFonts w:ascii="Times New Roman" w:hAnsi="Times New Roman" w:cs="Times New Roman"/>
          <w:sz w:val="24"/>
        </w:rPr>
        <w:t>ognitivism</w:t>
      </w:r>
      <w:proofErr w:type="spellEnd"/>
      <w:r w:rsidR="006E7EA2">
        <w:rPr>
          <w:rFonts w:ascii="Times New Roman" w:hAnsi="Times New Roman" w:cs="Times New Roman"/>
          <w:sz w:val="24"/>
        </w:rPr>
        <w:t xml:space="preserve"> that have enhanced progression and how participants learn</w:t>
      </w:r>
      <w:r w:rsidR="00B43168">
        <w:rPr>
          <w:rFonts w:ascii="Times New Roman" w:hAnsi="Times New Roman" w:cs="Times New Roman"/>
          <w:sz w:val="24"/>
        </w:rPr>
        <w:t xml:space="preserve"> (</w:t>
      </w:r>
      <w:proofErr w:type="spellStart"/>
      <w:r w:rsidR="00B43168">
        <w:rPr>
          <w:rFonts w:ascii="Times New Roman" w:hAnsi="Times New Roman" w:cs="Times New Roman"/>
          <w:sz w:val="24"/>
        </w:rPr>
        <w:t>Ertmer</w:t>
      </w:r>
      <w:proofErr w:type="spellEnd"/>
      <w:r w:rsidR="00B43168">
        <w:rPr>
          <w:rFonts w:ascii="Times New Roman" w:hAnsi="Times New Roman" w:cs="Times New Roman"/>
          <w:sz w:val="24"/>
        </w:rPr>
        <w:t xml:space="preserve"> and Newby, 2013)</w:t>
      </w:r>
      <w:r w:rsidR="006E7EA2">
        <w:rPr>
          <w:rFonts w:ascii="Times New Roman" w:hAnsi="Times New Roman" w:cs="Times New Roman"/>
          <w:sz w:val="24"/>
        </w:rPr>
        <w:t xml:space="preserve">. </w:t>
      </w:r>
    </w:p>
    <w:p w:rsidR="00905B8E" w:rsidRDefault="00B308EA" w:rsidP="00270D80">
      <w:pPr>
        <w:spacing w:line="360" w:lineRule="auto"/>
        <w:rPr>
          <w:rFonts w:ascii="Times New Roman" w:hAnsi="Times New Roman" w:cs="Times New Roman"/>
          <w:sz w:val="24"/>
        </w:rPr>
      </w:pPr>
      <w:r>
        <w:rPr>
          <w:rFonts w:ascii="Times New Roman" w:hAnsi="Times New Roman" w:cs="Times New Roman"/>
          <w:sz w:val="24"/>
        </w:rPr>
        <w:t xml:space="preserve">Behaviourists believe that behaviours are learned from </w:t>
      </w:r>
      <w:r w:rsidR="00FA3120">
        <w:rPr>
          <w:rFonts w:ascii="Times New Roman" w:hAnsi="Times New Roman" w:cs="Times New Roman"/>
          <w:sz w:val="24"/>
        </w:rPr>
        <w:t xml:space="preserve">their environment rather than biological influences, which was shaped by John </w:t>
      </w:r>
      <w:r w:rsidR="00477477">
        <w:rPr>
          <w:rFonts w:ascii="Times New Roman" w:hAnsi="Times New Roman" w:cs="Times New Roman"/>
          <w:sz w:val="24"/>
        </w:rPr>
        <w:t>Watson’s</w:t>
      </w:r>
      <w:r w:rsidR="00FA3120">
        <w:rPr>
          <w:rFonts w:ascii="Times New Roman" w:hAnsi="Times New Roman" w:cs="Times New Roman"/>
          <w:sz w:val="24"/>
        </w:rPr>
        <w:t xml:space="preserve"> ideology that behaviour is </w:t>
      </w:r>
      <w:r w:rsidR="00477477">
        <w:rPr>
          <w:rFonts w:ascii="Times New Roman" w:hAnsi="Times New Roman" w:cs="Times New Roman"/>
          <w:sz w:val="24"/>
        </w:rPr>
        <w:t xml:space="preserve">measurable and </w:t>
      </w:r>
      <w:r w:rsidR="00FA3120">
        <w:rPr>
          <w:rFonts w:ascii="Times New Roman" w:hAnsi="Times New Roman" w:cs="Times New Roman"/>
          <w:sz w:val="24"/>
        </w:rPr>
        <w:t>observable</w:t>
      </w:r>
      <w:r w:rsidR="00477477">
        <w:rPr>
          <w:rFonts w:ascii="Times New Roman" w:hAnsi="Times New Roman" w:cs="Times New Roman"/>
          <w:sz w:val="24"/>
        </w:rPr>
        <w:t xml:space="preserve"> (Roberts and </w:t>
      </w:r>
      <w:proofErr w:type="spellStart"/>
      <w:r w:rsidR="00477477">
        <w:rPr>
          <w:rFonts w:ascii="Times New Roman" w:hAnsi="Times New Roman" w:cs="Times New Roman"/>
          <w:sz w:val="24"/>
        </w:rPr>
        <w:t>Potrac</w:t>
      </w:r>
      <w:proofErr w:type="spellEnd"/>
      <w:r w:rsidR="00477477">
        <w:rPr>
          <w:rFonts w:ascii="Times New Roman" w:hAnsi="Times New Roman" w:cs="Times New Roman"/>
          <w:sz w:val="24"/>
        </w:rPr>
        <w:t>, 2014).</w:t>
      </w:r>
      <w:r w:rsidR="00FA3120">
        <w:rPr>
          <w:rFonts w:ascii="Times New Roman" w:hAnsi="Times New Roman" w:cs="Times New Roman"/>
          <w:sz w:val="24"/>
        </w:rPr>
        <w:t xml:space="preserve"> </w:t>
      </w:r>
      <w:r w:rsidR="000B5AF9">
        <w:rPr>
          <w:rFonts w:ascii="Times New Roman" w:hAnsi="Times New Roman" w:cs="Times New Roman"/>
          <w:sz w:val="24"/>
        </w:rPr>
        <w:t xml:space="preserve">Behaviourists </w:t>
      </w:r>
      <w:r w:rsidR="007106A4">
        <w:rPr>
          <w:rFonts w:ascii="Times New Roman" w:hAnsi="Times New Roman" w:cs="Times New Roman"/>
          <w:sz w:val="24"/>
        </w:rPr>
        <w:t xml:space="preserve">such as Pavlov and </w:t>
      </w:r>
      <w:r w:rsidR="007106A4">
        <w:rPr>
          <w:rFonts w:ascii="Times New Roman" w:hAnsi="Times New Roman" w:cs="Times New Roman"/>
          <w:sz w:val="24"/>
        </w:rPr>
        <w:lastRenderedPageBreak/>
        <w:t xml:space="preserve">Skinner </w:t>
      </w:r>
      <w:r w:rsidR="000B5AF9">
        <w:rPr>
          <w:rFonts w:ascii="Times New Roman" w:hAnsi="Times New Roman" w:cs="Times New Roman"/>
          <w:sz w:val="24"/>
        </w:rPr>
        <w:t>also maintain that behav</w:t>
      </w:r>
      <w:r w:rsidR="007106A4">
        <w:rPr>
          <w:rFonts w:ascii="Times New Roman" w:hAnsi="Times New Roman" w:cs="Times New Roman"/>
          <w:sz w:val="24"/>
        </w:rPr>
        <w:t xml:space="preserve">iour derives from </w:t>
      </w:r>
      <w:r w:rsidR="00905B8E">
        <w:rPr>
          <w:rFonts w:ascii="Times New Roman" w:hAnsi="Times New Roman" w:cs="Times New Roman"/>
          <w:sz w:val="24"/>
        </w:rPr>
        <w:t xml:space="preserve">both positive and negative </w:t>
      </w:r>
      <w:r w:rsidR="007106A4">
        <w:rPr>
          <w:rFonts w:ascii="Times New Roman" w:hAnsi="Times New Roman" w:cs="Times New Roman"/>
          <w:sz w:val="24"/>
        </w:rPr>
        <w:t xml:space="preserve">reinforcement and conditioning </w:t>
      </w:r>
      <w:r w:rsidR="007B5973">
        <w:rPr>
          <w:rFonts w:ascii="Times New Roman" w:hAnsi="Times New Roman" w:cs="Times New Roman"/>
          <w:sz w:val="24"/>
        </w:rPr>
        <w:t>as a result of repetitive stimuli</w:t>
      </w:r>
      <w:r w:rsidR="007106A4">
        <w:rPr>
          <w:rFonts w:ascii="Times New Roman" w:hAnsi="Times New Roman" w:cs="Times New Roman"/>
          <w:sz w:val="24"/>
        </w:rPr>
        <w:t xml:space="preserve"> rather than emotion such as thinking</w:t>
      </w:r>
      <w:r w:rsidR="007B5973">
        <w:rPr>
          <w:rFonts w:ascii="Times New Roman" w:hAnsi="Times New Roman" w:cs="Times New Roman"/>
          <w:sz w:val="24"/>
        </w:rPr>
        <w:t xml:space="preserve"> (</w:t>
      </w:r>
      <w:proofErr w:type="spellStart"/>
      <w:r w:rsidR="007B5973">
        <w:rPr>
          <w:rFonts w:ascii="Times New Roman" w:hAnsi="Times New Roman" w:cs="Times New Roman"/>
          <w:sz w:val="24"/>
        </w:rPr>
        <w:t>Basri</w:t>
      </w:r>
      <w:proofErr w:type="spellEnd"/>
      <w:r w:rsidR="007B5973">
        <w:rPr>
          <w:rFonts w:ascii="Times New Roman" w:hAnsi="Times New Roman" w:cs="Times New Roman"/>
          <w:sz w:val="24"/>
        </w:rPr>
        <w:t xml:space="preserve"> et al, 2020)</w:t>
      </w:r>
      <w:r w:rsidR="007106A4">
        <w:rPr>
          <w:rFonts w:ascii="Times New Roman" w:hAnsi="Times New Roman" w:cs="Times New Roman"/>
          <w:sz w:val="24"/>
        </w:rPr>
        <w:t>.</w:t>
      </w:r>
      <w:r w:rsidR="00FA3120">
        <w:rPr>
          <w:rFonts w:ascii="Times New Roman" w:hAnsi="Times New Roman" w:cs="Times New Roman"/>
          <w:sz w:val="24"/>
        </w:rPr>
        <w:t xml:space="preserve"> </w:t>
      </w:r>
      <w:r w:rsidR="00D1651F">
        <w:rPr>
          <w:rFonts w:ascii="Times New Roman" w:hAnsi="Times New Roman" w:cs="Times New Roman"/>
          <w:sz w:val="24"/>
        </w:rPr>
        <w:t>In comparison, a</w:t>
      </w:r>
      <w:r w:rsidR="00A25E4C">
        <w:rPr>
          <w:rFonts w:ascii="Times New Roman" w:hAnsi="Times New Roman" w:cs="Times New Roman"/>
          <w:sz w:val="24"/>
        </w:rPr>
        <w:t>rguably o</w:t>
      </w:r>
      <w:r w:rsidR="00AF050D">
        <w:rPr>
          <w:rFonts w:ascii="Times New Roman" w:hAnsi="Times New Roman" w:cs="Times New Roman"/>
          <w:sz w:val="24"/>
        </w:rPr>
        <w:t xml:space="preserve">ne of the most influential </w:t>
      </w:r>
      <w:r w:rsidR="00D1651F">
        <w:rPr>
          <w:rFonts w:ascii="Times New Roman" w:hAnsi="Times New Roman" w:cs="Times New Roman"/>
          <w:sz w:val="24"/>
        </w:rPr>
        <w:t>t</w:t>
      </w:r>
      <w:r w:rsidR="00477477">
        <w:rPr>
          <w:rFonts w:ascii="Times New Roman" w:hAnsi="Times New Roman" w:cs="Times New Roman"/>
          <w:sz w:val="24"/>
        </w:rPr>
        <w:t xml:space="preserve">heories that </w:t>
      </w:r>
      <w:proofErr w:type="gramStart"/>
      <w:r w:rsidR="00D1651F">
        <w:rPr>
          <w:rFonts w:ascii="Times New Roman" w:hAnsi="Times New Roman" w:cs="Times New Roman"/>
          <w:sz w:val="24"/>
        </w:rPr>
        <w:t>has</w:t>
      </w:r>
      <w:proofErr w:type="gramEnd"/>
      <w:r w:rsidR="00477477">
        <w:rPr>
          <w:rFonts w:ascii="Times New Roman" w:hAnsi="Times New Roman" w:cs="Times New Roman"/>
          <w:sz w:val="24"/>
        </w:rPr>
        <w:t xml:space="preserve"> been developed is </w:t>
      </w:r>
      <w:proofErr w:type="spellStart"/>
      <w:r w:rsidR="00477477">
        <w:rPr>
          <w:rFonts w:ascii="Times New Roman" w:hAnsi="Times New Roman" w:cs="Times New Roman"/>
          <w:sz w:val="24"/>
        </w:rPr>
        <w:t>Banduras</w:t>
      </w:r>
      <w:proofErr w:type="spellEnd"/>
      <w:r w:rsidR="00A350DA">
        <w:rPr>
          <w:rFonts w:ascii="Times New Roman" w:hAnsi="Times New Roman" w:cs="Times New Roman"/>
          <w:sz w:val="24"/>
        </w:rPr>
        <w:t xml:space="preserve"> </w:t>
      </w:r>
      <w:r w:rsidR="00A25E4C">
        <w:rPr>
          <w:rFonts w:ascii="Times New Roman" w:hAnsi="Times New Roman" w:cs="Times New Roman"/>
          <w:sz w:val="24"/>
        </w:rPr>
        <w:t>T</w:t>
      </w:r>
      <w:r w:rsidR="00A350DA">
        <w:rPr>
          <w:rFonts w:ascii="Times New Roman" w:hAnsi="Times New Roman" w:cs="Times New Roman"/>
          <w:sz w:val="24"/>
        </w:rPr>
        <w:t xml:space="preserve">heory of </w:t>
      </w:r>
      <w:r w:rsidR="00A25E4C">
        <w:rPr>
          <w:rFonts w:ascii="Times New Roman" w:hAnsi="Times New Roman" w:cs="Times New Roman"/>
          <w:sz w:val="24"/>
        </w:rPr>
        <w:t>Social Learning, more recently adapted to Social Cognitive Theory</w:t>
      </w:r>
      <w:r w:rsidR="00CD6D8A">
        <w:rPr>
          <w:rFonts w:ascii="Times New Roman" w:hAnsi="Times New Roman" w:cs="Times New Roman"/>
          <w:sz w:val="24"/>
        </w:rPr>
        <w:t>, due to the opposing views of reinforcement and conditioning linked with conventional behaviourists such as B.F Skinner</w:t>
      </w:r>
      <w:r w:rsidR="00BE3366">
        <w:rPr>
          <w:rFonts w:ascii="Times New Roman" w:hAnsi="Times New Roman" w:cs="Times New Roman"/>
          <w:sz w:val="24"/>
        </w:rPr>
        <w:t xml:space="preserve"> and I. Pavlov</w:t>
      </w:r>
      <w:r w:rsidR="00905B8E">
        <w:rPr>
          <w:rFonts w:ascii="Times New Roman" w:hAnsi="Times New Roman" w:cs="Times New Roman"/>
          <w:sz w:val="24"/>
        </w:rPr>
        <w:t xml:space="preserve">. </w:t>
      </w:r>
      <w:r w:rsidR="00E62240">
        <w:rPr>
          <w:rFonts w:ascii="Times New Roman" w:hAnsi="Times New Roman" w:cs="Times New Roman"/>
          <w:sz w:val="24"/>
        </w:rPr>
        <w:t xml:space="preserve">According to </w:t>
      </w:r>
      <w:proofErr w:type="spellStart"/>
      <w:r w:rsidR="00E62240">
        <w:rPr>
          <w:rFonts w:ascii="Times New Roman" w:hAnsi="Times New Roman" w:cs="Times New Roman"/>
          <w:sz w:val="24"/>
        </w:rPr>
        <w:t>Fryling</w:t>
      </w:r>
      <w:proofErr w:type="spellEnd"/>
      <w:r w:rsidR="00E62240">
        <w:rPr>
          <w:rFonts w:ascii="Times New Roman" w:hAnsi="Times New Roman" w:cs="Times New Roman"/>
          <w:sz w:val="24"/>
        </w:rPr>
        <w:t xml:space="preserve">, Johnston and Hayes (2011) </w:t>
      </w:r>
      <w:proofErr w:type="spellStart"/>
      <w:r w:rsidR="00D1651F">
        <w:rPr>
          <w:rFonts w:ascii="Times New Roman" w:hAnsi="Times New Roman" w:cs="Times New Roman"/>
          <w:sz w:val="24"/>
        </w:rPr>
        <w:t>Bandura</w:t>
      </w:r>
      <w:proofErr w:type="spellEnd"/>
      <w:r w:rsidR="00D1651F">
        <w:rPr>
          <w:rFonts w:ascii="Times New Roman" w:hAnsi="Times New Roman" w:cs="Times New Roman"/>
          <w:sz w:val="24"/>
        </w:rPr>
        <w:t xml:space="preserve"> believed that behaviourism alone does not represent every different type of learning behaviour</w:t>
      </w:r>
      <w:r w:rsidR="00E62240">
        <w:rPr>
          <w:rFonts w:ascii="Times New Roman" w:hAnsi="Times New Roman" w:cs="Times New Roman"/>
          <w:sz w:val="24"/>
        </w:rPr>
        <w:t xml:space="preserve"> that can affect an individual, which reiterates the multidisciplinary aspect of learning mentioned by Philips et al (2010)</w:t>
      </w:r>
      <w:r w:rsidR="00D1651F">
        <w:rPr>
          <w:rFonts w:ascii="Times New Roman" w:hAnsi="Times New Roman" w:cs="Times New Roman"/>
          <w:sz w:val="24"/>
        </w:rPr>
        <w:t xml:space="preserve">. </w:t>
      </w:r>
      <w:proofErr w:type="spellStart"/>
      <w:r w:rsidR="00AB7918">
        <w:rPr>
          <w:rFonts w:ascii="Times New Roman" w:hAnsi="Times New Roman" w:cs="Times New Roman"/>
          <w:sz w:val="24"/>
        </w:rPr>
        <w:t>Strauch</w:t>
      </w:r>
      <w:proofErr w:type="spellEnd"/>
      <w:r w:rsidR="00AB7918">
        <w:rPr>
          <w:rFonts w:ascii="Times New Roman" w:hAnsi="Times New Roman" w:cs="Times New Roman"/>
          <w:sz w:val="24"/>
        </w:rPr>
        <w:t xml:space="preserve"> and Omar, (2014) highlight that t</w:t>
      </w:r>
      <w:r w:rsidR="00A25E4C">
        <w:rPr>
          <w:rFonts w:ascii="Times New Roman" w:hAnsi="Times New Roman" w:cs="Times New Roman"/>
          <w:sz w:val="24"/>
        </w:rPr>
        <w:t xml:space="preserve">his theory emphasises </w:t>
      </w:r>
      <w:r w:rsidR="00FE0C04">
        <w:rPr>
          <w:rFonts w:ascii="Times New Roman" w:hAnsi="Times New Roman" w:cs="Times New Roman"/>
          <w:sz w:val="24"/>
        </w:rPr>
        <w:t xml:space="preserve">knowledge and observation </w:t>
      </w:r>
      <w:r w:rsidR="00AB7918">
        <w:rPr>
          <w:rFonts w:ascii="Times New Roman" w:hAnsi="Times New Roman" w:cs="Times New Roman"/>
          <w:sz w:val="24"/>
        </w:rPr>
        <w:t xml:space="preserve">through modelling </w:t>
      </w:r>
      <w:r w:rsidR="00A350DA">
        <w:rPr>
          <w:rFonts w:ascii="Times New Roman" w:hAnsi="Times New Roman" w:cs="Times New Roman"/>
          <w:sz w:val="24"/>
        </w:rPr>
        <w:t>and is relatable throughout all three coaching plans</w:t>
      </w:r>
      <w:r w:rsidR="00984871">
        <w:rPr>
          <w:rFonts w:ascii="Times New Roman" w:hAnsi="Times New Roman" w:cs="Times New Roman"/>
          <w:sz w:val="24"/>
        </w:rPr>
        <w:t xml:space="preserve"> where new behaviour of a technique is learned through observing and imitating others</w:t>
      </w:r>
      <w:r w:rsidR="00A350DA">
        <w:rPr>
          <w:rFonts w:ascii="Times New Roman" w:hAnsi="Times New Roman" w:cs="Times New Roman"/>
          <w:sz w:val="24"/>
        </w:rPr>
        <w:t xml:space="preserve">. </w:t>
      </w:r>
    </w:p>
    <w:p w:rsidR="00905B8E" w:rsidRDefault="00CD6D8A" w:rsidP="00270D80">
      <w:pPr>
        <w:spacing w:line="360" w:lineRule="auto"/>
        <w:rPr>
          <w:rFonts w:ascii="Times New Roman" w:hAnsi="Times New Roman" w:cs="Times New Roman"/>
          <w:sz w:val="24"/>
        </w:rPr>
      </w:pPr>
      <w:r>
        <w:rPr>
          <w:rFonts w:ascii="Times New Roman" w:hAnsi="Times New Roman" w:cs="Times New Roman"/>
          <w:sz w:val="24"/>
        </w:rPr>
        <w:t xml:space="preserve">Part of this theory is linked to motivation </w:t>
      </w:r>
      <w:r w:rsidR="00FE0C04">
        <w:rPr>
          <w:rFonts w:ascii="Times New Roman" w:hAnsi="Times New Roman" w:cs="Times New Roman"/>
          <w:sz w:val="24"/>
        </w:rPr>
        <w:t xml:space="preserve">and self efficacy which </w:t>
      </w:r>
      <w:r>
        <w:rPr>
          <w:rFonts w:ascii="Times New Roman" w:hAnsi="Times New Roman" w:cs="Times New Roman"/>
          <w:sz w:val="24"/>
        </w:rPr>
        <w:t xml:space="preserve">is a key component </w:t>
      </w:r>
      <w:r w:rsidR="004542BE">
        <w:rPr>
          <w:rFonts w:ascii="Times New Roman" w:hAnsi="Times New Roman" w:cs="Times New Roman"/>
          <w:sz w:val="24"/>
        </w:rPr>
        <w:t xml:space="preserve">as </w:t>
      </w:r>
      <w:r w:rsidR="00984871">
        <w:rPr>
          <w:rFonts w:ascii="Times New Roman" w:hAnsi="Times New Roman" w:cs="Times New Roman"/>
          <w:sz w:val="24"/>
        </w:rPr>
        <w:t xml:space="preserve">self efficacy and </w:t>
      </w:r>
      <w:r w:rsidR="004542BE">
        <w:rPr>
          <w:rFonts w:ascii="Times New Roman" w:hAnsi="Times New Roman" w:cs="Times New Roman"/>
          <w:sz w:val="24"/>
        </w:rPr>
        <w:t>motivation can impact the level of success achieved and can also change the way a participant thinks, feels and behaves</w:t>
      </w:r>
      <w:r w:rsidR="007B0791">
        <w:rPr>
          <w:rFonts w:ascii="Times New Roman" w:hAnsi="Times New Roman" w:cs="Times New Roman"/>
          <w:sz w:val="24"/>
        </w:rPr>
        <w:t xml:space="preserve"> (</w:t>
      </w:r>
      <w:proofErr w:type="spellStart"/>
      <w:r w:rsidR="007B0791">
        <w:rPr>
          <w:rFonts w:ascii="Times New Roman" w:hAnsi="Times New Roman" w:cs="Times New Roman"/>
          <w:sz w:val="24"/>
        </w:rPr>
        <w:t>Mouloud</w:t>
      </w:r>
      <w:proofErr w:type="spellEnd"/>
      <w:r w:rsidR="007B0791">
        <w:rPr>
          <w:rFonts w:ascii="Times New Roman" w:hAnsi="Times New Roman" w:cs="Times New Roman"/>
          <w:sz w:val="24"/>
        </w:rPr>
        <w:t xml:space="preserve"> and El-</w:t>
      </w:r>
      <w:proofErr w:type="spellStart"/>
      <w:r w:rsidR="007B0791">
        <w:rPr>
          <w:rFonts w:ascii="Times New Roman" w:hAnsi="Times New Roman" w:cs="Times New Roman"/>
          <w:sz w:val="24"/>
        </w:rPr>
        <w:t>Kadder</w:t>
      </w:r>
      <w:proofErr w:type="spellEnd"/>
      <w:r w:rsidR="007B0791">
        <w:rPr>
          <w:rFonts w:ascii="Times New Roman" w:hAnsi="Times New Roman" w:cs="Times New Roman"/>
          <w:sz w:val="24"/>
        </w:rPr>
        <w:t>, 2016)</w:t>
      </w:r>
      <w:r w:rsidR="00984871">
        <w:rPr>
          <w:rFonts w:ascii="Times New Roman" w:hAnsi="Times New Roman" w:cs="Times New Roman"/>
          <w:sz w:val="24"/>
        </w:rPr>
        <w:t>. This will be established once the participant realises they are carrying out the movements and techniques correctly to achieve specific attainments which will also reflect confidence in their own abilities enhancing motivation</w:t>
      </w:r>
      <w:r w:rsidR="004A4A4A">
        <w:rPr>
          <w:rFonts w:ascii="Times New Roman" w:hAnsi="Times New Roman" w:cs="Times New Roman"/>
          <w:sz w:val="24"/>
        </w:rPr>
        <w:t xml:space="preserve"> (</w:t>
      </w:r>
      <w:proofErr w:type="spellStart"/>
      <w:r w:rsidR="004A4A4A">
        <w:rPr>
          <w:rFonts w:ascii="Times New Roman" w:hAnsi="Times New Roman" w:cs="Times New Roman"/>
          <w:sz w:val="24"/>
        </w:rPr>
        <w:t>Greenacre</w:t>
      </w:r>
      <w:proofErr w:type="spellEnd"/>
      <w:r w:rsidR="004A4A4A">
        <w:rPr>
          <w:rFonts w:ascii="Times New Roman" w:hAnsi="Times New Roman" w:cs="Times New Roman"/>
          <w:sz w:val="24"/>
        </w:rPr>
        <w:t>, Tung and Chapman, 2014)</w:t>
      </w:r>
      <w:r w:rsidR="004542BE">
        <w:rPr>
          <w:rFonts w:ascii="Times New Roman" w:hAnsi="Times New Roman" w:cs="Times New Roman"/>
          <w:sz w:val="24"/>
        </w:rPr>
        <w:t xml:space="preserve">. The more motivated an individual is, </w:t>
      </w:r>
      <w:r w:rsidR="00E50122">
        <w:rPr>
          <w:rFonts w:ascii="Times New Roman" w:hAnsi="Times New Roman" w:cs="Times New Roman"/>
          <w:sz w:val="24"/>
        </w:rPr>
        <w:t xml:space="preserve">the more likely they are to succeed which </w:t>
      </w:r>
      <w:r w:rsidR="006739FC">
        <w:rPr>
          <w:rFonts w:ascii="Times New Roman" w:hAnsi="Times New Roman" w:cs="Times New Roman"/>
          <w:sz w:val="24"/>
        </w:rPr>
        <w:t>can be divided into both intrinsic motivation and extrinsic</w:t>
      </w:r>
      <w:r w:rsidR="00984871">
        <w:rPr>
          <w:rFonts w:ascii="Times New Roman" w:hAnsi="Times New Roman" w:cs="Times New Roman"/>
          <w:sz w:val="24"/>
        </w:rPr>
        <w:t>,</w:t>
      </w:r>
      <w:r w:rsidR="00170092">
        <w:rPr>
          <w:rFonts w:ascii="Times New Roman" w:hAnsi="Times New Roman" w:cs="Times New Roman"/>
          <w:sz w:val="24"/>
        </w:rPr>
        <w:t xml:space="preserve"> compared to a lack of motivation which can prevent individuals reaching goals (</w:t>
      </w:r>
      <w:proofErr w:type="spellStart"/>
      <w:r w:rsidR="00170092">
        <w:rPr>
          <w:rFonts w:ascii="Times New Roman" w:hAnsi="Times New Roman" w:cs="Times New Roman"/>
          <w:sz w:val="24"/>
        </w:rPr>
        <w:t>Teixeira</w:t>
      </w:r>
      <w:proofErr w:type="spellEnd"/>
      <w:r w:rsidR="00170092">
        <w:rPr>
          <w:rFonts w:ascii="Times New Roman" w:hAnsi="Times New Roman" w:cs="Times New Roman"/>
          <w:sz w:val="24"/>
        </w:rPr>
        <w:t xml:space="preserve"> et al, 2019)</w:t>
      </w:r>
      <w:r w:rsidR="006739FC">
        <w:rPr>
          <w:rFonts w:ascii="Times New Roman" w:hAnsi="Times New Roman" w:cs="Times New Roman"/>
          <w:sz w:val="24"/>
        </w:rPr>
        <w:t xml:space="preserve">. </w:t>
      </w:r>
    </w:p>
    <w:p w:rsidR="00E50122" w:rsidRDefault="006739FC" w:rsidP="00270D80">
      <w:pPr>
        <w:spacing w:line="360" w:lineRule="auto"/>
        <w:rPr>
          <w:rFonts w:ascii="Times New Roman" w:hAnsi="Times New Roman" w:cs="Times New Roman"/>
          <w:sz w:val="24"/>
        </w:rPr>
      </w:pPr>
      <w:r>
        <w:rPr>
          <w:rFonts w:ascii="Times New Roman" w:hAnsi="Times New Roman" w:cs="Times New Roman"/>
          <w:sz w:val="24"/>
        </w:rPr>
        <w:t>Extrinsic motivation relies on praise and rewards such as medal</w:t>
      </w:r>
      <w:r w:rsidR="003253C2">
        <w:rPr>
          <w:rFonts w:ascii="Times New Roman" w:hAnsi="Times New Roman" w:cs="Times New Roman"/>
          <w:sz w:val="24"/>
        </w:rPr>
        <w:t>s</w:t>
      </w:r>
      <w:r>
        <w:rPr>
          <w:rFonts w:ascii="Times New Roman" w:hAnsi="Times New Roman" w:cs="Times New Roman"/>
          <w:sz w:val="24"/>
        </w:rPr>
        <w:t xml:space="preserve"> to motivate participants, however that would require participants to be at the mastery level of participation which will hopefully be attained if the participant is motivated enough to continue with </w:t>
      </w:r>
      <w:proofErr w:type="spellStart"/>
      <w:r>
        <w:rPr>
          <w:rFonts w:ascii="Times New Roman" w:hAnsi="Times New Roman" w:cs="Times New Roman"/>
          <w:sz w:val="24"/>
        </w:rPr>
        <w:t>CrossFit</w:t>
      </w:r>
      <w:proofErr w:type="spellEnd"/>
      <w:r>
        <w:rPr>
          <w:rFonts w:ascii="Times New Roman" w:hAnsi="Times New Roman" w:cs="Times New Roman"/>
          <w:sz w:val="24"/>
        </w:rPr>
        <w:t xml:space="preserve"> after the training plans have been completed</w:t>
      </w:r>
      <w:r w:rsidR="0055790D">
        <w:rPr>
          <w:rFonts w:ascii="Times New Roman" w:hAnsi="Times New Roman" w:cs="Times New Roman"/>
          <w:sz w:val="24"/>
        </w:rPr>
        <w:t xml:space="preserve"> (Ryan and </w:t>
      </w:r>
      <w:proofErr w:type="spellStart"/>
      <w:r w:rsidR="0055790D">
        <w:rPr>
          <w:rFonts w:ascii="Times New Roman" w:hAnsi="Times New Roman" w:cs="Times New Roman"/>
          <w:sz w:val="24"/>
        </w:rPr>
        <w:t>Moller</w:t>
      </w:r>
      <w:proofErr w:type="spellEnd"/>
      <w:r w:rsidR="0055790D">
        <w:rPr>
          <w:rFonts w:ascii="Times New Roman" w:hAnsi="Times New Roman" w:cs="Times New Roman"/>
          <w:sz w:val="24"/>
        </w:rPr>
        <w:t>, 2017)</w:t>
      </w:r>
      <w:r>
        <w:rPr>
          <w:rFonts w:ascii="Times New Roman" w:hAnsi="Times New Roman" w:cs="Times New Roman"/>
          <w:sz w:val="24"/>
        </w:rPr>
        <w:t xml:space="preserve">. Praise is an act of </w:t>
      </w:r>
      <w:r w:rsidR="00905B8E">
        <w:rPr>
          <w:rFonts w:ascii="Times New Roman" w:hAnsi="Times New Roman" w:cs="Times New Roman"/>
          <w:sz w:val="24"/>
        </w:rPr>
        <w:t xml:space="preserve">positive </w:t>
      </w:r>
      <w:r>
        <w:rPr>
          <w:rFonts w:ascii="Times New Roman" w:hAnsi="Times New Roman" w:cs="Times New Roman"/>
          <w:sz w:val="24"/>
        </w:rPr>
        <w:t xml:space="preserve">reinforcement </w:t>
      </w:r>
      <w:r w:rsidR="003253C2">
        <w:rPr>
          <w:rFonts w:ascii="Times New Roman" w:hAnsi="Times New Roman" w:cs="Times New Roman"/>
          <w:sz w:val="24"/>
        </w:rPr>
        <w:t xml:space="preserve">which </w:t>
      </w:r>
      <w:r>
        <w:rPr>
          <w:rFonts w:ascii="Times New Roman" w:hAnsi="Times New Roman" w:cs="Times New Roman"/>
          <w:sz w:val="24"/>
        </w:rPr>
        <w:t xml:space="preserve">will enable the participants on their transition from cognitive to associate and then mastery </w:t>
      </w:r>
      <w:r w:rsidR="00785528">
        <w:rPr>
          <w:rFonts w:ascii="Times New Roman" w:hAnsi="Times New Roman" w:cs="Times New Roman"/>
          <w:sz w:val="24"/>
        </w:rPr>
        <w:t xml:space="preserve">by illustrating the quality of their performance, indicating that opposing views to </w:t>
      </w:r>
      <w:proofErr w:type="spellStart"/>
      <w:r w:rsidR="00785528">
        <w:rPr>
          <w:rFonts w:ascii="Times New Roman" w:hAnsi="Times New Roman" w:cs="Times New Roman"/>
          <w:sz w:val="24"/>
        </w:rPr>
        <w:t>Bandura</w:t>
      </w:r>
      <w:proofErr w:type="spellEnd"/>
      <w:r w:rsidR="00785528">
        <w:rPr>
          <w:rFonts w:ascii="Times New Roman" w:hAnsi="Times New Roman" w:cs="Times New Roman"/>
          <w:sz w:val="24"/>
        </w:rPr>
        <w:t xml:space="preserve"> are also important and not to be dismissed</w:t>
      </w:r>
      <w:r w:rsidR="00984871">
        <w:rPr>
          <w:rFonts w:ascii="Times New Roman" w:hAnsi="Times New Roman" w:cs="Times New Roman"/>
          <w:sz w:val="24"/>
        </w:rPr>
        <w:t xml:space="preserve"> </w:t>
      </w:r>
      <w:r w:rsidR="004B67BF">
        <w:rPr>
          <w:rFonts w:ascii="Times New Roman" w:hAnsi="Times New Roman" w:cs="Times New Roman"/>
          <w:sz w:val="24"/>
        </w:rPr>
        <w:t>(</w:t>
      </w:r>
      <w:proofErr w:type="spellStart"/>
      <w:r w:rsidR="004B67BF">
        <w:rPr>
          <w:rFonts w:ascii="Times New Roman" w:hAnsi="Times New Roman" w:cs="Times New Roman"/>
          <w:sz w:val="24"/>
        </w:rPr>
        <w:t>Pol</w:t>
      </w:r>
      <w:proofErr w:type="spellEnd"/>
      <w:r w:rsidR="004B67BF">
        <w:rPr>
          <w:rFonts w:ascii="Times New Roman" w:hAnsi="Times New Roman" w:cs="Times New Roman"/>
          <w:sz w:val="24"/>
        </w:rPr>
        <w:t xml:space="preserve">, </w:t>
      </w:r>
      <w:proofErr w:type="spellStart"/>
      <w:r w:rsidR="004B67BF">
        <w:rPr>
          <w:rFonts w:ascii="Times New Roman" w:hAnsi="Times New Roman" w:cs="Times New Roman"/>
          <w:sz w:val="24"/>
        </w:rPr>
        <w:t>Kavussanu</w:t>
      </w:r>
      <w:proofErr w:type="spellEnd"/>
      <w:r w:rsidR="004B67BF">
        <w:rPr>
          <w:rFonts w:ascii="Times New Roman" w:hAnsi="Times New Roman" w:cs="Times New Roman"/>
          <w:sz w:val="24"/>
        </w:rPr>
        <w:t xml:space="preserve"> and </w:t>
      </w:r>
      <w:proofErr w:type="spellStart"/>
      <w:r w:rsidR="004B67BF">
        <w:rPr>
          <w:rFonts w:ascii="Times New Roman" w:hAnsi="Times New Roman" w:cs="Times New Roman"/>
          <w:sz w:val="24"/>
        </w:rPr>
        <w:t>Kompier</w:t>
      </w:r>
      <w:proofErr w:type="spellEnd"/>
      <w:r w:rsidR="004B67BF">
        <w:rPr>
          <w:rFonts w:ascii="Times New Roman" w:hAnsi="Times New Roman" w:cs="Times New Roman"/>
          <w:sz w:val="24"/>
        </w:rPr>
        <w:t>, 2015)</w:t>
      </w:r>
      <w:r>
        <w:rPr>
          <w:rFonts w:ascii="Times New Roman" w:hAnsi="Times New Roman" w:cs="Times New Roman"/>
          <w:sz w:val="24"/>
        </w:rPr>
        <w:t>. In light of this, intrinsic motivation will have an active role in the development stages of the plans so that they will chan</w:t>
      </w:r>
      <w:r w:rsidR="003253C2">
        <w:rPr>
          <w:rFonts w:ascii="Times New Roman" w:hAnsi="Times New Roman" w:cs="Times New Roman"/>
          <w:sz w:val="24"/>
        </w:rPr>
        <w:t xml:space="preserve">nel enjoyment and desire and challenge them </w:t>
      </w:r>
      <w:r>
        <w:rPr>
          <w:rFonts w:ascii="Times New Roman" w:hAnsi="Times New Roman" w:cs="Times New Roman"/>
          <w:sz w:val="24"/>
        </w:rPr>
        <w:t>to continue their progression and gain autonomy</w:t>
      </w:r>
      <w:r w:rsidR="0031403A">
        <w:rPr>
          <w:rFonts w:ascii="Times New Roman" w:hAnsi="Times New Roman" w:cs="Times New Roman"/>
          <w:sz w:val="24"/>
        </w:rPr>
        <w:t xml:space="preserve"> (Moreno-Murcia and Hernandez, 2013)</w:t>
      </w:r>
      <w:r>
        <w:rPr>
          <w:rFonts w:ascii="Times New Roman" w:hAnsi="Times New Roman" w:cs="Times New Roman"/>
          <w:sz w:val="24"/>
        </w:rPr>
        <w:t>.</w:t>
      </w:r>
      <w:r w:rsidR="00054163">
        <w:rPr>
          <w:rFonts w:ascii="Times New Roman" w:hAnsi="Times New Roman" w:cs="Times New Roman"/>
          <w:sz w:val="24"/>
        </w:rPr>
        <w:t xml:space="preserve"> </w:t>
      </w:r>
      <w:r w:rsidR="005C4E63">
        <w:rPr>
          <w:rFonts w:ascii="Times New Roman" w:hAnsi="Times New Roman" w:cs="Times New Roman"/>
          <w:sz w:val="24"/>
        </w:rPr>
        <w:t>With this in mind, intrinsic and extrinsic</w:t>
      </w:r>
      <w:r w:rsidR="00984871">
        <w:rPr>
          <w:rFonts w:ascii="Times New Roman" w:hAnsi="Times New Roman" w:cs="Times New Roman"/>
          <w:sz w:val="24"/>
        </w:rPr>
        <w:t xml:space="preserve"> motivate are</w:t>
      </w:r>
      <w:r w:rsidR="005C4E63">
        <w:rPr>
          <w:rFonts w:ascii="Times New Roman" w:hAnsi="Times New Roman" w:cs="Times New Roman"/>
          <w:sz w:val="24"/>
        </w:rPr>
        <w:t xml:space="preserve"> not only a </w:t>
      </w:r>
      <w:r w:rsidR="00AF050D">
        <w:rPr>
          <w:rFonts w:ascii="Times New Roman" w:hAnsi="Times New Roman" w:cs="Times New Roman"/>
          <w:sz w:val="24"/>
        </w:rPr>
        <w:t>B</w:t>
      </w:r>
      <w:r w:rsidR="005C4E63">
        <w:rPr>
          <w:rFonts w:ascii="Times New Roman" w:hAnsi="Times New Roman" w:cs="Times New Roman"/>
          <w:sz w:val="24"/>
        </w:rPr>
        <w:t>ehaviourist approach</w:t>
      </w:r>
      <w:r w:rsidR="00AF050D">
        <w:rPr>
          <w:rFonts w:ascii="Times New Roman" w:hAnsi="Times New Roman" w:cs="Times New Roman"/>
          <w:sz w:val="24"/>
        </w:rPr>
        <w:t>, but also interlinks with the C</w:t>
      </w:r>
      <w:r w:rsidR="005C4E63">
        <w:rPr>
          <w:rFonts w:ascii="Times New Roman" w:hAnsi="Times New Roman" w:cs="Times New Roman"/>
          <w:sz w:val="24"/>
        </w:rPr>
        <w:t>onstructi</w:t>
      </w:r>
      <w:r w:rsidR="00AF050D">
        <w:rPr>
          <w:rFonts w:ascii="Times New Roman" w:hAnsi="Times New Roman" w:cs="Times New Roman"/>
          <w:sz w:val="24"/>
        </w:rPr>
        <w:t>vist Theory of L</w:t>
      </w:r>
      <w:r w:rsidR="005C4E63">
        <w:rPr>
          <w:rFonts w:ascii="Times New Roman" w:hAnsi="Times New Roman" w:cs="Times New Roman"/>
          <w:sz w:val="24"/>
        </w:rPr>
        <w:t xml:space="preserve">earning </w:t>
      </w:r>
      <w:r w:rsidR="0040543E">
        <w:rPr>
          <w:rFonts w:ascii="Times New Roman" w:hAnsi="Times New Roman" w:cs="Times New Roman"/>
          <w:sz w:val="24"/>
        </w:rPr>
        <w:t xml:space="preserve">again </w:t>
      </w:r>
      <w:r w:rsidR="005C4E63">
        <w:rPr>
          <w:rFonts w:ascii="Times New Roman" w:hAnsi="Times New Roman" w:cs="Times New Roman"/>
          <w:sz w:val="24"/>
        </w:rPr>
        <w:t xml:space="preserve">illustrating the </w:t>
      </w:r>
      <w:r w:rsidR="005C4E63">
        <w:rPr>
          <w:rFonts w:ascii="Times New Roman" w:hAnsi="Times New Roman" w:cs="Times New Roman"/>
          <w:sz w:val="24"/>
        </w:rPr>
        <w:lastRenderedPageBreak/>
        <w:t>previous notion by Phillips et al (2010) that learning theories are a multidisciplinary approach to implementation.</w:t>
      </w:r>
    </w:p>
    <w:p w:rsidR="00EF58CB" w:rsidRDefault="005C4E63" w:rsidP="00270D80">
      <w:pPr>
        <w:spacing w:line="360" w:lineRule="auto"/>
        <w:rPr>
          <w:rFonts w:ascii="Times New Roman" w:hAnsi="Times New Roman" w:cs="Times New Roman"/>
          <w:sz w:val="24"/>
        </w:rPr>
      </w:pPr>
      <w:r>
        <w:rPr>
          <w:rFonts w:ascii="Times New Roman" w:hAnsi="Times New Roman" w:cs="Times New Roman"/>
          <w:sz w:val="24"/>
        </w:rPr>
        <w:t>The C</w:t>
      </w:r>
      <w:r w:rsidR="00E50122">
        <w:rPr>
          <w:rFonts w:ascii="Times New Roman" w:hAnsi="Times New Roman" w:cs="Times New Roman"/>
          <w:sz w:val="24"/>
        </w:rPr>
        <w:t>onstruct</w:t>
      </w:r>
      <w:r>
        <w:rPr>
          <w:rFonts w:ascii="Times New Roman" w:hAnsi="Times New Roman" w:cs="Times New Roman"/>
          <w:sz w:val="24"/>
        </w:rPr>
        <w:t>ivist Learning Theory</w:t>
      </w:r>
      <w:r w:rsidR="008450B0">
        <w:rPr>
          <w:rFonts w:ascii="Times New Roman" w:hAnsi="Times New Roman" w:cs="Times New Roman"/>
          <w:sz w:val="24"/>
        </w:rPr>
        <w:t xml:space="preserve"> believes </w:t>
      </w:r>
      <w:r>
        <w:rPr>
          <w:rFonts w:ascii="Times New Roman" w:hAnsi="Times New Roman" w:cs="Times New Roman"/>
          <w:sz w:val="24"/>
        </w:rPr>
        <w:t xml:space="preserve">that </w:t>
      </w:r>
      <w:r w:rsidR="008450B0">
        <w:rPr>
          <w:rFonts w:ascii="Times New Roman" w:hAnsi="Times New Roman" w:cs="Times New Roman"/>
          <w:sz w:val="24"/>
        </w:rPr>
        <w:t>learning occurs when the individuals are actively involved in the process</w:t>
      </w:r>
      <w:r w:rsidR="0040543E">
        <w:rPr>
          <w:rFonts w:ascii="Times New Roman" w:hAnsi="Times New Roman" w:cs="Times New Roman"/>
          <w:sz w:val="24"/>
        </w:rPr>
        <w:t xml:space="preserve"> (</w:t>
      </w:r>
      <w:proofErr w:type="spellStart"/>
      <w:r w:rsidR="0040543E">
        <w:rPr>
          <w:rFonts w:ascii="Times New Roman" w:hAnsi="Times New Roman" w:cs="Times New Roman"/>
          <w:sz w:val="24"/>
        </w:rPr>
        <w:t>Bada</w:t>
      </w:r>
      <w:proofErr w:type="spellEnd"/>
      <w:r w:rsidR="0040543E">
        <w:rPr>
          <w:rFonts w:ascii="Times New Roman" w:hAnsi="Times New Roman" w:cs="Times New Roman"/>
          <w:sz w:val="24"/>
        </w:rPr>
        <w:t xml:space="preserve"> and </w:t>
      </w:r>
      <w:proofErr w:type="spellStart"/>
      <w:r w:rsidR="0040543E">
        <w:rPr>
          <w:rFonts w:ascii="Times New Roman" w:hAnsi="Times New Roman" w:cs="Times New Roman"/>
          <w:sz w:val="24"/>
        </w:rPr>
        <w:t>Olusegun</w:t>
      </w:r>
      <w:proofErr w:type="spellEnd"/>
      <w:r w:rsidR="0040543E">
        <w:rPr>
          <w:rFonts w:ascii="Times New Roman" w:hAnsi="Times New Roman" w:cs="Times New Roman"/>
          <w:sz w:val="24"/>
        </w:rPr>
        <w:t>, 2015)</w:t>
      </w:r>
      <w:r w:rsidR="008450B0">
        <w:rPr>
          <w:rFonts w:ascii="Times New Roman" w:hAnsi="Times New Roman" w:cs="Times New Roman"/>
          <w:sz w:val="24"/>
        </w:rPr>
        <w:t xml:space="preserve">. </w:t>
      </w:r>
      <w:r w:rsidR="001077FF">
        <w:rPr>
          <w:rFonts w:ascii="Times New Roman" w:hAnsi="Times New Roman" w:cs="Times New Roman"/>
          <w:sz w:val="24"/>
        </w:rPr>
        <w:t xml:space="preserve">The Self Determination Theory established by </w:t>
      </w:r>
      <w:proofErr w:type="spellStart"/>
      <w:r w:rsidR="001077FF">
        <w:rPr>
          <w:rFonts w:ascii="Times New Roman" w:hAnsi="Times New Roman" w:cs="Times New Roman"/>
          <w:sz w:val="24"/>
        </w:rPr>
        <w:t>Deci</w:t>
      </w:r>
      <w:proofErr w:type="spellEnd"/>
      <w:r w:rsidR="001077FF">
        <w:rPr>
          <w:rFonts w:ascii="Times New Roman" w:hAnsi="Times New Roman" w:cs="Times New Roman"/>
          <w:sz w:val="24"/>
        </w:rPr>
        <w:t xml:space="preserve"> and Ryan in 1985 is a prime example of a Constructivist postulation</w:t>
      </w:r>
      <w:r w:rsidR="000B2499">
        <w:rPr>
          <w:rFonts w:ascii="Times New Roman" w:hAnsi="Times New Roman" w:cs="Times New Roman"/>
          <w:sz w:val="24"/>
        </w:rPr>
        <w:t>,</w:t>
      </w:r>
      <w:r w:rsidR="001077FF">
        <w:rPr>
          <w:rFonts w:ascii="Times New Roman" w:hAnsi="Times New Roman" w:cs="Times New Roman"/>
          <w:sz w:val="24"/>
        </w:rPr>
        <w:t xml:space="preserve"> which focuses on dispersing the development of motivation from an external factor to a more self determined motivation</w:t>
      </w:r>
      <w:r w:rsidR="00984871">
        <w:rPr>
          <w:rFonts w:ascii="Times New Roman" w:hAnsi="Times New Roman" w:cs="Times New Roman"/>
          <w:sz w:val="24"/>
        </w:rPr>
        <w:t>al</w:t>
      </w:r>
      <w:r w:rsidR="001077FF">
        <w:rPr>
          <w:rFonts w:ascii="Times New Roman" w:hAnsi="Times New Roman" w:cs="Times New Roman"/>
          <w:sz w:val="24"/>
        </w:rPr>
        <w:t xml:space="preserve"> development as suggested in the name (Sun and Chen, 2010). </w:t>
      </w:r>
      <w:r w:rsidR="00984871">
        <w:rPr>
          <w:rFonts w:ascii="Times New Roman" w:hAnsi="Times New Roman" w:cs="Times New Roman"/>
          <w:sz w:val="24"/>
        </w:rPr>
        <w:t>The</w:t>
      </w:r>
      <w:r w:rsidR="001077FF">
        <w:rPr>
          <w:rFonts w:ascii="Times New Roman" w:hAnsi="Times New Roman" w:cs="Times New Roman"/>
          <w:sz w:val="24"/>
        </w:rPr>
        <w:t xml:space="preserve"> end goal is to be able to participate within a discipline fully autonomous with a more competent and related nature</w:t>
      </w:r>
      <w:r w:rsidR="00984871">
        <w:rPr>
          <w:rFonts w:ascii="Times New Roman" w:hAnsi="Times New Roman" w:cs="Times New Roman"/>
          <w:sz w:val="24"/>
        </w:rPr>
        <w:t xml:space="preserve"> </w:t>
      </w:r>
      <w:r w:rsidR="00943CA2">
        <w:rPr>
          <w:rFonts w:ascii="Times New Roman" w:hAnsi="Times New Roman" w:cs="Times New Roman"/>
          <w:sz w:val="24"/>
        </w:rPr>
        <w:t>which is intrinsically led in comparison to extrinsically led that is believed to decrease the original desire and value</w:t>
      </w:r>
      <w:r w:rsidR="00C70A2D">
        <w:rPr>
          <w:rFonts w:ascii="Times New Roman" w:hAnsi="Times New Roman" w:cs="Times New Roman"/>
          <w:sz w:val="24"/>
        </w:rPr>
        <w:t xml:space="preserve"> (</w:t>
      </w:r>
      <w:proofErr w:type="spellStart"/>
      <w:r w:rsidR="00C70A2D">
        <w:rPr>
          <w:rFonts w:ascii="Times New Roman" w:hAnsi="Times New Roman" w:cs="Times New Roman"/>
          <w:sz w:val="24"/>
        </w:rPr>
        <w:t>Feito</w:t>
      </w:r>
      <w:proofErr w:type="spellEnd"/>
      <w:r w:rsidR="00C70A2D">
        <w:rPr>
          <w:rFonts w:ascii="Times New Roman" w:hAnsi="Times New Roman" w:cs="Times New Roman"/>
          <w:sz w:val="24"/>
        </w:rPr>
        <w:t xml:space="preserve"> et al, 2018)</w:t>
      </w:r>
      <w:r w:rsidR="001077FF">
        <w:rPr>
          <w:rFonts w:ascii="Times New Roman" w:hAnsi="Times New Roman" w:cs="Times New Roman"/>
          <w:sz w:val="24"/>
        </w:rPr>
        <w:t xml:space="preserve">. This </w:t>
      </w:r>
      <w:r w:rsidR="005455BD">
        <w:rPr>
          <w:rFonts w:ascii="Times New Roman" w:hAnsi="Times New Roman" w:cs="Times New Roman"/>
          <w:sz w:val="24"/>
        </w:rPr>
        <w:t xml:space="preserve">theory underpins all of the plans but </w:t>
      </w:r>
      <w:r w:rsidR="001077FF">
        <w:rPr>
          <w:rFonts w:ascii="Times New Roman" w:hAnsi="Times New Roman" w:cs="Times New Roman"/>
          <w:sz w:val="24"/>
        </w:rPr>
        <w:t>is</w:t>
      </w:r>
      <w:r w:rsidR="00984871">
        <w:rPr>
          <w:rFonts w:ascii="Times New Roman" w:hAnsi="Times New Roman" w:cs="Times New Roman"/>
          <w:sz w:val="24"/>
        </w:rPr>
        <w:t xml:space="preserve"> employed</w:t>
      </w:r>
      <w:r w:rsidR="001077FF">
        <w:rPr>
          <w:rFonts w:ascii="Times New Roman" w:hAnsi="Times New Roman" w:cs="Times New Roman"/>
          <w:sz w:val="24"/>
        </w:rPr>
        <w:t xml:space="preserve"> </w:t>
      </w:r>
      <w:r w:rsidR="00984871">
        <w:rPr>
          <w:rFonts w:ascii="Times New Roman" w:hAnsi="Times New Roman" w:cs="Times New Roman"/>
          <w:sz w:val="24"/>
        </w:rPr>
        <w:t xml:space="preserve">more </w:t>
      </w:r>
      <w:r w:rsidR="001077FF">
        <w:rPr>
          <w:rFonts w:ascii="Times New Roman" w:hAnsi="Times New Roman" w:cs="Times New Roman"/>
          <w:sz w:val="24"/>
        </w:rPr>
        <w:t xml:space="preserve">within the third plan to show the development of the participant and </w:t>
      </w:r>
      <w:r w:rsidR="00943CA2">
        <w:rPr>
          <w:rFonts w:ascii="Times New Roman" w:hAnsi="Times New Roman" w:cs="Times New Roman"/>
          <w:sz w:val="24"/>
        </w:rPr>
        <w:t xml:space="preserve">is vital in </w:t>
      </w:r>
      <w:proofErr w:type="spellStart"/>
      <w:r w:rsidR="00943CA2">
        <w:rPr>
          <w:rFonts w:ascii="Times New Roman" w:hAnsi="Times New Roman" w:cs="Times New Roman"/>
          <w:sz w:val="24"/>
        </w:rPr>
        <w:t>CrossFit</w:t>
      </w:r>
      <w:proofErr w:type="spellEnd"/>
      <w:r w:rsidR="00943CA2">
        <w:rPr>
          <w:rFonts w:ascii="Times New Roman" w:hAnsi="Times New Roman" w:cs="Times New Roman"/>
          <w:sz w:val="24"/>
        </w:rPr>
        <w:t xml:space="preserve"> as it is heavily associated with independence</w:t>
      </w:r>
      <w:r w:rsidR="008450B0">
        <w:rPr>
          <w:rFonts w:ascii="Times New Roman" w:hAnsi="Times New Roman" w:cs="Times New Roman"/>
          <w:sz w:val="24"/>
        </w:rPr>
        <w:t xml:space="preserve"> </w:t>
      </w:r>
      <w:r w:rsidR="00943CA2">
        <w:rPr>
          <w:rFonts w:ascii="Times New Roman" w:hAnsi="Times New Roman" w:cs="Times New Roman"/>
          <w:sz w:val="24"/>
        </w:rPr>
        <w:t>to train for the unknown</w:t>
      </w:r>
      <w:r w:rsidR="00AF050D">
        <w:rPr>
          <w:rFonts w:ascii="Times New Roman" w:hAnsi="Times New Roman" w:cs="Times New Roman"/>
          <w:sz w:val="24"/>
        </w:rPr>
        <w:t>,</w:t>
      </w:r>
      <w:r w:rsidR="00943CA2">
        <w:rPr>
          <w:rFonts w:ascii="Times New Roman" w:hAnsi="Times New Roman" w:cs="Times New Roman"/>
          <w:sz w:val="24"/>
        </w:rPr>
        <w:t xml:space="preserve"> inspiring creativity and focusing</w:t>
      </w:r>
      <w:r w:rsidR="008450B0">
        <w:rPr>
          <w:rFonts w:ascii="Times New Roman" w:hAnsi="Times New Roman" w:cs="Times New Roman"/>
          <w:sz w:val="24"/>
        </w:rPr>
        <w:t xml:space="preserve"> on a learner centred approach</w:t>
      </w:r>
      <w:r w:rsidR="00943CA2">
        <w:rPr>
          <w:rFonts w:ascii="Times New Roman" w:hAnsi="Times New Roman" w:cs="Times New Roman"/>
          <w:sz w:val="24"/>
        </w:rPr>
        <w:t xml:space="preserve"> </w:t>
      </w:r>
      <w:sdt>
        <w:sdtPr>
          <w:rPr>
            <w:rFonts w:ascii="Times New Roman" w:hAnsi="Times New Roman" w:cs="Times New Roman"/>
            <w:sz w:val="24"/>
          </w:rPr>
          <w:id w:val="10244245"/>
          <w:citation/>
        </w:sdtPr>
        <w:sdtContent>
          <w:r w:rsidR="00A45C0D">
            <w:rPr>
              <w:rFonts w:ascii="Times New Roman" w:hAnsi="Times New Roman" w:cs="Times New Roman"/>
              <w:sz w:val="24"/>
            </w:rPr>
            <w:fldChar w:fldCharType="begin"/>
          </w:r>
          <w:r w:rsidR="00943CA2">
            <w:rPr>
              <w:rFonts w:ascii="Times New Roman" w:hAnsi="Times New Roman" w:cs="Times New Roman"/>
              <w:sz w:val="24"/>
            </w:rPr>
            <w:instrText xml:space="preserve"> CITATION Chr121 \l 2057 </w:instrText>
          </w:r>
          <w:r w:rsidR="00A45C0D">
            <w:rPr>
              <w:rFonts w:ascii="Times New Roman" w:hAnsi="Times New Roman" w:cs="Times New Roman"/>
              <w:sz w:val="24"/>
            </w:rPr>
            <w:fldChar w:fldCharType="separate"/>
          </w:r>
          <w:r w:rsidR="00943CA2" w:rsidRPr="00943CA2">
            <w:rPr>
              <w:rFonts w:ascii="Times New Roman" w:hAnsi="Times New Roman" w:cs="Times New Roman"/>
              <w:noProof/>
              <w:sz w:val="24"/>
            </w:rPr>
            <w:t>(Cavallerano, 2012)</w:t>
          </w:r>
          <w:r w:rsidR="00A45C0D">
            <w:rPr>
              <w:rFonts w:ascii="Times New Roman" w:hAnsi="Times New Roman" w:cs="Times New Roman"/>
              <w:sz w:val="24"/>
            </w:rPr>
            <w:fldChar w:fldCharType="end"/>
          </w:r>
        </w:sdtContent>
      </w:sdt>
      <w:r w:rsidR="008450B0">
        <w:rPr>
          <w:rFonts w:ascii="Times New Roman" w:hAnsi="Times New Roman" w:cs="Times New Roman"/>
          <w:sz w:val="24"/>
        </w:rPr>
        <w:t>.</w:t>
      </w:r>
      <w:r w:rsidR="00C6420B">
        <w:rPr>
          <w:rFonts w:ascii="Times New Roman" w:hAnsi="Times New Roman" w:cs="Times New Roman"/>
          <w:sz w:val="24"/>
        </w:rPr>
        <w:t xml:space="preserve"> </w:t>
      </w:r>
    </w:p>
    <w:p w:rsidR="00BB4919" w:rsidRDefault="00C6420B" w:rsidP="00270D80">
      <w:pPr>
        <w:spacing w:line="360" w:lineRule="auto"/>
        <w:rPr>
          <w:rFonts w:ascii="Times New Roman" w:hAnsi="Times New Roman" w:cs="Times New Roman"/>
          <w:sz w:val="24"/>
        </w:rPr>
      </w:pPr>
      <w:r>
        <w:rPr>
          <w:rFonts w:ascii="Times New Roman" w:hAnsi="Times New Roman" w:cs="Times New Roman"/>
          <w:sz w:val="24"/>
        </w:rPr>
        <w:t>Arguably f</w:t>
      </w:r>
      <w:r w:rsidR="00E50122">
        <w:rPr>
          <w:rFonts w:ascii="Times New Roman" w:hAnsi="Times New Roman" w:cs="Times New Roman"/>
          <w:sz w:val="24"/>
        </w:rPr>
        <w:t xml:space="preserve">ocusing on a more learner centred approach enhances not only motivation, but also </w:t>
      </w:r>
      <w:r w:rsidR="00785528">
        <w:rPr>
          <w:rFonts w:ascii="Times New Roman" w:hAnsi="Times New Roman" w:cs="Times New Roman"/>
          <w:sz w:val="24"/>
        </w:rPr>
        <w:t>constructs goals of the participant showing their needs and desires are valued</w:t>
      </w:r>
      <w:r w:rsidR="00A414D8">
        <w:rPr>
          <w:rFonts w:ascii="Times New Roman" w:hAnsi="Times New Roman" w:cs="Times New Roman"/>
          <w:sz w:val="24"/>
        </w:rPr>
        <w:t>,</w:t>
      </w:r>
      <w:r>
        <w:rPr>
          <w:rFonts w:ascii="Times New Roman" w:hAnsi="Times New Roman" w:cs="Times New Roman"/>
          <w:sz w:val="24"/>
        </w:rPr>
        <w:t xml:space="preserve"> inevitably promoting engagement and active learning (Light and Harvey, 2017)</w:t>
      </w:r>
      <w:r w:rsidR="00785528">
        <w:rPr>
          <w:rFonts w:ascii="Times New Roman" w:hAnsi="Times New Roman" w:cs="Times New Roman"/>
          <w:sz w:val="24"/>
        </w:rPr>
        <w:t>.</w:t>
      </w:r>
      <w:r w:rsidR="00E50122" w:rsidRPr="00E50122">
        <w:t xml:space="preserve"> </w:t>
      </w:r>
      <w:r w:rsidR="008450B0">
        <w:rPr>
          <w:rFonts w:ascii="Times New Roman" w:hAnsi="Times New Roman" w:cs="Times New Roman"/>
          <w:sz w:val="24"/>
        </w:rPr>
        <w:t xml:space="preserve">Another important part of </w:t>
      </w:r>
      <w:r w:rsidR="00C5712F">
        <w:rPr>
          <w:rFonts w:ascii="Times New Roman" w:hAnsi="Times New Roman" w:cs="Times New Roman"/>
          <w:sz w:val="24"/>
        </w:rPr>
        <w:t xml:space="preserve">the </w:t>
      </w:r>
      <w:r w:rsidR="008450B0">
        <w:rPr>
          <w:rFonts w:ascii="Times New Roman" w:hAnsi="Times New Roman" w:cs="Times New Roman"/>
          <w:sz w:val="24"/>
        </w:rPr>
        <w:t xml:space="preserve">learner based approach is </w:t>
      </w:r>
      <w:r w:rsidR="00C5712F">
        <w:rPr>
          <w:rFonts w:ascii="Times New Roman" w:hAnsi="Times New Roman" w:cs="Times New Roman"/>
          <w:sz w:val="24"/>
        </w:rPr>
        <w:t>prov</w:t>
      </w:r>
      <w:r w:rsidR="00A414D8">
        <w:rPr>
          <w:rFonts w:ascii="Times New Roman" w:hAnsi="Times New Roman" w:cs="Times New Roman"/>
          <w:sz w:val="24"/>
        </w:rPr>
        <w:t xml:space="preserve">iding feedback and </w:t>
      </w:r>
      <w:r w:rsidR="00051A1A">
        <w:rPr>
          <w:rFonts w:ascii="Times New Roman" w:hAnsi="Times New Roman" w:cs="Times New Roman"/>
          <w:sz w:val="24"/>
        </w:rPr>
        <w:t xml:space="preserve">an environment for </w:t>
      </w:r>
      <w:r w:rsidR="00A414D8">
        <w:rPr>
          <w:rFonts w:ascii="Times New Roman" w:hAnsi="Times New Roman" w:cs="Times New Roman"/>
          <w:sz w:val="24"/>
        </w:rPr>
        <w:t>re</w:t>
      </w:r>
      <w:r w:rsidR="00051A1A">
        <w:rPr>
          <w:rFonts w:ascii="Times New Roman" w:hAnsi="Times New Roman" w:cs="Times New Roman"/>
          <w:sz w:val="24"/>
        </w:rPr>
        <w:t>flection.</w:t>
      </w:r>
      <w:r w:rsidR="00A414D8">
        <w:rPr>
          <w:rFonts w:ascii="Times New Roman" w:hAnsi="Times New Roman" w:cs="Times New Roman"/>
          <w:sz w:val="24"/>
        </w:rPr>
        <w:t xml:space="preserve"> </w:t>
      </w:r>
      <w:r w:rsidR="009B31E7">
        <w:rPr>
          <w:rFonts w:ascii="Times New Roman" w:hAnsi="Times New Roman" w:cs="Times New Roman"/>
          <w:sz w:val="24"/>
        </w:rPr>
        <w:t>Corrective f</w:t>
      </w:r>
      <w:r>
        <w:rPr>
          <w:rFonts w:ascii="Times New Roman" w:hAnsi="Times New Roman" w:cs="Times New Roman"/>
          <w:sz w:val="24"/>
        </w:rPr>
        <w:t>eedback</w:t>
      </w:r>
      <w:r w:rsidR="00C5712F">
        <w:rPr>
          <w:rFonts w:ascii="Times New Roman" w:hAnsi="Times New Roman" w:cs="Times New Roman"/>
          <w:sz w:val="24"/>
        </w:rPr>
        <w:t xml:space="preserve"> will</w:t>
      </w:r>
      <w:r w:rsidR="008450B0">
        <w:rPr>
          <w:rFonts w:ascii="Times New Roman" w:hAnsi="Times New Roman" w:cs="Times New Roman"/>
          <w:sz w:val="24"/>
        </w:rPr>
        <w:t xml:space="preserve"> improve competence </w:t>
      </w:r>
      <w:r w:rsidR="00A414D8">
        <w:rPr>
          <w:rFonts w:ascii="Times New Roman" w:hAnsi="Times New Roman" w:cs="Times New Roman"/>
          <w:sz w:val="24"/>
        </w:rPr>
        <w:t>by demonstrating to</w:t>
      </w:r>
      <w:r w:rsidR="00C5712F">
        <w:rPr>
          <w:rFonts w:ascii="Times New Roman" w:hAnsi="Times New Roman" w:cs="Times New Roman"/>
          <w:sz w:val="24"/>
        </w:rPr>
        <w:t xml:space="preserve"> participants</w:t>
      </w:r>
      <w:r>
        <w:rPr>
          <w:rFonts w:ascii="Times New Roman" w:hAnsi="Times New Roman" w:cs="Times New Roman"/>
          <w:sz w:val="24"/>
        </w:rPr>
        <w:t xml:space="preserve"> what they are doing wro</w:t>
      </w:r>
      <w:r w:rsidR="00051A1A">
        <w:rPr>
          <w:rFonts w:ascii="Times New Roman" w:hAnsi="Times New Roman" w:cs="Times New Roman"/>
          <w:sz w:val="24"/>
        </w:rPr>
        <w:t>ng, supporting them to improve and educating</w:t>
      </w:r>
      <w:r w:rsidR="008450B0">
        <w:rPr>
          <w:rFonts w:ascii="Times New Roman" w:hAnsi="Times New Roman" w:cs="Times New Roman"/>
          <w:sz w:val="24"/>
        </w:rPr>
        <w:t xml:space="preserve"> them </w:t>
      </w:r>
      <w:r w:rsidR="00051A1A">
        <w:rPr>
          <w:rFonts w:ascii="Times New Roman" w:hAnsi="Times New Roman" w:cs="Times New Roman"/>
          <w:sz w:val="24"/>
        </w:rPr>
        <w:t xml:space="preserve">on </w:t>
      </w:r>
      <w:r w:rsidR="008450B0">
        <w:rPr>
          <w:rFonts w:ascii="Times New Roman" w:hAnsi="Times New Roman" w:cs="Times New Roman"/>
          <w:sz w:val="24"/>
        </w:rPr>
        <w:t>how to imp</w:t>
      </w:r>
      <w:r w:rsidR="00051A1A">
        <w:rPr>
          <w:rFonts w:ascii="Times New Roman" w:hAnsi="Times New Roman" w:cs="Times New Roman"/>
          <w:sz w:val="24"/>
        </w:rPr>
        <w:t>rove aspects such as form,</w:t>
      </w:r>
      <w:r w:rsidR="008450B0">
        <w:rPr>
          <w:rFonts w:ascii="Times New Roman" w:hAnsi="Times New Roman" w:cs="Times New Roman"/>
          <w:sz w:val="24"/>
        </w:rPr>
        <w:t xml:space="preserve"> technique</w:t>
      </w:r>
      <w:r w:rsidR="00051A1A">
        <w:rPr>
          <w:rFonts w:ascii="Times New Roman" w:hAnsi="Times New Roman" w:cs="Times New Roman"/>
          <w:sz w:val="24"/>
        </w:rPr>
        <w:t xml:space="preserve"> and skill acquisition</w:t>
      </w:r>
      <w:r w:rsidR="009B31E7">
        <w:rPr>
          <w:rFonts w:ascii="Times New Roman" w:hAnsi="Times New Roman" w:cs="Times New Roman"/>
          <w:sz w:val="24"/>
        </w:rPr>
        <w:t xml:space="preserve"> (</w:t>
      </w:r>
      <w:proofErr w:type="spellStart"/>
      <w:r w:rsidR="009B31E7">
        <w:rPr>
          <w:rFonts w:ascii="Times New Roman" w:hAnsi="Times New Roman" w:cs="Times New Roman"/>
          <w:sz w:val="24"/>
        </w:rPr>
        <w:t>Mouratidis</w:t>
      </w:r>
      <w:proofErr w:type="spellEnd"/>
      <w:r w:rsidR="009B31E7">
        <w:rPr>
          <w:rFonts w:ascii="Times New Roman" w:hAnsi="Times New Roman" w:cs="Times New Roman"/>
          <w:sz w:val="24"/>
        </w:rPr>
        <w:t xml:space="preserve">, Lens and </w:t>
      </w:r>
      <w:proofErr w:type="spellStart"/>
      <w:r w:rsidR="009B31E7">
        <w:rPr>
          <w:rFonts w:ascii="Times New Roman" w:hAnsi="Times New Roman" w:cs="Times New Roman"/>
          <w:sz w:val="24"/>
        </w:rPr>
        <w:t>Vansteenkiste</w:t>
      </w:r>
      <w:proofErr w:type="spellEnd"/>
      <w:r w:rsidR="009B31E7">
        <w:rPr>
          <w:rFonts w:ascii="Times New Roman" w:hAnsi="Times New Roman" w:cs="Times New Roman"/>
          <w:sz w:val="24"/>
        </w:rPr>
        <w:t>, 2010)</w:t>
      </w:r>
      <w:r w:rsidR="008450B0">
        <w:rPr>
          <w:rFonts w:ascii="Times New Roman" w:hAnsi="Times New Roman" w:cs="Times New Roman"/>
          <w:sz w:val="24"/>
        </w:rPr>
        <w:t xml:space="preserve">. </w:t>
      </w:r>
      <w:r w:rsidR="004A4A4A">
        <w:rPr>
          <w:rFonts w:ascii="Times New Roman" w:hAnsi="Times New Roman" w:cs="Times New Roman"/>
          <w:sz w:val="24"/>
        </w:rPr>
        <w:t>These ideologies also connect with previous concepts of self efficacy and motivation</w:t>
      </w:r>
      <w:r w:rsidR="006B728F">
        <w:rPr>
          <w:rFonts w:ascii="Times New Roman" w:hAnsi="Times New Roman" w:cs="Times New Roman"/>
          <w:sz w:val="24"/>
        </w:rPr>
        <w:t xml:space="preserve"> by </w:t>
      </w:r>
      <w:proofErr w:type="spellStart"/>
      <w:r w:rsidR="006B728F">
        <w:rPr>
          <w:rFonts w:ascii="Times New Roman" w:hAnsi="Times New Roman" w:cs="Times New Roman"/>
          <w:sz w:val="24"/>
        </w:rPr>
        <w:t>G</w:t>
      </w:r>
      <w:r w:rsidR="00AF050D">
        <w:rPr>
          <w:rFonts w:ascii="Times New Roman" w:hAnsi="Times New Roman" w:cs="Times New Roman"/>
          <w:sz w:val="24"/>
        </w:rPr>
        <w:t>r</w:t>
      </w:r>
      <w:r w:rsidR="006B728F">
        <w:rPr>
          <w:rFonts w:ascii="Times New Roman" w:hAnsi="Times New Roman" w:cs="Times New Roman"/>
          <w:sz w:val="24"/>
        </w:rPr>
        <w:t>eenacre</w:t>
      </w:r>
      <w:proofErr w:type="spellEnd"/>
      <w:r w:rsidR="006B728F">
        <w:rPr>
          <w:rFonts w:ascii="Times New Roman" w:hAnsi="Times New Roman" w:cs="Times New Roman"/>
          <w:sz w:val="24"/>
        </w:rPr>
        <w:t>, Tung and Chapman (2014)</w:t>
      </w:r>
      <w:r w:rsidR="004A4A4A">
        <w:rPr>
          <w:rFonts w:ascii="Times New Roman" w:hAnsi="Times New Roman" w:cs="Times New Roman"/>
          <w:sz w:val="24"/>
        </w:rPr>
        <w:t>.</w:t>
      </w:r>
      <w:r w:rsidR="006B728F">
        <w:rPr>
          <w:rFonts w:ascii="Times New Roman" w:hAnsi="Times New Roman" w:cs="Times New Roman"/>
          <w:sz w:val="24"/>
        </w:rPr>
        <w:t xml:space="preserve"> </w:t>
      </w:r>
      <w:r w:rsidR="00126698">
        <w:rPr>
          <w:rFonts w:ascii="Times New Roman" w:hAnsi="Times New Roman" w:cs="Times New Roman"/>
          <w:sz w:val="24"/>
        </w:rPr>
        <w:t>Conversely</w:t>
      </w:r>
      <w:r w:rsidR="008450B0">
        <w:rPr>
          <w:rFonts w:ascii="Times New Roman" w:hAnsi="Times New Roman" w:cs="Times New Roman"/>
          <w:sz w:val="24"/>
        </w:rPr>
        <w:t xml:space="preserve">, this may not improve autonomy if </w:t>
      </w:r>
      <w:r w:rsidR="00C5712F">
        <w:rPr>
          <w:rFonts w:ascii="Times New Roman" w:hAnsi="Times New Roman" w:cs="Times New Roman"/>
          <w:sz w:val="24"/>
        </w:rPr>
        <w:t>participants</w:t>
      </w:r>
      <w:r w:rsidR="008450B0">
        <w:rPr>
          <w:rFonts w:ascii="Times New Roman" w:hAnsi="Times New Roman" w:cs="Times New Roman"/>
          <w:sz w:val="24"/>
        </w:rPr>
        <w:t xml:space="preserve"> are</w:t>
      </w:r>
      <w:r w:rsidR="00BE3366">
        <w:rPr>
          <w:rFonts w:ascii="Times New Roman" w:hAnsi="Times New Roman" w:cs="Times New Roman"/>
          <w:sz w:val="24"/>
        </w:rPr>
        <w:t xml:space="preserve"> just being told what to do in a dictator style</w:t>
      </w:r>
      <w:r w:rsidR="00126698">
        <w:rPr>
          <w:rFonts w:ascii="Times New Roman" w:hAnsi="Times New Roman" w:cs="Times New Roman"/>
          <w:sz w:val="24"/>
        </w:rPr>
        <w:t>, accentuating that communication is paramount in line with timing, nature and intent which can impact performance, especially if the feedback is critical (</w:t>
      </w:r>
      <w:proofErr w:type="spellStart"/>
      <w:r w:rsidR="00126698">
        <w:rPr>
          <w:rFonts w:ascii="Times New Roman" w:hAnsi="Times New Roman" w:cs="Times New Roman"/>
          <w:sz w:val="24"/>
        </w:rPr>
        <w:t>Otte</w:t>
      </w:r>
      <w:proofErr w:type="spellEnd"/>
      <w:r w:rsidR="00126698">
        <w:rPr>
          <w:rFonts w:ascii="Times New Roman" w:hAnsi="Times New Roman" w:cs="Times New Roman"/>
          <w:sz w:val="24"/>
        </w:rPr>
        <w:t xml:space="preserve"> et al, 2020). T</w:t>
      </w:r>
      <w:r w:rsidR="008450B0">
        <w:rPr>
          <w:rFonts w:ascii="Times New Roman" w:hAnsi="Times New Roman" w:cs="Times New Roman"/>
          <w:sz w:val="24"/>
        </w:rPr>
        <w:t xml:space="preserve">herefore the </w:t>
      </w:r>
      <w:r w:rsidR="00BB4919">
        <w:rPr>
          <w:rFonts w:ascii="Times New Roman" w:hAnsi="Times New Roman" w:cs="Times New Roman"/>
          <w:sz w:val="24"/>
        </w:rPr>
        <w:t xml:space="preserve">coach </w:t>
      </w:r>
      <w:r w:rsidR="008450B0">
        <w:rPr>
          <w:rFonts w:ascii="Times New Roman" w:hAnsi="Times New Roman" w:cs="Times New Roman"/>
          <w:sz w:val="24"/>
        </w:rPr>
        <w:t xml:space="preserve">will need to </w:t>
      </w:r>
      <w:r w:rsidR="00BB4919">
        <w:rPr>
          <w:rFonts w:ascii="Times New Roman" w:hAnsi="Times New Roman" w:cs="Times New Roman"/>
          <w:sz w:val="24"/>
        </w:rPr>
        <w:t xml:space="preserve">possibly adopt a whole part whole method by observing the whole movement before providing feedback </w:t>
      </w:r>
      <w:r w:rsidR="000C5AEF">
        <w:rPr>
          <w:rFonts w:ascii="Times New Roman" w:hAnsi="Times New Roman" w:cs="Times New Roman"/>
          <w:sz w:val="24"/>
        </w:rPr>
        <w:t>which is advantageous in isolating specific parts of the movement that need</w:t>
      </w:r>
      <w:r w:rsidR="00516F15">
        <w:rPr>
          <w:rFonts w:ascii="Times New Roman" w:hAnsi="Times New Roman" w:cs="Times New Roman"/>
          <w:sz w:val="24"/>
        </w:rPr>
        <w:t>s</w:t>
      </w:r>
      <w:r w:rsidR="000C5AEF">
        <w:rPr>
          <w:rFonts w:ascii="Times New Roman" w:hAnsi="Times New Roman" w:cs="Times New Roman"/>
          <w:sz w:val="24"/>
        </w:rPr>
        <w:t xml:space="preserve"> improving, making the participant feel that their </w:t>
      </w:r>
      <w:r w:rsidR="00516F15">
        <w:rPr>
          <w:rFonts w:ascii="Times New Roman" w:hAnsi="Times New Roman" w:cs="Times New Roman"/>
          <w:sz w:val="24"/>
        </w:rPr>
        <w:t>technique</w:t>
      </w:r>
      <w:r w:rsidR="000C5AEF">
        <w:rPr>
          <w:rFonts w:ascii="Times New Roman" w:hAnsi="Times New Roman" w:cs="Times New Roman"/>
          <w:sz w:val="24"/>
        </w:rPr>
        <w:t xml:space="preserve"> is not completely wrong and preventing de-motivation</w:t>
      </w:r>
      <w:r w:rsidR="007A1553">
        <w:rPr>
          <w:rFonts w:ascii="Times New Roman" w:hAnsi="Times New Roman" w:cs="Times New Roman"/>
          <w:sz w:val="24"/>
        </w:rPr>
        <w:t xml:space="preserve"> (</w:t>
      </w:r>
      <w:proofErr w:type="spellStart"/>
      <w:r w:rsidR="007A1553">
        <w:rPr>
          <w:rFonts w:ascii="Times New Roman" w:hAnsi="Times New Roman" w:cs="Times New Roman"/>
          <w:sz w:val="24"/>
        </w:rPr>
        <w:t>Anggara</w:t>
      </w:r>
      <w:proofErr w:type="spellEnd"/>
      <w:r w:rsidR="007A1553">
        <w:rPr>
          <w:rFonts w:ascii="Times New Roman" w:hAnsi="Times New Roman" w:cs="Times New Roman"/>
          <w:sz w:val="24"/>
        </w:rPr>
        <w:t xml:space="preserve">, </w:t>
      </w:r>
      <w:proofErr w:type="spellStart"/>
      <w:r w:rsidR="007A1553">
        <w:rPr>
          <w:rFonts w:ascii="Times New Roman" w:hAnsi="Times New Roman" w:cs="Times New Roman"/>
          <w:sz w:val="24"/>
        </w:rPr>
        <w:t>Kristiyanto</w:t>
      </w:r>
      <w:proofErr w:type="spellEnd"/>
      <w:r w:rsidR="007A1553">
        <w:rPr>
          <w:rFonts w:ascii="Times New Roman" w:hAnsi="Times New Roman" w:cs="Times New Roman"/>
          <w:sz w:val="24"/>
        </w:rPr>
        <w:t xml:space="preserve"> and </w:t>
      </w:r>
      <w:proofErr w:type="spellStart"/>
      <w:r w:rsidR="007A1553">
        <w:rPr>
          <w:rFonts w:ascii="Times New Roman" w:hAnsi="Times New Roman" w:cs="Times New Roman"/>
          <w:sz w:val="24"/>
        </w:rPr>
        <w:t>Siswandari</w:t>
      </w:r>
      <w:proofErr w:type="spellEnd"/>
      <w:r w:rsidR="007A1553">
        <w:rPr>
          <w:rFonts w:ascii="Times New Roman" w:hAnsi="Times New Roman" w:cs="Times New Roman"/>
          <w:sz w:val="24"/>
        </w:rPr>
        <w:t>, 2018)</w:t>
      </w:r>
      <w:r w:rsidR="000C5AEF">
        <w:rPr>
          <w:rFonts w:ascii="Times New Roman" w:hAnsi="Times New Roman" w:cs="Times New Roman"/>
          <w:sz w:val="24"/>
        </w:rPr>
        <w:t xml:space="preserve">. </w:t>
      </w:r>
    </w:p>
    <w:p w:rsidR="000A0A2E" w:rsidRDefault="000C5AEF" w:rsidP="00270D80">
      <w:pPr>
        <w:spacing w:line="360" w:lineRule="auto"/>
        <w:rPr>
          <w:rFonts w:ascii="Times New Roman" w:hAnsi="Times New Roman" w:cs="Times New Roman"/>
          <w:sz w:val="24"/>
        </w:rPr>
      </w:pPr>
      <w:r>
        <w:rPr>
          <w:rFonts w:ascii="Times New Roman" w:hAnsi="Times New Roman" w:cs="Times New Roman"/>
          <w:sz w:val="24"/>
        </w:rPr>
        <w:t>Another learner centred approach that has been practiced wi</w:t>
      </w:r>
      <w:r w:rsidR="00484027">
        <w:rPr>
          <w:rFonts w:ascii="Times New Roman" w:hAnsi="Times New Roman" w:cs="Times New Roman"/>
          <w:sz w:val="24"/>
        </w:rPr>
        <w:t>thin the coaching plans is the C</w:t>
      </w:r>
      <w:r>
        <w:rPr>
          <w:rFonts w:ascii="Times New Roman" w:hAnsi="Times New Roman" w:cs="Times New Roman"/>
          <w:sz w:val="24"/>
        </w:rPr>
        <w:t>o</w:t>
      </w:r>
      <w:r w:rsidR="00484027">
        <w:rPr>
          <w:rFonts w:ascii="Times New Roman" w:hAnsi="Times New Roman" w:cs="Times New Roman"/>
          <w:sz w:val="24"/>
        </w:rPr>
        <w:t>nstraints L</w:t>
      </w:r>
      <w:r>
        <w:rPr>
          <w:rFonts w:ascii="Times New Roman" w:hAnsi="Times New Roman" w:cs="Times New Roman"/>
          <w:sz w:val="24"/>
        </w:rPr>
        <w:t xml:space="preserve">ed </w:t>
      </w:r>
      <w:r w:rsidR="00484027">
        <w:rPr>
          <w:rFonts w:ascii="Times New Roman" w:hAnsi="Times New Roman" w:cs="Times New Roman"/>
          <w:sz w:val="24"/>
        </w:rPr>
        <w:t>A</w:t>
      </w:r>
      <w:r>
        <w:rPr>
          <w:rFonts w:ascii="Times New Roman" w:hAnsi="Times New Roman" w:cs="Times New Roman"/>
          <w:sz w:val="24"/>
        </w:rPr>
        <w:t>pproach</w:t>
      </w:r>
      <w:r w:rsidR="00B80436">
        <w:rPr>
          <w:rFonts w:ascii="Times New Roman" w:hAnsi="Times New Roman" w:cs="Times New Roman"/>
          <w:sz w:val="24"/>
        </w:rPr>
        <w:t xml:space="preserve">, which relies on the coach to be aware of the participants abilities </w:t>
      </w:r>
      <w:r w:rsidR="00B80436">
        <w:rPr>
          <w:rFonts w:ascii="Times New Roman" w:hAnsi="Times New Roman" w:cs="Times New Roman"/>
          <w:sz w:val="24"/>
        </w:rPr>
        <w:lastRenderedPageBreak/>
        <w:t xml:space="preserve">and skill level for skill acquisition to be developed to and is part of a </w:t>
      </w:r>
      <w:proofErr w:type="spellStart"/>
      <w:r w:rsidR="00484027">
        <w:rPr>
          <w:rFonts w:ascii="Times New Roman" w:hAnsi="Times New Roman" w:cs="Times New Roman"/>
          <w:sz w:val="24"/>
        </w:rPr>
        <w:t>C</w:t>
      </w:r>
      <w:r w:rsidR="00B80436">
        <w:rPr>
          <w:rFonts w:ascii="Times New Roman" w:hAnsi="Times New Roman" w:cs="Times New Roman"/>
          <w:sz w:val="24"/>
        </w:rPr>
        <w:t>ognitivism</w:t>
      </w:r>
      <w:proofErr w:type="spellEnd"/>
      <w:r w:rsidR="00B80436">
        <w:rPr>
          <w:rFonts w:ascii="Times New Roman" w:hAnsi="Times New Roman" w:cs="Times New Roman"/>
          <w:sz w:val="24"/>
        </w:rPr>
        <w:t xml:space="preserve"> based </w:t>
      </w:r>
      <w:r w:rsidR="00484027">
        <w:rPr>
          <w:rFonts w:ascii="Times New Roman" w:hAnsi="Times New Roman" w:cs="Times New Roman"/>
          <w:sz w:val="24"/>
        </w:rPr>
        <w:t>L</w:t>
      </w:r>
      <w:r w:rsidR="00B80436">
        <w:rPr>
          <w:rFonts w:ascii="Times New Roman" w:hAnsi="Times New Roman" w:cs="Times New Roman"/>
          <w:sz w:val="24"/>
        </w:rPr>
        <w:t xml:space="preserve">earning </w:t>
      </w:r>
      <w:r w:rsidR="00484027">
        <w:rPr>
          <w:rFonts w:ascii="Times New Roman" w:hAnsi="Times New Roman" w:cs="Times New Roman"/>
          <w:sz w:val="24"/>
        </w:rPr>
        <w:t>T</w:t>
      </w:r>
      <w:r w:rsidR="00B80436">
        <w:rPr>
          <w:rFonts w:ascii="Times New Roman" w:hAnsi="Times New Roman" w:cs="Times New Roman"/>
          <w:sz w:val="24"/>
        </w:rPr>
        <w:t>heory (</w:t>
      </w:r>
      <w:proofErr w:type="spellStart"/>
      <w:r w:rsidR="00B80436">
        <w:rPr>
          <w:rFonts w:ascii="Times New Roman" w:hAnsi="Times New Roman" w:cs="Times New Roman"/>
          <w:sz w:val="24"/>
        </w:rPr>
        <w:t>Orth</w:t>
      </w:r>
      <w:proofErr w:type="spellEnd"/>
      <w:r w:rsidR="00B80436">
        <w:rPr>
          <w:rFonts w:ascii="Times New Roman" w:hAnsi="Times New Roman" w:cs="Times New Roman"/>
          <w:sz w:val="24"/>
        </w:rPr>
        <w:t xml:space="preserve">, Kamp and Button, 2017). </w:t>
      </w:r>
      <w:r w:rsidR="001B100D">
        <w:rPr>
          <w:rFonts w:ascii="Times New Roman" w:hAnsi="Times New Roman" w:cs="Times New Roman"/>
          <w:sz w:val="24"/>
        </w:rPr>
        <w:t xml:space="preserve">The purpose is to apply psychological skills into a scenario </w:t>
      </w:r>
      <w:r w:rsidR="000C56A8">
        <w:rPr>
          <w:rFonts w:ascii="Times New Roman" w:hAnsi="Times New Roman" w:cs="Times New Roman"/>
          <w:sz w:val="24"/>
        </w:rPr>
        <w:t>by breaking movements down to make it easier to learn and</w:t>
      </w:r>
      <w:r w:rsidR="001B100D">
        <w:rPr>
          <w:rFonts w:ascii="Times New Roman" w:hAnsi="Times New Roman" w:cs="Times New Roman"/>
          <w:sz w:val="24"/>
        </w:rPr>
        <w:t xml:space="preserve"> enhance an outcome (Hamilton, Smith and </w:t>
      </w:r>
      <w:r w:rsidR="00ED7812">
        <w:rPr>
          <w:rFonts w:ascii="Times New Roman" w:hAnsi="Times New Roman" w:cs="Times New Roman"/>
          <w:sz w:val="24"/>
        </w:rPr>
        <w:t>Brandon, 2020).</w:t>
      </w:r>
      <w:r w:rsidR="000C56A8">
        <w:rPr>
          <w:rFonts w:ascii="Times New Roman" w:hAnsi="Times New Roman" w:cs="Times New Roman"/>
          <w:sz w:val="24"/>
        </w:rPr>
        <w:t xml:space="preserve"> This is applied to all three coaching plans so that the participant is able to gain autonomy which is the main outcome.</w:t>
      </w:r>
      <w:r w:rsidR="00C574E6">
        <w:rPr>
          <w:rFonts w:ascii="Times New Roman" w:hAnsi="Times New Roman" w:cs="Times New Roman"/>
          <w:sz w:val="24"/>
        </w:rPr>
        <w:t xml:space="preserve"> With that in mind, it is argued that the academic complexity related to the principles of the theory is a limitation obstructing the understanding of </w:t>
      </w:r>
      <w:r w:rsidR="00BE3366">
        <w:rPr>
          <w:rFonts w:ascii="Times New Roman" w:hAnsi="Times New Roman" w:cs="Times New Roman"/>
          <w:sz w:val="24"/>
        </w:rPr>
        <w:t>Cognitivist</w:t>
      </w:r>
      <w:r w:rsidR="00D50042">
        <w:rPr>
          <w:rFonts w:ascii="Times New Roman" w:hAnsi="Times New Roman" w:cs="Times New Roman"/>
          <w:sz w:val="24"/>
        </w:rPr>
        <w:t xml:space="preserve"> </w:t>
      </w:r>
      <w:r w:rsidR="00C574E6">
        <w:rPr>
          <w:rFonts w:ascii="Times New Roman" w:hAnsi="Times New Roman" w:cs="Times New Roman"/>
          <w:sz w:val="24"/>
        </w:rPr>
        <w:t>concepts making implementation into sports poor (</w:t>
      </w:r>
      <w:proofErr w:type="spellStart"/>
      <w:r w:rsidR="00C574E6">
        <w:rPr>
          <w:rFonts w:ascii="Times New Roman" w:hAnsi="Times New Roman" w:cs="Times New Roman"/>
          <w:sz w:val="24"/>
        </w:rPr>
        <w:t>Renshaw</w:t>
      </w:r>
      <w:proofErr w:type="spellEnd"/>
      <w:r w:rsidR="00C574E6">
        <w:rPr>
          <w:rFonts w:ascii="Times New Roman" w:hAnsi="Times New Roman" w:cs="Times New Roman"/>
          <w:sz w:val="24"/>
        </w:rPr>
        <w:t xml:space="preserve"> and Chow, 2019).</w:t>
      </w:r>
    </w:p>
    <w:p w:rsidR="000C5AEF" w:rsidRDefault="00484027" w:rsidP="00270D80">
      <w:pPr>
        <w:spacing w:line="360" w:lineRule="auto"/>
        <w:rPr>
          <w:rFonts w:ascii="Times New Roman" w:hAnsi="Times New Roman" w:cs="Times New Roman"/>
          <w:sz w:val="24"/>
        </w:rPr>
      </w:pPr>
      <w:proofErr w:type="spellStart"/>
      <w:r>
        <w:rPr>
          <w:rFonts w:ascii="Times New Roman" w:hAnsi="Times New Roman" w:cs="Times New Roman"/>
          <w:sz w:val="24"/>
        </w:rPr>
        <w:t>Cognitivism</w:t>
      </w:r>
      <w:proofErr w:type="spellEnd"/>
      <w:r>
        <w:rPr>
          <w:rFonts w:ascii="Times New Roman" w:hAnsi="Times New Roman" w:cs="Times New Roman"/>
          <w:sz w:val="24"/>
        </w:rPr>
        <w:t xml:space="preserve"> </w:t>
      </w:r>
      <w:r w:rsidR="00DF3561">
        <w:rPr>
          <w:rFonts w:ascii="Times New Roman" w:hAnsi="Times New Roman" w:cs="Times New Roman"/>
          <w:sz w:val="24"/>
        </w:rPr>
        <w:t xml:space="preserve">is an older version of Constructivism that </w:t>
      </w:r>
      <w:r>
        <w:rPr>
          <w:rFonts w:ascii="Times New Roman" w:hAnsi="Times New Roman" w:cs="Times New Roman"/>
          <w:sz w:val="24"/>
        </w:rPr>
        <w:t xml:space="preserve">postulates that participants learn from being involved and the ability to internally process information </w:t>
      </w:r>
      <w:sdt>
        <w:sdtPr>
          <w:rPr>
            <w:rFonts w:ascii="Times New Roman" w:hAnsi="Times New Roman" w:cs="Times New Roman"/>
            <w:sz w:val="24"/>
          </w:rPr>
          <w:id w:val="10244252"/>
          <w:citation/>
        </w:sdtPr>
        <w:sdtContent>
          <w:r w:rsidR="00A45C0D">
            <w:rPr>
              <w:rFonts w:ascii="Times New Roman" w:hAnsi="Times New Roman" w:cs="Times New Roman"/>
              <w:sz w:val="24"/>
            </w:rPr>
            <w:fldChar w:fldCharType="begin"/>
          </w:r>
          <w:r w:rsidR="00DF3561">
            <w:rPr>
              <w:rFonts w:ascii="Times New Roman" w:hAnsi="Times New Roman" w:cs="Times New Roman"/>
              <w:sz w:val="24"/>
            </w:rPr>
            <w:instrText xml:space="preserve"> CITATION Cor17 \l 2057 </w:instrText>
          </w:r>
          <w:r w:rsidR="00A45C0D">
            <w:rPr>
              <w:rFonts w:ascii="Times New Roman" w:hAnsi="Times New Roman" w:cs="Times New Roman"/>
              <w:sz w:val="24"/>
            </w:rPr>
            <w:fldChar w:fldCharType="separate"/>
          </w:r>
          <w:r w:rsidR="00DF3561" w:rsidRPr="00DF3561">
            <w:rPr>
              <w:rFonts w:ascii="Times New Roman" w:hAnsi="Times New Roman" w:cs="Times New Roman"/>
              <w:noProof/>
              <w:sz w:val="24"/>
            </w:rPr>
            <w:t>(Gillette, 2017)</w:t>
          </w:r>
          <w:r w:rsidR="00A45C0D">
            <w:rPr>
              <w:rFonts w:ascii="Times New Roman" w:hAnsi="Times New Roman" w:cs="Times New Roman"/>
              <w:sz w:val="24"/>
            </w:rPr>
            <w:fldChar w:fldCharType="end"/>
          </w:r>
        </w:sdtContent>
      </w:sdt>
      <w:r w:rsidR="00DF3561">
        <w:rPr>
          <w:rFonts w:ascii="Times New Roman" w:hAnsi="Times New Roman" w:cs="Times New Roman"/>
          <w:sz w:val="24"/>
        </w:rPr>
        <w:t xml:space="preserve">. </w:t>
      </w:r>
      <w:r>
        <w:rPr>
          <w:rFonts w:ascii="Times New Roman" w:hAnsi="Times New Roman" w:cs="Times New Roman"/>
          <w:sz w:val="24"/>
        </w:rPr>
        <w:t xml:space="preserve"> </w:t>
      </w:r>
      <w:proofErr w:type="spellStart"/>
      <w:r w:rsidR="00DF3561">
        <w:rPr>
          <w:rFonts w:ascii="Times New Roman" w:hAnsi="Times New Roman" w:cs="Times New Roman"/>
          <w:sz w:val="24"/>
        </w:rPr>
        <w:t>Quennerstedt</w:t>
      </w:r>
      <w:proofErr w:type="spellEnd"/>
      <w:r w:rsidR="00DF3561">
        <w:rPr>
          <w:rFonts w:ascii="Times New Roman" w:hAnsi="Times New Roman" w:cs="Times New Roman"/>
          <w:sz w:val="24"/>
        </w:rPr>
        <w:t xml:space="preserve">, </w:t>
      </w:r>
      <w:proofErr w:type="spellStart"/>
      <w:r w:rsidR="00DF3561">
        <w:rPr>
          <w:rFonts w:ascii="Times New Roman" w:hAnsi="Times New Roman" w:cs="Times New Roman"/>
          <w:sz w:val="24"/>
        </w:rPr>
        <w:t>Ohman</w:t>
      </w:r>
      <w:proofErr w:type="spellEnd"/>
      <w:r w:rsidR="00DF3561">
        <w:rPr>
          <w:rFonts w:ascii="Times New Roman" w:hAnsi="Times New Roman" w:cs="Times New Roman"/>
          <w:sz w:val="24"/>
        </w:rPr>
        <w:t xml:space="preserve"> and Armour (2014) declare</w:t>
      </w:r>
      <w:r>
        <w:rPr>
          <w:rFonts w:ascii="Times New Roman" w:hAnsi="Times New Roman" w:cs="Times New Roman"/>
          <w:sz w:val="24"/>
        </w:rPr>
        <w:t xml:space="preserve"> that skill acquisition </w:t>
      </w:r>
      <w:r w:rsidR="00DF3561">
        <w:rPr>
          <w:rFonts w:ascii="Times New Roman" w:hAnsi="Times New Roman" w:cs="Times New Roman"/>
          <w:sz w:val="24"/>
        </w:rPr>
        <w:t>can be both an internal</w:t>
      </w:r>
      <w:r>
        <w:rPr>
          <w:rFonts w:ascii="Times New Roman" w:hAnsi="Times New Roman" w:cs="Times New Roman"/>
          <w:sz w:val="24"/>
        </w:rPr>
        <w:t xml:space="preserve"> </w:t>
      </w:r>
      <w:r w:rsidR="00DF3561">
        <w:rPr>
          <w:rFonts w:ascii="Times New Roman" w:hAnsi="Times New Roman" w:cs="Times New Roman"/>
          <w:sz w:val="24"/>
        </w:rPr>
        <w:t>and external understanding</w:t>
      </w:r>
      <w:r w:rsidR="00AF050D">
        <w:rPr>
          <w:rFonts w:ascii="Times New Roman" w:hAnsi="Times New Roman" w:cs="Times New Roman"/>
          <w:sz w:val="24"/>
        </w:rPr>
        <w:t>,</w:t>
      </w:r>
      <w:r w:rsidR="00DF3561">
        <w:rPr>
          <w:rFonts w:ascii="Times New Roman" w:hAnsi="Times New Roman" w:cs="Times New Roman"/>
          <w:sz w:val="24"/>
        </w:rPr>
        <w:t xml:space="preserve"> as learning as an acquisition involves internalising the knowledge before learning as participation to practice the activity that has been internalised. Mental </w:t>
      </w:r>
      <w:r w:rsidR="00EA5925">
        <w:rPr>
          <w:rFonts w:ascii="Times New Roman" w:hAnsi="Times New Roman" w:cs="Times New Roman"/>
          <w:sz w:val="24"/>
        </w:rPr>
        <w:t xml:space="preserve">rehearsal or mental imagery is a good example of this </w:t>
      </w:r>
      <w:r w:rsidR="00872E4D">
        <w:rPr>
          <w:rFonts w:ascii="Times New Roman" w:hAnsi="Times New Roman" w:cs="Times New Roman"/>
          <w:sz w:val="24"/>
        </w:rPr>
        <w:t xml:space="preserve">which relies on mental stimulation of an action over execution </w:t>
      </w:r>
      <w:r w:rsidR="00DF3561">
        <w:rPr>
          <w:rFonts w:ascii="Times New Roman" w:hAnsi="Times New Roman" w:cs="Times New Roman"/>
          <w:sz w:val="24"/>
        </w:rPr>
        <w:t>to cognitively understand before applying</w:t>
      </w:r>
      <w:r w:rsidR="00BE3366">
        <w:rPr>
          <w:rFonts w:ascii="Times New Roman" w:hAnsi="Times New Roman" w:cs="Times New Roman"/>
          <w:sz w:val="24"/>
        </w:rPr>
        <w:t>,</w:t>
      </w:r>
      <w:r w:rsidR="00872E4D">
        <w:rPr>
          <w:rFonts w:ascii="Times New Roman" w:hAnsi="Times New Roman" w:cs="Times New Roman"/>
          <w:sz w:val="24"/>
        </w:rPr>
        <w:t xml:space="preserve"> </w:t>
      </w:r>
      <w:r w:rsidR="00BE3366">
        <w:rPr>
          <w:rFonts w:ascii="Times New Roman" w:hAnsi="Times New Roman" w:cs="Times New Roman"/>
          <w:sz w:val="24"/>
        </w:rPr>
        <w:t>enhancing arousal and improving</w:t>
      </w:r>
      <w:r w:rsidR="00872E4D">
        <w:rPr>
          <w:rFonts w:ascii="Times New Roman" w:hAnsi="Times New Roman" w:cs="Times New Roman"/>
          <w:sz w:val="24"/>
        </w:rPr>
        <w:t xml:space="preserve"> concentration</w:t>
      </w:r>
      <w:r w:rsidR="00FA22A5">
        <w:rPr>
          <w:rFonts w:ascii="Times New Roman" w:hAnsi="Times New Roman" w:cs="Times New Roman"/>
          <w:sz w:val="24"/>
        </w:rPr>
        <w:t xml:space="preserve"> by preparing the body to act out the movement (</w:t>
      </w:r>
      <w:proofErr w:type="spellStart"/>
      <w:r w:rsidR="00FA22A5">
        <w:rPr>
          <w:rFonts w:ascii="Times New Roman" w:hAnsi="Times New Roman" w:cs="Times New Roman"/>
          <w:sz w:val="24"/>
        </w:rPr>
        <w:t>Saimpont</w:t>
      </w:r>
      <w:proofErr w:type="spellEnd"/>
      <w:r w:rsidR="00FA22A5">
        <w:rPr>
          <w:rFonts w:ascii="Times New Roman" w:hAnsi="Times New Roman" w:cs="Times New Roman"/>
          <w:sz w:val="24"/>
        </w:rPr>
        <w:t xml:space="preserve"> et al, 2013)</w:t>
      </w:r>
      <w:r w:rsidR="00DF3561">
        <w:rPr>
          <w:rFonts w:ascii="Times New Roman" w:hAnsi="Times New Roman" w:cs="Times New Roman"/>
          <w:sz w:val="24"/>
        </w:rPr>
        <w:t>.</w:t>
      </w:r>
      <w:r w:rsidR="00EA5925">
        <w:rPr>
          <w:rFonts w:ascii="Times New Roman" w:hAnsi="Times New Roman" w:cs="Times New Roman"/>
          <w:sz w:val="24"/>
        </w:rPr>
        <w:t xml:space="preserve"> </w:t>
      </w:r>
      <w:r w:rsidR="00872E4D">
        <w:rPr>
          <w:rFonts w:ascii="Times New Roman" w:hAnsi="Times New Roman" w:cs="Times New Roman"/>
          <w:sz w:val="24"/>
        </w:rPr>
        <w:t>In contr</w:t>
      </w:r>
      <w:r w:rsidR="00FA22A5">
        <w:rPr>
          <w:rFonts w:ascii="Times New Roman" w:hAnsi="Times New Roman" w:cs="Times New Roman"/>
          <w:sz w:val="24"/>
        </w:rPr>
        <w:t xml:space="preserve">ast </w:t>
      </w:r>
      <w:proofErr w:type="spellStart"/>
      <w:r w:rsidR="00FA22A5">
        <w:rPr>
          <w:rFonts w:ascii="Times New Roman" w:hAnsi="Times New Roman" w:cs="Times New Roman"/>
          <w:sz w:val="24"/>
        </w:rPr>
        <w:t>MacIntrye</w:t>
      </w:r>
      <w:proofErr w:type="spellEnd"/>
      <w:r w:rsidR="00FA22A5">
        <w:rPr>
          <w:rFonts w:ascii="Times New Roman" w:hAnsi="Times New Roman" w:cs="Times New Roman"/>
          <w:sz w:val="24"/>
        </w:rPr>
        <w:t xml:space="preserve"> et al (2013) proclaim</w:t>
      </w:r>
      <w:r w:rsidR="00872E4D">
        <w:rPr>
          <w:rFonts w:ascii="Times New Roman" w:hAnsi="Times New Roman" w:cs="Times New Roman"/>
          <w:sz w:val="24"/>
        </w:rPr>
        <w:t xml:space="preserve"> that mental rehearsal can be a slower learning outcome than physical so it is suggested that a combination of both is desired. </w:t>
      </w:r>
      <w:r>
        <w:rPr>
          <w:rFonts w:ascii="Times New Roman" w:hAnsi="Times New Roman" w:cs="Times New Roman"/>
          <w:sz w:val="24"/>
        </w:rPr>
        <w:t xml:space="preserve">Another important method of </w:t>
      </w:r>
      <w:proofErr w:type="spellStart"/>
      <w:r>
        <w:rPr>
          <w:rFonts w:ascii="Times New Roman" w:hAnsi="Times New Roman" w:cs="Times New Roman"/>
          <w:sz w:val="24"/>
        </w:rPr>
        <w:t>Cognitivism</w:t>
      </w:r>
      <w:proofErr w:type="spellEnd"/>
      <w:r>
        <w:rPr>
          <w:rFonts w:ascii="Times New Roman" w:hAnsi="Times New Roman" w:cs="Times New Roman"/>
          <w:sz w:val="24"/>
        </w:rPr>
        <w:t xml:space="preserve"> is reflective practice</w:t>
      </w:r>
      <w:r w:rsidR="00812520">
        <w:rPr>
          <w:rFonts w:ascii="Times New Roman" w:hAnsi="Times New Roman" w:cs="Times New Roman"/>
          <w:sz w:val="24"/>
        </w:rPr>
        <w:t xml:space="preserve"> which requires participants to cognitively analyse their own practice through problem solving</w:t>
      </w:r>
      <w:r w:rsidR="00D032F5">
        <w:rPr>
          <w:rFonts w:ascii="Times New Roman" w:hAnsi="Times New Roman" w:cs="Times New Roman"/>
          <w:sz w:val="24"/>
        </w:rPr>
        <w:t>, becoming more self a</w:t>
      </w:r>
      <w:r w:rsidR="00AF050D">
        <w:rPr>
          <w:rFonts w:ascii="Times New Roman" w:hAnsi="Times New Roman" w:cs="Times New Roman"/>
          <w:sz w:val="24"/>
        </w:rPr>
        <w:t>ware and empowered</w:t>
      </w:r>
      <w:r w:rsidR="00D032F5">
        <w:rPr>
          <w:rFonts w:ascii="Times New Roman" w:hAnsi="Times New Roman" w:cs="Times New Roman"/>
          <w:sz w:val="24"/>
        </w:rPr>
        <w:t xml:space="preserve"> to implement change</w:t>
      </w:r>
      <w:r w:rsidR="00812520">
        <w:rPr>
          <w:rFonts w:ascii="Times New Roman" w:hAnsi="Times New Roman" w:cs="Times New Roman"/>
          <w:sz w:val="24"/>
        </w:rPr>
        <w:t xml:space="preserve"> and </w:t>
      </w:r>
      <w:r w:rsidR="00B83796">
        <w:rPr>
          <w:rFonts w:ascii="Times New Roman" w:hAnsi="Times New Roman" w:cs="Times New Roman"/>
          <w:sz w:val="24"/>
        </w:rPr>
        <w:t xml:space="preserve">is intrinsically linked </w:t>
      </w:r>
      <w:r w:rsidR="00D032F5">
        <w:rPr>
          <w:rFonts w:ascii="Times New Roman" w:hAnsi="Times New Roman" w:cs="Times New Roman"/>
          <w:sz w:val="24"/>
        </w:rPr>
        <w:t xml:space="preserve">with </w:t>
      </w:r>
      <w:r w:rsidR="00B83796">
        <w:rPr>
          <w:rFonts w:ascii="Times New Roman" w:hAnsi="Times New Roman" w:cs="Times New Roman"/>
          <w:sz w:val="24"/>
        </w:rPr>
        <w:t>experiential learning and delivery</w:t>
      </w:r>
      <w:r w:rsidR="00D032F5">
        <w:rPr>
          <w:rFonts w:ascii="Times New Roman" w:hAnsi="Times New Roman" w:cs="Times New Roman"/>
          <w:sz w:val="24"/>
        </w:rPr>
        <w:t xml:space="preserve"> (Huntley and </w:t>
      </w:r>
      <w:proofErr w:type="spellStart"/>
      <w:r w:rsidR="00D032F5">
        <w:rPr>
          <w:rFonts w:ascii="Times New Roman" w:hAnsi="Times New Roman" w:cs="Times New Roman"/>
          <w:sz w:val="24"/>
        </w:rPr>
        <w:t>Kentzer</w:t>
      </w:r>
      <w:proofErr w:type="spellEnd"/>
      <w:r w:rsidR="00D032F5">
        <w:rPr>
          <w:rFonts w:ascii="Times New Roman" w:hAnsi="Times New Roman" w:cs="Times New Roman"/>
          <w:sz w:val="24"/>
        </w:rPr>
        <w:t>, 2013)</w:t>
      </w:r>
      <w:r>
        <w:rPr>
          <w:rFonts w:ascii="Times New Roman" w:hAnsi="Times New Roman" w:cs="Times New Roman"/>
          <w:sz w:val="24"/>
        </w:rPr>
        <w:t>.</w:t>
      </w:r>
      <w:r w:rsidR="00F50E01">
        <w:rPr>
          <w:rFonts w:ascii="Times New Roman" w:hAnsi="Times New Roman" w:cs="Times New Roman"/>
          <w:sz w:val="24"/>
        </w:rPr>
        <w:t xml:space="preserve"> The coaching plans incorporated reflective practice based on </w:t>
      </w:r>
      <w:proofErr w:type="spellStart"/>
      <w:r w:rsidR="00F50E01">
        <w:rPr>
          <w:rFonts w:ascii="Times New Roman" w:hAnsi="Times New Roman" w:cs="Times New Roman"/>
          <w:sz w:val="24"/>
        </w:rPr>
        <w:t>Kolbs</w:t>
      </w:r>
      <w:proofErr w:type="spellEnd"/>
      <w:r w:rsidR="00F50E01">
        <w:rPr>
          <w:rFonts w:ascii="Times New Roman" w:hAnsi="Times New Roman" w:cs="Times New Roman"/>
          <w:sz w:val="24"/>
        </w:rPr>
        <w:t xml:space="preserve"> reflective learning cycle that was developed in 1984 which reviews, analyses and evaluates practices </w:t>
      </w:r>
      <w:r w:rsidR="005F70DF">
        <w:rPr>
          <w:rFonts w:ascii="Times New Roman" w:hAnsi="Times New Roman" w:cs="Times New Roman"/>
          <w:sz w:val="24"/>
        </w:rPr>
        <w:t>based around experience, reflective observation, conceptualisation and active experimentation as expressed by Stirling (2013).</w:t>
      </w:r>
    </w:p>
    <w:p w:rsidR="00180C67" w:rsidRPr="00C574E6" w:rsidRDefault="00C574E6" w:rsidP="00270D80">
      <w:pPr>
        <w:spacing w:line="360" w:lineRule="auto"/>
        <w:rPr>
          <w:rFonts w:ascii="Times New Roman" w:hAnsi="Times New Roman" w:cs="Times New Roman"/>
          <w:b/>
          <w:sz w:val="24"/>
          <w:u w:val="single"/>
        </w:rPr>
      </w:pPr>
      <w:r w:rsidRPr="00C574E6">
        <w:rPr>
          <w:rFonts w:ascii="Times New Roman" w:hAnsi="Times New Roman" w:cs="Times New Roman"/>
          <w:b/>
          <w:sz w:val="24"/>
          <w:u w:val="single"/>
        </w:rPr>
        <w:t>Conclusion</w:t>
      </w:r>
    </w:p>
    <w:p w:rsidR="00180C67" w:rsidRDefault="00C574E6" w:rsidP="00270D80">
      <w:pPr>
        <w:spacing w:line="360" w:lineRule="auto"/>
        <w:rPr>
          <w:rFonts w:ascii="Times New Roman" w:hAnsi="Times New Roman" w:cs="Times New Roman"/>
          <w:sz w:val="24"/>
        </w:rPr>
      </w:pPr>
      <w:r>
        <w:rPr>
          <w:rFonts w:ascii="Times New Roman" w:hAnsi="Times New Roman" w:cs="Times New Roman"/>
          <w:sz w:val="24"/>
        </w:rPr>
        <w:t>Sports performance is an important aspect of measuring an outcome that relies heavily on learning theories.</w:t>
      </w:r>
      <w:r w:rsidR="005D0A0D">
        <w:rPr>
          <w:rFonts w:ascii="Times New Roman" w:hAnsi="Times New Roman" w:cs="Times New Roman"/>
          <w:sz w:val="24"/>
        </w:rPr>
        <w:t xml:space="preserve"> The use of theories allows theory to be put into practice and can use a combination of theories and approaches to gain</w:t>
      </w:r>
      <w:r w:rsidR="00443C97">
        <w:rPr>
          <w:rFonts w:ascii="Times New Roman" w:hAnsi="Times New Roman" w:cs="Times New Roman"/>
          <w:sz w:val="24"/>
        </w:rPr>
        <w:t xml:space="preserve"> a positive or desired outcome that enables progression from the cognitive stage of learning to the associate stage and then the mastery stage. </w:t>
      </w:r>
      <w:proofErr w:type="spellStart"/>
      <w:r w:rsidR="005D0A0D">
        <w:rPr>
          <w:rFonts w:ascii="Times New Roman" w:hAnsi="Times New Roman" w:cs="Times New Roman"/>
          <w:sz w:val="24"/>
        </w:rPr>
        <w:t>CrossFit</w:t>
      </w:r>
      <w:proofErr w:type="spellEnd"/>
      <w:r w:rsidR="005D0A0D">
        <w:rPr>
          <w:rFonts w:ascii="Times New Roman" w:hAnsi="Times New Roman" w:cs="Times New Roman"/>
          <w:sz w:val="24"/>
        </w:rPr>
        <w:t xml:space="preserve"> is a sport which requires a high level of psychological theory that can improve sporting development incorporating high levels of relatedness and competence resulting in </w:t>
      </w:r>
      <w:r w:rsidR="005D0A0D">
        <w:rPr>
          <w:rFonts w:ascii="Times New Roman" w:hAnsi="Times New Roman" w:cs="Times New Roman"/>
          <w:sz w:val="24"/>
        </w:rPr>
        <w:lastRenderedPageBreak/>
        <w:t xml:space="preserve">autonomy. </w:t>
      </w:r>
      <w:r w:rsidR="00443C97">
        <w:rPr>
          <w:rFonts w:ascii="Times New Roman" w:hAnsi="Times New Roman" w:cs="Times New Roman"/>
          <w:sz w:val="24"/>
        </w:rPr>
        <w:t xml:space="preserve">This is formed around the three main theories of Behaviourism, Constructivism and </w:t>
      </w:r>
      <w:proofErr w:type="spellStart"/>
      <w:r w:rsidR="00443C97">
        <w:rPr>
          <w:rFonts w:ascii="Times New Roman" w:hAnsi="Times New Roman" w:cs="Times New Roman"/>
          <w:sz w:val="24"/>
        </w:rPr>
        <w:t>Cognitivism</w:t>
      </w:r>
      <w:proofErr w:type="spellEnd"/>
      <w:r w:rsidR="00443C97">
        <w:rPr>
          <w:rFonts w:ascii="Times New Roman" w:hAnsi="Times New Roman" w:cs="Times New Roman"/>
          <w:sz w:val="24"/>
        </w:rPr>
        <w:t>. When combined within a coaching plan and with the help of a coach they can enable an athlete to not only improve their performance, but also reflect and grow to become autonomous in their movements.</w:t>
      </w:r>
    </w:p>
    <w:p w:rsidR="00A6190E" w:rsidRDefault="00A6190E"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BE3366" w:rsidRDefault="00BE3366" w:rsidP="00270D80">
      <w:pPr>
        <w:spacing w:line="360" w:lineRule="auto"/>
        <w:rPr>
          <w:rFonts w:ascii="Times New Roman" w:hAnsi="Times New Roman" w:cs="Times New Roman"/>
          <w:b/>
          <w:sz w:val="24"/>
          <w:u w:val="single"/>
        </w:rPr>
      </w:pPr>
    </w:p>
    <w:p w:rsidR="00270D80" w:rsidRDefault="00270D80" w:rsidP="00270D80">
      <w:pPr>
        <w:spacing w:line="360" w:lineRule="auto"/>
        <w:rPr>
          <w:rFonts w:ascii="Times New Roman" w:hAnsi="Times New Roman" w:cs="Times New Roman"/>
          <w:b/>
          <w:sz w:val="24"/>
          <w:u w:val="single"/>
        </w:rPr>
      </w:pPr>
      <w:r w:rsidRPr="00270D80">
        <w:rPr>
          <w:rFonts w:ascii="Times New Roman" w:hAnsi="Times New Roman" w:cs="Times New Roman"/>
          <w:b/>
          <w:sz w:val="24"/>
          <w:u w:val="single"/>
        </w:rPr>
        <w:lastRenderedPageBreak/>
        <w:t>Reference List</w:t>
      </w:r>
    </w:p>
    <w:p w:rsidR="00270D80" w:rsidRPr="00270D80" w:rsidRDefault="00A45C0D" w:rsidP="00270D80">
      <w:pPr>
        <w:pStyle w:val="Bibliography"/>
        <w:rPr>
          <w:rFonts w:ascii="Times New Roman" w:hAnsi="Times New Roman" w:cs="Times New Roman"/>
          <w:noProof/>
          <w:sz w:val="24"/>
          <w:szCs w:val="24"/>
        </w:rPr>
      </w:pPr>
      <w:r w:rsidRPr="00270D80">
        <w:rPr>
          <w:rFonts w:ascii="Times New Roman" w:hAnsi="Times New Roman" w:cs="Times New Roman"/>
          <w:b/>
          <w:sz w:val="24"/>
          <w:szCs w:val="24"/>
          <w:u w:val="single"/>
        </w:rPr>
        <w:fldChar w:fldCharType="begin"/>
      </w:r>
      <w:r w:rsidR="00270D80" w:rsidRPr="00270D80">
        <w:rPr>
          <w:rFonts w:ascii="Times New Roman" w:hAnsi="Times New Roman" w:cs="Times New Roman"/>
          <w:b/>
          <w:sz w:val="24"/>
          <w:szCs w:val="24"/>
          <w:u w:val="single"/>
        </w:rPr>
        <w:instrText xml:space="preserve"> BIBLIOGRAPHY  \l 2057 </w:instrText>
      </w:r>
      <w:r w:rsidRPr="00270D80">
        <w:rPr>
          <w:rFonts w:ascii="Times New Roman" w:hAnsi="Times New Roman" w:cs="Times New Roman"/>
          <w:b/>
          <w:sz w:val="24"/>
          <w:szCs w:val="24"/>
          <w:u w:val="single"/>
        </w:rPr>
        <w:fldChar w:fldCharType="separate"/>
      </w:r>
      <w:r w:rsidR="00270D80" w:rsidRPr="00270D80">
        <w:rPr>
          <w:rFonts w:ascii="Times New Roman" w:hAnsi="Times New Roman" w:cs="Times New Roman"/>
          <w:noProof/>
          <w:sz w:val="24"/>
          <w:szCs w:val="24"/>
        </w:rPr>
        <w:t xml:space="preserve">Adelsberger, R., </w:t>
      </w:r>
      <w:r w:rsidR="007A2AD8" w:rsidRPr="007A2AD8">
        <w:rPr>
          <w:rFonts w:ascii="Times New Roman" w:hAnsi="Times New Roman" w:cs="Times New Roman"/>
          <w:sz w:val="24"/>
        </w:rPr>
        <w:t>and Troster, G.,</w:t>
      </w:r>
      <w:r w:rsidR="007A2AD8">
        <w:rPr>
          <w:rFonts w:ascii="Times New Roman" w:hAnsi="Times New Roman" w:cs="Times New Roman"/>
          <w:sz w:val="24"/>
        </w:rPr>
        <w:t xml:space="preserve"> (</w:t>
      </w:r>
      <w:r w:rsidR="00270D80" w:rsidRPr="00270D80">
        <w:rPr>
          <w:rFonts w:ascii="Times New Roman" w:hAnsi="Times New Roman" w:cs="Times New Roman"/>
          <w:noProof/>
          <w:sz w:val="24"/>
          <w:szCs w:val="24"/>
        </w:rPr>
        <w:t>2014</w:t>
      </w:r>
      <w:r w:rsidR="007A2AD8">
        <w:rPr>
          <w:rFonts w:ascii="Times New Roman" w:hAnsi="Times New Roman" w:cs="Times New Roman"/>
          <w:noProof/>
          <w:sz w:val="24"/>
          <w:szCs w:val="24"/>
        </w:rPr>
        <w:t>)</w:t>
      </w:r>
      <w:r w:rsidR="00270D80" w:rsidRPr="00270D80">
        <w:rPr>
          <w:rFonts w:ascii="Times New Roman" w:hAnsi="Times New Roman" w:cs="Times New Roman"/>
          <w:noProof/>
          <w:sz w:val="24"/>
          <w:szCs w:val="24"/>
        </w:rPr>
        <w:t xml:space="preserve">. Effects of Stretching and Warmup Routines on Stability and Balance during Weightlifting: A Pilot Investigation. </w:t>
      </w:r>
      <w:r w:rsidR="00270D80" w:rsidRPr="00270D80">
        <w:rPr>
          <w:rFonts w:ascii="Times New Roman" w:hAnsi="Times New Roman" w:cs="Times New Roman"/>
          <w:i/>
          <w:iCs/>
          <w:noProof/>
          <w:sz w:val="24"/>
          <w:szCs w:val="24"/>
        </w:rPr>
        <w:t xml:space="preserve">BMC Research Notes, </w:t>
      </w:r>
      <w:r w:rsidR="00270D80" w:rsidRPr="00270D80">
        <w:rPr>
          <w:rFonts w:ascii="Times New Roman" w:hAnsi="Times New Roman" w:cs="Times New Roman"/>
          <w:noProof/>
          <w:sz w:val="24"/>
          <w:szCs w:val="24"/>
        </w:rPr>
        <w:t>7(938), pp. 1-8.</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Alekseyev, K., </w:t>
      </w:r>
      <w:r w:rsidR="007A2AD8" w:rsidRPr="007A2AD8">
        <w:rPr>
          <w:rFonts w:ascii="Times New Roman" w:hAnsi="Times New Roman" w:cs="Times New Roman"/>
          <w:sz w:val="24"/>
        </w:rPr>
        <w:t>John, A., Malek, A., Lakdawala, M., Verma, N., Southall, C., Nikolaidis, A., Akella, S., Erosa, S., Islam, R., Perez-Bravo, E., and Ross, M.,</w:t>
      </w:r>
      <w:r w:rsidR="007A2AD8">
        <w:rPr>
          <w:rFonts w:ascii="Times New Roman" w:hAnsi="Times New Roman" w:cs="Times New Roman"/>
          <w:sz w:val="24"/>
        </w:rPr>
        <w:t xml:space="preserve"> </w:t>
      </w:r>
      <w:r w:rsidR="00AE3DF7">
        <w:rPr>
          <w:rFonts w:ascii="Times New Roman" w:hAnsi="Times New Roman" w:cs="Times New Roman"/>
          <w:sz w:val="24"/>
        </w:rPr>
        <w:t>(</w:t>
      </w:r>
      <w:r w:rsidRPr="00270D80">
        <w:rPr>
          <w:rFonts w:ascii="Times New Roman" w:hAnsi="Times New Roman" w:cs="Times New Roman"/>
          <w:noProof/>
          <w:sz w:val="24"/>
          <w:szCs w:val="24"/>
        </w:rPr>
        <w:t>2020</w:t>
      </w:r>
      <w:r w:rsidR="00AE3DF7">
        <w:rPr>
          <w:rFonts w:ascii="Times New Roman" w:hAnsi="Times New Roman" w:cs="Times New Roman"/>
          <w:noProof/>
          <w:sz w:val="24"/>
          <w:szCs w:val="24"/>
        </w:rPr>
        <w:t>)</w:t>
      </w:r>
      <w:r w:rsidRPr="00270D80">
        <w:rPr>
          <w:rFonts w:ascii="Times New Roman" w:hAnsi="Times New Roman" w:cs="Times New Roman"/>
          <w:noProof/>
          <w:sz w:val="24"/>
          <w:szCs w:val="24"/>
        </w:rPr>
        <w:t xml:space="preserve">. Identifying the Most Common CrossFit Injuries in a Variety of Athletes. </w:t>
      </w:r>
      <w:r w:rsidRPr="00270D80">
        <w:rPr>
          <w:rFonts w:ascii="Times New Roman" w:hAnsi="Times New Roman" w:cs="Times New Roman"/>
          <w:i/>
          <w:iCs/>
          <w:noProof/>
          <w:sz w:val="24"/>
          <w:szCs w:val="24"/>
        </w:rPr>
        <w:t xml:space="preserve">Rehabilitation Process and Outcome, </w:t>
      </w:r>
      <w:r w:rsidRPr="00270D80">
        <w:rPr>
          <w:rFonts w:ascii="Times New Roman" w:hAnsi="Times New Roman" w:cs="Times New Roman"/>
          <w:noProof/>
          <w:sz w:val="24"/>
          <w:szCs w:val="24"/>
        </w:rPr>
        <w:t>9(1), pp. 1-9.</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Andrieux, M., </w:t>
      </w:r>
      <w:r w:rsidR="005923E5" w:rsidRPr="005923E5">
        <w:rPr>
          <w:rFonts w:ascii="Times New Roman" w:hAnsi="Times New Roman" w:cs="Times New Roman"/>
          <w:sz w:val="24"/>
        </w:rPr>
        <w:t>and Proteau, L.,</w:t>
      </w:r>
      <w:r w:rsidR="005923E5">
        <w:rPr>
          <w:rFonts w:ascii="Times New Roman" w:hAnsi="Times New Roman" w:cs="Times New Roman"/>
          <w:sz w:val="24"/>
        </w:rPr>
        <w:t xml:space="preserve"> (</w:t>
      </w:r>
      <w:r w:rsidRPr="00270D80">
        <w:rPr>
          <w:rFonts w:ascii="Times New Roman" w:hAnsi="Times New Roman" w:cs="Times New Roman"/>
          <w:noProof/>
          <w:sz w:val="24"/>
          <w:szCs w:val="24"/>
        </w:rPr>
        <w:t>2016</w:t>
      </w:r>
      <w:r w:rsidR="005923E5">
        <w:rPr>
          <w:rFonts w:ascii="Times New Roman" w:hAnsi="Times New Roman" w:cs="Times New Roman"/>
          <w:noProof/>
          <w:sz w:val="24"/>
          <w:szCs w:val="24"/>
        </w:rPr>
        <w:t>)</w:t>
      </w:r>
      <w:r w:rsidRPr="00270D80">
        <w:rPr>
          <w:rFonts w:ascii="Times New Roman" w:hAnsi="Times New Roman" w:cs="Times New Roman"/>
          <w:noProof/>
          <w:sz w:val="24"/>
          <w:szCs w:val="24"/>
        </w:rPr>
        <w:t xml:space="preserve">. Observational Learning: Tell Beginners What They Are about to Watch and They Will Learn Better. </w:t>
      </w:r>
      <w:r w:rsidRPr="00270D80">
        <w:rPr>
          <w:rFonts w:ascii="Times New Roman" w:hAnsi="Times New Roman" w:cs="Times New Roman"/>
          <w:i/>
          <w:iCs/>
          <w:noProof/>
          <w:sz w:val="24"/>
          <w:szCs w:val="24"/>
        </w:rPr>
        <w:t xml:space="preserve">Frontiers in Psychology, </w:t>
      </w:r>
      <w:r w:rsidRPr="00270D80">
        <w:rPr>
          <w:rFonts w:ascii="Times New Roman" w:hAnsi="Times New Roman" w:cs="Times New Roman"/>
          <w:noProof/>
          <w:sz w:val="24"/>
          <w:szCs w:val="24"/>
        </w:rPr>
        <w:t>7(51), pp. 1-9.</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Anggara, H., </w:t>
      </w:r>
      <w:r w:rsidR="00B64C02" w:rsidRPr="00B64C02">
        <w:rPr>
          <w:rFonts w:ascii="Times New Roman" w:hAnsi="Times New Roman" w:cs="Times New Roman"/>
          <w:sz w:val="24"/>
        </w:rPr>
        <w:t>Kristiyanto, A., and Siswandari, S.,</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2018</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Part Whole Part and Whole Part Whole Affect Volley Normal Smash Ability. </w:t>
      </w:r>
      <w:r w:rsidRPr="00270D80">
        <w:rPr>
          <w:rFonts w:ascii="Times New Roman" w:hAnsi="Times New Roman" w:cs="Times New Roman"/>
          <w:i/>
          <w:iCs/>
          <w:noProof/>
          <w:sz w:val="24"/>
          <w:szCs w:val="24"/>
        </w:rPr>
        <w:t xml:space="preserve">Experimental Research, </w:t>
      </w:r>
      <w:r w:rsidRPr="00270D80">
        <w:rPr>
          <w:rFonts w:ascii="Times New Roman" w:hAnsi="Times New Roman" w:cs="Times New Roman"/>
          <w:noProof/>
          <w:sz w:val="24"/>
          <w:szCs w:val="24"/>
        </w:rPr>
        <w:t>7(3), pp. 124-127.</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Avila, L., </w:t>
      </w:r>
      <w:r w:rsidR="005923E5" w:rsidRPr="005923E5">
        <w:rPr>
          <w:rFonts w:ascii="Times New Roman" w:hAnsi="Times New Roman" w:cs="Times New Roman"/>
          <w:sz w:val="24"/>
        </w:rPr>
        <w:t>Chiviacowsky, S., Wulf, G., and Lewthwaite, R.,</w:t>
      </w:r>
      <w:r w:rsidR="005923E5">
        <w:rPr>
          <w:rFonts w:ascii="Times New Roman" w:hAnsi="Times New Roman" w:cs="Times New Roman"/>
          <w:sz w:val="24"/>
        </w:rPr>
        <w:t xml:space="preserve"> (</w:t>
      </w:r>
      <w:r w:rsidRPr="00270D80">
        <w:rPr>
          <w:rFonts w:ascii="Times New Roman" w:hAnsi="Times New Roman" w:cs="Times New Roman"/>
          <w:noProof/>
          <w:sz w:val="24"/>
          <w:szCs w:val="24"/>
        </w:rPr>
        <w:t>2012</w:t>
      </w:r>
      <w:r w:rsidR="005923E5">
        <w:rPr>
          <w:rFonts w:ascii="Times New Roman" w:hAnsi="Times New Roman" w:cs="Times New Roman"/>
          <w:noProof/>
          <w:sz w:val="24"/>
          <w:szCs w:val="24"/>
        </w:rPr>
        <w:t>)</w:t>
      </w:r>
      <w:r w:rsidRPr="00270D80">
        <w:rPr>
          <w:rFonts w:ascii="Times New Roman" w:hAnsi="Times New Roman" w:cs="Times New Roman"/>
          <w:noProof/>
          <w:sz w:val="24"/>
          <w:szCs w:val="24"/>
        </w:rPr>
        <w:t xml:space="preserve">. Positive Social Comparative Feedback Enhances Motor Learning in Children. </w:t>
      </w:r>
      <w:r w:rsidRPr="00270D80">
        <w:rPr>
          <w:rFonts w:ascii="Times New Roman" w:hAnsi="Times New Roman" w:cs="Times New Roman"/>
          <w:i/>
          <w:iCs/>
          <w:noProof/>
          <w:sz w:val="24"/>
          <w:szCs w:val="24"/>
        </w:rPr>
        <w:t xml:space="preserve">Psychology of Sport and Exercise, </w:t>
      </w:r>
      <w:r w:rsidRPr="00270D80">
        <w:rPr>
          <w:rFonts w:ascii="Times New Roman" w:hAnsi="Times New Roman" w:cs="Times New Roman"/>
          <w:noProof/>
          <w:sz w:val="24"/>
          <w:szCs w:val="24"/>
        </w:rPr>
        <w:t>13(6), pp. 849-853.</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Bada, S., </w:t>
      </w:r>
      <w:r w:rsidR="00B64C02">
        <w:rPr>
          <w:rFonts w:ascii="Times New Roman" w:hAnsi="Times New Roman" w:cs="Times New Roman"/>
          <w:noProof/>
          <w:sz w:val="24"/>
          <w:szCs w:val="24"/>
        </w:rPr>
        <w:t xml:space="preserve">and </w:t>
      </w:r>
      <w:r w:rsidR="00B64C02" w:rsidRPr="00B64C02">
        <w:rPr>
          <w:rFonts w:ascii="Times New Roman" w:hAnsi="Times New Roman" w:cs="Times New Roman"/>
          <w:sz w:val="24"/>
        </w:rPr>
        <w:t>Olusegun, S.,</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2015</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Constructivism Learning Theory: A Paradigm for Teaching and. </w:t>
      </w:r>
      <w:r w:rsidRPr="00270D80">
        <w:rPr>
          <w:rFonts w:ascii="Times New Roman" w:hAnsi="Times New Roman" w:cs="Times New Roman"/>
          <w:i/>
          <w:iCs/>
          <w:noProof/>
          <w:sz w:val="24"/>
          <w:szCs w:val="24"/>
        </w:rPr>
        <w:t xml:space="preserve">Journal of Research and Method in Education, </w:t>
      </w:r>
      <w:r w:rsidRPr="00270D80">
        <w:rPr>
          <w:rFonts w:ascii="Times New Roman" w:hAnsi="Times New Roman" w:cs="Times New Roman"/>
          <w:noProof/>
          <w:sz w:val="24"/>
          <w:szCs w:val="24"/>
        </w:rPr>
        <w:t>5(6), pp. 66-70.</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Basri, H., </w:t>
      </w:r>
      <w:r w:rsidR="00AE3DF7" w:rsidRPr="00AE3DF7">
        <w:rPr>
          <w:rFonts w:ascii="Times New Roman" w:hAnsi="Times New Roman" w:cs="Times New Roman"/>
          <w:sz w:val="24"/>
        </w:rPr>
        <w:t>Amin, S., Umiyati, M., Mukhlis, H., Irviani, R.,</w:t>
      </w:r>
      <w:r w:rsidR="00AE3DF7">
        <w:rPr>
          <w:rFonts w:ascii="Times New Roman" w:hAnsi="Times New Roman" w:cs="Times New Roman"/>
          <w:sz w:val="24"/>
        </w:rPr>
        <w:t xml:space="preserve"> (</w:t>
      </w:r>
      <w:r w:rsidRPr="00270D80">
        <w:rPr>
          <w:rFonts w:ascii="Times New Roman" w:hAnsi="Times New Roman" w:cs="Times New Roman"/>
          <w:noProof/>
          <w:sz w:val="24"/>
          <w:szCs w:val="24"/>
        </w:rPr>
        <w:t>2020</w:t>
      </w:r>
      <w:r w:rsidR="00AE3DF7">
        <w:rPr>
          <w:rFonts w:ascii="Times New Roman" w:hAnsi="Times New Roman" w:cs="Times New Roman"/>
          <w:noProof/>
          <w:sz w:val="24"/>
          <w:szCs w:val="24"/>
        </w:rPr>
        <w:t>)</w:t>
      </w:r>
      <w:r w:rsidRPr="00270D80">
        <w:rPr>
          <w:rFonts w:ascii="Times New Roman" w:hAnsi="Times New Roman" w:cs="Times New Roman"/>
          <w:noProof/>
          <w:sz w:val="24"/>
          <w:szCs w:val="24"/>
        </w:rPr>
        <w:t xml:space="preserve">. Learning Theory of Conditioning. </w:t>
      </w:r>
      <w:r w:rsidRPr="00270D80">
        <w:rPr>
          <w:rFonts w:ascii="Times New Roman" w:hAnsi="Times New Roman" w:cs="Times New Roman"/>
          <w:i/>
          <w:iCs/>
          <w:noProof/>
          <w:sz w:val="24"/>
          <w:szCs w:val="24"/>
        </w:rPr>
        <w:t xml:space="preserve">Journal of Critical Reviews, </w:t>
      </w:r>
      <w:r w:rsidRPr="00270D80">
        <w:rPr>
          <w:rFonts w:ascii="Times New Roman" w:hAnsi="Times New Roman" w:cs="Times New Roman"/>
          <w:noProof/>
          <w:sz w:val="24"/>
          <w:szCs w:val="24"/>
        </w:rPr>
        <w:t>7(8), pp. 3024-2031.</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Birrer, D., </w:t>
      </w:r>
      <w:r w:rsidR="00AE3DF7">
        <w:rPr>
          <w:rFonts w:ascii="Times New Roman" w:hAnsi="Times New Roman" w:cs="Times New Roman"/>
          <w:noProof/>
          <w:sz w:val="24"/>
          <w:szCs w:val="24"/>
        </w:rPr>
        <w:t xml:space="preserve">and </w:t>
      </w:r>
      <w:r w:rsidR="00AE3DF7" w:rsidRPr="00AE3DF7">
        <w:rPr>
          <w:rFonts w:ascii="Times New Roman" w:hAnsi="Times New Roman" w:cs="Times New Roman"/>
          <w:sz w:val="24"/>
        </w:rPr>
        <w:t>Morgan, G.,</w:t>
      </w:r>
      <w:r w:rsidR="00AE3DF7">
        <w:rPr>
          <w:rFonts w:ascii="Times New Roman" w:hAnsi="Times New Roman" w:cs="Times New Roman"/>
          <w:sz w:val="24"/>
        </w:rPr>
        <w:t xml:space="preserve"> (</w:t>
      </w:r>
      <w:r w:rsidRPr="00270D80">
        <w:rPr>
          <w:rFonts w:ascii="Times New Roman" w:hAnsi="Times New Roman" w:cs="Times New Roman"/>
          <w:noProof/>
          <w:sz w:val="24"/>
          <w:szCs w:val="24"/>
        </w:rPr>
        <w:t>2010</w:t>
      </w:r>
      <w:r w:rsidR="00AE3DF7">
        <w:rPr>
          <w:rFonts w:ascii="Times New Roman" w:hAnsi="Times New Roman" w:cs="Times New Roman"/>
          <w:noProof/>
          <w:sz w:val="24"/>
          <w:szCs w:val="24"/>
        </w:rPr>
        <w:t>)</w:t>
      </w:r>
      <w:r w:rsidRPr="00270D80">
        <w:rPr>
          <w:rFonts w:ascii="Times New Roman" w:hAnsi="Times New Roman" w:cs="Times New Roman"/>
          <w:noProof/>
          <w:sz w:val="24"/>
          <w:szCs w:val="24"/>
        </w:rPr>
        <w:t xml:space="preserve">. Psychological Skills Training as a way to Enhance an Athletes Performance in High Intensity Sports. </w:t>
      </w:r>
      <w:r w:rsidRPr="00270D80">
        <w:rPr>
          <w:rFonts w:ascii="Times New Roman" w:hAnsi="Times New Roman" w:cs="Times New Roman"/>
          <w:i/>
          <w:iCs/>
          <w:noProof/>
          <w:sz w:val="24"/>
          <w:szCs w:val="24"/>
        </w:rPr>
        <w:t xml:space="preserve">Scandinacian Journal of Medicine and Science in Sports, </w:t>
      </w:r>
      <w:r w:rsidRPr="00270D80">
        <w:rPr>
          <w:rFonts w:ascii="Times New Roman" w:hAnsi="Times New Roman" w:cs="Times New Roman"/>
          <w:noProof/>
          <w:sz w:val="24"/>
          <w:szCs w:val="24"/>
        </w:rPr>
        <w:t>20(2), pp. 78-87.</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Bizzini, M., </w:t>
      </w:r>
      <w:r w:rsidR="005923E5" w:rsidRPr="005923E5">
        <w:rPr>
          <w:rFonts w:ascii="Times New Roman" w:hAnsi="Times New Roman" w:cs="Times New Roman"/>
          <w:sz w:val="24"/>
        </w:rPr>
        <w:t>Junge, A., and Dvorak, J.,</w:t>
      </w:r>
      <w:r w:rsidR="005923E5">
        <w:rPr>
          <w:rFonts w:ascii="Times New Roman" w:hAnsi="Times New Roman" w:cs="Times New Roman"/>
          <w:sz w:val="24"/>
        </w:rPr>
        <w:t xml:space="preserve"> (</w:t>
      </w:r>
      <w:r w:rsidRPr="00270D80">
        <w:rPr>
          <w:rFonts w:ascii="Times New Roman" w:hAnsi="Times New Roman" w:cs="Times New Roman"/>
          <w:noProof/>
          <w:sz w:val="24"/>
          <w:szCs w:val="24"/>
        </w:rPr>
        <w:t>2013</w:t>
      </w:r>
      <w:r w:rsidR="005923E5">
        <w:rPr>
          <w:rFonts w:ascii="Times New Roman" w:hAnsi="Times New Roman" w:cs="Times New Roman"/>
          <w:noProof/>
          <w:sz w:val="24"/>
          <w:szCs w:val="24"/>
        </w:rPr>
        <w:t>)</w:t>
      </w:r>
      <w:r w:rsidRPr="00270D80">
        <w:rPr>
          <w:rFonts w:ascii="Times New Roman" w:hAnsi="Times New Roman" w:cs="Times New Roman"/>
          <w:noProof/>
          <w:sz w:val="24"/>
          <w:szCs w:val="24"/>
        </w:rPr>
        <w:t xml:space="preserve">. Implementation of the FIFA 11+ Football Warmup Programme: How to Approach and Convince the Football Associations to Invest in Prevention. </w:t>
      </w:r>
      <w:r w:rsidRPr="00270D80">
        <w:rPr>
          <w:rFonts w:ascii="Times New Roman" w:hAnsi="Times New Roman" w:cs="Times New Roman"/>
          <w:i/>
          <w:iCs/>
          <w:noProof/>
          <w:sz w:val="24"/>
          <w:szCs w:val="24"/>
        </w:rPr>
        <w:t xml:space="preserve">British Journal of Sports Medicine, </w:t>
      </w:r>
      <w:r w:rsidRPr="00270D80">
        <w:rPr>
          <w:rFonts w:ascii="Times New Roman" w:hAnsi="Times New Roman" w:cs="Times New Roman"/>
          <w:noProof/>
          <w:sz w:val="24"/>
          <w:szCs w:val="24"/>
        </w:rPr>
        <w:t>47(12), pp. 803-806.</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Bycura, D., </w:t>
      </w:r>
      <w:r w:rsidR="007A2AD8" w:rsidRPr="007A2AD8">
        <w:rPr>
          <w:rFonts w:ascii="Times New Roman" w:hAnsi="Times New Roman" w:cs="Times New Roman"/>
          <w:sz w:val="24"/>
        </w:rPr>
        <w:t>Feito, F., and Prather, P.,</w:t>
      </w:r>
      <w:r w:rsidR="007A2AD8">
        <w:rPr>
          <w:rFonts w:ascii="Times New Roman" w:hAnsi="Times New Roman" w:cs="Times New Roman"/>
          <w:sz w:val="24"/>
        </w:rPr>
        <w:t xml:space="preserve"> (</w:t>
      </w:r>
      <w:r w:rsidRPr="00270D80">
        <w:rPr>
          <w:rFonts w:ascii="Times New Roman" w:hAnsi="Times New Roman" w:cs="Times New Roman"/>
          <w:noProof/>
          <w:sz w:val="24"/>
          <w:szCs w:val="24"/>
        </w:rPr>
        <w:t>2017</w:t>
      </w:r>
      <w:r w:rsidR="007A2AD8">
        <w:rPr>
          <w:rFonts w:ascii="Times New Roman" w:hAnsi="Times New Roman" w:cs="Times New Roman"/>
          <w:noProof/>
          <w:sz w:val="24"/>
          <w:szCs w:val="24"/>
        </w:rPr>
        <w:t>)</w:t>
      </w:r>
      <w:r w:rsidRPr="00270D80">
        <w:rPr>
          <w:rFonts w:ascii="Times New Roman" w:hAnsi="Times New Roman" w:cs="Times New Roman"/>
          <w:noProof/>
          <w:sz w:val="24"/>
          <w:szCs w:val="24"/>
        </w:rPr>
        <w:t xml:space="preserve">. Motivational Factors in CrossFit® Training Participation. </w:t>
      </w:r>
      <w:r w:rsidRPr="00270D80">
        <w:rPr>
          <w:rFonts w:ascii="Times New Roman" w:hAnsi="Times New Roman" w:cs="Times New Roman"/>
          <w:i/>
          <w:iCs/>
          <w:noProof/>
          <w:sz w:val="24"/>
          <w:szCs w:val="24"/>
        </w:rPr>
        <w:t xml:space="preserve">Health Behaviour Policy Review, </w:t>
      </w:r>
      <w:r w:rsidRPr="00270D80">
        <w:rPr>
          <w:rFonts w:ascii="Times New Roman" w:hAnsi="Times New Roman" w:cs="Times New Roman"/>
          <w:noProof/>
          <w:sz w:val="24"/>
          <w:szCs w:val="24"/>
        </w:rPr>
        <w:t>4(6), pp. 539-550.</w:t>
      </w:r>
    </w:p>
    <w:p w:rsid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Cavallerano, C., </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2012</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 xml:space="preserve">. Crossfit Transferance. </w:t>
      </w:r>
      <w:r w:rsidRPr="00270D80">
        <w:rPr>
          <w:rFonts w:ascii="Times New Roman" w:hAnsi="Times New Roman" w:cs="Times New Roman"/>
          <w:i/>
          <w:iCs/>
          <w:noProof/>
          <w:sz w:val="24"/>
          <w:szCs w:val="24"/>
        </w:rPr>
        <w:t xml:space="preserve">Journal of Personality and Social Psychology, </w:t>
      </w:r>
      <w:r w:rsidRPr="00270D80">
        <w:rPr>
          <w:rFonts w:ascii="Times New Roman" w:hAnsi="Times New Roman" w:cs="Times New Roman"/>
          <w:noProof/>
          <w:sz w:val="24"/>
          <w:szCs w:val="24"/>
        </w:rPr>
        <w:t>18(1971), pp. 105-115.</w:t>
      </w:r>
    </w:p>
    <w:p w:rsidR="001E31E4" w:rsidRPr="00255682" w:rsidRDefault="001E31E4" w:rsidP="001E31E4">
      <w:pPr>
        <w:pStyle w:val="Bibliography"/>
        <w:rPr>
          <w:rFonts w:ascii="Times New Roman" w:hAnsi="Times New Roman" w:cs="Times New Roman"/>
          <w:noProof/>
          <w:sz w:val="24"/>
        </w:rPr>
      </w:pPr>
      <w:r w:rsidRPr="00255682">
        <w:rPr>
          <w:rFonts w:ascii="Times New Roman" w:hAnsi="Times New Roman" w:cs="Times New Roman"/>
          <w:noProof/>
          <w:sz w:val="24"/>
        </w:rPr>
        <w:t xml:space="preserve">CrossFit, </w:t>
      </w:r>
      <w:r>
        <w:rPr>
          <w:rFonts w:ascii="Times New Roman" w:hAnsi="Times New Roman" w:cs="Times New Roman"/>
          <w:noProof/>
          <w:sz w:val="24"/>
        </w:rPr>
        <w:t>(</w:t>
      </w:r>
      <w:r w:rsidRPr="00255682">
        <w:rPr>
          <w:rFonts w:ascii="Times New Roman" w:hAnsi="Times New Roman" w:cs="Times New Roman"/>
          <w:noProof/>
          <w:sz w:val="24"/>
        </w:rPr>
        <w:t>2019</w:t>
      </w:r>
      <w:r>
        <w:rPr>
          <w:rFonts w:ascii="Times New Roman" w:hAnsi="Times New Roman" w:cs="Times New Roman"/>
          <w:noProof/>
          <w:sz w:val="24"/>
        </w:rPr>
        <w:t>)</w:t>
      </w:r>
      <w:r w:rsidRPr="00255682">
        <w:rPr>
          <w:rFonts w:ascii="Times New Roman" w:hAnsi="Times New Roman" w:cs="Times New Roman"/>
          <w:noProof/>
          <w:sz w:val="24"/>
        </w:rPr>
        <w:t xml:space="preserve">. </w:t>
      </w:r>
      <w:r w:rsidRPr="00255682">
        <w:rPr>
          <w:rFonts w:ascii="Times New Roman" w:hAnsi="Times New Roman" w:cs="Times New Roman"/>
          <w:i/>
          <w:iCs/>
          <w:noProof/>
          <w:sz w:val="24"/>
        </w:rPr>
        <w:t xml:space="preserve">The Back Squat. </w:t>
      </w:r>
      <w:r w:rsidRPr="00255682">
        <w:rPr>
          <w:rFonts w:ascii="Times New Roman" w:hAnsi="Times New Roman" w:cs="Times New Roman"/>
          <w:noProof/>
          <w:sz w:val="24"/>
        </w:rPr>
        <w:t xml:space="preserve">[Online] </w:t>
      </w:r>
      <w:r w:rsidRPr="00255682">
        <w:rPr>
          <w:rFonts w:ascii="Times New Roman" w:hAnsi="Times New Roman" w:cs="Times New Roman"/>
          <w:noProof/>
          <w:sz w:val="24"/>
        </w:rPr>
        <w:br/>
        <w:t xml:space="preserve">Available at: </w:t>
      </w:r>
      <w:r w:rsidRPr="00255682">
        <w:rPr>
          <w:rFonts w:ascii="Times New Roman" w:hAnsi="Times New Roman" w:cs="Times New Roman"/>
          <w:noProof/>
          <w:sz w:val="24"/>
          <w:u w:val="single"/>
        </w:rPr>
        <w:t>https://www.crossfit.com/essentials/the-back-squat</w:t>
      </w:r>
      <w:r w:rsidRPr="00255682">
        <w:rPr>
          <w:rFonts w:ascii="Times New Roman" w:hAnsi="Times New Roman" w:cs="Times New Roman"/>
          <w:noProof/>
          <w:sz w:val="24"/>
        </w:rPr>
        <w:br/>
        <w:t>[Accessed 29 March 2021].</w:t>
      </w:r>
    </w:p>
    <w:p w:rsidR="001E31E4" w:rsidRPr="00255682" w:rsidRDefault="001E31E4" w:rsidP="001E31E4">
      <w:pPr>
        <w:pStyle w:val="Bibliography"/>
        <w:rPr>
          <w:rFonts w:ascii="Times New Roman" w:hAnsi="Times New Roman" w:cs="Times New Roman"/>
          <w:noProof/>
          <w:sz w:val="24"/>
        </w:rPr>
      </w:pPr>
      <w:r w:rsidRPr="00255682">
        <w:rPr>
          <w:rFonts w:ascii="Times New Roman" w:hAnsi="Times New Roman" w:cs="Times New Roman"/>
          <w:noProof/>
          <w:sz w:val="24"/>
        </w:rPr>
        <w:t xml:space="preserve">CrossFit, </w:t>
      </w:r>
      <w:r>
        <w:rPr>
          <w:rFonts w:ascii="Times New Roman" w:hAnsi="Times New Roman" w:cs="Times New Roman"/>
          <w:noProof/>
          <w:sz w:val="24"/>
        </w:rPr>
        <w:t>(</w:t>
      </w:r>
      <w:r w:rsidRPr="00255682">
        <w:rPr>
          <w:rFonts w:ascii="Times New Roman" w:hAnsi="Times New Roman" w:cs="Times New Roman"/>
          <w:noProof/>
          <w:sz w:val="24"/>
        </w:rPr>
        <w:t>2021</w:t>
      </w:r>
      <w:r>
        <w:rPr>
          <w:rFonts w:ascii="Times New Roman" w:hAnsi="Times New Roman" w:cs="Times New Roman"/>
          <w:noProof/>
          <w:sz w:val="24"/>
        </w:rPr>
        <w:t>)</w:t>
      </w:r>
      <w:r w:rsidRPr="00255682">
        <w:rPr>
          <w:rFonts w:ascii="Times New Roman" w:hAnsi="Times New Roman" w:cs="Times New Roman"/>
          <w:noProof/>
          <w:sz w:val="24"/>
        </w:rPr>
        <w:t xml:space="preserve">. </w:t>
      </w:r>
      <w:r w:rsidRPr="00255682">
        <w:rPr>
          <w:rFonts w:ascii="Times New Roman" w:hAnsi="Times New Roman" w:cs="Times New Roman"/>
          <w:i/>
          <w:iCs/>
          <w:noProof/>
          <w:sz w:val="24"/>
        </w:rPr>
        <w:t xml:space="preserve">Handstand Variations. </w:t>
      </w:r>
      <w:r w:rsidRPr="00255682">
        <w:rPr>
          <w:rFonts w:ascii="Times New Roman" w:hAnsi="Times New Roman" w:cs="Times New Roman"/>
          <w:noProof/>
          <w:sz w:val="24"/>
        </w:rPr>
        <w:t xml:space="preserve">[Online] </w:t>
      </w:r>
      <w:r w:rsidRPr="00255682">
        <w:rPr>
          <w:rFonts w:ascii="Times New Roman" w:hAnsi="Times New Roman" w:cs="Times New Roman"/>
          <w:noProof/>
          <w:sz w:val="24"/>
        </w:rPr>
        <w:br/>
        <w:t xml:space="preserve">Available at: </w:t>
      </w:r>
      <w:r w:rsidRPr="00255682">
        <w:rPr>
          <w:rFonts w:ascii="Times New Roman" w:hAnsi="Times New Roman" w:cs="Times New Roman"/>
          <w:noProof/>
          <w:sz w:val="24"/>
          <w:u w:val="single"/>
        </w:rPr>
        <w:t>https://www.crossfit.com/200102</w:t>
      </w:r>
      <w:r w:rsidRPr="00255682">
        <w:rPr>
          <w:rFonts w:ascii="Times New Roman" w:hAnsi="Times New Roman" w:cs="Times New Roman"/>
          <w:noProof/>
          <w:sz w:val="24"/>
        </w:rPr>
        <w:br/>
        <w:t>[Accessed 29 March 2021].</w:t>
      </w:r>
    </w:p>
    <w:p w:rsidR="001E31E4" w:rsidRPr="00255682" w:rsidRDefault="001E31E4" w:rsidP="001E31E4">
      <w:pPr>
        <w:pStyle w:val="Bibliography"/>
        <w:rPr>
          <w:rFonts w:ascii="Times New Roman" w:hAnsi="Times New Roman" w:cs="Times New Roman"/>
          <w:noProof/>
          <w:sz w:val="24"/>
        </w:rPr>
      </w:pPr>
      <w:r w:rsidRPr="00255682">
        <w:rPr>
          <w:rFonts w:ascii="Times New Roman" w:hAnsi="Times New Roman" w:cs="Times New Roman"/>
          <w:noProof/>
          <w:sz w:val="24"/>
        </w:rPr>
        <w:lastRenderedPageBreak/>
        <w:t xml:space="preserve">CrossFit, </w:t>
      </w:r>
      <w:r>
        <w:rPr>
          <w:rFonts w:ascii="Times New Roman" w:hAnsi="Times New Roman" w:cs="Times New Roman"/>
          <w:noProof/>
          <w:sz w:val="24"/>
        </w:rPr>
        <w:t>(</w:t>
      </w:r>
      <w:r w:rsidRPr="00255682">
        <w:rPr>
          <w:rFonts w:ascii="Times New Roman" w:hAnsi="Times New Roman" w:cs="Times New Roman"/>
          <w:noProof/>
          <w:sz w:val="24"/>
        </w:rPr>
        <w:t>2021</w:t>
      </w:r>
      <w:r>
        <w:rPr>
          <w:rFonts w:ascii="Times New Roman" w:hAnsi="Times New Roman" w:cs="Times New Roman"/>
          <w:noProof/>
          <w:sz w:val="24"/>
        </w:rPr>
        <w:t>)</w:t>
      </w:r>
      <w:r w:rsidRPr="00255682">
        <w:rPr>
          <w:rFonts w:ascii="Times New Roman" w:hAnsi="Times New Roman" w:cs="Times New Roman"/>
          <w:noProof/>
          <w:sz w:val="24"/>
        </w:rPr>
        <w:t xml:space="preserve">. </w:t>
      </w:r>
      <w:r w:rsidRPr="00255682">
        <w:rPr>
          <w:rFonts w:ascii="Times New Roman" w:hAnsi="Times New Roman" w:cs="Times New Roman"/>
          <w:i/>
          <w:iCs/>
          <w:noProof/>
          <w:sz w:val="24"/>
        </w:rPr>
        <w:t xml:space="preserve">Workout of the Day. </w:t>
      </w:r>
      <w:r w:rsidRPr="00255682">
        <w:rPr>
          <w:rFonts w:ascii="Times New Roman" w:hAnsi="Times New Roman" w:cs="Times New Roman"/>
          <w:noProof/>
          <w:sz w:val="24"/>
        </w:rPr>
        <w:t xml:space="preserve">[Online] </w:t>
      </w:r>
      <w:r w:rsidRPr="00255682">
        <w:rPr>
          <w:rFonts w:ascii="Times New Roman" w:hAnsi="Times New Roman" w:cs="Times New Roman"/>
          <w:noProof/>
          <w:sz w:val="24"/>
        </w:rPr>
        <w:br/>
        <w:t xml:space="preserve">Available at: </w:t>
      </w:r>
      <w:r w:rsidRPr="00255682">
        <w:rPr>
          <w:rFonts w:ascii="Times New Roman" w:hAnsi="Times New Roman" w:cs="Times New Roman"/>
          <w:noProof/>
          <w:sz w:val="24"/>
          <w:u w:val="single"/>
        </w:rPr>
        <w:t>https://www.crossfit.com/200712</w:t>
      </w:r>
      <w:r w:rsidRPr="00255682">
        <w:rPr>
          <w:rFonts w:ascii="Times New Roman" w:hAnsi="Times New Roman" w:cs="Times New Roman"/>
          <w:noProof/>
          <w:sz w:val="24"/>
        </w:rPr>
        <w:br/>
        <w:t>[Accessed 29 March 2021].</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DiMenichi, B., </w:t>
      </w:r>
      <w:r w:rsidR="00AE3DF7">
        <w:rPr>
          <w:rFonts w:ascii="Times New Roman" w:hAnsi="Times New Roman" w:cs="Times New Roman"/>
          <w:noProof/>
          <w:sz w:val="24"/>
          <w:szCs w:val="24"/>
        </w:rPr>
        <w:t xml:space="preserve">and </w:t>
      </w:r>
      <w:r w:rsidR="00AE3DF7" w:rsidRPr="00AE3DF7">
        <w:rPr>
          <w:rFonts w:ascii="Times New Roman" w:hAnsi="Times New Roman" w:cs="Times New Roman"/>
          <w:sz w:val="24"/>
        </w:rPr>
        <w:t>Tricomi, E.,</w:t>
      </w:r>
      <w:r w:rsidR="00AE3DF7">
        <w:rPr>
          <w:rFonts w:ascii="Times New Roman" w:hAnsi="Times New Roman" w:cs="Times New Roman"/>
          <w:sz w:val="24"/>
        </w:rPr>
        <w:t xml:space="preserve"> (</w:t>
      </w:r>
      <w:r w:rsidRPr="00270D80">
        <w:rPr>
          <w:rFonts w:ascii="Times New Roman" w:hAnsi="Times New Roman" w:cs="Times New Roman"/>
          <w:noProof/>
          <w:sz w:val="24"/>
          <w:szCs w:val="24"/>
        </w:rPr>
        <w:t>2015</w:t>
      </w:r>
      <w:r w:rsidR="00AE3DF7">
        <w:rPr>
          <w:rFonts w:ascii="Times New Roman" w:hAnsi="Times New Roman" w:cs="Times New Roman"/>
          <w:noProof/>
          <w:sz w:val="24"/>
          <w:szCs w:val="24"/>
        </w:rPr>
        <w:t>)</w:t>
      </w:r>
      <w:r w:rsidRPr="00270D80">
        <w:rPr>
          <w:rFonts w:ascii="Times New Roman" w:hAnsi="Times New Roman" w:cs="Times New Roman"/>
          <w:noProof/>
          <w:sz w:val="24"/>
          <w:szCs w:val="24"/>
        </w:rPr>
        <w:t xml:space="preserve">. The Power of Competition: Effects of Social Motivation on Attention, Sustained Physical Effort and Learning. </w:t>
      </w:r>
      <w:r w:rsidRPr="00270D80">
        <w:rPr>
          <w:rFonts w:ascii="Times New Roman" w:hAnsi="Times New Roman" w:cs="Times New Roman"/>
          <w:i/>
          <w:iCs/>
          <w:noProof/>
          <w:sz w:val="24"/>
          <w:szCs w:val="24"/>
        </w:rPr>
        <w:t xml:space="preserve">Frontiers in Psychology, </w:t>
      </w:r>
      <w:r w:rsidRPr="00270D80">
        <w:rPr>
          <w:rFonts w:ascii="Times New Roman" w:hAnsi="Times New Roman" w:cs="Times New Roman"/>
          <w:noProof/>
          <w:sz w:val="24"/>
          <w:szCs w:val="24"/>
        </w:rPr>
        <w:t>6(1282), pp. 1-13.</w:t>
      </w:r>
    </w:p>
    <w:p w:rsid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Engel, F., </w:t>
      </w:r>
      <w:r w:rsidR="007A2AD8" w:rsidRPr="007A2AD8">
        <w:rPr>
          <w:rFonts w:ascii="Times New Roman" w:hAnsi="Times New Roman" w:cs="Times New Roman"/>
          <w:sz w:val="24"/>
        </w:rPr>
        <w:t>Faude, O., Kolling, S., Kellmann, M., and Donath, L.,</w:t>
      </w:r>
      <w:r w:rsidR="007A2AD8">
        <w:rPr>
          <w:rFonts w:ascii="Times New Roman" w:hAnsi="Times New Roman" w:cs="Times New Roman"/>
          <w:sz w:val="24"/>
        </w:rPr>
        <w:t xml:space="preserve"> (</w:t>
      </w:r>
      <w:r w:rsidRPr="00270D80">
        <w:rPr>
          <w:rFonts w:ascii="Times New Roman" w:hAnsi="Times New Roman" w:cs="Times New Roman"/>
          <w:noProof/>
          <w:sz w:val="24"/>
          <w:szCs w:val="24"/>
        </w:rPr>
        <w:t>2019</w:t>
      </w:r>
      <w:r w:rsidR="007A2AD8">
        <w:rPr>
          <w:rFonts w:ascii="Times New Roman" w:hAnsi="Times New Roman" w:cs="Times New Roman"/>
          <w:noProof/>
          <w:sz w:val="24"/>
          <w:szCs w:val="24"/>
        </w:rPr>
        <w:t>)</w:t>
      </w:r>
      <w:r w:rsidRPr="00270D80">
        <w:rPr>
          <w:rFonts w:ascii="Times New Roman" w:hAnsi="Times New Roman" w:cs="Times New Roman"/>
          <w:noProof/>
          <w:sz w:val="24"/>
          <w:szCs w:val="24"/>
        </w:rPr>
        <w:t xml:space="preserve">. Verbal Encouragement and Between-Day Reliability During High-Intensity Functional Strength and Endurance Performance Testing. </w:t>
      </w:r>
      <w:r w:rsidRPr="00270D80">
        <w:rPr>
          <w:rFonts w:ascii="Times New Roman" w:hAnsi="Times New Roman" w:cs="Times New Roman"/>
          <w:i/>
          <w:iCs/>
          <w:noProof/>
          <w:sz w:val="24"/>
          <w:szCs w:val="24"/>
        </w:rPr>
        <w:t xml:space="preserve">Frontiers in Physiology, </w:t>
      </w:r>
      <w:r w:rsidRPr="00270D80">
        <w:rPr>
          <w:rFonts w:ascii="Times New Roman" w:hAnsi="Times New Roman" w:cs="Times New Roman"/>
          <w:noProof/>
          <w:sz w:val="24"/>
          <w:szCs w:val="24"/>
        </w:rPr>
        <w:t>10(460), pp. 1-8.</w:t>
      </w:r>
    </w:p>
    <w:p w:rsidR="00154F49" w:rsidRPr="005C37DD" w:rsidRDefault="00154F49" w:rsidP="00154F49">
      <w:pPr>
        <w:pStyle w:val="Bibliography"/>
        <w:rPr>
          <w:rFonts w:ascii="Times New Roman" w:hAnsi="Times New Roman" w:cs="Times New Roman"/>
          <w:noProof/>
          <w:sz w:val="24"/>
        </w:rPr>
      </w:pPr>
      <w:r w:rsidRPr="005C37DD">
        <w:rPr>
          <w:rFonts w:ascii="Times New Roman" w:hAnsi="Times New Roman" w:cs="Times New Roman"/>
          <w:sz w:val="24"/>
        </w:rPr>
        <w:fldChar w:fldCharType="begin"/>
      </w:r>
      <w:r w:rsidRPr="005C37DD">
        <w:rPr>
          <w:rFonts w:ascii="Times New Roman" w:hAnsi="Times New Roman" w:cs="Times New Roman"/>
          <w:sz w:val="24"/>
        </w:rPr>
        <w:instrText xml:space="preserve"> BIBLIOGRAPHY  \l 2057 </w:instrText>
      </w:r>
      <w:r w:rsidRPr="005C37DD">
        <w:rPr>
          <w:rFonts w:ascii="Times New Roman" w:hAnsi="Times New Roman" w:cs="Times New Roman"/>
          <w:sz w:val="24"/>
        </w:rPr>
        <w:fldChar w:fldCharType="separate"/>
      </w:r>
      <w:r w:rsidRPr="005C37DD">
        <w:rPr>
          <w:rFonts w:ascii="Times New Roman" w:hAnsi="Times New Roman" w:cs="Times New Roman"/>
          <w:noProof/>
          <w:sz w:val="24"/>
        </w:rPr>
        <w:t xml:space="preserve">Ertmer, P., and Newby, T., (2013). Behaviorism, Cognitivism, Constructivism: Comparing Critical Features From an Instructional Design Perspective. </w:t>
      </w:r>
      <w:r w:rsidRPr="005C37DD">
        <w:rPr>
          <w:rFonts w:ascii="Times New Roman" w:hAnsi="Times New Roman" w:cs="Times New Roman"/>
          <w:i/>
          <w:iCs/>
          <w:noProof/>
          <w:sz w:val="24"/>
        </w:rPr>
        <w:t xml:space="preserve">Performance Improvement Quarterly, </w:t>
      </w:r>
      <w:r w:rsidRPr="005C37DD">
        <w:rPr>
          <w:rFonts w:ascii="Times New Roman" w:hAnsi="Times New Roman" w:cs="Times New Roman"/>
          <w:noProof/>
          <w:sz w:val="24"/>
        </w:rPr>
        <w:t>26(2), pp. 43-71.</w:t>
      </w:r>
    </w:p>
    <w:p w:rsidR="00270D80" w:rsidRPr="00154F49" w:rsidRDefault="00154F49" w:rsidP="00154F49">
      <w:r w:rsidRPr="005C37DD">
        <w:rPr>
          <w:rFonts w:ascii="Times New Roman" w:hAnsi="Times New Roman" w:cs="Times New Roman"/>
          <w:sz w:val="24"/>
        </w:rPr>
        <w:fldChar w:fldCharType="end"/>
      </w:r>
      <w:r w:rsidR="00270D80" w:rsidRPr="00270D80">
        <w:rPr>
          <w:rFonts w:ascii="Times New Roman" w:hAnsi="Times New Roman" w:cs="Times New Roman"/>
          <w:noProof/>
          <w:sz w:val="24"/>
          <w:szCs w:val="24"/>
        </w:rPr>
        <w:t xml:space="preserve">Feito, Y., </w:t>
      </w:r>
      <w:r w:rsidR="00B64C02" w:rsidRPr="00B64C02">
        <w:rPr>
          <w:rFonts w:ascii="Times New Roman" w:hAnsi="Times New Roman" w:cs="Times New Roman"/>
          <w:sz w:val="24"/>
        </w:rPr>
        <w:t>Brown, C., Box, A., Heinrich, K., and Petrruzzello, S.,</w:t>
      </w:r>
      <w:r w:rsidR="00B64C02">
        <w:rPr>
          <w:rFonts w:ascii="Times New Roman" w:hAnsi="Times New Roman" w:cs="Times New Roman"/>
          <w:sz w:val="24"/>
        </w:rPr>
        <w:t xml:space="preserve"> (</w:t>
      </w:r>
      <w:r w:rsidR="00270D80" w:rsidRPr="00270D80">
        <w:rPr>
          <w:rFonts w:ascii="Times New Roman" w:hAnsi="Times New Roman" w:cs="Times New Roman"/>
          <w:noProof/>
          <w:sz w:val="24"/>
          <w:szCs w:val="24"/>
        </w:rPr>
        <w:t>2018</w:t>
      </w:r>
      <w:r w:rsidR="00B64C02">
        <w:rPr>
          <w:rFonts w:ascii="Times New Roman" w:hAnsi="Times New Roman" w:cs="Times New Roman"/>
          <w:noProof/>
          <w:sz w:val="24"/>
          <w:szCs w:val="24"/>
        </w:rPr>
        <w:t>)</w:t>
      </w:r>
      <w:r w:rsidR="00270D80" w:rsidRPr="00270D80">
        <w:rPr>
          <w:rFonts w:ascii="Times New Roman" w:hAnsi="Times New Roman" w:cs="Times New Roman"/>
          <w:noProof/>
          <w:sz w:val="24"/>
          <w:szCs w:val="24"/>
        </w:rPr>
        <w:t xml:space="preserve">. An Investigation Into How Motivational Factors Differed Among Individuals Engaging in CrossFit Training. </w:t>
      </w:r>
      <w:r w:rsidR="00270D80" w:rsidRPr="00270D80">
        <w:rPr>
          <w:rFonts w:ascii="Times New Roman" w:hAnsi="Times New Roman" w:cs="Times New Roman"/>
          <w:i/>
          <w:iCs/>
          <w:noProof/>
          <w:sz w:val="24"/>
          <w:szCs w:val="24"/>
        </w:rPr>
        <w:t xml:space="preserve">Psychology, </w:t>
      </w:r>
      <w:r w:rsidR="00270D80" w:rsidRPr="00270D80">
        <w:rPr>
          <w:rFonts w:ascii="Times New Roman" w:hAnsi="Times New Roman" w:cs="Times New Roman"/>
          <w:noProof/>
          <w:sz w:val="24"/>
          <w:szCs w:val="24"/>
        </w:rPr>
        <w:t>8(3), pp. 1-8.</w:t>
      </w:r>
    </w:p>
    <w:p w:rsid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Fryling, M., </w:t>
      </w:r>
      <w:r w:rsidR="00B64C02" w:rsidRPr="00B64C02">
        <w:rPr>
          <w:rFonts w:ascii="Times New Roman" w:hAnsi="Times New Roman" w:cs="Times New Roman"/>
          <w:sz w:val="24"/>
        </w:rPr>
        <w:t>Johnston, C., and Hayes, L.,</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2011</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Understanding Observational Learning: An Interbehavioral Approach. </w:t>
      </w:r>
      <w:r w:rsidRPr="00270D80">
        <w:rPr>
          <w:rFonts w:ascii="Times New Roman" w:hAnsi="Times New Roman" w:cs="Times New Roman"/>
          <w:i/>
          <w:iCs/>
          <w:noProof/>
          <w:sz w:val="24"/>
          <w:szCs w:val="24"/>
        </w:rPr>
        <w:t xml:space="preserve">The Analysis of Verbal Behavior, </w:t>
      </w:r>
      <w:r w:rsidRPr="00270D80">
        <w:rPr>
          <w:rFonts w:ascii="Times New Roman" w:hAnsi="Times New Roman" w:cs="Times New Roman"/>
          <w:noProof/>
          <w:sz w:val="24"/>
          <w:szCs w:val="24"/>
        </w:rPr>
        <w:t>27(1), pp. 191-203.</w:t>
      </w:r>
    </w:p>
    <w:p w:rsidR="001E31E4" w:rsidRPr="00255682" w:rsidRDefault="001E31E4" w:rsidP="001E31E4">
      <w:pPr>
        <w:pStyle w:val="Bibliography"/>
        <w:rPr>
          <w:rFonts w:ascii="Times New Roman" w:hAnsi="Times New Roman" w:cs="Times New Roman"/>
          <w:noProof/>
          <w:sz w:val="24"/>
        </w:rPr>
      </w:pPr>
      <w:r w:rsidRPr="00255682">
        <w:rPr>
          <w:rFonts w:ascii="Times New Roman" w:hAnsi="Times New Roman" w:cs="Times New Roman"/>
          <w:noProof/>
          <w:sz w:val="24"/>
        </w:rPr>
        <w:t xml:space="preserve">Future Fit Training, </w:t>
      </w:r>
      <w:r>
        <w:rPr>
          <w:rFonts w:ascii="Times New Roman" w:hAnsi="Times New Roman" w:cs="Times New Roman"/>
          <w:noProof/>
          <w:sz w:val="24"/>
        </w:rPr>
        <w:t>(</w:t>
      </w:r>
      <w:r w:rsidRPr="00255682">
        <w:rPr>
          <w:rFonts w:ascii="Times New Roman" w:hAnsi="Times New Roman" w:cs="Times New Roman"/>
          <w:noProof/>
          <w:sz w:val="24"/>
        </w:rPr>
        <w:t>2016</w:t>
      </w:r>
      <w:r>
        <w:rPr>
          <w:rFonts w:ascii="Times New Roman" w:hAnsi="Times New Roman" w:cs="Times New Roman"/>
          <w:noProof/>
          <w:sz w:val="24"/>
        </w:rPr>
        <w:t>)</w:t>
      </w:r>
      <w:r w:rsidRPr="00255682">
        <w:rPr>
          <w:rFonts w:ascii="Times New Roman" w:hAnsi="Times New Roman" w:cs="Times New Roman"/>
          <w:noProof/>
          <w:sz w:val="24"/>
        </w:rPr>
        <w:t xml:space="preserve">. </w:t>
      </w:r>
      <w:r w:rsidRPr="00255682">
        <w:rPr>
          <w:rFonts w:ascii="Times New Roman" w:hAnsi="Times New Roman" w:cs="Times New Roman"/>
          <w:i/>
          <w:iCs/>
          <w:noProof/>
          <w:sz w:val="24"/>
        </w:rPr>
        <w:t xml:space="preserve">The Deadlift How to do it Properly. </w:t>
      </w:r>
      <w:r w:rsidRPr="00255682">
        <w:rPr>
          <w:rFonts w:ascii="Times New Roman" w:hAnsi="Times New Roman" w:cs="Times New Roman"/>
          <w:noProof/>
          <w:sz w:val="24"/>
        </w:rPr>
        <w:t xml:space="preserve">[Online] </w:t>
      </w:r>
      <w:r w:rsidRPr="00255682">
        <w:rPr>
          <w:rFonts w:ascii="Times New Roman" w:hAnsi="Times New Roman" w:cs="Times New Roman"/>
          <w:noProof/>
          <w:sz w:val="24"/>
        </w:rPr>
        <w:br/>
        <w:t xml:space="preserve">Available at: </w:t>
      </w:r>
      <w:r w:rsidRPr="00255682">
        <w:rPr>
          <w:rFonts w:ascii="Times New Roman" w:hAnsi="Times New Roman" w:cs="Times New Roman"/>
          <w:noProof/>
          <w:sz w:val="24"/>
          <w:u w:val="single"/>
        </w:rPr>
        <w:t>https://www.futurefit.co.uk/content-hub/the-deadlift-how-to-do-it-properly/</w:t>
      </w:r>
      <w:r w:rsidRPr="00255682">
        <w:rPr>
          <w:rFonts w:ascii="Times New Roman" w:hAnsi="Times New Roman" w:cs="Times New Roman"/>
          <w:noProof/>
          <w:sz w:val="24"/>
        </w:rPr>
        <w:br/>
        <w:t>[Accessed 29 March 2021].</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Gillette, C., </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2017</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 xml:space="preserve">. Consideration of Problem-Based Learning in Athletic Training Education. </w:t>
      </w:r>
      <w:r w:rsidRPr="00270D80">
        <w:rPr>
          <w:rFonts w:ascii="Times New Roman" w:hAnsi="Times New Roman" w:cs="Times New Roman"/>
          <w:i/>
          <w:iCs/>
          <w:noProof/>
          <w:sz w:val="24"/>
          <w:szCs w:val="24"/>
        </w:rPr>
        <w:t xml:space="preserve">Athletic Training Education Journal, </w:t>
      </w:r>
      <w:r w:rsidRPr="00270D80">
        <w:rPr>
          <w:rFonts w:ascii="Times New Roman" w:hAnsi="Times New Roman" w:cs="Times New Roman"/>
          <w:noProof/>
          <w:sz w:val="24"/>
          <w:szCs w:val="24"/>
        </w:rPr>
        <w:t>12(3), pp. 195-201.</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Greenacre, L., </w:t>
      </w:r>
      <w:r w:rsidR="00B64C02" w:rsidRPr="00B64C02">
        <w:rPr>
          <w:rFonts w:ascii="Times New Roman" w:hAnsi="Times New Roman" w:cs="Times New Roman"/>
          <w:sz w:val="24"/>
        </w:rPr>
        <w:t>Tung, N., and Chapman, T.,</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2014</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Self Confidence and the Ability to Influence. </w:t>
      </w:r>
      <w:r w:rsidRPr="00270D80">
        <w:rPr>
          <w:rFonts w:ascii="Times New Roman" w:hAnsi="Times New Roman" w:cs="Times New Roman"/>
          <w:i/>
          <w:iCs/>
          <w:noProof/>
          <w:sz w:val="24"/>
          <w:szCs w:val="24"/>
        </w:rPr>
        <w:t xml:space="preserve">Academy of Marketing Studies Journal, </w:t>
      </w:r>
      <w:r w:rsidRPr="00270D80">
        <w:rPr>
          <w:rFonts w:ascii="Times New Roman" w:hAnsi="Times New Roman" w:cs="Times New Roman"/>
          <w:noProof/>
          <w:sz w:val="24"/>
          <w:szCs w:val="24"/>
        </w:rPr>
        <w:t>18(2), pp. 169-180.</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Hamilton, L., </w:t>
      </w:r>
      <w:r w:rsidR="00B64C02" w:rsidRPr="00B64C02">
        <w:rPr>
          <w:rFonts w:ascii="Times New Roman" w:hAnsi="Times New Roman" w:cs="Times New Roman"/>
          <w:sz w:val="24"/>
        </w:rPr>
        <w:t>Smith, C., and Brandon, Z.,</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2020</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Representing the Psychological Demands of Sport: A Constraints-Led Approach to Mental Skills Training. </w:t>
      </w:r>
      <w:r w:rsidRPr="00270D80">
        <w:rPr>
          <w:rFonts w:ascii="Times New Roman" w:hAnsi="Times New Roman" w:cs="Times New Roman"/>
          <w:i/>
          <w:iCs/>
          <w:noProof/>
          <w:sz w:val="24"/>
          <w:szCs w:val="24"/>
        </w:rPr>
        <w:t xml:space="preserve">Journal of Sport Psychology in Action, </w:t>
      </w:r>
      <w:r w:rsidRPr="00270D80">
        <w:rPr>
          <w:rFonts w:ascii="Times New Roman" w:hAnsi="Times New Roman" w:cs="Times New Roman"/>
          <w:noProof/>
          <w:sz w:val="24"/>
          <w:szCs w:val="24"/>
        </w:rPr>
        <w:t>11(2), pp. 129-137.</w:t>
      </w:r>
    </w:p>
    <w:p w:rsid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Hardavella, G., </w:t>
      </w:r>
      <w:r w:rsidR="005923E5" w:rsidRPr="005923E5">
        <w:rPr>
          <w:rFonts w:ascii="Times New Roman" w:hAnsi="Times New Roman" w:cs="Times New Roman"/>
          <w:sz w:val="24"/>
        </w:rPr>
        <w:t>Aamli-Gaagnat, A., Saad, N., Rousalova, I., and Sreter, K.,</w:t>
      </w:r>
      <w:r w:rsidR="005923E5">
        <w:rPr>
          <w:rFonts w:ascii="Times New Roman" w:hAnsi="Times New Roman" w:cs="Times New Roman"/>
          <w:sz w:val="24"/>
        </w:rPr>
        <w:t xml:space="preserve"> (</w:t>
      </w:r>
      <w:r w:rsidRPr="00270D80">
        <w:rPr>
          <w:rFonts w:ascii="Times New Roman" w:hAnsi="Times New Roman" w:cs="Times New Roman"/>
          <w:noProof/>
          <w:sz w:val="24"/>
          <w:szCs w:val="24"/>
        </w:rPr>
        <w:t>2017</w:t>
      </w:r>
      <w:r w:rsidR="005923E5">
        <w:rPr>
          <w:rFonts w:ascii="Times New Roman" w:hAnsi="Times New Roman" w:cs="Times New Roman"/>
          <w:noProof/>
          <w:sz w:val="24"/>
          <w:szCs w:val="24"/>
        </w:rPr>
        <w:t>)</w:t>
      </w:r>
      <w:r w:rsidRPr="00270D80">
        <w:rPr>
          <w:rFonts w:ascii="Times New Roman" w:hAnsi="Times New Roman" w:cs="Times New Roman"/>
          <w:noProof/>
          <w:sz w:val="24"/>
          <w:szCs w:val="24"/>
        </w:rPr>
        <w:t xml:space="preserve">. How to Give and Recieve Feedback Effectively. </w:t>
      </w:r>
      <w:r w:rsidRPr="00270D80">
        <w:rPr>
          <w:rFonts w:ascii="Times New Roman" w:hAnsi="Times New Roman" w:cs="Times New Roman"/>
          <w:i/>
          <w:iCs/>
          <w:noProof/>
          <w:sz w:val="24"/>
          <w:szCs w:val="24"/>
        </w:rPr>
        <w:t xml:space="preserve">Breathe, </w:t>
      </w:r>
      <w:r w:rsidRPr="00270D80">
        <w:rPr>
          <w:rFonts w:ascii="Times New Roman" w:hAnsi="Times New Roman" w:cs="Times New Roman"/>
          <w:noProof/>
          <w:sz w:val="24"/>
          <w:szCs w:val="24"/>
        </w:rPr>
        <w:t>13(4), pp. 327-333.</w:t>
      </w:r>
    </w:p>
    <w:p w:rsidR="001E31E4" w:rsidRPr="00255682" w:rsidRDefault="001E31E4" w:rsidP="001E31E4">
      <w:pPr>
        <w:pStyle w:val="Bibliography"/>
        <w:rPr>
          <w:rFonts w:ascii="Times New Roman" w:hAnsi="Times New Roman" w:cs="Times New Roman"/>
          <w:noProof/>
          <w:sz w:val="24"/>
        </w:rPr>
      </w:pPr>
      <w:r w:rsidRPr="00255682">
        <w:rPr>
          <w:rFonts w:ascii="Times New Roman" w:hAnsi="Times New Roman" w:cs="Times New Roman"/>
          <w:noProof/>
          <w:sz w:val="24"/>
        </w:rPr>
        <w:t xml:space="preserve">Heffernan, A., </w:t>
      </w:r>
      <w:r>
        <w:rPr>
          <w:rFonts w:ascii="Times New Roman" w:hAnsi="Times New Roman" w:cs="Times New Roman"/>
          <w:noProof/>
          <w:sz w:val="24"/>
        </w:rPr>
        <w:t>(</w:t>
      </w:r>
      <w:r w:rsidRPr="00255682">
        <w:rPr>
          <w:rFonts w:ascii="Times New Roman" w:hAnsi="Times New Roman" w:cs="Times New Roman"/>
          <w:noProof/>
          <w:sz w:val="24"/>
        </w:rPr>
        <w:t>2019</w:t>
      </w:r>
      <w:r>
        <w:rPr>
          <w:rFonts w:ascii="Times New Roman" w:hAnsi="Times New Roman" w:cs="Times New Roman"/>
          <w:noProof/>
          <w:sz w:val="24"/>
        </w:rPr>
        <w:t>)</w:t>
      </w:r>
      <w:r w:rsidRPr="00255682">
        <w:rPr>
          <w:rFonts w:ascii="Times New Roman" w:hAnsi="Times New Roman" w:cs="Times New Roman"/>
          <w:noProof/>
          <w:sz w:val="24"/>
        </w:rPr>
        <w:t xml:space="preserve">. </w:t>
      </w:r>
      <w:r w:rsidRPr="00255682">
        <w:rPr>
          <w:rFonts w:ascii="Times New Roman" w:hAnsi="Times New Roman" w:cs="Times New Roman"/>
          <w:i/>
          <w:iCs/>
          <w:noProof/>
          <w:sz w:val="24"/>
        </w:rPr>
        <w:t xml:space="preserve">Your Ultimate Guide to Pullups. </w:t>
      </w:r>
      <w:r w:rsidRPr="00255682">
        <w:rPr>
          <w:rFonts w:ascii="Times New Roman" w:hAnsi="Times New Roman" w:cs="Times New Roman"/>
          <w:noProof/>
          <w:sz w:val="24"/>
        </w:rPr>
        <w:t xml:space="preserve">[Online] </w:t>
      </w:r>
      <w:r w:rsidRPr="00255682">
        <w:rPr>
          <w:rFonts w:ascii="Times New Roman" w:hAnsi="Times New Roman" w:cs="Times New Roman"/>
          <w:noProof/>
          <w:sz w:val="24"/>
        </w:rPr>
        <w:br/>
        <w:t xml:space="preserve">Available at: </w:t>
      </w:r>
      <w:r w:rsidRPr="00255682">
        <w:rPr>
          <w:rFonts w:ascii="Times New Roman" w:hAnsi="Times New Roman" w:cs="Times New Roman"/>
          <w:noProof/>
          <w:sz w:val="24"/>
          <w:u w:val="single"/>
        </w:rPr>
        <w:t>https://www.menshealth.com/fitness/a27559651/pullups-guide/</w:t>
      </w:r>
      <w:r w:rsidRPr="00255682">
        <w:rPr>
          <w:rFonts w:ascii="Times New Roman" w:hAnsi="Times New Roman" w:cs="Times New Roman"/>
          <w:noProof/>
          <w:sz w:val="24"/>
        </w:rPr>
        <w:br/>
        <w:t>[Accessed 29 March 2021].</w:t>
      </w:r>
    </w:p>
    <w:p w:rsid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Heinrich, K., </w:t>
      </w:r>
      <w:r w:rsidR="002A1925" w:rsidRPr="002A1925">
        <w:rPr>
          <w:rFonts w:ascii="Times New Roman" w:hAnsi="Times New Roman" w:cs="Times New Roman"/>
          <w:sz w:val="24"/>
        </w:rPr>
        <w:t>Carlisle, T., Kehler, A., and Cosgrove, S.,</w:t>
      </w:r>
      <w:r w:rsidR="002A1925">
        <w:rPr>
          <w:rFonts w:ascii="Times New Roman" w:hAnsi="Times New Roman" w:cs="Times New Roman"/>
          <w:sz w:val="24"/>
        </w:rPr>
        <w:t xml:space="preserve"> (</w:t>
      </w:r>
      <w:r w:rsidRPr="00270D80">
        <w:rPr>
          <w:rFonts w:ascii="Times New Roman" w:hAnsi="Times New Roman" w:cs="Times New Roman"/>
          <w:noProof/>
          <w:sz w:val="24"/>
          <w:szCs w:val="24"/>
        </w:rPr>
        <w:t>2017</w:t>
      </w:r>
      <w:r w:rsidR="002A1925">
        <w:rPr>
          <w:rFonts w:ascii="Times New Roman" w:hAnsi="Times New Roman" w:cs="Times New Roman"/>
          <w:noProof/>
          <w:sz w:val="24"/>
          <w:szCs w:val="24"/>
        </w:rPr>
        <w:t>)</w:t>
      </w:r>
      <w:r w:rsidRPr="00270D80">
        <w:rPr>
          <w:rFonts w:ascii="Times New Roman" w:hAnsi="Times New Roman" w:cs="Times New Roman"/>
          <w:noProof/>
          <w:sz w:val="24"/>
          <w:szCs w:val="24"/>
        </w:rPr>
        <w:t xml:space="preserve">. Mapping Coaches’ Views of Participation in CrossFit to the Integrated Theory of Health Behavior Change and Sense of Community. </w:t>
      </w:r>
      <w:r w:rsidRPr="00270D80">
        <w:rPr>
          <w:rFonts w:ascii="Times New Roman" w:hAnsi="Times New Roman" w:cs="Times New Roman"/>
          <w:i/>
          <w:iCs/>
          <w:noProof/>
          <w:sz w:val="24"/>
          <w:szCs w:val="24"/>
        </w:rPr>
        <w:t xml:space="preserve">Family and Community Health, </w:t>
      </w:r>
      <w:r w:rsidRPr="00270D80">
        <w:rPr>
          <w:rFonts w:ascii="Times New Roman" w:hAnsi="Times New Roman" w:cs="Times New Roman"/>
          <w:noProof/>
          <w:sz w:val="24"/>
          <w:szCs w:val="24"/>
        </w:rPr>
        <w:t>40(1), pp. 24-27.</w:t>
      </w:r>
    </w:p>
    <w:p w:rsidR="007A2AD8" w:rsidRPr="002C1F4A" w:rsidRDefault="00A45C0D" w:rsidP="007A2AD8">
      <w:pPr>
        <w:pStyle w:val="Bibliography"/>
        <w:rPr>
          <w:rFonts w:ascii="Times New Roman" w:hAnsi="Times New Roman" w:cs="Times New Roman"/>
          <w:noProof/>
          <w:sz w:val="24"/>
        </w:rPr>
      </w:pPr>
      <w:r w:rsidRPr="002C1F4A">
        <w:rPr>
          <w:rFonts w:ascii="Times New Roman" w:hAnsi="Times New Roman" w:cs="Times New Roman"/>
          <w:sz w:val="24"/>
        </w:rPr>
        <w:lastRenderedPageBreak/>
        <w:fldChar w:fldCharType="begin"/>
      </w:r>
      <w:r w:rsidR="007A2AD8" w:rsidRPr="002C1F4A">
        <w:rPr>
          <w:rFonts w:ascii="Times New Roman" w:hAnsi="Times New Roman" w:cs="Times New Roman"/>
          <w:sz w:val="24"/>
        </w:rPr>
        <w:instrText xml:space="preserve"> BIBLIOGRAPHY  \l 2057 </w:instrText>
      </w:r>
      <w:r w:rsidRPr="002C1F4A">
        <w:rPr>
          <w:rFonts w:ascii="Times New Roman" w:hAnsi="Times New Roman" w:cs="Times New Roman"/>
          <w:sz w:val="24"/>
        </w:rPr>
        <w:fldChar w:fldCharType="separate"/>
      </w:r>
      <w:r w:rsidR="007A2AD8" w:rsidRPr="002C1F4A">
        <w:rPr>
          <w:rFonts w:ascii="Times New Roman" w:hAnsi="Times New Roman" w:cs="Times New Roman"/>
          <w:noProof/>
          <w:sz w:val="24"/>
        </w:rPr>
        <w:t xml:space="preserve">Henderson, M., </w:t>
      </w:r>
      <w:r w:rsidR="007A2AD8" w:rsidRPr="007A2AD8">
        <w:rPr>
          <w:rFonts w:ascii="Times New Roman" w:hAnsi="Times New Roman" w:cs="Times New Roman"/>
          <w:sz w:val="24"/>
        </w:rPr>
        <w:t>Phillips, M., Ryan, T., Boud, D., Dawson, P., Molloy, E., and Mahoney, P.,</w:t>
      </w:r>
      <w:r w:rsidR="007A2AD8">
        <w:rPr>
          <w:rFonts w:ascii="Times New Roman" w:hAnsi="Times New Roman" w:cs="Times New Roman"/>
          <w:b/>
          <w:sz w:val="24"/>
        </w:rPr>
        <w:t xml:space="preserve">  (</w:t>
      </w:r>
      <w:r w:rsidR="007A2AD8" w:rsidRPr="002C1F4A">
        <w:rPr>
          <w:rFonts w:ascii="Times New Roman" w:hAnsi="Times New Roman" w:cs="Times New Roman"/>
          <w:noProof/>
          <w:sz w:val="24"/>
        </w:rPr>
        <w:t>2019</w:t>
      </w:r>
      <w:r w:rsidR="007A2AD8">
        <w:rPr>
          <w:rFonts w:ascii="Times New Roman" w:hAnsi="Times New Roman" w:cs="Times New Roman"/>
          <w:noProof/>
          <w:sz w:val="24"/>
        </w:rPr>
        <w:t>)</w:t>
      </w:r>
      <w:r w:rsidR="007A2AD8" w:rsidRPr="002C1F4A">
        <w:rPr>
          <w:rFonts w:ascii="Times New Roman" w:hAnsi="Times New Roman" w:cs="Times New Roman"/>
          <w:noProof/>
          <w:sz w:val="24"/>
        </w:rPr>
        <w:t xml:space="preserve">. The Usefulness of Feedback. </w:t>
      </w:r>
      <w:r w:rsidR="007A2AD8" w:rsidRPr="002C1F4A">
        <w:rPr>
          <w:rFonts w:ascii="Times New Roman" w:hAnsi="Times New Roman" w:cs="Times New Roman"/>
          <w:i/>
          <w:iCs/>
          <w:noProof/>
          <w:sz w:val="24"/>
        </w:rPr>
        <w:t xml:space="preserve">Active Learning in Higher Education, </w:t>
      </w:r>
      <w:r w:rsidR="007A2AD8" w:rsidRPr="002C1F4A">
        <w:rPr>
          <w:rFonts w:ascii="Times New Roman" w:hAnsi="Times New Roman" w:cs="Times New Roman"/>
          <w:noProof/>
          <w:sz w:val="24"/>
        </w:rPr>
        <w:t>1(1), pp. 1-15.</w:t>
      </w:r>
    </w:p>
    <w:p w:rsidR="00270D80" w:rsidRPr="007A2AD8" w:rsidRDefault="00A45C0D" w:rsidP="007A2AD8">
      <w:r w:rsidRPr="002C1F4A">
        <w:rPr>
          <w:rFonts w:ascii="Times New Roman" w:hAnsi="Times New Roman" w:cs="Times New Roman"/>
          <w:sz w:val="24"/>
        </w:rPr>
        <w:fldChar w:fldCharType="end"/>
      </w:r>
      <w:r w:rsidR="00270D80" w:rsidRPr="00270D80">
        <w:rPr>
          <w:rFonts w:ascii="Times New Roman" w:hAnsi="Times New Roman" w:cs="Times New Roman"/>
          <w:noProof/>
          <w:sz w:val="24"/>
          <w:szCs w:val="24"/>
        </w:rPr>
        <w:t xml:space="preserve">Huntley, E., </w:t>
      </w:r>
      <w:r w:rsidR="004842B8">
        <w:rPr>
          <w:rFonts w:ascii="Times New Roman" w:hAnsi="Times New Roman" w:cs="Times New Roman"/>
          <w:noProof/>
          <w:sz w:val="24"/>
          <w:szCs w:val="24"/>
        </w:rPr>
        <w:t xml:space="preserve">and </w:t>
      </w:r>
      <w:r w:rsidR="004842B8" w:rsidRPr="004842B8">
        <w:rPr>
          <w:rFonts w:ascii="Times New Roman" w:hAnsi="Times New Roman" w:cs="Times New Roman"/>
          <w:sz w:val="24"/>
        </w:rPr>
        <w:t>Kentzer, N.,</w:t>
      </w:r>
      <w:r w:rsidR="004842B8">
        <w:rPr>
          <w:rFonts w:ascii="Times New Roman" w:hAnsi="Times New Roman" w:cs="Times New Roman"/>
          <w:sz w:val="24"/>
        </w:rPr>
        <w:t xml:space="preserve"> (</w:t>
      </w:r>
      <w:r w:rsidR="00270D80" w:rsidRPr="00270D80">
        <w:rPr>
          <w:rFonts w:ascii="Times New Roman" w:hAnsi="Times New Roman" w:cs="Times New Roman"/>
          <w:noProof/>
          <w:sz w:val="24"/>
          <w:szCs w:val="24"/>
        </w:rPr>
        <w:t>2013</w:t>
      </w:r>
      <w:r w:rsidR="004842B8">
        <w:rPr>
          <w:rFonts w:ascii="Times New Roman" w:hAnsi="Times New Roman" w:cs="Times New Roman"/>
          <w:noProof/>
          <w:sz w:val="24"/>
          <w:szCs w:val="24"/>
        </w:rPr>
        <w:t>)</w:t>
      </w:r>
      <w:r w:rsidR="00270D80" w:rsidRPr="00270D80">
        <w:rPr>
          <w:rFonts w:ascii="Times New Roman" w:hAnsi="Times New Roman" w:cs="Times New Roman"/>
          <w:noProof/>
          <w:sz w:val="24"/>
          <w:szCs w:val="24"/>
        </w:rPr>
        <w:t xml:space="preserve">. Group Based Reflective Practice in Sport Psychology: Experiences of Two Trainee Sport and Exercise Scientists. </w:t>
      </w:r>
      <w:r w:rsidR="00270D80" w:rsidRPr="00270D80">
        <w:rPr>
          <w:rFonts w:ascii="Times New Roman" w:hAnsi="Times New Roman" w:cs="Times New Roman"/>
          <w:i/>
          <w:iCs/>
          <w:noProof/>
          <w:sz w:val="24"/>
          <w:szCs w:val="24"/>
        </w:rPr>
        <w:t xml:space="preserve">Sport and Exercise Psychology Review, </w:t>
      </w:r>
      <w:r w:rsidR="00270D80" w:rsidRPr="00270D80">
        <w:rPr>
          <w:rFonts w:ascii="Times New Roman" w:hAnsi="Times New Roman" w:cs="Times New Roman"/>
          <w:noProof/>
          <w:sz w:val="24"/>
          <w:szCs w:val="24"/>
        </w:rPr>
        <w:t>9(2), p. 57.</w:t>
      </w:r>
    </w:p>
    <w:p w:rsid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Iversen, A., </w:t>
      </w:r>
      <w:r w:rsidRPr="00270D80">
        <w:rPr>
          <w:rFonts w:ascii="Times New Roman" w:hAnsi="Times New Roman" w:cs="Times New Roman"/>
          <w:sz w:val="24"/>
        </w:rPr>
        <w:t>Pedersen, A., Krogh, L., and Jensen, A.,</w:t>
      </w:r>
      <w:r>
        <w:rPr>
          <w:rFonts w:ascii="Times New Roman" w:hAnsi="Times New Roman" w:cs="Times New Roman"/>
          <w:sz w:val="24"/>
        </w:rPr>
        <w:t xml:space="preserve"> (</w:t>
      </w:r>
      <w:r w:rsidRPr="00270D80">
        <w:rPr>
          <w:rFonts w:ascii="Times New Roman" w:hAnsi="Times New Roman" w:cs="Times New Roman"/>
          <w:noProof/>
          <w:sz w:val="24"/>
          <w:szCs w:val="24"/>
        </w:rPr>
        <w:t>2015</w:t>
      </w:r>
      <w:r>
        <w:rPr>
          <w:rFonts w:ascii="Times New Roman" w:hAnsi="Times New Roman" w:cs="Times New Roman"/>
          <w:noProof/>
          <w:sz w:val="24"/>
          <w:szCs w:val="24"/>
        </w:rPr>
        <w:t>)</w:t>
      </w:r>
      <w:r w:rsidRPr="00270D80">
        <w:rPr>
          <w:rFonts w:ascii="Times New Roman" w:hAnsi="Times New Roman" w:cs="Times New Roman"/>
          <w:noProof/>
          <w:sz w:val="24"/>
          <w:szCs w:val="24"/>
        </w:rPr>
        <w:t xml:space="preserve">. Learning, Leading, and Letting Go of Control: Learner-Led Approaches in Education. </w:t>
      </w:r>
      <w:r w:rsidRPr="00270D80">
        <w:rPr>
          <w:rFonts w:ascii="Times New Roman" w:hAnsi="Times New Roman" w:cs="Times New Roman"/>
          <w:i/>
          <w:iCs/>
          <w:noProof/>
          <w:sz w:val="24"/>
          <w:szCs w:val="24"/>
        </w:rPr>
        <w:t xml:space="preserve">SAGE Open, </w:t>
      </w:r>
      <w:r w:rsidRPr="00270D80">
        <w:rPr>
          <w:rFonts w:ascii="Times New Roman" w:hAnsi="Times New Roman" w:cs="Times New Roman"/>
          <w:noProof/>
          <w:sz w:val="24"/>
          <w:szCs w:val="24"/>
        </w:rPr>
        <w:t>5(4), pp. 1-11.</w:t>
      </w:r>
    </w:p>
    <w:p w:rsidR="001E31E4" w:rsidRPr="00255682" w:rsidRDefault="001E31E4" w:rsidP="001E31E4">
      <w:pPr>
        <w:pStyle w:val="Bibliography"/>
        <w:rPr>
          <w:rFonts w:ascii="Times New Roman" w:hAnsi="Times New Roman" w:cs="Times New Roman"/>
          <w:noProof/>
          <w:sz w:val="24"/>
        </w:rPr>
      </w:pPr>
      <w:r w:rsidRPr="00255682">
        <w:rPr>
          <w:rFonts w:ascii="Times New Roman" w:hAnsi="Times New Roman" w:cs="Times New Roman"/>
          <w:noProof/>
          <w:sz w:val="24"/>
        </w:rPr>
        <w:t xml:space="preserve">Journalmenu, </w:t>
      </w:r>
      <w:r>
        <w:rPr>
          <w:rFonts w:ascii="Times New Roman" w:hAnsi="Times New Roman" w:cs="Times New Roman"/>
          <w:noProof/>
          <w:sz w:val="24"/>
        </w:rPr>
        <w:t>(</w:t>
      </w:r>
      <w:r w:rsidRPr="00255682">
        <w:rPr>
          <w:rFonts w:ascii="Times New Roman" w:hAnsi="Times New Roman" w:cs="Times New Roman"/>
          <w:noProof/>
          <w:sz w:val="24"/>
        </w:rPr>
        <w:t>2017</w:t>
      </w:r>
      <w:r>
        <w:rPr>
          <w:rFonts w:ascii="Times New Roman" w:hAnsi="Times New Roman" w:cs="Times New Roman"/>
          <w:noProof/>
          <w:sz w:val="24"/>
        </w:rPr>
        <w:t>)</w:t>
      </w:r>
      <w:r w:rsidRPr="00255682">
        <w:rPr>
          <w:rFonts w:ascii="Times New Roman" w:hAnsi="Times New Roman" w:cs="Times New Roman"/>
          <w:noProof/>
          <w:sz w:val="24"/>
        </w:rPr>
        <w:t xml:space="preserve">. </w:t>
      </w:r>
      <w:r w:rsidRPr="00255682">
        <w:rPr>
          <w:rFonts w:ascii="Times New Roman" w:hAnsi="Times New Roman" w:cs="Times New Roman"/>
          <w:i/>
          <w:iCs/>
          <w:noProof/>
          <w:sz w:val="24"/>
        </w:rPr>
        <w:t xml:space="preserve">Powerclean. </w:t>
      </w:r>
      <w:r w:rsidRPr="00255682">
        <w:rPr>
          <w:rFonts w:ascii="Times New Roman" w:hAnsi="Times New Roman" w:cs="Times New Roman"/>
          <w:noProof/>
          <w:sz w:val="24"/>
        </w:rPr>
        <w:t xml:space="preserve">[Online] </w:t>
      </w:r>
      <w:r w:rsidRPr="00255682">
        <w:rPr>
          <w:rFonts w:ascii="Times New Roman" w:hAnsi="Times New Roman" w:cs="Times New Roman"/>
          <w:noProof/>
          <w:sz w:val="24"/>
        </w:rPr>
        <w:br/>
        <w:t xml:space="preserve">Available at: </w:t>
      </w:r>
      <w:r w:rsidRPr="00255682">
        <w:rPr>
          <w:rFonts w:ascii="Times New Roman" w:hAnsi="Times New Roman" w:cs="Times New Roman"/>
          <w:noProof/>
          <w:sz w:val="24"/>
          <w:u w:val="single"/>
        </w:rPr>
        <w:t>https://www.journalmenu.com/clean/</w:t>
      </w:r>
      <w:r w:rsidRPr="00255682">
        <w:rPr>
          <w:rFonts w:ascii="Times New Roman" w:hAnsi="Times New Roman" w:cs="Times New Roman"/>
          <w:noProof/>
          <w:sz w:val="24"/>
        </w:rPr>
        <w:br/>
        <w:t>[Accessed 29 March 2021].</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Jubilee Sports Physiotherapy, </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2017</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 xml:space="preserve">. </w:t>
      </w:r>
      <w:r w:rsidRPr="00270D80">
        <w:rPr>
          <w:rFonts w:ascii="Times New Roman" w:hAnsi="Times New Roman" w:cs="Times New Roman"/>
          <w:i/>
          <w:iCs/>
          <w:noProof/>
          <w:sz w:val="24"/>
          <w:szCs w:val="24"/>
        </w:rPr>
        <w:t xml:space="preserve">FIFA 11+ ~ A Warm Up Proven To Reduce Injuries. </w:t>
      </w:r>
      <w:r w:rsidRPr="00270D80">
        <w:rPr>
          <w:rFonts w:ascii="Times New Roman" w:hAnsi="Times New Roman" w:cs="Times New Roman"/>
          <w:noProof/>
          <w:sz w:val="24"/>
          <w:szCs w:val="24"/>
        </w:rPr>
        <w:t xml:space="preserve">[Online] </w:t>
      </w:r>
      <w:r w:rsidRPr="00270D80">
        <w:rPr>
          <w:rFonts w:ascii="Times New Roman" w:hAnsi="Times New Roman" w:cs="Times New Roman"/>
          <w:noProof/>
          <w:sz w:val="24"/>
          <w:szCs w:val="24"/>
        </w:rPr>
        <w:br/>
        <w:t xml:space="preserve">Available at: </w:t>
      </w:r>
      <w:r w:rsidRPr="00270D80">
        <w:rPr>
          <w:rFonts w:ascii="Times New Roman" w:hAnsi="Times New Roman" w:cs="Times New Roman"/>
          <w:noProof/>
          <w:sz w:val="24"/>
          <w:szCs w:val="24"/>
          <w:u w:val="single"/>
        </w:rPr>
        <w:t>https://jubileesportsphysio.com.au/dealing-injuries/fifa-11-warm-proven-reduce-injuries/</w:t>
      </w:r>
      <w:r w:rsidRPr="00270D80">
        <w:rPr>
          <w:rFonts w:ascii="Times New Roman" w:hAnsi="Times New Roman" w:cs="Times New Roman"/>
          <w:noProof/>
          <w:sz w:val="24"/>
          <w:szCs w:val="24"/>
        </w:rPr>
        <w:br/>
        <w:t>[Accessed 21 March 2021].</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Khalil, M., </w:t>
      </w:r>
      <w:r w:rsidR="00AE3DF7">
        <w:rPr>
          <w:rFonts w:ascii="Times New Roman" w:hAnsi="Times New Roman" w:cs="Times New Roman"/>
          <w:noProof/>
          <w:sz w:val="24"/>
          <w:szCs w:val="24"/>
        </w:rPr>
        <w:t xml:space="preserve">and </w:t>
      </w:r>
      <w:r w:rsidR="00AE3DF7" w:rsidRPr="00AE3DF7">
        <w:rPr>
          <w:rFonts w:ascii="Times New Roman" w:hAnsi="Times New Roman" w:cs="Times New Roman"/>
          <w:sz w:val="24"/>
        </w:rPr>
        <w:t>Elkhilder, I.,</w:t>
      </w:r>
      <w:r w:rsidR="00AE3DF7">
        <w:rPr>
          <w:rFonts w:ascii="Times New Roman" w:hAnsi="Times New Roman" w:cs="Times New Roman"/>
          <w:sz w:val="24"/>
        </w:rPr>
        <w:t xml:space="preserve"> (</w:t>
      </w:r>
      <w:r w:rsidRPr="00270D80">
        <w:rPr>
          <w:rFonts w:ascii="Times New Roman" w:hAnsi="Times New Roman" w:cs="Times New Roman"/>
          <w:noProof/>
          <w:sz w:val="24"/>
          <w:szCs w:val="24"/>
        </w:rPr>
        <w:t>2016</w:t>
      </w:r>
      <w:r w:rsidR="00AE3DF7">
        <w:rPr>
          <w:rFonts w:ascii="Times New Roman" w:hAnsi="Times New Roman" w:cs="Times New Roman"/>
          <w:noProof/>
          <w:sz w:val="24"/>
          <w:szCs w:val="24"/>
        </w:rPr>
        <w:t>)</w:t>
      </w:r>
      <w:r w:rsidRPr="00270D80">
        <w:rPr>
          <w:rFonts w:ascii="Times New Roman" w:hAnsi="Times New Roman" w:cs="Times New Roman"/>
          <w:noProof/>
          <w:sz w:val="24"/>
          <w:szCs w:val="24"/>
        </w:rPr>
        <w:t xml:space="preserve">. Applying Learning Theories and Instructional Design Models for Effective Instruction. </w:t>
      </w:r>
      <w:r w:rsidRPr="00270D80">
        <w:rPr>
          <w:rFonts w:ascii="Times New Roman" w:hAnsi="Times New Roman" w:cs="Times New Roman"/>
          <w:i/>
          <w:iCs/>
          <w:noProof/>
          <w:sz w:val="24"/>
          <w:szCs w:val="24"/>
        </w:rPr>
        <w:t xml:space="preserve">Advances in Physiology Education, </w:t>
      </w:r>
      <w:r w:rsidRPr="00270D80">
        <w:rPr>
          <w:rFonts w:ascii="Times New Roman" w:hAnsi="Times New Roman" w:cs="Times New Roman"/>
          <w:noProof/>
          <w:sz w:val="24"/>
          <w:szCs w:val="24"/>
        </w:rPr>
        <w:t>40(1), pp. 147-156.</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Light, R.,</w:t>
      </w:r>
      <w:r w:rsidR="00B64C02">
        <w:rPr>
          <w:rFonts w:ascii="Times New Roman" w:hAnsi="Times New Roman" w:cs="Times New Roman"/>
          <w:noProof/>
          <w:sz w:val="24"/>
          <w:szCs w:val="24"/>
        </w:rPr>
        <w:t xml:space="preserve"> and</w:t>
      </w:r>
      <w:r w:rsidRPr="00270D80">
        <w:rPr>
          <w:rFonts w:ascii="Times New Roman" w:hAnsi="Times New Roman" w:cs="Times New Roman"/>
          <w:noProof/>
          <w:sz w:val="24"/>
          <w:szCs w:val="24"/>
        </w:rPr>
        <w:t xml:space="preserve"> </w:t>
      </w:r>
      <w:r w:rsidR="00B64C02" w:rsidRPr="00B64C02">
        <w:rPr>
          <w:rFonts w:ascii="Times New Roman" w:hAnsi="Times New Roman" w:cs="Times New Roman"/>
          <w:sz w:val="24"/>
        </w:rPr>
        <w:t>Harvey, S.,</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2017</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Positive Pedagogy for Sport Coaching. </w:t>
      </w:r>
      <w:r w:rsidRPr="00270D80">
        <w:rPr>
          <w:rFonts w:ascii="Times New Roman" w:hAnsi="Times New Roman" w:cs="Times New Roman"/>
          <w:i/>
          <w:iCs/>
          <w:noProof/>
          <w:sz w:val="24"/>
          <w:szCs w:val="24"/>
        </w:rPr>
        <w:t xml:space="preserve">Sport, Education and Society, </w:t>
      </w:r>
      <w:r w:rsidRPr="00270D80">
        <w:rPr>
          <w:rFonts w:ascii="Times New Roman" w:hAnsi="Times New Roman" w:cs="Times New Roman"/>
          <w:noProof/>
          <w:sz w:val="24"/>
          <w:szCs w:val="24"/>
        </w:rPr>
        <w:t>22(2), pp. 271-287.</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Lorenzoni, V., </w:t>
      </w:r>
      <w:r w:rsidR="007A2AD8" w:rsidRPr="007A2AD8">
        <w:rPr>
          <w:rFonts w:ascii="Times New Roman" w:hAnsi="Times New Roman" w:cs="Times New Roman"/>
          <w:sz w:val="24"/>
        </w:rPr>
        <w:t>Staley, J., Marchant, T., Onderdijk, K., Maes, P., and Leman, M.,</w:t>
      </w:r>
      <w:r w:rsidR="007A2AD8">
        <w:rPr>
          <w:rFonts w:ascii="Times New Roman" w:hAnsi="Times New Roman" w:cs="Times New Roman"/>
          <w:sz w:val="24"/>
        </w:rPr>
        <w:t xml:space="preserve"> (</w:t>
      </w:r>
      <w:r w:rsidRPr="00270D80">
        <w:rPr>
          <w:rFonts w:ascii="Times New Roman" w:hAnsi="Times New Roman" w:cs="Times New Roman"/>
          <w:noProof/>
          <w:sz w:val="24"/>
          <w:szCs w:val="24"/>
        </w:rPr>
        <w:t>2019</w:t>
      </w:r>
      <w:r w:rsidR="007A2AD8">
        <w:rPr>
          <w:rFonts w:ascii="Times New Roman" w:hAnsi="Times New Roman" w:cs="Times New Roman"/>
          <w:noProof/>
          <w:sz w:val="24"/>
          <w:szCs w:val="24"/>
        </w:rPr>
        <w:t>)</w:t>
      </w:r>
      <w:r w:rsidRPr="00270D80">
        <w:rPr>
          <w:rFonts w:ascii="Times New Roman" w:hAnsi="Times New Roman" w:cs="Times New Roman"/>
          <w:noProof/>
          <w:sz w:val="24"/>
          <w:szCs w:val="24"/>
        </w:rPr>
        <w:t xml:space="preserve">. The Sonic Instructor: A Music-Based Biofeedback System for Improving Weightlifting Technique. </w:t>
      </w:r>
      <w:r w:rsidRPr="00270D80">
        <w:rPr>
          <w:rFonts w:ascii="Times New Roman" w:hAnsi="Times New Roman" w:cs="Times New Roman"/>
          <w:i/>
          <w:iCs/>
          <w:noProof/>
          <w:sz w:val="24"/>
          <w:szCs w:val="24"/>
        </w:rPr>
        <w:t xml:space="preserve">Plos One, </w:t>
      </w:r>
      <w:r w:rsidRPr="00270D80">
        <w:rPr>
          <w:rFonts w:ascii="Times New Roman" w:hAnsi="Times New Roman" w:cs="Times New Roman"/>
          <w:noProof/>
          <w:sz w:val="24"/>
          <w:szCs w:val="24"/>
        </w:rPr>
        <w:t>14(8), pp. 1-19.</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MacIntyre, T., </w:t>
      </w:r>
      <w:r w:rsidR="004842B8" w:rsidRPr="004842B8">
        <w:rPr>
          <w:rFonts w:ascii="Times New Roman" w:hAnsi="Times New Roman" w:cs="Times New Roman"/>
          <w:sz w:val="24"/>
        </w:rPr>
        <w:t>Moran, A., Collet, C., and Guillot, A.,</w:t>
      </w:r>
      <w:r w:rsidR="004842B8">
        <w:rPr>
          <w:rFonts w:ascii="Times New Roman" w:hAnsi="Times New Roman" w:cs="Times New Roman"/>
          <w:sz w:val="24"/>
        </w:rPr>
        <w:t xml:space="preserve"> (</w:t>
      </w:r>
      <w:r w:rsidRPr="00270D80">
        <w:rPr>
          <w:rFonts w:ascii="Times New Roman" w:hAnsi="Times New Roman" w:cs="Times New Roman"/>
          <w:noProof/>
          <w:sz w:val="24"/>
          <w:szCs w:val="24"/>
        </w:rPr>
        <w:t>2013</w:t>
      </w:r>
      <w:r w:rsidR="004842B8">
        <w:rPr>
          <w:rFonts w:ascii="Times New Roman" w:hAnsi="Times New Roman" w:cs="Times New Roman"/>
          <w:noProof/>
          <w:sz w:val="24"/>
          <w:szCs w:val="24"/>
        </w:rPr>
        <w:t>)</w:t>
      </w:r>
      <w:r w:rsidRPr="00270D80">
        <w:rPr>
          <w:rFonts w:ascii="Times New Roman" w:hAnsi="Times New Roman" w:cs="Times New Roman"/>
          <w:noProof/>
          <w:sz w:val="24"/>
          <w:szCs w:val="24"/>
        </w:rPr>
        <w:t xml:space="preserve">. An Emerging Paradigm: A Strength Based Approach to Exploring Mental Imagery. </w:t>
      </w:r>
      <w:r w:rsidRPr="00270D80">
        <w:rPr>
          <w:rFonts w:ascii="Times New Roman" w:hAnsi="Times New Roman" w:cs="Times New Roman"/>
          <w:i/>
          <w:iCs/>
          <w:noProof/>
          <w:sz w:val="24"/>
          <w:szCs w:val="24"/>
        </w:rPr>
        <w:t xml:space="preserve">Frontiers in Human Neuroscience, </w:t>
      </w:r>
      <w:r w:rsidRPr="00270D80">
        <w:rPr>
          <w:rFonts w:ascii="Times New Roman" w:hAnsi="Times New Roman" w:cs="Times New Roman"/>
          <w:noProof/>
          <w:sz w:val="24"/>
          <w:szCs w:val="24"/>
        </w:rPr>
        <w:t>7(104), pp. 1-12.</w:t>
      </w:r>
    </w:p>
    <w:p w:rsid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Mangine, G., </w:t>
      </w:r>
      <w:r w:rsidR="005923E5" w:rsidRPr="005923E5">
        <w:rPr>
          <w:rFonts w:ascii="Times New Roman" w:hAnsi="Times New Roman" w:cs="Times New Roman"/>
          <w:sz w:val="24"/>
        </w:rPr>
        <w:t>Stratton, M., Almeda, C., Roberts, M., Esmat, T., VanDusseldorp, T., and Feito, Y.,</w:t>
      </w:r>
      <w:r w:rsidR="005923E5">
        <w:rPr>
          <w:rFonts w:ascii="Times New Roman" w:hAnsi="Times New Roman" w:cs="Times New Roman"/>
          <w:sz w:val="24"/>
        </w:rPr>
        <w:t xml:space="preserve"> (</w:t>
      </w:r>
      <w:r w:rsidRPr="00270D80">
        <w:rPr>
          <w:rFonts w:ascii="Times New Roman" w:hAnsi="Times New Roman" w:cs="Times New Roman"/>
          <w:noProof/>
          <w:sz w:val="24"/>
          <w:szCs w:val="24"/>
        </w:rPr>
        <w:t>2021</w:t>
      </w:r>
      <w:r w:rsidR="005923E5">
        <w:rPr>
          <w:rFonts w:ascii="Times New Roman" w:hAnsi="Times New Roman" w:cs="Times New Roman"/>
          <w:noProof/>
          <w:sz w:val="24"/>
          <w:szCs w:val="24"/>
        </w:rPr>
        <w:t>)</w:t>
      </w:r>
      <w:r w:rsidRPr="00270D80">
        <w:rPr>
          <w:rFonts w:ascii="Times New Roman" w:hAnsi="Times New Roman" w:cs="Times New Roman"/>
          <w:noProof/>
          <w:sz w:val="24"/>
          <w:szCs w:val="24"/>
        </w:rPr>
        <w:t xml:space="preserve">. Physiological Differences between Advanced CrossFit Athletes, Recreational CrossFit Participants and Physically Active Adults. </w:t>
      </w:r>
      <w:r w:rsidRPr="00270D80">
        <w:rPr>
          <w:rFonts w:ascii="Times New Roman" w:hAnsi="Times New Roman" w:cs="Times New Roman"/>
          <w:i/>
          <w:iCs/>
          <w:noProof/>
          <w:sz w:val="24"/>
          <w:szCs w:val="24"/>
        </w:rPr>
        <w:t xml:space="preserve">Plos One, </w:t>
      </w:r>
      <w:r w:rsidRPr="00270D80">
        <w:rPr>
          <w:rFonts w:ascii="Times New Roman" w:hAnsi="Times New Roman" w:cs="Times New Roman"/>
          <w:noProof/>
          <w:sz w:val="24"/>
          <w:szCs w:val="24"/>
        </w:rPr>
        <w:t>15(4), pp. 1-21.</w:t>
      </w:r>
    </w:p>
    <w:p w:rsidR="001E31E4" w:rsidRPr="00255682" w:rsidRDefault="001E31E4" w:rsidP="001E31E4">
      <w:pPr>
        <w:pStyle w:val="Bibliography"/>
        <w:rPr>
          <w:rFonts w:ascii="Times New Roman" w:hAnsi="Times New Roman" w:cs="Times New Roman"/>
          <w:noProof/>
          <w:sz w:val="24"/>
        </w:rPr>
      </w:pPr>
      <w:r w:rsidRPr="00255682">
        <w:rPr>
          <w:rFonts w:ascii="Times New Roman" w:hAnsi="Times New Roman" w:cs="Times New Roman"/>
          <w:noProof/>
          <w:sz w:val="24"/>
        </w:rPr>
        <w:t xml:space="preserve">Marker, C., </w:t>
      </w:r>
      <w:r>
        <w:rPr>
          <w:rFonts w:ascii="Times New Roman" w:hAnsi="Times New Roman" w:cs="Times New Roman"/>
          <w:noProof/>
          <w:sz w:val="24"/>
        </w:rPr>
        <w:t>(</w:t>
      </w:r>
      <w:r w:rsidRPr="00255682">
        <w:rPr>
          <w:rFonts w:ascii="Times New Roman" w:hAnsi="Times New Roman" w:cs="Times New Roman"/>
          <w:noProof/>
          <w:sz w:val="24"/>
        </w:rPr>
        <w:t>nd</w:t>
      </w:r>
      <w:r>
        <w:rPr>
          <w:rFonts w:ascii="Times New Roman" w:hAnsi="Times New Roman" w:cs="Times New Roman"/>
          <w:noProof/>
          <w:sz w:val="24"/>
        </w:rPr>
        <w:t>)</w:t>
      </w:r>
      <w:r w:rsidRPr="00255682">
        <w:rPr>
          <w:rFonts w:ascii="Times New Roman" w:hAnsi="Times New Roman" w:cs="Times New Roman"/>
          <w:noProof/>
          <w:sz w:val="24"/>
        </w:rPr>
        <w:t xml:space="preserve">. </w:t>
      </w:r>
      <w:r w:rsidRPr="00255682">
        <w:rPr>
          <w:rFonts w:ascii="Times New Roman" w:hAnsi="Times New Roman" w:cs="Times New Roman"/>
          <w:i/>
          <w:iCs/>
          <w:noProof/>
          <w:sz w:val="24"/>
        </w:rPr>
        <w:t xml:space="preserve">Successful Pullups for Beginners: Say No to Bands. </w:t>
      </w:r>
      <w:r w:rsidRPr="00255682">
        <w:rPr>
          <w:rFonts w:ascii="Times New Roman" w:hAnsi="Times New Roman" w:cs="Times New Roman"/>
          <w:noProof/>
          <w:sz w:val="24"/>
        </w:rPr>
        <w:t xml:space="preserve">[Online] </w:t>
      </w:r>
      <w:r w:rsidRPr="00255682">
        <w:rPr>
          <w:rFonts w:ascii="Times New Roman" w:hAnsi="Times New Roman" w:cs="Times New Roman"/>
          <w:noProof/>
          <w:sz w:val="24"/>
        </w:rPr>
        <w:br/>
        <w:t xml:space="preserve">Available at: </w:t>
      </w:r>
      <w:r w:rsidRPr="00255682">
        <w:rPr>
          <w:rFonts w:ascii="Times New Roman" w:hAnsi="Times New Roman" w:cs="Times New Roman"/>
          <w:noProof/>
          <w:sz w:val="24"/>
          <w:u w:val="single"/>
        </w:rPr>
        <w:t>https://breakingmuscle.com/fitness/successful-pull-ups-for-beginners-say-no-to-bands</w:t>
      </w:r>
      <w:r w:rsidRPr="00255682">
        <w:rPr>
          <w:rFonts w:ascii="Times New Roman" w:hAnsi="Times New Roman" w:cs="Times New Roman"/>
          <w:noProof/>
          <w:sz w:val="24"/>
        </w:rPr>
        <w:br/>
        <w:t>[Accessed 29 March 2021].</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Meyer, J., </w:t>
      </w:r>
      <w:r w:rsidR="005923E5" w:rsidRPr="005923E5">
        <w:rPr>
          <w:rFonts w:ascii="Times New Roman" w:hAnsi="Times New Roman" w:cs="Times New Roman"/>
          <w:sz w:val="24"/>
        </w:rPr>
        <w:t>Morrison, J., and Zuniga, J.,</w:t>
      </w:r>
      <w:r w:rsidR="005923E5">
        <w:rPr>
          <w:rFonts w:ascii="Times New Roman" w:hAnsi="Times New Roman" w:cs="Times New Roman"/>
          <w:sz w:val="24"/>
        </w:rPr>
        <w:t xml:space="preserve"> (</w:t>
      </w:r>
      <w:r w:rsidRPr="00270D80">
        <w:rPr>
          <w:rFonts w:ascii="Times New Roman" w:hAnsi="Times New Roman" w:cs="Times New Roman"/>
          <w:noProof/>
          <w:sz w:val="24"/>
          <w:szCs w:val="24"/>
        </w:rPr>
        <w:t>2017</w:t>
      </w:r>
      <w:r w:rsidR="005923E5">
        <w:rPr>
          <w:rFonts w:ascii="Times New Roman" w:hAnsi="Times New Roman" w:cs="Times New Roman"/>
          <w:noProof/>
          <w:sz w:val="24"/>
          <w:szCs w:val="24"/>
        </w:rPr>
        <w:t>)</w:t>
      </w:r>
      <w:r w:rsidRPr="00270D80">
        <w:rPr>
          <w:rFonts w:ascii="Times New Roman" w:hAnsi="Times New Roman" w:cs="Times New Roman"/>
          <w:noProof/>
          <w:sz w:val="24"/>
          <w:szCs w:val="24"/>
        </w:rPr>
        <w:t xml:space="preserve">. The Benefits and Risks of CrossFit: A Systematic Review. </w:t>
      </w:r>
      <w:r w:rsidRPr="00270D80">
        <w:rPr>
          <w:rFonts w:ascii="Times New Roman" w:hAnsi="Times New Roman" w:cs="Times New Roman"/>
          <w:i/>
          <w:iCs/>
          <w:noProof/>
          <w:sz w:val="24"/>
          <w:szCs w:val="24"/>
        </w:rPr>
        <w:t xml:space="preserve">Workplace Health and Safety, </w:t>
      </w:r>
      <w:r w:rsidRPr="00270D80">
        <w:rPr>
          <w:rFonts w:ascii="Times New Roman" w:hAnsi="Times New Roman" w:cs="Times New Roman"/>
          <w:noProof/>
          <w:sz w:val="24"/>
          <w:szCs w:val="24"/>
        </w:rPr>
        <w:t>65(12), pp. 612-618.</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lastRenderedPageBreak/>
        <w:t xml:space="preserve">Moreno-Murcia, J., </w:t>
      </w:r>
      <w:r w:rsidR="00B64C02">
        <w:rPr>
          <w:rFonts w:ascii="Times New Roman" w:hAnsi="Times New Roman" w:cs="Times New Roman"/>
          <w:noProof/>
          <w:sz w:val="24"/>
          <w:szCs w:val="24"/>
        </w:rPr>
        <w:t xml:space="preserve">and </w:t>
      </w:r>
      <w:r w:rsidR="00B64C02" w:rsidRPr="00B64C02">
        <w:rPr>
          <w:rFonts w:ascii="Times New Roman" w:hAnsi="Times New Roman" w:cs="Times New Roman"/>
          <w:sz w:val="24"/>
        </w:rPr>
        <w:t>Hernandez, E.,</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2013</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The Importance of Supporting Adolescents Autonomy in Promoting Physical Sport Exercise. </w:t>
      </w:r>
      <w:r w:rsidRPr="00270D80">
        <w:rPr>
          <w:rFonts w:ascii="Times New Roman" w:hAnsi="Times New Roman" w:cs="Times New Roman"/>
          <w:i/>
          <w:iCs/>
          <w:noProof/>
          <w:sz w:val="24"/>
          <w:szCs w:val="24"/>
        </w:rPr>
        <w:t xml:space="preserve">Spanish Journal of Psychology, </w:t>
      </w:r>
      <w:r w:rsidRPr="00270D80">
        <w:rPr>
          <w:rFonts w:ascii="Times New Roman" w:hAnsi="Times New Roman" w:cs="Times New Roman"/>
          <w:noProof/>
          <w:sz w:val="24"/>
          <w:szCs w:val="24"/>
        </w:rPr>
        <w:t>16(1), p. 81.</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Morgan, K., </w:t>
      </w:r>
      <w:r w:rsidR="002A1925" w:rsidRPr="002A1925">
        <w:rPr>
          <w:rFonts w:ascii="Times New Roman" w:hAnsi="Times New Roman" w:cs="Times New Roman"/>
          <w:sz w:val="24"/>
        </w:rPr>
        <w:t xml:space="preserve">and Sproule, J., </w:t>
      </w:r>
      <w:r w:rsidR="002A1925">
        <w:rPr>
          <w:rFonts w:ascii="Times New Roman" w:hAnsi="Times New Roman" w:cs="Times New Roman"/>
          <w:sz w:val="24"/>
        </w:rPr>
        <w:t>(</w:t>
      </w:r>
      <w:r w:rsidRPr="00270D80">
        <w:rPr>
          <w:rFonts w:ascii="Times New Roman" w:hAnsi="Times New Roman" w:cs="Times New Roman"/>
          <w:noProof/>
          <w:sz w:val="24"/>
          <w:szCs w:val="24"/>
        </w:rPr>
        <w:t>2012</w:t>
      </w:r>
      <w:r w:rsidR="002A1925">
        <w:rPr>
          <w:rFonts w:ascii="Times New Roman" w:hAnsi="Times New Roman" w:cs="Times New Roman"/>
          <w:noProof/>
          <w:sz w:val="24"/>
          <w:szCs w:val="24"/>
        </w:rPr>
        <w:t>)</w:t>
      </w:r>
      <w:r w:rsidRPr="00270D80">
        <w:rPr>
          <w:rFonts w:ascii="Times New Roman" w:hAnsi="Times New Roman" w:cs="Times New Roman"/>
          <w:noProof/>
          <w:sz w:val="24"/>
          <w:szCs w:val="24"/>
        </w:rPr>
        <w:t xml:space="preserve">. An Introduction to Sports Coaching. In: R. Jones, </w:t>
      </w:r>
      <w:r w:rsidR="002A1925" w:rsidRPr="002A1925">
        <w:rPr>
          <w:rFonts w:ascii="Times New Roman" w:hAnsi="Times New Roman" w:cs="Times New Roman"/>
          <w:sz w:val="24"/>
        </w:rPr>
        <w:t>and K. Kingston,</w:t>
      </w:r>
      <w:r w:rsidR="002A1925">
        <w:rPr>
          <w:rFonts w:ascii="Times New Roman" w:hAnsi="Times New Roman" w:cs="Times New Roman"/>
          <w:sz w:val="24"/>
        </w:rPr>
        <w:t xml:space="preserve"> </w:t>
      </w:r>
      <w:r w:rsidRPr="00270D80">
        <w:rPr>
          <w:rFonts w:ascii="Times New Roman" w:hAnsi="Times New Roman" w:cs="Times New Roman"/>
          <w:noProof/>
          <w:sz w:val="24"/>
          <w:szCs w:val="24"/>
        </w:rPr>
        <w:t xml:space="preserve">ed. </w:t>
      </w:r>
      <w:r w:rsidRPr="00270D80">
        <w:rPr>
          <w:rFonts w:ascii="Times New Roman" w:hAnsi="Times New Roman" w:cs="Times New Roman"/>
          <w:i/>
          <w:iCs/>
          <w:noProof/>
          <w:sz w:val="24"/>
          <w:szCs w:val="24"/>
        </w:rPr>
        <w:t xml:space="preserve">Pedagogy for Coaches. </w:t>
      </w:r>
      <w:r w:rsidRPr="00270D80">
        <w:rPr>
          <w:rFonts w:ascii="Times New Roman" w:hAnsi="Times New Roman" w:cs="Times New Roman"/>
          <w:noProof/>
          <w:sz w:val="24"/>
          <w:szCs w:val="24"/>
        </w:rPr>
        <w:t>Abingdon: Routledge, pp. 15-30.</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Mouloud, K., </w:t>
      </w:r>
      <w:r w:rsidR="00B64C02">
        <w:rPr>
          <w:rFonts w:ascii="Times New Roman" w:hAnsi="Times New Roman" w:cs="Times New Roman"/>
          <w:noProof/>
          <w:sz w:val="24"/>
          <w:szCs w:val="24"/>
        </w:rPr>
        <w:t xml:space="preserve">and </w:t>
      </w:r>
      <w:r w:rsidR="00B64C02" w:rsidRPr="00B64C02">
        <w:rPr>
          <w:rFonts w:ascii="Times New Roman" w:hAnsi="Times New Roman" w:cs="Times New Roman"/>
          <w:sz w:val="24"/>
        </w:rPr>
        <w:t>El-Kadder, B.,</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2016</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Self-efficacy, Achievement motivation and Anxiety of Elite Athletes. </w:t>
      </w:r>
      <w:r w:rsidRPr="00270D80">
        <w:rPr>
          <w:rFonts w:ascii="Times New Roman" w:hAnsi="Times New Roman" w:cs="Times New Roman"/>
          <w:i/>
          <w:iCs/>
          <w:noProof/>
          <w:sz w:val="24"/>
          <w:szCs w:val="24"/>
        </w:rPr>
        <w:t xml:space="preserve">Journal of Sports and Physical Edcuation, </w:t>
      </w:r>
      <w:r w:rsidRPr="00270D80">
        <w:rPr>
          <w:rFonts w:ascii="Times New Roman" w:hAnsi="Times New Roman" w:cs="Times New Roman"/>
          <w:noProof/>
          <w:sz w:val="24"/>
          <w:szCs w:val="24"/>
        </w:rPr>
        <w:t>3(4), pp. 45-48.</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Mouratidis, A., </w:t>
      </w:r>
      <w:r w:rsidR="00B64C02" w:rsidRPr="00B64C02">
        <w:rPr>
          <w:rFonts w:ascii="Times New Roman" w:hAnsi="Times New Roman" w:cs="Times New Roman"/>
          <w:sz w:val="24"/>
        </w:rPr>
        <w:t>Lens, W., and Vansteenkiste, M.,</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2010</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How You Provide Corrective Feedback Makes a Difference: The Motivating Role of Communicating in an Autonomy-Supporting Way. </w:t>
      </w:r>
      <w:r w:rsidRPr="00270D80">
        <w:rPr>
          <w:rFonts w:ascii="Times New Roman" w:hAnsi="Times New Roman" w:cs="Times New Roman"/>
          <w:i/>
          <w:iCs/>
          <w:noProof/>
          <w:sz w:val="24"/>
          <w:szCs w:val="24"/>
        </w:rPr>
        <w:t xml:space="preserve">Journal of Sport and Exercise Psychology, </w:t>
      </w:r>
      <w:r w:rsidRPr="00270D80">
        <w:rPr>
          <w:rFonts w:ascii="Times New Roman" w:hAnsi="Times New Roman" w:cs="Times New Roman"/>
          <w:noProof/>
          <w:sz w:val="24"/>
          <w:szCs w:val="24"/>
        </w:rPr>
        <w:t>32(5), pp. 619-637.</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Mukhalalati, B., </w:t>
      </w:r>
      <w:r w:rsidR="00AE3DF7" w:rsidRPr="00AE3DF7">
        <w:rPr>
          <w:rFonts w:ascii="Times New Roman" w:hAnsi="Times New Roman" w:cs="Times New Roman"/>
          <w:sz w:val="24"/>
        </w:rPr>
        <w:t>and Taylor, A.,</w:t>
      </w:r>
      <w:r w:rsidR="00AE3DF7">
        <w:rPr>
          <w:rFonts w:ascii="Times New Roman" w:hAnsi="Times New Roman" w:cs="Times New Roman"/>
          <w:sz w:val="24"/>
        </w:rPr>
        <w:t xml:space="preserve"> (</w:t>
      </w:r>
      <w:r w:rsidRPr="00270D80">
        <w:rPr>
          <w:rFonts w:ascii="Times New Roman" w:hAnsi="Times New Roman" w:cs="Times New Roman"/>
          <w:noProof/>
          <w:sz w:val="24"/>
          <w:szCs w:val="24"/>
        </w:rPr>
        <w:t>2019</w:t>
      </w:r>
      <w:r w:rsidR="00AE3DF7">
        <w:rPr>
          <w:rFonts w:ascii="Times New Roman" w:hAnsi="Times New Roman" w:cs="Times New Roman"/>
          <w:noProof/>
          <w:sz w:val="24"/>
          <w:szCs w:val="24"/>
        </w:rPr>
        <w:t>)</w:t>
      </w:r>
      <w:r w:rsidRPr="00270D80">
        <w:rPr>
          <w:rFonts w:ascii="Times New Roman" w:hAnsi="Times New Roman" w:cs="Times New Roman"/>
          <w:noProof/>
          <w:sz w:val="24"/>
          <w:szCs w:val="24"/>
        </w:rPr>
        <w:t xml:space="preserve">. Adult Learning Theories in Context: A Quick Guide for Healthcare Professional Educators. </w:t>
      </w:r>
      <w:r w:rsidRPr="00270D80">
        <w:rPr>
          <w:rFonts w:ascii="Times New Roman" w:hAnsi="Times New Roman" w:cs="Times New Roman"/>
          <w:i/>
          <w:iCs/>
          <w:noProof/>
          <w:sz w:val="24"/>
          <w:szCs w:val="24"/>
        </w:rPr>
        <w:t xml:space="preserve">Journal of Medical Education and Curricular Development, </w:t>
      </w:r>
      <w:r w:rsidRPr="00270D80">
        <w:rPr>
          <w:rFonts w:ascii="Times New Roman" w:hAnsi="Times New Roman" w:cs="Times New Roman"/>
          <w:noProof/>
          <w:sz w:val="24"/>
          <w:szCs w:val="24"/>
        </w:rPr>
        <w:t>6(1), pp. 1-10.</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Mullins, N., </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2015</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 xml:space="preserve">. CrossFit: Remember what you have Learned, Apply what you know. </w:t>
      </w:r>
      <w:r w:rsidRPr="00270D80">
        <w:rPr>
          <w:rFonts w:ascii="Times New Roman" w:hAnsi="Times New Roman" w:cs="Times New Roman"/>
          <w:i/>
          <w:iCs/>
          <w:noProof/>
          <w:sz w:val="24"/>
          <w:szCs w:val="24"/>
        </w:rPr>
        <w:t xml:space="preserve">Journal of Exercise Pysiology Online, </w:t>
      </w:r>
      <w:r w:rsidRPr="00270D80">
        <w:rPr>
          <w:rFonts w:ascii="Times New Roman" w:hAnsi="Times New Roman" w:cs="Times New Roman"/>
          <w:noProof/>
          <w:sz w:val="24"/>
          <w:szCs w:val="24"/>
        </w:rPr>
        <w:t>18(6), pp. 32-44.</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NHS, </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2021</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 xml:space="preserve">. </w:t>
      </w:r>
      <w:r w:rsidRPr="00270D80">
        <w:rPr>
          <w:rFonts w:ascii="Times New Roman" w:hAnsi="Times New Roman" w:cs="Times New Roman"/>
          <w:i/>
          <w:iCs/>
          <w:noProof/>
          <w:sz w:val="24"/>
          <w:szCs w:val="24"/>
        </w:rPr>
        <w:t xml:space="preserve">How to Stretch after a Run. </w:t>
      </w:r>
      <w:r w:rsidRPr="00270D80">
        <w:rPr>
          <w:rFonts w:ascii="Times New Roman" w:hAnsi="Times New Roman" w:cs="Times New Roman"/>
          <w:noProof/>
          <w:sz w:val="24"/>
          <w:szCs w:val="24"/>
        </w:rPr>
        <w:t xml:space="preserve">[Online] </w:t>
      </w:r>
      <w:r w:rsidRPr="00270D80">
        <w:rPr>
          <w:rFonts w:ascii="Times New Roman" w:hAnsi="Times New Roman" w:cs="Times New Roman"/>
          <w:noProof/>
          <w:sz w:val="24"/>
          <w:szCs w:val="24"/>
        </w:rPr>
        <w:br/>
        <w:t xml:space="preserve">Available at: </w:t>
      </w:r>
      <w:r w:rsidRPr="00270D80">
        <w:rPr>
          <w:rFonts w:ascii="Times New Roman" w:hAnsi="Times New Roman" w:cs="Times New Roman"/>
          <w:noProof/>
          <w:sz w:val="24"/>
          <w:szCs w:val="24"/>
          <w:u w:val="single"/>
        </w:rPr>
        <w:t>https://www.nhs.uk/live-well/exercise/how-to-stretch-after-a-run/</w:t>
      </w:r>
      <w:r w:rsidRPr="00270D80">
        <w:rPr>
          <w:rFonts w:ascii="Times New Roman" w:hAnsi="Times New Roman" w:cs="Times New Roman"/>
          <w:noProof/>
          <w:sz w:val="24"/>
          <w:szCs w:val="24"/>
        </w:rPr>
        <w:br/>
        <w:t>[Accessed 22 March 2021].</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Ntoumanis, N., </w:t>
      </w:r>
      <w:r w:rsidR="00AE3DF7" w:rsidRPr="00AE3DF7">
        <w:rPr>
          <w:rFonts w:ascii="Times New Roman" w:hAnsi="Times New Roman" w:cs="Times New Roman"/>
          <w:sz w:val="24"/>
        </w:rPr>
        <w:t>Healy, L., Sedikides, C., Duda, J., Stewart, B., Smith, A., and Bond, J.,</w:t>
      </w:r>
      <w:r w:rsidR="00AE3DF7">
        <w:rPr>
          <w:rFonts w:ascii="Times New Roman" w:hAnsi="Times New Roman" w:cs="Times New Roman"/>
          <w:sz w:val="24"/>
        </w:rPr>
        <w:t xml:space="preserve"> (</w:t>
      </w:r>
      <w:r w:rsidRPr="00270D80">
        <w:rPr>
          <w:rFonts w:ascii="Times New Roman" w:hAnsi="Times New Roman" w:cs="Times New Roman"/>
          <w:noProof/>
          <w:sz w:val="24"/>
          <w:szCs w:val="24"/>
        </w:rPr>
        <w:t>2014</w:t>
      </w:r>
      <w:r w:rsidR="00AE3DF7">
        <w:rPr>
          <w:rFonts w:ascii="Times New Roman" w:hAnsi="Times New Roman" w:cs="Times New Roman"/>
          <w:noProof/>
          <w:sz w:val="24"/>
          <w:szCs w:val="24"/>
        </w:rPr>
        <w:t>)</w:t>
      </w:r>
      <w:r w:rsidRPr="00270D80">
        <w:rPr>
          <w:rFonts w:ascii="Times New Roman" w:hAnsi="Times New Roman" w:cs="Times New Roman"/>
          <w:noProof/>
          <w:sz w:val="24"/>
          <w:szCs w:val="24"/>
        </w:rPr>
        <w:t xml:space="preserve">. When the going gets Tough: The Why of Goal Striving Matters. </w:t>
      </w:r>
      <w:r w:rsidRPr="00270D80">
        <w:rPr>
          <w:rFonts w:ascii="Times New Roman" w:hAnsi="Times New Roman" w:cs="Times New Roman"/>
          <w:i/>
          <w:iCs/>
          <w:noProof/>
          <w:sz w:val="24"/>
          <w:szCs w:val="24"/>
        </w:rPr>
        <w:t xml:space="preserve">Journal of Personality, </w:t>
      </w:r>
      <w:r w:rsidRPr="00270D80">
        <w:rPr>
          <w:rFonts w:ascii="Times New Roman" w:hAnsi="Times New Roman" w:cs="Times New Roman"/>
          <w:noProof/>
          <w:sz w:val="24"/>
          <w:szCs w:val="24"/>
        </w:rPr>
        <w:t>82(3), pp. 225-236.</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Orth, D., </w:t>
      </w:r>
      <w:r w:rsidR="00B64C02" w:rsidRPr="00B64C02">
        <w:rPr>
          <w:rFonts w:ascii="Times New Roman" w:hAnsi="Times New Roman" w:cs="Times New Roman"/>
          <w:sz w:val="24"/>
        </w:rPr>
        <w:t>Kamp, J., and Button, C.,</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2019</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Learning to be Adaptive as a Distributed Process accross the Coach Athlete System: Situating the Coach in the Constraints Led Approach. </w:t>
      </w:r>
      <w:r w:rsidRPr="00270D80">
        <w:rPr>
          <w:rFonts w:ascii="Times New Roman" w:hAnsi="Times New Roman" w:cs="Times New Roman"/>
          <w:i/>
          <w:iCs/>
          <w:noProof/>
          <w:sz w:val="24"/>
          <w:szCs w:val="24"/>
        </w:rPr>
        <w:t xml:space="preserve">Physcial Education and Sport Pedagogy, </w:t>
      </w:r>
      <w:r w:rsidRPr="00270D80">
        <w:rPr>
          <w:rFonts w:ascii="Times New Roman" w:hAnsi="Times New Roman" w:cs="Times New Roman"/>
          <w:noProof/>
          <w:sz w:val="24"/>
          <w:szCs w:val="24"/>
        </w:rPr>
        <w:t>24(2), pp. 146-161.</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Otte, F., </w:t>
      </w:r>
      <w:r w:rsidR="00B64C02" w:rsidRPr="00B64C02">
        <w:rPr>
          <w:rFonts w:ascii="Times New Roman" w:hAnsi="Times New Roman" w:cs="Times New Roman"/>
          <w:sz w:val="24"/>
        </w:rPr>
        <w:t>Davids, K., Millar, S., and Klatt, S.,</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2020</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When and How to Provide Feedback and Instructions to Athletes?—How Sport Psychology and Pedagogy Insights Can Improve Coaching Interventions to Enhance Self-Regulation in Training. </w:t>
      </w:r>
      <w:r w:rsidRPr="00270D80">
        <w:rPr>
          <w:rFonts w:ascii="Times New Roman" w:hAnsi="Times New Roman" w:cs="Times New Roman"/>
          <w:i/>
          <w:iCs/>
          <w:noProof/>
          <w:sz w:val="24"/>
          <w:szCs w:val="24"/>
        </w:rPr>
        <w:t xml:space="preserve">Frontiers in Psychology, </w:t>
      </w:r>
      <w:r w:rsidRPr="00270D80">
        <w:rPr>
          <w:rFonts w:ascii="Times New Roman" w:hAnsi="Times New Roman" w:cs="Times New Roman"/>
          <w:noProof/>
          <w:sz w:val="24"/>
          <w:szCs w:val="24"/>
        </w:rPr>
        <w:t>11(1444), pp. 1-14.</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Phillips, E., </w:t>
      </w:r>
      <w:r w:rsidRPr="00270D80">
        <w:rPr>
          <w:rFonts w:ascii="Times New Roman" w:hAnsi="Times New Roman" w:cs="Times New Roman"/>
          <w:sz w:val="24"/>
        </w:rPr>
        <w:t>Davids, K., Renshaw, I., and Portus, M.,</w:t>
      </w:r>
      <w:r>
        <w:rPr>
          <w:rFonts w:ascii="Times New Roman" w:hAnsi="Times New Roman" w:cs="Times New Roman"/>
          <w:sz w:val="24"/>
        </w:rPr>
        <w:t xml:space="preserve"> (</w:t>
      </w:r>
      <w:r w:rsidRPr="00270D80">
        <w:rPr>
          <w:rFonts w:ascii="Times New Roman" w:hAnsi="Times New Roman" w:cs="Times New Roman"/>
          <w:noProof/>
          <w:sz w:val="24"/>
          <w:szCs w:val="24"/>
        </w:rPr>
        <w:t>2010</w:t>
      </w:r>
      <w:r>
        <w:rPr>
          <w:rFonts w:ascii="Times New Roman" w:hAnsi="Times New Roman" w:cs="Times New Roman"/>
          <w:noProof/>
          <w:sz w:val="24"/>
          <w:szCs w:val="24"/>
        </w:rPr>
        <w:t>)</w:t>
      </w:r>
      <w:r w:rsidRPr="00270D80">
        <w:rPr>
          <w:rFonts w:ascii="Times New Roman" w:hAnsi="Times New Roman" w:cs="Times New Roman"/>
          <w:noProof/>
          <w:sz w:val="24"/>
          <w:szCs w:val="24"/>
        </w:rPr>
        <w:t xml:space="preserve">. Expert Performance in Sport and the Dynamics of Talent Development. </w:t>
      </w:r>
      <w:r w:rsidRPr="00270D80">
        <w:rPr>
          <w:rFonts w:ascii="Times New Roman" w:hAnsi="Times New Roman" w:cs="Times New Roman"/>
          <w:i/>
          <w:iCs/>
          <w:noProof/>
          <w:sz w:val="24"/>
          <w:szCs w:val="24"/>
        </w:rPr>
        <w:t xml:space="preserve">Sports Medicine, </w:t>
      </w:r>
      <w:r w:rsidRPr="00270D80">
        <w:rPr>
          <w:rFonts w:ascii="Times New Roman" w:hAnsi="Times New Roman" w:cs="Times New Roman"/>
          <w:noProof/>
          <w:sz w:val="24"/>
          <w:szCs w:val="24"/>
        </w:rPr>
        <w:t>40(12), pp. 271-283.</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Pol, P., </w:t>
      </w:r>
      <w:r w:rsidR="00B64C02" w:rsidRPr="00B64C02">
        <w:rPr>
          <w:rFonts w:ascii="Times New Roman" w:hAnsi="Times New Roman" w:cs="Times New Roman"/>
          <w:sz w:val="24"/>
        </w:rPr>
        <w:t>Kavussanu, M., and Kompier, M.,</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2015</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Autonomy Support and Motivational Responses accross Training and Competition in Individual and Team Sports. </w:t>
      </w:r>
      <w:r w:rsidRPr="00270D80">
        <w:rPr>
          <w:rFonts w:ascii="Times New Roman" w:hAnsi="Times New Roman" w:cs="Times New Roman"/>
          <w:i/>
          <w:iCs/>
          <w:noProof/>
          <w:sz w:val="24"/>
          <w:szCs w:val="24"/>
        </w:rPr>
        <w:t xml:space="preserve">Journal of Applied Social Psychology, </w:t>
      </w:r>
      <w:r w:rsidRPr="00270D80">
        <w:rPr>
          <w:rFonts w:ascii="Times New Roman" w:hAnsi="Times New Roman" w:cs="Times New Roman"/>
          <w:noProof/>
          <w:sz w:val="24"/>
          <w:szCs w:val="24"/>
        </w:rPr>
        <w:t>1(1), pp. 1-12.</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Quennerstedt, M., </w:t>
      </w:r>
      <w:r w:rsidR="004842B8" w:rsidRPr="004842B8">
        <w:rPr>
          <w:rFonts w:ascii="Times New Roman" w:hAnsi="Times New Roman" w:cs="Times New Roman"/>
          <w:sz w:val="24"/>
        </w:rPr>
        <w:t>Ohman, M., and Armour, K.,</w:t>
      </w:r>
      <w:r w:rsidR="004842B8">
        <w:rPr>
          <w:rFonts w:ascii="Times New Roman" w:hAnsi="Times New Roman" w:cs="Times New Roman"/>
          <w:b/>
          <w:sz w:val="24"/>
        </w:rPr>
        <w:t xml:space="preserve">  </w:t>
      </w:r>
      <w:r w:rsidR="004842B8" w:rsidRPr="004842B8">
        <w:rPr>
          <w:rFonts w:ascii="Times New Roman" w:hAnsi="Times New Roman" w:cs="Times New Roman"/>
          <w:sz w:val="24"/>
        </w:rPr>
        <w:t>(</w:t>
      </w:r>
      <w:r w:rsidRPr="00270D80">
        <w:rPr>
          <w:rFonts w:ascii="Times New Roman" w:hAnsi="Times New Roman" w:cs="Times New Roman"/>
          <w:noProof/>
          <w:sz w:val="24"/>
          <w:szCs w:val="24"/>
        </w:rPr>
        <w:t>2014</w:t>
      </w:r>
      <w:r w:rsidR="004842B8">
        <w:rPr>
          <w:rFonts w:ascii="Times New Roman" w:hAnsi="Times New Roman" w:cs="Times New Roman"/>
          <w:noProof/>
          <w:sz w:val="24"/>
          <w:szCs w:val="24"/>
        </w:rPr>
        <w:t>)</w:t>
      </w:r>
      <w:r w:rsidRPr="00270D80">
        <w:rPr>
          <w:rFonts w:ascii="Times New Roman" w:hAnsi="Times New Roman" w:cs="Times New Roman"/>
          <w:noProof/>
          <w:sz w:val="24"/>
          <w:szCs w:val="24"/>
        </w:rPr>
        <w:t xml:space="preserve">. Sport and Exercise Pedagogy and Questions about Learning. </w:t>
      </w:r>
      <w:r w:rsidRPr="00270D80">
        <w:rPr>
          <w:rFonts w:ascii="Times New Roman" w:hAnsi="Times New Roman" w:cs="Times New Roman"/>
          <w:i/>
          <w:iCs/>
          <w:noProof/>
          <w:sz w:val="24"/>
          <w:szCs w:val="24"/>
        </w:rPr>
        <w:t xml:space="preserve">Sport Education and Society, </w:t>
      </w:r>
      <w:r w:rsidRPr="00270D80">
        <w:rPr>
          <w:rFonts w:ascii="Times New Roman" w:hAnsi="Times New Roman" w:cs="Times New Roman"/>
          <w:noProof/>
          <w:sz w:val="24"/>
          <w:szCs w:val="24"/>
        </w:rPr>
        <w:t>19(7), pp. 885-898.</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lastRenderedPageBreak/>
        <w:t xml:space="preserve">Razali, R., </w:t>
      </w:r>
      <w:r w:rsidR="00AE3DF7" w:rsidRPr="00AE3DF7">
        <w:rPr>
          <w:rFonts w:ascii="Times New Roman" w:hAnsi="Times New Roman" w:cs="Times New Roman"/>
          <w:sz w:val="24"/>
        </w:rPr>
        <w:t>Suwarganda, E., and Zawaki, I.,</w:t>
      </w:r>
      <w:r w:rsidR="00AE3DF7">
        <w:rPr>
          <w:rFonts w:ascii="Times New Roman" w:hAnsi="Times New Roman" w:cs="Times New Roman"/>
          <w:sz w:val="24"/>
        </w:rPr>
        <w:t xml:space="preserve"> (</w:t>
      </w:r>
      <w:r w:rsidRPr="00270D80">
        <w:rPr>
          <w:rFonts w:ascii="Times New Roman" w:hAnsi="Times New Roman" w:cs="Times New Roman"/>
          <w:noProof/>
          <w:sz w:val="24"/>
          <w:szCs w:val="24"/>
        </w:rPr>
        <w:t>2012</w:t>
      </w:r>
      <w:r w:rsidR="00AE3DF7">
        <w:rPr>
          <w:rFonts w:ascii="Times New Roman" w:hAnsi="Times New Roman" w:cs="Times New Roman"/>
          <w:noProof/>
          <w:sz w:val="24"/>
          <w:szCs w:val="24"/>
        </w:rPr>
        <w:t>)</w:t>
      </w:r>
      <w:r w:rsidRPr="00270D80">
        <w:rPr>
          <w:rFonts w:ascii="Times New Roman" w:hAnsi="Times New Roman" w:cs="Times New Roman"/>
          <w:noProof/>
          <w:sz w:val="24"/>
          <w:szCs w:val="24"/>
        </w:rPr>
        <w:t xml:space="preserve">. The Effect of Direct Video Feedback on Performance of Tennis Serve. </w:t>
      </w:r>
      <w:r w:rsidRPr="00270D80">
        <w:rPr>
          <w:rFonts w:ascii="Times New Roman" w:hAnsi="Times New Roman" w:cs="Times New Roman"/>
          <w:i/>
          <w:iCs/>
          <w:noProof/>
          <w:sz w:val="24"/>
          <w:szCs w:val="24"/>
        </w:rPr>
        <w:t xml:space="preserve">30th Annual Conference of Biomechanics in Sport, </w:t>
      </w:r>
      <w:r w:rsidRPr="00270D80">
        <w:rPr>
          <w:rFonts w:ascii="Times New Roman" w:hAnsi="Times New Roman" w:cs="Times New Roman"/>
          <w:noProof/>
          <w:sz w:val="24"/>
          <w:szCs w:val="24"/>
        </w:rPr>
        <w:t>36(1), pp. 241-244.</w:t>
      </w:r>
    </w:p>
    <w:p w:rsid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Renshaw, I., </w:t>
      </w:r>
      <w:r w:rsidR="004842B8">
        <w:rPr>
          <w:rFonts w:ascii="Times New Roman" w:hAnsi="Times New Roman" w:cs="Times New Roman"/>
          <w:noProof/>
          <w:sz w:val="24"/>
          <w:szCs w:val="24"/>
        </w:rPr>
        <w:t xml:space="preserve">and </w:t>
      </w:r>
      <w:r w:rsidR="004842B8" w:rsidRPr="004842B8">
        <w:rPr>
          <w:rFonts w:ascii="Times New Roman" w:hAnsi="Times New Roman" w:cs="Times New Roman"/>
          <w:sz w:val="24"/>
        </w:rPr>
        <w:t>Chow, J.,</w:t>
      </w:r>
      <w:r w:rsidR="004842B8">
        <w:rPr>
          <w:rFonts w:ascii="Times New Roman" w:hAnsi="Times New Roman" w:cs="Times New Roman"/>
          <w:sz w:val="24"/>
        </w:rPr>
        <w:t xml:space="preserve"> (</w:t>
      </w:r>
      <w:r w:rsidRPr="00270D80">
        <w:rPr>
          <w:rFonts w:ascii="Times New Roman" w:hAnsi="Times New Roman" w:cs="Times New Roman"/>
          <w:noProof/>
          <w:sz w:val="24"/>
          <w:szCs w:val="24"/>
        </w:rPr>
        <w:t>2019</w:t>
      </w:r>
      <w:r w:rsidR="004842B8">
        <w:rPr>
          <w:rFonts w:ascii="Times New Roman" w:hAnsi="Times New Roman" w:cs="Times New Roman"/>
          <w:noProof/>
          <w:sz w:val="24"/>
          <w:szCs w:val="24"/>
        </w:rPr>
        <w:t>)</w:t>
      </w:r>
      <w:r w:rsidRPr="00270D80">
        <w:rPr>
          <w:rFonts w:ascii="Times New Roman" w:hAnsi="Times New Roman" w:cs="Times New Roman"/>
          <w:noProof/>
          <w:sz w:val="24"/>
          <w:szCs w:val="24"/>
        </w:rPr>
        <w:t xml:space="preserve">. A Constraint-Led Approach to Sport and Physical Education Pedagogy. </w:t>
      </w:r>
      <w:r w:rsidRPr="00270D80">
        <w:rPr>
          <w:rFonts w:ascii="Times New Roman" w:hAnsi="Times New Roman" w:cs="Times New Roman"/>
          <w:i/>
          <w:iCs/>
          <w:noProof/>
          <w:sz w:val="24"/>
          <w:szCs w:val="24"/>
        </w:rPr>
        <w:t xml:space="preserve">Physical Education and Sport Pedagogy, </w:t>
      </w:r>
      <w:r w:rsidRPr="00270D80">
        <w:rPr>
          <w:rFonts w:ascii="Times New Roman" w:hAnsi="Times New Roman" w:cs="Times New Roman"/>
          <w:noProof/>
          <w:sz w:val="24"/>
          <w:szCs w:val="24"/>
        </w:rPr>
        <w:t>24(2), pp. 103-116.</w:t>
      </w:r>
    </w:p>
    <w:p w:rsidR="00AE3DF7" w:rsidRPr="002C1F4A" w:rsidRDefault="00AE3DF7" w:rsidP="00AE3DF7">
      <w:pPr>
        <w:pStyle w:val="Bibliography"/>
        <w:rPr>
          <w:rFonts w:ascii="Times New Roman" w:hAnsi="Times New Roman" w:cs="Times New Roman"/>
          <w:noProof/>
          <w:sz w:val="24"/>
        </w:rPr>
      </w:pPr>
      <w:r w:rsidRPr="002C1F4A">
        <w:rPr>
          <w:rFonts w:ascii="Times New Roman" w:hAnsi="Times New Roman" w:cs="Times New Roman"/>
          <w:noProof/>
          <w:sz w:val="24"/>
        </w:rPr>
        <w:t xml:space="preserve">Roberts, S., and Potrac, P., 2014. Behaviourism, Constructivism and Sports Coaching Pedagogy: A Conversational Narrative in the Facilitation of Player Learning. </w:t>
      </w:r>
      <w:r w:rsidRPr="002C1F4A">
        <w:rPr>
          <w:rFonts w:ascii="Times New Roman" w:hAnsi="Times New Roman" w:cs="Times New Roman"/>
          <w:i/>
          <w:iCs/>
          <w:noProof/>
          <w:sz w:val="24"/>
        </w:rPr>
        <w:t xml:space="preserve">International Sport Coaching Journal, </w:t>
      </w:r>
      <w:r w:rsidRPr="002C1F4A">
        <w:rPr>
          <w:rFonts w:ascii="Times New Roman" w:hAnsi="Times New Roman" w:cs="Times New Roman"/>
          <w:noProof/>
          <w:sz w:val="24"/>
        </w:rPr>
        <w:t>1(1), pp. 180-187.</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Ryan, R., </w:t>
      </w:r>
      <w:r w:rsidR="00B64C02" w:rsidRPr="00B64C02">
        <w:rPr>
          <w:rFonts w:ascii="Times New Roman" w:hAnsi="Times New Roman" w:cs="Times New Roman"/>
          <w:sz w:val="24"/>
        </w:rPr>
        <w:t xml:space="preserve">and Moller, A., </w:t>
      </w:r>
      <w:r w:rsidR="00B64C02">
        <w:rPr>
          <w:rFonts w:ascii="Times New Roman" w:hAnsi="Times New Roman" w:cs="Times New Roman"/>
          <w:sz w:val="24"/>
        </w:rPr>
        <w:t>(</w:t>
      </w:r>
      <w:r w:rsidRPr="00270D80">
        <w:rPr>
          <w:rFonts w:ascii="Times New Roman" w:hAnsi="Times New Roman" w:cs="Times New Roman"/>
          <w:noProof/>
          <w:sz w:val="24"/>
          <w:szCs w:val="24"/>
        </w:rPr>
        <w:t>2017</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Competence as Central but not Sufficient for High Quality Motivation. In: A. Elliot, </w:t>
      </w:r>
      <w:r w:rsidR="00B64C02" w:rsidRPr="00B64C02">
        <w:rPr>
          <w:rFonts w:ascii="Times New Roman" w:hAnsi="Times New Roman" w:cs="Times New Roman"/>
          <w:sz w:val="24"/>
        </w:rPr>
        <w:t>C. Dweck, and D. Yeager,</w:t>
      </w:r>
      <w:r w:rsidR="00B64C02">
        <w:rPr>
          <w:rFonts w:ascii="Times New Roman" w:hAnsi="Times New Roman" w:cs="Times New Roman"/>
          <w:sz w:val="24"/>
        </w:rPr>
        <w:t xml:space="preserve"> </w:t>
      </w:r>
      <w:r w:rsidRPr="00270D80">
        <w:rPr>
          <w:rFonts w:ascii="Times New Roman" w:hAnsi="Times New Roman" w:cs="Times New Roman"/>
          <w:noProof/>
          <w:sz w:val="24"/>
          <w:szCs w:val="24"/>
        </w:rPr>
        <w:t xml:space="preserve">ed. </w:t>
      </w:r>
      <w:r w:rsidRPr="00270D80">
        <w:rPr>
          <w:rFonts w:ascii="Times New Roman" w:hAnsi="Times New Roman" w:cs="Times New Roman"/>
          <w:i/>
          <w:iCs/>
          <w:noProof/>
          <w:sz w:val="24"/>
          <w:szCs w:val="24"/>
        </w:rPr>
        <w:t xml:space="preserve">Handbook of Competence and Motivation. </w:t>
      </w:r>
      <w:r w:rsidRPr="00270D80">
        <w:rPr>
          <w:rFonts w:ascii="Times New Roman" w:hAnsi="Times New Roman" w:cs="Times New Roman"/>
          <w:noProof/>
          <w:sz w:val="24"/>
          <w:szCs w:val="24"/>
        </w:rPr>
        <w:t>London: The Guilford Press, pp. 214-226.</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Saimpont, A., </w:t>
      </w:r>
      <w:r w:rsidR="004842B8" w:rsidRPr="004842B8">
        <w:rPr>
          <w:rFonts w:ascii="Times New Roman" w:hAnsi="Times New Roman" w:cs="Times New Roman"/>
          <w:sz w:val="24"/>
        </w:rPr>
        <w:t>Lafleur, M., Malouin, F., Richards, C., Doyon, C., and Jackson, P.,</w:t>
      </w:r>
      <w:r w:rsidR="004842B8">
        <w:rPr>
          <w:rFonts w:ascii="Times New Roman" w:hAnsi="Times New Roman" w:cs="Times New Roman"/>
          <w:sz w:val="24"/>
        </w:rPr>
        <w:t xml:space="preserve"> (</w:t>
      </w:r>
      <w:r w:rsidRPr="00270D80">
        <w:rPr>
          <w:rFonts w:ascii="Times New Roman" w:hAnsi="Times New Roman" w:cs="Times New Roman"/>
          <w:noProof/>
          <w:sz w:val="24"/>
          <w:szCs w:val="24"/>
        </w:rPr>
        <w:t>2013</w:t>
      </w:r>
      <w:r w:rsidR="004842B8">
        <w:rPr>
          <w:rFonts w:ascii="Times New Roman" w:hAnsi="Times New Roman" w:cs="Times New Roman"/>
          <w:noProof/>
          <w:sz w:val="24"/>
          <w:szCs w:val="24"/>
        </w:rPr>
        <w:t>)</w:t>
      </w:r>
      <w:r w:rsidRPr="00270D80">
        <w:rPr>
          <w:rFonts w:ascii="Times New Roman" w:hAnsi="Times New Roman" w:cs="Times New Roman"/>
          <w:noProof/>
          <w:sz w:val="24"/>
          <w:szCs w:val="24"/>
        </w:rPr>
        <w:t xml:space="preserve">. The Comparison between Motor Imagery and Verbal Rehearsal on the Learning of Sequence Movements. </w:t>
      </w:r>
      <w:r w:rsidRPr="00270D80">
        <w:rPr>
          <w:rFonts w:ascii="Times New Roman" w:hAnsi="Times New Roman" w:cs="Times New Roman"/>
          <w:i/>
          <w:iCs/>
          <w:noProof/>
          <w:sz w:val="24"/>
          <w:szCs w:val="24"/>
        </w:rPr>
        <w:t xml:space="preserve">Frontiers in Neuroscience, </w:t>
      </w:r>
      <w:r w:rsidRPr="00270D80">
        <w:rPr>
          <w:rFonts w:ascii="Times New Roman" w:hAnsi="Times New Roman" w:cs="Times New Roman"/>
          <w:noProof/>
          <w:sz w:val="24"/>
          <w:szCs w:val="24"/>
        </w:rPr>
        <w:t>7(773), pp. 1-9.</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Samson, M., </w:t>
      </w:r>
      <w:r w:rsidR="005923E5" w:rsidRPr="005923E5">
        <w:rPr>
          <w:rFonts w:ascii="Times New Roman" w:hAnsi="Times New Roman" w:cs="Times New Roman"/>
          <w:sz w:val="24"/>
        </w:rPr>
        <w:t>Button, D., Chaouachi, A., and Behm, D.,</w:t>
      </w:r>
      <w:r w:rsidR="005923E5">
        <w:rPr>
          <w:rFonts w:ascii="Times New Roman" w:hAnsi="Times New Roman" w:cs="Times New Roman"/>
          <w:sz w:val="24"/>
        </w:rPr>
        <w:t xml:space="preserve"> (</w:t>
      </w:r>
      <w:r w:rsidRPr="00270D80">
        <w:rPr>
          <w:rFonts w:ascii="Times New Roman" w:hAnsi="Times New Roman" w:cs="Times New Roman"/>
          <w:noProof/>
          <w:sz w:val="24"/>
          <w:szCs w:val="24"/>
        </w:rPr>
        <w:t>2012</w:t>
      </w:r>
      <w:r w:rsidR="005923E5">
        <w:rPr>
          <w:rFonts w:ascii="Times New Roman" w:hAnsi="Times New Roman" w:cs="Times New Roman"/>
          <w:noProof/>
          <w:sz w:val="24"/>
          <w:szCs w:val="24"/>
        </w:rPr>
        <w:t>)</w:t>
      </w:r>
      <w:r w:rsidRPr="00270D80">
        <w:rPr>
          <w:rFonts w:ascii="Times New Roman" w:hAnsi="Times New Roman" w:cs="Times New Roman"/>
          <w:noProof/>
          <w:sz w:val="24"/>
          <w:szCs w:val="24"/>
        </w:rPr>
        <w:t xml:space="preserve">. Effects of Dynamic and Static Stretching Within General and Activity Specific Warm-Up Protocols. </w:t>
      </w:r>
      <w:r w:rsidRPr="00270D80">
        <w:rPr>
          <w:rFonts w:ascii="Times New Roman" w:hAnsi="Times New Roman" w:cs="Times New Roman"/>
          <w:i/>
          <w:iCs/>
          <w:noProof/>
          <w:sz w:val="24"/>
          <w:szCs w:val="24"/>
        </w:rPr>
        <w:t xml:space="preserve">Journal of Sports Science and Medicine, </w:t>
      </w:r>
      <w:r w:rsidRPr="00270D80">
        <w:rPr>
          <w:rFonts w:ascii="Times New Roman" w:hAnsi="Times New Roman" w:cs="Times New Roman"/>
          <w:noProof/>
          <w:sz w:val="24"/>
          <w:szCs w:val="24"/>
        </w:rPr>
        <w:t>11(2), pp. 279-285.</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Santos, S., </w:t>
      </w:r>
      <w:r w:rsidR="007A2AD8" w:rsidRPr="007A2AD8">
        <w:rPr>
          <w:rFonts w:ascii="Times New Roman" w:hAnsi="Times New Roman" w:cs="Times New Roman"/>
          <w:sz w:val="24"/>
        </w:rPr>
        <w:t>Memmert, D., Sampaio, J., and Leite, N.,</w:t>
      </w:r>
      <w:r w:rsidR="007A2AD8">
        <w:rPr>
          <w:rFonts w:ascii="Times New Roman" w:hAnsi="Times New Roman" w:cs="Times New Roman"/>
          <w:sz w:val="24"/>
        </w:rPr>
        <w:t xml:space="preserve"> (</w:t>
      </w:r>
      <w:r w:rsidRPr="00270D80">
        <w:rPr>
          <w:rFonts w:ascii="Times New Roman" w:hAnsi="Times New Roman" w:cs="Times New Roman"/>
          <w:noProof/>
          <w:sz w:val="24"/>
          <w:szCs w:val="24"/>
        </w:rPr>
        <w:t>2016</w:t>
      </w:r>
      <w:r w:rsidR="007A2AD8">
        <w:rPr>
          <w:rFonts w:ascii="Times New Roman" w:hAnsi="Times New Roman" w:cs="Times New Roman"/>
          <w:noProof/>
          <w:sz w:val="24"/>
          <w:szCs w:val="24"/>
        </w:rPr>
        <w:t>)</w:t>
      </w:r>
      <w:r w:rsidRPr="00270D80">
        <w:rPr>
          <w:rFonts w:ascii="Times New Roman" w:hAnsi="Times New Roman" w:cs="Times New Roman"/>
          <w:noProof/>
          <w:sz w:val="24"/>
          <w:szCs w:val="24"/>
        </w:rPr>
        <w:t xml:space="preserve">. The Spawns of Creative Behavior in Team Sports: A Creativity Developmental Framework. </w:t>
      </w:r>
      <w:r w:rsidRPr="00270D80">
        <w:rPr>
          <w:rFonts w:ascii="Times New Roman" w:hAnsi="Times New Roman" w:cs="Times New Roman"/>
          <w:i/>
          <w:iCs/>
          <w:noProof/>
          <w:sz w:val="24"/>
          <w:szCs w:val="24"/>
        </w:rPr>
        <w:t xml:space="preserve">Frontiers in Psychology, </w:t>
      </w:r>
      <w:r w:rsidRPr="00270D80">
        <w:rPr>
          <w:rFonts w:ascii="Times New Roman" w:hAnsi="Times New Roman" w:cs="Times New Roman"/>
          <w:noProof/>
          <w:sz w:val="24"/>
          <w:szCs w:val="24"/>
        </w:rPr>
        <w:t>7(1282), pp. 1-14.</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Savardelavar, M., </w:t>
      </w:r>
      <w:r w:rsidR="007A2AD8" w:rsidRPr="007A2AD8">
        <w:rPr>
          <w:rFonts w:ascii="Times New Roman" w:hAnsi="Times New Roman" w:cs="Times New Roman"/>
          <w:sz w:val="24"/>
        </w:rPr>
        <w:t>Kuan, G., and Chin, N.,</w:t>
      </w:r>
      <w:r w:rsidR="007A2AD8">
        <w:rPr>
          <w:rFonts w:ascii="Times New Roman" w:hAnsi="Times New Roman" w:cs="Times New Roman"/>
          <w:sz w:val="24"/>
        </w:rPr>
        <w:t xml:space="preserve"> (</w:t>
      </w:r>
      <w:r w:rsidRPr="00270D80">
        <w:rPr>
          <w:rFonts w:ascii="Times New Roman" w:hAnsi="Times New Roman" w:cs="Times New Roman"/>
          <w:noProof/>
          <w:sz w:val="24"/>
          <w:szCs w:val="24"/>
        </w:rPr>
        <w:t>2016</w:t>
      </w:r>
      <w:r w:rsidR="007A2AD8">
        <w:rPr>
          <w:rFonts w:ascii="Times New Roman" w:hAnsi="Times New Roman" w:cs="Times New Roman"/>
          <w:noProof/>
          <w:sz w:val="24"/>
          <w:szCs w:val="24"/>
        </w:rPr>
        <w:t>)</w:t>
      </w:r>
      <w:r w:rsidRPr="00270D80">
        <w:rPr>
          <w:rFonts w:ascii="Times New Roman" w:hAnsi="Times New Roman" w:cs="Times New Roman"/>
          <w:noProof/>
          <w:sz w:val="24"/>
          <w:szCs w:val="24"/>
        </w:rPr>
        <w:t xml:space="preserve">. Making Effective Communication with Athletes. </w:t>
      </w:r>
      <w:r w:rsidRPr="00270D80">
        <w:rPr>
          <w:rFonts w:ascii="Times New Roman" w:hAnsi="Times New Roman" w:cs="Times New Roman"/>
          <w:i/>
          <w:iCs/>
          <w:noProof/>
          <w:sz w:val="24"/>
          <w:szCs w:val="24"/>
        </w:rPr>
        <w:t xml:space="preserve">Coaching Journal, </w:t>
      </w:r>
      <w:r w:rsidRPr="00270D80">
        <w:rPr>
          <w:rFonts w:ascii="Times New Roman" w:hAnsi="Times New Roman" w:cs="Times New Roman"/>
          <w:noProof/>
          <w:sz w:val="24"/>
          <w:szCs w:val="24"/>
        </w:rPr>
        <w:t>2(7), pp. 19-21.</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Serrano, J., </w:t>
      </w:r>
      <w:r w:rsidR="00AE3DF7" w:rsidRPr="00AE3DF7">
        <w:rPr>
          <w:rFonts w:ascii="Times New Roman" w:hAnsi="Times New Roman" w:cs="Times New Roman"/>
          <w:sz w:val="24"/>
        </w:rPr>
        <w:t>Shahidian, S., Sampaio, J., and Leite, N.,</w:t>
      </w:r>
      <w:r w:rsidR="00AE3DF7">
        <w:rPr>
          <w:rFonts w:ascii="Times New Roman" w:hAnsi="Times New Roman" w:cs="Times New Roman"/>
          <w:sz w:val="24"/>
        </w:rPr>
        <w:t xml:space="preserve"> (</w:t>
      </w:r>
      <w:r w:rsidRPr="00270D80">
        <w:rPr>
          <w:rFonts w:ascii="Times New Roman" w:hAnsi="Times New Roman" w:cs="Times New Roman"/>
          <w:noProof/>
          <w:sz w:val="24"/>
          <w:szCs w:val="24"/>
        </w:rPr>
        <w:t>2013</w:t>
      </w:r>
      <w:r w:rsidR="00AE3DF7">
        <w:rPr>
          <w:rFonts w:ascii="Times New Roman" w:hAnsi="Times New Roman" w:cs="Times New Roman"/>
          <w:noProof/>
          <w:sz w:val="24"/>
          <w:szCs w:val="24"/>
        </w:rPr>
        <w:t>)</w:t>
      </w:r>
      <w:r w:rsidRPr="00270D80">
        <w:rPr>
          <w:rFonts w:ascii="Times New Roman" w:hAnsi="Times New Roman" w:cs="Times New Roman"/>
          <w:noProof/>
          <w:sz w:val="24"/>
          <w:szCs w:val="24"/>
        </w:rPr>
        <w:t xml:space="preserve">. The Importance of Sports Performance Factors and Training Contents From the Perspective of Futsal Coaches. </w:t>
      </w:r>
      <w:r w:rsidRPr="00270D80">
        <w:rPr>
          <w:rFonts w:ascii="Times New Roman" w:hAnsi="Times New Roman" w:cs="Times New Roman"/>
          <w:i/>
          <w:iCs/>
          <w:noProof/>
          <w:sz w:val="24"/>
          <w:szCs w:val="24"/>
        </w:rPr>
        <w:t xml:space="preserve">Journal of Human Kinetics, </w:t>
      </w:r>
      <w:r w:rsidRPr="00270D80">
        <w:rPr>
          <w:rFonts w:ascii="Times New Roman" w:hAnsi="Times New Roman" w:cs="Times New Roman"/>
          <w:noProof/>
          <w:sz w:val="24"/>
          <w:szCs w:val="24"/>
        </w:rPr>
        <w:t>38(1), pp. 151-160.</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Shookster, D., </w:t>
      </w:r>
      <w:r w:rsidR="005923E5" w:rsidRPr="005923E5">
        <w:rPr>
          <w:rFonts w:ascii="Times New Roman" w:hAnsi="Times New Roman" w:cs="Times New Roman"/>
          <w:sz w:val="24"/>
        </w:rPr>
        <w:t>Lindsey, B., Cortes, N., and Martin, J.,</w:t>
      </w:r>
      <w:r w:rsidR="005923E5">
        <w:rPr>
          <w:rFonts w:ascii="Times New Roman" w:hAnsi="Times New Roman" w:cs="Times New Roman"/>
          <w:sz w:val="24"/>
        </w:rPr>
        <w:t xml:space="preserve"> (</w:t>
      </w:r>
      <w:r w:rsidRPr="00270D80">
        <w:rPr>
          <w:rFonts w:ascii="Times New Roman" w:hAnsi="Times New Roman" w:cs="Times New Roman"/>
          <w:noProof/>
          <w:sz w:val="24"/>
          <w:szCs w:val="24"/>
        </w:rPr>
        <w:t>2020</w:t>
      </w:r>
      <w:r w:rsidR="005923E5">
        <w:rPr>
          <w:rFonts w:ascii="Times New Roman" w:hAnsi="Times New Roman" w:cs="Times New Roman"/>
          <w:noProof/>
          <w:sz w:val="24"/>
          <w:szCs w:val="24"/>
        </w:rPr>
        <w:t>)</w:t>
      </w:r>
      <w:r w:rsidRPr="00270D80">
        <w:rPr>
          <w:rFonts w:ascii="Times New Roman" w:hAnsi="Times New Roman" w:cs="Times New Roman"/>
          <w:noProof/>
          <w:sz w:val="24"/>
          <w:szCs w:val="24"/>
        </w:rPr>
        <w:t xml:space="preserve">. Accuracy of Commonly Used Age-Predicted Maximal Heart Rate Equations. </w:t>
      </w:r>
      <w:r w:rsidRPr="00270D80">
        <w:rPr>
          <w:rFonts w:ascii="Times New Roman" w:hAnsi="Times New Roman" w:cs="Times New Roman"/>
          <w:i/>
          <w:iCs/>
          <w:noProof/>
          <w:sz w:val="24"/>
          <w:szCs w:val="24"/>
        </w:rPr>
        <w:t xml:space="preserve">International Journal of Exercise Science, </w:t>
      </w:r>
      <w:r w:rsidRPr="00270D80">
        <w:rPr>
          <w:rFonts w:ascii="Times New Roman" w:hAnsi="Times New Roman" w:cs="Times New Roman"/>
          <w:noProof/>
          <w:sz w:val="24"/>
          <w:szCs w:val="24"/>
        </w:rPr>
        <w:t>13(7), pp. 1242-1250.</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Sibley, B., </w:t>
      </w:r>
      <w:r w:rsidR="007A2AD8" w:rsidRPr="007A2AD8">
        <w:rPr>
          <w:rFonts w:ascii="Times New Roman" w:hAnsi="Times New Roman" w:cs="Times New Roman"/>
          <w:sz w:val="24"/>
        </w:rPr>
        <w:t>and Bergman, S.,</w:t>
      </w:r>
      <w:r w:rsidR="007A2AD8">
        <w:rPr>
          <w:rFonts w:ascii="Times New Roman" w:hAnsi="Times New Roman" w:cs="Times New Roman"/>
          <w:sz w:val="24"/>
        </w:rPr>
        <w:t xml:space="preserve"> (</w:t>
      </w:r>
      <w:r w:rsidRPr="00270D80">
        <w:rPr>
          <w:rFonts w:ascii="Times New Roman" w:hAnsi="Times New Roman" w:cs="Times New Roman"/>
          <w:noProof/>
          <w:sz w:val="24"/>
          <w:szCs w:val="24"/>
        </w:rPr>
        <w:t>2018</w:t>
      </w:r>
      <w:r w:rsidR="007A2AD8">
        <w:rPr>
          <w:rFonts w:ascii="Times New Roman" w:hAnsi="Times New Roman" w:cs="Times New Roman"/>
          <w:noProof/>
          <w:sz w:val="24"/>
          <w:szCs w:val="24"/>
        </w:rPr>
        <w:t>)</w:t>
      </w:r>
      <w:r w:rsidRPr="00270D80">
        <w:rPr>
          <w:rFonts w:ascii="Times New Roman" w:hAnsi="Times New Roman" w:cs="Times New Roman"/>
          <w:noProof/>
          <w:sz w:val="24"/>
          <w:szCs w:val="24"/>
        </w:rPr>
        <w:t xml:space="preserve">. What keeps Athletes in the Gym? Goals, Psychological needs and Motivation of CrossFit Participants. </w:t>
      </w:r>
      <w:r w:rsidRPr="00270D80">
        <w:rPr>
          <w:rFonts w:ascii="Times New Roman" w:hAnsi="Times New Roman" w:cs="Times New Roman"/>
          <w:i/>
          <w:iCs/>
          <w:noProof/>
          <w:sz w:val="24"/>
          <w:szCs w:val="24"/>
        </w:rPr>
        <w:t xml:space="preserve">International Journal of Sport and Exercise Psychology, </w:t>
      </w:r>
      <w:r w:rsidRPr="00270D80">
        <w:rPr>
          <w:rFonts w:ascii="Times New Roman" w:hAnsi="Times New Roman" w:cs="Times New Roman"/>
          <w:noProof/>
          <w:sz w:val="24"/>
          <w:szCs w:val="24"/>
        </w:rPr>
        <w:t>16(5), pp. 555-574.</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Simpson, D., </w:t>
      </w:r>
      <w:r w:rsidR="00AE3DF7" w:rsidRPr="00AE3DF7">
        <w:rPr>
          <w:rFonts w:ascii="Times New Roman" w:hAnsi="Times New Roman" w:cs="Times New Roman"/>
          <w:sz w:val="24"/>
        </w:rPr>
        <w:t>Prewitt-White, T., Feito, Y., Giusti, J., and Shuda, R.,</w:t>
      </w:r>
      <w:r w:rsidR="00AE3DF7">
        <w:rPr>
          <w:rFonts w:ascii="Times New Roman" w:hAnsi="Times New Roman" w:cs="Times New Roman"/>
          <w:sz w:val="24"/>
        </w:rPr>
        <w:t xml:space="preserve"> (</w:t>
      </w:r>
      <w:r w:rsidRPr="00270D80">
        <w:rPr>
          <w:rFonts w:ascii="Times New Roman" w:hAnsi="Times New Roman" w:cs="Times New Roman"/>
          <w:noProof/>
          <w:sz w:val="24"/>
          <w:szCs w:val="24"/>
        </w:rPr>
        <w:t>2020</w:t>
      </w:r>
      <w:r w:rsidR="00AE3DF7">
        <w:rPr>
          <w:rFonts w:ascii="Times New Roman" w:hAnsi="Times New Roman" w:cs="Times New Roman"/>
          <w:noProof/>
          <w:sz w:val="24"/>
          <w:szCs w:val="24"/>
        </w:rPr>
        <w:t>)</w:t>
      </w:r>
      <w:r w:rsidRPr="00270D80">
        <w:rPr>
          <w:rFonts w:ascii="Times New Roman" w:hAnsi="Times New Roman" w:cs="Times New Roman"/>
          <w:noProof/>
          <w:sz w:val="24"/>
          <w:szCs w:val="24"/>
        </w:rPr>
        <w:t xml:space="preserve">. Challenge, Commitment, Community, and Empowerment: Factors that Promote the Adoption of CrossFit as a Training Program. </w:t>
      </w:r>
      <w:r w:rsidRPr="00270D80">
        <w:rPr>
          <w:rFonts w:ascii="Times New Roman" w:hAnsi="Times New Roman" w:cs="Times New Roman"/>
          <w:i/>
          <w:iCs/>
          <w:noProof/>
          <w:sz w:val="24"/>
          <w:szCs w:val="24"/>
        </w:rPr>
        <w:t xml:space="preserve">The Sport Journal, </w:t>
      </w:r>
      <w:r w:rsidRPr="00270D80">
        <w:rPr>
          <w:rFonts w:ascii="Times New Roman" w:hAnsi="Times New Roman" w:cs="Times New Roman"/>
          <w:noProof/>
          <w:sz w:val="24"/>
          <w:szCs w:val="24"/>
        </w:rPr>
        <w:t>41(2), pp. 1-5.</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lastRenderedPageBreak/>
        <w:t xml:space="preserve">Sleimen-Malkoun, R., </w:t>
      </w:r>
      <w:r w:rsidR="00AE3DF7" w:rsidRPr="00AE3DF7">
        <w:rPr>
          <w:rFonts w:ascii="Times New Roman" w:hAnsi="Times New Roman" w:cs="Times New Roman"/>
          <w:sz w:val="24"/>
        </w:rPr>
        <w:t>Temperado, J., and Berton, E.,</w:t>
      </w:r>
      <w:r w:rsidR="00AE3DF7">
        <w:rPr>
          <w:rFonts w:ascii="Times New Roman" w:hAnsi="Times New Roman" w:cs="Times New Roman"/>
          <w:sz w:val="24"/>
        </w:rPr>
        <w:t xml:space="preserve"> (</w:t>
      </w:r>
      <w:r w:rsidRPr="00270D80">
        <w:rPr>
          <w:rFonts w:ascii="Times New Roman" w:hAnsi="Times New Roman" w:cs="Times New Roman"/>
          <w:noProof/>
          <w:sz w:val="24"/>
          <w:szCs w:val="24"/>
        </w:rPr>
        <w:t>2013</w:t>
      </w:r>
      <w:r w:rsidR="00AE3DF7">
        <w:rPr>
          <w:rFonts w:ascii="Times New Roman" w:hAnsi="Times New Roman" w:cs="Times New Roman"/>
          <w:noProof/>
          <w:sz w:val="24"/>
          <w:szCs w:val="24"/>
        </w:rPr>
        <w:t>)</w:t>
      </w:r>
      <w:r w:rsidRPr="00270D80">
        <w:rPr>
          <w:rFonts w:ascii="Times New Roman" w:hAnsi="Times New Roman" w:cs="Times New Roman"/>
          <w:noProof/>
          <w:sz w:val="24"/>
          <w:szCs w:val="24"/>
        </w:rPr>
        <w:t xml:space="preserve">. Age Related Dedifferentiation of Cognitive and Motor Slowing: Insight from the Comparison of Hick Hyman and Fitt's Laws. </w:t>
      </w:r>
      <w:r w:rsidRPr="00270D80">
        <w:rPr>
          <w:rFonts w:ascii="Times New Roman" w:hAnsi="Times New Roman" w:cs="Times New Roman"/>
          <w:i/>
          <w:iCs/>
          <w:noProof/>
          <w:sz w:val="24"/>
          <w:szCs w:val="24"/>
        </w:rPr>
        <w:t xml:space="preserve">Frontiers in Aging Neuroscience, </w:t>
      </w:r>
      <w:r w:rsidRPr="00270D80">
        <w:rPr>
          <w:rFonts w:ascii="Times New Roman" w:hAnsi="Times New Roman" w:cs="Times New Roman"/>
          <w:noProof/>
          <w:sz w:val="24"/>
          <w:szCs w:val="24"/>
        </w:rPr>
        <w:t>5(62), pp. 1-11.</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Stirling, A., </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2013</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 xml:space="preserve">. Applying Kolb’s Theory of Experiential Learning to Coach Education. </w:t>
      </w:r>
      <w:r w:rsidRPr="00270D80">
        <w:rPr>
          <w:rFonts w:ascii="Times New Roman" w:hAnsi="Times New Roman" w:cs="Times New Roman"/>
          <w:i/>
          <w:iCs/>
          <w:noProof/>
          <w:sz w:val="24"/>
          <w:szCs w:val="24"/>
        </w:rPr>
        <w:t xml:space="preserve">Journal of Coaching Education, </w:t>
      </w:r>
      <w:r w:rsidRPr="00270D80">
        <w:rPr>
          <w:rFonts w:ascii="Times New Roman" w:hAnsi="Times New Roman" w:cs="Times New Roman"/>
          <w:noProof/>
          <w:sz w:val="24"/>
          <w:szCs w:val="24"/>
        </w:rPr>
        <w:t>6(2), pp. 34-51.</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Stolarski, M., </w:t>
      </w:r>
      <w:r w:rsidRPr="00270D80">
        <w:rPr>
          <w:rFonts w:ascii="Times New Roman" w:hAnsi="Times New Roman" w:cs="Times New Roman"/>
          <w:sz w:val="24"/>
        </w:rPr>
        <w:t>Walarianczyk, W., and Pruszczak, D.,</w:t>
      </w:r>
      <w:r>
        <w:rPr>
          <w:rFonts w:ascii="Times New Roman" w:hAnsi="Times New Roman" w:cs="Times New Roman"/>
          <w:sz w:val="24"/>
        </w:rPr>
        <w:t xml:space="preserve"> (</w:t>
      </w:r>
      <w:r w:rsidRPr="00270D80">
        <w:rPr>
          <w:rFonts w:ascii="Times New Roman" w:hAnsi="Times New Roman" w:cs="Times New Roman"/>
          <w:noProof/>
          <w:sz w:val="24"/>
          <w:szCs w:val="24"/>
        </w:rPr>
        <w:t>2018</w:t>
      </w:r>
      <w:r>
        <w:rPr>
          <w:rFonts w:ascii="Times New Roman" w:hAnsi="Times New Roman" w:cs="Times New Roman"/>
          <w:noProof/>
          <w:sz w:val="24"/>
          <w:szCs w:val="24"/>
        </w:rPr>
        <w:t>)</w:t>
      </w:r>
      <w:r w:rsidRPr="00270D80">
        <w:rPr>
          <w:rFonts w:ascii="Times New Roman" w:hAnsi="Times New Roman" w:cs="Times New Roman"/>
          <w:noProof/>
          <w:sz w:val="24"/>
          <w:szCs w:val="24"/>
        </w:rPr>
        <w:t xml:space="preserve">. Introducing Temporal Theory to the Field of Sport Psychology: Toward a Conceptual Model of Time Perspectives in Athletes’ Functioning. </w:t>
      </w:r>
      <w:r w:rsidRPr="00270D80">
        <w:rPr>
          <w:rFonts w:ascii="Times New Roman" w:hAnsi="Times New Roman" w:cs="Times New Roman"/>
          <w:i/>
          <w:iCs/>
          <w:noProof/>
          <w:sz w:val="24"/>
          <w:szCs w:val="24"/>
        </w:rPr>
        <w:t xml:space="preserve">Frontiers in Psychology, </w:t>
      </w:r>
      <w:r w:rsidRPr="00270D80">
        <w:rPr>
          <w:rFonts w:ascii="Times New Roman" w:hAnsi="Times New Roman" w:cs="Times New Roman"/>
          <w:noProof/>
          <w:sz w:val="24"/>
          <w:szCs w:val="24"/>
        </w:rPr>
        <w:t>9(2772), pp. 1-14.</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Strauch, C., </w:t>
      </w:r>
      <w:r w:rsidR="00B64C02" w:rsidRPr="00B64C02">
        <w:rPr>
          <w:rFonts w:ascii="Times New Roman" w:hAnsi="Times New Roman" w:cs="Times New Roman"/>
          <w:sz w:val="24"/>
        </w:rPr>
        <w:t>and Omar, M.,</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2014</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Critical Analysis of Learning Theories and Ideologies and Their Impact on Learning: " Review Article ". </w:t>
      </w:r>
      <w:r w:rsidRPr="00270D80">
        <w:rPr>
          <w:rFonts w:ascii="Times New Roman" w:hAnsi="Times New Roman" w:cs="Times New Roman"/>
          <w:i/>
          <w:iCs/>
          <w:noProof/>
          <w:sz w:val="24"/>
          <w:szCs w:val="24"/>
        </w:rPr>
        <w:t xml:space="preserve">The Online Journal of Councelling and Education, </w:t>
      </w:r>
      <w:r w:rsidRPr="00270D80">
        <w:rPr>
          <w:rFonts w:ascii="Times New Roman" w:hAnsi="Times New Roman" w:cs="Times New Roman"/>
          <w:noProof/>
          <w:sz w:val="24"/>
          <w:szCs w:val="24"/>
        </w:rPr>
        <w:t>3(2), pp. 62-77.</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Sun, H., </w:t>
      </w:r>
      <w:r w:rsidR="00B64C02" w:rsidRPr="00B64C02">
        <w:rPr>
          <w:rFonts w:ascii="Times New Roman" w:hAnsi="Times New Roman" w:cs="Times New Roman"/>
          <w:sz w:val="24"/>
        </w:rPr>
        <w:t>and Chen, A.,</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2010</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A Pedagogical Understanding of the Self-Determination Theory in Physical Education. </w:t>
      </w:r>
      <w:r w:rsidRPr="00270D80">
        <w:rPr>
          <w:rFonts w:ascii="Times New Roman" w:hAnsi="Times New Roman" w:cs="Times New Roman"/>
          <w:i/>
          <w:iCs/>
          <w:noProof/>
          <w:sz w:val="24"/>
          <w:szCs w:val="24"/>
        </w:rPr>
        <w:t xml:space="preserve">National Association for Physical Education in Higher Education, </w:t>
      </w:r>
      <w:r w:rsidRPr="00270D80">
        <w:rPr>
          <w:rFonts w:ascii="Times New Roman" w:hAnsi="Times New Roman" w:cs="Times New Roman"/>
          <w:noProof/>
          <w:sz w:val="24"/>
          <w:szCs w:val="24"/>
        </w:rPr>
        <w:t>62(4), pp. 364-384.</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Taylor, J., </w:t>
      </w:r>
      <w:r w:rsidR="005923E5">
        <w:rPr>
          <w:rFonts w:ascii="Times New Roman" w:hAnsi="Times New Roman" w:cs="Times New Roman"/>
          <w:noProof/>
          <w:sz w:val="24"/>
          <w:szCs w:val="24"/>
        </w:rPr>
        <w:t xml:space="preserve">and </w:t>
      </w:r>
      <w:r w:rsidR="005923E5" w:rsidRPr="005923E5">
        <w:rPr>
          <w:rFonts w:ascii="Times New Roman" w:hAnsi="Times New Roman" w:cs="Times New Roman"/>
          <w:sz w:val="24"/>
        </w:rPr>
        <w:t>Ivry, R.,</w:t>
      </w:r>
      <w:r w:rsidR="005923E5">
        <w:rPr>
          <w:rFonts w:ascii="Times New Roman" w:hAnsi="Times New Roman" w:cs="Times New Roman"/>
          <w:sz w:val="24"/>
        </w:rPr>
        <w:t xml:space="preserve"> (</w:t>
      </w:r>
      <w:r w:rsidRPr="00270D80">
        <w:rPr>
          <w:rFonts w:ascii="Times New Roman" w:hAnsi="Times New Roman" w:cs="Times New Roman"/>
          <w:noProof/>
          <w:sz w:val="24"/>
          <w:szCs w:val="24"/>
        </w:rPr>
        <w:t>2012</w:t>
      </w:r>
      <w:r w:rsidR="005923E5">
        <w:rPr>
          <w:rFonts w:ascii="Times New Roman" w:hAnsi="Times New Roman" w:cs="Times New Roman"/>
          <w:noProof/>
          <w:sz w:val="24"/>
          <w:szCs w:val="24"/>
        </w:rPr>
        <w:t>)</w:t>
      </w:r>
      <w:r w:rsidRPr="00270D80">
        <w:rPr>
          <w:rFonts w:ascii="Times New Roman" w:hAnsi="Times New Roman" w:cs="Times New Roman"/>
          <w:noProof/>
          <w:sz w:val="24"/>
          <w:szCs w:val="24"/>
        </w:rPr>
        <w:t xml:space="preserve">. The Role of Strategies in Motor Learning. </w:t>
      </w:r>
      <w:r w:rsidRPr="00270D80">
        <w:rPr>
          <w:rFonts w:ascii="Times New Roman" w:hAnsi="Times New Roman" w:cs="Times New Roman"/>
          <w:i/>
          <w:iCs/>
          <w:noProof/>
          <w:sz w:val="24"/>
          <w:szCs w:val="24"/>
        </w:rPr>
        <w:t xml:space="preserve">Annals of the New York Academy of Sciences, </w:t>
      </w:r>
      <w:r w:rsidRPr="00270D80">
        <w:rPr>
          <w:rFonts w:ascii="Times New Roman" w:hAnsi="Times New Roman" w:cs="Times New Roman"/>
          <w:noProof/>
          <w:sz w:val="24"/>
          <w:szCs w:val="24"/>
        </w:rPr>
        <w:t>1251(1), pp. 1-12.</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Teixeira, P., </w:t>
      </w:r>
      <w:r w:rsidR="00B64C02" w:rsidRPr="00B64C02">
        <w:rPr>
          <w:rFonts w:ascii="Times New Roman" w:hAnsi="Times New Roman" w:cs="Times New Roman"/>
          <w:sz w:val="24"/>
        </w:rPr>
        <w:t>Carraca, E., Markland, D., Silva, M., and Ryan, R.,</w:t>
      </w:r>
      <w:r w:rsidR="00B64C02">
        <w:rPr>
          <w:rFonts w:ascii="Times New Roman" w:hAnsi="Times New Roman" w:cs="Times New Roman"/>
          <w:sz w:val="24"/>
        </w:rPr>
        <w:t xml:space="preserve"> (</w:t>
      </w:r>
      <w:r w:rsidRPr="00270D80">
        <w:rPr>
          <w:rFonts w:ascii="Times New Roman" w:hAnsi="Times New Roman" w:cs="Times New Roman"/>
          <w:noProof/>
          <w:sz w:val="24"/>
          <w:szCs w:val="24"/>
        </w:rPr>
        <w:t>2019</w:t>
      </w:r>
      <w:r w:rsidR="00B64C02">
        <w:rPr>
          <w:rFonts w:ascii="Times New Roman" w:hAnsi="Times New Roman" w:cs="Times New Roman"/>
          <w:noProof/>
          <w:sz w:val="24"/>
          <w:szCs w:val="24"/>
        </w:rPr>
        <w:t>)</w:t>
      </w:r>
      <w:r w:rsidRPr="00270D80">
        <w:rPr>
          <w:rFonts w:ascii="Times New Roman" w:hAnsi="Times New Roman" w:cs="Times New Roman"/>
          <w:noProof/>
          <w:sz w:val="24"/>
          <w:szCs w:val="24"/>
        </w:rPr>
        <w:t xml:space="preserve">. Exercise, Physical Activity and Self Determination Theory: A Systematic Review. </w:t>
      </w:r>
      <w:r w:rsidRPr="00270D80">
        <w:rPr>
          <w:rFonts w:ascii="Times New Roman" w:hAnsi="Times New Roman" w:cs="Times New Roman"/>
          <w:i/>
          <w:iCs/>
          <w:noProof/>
          <w:sz w:val="24"/>
          <w:szCs w:val="24"/>
        </w:rPr>
        <w:t xml:space="preserve">International Journal of Behavioural Nutrition and Physical Activity, </w:t>
      </w:r>
      <w:r w:rsidRPr="00270D80">
        <w:rPr>
          <w:rFonts w:ascii="Times New Roman" w:hAnsi="Times New Roman" w:cs="Times New Roman"/>
          <w:noProof/>
          <w:sz w:val="24"/>
          <w:szCs w:val="24"/>
        </w:rPr>
        <w:t>9(78), pp. 1-30.</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Tucker, R., </w:t>
      </w:r>
      <w:r w:rsidRPr="00270D80">
        <w:rPr>
          <w:rFonts w:ascii="Times New Roman" w:hAnsi="Times New Roman" w:cs="Times New Roman"/>
          <w:sz w:val="24"/>
        </w:rPr>
        <w:t>and Collins, M.,</w:t>
      </w:r>
      <w:r>
        <w:rPr>
          <w:rFonts w:ascii="Times New Roman" w:hAnsi="Times New Roman" w:cs="Times New Roman"/>
          <w:sz w:val="24"/>
        </w:rPr>
        <w:t xml:space="preserve"> (</w:t>
      </w:r>
      <w:r w:rsidRPr="00270D80">
        <w:rPr>
          <w:rFonts w:ascii="Times New Roman" w:hAnsi="Times New Roman" w:cs="Times New Roman"/>
          <w:noProof/>
          <w:sz w:val="24"/>
          <w:szCs w:val="24"/>
        </w:rPr>
        <w:t>2012</w:t>
      </w:r>
      <w:r>
        <w:rPr>
          <w:rFonts w:ascii="Times New Roman" w:hAnsi="Times New Roman" w:cs="Times New Roman"/>
          <w:noProof/>
          <w:sz w:val="24"/>
          <w:szCs w:val="24"/>
        </w:rPr>
        <w:t>)</w:t>
      </w:r>
      <w:r w:rsidRPr="00270D80">
        <w:rPr>
          <w:rFonts w:ascii="Times New Roman" w:hAnsi="Times New Roman" w:cs="Times New Roman"/>
          <w:noProof/>
          <w:sz w:val="24"/>
          <w:szCs w:val="24"/>
        </w:rPr>
        <w:t xml:space="preserve">. What makes Champions? A Review of the Relative Contribution of Genes and Training for Sporting Success. </w:t>
      </w:r>
      <w:r w:rsidRPr="00270D80">
        <w:rPr>
          <w:rFonts w:ascii="Times New Roman" w:hAnsi="Times New Roman" w:cs="Times New Roman"/>
          <w:i/>
          <w:iCs/>
          <w:noProof/>
          <w:sz w:val="24"/>
          <w:szCs w:val="24"/>
        </w:rPr>
        <w:t xml:space="preserve">British Journal of Sports Medicine, </w:t>
      </w:r>
      <w:r w:rsidRPr="00270D80">
        <w:rPr>
          <w:rFonts w:ascii="Times New Roman" w:hAnsi="Times New Roman" w:cs="Times New Roman"/>
          <w:noProof/>
          <w:sz w:val="24"/>
          <w:szCs w:val="24"/>
        </w:rPr>
        <w:t>46(8), pp. 555-561.</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Weinberg, R., </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2013</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 xml:space="preserve">. Goal Setting in Sport and Exercise. </w:t>
      </w:r>
      <w:r w:rsidRPr="00270D80">
        <w:rPr>
          <w:rFonts w:ascii="Times New Roman" w:hAnsi="Times New Roman" w:cs="Times New Roman"/>
          <w:i/>
          <w:iCs/>
          <w:noProof/>
          <w:sz w:val="24"/>
          <w:szCs w:val="24"/>
        </w:rPr>
        <w:t xml:space="preserve">Journal of Physical Education, </w:t>
      </w:r>
      <w:r w:rsidRPr="00270D80">
        <w:rPr>
          <w:rFonts w:ascii="Times New Roman" w:hAnsi="Times New Roman" w:cs="Times New Roman"/>
          <w:noProof/>
          <w:sz w:val="24"/>
          <w:szCs w:val="24"/>
        </w:rPr>
        <w:t>24(2), pp. 171-179.</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Wilson, K., </w:t>
      </w:r>
      <w:r w:rsidR="005923E5" w:rsidRPr="005923E5">
        <w:rPr>
          <w:rFonts w:ascii="Times New Roman" w:hAnsi="Times New Roman" w:cs="Times New Roman"/>
          <w:sz w:val="24"/>
        </w:rPr>
        <w:t>Joux, N., Head, J., and Helton, W.,</w:t>
      </w:r>
      <w:r w:rsidR="005923E5">
        <w:rPr>
          <w:rFonts w:ascii="Times New Roman" w:hAnsi="Times New Roman" w:cs="Times New Roman"/>
          <w:sz w:val="24"/>
        </w:rPr>
        <w:t xml:space="preserve"> (</w:t>
      </w:r>
      <w:r w:rsidRPr="00270D80">
        <w:rPr>
          <w:rFonts w:ascii="Times New Roman" w:hAnsi="Times New Roman" w:cs="Times New Roman"/>
          <w:noProof/>
          <w:sz w:val="24"/>
          <w:szCs w:val="24"/>
        </w:rPr>
        <w:t>2017</w:t>
      </w:r>
      <w:r w:rsidR="005923E5">
        <w:rPr>
          <w:rFonts w:ascii="Times New Roman" w:hAnsi="Times New Roman" w:cs="Times New Roman"/>
          <w:noProof/>
          <w:sz w:val="24"/>
          <w:szCs w:val="24"/>
        </w:rPr>
        <w:t>)</w:t>
      </w:r>
      <w:r w:rsidRPr="00270D80">
        <w:rPr>
          <w:rFonts w:ascii="Times New Roman" w:hAnsi="Times New Roman" w:cs="Times New Roman"/>
          <w:noProof/>
          <w:sz w:val="24"/>
          <w:szCs w:val="24"/>
        </w:rPr>
        <w:t xml:space="preserve">. Real Time Quantitative Performance Feedback During Strength Exercise Improves Motivation, Competitiveness, Mood and Performance. </w:t>
      </w:r>
      <w:r w:rsidRPr="00270D80">
        <w:rPr>
          <w:rFonts w:ascii="Times New Roman" w:hAnsi="Times New Roman" w:cs="Times New Roman"/>
          <w:i/>
          <w:iCs/>
          <w:noProof/>
          <w:sz w:val="24"/>
          <w:szCs w:val="24"/>
        </w:rPr>
        <w:t xml:space="preserve">Proceedings of the Human Factors and Ergonomics Society Annual Meeting, </w:t>
      </w:r>
      <w:r w:rsidRPr="00270D80">
        <w:rPr>
          <w:rFonts w:ascii="Times New Roman" w:hAnsi="Times New Roman" w:cs="Times New Roman"/>
          <w:noProof/>
          <w:sz w:val="24"/>
          <w:szCs w:val="24"/>
        </w:rPr>
        <w:t>61(1), pp. 1546-1550.</w:t>
      </w:r>
    </w:p>
    <w:p w:rsidR="00270D80" w:rsidRPr="00270D80" w:rsidRDefault="00270D80" w:rsidP="00270D80">
      <w:pPr>
        <w:pStyle w:val="Bibliography"/>
        <w:rPr>
          <w:rFonts w:ascii="Times New Roman" w:hAnsi="Times New Roman" w:cs="Times New Roman"/>
          <w:noProof/>
          <w:sz w:val="24"/>
          <w:szCs w:val="24"/>
        </w:rPr>
      </w:pPr>
      <w:r w:rsidRPr="00270D80">
        <w:rPr>
          <w:rFonts w:ascii="Times New Roman" w:hAnsi="Times New Roman" w:cs="Times New Roman"/>
          <w:noProof/>
          <w:sz w:val="24"/>
          <w:szCs w:val="24"/>
        </w:rPr>
        <w:t xml:space="preserve">Work Fit, </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2018</w:t>
      </w:r>
      <w:r w:rsidR="00A6190E">
        <w:rPr>
          <w:rFonts w:ascii="Times New Roman" w:hAnsi="Times New Roman" w:cs="Times New Roman"/>
          <w:noProof/>
          <w:sz w:val="24"/>
          <w:szCs w:val="24"/>
        </w:rPr>
        <w:t>)</w:t>
      </w:r>
      <w:r w:rsidRPr="00270D80">
        <w:rPr>
          <w:rFonts w:ascii="Times New Roman" w:hAnsi="Times New Roman" w:cs="Times New Roman"/>
          <w:noProof/>
          <w:sz w:val="24"/>
          <w:szCs w:val="24"/>
        </w:rPr>
        <w:t xml:space="preserve">. </w:t>
      </w:r>
      <w:r w:rsidRPr="00270D80">
        <w:rPr>
          <w:rFonts w:ascii="Times New Roman" w:hAnsi="Times New Roman" w:cs="Times New Roman"/>
          <w:i/>
          <w:iCs/>
          <w:noProof/>
          <w:sz w:val="24"/>
          <w:szCs w:val="24"/>
        </w:rPr>
        <w:t xml:space="preserve">Live Fit. </w:t>
      </w:r>
      <w:r w:rsidRPr="00270D80">
        <w:rPr>
          <w:rFonts w:ascii="Times New Roman" w:hAnsi="Times New Roman" w:cs="Times New Roman"/>
          <w:noProof/>
          <w:sz w:val="24"/>
          <w:szCs w:val="24"/>
        </w:rPr>
        <w:t xml:space="preserve">[Online] </w:t>
      </w:r>
      <w:r w:rsidRPr="00270D80">
        <w:rPr>
          <w:rFonts w:ascii="Times New Roman" w:hAnsi="Times New Roman" w:cs="Times New Roman"/>
          <w:noProof/>
          <w:sz w:val="24"/>
          <w:szCs w:val="24"/>
        </w:rPr>
        <w:br/>
        <w:t xml:space="preserve">Available at: </w:t>
      </w:r>
      <w:r w:rsidRPr="00270D80">
        <w:rPr>
          <w:rFonts w:ascii="Times New Roman" w:hAnsi="Times New Roman" w:cs="Times New Roman"/>
          <w:noProof/>
          <w:sz w:val="24"/>
          <w:szCs w:val="24"/>
          <w:u w:val="single"/>
        </w:rPr>
        <w:t>https://www.nhs.uk/live-well/exercise/how-to-stretch-after-a-run/</w:t>
      </w:r>
      <w:r w:rsidRPr="00270D80">
        <w:rPr>
          <w:rFonts w:ascii="Times New Roman" w:hAnsi="Times New Roman" w:cs="Times New Roman"/>
          <w:noProof/>
          <w:sz w:val="24"/>
          <w:szCs w:val="24"/>
        </w:rPr>
        <w:br/>
        <w:t>[Accessed 22 March 2021].</w:t>
      </w:r>
    </w:p>
    <w:p w:rsidR="00270D80" w:rsidRPr="00270D80" w:rsidRDefault="00A45C0D" w:rsidP="00270D80">
      <w:pPr>
        <w:spacing w:line="360" w:lineRule="auto"/>
        <w:rPr>
          <w:rFonts w:ascii="Times New Roman" w:hAnsi="Times New Roman" w:cs="Times New Roman"/>
          <w:b/>
          <w:sz w:val="24"/>
          <w:u w:val="single"/>
        </w:rPr>
      </w:pPr>
      <w:r w:rsidRPr="00270D80">
        <w:rPr>
          <w:rFonts w:ascii="Times New Roman" w:hAnsi="Times New Roman" w:cs="Times New Roman"/>
          <w:b/>
          <w:sz w:val="24"/>
          <w:szCs w:val="24"/>
          <w:u w:val="single"/>
        </w:rPr>
        <w:fldChar w:fldCharType="end"/>
      </w:r>
    </w:p>
    <w:p w:rsidR="00A6190E" w:rsidRDefault="00A6190E" w:rsidP="00180C67">
      <w:pPr>
        <w:rPr>
          <w:rFonts w:ascii="Times New Roman" w:hAnsi="Times New Roman" w:cs="Times New Roman"/>
          <w:b/>
          <w:sz w:val="24"/>
          <w:u w:val="single"/>
        </w:rPr>
      </w:pPr>
    </w:p>
    <w:p w:rsidR="00A6190E" w:rsidRDefault="00A6190E" w:rsidP="00180C67">
      <w:pPr>
        <w:rPr>
          <w:rFonts w:ascii="Times New Roman" w:hAnsi="Times New Roman" w:cs="Times New Roman"/>
          <w:b/>
          <w:sz w:val="24"/>
          <w:u w:val="single"/>
        </w:rPr>
      </w:pPr>
    </w:p>
    <w:p w:rsidR="00A6190E" w:rsidRDefault="00A6190E" w:rsidP="00180C67">
      <w:pPr>
        <w:rPr>
          <w:rFonts w:ascii="Times New Roman" w:hAnsi="Times New Roman" w:cs="Times New Roman"/>
          <w:b/>
          <w:sz w:val="24"/>
          <w:u w:val="single"/>
        </w:rPr>
      </w:pPr>
    </w:p>
    <w:p w:rsidR="00A6190E" w:rsidRDefault="00A6190E" w:rsidP="00180C67">
      <w:pPr>
        <w:rPr>
          <w:rFonts w:ascii="Times New Roman" w:hAnsi="Times New Roman" w:cs="Times New Roman"/>
          <w:b/>
          <w:sz w:val="24"/>
          <w:u w:val="single"/>
        </w:rPr>
      </w:pPr>
    </w:p>
    <w:p w:rsidR="00A6190E" w:rsidRDefault="00A6190E" w:rsidP="00180C67">
      <w:pPr>
        <w:rPr>
          <w:rFonts w:ascii="Times New Roman" w:hAnsi="Times New Roman" w:cs="Times New Roman"/>
          <w:b/>
          <w:sz w:val="24"/>
          <w:u w:val="single"/>
        </w:rPr>
      </w:pPr>
    </w:p>
    <w:p w:rsidR="001E31E4" w:rsidRDefault="001E31E4" w:rsidP="00180C67">
      <w:pPr>
        <w:rPr>
          <w:rFonts w:ascii="Times New Roman" w:hAnsi="Times New Roman" w:cs="Times New Roman"/>
          <w:b/>
          <w:sz w:val="24"/>
          <w:u w:val="single"/>
        </w:rPr>
      </w:pPr>
    </w:p>
    <w:p w:rsidR="00180C67" w:rsidRPr="002571E7" w:rsidRDefault="00180C67" w:rsidP="00180C67">
      <w:pPr>
        <w:rPr>
          <w:rFonts w:ascii="Times New Roman" w:hAnsi="Times New Roman" w:cs="Times New Roman"/>
          <w:b/>
          <w:sz w:val="24"/>
          <w:u w:val="single"/>
        </w:rPr>
      </w:pPr>
      <w:r w:rsidRPr="002571E7">
        <w:rPr>
          <w:rFonts w:ascii="Times New Roman" w:hAnsi="Times New Roman" w:cs="Times New Roman"/>
          <w:b/>
          <w:sz w:val="24"/>
          <w:u w:val="single"/>
        </w:rPr>
        <w:t>Appendix</w:t>
      </w:r>
    </w:p>
    <w:p w:rsidR="00180C67" w:rsidRDefault="00180C67" w:rsidP="00180C67">
      <w:pPr>
        <w:rPr>
          <w:rFonts w:ascii="Times New Roman" w:hAnsi="Times New Roman" w:cs="Times New Roman"/>
          <w:b/>
          <w:sz w:val="24"/>
        </w:rPr>
      </w:pPr>
      <w:r>
        <w:rPr>
          <w:rFonts w:ascii="Times New Roman" w:hAnsi="Times New Roman" w:cs="Times New Roman"/>
          <w:b/>
          <w:sz w:val="24"/>
        </w:rPr>
        <w:t>Appendix 1</w:t>
      </w:r>
      <w:r w:rsidR="00E75EF8">
        <w:rPr>
          <w:rFonts w:ascii="Times New Roman" w:hAnsi="Times New Roman" w:cs="Times New Roman"/>
          <w:b/>
          <w:sz w:val="24"/>
        </w:rPr>
        <w:t xml:space="preserve"> – </w:t>
      </w:r>
      <w:r w:rsidR="00E75EF8" w:rsidRPr="00E75EF8">
        <w:rPr>
          <w:rFonts w:ascii="Times New Roman" w:hAnsi="Times New Roman" w:cs="Times New Roman"/>
          <w:sz w:val="24"/>
        </w:rPr>
        <w:t>FIFA 11 warm up</w:t>
      </w:r>
    </w:p>
    <w:p w:rsidR="00180C67" w:rsidRDefault="00180C67">
      <w:pPr>
        <w:rPr>
          <w:rFonts w:ascii="Times New Roman" w:hAnsi="Times New Roman" w:cs="Times New Roman"/>
          <w:sz w:val="24"/>
        </w:rPr>
      </w:pPr>
    </w:p>
    <w:p w:rsidR="00D46409" w:rsidRPr="00D46409" w:rsidRDefault="00D46409">
      <w:pPr>
        <w:rPr>
          <w:rFonts w:ascii="Times New Roman" w:hAnsi="Times New Roman" w:cs="Times New Roman"/>
          <w:b/>
          <w:sz w:val="24"/>
        </w:rPr>
      </w:pPr>
      <w:r>
        <w:rPr>
          <w:rFonts w:ascii="Times New Roman" w:hAnsi="Times New Roman" w:cs="Times New Roman"/>
          <w:b/>
          <w:noProof/>
          <w:sz w:val="24"/>
          <w:lang w:eastAsia="en-GB"/>
        </w:rPr>
        <w:drawing>
          <wp:inline distT="0" distB="0" distL="0" distR="0">
            <wp:extent cx="4067175" cy="5736672"/>
            <wp:effectExtent l="19050" t="0" r="9525" b="0"/>
            <wp:docPr id="3" name="Picture 2" descr="fifa 11 p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fa 11 pic.png"/>
                    <pic:cNvPicPr/>
                  </pic:nvPicPr>
                  <pic:blipFill>
                    <a:blip r:embed="rId8" cstate="print"/>
                    <a:stretch>
                      <a:fillRect/>
                    </a:stretch>
                  </pic:blipFill>
                  <pic:spPr>
                    <a:xfrm>
                      <a:off x="0" y="0"/>
                      <a:ext cx="4067175" cy="5736672"/>
                    </a:xfrm>
                    <a:prstGeom prst="rect">
                      <a:avLst/>
                    </a:prstGeom>
                  </pic:spPr>
                </pic:pic>
              </a:graphicData>
            </a:graphic>
          </wp:inline>
        </w:drawing>
      </w:r>
      <w:r w:rsidR="00180C67">
        <w:rPr>
          <w:rFonts w:ascii="Times New Roman" w:hAnsi="Times New Roman" w:cs="Times New Roman"/>
          <w:b/>
          <w:sz w:val="24"/>
        </w:rPr>
        <w:t xml:space="preserve"> </w:t>
      </w:r>
      <w:sdt>
        <w:sdtPr>
          <w:rPr>
            <w:rFonts w:ascii="Times New Roman" w:hAnsi="Times New Roman" w:cs="Times New Roman"/>
            <w:b/>
            <w:sz w:val="24"/>
          </w:rPr>
          <w:id w:val="10244259"/>
          <w:citation/>
        </w:sdtPr>
        <w:sdtContent>
          <w:r w:rsidR="00A45C0D">
            <w:rPr>
              <w:rFonts w:ascii="Times New Roman" w:hAnsi="Times New Roman" w:cs="Times New Roman"/>
              <w:b/>
              <w:sz w:val="24"/>
            </w:rPr>
            <w:fldChar w:fldCharType="begin"/>
          </w:r>
          <w:r w:rsidR="00180C67">
            <w:rPr>
              <w:rFonts w:ascii="Times New Roman" w:hAnsi="Times New Roman" w:cs="Times New Roman"/>
              <w:b/>
              <w:sz w:val="24"/>
            </w:rPr>
            <w:instrText xml:space="preserve"> CITATION Jub17 \l 2057 </w:instrText>
          </w:r>
          <w:r w:rsidR="00A45C0D">
            <w:rPr>
              <w:rFonts w:ascii="Times New Roman" w:hAnsi="Times New Roman" w:cs="Times New Roman"/>
              <w:b/>
              <w:sz w:val="24"/>
            </w:rPr>
            <w:fldChar w:fldCharType="separate"/>
          </w:r>
          <w:r w:rsidR="00180C67" w:rsidRPr="00180C67">
            <w:rPr>
              <w:rFonts w:ascii="Times New Roman" w:hAnsi="Times New Roman" w:cs="Times New Roman"/>
              <w:noProof/>
              <w:sz w:val="24"/>
            </w:rPr>
            <w:t>(Jubilee Sports Physiotherapy, 2017)</w:t>
          </w:r>
          <w:r w:rsidR="00A45C0D">
            <w:rPr>
              <w:rFonts w:ascii="Times New Roman" w:hAnsi="Times New Roman" w:cs="Times New Roman"/>
              <w:b/>
              <w:sz w:val="24"/>
            </w:rPr>
            <w:fldChar w:fldCharType="end"/>
          </w:r>
        </w:sdtContent>
      </w:sdt>
    </w:p>
    <w:p w:rsidR="007F64D3" w:rsidRDefault="007F64D3">
      <w:pPr>
        <w:rPr>
          <w:rFonts w:ascii="Times New Roman" w:hAnsi="Times New Roman" w:cs="Times New Roman"/>
          <w:b/>
          <w:sz w:val="24"/>
        </w:rPr>
      </w:pPr>
    </w:p>
    <w:p w:rsidR="002571E7" w:rsidRDefault="002571E7">
      <w:pPr>
        <w:rPr>
          <w:rFonts w:ascii="Times New Roman" w:hAnsi="Times New Roman" w:cs="Times New Roman"/>
          <w:b/>
          <w:sz w:val="24"/>
        </w:rPr>
      </w:pPr>
    </w:p>
    <w:p w:rsidR="002571E7" w:rsidRDefault="002571E7">
      <w:pPr>
        <w:rPr>
          <w:rFonts w:ascii="Times New Roman" w:hAnsi="Times New Roman" w:cs="Times New Roman"/>
          <w:b/>
          <w:sz w:val="24"/>
        </w:rPr>
      </w:pPr>
    </w:p>
    <w:p w:rsidR="002571E7" w:rsidRDefault="002571E7">
      <w:pPr>
        <w:rPr>
          <w:rFonts w:ascii="Times New Roman" w:hAnsi="Times New Roman" w:cs="Times New Roman"/>
          <w:b/>
          <w:sz w:val="24"/>
        </w:rPr>
      </w:pPr>
    </w:p>
    <w:p w:rsidR="002571E7" w:rsidRDefault="002571E7">
      <w:pPr>
        <w:rPr>
          <w:rFonts w:ascii="Times New Roman" w:hAnsi="Times New Roman" w:cs="Times New Roman"/>
          <w:b/>
          <w:sz w:val="24"/>
        </w:rPr>
      </w:pPr>
    </w:p>
    <w:p w:rsidR="002571E7" w:rsidRDefault="002571E7">
      <w:pPr>
        <w:rPr>
          <w:rFonts w:ascii="Times New Roman" w:hAnsi="Times New Roman" w:cs="Times New Roman"/>
          <w:b/>
          <w:sz w:val="24"/>
        </w:rPr>
      </w:pPr>
      <w:r>
        <w:rPr>
          <w:rFonts w:ascii="Times New Roman" w:hAnsi="Times New Roman" w:cs="Times New Roman"/>
          <w:b/>
          <w:sz w:val="24"/>
        </w:rPr>
        <w:t>Appendix 2</w:t>
      </w:r>
      <w:r w:rsidR="00605906">
        <w:rPr>
          <w:rFonts w:ascii="Times New Roman" w:hAnsi="Times New Roman" w:cs="Times New Roman"/>
          <w:b/>
          <w:sz w:val="24"/>
        </w:rPr>
        <w:t xml:space="preserve"> – Cool down stretches</w:t>
      </w:r>
    </w:p>
    <w:p w:rsidR="00E75EF8" w:rsidRPr="00452924" w:rsidRDefault="00E75EF8">
      <w:pPr>
        <w:rPr>
          <w:rFonts w:ascii="Times New Roman" w:hAnsi="Times New Roman" w:cs="Times New Roman"/>
          <w:sz w:val="24"/>
        </w:rPr>
      </w:pPr>
      <w:r w:rsidRPr="00452924">
        <w:rPr>
          <w:rFonts w:ascii="Times New Roman" w:hAnsi="Times New Roman" w:cs="Times New Roman"/>
          <w:sz w:val="24"/>
        </w:rPr>
        <w:t>Hamstring stretch</w:t>
      </w:r>
    </w:p>
    <w:p w:rsidR="002571E7" w:rsidRDefault="00E75EF8">
      <w:pPr>
        <w:rPr>
          <w:rFonts w:ascii="Times New Roman" w:hAnsi="Times New Roman" w:cs="Times New Roman"/>
          <w:b/>
          <w:sz w:val="24"/>
        </w:rPr>
      </w:pPr>
      <w:r>
        <w:rPr>
          <w:rFonts w:ascii="Times New Roman" w:hAnsi="Times New Roman" w:cs="Times New Roman"/>
          <w:b/>
          <w:noProof/>
          <w:sz w:val="24"/>
          <w:lang w:eastAsia="en-GB"/>
        </w:rPr>
        <w:drawing>
          <wp:inline distT="0" distB="0" distL="0" distR="0">
            <wp:extent cx="866775" cy="1248156"/>
            <wp:effectExtent l="19050" t="0" r="9525" b="0"/>
            <wp:docPr id="1" name="Picture 0" descr="ham 1 stre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am 1 stretch.jpg"/>
                    <pic:cNvPicPr/>
                  </pic:nvPicPr>
                  <pic:blipFill>
                    <a:blip r:embed="rId9" cstate="print"/>
                    <a:stretch>
                      <a:fillRect/>
                    </a:stretch>
                  </pic:blipFill>
                  <pic:spPr>
                    <a:xfrm>
                      <a:off x="0" y="0"/>
                      <a:ext cx="866775" cy="1248156"/>
                    </a:xfrm>
                    <a:prstGeom prst="rect">
                      <a:avLst/>
                    </a:prstGeom>
                  </pic:spPr>
                </pic:pic>
              </a:graphicData>
            </a:graphic>
          </wp:inline>
        </w:drawing>
      </w:r>
      <w:r>
        <w:rPr>
          <w:rFonts w:ascii="Times New Roman" w:hAnsi="Times New Roman" w:cs="Times New Roman"/>
          <w:b/>
          <w:sz w:val="24"/>
        </w:rPr>
        <w:t xml:space="preserve">      </w:t>
      </w:r>
      <w:r>
        <w:rPr>
          <w:rFonts w:ascii="Times New Roman" w:hAnsi="Times New Roman" w:cs="Times New Roman"/>
          <w:b/>
          <w:noProof/>
          <w:sz w:val="24"/>
          <w:lang w:eastAsia="en-GB"/>
        </w:rPr>
        <w:drawing>
          <wp:inline distT="0" distB="0" distL="0" distR="0">
            <wp:extent cx="825103" cy="1200150"/>
            <wp:effectExtent l="19050" t="0" r="0" b="0"/>
            <wp:docPr id="2" name="Picture 1" descr="ham 2 stre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am 2 stretch.jpg"/>
                    <pic:cNvPicPr/>
                  </pic:nvPicPr>
                  <pic:blipFill>
                    <a:blip r:embed="rId10" cstate="print"/>
                    <a:stretch>
                      <a:fillRect/>
                    </a:stretch>
                  </pic:blipFill>
                  <pic:spPr>
                    <a:xfrm>
                      <a:off x="0" y="0"/>
                      <a:ext cx="825256" cy="1200373"/>
                    </a:xfrm>
                    <a:prstGeom prst="rect">
                      <a:avLst/>
                    </a:prstGeom>
                  </pic:spPr>
                </pic:pic>
              </a:graphicData>
            </a:graphic>
          </wp:inline>
        </w:drawing>
      </w:r>
      <w:r w:rsidR="00452924">
        <w:rPr>
          <w:rFonts w:ascii="Times New Roman" w:hAnsi="Times New Roman" w:cs="Times New Roman"/>
          <w:b/>
          <w:sz w:val="24"/>
        </w:rPr>
        <w:t xml:space="preserve"> </w:t>
      </w:r>
      <w:sdt>
        <w:sdtPr>
          <w:rPr>
            <w:rFonts w:ascii="Times New Roman" w:hAnsi="Times New Roman" w:cs="Times New Roman"/>
            <w:b/>
            <w:sz w:val="24"/>
          </w:rPr>
          <w:id w:val="2139029"/>
          <w:citation/>
        </w:sdtPr>
        <w:sdtContent>
          <w:r w:rsidR="00A45C0D">
            <w:rPr>
              <w:rFonts w:ascii="Times New Roman" w:hAnsi="Times New Roman" w:cs="Times New Roman"/>
              <w:b/>
              <w:sz w:val="24"/>
            </w:rPr>
            <w:fldChar w:fldCharType="begin"/>
          </w:r>
          <w:r w:rsidR="00452924">
            <w:rPr>
              <w:rFonts w:ascii="Times New Roman" w:hAnsi="Times New Roman" w:cs="Times New Roman"/>
              <w:b/>
              <w:sz w:val="24"/>
            </w:rPr>
            <w:instrText xml:space="preserve"> CITATION NHS21 \l 2057 </w:instrText>
          </w:r>
          <w:r w:rsidR="00A45C0D">
            <w:rPr>
              <w:rFonts w:ascii="Times New Roman" w:hAnsi="Times New Roman" w:cs="Times New Roman"/>
              <w:b/>
              <w:sz w:val="24"/>
            </w:rPr>
            <w:fldChar w:fldCharType="separate"/>
          </w:r>
          <w:r w:rsidR="00452924" w:rsidRPr="00452924">
            <w:rPr>
              <w:rFonts w:ascii="Times New Roman" w:hAnsi="Times New Roman" w:cs="Times New Roman"/>
              <w:noProof/>
              <w:sz w:val="24"/>
            </w:rPr>
            <w:t>(NHS, 2021)</w:t>
          </w:r>
          <w:r w:rsidR="00A45C0D">
            <w:rPr>
              <w:rFonts w:ascii="Times New Roman" w:hAnsi="Times New Roman" w:cs="Times New Roman"/>
              <w:b/>
              <w:sz w:val="24"/>
            </w:rPr>
            <w:fldChar w:fldCharType="end"/>
          </w:r>
        </w:sdtContent>
      </w:sdt>
    </w:p>
    <w:p w:rsidR="00452924" w:rsidRDefault="00452924">
      <w:pPr>
        <w:rPr>
          <w:rFonts w:ascii="Times New Roman" w:hAnsi="Times New Roman" w:cs="Times New Roman"/>
          <w:sz w:val="24"/>
        </w:rPr>
      </w:pPr>
      <w:r w:rsidRPr="00452924">
        <w:rPr>
          <w:rFonts w:ascii="Times New Roman" w:hAnsi="Times New Roman" w:cs="Times New Roman"/>
          <w:sz w:val="24"/>
        </w:rPr>
        <w:t>Quad stretch</w:t>
      </w:r>
    </w:p>
    <w:p w:rsidR="00452924" w:rsidRDefault="00452924">
      <w:pPr>
        <w:rPr>
          <w:rFonts w:ascii="Times New Roman" w:hAnsi="Times New Roman" w:cs="Times New Roman"/>
          <w:sz w:val="24"/>
        </w:rPr>
      </w:pPr>
      <w:r>
        <w:rPr>
          <w:rFonts w:ascii="Times New Roman" w:hAnsi="Times New Roman" w:cs="Times New Roman"/>
          <w:noProof/>
          <w:sz w:val="24"/>
          <w:lang w:eastAsia="en-GB"/>
        </w:rPr>
        <w:drawing>
          <wp:inline distT="0" distB="0" distL="0" distR="0">
            <wp:extent cx="866775" cy="1248840"/>
            <wp:effectExtent l="19050" t="0" r="9525" b="0"/>
            <wp:docPr id="4" name="Picture 3" descr="quad stre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uad stretch.jpg"/>
                    <pic:cNvPicPr/>
                  </pic:nvPicPr>
                  <pic:blipFill>
                    <a:blip r:embed="rId11" cstate="print"/>
                    <a:stretch>
                      <a:fillRect/>
                    </a:stretch>
                  </pic:blipFill>
                  <pic:spPr>
                    <a:xfrm>
                      <a:off x="0" y="0"/>
                      <a:ext cx="866775" cy="1248840"/>
                    </a:xfrm>
                    <a:prstGeom prst="rect">
                      <a:avLst/>
                    </a:prstGeom>
                  </pic:spPr>
                </pic:pic>
              </a:graphicData>
            </a:graphic>
          </wp:inline>
        </w:drawing>
      </w:r>
      <w:r>
        <w:rPr>
          <w:rFonts w:ascii="Times New Roman" w:hAnsi="Times New Roman" w:cs="Times New Roman"/>
          <w:sz w:val="24"/>
        </w:rPr>
        <w:t xml:space="preserve">   </w:t>
      </w:r>
      <w:r>
        <w:rPr>
          <w:rFonts w:ascii="Times New Roman" w:hAnsi="Times New Roman" w:cs="Times New Roman"/>
          <w:noProof/>
          <w:sz w:val="24"/>
          <w:lang w:eastAsia="en-GB"/>
        </w:rPr>
        <w:drawing>
          <wp:inline distT="0" distB="0" distL="0" distR="0">
            <wp:extent cx="838200" cy="1257300"/>
            <wp:effectExtent l="19050" t="0" r="0" b="0"/>
            <wp:docPr id="5" name="Picture 4" descr="quad 2 stre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uad 2 stretch.jpg"/>
                    <pic:cNvPicPr/>
                  </pic:nvPicPr>
                  <pic:blipFill>
                    <a:blip r:embed="rId12" cstate="print"/>
                    <a:stretch>
                      <a:fillRect/>
                    </a:stretch>
                  </pic:blipFill>
                  <pic:spPr>
                    <a:xfrm>
                      <a:off x="0" y="0"/>
                      <a:ext cx="838322" cy="1257483"/>
                    </a:xfrm>
                    <a:prstGeom prst="rect">
                      <a:avLst/>
                    </a:prstGeom>
                  </pic:spPr>
                </pic:pic>
              </a:graphicData>
            </a:graphic>
          </wp:inline>
        </w:drawing>
      </w:r>
      <w:r>
        <w:rPr>
          <w:rFonts w:ascii="Times New Roman" w:hAnsi="Times New Roman" w:cs="Times New Roman"/>
          <w:sz w:val="24"/>
        </w:rPr>
        <w:t xml:space="preserve"> </w:t>
      </w:r>
      <w:sdt>
        <w:sdtPr>
          <w:rPr>
            <w:rFonts w:ascii="Times New Roman" w:hAnsi="Times New Roman" w:cs="Times New Roman"/>
            <w:sz w:val="24"/>
          </w:rPr>
          <w:id w:val="2139030"/>
          <w:citation/>
        </w:sdtPr>
        <w:sdtContent>
          <w:r w:rsidR="00A45C0D">
            <w:rPr>
              <w:rFonts w:ascii="Times New Roman" w:hAnsi="Times New Roman" w:cs="Times New Roman"/>
              <w:sz w:val="24"/>
            </w:rPr>
            <w:fldChar w:fldCharType="begin"/>
          </w:r>
          <w:r>
            <w:rPr>
              <w:rFonts w:ascii="Times New Roman" w:hAnsi="Times New Roman" w:cs="Times New Roman"/>
              <w:sz w:val="24"/>
            </w:rPr>
            <w:instrText xml:space="preserve"> CITATION NHS21 \l 2057 </w:instrText>
          </w:r>
          <w:r w:rsidR="00A45C0D">
            <w:rPr>
              <w:rFonts w:ascii="Times New Roman" w:hAnsi="Times New Roman" w:cs="Times New Roman"/>
              <w:sz w:val="24"/>
            </w:rPr>
            <w:fldChar w:fldCharType="separate"/>
          </w:r>
          <w:r w:rsidRPr="00452924">
            <w:rPr>
              <w:rFonts w:ascii="Times New Roman" w:hAnsi="Times New Roman" w:cs="Times New Roman"/>
              <w:noProof/>
              <w:sz w:val="24"/>
            </w:rPr>
            <w:t>(NHS, 2021)</w:t>
          </w:r>
          <w:r w:rsidR="00A45C0D">
            <w:rPr>
              <w:rFonts w:ascii="Times New Roman" w:hAnsi="Times New Roman" w:cs="Times New Roman"/>
              <w:sz w:val="24"/>
            </w:rPr>
            <w:fldChar w:fldCharType="end"/>
          </w:r>
        </w:sdtContent>
      </w:sdt>
    </w:p>
    <w:p w:rsidR="00452924" w:rsidRDefault="00452924">
      <w:pPr>
        <w:rPr>
          <w:rFonts w:ascii="Times New Roman" w:hAnsi="Times New Roman" w:cs="Times New Roman"/>
          <w:sz w:val="24"/>
        </w:rPr>
      </w:pPr>
      <w:r>
        <w:rPr>
          <w:rFonts w:ascii="Times New Roman" w:hAnsi="Times New Roman" w:cs="Times New Roman"/>
          <w:sz w:val="24"/>
        </w:rPr>
        <w:t>Calf stretch</w:t>
      </w:r>
    </w:p>
    <w:p w:rsidR="00452924" w:rsidRDefault="00452924">
      <w:pPr>
        <w:rPr>
          <w:rFonts w:ascii="Times New Roman" w:hAnsi="Times New Roman" w:cs="Times New Roman"/>
          <w:sz w:val="24"/>
        </w:rPr>
      </w:pPr>
      <w:r>
        <w:rPr>
          <w:rFonts w:ascii="Times New Roman" w:hAnsi="Times New Roman" w:cs="Times New Roman"/>
          <w:noProof/>
          <w:sz w:val="24"/>
          <w:lang w:eastAsia="en-GB"/>
        </w:rPr>
        <w:drawing>
          <wp:inline distT="0" distB="0" distL="0" distR="0">
            <wp:extent cx="866775" cy="1257300"/>
            <wp:effectExtent l="19050" t="0" r="9525" b="0"/>
            <wp:docPr id="6" name="Picture 5" descr="calf stre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lf stretch.jpg"/>
                    <pic:cNvPicPr/>
                  </pic:nvPicPr>
                  <pic:blipFill>
                    <a:blip r:embed="rId13" cstate="print"/>
                    <a:stretch>
                      <a:fillRect/>
                    </a:stretch>
                  </pic:blipFill>
                  <pic:spPr>
                    <a:xfrm>
                      <a:off x="0" y="0"/>
                      <a:ext cx="866775" cy="1257300"/>
                    </a:xfrm>
                    <a:prstGeom prst="rect">
                      <a:avLst/>
                    </a:prstGeom>
                  </pic:spPr>
                </pic:pic>
              </a:graphicData>
            </a:graphic>
          </wp:inline>
        </w:drawing>
      </w:r>
      <w:r>
        <w:rPr>
          <w:rFonts w:ascii="Times New Roman" w:hAnsi="Times New Roman" w:cs="Times New Roman"/>
          <w:sz w:val="24"/>
        </w:rPr>
        <w:t xml:space="preserve">   </w:t>
      </w:r>
      <w:r>
        <w:rPr>
          <w:rFonts w:ascii="Times New Roman" w:hAnsi="Times New Roman" w:cs="Times New Roman"/>
          <w:noProof/>
          <w:sz w:val="24"/>
          <w:lang w:eastAsia="en-GB"/>
        </w:rPr>
        <w:drawing>
          <wp:inline distT="0" distB="0" distL="0" distR="0">
            <wp:extent cx="838200" cy="1247775"/>
            <wp:effectExtent l="19050" t="0" r="0" b="0"/>
            <wp:docPr id="7" name="Picture 6" descr="calf 2 stre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lf 2 stretch.jpg"/>
                    <pic:cNvPicPr/>
                  </pic:nvPicPr>
                  <pic:blipFill>
                    <a:blip r:embed="rId14" cstate="print"/>
                    <a:stretch>
                      <a:fillRect/>
                    </a:stretch>
                  </pic:blipFill>
                  <pic:spPr>
                    <a:xfrm>
                      <a:off x="0" y="0"/>
                      <a:ext cx="838200" cy="1247775"/>
                    </a:xfrm>
                    <a:prstGeom prst="rect">
                      <a:avLst/>
                    </a:prstGeom>
                  </pic:spPr>
                </pic:pic>
              </a:graphicData>
            </a:graphic>
          </wp:inline>
        </w:drawing>
      </w:r>
      <w:r>
        <w:rPr>
          <w:rFonts w:ascii="Times New Roman" w:hAnsi="Times New Roman" w:cs="Times New Roman"/>
          <w:sz w:val="24"/>
        </w:rPr>
        <w:t xml:space="preserve"> </w:t>
      </w:r>
      <w:sdt>
        <w:sdtPr>
          <w:rPr>
            <w:rFonts w:ascii="Times New Roman" w:hAnsi="Times New Roman" w:cs="Times New Roman"/>
            <w:sz w:val="24"/>
          </w:rPr>
          <w:id w:val="2139031"/>
          <w:citation/>
        </w:sdtPr>
        <w:sdtContent>
          <w:r w:rsidR="00A45C0D">
            <w:rPr>
              <w:rFonts w:ascii="Times New Roman" w:hAnsi="Times New Roman" w:cs="Times New Roman"/>
              <w:sz w:val="24"/>
            </w:rPr>
            <w:fldChar w:fldCharType="begin"/>
          </w:r>
          <w:r>
            <w:rPr>
              <w:rFonts w:ascii="Times New Roman" w:hAnsi="Times New Roman" w:cs="Times New Roman"/>
              <w:sz w:val="24"/>
            </w:rPr>
            <w:instrText xml:space="preserve"> CITATION NHS21 \l 2057 </w:instrText>
          </w:r>
          <w:r w:rsidR="00A45C0D">
            <w:rPr>
              <w:rFonts w:ascii="Times New Roman" w:hAnsi="Times New Roman" w:cs="Times New Roman"/>
              <w:sz w:val="24"/>
            </w:rPr>
            <w:fldChar w:fldCharType="separate"/>
          </w:r>
          <w:r w:rsidRPr="00452924">
            <w:rPr>
              <w:rFonts w:ascii="Times New Roman" w:hAnsi="Times New Roman" w:cs="Times New Roman"/>
              <w:noProof/>
              <w:sz w:val="24"/>
            </w:rPr>
            <w:t>(NHS, 2021)</w:t>
          </w:r>
          <w:r w:rsidR="00A45C0D">
            <w:rPr>
              <w:rFonts w:ascii="Times New Roman" w:hAnsi="Times New Roman" w:cs="Times New Roman"/>
              <w:sz w:val="24"/>
            </w:rPr>
            <w:fldChar w:fldCharType="end"/>
          </w:r>
        </w:sdtContent>
      </w:sdt>
    </w:p>
    <w:p w:rsidR="00452924" w:rsidRDefault="00452924">
      <w:pPr>
        <w:rPr>
          <w:rFonts w:ascii="Times New Roman" w:hAnsi="Times New Roman" w:cs="Times New Roman"/>
          <w:sz w:val="24"/>
        </w:rPr>
      </w:pPr>
      <w:r>
        <w:rPr>
          <w:rFonts w:ascii="Times New Roman" w:hAnsi="Times New Roman" w:cs="Times New Roman"/>
          <w:sz w:val="24"/>
        </w:rPr>
        <w:t>Pectoral stretch</w:t>
      </w:r>
    </w:p>
    <w:p w:rsidR="00452924" w:rsidRDefault="00B030EA">
      <w:pPr>
        <w:rPr>
          <w:rFonts w:ascii="Times New Roman" w:hAnsi="Times New Roman" w:cs="Times New Roman"/>
          <w:sz w:val="24"/>
        </w:rPr>
      </w:pPr>
      <w:r>
        <w:rPr>
          <w:rFonts w:ascii="Times New Roman" w:hAnsi="Times New Roman" w:cs="Times New Roman"/>
          <w:noProof/>
          <w:sz w:val="24"/>
          <w:lang w:eastAsia="en-GB"/>
        </w:rPr>
        <w:drawing>
          <wp:inline distT="0" distB="0" distL="0" distR="0">
            <wp:extent cx="866775" cy="1227811"/>
            <wp:effectExtent l="19050" t="0" r="9525" b="0"/>
            <wp:docPr id="8" name="Picture 7" descr="chest stretc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est stretch.png"/>
                    <pic:cNvPicPr/>
                  </pic:nvPicPr>
                  <pic:blipFill>
                    <a:blip r:embed="rId15" cstate="print"/>
                    <a:stretch>
                      <a:fillRect/>
                    </a:stretch>
                  </pic:blipFill>
                  <pic:spPr>
                    <a:xfrm>
                      <a:off x="0" y="0"/>
                      <a:ext cx="867495" cy="1228831"/>
                    </a:xfrm>
                    <a:prstGeom prst="rect">
                      <a:avLst/>
                    </a:prstGeom>
                  </pic:spPr>
                </pic:pic>
              </a:graphicData>
            </a:graphic>
          </wp:inline>
        </w:drawing>
      </w:r>
      <w:r>
        <w:rPr>
          <w:rFonts w:ascii="Times New Roman" w:hAnsi="Times New Roman" w:cs="Times New Roman"/>
          <w:sz w:val="24"/>
        </w:rPr>
        <w:t xml:space="preserve">   </w:t>
      </w:r>
      <w:r>
        <w:rPr>
          <w:rFonts w:ascii="Times New Roman" w:hAnsi="Times New Roman" w:cs="Times New Roman"/>
          <w:noProof/>
          <w:sz w:val="24"/>
          <w:lang w:eastAsia="en-GB"/>
        </w:rPr>
        <w:drawing>
          <wp:inline distT="0" distB="0" distL="0" distR="0">
            <wp:extent cx="838200" cy="1217295"/>
            <wp:effectExtent l="19050" t="0" r="0" b="0"/>
            <wp:docPr id="9" name="Picture 8" descr="chest stretch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est stretch 2.png"/>
                    <pic:cNvPicPr/>
                  </pic:nvPicPr>
                  <pic:blipFill>
                    <a:blip r:embed="rId16" cstate="print"/>
                    <a:stretch>
                      <a:fillRect/>
                    </a:stretch>
                  </pic:blipFill>
                  <pic:spPr>
                    <a:xfrm>
                      <a:off x="0" y="0"/>
                      <a:ext cx="840324" cy="1220380"/>
                    </a:xfrm>
                    <a:prstGeom prst="rect">
                      <a:avLst/>
                    </a:prstGeom>
                  </pic:spPr>
                </pic:pic>
              </a:graphicData>
            </a:graphic>
          </wp:inline>
        </w:drawing>
      </w:r>
      <w:r>
        <w:rPr>
          <w:rFonts w:ascii="Times New Roman" w:hAnsi="Times New Roman" w:cs="Times New Roman"/>
          <w:sz w:val="24"/>
        </w:rPr>
        <w:t xml:space="preserve"> </w:t>
      </w:r>
      <w:sdt>
        <w:sdtPr>
          <w:rPr>
            <w:rFonts w:ascii="Times New Roman" w:hAnsi="Times New Roman" w:cs="Times New Roman"/>
            <w:sz w:val="24"/>
          </w:rPr>
          <w:id w:val="2139032"/>
          <w:citation/>
        </w:sdtPr>
        <w:sdtContent>
          <w:r w:rsidR="00A45C0D">
            <w:rPr>
              <w:rFonts w:ascii="Times New Roman" w:hAnsi="Times New Roman" w:cs="Times New Roman"/>
              <w:sz w:val="24"/>
            </w:rPr>
            <w:fldChar w:fldCharType="begin"/>
          </w:r>
          <w:r>
            <w:rPr>
              <w:rFonts w:ascii="Times New Roman" w:hAnsi="Times New Roman" w:cs="Times New Roman"/>
              <w:sz w:val="24"/>
            </w:rPr>
            <w:instrText xml:space="preserve"> CITATION Wor184 \l 2057 </w:instrText>
          </w:r>
          <w:r w:rsidR="00A45C0D">
            <w:rPr>
              <w:rFonts w:ascii="Times New Roman" w:hAnsi="Times New Roman" w:cs="Times New Roman"/>
              <w:sz w:val="24"/>
            </w:rPr>
            <w:fldChar w:fldCharType="separate"/>
          </w:r>
          <w:r w:rsidRPr="00B030EA">
            <w:rPr>
              <w:rFonts w:ascii="Times New Roman" w:hAnsi="Times New Roman" w:cs="Times New Roman"/>
              <w:noProof/>
              <w:sz w:val="24"/>
            </w:rPr>
            <w:t>(Work Fit, 2018)</w:t>
          </w:r>
          <w:r w:rsidR="00A45C0D">
            <w:rPr>
              <w:rFonts w:ascii="Times New Roman" w:hAnsi="Times New Roman" w:cs="Times New Roman"/>
              <w:sz w:val="24"/>
            </w:rPr>
            <w:fldChar w:fldCharType="end"/>
          </w:r>
        </w:sdtContent>
      </w:sdt>
    </w:p>
    <w:p w:rsidR="00B030EA" w:rsidRDefault="00B030EA">
      <w:pPr>
        <w:rPr>
          <w:rFonts w:ascii="Times New Roman" w:hAnsi="Times New Roman" w:cs="Times New Roman"/>
          <w:sz w:val="24"/>
        </w:rPr>
      </w:pPr>
    </w:p>
    <w:p w:rsidR="00B030EA" w:rsidRDefault="00B030EA">
      <w:pPr>
        <w:rPr>
          <w:rFonts w:ascii="Times New Roman" w:hAnsi="Times New Roman" w:cs="Times New Roman"/>
          <w:sz w:val="24"/>
        </w:rPr>
      </w:pPr>
    </w:p>
    <w:p w:rsidR="00B030EA" w:rsidRDefault="00B030EA">
      <w:pPr>
        <w:rPr>
          <w:rFonts w:ascii="Times New Roman" w:hAnsi="Times New Roman" w:cs="Times New Roman"/>
          <w:sz w:val="24"/>
        </w:rPr>
      </w:pPr>
    </w:p>
    <w:p w:rsidR="00B030EA" w:rsidRDefault="00B030EA">
      <w:pPr>
        <w:rPr>
          <w:rFonts w:ascii="Times New Roman" w:hAnsi="Times New Roman" w:cs="Times New Roman"/>
          <w:sz w:val="24"/>
        </w:rPr>
      </w:pPr>
    </w:p>
    <w:p w:rsidR="00605906" w:rsidRPr="00605906" w:rsidRDefault="00B030EA">
      <w:pPr>
        <w:rPr>
          <w:rFonts w:ascii="Times New Roman" w:hAnsi="Times New Roman" w:cs="Times New Roman"/>
          <w:b/>
          <w:sz w:val="24"/>
        </w:rPr>
      </w:pPr>
      <w:r w:rsidRPr="00605906">
        <w:rPr>
          <w:rFonts w:ascii="Times New Roman" w:hAnsi="Times New Roman" w:cs="Times New Roman"/>
          <w:b/>
          <w:sz w:val="24"/>
        </w:rPr>
        <w:t>Appendix 3</w:t>
      </w:r>
      <w:r w:rsidR="00833AF4" w:rsidRPr="00605906">
        <w:rPr>
          <w:rFonts w:ascii="Times New Roman" w:hAnsi="Times New Roman" w:cs="Times New Roman"/>
          <w:b/>
          <w:sz w:val="24"/>
        </w:rPr>
        <w:t xml:space="preserve"> – </w:t>
      </w:r>
      <w:r w:rsidR="00605906" w:rsidRPr="00605906">
        <w:rPr>
          <w:rFonts w:ascii="Times New Roman" w:hAnsi="Times New Roman" w:cs="Times New Roman"/>
          <w:b/>
          <w:sz w:val="24"/>
        </w:rPr>
        <w:t>Basic movements</w:t>
      </w:r>
    </w:p>
    <w:p w:rsidR="00605906" w:rsidRDefault="00605906">
      <w:pPr>
        <w:rPr>
          <w:rFonts w:ascii="Times New Roman" w:hAnsi="Times New Roman" w:cs="Times New Roman"/>
          <w:sz w:val="24"/>
        </w:rPr>
      </w:pPr>
      <w:r>
        <w:rPr>
          <w:rFonts w:ascii="Times New Roman" w:hAnsi="Times New Roman" w:cs="Times New Roman"/>
          <w:sz w:val="24"/>
        </w:rPr>
        <w:t>Power Clean</w:t>
      </w:r>
    </w:p>
    <w:p w:rsidR="00605906" w:rsidRDefault="00605906">
      <w:pPr>
        <w:rPr>
          <w:rFonts w:ascii="Times New Roman" w:hAnsi="Times New Roman" w:cs="Times New Roman"/>
          <w:sz w:val="24"/>
        </w:rPr>
      </w:pPr>
      <w:r>
        <w:rPr>
          <w:rFonts w:ascii="Times New Roman" w:hAnsi="Times New Roman" w:cs="Times New Roman"/>
          <w:noProof/>
          <w:sz w:val="24"/>
          <w:lang w:eastAsia="en-GB"/>
        </w:rPr>
        <w:drawing>
          <wp:inline distT="0" distB="0" distL="0" distR="0">
            <wp:extent cx="3171825" cy="2617652"/>
            <wp:effectExtent l="19050" t="0" r="9525" b="0"/>
            <wp:docPr id="12" name="Picture 11" descr="power clean p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wer clean pic.jpg"/>
                    <pic:cNvPicPr/>
                  </pic:nvPicPr>
                  <pic:blipFill>
                    <a:blip r:embed="rId17" cstate="print"/>
                    <a:stretch>
                      <a:fillRect/>
                    </a:stretch>
                  </pic:blipFill>
                  <pic:spPr>
                    <a:xfrm>
                      <a:off x="0" y="0"/>
                      <a:ext cx="3171825" cy="2617652"/>
                    </a:xfrm>
                    <a:prstGeom prst="rect">
                      <a:avLst/>
                    </a:prstGeom>
                  </pic:spPr>
                </pic:pic>
              </a:graphicData>
            </a:graphic>
          </wp:inline>
        </w:drawing>
      </w:r>
      <w:r>
        <w:rPr>
          <w:rFonts w:ascii="Times New Roman" w:hAnsi="Times New Roman" w:cs="Times New Roman"/>
          <w:sz w:val="24"/>
        </w:rPr>
        <w:t>(</w:t>
      </w:r>
      <w:proofErr w:type="spellStart"/>
      <w:r>
        <w:rPr>
          <w:rFonts w:ascii="Times New Roman" w:hAnsi="Times New Roman" w:cs="Times New Roman"/>
          <w:sz w:val="24"/>
        </w:rPr>
        <w:t>JournalMenu</w:t>
      </w:r>
      <w:proofErr w:type="spellEnd"/>
      <w:r>
        <w:rPr>
          <w:rFonts w:ascii="Times New Roman" w:hAnsi="Times New Roman" w:cs="Times New Roman"/>
          <w:sz w:val="24"/>
        </w:rPr>
        <w:t>, 2017)</w:t>
      </w:r>
    </w:p>
    <w:p w:rsidR="00B030EA" w:rsidRDefault="00833AF4">
      <w:pPr>
        <w:rPr>
          <w:rFonts w:ascii="Times New Roman" w:hAnsi="Times New Roman" w:cs="Times New Roman"/>
          <w:sz w:val="24"/>
        </w:rPr>
      </w:pPr>
      <w:r>
        <w:rPr>
          <w:rFonts w:ascii="Times New Roman" w:hAnsi="Times New Roman" w:cs="Times New Roman"/>
          <w:sz w:val="24"/>
        </w:rPr>
        <w:t>Clean and jerk</w:t>
      </w:r>
    </w:p>
    <w:p w:rsidR="00B030EA" w:rsidRDefault="00833AF4">
      <w:pPr>
        <w:rPr>
          <w:rFonts w:ascii="Times New Roman" w:hAnsi="Times New Roman" w:cs="Times New Roman"/>
          <w:sz w:val="24"/>
        </w:rPr>
      </w:pPr>
      <w:r>
        <w:rPr>
          <w:rFonts w:ascii="Times New Roman" w:hAnsi="Times New Roman" w:cs="Times New Roman"/>
          <w:noProof/>
          <w:sz w:val="24"/>
          <w:lang w:eastAsia="en-GB"/>
        </w:rPr>
        <w:drawing>
          <wp:inline distT="0" distB="0" distL="0" distR="0">
            <wp:extent cx="3171825" cy="1539230"/>
            <wp:effectExtent l="19050" t="0" r="9525" b="0"/>
            <wp:docPr id="10" name="Picture 9" descr="clean and jerk p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ean and jerk pic.png"/>
                    <pic:cNvPicPr/>
                  </pic:nvPicPr>
                  <pic:blipFill>
                    <a:blip r:embed="rId18" cstate="print"/>
                    <a:stretch>
                      <a:fillRect/>
                    </a:stretch>
                  </pic:blipFill>
                  <pic:spPr>
                    <a:xfrm>
                      <a:off x="0" y="0"/>
                      <a:ext cx="3180797" cy="1543584"/>
                    </a:xfrm>
                    <a:prstGeom prst="rect">
                      <a:avLst/>
                    </a:prstGeom>
                  </pic:spPr>
                </pic:pic>
              </a:graphicData>
            </a:graphic>
          </wp:inline>
        </w:drawing>
      </w:r>
      <w:r w:rsidR="00605906">
        <w:rPr>
          <w:rFonts w:ascii="Times New Roman" w:hAnsi="Times New Roman" w:cs="Times New Roman"/>
          <w:sz w:val="24"/>
        </w:rPr>
        <w:t>(</w:t>
      </w:r>
      <w:proofErr w:type="spellStart"/>
      <w:r w:rsidR="00605906">
        <w:rPr>
          <w:rFonts w:ascii="Times New Roman" w:hAnsi="Times New Roman" w:cs="Times New Roman"/>
          <w:sz w:val="24"/>
        </w:rPr>
        <w:t>CrossFit</w:t>
      </w:r>
      <w:proofErr w:type="spellEnd"/>
      <w:r w:rsidR="00605906">
        <w:rPr>
          <w:rFonts w:ascii="Times New Roman" w:hAnsi="Times New Roman" w:cs="Times New Roman"/>
          <w:sz w:val="24"/>
        </w:rPr>
        <w:t>, 2021)</w:t>
      </w:r>
    </w:p>
    <w:p w:rsidR="00605906" w:rsidRDefault="00605906">
      <w:pPr>
        <w:rPr>
          <w:rFonts w:ascii="Times New Roman" w:hAnsi="Times New Roman" w:cs="Times New Roman"/>
          <w:sz w:val="24"/>
        </w:rPr>
      </w:pPr>
      <w:r>
        <w:rPr>
          <w:rFonts w:ascii="Times New Roman" w:hAnsi="Times New Roman" w:cs="Times New Roman"/>
          <w:sz w:val="24"/>
        </w:rPr>
        <w:t>Handstand variations</w:t>
      </w:r>
    </w:p>
    <w:p w:rsidR="00605906" w:rsidRDefault="00605906">
      <w:pPr>
        <w:rPr>
          <w:rFonts w:ascii="Times New Roman" w:hAnsi="Times New Roman" w:cs="Times New Roman"/>
          <w:sz w:val="24"/>
        </w:rPr>
      </w:pPr>
      <w:r>
        <w:rPr>
          <w:rFonts w:ascii="Times New Roman" w:hAnsi="Times New Roman" w:cs="Times New Roman"/>
          <w:noProof/>
          <w:sz w:val="24"/>
          <w:lang w:eastAsia="en-GB"/>
        </w:rPr>
        <w:drawing>
          <wp:inline distT="0" distB="0" distL="0" distR="0">
            <wp:extent cx="2981325" cy="1510903"/>
            <wp:effectExtent l="19050" t="0" r="9525" b="0"/>
            <wp:docPr id="11" name="Picture 10" descr="handstand p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andstand pic.jpg"/>
                    <pic:cNvPicPr/>
                  </pic:nvPicPr>
                  <pic:blipFill>
                    <a:blip r:embed="rId19" cstate="print"/>
                    <a:stretch>
                      <a:fillRect/>
                    </a:stretch>
                  </pic:blipFill>
                  <pic:spPr>
                    <a:xfrm>
                      <a:off x="0" y="0"/>
                      <a:ext cx="2981325" cy="1510903"/>
                    </a:xfrm>
                    <a:prstGeom prst="rect">
                      <a:avLst/>
                    </a:prstGeom>
                  </pic:spPr>
                </pic:pic>
              </a:graphicData>
            </a:graphic>
          </wp:inline>
        </w:drawing>
      </w:r>
      <w:r>
        <w:rPr>
          <w:rFonts w:ascii="Times New Roman" w:hAnsi="Times New Roman" w:cs="Times New Roman"/>
          <w:sz w:val="24"/>
        </w:rPr>
        <w:t>(</w:t>
      </w:r>
      <w:proofErr w:type="spellStart"/>
      <w:r>
        <w:rPr>
          <w:rFonts w:ascii="Times New Roman" w:hAnsi="Times New Roman" w:cs="Times New Roman"/>
          <w:sz w:val="24"/>
        </w:rPr>
        <w:t>CrossFit</w:t>
      </w:r>
      <w:proofErr w:type="spellEnd"/>
      <w:r>
        <w:rPr>
          <w:rFonts w:ascii="Times New Roman" w:hAnsi="Times New Roman" w:cs="Times New Roman"/>
          <w:sz w:val="24"/>
        </w:rPr>
        <w:t>, 2021)</w:t>
      </w:r>
    </w:p>
    <w:p w:rsidR="003467C7" w:rsidRDefault="003467C7">
      <w:pPr>
        <w:rPr>
          <w:rFonts w:ascii="Times New Roman" w:hAnsi="Times New Roman" w:cs="Times New Roman"/>
          <w:sz w:val="24"/>
        </w:rPr>
      </w:pPr>
    </w:p>
    <w:p w:rsidR="003467C7" w:rsidRDefault="003467C7">
      <w:pPr>
        <w:rPr>
          <w:rFonts w:ascii="Times New Roman" w:hAnsi="Times New Roman" w:cs="Times New Roman"/>
          <w:sz w:val="24"/>
        </w:rPr>
      </w:pPr>
    </w:p>
    <w:p w:rsidR="003467C7" w:rsidRDefault="003467C7">
      <w:pPr>
        <w:rPr>
          <w:rFonts w:ascii="Times New Roman" w:hAnsi="Times New Roman" w:cs="Times New Roman"/>
          <w:sz w:val="24"/>
        </w:rPr>
      </w:pPr>
    </w:p>
    <w:p w:rsidR="003467C7" w:rsidRDefault="003467C7">
      <w:pPr>
        <w:rPr>
          <w:rFonts w:ascii="Times New Roman" w:hAnsi="Times New Roman" w:cs="Times New Roman"/>
          <w:sz w:val="24"/>
        </w:rPr>
      </w:pPr>
    </w:p>
    <w:p w:rsidR="00605906" w:rsidRDefault="00605906">
      <w:pPr>
        <w:rPr>
          <w:rFonts w:ascii="Times New Roman" w:hAnsi="Times New Roman" w:cs="Times New Roman"/>
          <w:sz w:val="24"/>
        </w:rPr>
      </w:pPr>
      <w:r>
        <w:rPr>
          <w:rFonts w:ascii="Times New Roman" w:hAnsi="Times New Roman" w:cs="Times New Roman"/>
          <w:sz w:val="24"/>
        </w:rPr>
        <w:t>Squat</w:t>
      </w:r>
    </w:p>
    <w:p w:rsidR="00605906" w:rsidRDefault="00605906">
      <w:pPr>
        <w:rPr>
          <w:rFonts w:ascii="Times New Roman" w:hAnsi="Times New Roman" w:cs="Times New Roman"/>
          <w:sz w:val="24"/>
        </w:rPr>
      </w:pPr>
      <w:r>
        <w:rPr>
          <w:rFonts w:ascii="Times New Roman" w:hAnsi="Times New Roman" w:cs="Times New Roman"/>
          <w:noProof/>
          <w:sz w:val="24"/>
          <w:lang w:eastAsia="en-GB"/>
        </w:rPr>
        <w:drawing>
          <wp:inline distT="0" distB="0" distL="0" distR="0">
            <wp:extent cx="3409950" cy="1918050"/>
            <wp:effectExtent l="19050" t="0" r="0" b="0"/>
            <wp:docPr id="13" name="Picture 12" descr="squat p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quat pic.png"/>
                    <pic:cNvPicPr/>
                  </pic:nvPicPr>
                  <pic:blipFill>
                    <a:blip r:embed="rId20" cstate="print"/>
                    <a:stretch>
                      <a:fillRect/>
                    </a:stretch>
                  </pic:blipFill>
                  <pic:spPr>
                    <a:xfrm>
                      <a:off x="0" y="0"/>
                      <a:ext cx="3424402" cy="1926179"/>
                    </a:xfrm>
                    <a:prstGeom prst="rect">
                      <a:avLst/>
                    </a:prstGeom>
                  </pic:spPr>
                </pic:pic>
              </a:graphicData>
            </a:graphic>
          </wp:inline>
        </w:drawing>
      </w:r>
      <w:r w:rsidR="003467C7">
        <w:rPr>
          <w:rFonts w:ascii="Times New Roman" w:hAnsi="Times New Roman" w:cs="Times New Roman"/>
          <w:sz w:val="24"/>
        </w:rPr>
        <w:t>(</w:t>
      </w:r>
      <w:proofErr w:type="spellStart"/>
      <w:r w:rsidR="003467C7">
        <w:rPr>
          <w:rFonts w:ascii="Times New Roman" w:hAnsi="Times New Roman" w:cs="Times New Roman"/>
          <w:sz w:val="24"/>
        </w:rPr>
        <w:t>CrossFit</w:t>
      </w:r>
      <w:proofErr w:type="spellEnd"/>
      <w:r w:rsidR="003467C7">
        <w:rPr>
          <w:rFonts w:ascii="Times New Roman" w:hAnsi="Times New Roman" w:cs="Times New Roman"/>
          <w:sz w:val="24"/>
        </w:rPr>
        <w:t>, 2019)</w:t>
      </w:r>
    </w:p>
    <w:p w:rsidR="00605906" w:rsidRDefault="00605906">
      <w:pPr>
        <w:rPr>
          <w:rFonts w:ascii="Times New Roman" w:hAnsi="Times New Roman" w:cs="Times New Roman"/>
          <w:sz w:val="24"/>
        </w:rPr>
      </w:pPr>
      <w:r>
        <w:rPr>
          <w:rFonts w:ascii="Times New Roman" w:hAnsi="Times New Roman" w:cs="Times New Roman"/>
          <w:sz w:val="24"/>
        </w:rPr>
        <w:t>Pull</w:t>
      </w:r>
      <w:r w:rsidR="003467C7">
        <w:rPr>
          <w:rFonts w:ascii="Times New Roman" w:hAnsi="Times New Roman" w:cs="Times New Roman"/>
          <w:sz w:val="24"/>
        </w:rPr>
        <w:t xml:space="preserve"> </w:t>
      </w:r>
      <w:r>
        <w:rPr>
          <w:rFonts w:ascii="Times New Roman" w:hAnsi="Times New Roman" w:cs="Times New Roman"/>
          <w:sz w:val="24"/>
        </w:rPr>
        <w:t>up</w:t>
      </w:r>
      <w:r w:rsidR="003467C7">
        <w:rPr>
          <w:rFonts w:ascii="Times New Roman" w:hAnsi="Times New Roman" w:cs="Times New Roman"/>
          <w:sz w:val="24"/>
        </w:rPr>
        <w:t xml:space="preserve"> with 2 footed band and 1 footed band                 Pull up no bands</w:t>
      </w:r>
    </w:p>
    <w:p w:rsidR="003467C7" w:rsidRDefault="003467C7">
      <w:pPr>
        <w:rPr>
          <w:rFonts w:ascii="Times New Roman" w:hAnsi="Times New Roman" w:cs="Times New Roman"/>
          <w:sz w:val="24"/>
        </w:rPr>
      </w:pPr>
      <w:r>
        <w:rPr>
          <w:rFonts w:ascii="Times New Roman" w:hAnsi="Times New Roman" w:cs="Times New Roman"/>
          <w:noProof/>
          <w:sz w:val="24"/>
          <w:lang w:eastAsia="en-GB"/>
        </w:rPr>
        <w:drawing>
          <wp:inline distT="0" distB="0" distL="0" distR="0">
            <wp:extent cx="2019300" cy="1533525"/>
            <wp:effectExtent l="19050" t="0" r="0" b="0"/>
            <wp:docPr id="14" name="Picture 13" descr="pullup p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ullup pic.png"/>
                    <pic:cNvPicPr/>
                  </pic:nvPicPr>
                  <pic:blipFill>
                    <a:blip r:embed="rId21" cstate="print"/>
                    <a:stretch>
                      <a:fillRect/>
                    </a:stretch>
                  </pic:blipFill>
                  <pic:spPr>
                    <a:xfrm>
                      <a:off x="0" y="0"/>
                      <a:ext cx="2019965" cy="1534030"/>
                    </a:xfrm>
                    <a:prstGeom prst="rect">
                      <a:avLst/>
                    </a:prstGeom>
                  </pic:spPr>
                </pic:pic>
              </a:graphicData>
            </a:graphic>
          </wp:inline>
        </w:drawing>
      </w:r>
      <w:r>
        <w:rPr>
          <w:rFonts w:ascii="Times New Roman" w:hAnsi="Times New Roman" w:cs="Times New Roman"/>
          <w:sz w:val="24"/>
        </w:rPr>
        <w:t xml:space="preserve">(Marker, </w:t>
      </w:r>
      <w:proofErr w:type="spellStart"/>
      <w:r>
        <w:rPr>
          <w:rFonts w:ascii="Times New Roman" w:hAnsi="Times New Roman" w:cs="Times New Roman"/>
          <w:sz w:val="24"/>
        </w:rPr>
        <w:t>nd</w:t>
      </w:r>
      <w:proofErr w:type="spellEnd"/>
      <w:r>
        <w:rPr>
          <w:rFonts w:ascii="Times New Roman" w:hAnsi="Times New Roman" w:cs="Times New Roman"/>
          <w:sz w:val="24"/>
        </w:rPr>
        <w:t>)</w:t>
      </w:r>
      <w:r>
        <w:rPr>
          <w:rFonts w:ascii="Times New Roman" w:hAnsi="Times New Roman" w:cs="Times New Roman"/>
          <w:noProof/>
          <w:sz w:val="24"/>
          <w:lang w:eastAsia="en-GB"/>
        </w:rPr>
        <w:drawing>
          <wp:inline distT="0" distB="0" distL="0" distR="0">
            <wp:extent cx="1628775" cy="1571030"/>
            <wp:effectExtent l="19050" t="0" r="9525" b="0"/>
            <wp:docPr id="15" name="Picture 14" descr="pullup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ullup 2.jpg"/>
                    <pic:cNvPicPr/>
                  </pic:nvPicPr>
                  <pic:blipFill>
                    <a:blip r:embed="rId22" cstate="print"/>
                    <a:stretch>
                      <a:fillRect/>
                    </a:stretch>
                  </pic:blipFill>
                  <pic:spPr>
                    <a:xfrm>
                      <a:off x="0" y="0"/>
                      <a:ext cx="1628775" cy="1571030"/>
                    </a:xfrm>
                    <a:prstGeom prst="rect">
                      <a:avLst/>
                    </a:prstGeom>
                  </pic:spPr>
                </pic:pic>
              </a:graphicData>
            </a:graphic>
          </wp:inline>
        </w:drawing>
      </w:r>
      <w:r>
        <w:rPr>
          <w:rFonts w:ascii="Times New Roman" w:hAnsi="Times New Roman" w:cs="Times New Roman"/>
          <w:sz w:val="24"/>
        </w:rPr>
        <w:t>(Heffernan</w:t>
      </w:r>
      <w:proofErr w:type="gramStart"/>
      <w:r>
        <w:rPr>
          <w:rFonts w:ascii="Times New Roman" w:hAnsi="Times New Roman" w:cs="Times New Roman"/>
          <w:sz w:val="24"/>
        </w:rPr>
        <w:t>,2019</w:t>
      </w:r>
      <w:proofErr w:type="gramEnd"/>
      <w:r>
        <w:rPr>
          <w:rFonts w:ascii="Times New Roman" w:hAnsi="Times New Roman" w:cs="Times New Roman"/>
          <w:sz w:val="24"/>
        </w:rPr>
        <w:t>)</w:t>
      </w:r>
    </w:p>
    <w:p w:rsidR="00605906" w:rsidRDefault="00605906">
      <w:pPr>
        <w:rPr>
          <w:rFonts w:ascii="Times New Roman" w:hAnsi="Times New Roman" w:cs="Times New Roman"/>
          <w:sz w:val="24"/>
        </w:rPr>
      </w:pPr>
      <w:proofErr w:type="spellStart"/>
      <w:r>
        <w:rPr>
          <w:rFonts w:ascii="Times New Roman" w:hAnsi="Times New Roman" w:cs="Times New Roman"/>
          <w:sz w:val="24"/>
        </w:rPr>
        <w:t>Deadlift</w:t>
      </w:r>
      <w:proofErr w:type="spellEnd"/>
    </w:p>
    <w:p w:rsidR="001E31E4" w:rsidRPr="00452924" w:rsidRDefault="001E31E4">
      <w:pPr>
        <w:rPr>
          <w:rFonts w:ascii="Times New Roman" w:hAnsi="Times New Roman" w:cs="Times New Roman"/>
          <w:sz w:val="24"/>
        </w:rPr>
      </w:pPr>
      <w:r>
        <w:rPr>
          <w:rFonts w:ascii="Times New Roman" w:hAnsi="Times New Roman" w:cs="Times New Roman"/>
          <w:noProof/>
          <w:sz w:val="24"/>
          <w:lang w:eastAsia="en-GB"/>
        </w:rPr>
        <w:drawing>
          <wp:inline distT="0" distB="0" distL="0" distR="0">
            <wp:extent cx="3953406" cy="2028825"/>
            <wp:effectExtent l="19050" t="0" r="8994" b="0"/>
            <wp:docPr id="16" name="Picture 15" descr="deadlif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adlift.jpg"/>
                    <pic:cNvPicPr/>
                  </pic:nvPicPr>
                  <pic:blipFill>
                    <a:blip r:embed="rId23" cstate="print"/>
                    <a:stretch>
                      <a:fillRect/>
                    </a:stretch>
                  </pic:blipFill>
                  <pic:spPr>
                    <a:xfrm>
                      <a:off x="0" y="0"/>
                      <a:ext cx="3953406" cy="2028825"/>
                    </a:xfrm>
                    <a:prstGeom prst="rect">
                      <a:avLst/>
                    </a:prstGeom>
                  </pic:spPr>
                </pic:pic>
              </a:graphicData>
            </a:graphic>
          </wp:inline>
        </w:drawing>
      </w:r>
      <w:r>
        <w:rPr>
          <w:rFonts w:ascii="Times New Roman" w:hAnsi="Times New Roman" w:cs="Times New Roman"/>
          <w:sz w:val="24"/>
        </w:rPr>
        <w:t>(Future Fit Training, 2016)</w:t>
      </w:r>
    </w:p>
    <w:sectPr w:rsidR="001E31E4" w:rsidRPr="00452924" w:rsidSect="006A6658">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5695C" w:rsidRDefault="0035695C" w:rsidP="00544178">
      <w:pPr>
        <w:spacing w:after="0" w:line="240" w:lineRule="auto"/>
      </w:pPr>
      <w:r>
        <w:separator/>
      </w:r>
    </w:p>
  </w:endnote>
  <w:endnote w:type="continuationSeparator" w:id="0">
    <w:p w:rsidR="0035695C" w:rsidRDefault="0035695C" w:rsidP="0054417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39038"/>
      <w:docPartObj>
        <w:docPartGallery w:val="Page Numbers (Bottom of Page)"/>
        <w:docPartUnique/>
      </w:docPartObj>
    </w:sdtPr>
    <w:sdtContent>
      <w:sdt>
        <w:sdtPr>
          <w:id w:val="565050523"/>
          <w:docPartObj>
            <w:docPartGallery w:val="Page Numbers (Top of Page)"/>
            <w:docPartUnique/>
          </w:docPartObj>
        </w:sdtPr>
        <w:sdtContent>
          <w:p w:rsidR="00901A0A" w:rsidRDefault="00901A0A">
            <w:pPr>
              <w:pStyle w:val="Footer"/>
              <w:jc w:val="right"/>
            </w:pPr>
            <w:r>
              <w:t xml:space="preserve">Page </w:t>
            </w:r>
            <w:r w:rsidR="00A45C0D">
              <w:rPr>
                <w:b/>
                <w:sz w:val="24"/>
                <w:szCs w:val="24"/>
              </w:rPr>
              <w:fldChar w:fldCharType="begin"/>
            </w:r>
            <w:r>
              <w:rPr>
                <w:b/>
              </w:rPr>
              <w:instrText xml:space="preserve"> PAGE </w:instrText>
            </w:r>
            <w:r w:rsidR="00A45C0D">
              <w:rPr>
                <w:b/>
                <w:sz w:val="24"/>
                <w:szCs w:val="24"/>
              </w:rPr>
              <w:fldChar w:fldCharType="separate"/>
            </w:r>
            <w:r w:rsidR="00BE3366">
              <w:rPr>
                <w:b/>
                <w:noProof/>
              </w:rPr>
              <w:t>1</w:t>
            </w:r>
            <w:r w:rsidR="00A45C0D">
              <w:rPr>
                <w:b/>
                <w:sz w:val="24"/>
                <w:szCs w:val="24"/>
              </w:rPr>
              <w:fldChar w:fldCharType="end"/>
            </w:r>
            <w:r>
              <w:t xml:space="preserve"> of </w:t>
            </w:r>
            <w:r w:rsidR="00A45C0D">
              <w:rPr>
                <w:b/>
                <w:sz w:val="24"/>
                <w:szCs w:val="24"/>
              </w:rPr>
              <w:fldChar w:fldCharType="begin"/>
            </w:r>
            <w:r>
              <w:rPr>
                <w:b/>
              </w:rPr>
              <w:instrText xml:space="preserve"> NUMPAGES  </w:instrText>
            </w:r>
            <w:r w:rsidR="00A45C0D">
              <w:rPr>
                <w:b/>
                <w:sz w:val="24"/>
                <w:szCs w:val="24"/>
              </w:rPr>
              <w:fldChar w:fldCharType="separate"/>
            </w:r>
            <w:r w:rsidR="00BE3366">
              <w:rPr>
                <w:b/>
                <w:noProof/>
              </w:rPr>
              <w:t>21</w:t>
            </w:r>
            <w:r w:rsidR="00A45C0D">
              <w:rPr>
                <w:b/>
                <w:sz w:val="24"/>
                <w:szCs w:val="24"/>
              </w:rPr>
              <w:fldChar w:fldCharType="end"/>
            </w:r>
          </w:p>
        </w:sdtContent>
      </w:sdt>
    </w:sdtContent>
  </w:sdt>
  <w:p w:rsidR="00901A0A" w:rsidRDefault="00901A0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5695C" w:rsidRDefault="0035695C" w:rsidP="00544178">
      <w:pPr>
        <w:spacing w:after="0" w:line="240" w:lineRule="auto"/>
      </w:pPr>
      <w:r>
        <w:separator/>
      </w:r>
    </w:p>
  </w:footnote>
  <w:footnote w:type="continuationSeparator" w:id="0">
    <w:p w:rsidR="0035695C" w:rsidRDefault="0035695C" w:rsidP="0054417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01A0A" w:rsidRPr="00544178" w:rsidRDefault="00901A0A">
    <w:pPr>
      <w:pStyle w:val="Header"/>
      <w:rPr>
        <w:rFonts w:ascii="Times New Roman" w:hAnsi="Times New Roman" w:cs="Times New Roman"/>
        <w:sz w:val="24"/>
      </w:rPr>
    </w:pPr>
    <w:r w:rsidRPr="00544178">
      <w:rPr>
        <w:rFonts w:ascii="Times New Roman" w:hAnsi="Times New Roman" w:cs="Times New Roman"/>
        <w:sz w:val="24"/>
      </w:rPr>
      <w:t>Keith Davies 2005889</w:t>
    </w:r>
    <w:r w:rsidRPr="00544178">
      <w:rPr>
        <w:rFonts w:ascii="Times New Roman" w:hAnsi="Times New Roman" w:cs="Times New Roman"/>
        <w:sz w:val="24"/>
      </w:rPr>
      <w:ptab w:relativeTo="margin" w:alignment="center" w:leader="none"/>
    </w:r>
    <w:r w:rsidRPr="00544178">
      <w:rPr>
        <w:rFonts w:ascii="Times New Roman" w:hAnsi="Times New Roman" w:cs="Times New Roman"/>
        <w:sz w:val="24"/>
      </w:rPr>
      <w:t>University of Wales Trinity Saint David</w:t>
    </w:r>
    <w:r w:rsidRPr="00544178">
      <w:rPr>
        <w:rFonts w:ascii="Times New Roman" w:hAnsi="Times New Roman" w:cs="Times New Roman"/>
        <w:sz w:val="24"/>
      </w:rPr>
      <w:ptab w:relativeTo="margin" w:alignment="right" w:leader="none"/>
    </w:r>
    <w:r w:rsidRPr="00544178">
      <w:rPr>
        <w:rFonts w:ascii="Times New Roman" w:hAnsi="Times New Roman" w:cs="Times New Roman"/>
        <w:sz w:val="24"/>
      </w:rPr>
      <w:t>BMSS6001</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C21389"/>
    <w:rsid w:val="00015AFD"/>
    <w:rsid w:val="00051A1A"/>
    <w:rsid w:val="00054163"/>
    <w:rsid w:val="00082CBD"/>
    <w:rsid w:val="0008385F"/>
    <w:rsid w:val="000A0A2E"/>
    <w:rsid w:val="000A2A57"/>
    <w:rsid w:val="000A3449"/>
    <w:rsid w:val="000B2499"/>
    <w:rsid w:val="000B5AF9"/>
    <w:rsid w:val="000C50FF"/>
    <w:rsid w:val="000C56A8"/>
    <w:rsid w:val="000C5AEF"/>
    <w:rsid w:val="000D4EF6"/>
    <w:rsid w:val="001077FF"/>
    <w:rsid w:val="00121D3B"/>
    <w:rsid w:val="00122162"/>
    <w:rsid w:val="00126698"/>
    <w:rsid w:val="00154F49"/>
    <w:rsid w:val="00170092"/>
    <w:rsid w:val="00180C67"/>
    <w:rsid w:val="00183221"/>
    <w:rsid w:val="001B100D"/>
    <w:rsid w:val="001B13FF"/>
    <w:rsid w:val="001B4D9D"/>
    <w:rsid w:val="001C287E"/>
    <w:rsid w:val="001C5381"/>
    <w:rsid w:val="001E31E4"/>
    <w:rsid w:val="00215A08"/>
    <w:rsid w:val="002361C8"/>
    <w:rsid w:val="00243CDC"/>
    <w:rsid w:val="002571E7"/>
    <w:rsid w:val="00270D80"/>
    <w:rsid w:val="002A1925"/>
    <w:rsid w:val="002B2B33"/>
    <w:rsid w:val="002B4E1D"/>
    <w:rsid w:val="00306C8D"/>
    <w:rsid w:val="0031403A"/>
    <w:rsid w:val="003253C2"/>
    <w:rsid w:val="003467C7"/>
    <w:rsid w:val="0035695C"/>
    <w:rsid w:val="00381B50"/>
    <w:rsid w:val="003843AB"/>
    <w:rsid w:val="003A2A63"/>
    <w:rsid w:val="003C500B"/>
    <w:rsid w:val="003D2A6B"/>
    <w:rsid w:val="00403CED"/>
    <w:rsid w:val="0040543E"/>
    <w:rsid w:val="004122BE"/>
    <w:rsid w:val="00421B2B"/>
    <w:rsid w:val="00441E60"/>
    <w:rsid w:val="00443C97"/>
    <w:rsid w:val="00452924"/>
    <w:rsid w:val="004542BE"/>
    <w:rsid w:val="00477477"/>
    <w:rsid w:val="0048063E"/>
    <w:rsid w:val="00480866"/>
    <w:rsid w:val="00484027"/>
    <w:rsid w:val="004842B8"/>
    <w:rsid w:val="004A4A4A"/>
    <w:rsid w:val="004B67BF"/>
    <w:rsid w:val="004C1D2C"/>
    <w:rsid w:val="004C68B4"/>
    <w:rsid w:val="004C76E4"/>
    <w:rsid w:val="004D3015"/>
    <w:rsid w:val="00511BA1"/>
    <w:rsid w:val="00516F15"/>
    <w:rsid w:val="00532756"/>
    <w:rsid w:val="00542FEF"/>
    <w:rsid w:val="00544178"/>
    <w:rsid w:val="005455BD"/>
    <w:rsid w:val="0055790D"/>
    <w:rsid w:val="00562B05"/>
    <w:rsid w:val="005923E5"/>
    <w:rsid w:val="00595744"/>
    <w:rsid w:val="005B22AE"/>
    <w:rsid w:val="005B6E7F"/>
    <w:rsid w:val="005C4E63"/>
    <w:rsid w:val="005D0A0D"/>
    <w:rsid w:val="005F70DF"/>
    <w:rsid w:val="00601E9C"/>
    <w:rsid w:val="00605906"/>
    <w:rsid w:val="00620382"/>
    <w:rsid w:val="006315F3"/>
    <w:rsid w:val="00637D8B"/>
    <w:rsid w:val="00655191"/>
    <w:rsid w:val="00660B58"/>
    <w:rsid w:val="006739FC"/>
    <w:rsid w:val="006828A8"/>
    <w:rsid w:val="006A2C9B"/>
    <w:rsid w:val="006A6658"/>
    <w:rsid w:val="006B728F"/>
    <w:rsid w:val="006E24BB"/>
    <w:rsid w:val="006E39CB"/>
    <w:rsid w:val="006E7EA2"/>
    <w:rsid w:val="007106A4"/>
    <w:rsid w:val="00721AF5"/>
    <w:rsid w:val="0075590D"/>
    <w:rsid w:val="00770D12"/>
    <w:rsid w:val="00785528"/>
    <w:rsid w:val="007A1553"/>
    <w:rsid w:val="007A2AD8"/>
    <w:rsid w:val="007B0791"/>
    <w:rsid w:val="007B5973"/>
    <w:rsid w:val="007F64D3"/>
    <w:rsid w:val="00807C6A"/>
    <w:rsid w:val="00812520"/>
    <w:rsid w:val="008138A4"/>
    <w:rsid w:val="00820083"/>
    <w:rsid w:val="00833AF4"/>
    <w:rsid w:val="008450B0"/>
    <w:rsid w:val="00872E4D"/>
    <w:rsid w:val="008731D3"/>
    <w:rsid w:val="008837A3"/>
    <w:rsid w:val="008B5B5E"/>
    <w:rsid w:val="008F2681"/>
    <w:rsid w:val="00901A0A"/>
    <w:rsid w:val="00905B8E"/>
    <w:rsid w:val="00943CA2"/>
    <w:rsid w:val="00965560"/>
    <w:rsid w:val="00980F8B"/>
    <w:rsid w:val="00984871"/>
    <w:rsid w:val="009A34BC"/>
    <w:rsid w:val="009B31E7"/>
    <w:rsid w:val="009E065E"/>
    <w:rsid w:val="009E1175"/>
    <w:rsid w:val="009E4CA1"/>
    <w:rsid w:val="00A02B34"/>
    <w:rsid w:val="00A11BA6"/>
    <w:rsid w:val="00A2229B"/>
    <w:rsid w:val="00A25E4C"/>
    <w:rsid w:val="00A350DA"/>
    <w:rsid w:val="00A350EC"/>
    <w:rsid w:val="00A414D8"/>
    <w:rsid w:val="00A45C0D"/>
    <w:rsid w:val="00A6190E"/>
    <w:rsid w:val="00A97F04"/>
    <w:rsid w:val="00AB7918"/>
    <w:rsid w:val="00AC5CC4"/>
    <w:rsid w:val="00AC5D5D"/>
    <w:rsid w:val="00AC6D0F"/>
    <w:rsid w:val="00AD6577"/>
    <w:rsid w:val="00AD6670"/>
    <w:rsid w:val="00AE3DF7"/>
    <w:rsid w:val="00AF050D"/>
    <w:rsid w:val="00AF2394"/>
    <w:rsid w:val="00B030EA"/>
    <w:rsid w:val="00B25C2E"/>
    <w:rsid w:val="00B27CEB"/>
    <w:rsid w:val="00B308EA"/>
    <w:rsid w:val="00B43168"/>
    <w:rsid w:val="00B64C02"/>
    <w:rsid w:val="00B740B8"/>
    <w:rsid w:val="00B80436"/>
    <w:rsid w:val="00B83796"/>
    <w:rsid w:val="00BB3AFA"/>
    <w:rsid w:val="00BB4919"/>
    <w:rsid w:val="00BC28BC"/>
    <w:rsid w:val="00BE3366"/>
    <w:rsid w:val="00BE56CD"/>
    <w:rsid w:val="00C0737E"/>
    <w:rsid w:val="00C21389"/>
    <w:rsid w:val="00C31461"/>
    <w:rsid w:val="00C5712F"/>
    <w:rsid w:val="00C574E6"/>
    <w:rsid w:val="00C631AD"/>
    <w:rsid w:val="00C6420B"/>
    <w:rsid w:val="00C70A2D"/>
    <w:rsid w:val="00C72067"/>
    <w:rsid w:val="00C918CA"/>
    <w:rsid w:val="00CA035C"/>
    <w:rsid w:val="00CD0647"/>
    <w:rsid w:val="00CD6D8A"/>
    <w:rsid w:val="00CE3E09"/>
    <w:rsid w:val="00CF1C2B"/>
    <w:rsid w:val="00D032F5"/>
    <w:rsid w:val="00D05346"/>
    <w:rsid w:val="00D0794C"/>
    <w:rsid w:val="00D102FC"/>
    <w:rsid w:val="00D1651F"/>
    <w:rsid w:val="00D20EAB"/>
    <w:rsid w:val="00D34DC6"/>
    <w:rsid w:val="00D34F9E"/>
    <w:rsid w:val="00D37032"/>
    <w:rsid w:val="00D423BD"/>
    <w:rsid w:val="00D46409"/>
    <w:rsid w:val="00D50042"/>
    <w:rsid w:val="00D7525B"/>
    <w:rsid w:val="00D959A5"/>
    <w:rsid w:val="00DF3561"/>
    <w:rsid w:val="00E33362"/>
    <w:rsid w:val="00E50122"/>
    <w:rsid w:val="00E62240"/>
    <w:rsid w:val="00E71CF7"/>
    <w:rsid w:val="00E75EF8"/>
    <w:rsid w:val="00EA5925"/>
    <w:rsid w:val="00EB40C2"/>
    <w:rsid w:val="00ED0F95"/>
    <w:rsid w:val="00ED7812"/>
    <w:rsid w:val="00EF0220"/>
    <w:rsid w:val="00EF4660"/>
    <w:rsid w:val="00EF58CB"/>
    <w:rsid w:val="00F50E01"/>
    <w:rsid w:val="00F836BC"/>
    <w:rsid w:val="00FA22A5"/>
    <w:rsid w:val="00FA3120"/>
    <w:rsid w:val="00FA7A18"/>
    <w:rsid w:val="00FE0C0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665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3C500B"/>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3C500B"/>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AF23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2394"/>
    <w:rPr>
      <w:rFonts w:ascii="Tahoma" w:hAnsi="Tahoma" w:cs="Tahoma"/>
      <w:sz w:val="16"/>
      <w:szCs w:val="16"/>
    </w:rPr>
  </w:style>
  <w:style w:type="character" w:styleId="Hyperlink">
    <w:name w:val="Hyperlink"/>
    <w:basedOn w:val="DefaultParagraphFont"/>
    <w:uiPriority w:val="99"/>
    <w:unhideWhenUsed/>
    <w:rsid w:val="00E50122"/>
    <w:rPr>
      <w:color w:val="0000FF" w:themeColor="hyperlink"/>
      <w:u w:val="single"/>
    </w:rPr>
  </w:style>
  <w:style w:type="table" w:styleId="TableGrid">
    <w:name w:val="Table Grid"/>
    <w:basedOn w:val="TableNormal"/>
    <w:uiPriority w:val="59"/>
    <w:rsid w:val="00E71CF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54417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44178"/>
  </w:style>
  <w:style w:type="paragraph" w:styleId="Footer">
    <w:name w:val="footer"/>
    <w:basedOn w:val="Normal"/>
    <w:link w:val="FooterChar"/>
    <w:uiPriority w:val="99"/>
    <w:unhideWhenUsed/>
    <w:rsid w:val="005441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178"/>
  </w:style>
  <w:style w:type="paragraph" w:styleId="Bibliography">
    <w:name w:val="Bibliography"/>
    <w:basedOn w:val="Normal"/>
    <w:next w:val="Normal"/>
    <w:uiPriority w:val="37"/>
    <w:unhideWhenUsed/>
    <w:rsid w:val="00270D8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Ros121</b:Tag>
    <b:SourceType>JournalArticle</b:SourceType>
    <b:Guid>{272C08D6-7174-4D83-958A-04D329F67FF8}</b:Guid>
    <b:LCID>0</b:LCID>
    <b:Author>
      <b:Author>
        <b:NameList>
          <b:Person>
            <b:Last>Tucker</b:Last>
            <b:First>Ross</b:First>
          </b:Person>
        </b:NameList>
      </b:Author>
    </b:Author>
    <b:Title>What makes Champions? A Review of the Relative Contribution of Genes and Training for Sporting Success</b:Title>
    <b:JournalName>British Journal of Sports Medicine</b:JournalName>
    <b:Year>2012</b:Year>
    <b:Pages>555-561</b:Pages>
    <b:Volume>46</b:Volume>
    <b:Issue>8</b:Issue>
    <b:RefOrder>9</b:RefOrder>
  </b:Source>
  <b:Source>
    <b:Tag>Mac18</b:Tag>
    <b:SourceType>JournalArticle</b:SourceType>
    <b:Guid>{79DB44A4-54E1-463A-9D2D-351477304E24}</b:Guid>
    <b:LCID>0</b:LCID>
    <b:Author>
      <b:Author>
        <b:NameList>
          <b:Person>
            <b:Last>Stolarski</b:Last>
            <b:First>Maciej</b:First>
          </b:Person>
        </b:NameList>
      </b:Author>
    </b:Author>
    <b:Title>Introducing Temporal Theory to the Field of Sport Psychology: Toward a Conceptual Model of Time Perspectives in Athletes’ Functioning</b:Title>
    <b:JournalName>Frontiers in Psychology</b:JournalName>
    <b:Year>2018</b:Year>
    <b:Pages>1-14</b:Pages>
    <b:Volume>9</b:Volume>
    <b:Issue>2772</b:Issue>
    <b:RefOrder>10</b:RefOrder>
  </b:Source>
  <b:Source>
    <b:Tag>Moh161</b:Tag>
    <b:SourceType>JournalArticle</b:SourceType>
    <b:Guid>{61836EE0-E0A8-447A-9491-68CACB860633}</b:Guid>
    <b:LCID>0</b:LCID>
    <b:Author>
      <b:Author>
        <b:NameList>
          <b:Person>
            <b:Last>Khalil</b:Last>
            <b:First>Mohammed</b:First>
          </b:Person>
        </b:NameList>
      </b:Author>
    </b:Author>
    <b:Title>Applying Learning Theories and Instructional Design Models for Effective Instruction</b:Title>
    <b:JournalName>Advances in Physiology Education</b:JournalName>
    <b:Year>2016</b:Year>
    <b:Pages>147-156</b:Pages>
    <b:Volume>40</b:Volume>
    <b:Issue>1</b:Issue>
    <b:RefOrder>11</b:RefOrder>
  </b:Source>
  <b:Source>
    <b:Tag>Kat17</b:Tag>
    <b:SourceType>JournalArticle</b:SourceType>
    <b:Guid>{654AEC32-5206-44EC-83D4-12F1ED7CF159}</b:Guid>
    <b:LCID>0</b:LCID>
    <b:Author>
      <b:Author>
        <b:NameList>
          <b:Person>
            <b:Last>Heinrich</b:Last>
            <b:First>Katie</b:First>
          </b:Person>
        </b:NameList>
      </b:Author>
    </b:Author>
    <b:Title>Mapping Coaches’ Views of Participation in CrossFit to the Integrated Theory of Health Behavior Change and Sense of Community</b:Title>
    <b:JournalName>Family and Community Health</b:JournalName>
    <b:Year>2017</b:Year>
    <b:Pages>24-27</b:Pages>
    <b:Volume>40</b:Volume>
    <b:Issue>1</b:Issue>
    <b:RefOrder>12</b:RefOrder>
  </b:Source>
  <b:Source>
    <b:Tag>Rit13</b:Tag>
    <b:SourceType>JournalArticle</b:SourceType>
    <b:Guid>{12DB067B-0B49-45A9-B7BC-4415B0F80C69}</b:Guid>
    <b:LCID>0</b:LCID>
    <b:Author>
      <b:Author>
        <b:NameList>
          <b:Person>
            <b:Last>Sleimen-Malkoun</b:Last>
            <b:First>Rita</b:First>
          </b:Person>
        </b:NameList>
      </b:Author>
    </b:Author>
    <b:Title>Age Related Dedifferentiation of Cognitive and Motor Slowing: Insight from the Comparison of Hick Hyman and Fitt's Laws</b:Title>
    <b:JournalName>Frontiers in Aging Neuroscience</b:JournalName>
    <b:Year>2013</b:Year>
    <b:Pages>1-11</b:Pages>
    <b:Volume>5</b:Volume>
    <b:Issue>62</b:Issue>
    <b:RefOrder>3</b:RefOrder>
  </b:Source>
  <b:Source>
    <b:Tag>Eli102</b:Tag>
    <b:SourceType>JournalArticle</b:SourceType>
    <b:Guid>{77623941-E78D-4B43-9965-F1761E8252E8}</b:Guid>
    <b:LCID>0</b:LCID>
    <b:Author>
      <b:Author>
        <b:NameList>
          <b:Person>
            <b:Last>Phillips</b:Last>
            <b:First>Elissa</b:First>
          </b:Person>
        </b:NameList>
      </b:Author>
    </b:Author>
    <b:Title>Expert Performance in Sport and the Dynamics of Talent Development</b:Title>
    <b:JournalName>Sports Medicine</b:JournalName>
    <b:Year>2010</b:Year>
    <b:Pages>271-283</b:Pages>
    <b:Volume>40</b:Volume>
    <b:Issue>12</b:Issue>
    <b:RefOrder>13</b:RefOrder>
  </b:Source>
  <b:Source>
    <b:Tag>Ann152</b:Tag>
    <b:SourceType>JournalArticle</b:SourceType>
    <b:Guid>{14C7D6AC-53F6-4F45-8510-D7CA8F20BA11}</b:Guid>
    <b:LCID>0</b:LCID>
    <b:Author>
      <b:Author>
        <b:NameList>
          <b:Person>
            <b:Last>Iversen</b:Last>
            <b:First>Anne</b:First>
          </b:Person>
        </b:NameList>
      </b:Author>
    </b:Author>
    <b:Title>Learning, Leading, and Letting Go of Control: Learner-Led Approaches in Education</b:Title>
    <b:JournalName>SAGE Open</b:JournalName>
    <b:Year>2015</b:Year>
    <b:Pages>1-11</b:Pages>
    <b:Volume>5</b:Volume>
    <b:Issue>4</b:Issue>
    <b:RefOrder>14</b:RefOrder>
  </b:Source>
  <b:Source>
    <b:Tag>Mor121</b:Tag>
    <b:SourceType>BookSection</b:SourceType>
    <b:Guid>{C4862CD2-D184-448A-91E8-AF4E76300FC2}</b:Guid>
    <b:LCID>0</b:LCID>
    <b:Author>
      <b:Author>
        <b:NameList>
          <b:Person>
            <b:Last>Morgan</b:Last>
            <b:First>Kevin</b:First>
          </b:Person>
        </b:NameList>
      </b:Author>
      <b:Editor>
        <b:NameList>
          <b:Person>
            <b:Last>Jones</b:Last>
            <b:First>R</b:First>
          </b:Person>
        </b:NameList>
      </b:Editor>
    </b:Author>
    <b:Title>An Introduction to Sports Coaching</b:Title>
    <b:Year>2012</b:Year>
    <b:Pages>15-30</b:Pages>
    <b:BookTitle>Pedagogy for Coaches</b:BookTitle>
    <b:City>Abingdon</b:City>
    <b:Publisher>Routledge</b:Publisher>
    <b:RefOrder>15</b:RefOrder>
  </b:Source>
  <b:Source>
    <b:Tag>Ser13</b:Tag>
    <b:SourceType>JournalArticle</b:SourceType>
    <b:Guid>{7CEFBCEA-803A-444E-9C3E-B583547A39E2}</b:Guid>
    <b:LCID>0</b:LCID>
    <b:Author>
      <b:Author>
        <b:NameList>
          <b:Person>
            <b:Last>Serrano</b:Last>
            <b:First>Joan</b:First>
          </b:Person>
        </b:NameList>
      </b:Author>
    </b:Author>
    <b:Title>The Importance of Sports Performance Factors and Training Contents From the Perspective of Futsal Coaches</b:Title>
    <b:Year>2013</b:Year>
    <b:Pages>151-160</b:Pages>
    <b:JournalName>Journal of Human Kinetics</b:JournalName>
    <b:Volume>38</b:Volume>
    <b:Issue>1</b:Issue>
    <b:RefOrder>16</b:RefOrder>
  </b:Source>
  <b:Source>
    <b:Tag>Cla141</b:Tag>
    <b:SourceType>JournalArticle</b:SourceType>
    <b:Guid>{E8F38E2A-6A5D-4074-8573-908A32595677}</b:Guid>
    <b:LCID>0</b:LCID>
    <b:Author>
      <b:Author>
        <b:NameList>
          <b:Person>
            <b:Last>Strauch</b:Last>
            <b:First>Claire</b:First>
          </b:Person>
        </b:NameList>
      </b:Author>
    </b:Author>
    <b:Title>Critical Analysis of Learning Theories and Ideologies and Their Impact on Learning: " Review Article "</b:Title>
    <b:JournalName>The Online Journal of Councelling and Education</b:JournalName>
    <b:Year>2014</b:Year>
    <b:Pages>62-77</b:Pages>
    <b:Volume>3</b:Volume>
    <b:Issue>2</b:Issue>
    <b:RefOrder>17</b:RefOrder>
  </b:Source>
  <b:Source>
    <b:Tag>Ban19</b:Tag>
    <b:SourceType>JournalArticle</b:SourceType>
    <b:Guid>{B2C634A9-2FDF-4386-BEB9-04DAA0D33423}</b:Guid>
    <b:LCID>0</b:LCID>
    <b:Author>
      <b:Author>
        <b:NameList>
          <b:Person>
            <b:Last>Mukhalalati</b:Last>
            <b:First>Banan</b:First>
          </b:Person>
        </b:NameList>
      </b:Author>
    </b:Author>
    <b:Title>Adult Learning Theories in Context: A Quick Guide for Healthcare Professional Educators</b:Title>
    <b:JournalName>Journal of Medical Education and Curricular Development</b:JournalName>
    <b:Year>2019</b:Year>
    <b:Pages>1-10</b:Pages>
    <b:Volume>6</b:Volume>
    <b:Issue>1</b:Issue>
    <b:RefOrder>18</b:RefOrder>
  </b:Source>
  <b:Source>
    <b:Tag>Jua13</b:Tag>
    <b:SourceType>JournalArticle</b:SourceType>
    <b:Guid>{CDE51C6B-59C6-41F1-8335-FD65586AB77A}</b:Guid>
    <b:LCID>0</b:LCID>
    <b:Author>
      <b:Author>
        <b:NameList>
          <b:Person>
            <b:Last>Moreno-Murcia</b:Last>
            <b:First>Juan</b:First>
          </b:Person>
        </b:NameList>
      </b:Author>
    </b:Author>
    <b:Title>The Importance of Supporting Adolescents Autonomy in Promoting Physical Sport Exercise</b:Title>
    <b:JournalName>Spanish Journal of Psychology</b:JournalName>
    <b:Year>2013</b:Year>
    <b:Pages>81</b:Pages>
    <b:Volume>16</b:Volume>
    <b:Issue>1</b:Issue>
    <b:RefOrder>19</b:RefOrder>
  </b:Source>
  <b:Source>
    <b:Tag>Ped191</b:Tag>
    <b:SourceType>JournalArticle</b:SourceType>
    <b:Guid>{2BCDAA4C-9DBB-4014-84EF-A9CD9BFDF17D}</b:Guid>
    <b:LCID>0</b:LCID>
    <b:Author>
      <b:Author>
        <b:NameList>
          <b:Person>
            <b:Last>Teixeira</b:Last>
            <b:First>Pedro</b:First>
          </b:Person>
        </b:NameList>
      </b:Author>
    </b:Author>
    <b:Title>Exercise, Physical Activity and Self Determination Theory: A Systematic Review</b:Title>
    <b:JournalName>International Journal of Behavioural Nutrition and Physical Activity</b:JournalName>
    <b:Year>2019</b:Year>
    <b:Pages>1-30</b:Pages>
    <b:Volume>9</b:Volume>
    <b:Issue>78</b:Issue>
    <b:RefOrder>20</b:RefOrder>
  </b:Source>
  <b:Source>
    <b:Tag>Hai10</b:Tag>
    <b:SourceType>JournalArticle</b:SourceType>
    <b:Guid>{C5B4F07F-ECDB-4E8C-BA09-C23F47801242}</b:Guid>
    <b:LCID>0</b:LCID>
    <b:Author>
      <b:Author>
        <b:NameList>
          <b:Person>
            <b:Last>Sun</b:Last>
            <b:First>Haichun</b:First>
          </b:Person>
        </b:NameList>
      </b:Author>
    </b:Author>
    <b:Title>A Pedagogical Understanding of the Self-Determination Theory in Physical Education</b:Title>
    <b:JournalName>National Association for Physical Education in Higher Education</b:JournalName>
    <b:Year>2010</b:Year>
    <b:Pages>364-384</b:Pages>
    <b:Volume>62</b:Volume>
    <b:Issue>4</b:Issue>
    <b:RefOrder>21</b:RefOrder>
  </b:Source>
  <b:Source>
    <b:Tag>Ric171</b:Tag>
    <b:SourceType>JournalArticle</b:SourceType>
    <b:Guid>{ED221C2C-4B37-4865-A6FE-D2420A6CB18D}</b:Guid>
    <b:LCID>0</b:LCID>
    <b:Author>
      <b:Author>
        <b:NameList>
          <b:Person>
            <b:Last>Light</b:Last>
            <b:First>Richard</b:First>
          </b:Person>
        </b:NameList>
      </b:Author>
    </b:Author>
    <b:Title>Positive Pedagogy for Sport Coaching</b:Title>
    <b:JournalName>Sport, Education and Society</b:JournalName>
    <b:Year>2017</b:Year>
    <b:Pages>271-287</b:Pages>
    <b:Volume>22</b:Volume>
    <b:Issue>2</b:Issue>
    <b:RefOrder>22</b:RefOrder>
  </b:Source>
  <b:Source>
    <b:Tag>Chr121</b:Tag>
    <b:SourceType>JournalArticle</b:SourceType>
    <b:Guid>{4F97DBCE-745E-4B4A-AAD0-85227EFB693A}</b:Guid>
    <b:LCID>0</b:LCID>
    <b:Author>
      <b:Author>
        <b:NameList>
          <b:Person>
            <b:Last>Cavallerano</b:Last>
            <b:First>Chris</b:First>
          </b:Person>
        </b:NameList>
      </b:Author>
    </b:Author>
    <b:Title>Crossfit Transferance</b:Title>
    <b:JournalName>Journal of Personality and Social Psychology</b:JournalName>
    <b:Year>2012</b:Year>
    <b:Pages>105-115</b:Pages>
    <b:Volume>18</b:Volume>
    <b:Issue>1971</b:Issue>
    <b:RefOrder>4</b:RefOrder>
  </b:Source>
  <b:Source>
    <b:Tag>Yur181</b:Tag>
    <b:SourceType>JournalArticle</b:SourceType>
    <b:Guid>{AEB5FE37-EB92-462D-9BF4-D1F1834FF046}</b:Guid>
    <b:LCID>0</b:LCID>
    <b:Author>
      <b:Author>
        <b:NameList>
          <b:Person>
            <b:Last>Feito</b:Last>
            <b:First>Yuri</b:First>
          </b:Person>
        </b:NameList>
      </b:Author>
    </b:Author>
    <b:Title>An Investigation Into How Motivational Factors Differed Among Individuals Engaging in CrossFit Training</b:Title>
    <b:JournalName>Psychology</b:JournalName>
    <b:Year>2018</b:Year>
    <b:Pages>1-8</b:Pages>
    <b:Volume>8</b:Volume>
    <b:Issue>3</b:Issue>
    <b:RefOrder>23</b:RefOrder>
  </b:Source>
  <b:Source>
    <b:Tag>Fab201</b:Tag>
    <b:SourceType>JournalArticle</b:SourceType>
    <b:Guid>{BC3C4946-8F23-4F2A-8044-834AD4869EAB}</b:Guid>
    <b:LCID>0</b:LCID>
    <b:Author>
      <b:Author>
        <b:NameList>
          <b:Person>
            <b:Last>Otte</b:Last>
            <b:First>Fabian</b:First>
          </b:Person>
        </b:NameList>
      </b:Author>
    </b:Author>
    <b:Title>When and How to Provide Feedback and Instructions to Athletes?—How Sport Psychology and Pedagogy Insights Can Improve Coaching Interventions to Enhance Self-Regulation in Training</b:Title>
    <b:JournalName>Frontiers in Psychology</b:JournalName>
    <b:Year>2020</b:Year>
    <b:Pages>1-14</b:Pages>
    <b:Volume>11</b:Volume>
    <b:Issue>1444</b:Issue>
    <b:RefOrder>24</b:RefOrder>
  </b:Source>
  <b:Source>
    <b:Tag>Dom19</b:Tag>
    <b:SourceType>JournalArticle</b:SourceType>
    <b:Guid>{07E3D993-2331-4167-A73D-0C9FB4B2E70C}</b:Guid>
    <b:LCID>0</b:LCID>
    <b:Author>
      <b:Author>
        <b:NameList>
          <b:Person>
            <b:Last>Orth</b:Last>
            <b:First>Dominic</b:First>
          </b:Person>
        </b:NameList>
      </b:Author>
    </b:Author>
    <b:Title>Learning to be Adaptive as a Distributed Process accross the Coach Athlete System: Situating the Coach in the Constraints Led Approach</b:Title>
    <b:JournalName>Physcial Education and Sport Pedagogy</b:JournalName>
    <b:Year>2019</b:Year>
    <b:Pages>146-161</b:Pages>
    <b:Volume>24</b:Volume>
    <b:Issue>2</b:Issue>
    <b:RefOrder>25</b:RefOrder>
  </b:Source>
  <b:Source>
    <b:Tag>Har18</b:Tag>
    <b:SourceType>JournalArticle</b:SourceType>
    <b:Guid>{C018E143-7773-4C65-95B4-6C3309493D11}</b:Guid>
    <b:LCID>0</b:LCID>
    <b:Author>
      <b:Author>
        <b:NameList>
          <b:Person>
            <b:Last>Anggara</b:Last>
            <b:First>Harini</b:First>
          </b:Person>
        </b:NameList>
      </b:Author>
    </b:Author>
    <b:Title>Part Whole Part and Whole Part Whole Affect Volley Normal Smash Ability</b:Title>
    <b:JournalName>Experimental Research</b:JournalName>
    <b:Year>2018</b:Year>
    <b:Pages>124-127</b:Pages>
    <b:Volume>7</b:Volume>
    <b:Issue>3</b:Issue>
    <b:RefOrder>26</b:RefOrder>
  </b:Source>
  <b:Source>
    <b:Tag>Ken16</b:Tag>
    <b:SourceType>JournalArticle</b:SourceType>
    <b:Guid>{19A233C5-A9CF-472A-9102-8EEFC7728A47}</b:Guid>
    <b:LCID>0</b:LCID>
    <b:Author>
      <b:Author>
        <b:NameList>
          <b:Person>
            <b:Last>Mouloud</b:Last>
            <b:First>Kenioua</b:First>
          </b:Person>
        </b:NameList>
      </b:Author>
    </b:Author>
    <b:Title>Self-efficacy, Achievement motivation and Anxiety of Elite Athletes</b:Title>
    <b:JournalName>Journal of Sports and Physical Edcuation</b:JournalName>
    <b:Year>2016</b:Year>
    <b:Pages>45-48</b:Pages>
    <b:Volume>3</b:Volume>
    <b:Issue>4</b:Issue>
    <b:RefOrder>27</b:RefOrder>
  </b:Source>
  <b:Source>
    <b:Tag>Luk14</b:Tag>
    <b:SourceType>JournalArticle</b:SourceType>
    <b:Guid>{E9B3FE96-2F63-49FB-B7B5-73FE1CA27A89}</b:Guid>
    <b:LCID>0</b:LCID>
    <b:Author>
      <b:Author>
        <b:NameList>
          <b:Person>
            <b:Last>Greenacre</b:Last>
            <b:First>Luke</b:First>
          </b:Person>
        </b:NameList>
      </b:Author>
    </b:Author>
    <b:Title>Self Confidence and the Ability to Influence</b:Title>
    <b:JournalName>Academy of Marketing Studies Journal</b:JournalName>
    <b:Year>2014</b:Year>
    <b:Pages>169-180</b:Pages>
    <b:Volume>18</b:Volume>
    <b:Issue>2</b:Issue>
    <b:RefOrder>28</b:RefOrder>
  </b:Source>
  <b:Source>
    <b:Tag>Cor17</b:Tag>
    <b:SourceType>JournalArticle</b:SourceType>
    <b:Guid>{70604116-B9F8-4F90-904F-1A15D68EA6D9}</b:Guid>
    <b:LCID>0</b:LCID>
    <b:Author>
      <b:Author>
        <b:NameList>
          <b:Person>
            <b:Last>Gillette</b:Last>
            <b:First>Cordial</b:First>
          </b:Person>
        </b:NameList>
      </b:Author>
    </b:Author>
    <b:Title>Consideration of Problem-Based Learning in Athletic Training Education</b:Title>
    <b:JournalName>Athletic Training Education Journal</b:JournalName>
    <b:Year>2017</b:Year>
    <b:Pages>195-201</b:Pages>
    <b:Volume>12</b:Volume>
    <b:Issue>3</b:Issue>
    <b:RefOrder>5</b:RefOrder>
  </b:Source>
  <b:Source>
    <b:Tag>Mik14</b:Tag>
    <b:SourceType>JournalArticle</b:SourceType>
    <b:Guid>{9E02667E-B47A-4280-96EF-9B8D0610BCCF}</b:Guid>
    <b:LCID>0</b:LCID>
    <b:Author>
      <b:Author>
        <b:NameList>
          <b:Person>
            <b:Last>Quennerstedt</b:Last>
            <b:First>Mikael</b:First>
          </b:Person>
        </b:NameList>
      </b:Author>
    </b:Author>
    <b:Title>Sport and Exercise Pedagogy and Questions about Learning</b:Title>
    <b:JournalName>Sport Education and Society</b:JournalName>
    <b:Year>2014</b:Year>
    <b:Pages>885-898</b:Pages>
    <b:Volume>19</b:Volume>
    <b:Issue>7</b:Issue>
    <b:RefOrder>29</b:RefOrder>
  </b:Source>
  <b:Source>
    <b:Tag>Tad13</b:Tag>
    <b:SourceType>JournalArticle</b:SourceType>
    <b:Guid>{9183D817-14BE-48C5-8D1F-4A35A89B1B07}</b:Guid>
    <b:LCID>0</b:LCID>
    <b:Author>
      <b:Author>
        <b:NameList>
          <b:Person>
            <b:Last>MacIntyre</b:Last>
            <b:First>Tadhg</b:First>
          </b:Person>
        </b:NameList>
      </b:Author>
    </b:Author>
    <b:Title>An Emerging Paradigm: A Strength Based Approach to Exploring Mental Imagery</b:Title>
    <b:JournalName>Frontiers in Human Neuroscience</b:JournalName>
    <b:Year>2013</b:Year>
    <b:Pages>1-12</b:Pages>
    <b:Volume>7</b:Volume>
    <b:Issue>104</b:Issue>
    <b:RefOrder>30</b:RefOrder>
  </b:Source>
  <b:Source>
    <b:Tag>Arn13</b:Tag>
    <b:SourceType>JournalArticle</b:SourceType>
    <b:Guid>{F3CD5154-0D10-4085-B358-D744292FB601}</b:Guid>
    <b:LCID>0</b:LCID>
    <b:Author>
      <b:Author>
        <b:NameList>
          <b:Person>
            <b:Last>Saimpont</b:Last>
            <b:First>Arnaud</b:First>
          </b:Person>
        </b:NameList>
      </b:Author>
    </b:Author>
    <b:Title>The Comparison between Motor Imagery and Verbal Rehearsal on the Learning of Sequence Movements</b:Title>
    <b:JournalName>Frontiers in Neuroscience</b:JournalName>
    <b:Year>2013</b:Year>
    <b:Pages>1-9</b:Pages>
    <b:Volume>7</b:Volume>
    <b:Issue>773</b:Issue>
    <b:RefOrder>31</b:RefOrder>
  </b:Source>
  <b:Source>
    <b:Tag>Emm13</b:Tag>
    <b:SourceType>JournalArticle</b:SourceType>
    <b:Guid>{AFD2A508-4044-44C0-9E4F-4B0145A64F2B}</b:Guid>
    <b:LCID>0</b:LCID>
    <b:Author>
      <b:Author>
        <b:NameList>
          <b:Person>
            <b:Last>Huntley</b:Last>
            <b:First>Emma</b:First>
          </b:Person>
        </b:NameList>
      </b:Author>
    </b:Author>
    <b:Title>Group Based Reflective Practice in Sport Psychology: Experiences of Two Trainee Sport and Exercise Scientists</b:Title>
    <b:JournalName>Sport and Exercise Psychology Review</b:JournalName>
    <b:Year>2013</b:Year>
    <b:Pages>57</b:Pages>
    <b:Volume>9</b:Volume>
    <b:Issue>2</b:Issue>
    <b:RefOrder>32</b:RefOrder>
  </b:Source>
  <b:Source>
    <b:Tag>Ash13</b:Tag>
    <b:SourceType>JournalArticle</b:SourceType>
    <b:Guid>{CD3E77F3-9BB9-43C8-A92B-919F462970A9}</b:Guid>
    <b:LCID>0</b:LCID>
    <b:Author>
      <b:Author>
        <b:NameList>
          <b:Person>
            <b:Last>Stirling</b:Last>
            <b:First>Ashley</b:First>
          </b:Person>
        </b:NameList>
      </b:Author>
    </b:Author>
    <b:Title>Applying Kolb’s Theory of Experiential Learning to Coach Education</b:Title>
    <b:JournalName>Journal of Coaching Education</b:JournalName>
    <b:Year>2013</b:Year>
    <b:Pages>34-51</b:Pages>
    <b:Volume>6</b:Volume>
    <b:Issue>2</b:Issue>
    <b:RefOrder>33</b:RefOrder>
  </b:Source>
  <b:Source>
    <b:Tag>Mar138</b:Tag>
    <b:SourceType>JournalArticle</b:SourceType>
    <b:Guid>{19D7249E-7E35-41F0-BD02-4AA7061748B5}</b:Guid>
    <b:LCID>0</b:LCID>
    <b:Author>
      <b:Author>
        <b:NameList>
          <b:Person>
            <b:Last>Bizzini</b:Last>
            <b:First>Mario</b:First>
          </b:Person>
        </b:NameList>
      </b:Author>
    </b:Author>
    <b:Title>Implementation of the FIFA 11+ Football Warmup Programme: How to Approach and Convince the Football Associations to Invest in Prevention</b:Title>
    <b:JournalName>British Journal of Sports Medicine</b:JournalName>
    <b:Year>2013</b:Year>
    <b:Pages>803-806</b:Pages>
    <b:Volume>47</b:Volume>
    <b:Issue>12</b:Issue>
    <b:RefOrder>34</b:RefOrder>
  </b:Source>
  <b:Source>
    <b:Tag>Jub17</b:Tag>
    <b:SourceType>InternetSite</b:SourceType>
    <b:Guid>{3E74F010-67B4-4C4E-BF07-E8890B248FC9}</b:Guid>
    <b:LCID>0</b:LCID>
    <b:Author>
      <b:Author>
        <b:Corporate>Jubilee Sports Physiotherapy</b:Corporate>
      </b:Author>
    </b:Author>
    <b:Title>FIFA 11+ ~ A Warm Up Proven To Reduce Injuries</b:Title>
    <b:Year>2017</b:Year>
    <b:YearAccessed>2021</b:YearAccessed>
    <b:MonthAccessed>March</b:MonthAccessed>
    <b:DayAccessed>21</b:DayAccessed>
    <b:URL>https://jubileesportsphysio.com.au/dealing-injuries/fifa-11-warm-proven-reduce-injuries/</b:URL>
    <b:RefOrder>6</b:RefOrder>
  </b:Source>
  <b:Source>
    <b:Tag>Ger21</b:Tag>
    <b:SourceType>JournalArticle</b:SourceType>
    <b:Guid>{AACD4438-2873-45F4-B289-9E7706E6887E}</b:Guid>
    <b:LCID>0</b:LCID>
    <b:Author>
      <b:Author>
        <b:NameList>
          <b:Person>
            <b:Last>Mangine</b:Last>
            <b:First>Gerald</b:First>
          </b:Person>
        </b:NameList>
      </b:Author>
    </b:Author>
    <b:Title>Physiological Differences between Advanced CrossFit Athletes, Recreational CrossFit Participants and Physically Active Adults</b:Title>
    <b:Year>2021</b:Year>
    <b:Pages>1-21</b:Pages>
    <b:JournalName>Plos One</b:JournalName>
    <b:Volume>15</b:Volume>
    <b:Issue>4</b:Issue>
    <b:RefOrder>35</b:RefOrder>
  </b:Source>
  <b:Source>
    <b:Tag>Mic121</b:Tag>
    <b:SourceType>JournalArticle</b:SourceType>
    <b:Guid>{382A9B80-F369-4313-8AE4-E0885B640FF6}</b:Guid>
    <b:LCID>0</b:LCID>
    <b:Author>
      <b:Author>
        <b:NameList>
          <b:Person>
            <b:Last>Samson</b:Last>
            <b:First>Michael</b:First>
          </b:Person>
        </b:NameList>
      </b:Author>
    </b:Author>
    <b:Title>Effects of Dynamic and Static Stretching Within General and Activity Specific Warm-Up Protocols</b:Title>
    <b:JournalName>Journal of Sports Science and Medicine</b:JournalName>
    <b:Year>2012</b:Year>
    <b:Pages>279-285</b:Pages>
    <b:Volume>11</b:Volume>
    <b:Issue>2</b:Issue>
    <b:RefOrder>36</b:RefOrder>
  </b:Source>
  <b:Source>
    <b:Tag>Dan202</b:Tag>
    <b:SourceType>JournalArticle</b:SourceType>
    <b:Guid>{19E9D59B-FC49-4704-9875-095F8F74E279}</b:Guid>
    <b:LCID>0</b:LCID>
    <b:Author>
      <b:Author>
        <b:NameList>
          <b:Person>
            <b:Last>Shookster</b:Last>
            <b:First>Daniel</b:First>
          </b:Person>
        </b:NameList>
      </b:Author>
    </b:Author>
    <b:Title>Accuracy of Commonly Used Age-Predicted Maximal Heart Rate Equations</b:Title>
    <b:JournalName>International Journal of Exercise Science</b:JournalName>
    <b:Year>2020</b:Year>
    <b:Pages>1242-1250</b:Pages>
    <b:Volume>13</b:Volume>
    <b:Issue>7</b:Issue>
    <b:RefOrder>37</b:RefOrder>
  </b:Source>
  <b:Source>
    <b:Tag>Mat161</b:Tag>
    <b:SourceType>JournalArticle</b:SourceType>
    <b:Guid>{BA141519-862A-404F-B42E-E11B8AAF43C9}</b:Guid>
    <b:LCID>0</b:LCID>
    <b:Author>
      <b:Author>
        <b:NameList>
          <b:Person>
            <b:Last>Andrieux</b:Last>
            <b:First>Mathieu</b:First>
          </b:Person>
        </b:NameList>
      </b:Author>
    </b:Author>
    <b:Title>Observational Learning: Tell Beginners What They Are about to Watch and They Will Learn Better</b:Title>
    <b:JournalName>Frontiers in Psychology</b:JournalName>
    <b:Year>2016</b:Year>
    <b:Pages>1-9</b:Pages>
    <b:Volume>7</b:Volume>
    <b:Issue>51</b:Issue>
    <b:RefOrder>38</b:RefOrder>
  </b:Source>
  <b:Source>
    <b:Tag>Geo172</b:Tag>
    <b:SourceType>JournalArticle</b:SourceType>
    <b:Guid>{9A244A7E-A57B-42AC-B29B-EA36E7567BE5}</b:Guid>
    <b:LCID>0</b:LCID>
    <b:Author>
      <b:Author>
        <b:NameList>
          <b:Person>
            <b:Last>Hardavella</b:Last>
            <b:First>Georgian</b:First>
          </b:Person>
        </b:NameList>
      </b:Author>
    </b:Author>
    <b:Title>How to Give and Recieve Feedback Effectively</b:Title>
    <b:JournalName>Breathe</b:JournalName>
    <b:Year>2017</b:Year>
    <b:Pages>327-333</b:Pages>
    <b:Volume>13</b:Volume>
    <b:Issue>4</b:Issue>
    <b:RefOrder>39</b:RefOrder>
  </b:Source>
  <b:Source>
    <b:Tag>NHS21</b:Tag>
    <b:SourceType>InternetSite</b:SourceType>
    <b:Guid>{D9D4431C-7220-42E3-AB2B-324F4042618D}</b:Guid>
    <b:LCID>0</b:LCID>
    <b:Author>
      <b:Author>
        <b:Corporate>NHS</b:Corporate>
      </b:Author>
    </b:Author>
    <b:Title>How to Stretch after a Run</b:Title>
    <b:Year>2021</b:Year>
    <b:YearAccessed>2021</b:YearAccessed>
    <b:MonthAccessed>March</b:MonthAccessed>
    <b:DayAccessed>22</b:DayAccessed>
    <b:URL>https://www.nhs.uk/live-well/exercise/how-to-stretch-after-a-run/</b:URL>
    <b:RefOrder>7</b:RefOrder>
  </b:Source>
  <b:Source>
    <b:Tag>Wor184</b:Tag>
    <b:SourceType>InternetSite</b:SourceType>
    <b:Guid>{EB2F9E11-7A64-41FB-B7ED-E880921283B7}</b:Guid>
    <b:LCID>0</b:LCID>
    <b:Author>
      <b:Author>
        <b:Corporate>Work Fit</b:Corporate>
      </b:Author>
    </b:Author>
    <b:Title>Live Fit</b:Title>
    <b:Year>2018</b:Year>
    <b:YearAccessed>2021</b:YearAccessed>
    <b:MonthAccessed>March</b:MonthAccessed>
    <b:DayAccessed>22</b:DayAccessed>
    <b:URL>https://www.nhs.uk/live-well/exercise/how-to-stretch-after-a-run/</b:URL>
    <b:RefOrder>8</b:RefOrder>
  </b:Source>
  <b:Source>
    <b:Tag>Luc121</b:Tag>
    <b:SourceType>JournalArticle</b:SourceType>
    <b:Guid>{86A06E55-992D-46E3-BC18-BFA09DF12C83}</b:Guid>
    <b:LCID>0</b:LCID>
    <b:Author>
      <b:Author>
        <b:NameList>
          <b:Person>
            <b:Last>Avila</b:Last>
            <b:First>Luciana</b:First>
          </b:Person>
        </b:NameList>
      </b:Author>
    </b:Author>
    <b:Title>Positive Social Comparative Feedback Enhances Motor Learning in Children</b:Title>
    <b:Year>2012</b:Year>
    <b:JournalName>Psychology of Sport and Exercise</b:JournalName>
    <b:Pages>849-853</b:Pages>
    <b:Volume>13</b:Volume>
    <b:Issue>6</b:Issue>
    <b:RefOrder>40</b:RefOrder>
  </b:Source>
  <b:Source>
    <b:Tag>Kyl17</b:Tag>
    <b:SourceType>JournalArticle</b:SourceType>
    <b:Guid>{0CDCDA0E-5FE3-4E91-B434-B9CA699128DE}</b:Guid>
    <b:LCID>0</b:LCID>
    <b:Author>
      <b:Author>
        <b:NameList>
          <b:Person>
            <b:Last>Wilson</b:Last>
            <b:First>Kyle</b:First>
          </b:Person>
        </b:NameList>
      </b:Author>
    </b:Author>
    <b:Title>Real Time Quantitative Performance Feedback During Strength Exercise Improves Motivation, Competitiveness, Mood and Performance</b:Title>
    <b:JournalName>Proceedings of the Human Factors and Ergonomics Society Annual Meeting</b:JournalName>
    <b:Year>2017</b:Year>
    <b:Pages>1546-1550</b:Pages>
    <b:Volume>61</b:Volume>
    <b:Issue>1</b:Issue>
    <b:RefOrder>41</b:RefOrder>
  </b:Source>
  <b:Source>
    <b:Tag>Mei16</b:Tag>
    <b:SourceType>JournalArticle</b:SourceType>
    <b:Guid>{58145C89-CD78-47C0-8AC7-A11ABC0C936B}</b:Guid>
    <b:LCID>0</b:LCID>
    <b:Author>
      <b:Author>
        <b:NameList>
          <b:Person>
            <b:Last>Savardelavar</b:Last>
            <b:First>Meisam</b:First>
          </b:Person>
        </b:NameList>
      </b:Author>
    </b:Author>
    <b:Title>Making Effective Communication with Athletes</b:Title>
    <b:JournalName>Coaching Journal</b:JournalName>
    <b:Year>2016</b:Year>
    <b:Pages>19-21</b:Pages>
    <b:Volume>2</b:Volume>
    <b:Issue>7</b:Issue>
    <b:RefOrder>42</b:RefOrder>
  </b:Source>
  <b:Source>
    <b:Tag>Rob133</b:Tag>
    <b:SourceType>JournalArticle</b:SourceType>
    <b:Guid>{7A9FE64A-7812-4C2E-B641-37BDD517F5F5}</b:Guid>
    <b:LCID>0</b:LCID>
    <b:Author>
      <b:Author>
        <b:NameList>
          <b:Person>
            <b:Last>Weinberg</b:Last>
            <b:First>Robert</b:First>
          </b:Person>
        </b:NameList>
      </b:Author>
    </b:Author>
    <b:Title>Goal Setting in Sport and Exercise</b:Title>
    <b:JournalName>Journal of Physical Education</b:JournalName>
    <b:Year>2013</b:Year>
    <b:Pages>171-179</b:Pages>
    <b:Volume>24</b:Volume>
    <b:Issue>2</b:Issue>
    <b:RefOrder>1</b:RefOrder>
  </b:Source>
  <b:Source>
    <b:Tag>Sar161</b:Tag>
    <b:SourceType>JournalArticle</b:SourceType>
    <b:Guid>{91BF9F80-8428-4354-9D08-DEE9B37E18D9}</b:Guid>
    <b:LCID>0</b:LCID>
    <b:Author>
      <b:Author>
        <b:NameList>
          <b:Person>
            <b:Last>Santos</b:Last>
            <b:First>Sara</b:First>
          </b:Person>
        </b:NameList>
      </b:Author>
    </b:Author>
    <b:Title>The Spawns of Creative Behavior in Team Sports: A Creativity Developmental Framework</b:Title>
    <b:JournalName>Frontiers in Psychology</b:JournalName>
    <b:Year>2016</b:Year>
    <b:Pages>1-14</b:Pages>
    <b:Volume>7</b:Volume>
    <b:Issue>1282</b:Issue>
    <b:RefOrder>43</b:RefOrder>
  </b:Source>
  <b:Source>
    <b:Tag>Jor12</b:Tag>
    <b:SourceType>JournalArticle</b:SourceType>
    <b:Guid>{3E7DC576-D839-45EA-80B1-1111F7E2E5AD}</b:Guid>
    <b:LCID>0</b:LCID>
    <b:Author>
      <b:Author>
        <b:NameList>
          <b:Person>
            <b:Last>Taylor</b:Last>
            <b:First>Jordan</b:First>
          </b:Person>
        </b:NameList>
      </b:Author>
    </b:Author>
    <b:Title>The Role of Strategies in Motor Learning</b:Title>
    <b:JournalName>Annals of the New York Academy of Sciences</b:JournalName>
    <b:Year>2012</b:Year>
    <b:Pages>1-12</b:Pages>
    <b:Volume>1251</b:Volume>
    <b:Issue>1</b:Issue>
    <b:RefOrder>44</b:RefOrder>
  </b:Source>
  <b:Source>
    <b:Tag>Flo19</b:Tag>
    <b:SourceType>JournalArticle</b:SourceType>
    <b:Guid>{5553A0D4-3C62-4679-9E6D-692F486D5FAF}</b:Guid>
    <b:LCID>0</b:LCID>
    <b:Author>
      <b:Author>
        <b:NameList>
          <b:Person>
            <b:Last>Engel</b:Last>
            <b:First>Florian</b:First>
          </b:Person>
        </b:NameList>
      </b:Author>
    </b:Author>
    <b:Title>Verbal Encouragement and Between-Day Reliability During High-Intensity Functional Strength and Endurance Performance Testing</b:Title>
    <b:JournalName>Frontiers in Physiology</b:JournalName>
    <b:Year>2019</b:Year>
    <b:Pages>1-8</b:Pages>
    <b:Volume>10</b:Volume>
    <b:Issue>460</b:Issue>
    <b:RefOrder>45</b:RefOrder>
  </b:Source>
  <b:Source>
    <b:Tag>Dun20</b:Tag>
    <b:SourceType>JournalArticle</b:SourceType>
    <b:Guid>{40DADD7D-DC78-4FD8-8008-053DF6C84452}</b:Guid>
    <b:LCID>0</b:LCID>
    <b:Author>
      <b:Author>
        <b:NameList>
          <b:Person>
            <b:Last>Simpson</b:Last>
            <b:First>Duncan</b:First>
          </b:Person>
        </b:NameList>
      </b:Author>
    </b:Author>
    <b:Title>Challenge, Commitment, Community, and Empowerment: Factors that Promote the Adoption of CrossFit as a Training Program</b:Title>
    <b:JournalName>The Sport Journal</b:JournalName>
    <b:Year>2020</b:Year>
    <b:Pages>1-5</b:Pages>
    <b:Volume>41</b:Volume>
    <b:Issue>2</b:Issue>
    <b:RefOrder>46</b:RefOrder>
  </b:Source>
  <b:Source>
    <b:Tag>Ben183</b:Tag>
    <b:SourceType>JournalArticle</b:SourceType>
    <b:Guid>{07892D79-6531-4598-8BB9-2249749E36F4}</b:Guid>
    <b:LCID>0</b:LCID>
    <b:Author>
      <b:Author>
        <b:NameList>
          <b:Person>
            <b:Last>Sibley</b:Last>
            <b:First>Benjamin</b:First>
          </b:Person>
        </b:NameList>
      </b:Author>
    </b:Author>
    <b:Title>What keeps Athletes in the Gym? Goals, Psychological needs and Motivation of CrossFit Participants</b:Title>
    <b:JournalName>International Journal of Sport and Exercise Psychology</b:JournalName>
    <b:Year>2018</b:Year>
    <b:Pages>555-574</b:Pages>
    <b:Volume>16</b:Volume>
    <b:Issue>5</b:Issue>
    <b:RefOrder>47</b:RefOrder>
  </b:Source>
  <b:Source>
    <b:Tag>Ric172</b:Tag>
    <b:SourceType>BookSection</b:SourceType>
    <b:Guid>{FCF3BE05-1C8A-4F2B-85D7-9AC69857EEAE}</b:Guid>
    <b:LCID>0</b:LCID>
    <b:Author>
      <b:Author>
        <b:NameList>
          <b:Person>
            <b:Last>Ryan</b:Last>
            <b:First>Richard</b:First>
          </b:Person>
        </b:NameList>
      </b:Author>
      <b:Editor>
        <b:NameList>
          <b:Person>
            <b:Last>Elliot</b:Last>
            <b:First>Andrew</b:First>
          </b:Person>
        </b:NameList>
      </b:Editor>
    </b:Author>
    <b:Title>Competence as Central but not Sufficient for High Quality Motivation</b:Title>
    <b:Year>2017</b:Year>
    <b:Pages>214-226</b:Pages>
    <b:BookTitle>Handbook of Competence and Motivation</b:BookTitle>
    <b:City>London</b:City>
    <b:Publisher>The Guilford Press</b:Publisher>
    <b:RefOrder>48</b:RefOrder>
  </b:Source>
  <b:Source>
    <b:Tag>Jen171</b:Tag>
    <b:SourceType>JournalArticle</b:SourceType>
    <b:Guid>{505A8225-E57D-4E8B-BAC0-091A5AED7F97}</b:Guid>
    <b:LCID>0</b:LCID>
    <b:Author>
      <b:Author>
        <b:NameList>
          <b:Person>
            <b:Last>Meyer</b:Last>
            <b:First>Jena</b:First>
          </b:Person>
        </b:NameList>
      </b:Author>
    </b:Author>
    <b:Title>The Benefits and Risks of CrossFit: A Systematic Review</b:Title>
    <b:JournalName>Workplace Health and Safety</b:JournalName>
    <b:Year>2017</b:Year>
    <b:Pages>612-618</b:Pages>
    <b:Volume>65</b:Volume>
    <b:Issue>12</b:Issue>
    <b:RefOrder>49</b:RefOrder>
  </b:Source>
  <b:Source>
    <b:Tag>Die171</b:Tag>
    <b:SourceType>JournalArticle</b:SourceType>
    <b:Guid>{2E566601-098F-452B-9354-CE94AE9C09E4}</b:Guid>
    <b:LCID>0</b:LCID>
    <b:Author>
      <b:Author>
        <b:NameList>
          <b:Person>
            <b:Last>Bycura</b:Last>
            <b:First>Dierdra</b:First>
          </b:Person>
        </b:NameList>
      </b:Author>
    </b:Author>
    <b:Title>Motivational Factors in CrossFit® Training Participation</b:Title>
    <b:JournalName>Health Behaviour Policy Review</b:JournalName>
    <b:Year>2017</b:Year>
    <b:Pages>539-550</b:Pages>
    <b:Volume>4</b:Volume>
    <b:Issue>6</b:Issue>
    <b:RefOrder>50</b:RefOrder>
  </b:Source>
  <b:Source>
    <b:Tag>Val19</b:Tag>
    <b:SourceType>JournalArticle</b:SourceType>
    <b:Guid>{5057B1CC-9DA8-4D24-B3BA-3AF3DDB08E7D}</b:Guid>
    <b:LCID>0</b:LCID>
    <b:Author>
      <b:Author>
        <b:NameList>
          <b:Person>
            <b:Last>Lorenzoni</b:Last>
            <b:First>Valerio</b:First>
          </b:Person>
        </b:NameList>
      </b:Author>
    </b:Author>
    <b:Title>The Sonic Instructor: A Music-Based Biofeedback System for Improving Weightlifting Technique</b:Title>
    <b:JournalName>Plos One</b:JournalName>
    <b:Year>2019</b:Year>
    <b:Pages>1-19</b:Pages>
    <b:Volume>14</b:Volume>
    <b:Issue>8</b:Issue>
    <b:RefOrder>51</b:RefOrder>
  </b:Source>
  <b:Source>
    <b:Tag>Rol14</b:Tag>
    <b:SourceType>JournalArticle</b:SourceType>
    <b:Guid>{C76DA656-1519-4176-B20A-016F66B8919A}</b:Guid>
    <b:LCID>0</b:LCID>
    <b:Author>
      <b:Author>
        <b:NameList>
          <b:Person>
            <b:Last>Adelsberger</b:Last>
            <b:First>Rolf</b:First>
          </b:Person>
        </b:NameList>
      </b:Author>
    </b:Author>
    <b:Title>Effects of Stretching and Warmup Routines on Stability and Balance during Weightlifting: A Pilot Investigation</b:Title>
    <b:JournalName>BMC Research Notes</b:JournalName>
    <b:Year>2014</b:Year>
    <b:Pages>1-8</b:Pages>
    <b:Volume>7</b:Volume>
    <b:Issue>938</b:Issue>
    <b:RefOrder>52</b:RefOrder>
  </b:Source>
  <b:Source>
    <b:Tag>Kir20</b:Tag>
    <b:SourceType>JournalArticle</b:SourceType>
    <b:Guid>{4B567AC9-FA73-4BF5-AC30-14813EB81F4E}</b:Guid>
    <b:LCID>0</b:LCID>
    <b:Author>
      <b:Author>
        <b:NameList>
          <b:Person>
            <b:Last>Alekseyev</b:Last>
            <b:First>Kirill</b:First>
          </b:Person>
        </b:NameList>
      </b:Author>
    </b:Author>
    <b:Title>Identifying the Most Common CrossFit Injuries in a Variety of Athletes</b:Title>
    <b:JournalName>Rehabilitation Process and Outcome</b:JournalName>
    <b:Year>2020</b:Year>
    <b:Pages>1-9</b:Pages>
    <b:Volume>9</b:Volume>
    <b:Issue>1</b:Issue>
    <b:RefOrder>53</b:RefOrder>
  </b:Source>
  <b:Source>
    <b:Tag>Nic152</b:Tag>
    <b:SourceType>JournalArticle</b:SourceType>
    <b:Guid>{714E10AA-7522-4B6F-834E-10E4DB54A836}</b:Guid>
    <b:LCID>0</b:LCID>
    <b:Author>
      <b:Author>
        <b:NameList>
          <b:Person>
            <b:Last>Mullins</b:Last>
            <b:First>Nicole</b:First>
          </b:Person>
        </b:NameList>
      </b:Author>
    </b:Author>
    <b:Title>CrossFit: Remember what you have Learned, Apply what you know</b:Title>
    <b:JournalName>Journal of Exercise Pysiology Online</b:JournalName>
    <b:Year>2015</b:Year>
    <b:Pages>32-44</b:Pages>
    <b:Volume>18</b:Volume>
    <b:Issue>6</b:Issue>
    <b:RefOrder>2</b:RefOrder>
  </b:Source>
  <b:Source>
    <b:Tag>Ruh12</b:Tag>
    <b:SourceType>JournalArticle</b:SourceType>
    <b:Guid>{AC411A1D-A9CB-4469-93F9-8E93E7F8DDF7}</b:Guid>
    <b:LCID>0</b:LCID>
    <b:Author>
      <b:Author>
        <b:NameList>
          <b:Person>
            <b:Last>Razali</b:Last>
            <b:First>Ruhil</b:First>
          </b:Person>
        </b:NameList>
      </b:Author>
    </b:Author>
    <b:Title>The Effect of Direct Video Feedback on Performance of Tennis Serve </b:Title>
    <b:JournalName>30th Annual Conference of Biomechanics in Sport</b:JournalName>
    <b:Year>2012</b:Year>
    <b:Pages>241-244</b:Pages>
    <b:Volume>36</b:Volume>
    <b:Issue>1</b:Issue>
    <b:RefOrder>54</b:RefOrder>
  </b:Source>
  <b:Source>
    <b:Tag>Bry15</b:Tag>
    <b:SourceType>JournalArticle</b:SourceType>
    <b:Guid>{0547F0E2-5247-4F28-8075-CA36BDEF2154}</b:Guid>
    <b:LCID>0</b:LCID>
    <b:Author>
      <b:Author>
        <b:NameList>
          <b:Person>
            <b:Last>DiMenichi</b:Last>
            <b:First>Brynne</b:First>
          </b:Person>
        </b:NameList>
      </b:Author>
    </b:Author>
    <b:Title>The Power of Competition: Effects of Social Motivation on Attention, Sustained Physical Effort and Learning</b:Title>
    <b:JournalName>Frontiers in Psychology</b:JournalName>
    <b:Year>2015</b:Year>
    <b:Pages>1-13</b:Pages>
    <b:Volume>6</b:Volume>
    <b:Issue>1282</b:Issue>
    <b:RefOrder>55</b:RefOrder>
  </b:Source>
  <b:Source>
    <b:Tag>DBi10</b:Tag>
    <b:SourceType>JournalArticle</b:SourceType>
    <b:Guid>{7EA7A17E-4688-4210-AF94-B46193E060E8}</b:Guid>
    <b:LCID>0</b:LCID>
    <b:Author>
      <b:Author>
        <b:NameList>
          <b:Person>
            <b:Last>Birrer</b:Last>
            <b:First>D</b:First>
          </b:Person>
        </b:NameList>
      </b:Author>
    </b:Author>
    <b:Title>Psychological Skills Training as a way to Enhance an Athletes Performance in High Intensity Sports</b:Title>
    <b:JournalName>Scandinacian Journal of Medicine and Science in Sports</b:JournalName>
    <b:Year>2010</b:Year>
    <b:Pages>78-87</b:Pages>
    <b:Volume>20</b:Volume>
    <b:Issue>2</b:Issue>
    <b:RefOrder>56</b:RefOrder>
  </b:Source>
  <b:Source>
    <b:Tag>Nik14</b:Tag>
    <b:SourceType>JournalArticle</b:SourceType>
    <b:Guid>{800C0AE5-7C33-4055-8BAB-B5B5FEE8FA9D}</b:Guid>
    <b:LCID>0</b:LCID>
    <b:Author>
      <b:Author>
        <b:NameList>
          <b:Person>
            <b:Last>Ntoumanis</b:Last>
            <b:First>Nikos</b:First>
          </b:Person>
        </b:NameList>
      </b:Author>
    </b:Author>
    <b:Title>When the going gets Tough: The Why of Goal Striving Matters</b:Title>
    <b:JournalName>Journal of Personality</b:JournalName>
    <b:Year>2014</b:Year>
    <b:Pages>225-236</b:Pages>
    <b:Volume>82</b:Volume>
    <b:Issue>3</b:Issue>
    <b:RefOrder>57</b:RefOrder>
  </b:Source>
  <b:Source>
    <b:Tag>Mit11</b:Tag>
    <b:SourceType>JournalArticle</b:SourceType>
    <b:Guid>{9B403708-1B79-4E26-8784-02BC022ABD46}</b:Guid>
    <b:LCID>0</b:LCID>
    <b:Author>
      <b:Author>
        <b:NameList>
          <b:Person>
            <b:Last>Fryling</b:Last>
            <b:First>Mitch</b:First>
          </b:Person>
        </b:NameList>
      </b:Author>
    </b:Author>
    <b:Title>Understanding Observational Learning: An Interbehavioral Approach</b:Title>
    <b:JournalName>The Analysis of Verbal Behavior</b:JournalName>
    <b:Year>2011</b:Year>
    <b:Pages>191-203</b:Pages>
    <b:Volume>27</b:Volume>
    <b:Issue>1</b:Issue>
    <b:RefOrder>58</b:RefOrder>
  </b:Source>
  <b:Source>
    <b:Tag>Has20</b:Tag>
    <b:SourceType>JournalArticle</b:SourceType>
    <b:Guid>{FFBDA260-DF72-44F8-B9C7-0C55FA0DFC8F}</b:Guid>
    <b:LCID>0</b:LCID>
    <b:Author>
      <b:Author>
        <b:NameList>
          <b:Person>
            <b:Last>Basri</b:Last>
            <b:First>Hasan</b:First>
          </b:Person>
        </b:NameList>
      </b:Author>
    </b:Author>
    <b:Title>Learning Theory of Conditioning</b:Title>
    <b:JournalName>Journal of Critical Reviews</b:JournalName>
    <b:Year>2020</b:Year>
    <b:Pages>3024-2031</b:Pages>
    <b:Volume>7</b:Volume>
    <b:Issue>8</b:Issue>
    <b:RefOrder>59</b:RefOrder>
  </b:Source>
  <b:Source>
    <b:Tag>Pep15</b:Tag>
    <b:SourceType>JournalArticle</b:SourceType>
    <b:Guid>{73C24577-307D-4599-83EA-614D2597A91B}</b:Guid>
    <b:LCID>0</b:LCID>
    <b:Author>
      <b:Author>
        <b:NameList>
          <b:Person>
            <b:Last>Pol</b:Last>
            <b:First>Pepijn</b:First>
          </b:Person>
        </b:NameList>
      </b:Author>
    </b:Author>
    <b:Title>Autonomy Support and Motivational Responses accross Training and Competition in Individual and Team Sports</b:Title>
    <b:JournalName>Journal of Applied Social Psychology</b:JournalName>
    <b:Year>2015</b:Year>
    <b:Pages>1-12</b:Pages>
    <b:Volume>1</b:Volume>
    <b:Issue>1</b:Issue>
    <b:RefOrder>60</b:RefOrder>
  </b:Source>
  <b:Source>
    <b:Tag>SBa15</b:Tag>
    <b:SourceType>JournalArticle</b:SourceType>
    <b:Guid>{EE6F045F-B25A-4AF4-94A1-46EB02A87A93}</b:Guid>
    <b:LCID>0</b:LCID>
    <b:Author>
      <b:Author>
        <b:NameList>
          <b:Person>
            <b:Last>Bada</b:Last>
            <b:First>S</b:First>
          </b:Person>
        </b:NameList>
      </b:Author>
    </b:Author>
    <b:Title>Constructivism Learning Theory: A Paradigm for Teaching and</b:Title>
    <b:JournalName>Journal of Research and Method in Education</b:JournalName>
    <b:Year>2015</b:Year>
    <b:Pages>66-70</b:Pages>
    <b:Volume>5</b:Volume>
    <b:Issue>6</b:Issue>
    <b:RefOrder>61</b:RefOrder>
  </b:Source>
  <b:Source>
    <b:Tag>Lin202</b:Tag>
    <b:SourceType>JournalArticle</b:SourceType>
    <b:Guid>{B6ED16AD-DF46-4EA5-A4C2-7C94CA80E501}</b:Guid>
    <b:LCID>0</b:LCID>
    <b:Author>
      <b:Author>
        <b:NameList>
          <b:Person>
            <b:Last>Hamilton</b:Last>
            <b:First>Lindsey</b:First>
          </b:Person>
        </b:NameList>
      </b:Author>
    </b:Author>
    <b:Title>Representing the Psychological Demands of Sport: A Constraints-Led Approach to Mental Skills Training</b:Title>
    <b:JournalName>Journal of Sport Psychology in Action</b:JournalName>
    <b:Year>2020</b:Year>
    <b:Pages>129-137</b:Pages>
    <b:Volume>11</b:Volume>
    <b:Issue>2</b:Issue>
    <b:RefOrder>62</b:RefOrder>
  </b:Source>
  <b:Source>
    <b:Tag>Ian19</b:Tag>
    <b:SourceType>JournalArticle</b:SourceType>
    <b:Guid>{F0F01129-8772-4157-9690-BEEE627AB19B}</b:Guid>
    <b:LCID>0</b:LCID>
    <b:Author>
      <b:Author>
        <b:NameList>
          <b:Person>
            <b:Last>Renshaw</b:Last>
            <b:First>Ian</b:First>
          </b:Person>
        </b:NameList>
      </b:Author>
    </b:Author>
    <b:Title>A Constraint-Led Approach to Sport and Physical Education Pedagogy</b:Title>
    <b:JournalName>Physical Education and Sport Pedagogy</b:JournalName>
    <b:Year>2019</b:Year>
    <b:Pages>103-116</b:Pages>
    <b:Volume>24</b:Volume>
    <b:Issue>2</b:Issue>
    <b:RefOrder>63</b:RefOrder>
  </b:Source>
  <b:Source>
    <b:Tag>Ath10</b:Tag>
    <b:SourceType>JournalArticle</b:SourceType>
    <b:Guid>{276E3C6E-0D16-49B0-BDC2-58D652991B25}</b:Guid>
    <b:LCID>0</b:LCID>
    <b:Author>
      <b:Author>
        <b:NameList>
          <b:Person>
            <b:Last>Mouratidis</b:Last>
            <b:First>Athanasios</b:First>
          </b:Person>
        </b:NameList>
      </b:Author>
    </b:Author>
    <b:Title>How You Provide Corrective Feedback Makes a Difference: The Motivating Role of Communicating in an Autonomy-Supporting Way</b:Title>
    <b:JournalName>Journal of Sport and Exercise Psychology</b:JournalName>
    <b:Year>2010</b:Year>
    <b:Pages>619-637</b:Pages>
    <b:Volume>32</b:Volume>
    <b:Issue>5</b:Issue>
    <b:RefOrder>64</b:RefOrder>
  </b:Source>
  <b:Source>
    <b:Tag>Mic192</b:Tag>
    <b:SourceType>JournalArticle</b:SourceType>
    <b:Guid>{4A83B670-E203-48F6-B858-D9834DA962C4}</b:Guid>
    <b:LCID>0</b:LCID>
    <b:Author>
      <b:Author>
        <b:NameList>
          <b:Person>
            <b:Last>Henderson</b:Last>
            <b:First>Michael</b:First>
          </b:Person>
        </b:NameList>
      </b:Author>
    </b:Author>
    <b:Title>The Usefulness of Feedback</b:Title>
    <b:JournalName>Active Learning in Higher Education</b:JournalName>
    <b:Year>2019</b:Year>
    <b:Pages>1-15</b:Pages>
    <b:Volume>1</b:Volume>
    <b:Issue>1</b:Issue>
    <b:RefOrder>1</b:RefOrder>
  </b:Source>
  <b:Source>
    <b:Tag>Peg13</b:Tag>
    <b:SourceType>JournalArticle</b:SourceType>
    <b:Guid>{344436A1-DADA-4876-AF32-7F2DF35D6DDF}</b:Guid>
    <b:LCID>0</b:LCID>
    <b:Author>
      <b:Author>
        <b:NameList>
          <b:Person>
            <b:Last>Ertmer</b:Last>
            <b:First>Peggy</b:First>
          </b:Person>
        </b:NameList>
      </b:Author>
    </b:Author>
    <b:Title>Behaviorism, Cognitivism, Constructivism: Comparing Critical Features From an Instructional Design Perspective</b:Title>
    <b:Year>2013</b:Year>
    <b:JournalName>Performance Improvement Quarterly</b:JournalName>
    <b:Pages>43-71</b:Pages>
    <b:Volume>26</b:Volume>
    <b:Issue>2</b:Issue>
    <b:RefOrder>1</b:RefOrder>
  </b:Source>
</b:Sources>
</file>

<file path=customXml/itemProps1.xml><?xml version="1.0" encoding="utf-8"?>
<ds:datastoreItem xmlns:ds="http://schemas.openxmlformats.org/officeDocument/2006/customXml" ds:itemID="{5D5B72FD-C5C8-43EC-94F2-524F8133A1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1802</TotalTime>
  <Pages>21</Pages>
  <Words>5717</Words>
  <Characters>32589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Goldfish_92</Company>
  <LinksUpToDate>false</LinksUpToDate>
  <CharactersWithSpaces>38230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111</cp:revision>
  <dcterms:created xsi:type="dcterms:W3CDTF">2021-03-20T08:53:00Z</dcterms:created>
  <dcterms:modified xsi:type="dcterms:W3CDTF">2021-03-29T20:21:00Z</dcterms:modified>
</cp:coreProperties>
</file>