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B79691" w14:textId="77777777" w:rsidR="00AC0E12" w:rsidRDefault="00AC0E12" w:rsidP="00D96734">
      <w:pPr>
        <w:jc w:val="center"/>
        <w:rPr>
          <w:rFonts w:ascii="Times" w:eastAsia="Times New Roman" w:hAnsi="Times" w:cs="Times New Roman"/>
          <w:color w:val="000000"/>
          <w:sz w:val="27"/>
          <w:szCs w:val="27"/>
          <w:lang w:val="en-US"/>
        </w:rPr>
      </w:pPr>
    </w:p>
    <w:p w14:paraId="7B3339A8" w14:textId="77777777" w:rsidR="00850387" w:rsidRDefault="00850387" w:rsidP="00AA768E">
      <w:pPr>
        <w:rPr>
          <w:rFonts w:ascii="Times" w:eastAsia="Times New Roman" w:hAnsi="Times" w:cs="Times New Roman"/>
          <w:color w:val="000000"/>
          <w:sz w:val="27"/>
          <w:szCs w:val="27"/>
          <w:lang w:val="en-US"/>
        </w:rPr>
      </w:pPr>
    </w:p>
    <w:p w14:paraId="64375FF1" w14:textId="3BF29728" w:rsidR="00850387" w:rsidRPr="00850387" w:rsidRDefault="00850387" w:rsidP="00850387">
      <w:pPr>
        <w:spacing w:before="100" w:beforeAutospacing="1" w:after="100" w:afterAutospacing="1" w:line="276" w:lineRule="auto"/>
        <w:rPr>
          <w:rFonts w:ascii="Geneva" w:hAnsi="Geneva" w:cs="Arial"/>
          <w:b/>
          <w:i/>
          <w:color w:val="3366FF"/>
        </w:rPr>
      </w:pPr>
      <w:r w:rsidRPr="00850387">
        <w:rPr>
          <w:rFonts w:ascii="Geneva" w:hAnsi="Geneva" w:cs="Arial"/>
          <w:i/>
        </w:rPr>
        <w:t>Name &amp; Student No</w:t>
      </w:r>
      <w:r>
        <w:rPr>
          <w:rFonts w:ascii="Geneva" w:hAnsi="Geneva" w:cs="Arial"/>
          <w:b/>
          <w:i/>
        </w:rPr>
        <w:t xml:space="preserve"> - </w:t>
      </w:r>
      <w:r w:rsidRPr="00850387">
        <w:rPr>
          <w:rFonts w:ascii="Geneva" w:hAnsi="Geneva" w:cs="Arial"/>
          <w:b/>
          <w:i/>
        </w:rPr>
        <w:t xml:space="preserve"> </w:t>
      </w:r>
      <w:r w:rsidRPr="00850387">
        <w:rPr>
          <w:rFonts w:ascii="Geneva" w:hAnsi="Geneva" w:cs="Arial"/>
          <w:b/>
          <w:color w:val="3366FF"/>
        </w:rPr>
        <w:t>Elizabeth Michelle Llewelyn</w:t>
      </w:r>
      <w:r w:rsidRPr="00850387">
        <w:rPr>
          <w:rFonts w:ascii="Geneva" w:hAnsi="Geneva" w:cs="Arial"/>
          <w:b/>
          <w:i/>
          <w:color w:val="3366FF"/>
        </w:rPr>
        <w:t xml:space="preserve"> </w:t>
      </w:r>
    </w:p>
    <w:p w14:paraId="3B688D46" w14:textId="77777777" w:rsidR="00850387" w:rsidRPr="00850387" w:rsidRDefault="00850387" w:rsidP="00850387">
      <w:pPr>
        <w:spacing w:before="100" w:beforeAutospacing="1" w:after="100" w:afterAutospacing="1" w:line="276" w:lineRule="auto"/>
        <w:rPr>
          <w:rFonts w:ascii="Geneva" w:hAnsi="Geneva" w:cs="Arial"/>
          <w:b/>
          <w:i/>
        </w:rPr>
      </w:pPr>
      <w:r w:rsidRPr="00850387">
        <w:rPr>
          <w:rFonts w:ascii="Geneva" w:hAnsi="Geneva" w:cs="Arial"/>
          <w:i/>
        </w:rPr>
        <w:t>Module Title</w:t>
      </w:r>
      <w:r w:rsidRPr="00850387">
        <w:rPr>
          <w:rFonts w:ascii="Geneva" w:hAnsi="Geneva" w:cs="Arial"/>
          <w:b/>
          <w:i/>
        </w:rPr>
        <w:t xml:space="preserve"> - </w:t>
      </w:r>
      <w:r w:rsidRPr="00850387">
        <w:rPr>
          <w:rFonts w:ascii="Geneva" w:hAnsi="Geneva" w:cs="Arial"/>
          <w:b/>
          <w:sz w:val="22"/>
          <w:szCs w:val="22"/>
        </w:rPr>
        <w:t xml:space="preserve"> </w:t>
      </w:r>
      <w:r w:rsidRPr="00850387">
        <w:rPr>
          <w:rFonts w:ascii="Geneva" w:hAnsi="Geneva" w:cs="Arial"/>
          <w:color w:val="3366FF"/>
        </w:rPr>
        <w:t>Creating a strategic direction for school improvement</w:t>
      </w:r>
    </w:p>
    <w:p w14:paraId="35007F69" w14:textId="739AAA73" w:rsidR="00850387" w:rsidRPr="00850387" w:rsidRDefault="00850387" w:rsidP="00850387">
      <w:pPr>
        <w:spacing w:before="100" w:beforeAutospacing="1" w:after="100" w:afterAutospacing="1" w:line="276" w:lineRule="auto"/>
        <w:rPr>
          <w:rFonts w:ascii="Geneva" w:hAnsi="Geneva" w:cs="Arial"/>
          <w:b/>
          <w:i/>
        </w:rPr>
      </w:pPr>
      <w:r w:rsidRPr="00850387">
        <w:rPr>
          <w:rFonts w:ascii="Geneva" w:hAnsi="Geneva" w:cs="Arial"/>
          <w:i/>
        </w:rPr>
        <w:t>Module no</w:t>
      </w:r>
      <w:r>
        <w:rPr>
          <w:rFonts w:ascii="Geneva" w:hAnsi="Geneva" w:cs="Arial"/>
          <w:b/>
          <w:i/>
        </w:rPr>
        <w:t xml:space="preserve"> - </w:t>
      </w:r>
      <w:r w:rsidRPr="00850387">
        <w:rPr>
          <w:rFonts w:ascii="Geneva" w:hAnsi="Geneva" w:cs="Arial"/>
          <w:sz w:val="32"/>
          <w:szCs w:val="32"/>
        </w:rPr>
        <w:t xml:space="preserve"> </w:t>
      </w:r>
      <w:r w:rsidRPr="00850387">
        <w:rPr>
          <w:rFonts w:ascii="Geneva" w:hAnsi="Geneva" w:cs="Arial"/>
          <w:color w:val="3366FF"/>
        </w:rPr>
        <w:t>M6X01440</w:t>
      </w:r>
    </w:p>
    <w:p w14:paraId="6F24B5D6" w14:textId="6FB00430" w:rsidR="00850387" w:rsidRPr="00850387" w:rsidRDefault="00850387" w:rsidP="00850387">
      <w:pPr>
        <w:spacing w:before="100" w:beforeAutospacing="1" w:after="100" w:afterAutospacing="1" w:line="276" w:lineRule="auto"/>
        <w:rPr>
          <w:rFonts w:ascii="Geneva" w:hAnsi="Geneva" w:cs="Arial"/>
          <w:b/>
          <w:color w:val="3366FF"/>
        </w:rPr>
      </w:pPr>
    </w:p>
    <w:p w14:paraId="7737D93D" w14:textId="77777777" w:rsidR="00850387" w:rsidRDefault="00850387" w:rsidP="00AA768E">
      <w:pPr>
        <w:rPr>
          <w:rFonts w:ascii="Times" w:eastAsia="Times New Roman" w:hAnsi="Times" w:cs="Times New Roman"/>
          <w:color w:val="000000"/>
          <w:sz w:val="27"/>
          <w:szCs w:val="27"/>
          <w:lang w:val="en-US"/>
        </w:rPr>
      </w:pPr>
    </w:p>
    <w:p w14:paraId="3495F910" w14:textId="77777777" w:rsidR="00850387" w:rsidRDefault="00850387" w:rsidP="00AA768E">
      <w:pPr>
        <w:rPr>
          <w:rFonts w:ascii="Times" w:eastAsia="Times New Roman" w:hAnsi="Times" w:cs="Times New Roman"/>
          <w:color w:val="000000"/>
          <w:sz w:val="27"/>
          <w:szCs w:val="27"/>
          <w:lang w:val="en-US"/>
        </w:rPr>
      </w:pPr>
    </w:p>
    <w:p w14:paraId="7880B70C" w14:textId="77777777" w:rsidR="00850387" w:rsidRDefault="00850387" w:rsidP="00AA768E">
      <w:pPr>
        <w:rPr>
          <w:rFonts w:ascii="Times" w:eastAsia="Times New Roman" w:hAnsi="Times" w:cs="Times New Roman"/>
          <w:color w:val="000000"/>
          <w:sz w:val="27"/>
          <w:szCs w:val="27"/>
          <w:lang w:val="en-US"/>
        </w:rPr>
      </w:pPr>
    </w:p>
    <w:p w14:paraId="7CFB3833" w14:textId="77777777" w:rsidR="00850387" w:rsidRDefault="00850387" w:rsidP="00AA768E">
      <w:pPr>
        <w:rPr>
          <w:rFonts w:ascii="Times" w:eastAsia="Times New Roman" w:hAnsi="Times" w:cs="Times New Roman"/>
          <w:color w:val="000000"/>
          <w:sz w:val="27"/>
          <w:szCs w:val="27"/>
          <w:lang w:val="en-US"/>
        </w:rPr>
      </w:pPr>
    </w:p>
    <w:p w14:paraId="4CA7EBA5" w14:textId="77777777" w:rsidR="00850387" w:rsidRDefault="00850387" w:rsidP="00AA768E">
      <w:pPr>
        <w:rPr>
          <w:rFonts w:ascii="Times" w:eastAsia="Times New Roman" w:hAnsi="Times" w:cs="Times New Roman"/>
          <w:color w:val="000000"/>
          <w:sz w:val="27"/>
          <w:szCs w:val="27"/>
          <w:lang w:val="en-US"/>
        </w:rPr>
      </w:pPr>
    </w:p>
    <w:p w14:paraId="6108012A" w14:textId="77777777" w:rsidR="00850387" w:rsidRDefault="00850387" w:rsidP="00AA768E">
      <w:pPr>
        <w:rPr>
          <w:rFonts w:ascii="Times" w:eastAsia="Times New Roman" w:hAnsi="Times" w:cs="Times New Roman"/>
          <w:color w:val="000000"/>
          <w:sz w:val="27"/>
          <w:szCs w:val="27"/>
          <w:lang w:val="en-US"/>
        </w:rPr>
      </w:pPr>
    </w:p>
    <w:p w14:paraId="0B219B80" w14:textId="77777777" w:rsidR="00850387" w:rsidRDefault="00850387" w:rsidP="00AA768E">
      <w:pPr>
        <w:rPr>
          <w:rFonts w:ascii="Times" w:eastAsia="Times New Roman" w:hAnsi="Times" w:cs="Times New Roman"/>
          <w:color w:val="000000"/>
          <w:sz w:val="27"/>
          <w:szCs w:val="27"/>
          <w:lang w:val="en-US"/>
        </w:rPr>
      </w:pPr>
    </w:p>
    <w:p w14:paraId="23573EEA" w14:textId="77777777" w:rsidR="00850387" w:rsidRDefault="00850387" w:rsidP="00AA768E">
      <w:pPr>
        <w:rPr>
          <w:rFonts w:ascii="Times" w:eastAsia="Times New Roman" w:hAnsi="Times" w:cs="Times New Roman"/>
          <w:color w:val="000000"/>
          <w:sz w:val="27"/>
          <w:szCs w:val="27"/>
          <w:lang w:val="en-US"/>
        </w:rPr>
      </w:pPr>
    </w:p>
    <w:p w14:paraId="65156070" w14:textId="77777777" w:rsidR="00850387" w:rsidRDefault="00850387" w:rsidP="00AA768E">
      <w:pPr>
        <w:rPr>
          <w:rFonts w:ascii="Times" w:eastAsia="Times New Roman" w:hAnsi="Times" w:cs="Times New Roman"/>
          <w:color w:val="000000"/>
          <w:sz w:val="27"/>
          <w:szCs w:val="27"/>
          <w:lang w:val="en-US"/>
        </w:rPr>
      </w:pPr>
    </w:p>
    <w:p w14:paraId="002182D5" w14:textId="77777777" w:rsidR="00850387" w:rsidRDefault="00850387" w:rsidP="00AA768E">
      <w:pPr>
        <w:rPr>
          <w:rFonts w:ascii="Times" w:eastAsia="Times New Roman" w:hAnsi="Times" w:cs="Times New Roman"/>
          <w:color w:val="000000"/>
          <w:sz w:val="27"/>
          <w:szCs w:val="27"/>
          <w:lang w:val="en-US"/>
        </w:rPr>
      </w:pPr>
    </w:p>
    <w:p w14:paraId="20A4C633" w14:textId="77777777" w:rsidR="00850387" w:rsidRDefault="00850387" w:rsidP="00AA768E">
      <w:pPr>
        <w:rPr>
          <w:rFonts w:ascii="Times" w:eastAsia="Times New Roman" w:hAnsi="Times" w:cs="Times New Roman"/>
          <w:color w:val="000000"/>
          <w:sz w:val="27"/>
          <w:szCs w:val="27"/>
          <w:lang w:val="en-US"/>
        </w:rPr>
      </w:pPr>
    </w:p>
    <w:p w14:paraId="6C545B6F" w14:textId="77777777" w:rsidR="00850387" w:rsidRDefault="00850387" w:rsidP="00AA768E">
      <w:pPr>
        <w:rPr>
          <w:rFonts w:ascii="Times" w:eastAsia="Times New Roman" w:hAnsi="Times" w:cs="Times New Roman"/>
          <w:color w:val="000000"/>
          <w:sz w:val="27"/>
          <w:szCs w:val="27"/>
          <w:lang w:val="en-US"/>
        </w:rPr>
      </w:pPr>
    </w:p>
    <w:p w14:paraId="7B448F6E" w14:textId="77777777" w:rsidR="00850387" w:rsidRDefault="00850387" w:rsidP="00AA768E">
      <w:pPr>
        <w:rPr>
          <w:rFonts w:ascii="Times" w:eastAsia="Times New Roman" w:hAnsi="Times" w:cs="Times New Roman"/>
          <w:color w:val="000000"/>
          <w:sz w:val="27"/>
          <w:szCs w:val="27"/>
          <w:lang w:val="en-US"/>
        </w:rPr>
      </w:pPr>
    </w:p>
    <w:p w14:paraId="103F7490" w14:textId="77777777" w:rsidR="00850387" w:rsidRDefault="00850387" w:rsidP="00AA768E">
      <w:pPr>
        <w:rPr>
          <w:rFonts w:ascii="Times" w:eastAsia="Times New Roman" w:hAnsi="Times" w:cs="Times New Roman"/>
          <w:color w:val="000000"/>
          <w:sz w:val="27"/>
          <w:szCs w:val="27"/>
          <w:lang w:val="en-US"/>
        </w:rPr>
      </w:pPr>
    </w:p>
    <w:p w14:paraId="6D6766B1" w14:textId="77777777" w:rsidR="00850387" w:rsidRDefault="00850387" w:rsidP="00AA768E">
      <w:pPr>
        <w:rPr>
          <w:rFonts w:ascii="Times" w:eastAsia="Times New Roman" w:hAnsi="Times" w:cs="Times New Roman"/>
          <w:color w:val="000000"/>
          <w:sz w:val="27"/>
          <w:szCs w:val="27"/>
          <w:lang w:val="en-US"/>
        </w:rPr>
      </w:pPr>
    </w:p>
    <w:p w14:paraId="32DB7EDA" w14:textId="77777777" w:rsidR="00850387" w:rsidRDefault="00850387" w:rsidP="00AA768E">
      <w:pPr>
        <w:rPr>
          <w:rFonts w:ascii="Times" w:eastAsia="Times New Roman" w:hAnsi="Times" w:cs="Times New Roman"/>
          <w:color w:val="000000"/>
          <w:sz w:val="27"/>
          <w:szCs w:val="27"/>
          <w:lang w:val="en-US"/>
        </w:rPr>
      </w:pPr>
    </w:p>
    <w:p w14:paraId="299E3010" w14:textId="77777777" w:rsidR="00850387" w:rsidRDefault="00850387" w:rsidP="00AA768E">
      <w:pPr>
        <w:rPr>
          <w:rFonts w:ascii="Times" w:eastAsia="Times New Roman" w:hAnsi="Times" w:cs="Times New Roman"/>
          <w:color w:val="000000"/>
          <w:sz w:val="27"/>
          <w:szCs w:val="27"/>
          <w:lang w:val="en-US"/>
        </w:rPr>
      </w:pPr>
    </w:p>
    <w:p w14:paraId="34A69880" w14:textId="77777777" w:rsidR="00850387" w:rsidRDefault="00850387" w:rsidP="00AA768E">
      <w:pPr>
        <w:rPr>
          <w:rFonts w:ascii="Times" w:eastAsia="Times New Roman" w:hAnsi="Times" w:cs="Times New Roman"/>
          <w:color w:val="000000"/>
          <w:sz w:val="27"/>
          <w:szCs w:val="27"/>
          <w:lang w:val="en-US"/>
        </w:rPr>
      </w:pPr>
    </w:p>
    <w:p w14:paraId="7635334C" w14:textId="77777777" w:rsidR="00850387" w:rsidRDefault="00850387" w:rsidP="00AA768E">
      <w:pPr>
        <w:rPr>
          <w:rFonts w:ascii="Times" w:eastAsia="Times New Roman" w:hAnsi="Times" w:cs="Times New Roman"/>
          <w:color w:val="000000"/>
          <w:sz w:val="27"/>
          <w:szCs w:val="27"/>
          <w:lang w:val="en-US"/>
        </w:rPr>
      </w:pPr>
    </w:p>
    <w:p w14:paraId="71FDF1C7" w14:textId="77777777" w:rsidR="00850387" w:rsidRDefault="00850387" w:rsidP="00AA768E">
      <w:pPr>
        <w:rPr>
          <w:rFonts w:ascii="Times" w:eastAsia="Times New Roman" w:hAnsi="Times" w:cs="Times New Roman"/>
          <w:color w:val="000000"/>
          <w:sz w:val="27"/>
          <w:szCs w:val="27"/>
          <w:lang w:val="en-US"/>
        </w:rPr>
      </w:pPr>
    </w:p>
    <w:p w14:paraId="36315335" w14:textId="77777777" w:rsidR="00850387" w:rsidRDefault="00850387" w:rsidP="00AA768E">
      <w:pPr>
        <w:rPr>
          <w:rFonts w:ascii="Times" w:eastAsia="Times New Roman" w:hAnsi="Times" w:cs="Times New Roman"/>
          <w:color w:val="000000"/>
          <w:sz w:val="27"/>
          <w:szCs w:val="27"/>
          <w:lang w:val="en-US"/>
        </w:rPr>
      </w:pPr>
    </w:p>
    <w:p w14:paraId="1D51F218" w14:textId="77777777" w:rsidR="00850387" w:rsidRDefault="00850387" w:rsidP="00AA768E">
      <w:pPr>
        <w:rPr>
          <w:rFonts w:ascii="Times" w:eastAsia="Times New Roman" w:hAnsi="Times" w:cs="Times New Roman"/>
          <w:color w:val="000000"/>
          <w:sz w:val="27"/>
          <w:szCs w:val="27"/>
          <w:lang w:val="en-US"/>
        </w:rPr>
      </w:pPr>
    </w:p>
    <w:p w14:paraId="6BC15463" w14:textId="77777777" w:rsidR="00850387" w:rsidRDefault="00850387" w:rsidP="00AA768E">
      <w:pPr>
        <w:rPr>
          <w:rFonts w:ascii="Times" w:eastAsia="Times New Roman" w:hAnsi="Times" w:cs="Times New Roman"/>
          <w:color w:val="000000"/>
          <w:sz w:val="27"/>
          <w:szCs w:val="27"/>
          <w:lang w:val="en-US"/>
        </w:rPr>
      </w:pPr>
    </w:p>
    <w:p w14:paraId="72CF59B7" w14:textId="77777777" w:rsidR="00850387" w:rsidRDefault="00850387" w:rsidP="00AA768E">
      <w:pPr>
        <w:rPr>
          <w:rFonts w:ascii="Times" w:eastAsia="Times New Roman" w:hAnsi="Times" w:cs="Times New Roman"/>
          <w:color w:val="000000"/>
          <w:sz w:val="27"/>
          <w:szCs w:val="27"/>
          <w:lang w:val="en-US"/>
        </w:rPr>
      </w:pPr>
    </w:p>
    <w:p w14:paraId="17B1B626" w14:textId="77777777" w:rsidR="00850387" w:rsidRDefault="00850387" w:rsidP="00AA768E">
      <w:pPr>
        <w:rPr>
          <w:rFonts w:ascii="Times" w:eastAsia="Times New Roman" w:hAnsi="Times" w:cs="Times New Roman"/>
          <w:color w:val="000000"/>
          <w:sz w:val="27"/>
          <w:szCs w:val="27"/>
          <w:lang w:val="en-US"/>
        </w:rPr>
      </w:pPr>
    </w:p>
    <w:p w14:paraId="17A57C3D" w14:textId="77777777" w:rsidR="00850387" w:rsidRDefault="00850387" w:rsidP="00AA768E">
      <w:pPr>
        <w:rPr>
          <w:rFonts w:ascii="Times" w:eastAsia="Times New Roman" w:hAnsi="Times" w:cs="Times New Roman"/>
          <w:color w:val="000000"/>
          <w:sz w:val="27"/>
          <w:szCs w:val="27"/>
          <w:lang w:val="en-US"/>
        </w:rPr>
      </w:pPr>
    </w:p>
    <w:p w14:paraId="429BFEFC" w14:textId="77777777" w:rsidR="00850387" w:rsidRDefault="00850387" w:rsidP="00AA768E">
      <w:pPr>
        <w:rPr>
          <w:rFonts w:ascii="Times" w:eastAsia="Times New Roman" w:hAnsi="Times" w:cs="Times New Roman"/>
          <w:color w:val="000000"/>
          <w:sz w:val="27"/>
          <w:szCs w:val="27"/>
          <w:lang w:val="en-US"/>
        </w:rPr>
      </w:pPr>
    </w:p>
    <w:p w14:paraId="7591E6AE" w14:textId="77777777" w:rsidR="00850387" w:rsidRDefault="00850387" w:rsidP="00AA768E">
      <w:pPr>
        <w:rPr>
          <w:rFonts w:ascii="Times" w:eastAsia="Times New Roman" w:hAnsi="Times" w:cs="Times New Roman"/>
          <w:color w:val="000000"/>
          <w:sz w:val="27"/>
          <w:szCs w:val="27"/>
          <w:lang w:val="en-US"/>
        </w:rPr>
      </w:pPr>
    </w:p>
    <w:p w14:paraId="794B98F1" w14:textId="77777777" w:rsidR="00850387" w:rsidRDefault="00850387" w:rsidP="00AA768E">
      <w:pPr>
        <w:rPr>
          <w:rFonts w:ascii="Times" w:eastAsia="Times New Roman" w:hAnsi="Times" w:cs="Times New Roman"/>
          <w:color w:val="000000"/>
          <w:sz w:val="27"/>
          <w:szCs w:val="27"/>
          <w:lang w:val="en-US"/>
        </w:rPr>
      </w:pPr>
    </w:p>
    <w:p w14:paraId="33304117" w14:textId="2FCF2B23" w:rsidR="00E535D4" w:rsidRDefault="00E535D4" w:rsidP="00E535D4">
      <w:pPr>
        <w:ind w:left="720"/>
        <w:rPr>
          <w:rFonts w:ascii="Times" w:eastAsia="Times New Roman" w:hAnsi="Times" w:cs="Times New Roman"/>
          <w:color w:val="000000"/>
          <w:sz w:val="20"/>
          <w:szCs w:val="20"/>
          <w:lang w:val="en-US"/>
        </w:rPr>
      </w:pPr>
      <w:r>
        <w:rPr>
          <w:rFonts w:ascii="Times" w:eastAsia="Times New Roman" w:hAnsi="Times" w:cs="Times New Roman"/>
          <w:noProof/>
          <w:color w:val="000000"/>
          <w:sz w:val="20"/>
          <w:szCs w:val="20"/>
          <w:lang w:val="en-US"/>
        </w:rPr>
        <w:lastRenderedPageBreak/>
        <w:drawing>
          <wp:inline distT="0" distB="0" distL="0" distR="0" wp14:anchorId="3B27075A" wp14:editId="5DB02B27">
            <wp:extent cx="4800185" cy="3338999"/>
            <wp:effectExtent l="0" t="0" r="635" b="0"/>
            <wp:docPr id="2" name="Picture 2" descr="Macintosh HD:Users:teacher:Desktop:Screen Shot 2018-07-31 at 2.31.24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teacher:Desktop:Screen Shot 2018-07-31 at 2.31.24 P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0581" cy="3339275"/>
                    </a:xfrm>
                    <a:prstGeom prst="rect">
                      <a:avLst/>
                    </a:prstGeom>
                    <a:noFill/>
                    <a:ln>
                      <a:noFill/>
                    </a:ln>
                  </pic:spPr>
                </pic:pic>
              </a:graphicData>
            </a:graphic>
          </wp:inline>
        </w:drawing>
      </w:r>
    </w:p>
    <w:p w14:paraId="5D3DE825" w14:textId="77777777" w:rsidR="00E535D4" w:rsidRDefault="00E535D4" w:rsidP="00AA768E">
      <w:pPr>
        <w:rPr>
          <w:rFonts w:ascii="Times" w:eastAsia="Times New Roman" w:hAnsi="Times" w:cs="Times New Roman"/>
          <w:color w:val="000000"/>
          <w:sz w:val="20"/>
          <w:szCs w:val="20"/>
          <w:lang w:val="en-US"/>
        </w:rPr>
      </w:pPr>
    </w:p>
    <w:p w14:paraId="4A74623D" w14:textId="1CB49ED2" w:rsidR="00C90A38" w:rsidRDefault="007D2693" w:rsidP="00AC0E12">
      <w:pPr>
        <w:rPr>
          <w:rFonts w:ascii="Geneva" w:eastAsia="Times New Roman" w:hAnsi="Geneva" w:cs="Times New Roman"/>
          <w:color w:val="000000"/>
          <w:sz w:val="20"/>
          <w:szCs w:val="20"/>
          <w:lang w:val="en-US"/>
        </w:rPr>
      </w:pPr>
      <w:r>
        <w:rPr>
          <w:rFonts w:ascii="Geneva" w:eastAsia="Times New Roman" w:hAnsi="Geneva" w:cs="Times New Roman"/>
          <w:color w:val="000000"/>
          <w:sz w:val="20"/>
          <w:szCs w:val="20"/>
          <w:lang w:val="en-US"/>
        </w:rPr>
        <w:t>A new curricul</w:t>
      </w:r>
      <w:r w:rsidR="000E40CF">
        <w:rPr>
          <w:rFonts w:ascii="Geneva" w:eastAsia="Times New Roman" w:hAnsi="Geneva" w:cs="Times New Roman"/>
          <w:color w:val="000000"/>
          <w:sz w:val="20"/>
          <w:szCs w:val="20"/>
          <w:lang w:val="en-US"/>
        </w:rPr>
        <w:t>um for settings and schools in W</w:t>
      </w:r>
      <w:r>
        <w:rPr>
          <w:rFonts w:ascii="Geneva" w:eastAsia="Times New Roman" w:hAnsi="Geneva" w:cs="Times New Roman"/>
          <w:color w:val="000000"/>
          <w:sz w:val="20"/>
          <w:szCs w:val="20"/>
          <w:lang w:val="en-US"/>
        </w:rPr>
        <w:t>ales is under development, which should be availab</w:t>
      </w:r>
      <w:r w:rsidR="00F40E59">
        <w:rPr>
          <w:rFonts w:ascii="Geneva" w:eastAsia="Times New Roman" w:hAnsi="Geneva" w:cs="Times New Roman"/>
          <w:color w:val="000000"/>
          <w:sz w:val="20"/>
          <w:szCs w:val="20"/>
          <w:lang w:val="en-US"/>
        </w:rPr>
        <w:t>le by April 2019. Following a</w:t>
      </w:r>
      <w:r>
        <w:rPr>
          <w:rFonts w:ascii="Geneva" w:eastAsia="Times New Roman" w:hAnsi="Geneva" w:cs="Times New Roman"/>
          <w:color w:val="000000"/>
          <w:sz w:val="20"/>
          <w:szCs w:val="20"/>
          <w:lang w:val="en-US"/>
        </w:rPr>
        <w:t xml:space="preserve"> period of further </w:t>
      </w:r>
      <w:r w:rsidR="00F80AB5">
        <w:rPr>
          <w:rFonts w:ascii="Geneva" w:eastAsia="Times New Roman" w:hAnsi="Geneva" w:cs="Times New Roman"/>
          <w:color w:val="000000"/>
          <w:sz w:val="20"/>
          <w:szCs w:val="20"/>
          <w:lang w:val="en-US"/>
        </w:rPr>
        <w:t xml:space="preserve">development </w:t>
      </w:r>
      <w:r w:rsidR="00F40E59">
        <w:rPr>
          <w:rFonts w:ascii="Geneva" w:eastAsia="Times New Roman" w:hAnsi="Geneva" w:cs="Times New Roman"/>
          <w:color w:val="000000"/>
          <w:sz w:val="20"/>
          <w:szCs w:val="20"/>
          <w:lang w:val="en-US"/>
        </w:rPr>
        <w:t xml:space="preserve">this </w:t>
      </w:r>
      <w:r>
        <w:rPr>
          <w:rFonts w:ascii="Geneva" w:eastAsia="Times New Roman" w:hAnsi="Geneva" w:cs="Times New Roman"/>
          <w:color w:val="000000"/>
          <w:sz w:val="20"/>
          <w:szCs w:val="20"/>
          <w:lang w:val="en-US"/>
        </w:rPr>
        <w:t>would equate to a final version being released by January 2020 and implemented by 2022. This new curriculum is envisaged to be</w:t>
      </w:r>
      <w:r w:rsidR="00960C28">
        <w:rPr>
          <w:rFonts w:ascii="Geneva" w:eastAsia="Times New Roman" w:hAnsi="Geneva" w:cs="Times New Roman"/>
          <w:color w:val="000000"/>
          <w:sz w:val="20"/>
          <w:szCs w:val="20"/>
          <w:lang w:val="en-US"/>
        </w:rPr>
        <w:t>tter equip learners from 3 to 19</w:t>
      </w:r>
      <w:r>
        <w:rPr>
          <w:rFonts w:ascii="Geneva" w:eastAsia="Times New Roman" w:hAnsi="Geneva" w:cs="Times New Roman"/>
          <w:color w:val="000000"/>
          <w:sz w:val="20"/>
          <w:szCs w:val="20"/>
          <w:lang w:val="en-US"/>
        </w:rPr>
        <w:t xml:space="preserve"> years old with the skills needed to prepare for life beyond education</w:t>
      </w:r>
      <w:r w:rsidR="00450652">
        <w:rPr>
          <w:rFonts w:ascii="Geneva" w:eastAsia="Times New Roman" w:hAnsi="Geneva" w:cs="Times New Roman"/>
          <w:color w:val="000000"/>
          <w:sz w:val="20"/>
          <w:szCs w:val="20"/>
          <w:lang w:val="en-US"/>
        </w:rPr>
        <w:t xml:space="preserve"> and the developing global community</w:t>
      </w:r>
      <w:r>
        <w:rPr>
          <w:rFonts w:ascii="Geneva" w:eastAsia="Times New Roman" w:hAnsi="Geneva" w:cs="Times New Roman"/>
          <w:color w:val="000000"/>
          <w:sz w:val="20"/>
          <w:szCs w:val="20"/>
          <w:lang w:val="en-US"/>
        </w:rPr>
        <w:t xml:space="preserve">. It is believed that educators will have more freedom to teach in a way that accommodates their learners and setting and extend learning across the curriculum as a whole. </w:t>
      </w:r>
    </w:p>
    <w:p w14:paraId="00C057E9" w14:textId="77777777" w:rsidR="00C90A38" w:rsidRDefault="00C90A38" w:rsidP="00AC0E12">
      <w:pPr>
        <w:rPr>
          <w:rFonts w:ascii="Geneva" w:eastAsia="Times New Roman" w:hAnsi="Geneva" w:cs="Times New Roman"/>
          <w:color w:val="000000"/>
          <w:sz w:val="20"/>
          <w:szCs w:val="20"/>
          <w:lang w:val="en-US"/>
        </w:rPr>
      </w:pPr>
    </w:p>
    <w:p w14:paraId="0AEA5A70" w14:textId="6DE9ADA7" w:rsidR="007D2693" w:rsidRDefault="00C90A38" w:rsidP="00C90A38">
      <w:pPr>
        <w:ind w:left="720"/>
        <w:rPr>
          <w:rFonts w:ascii="Geneva" w:eastAsia="Times New Roman" w:hAnsi="Geneva" w:cs="Times New Roman"/>
          <w:color w:val="000000"/>
          <w:sz w:val="20"/>
          <w:szCs w:val="20"/>
          <w:lang w:val="en-US"/>
        </w:rPr>
      </w:pPr>
      <w:r>
        <w:rPr>
          <w:rFonts w:ascii="Geneva" w:eastAsia="Times New Roman" w:hAnsi="Geneva" w:cs="Times New Roman"/>
          <w:noProof/>
          <w:color w:val="000000"/>
          <w:sz w:val="20"/>
          <w:szCs w:val="20"/>
          <w:lang w:val="en-US"/>
        </w:rPr>
        <w:drawing>
          <wp:inline distT="0" distB="0" distL="0" distR="0" wp14:anchorId="17463B01" wp14:editId="390144FC">
            <wp:extent cx="4802717" cy="2866390"/>
            <wp:effectExtent l="0" t="0" r="0" b="3810"/>
            <wp:docPr id="3" name="Picture 3" descr="Macintosh HD:Users:teacher:Desktop:Screen Shot 2018-07-31 at 2.47.06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teacher:Desktop:Screen Shot 2018-07-31 at 2.47.06 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4151" cy="2867246"/>
                    </a:xfrm>
                    <a:prstGeom prst="rect">
                      <a:avLst/>
                    </a:prstGeom>
                    <a:noFill/>
                    <a:ln>
                      <a:noFill/>
                    </a:ln>
                  </pic:spPr>
                </pic:pic>
              </a:graphicData>
            </a:graphic>
          </wp:inline>
        </w:drawing>
      </w:r>
    </w:p>
    <w:p w14:paraId="5762C7C3" w14:textId="77777777" w:rsidR="00187649" w:rsidRDefault="00187649" w:rsidP="00F80AB5">
      <w:pPr>
        <w:rPr>
          <w:rFonts w:ascii="Geneva" w:eastAsia="Times New Roman" w:hAnsi="Geneva" w:cs="Times New Roman"/>
          <w:color w:val="000000"/>
          <w:sz w:val="20"/>
          <w:szCs w:val="20"/>
          <w:lang w:val="en-US"/>
        </w:rPr>
      </w:pPr>
    </w:p>
    <w:p w14:paraId="7A2E5E65" w14:textId="5DF0EB4A" w:rsidR="00F80AB5" w:rsidRDefault="007F59C4" w:rsidP="00F80AB5">
      <w:pPr>
        <w:rPr>
          <w:rFonts w:ascii="Geneva" w:eastAsia="Times New Roman" w:hAnsi="Geneva" w:cs="Times New Roman"/>
          <w:sz w:val="20"/>
          <w:szCs w:val="20"/>
          <w:lang w:val="en-US"/>
        </w:rPr>
      </w:pPr>
      <w:r>
        <w:rPr>
          <w:rFonts w:ascii="Geneva" w:eastAsia="Times New Roman" w:hAnsi="Geneva" w:cs="Times New Roman"/>
          <w:color w:val="000000"/>
          <w:sz w:val="20"/>
          <w:szCs w:val="20"/>
          <w:lang w:val="en-US"/>
        </w:rPr>
        <w:t>In t</w:t>
      </w:r>
      <w:r w:rsidR="00F80AB5">
        <w:rPr>
          <w:rFonts w:ascii="Geneva" w:eastAsia="Times New Roman" w:hAnsi="Geneva" w:cs="Times New Roman"/>
          <w:color w:val="000000"/>
          <w:sz w:val="20"/>
          <w:szCs w:val="20"/>
          <w:lang w:val="en-US"/>
        </w:rPr>
        <w:t xml:space="preserve">he Mission Statement </w:t>
      </w:r>
      <w:r w:rsidR="00F80AB5" w:rsidRPr="00F80AB5">
        <w:rPr>
          <w:rFonts w:ascii="Geneva" w:eastAsia="Times New Roman" w:hAnsi="Geneva" w:cs="Times New Roman"/>
          <w:sz w:val="20"/>
          <w:szCs w:val="20"/>
          <w:lang w:val="en-US"/>
        </w:rPr>
        <w:t>Williams</w:t>
      </w:r>
      <w:r w:rsidR="00F80AB5">
        <w:rPr>
          <w:rFonts w:ascii="Geneva" w:eastAsia="Times New Roman" w:hAnsi="Geneva" w:cs="Times New Roman"/>
          <w:sz w:val="20"/>
          <w:szCs w:val="20"/>
          <w:lang w:val="en-US"/>
        </w:rPr>
        <w:t>, K (2017) clearly indicate</w:t>
      </w:r>
      <w:r w:rsidR="00B323F7">
        <w:rPr>
          <w:rFonts w:ascii="Geneva" w:eastAsia="Times New Roman" w:hAnsi="Geneva" w:cs="Times New Roman"/>
          <w:sz w:val="20"/>
          <w:szCs w:val="20"/>
          <w:lang w:val="en-US"/>
        </w:rPr>
        <w:t>s the vision the Government has</w:t>
      </w:r>
      <w:r w:rsidR="00F80AB5">
        <w:rPr>
          <w:rFonts w:ascii="Geneva" w:eastAsia="Times New Roman" w:hAnsi="Geneva" w:cs="Times New Roman"/>
          <w:sz w:val="20"/>
          <w:szCs w:val="20"/>
          <w:lang w:val="en-US"/>
        </w:rPr>
        <w:t xml:space="preserve"> for education in Wales. </w:t>
      </w:r>
    </w:p>
    <w:p w14:paraId="7E7F6380" w14:textId="77777777" w:rsidR="007F59C4" w:rsidRDefault="007F59C4" w:rsidP="00F80AB5">
      <w:pPr>
        <w:rPr>
          <w:rFonts w:ascii="Geneva" w:eastAsia="Times New Roman" w:hAnsi="Geneva" w:cs="Times New Roman"/>
          <w:sz w:val="20"/>
          <w:szCs w:val="20"/>
          <w:lang w:val="en-US"/>
        </w:rPr>
      </w:pPr>
    </w:p>
    <w:p w14:paraId="0D25C790" w14:textId="77777777" w:rsidR="00187649" w:rsidRDefault="00187649" w:rsidP="00F80AB5">
      <w:pPr>
        <w:rPr>
          <w:rFonts w:ascii="Geneva" w:eastAsia="Times New Roman" w:hAnsi="Geneva" w:cs="Times New Roman"/>
          <w:sz w:val="20"/>
          <w:szCs w:val="20"/>
          <w:lang w:val="en-US"/>
        </w:rPr>
      </w:pPr>
    </w:p>
    <w:p w14:paraId="647F13FB" w14:textId="00D668D5" w:rsidR="00F80AB5" w:rsidRPr="000E40CF" w:rsidRDefault="00F80AB5" w:rsidP="007F59C4">
      <w:pPr>
        <w:ind w:left="720"/>
        <w:rPr>
          <w:rFonts w:ascii="Geneva" w:eastAsia="Times New Roman" w:hAnsi="Geneva" w:cs="Times New Roman"/>
          <w:i/>
          <w:sz w:val="20"/>
          <w:szCs w:val="20"/>
          <w:lang w:val="en-US"/>
        </w:rPr>
      </w:pPr>
      <w:r w:rsidRPr="000E40CF">
        <w:rPr>
          <w:rFonts w:ascii="Geneva" w:eastAsia="Times New Roman" w:hAnsi="Geneva" w:cs="Times New Roman"/>
          <w:i/>
          <w:sz w:val="20"/>
          <w:szCs w:val="20"/>
          <w:lang w:val="en-US"/>
        </w:rPr>
        <w:t>“Our national mission is ambitious, innovative and confident as we work to deliver a reformed and successful education system. By learning together, we can develop a better Wales.”</w:t>
      </w:r>
    </w:p>
    <w:p w14:paraId="0396749C" w14:textId="77777777" w:rsidR="00187649" w:rsidRPr="00F80AB5" w:rsidRDefault="00187649" w:rsidP="007F59C4">
      <w:pPr>
        <w:ind w:left="720"/>
        <w:rPr>
          <w:rFonts w:ascii="Geneva" w:eastAsia="Times New Roman" w:hAnsi="Geneva" w:cs="Times New Roman"/>
          <w:sz w:val="20"/>
          <w:szCs w:val="20"/>
          <w:lang w:val="en-US"/>
        </w:rPr>
      </w:pPr>
    </w:p>
    <w:p w14:paraId="3A09100A" w14:textId="6C80B64C" w:rsidR="00BF03F7" w:rsidRDefault="00187649" w:rsidP="00F80AB5">
      <w:pPr>
        <w:rPr>
          <w:rFonts w:ascii="Geneva" w:eastAsia="Times New Roman" w:hAnsi="Geneva" w:cs="Times New Roman"/>
          <w:sz w:val="20"/>
          <w:szCs w:val="20"/>
          <w:lang w:val="en-US"/>
        </w:rPr>
      </w:pPr>
      <w:r>
        <w:rPr>
          <w:rFonts w:ascii="Geneva" w:eastAsia="Times New Roman" w:hAnsi="Geneva" w:cs="Times New Roman"/>
          <w:sz w:val="20"/>
          <w:szCs w:val="20"/>
          <w:lang w:val="en-US"/>
        </w:rPr>
        <w:t xml:space="preserve">The Education Secretary explained during the report that they planed on delivering an education system that is a source of National pride. This included introducing an accountability model, reducing the attainment gap and strengthening support for learners. Interestingly a budget of £1.1 billion was deliberated in order to upgrade the quality of school </w:t>
      </w:r>
      <w:r w:rsidR="002C54FC">
        <w:rPr>
          <w:rFonts w:ascii="Geneva" w:eastAsia="Times New Roman" w:hAnsi="Geneva" w:cs="Times New Roman"/>
          <w:sz w:val="20"/>
          <w:szCs w:val="20"/>
          <w:lang w:val="en-US"/>
        </w:rPr>
        <w:t>buildings that</w:t>
      </w:r>
      <w:r w:rsidR="00885386">
        <w:rPr>
          <w:rFonts w:ascii="Geneva" w:eastAsia="Times New Roman" w:hAnsi="Geneva" w:cs="Times New Roman"/>
          <w:sz w:val="20"/>
          <w:szCs w:val="20"/>
          <w:lang w:val="en-US"/>
        </w:rPr>
        <w:t xml:space="preserve"> would certainly impact </w:t>
      </w:r>
      <w:r w:rsidR="002C54FC">
        <w:rPr>
          <w:rFonts w:ascii="Geneva" w:eastAsia="Times New Roman" w:hAnsi="Geneva" w:cs="Times New Roman"/>
          <w:sz w:val="20"/>
          <w:szCs w:val="20"/>
          <w:lang w:val="en-US"/>
        </w:rPr>
        <w:t>facilities</w:t>
      </w:r>
      <w:r>
        <w:rPr>
          <w:rFonts w:ascii="Geneva" w:eastAsia="Times New Roman" w:hAnsi="Geneva" w:cs="Times New Roman"/>
          <w:sz w:val="20"/>
          <w:szCs w:val="20"/>
          <w:lang w:val="en-US"/>
        </w:rPr>
        <w:t>.</w:t>
      </w:r>
    </w:p>
    <w:p w14:paraId="4162052C" w14:textId="77777777" w:rsidR="00BF03F7" w:rsidRDefault="00BF03F7" w:rsidP="00F80AB5">
      <w:pPr>
        <w:rPr>
          <w:rFonts w:ascii="Geneva" w:eastAsia="Times New Roman" w:hAnsi="Geneva" w:cs="Times New Roman"/>
          <w:sz w:val="20"/>
          <w:szCs w:val="20"/>
          <w:lang w:val="en-US"/>
        </w:rPr>
      </w:pPr>
    </w:p>
    <w:p w14:paraId="2B21D46C" w14:textId="72B414AA" w:rsidR="00F80AB5" w:rsidRDefault="00F80AB5" w:rsidP="00F80AB5">
      <w:pPr>
        <w:rPr>
          <w:rFonts w:ascii="Geneva" w:eastAsia="Times New Roman" w:hAnsi="Geneva" w:cs="Times New Roman"/>
          <w:sz w:val="20"/>
          <w:szCs w:val="20"/>
          <w:lang w:val="en-US"/>
        </w:rPr>
      </w:pPr>
      <w:r>
        <w:rPr>
          <w:rFonts w:ascii="Geneva" w:eastAsia="Times New Roman" w:hAnsi="Geneva" w:cs="Times New Roman"/>
          <w:sz w:val="20"/>
          <w:szCs w:val="20"/>
          <w:lang w:val="en-US"/>
        </w:rPr>
        <w:t>The document ‘Education</w:t>
      </w:r>
      <w:r w:rsidR="00187649">
        <w:rPr>
          <w:rFonts w:ascii="Geneva" w:eastAsia="Times New Roman" w:hAnsi="Geneva" w:cs="Times New Roman"/>
          <w:sz w:val="20"/>
          <w:szCs w:val="20"/>
          <w:lang w:val="en-US"/>
        </w:rPr>
        <w:t xml:space="preserve"> in Wales; Our National Mission</w:t>
      </w:r>
      <w:r>
        <w:rPr>
          <w:rFonts w:ascii="Geneva" w:eastAsia="Times New Roman" w:hAnsi="Geneva" w:cs="Times New Roman"/>
          <w:sz w:val="20"/>
          <w:szCs w:val="20"/>
          <w:lang w:val="en-US"/>
        </w:rPr>
        <w:t xml:space="preserve"> Action Plan 2017-21</w:t>
      </w:r>
      <w:r w:rsidR="00612B22">
        <w:rPr>
          <w:rFonts w:ascii="Geneva" w:eastAsia="Times New Roman" w:hAnsi="Geneva" w:cs="Times New Roman"/>
          <w:sz w:val="20"/>
          <w:szCs w:val="20"/>
          <w:lang w:val="en-US"/>
        </w:rPr>
        <w:t xml:space="preserve">outlines an </w:t>
      </w:r>
      <w:r w:rsidR="00B323F7">
        <w:rPr>
          <w:rFonts w:ascii="Geneva" w:eastAsia="Times New Roman" w:hAnsi="Geneva" w:cs="Times New Roman"/>
          <w:sz w:val="20"/>
          <w:szCs w:val="20"/>
          <w:lang w:val="en-US"/>
        </w:rPr>
        <w:t>inspiring</w:t>
      </w:r>
      <w:r w:rsidR="00612B22">
        <w:rPr>
          <w:rFonts w:ascii="Geneva" w:eastAsia="Times New Roman" w:hAnsi="Geneva" w:cs="Times New Roman"/>
          <w:sz w:val="20"/>
          <w:szCs w:val="20"/>
          <w:lang w:val="en-US"/>
        </w:rPr>
        <w:t xml:space="preserve"> vision for e</w:t>
      </w:r>
      <w:r w:rsidR="00B323F7">
        <w:rPr>
          <w:rFonts w:ascii="Geneva" w:eastAsia="Times New Roman" w:hAnsi="Geneva" w:cs="Times New Roman"/>
          <w:sz w:val="20"/>
          <w:szCs w:val="20"/>
          <w:lang w:val="en-US"/>
        </w:rPr>
        <w:t>ducation in Wales and outlines four</w:t>
      </w:r>
      <w:r w:rsidR="00612B22">
        <w:rPr>
          <w:rFonts w:ascii="Geneva" w:eastAsia="Times New Roman" w:hAnsi="Geneva" w:cs="Times New Roman"/>
          <w:sz w:val="20"/>
          <w:szCs w:val="20"/>
          <w:lang w:val="en-US"/>
        </w:rPr>
        <w:t xml:space="preserve"> enabling objectives. </w:t>
      </w:r>
      <w:r w:rsidR="00714486">
        <w:rPr>
          <w:rFonts w:ascii="Geneva" w:eastAsia="Times New Roman" w:hAnsi="Geneva" w:cs="Times New Roman"/>
          <w:sz w:val="20"/>
          <w:szCs w:val="20"/>
          <w:lang w:val="en-US"/>
        </w:rPr>
        <w:t>It depicts the journey as ‘reforming’ education in Wales an</w:t>
      </w:r>
      <w:r w:rsidR="000E40CF">
        <w:rPr>
          <w:rFonts w:ascii="Geneva" w:eastAsia="Times New Roman" w:hAnsi="Geneva" w:cs="Times New Roman"/>
          <w:sz w:val="20"/>
          <w:szCs w:val="20"/>
          <w:lang w:val="en-US"/>
        </w:rPr>
        <w:t>d embarking with a new vision n</w:t>
      </w:r>
      <w:r w:rsidR="00714486">
        <w:rPr>
          <w:rFonts w:ascii="Geneva" w:eastAsia="Times New Roman" w:hAnsi="Geneva" w:cs="Times New Roman"/>
          <w:sz w:val="20"/>
          <w:szCs w:val="20"/>
          <w:lang w:val="en-US"/>
        </w:rPr>
        <w:t xml:space="preserve">oting the rich and proud history we hold in Wales </w:t>
      </w:r>
      <w:r w:rsidR="000E40CF">
        <w:rPr>
          <w:rFonts w:ascii="Geneva" w:eastAsia="Times New Roman" w:hAnsi="Geneva" w:cs="Times New Roman"/>
          <w:sz w:val="20"/>
          <w:szCs w:val="20"/>
          <w:lang w:val="en-US"/>
        </w:rPr>
        <w:t xml:space="preserve">relating to education. </w:t>
      </w:r>
    </w:p>
    <w:p w14:paraId="46D53288" w14:textId="77777777" w:rsidR="00A45702" w:rsidRDefault="00A45702" w:rsidP="00F80AB5">
      <w:pPr>
        <w:rPr>
          <w:rFonts w:ascii="Geneva" w:eastAsia="Times New Roman" w:hAnsi="Geneva" w:cs="Times New Roman"/>
          <w:sz w:val="20"/>
          <w:szCs w:val="20"/>
          <w:lang w:val="en-US"/>
        </w:rPr>
      </w:pPr>
    </w:p>
    <w:p w14:paraId="2E159607" w14:textId="742FF6C3" w:rsidR="00612B22" w:rsidRDefault="00A45702" w:rsidP="00BF03F7">
      <w:pPr>
        <w:ind w:left="1440"/>
        <w:rPr>
          <w:rFonts w:ascii="Geneva" w:eastAsia="Times New Roman" w:hAnsi="Geneva" w:cs="Times New Roman"/>
          <w:sz w:val="20"/>
          <w:szCs w:val="20"/>
          <w:lang w:val="en-US"/>
        </w:rPr>
      </w:pPr>
      <w:r>
        <w:rPr>
          <w:rFonts w:ascii="Geneva" w:eastAsia="Times New Roman" w:hAnsi="Geneva" w:cs="Times New Roman"/>
          <w:noProof/>
          <w:sz w:val="20"/>
          <w:szCs w:val="20"/>
          <w:lang w:val="en-US"/>
        </w:rPr>
        <w:drawing>
          <wp:inline distT="0" distB="0" distL="0" distR="0" wp14:anchorId="46680965" wp14:editId="33F43103">
            <wp:extent cx="4802717" cy="1792702"/>
            <wp:effectExtent l="0" t="0" r="0" b="10795"/>
            <wp:docPr id="4" name="Picture 4" descr="Macintosh HD:Users:teacher:Desktop:Screen Shot 2018-07-31 at 3.26.37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teacher:Desktop:Screen Shot 2018-07-31 at 3.26.37 PM.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3574" cy="1793022"/>
                    </a:xfrm>
                    <a:prstGeom prst="rect">
                      <a:avLst/>
                    </a:prstGeom>
                    <a:noFill/>
                    <a:ln>
                      <a:noFill/>
                    </a:ln>
                  </pic:spPr>
                </pic:pic>
              </a:graphicData>
            </a:graphic>
          </wp:inline>
        </w:drawing>
      </w:r>
    </w:p>
    <w:p w14:paraId="10E0F877" w14:textId="77777777" w:rsidR="00714486" w:rsidRDefault="00714486" w:rsidP="00BF03F7">
      <w:pPr>
        <w:ind w:left="1440"/>
        <w:rPr>
          <w:rFonts w:ascii="Geneva" w:eastAsia="Times New Roman" w:hAnsi="Geneva" w:cs="Times New Roman"/>
          <w:sz w:val="20"/>
          <w:szCs w:val="20"/>
          <w:lang w:val="en-US"/>
        </w:rPr>
      </w:pPr>
    </w:p>
    <w:p w14:paraId="0B0ACF09" w14:textId="00AD6E7C" w:rsidR="00F80AB5" w:rsidRDefault="00714486" w:rsidP="00F80AB5">
      <w:pPr>
        <w:rPr>
          <w:rFonts w:ascii="Geneva" w:eastAsia="Times New Roman" w:hAnsi="Geneva" w:cs="Times New Roman"/>
          <w:sz w:val="20"/>
          <w:szCs w:val="20"/>
          <w:lang w:val="en-US"/>
        </w:rPr>
      </w:pPr>
      <w:r>
        <w:rPr>
          <w:rFonts w:ascii="Geneva" w:eastAsia="Times New Roman" w:hAnsi="Geneva" w:cs="Times New Roman"/>
          <w:sz w:val="20"/>
          <w:szCs w:val="20"/>
          <w:lang w:val="en-US"/>
        </w:rPr>
        <w:t>Clear timelines and structures denote the role out of the new curriculum and a qualification timeline. The four purposes remain</w:t>
      </w:r>
      <w:r w:rsidR="00D208B4">
        <w:rPr>
          <w:rFonts w:ascii="Geneva" w:eastAsia="Times New Roman" w:hAnsi="Geneva" w:cs="Times New Roman"/>
          <w:sz w:val="20"/>
          <w:szCs w:val="20"/>
          <w:lang w:val="en-US"/>
        </w:rPr>
        <w:t xml:space="preserve"> as a focus</w:t>
      </w:r>
      <w:r>
        <w:rPr>
          <w:rFonts w:ascii="Geneva" w:eastAsia="Times New Roman" w:hAnsi="Geneva" w:cs="Times New Roman"/>
          <w:sz w:val="20"/>
          <w:szCs w:val="20"/>
          <w:lang w:val="en-US"/>
        </w:rPr>
        <w:t xml:space="preserve"> </w:t>
      </w:r>
      <w:r w:rsidR="00D208B4">
        <w:rPr>
          <w:rFonts w:ascii="Geneva" w:eastAsia="Times New Roman" w:hAnsi="Geneva" w:cs="Times New Roman"/>
          <w:sz w:val="20"/>
          <w:szCs w:val="20"/>
          <w:lang w:val="en-US"/>
        </w:rPr>
        <w:t>for the</w:t>
      </w:r>
      <w:r>
        <w:rPr>
          <w:rFonts w:ascii="Geneva" w:eastAsia="Times New Roman" w:hAnsi="Geneva" w:cs="Times New Roman"/>
          <w:sz w:val="20"/>
          <w:szCs w:val="20"/>
          <w:lang w:val="en-US"/>
        </w:rPr>
        <w:t xml:space="preserve"> </w:t>
      </w:r>
      <w:r w:rsidR="00D208B4">
        <w:rPr>
          <w:rFonts w:ascii="Geneva" w:eastAsia="Times New Roman" w:hAnsi="Geneva" w:cs="Times New Roman"/>
          <w:sz w:val="20"/>
          <w:szCs w:val="20"/>
          <w:lang w:val="en-US"/>
        </w:rPr>
        <w:t xml:space="preserve">new curriculum.  </w:t>
      </w:r>
    </w:p>
    <w:p w14:paraId="10409390" w14:textId="1D69062F" w:rsidR="00D208B4" w:rsidRDefault="00D208B4" w:rsidP="00D208B4">
      <w:pPr>
        <w:ind w:left="2880"/>
        <w:rPr>
          <w:rFonts w:ascii="Geneva" w:eastAsia="Times New Roman" w:hAnsi="Geneva" w:cs="Times New Roman"/>
          <w:sz w:val="20"/>
          <w:szCs w:val="20"/>
          <w:lang w:val="en-US"/>
        </w:rPr>
      </w:pPr>
      <w:r>
        <w:rPr>
          <w:rFonts w:ascii="Geneva" w:eastAsia="Times New Roman" w:hAnsi="Geneva" w:cs="Times New Roman"/>
          <w:noProof/>
          <w:sz w:val="20"/>
          <w:szCs w:val="20"/>
          <w:lang w:val="en-US"/>
        </w:rPr>
        <w:drawing>
          <wp:inline distT="0" distB="0" distL="0" distR="0" wp14:anchorId="2B095253" wp14:editId="2732B0C5">
            <wp:extent cx="3554180" cy="3172883"/>
            <wp:effectExtent l="0" t="0" r="1905" b="2540"/>
            <wp:docPr id="5" name="Picture 5" descr="Macintosh HD:Users:teacher:Desktop:Screen Shot 2018-07-31 at 11.00.1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teacher:Desktop:Screen Shot 2018-07-31 at 11.00.10 P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4180" cy="3172883"/>
                    </a:xfrm>
                    <a:prstGeom prst="rect">
                      <a:avLst/>
                    </a:prstGeom>
                    <a:noFill/>
                    <a:ln>
                      <a:noFill/>
                    </a:ln>
                  </pic:spPr>
                </pic:pic>
              </a:graphicData>
            </a:graphic>
          </wp:inline>
        </w:drawing>
      </w:r>
    </w:p>
    <w:p w14:paraId="1869B888" w14:textId="77777777" w:rsidR="00D208B4" w:rsidRDefault="00D208B4" w:rsidP="00F80AB5">
      <w:pPr>
        <w:rPr>
          <w:rFonts w:ascii="Geneva" w:eastAsia="Times New Roman" w:hAnsi="Geneva" w:cs="Times New Roman"/>
          <w:sz w:val="20"/>
          <w:szCs w:val="20"/>
          <w:lang w:val="en-US"/>
        </w:rPr>
      </w:pPr>
    </w:p>
    <w:p w14:paraId="160A2FE8" w14:textId="77777777" w:rsidR="00D208B4" w:rsidRDefault="00D208B4" w:rsidP="00F80AB5">
      <w:pPr>
        <w:rPr>
          <w:rFonts w:ascii="Geneva" w:eastAsia="Times New Roman" w:hAnsi="Geneva" w:cs="Times New Roman"/>
          <w:sz w:val="20"/>
          <w:szCs w:val="20"/>
          <w:lang w:val="en-US"/>
        </w:rPr>
      </w:pPr>
    </w:p>
    <w:p w14:paraId="1FDCA595" w14:textId="77777777" w:rsidR="00D208B4" w:rsidRDefault="00D208B4" w:rsidP="00F80AB5">
      <w:pPr>
        <w:rPr>
          <w:rFonts w:ascii="Geneva" w:eastAsia="Times New Roman" w:hAnsi="Geneva" w:cs="Times New Roman"/>
          <w:sz w:val="20"/>
          <w:szCs w:val="20"/>
          <w:lang w:val="en-US"/>
        </w:rPr>
      </w:pPr>
    </w:p>
    <w:p w14:paraId="6EC917D9" w14:textId="77777777" w:rsidR="00D208B4" w:rsidRDefault="00D208B4" w:rsidP="00F80AB5">
      <w:pPr>
        <w:rPr>
          <w:rFonts w:ascii="Geneva" w:eastAsia="Times New Roman" w:hAnsi="Geneva" w:cs="Times New Roman"/>
          <w:sz w:val="20"/>
          <w:szCs w:val="20"/>
          <w:lang w:val="en-US"/>
        </w:rPr>
      </w:pPr>
    </w:p>
    <w:p w14:paraId="33A4CE0D" w14:textId="77777777" w:rsidR="00D208B4" w:rsidRDefault="00D208B4" w:rsidP="00F80AB5">
      <w:pPr>
        <w:rPr>
          <w:rFonts w:ascii="Geneva" w:eastAsia="Times New Roman" w:hAnsi="Geneva" w:cs="Times New Roman"/>
          <w:sz w:val="20"/>
          <w:szCs w:val="20"/>
          <w:lang w:val="en-US"/>
        </w:rPr>
      </w:pPr>
    </w:p>
    <w:p w14:paraId="5481AA0E" w14:textId="77777777" w:rsidR="00D208B4" w:rsidRDefault="00D208B4" w:rsidP="00F80AB5">
      <w:pPr>
        <w:rPr>
          <w:rFonts w:ascii="Geneva" w:eastAsia="Times New Roman" w:hAnsi="Geneva" w:cs="Times New Roman"/>
          <w:sz w:val="20"/>
          <w:szCs w:val="20"/>
          <w:lang w:val="en-US"/>
        </w:rPr>
      </w:pPr>
    </w:p>
    <w:p w14:paraId="0D65B30E" w14:textId="77777777" w:rsidR="00D208B4" w:rsidRDefault="00D208B4" w:rsidP="00F80AB5">
      <w:pPr>
        <w:rPr>
          <w:rFonts w:ascii="Geneva" w:eastAsia="Times New Roman" w:hAnsi="Geneva" w:cs="Times New Roman"/>
          <w:sz w:val="20"/>
          <w:szCs w:val="20"/>
          <w:lang w:val="en-US"/>
        </w:rPr>
      </w:pPr>
    </w:p>
    <w:p w14:paraId="747B15D8" w14:textId="68AAD3BA" w:rsidR="00B323F7" w:rsidRPr="00B323F7" w:rsidRDefault="00B323F7" w:rsidP="00B323F7">
      <w:pPr>
        <w:rPr>
          <w:rFonts w:ascii="Times" w:eastAsia="Times New Roman" w:hAnsi="Times" w:cs="Times New Roman"/>
          <w:sz w:val="20"/>
          <w:szCs w:val="20"/>
          <w:lang w:val="en-US"/>
        </w:rPr>
      </w:pPr>
      <w:r>
        <w:rPr>
          <w:rFonts w:ascii="Geneva" w:eastAsia="Times New Roman" w:hAnsi="Geneva" w:cs="Times New Roman"/>
          <w:sz w:val="20"/>
          <w:szCs w:val="20"/>
          <w:lang w:val="en-US"/>
        </w:rPr>
        <w:t xml:space="preserve">This document also </w:t>
      </w:r>
      <w:r w:rsidR="00B3616F">
        <w:rPr>
          <w:rFonts w:ascii="Geneva" w:eastAsia="Times New Roman" w:hAnsi="Geneva" w:cs="Times New Roman"/>
          <w:sz w:val="20"/>
          <w:szCs w:val="20"/>
          <w:lang w:val="en-US"/>
        </w:rPr>
        <w:t>outlines the importance of health and well-being in Wales with the Action Plan being</w:t>
      </w:r>
      <w:r w:rsidRPr="00B323F7">
        <w:rPr>
          <w:rFonts w:ascii="Geneva" w:eastAsia="Times New Roman" w:hAnsi="Geneva" w:cs="Times New Roman"/>
          <w:sz w:val="20"/>
          <w:szCs w:val="20"/>
          <w:lang w:val="en-US"/>
        </w:rPr>
        <w:t xml:space="preserve"> implemented in accordance with the Well-being of Future Generations (Wales) Act 2015 five principles of working</w:t>
      </w:r>
      <w:r w:rsidR="00891C46">
        <w:rPr>
          <w:rStyle w:val="EndnoteReference"/>
          <w:rFonts w:ascii="Geneva" w:eastAsia="Times New Roman" w:hAnsi="Geneva" w:cs="Times New Roman"/>
          <w:sz w:val="20"/>
          <w:szCs w:val="20"/>
          <w:lang w:val="en-US"/>
        </w:rPr>
        <w:endnoteReference w:id="1"/>
      </w:r>
      <w:r w:rsidRPr="00B323F7">
        <w:rPr>
          <w:rFonts w:ascii="Geneva" w:eastAsia="Times New Roman" w:hAnsi="Geneva" w:cs="Times New Roman"/>
          <w:sz w:val="20"/>
          <w:szCs w:val="20"/>
          <w:lang w:val="en-US"/>
        </w:rPr>
        <w:t>.</w:t>
      </w:r>
      <w:r w:rsidR="00B3616F">
        <w:rPr>
          <w:rFonts w:ascii="Geneva" w:eastAsia="Times New Roman" w:hAnsi="Geneva" w:cs="Times New Roman"/>
          <w:sz w:val="20"/>
          <w:szCs w:val="20"/>
          <w:lang w:val="en-US"/>
        </w:rPr>
        <w:t xml:space="preserve"> The Mission Statement equates to an exiting time for education in Wales. </w:t>
      </w:r>
    </w:p>
    <w:p w14:paraId="6CC93780" w14:textId="710C77B6" w:rsidR="00C90A38" w:rsidRDefault="00C90A38" w:rsidP="00AC0E12">
      <w:pPr>
        <w:rPr>
          <w:rFonts w:ascii="Geneva" w:eastAsia="Times New Roman" w:hAnsi="Geneva" w:cs="Times New Roman"/>
          <w:color w:val="000000"/>
          <w:sz w:val="20"/>
          <w:szCs w:val="20"/>
          <w:lang w:val="en-US"/>
        </w:rPr>
      </w:pPr>
    </w:p>
    <w:p w14:paraId="4AE2394B" w14:textId="2F0EC4AA" w:rsidR="00AC0E12" w:rsidRPr="00E535D4" w:rsidRDefault="00AA768E" w:rsidP="00AC0E12">
      <w:pPr>
        <w:rPr>
          <w:rFonts w:ascii="Geneva" w:eastAsia="Times New Roman" w:hAnsi="Geneva" w:cs="Times New Roman"/>
          <w:sz w:val="20"/>
          <w:szCs w:val="20"/>
          <w:lang w:val="en-US"/>
        </w:rPr>
      </w:pPr>
      <w:r w:rsidRPr="00E535D4">
        <w:rPr>
          <w:rFonts w:ascii="Geneva" w:eastAsia="Times New Roman" w:hAnsi="Geneva" w:cs="Times New Roman"/>
          <w:color w:val="000000"/>
          <w:sz w:val="20"/>
          <w:szCs w:val="20"/>
          <w:lang w:val="en-US"/>
        </w:rPr>
        <w:t xml:space="preserve">With the issuance of the ‘Thinking Positively’ 2010 documentation by the Welsh Assembly Government, ‘Successful Futures’ 2015, current updates by pioneer groups and the importance Estyn inspection questions now affords to health and well-being; it is imperative that effective and structured provisions are put in place to implement and maintain a whole school approach. </w:t>
      </w:r>
      <w:r w:rsidR="00621FDF" w:rsidRPr="00E535D4">
        <w:rPr>
          <w:rFonts w:ascii="Geneva" w:hAnsi="Geneva"/>
          <w:sz w:val="20"/>
          <w:szCs w:val="20"/>
        </w:rPr>
        <w:t xml:space="preserve">Most recently curriculum updates dated May 2018 outline that pioneer groups have worked collaboratively on the development structure for all Areas of Learning and are proceeding with the process of drafting and refining the ‘What Matters’ statements. </w:t>
      </w:r>
      <w:r w:rsidR="0048316D" w:rsidRPr="00E535D4">
        <w:rPr>
          <w:rFonts w:ascii="Geneva" w:hAnsi="Geneva"/>
          <w:sz w:val="20"/>
          <w:szCs w:val="20"/>
        </w:rPr>
        <w:t xml:space="preserve">The statement detailing the way in which the AoLE supports the four purposes clearly suggests that learners are at the centre of the curriculum. </w:t>
      </w:r>
    </w:p>
    <w:p w14:paraId="600AF8A5" w14:textId="77777777" w:rsidR="00217E0F" w:rsidRPr="00E535D4" w:rsidRDefault="00217E0F" w:rsidP="00AC0E12">
      <w:pPr>
        <w:rPr>
          <w:rFonts w:ascii="Geneva" w:hAnsi="Geneva"/>
          <w:sz w:val="20"/>
          <w:szCs w:val="20"/>
        </w:rPr>
      </w:pPr>
    </w:p>
    <w:p w14:paraId="3AA95948" w14:textId="7462277A" w:rsidR="00217E0F" w:rsidRPr="00891C46" w:rsidRDefault="00217E0F" w:rsidP="00217E0F">
      <w:pPr>
        <w:ind w:left="720"/>
        <w:rPr>
          <w:rFonts w:ascii="Geneva" w:hAnsi="Geneva"/>
          <w:i/>
          <w:sz w:val="20"/>
          <w:szCs w:val="20"/>
        </w:rPr>
      </w:pPr>
      <w:r w:rsidRPr="00891C46">
        <w:rPr>
          <w:rFonts w:ascii="Geneva" w:hAnsi="Geneva"/>
          <w:i/>
          <w:sz w:val="20"/>
          <w:szCs w:val="20"/>
        </w:rPr>
        <w:t>“Learners will gain knowledge and understanding about how their environment, mind</w:t>
      </w:r>
    </w:p>
    <w:p w14:paraId="0DD2E0B9" w14:textId="77777777" w:rsidR="00217E0F" w:rsidRPr="00891C46" w:rsidRDefault="00217E0F" w:rsidP="00217E0F">
      <w:pPr>
        <w:ind w:left="720"/>
        <w:rPr>
          <w:rFonts w:ascii="Geneva" w:hAnsi="Geneva"/>
          <w:i/>
          <w:sz w:val="20"/>
          <w:szCs w:val="20"/>
        </w:rPr>
      </w:pPr>
      <w:r w:rsidRPr="00891C46">
        <w:rPr>
          <w:rFonts w:ascii="Geneva" w:hAnsi="Geneva"/>
          <w:i/>
          <w:sz w:val="20"/>
          <w:szCs w:val="20"/>
        </w:rPr>
        <w:t>and physical state affect their health, well-being and readiness to learn throughout</w:t>
      </w:r>
    </w:p>
    <w:p w14:paraId="6E03CA35" w14:textId="77777777" w:rsidR="00217E0F" w:rsidRPr="00891C46" w:rsidRDefault="00217E0F" w:rsidP="00217E0F">
      <w:pPr>
        <w:ind w:left="720"/>
        <w:rPr>
          <w:rFonts w:ascii="Geneva" w:hAnsi="Geneva"/>
          <w:i/>
          <w:sz w:val="20"/>
          <w:szCs w:val="20"/>
        </w:rPr>
      </w:pPr>
      <w:r w:rsidRPr="00891C46">
        <w:rPr>
          <w:rFonts w:ascii="Geneva" w:hAnsi="Geneva"/>
          <w:i/>
          <w:sz w:val="20"/>
          <w:szCs w:val="20"/>
        </w:rPr>
        <w:t>their lives. They will engage critically with a range of information to support their</w:t>
      </w:r>
    </w:p>
    <w:p w14:paraId="22714B84" w14:textId="77777777" w:rsidR="00217E0F" w:rsidRPr="00891C46" w:rsidRDefault="00217E0F" w:rsidP="00217E0F">
      <w:pPr>
        <w:ind w:left="720"/>
        <w:rPr>
          <w:rFonts w:ascii="Geneva" w:hAnsi="Geneva"/>
          <w:i/>
          <w:sz w:val="20"/>
          <w:szCs w:val="20"/>
        </w:rPr>
      </w:pPr>
      <w:r w:rsidRPr="00891C46">
        <w:rPr>
          <w:rFonts w:ascii="Geneva" w:hAnsi="Geneva"/>
          <w:i/>
          <w:sz w:val="20"/>
          <w:szCs w:val="20"/>
        </w:rPr>
        <w:t>decision making and their developing values and identities. Developing social skills</w:t>
      </w:r>
    </w:p>
    <w:p w14:paraId="6F6ACEF5" w14:textId="77777777" w:rsidR="00217E0F" w:rsidRPr="00891C46" w:rsidRDefault="00217E0F" w:rsidP="00217E0F">
      <w:pPr>
        <w:ind w:left="720"/>
        <w:rPr>
          <w:rFonts w:ascii="Geneva" w:hAnsi="Geneva"/>
          <w:i/>
          <w:sz w:val="20"/>
          <w:szCs w:val="20"/>
        </w:rPr>
      </w:pPr>
      <w:r w:rsidRPr="00891C46">
        <w:rPr>
          <w:rFonts w:ascii="Geneva" w:hAnsi="Geneva"/>
          <w:i/>
          <w:sz w:val="20"/>
          <w:szCs w:val="20"/>
        </w:rPr>
        <w:t>and positive relationships helps them to become ambitious, capable learners and</w:t>
      </w:r>
    </w:p>
    <w:p w14:paraId="1FF1C58F" w14:textId="1FA436AD" w:rsidR="00217E0F" w:rsidRPr="00891C46" w:rsidRDefault="00217E0F" w:rsidP="00217E0F">
      <w:pPr>
        <w:ind w:left="720"/>
        <w:rPr>
          <w:rFonts w:ascii="Geneva" w:hAnsi="Geneva"/>
          <w:i/>
          <w:sz w:val="20"/>
          <w:szCs w:val="20"/>
        </w:rPr>
      </w:pPr>
      <w:r w:rsidRPr="00891C46">
        <w:rPr>
          <w:rFonts w:ascii="Geneva" w:hAnsi="Geneva"/>
          <w:i/>
          <w:sz w:val="20"/>
          <w:szCs w:val="20"/>
        </w:rPr>
        <w:t>prepares them for the workplace.”</w:t>
      </w:r>
    </w:p>
    <w:p w14:paraId="79D254E0" w14:textId="77777777" w:rsidR="00217E0F" w:rsidRPr="00E535D4" w:rsidRDefault="00217E0F" w:rsidP="00217E0F">
      <w:pPr>
        <w:ind w:left="720"/>
        <w:rPr>
          <w:rFonts w:ascii="Geneva" w:hAnsi="Geneva"/>
          <w:sz w:val="20"/>
          <w:szCs w:val="20"/>
        </w:rPr>
      </w:pPr>
    </w:p>
    <w:p w14:paraId="27080322" w14:textId="6C8F3B13" w:rsidR="00BA2FDE" w:rsidRDefault="00A11B1F" w:rsidP="001F1668">
      <w:pPr>
        <w:rPr>
          <w:rFonts w:ascii="Geneva" w:eastAsia="Times New Roman" w:hAnsi="Geneva" w:cs="Times New Roman"/>
          <w:color w:val="000000"/>
          <w:sz w:val="20"/>
          <w:szCs w:val="20"/>
          <w:lang w:val="en-US"/>
        </w:rPr>
      </w:pPr>
      <w:r w:rsidRPr="00612B22">
        <w:rPr>
          <w:rFonts w:ascii="Geneva" w:hAnsi="Geneva"/>
          <w:sz w:val="20"/>
          <w:szCs w:val="20"/>
        </w:rPr>
        <w:t>I feel that promoting an ethos of ‘learners for life’ is</w:t>
      </w:r>
      <w:r w:rsidR="00721E25" w:rsidRPr="00612B22">
        <w:rPr>
          <w:rFonts w:ascii="Geneva" w:hAnsi="Geneva"/>
          <w:sz w:val="20"/>
          <w:szCs w:val="20"/>
        </w:rPr>
        <w:t xml:space="preserve"> key in</w:t>
      </w:r>
      <w:r w:rsidRPr="00612B22">
        <w:rPr>
          <w:rFonts w:ascii="Geneva" w:hAnsi="Geneva"/>
          <w:sz w:val="20"/>
          <w:szCs w:val="20"/>
        </w:rPr>
        <w:t xml:space="preserve"> develop</w:t>
      </w:r>
      <w:r w:rsidR="00721E25" w:rsidRPr="00612B22">
        <w:rPr>
          <w:rFonts w:ascii="Geneva" w:hAnsi="Geneva"/>
          <w:sz w:val="20"/>
          <w:szCs w:val="20"/>
        </w:rPr>
        <w:t>ing</w:t>
      </w:r>
      <w:r w:rsidRPr="00612B22">
        <w:rPr>
          <w:rFonts w:ascii="Geneva" w:hAnsi="Geneva"/>
          <w:sz w:val="20"/>
          <w:szCs w:val="20"/>
        </w:rPr>
        <w:t xml:space="preserve"> positive</w:t>
      </w:r>
      <w:r w:rsidR="001F1668" w:rsidRPr="00612B22">
        <w:rPr>
          <w:rFonts w:ascii="Geneva" w:hAnsi="Geneva"/>
          <w:sz w:val="20"/>
          <w:szCs w:val="20"/>
        </w:rPr>
        <w:t>, independent</w:t>
      </w:r>
      <w:r w:rsidRPr="00612B22">
        <w:rPr>
          <w:rFonts w:ascii="Geneva" w:hAnsi="Geneva"/>
          <w:sz w:val="20"/>
          <w:szCs w:val="20"/>
        </w:rPr>
        <w:t xml:space="preserve"> and lifelong productivity. </w:t>
      </w:r>
      <w:r w:rsidR="001F1668" w:rsidRPr="00612B22">
        <w:rPr>
          <w:rFonts w:ascii="Geneva" w:eastAsia="Times New Roman" w:hAnsi="Geneva" w:cs="Times New Roman"/>
          <w:color w:val="000000"/>
          <w:sz w:val="20"/>
          <w:szCs w:val="20"/>
          <w:lang w:val="en-US"/>
        </w:rPr>
        <w:t xml:space="preserve">‘Thinking </w:t>
      </w:r>
      <w:r w:rsidR="00B3616F">
        <w:rPr>
          <w:rFonts w:ascii="Geneva" w:eastAsia="Times New Roman" w:hAnsi="Geneva" w:cs="Times New Roman"/>
          <w:color w:val="000000"/>
          <w:sz w:val="20"/>
          <w:szCs w:val="20"/>
          <w:lang w:val="en-US"/>
        </w:rPr>
        <w:t>P</w:t>
      </w:r>
      <w:r w:rsidR="00B3616F" w:rsidRPr="00612B22">
        <w:rPr>
          <w:rFonts w:ascii="Geneva" w:eastAsia="Times New Roman" w:hAnsi="Geneva" w:cs="Times New Roman"/>
          <w:color w:val="000000"/>
          <w:sz w:val="20"/>
          <w:szCs w:val="20"/>
          <w:lang w:val="en-US"/>
        </w:rPr>
        <w:t>ositively</w:t>
      </w:r>
      <w:r w:rsidR="001F1668" w:rsidRPr="00612B22">
        <w:rPr>
          <w:rFonts w:ascii="Geneva" w:eastAsia="Times New Roman" w:hAnsi="Geneva" w:cs="Times New Roman"/>
          <w:color w:val="000000"/>
          <w:sz w:val="20"/>
          <w:szCs w:val="20"/>
          <w:lang w:val="en-US"/>
        </w:rPr>
        <w:t xml:space="preserve">’ 2010 </w:t>
      </w:r>
      <w:r w:rsidR="00B3616F">
        <w:rPr>
          <w:rFonts w:ascii="Geneva" w:eastAsia="Times New Roman" w:hAnsi="Geneva" w:cs="Times New Roman"/>
          <w:color w:val="000000"/>
          <w:sz w:val="20"/>
          <w:szCs w:val="20"/>
          <w:lang w:val="en-US"/>
        </w:rPr>
        <w:t xml:space="preserve">by the </w:t>
      </w:r>
      <w:r w:rsidR="001F1668" w:rsidRPr="00612B22">
        <w:rPr>
          <w:rFonts w:ascii="Geneva" w:eastAsia="Times New Roman" w:hAnsi="Geneva" w:cs="Times New Roman"/>
          <w:color w:val="000000"/>
          <w:sz w:val="20"/>
          <w:szCs w:val="20"/>
          <w:lang w:val="en-US"/>
        </w:rPr>
        <w:t xml:space="preserve">Welsh Assembly Government succeeds in outlining an area </w:t>
      </w:r>
      <w:r w:rsidR="00897FA5">
        <w:rPr>
          <w:rFonts w:ascii="Geneva" w:eastAsia="Times New Roman" w:hAnsi="Geneva" w:cs="Times New Roman"/>
          <w:color w:val="000000"/>
          <w:sz w:val="20"/>
          <w:szCs w:val="20"/>
          <w:lang w:val="en-US"/>
        </w:rPr>
        <w:t>that</w:t>
      </w:r>
      <w:r w:rsidR="001F1668" w:rsidRPr="00612B22">
        <w:rPr>
          <w:rFonts w:ascii="Geneva" w:eastAsia="Times New Roman" w:hAnsi="Geneva" w:cs="Times New Roman"/>
          <w:color w:val="000000"/>
          <w:sz w:val="20"/>
          <w:szCs w:val="20"/>
          <w:lang w:val="en-US"/>
        </w:rPr>
        <w:t xml:space="preserve"> has been deeply rooted within teaching methods I</w:t>
      </w:r>
      <w:r w:rsidR="00590DA5" w:rsidRPr="00612B22">
        <w:rPr>
          <w:rFonts w:ascii="Geneva" w:eastAsia="Times New Roman" w:hAnsi="Geneva" w:cs="Times New Roman"/>
          <w:color w:val="000000"/>
          <w:sz w:val="20"/>
          <w:szCs w:val="20"/>
          <w:lang w:val="en-US"/>
        </w:rPr>
        <w:t xml:space="preserve"> had long respected. This shows</w:t>
      </w:r>
      <w:r w:rsidR="001F1668" w:rsidRPr="00612B22">
        <w:rPr>
          <w:rFonts w:ascii="Geneva" w:eastAsia="Times New Roman" w:hAnsi="Geneva" w:cs="Times New Roman"/>
          <w:color w:val="000000"/>
          <w:sz w:val="20"/>
          <w:szCs w:val="20"/>
          <w:lang w:val="en-US"/>
        </w:rPr>
        <w:t xml:space="preserve"> recognition of the importance of positive self-este</w:t>
      </w:r>
      <w:r w:rsidR="00590DA5" w:rsidRPr="00612B22">
        <w:rPr>
          <w:rFonts w:ascii="Geneva" w:eastAsia="Times New Roman" w:hAnsi="Geneva" w:cs="Times New Roman"/>
          <w:color w:val="000000"/>
          <w:sz w:val="20"/>
          <w:szCs w:val="20"/>
          <w:lang w:val="en-US"/>
        </w:rPr>
        <w:t>em and wellbeing and highlights</w:t>
      </w:r>
      <w:r w:rsidR="00C57D1D">
        <w:rPr>
          <w:rFonts w:ascii="Geneva" w:eastAsia="Times New Roman" w:hAnsi="Geneva" w:cs="Times New Roman"/>
          <w:color w:val="000000"/>
          <w:sz w:val="20"/>
          <w:szCs w:val="20"/>
          <w:lang w:val="en-US"/>
        </w:rPr>
        <w:t xml:space="preserve"> the potential benefits and</w:t>
      </w:r>
      <w:r w:rsidR="001F1668" w:rsidRPr="00612B22">
        <w:rPr>
          <w:rFonts w:ascii="Geneva" w:eastAsia="Times New Roman" w:hAnsi="Geneva" w:cs="Times New Roman"/>
          <w:color w:val="000000"/>
          <w:sz w:val="20"/>
          <w:szCs w:val="20"/>
          <w:lang w:val="en-US"/>
        </w:rPr>
        <w:t xml:space="preserve"> actively raising outcomes. </w:t>
      </w:r>
    </w:p>
    <w:p w14:paraId="65C47CF5" w14:textId="76303D87" w:rsidR="00BA2FDE" w:rsidRPr="00612B22" w:rsidRDefault="00F23ACB" w:rsidP="001F1668">
      <w:pPr>
        <w:rPr>
          <w:rFonts w:ascii="Geneva" w:eastAsia="Times New Roman" w:hAnsi="Geneva" w:cs="Times New Roman"/>
          <w:color w:val="000000"/>
          <w:sz w:val="27"/>
          <w:szCs w:val="27"/>
          <w:lang w:val="en-US"/>
        </w:rPr>
      </w:pPr>
      <w:r w:rsidRPr="00612B22">
        <w:rPr>
          <w:rFonts w:ascii="Geneva" w:eastAsia="Times New Roman" w:hAnsi="Geneva" w:cs="Times New Roman"/>
          <w:noProof/>
          <w:color w:val="000000"/>
          <w:sz w:val="27"/>
          <w:szCs w:val="27"/>
          <w:lang w:val="en-US"/>
        </w:rPr>
        <mc:AlternateContent>
          <mc:Choice Requires="wps">
            <w:drawing>
              <wp:anchor distT="0" distB="0" distL="114300" distR="114300" simplePos="0" relativeHeight="251659264" behindDoc="0" locked="0" layoutInCell="1" allowOverlap="1" wp14:anchorId="1103F439" wp14:editId="131DA482">
                <wp:simplePos x="0" y="0"/>
                <wp:positionH relativeFrom="column">
                  <wp:posOffset>-228600</wp:posOffset>
                </wp:positionH>
                <wp:positionV relativeFrom="paragraph">
                  <wp:posOffset>142240</wp:posOffset>
                </wp:positionV>
                <wp:extent cx="6515100" cy="3886200"/>
                <wp:effectExtent l="50800" t="25400" r="88900" b="508000"/>
                <wp:wrapThrough wrapText="bothSides">
                  <wp:wrapPolygon edited="0">
                    <wp:start x="12632" y="-141"/>
                    <wp:lineTo x="3705" y="0"/>
                    <wp:lineTo x="3705" y="2259"/>
                    <wp:lineTo x="2021" y="2259"/>
                    <wp:lineTo x="2021" y="4518"/>
                    <wp:lineTo x="1600" y="4518"/>
                    <wp:lineTo x="1600" y="6776"/>
                    <wp:lineTo x="-84" y="7906"/>
                    <wp:lineTo x="-168" y="9035"/>
                    <wp:lineTo x="-168" y="13553"/>
                    <wp:lineTo x="168" y="13553"/>
                    <wp:lineTo x="253" y="16376"/>
                    <wp:lineTo x="1600" y="18071"/>
                    <wp:lineTo x="2021" y="18071"/>
                    <wp:lineTo x="2021" y="20047"/>
                    <wp:lineTo x="842" y="20329"/>
                    <wp:lineTo x="842" y="22588"/>
                    <wp:lineTo x="505" y="22588"/>
                    <wp:lineTo x="505" y="23859"/>
                    <wp:lineTo x="842" y="24282"/>
                    <wp:lineTo x="1516" y="24282"/>
                    <wp:lineTo x="1600" y="24141"/>
                    <wp:lineTo x="3621" y="22588"/>
                    <wp:lineTo x="8589" y="22588"/>
                    <wp:lineTo x="13979" y="21459"/>
                    <wp:lineTo x="13895" y="20329"/>
                    <wp:lineTo x="14316" y="20329"/>
                    <wp:lineTo x="18189" y="18353"/>
                    <wp:lineTo x="19032" y="15812"/>
                    <wp:lineTo x="21221" y="13694"/>
                    <wp:lineTo x="21221" y="13553"/>
                    <wp:lineTo x="21811" y="11435"/>
                    <wp:lineTo x="21811" y="11294"/>
                    <wp:lineTo x="21726" y="9176"/>
                    <wp:lineTo x="21474" y="6776"/>
                    <wp:lineTo x="21137" y="4518"/>
                    <wp:lineTo x="20211" y="3247"/>
                    <wp:lineTo x="19368" y="1835"/>
                    <wp:lineTo x="17853" y="0"/>
                    <wp:lineTo x="17432" y="-141"/>
                    <wp:lineTo x="12632" y="-141"/>
                  </wp:wrapPolygon>
                </wp:wrapThrough>
                <wp:docPr id="1" name="Cloud Callout 1"/>
                <wp:cNvGraphicFramePr/>
                <a:graphic xmlns:a="http://schemas.openxmlformats.org/drawingml/2006/main">
                  <a:graphicData uri="http://schemas.microsoft.com/office/word/2010/wordprocessingShape">
                    <wps:wsp>
                      <wps:cNvSpPr/>
                      <wps:spPr>
                        <a:xfrm>
                          <a:off x="0" y="0"/>
                          <a:ext cx="6515100" cy="3886200"/>
                        </a:xfrm>
                        <a:prstGeom prst="cloudCallout">
                          <a:avLst>
                            <a:gd name="adj1" fmla="val -44602"/>
                            <a:gd name="adj2" fmla="val 57704"/>
                          </a:avLst>
                        </a:prstGeom>
                        <a:solidFill>
                          <a:srgbClr val="FFFF00"/>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17EDED5C" w14:textId="5486957F" w:rsidR="00897FA5" w:rsidRPr="00421E1E" w:rsidRDefault="00897FA5" w:rsidP="00BA2FDE">
                            <w:pPr>
                              <w:rPr>
                                <w:rFonts w:ascii="Geneva" w:eastAsia="Times New Roman" w:hAnsi="Geneva" w:cs="Times New Roman"/>
                                <w:b/>
                                <w:color w:val="000000" w:themeColor="text1"/>
                                <w:sz w:val="18"/>
                                <w:szCs w:val="20"/>
                                <w:lang w:val="en-US"/>
                              </w:rPr>
                            </w:pPr>
                            <w:r w:rsidRPr="00421E1E">
                              <w:rPr>
                                <w:rFonts w:ascii="Geneva" w:eastAsia="Times New Roman" w:hAnsi="Geneva" w:cs="Times New Roman"/>
                                <w:b/>
                                <w:color w:val="000000" w:themeColor="text1"/>
                                <w:sz w:val="18"/>
                                <w:szCs w:val="20"/>
                                <w:lang w:val="en-US"/>
                              </w:rPr>
                              <w:t>What Matter</w:t>
                            </w:r>
                            <w:r>
                              <w:rPr>
                                <w:rFonts w:ascii="Geneva" w:eastAsia="Times New Roman" w:hAnsi="Geneva" w:cs="Times New Roman"/>
                                <w:b/>
                                <w:color w:val="000000" w:themeColor="text1"/>
                                <w:sz w:val="18"/>
                                <w:szCs w:val="20"/>
                                <w:lang w:val="en-US"/>
                              </w:rPr>
                              <w:t>s</w:t>
                            </w:r>
                            <w:r w:rsidRPr="00421E1E">
                              <w:rPr>
                                <w:rFonts w:ascii="Geneva" w:eastAsia="Times New Roman" w:hAnsi="Geneva" w:cs="Times New Roman"/>
                                <w:b/>
                                <w:color w:val="000000" w:themeColor="text1"/>
                                <w:sz w:val="18"/>
                                <w:szCs w:val="20"/>
                                <w:lang w:val="en-US"/>
                              </w:rPr>
                              <w:t xml:space="preserve"> Statement</w:t>
                            </w:r>
                          </w:p>
                          <w:p w14:paraId="6620F9C7" w14:textId="77777777" w:rsidR="00897FA5" w:rsidRPr="00421E1E" w:rsidRDefault="00897FA5" w:rsidP="00BA2FDE">
                            <w:pPr>
                              <w:rPr>
                                <w:rFonts w:ascii="Geneva" w:eastAsia="Times New Roman" w:hAnsi="Geneva" w:cs="Times New Roman"/>
                                <w:color w:val="000000" w:themeColor="text1"/>
                                <w:sz w:val="18"/>
                                <w:szCs w:val="20"/>
                                <w:lang w:val="en-US"/>
                              </w:rPr>
                            </w:pPr>
                            <w:r w:rsidRPr="00421E1E">
                              <w:rPr>
                                <w:rFonts w:ascii="Geneva" w:eastAsia="Times New Roman" w:hAnsi="Geneva" w:cs="Times New Roman"/>
                                <w:color w:val="000000" w:themeColor="text1"/>
                                <w:sz w:val="18"/>
                                <w:szCs w:val="20"/>
                                <w:lang w:val="en-US"/>
                              </w:rPr>
                              <w:t xml:space="preserve">3. </w:t>
                            </w:r>
                            <w:r w:rsidRPr="00421E1E">
                              <w:rPr>
                                <w:rFonts w:ascii="Geneva" w:eastAsia="Times New Roman" w:hAnsi="Geneva" w:cs="Times New Roman"/>
                                <w:b/>
                                <w:color w:val="000000" w:themeColor="text1"/>
                                <w:sz w:val="18"/>
                                <w:szCs w:val="20"/>
                                <w:lang w:val="en-US"/>
                              </w:rPr>
                              <w:t xml:space="preserve">Our </w:t>
                            </w:r>
                            <w:proofErr w:type="gramStart"/>
                            <w:r w:rsidRPr="00421E1E">
                              <w:rPr>
                                <w:rFonts w:ascii="Geneva" w:eastAsia="Times New Roman" w:hAnsi="Geneva" w:cs="Times New Roman"/>
                                <w:b/>
                                <w:color w:val="000000" w:themeColor="text1"/>
                                <w:sz w:val="18"/>
                                <w:szCs w:val="20"/>
                                <w:lang w:val="en-US"/>
                              </w:rPr>
                              <w:t>decision making</w:t>
                            </w:r>
                            <w:proofErr w:type="gramEnd"/>
                            <w:r w:rsidRPr="00421E1E">
                              <w:rPr>
                                <w:rFonts w:ascii="Geneva" w:eastAsia="Times New Roman" w:hAnsi="Geneva" w:cs="Times New Roman"/>
                                <w:b/>
                                <w:color w:val="000000" w:themeColor="text1"/>
                                <w:sz w:val="18"/>
                                <w:szCs w:val="20"/>
                                <w:lang w:val="en-US"/>
                              </w:rPr>
                              <w:t xml:space="preserve"> and actions impact on the quality of our lives and others.</w:t>
                            </w:r>
                            <w:r w:rsidRPr="00421E1E">
                              <w:rPr>
                                <w:rFonts w:ascii="Geneva" w:eastAsia="Times New Roman" w:hAnsi="Geneva" w:cs="Times New Roman"/>
                                <w:color w:val="000000" w:themeColor="text1"/>
                                <w:sz w:val="18"/>
                                <w:szCs w:val="20"/>
                                <w:lang w:val="en-US"/>
                              </w:rPr>
                              <w:t xml:space="preserve"> </w:t>
                            </w:r>
                          </w:p>
                          <w:p w14:paraId="12DA208D" w14:textId="6FC1C041" w:rsidR="00897FA5" w:rsidRPr="00421E1E" w:rsidRDefault="00897FA5" w:rsidP="00BA2FDE">
                            <w:pPr>
                              <w:rPr>
                                <w:rFonts w:ascii="Geneva" w:eastAsia="Times New Roman" w:hAnsi="Geneva" w:cs="Times New Roman"/>
                                <w:color w:val="000000" w:themeColor="text1"/>
                                <w:sz w:val="18"/>
                                <w:szCs w:val="20"/>
                                <w:lang w:val="en-US"/>
                              </w:rPr>
                            </w:pPr>
                            <w:r w:rsidRPr="00421E1E">
                              <w:rPr>
                                <w:rFonts w:ascii="Geneva" w:eastAsia="Times New Roman" w:hAnsi="Geneva" w:cs="Times New Roman"/>
                                <w:color w:val="000000" w:themeColor="text1"/>
                                <w:sz w:val="18"/>
                                <w:szCs w:val="20"/>
                                <w:lang w:val="en-US"/>
                              </w:rPr>
                              <w:t xml:space="preserve">Decisions and actions, individually and collectively, have a clear, direct impact on the health and </w:t>
                            </w:r>
                            <w:proofErr w:type="gramStart"/>
                            <w:r w:rsidRPr="00421E1E">
                              <w:rPr>
                                <w:rFonts w:ascii="Geneva" w:eastAsia="Times New Roman" w:hAnsi="Geneva" w:cs="Times New Roman"/>
                                <w:color w:val="000000" w:themeColor="text1"/>
                                <w:sz w:val="18"/>
                                <w:szCs w:val="20"/>
                                <w:lang w:val="en-US"/>
                              </w:rPr>
                              <w:t>well-being</w:t>
                            </w:r>
                            <w:proofErr w:type="gramEnd"/>
                            <w:r w:rsidRPr="00421E1E">
                              <w:rPr>
                                <w:rFonts w:ascii="Geneva" w:eastAsia="Times New Roman" w:hAnsi="Geneva" w:cs="Times New Roman"/>
                                <w:color w:val="000000" w:themeColor="text1"/>
                                <w:sz w:val="18"/>
                                <w:szCs w:val="20"/>
                                <w:lang w:val="en-US"/>
                              </w:rPr>
                              <w:t xml:space="preserve"> of individuals and society. Making informed decisions is central to promoting healthy life choices, personal safety, </w:t>
                            </w:r>
                            <w:proofErr w:type="gramStart"/>
                            <w:r w:rsidRPr="00421E1E">
                              <w:rPr>
                                <w:rFonts w:ascii="Geneva" w:eastAsia="Times New Roman" w:hAnsi="Geneva" w:cs="Times New Roman"/>
                                <w:color w:val="000000" w:themeColor="text1"/>
                                <w:sz w:val="18"/>
                                <w:szCs w:val="20"/>
                                <w:lang w:val="en-US"/>
                              </w:rPr>
                              <w:t>well-being</w:t>
                            </w:r>
                            <w:proofErr w:type="gramEnd"/>
                            <w:r w:rsidRPr="00421E1E">
                              <w:rPr>
                                <w:rFonts w:ascii="Geneva" w:eastAsia="Times New Roman" w:hAnsi="Geneva" w:cs="Times New Roman"/>
                                <w:color w:val="000000" w:themeColor="text1"/>
                                <w:sz w:val="18"/>
                                <w:szCs w:val="20"/>
                                <w:lang w:val="en-US"/>
                              </w:rPr>
                              <w:t xml:space="preserve"> and positive health literacy. Learners need support to consider choices and to understand the risks and possible consequences of their decisions on themselves and others. This contributes directly to developing ethical, informed citizens. Understanding what influences decision making (including knowledge, understanding, attitudes, values, emotions and beliefs) supports learners to make positive, considered and informed decisions. Learners also need to develop skills necessary to enable specific decisions. Learners also learn how groups make decisions together, so developing their awareness of the role and importance of collective decisions.</w:t>
                            </w:r>
                          </w:p>
                          <w:p w14:paraId="7B84E849" w14:textId="77777777" w:rsidR="00897FA5" w:rsidRDefault="00897FA5" w:rsidP="00BA2F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6" coordsize="21600,21600" o:spt="106" adj="1350,25920" path="ar0,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0,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1" o:spid="_x0000_s1026" type="#_x0000_t106" style="position:absolute;margin-left:-17.95pt;margin-top:11.2pt;width:513pt;height:3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" adj="1166,23264" fillcolor="yellow" strokecolor="black [3213]">
                <v:shadow on="t" opacity="22937f" mv:blur="40000f" origin=",.5" offset="0,23000emu"/>
                <v:textbox>
                  <w:txbxContent>
                    <w:p w14:paraId="17EDED5C" w14:textId="5486957F" w:rsidR="00897FA5" w:rsidRPr="00421E1E" w:rsidRDefault="00897FA5" w:rsidP="00BA2FDE">
                      <w:pPr>
                        <w:rPr>
                          <w:rFonts w:ascii="Geneva" w:eastAsia="Times New Roman" w:hAnsi="Geneva" w:cs="Times New Roman"/>
                          <w:b/>
                          <w:color w:val="000000" w:themeColor="text1"/>
                          <w:sz w:val="18"/>
                          <w:szCs w:val="20"/>
                          <w:lang w:val="en-US"/>
                        </w:rPr>
                      </w:pPr>
                      <w:r w:rsidRPr="00421E1E">
                        <w:rPr>
                          <w:rFonts w:ascii="Geneva" w:eastAsia="Times New Roman" w:hAnsi="Geneva" w:cs="Times New Roman"/>
                          <w:b/>
                          <w:color w:val="000000" w:themeColor="text1"/>
                          <w:sz w:val="18"/>
                          <w:szCs w:val="20"/>
                          <w:lang w:val="en-US"/>
                        </w:rPr>
                        <w:t>What Matter</w:t>
                      </w:r>
                      <w:r>
                        <w:rPr>
                          <w:rFonts w:ascii="Geneva" w:eastAsia="Times New Roman" w:hAnsi="Geneva" w:cs="Times New Roman"/>
                          <w:b/>
                          <w:color w:val="000000" w:themeColor="text1"/>
                          <w:sz w:val="18"/>
                          <w:szCs w:val="20"/>
                          <w:lang w:val="en-US"/>
                        </w:rPr>
                        <w:t>s</w:t>
                      </w:r>
                      <w:r w:rsidRPr="00421E1E">
                        <w:rPr>
                          <w:rFonts w:ascii="Geneva" w:eastAsia="Times New Roman" w:hAnsi="Geneva" w:cs="Times New Roman"/>
                          <w:b/>
                          <w:color w:val="000000" w:themeColor="text1"/>
                          <w:sz w:val="18"/>
                          <w:szCs w:val="20"/>
                          <w:lang w:val="en-US"/>
                        </w:rPr>
                        <w:t xml:space="preserve"> Statement</w:t>
                      </w:r>
                    </w:p>
                    <w:p w14:paraId="6620F9C7" w14:textId="77777777" w:rsidR="00897FA5" w:rsidRPr="00421E1E" w:rsidRDefault="00897FA5" w:rsidP="00BA2FDE">
                      <w:pPr>
                        <w:rPr>
                          <w:rFonts w:ascii="Geneva" w:eastAsia="Times New Roman" w:hAnsi="Geneva" w:cs="Times New Roman"/>
                          <w:color w:val="000000" w:themeColor="text1"/>
                          <w:sz w:val="18"/>
                          <w:szCs w:val="20"/>
                          <w:lang w:val="en-US"/>
                        </w:rPr>
                      </w:pPr>
                      <w:r w:rsidRPr="00421E1E">
                        <w:rPr>
                          <w:rFonts w:ascii="Geneva" w:eastAsia="Times New Roman" w:hAnsi="Geneva" w:cs="Times New Roman"/>
                          <w:color w:val="000000" w:themeColor="text1"/>
                          <w:sz w:val="18"/>
                          <w:szCs w:val="20"/>
                          <w:lang w:val="en-US"/>
                        </w:rPr>
                        <w:t xml:space="preserve">3. </w:t>
                      </w:r>
                      <w:r w:rsidRPr="00421E1E">
                        <w:rPr>
                          <w:rFonts w:ascii="Geneva" w:eastAsia="Times New Roman" w:hAnsi="Geneva" w:cs="Times New Roman"/>
                          <w:b/>
                          <w:color w:val="000000" w:themeColor="text1"/>
                          <w:sz w:val="18"/>
                          <w:szCs w:val="20"/>
                          <w:lang w:val="en-US"/>
                        </w:rPr>
                        <w:t xml:space="preserve">Our </w:t>
                      </w:r>
                      <w:proofErr w:type="gramStart"/>
                      <w:r w:rsidRPr="00421E1E">
                        <w:rPr>
                          <w:rFonts w:ascii="Geneva" w:eastAsia="Times New Roman" w:hAnsi="Geneva" w:cs="Times New Roman"/>
                          <w:b/>
                          <w:color w:val="000000" w:themeColor="text1"/>
                          <w:sz w:val="18"/>
                          <w:szCs w:val="20"/>
                          <w:lang w:val="en-US"/>
                        </w:rPr>
                        <w:t>decision making</w:t>
                      </w:r>
                      <w:proofErr w:type="gramEnd"/>
                      <w:r w:rsidRPr="00421E1E">
                        <w:rPr>
                          <w:rFonts w:ascii="Geneva" w:eastAsia="Times New Roman" w:hAnsi="Geneva" w:cs="Times New Roman"/>
                          <w:b/>
                          <w:color w:val="000000" w:themeColor="text1"/>
                          <w:sz w:val="18"/>
                          <w:szCs w:val="20"/>
                          <w:lang w:val="en-US"/>
                        </w:rPr>
                        <w:t xml:space="preserve"> and actions impact on the quality of our lives and others.</w:t>
                      </w:r>
                      <w:r w:rsidRPr="00421E1E">
                        <w:rPr>
                          <w:rFonts w:ascii="Geneva" w:eastAsia="Times New Roman" w:hAnsi="Geneva" w:cs="Times New Roman"/>
                          <w:color w:val="000000" w:themeColor="text1"/>
                          <w:sz w:val="18"/>
                          <w:szCs w:val="20"/>
                          <w:lang w:val="en-US"/>
                        </w:rPr>
                        <w:t xml:space="preserve"> </w:t>
                      </w:r>
                    </w:p>
                    <w:p w14:paraId="12DA208D" w14:textId="6FC1C041" w:rsidR="00897FA5" w:rsidRPr="00421E1E" w:rsidRDefault="00897FA5" w:rsidP="00BA2FDE">
                      <w:pPr>
                        <w:rPr>
                          <w:rFonts w:ascii="Geneva" w:eastAsia="Times New Roman" w:hAnsi="Geneva" w:cs="Times New Roman"/>
                          <w:color w:val="000000" w:themeColor="text1"/>
                          <w:sz w:val="18"/>
                          <w:szCs w:val="20"/>
                          <w:lang w:val="en-US"/>
                        </w:rPr>
                      </w:pPr>
                      <w:r w:rsidRPr="00421E1E">
                        <w:rPr>
                          <w:rFonts w:ascii="Geneva" w:eastAsia="Times New Roman" w:hAnsi="Geneva" w:cs="Times New Roman"/>
                          <w:color w:val="000000" w:themeColor="text1"/>
                          <w:sz w:val="18"/>
                          <w:szCs w:val="20"/>
                          <w:lang w:val="en-US"/>
                        </w:rPr>
                        <w:t xml:space="preserve">Decisions and actions, individually and collectively, have a clear, direct impact on the health and </w:t>
                      </w:r>
                      <w:proofErr w:type="gramStart"/>
                      <w:r w:rsidRPr="00421E1E">
                        <w:rPr>
                          <w:rFonts w:ascii="Geneva" w:eastAsia="Times New Roman" w:hAnsi="Geneva" w:cs="Times New Roman"/>
                          <w:color w:val="000000" w:themeColor="text1"/>
                          <w:sz w:val="18"/>
                          <w:szCs w:val="20"/>
                          <w:lang w:val="en-US"/>
                        </w:rPr>
                        <w:t>well-being</w:t>
                      </w:r>
                      <w:proofErr w:type="gramEnd"/>
                      <w:r w:rsidRPr="00421E1E">
                        <w:rPr>
                          <w:rFonts w:ascii="Geneva" w:eastAsia="Times New Roman" w:hAnsi="Geneva" w:cs="Times New Roman"/>
                          <w:color w:val="000000" w:themeColor="text1"/>
                          <w:sz w:val="18"/>
                          <w:szCs w:val="20"/>
                          <w:lang w:val="en-US"/>
                        </w:rPr>
                        <w:t xml:space="preserve"> of individuals and society. Making informed decisions is central to promoting healthy life choices, personal safety, </w:t>
                      </w:r>
                      <w:proofErr w:type="gramStart"/>
                      <w:r w:rsidRPr="00421E1E">
                        <w:rPr>
                          <w:rFonts w:ascii="Geneva" w:eastAsia="Times New Roman" w:hAnsi="Geneva" w:cs="Times New Roman"/>
                          <w:color w:val="000000" w:themeColor="text1"/>
                          <w:sz w:val="18"/>
                          <w:szCs w:val="20"/>
                          <w:lang w:val="en-US"/>
                        </w:rPr>
                        <w:t>well-being</w:t>
                      </w:r>
                      <w:proofErr w:type="gramEnd"/>
                      <w:r w:rsidRPr="00421E1E">
                        <w:rPr>
                          <w:rFonts w:ascii="Geneva" w:eastAsia="Times New Roman" w:hAnsi="Geneva" w:cs="Times New Roman"/>
                          <w:color w:val="000000" w:themeColor="text1"/>
                          <w:sz w:val="18"/>
                          <w:szCs w:val="20"/>
                          <w:lang w:val="en-US"/>
                        </w:rPr>
                        <w:t xml:space="preserve"> and positive health literacy. Learners need support to consider choices and to understand the risks and possible consequences of their decisions on themselves and others. This contributes directly to developing ethical, informed citizens. Understanding what influences decision making (including knowledge, understanding, attitudes, values, emotions and beliefs) supports learners to make positive, considered and informed decisions. Learners also need to develop skills necessary to enable specific decisions. Learners also learn how groups make decisions together, so developing their awareness of the role and importance of collective decisions.</w:t>
                      </w:r>
                    </w:p>
                    <w:p w14:paraId="7B84E849" w14:textId="77777777" w:rsidR="00897FA5" w:rsidRDefault="00897FA5" w:rsidP="00BA2FDE">
                      <w:pPr>
                        <w:jc w:val="center"/>
                      </w:pPr>
                    </w:p>
                  </w:txbxContent>
                </v:textbox>
                <w10:wrap type="through"/>
              </v:shape>
            </w:pict>
          </mc:Fallback>
        </mc:AlternateContent>
      </w:r>
    </w:p>
    <w:p w14:paraId="3DFA9DBE" w14:textId="518854F6" w:rsidR="00BA2FDE" w:rsidRPr="00612B22" w:rsidRDefault="00BA2FDE" w:rsidP="001F1668">
      <w:pPr>
        <w:rPr>
          <w:rFonts w:ascii="Geneva" w:eastAsia="Times New Roman" w:hAnsi="Geneva" w:cs="Times New Roman"/>
          <w:color w:val="000000"/>
          <w:sz w:val="27"/>
          <w:szCs w:val="27"/>
          <w:lang w:val="en-US"/>
        </w:rPr>
      </w:pPr>
    </w:p>
    <w:p w14:paraId="52825A96" w14:textId="692C5A59" w:rsidR="00BA2FDE" w:rsidRPr="00612B22" w:rsidRDefault="00BA2FDE" w:rsidP="001F1668">
      <w:pPr>
        <w:rPr>
          <w:rFonts w:ascii="Geneva" w:eastAsia="Times New Roman" w:hAnsi="Geneva" w:cs="Times New Roman"/>
          <w:color w:val="000000"/>
          <w:sz w:val="27"/>
          <w:szCs w:val="27"/>
          <w:lang w:val="en-US"/>
        </w:rPr>
      </w:pPr>
    </w:p>
    <w:p w14:paraId="6DDA2127" w14:textId="2841B936" w:rsidR="00BA2FDE" w:rsidRPr="00612B22" w:rsidRDefault="00BA2FDE" w:rsidP="001F1668">
      <w:pPr>
        <w:rPr>
          <w:rFonts w:ascii="Geneva" w:eastAsia="Times New Roman" w:hAnsi="Geneva" w:cs="Times New Roman"/>
          <w:color w:val="000000"/>
          <w:sz w:val="27"/>
          <w:szCs w:val="27"/>
          <w:lang w:val="en-US"/>
        </w:rPr>
      </w:pPr>
    </w:p>
    <w:p w14:paraId="6436CE40" w14:textId="77777777" w:rsidR="00BA2FDE" w:rsidRPr="00612B22" w:rsidRDefault="00BA2FDE" w:rsidP="001F1668">
      <w:pPr>
        <w:rPr>
          <w:rFonts w:ascii="Geneva" w:eastAsia="Times New Roman" w:hAnsi="Geneva" w:cs="Times New Roman"/>
          <w:color w:val="000000"/>
          <w:sz w:val="27"/>
          <w:szCs w:val="27"/>
          <w:lang w:val="en-US"/>
        </w:rPr>
      </w:pPr>
    </w:p>
    <w:p w14:paraId="25935B79" w14:textId="77777777" w:rsidR="00BA2FDE" w:rsidRPr="00612B22" w:rsidRDefault="00BA2FDE" w:rsidP="001F1668">
      <w:pPr>
        <w:rPr>
          <w:rFonts w:ascii="Geneva" w:eastAsia="Times New Roman" w:hAnsi="Geneva" w:cs="Times New Roman"/>
          <w:color w:val="000000"/>
          <w:sz w:val="27"/>
          <w:szCs w:val="27"/>
          <w:lang w:val="en-US"/>
        </w:rPr>
      </w:pPr>
    </w:p>
    <w:p w14:paraId="30D94AF3" w14:textId="77777777" w:rsidR="00721E25" w:rsidRPr="00612B22" w:rsidRDefault="00721E25" w:rsidP="001F1668">
      <w:pPr>
        <w:rPr>
          <w:rFonts w:ascii="Geneva" w:eastAsia="Times New Roman" w:hAnsi="Geneva" w:cs="Times New Roman"/>
          <w:color w:val="000000"/>
          <w:sz w:val="27"/>
          <w:szCs w:val="27"/>
          <w:lang w:val="en-US"/>
        </w:rPr>
      </w:pPr>
    </w:p>
    <w:p w14:paraId="1B1D24EC" w14:textId="77777777" w:rsidR="00721E25" w:rsidRPr="00612B22" w:rsidRDefault="00721E25" w:rsidP="001F1668">
      <w:pPr>
        <w:rPr>
          <w:rFonts w:ascii="Geneva" w:eastAsia="Times New Roman" w:hAnsi="Geneva" w:cs="Times New Roman"/>
          <w:color w:val="000000"/>
          <w:sz w:val="27"/>
          <w:szCs w:val="27"/>
          <w:lang w:val="en-US"/>
        </w:rPr>
      </w:pPr>
    </w:p>
    <w:p w14:paraId="481E20A4" w14:textId="77777777" w:rsidR="00721E25" w:rsidRPr="00612B22" w:rsidRDefault="00721E25" w:rsidP="001F1668">
      <w:pPr>
        <w:rPr>
          <w:rFonts w:ascii="Geneva" w:eastAsia="Times New Roman" w:hAnsi="Geneva" w:cs="Times New Roman"/>
          <w:color w:val="000000"/>
          <w:sz w:val="27"/>
          <w:szCs w:val="27"/>
          <w:lang w:val="en-US"/>
        </w:rPr>
      </w:pPr>
    </w:p>
    <w:p w14:paraId="46D7022E" w14:textId="77777777" w:rsidR="00721E25" w:rsidRPr="00612B22" w:rsidRDefault="00721E25" w:rsidP="001F1668">
      <w:pPr>
        <w:rPr>
          <w:rFonts w:ascii="Geneva" w:eastAsia="Times New Roman" w:hAnsi="Geneva" w:cs="Times New Roman"/>
          <w:color w:val="000000"/>
          <w:sz w:val="27"/>
          <w:szCs w:val="27"/>
          <w:lang w:val="en-US"/>
        </w:rPr>
      </w:pPr>
    </w:p>
    <w:p w14:paraId="73560C55" w14:textId="1A4355F8" w:rsidR="00590DA5" w:rsidRDefault="00590DA5" w:rsidP="00590DA5">
      <w:pPr>
        <w:rPr>
          <w:rFonts w:ascii="Geneva" w:eastAsia="Times New Roman" w:hAnsi="Geneva" w:cs="Times New Roman"/>
          <w:color w:val="000000"/>
          <w:sz w:val="27"/>
          <w:szCs w:val="27"/>
          <w:lang w:val="en-US"/>
        </w:rPr>
      </w:pPr>
    </w:p>
    <w:p w14:paraId="4F085474" w14:textId="77777777" w:rsidR="003604DD" w:rsidRPr="00612B22" w:rsidRDefault="003604DD" w:rsidP="00590DA5">
      <w:pPr>
        <w:rPr>
          <w:rFonts w:ascii="Geneva" w:hAnsi="Geneva"/>
        </w:rPr>
      </w:pPr>
    </w:p>
    <w:p w14:paraId="2E321B61" w14:textId="77777777" w:rsidR="00F23ACB" w:rsidRDefault="00F23ACB" w:rsidP="0019629F">
      <w:pPr>
        <w:rPr>
          <w:rFonts w:ascii="Geneva" w:hAnsi="Geneva"/>
          <w:sz w:val="20"/>
          <w:szCs w:val="20"/>
        </w:rPr>
      </w:pPr>
    </w:p>
    <w:p w14:paraId="53511395" w14:textId="77777777" w:rsidR="00F23ACB" w:rsidRDefault="00F23ACB" w:rsidP="0019629F">
      <w:pPr>
        <w:rPr>
          <w:rFonts w:ascii="Geneva" w:hAnsi="Geneva"/>
          <w:sz w:val="20"/>
          <w:szCs w:val="20"/>
        </w:rPr>
      </w:pPr>
    </w:p>
    <w:p w14:paraId="68690F92" w14:textId="77777777" w:rsidR="00F23ACB" w:rsidRDefault="00F23ACB" w:rsidP="0019629F">
      <w:pPr>
        <w:rPr>
          <w:rFonts w:ascii="Geneva" w:hAnsi="Geneva"/>
          <w:sz w:val="20"/>
          <w:szCs w:val="20"/>
        </w:rPr>
      </w:pPr>
    </w:p>
    <w:p w14:paraId="21874914" w14:textId="77777777" w:rsidR="00F23ACB" w:rsidRDefault="00F23ACB" w:rsidP="0019629F">
      <w:pPr>
        <w:rPr>
          <w:rFonts w:ascii="Geneva" w:hAnsi="Geneva"/>
          <w:sz w:val="20"/>
          <w:szCs w:val="20"/>
        </w:rPr>
      </w:pPr>
    </w:p>
    <w:p w14:paraId="5E0B5377" w14:textId="77777777" w:rsidR="00F23ACB" w:rsidRDefault="00F23ACB" w:rsidP="0019629F">
      <w:pPr>
        <w:rPr>
          <w:rFonts w:ascii="Geneva" w:hAnsi="Geneva"/>
          <w:sz w:val="20"/>
          <w:szCs w:val="20"/>
        </w:rPr>
      </w:pPr>
    </w:p>
    <w:p w14:paraId="738DD5D8" w14:textId="77777777" w:rsidR="00F23ACB" w:rsidRDefault="00F23ACB" w:rsidP="0019629F">
      <w:pPr>
        <w:rPr>
          <w:rFonts w:ascii="Geneva" w:hAnsi="Geneva"/>
          <w:sz w:val="20"/>
          <w:szCs w:val="20"/>
        </w:rPr>
      </w:pPr>
    </w:p>
    <w:p w14:paraId="2351A29A" w14:textId="77777777" w:rsidR="00F23ACB" w:rsidRDefault="00F23ACB" w:rsidP="0019629F">
      <w:pPr>
        <w:rPr>
          <w:rFonts w:ascii="Geneva" w:hAnsi="Geneva"/>
          <w:sz w:val="20"/>
          <w:szCs w:val="20"/>
        </w:rPr>
      </w:pPr>
    </w:p>
    <w:p w14:paraId="0DD7AD6A" w14:textId="77777777" w:rsidR="00F23ACB" w:rsidRDefault="00F23ACB" w:rsidP="0019629F">
      <w:pPr>
        <w:rPr>
          <w:rFonts w:ascii="Geneva" w:hAnsi="Geneva"/>
          <w:sz w:val="20"/>
          <w:szCs w:val="20"/>
        </w:rPr>
      </w:pPr>
    </w:p>
    <w:p w14:paraId="26246937" w14:textId="77777777" w:rsidR="00F23ACB" w:rsidRDefault="00F23ACB" w:rsidP="0019629F">
      <w:pPr>
        <w:rPr>
          <w:rFonts w:ascii="Geneva" w:hAnsi="Geneva"/>
          <w:sz w:val="20"/>
          <w:szCs w:val="20"/>
        </w:rPr>
      </w:pPr>
    </w:p>
    <w:p w14:paraId="38B1A496" w14:textId="37FAB0D7" w:rsidR="008F0F08" w:rsidRDefault="00D005FD" w:rsidP="0019629F">
      <w:pPr>
        <w:rPr>
          <w:rFonts w:ascii="Geneva" w:hAnsi="Geneva"/>
          <w:sz w:val="20"/>
          <w:szCs w:val="20"/>
        </w:rPr>
      </w:pPr>
      <w:r>
        <w:rPr>
          <w:rFonts w:ascii="Geneva" w:hAnsi="Geneva"/>
          <w:sz w:val="20"/>
          <w:szCs w:val="20"/>
        </w:rPr>
        <w:t>In response to this</w:t>
      </w:r>
      <w:r w:rsidR="0019629F" w:rsidRPr="00612B22">
        <w:rPr>
          <w:rFonts w:ascii="Geneva" w:hAnsi="Geneva"/>
          <w:sz w:val="20"/>
          <w:szCs w:val="20"/>
        </w:rPr>
        <w:t xml:space="preserve"> ‘What Matters’ statement from the curriculum update May 2018 a decision has been made </w:t>
      </w:r>
      <w:r w:rsidR="00891C46">
        <w:rPr>
          <w:rFonts w:ascii="Geneva" w:hAnsi="Geneva"/>
          <w:sz w:val="20"/>
          <w:szCs w:val="20"/>
        </w:rPr>
        <w:t xml:space="preserve">by the SMT and myself </w:t>
      </w:r>
      <w:r w:rsidR="0019629F" w:rsidRPr="00612B22">
        <w:rPr>
          <w:rFonts w:ascii="Geneva" w:hAnsi="Geneva"/>
          <w:sz w:val="20"/>
          <w:szCs w:val="20"/>
        </w:rPr>
        <w:t xml:space="preserve">to target an area </w:t>
      </w:r>
      <w:r w:rsidR="00891C46">
        <w:rPr>
          <w:rFonts w:ascii="Geneva" w:hAnsi="Geneva"/>
          <w:sz w:val="20"/>
          <w:szCs w:val="20"/>
        </w:rPr>
        <w:t xml:space="preserve">of Health and Wellbeing </w:t>
      </w:r>
      <w:r w:rsidR="0019629F" w:rsidRPr="00612B22">
        <w:rPr>
          <w:rFonts w:ascii="Geneva" w:hAnsi="Geneva"/>
          <w:sz w:val="20"/>
          <w:szCs w:val="20"/>
        </w:rPr>
        <w:t xml:space="preserve">that aligns with the school development plan. </w:t>
      </w:r>
      <w:r w:rsidR="00760621">
        <w:rPr>
          <w:rFonts w:ascii="Geneva" w:hAnsi="Geneva"/>
          <w:sz w:val="20"/>
          <w:szCs w:val="20"/>
        </w:rPr>
        <w:t>By</w:t>
      </w:r>
      <w:r w:rsidR="008F0F08">
        <w:rPr>
          <w:rFonts w:ascii="Geneva" w:hAnsi="Geneva"/>
          <w:sz w:val="20"/>
          <w:szCs w:val="20"/>
        </w:rPr>
        <w:t xml:space="preserve"> </w:t>
      </w:r>
      <w:r w:rsidR="000D52B9">
        <w:rPr>
          <w:rFonts w:ascii="Geneva" w:hAnsi="Geneva"/>
          <w:sz w:val="20"/>
          <w:szCs w:val="20"/>
        </w:rPr>
        <w:t>creating a more structured and systemic programme</w:t>
      </w:r>
      <w:r w:rsidR="008F0F08">
        <w:rPr>
          <w:rFonts w:ascii="Geneva" w:hAnsi="Geneva"/>
          <w:sz w:val="20"/>
          <w:szCs w:val="20"/>
        </w:rPr>
        <w:t xml:space="preserve"> the Health and Wellbeing</w:t>
      </w:r>
      <w:r w:rsidR="007C4742">
        <w:rPr>
          <w:rFonts w:ascii="Geneva" w:hAnsi="Geneva"/>
          <w:sz w:val="20"/>
          <w:szCs w:val="20"/>
        </w:rPr>
        <w:t xml:space="preserve"> area of learning</w:t>
      </w:r>
      <w:r w:rsidR="008F0F08">
        <w:rPr>
          <w:rFonts w:ascii="Geneva" w:hAnsi="Geneva"/>
          <w:sz w:val="20"/>
          <w:szCs w:val="20"/>
        </w:rPr>
        <w:t xml:space="preserve"> would </w:t>
      </w:r>
      <w:r w:rsidR="00760621">
        <w:rPr>
          <w:rFonts w:ascii="Geneva" w:hAnsi="Geneva"/>
          <w:sz w:val="20"/>
          <w:szCs w:val="20"/>
        </w:rPr>
        <w:t>potentially enable</w:t>
      </w:r>
      <w:r w:rsidR="008F0F08">
        <w:rPr>
          <w:rFonts w:ascii="Geneva" w:hAnsi="Geneva"/>
          <w:sz w:val="20"/>
          <w:szCs w:val="20"/>
        </w:rPr>
        <w:t xml:space="preserve"> development of key competencie</w:t>
      </w:r>
      <w:r w:rsidR="00512C7E">
        <w:rPr>
          <w:rFonts w:ascii="Geneva" w:hAnsi="Geneva"/>
          <w:sz w:val="20"/>
          <w:szCs w:val="20"/>
        </w:rPr>
        <w:t>s:</w:t>
      </w:r>
    </w:p>
    <w:p w14:paraId="57FA416B" w14:textId="77777777" w:rsidR="008F0F08" w:rsidRDefault="008F0F08" w:rsidP="0019629F">
      <w:pPr>
        <w:rPr>
          <w:rFonts w:ascii="Geneva" w:hAnsi="Geneva"/>
          <w:sz w:val="20"/>
          <w:szCs w:val="20"/>
        </w:rPr>
      </w:pPr>
    </w:p>
    <w:p w14:paraId="63A8E921" w14:textId="7C047271" w:rsidR="008F0F08" w:rsidRDefault="008F0F08" w:rsidP="008F0F08">
      <w:pPr>
        <w:pStyle w:val="ListParagraph"/>
        <w:numPr>
          <w:ilvl w:val="0"/>
          <w:numId w:val="1"/>
        </w:numPr>
        <w:rPr>
          <w:rFonts w:ascii="Geneva" w:hAnsi="Geneva"/>
          <w:sz w:val="20"/>
          <w:szCs w:val="20"/>
        </w:rPr>
      </w:pPr>
      <w:r>
        <w:rPr>
          <w:rFonts w:ascii="Geneva" w:hAnsi="Geneva"/>
          <w:sz w:val="20"/>
          <w:szCs w:val="20"/>
        </w:rPr>
        <w:t>Readiness</w:t>
      </w:r>
    </w:p>
    <w:p w14:paraId="2DA708AC" w14:textId="7BD82B7E" w:rsidR="008F0F08" w:rsidRDefault="008F0F08" w:rsidP="008F0F08">
      <w:pPr>
        <w:pStyle w:val="ListParagraph"/>
        <w:numPr>
          <w:ilvl w:val="0"/>
          <w:numId w:val="1"/>
        </w:numPr>
        <w:rPr>
          <w:rFonts w:ascii="Geneva" w:hAnsi="Geneva"/>
          <w:sz w:val="20"/>
          <w:szCs w:val="20"/>
        </w:rPr>
      </w:pPr>
      <w:r>
        <w:rPr>
          <w:rFonts w:ascii="Geneva" w:hAnsi="Geneva"/>
          <w:sz w:val="20"/>
          <w:szCs w:val="20"/>
        </w:rPr>
        <w:t xml:space="preserve">Reflectiveness </w:t>
      </w:r>
    </w:p>
    <w:p w14:paraId="51A74F96" w14:textId="17BD49FE" w:rsidR="008F0F08" w:rsidRDefault="008F0F08" w:rsidP="008F0F08">
      <w:pPr>
        <w:pStyle w:val="ListParagraph"/>
        <w:numPr>
          <w:ilvl w:val="0"/>
          <w:numId w:val="1"/>
        </w:numPr>
        <w:rPr>
          <w:rFonts w:ascii="Geneva" w:hAnsi="Geneva"/>
          <w:sz w:val="20"/>
          <w:szCs w:val="20"/>
        </w:rPr>
      </w:pPr>
      <w:r>
        <w:rPr>
          <w:rFonts w:ascii="Geneva" w:hAnsi="Geneva"/>
          <w:sz w:val="20"/>
          <w:szCs w:val="20"/>
        </w:rPr>
        <w:t>Resilience</w:t>
      </w:r>
    </w:p>
    <w:p w14:paraId="2F096D92" w14:textId="5DF8EBF7" w:rsidR="008F0F08" w:rsidRDefault="008F0F08" w:rsidP="008F0F08">
      <w:pPr>
        <w:pStyle w:val="ListParagraph"/>
        <w:numPr>
          <w:ilvl w:val="0"/>
          <w:numId w:val="1"/>
        </w:numPr>
        <w:rPr>
          <w:rFonts w:ascii="Geneva" w:hAnsi="Geneva"/>
          <w:sz w:val="20"/>
          <w:szCs w:val="20"/>
        </w:rPr>
      </w:pPr>
      <w:r>
        <w:rPr>
          <w:rFonts w:ascii="Geneva" w:hAnsi="Geneva"/>
          <w:sz w:val="20"/>
          <w:szCs w:val="20"/>
        </w:rPr>
        <w:t>Respectfulness</w:t>
      </w:r>
    </w:p>
    <w:p w14:paraId="53CC417B" w14:textId="485643AE" w:rsidR="008F0F08" w:rsidRDefault="008F0F08" w:rsidP="008F0F08">
      <w:pPr>
        <w:pStyle w:val="ListParagraph"/>
        <w:numPr>
          <w:ilvl w:val="0"/>
          <w:numId w:val="1"/>
        </w:numPr>
        <w:rPr>
          <w:rFonts w:ascii="Geneva" w:hAnsi="Geneva"/>
          <w:sz w:val="20"/>
          <w:szCs w:val="20"/>
        </w:rPr>
      </w:pPr>
      <w:r>
        <w:rPr>
          <w:rFonts w:ascii="Geneva" w:hAnsi="Geneva"/>
          <w:sz w:val="20"/>
          <w:szCs w:val="20"/>
        </w:rPr>
        <w:t xml:space="preserve">Resourcefulness </w:t>
      </w:r>
    </w:p>
    <w:p w14:paraId="31814C3B" w14:textId="3AA8F4D5" w:rsidR="008F0F08" w:rsidRDefault="008F0F08" w:rsidP="008F0F08">
      <w:pPr>
        <w:pStyle w:val="ListParagraph"/>
        <w:numPr>
          <w:ilvl w:val="0"/>
          <w:numId w:val="1"/>
        </w:numPr>
        <w:rPr>
          <w:rFonts w:ascii="Geneva" w:hAnsi="Geneva"/>
          <w:sz w:val="20"/>
          <w:szCs w:val="20"/>
        </w:rPr>
      </w:pPr>
      <w:r>
        <w:rPr>
          <w:rFonts w:ascii="Geneva" w:hAnsi="Geneva"/>
          <w:sz w:val="20"/>
          <w:szCs w:val="20"/>
        </w:rPr>
        <w:t>Responsibility</w:t>
      </w:r>
    </w:p>
    <w:p w14:paraId="6D0F9FB6" w14:textId="77777777" w:rsidR="00512C7E" w:rsidRDefault="00512C7E" w:rsidP="003E7F5F">
      <w:pPr>
        <w:pStyle w:val="ListParagraph"/>
        <w:ind w:left="4320"/>
        <w:rPr>
          <w:rFonts w:ascii="Geneva" w:hAnsi="Geneva"/>
          <w:sz w:val="20"/>
          <w:szCs w:val="20"/>
        </w:rPr>
      </w:pPr>
    </w:p>
    <w:p w14:paraId="6226A721" w14:textId="2B3CE07C" w:rsidR="008F0F08" w:rsidRDefault="00760621" w:rsidP="0019629F">
      <w:pPr>
        <w:rPr>
          <w:rFonts w:ascii="Geneva" w:hAnsi="Geneva"/>
          <w:sz w:val="20"/>
          <w:szCs w:val="20"/>
        </w:rPr>
      </w:pPr>
      <w:r>
        <w:rPr>
          <w:rFonts w:ascii="Geneva" w:hAnsi="Geneva"/>
          <w:sz w:val="20"/>
          <w:szCs w:val="20"/>
        </w:rPr>
        <w:t>This would be used systematically throughout school following a timeline and correspond with the social and emotional programme currently used at the setting. This programme entails the use of SEAL and the Speakr</w:t>
      </w:r>
      <w:r w:rsidR="00885386">
        <w:rPr>
          <w:rStyle w:val="EndnoteReference"/>
          <w:rFonts w:ascii="Geneva" w:hAnsi="Geneva"/>
          <w:sz w:val="20"/>
          <w:szCs w:val="20"/>
        </w:rPr>
        <w:endnoteReference w:id="2"/>
      </w:r>
      <w:r>
        <w:rPr>
          <w:rFonts w:ascii="Geneva" w:hAnsi="Geneva"/>
          <w:sz w:val="20"/>
          <w:szCs w:val="20"/>
        </w:rPr>
        <w:t xml:space="preserve"> Programme and is currently</w:t>
      </w:r>
      <w:r w:rsidR="00C5159C">
        <w:rPr>
          <w:rFonts w:ascii="Geneva" w:hAnsi="Geneva"/>
          <w:sz w:val="20"/>
          <w:szCs w:val="20"/>
        </w:rPr>
        <w:t xml:space="preserve"> </w:t>
      </w:r>
      <w:r w:rsidR="00885386">
        <w:rPr>
          <w:rFonts w:ascii="Geneva" w:hAnsi="Geneva"/>
          <w:sz w:val="20"/>
          <w:szCs w:val="20"/>
        </w:rPr>
        <w:t xml:space="preserve">effective in </w:t>
      </w:r>
      <w:r w:rsidR="007A0ED8">
        <w:rPr>
          <w:rFonts w:ascii="Geneva" w:hAnsi="Geneva"/>
          <w:sz w:val="20"/>
          <w:szCs w:val="20"/>
        </w:rPr>
        <w:t>targeting</w:t>
      </w:r>
      <w:r w:rsidR="00885386">
        <w:rPr>
          <w:rFonts w:ascii="Geneva" w:hAnsi="Geneva"/>
          <w:sz w:val="20"/>
          <w:szCs w:val="20"/>
        </w:rPr>
        <w:t xml:space="preserve"> higher outcomes across key stages. </w:t>
      </w:r>
    </w:p>
    <w:p w14:paraId="08414A27" w14:textId="39C03D3B" w:rsidR="00760621" w:rsidRPr="00C5159C" w:rsidRDefault="00760621" w:rsidP="00760621">
      <w:pPr>
        <w:rPr>
          <w:rFonts w:ascii="Geneva" w:eastAsia="Times New Roman" w:hAnsi="Geneva" w:cs="Times New Roman"/>
          <w:sz w:val="20"/>
          <w:szCs w:val="20"/>
          <w:lang w:val="en-US"/>
        </w:rPr>
      </w:pPr>
      <w:r w:rsidRPr="00C5159C">
        <w:rPr>
          <w:rFonts w:ascii="Geneva" w:eastAsia="Times New Roman" w:hAnsi="Geneva" w:cs="Times New Roman"/>
          <w:color w:val="000000"/>
          <w:sz w:val="20"/>
          <w:szCs w:val="20"/>
          <w:lang w:val="en-US"/>
        </w:rPr>
        <w:t>Perpetually over recent years, pupils are finding it increasingly difficult to show and express emotion</w:t>
      </w:r>
      <w:r w:rsidR="00153985">
        <w:rPr>
          <w:rFonts w:ascii="Geneva" w:eastAsia="Times New Roman" w:hAnsi="Geneva" w:cs="Times New Roman"/>
          <w:color w:val="000000"/>
          <w:sz w:val="20"/>
          <w:szCs w:val="20"/>
          <w:lang w:val="en-US"/>
        </w:rPr>
        <w:t xml:space="preserve"> and this can affect their future development and learning</w:t>
      </w:r>
      <w:r w:rsidRPr="00C5159C">
        <w:rPr>
          <w:rFonts w:ascii="Geneva" w:eastAsia="Times New Roman" w:hAnsi="Geneva" w:cs="Times New Roman"/>
          <w:color w:val="000000"/>
          <w:sz w:val="20"/>
          <w:szCs w:val="20"/>
          <w:lang w:val="en-US"/>
        </w:rPr>
        <w:t>. Structur</w:t>
      </w:r>
      <w:r w:rsidR="00C5159C">
        <w:rPr>
          <w:rFonts w:ascii="Geneva" w:eastAsia="Times New Roman" w:hAnsi="Geneva" w:cs="Times New Roman"/>
          <w:color w:val="000000"/>
          <w:sz w:val="20"/>
          <w:szCs w:val="20"/>
          <w:lang w:val="en-US"/>
        </w:rPr>
        <w:t>es have been put in place that allows pupils to</w:t>
      </w:r>
      <w:r w:rsidRPr="00C5159C">
        <w:rPr>
          <w:rFonts w:ascii="Geneva" w:eastAsia="Times New Roman" w:hAnsi="Geneva" w:cs="Times New Roman"/>
          <w:color w:val="000000"/>
          <w:sz w:val="20"/>
          <w:szCs w:val="20"/>
          <w:lang w:val="en-US"/>
        </w:rPr>
        <w:t xml:space="preserve"> h</w:t>
      </w:r>
      <w:r w:rsidR="00C5159C">
        <w:rPr>
          <w:rFonts w:ascii="Geneva" w:eastAsia="Times New Roman" w:hAnsi="Geneva" w:cs="Times New Roman"/>
          <w:color w:val="000000"/>
          <w:sz w:val="20"/>
          <w:szCs w:val="20"/>
          <w:lang w:val="en-US"/>
        </w:rPr>
        <w:t xml:space="preserve">ave the opportunity to reflect </w:t>
      </w:r>
      <w:r w:rsidRPr="00C5159C">
        <w:rPr>
          <w:rFonts w:ascii="Geneva" w:eastAsia="Times New Roman" w:hAnsi="Geneva" w:cs="Times New Roman"/>
          <w:color w:val="000000"/>
          <w:sz w:val="20"/>
          <w:szCs w:val="20"/>
          <w:lang w:val="en-US"/>
        </w:rPr>
        <w:t>on</w:t>
      </w:r>
      <w:r w:rsidR="00C5159C">
        <w:rPr>
          <w:rFonts w:ascii="Geneva" w:eastAsia="Times New Roman" w:hAnsi="Geneva" w:cs="Times New Roman"/>
          <w:color w:val="000000"/>
          <w:sz w:val="20"/>
          <w:szCs w:val="20"/>
          <w:lang w:val="en-US"/>
        </w:rPr>
        <w:t xml:space="preserve"> their mood on a daily basis; </w:t>
      </w:r>
      <w:r w:rsidR="002C54FC" w:rsidRPr="00C5159C">
        <w:rPr>
          <w:rFonts w:ascii="Geneva" w:eastAsia="Times New Roman" w:hAnsi="Geneva" w:cs="Times New Roman"/>
          <w:color w:val="000000"/>
          <w:sz w:val="20"/>
          <w:szCs w:val="20"/>
          <w:lang w:val="en-US"/>
        </w:rPr>
        <w:t>therefore</w:t>
      </w:r>
      <w:r w:rsidRPr="00C5159C">
        <w:rPr>
          <w:rFonts w:ascii="Geneva" w:eastAsia="Times New Roman" w:hAnsi="Geneva" w:cs="Times New Roman"/>
          <w:color w:val="000000"/>
          <w:sz w:val="20"/>
          <w:szCs w:val="20"/>
          <w:lang w:val="en-US"/>
        </w:rPr>
        <w:t xml:space="preserve"> indicating when pupils may need extra </w:t>
      </w:r>
      <w:r w:rsidR="00C5159C">
        <w:rPr>
          <w:rFonts w:ascii="Geneva" w:eastAsia="Times New Roman" w:hAnsi="Geneva" w:cs="Times New Roman"/>
          <w:color w:val="000000"/>
          <w:sz w:val="20"/>
          <w:szCs w:val="20"/>
          <w:lang w:val="en-US"/>
        </w:rPr>
        <w:t>support or input. From Nursery,</w:t>
      </w:r>
      <w:r w:rsidRPr="00C5159C">
        <w:rPr>
          <w:rFonts w:ascii="Geneva" w:eastAsia="Times New Roman" w:hAnsi="Geneva" w:cs="Times New Roman"/>
          <w:color w:val="000000"/>
          <w:sz w:val="20"/>
          <w:szCs w:val="20"/>
          <w:lang w:val="en-US"/>
        </w:rPr>
        <w:t xml:space="preserve"> pupils self-monitor their feelings, which is a system progressed throughout the Foundation Phase onto the Speakr programme at Key Stage 2. Data is monitored daily and provides teachers and key workers with an opportunity to discuss any negative feelings with pupils individually away from the classroom setting. A process is available where children comment on reasons behind their feelings, which is a valuable bank of information to work with.</w:t>
      </w:r>
      <w:r w:rsidR="00153985">
        <w:rPr>
          <w:rFonts w:ascii="Geneva" w:eastAsia="Times New Roman" w:hAnsi="Geneva" w:cs="Times New Roman"/>
          <w:color w:val="000000"/>
          <w:sz w:val="20"/>
          <w:szCs w:val="20"/>
          <w:lang w:val="en-US"/>
        </w:rPr>
        <w:t xml:space="preserve"> Thus empowering students however young with the lifelong tools to deal with emotions at all levels. </w:t>
      </w:r>
    </w:p>
    <w:p w14:paraId="10EEE200" w14:textId="77777777" w:rsidR="00760621" w:rsidRDefault="00760621" w:rsidP="0019629F">
      <w:pPr>
        <w:rPr>
          <w:rFonts w:ascii="Geneva" w:hAnsi="Geneva"/>
          <w:sz w:val="20"/>
          <w:szCs w:val="20"/>
        </w:rPr>
      </w:pPr>
    </w:p>
    <w:p w14:paraId="328FC5D1" w14:textId="2D57774A" w:rsidR="00A45702" w:rsidRDefault="008F0F08" w:rsidP="00A45702">
      <w:pPr>
        <w:rPr>
          <w:rFonts w:ascii="Geneva" w:hAnsi="Geneva"/>
          <w:sz w:val="20"/>
          <w:szCs w:val="20"/>
        </w:rPr>
      </w:pPr>
      <w:r>
        <w:rPr>
          <w:rFonts w:ascii="Geneva" w:hAnsi="Geneva"/>
          <w:sz w:val="20"/>
          <w:szCs w:val="20"/>
        </w:rPr>
        <w:t xml:space="preserve">There are also six thematic </w:t>
      </w:r>
      <w:r w:rsidR="00A323D0">
        <w:rPr>
          <w:rFonts w:ascii="Geneva" w:hAnsi="Geneva"/>
          <w:sz w:val="20"/>
          <w:szCs w:val="20"/>
        </w:rPr>
        <w:t>areas, which</w:t>
      </w:r>
      <w:r>
        <w:rPr>
          <w:rFonts w:ascii="Geneva" w:hAnsi="Geneva"/>
          <w:sz w:val="20"/>
          <w:szCs w:val="20"/>
        </w:rPr>
        <w:t xml:space="preserve"> would be key to the </w:t>
      </w:r>
      <w:r w:rsidR="00C5159C">
        <w:rPr>
          <w:rFonts w:ascii="Geneva" w:hAnsi="Geneva"/>
          <w:sz w:val="20"/>
          <w:szCs w:val="20"/>
        </w:rPr>
        <w:t xml:space="preserve">strategic </w:t>
      </w:r>
      <w:r>
        <w:rPr>
          <w:rFonts w:ascii="Geneva" w:hAnsi="Geneva"/>
          <w:sz w:val="20"/>
          <w:szCs w:val="20"/>
        </w:rPr>
        <w:t xml:space="preserve">plan as they remain indicative and allow </w:t>
      </w:r>
      <w:r w:rsidR="007C4742">
        <w:rPr>
          <w:rFonts w:ascii="Geneva" w:hAnsi="Geneva"/>
          <w:sz w:val="20"/>
          <w:szCs w:val="20"/>
        </w:rPr>
        <w:t xml:space="preserve">for </w:t>
      </w:r>
      <w:r>
        <w:rPr>
          <w:rFonts w:ascii="Geneva" w:hAnsi="Geneva"/>
          <w:sz w:val="20"/>
          <w:szCs w:val="20"/>
        </w:rPr>
        <w:t xml:space="preserve">intuitive </w:t>
      </w:r>
      <w:r w:rsidR="007024D6">
        <w:rPr>
          <w:rFonts w:ascii="Geneva" w:hAnsi="Geneva"/>
          <w:sz w:val="20"/>
          <w:szCs w:val="20"/>
        </w:rPr>
        <w:t>teaching,</w:t>
      </w:r>
      <w:r>
        <w:rPr>
          <w:rFonts w:ascii="Geneva" w:hAnsi="Geneva"/>
          <w:sz w:val="20"/>
          <w:szCs w:val="20"/>
        </w:rPr>
        <w:t xml:space="preserve"> as they are </w:t>
      </w:r>
      <w:r w:rsidR="00421E1E">
        <w:rPr>
          <w:rFonts w:ascii="Geneva" w:hAnsi="Geneva"/>
          <w:sz w:val="20"/>
          <w:szCs w:val="20"/>
        </w:rPr>
        <w:t>non-prescriptive</w:t>
      </w:r>
      <w:r>
        <w:rPr>
          <w:rFonts w:ascii="Geneva" w:hAnsi="Geneva"/>
          <w:sz w:val="20"/>
          <w:szCs w:val="20"/>
        </w:rPr>
        <w:t xml:space="preserve"> titles:</w:t>
      </w:r>
    </w:p>
    <w:p w14:paraId="42BE376A" w14:textId="77777777" w:rsidR="008F0F08" w:rsidRDefault="008F0F08" w:rsidP="00A45702">
      <w:pPr>
        <w:rPr>
          <w:rFonts w:ascii="Geneva" w:hAnsi="Geneva"/>
          <w:sz w:val="20"/>
          <w:szCs w:val="20"/>
        </w:rPr>
      </w:pPr>
    </w:p>
    <w:p w14:paraId="66FD917A" w14:textId="76D42DAF" w:rsidR="008F0F08" w:rsidRDefault="008F0F08" w:rsidP="00A323D0">
      <w:pPr>
        <w:pStyle w:val="ListParagraph"/>
        <w:numPr>
          <w:ilvl w:val="0"/>
          <w:numId w:val="2"/>
        </w:numPr>
        <w:rPr>
          <w:rFonts w:ascii="Geneva" w:hAnsi="Geneva"/>
          <w:sz w:val="20"/>
          <w:szCs w:val="20"/>
        </w:rPr>
      </w:pPr>
      <w:r>
        <w:rPr>
          <w:rFonts w:ascii="Geneva" w:hAnsi="Geneva"/>
          <w:sz w:val="20"/>
          <w:szCs w:val="20"/>
        </w:rPr>
        <w:t>Personal Care Development</w:t>
      </w:r>
    </w:p>
    <w:p w14:paraId="543E5874" w14:textId="4CFBED48" w:rsidR="008F0F08" w:rsidRDefault="008F0F08" w:rsidP="00A323D0">
      <w:pPr>
        <w:pStyle w:val="ListParagraph"/>
        <w:numPr>
          <w:ilvl w:val="0"/>
          <w:numId w:val="2"/>
        </w:numPr>
        <w:rPr>
          <w:rFonts w:ascii="Geneva" w:hAnsi="Geneva"/>
          <w:sz w:val="20"/>
          <w:szCs w:val="20"/>
        </w:rPr>
      </w:pPr>
      <w:r>
        <w:rPr>
          <w:rFonts w:ascii="Geneva" w:hAnsi="Geneva"/>
          <w:sz w:val="20"/>
          <w:szCs w:val="20"/>
        </w:rPr>
        <w:t>Healthy Choices</w:t>
      </w:r>
    </w:p>
    <w:p w14:paraId="44E980B8" w14:textId="1960F216" w:rsidR="008F0F08" w:rsidRDefault="00A323D0" w:rsidP="00A323D0">
      <w:pPr>
        <w:pStyle w:val="ListParagraph"/>
        <w:numPr>
          <w:ilvl w:val="0"/>
          <w:numId w:val="2"/>
        </w:numPr>
        <w:rPr>
          <w:rFonts w:ascii="Geneva" w:hAnsi="Geneva"/>
          <w:sz w:val="20"/>
          <w:szCs w:val="20"/>
        </w:rPr>
      </w:pPr>
      <w:r>
        <w:rPr>
          <w:rFonts w:ascii="Geneva" w:hAnsi="Geneva"/>
          <w:sz w:val="20"/>
          <w:szCs w:val="20"/>
        </w:rPr>
        <w:t>Learning to L</w:t>
      </w:r>
      <w:r w:rsidR="008F0F08">
        <w:rPr>
          <w:rFonts w:ascii="Geneva" w:hAnsi="Geneva"/>
          <w:sz w:val="20"/>
          <w:szCs w:val="20"/>
        </w:rPr>
        <w:t>earn</w:t>
      </w:r>
    </w:p>
    <w:p w14:paraId="001F34DF" w14:textId="0BC542EE" w:rsidR="00A323D0" w:rsidRDefault="00A323D0" w:rsidP="00A323D0">
      <w:pPr>
        <w:pStyle w:val="ListParagraph"/>
        <w:numPr>
          <w:ilvl w:val="0"/>
          <w:numId w:val="2"/>
        </w:numPr>
        <w:rPr>
          <w:rFonts w:ascii="Geneva" w:hAnsi="Geneva"/>
          <w:sz w:val="20"/>
          <w:szCs w:val="20"/>
        </w:rPr>
      </w:pPr>
      <w:r>
        <w:rPr>
          <w:rFonts w:ascii="Geneva" w:hAnsi="Geneva"/>
          <w:sz w:val="20"/>
          <w:szCs w:val="20"/>
        </w:rPr>
        <w:t>Relationships and Emotions</w:t>
      </w:r>
    </w:p>
    <w:p w14:paraId="560EAB0F" w14:textId="61747F82" w:rsidR="00A323D0" w:rsidRDefault="00A323D0" w:rsidP="00A323D0">
      <w:pPr>
        <w:pStyle w:val="ListParagraph"/>
        <w:numPr>
          <w:ilvl w:val="0"/>
          <w:numId w:val="2"/>
        </w:numPr>
        <w:rPr>
          <w:rFonts w:ascii="Geneva" w:hAnsi="Geneva"/>
          <w:sz w:val="20"/>
          <w:szCs w:val="20"/>
        </w:rPr>
      </w:pPr>
      <w:r>
        <w:rPr>
          <w:rFonts w:ascii="Geneva" w:hAnsi="Geneva"/>
          <w:sz w:val="20"/>
          <w:szCs w:val="20"/>
        </w:rPr>
        <w:t>Keeping Safe</w:t>
      </w:r>
    </w:p>
    <w:p w14:paraId="29A56E31" w14:textId="4D4C863A" w:rsidR="00A323D0" w:rsidRPr="00A323D0" w:rsidRDefault="00A323D0" w:rsidP="00A323D0">
      <w:pPr>
        <w:pStyle w:val="ListParagraph"/>
        <w:numPr>
          <w:ilvl w:val="0"/>
          <w:numId w:val="2"/>
        </w:numPr>
        <w:rPr>
          <w:rFonts w:ascii="Geneva" w:hAnsi="Geneva"/>
          <w:sz w:val="20"/>
          <w:szCs w:val="20"/>
        </w:rPr>
      </w:pPr>
      <w:r>
        <w:rPr>
          <w:rFonts w:ascii="Geneva" w:hAnsi="Geneva"/>
          <w:sz w:val="20"/>
          <w:szCs w:val="20"/>
        </w:rPr>
        <w:t>Personal Activity</w:t>
      </w:r>
    </w:p>
    <w:p w14:paraId="10ECDF99" w14:textId="77777777" w:rsidR="00A45702" w:rsidRPr="00A45702" w:rsidRDefault="00A45702" w:rsidP="00A45702">
      <w:pPr>
        <w:rPr>
          <w:rFonts w:ascii="Geneva" w:hAnsi="Geneva"/>
          <w:sz w:val="20"/>
          <w:szCs w:val="20"/>
        </w:rPr>
      </w:pPr>
    </w:p>
    <w:p w14:paraId="62FBF00F" w14:textId="0A3AFFC3" w:rsidR="00421E1E" w:rsidRDefault="00D005FD" w:rsidP="00A45702">
      <w:pPr>
        <w:rPr>
          <w:rFonts w:ascii="Geneva" w:hAnsi="Geneva"/>
          <w:sz w:val="20"/>
          <w:szCs w:val="20"/>
        </w:rPr>
      </w:pPr>
      <w:r>
        <w:rPr>
          <w:rFonts w:ascii="Geneva" w:hAnsi="Geneva"/>
          <w:sz w:val="20"/>
          <w:szCs w:val="20"/>
        </w:rPr>
        <w:t>There are also</w:t>
      </w:r>
      <w:r w:rsidR="00421E1E">
        <w:rPr>
          <w:rFonts w:ascii="Geneva" w:hAnsi="Geneva"/>
          <w:sz w:val="20"/>
          <w:szCs w:val="20"/>
        </w:rPr>
        <w:t xml:space="preserve"> discussions underway to</w:t>
      </w:r>
      <w:r w:rsidR="00744063">
        <w:rPr>
          <w:rFonts w:ascii="Geneva" w:hAnsi="Geneva"/>
          <w:sz w:val="20"/>
          <w:szCs w:val="20"/>
        </w:rPr>
        <w:t xml:space="preserve"> align the curriculum areas as </w:t>
      </w:r>
      <w:r w:rsidR="00421E1E">
        <w:rPr>
          <w:rFonts w:ascii="Geneva" w:hAnsi="Geneva"/>
          <w:sz w:val="20"/>
          <w:szCs w:val="20"/>
        </w:rPr>
        <w:t>far as possible with the Healthy Schools Awards system</w:t>
      </w:r>
      <w:r w:rsidR="00744063">
        <w:rPr>
          <w:rFonts w:ascii="Geneva" w:hAnsi="Geneva"/>
          <w:sz w:val="20"/>
          <w:szCs w:val="20"/>
        </w:rPr>
        <w:t>,</w:t>
      </w:r>
      <w:r w:rsidR="00421E1E">
        <w:rPr>
          <w:rFonts w:ascii="Geneva" w:hAnsi="Geneva"/>
          <w:sz w:val="20"/>
          <w:szCs w:val="20"/>
        </w:rPr>
        <w:t xml:space="preserve"> which would enable the collaboration between the </w:t>
      </w:r>
      <w:r w:rsidR="00153985">
        <w:rPr>
          <w:rFonts w:ascii="Geneva" w:hAnsi="Geneva"/>
          <w:sz w:val="20"/>
          <w:szCs w:val="20"/>
        </w:rPr>
        <w:t xml:space="preserve">implementation of Health and Wellbeing </w:t>
      </w:r>
      <w:r w:rsidR="00421E1E">
        <w:rPr>
          <w:rFonts w:ascii="Geneva" w:hAnsi="Geneva"/>
          <w:sz w:val="20"/>
          <w:szCs w:val="20"/>
        </w:rPr>
        <w:t xml:space="preserve">programme and the Healthy Schools Programme currently used. </w:t>
      </w:r>
      <w:r w:rsidR="00153985">
        <w:rPr>
          <w:rFonts w:ascii="Geneva" w:hAnsi="Geneva"/>
          <w:sz w:val="20"/>
          <w:szCs w:val="20"/>
        </w:rPr>
        <w:t>Discussions</w:t>
      </w:r>
      <w:r w:rsidR="00C5159C">
        <w:rPr>
          <w:rFonts w:ascii="Geneva" w:hAnsi="Geneva"/>
          <w:sz w:val="20"/>
          <w:szCs w:val="20"/>
        </w:rPr>
        <w:t xml:space="preserve"> with the Healthy Schools Coordinator for our school and the Local Authority Lead</w:t>
      </w:r>
      <w:r w:rsidR="00153985">
        <w:rPr>
          <w:rFonts w:ascii="Geneva" w:hAnsi="Geneva"/>
          <w:sz w:val="20"/>
          <w:szCs w:val="20"/>
        </w:rPr>
        <w:t xml:space="preserve"> have shown</w:t>
      </w:r>
      <w:r w:rsidR="00C5159C">
        <w:rPr>
          <w:rFonts w:ascii="Geneva" w:hAnsi="Geneva"/>
          <w:sz w:val="20"/>
          <w:szCs w:val="20"/>
        </w:rPr>
        <w:t xml:space="preserve"> that the structure of </w:t>
      </w:r>
      <w:r w:rsidR="00153985">
        <w:rPr>
          <w:rFonts w:ascii="Geneva" w:hAnsi="Geneva"/>
          <w:sz w:val="20"/>
          <w:szCs w:val="20"/>
        </w:rPr>
        <w:t>collaborating</w:t>
      </w:r>
      <w:r w:rsidR="00C5159C">
        <w:rPr>
          <w:rFonts w:ascii="Geneva" w:hAnsi="Geneva"/>
          <w:sz w:val="20"/>
          <w:szCs w:val="20"/>
        </w:rPr>
        <w:t xml:space="preserve"> our timetabled activities</w:t>
      </w:r>
      <w:r w:rsidR="00153985">
        <w:rPr>
          <w:rFonts w:ascii="Geneva" w:hAnsi="Geneva"/>
          <w:sz w:val="20"/>
          <w:szCs w:val="20"/>
        </w:rPr>
        <w:t xml:space="preserve"> would have a positive effect within our setting</w:t>
      </w:r>
      <w:r w:rsidR="00C5159C">
        <w:rPr>
          <w:rFonts w:ascii="Geneva" w:hAnsi="Geneva"/>
          <w:sz w:val="20"/>
          <w:szCs w:val="20"/>
        </w:rPr>
        <w:t xml:space="preserve">. </w:t>
      </w:r>
      <w:r w:rsidR="00153985">
        <w:rPr>
          <w:rFonts w:ascii="Geneva" w:hAnsi="Geneva"/>
          <w:sz w:val="20"/>
          <w:szCs w:val="20"/>
        </w:rPr>
        <w:t xml:space="preserve">Thus affecting the extra time allocated </w:t>
      </w:r>
      <w:r w:rsidR="005E5F26">
        <w:rPr>
          <w:rFonts w:ascii="Geneva" w:hAnsi="Geneva"/>
          <w:sz w:val="20"/>
          <w:szCs w:val="20"/>
        </w:rPr>
        <w:t xml:space="preserve">to HS activities, as they become a more intertwined concept of our teaching timetable. </w:t>
      </w:r>
      <w:r w:rsidR="00421E1E">
        <w:rPr>
          <w:rFonts w:ascii="Geneva" w:hAnsi="Geneva"/>
          <w:sz w:val="20"/>
          <w:szCs w:val="20"/>
        </w:rPr>
        <w:t xml:space="preserve">The AoLE also encompasses the philosophical shift in the way Physical Education is delivers. During these sessions it will enable the development, understanding and promote the attitudes towards lifelong participation in physical activities. There </w:t>
      </w:r>
      <w:r w:rsidR="007024D6">
        <w:rPr>
          <w:rFonts w:ascii="Geneva" w:hAnsi="Geneva"/>
          <w:sz w:val="20"/>
          <w:szCs w:val="20"/>
        </w:rPr>
        <w:t xml:space="preserve">are </w:t>
      </w:r>
      <w:r w:rsidR="00421E1E">
        <w:rPr>
          <w:rFonts w:ascii="Geneva" w:hAnsi="Geneva"/>
          <w:sz w:val="20"/>
          <w:szCs w:val="20"/>
        </w:rPr>
        <w:t xml:space="preserve">three overarching </w:t>
      </w:r>
      <w:r w:rsidR="007024D6">
        <w:rPr>
          <w:rFonts w:ascii="Geneva" w:hAnsi="Geneva"/>
          <w:sz w:val="20"/>
          <w:szCs w:val="20"/>
        </w:rPr>
        <w:t>domains that</w:t>
      </w:r>
      <w:r w:rsidR="00421E1E">
        <w:rPr>
          <w:rFonts w:ascii="Geneva" w:hAnsi="Geneva"/>
          <w:sz w:val="20"/>
          <w:szCs w:val="20"/>
        </w:rPr>
        <w:t xml:space="preserve"> </w:t>
      </w:r>
      <w:r w:rsidR="003B2BEA">
        <w:rPr>
          <w:rFonts w:ascii="Geneva" w:hAnsi="Geneva"/>
          <w:sz w:val="20"/>
          <w:szCs w:val="20"/>
        </w:rPr>
        <w:t>bridge</w:t>
      </w:r>
      <w:r w:rsidR="00421E1E">
        <w:rPr>
          <w:rFonts w:ascii="Geneva" w:hAnsi="Geneva"/>
          <w:sz w:val="20"/>
          <w:szCs w:val="20"/>
        </w:rPr>
        <w:t xml:space="preserve"> all </w:t>
      </w:r>
      <w:r w:rsidR="007024D6">
        <w:rPr>
          <w:rFonts w:ascii="Geneva" w:hAnsi="Geneva"/>
          <w:sz w:val="20"/>
          <w:szCs w:val="20"/>
        </w:rPr>
        <w:t xml:space="preserve">areas – Mind, Body and Emotions. This will enable learners to develop, connect and build positive, healthy relationships with </w:t>
      </w:r>
      <w:r w:rsidR="00A64C7B">
        <w:rPr>
          <w:rFonts w:ascii="Geneva" w:hAnsi="Geneva"/>
          <w:sz w:val="20"/>
          <w:szCs w:val="20"/>
        </w:rPr>
        <w:t>others, which</w:t>
      </w:r>
      <w:r w:rsidR="007024D6">
        <w:rPr>
          <w:rFonts w:ascii="Geneva" w:hAnsi="Geneva"/>
          <w:sz w:val="20"/>
          <w:szCs w:val="20"/>
        </w:rPr>
        <w:t xml:space="preserve"> will be a valuable beginning to Key Stage 2. </w:t>
      </w:r>
    </w:p>
    <w:p w14:paraId="0161437C" w14:textId="77777777" w:rsidR="00C5159C" w:rsidRDefault="00C5159C" w:rsidP="00A45702">
      <w:pPr>
        <w:rPr>
          <w:rFonts w:ascii="Geneva" w:hAnsi="Geneva"/>
          <w:sz w:val="20"/>
          <w:szCs w:val="20"/>
        </w:rPr>
      </w:pPr>
    </w:p>
    <w:p w14:paraId="37D69979" w14:textId="60092EE3" w:rsidR="00121D66" w:rsidRDefault="00121D66" w:rsidP="00A45702">
      <w:pPr>
        <w:rPr>
          <w:rFonts w:ascii="Geneva" w:hAnsi="Geneva"/>
          <w:sz w:val="20"/>
          <w:szCs w:val="20"/>
        </w:rPr>
      </w:pPr>
      <w:r>
        <w:rPr>
          <w:rFonts w:ascii="Geneva" w:hAnsi="Geneva"/>
          <w:sz w:val="20"/>
          <w:szCs w:val="20"/>
        </w:rPr>
        <w:t xml:space="preserve">The current development of ‘Big Ideas’ within areas of learning seems a fantastic platform for skills based learning. It is hoped that combining this flexibility and introducing statements into </w:t>
      </w:r>
      <w:r w:rsidR="00E42087">
        <w:rPr>
          <w:rFonts w:ascii="Geneva" w:hAnsi="Geneva"/>
          <w:sz w:val="20"/>
          <w:szCs w:val="20"/>
        </w:rPr>
        <w:t xml:space="preserve">teaching methods </w:t>
      </w:r>
      <w:r>
        <w:rPr>
          <w:rFonts w:ascii="Geneva" w:hAnsi="Geneva"/>
          <w:sz w:val="20"/>
          <w:szCs w:val="20"/>
        </w:rPr>
        <w:t xml:space="preserve">will enable pupils to overarch key concepts across </w:t>
      </w:r>
      <w:r w:rsidR="00165C6E">
        <w:rPr>
          <w:rFonts w:ascii="Geneva" w:hAnsi="Geneva"/>
          <w:sz w:val="20"/>
          <w:szCs w:val="20"/>
        </w:rPr>
        <w:t xml:space="preserve">the disciplines. </w:t>
      </w:r>
      <w:r w:rsidR="00B03DF1">
        <w:rPr>
          <w:rFonts w:ascii="Geneva" w:hAnsi="Geneva"/>
          <w:sz w:val="20"/>
          <w:szCs w:val="20"/>
        </w:rPr>
        <w:t xml:space="preserve">Harlen (2010) outlines his principles and approach to teach through ‘Big Ideas’. </w:t>
      </w:r>
    </w:p>
    <w:p w14:paraId="1E12A98E" w14:textId="77777777" w:rsidR="00B03DF1" w:rsidRPr="00B03DF1" w:rsidRDefault="00B03DF1" w:rsidP="00A45702">
      <w:pPr>
        <w:rPr>
          <w:rFonts w:ascii="Geneva" w:hAnsi="Geneva"/>
          <w:sz w:val="20"/>
          <w:szCs w:val="20"/>
        </w:rPr>
      </w:pPr>
    </w:p>
    <w:p w14:paraId="2E857744" w14:textId="15BC43CA" w:rsidR="00B03DF1" w:rsidRPr="00E42087" w:rsidRDefault="00B03DF1" w:rsidP="00B03DF1">
      <w:pPr>
        <w:rPr>
          <w:rFonts w:ascii="Geneva" w:eastAsia="Times New Roman" w:hAnsi="Geneva" w:cs="Times New Roman"/>
          <w:i/>
          <w:sz w:val="20"/>
          <w:szCs w:val="20"/>
          <w:lang w:val="en-US"/>
        </w:rPr>
      </w:pPr>
      <w:r w:rsidRPr="00E42087">
        <w:rPr>
          <w:rFonts w:ascii="Geneva" w:eastAsia="Times New Roman" w:hAnsi="Geneva" w:cs="Times New Roman"/>
          <w:i/>
          <w:sz w:val="20"/>
          <w:szCs w:val="20"/>
          <w:lang w:val="en-US"/>
        </w:rPr>
        <w:t>“</w:t>
      </w:r>
      <w:r w:rsidR="00D92009" w:rsidRPr="00E42087">
        <w:rPr>
          <w:rFonts w:ascii="Geneva" w:eastAsia="Times New Roman" w:hAnsi="Geneva" w:cs="Times New Roman"/>
          <w:i/>
          <w:sz w:val="20"/>
          <w:szCs w:val="20"/>
          <w:lang w:val="en-US"/>
        </w:rPr>
        <w:t>Education</w:t>
      </w:r>
      <w:r w:rsidRPr="00E42087">
        <w:rPr>
          <w:rFonts w:ascii="Geneva" w:eastAsia="Times New Roman" w:hAnsi="Geneva" w:cs="Times New Roman"/>
          <w:i/>
          <w:sz w:val="20"/>
          <w:szCs w:val="20"/>
          <w:lang w:val="en-US"/>
        </w:rPr>
        <w:t xml:space="preserve"> is not knowledge of a body of facts and theories but a progression towards key ideas which enable understanding of events and phenomena of relevance to students’ lives.”</w:t>
      </w:r>
    </w:p>
    <w:p w14:paraId="27193151" w14:textId="77777777" w:rsidR="00203EA6" w:rsidRPr="00B03DF1" w:rsidRDefault="00203EA6" w:rsidP="00B03DF1">
      <w:pPr>
        <w:rPr>
          <w:rFonts w:ascii="Geneva" w:eastAsia="Times New Roman" w:hAnsi="Geneva" w:cs="Times New Roman"/>
          <w:sz w:val="20"/>
          <w:szCs w:val="20"/>
          <w:lang w:val="en-US"/>
        </w:rPr>
      </w:pPr>
    </w:p>
    <w:p w14:paraId="72F4676D" w14:textId="23D92D67" w:rsidR="003B2BEA" w:rsidRPr="00B03DF1" w:rsidRDefault="000D52B9" w:rsidP="00A45702">
      <w:pPr>
        <w:rPr>
          <w:rFonts w:ascii="Geneva" w:hAnsi="Geneva"/>
          <w:sz w:val="20"/>
          <w:szCs w:val="20"/>
        </w:rPr>
      </w:pPr>
      <w:r>
        <w:rPr>
          <w:rFonts w:ascii="Geneva" w:hAnsi="Geneva"/>
          <w:sz w:val="20"/>
          <w:szCs w:val="20"/>
        </w:rPr>
        <w:t>Prior to</w:t>
      </w:r>
      <w:r w:rsidR="00095BAB">
        <w:rPr>
          <w:rFonts w:ascii="Geneva" w:hAnsi="Geneva"/>
          <w:sz w:val="20"/>
          <w:szCs w:val="20"/>
        </w:rPr>
        <w:t xml:space="preserve"> using ‘Big Ideas’ Ha</w:t>
      </w:r>
      <w:r w:rsidR="00D005FD">
        <w:rPr>
          <w:rFonts w:ascii="Geneva" w:hAnsi="Geneva"/>
          <w:sz w:val="20"/>
          <w:szCs w:val="20"/>
        </w:rPr>
        <w:t>rlen</w:t>
      </w:r>
      <w:r>
        <w:rPr>
          <w:rFonts w:ascii="Geneva" w:hAnsi="Geneva"/>
          <w:sz w:val="20"/>
          <w:szCs w:val="20"/>
        </w:rPr>
        <w:t xml:space="preserve"> (2010)</w:t>
      </w:r>
      <w:r w:rsidR="00D005FD">
        <w:rPr>
          <w:rFonts w:ascii="Geneva" w:hAnsi="Geneva"/>
          <w:sz w:val="20"/>
          <w:szCs w:val="20"/>
        </w:rPr>
        <w:t xml:space="preserve"> believed</w:t>
      </w:r>
      <w:r w:rsidR="00095BAB">
        <w:rPr>
          <w:rFonts w:ascii="Geneva" w:hAnsi="Geneva"/>
          <w:sz w:val="20"/>
          <w:szCs w:val="20"/>
        </w:rPr>
        <w:t xml:space="preserve"> that students were becoming disengaged. They found fact based learning was not relevant to their way of life. By </w:t>
      </w:r>
      <w:r w:rsidR="00744063">
        <w:rPr>
          <w:rFonts w:ascii="Geneva" w:hAnsi="Geneva"/>
          <w:sz w:val="20"/>
          <w:szCs w:val="20"/>
        </w:rPr>
        <w:t>extending</w:t>
      </w:r>
      <w:r w:rsidR="00095BAB">
        <w:rPr>
          <w:rFonts w:ascii="Geneva" w:hAnsi="Geneva"/>
          <w:sz w:val="20"/>
          <w:szCs w:val="20"/>
        </w:rPr>
        <w:t xml:space="preserve"> their horizons, student</w:t>
      </w:r>
      <w:r w:rsidR="00E42087">
        <w:rPr>
          <w:rFonts w:ascii="Geneva" w:hAnsi="Geneva"/>
          <w:sz w:val="20"/>
          <w:szCs w:val="20"/>
        </w:rPr>
        <w:t>s bega</w:t>
      </w:r>
      <w:r w:rsidR="00444987">
        <w:rPr>
          <w:rFonts w:ascii="Geneva" w:hAnsi="Geneva"/>
          <w:sz w:val="20"/>
          <w:szCs w:val="20"/>
        </w:rPr>
        <w:t>n to show awareness and bega</w:t>
      </w:r>
      <w:r w:rsidR="00744063">
        <w:rPr>
          <w:rFonts w:ascii="Geneva" w:hAnsi="Geneva"/>
          <w:sz w:val="20"/>
          <w:szCs w:val="20"/>
        </w:rPr>
        <w:t>n</w:t>
      </w:r>
      <w:r w:rsidR="00095BAB">
        <w:rPr>
          <w:rFonts w:ascii="Geneva" w:hAnsi="Geneva"/>
          <w:sz w:val="20"/>
          <w:szCs w:val="20"/>
        </w:rPr>
        <w:t xml:space="preserve"> </w:t>
      </w:r>
      <w:r w:rsidR="00744063">
        <w:rPr>
          <w:rFonts w:ascii="Geneva" w:hAnsi="Geneva"/>
          <w:sz w:val="20"/>
          <w:szCs w:val="20"/>
        </w:rPr>
        <w:t xml:space="preserve">creating </w:t>
      </w:r>
      <w:r w:rsidR="00095BAB">
        <w:rPr>
          <w:rFonts w:ascii="Geneva" w:hAnsi="Geneva"/>
          <w:sz w:val="20"/>
          <w:szCs w:val="20"/>
        </w:rPr>
        <w:t>links between activities and their lives. During his research he also saw how ‘Big Ideas’ were beginning to stem over to other areas of learning and the</w:t>
      </w:r>
      <w:r w:rsidR="00D005FD">
        <w:rPr>
          <w:rFonts w:ascii="Geneva" w:hAnsi="Geneva"/>
          <w:sz w:val="20"/>
          <w:szCs w:val="20"/>
        </w:rPr>
        <w:t>refore</w:t>
      </w:r>
      <w:r w:rsidR="00095BAB">
        <w:rPr>
          <w:rFonts w:ascii="Geneva" w:hAnsi="Geneva"/>
          <w:sz w:val="20"/>
          <w:szCs w:val="20"/>
        </w:rPr>
        <w:t xml:space="preserve"> lessening </w:t>
      </w:r>
      <w:r w:rsidR="00D005FD">
        <w:rPr>
          <w:rFonts w:ascii="Geneva" w:hAnsi="Geneva"/>
          <w:sz w:val="20"/>
          <w:szCs w:val="20"/>
        </w:rPr>
        <w:t xml:space="preserve">the </w:t>
      </w:r>
      <w:r w:rsidR="00095BAB">
        <w:rPr>
          <w:rFonts w:ascii="Geneva" w:hAnsi="Geneva"/>
          <w:sz w:val="20"/>
          <w:szCs w:val="20"/>
        </w:rPr>
        <w:t xml:space="preserve">fragmentation of the curriculum. </w:t>
      </w:r>
      <w:r w:rsidR="00D92009">
        <w:rPr>
          <w:rFonts w:ascii="Geneva" w:hAnsi="Geneva"/>
          <w:sz w:val="20"/>
          <w:szCs w:val="20"/>
        </w:rPr>
        <w:t>When correlating</w:t>
      </w:r>
      <w:r w:rsidR="00B03DF1">
        <w:rPr>
          <w:rFonts w:ascii="Geneva" w:hAnsi="Geneva"/>
          <w:sz w:val="20"/>
          <w:szCs w:val="20"/>
        </w:rPr>
        <w:t xml:space="preserve"> evidence gathered</w:t>
      </w:r>
      <w:r w:rsidR="00203EA6">
        <w:rPr>
          <w:rFonts w:ascii="Geneva" w:hAnsi="Geneva"/>
          <w:sz w:val="20"/>
          <w:szCs w:val="20"/>
        </w:rPr>
        <w:t xml:space="preserve"> during incidental ‘catch it’ assessments</w:t>
      </w:r>
      <w:r w:rsidR="00B03DF1">
        <w:rPr>
          <w:rFonts w:ascii="Geneva" w:hAnsi="Geneva"/>
          <w:sz w:val="20"/>
          <w:szCs w:val="20"/>
        </w:rPr>
        <w:t xml:space="preserve">, </w:t>
      </w:r>
      <w:r w:rsidR="00095BAB">
        <w:rPr>
          <w:rFonts w:ascii="Geneva" w:hAnsi="Geneva"/>
          <w:sz w:val="20"/>
          <w:szCs w:val="20"/>
        </w:rPr>
        <w:t xml:space="preserve">I found how </w:t>
      </w:r>
      <w:r w:rsidR="00B03DF1">
        <w:rPr>
          <w:rFonts w:ascii="Geneva" w:hAnsi="Geneva"/>
          <w:sz w:val="20"/>
          <w:szCs w:val="20"/>
        </w:rPr>
        <w:t>the foundation phase lends itself to learning though asking the ‘Big Questions</w:t>
      </w:r>
      <w:r w:rsidR="00D92009">
        <w:rPr>
          <w:rFonts w:ascii="Geneva" w:hAnsi="Geneva"/>
          <w:sz w:val="20"/>
          <w:szCs w:val="20"/>
        </w:rPr>
        <w:t>’. Often the quality of this learning far exceeds the pure factual activities. Pupils share k</w:t>
      </w:r>
      <w:r w:rsidR="00444987">
        <w:rPr>
          <w:rFonts w:ascii="Geneva" w:hAnsi="Geneva"/>
          <w:sz w:val="20"/>
          <w:szCs w:val="20"/>
        </w:rPr>
        <w:t xml:space="preserve">nowledge and understanding </w:t>
      </w:r>
      <w:r w:rsidR="00D92009">
        <w:rPr>
          <w:rFonts w:ascii="Geneva" w:hAnsi="Geneva"/>
          <w:sz w:val="20"/>
          <w:szCs w:val="20"/>
        </w:rPr>
        <w:t>using</w:t>
      </w:r>
      <w:r w:rsidR="00B03DF1">
        <w:rPr>
          <w:rFonts w:ascii="Geneva" w:hAnsi="Geneva"/>
          <w:sz w:val="20"/>
          <w:szCs w:val="20"/>
        </w:rPr>
        <w:t xml:space="preserve"> cross-curricular links and understanding. With the implementation of the new Humanities strand this will </w:t>
      </w:r>
      <w:r w:rsidR="00444987">
        <w:rPr>
          <w:rFonts w:ascii="Geneva" w:hAnsi="Geneva"/>
          <w:sz w:val="20"/>
          <w:szCs w:val="20"/>
        </w:rPr>
        <w:t>continue to</w:t>
      </w:r>
      <w:r>
        <w:rPr>
          <w:rFonts w:ascii="Geneva" w:hAnsi="Geneva"/>
          <w:sz w:val="20"/>
          <w:szCs w:val="20"/>
        </w:rPr>
        <w:t xml:space="preserve"> </w:t>
      </w:r>
      <w:r w:rsidR="00B03DF1">
        <w:rPr>
          <w:rFonts w:ascii="Geneva" w:hAnsi="Geneva"/>
          <w:sz w:val="20"/>
          <w:szCs w:val="20"/>
        </w:rPr>
        <w:t xml:space="preserve">enable pupils at Key </w:t>
      </w:r>
      <w:r w:rsidR="00D208B4">
        <w:rPr>
          <w:rFonts w:ascii="Geneva" w:hAnsi="Geneva"/>
          <w:sz w:val="20"/>
          <w:szCs w:val="20"/>
        </w:rPr>
        <w:t>Stage</w:t>
      </w:r>
      <w:r w:rsidR="00B03DF1">
        <w:rPr>
          <w:rFonts w:ascii="Geneva" w:hAnsi="Geneva"/>
          <w:sz w:val="20"/>
          <w:szCs w:val="20"/>
        </w:rPr>
        <w:t xml:space="preserve"> 2 to continue their skills based learning.  </w:t>
      </w:r>
    </w:p>
    <w:p w14:paraId="2530B351" w14:textId="77777777" w:rsidR="003B2BEA" w:rsidRPr="00B03DF1" w:rsidRDefault="003B2BEA" w:rsidP="00A45702">
      <w:pPr>
        <w:rPr>
          <w:rFonts w:ascii="Geneva" w:hAnsi="Geneva"/>
          <w:sz w:val="20"/>
          <w:szCs w:val="20"/>
        </w:rPr>
      </w:pPr>
    </w:p>
    <w:p w14:paraId="74196CC2" w14:textId="1D87451C" w:rsidR="008C5ED1" w:rsidRDefault="007073AE" w:rsidP="008C5ED1">
      <w:pPr>
        <w:rPr>
          <w:rFonts w:ascii="Geneva" w:eastAsia="Times New Roman" w:hAnsi="Geneva" w:cs="Times New Roman"/>
          <w:color w:val="000000"/>
          <w:sz w:val="20"/>
          <w:szCs w:val="20"/>
          <w:lang w:val="en-US"/>
        </w:rPr>
      </w:pPr>
      <w:r>
        <w:rPr>
          <w:rFonts w:ascii="Geneva" w:hAnsi="Geneva"/>
          <w:sz w:val="20"/>
          <w:szCs w:val="20"/>
        </w:rPr>
        <w:t>At our setting we are currently working on implementing changes into ou</w:t>
      </w:r>
      <w:r w:rsidR="006A49CC">
        <w:rPr>
          <w:rFonts w:ascii="Geneva" w:hAnsi="Geneva"/>
          <w:sz w:val="20"/>
          <w:szCs w:val="20"/>
        </w:rPr>
        <w:t>r long term planning. From the School D</w:t>
      </w:r>
      <w:r>
        <w:rPr>
          <w:rFonts w:ascii="Geneva" w:hAnsi="Geneva"/>
          <w:sz w:val="20"/>
          <w:szCs w:val="20"/>
        </w:rPr>
        <w:t>evelopment</w:t>
      </w:r>
      <w:r w:rsidR="006A49CC">
        <w:rPr>
          <w:rFonts w:ascii="Geneva" w:hAnsi="Geneva"/>
          <w:sz w:val="20"/>
          <w:szCs w:val="20"/>
        </w:rPr>
        <w:t xml:space="preserve"> Plan and its Vision Statement</w:t>
      </w:r>
      <w:r>
        <w:rPr>
          <w:rFonts w:ascii="Geneva" w:hAnsi="Geneva"/>
          <w:sz w:val="20"/>
          <w:szCs w:val="20"/>
        </w:rPr>
        <w:t xml:space="preserve"> it has been noted that Health and wellbeing is always at the forefront of our school’s </w:t>
      </w:r>
      <w:r w:rsidR="00BF0F6D">
        <w:rPr>
          <w:rFonts w:ascii="Geneva" w:hAnsi="Geneva"/>
          <w:sz w:val="20"/>
          <w:szCs w:val="20"/>
        </w:rPr>
        <w:t>mission, which</w:t>
      </w:r>
      <w:r w:rsidR="008C5ED1">
        <w:rPr>
          <w:rFonts w:ascii="Geneva" w:hAnsi="Geneva"/>
          <w:sz w:val="20"/>
          <w:szCs w:val="20"/>
        </w:rPr>
        <w:t xml:space="preserve"> we continue to </w:t>
      </w:r>
      <w:r w:rsidR="00BF0F6D">
        <w:rPr>
          <w:rFonts w:ascii="Geneva" w:hAnsi="Geneva"/>
          <w:sz w:val="20"/>
          <w:szCs w:val="20"/>
        </w:rPr>
        <w:t>maintain</w:t>
      </w:r>
      <w:r w:rsidR="006A49CC">
        <w:rPr>
          <w:rFonts w:ascii="Geneva" w:hAnsi="Geneva"/>
          <w:sz w:val="20"/>
          <w:szCs w:val="20"/>
        </w:rPr>
        <w:t xml:space="preserve"> as</w:t>
      </w:r>
      <w:r w:rsidR="008C5ED1">
        <w:rPr>
          <w:rFonts w:ascii="Geneva" w:hAnsi="Geneva"/>
          <w:sz w:val="20"/>
          <w:szCs w:val="20"/>
        </w:rPr>
        <w:t xml:space="preserve"> good practice</w:t>
      </w:r>
      <w:r w:rsidR="006A49CC">
        <w:rPr>
          <w:rFonts w:ascii="Geneva" w:hAnsi="Geneva"/>
          <w:sz w:val="20"/>
          <w:szCs w:val="20"/>
        </w:rPr>
        <w:t xml:space="preserve"> with areas of sector leading practice</w:t>
      </w:r>
      <w:r>
        <w:rPr>
          <w:rFonts w:ascii="Geneva" w:hAnsi="Geneva"/>
          <w:sz w:val="20"/>
          <w:szCs w:val="20"/>
        </w:rPr>
        <w:t>. Pupils wellbei</w:t>
      </w:r>
      <w:r w:rsidR="008C5ED1">
        <w:rPr>
          <w:rFonts w:ascii="Geneva" w:hAnsi="Geneva"/>
          <w:sz w:val="20"/>
          <w:szCs w:val="20"/>
        </w:rPr>
        <w:t xml:space="preserve">ng, personal development </w:t>
      </w:r>
      <w:r w:rsidR="008C5ED1" w:rsidRPr="008C5ED1">
        <w:rPr>
          <w:rFonts w:ascii="Geneva" w:hAnsi="Geneva"/>
          <w:sz w:val="20"/>
          <w:szCs w:val="20"/>
        </w:rPr>
        <w:t xml:space="preserve">and </w:t>
      </w:r>
      <w:r w:rsidR="008C5ED1" w:rsidRPr="008C5ED1">
        <w:rPr>
          <w:rFonts w:ascii="Geneva" w:eastAsia="Times New Roman" w:hAnsi="Geneva" w:cs="Times New Roman"/>
          <w:color w:val="000000"/>
          <w:sz w:val="20"/>
          <w:szCs w:val="20"/>
          <w:lang w:val="en-US"/>
        </w:rPr>
        <w:t>Classroom management has been praised by Estyn inspectors and our Challenge Advisor during a recent Key Visit 2.</w:t>
      </w:r>
      <w:r w:rsidR="008C5ED1">
        <w:rPr>
          <w:rFonts w:ascii="Geneva" w:eastAsia="Times New Roman" w:hAnsi="Geneva" w:cs="Times New Roman"/>
          <w:color w:val="000000"/>
          <w:sz w:val="20"/>
          <w:szCs w:val="20"/>
          <w:lang w:val="en-US"/>
        </w:rPr>
        <w:t xml:space="preserve"> We believe that through maintained programme and a strong mission, collab</w:t>
      </w:r>
      <w:r w:rsidR="00DA5992">
        <w:rPr>
          <w:rFonts w:ascii="Geneva" w:eastAsia="Times New Roman" w:hAnsi="Geneva" w:cs="Times New Roman"/>
          <w:color w:val="000000"/>
          <w:sz w:val="20"/>
          <w:szCs w:val="20"/>
          <w:lang w:val="en-US"/>
        </w:rPr>
        <w:t>orative goals and objectives our</w:t>
      </w:r>
      <w:r w:rsidR="008C5ED1">
        <w:rPr>
          <w:rFonts w:ascii="Geneva" w:eastAsia="Times New Roman" w:hAnsi="Geneva" w:cs="Times New Roman"/>
          <w:color w:val="000000"/>
          <w:sz w:val="20"/>
          <w:szCs w:val="20"/>
          <w:lang w:val="en-US"/>
        </w:rPr>
        <w:t xml:space="preserve"> pupils continue to receive the best possible provision. </w:t>
      </w:r>
    </w:p>
    <w:p w14:paraId="5A6E5D9A" w14:textId="77777777" w:rsidR="007332B4" w:rsidRDefault="007332B4" w:rsidP="008C5ED1">
      <w:pPr>
        <w:rPr>
          <w:rFonts w:ascii="Geneva" w:eastAsia="Times New Roman" w:hAnsi="Geneva" w:cs="Times New Roman"/>
          <w:color w:val="000000"/>
          <w:sz w:val="20"/>
          <w:szCs w:val="20"/>
          <w:lang w:val="en-US"/>
        </w:rPr>
      </w:pPr>
    </w:p>
    <w:p w14:paraId="5709B9B5" w14:textId="0F80A990" w:rsidR="007332B4" w:rsidRPr="008C5ED1" w:rsidRDefault="007332B4" w:rsidP="008C5ED1">
      <w:pPr>
        <w:rPr>
          <w:rFonts w:ascii="Geneva" w:hAnsi="Geneva"/>
          <w:sz w:val="20"/>
          <w:szCs w:val="20"/>
        </w:rPr>
      </w:pPr>
      <w:r>
        <w:rPr>
          <w:rFonts w:ascii="Geneva" w:eastAsia="Times New Roman" w:hAnsi="Geneva" w:cs="Times New Roman"/>
          <w:color w:val="000000"/>
          <w:sz w:val="20"/>
          <w:szCs w:val="20"/>
          <w:lang w:val="en-US"/>
        </w:rPr>
        <w:t>Learning walks are</w:t>
      </w:r>
      <w:r w:rsidR="00DA5992">
        <w:rPr>
          <w:rFonts w:ascii="Geneva" w:eastAsia="Times New Roman" w:hAnsi="Geneva" w:cs="Times New Roman"/>
          <w:color w:val="000000"/>
          <w:sz w:val="20"/>
          <w:szCs w:val="20"/>
          <w:lang w:val="en-US"/>
        </w:rPr>
        <w:t xml:space="preserve"> also</w:t>
      </w:r>
      <w:r>
        <w:rPr>
          <w:rFonts w:ascii="Geneva" w:eastAsia="Times New Roman" w:hAnsi="Geneva" w:cs="Times New Roman"/>
          <w:color w:val="000000"/>
          <w:sz w:val="20"/>
          <w:szCs w:val="20"/>
          <w:lang w:val="en-US"/>
        </w:rPr>
        <w:t xml:space="preserve"> becoming </w:t>
      </w:r>
      <w:r w:rsidR="00DA5992">
        <w:rPr>
          <w:rFonts w:ascii="Geneva" w:eastAsia="Times New Roman" w:hAnsi="Geneva" w:cs="Times New Roman"/>
          <w:color w:val="000000"/>
          <w:sz w:val="20"/>
          <w:szCs w:val="20"/>
          <w:lang w:val="en-US"/>
        </w:rPr>
        <w:t>a</w:t>
      </w:r>
      <w:r>
        <w:rPr>
          <w:rFonts w:ascii="Geneva" w:eastAsia="Times New Roman" w:hAnsi="Geneva" w:cs="Times New Roman"/>
          <w:color w:val="000000"/>
          <w:sz w:val="20"/>
          <w:szCs w:val="20"/>
          <w:lang w:val="en-US"/>
        </w:rPr>
        <w:t xml:space="preserve"> useful </w:t>
      </w:r>
      <w:r w:rsidR="00537D08">
        <w:rPr>
          <w:rFonts w:ascii="Geneva" w:eastAsia="Times New Roman" w:hAnsi="Geneva" w:cs="Times New Roman"/>
          <w:color w:val="000000"/>
          <w:sz w:val="20"/>
          <w:szCs w:val="20"/>
          <w:lang w:val="en-US"/>
        </w:rPr>
        <w:t>tool to gather valuable information</w:t>
      </w:r>
      <w:r w:rsidR="00B93F1A">
        <w:rPr>
          <w:rFonts w:ascii="Geneva" w:eastAsia="Times New Roman" w:hAnsi="Geneva" w:cs="Times New Roman"/>
          <w:color w:val="000000"/>
          <w:sz w:val="20"/>
          <w:szCs w:val="20"/>
          <w:lang w:val="en-US"/>
        </w:rPr>
        <w:t xml:space="preserve"> over recent years</w:t>
      </w:r>
      <w:r w:rsidR="00537D08">
        <w:rPr>
          <w:rFonts w:ascii="Geneva" w:eastAsia="Times New Roman" w:hAnsi="Geneva" w:cs="Times New Roman"/>
          <w:color w:val="000000"/>
          <w:sz w:val="20"/>
          <w:szCs w:val="20"/>
          <w:lang w:val="en-US"/>
        </w:rPr>
        <w:t xml:space="preserve">. Using the publication by Mc Vay, D (2017) </w:t>
      </w:r>
      <w:r w:rsidR="00B93F1A">
        <w:rPr>
          <w:rFonts w:ascii="Geneva" w:eastAsia="Times New Roman" w:hAnsi="Geneva" w:cs="Times New Roman"/>
          <w:color w:val="000000"/>
          <w:sz w:val="20"/>
          <w:szCs w:val="20"/>
          <w:lang w:val="en-US"/>
        </w:rPr>
        <w:t>as inspiration,</w:t>
      </w:r>
      <w:r w:rsidR="00C41E73">
        <w:rPr>
          <w:rFonts w:ascii="Geneva" w:eastAsia="Times New Roman" w:hAnsi="Geneva" w:cs="Times New Roman"/>
          <w:color w:val="000000"/>
          <w:sz w:val="20"/>
          <w:szCs w:val="20"/>
          <w:lang w:val="en-US"/>
        </w:rPr>
        <w:t xml:space="preserve"> I have recently begun to evaluate what we actually achieve during these visits. Historically, within our setting, learning walks have been seen as a mini observation, where all </w:t>
      </w:r>
      <w:r w:rsidR="00B93F1A">
        <w:rPr>
          <w:rFonts w:ascii="Geneva" w:eastAsia="Times New Roman" w:hAnsi="Geneva" w:cs="Times New Roman"/>
          <w:color w:val="000000"/>
          <w:sz w:val="20"/>
          <w:szCs w:val="20"/>
          <w:lang w:val="en-US"/>
        </w:rPr>
        <w:t xml:space="preserve">staff </w:t>
      </w:r>
      <w:r w:rsidR="00F23ACB">
        <w:rPr>
          <w:rFonts w:ascii="Geneva" w:eastAsia="Times New Roman" w:hAnsi="Geneva" w:cs="Times New Roman"/>
          <w:color w:val="000000"/>
          <w:sz w:val="20"/>
          <w:szCs w:val="20"/>
          <w:lang w:val="en-US"/>
        </w:rPr>
        <w:t>plan</w:t>
      </w:r>
      <w:r w:rsidR="00B93F1A">
        <w:rPr>
          <w:rFonts w:ascii="Geneva" w:eastAsia="Times New Roman" w:hAnsi="Geneva" w:cs="Times New Roman"/>
          <w:color w:val="000000"/>
          <w:sz w:val="20"/>
          <w:szCs w:val="20"/>
          <w:lang w:val="en-US"/>
        </w:rPr>
        <w:t xml:space="preserve"> overflowing sessions with unmanageable content and reso</w:t>
      </w:r>
      <w:r w:rsidR="00F23ACB">
        <w:rPr>
          <w:rFonts w:ascii="Geneva" w:eastAsia="Times New Roman" w:hAnsi="Geneva" w:cs="Times New Roman"/>
          <w:color w:val="000000"/>
          <w:sz w:val="20"/>
          <w:szCs w:val="20"/>
          <w:lang w:val="en-US"/>
        </w:rPr>
        <w:t>urces.  Mc Vay, D (2017) states:</w:t>
      </w:r>
      <w:r w:rsidR="00B93F1A">
        <w:rPr>
          <w:rFonts w:ascii="Geneva" w:eastAsia="Times New Roman" w:hAnsi="Geneva" w:cs="Times New Roman"/>
          <w:color w:val="000000"/>
          <w:sz w:val="20"/>
          <w:szCs w:val="20"/>
          <w:lang w:val="en-US"/>
        </w:rPr>
        <w:t xml:space="preserve"> </w:t>
      </w:r>
    </w:p>
    <w:p w14:paraId="6E1840F1" w14:textId="77777777" w:rsidR="00D005FD" w:rsidRPr="00087ED3" w:rsidRDefault="00D005FD" w:rsidP="00A45702">
      <w:pPr>
        <w:rPr>
          <w:rFonts w:ascii="Geneva" w:hAnsi="Geneva"/>
          <w:sz w:val="20"/>
          <w:szCs w:val="20"/>
        </w:rPr>
      </w:pPr>
    </w:p>
    <w:p w14:paraId="4EF226A6" w14:textId="77777777" w:rsidR="00A45702" w:rsidRPr="00087ED3" w:rsidRDefault="00A45702" w:rsidP="00A45702">
      <w:pPr>
        <w:rPr>
          <w:rFonts w:ascii="Geneva" w:hAnsi="Geneva"/>
          <w:sz w:val="20"/>
          <w:szCs w:val="20"/>
        </w:rPr>
      </w:pPr>
    </w:p>
    <w:p w14:paraId="2F60C9D6" w14:textId="77777777" w:rsidR="00B93F1A" w:rsidRPr="00087ED3" w:rsidRDefault="00B93F1A" w:rsidP="00B93F1A">
      <w:pPr>
        <w:rPr>
          <w:rFonts w:ascii="Geneva" w:eastAsia="Times New Roman" w:hAnsi="Geneva" w:cs="Times New Roman"/>
          <w:sz w:val="20"/>
          <w:szCs w:val="20"/>
          <w:lang w:val="en-US"/>
        </w:rPr>
      </w:pPr>
      <w:r w:rsidRPr="00087ED3">
        <w:rPr>
          <w:rFonts w:ascii="Geneva" w:eastAsia="Times New Roman" w:hAnsi="Geneva" w:cs="Times New Roman"/>
          <w:b/>
          <w:bCs/>
          <w:color w:val="000000"/>
          <w:sz w:val="20"/>
          <w:szCs w:val="20"/>
          <w:shd w:val="clear" w:color="auto" w:fill="FFFFFF"/>
          <w:lang w:val="en-US"/>
        </w:rPr>
        <w:t>Purpose: Learning walks to get a more accurate picture of the quality of learners’ day-to-day experiences.</w:t>
      </w:r>
    </w:p>
    <w:p w14:paraId="305C84EA" w14:textId="77777777" w:rsidR="00A45702" w:rsidRPr="00087ED3" w:rsidRDefault="00A45702" w:rsidP="00A45702">
      <w:pPr>
        <w:rPr>
          <w:rFonts w:ascii="Geneva" w:hAnsi="Geneva"/>
          <w:sz w:val="20"/>
          <w:szCs w:val="20"/>
        </w:rPr>
      </w:pPr>
    </w:p>
    <w:p w14:paraId="1818D5A9" w14:textId="77777777" w:rsidR="00B93F1A" w:rsidRPr="00087ED3" w:rsidRDefault="00B93F1A" w:rsidP="00B93F1A">
      <w:pPr>
        <w:rPr>
          <w:rFonts w:ascii="Geneva" w:eastAsia="Times New Roman" w:hAnsi="Geneva" w:cs="Times New Roman"/>
          <w:sz w:val="20"/>
          <w:szCs w:val="20"/>
          <w:lang w:val="en-US"/>
        </w:rPr>
      </w:pPr>
      <w:r w:rsidRPr="00087ED3">
        <w:rPr>
          <w:rFonts w:ascii="Geneva" w:eastAsia="Times New Roman" w:hAnsi="Geneva" w:cs="Times New Roman"/>
          <w:b/>
          <w:bCs/>
          <w:color w:val="000000"/>
          <w:sz w:val="20"/>
          <w:szCs w:val="20"/>
          <w:shd w:val="clear" w:color="auto" w:fill="FFFFFF"/>
          <w:lang w:val="en-US"/>
        </w:rPr>
        <w:t>Purpose: To help teachers feel they are not being judged and that learning walks are an opportunity to begin sharing.</w:t>
      </w:r>
    </w:p>
    <w:p w14:paraId="560ACED0" w14:textId="77777777" w:rsidR="00A45702" w:rsidRPr="00087ED3" w:rsidRDefault="00A45702" w:rsidP="00A45702">
      <w:pPr>
        <w:rPr>
          <w:rFonts w:ascii="Geneva" w:hAnsi="Geneva"/>
          <w:sz w:val="20"/>
          <w:szCs w:val="20"/>
        </w:rPr>
      </w:pPr>
    </w:p>
    <w:p w14:paraId="3C1F3EF6" w14:textId="77777777" w:rsidR="00A45702" w:rsidRPr="00087ED3" w:rsidRDefault="00A45702" w:rsidP="00A45702">
      <w:pPr>
        <w:rPr>
          <w:rFonts w:ascii="Geneva" w:hAnsi="Geneva"/>
          <w:sz w:val="20"/>
          <w:szCs w:val="20"/>
        </w:rPr>
      </w:pPr>
    </w:p>
    <w:p w14:paraId="7DF3563E" w14:textId="77777777" w:rsidR="00B93F1A" w:rsidRPr="00087ED3" w:rsidRDefault="00B93F1A" w:rsidP="00B93F1A">
      <w:pPr>
        <w:rPr>
          <w:rFonts w:ascii="Geneva" w:eastAsia="Times New Roman" w:hAnsi="Geneva" w:cs="Times New Roman"/>
          <w:sz w:val="20"/>
          <w:szCs w:val="20"/>
          <w:lang w:val="en-US"/>
        </w:rPr>
      </w:pPr>
      <w:r w:rsidRPr="00087ED3">
        <w:rPr>
          <w:rFonts w:ascii="Geneva" w:eastAsia="Times New Roman" w:hAnsi="Geneva" w:cs="Times New Roman"/>
          <w:b/>
          <w:bCs/>
          <w:color w:val="000000"/>
          <w:sz w:val="20"/>
          <w:szCs w:val="20"/>
          <w:shd w:val="clear" w:color="auto" w:fill="FFFFFF"/>
          <w:lang w:val="en-US"/>
        </w:rPr>
        <w:t>Purpose: To create a culture where learners welcome other educators into their classroom (the ‘open door’ policy).</w:t>
      </w:r>
    </w:p>
    <w:p w14:paraId="72815241" w14:textId="77777777" w:rsidR="00D92009" w:rsidRPr="00087ED3" w:rsidRDefault="00D92009" w:rsidP="00A45702">
      <w:pPr>
        <w:rPr>
          <w:rFonts w:ascii="Geneva" w:hAnsi="Geneva"/>
          <w:sz w:val="20"/>
          <w:szCs w:val="20"/>
        </w:rPr>
      </w:pPr>
    </w:p>
    <w:p w14:paraId="663D7874" w14:textId="464A10CE" w:rsidR="00D92009" w:rsidRPr="00087ED3" w:rsidRDefault="00B93F1A" w:rsidP="00A45702">
      <w:pPr>
        <w:rPr>
          <w:rFonts w:ascii="Geneva" w:hAnsi="Geneva"/>
          <w:sz w:val="20"/>
          <w:szCs w:val="20"/>
        </w:rPr>
      </w:pPr>
      <w:r w:rsidRPr="00087ED3">
        <w:rPr>
          <w:rFonts w:ascii="Geneva" w:hAnsi="Geneva"/>
          <w:sz w:val="20"/>
          <w:szCs w:val="20"/>
        </w:rPr>
        <w:t xml:space="preserve">Therefore, I asked co-workers if they’d be prepared to open their doors for a learning walk using some new techniques. </w:t>
      </w:r>
      <w:r w:rsidR="00DA5992">
        <w:rPr>
          <w:rFonts w:ascii="Geneva" w:hAnsi="Geneva"/>
          <w:sz w:val="20"/>
          <w:szCs w:val="20"/>
        </w:rPr>
        <w:t>During a</w:t>
      </w:r>
      <w:r w:rsidR="00087ED3">
        <w:rPr>
          <w:rFonts w:ascii="Geneva" w:hAnsi="Geneva"/>
          <w:sz w:val="20"/>
          <w:szCs w:val="20"/>
        </w:rPr>
        <w:t xml:space="preserve"> unit meeting I relayed some of my findings and explained that our learning</w:t>
      </w:r>
      <w:r w:rsidR="00DA5992">
        <w:rPr>
          <w:rFonts w:ascii="Geneva" w:hAnsi="Geneva"/>
          <w:sz w:val="20"/>
          <w:szCs w:val="20"/>
        </w:rPr>
        <w:t xml:space="preserve"> walks were</w:t>
      </w:r>
      <w:r w:rsidR="00087ED3">
        <w:rPr>
          <w:rFonts w:ascii="Geneva" w:hAnsi="Geneva"/>
          <w:sz w:val="20"/>
          <w:szCs w:val="20"/>
        </w:rPr>
        <w:t xml:space="preserve"> not benefiting </w:t>
      </w:r>
      <w:r w:rsidR="00897FA5">
        <w:rPr>
          <w:rFonts w:ascii="Geneva" w:hAnsi="Geneva"/>
          <w:sz w:val="20"/>
          <w:szCs w:val="20"/>
        </w:rPr>
        <w:t>our learners or us as teachers</w:t>
      </w:r>
      <w:r w:rsidR="00087ED3">
        <w:rPr>
          <w:rFonts w:ascii="Geneva" w:hAnsi="Geneva"/>
          <w:sz w:val="20"/>
          <w:szCs w:val="20"/>
        </w:rPr>
        <w:t>. We needed to begin thinking more about how we can tailor our visits within the unit to have a posi</w:t>
      </w:r>
      <w:r w:rsidR="00772CED">
        <w:rPr>
          <w:rFonts w:ascii="Geneva" w:hAnsi="Geneva"/>
          <w:sz w:val="20"/>
          <w:szCs w:val="20"/>
        </w:rPr>
        <w:t xml:space="preserve">tive, effective and empowering influence. The following quote became my focus for the learning walks arranged. </w:t>
      </w:r>
    </w:p>
    <w:p w14:paraId="1BC7CD85" w14:textId="77777777" w:rsidR="00087ED3" w:rsidRPr="00087ED3" w:rsidRDefault="00087ED3" w:rsidP="00A45702">
      <w:pPr>
        <w:rPr>
          <w:rFonts w:ascii="Geneva" w:hAnsi="Geneva"/>
          <w:sz w:val="20"/>
          <w:szCs w:val="20"/>
        </w:rPr>
      </w:pPr>
    </w:p>
    <w:p w14:paraId="75F21C20" w14:textId="7C6DE0F1" w:rsidR="00087ED3" w:rsidRPr="00DA5992" w:rsidRDefault="00087ED3" w:rsidP="00087ED3">
      <w:pPr>
        <w:rPr>
          <w:rFonts w:ascii="Geneva" w:eastAsia="Times New Roman" w:hAnsi="Geneva" w:cs="Times New Roman"/>
          <w:i/>
          <w:sz w:val="20"/>
          <w:szCs w:val="20"/>
          <w:lang w:val="en-US"/>
        </w:rPr>
      </w:pPr>
      <w:r w:rsidRPr="00DA5992">
        <w:rPr>
          <w:rFonts w:ascii="Geneva" w:eastAsia="Times New Roman" w:hAnsi="Geneva" w:cs="Times New Roman"/>
          <w:i/>
          <w:color w:val="000000"/>
          <w:sz w:val="20"/>
          <w:szCs w:val="20"/>
          <w:shd w:val="clear" w:color="auto" w:fill="FFFFFF"/>
          <w:lang w:val="en-US"/>
        </w:rPr>
        <w:t>“Improvement does not simply occur by identifying the quality of learners’ experiences in different sessions and then feeding back to teachers about it. We know this, right? It has a chance to occur when we create a culture in which improvement can thrive. So, we should be asking the question, how could we create a positive improvement culture? This is where learning walks, carried out with real consideration, can play an important role.”</w:t>
      </w:r>
    </w:p>
    <w:p w14:paraId="0CA17117" w14:textId="77777777" w:rsidR="00D92009" w:rsidRDefault="00D92009" w:rsidP="00A45702">
      <w:pPr>
        <w:rPr>
          <w:rFonts w:ascii="Geneva" w:hAnsi="Geneva"/>
          <w:sz w:val="20"/>
          <w:szCs w:val="20"/>
        </w:rPr>
      </w:pPr>
    </w:p>
    <w:p w14:paraId="07597FBB" w14:textId="306A5118" w:rsidR="004C24C1" w:rsidRDefault="00772CED" w:rsidP="004C24C1">
      <w:pPr>
        <w:rPr>
          <w:rFonts w:ascii="Geneva" w:eastAsia="Times New Roman" w:hAnsi="Geneva" w:cs="Times New Roman"/>
          <w:sz w:val="20"/>
          <w:szCs w:val="20"/>
          <w:lang w:val="en-US"/>
        </w:rPr>
      </w:pPr>
      <w:r>
        <w:rPr>
          <w:rFonts w:ascii="Geneva" w:hAnsi="Geneva"/>
          <w:sz w:val="20"/>
          <w:szCs w:val="20"/>
        </w:rPr>
        <w:t xml:space="preserve">On an allocated date and time the session </w:t>
      </w:r>
      <w:r w:rsidR="00DA5992">
        <w:rPr>
          <w:rFonts w:ascii="Geneva" w:hAnsi="Geneva"/>
          <w:sz w:val="20"/>
          <w:szCs w:val="20"/>
        </w:rPr>
        <w:t xml:space="preserve">began </w:t>
      </w:r>
      <w:r>
        <w:rPr>
          <w:rFonts w:ascii="Geneva" w:hAnsi="Geneva"/>
          <w:sz w:val="20"/>
          <w:szCs w:val="20"/>
        </w:rPr>
        <w:t xml:space="preserve">by having an open discussion about the positive and negative aspects of </w:t>
      </w:r>
      <w:r w:rsidR="00CC5F80">
        <w:rPr>
          <w:rFonts w:ascii="Geneva" w:hAnsi="Geneva"/>
          <w:sz w:val="20"/>
          <w:szCs w:val="20"/>
        </w:rPr>
        <w:t>implementing the new Health and Wellbeing area of learning</w:t>
      </w:r>
      <w:r>
        <w:rPr>
          <w:rFonts w:ascii="Geneva" w:hAnsi="Geneva"/>
          <w:sz w:val="20"/>
          <w:szCs w:val="20"/>
        </w:rPr>
        <w:t xml:space="preserve"> in our setting. We created notes together regarding </w:t>
      </w:r>
      <w:r w:rsidR="008E7734">
        <w:rPr>
          <w:rFonts w:ascii="Geneva" w:hAnsi="Geneva"/>
          <w:sz w:val="20"/>
          <w:szCs w:val="20"/>
        </w:rPr>
        <w:t xml:space="preserve">how these </w:t>
      </w:r>
      <w:r w:rsidR="004C24C1">
        <w:rPr>
          <w:rFonts w:ascii="Geneva" w:hAnsi="Geneva"/>
          <w:sz w:val="20"/>
          <w:szCs w:val="20"/>
        </w:rPr>
        <w:t xml:space="preserve">six </w:t>
      </w:r>
      <w:r w:rsidR="008E7734">
        <w:rPr>
          <w:rFonts w:ascii="Geneva" w:hAnsi="Geneva"/>
          <w:sz w:val="20"/>
          <w:szCs w:val="20"/>
        </w:rPr>
        <w:t>Thematic Areas of Learning were currently covered within our planning documents and classroom management</w:t>
      </w:r>
      <w:r>
        <w:rPr>
          <w:rFonts w:ascii="Geneva" w:hAnsi="Geneva"/>
          <w:sz w:val="20"/>
          <w:szCs w:val="20"/>
        </w:rPr>
        <w:t xml:space="preserve">. </w:t>
      </w:r>
      <w:r w:rsidR="004C24C1" w:rsidRPr="004C24C1">
        <w:rPr>
          <w:rFonts w:ascii="Geneva" w:eastAsia="Times New Roman" w:hAnsi="Geneva" w:cs="Times New Roman"/>
          <w:sz w:val="20"/>
          <w:szCs w:val="20"/>
          <w:lang w:val="en-US"/>
        </w:rPr>
        <w:t>The five initial draft of titles</w:t>
      </w:r>
      <w:r w:rsidR="004C24C1">
        <w:rPr>
          <w:rFonts w:ascii="Geneva" w:eastAsia="Times New Roman" w:hAnsi="Geneva" w:cs="Times New Roman"/>
          <w:sz w:val="20"/>
          <w:szCs w:val="20"/>
          <w:lang w:val="en-US"/>
        </w:rPr>
        <w:t xml:space="preserve"> (May 2018)</w:t>
      </w:r>
      <w:r w:rsidR="004C24C1" w:rsidRPr="004C24C1">
        <w:rPr>
          <w:rFonts w:ascii="Geneva" w:eastAsia="Times New Roman" w:hAnsi="Geneva" w:cs="Times New Roman"/>
          <w:sz w:val="20"/>
          <w:szCs w:val="20"/>
          <w:lang w:val="en-US"/>
        </w:rPr>
        <w:t xml:space="preserve"> for the strands of what matters or Key Concepts were used to assist</w:t>
      </w:r>
      <w:r w:rsidR="004C24C1">
        <w:rPr>
          <w:rFonts w:ascii="Geneva" w:eastAsia="Times New Roman" w:hAnsi="Geneva" w:cs="Times New Roman"/>
          <w:sz w:val="20"/>
          <w:szCs w:val="20"/>
          <w:lang w:val="en-US"/>
        </w:rPr>
        <w:t xml:space="preserve"> discussion</w:t>
      </w:r>
      <w:r w:rsidR="004C24C1" w:rsidRPr="004C24C1">
        <w:rPr>
          <w:rFonts w:ascii="Geneva" w:eastAsia="Times New Roman" w:hAnsi="Geneva" w:cs="Times New Roman"/>
          <w:sz w:val="20"/>
          <w:szCs w:val="20"/>
          <w:lang w:val="en-US"/>
        </w:rPr>
        <w:t xml:space="preserve">: </w:t>
      </w:r>
    </w:p>
    <w:p w14:paraId="4E9D8AD1" w14:textId="77777777" w:rsidR="00850387" w:rsidRDefault="00850387" w:rsidP="004C24C1">
      <w:pPr>
        <w:rPr>
          <w:rFonts w:ascii="Geneva" w:eastAsia="Times New Roman" w:hAnsi="Geneva" w:cs="Times New Roman"/>
          <w:sz w:val="20"/>
          <w:szCs w:val="20"/>
          <w:lang w:val="en-US"/>
        </w:rPr>
      </w:pPr>
    </w:p>
    <w:p w14:paraId="41C07F78" w14:textId="77777777" w:rsidR="004C24C1" w:rsidRDefault="004C24C1" w:rsidP="004C24C1">
      <w:pPr>
        <w:rPr>
          <w:rFonts w:ascii="Geneva" w:eastAsia="Times New Roman" w:hAnsi="Geneva" w:cs="Times New Roman"/>
          <w:sz w:val="20"/>
          <w:szCs w:val="20"/>
          <w:lang w:val="en-US"/>
        </w:rPr>
      </w:pPr>
    </w:p>
    <w:p w14:paraId="7E0AB559" w14:textId="420D3C25" w:rsidR="0006566D" w:rsidRPr="0006566D" w:rsidRDefault="004C24C1" w:rsidP="0006566D">
      <w:pPr>
        <w:pStyle w:val="ListParagraph"/>
        <w:numPr>
          <w:ilvl w:val="0"/>
          <w:numId w:val="18"/>
        </w:numPr>
        <w:rPr>
          <w:rFonts w:ascii="Geneva" w:eastAsia="Times New Roman" w:hAnsi="Geneva" w:cs="Times New Roman"/>
          <w:sz w:val="20"/>
          <w:szCs w:val="20"/>
          <w:lang w:val="en-US"/>
        </w:rPr>
      </w:pPr>
      <w:r w:rsidRPr="0006566D">
        <w:rPr>
          <w:rFonts w:ascii="Geneva" w:eastAsia="Times New Roman" w:hAnsi="Geneva" w:cs="Times New Roman"/>
          <w:sz w:val="20"/>
          <w:szCs w:val="20"/>
          <w:lang w:val="en-US"/>
        </w:rPr>
        <w:t xml:space="preserve">Physical confidence and competence has considerable lifelong benefits to health and well-being or </w:t>
      </w:r>
    </w:p>
    <w:p w14:paraId="1D6299F3" w14:textId="7BDC0087" w:rsidR="004C24C1" w:rsidRPr="0006566D" w:rsidRDefault="004C24C1" w:rsidP="0006566D">
      <w:pPr>
        <w:rPr>
          <w:rFonts w:ascii="Geneva" w:eastAsia="Times New Roman" w:hAnsi="Geneva" w:cs="Times New Roman"/>
          <w:sz w:val="20"/>
          <w:szCs w:val="20"/>
          <w:lang w:val="en-US"/>
        </w:rPr>
      </w:pPr>
      <w:r w:rsidRPr="0006566D">
        <w:rPr>
          <w:rFonts w:ascii="Geneva" w:eastAsia="Times New Roman" w:hAnsi="Geneva" w:cs="Times New Roman"/>
          <w:sz w:val="20"/>
          <w:szCs w:val="20"/>
          <w:lang w:val="en-US"/>
        </w:rPr>
        <w:t xml:space="preserve">We experience the world through our body </w:t>
      </w:r>
    </w:p>
    <w:p w14:paraId="4B3B4173" w14:textId="77777777" w:rsidR="004C24C1" w:rsidRDefault="004C24C1" w:rsidP="004C24C1">
      <w:pPr>
        <w:rPr>
          <w:rFonts w:ascii="Geneva" w:eastAsia="Times New Roman" w:hAnsi="Geneva" w:cs="Times New Roman"/>
          <w:sz w:val="20"/>
          <w:szCs w:val="20"/>
          <w:lang w:val="en-US"/>
        </w:rPr>
      </w:pPr>
      <w:r w:rsidRPr="004C24C1">
        <w:rPr>
          <w:rFonts w:ascii="Geneva" w:eastAsia="Times New Roman" w:hAnsi="Geneva" w:cs="Times New Roman"/>
          <w:sz w:val="20"/>
          <w:szCs w:val="20"/>
          <w:lang w:val="en-US"/>
        </w:rPr>
        <w:t xml:space="preserve">2. Life experiences impact on our feelings, thoughts and physical state </w:t>
      </w:r>
    </w:p>
    <w:p w14:paraId="3A1DDB4E" w14:textId="77777777" w:rsidR="004C24C1" w:rsidRDefault="004C24C1" w:rsidP="004C24C1">
      <w:pPr>
        <w:rPr>
          <w:rFonts w:ascii="Geneva" w:eastAsia="Times New Roman" w:hAnsi="Geneva" w:cs="Times New Roman"/>
          <w:sz w:val="20"/>
          <w:szCs w:val="20"/>
          <w:lang w:val="en-US"/>
        </w:rPr>
      </w:pPr>
      <w:r w:rsidRPr="004C24C1">
        <w:rPr>
          <w:rFonts w:ascii="Geneva" w:eastAsia="Times New Roman" w:hAnsi="Geneva" w:cs="Times New Roman"/>
          <w:sz w:val="20"/>
          <w:szCs w:val="20"/>
          <w:lang w:val="en-US"/>
        </w:rPr>
        <w:t xml:space="preserve">3. Our decision making and subsequent actions impact on the quality of our lives and others </w:t>
      </w:r>
    </w:p>
    <w:p w14:paraId="295FFC19" w14:textId="4529C833" w:rsidR="004C24C1" w:rsidRDefault="004C24C1" w:rsidP="004C24C1">
      <w:pPr>
        <w:rPr>
          <w:rFonts w:ascii="Geneva" w:eastAsia="Times New Roman" w:hAnsi="Geneva" w:cs="Times New Roman"/>
          <w:sz w:val="20"/>
          <w:szCs w:val="20"/>
          <w:lang w:val="en-US"/>
        </w:rPr>
      </w:pPr>
      <w:r w:rsidRPr="004C24C1">
        <w:rPr>
          <w:rFonts w:ascii="Geneva" w:eastAsia="Times New Roman" w:hAnsi="Geneva" w:cs="Times New Roman"/>
          <w:sz w:val="20"/>
          <w:szCs w:val="20"/>
          <w:lang w:val="en-US"/>
        </w:rPr>
        <w:t xml:space="preserve">4. Our physical, social and cultural environments are connected to our health and </w:t>
      </w:r>
      <w:r w:rsidR="00897FA5" w:rsidRPr="004C24C1">
        <w:rPr>
          <w:rFonts w:ascii="Geneva" w:eastAsia="Times New Roman" w:hAnsi="Geneva" w:cs="Times New Roman"/>
          <w:sz w:val="20"/>
          <w:szCs w:val="20"/>
          <w:lang w:val="en-US"/>
        </w:rPr>
        <w:t>well being</w:t>
      </w:r>
      <w:r w:rsidRPr="004C24C1">
        <w:rPr>
          <w:rFonts w:ascii="Geneva" w:eastAsia="Times New Roman" w:hAnsi="Geneva" w:cs="Times New Roman"/>
          <w:sz w:val="20"/>
          <w:szCs w:val="20"/>
          <w:lang w:val="en-US"/>
        </w:rPr>
        <w:t xml:space="preserve"> </w:t>
      </w:r>
    </w:p>
    <w:p w14:paraId="5CE5F814" w14:textId="625714A9" w:rsidR="004C24C1" w:rsidRPr="004C24C1" w:rsidRDefault="004C24C1" w:rsidP="004C24C1">
      <w:pPr>
        <w:rPr>
          <w:rFonts w:ascii="Geneva" w:eastAsia="Times New Roman" w:hAnsi="Geneva" w:cs="Times New Roman"/>
          <w:sz w:val="20"/>
          <w:szCs w:val="20"/>
          <w:lang w:val="en-US"/>
        </w:rPr>
      </w:pPr>
      <w:r w:rsidRPr="004C24C1">
        <w:rPr>
          <w:rFonts w:ascii="Geneva" w:eastAsia="Times New Roman" w:hAnsi="Geneva" w:cs="Times New Roman"/>
          <w:sz w:val="20"/>
          <w:szCs w:val="20"/>
          <w:lang w:val="en-US"/>
        </w:rPr>
        <w:t>5. Relationships connect us with each other and the world</w:t>
      </w:r>
    </w:p>
    <w:p w14:paraId="6A0969C0" w14:textId="42BDAB6F" w:rsidR="00CC5F80" w:rsidRDefault="00CC5F80" w:rsidP="00A45702">
      <w:pPr>
        <w:rPr>
          <w:rFonts w:ascii="Geneva" w:hAnsi="Geneva"/>
          <w:sz w:val="20"/>
          <w:szCs w:val="20"/>
        </w:rPr>
      </w:pPr>
    </w:p>
    <w:p w14:paraId="60C422E2" w14:textId="79ACD1A6" w:rsidR="0006566D" w:rsidRDefault="0006566D" w:rsidP="00A45702">
      <w:pPr>
        <w:rPr>
          <w:rFonts w:ascii="Geneva" w:hAnsi="Geneva"/>
          <w:sz w:val="20"/>
          <w:szCs w:val="20"/>
        </w:rPr>
      </w:pPr>
      <w:r>
        <w:rPr>
          <w:rFonts w:ascii="Geneva" w:hAnsi="Geneva"/>
          <w:sz w:val="20"/>
          <w:szCs w:val="20"/>
        </w:rPr>
        <w:t xml:space="preserve">Continued research was held with a focus group of Year 2 Pupils. This information gathered was valuable as pupils spoke openly and honestly. It became apparent that the areas or activities that were practiced on a daily or weekly basis were the most prominent in their answers. It transpired that the issue that caused major concern for most pupils in the focus group was transitioning classes at the end of the academic year. Answers that were given concerning uncertainty of transition period are shown in blue.  </w:t>
      </w:r>
    </w:p>
    <w:p w14:paraId="5F7B26D9" w14:textId="77777777" w:rsidR="0006566D" w:rsidRDefault="0006566D" w:rsidP="00A45702">
      <w:pPr>
        <w:rPr>
          <w:rFonts w:ascii="Geneva" w:hAnsi="Geneva"/>
          <w:sz w:val="20"/>
          <w:szCs w:val="20"/>
        </w:rPr>
      </w:pPr>
    </w:p>
    <w:p w14:paraId="37030A22" w14:textId="77777777" w:rsidR="00CC5F80" w:rsidRDefault="00CC5F80" w:rsidP="00A45702">
      <w:pPr>
        <w:rPr>
          <w:rFonts w:ascii="Geneva" w:hAnsi="Geneva"/>
          <w:sz w:val="20"/>
          <w:szCs w:val="20"/>
        </w:rPr>
      </w:pPr>
    </w:p>
    <w:tbl>
      <w:tblPr>
        <w:tblStyle w:val="TableGrid"/>
        <w:tblW w:w="10368" w:type="dxa"/>
        <w:tblLook w:val="04A0" w:firstRow="1" w:lastRow="0" w:firstColumn="1" w:lastColumn="0" w:noHBand="0" w:noVBand="1"/>
      </w:tblPr>
      <w:tblGrid>
        <w:gridCol w:w="2228"/>
        <w:gridCol w:w="4090"/>
        <w:gridCol w:w="4050"/>
      </w:tblGrid>
      <w:tr w:rsidR="008E7734" w14:paraId="46F40774" w14:textId="77777777" w:rsidTr="008E7734">
        <w:trPr>
          <w:trHeight w:val="662"/>
        </w:trPr>
        <w:tc>
          <w:tcPr>
            <w:tcW w:w="2228" w:type="dxa"/>
          </w:tcPr>
          <w:p w14:paraId="47714527" w14:textId="5CECFC57" w:rsidR="008E7734" w:rsidRPr="008E7734" w:rsidRDefault="00897FA5" w:rsidP="008E7734">
            <w:pPr>
              <w:jc w:val="center"/>
              <w:rPr>
                <w:rFonts w:ascii="Geneva" w:hAnsi="Geneva"/>
                <w:b/>
                <w:sz w:val="20"/>
                <w:szCs w:val="20"/>
              </w:rPr>
            </w:pPr>
            <w:r>
              <w:rPr>
                <w:rFonts w:ascii="Geneva" w:hAnsi="Geneva"/>
                <w:b/>
                <w:sz w:val="20"/>
                <w:szCs w:val="20"/>
              </w:rPr>
              <w:t>Thematic</w:t>
            </w:r>
            <w:r w:rsidR="008E7734">
              <w:rPr>
                <w:rFonts w:ascii="Geneva" w:hAnsi="Geneva"/>
                <w:b/>
                <w:sz w:val="20"/>
                <w:szCs w:val="20"/>
              </w:rPr>
              <w:t xml:space="preserve"> area of learning</w:t>
            </w:r>
          </w:p>
        </w:tc>
        <w:tc>
          <w:tcPr>
            <w:tcW w:w="4090" w:type="dxa"/>
          </w:tcPr>
          <w:p w14:paraId="5F76D630" w14:textId="40180341" w:rsidR="008E7734" w:rsidRPr="008E7734" w:rsidRDefault="00897FA5" w:rsidP="008E7734">
            <w:pPr>
              <w:jc w:val="center"/>
              <w:rPr>
                <w:rFonts w:ascii="Geneva" w:hAnsi="Geneva"/>
                <w:b/>
                <w:sz w:val="20"/>
                <w:szCs w:val="20"/>
              </w:rPr>
            </w:pPr>
            <w:r>
              <w:rPr>
                <w:rFonts w:ascii="Geneva" w:hAnsi="Geneva"/>
                <w:b/>
                <w:sz w:val="20"/>
                <w:szCs w:val="20"/>
              </w:rPr>
              <w:t>Staff</w:t>
            </w:r>
            <w:r w:rsidR="008E7734">
              <w:rPr>
                <w:rFonts w:ascii="Geneva" w:hAnsi="Geneva"/>
                <w:b/>
                <w:sz w:val="20"/>
                <w:szCs w:val="20"/>
              </w:rPr>
              <w:t xml:space="preserve"> </w:t>
            </w:r>
          </w:p>
        </w:tc>
        <w:tc>
          <w:tcPr>
            <w:tcW w:w="4050" w:type="dxa"/>
          </w:tcPr>
          <w:p w14:paraId="6D03D44A" w14:textId="13984ECD" w:rsidR="008E7734" w:rsidRPr="008E7734" w:rsidRDefault="00897FA5" w:rsidP="008E7734">
            <w:pPr>
              <w:jc w:val="center"/>
              <w:rPr>
                <w:rFonts w:ascii="Geneva" w:hAnsi="Geneva"/>
                <w:b/>
                <w:sz w:val="20"/>
                <w:szCs w:val="20"/>
              </w:rPr>
            </w:pPr>
            <w:r>
              <w:rPr>
                <w:rFonts w:ascii="Geneva" w:hAnsi="Geneva"/>
                <w:b/>
                <w:sz w:val="20"/>
                <w:szCs w:val="20"/>
              </w:rPr>
              <w:t>Pupils</w:t>
            </w:r>
          </w:p>
        </w:tc>
      </w:tr>
      <w:tr w:rsidR="008E7734" w14:paraId="7CF42B2E" w14:textId="77777777" w:rsidTr="008E7734">
        <w:trPr>
          <w:trHeight w:val="662"/>
        </w:trPr>
        <w:tc>
          <w:tcPr>
            <w:tcW w:w="2228" w:type="dxa"/>
          </w:tcPr>
          <w:p w14:paraId="1ACECEA0" w14:textId="45E67F7B" w:rsidR="008E7734" w:rsidRDefault="008E7734" w:rsidP="00A45702">
            <w:pPr>
              <w:rPr>
                <w:rFonts w:ascii="Geneva" w:hAnsi="Geneva"/>
                <w:sz w:val="20"/>
                <w:szCs w:val="20"/>
              </w:rPr>
            </w:pPr>
            <w:r w:rsidRPr="00C64AD7">
              <w:rPr>
                <w:rFonts w:ascii="Geneva" w:hAnsi="Geneva"/>
                <w:sz w:val="20"/>
                <w:szCs w:val="20"/>
              </w:rPr>
              <w:t>Personal Care Development</w:t>
            </w:r>
          </w:p>
        </w:tc>
        <w:tc>
          <w:tcPr>
            <w:tcW w:w="4090" w:type="dxa"/>
          </w:tcPr>
          <w:p w14:paraId="0166A0A3" w14:textId="52C7FDB0" w:rsidR="008E7734" w:rsidRDefault="008E7734" w:rsidP="00A45702">
            <w:pPr>
              <w:rPr>
                <w:rFonts w:ascii="Lucida Handwriting" w:hAnsi="Lucida Handwriting"/>
                <w:sz w:val="16"/>
                <w:szCs w:val="20"/>
              </w:rPr>
            </w:pPr>
            <w:r>
              <w:rPr>
                <w:rFonts w:ascii="Lucida Handwriting" w:hAnsi="Lucida Handwriting"/>
                <w:sz w:val="16"/>
                <w:szCs w:val="20"/>
              </w:rPr>
              <w:t>Teaching theme – Myself</w:t>
            </w:r>
          </w:p>
          <w:p w14:paraId="3C1542A8" w14:textId="77777777" w:rsidR="008E7734" w:rsidRDefault="008E7734" w:rsidP="00A45702">
            <w:pPr>
              <w:rPr>
                <w:rFonts w:ascii="Lucida Handwriting" w:hAnsi="Lucida Handwriting"/>
                <w:sz w:val="16"/>
                <w:szCs w:val="20"/>
              </w:rPr>
            </w:pPr>
            <w:r>
              <w:rPr>
                <w:rFonts w:ascii="Lucida Handwriting" w:hAnsi="Lucida Handwriting"/>
                <w:sz w:val="16"/>
                <w:szCs w:val="20"/>
              </w:rPr>
              <w:t>Design to Smile</w:t>
            </w:r>
          </w:p>
          <w:p w14:paraId="16AB054B" w14:textId="4E95F3EB" w:rsidR="00B155BF" w:rsidRDefault="00B155BF" w:rsidP="00A45702">
            <w:pPr>
              <w:rPr>
                <w:rFonts w:ascii="Lucida Handwriting" w:hAnsi="Lucida Handwriting"/>
                <w:sz w:val="16"/>
                <w:szCs w:val="20"/>
              </w:rPr>
            </w:pPr>
            <w:r>
              <w:rPr>
                <w:rFonts w:ascii="Lucida Handwriting" w:hAnsi="Lucida Handwriting"/>
                <w:sz w:val="16"/>
                <w:szCs w:val="20"/>
              </w:rPr>
              <w:t xml:space="preserve">Celebrate differences </w:t>
            </w:r>
          </w:p>
          <w:p w14:paraId="5208841E" w14:textId="77777777" w:rsidR="00B155BF" w:rsidRDefault="00B155BF" w:rsidP="00A45702">
            <w:pPr>
              <w:rPr>
                <w:rFonts w:ascii="Lucida Handwriting" w:hAnsi="Lucida Handwriting"/>
                <w:sz w:val="16"/>
                <w:szCs w:val="20"/>
              </w:rPr>
            </w:pPr>
            <w:r>
              <w:rPr>
                <w:rFonts w:ascii="Lucida Handwriting" w:hAnsi="Lucida Handwriting"/>
                <w:sz w:val="16"/>
                <w:szCs w:val="20"/>
              </w:rPr>
              <w:t>Pupil Voice</w:t>
            </w:r>
          </w:p>
          <w:p w14:paraId="48CAF761" w14:textId="2D81134A" w:rsidR="00872508" w:rsidRDefault="00872508" w:rsidP="00A45702">
            <w:pPr>
              <w:rPr>
                <w:rFonts w:ascii="Lucida Handwriting" w:hAnsi="Lucida Handwriting"/>
                <w:sz w:val="16"/>
                <w:szCs w:val="20"/>
              </w:rPr>
            </w:pPr>
            <w:r>
              <w:rPr>
                <w:rFonts w:ascii="Lucida Handwriting" w:hAnsi="Lucida Handwriting"/>
                <w:sz w:val="16"/>
                <w:szCs w:val="20"/>
              </w:rPr>
              <w:t>Milk and water available</w:t>
            </w:r>
          </w:p>
          <w:p w14:paraId="2BC148C5" w14:textId="77777777" w:rsidR="0041639E" w:rsidRDefault="0041639E" w:rsidP="00A45702">
            <w:pPr>
              <w:rPr>
                <w:rFonts w:ascii="Lucida Handwriting" w:hAnsi="Lucida Handwriting"/>
                <w:sz w:val="16"/>
                <w:szCs w:val="20"/>
              </w:rPr>
            </w:pPr>
            <w:r>
              <w:rPr>
                <w:rFonts w:ascii="Lucida Handwriting" w:hAnsi="Lucida Handwriting"/>
                <w:sz w:val="16"/>
                <w:szCs w:val="20"/>
              </w:rPr>
              <w:t xml:space="preserve">Model good practice </w:t>
            </w:r>
          </w:p>
          <w:p w14:paraId="2FDB6163" w14:textId="77777777" w:rsidR="0041639E" w:rsidRDefault="0041639E" w:rsidP="00A45702">
            <w:pPr>
              <w:rPr>
                <w:rFonts w:ascii="Lucida Handwriting" w:hAnsi="Lucida Handwriting"/>
                <w:sz w:val="16"/>
                <w:szCs w:val="20"/>
              </w:rPr>
            </w:pPr>
            <w:r>
              <w:rPr>
                <w:rFonts w:ascii="Lucida Handwriting" w:hAnsi="Lucida Handwriting"/>
                <w:sz w:val="16"/>
                <w:szCs w:val="20"/>
              </w:rPr>
              <w:t xml:space="preserve">SEAL Assembly </w:t>
            </w:r>
          </w:p>
          <w:p w14:paraId="0AD98FAB" w14:textId="693C3EA3" w:rsidR="0041639E" w:rsidRPr="008E7734" w:rsidRDefault="0041639E" w:rsidP="00A45702">
            <w:pPr>
              <w:rPr>
                <w:rFonts w:ascii="Lucida Handwriting" w:hAnsi="Lucida Handwriting"/>
                <w:sz w:val="16"/>
                <w:szCs w:val="20"/>
              </w:rPr>
            </w:pPr>
            <w:r>
              <w:rPr>
                <w:rFonts w:ascii="Lucida Handwriting" w:hAnsi="Lucida Handwriting"/>
                <w:sz w:val="16"/>
                <w:szCs w:val="20"/>
              </w:rPr>
              <w:t xml:space="preserve">Daily fruit </w:t>
            </w:r>
          </w:p>
        </w:tc>
        <w:tc>
          <w:tcPr>
            <w:tcW w:w="4050" w:type="dxa"/>
          </w:tcPr>
          <w:p w14:paraId="3C521A25" w14:textId="79F4974D" w:rsidR="008E7734" w:rsidRDefault="0041639E" w:rsidP="00A45702">
            <w:pPr>
              <w:rPr>
                <w:rFonts w:ascii="Lucida Handwriting" w:hAnsi="Lucida Handwriting"/>
                <w:sz w:val="16"/>
                <w:szCs w:val="20"/>
              </w:rPr>
            </w:pPr>
            <w:r>
              <w:rPr>
                <w:rFonts w:ascii="Lucida Handwriting" w:hAnsi="Lucida Handwriting"/>
                <w:sz w:val="16"/>
                <w:szCs w:val="20"/>
              </w:rPr>
              <w:t>Brushing teeth</w:t>
            </w:r>
          </w:p>
          <w:p w14:paraId="0D2762EA" w14:textId="148F2611" w:rsidR="0041639E" w:rsidRDefault="0041639E" w:rsidP="00A45702">
            <w:pPr>
              <w:rPr>
                <w:rFonts w:ascii="Lucida Handwriting" w:hAnsi="Lucida Handwriting"/>
                <w:sz w:val="16"/>
                <w:szCs w:val="20"/>
              </w:rPr>
            </w:pPr>
            <w:r>
              <w:rPr>
                <w:rFonts w:ascii="Lucida Handwriting" w:hAnsi="Lucida Handwriting"/>
                <w:sz w:val="16"/>
                <w:szCs w:val="20"/>
              </w:rPr>
              <w:t xml:space="preserve">Eating school dinner </w:t>
            </w:r>
          </w:p>
          <w:p w14:paraId="716D66BE" w14:textId="77777777" w:rsidR="0041639E" w:rsidRPr="00920A9A" w:rsidRDefault="00A045A8" w:rsidP="00A45702">
            <w:pPr>
              <w:rPr>
                <w:rFonts w:ascii="Lucida Handwriting" w:hAnsi="Lucida Handwriting"/>
                <w:color w:val="3366FF"/>
                <w:sz w:val="16"/>
                <w:szCs w:val="20"/>
              </w:rPr>
            </w:pPr>
            <w:r w:rsidRPr="00920A9A">
              <w:rPr>
                <w:rFonts w:ascii="Lucida Handwriting" w:hAnsi="Lucida Handwriting"/>
                <w:color w:val="3366FF"/>
                <w:sz w:val="16"/>
                <w:szCs w:val="20"/>
              </w:rPr>
              <w:t xml:space="preserve">Using our class timetable </w:t>
            </w:r>
          </w:p>
          <w:p w14:paraId="246A0E76" w14:textId="77777777" w:rsidR="00A045A8" w:rsidRPr="00920A9A" w:rsidRDefault="00A045A8" w:rsidP="00A45702">
            <w:pPr>
              <w:rPr>
                <w:rFonts w:ascii="Lucida Handwriting" w:hAnsi="Lucida Handwriting"/>
                <w:color w:val="3366FF"/>
                <w:sz w:val="16"/>
                <w:szCs w:val="20"/>
              </w:rPr>
            </w:pPr>
            <w:r w:rsidRPr="00920A9A">
              <w:rPr>
                <w:rFonts w:ascii="Lucida Handwriting" w:hAnsi="Lucida Handwriting"/>
                <w:color w:val="3366FF"/>
                <w:sz w:val="16"/>
                <w:szCs w:val="20"/>
              </w:rPr>
              <w:t xml:space="preserve">Changing by ourselves </w:t>
            </w:r>
          </w:p>
          <w:p w14:paraId="13B99C76" w14:textId="77777777" w:rsidR="00A045A8" w:rsidRPr="00920A9A" w:rsidRDefault="00A045A8" w:rsidP="00A45702">
            <w:pPr>
              <w:rPr>
                <w:rFonts w:ascii="Lucida Handwriting" w:hAnsi="Lucida Handwriting"/>
                <w:color w:val="3366FF"/>
                <w:sz w:val="16"/>
                <w:szCs w:val="20"/>
              </w:rPr>
            </w:pPr>
            <w:r w:rsidRPr="00920A9A">
              <w:rPr>
                <w:rFonts w:ascii="Lucida Handwriting" w:hAnsi="Lucida Handwriting"/>
                <w:color w:val="3366FF"/>
                <w:sz w:val="16"/>
                <w:szCs w:val="20"/>
              </w:rPr>
              <w:t>Doing work on our own</w:t>
            </w:r>
          </w:p>
          <w:p w14:paraId="4BCDC98F" w14:textId="77777777" w:rsidR="00A045A8" w:rsidRDefault="00872508" w:rsidP="00A45702">
            <w:pPr>
              <w:rPr>
                <w:rFonts w:ascii="Lucida Handwriting" w:hAnsi="Lucida Handwriting"/>
                <w:sz w:val="16"/>
                <w:szCs w:val="20"/>
              </w:rPr>
            </w:pPr>
            <w:r>
              <w:rPr>
                <w:rFonts w:ascii="Lucida Handwriting" w:hAnsi="Lucida Handwriting"/>
                <w:sz w:val="16"/>
                <w:szCs w:val="20"/>
              </w:rPr>
              <w:t>Drinking milk</w:t>
            </w:r>
          </w:p>
          <w:p w14:paraId="576947CB" w14:textId="30BA5E53" w:rsidR="00872508" w:rsidRPr="008E7734" w:rsidRDefault="00872508" w:rsidP="00A45702">
            <w:pPr>
              <w:rPr>
                <w:rFonts w:ascii="Lucida Handwriting" w:hAnsi="Lucida Handwriting"/>
                <w:sz w:val="16"/>
                <w:szCs w:val="20"/>
              </w:rPr>
            </w:pPr>
            <w:r>
              <w:rPr>
                <w:rFonts w:ascii="Lucida Handwriting" w:hAnsi="Lucida Handwriting"/>
                <w:sz w:val="16"/>
                <w:szCs w:val="20"/>
              </w:rPr>
              <w:t xml:space="preserve">Buy fruit </w:t>
            </w:r>
          </w:p>
        </w:tc>
      </w:tr>
      <w:tr w:rsidR="008E7734" w14:paraId="6353450B" w14:textId="77777777" w:rsidTr="008E7734">
        <w:trPr>
          <w:trHeight w:val="662"/>
        </w:trPr>
        <w:tc>
          <w:tcPr>
            <w:tcW w:w="2228" w:type="dxa"/>
          </w:tcPr>
          <w:p w14:paraId="3E298E41" w14:textId="52B41B4E" w:rsidR="008E7734" w:rsidRDefault="008E7734" w:rsidP="00A45702">
            <w:pPr>
              <w:rPr>
                <w:rFonts w:ascii="Geneva" w:hAnsi="Geneva"/>
                <w:sz w:val="20"/>
                <w:szCs w:val="20"/>
              </w:rPr>
            </w:pPr>
            <w:r w:rsidRPr="00C64AD7">
              <w:rPr>
                <w:rFonts w:ascii="Geneva" w:hAnsi="Geneva"/>
                <w:sz w:val="20"/>
                <w:szCs w:val="20"/>
              </w:rPr>
              <w:t>Healthy Choices</w:t>
            </w:r>
          </w:p>
        </w:tc>
        <w:tc>
          <w:tcPr>
            <w:tcW w:w="4090" w:type="dxa"/>
          </w:tcPr>
          <w:p w14:paraId="30BDDEEF" w14:textId="77777777" w:rsidR="00FF0CF0" w:rsidRDefault="0041639E" w:rsidP="00A45702">
            <w:pPr>
              <w:rPr>
                <w:rFonts w:ascii="Lucida Handwriting" w:hAnsi="Lucida Handwriting"/>
                <w:sz w:val="16"/>
                <w:szCs w:val="20"/>
              </w:rPr>
            </w:pPr>
            <w:r>
              <w:rPr>
                <w:rFonts w:ascii="Lucida Handwriting" w:hAnsi="Lucida Handwriting"/>
                <w:sz w:val="16"/>
                <w:szCs w:val="20"/>
              </w:rPr>
              <w:t>SEAL Assembly</w:t>
            </w:r>
          </w:p>
          <w:p w14:paraId="7F1E35D6" w14:textId="77777777" w:rsidR="0041639E" w:rsidRDefault="0041639E" w:rsidP="00A45702">
            <w:pPr>
              <w:rPr>
                <w:rFonts w:ascii="Lucida Handwriting" w:hAnsi="Lucida Handwriting"/>
                <w:sz w:val="16"/>
                <w:szCs w:val="20"/>
              </w:rPr>
            </w:pPr>
            <w:r>
              <w:rPr>
                <w:rFonts w:ascii="Lucida Handwriting" w:hAnsi="Lucida Handwriting"/>
                <w:sz w:val="16"/>
                <w:szCs w:val="20"/>
              </w:rPr>
              <w:t>ECO School</w:t>
            </w:r>
          </w:p>
          <w:p w14:paraId="508D4F7E" w14:textId="77777777" w:rsidR="0041639E" w:rsidRDefault="0041639E" w:rsidP="00A45702">
            <w:pPr>
              <w:rPr>
                <w:rFonts w:ascii="Lucida Handwriting" w:hAnsi="Lucida Handwriting"/>
                <w:sz w:val="16"/>
                <w:szCs w:val="20"/>
              </w:rPr>
            </w:pPr>
            <w:r>
              <w:rPr>
                <w:rFonts w:ascii="Lucida Handwriting" w:hAnsi="Lucida Handwriting"/>
                <w:sz w:val="16"/>
                <w:szCs w:val="20"/>
              </w:rPr>
              <w:t xml:space="preserve">Healthy School </w:t>
            </w:r>
          </w:p>
          <w:p w14:paraId="16A917EF" w14:textId="499E6178" w:rsidR="0041639E" w:rsidRDefault="0041639E" w:rsidP="00A45702">
            <w:pPr>
              <w:rPr>
                <w:rFonts w:ascii="Lucida Handwriting" w:hAnsi="Lucida Handwriting"/>
                <w:sz w:val="16"/>
                <w:szCs w:val="20"/>
              </w:rPr>
            </w:pPr>
            <w:r>
              <w:rPr>
                <w:rFonts w:ascii="Lucida Handwriting" w:hAnsi="Lucida Handwriting"/>
                <w:sz w:val="16"/>
                <w:szCs w:val="20"/>
              </w:rPr>
              <w:t xml:space="preserve">Talk </w:t>
            </w:r>
            <w:r w:rsidR="00A045A8">
              <w:rPr>
                <w:rFonts w:ascii="Lucida Handwriting" w:hAnsi="Lucida Handwriting"/>
                <w:sz w:val="16"/>
                <w:szCs w:val="20"/>
              </w:rPr>
              <w:t xml:space="preserve">about sessions </w:t>
            </w:r>
          </w:p>
          <w:p w14:paraId="50FDA370" w14:textId="77777777" w:rsidR="00A045A8" w:rsidRDefault="00A045A8" w:rsidP="00A45702">
            <w:pPr>
              <w:rPr>
                <w:rFonts w:ascii="Lucida Handwriting" w:hAnsi="Lucida Handwriting"/>
                <w:sz w:val="16"/>
                <w:szCs w:val="20"/>
              </w:rPr>
            </w:pPr>
            <w:r>
              <w:rPr>
                <w:rFonts w:ascii="Lucida Handwriting" w:hAnsi="Lucida Handwriting"/>
                <w:sz w:val="16"/>
                <w:szCs w:val="20"/>
              </w:rPr>
              <w:t xml:space="preserve">Breakfast club </w:t>
            </w:r>
          </w:p>
          <w:p w14:paraId="5B4327E8" w14:textId="473BF2BE" w:rsidR="0041639E" w:rsidRPr="008E7734" w:rsidRDefault="00A045A8" w:rsidP="00A45702">
            <w:pPr>
              <w:rPr>
                <w:rFonts w:ascii="Lucida Handwriting" w:hAnsi="Lucida Handwriting"/>
                <w:sz w:val="16"/>
                <w:szCs w:val="20"/>
              </w:rPr>
            </w:pPr>
            <w:r>
              <w:rPr>
                <w:rFonts w:ascii="Lucida Handwriting" w:hAnsi="Lucida Handwriting"/>
                <w:sz w:val="16"/>
                <w:szCs w:val="20"/>
              </w:rPr>
              <w:t>Healthy packed lunch</w:t>
            </w:r>
          </w:p>
        </w:tc>
        <w:tc>
          <w:tcPr>
            <w:tcW w:w="4050" w:type="dxa"/>
          </w:tcPr>
          <w:p w14:paraId="44D489EB" w14:textId="77777777" w:rsidR="008E7734" w:rsidRDefault="00BA0117" w:rsidP="00A45702">
            <w:pPr>
              <w:rPr>
                <w:rFonts w:ascii="Lucida Handwriting" w:hAnsi="Lucida Handwriting"/>
                <w:sz w:val="16"/>
                <w:szCs w:val="20"/>
              </w:rPr>
            </w:pPr>
            <w:r>
              <w:rPr>
                <w:rFonts w:ascii="Lucida Handwriting" w:hAnsi="Lucida Handwriting"/>
                <w:sz w:val="16"/>
                <w:szCs w:val="20"/>
              </w:rPr>
              <w:t>Be</w:t>
            </w:r>
            <w:r w:rsidR="00A045A8">
              <w:rPr>
                <w:rFonts w:ascii="Lucida Handwriting" w:hAnsi="Lucida Handwriting"/>
                <w:sz w:val="16"/>
                <w:szCs w:val="20"/>
              </w:rPr>
              <w:t>ing</w:t>
            </w:r>
            <w:r>
              <w:rPr>
                <w:rFonts w:ascii="Lucida Handwriting" w:hAnsi="Lucida Handwriting"/>
                <w:sz w:val="16"/>
                <w:szCs w:val="20"/>
              </w:rPr>
              <w:t xml:space="preserve"> well behaved </w:t>
            </w:r>
          </w:p>
          <w:p w14:paraId="1107B0F3" w14:textId="77777777" w:rsidR="00A045A8" w:rsidRDefault="00A045A8" w:rsidP="00A45702">
            <w:pPr>
              <w:rPr>
                <w:rFonts w:ascii="Lucida Handwriting" w:hAnsi="Lucida Handwriting"/>
                <w:sz w:val="16"/>
                <w:szCs w:val="20"/>
              </w:rPr>
            </w:pPr>
            <w:r>
              <w:rPr>
                <w:rFonts w:ascii="Lucida Handwriting" w:hAnsi="Lucida Handwriting"/>
                <w:sz w:val="16"/>
                <w:szCs w:val="20"/>
              </w:rPr>
              <w:t xml:space="preserve">Walking to school </w:t>
            </w:r>
          </w:p>
          <w:p w14:paraId="6F1C243B" w14:textId="77777777" w:rsidR="00A045A8" w:rsidRDefault="00A045A8" w:rsidP="00A45702">
            <w:pPr>
              <w:rPr>
                <w:rFonts w:ascii="Lucida Handwriting" w:hAnsi="Lucida Handwriting"/>
                <w:sz w:val="16"/>
                <w:szCs w:val="20"/>
              </w:rPr>
            </w:pPr>
            <w:r>
              <w:rPr>
                <w:rFonts w:ascii="Lucida Handwriting" w:hAnsi="Lucida Handwriting"/>
                <w:sz w:val="16"/>
                <w:szCs w:val="20"/>
              </w:rPr>
              <w:t>No chocolate in our lunch box</w:t>
            </w:r>
          </w:p>
          <w:p w14:paraId="79B5E33A" w14:textId="77777777" w:rsidR="00A045A8" w:rsidRDefault="00872508" w:rsidP="00A45702">
            <w:pPr>
              <w:rPr>
                <w:rFonts w:ascii="Lucida Handwriting" w:hAnsi="Lucida Handwriting"/>
                <w:sz w:val="16"/>
                <w:szCs w:val="20"/>
              </w:rPr>
            </w:pPr>
            <w:r>
              <w:rPr>
                <w:rFonts w:ascii="Lucida Handwriting" w:hAnsi="Lucida Handwriting"/>
                <w:sz w:val="16"/>
                <w:szCs w:val="20"/>
              </w:rPr>
              <w:t xml:space="preserve">Doing exercise </w:t>
            </w:r>
          </w:p>
          <w:p w14:paraId="51DB1C49" w14:textId="77777777" w:rsidR="00DA5992" w:rsidRDefault="00DA5992" w:rsidP="00A45702">
            <w:pPr>
              <w:rPr>
                <w:rFonts w:ascii="Lucida Handwriting" w:hAnsi="Lucida Handwriting"/>
                <w:sz w:val="16"/>
                <w:szCs w:val="20"/>
              </w:rPr>
            </w:pPr>
            <w:r>
              <w:rPr>
                <w:rFonts w:ascii="Lucida Handwriting" w:hAnsi="Lucida Handwriting"/>
                <w:sz w:val="16"/>
                <w:szCs w:val="20"/>
              </w:rPr>
              <w:t>Healthy School</w:t>
            </w:r>
          </w:p>
          <w:p w14:paraId="3A5ED662" w14:textId="65DD8B33" w:rsidR="00DA5992" w:rsidRPr="008E7734" w:rsidRDefault="00DA5992" w:rsidP="00A45702">
            <w:pPr>
              <w:rPr>
                <w:rFonts w:ascii="Lucida Handwriting" w:hAnsi="Lucida Handwriting"/>
                <w:sz w:val="16"/>
                <w:szCs w:val="20"/>
              </w:rPr>
            </w:pPr>
            <w:r>
              <w:rPr>
                <w:rFonts w:ascii="Lucida Handwriting" w:hAnsi="Lucida Handwriting"/>
                <w:sz w:val="16"/>
                <w:szCs w:val="20"/>
              </w:rPr>
              <w:t>Eco School</w:t>
            </w:r>
          </w:p>
        </w:tc>
      </w:tr>
      <w:tr w:rsidR="008E7734" w14:paraId="23952D25" w14:textId="77777777" w:rsidTr="008E7734">
        <w:trPr>
          <w:trHeight w:val="662"/>
        </w:trPr>
        <w:tc>
          <w:tcPr>
            <w:tcW w:w="2228" w:type="dxa"/>
          </w:tcPr>
          <w:p w14:paraId="0C8C8FDD" w14:textId="5DD8EBDE" w:rsidR="008E7734" w:rsidRDefault="008E7734" w:rsidP="00A45702">
            <w:pPr>
              <w:rPr>
                <w:rFonts w:ascii="Geneva" w:hAnsi="Geneva"/>
                <w:sz w:val="20"/>
                <w:szCs w:val="20"/>
              </w:rPr>
            </w:pPr>
            <w:r w:rsidRPr="00C64AD7">
              <w:rPr>
                <w:rFonts w:ascii="Geneva" w:hAnsi="Geneva"/>
                <w:sz w:val="20"/>
                <w:szCs w:val="20"/>
              </w:rPr>
              <w:t>Learning to Learn</w:t>
            </w:r>
          </w:p>
        </w:tc>
        <w:tc>
          <w:tcPr>
            <w:tcW w:w="4090" w:type="dxa"/>
          </w:tcPr>
          <w:p w14:paraId="035B93DF" w14:textId="77777777" w:rsidR="008E7734" w:rsidRDefault="0041639E" w:rsidP="00A45702">
            <w:pPr>
              <w:rPr>
                <w:rFonts w:ascii="Lucida Handwriting" w:hAnsi="Lucida Handwriting"/>
                <w:sz w:val="16"/>
                <w:szCs w:val="20"/>
              </w:rPr>
            </w:pPr>
            <w:r>
              <w:rPr>
                <w:rFonts w:ascii="Lucida Handwriting" w:hAnsi="Lucida Handwriting"/>
                <w:sz w:val="16"/>
                <w:szCs w:val="20"/>
              </w:rPr>
              <w:t xml:space="preserve">Celebrate independence </w:t>
            </w:r>
          </w:p>
          <w:p w14:paraId="2CF1283A" w14:textId="77777777" w:rsidR="0041639E" w:rsidRDefault="0041639E" w:rsidP="00A45702">
            <w:pPr>
              <w:rPr>
                <w:rFonts w:ascii="Lucida Handwriting" w:hAnsi="Lucida Handwriting"/>
                <w:sz w:val="16"/>
                <w:szCs w:val="20"/>
              </w:rPr>
            </w:pPr>
            <w:r>
              <w:rPr>
                <w:rFonts w:ascii="Lucida Handwriting" w:hAnsi="Lucida Handwriting"/>
                <w:sz w:val="16"/>
                <w:szCs w:val="20"/>
              </w:rPr>
              <w:t xml:space="preserve">Success criteria </w:t>
            </w:r>
          </w:p>
          <w:p w14:paraId="3AA106FF" w14:textId="77777777" w:rsidR="00A045A8" w:rsidRDefault="00A045A8" w:rsidP="00A45702">
            <w:pPr>
              <w:rPr>
                <w:rFonts w:ascii="Lucida Handwriting" w:hAnsi="Lucida Handwriting"/>
                <w:sz w:val="16"/>
                <w:szCs w:val="20"/>
              </w:rPr>
            </w:pPr>
            <w:r>
              <w:rPr>
                <w:rFonts w:ascii="Lucida Handwriting" w:hAnsi="Lucida Handwriting"/>
                <w:sz w:val="16"/>
                <w:szCs w:val="20"/>
              </w:rPr>
              <w:t xml:space="preserve">Self assessment </w:t>
            </w:r>
          </w:p>
          <w:p w14:paraId="4E963AE1" w14:textId="77777777" w:rsidR="00A045A8" w:rsidRDefault="00A045A8" w:rsidP="00A45702">
            <w:pPr>
              <w:rPr>
                <w:rFonts w:ascii="Lucida Handwriting" w:hAnsi="Lucida Handwriting"/>
                <w:sz w:val="16"/>
                <w:szCs w:val="20"/>
              </w:rPr>
            </w:pPr>
            <w:r>
              <w:rPr>
                <w:rFonts w:ascii="Lucida Handwriting" w:hAnsi="Lucida Handwriting"/>
                <w:sz w:val="16"/>
                <w:szCs w:val="20"/>
              </w:rPr>
              <w:t xml:space="preserve">Peer assessment </w:t>
            </w:r>
          </w:p>
          <w:p w14:paraId="47BDD1E9" w14:textId="77777777" w:rsidR="00A045A8" w:rsidRDefault="00A045A8" w:rsidP="00A45702">
            <w:pPr>
              <w:rPr>
                <w:rFonts w:ascii="Lucida Handwriting" w:hAnsi="Lucida Handwriting"/>
                <w:sz w:val="16"/>
                <w:szCs w:val="20"/>
              </w:rPr>
            </w:pPr>
            <w:r>
              <w:rPr>
                <w:rFonts w:ascii="Lucida Handwriting" w:hAnsi="Lucida Handwriting"/>
                <w:sz w:val="16"/>
                <w:szCs w:val="20"/>
              </w:rPr>
              <w:t>Pupil voice</w:t>
            </w:r>
          </w:p>
          <w:p w14:paraId="7A3AE474" w14:textId="080C8B07" w:rsidR="00A045A8" w:rsidRDefault="00A045A8" w:rsidP="00A45702">
            <w:pPr>
              <w:rPr>
                <w:rFonts w:ascii="Lucida Handwriting" w:hAnsi="Lucida Handwriting"/>
                <w:sz w:val="16"/>
                <w:szCs w:val="20"/>
              </w:rPr>
            </w:pPr>
            <w:r>
              <w:rPr>
                <w:rFonts w:ascii="Lucida Handwriting" w:hAnsi="Lucida Handwriting"/>
                <w:sz w:val="16"/>
                <w:szCs w:val="20"/>
              </w:rPr>
              <w:t xml:space="preserve">Target setting </w:t>
            </w:r>
          </w:p>
          <w:p w14:paraId="0777D519" w14:textId="61DC42B5" w:rsidR="00A045A8" w:rsidRPr="008E7734" w:rsidRDefault="00A045A8" w:rsidP="00A45702">
            <w:pPr>
              <w:rPr>
                <w:rFonts w:ascii="Lucida Handwriting" w:hAnsi="Lucida Handwriting"/>
                <w:sz w:val="16"/>
                <w:szCs w:val="20"/>
              </w:rPr>
            </w:pPr>
            <w:r>
              <w:rPr>
                <w:rFonts w:ascii="Lucida Handwriting" w:hAnsi="Lucida Handwriting"/>
                <w:sz w:val="16"/>
                <w:szCs w:val="20"/>
              </w:rPr>
              <w:t xml:space="preserve">Challenge cards </w:t>
            </w:r>
          </w:p>
        </w:tc>
        <w:tc>
          <w:tcPr>
            <w:tcW w:w="4050" w:type="dxa"/>
          </w:tcPr>
          <w:p w14:paraId="67522FB0" w14:textId="3C7BFFC9" w:rsidR="008E7734" w:rsidRDefault="00A045A8" w:rsidP="00A45702">
            <w:pPr>
              <w:rPr>
                <w:rFonts w:ascii="Lucida Handwriting" w:hAnsi="Lucida Handwriting"/>
                <w:sz w:val="16"/>
                <w:szCs w:val="20"/>
              </w:rPr>
            </w:pPr>
            <w:r>
              <w:rPr>
                <w:rFonts w:ascii="Lucida Handwriting" w:hAnsi="Lucida Handwriting"/>
                <w:sz w:val="16"/>
                <w:szCs w:val="20"/>
              </w:rPr>
              <w:t>Homework</w:t>
            </w:r>
          </w:p>
          <w:p w14:paraId="5A9A01D4" w14:textId="77777777" w:rsidR="00A045A8" w:rsidRDefault="00A045A8" w:rsidP="00A45702">
            <w:pPr>
              <w:rPr>
                <w:rFonts w:ascii="Lucida Handwriting" w:hAnsi="Lucida Handwriting"/>
                <w:sz w:val="16"/>
                <w:szCs w:val="20"/>
              </w:rPr>
            </w:pPr>
            <w:r>
              <w:rPr>
                <w:rFonts w:ascii="Lucida Handwriting" w:hAnsi="Lucida Handwriting"/>
                <w:sz w:val="16"/>
                <w:szCs w:val="20"/>
              </w:rPr>
              <w:t>Doing the challenges</w:t>
            </w:r>
          </w:p>
          <w:p w14:paraId="6144F602" w14:textId="77777777" w:rsidR="00872508" w:rsidRPr="00920A9A" w:rsidRDefault="00872508" w:rsidP="00A45702">
            <w:pPr>
              <w:rPr>
                <w:rFonts w:ascii="Lucida Handwriting" w:hAnsi="Lucida Handwriting"/>
                <w:color w:val="3366FF"/>
                <w:sz w:val="16"/>
                <w:szCs w:val="20"/>
              </w:rPr>
            </w:pPr>
            <w:r w:rsidRPr="00920A9A">
              <w:rPr>
                <w:rFonts w:ascii="Lucida Handwriting" w:hAnsi="Lucida Handwriting"/>
                <w:color w:val="3366FF"/>
                <w:sz w:val="16"/>
                <w:szCs w:val="20"/>
              </w:rPr>
              <w:t xml:space="preserve">Not having help from the teacher </w:t>
            </w:r>
          </w:p>
          <w:p w14:paraId="7F31FE69" w14:textId="77777777" w:rsidR="00872508" w:rsidRDefault="00872508" w:rsidP="00A45702">
            <w:pPr>
              <w:rPr>
                <w:rFonts w:ascii="Lucida Handwriting" w:hAnsi="Lucida Handwriting"/>
                <w:color w:val="3366FF"/>
                <w:sz w:val="16"/>
                <w:szCs w:val="20"/>
              </w:rPr>
            </w:pPr>
            <w:r w:rsidRPr="00920A9A">
              <w:rPr>
                <w:rFonts w:ascii="Lucida Handwriting" w:hAnsi="Lucida Handwriting"/>
                <w:color w:val="3366FF"/>
                <w:sz w:val="16"/>
                <w:szCs w:val="20"/>
              </w:rPr>
              <w:t>Going to a big class</w:t>
            </w:r>
          </w:p>
          <w:p w14:paraId="3BFA0F03" w14:textId="77777777" w:rsidR="00DA5992" w:rsidRDefault="00DA5992" w:rsidP="00A45702">
            <w:pPr>
              <w:rPr>
                <w:rFonts w:ascii="Lucida Handwriting" w:hAnsi="Lucida Handwriting"/>
                <w:color w:val="3366FF"/>
                <w:sz w:val="16"/>
                <w:szCs w:val="20"/>
              </w:rPr>
            </w:pPr>
            <w:r>
              <w:rPr>
                <w:rFonts w:ascii="Lucida Handwriting" w:hAnsi="Lucida Handwriting"/>
                <w:color w:val="3366FF"/>
                <w:sz w:val="16"/>
                <w:szCs w:val="20"/>
              </w:rPr>
              <w:t>Marking</w:t>
            </w:r>
          </w:p>
          <w:p w14:paraId="4ABF0146" w14:textId="77777777" w:rsidR="00DA5992" w:rsidRDefault="00DA5992" w:rsidP="00A45702">
            <w:pPr>
              <w:rPr>
                <w:rFonts w:ascii="Lucida Handwriting" w:hAnsi="Lucida Handwriting"/>
                <w:color w:val="3366FF"/>
                <w:sz w:val="16"/>
                <w:szCs w:val="20"/>
              </w:rPr>
            </w:pPr>
            <w:r>
              <w:rPr>
                <w:rFonts w:ascii="Lucida Handwriting" w:hAnsi="Lucida Handwriting"/>
                <w:color w:val="3366FF"/>
                <w:sz w:val="16"/>
                <w:szCs w:val="20"/>
              </w:rPr>
              <w:t>Success list</w:t>
            </w:r>
          </w:p>
          <w:p w14:paraId="1B36E252" w14:textId="5E304CB8" w:rsidR="00DA5992" w:rsidRPr="00DA5992" w:rsidRDefault="00DA5992" w:rsidP="00A45702">
            <w:pPr>
              <w:rPr>
                <w:rFonts w:ascii="Lucida Handwriting" w:hAnsi="Lucida Handwriting"/>
                <w:sz w:val="16"/>
                <w:szCs w:val="20"/>
              </w:rPr>
            </w:pPr>
            <w:r w:rsidRPr="00DA5992">
              <w:rPr>
                <w:rFonts w:ascii="Lucida Handwriting" w:hAnsi="Lucida Handwriting"/>
                <w:sz w:val="16"/>
                <w:szCs w:val="20"/>
              </w:rPr>
              <w:t>Spelling marks</w:t>
            </w:r>
          </w:p>
        </w:tc>
      </w:tr>
      <w:tr w:rsidR="008E7734" w14:paraId="235E50F6" w14:textId="77777777" w:rsidTr="008E7734">
        <w:trPr>
          <w:trHeight w:val="697"/>
        </w:trPr>
        <w:tc>
          <w:tcPr>
            <w:tcW w:w="2228" w:type="dxa"/>
          </w:tcPr>
          <w:p w14:paraId="2CF1B79D" w14:textId="1CA0C19C" w:rsidR="008E7734" w:rsidRDefault="008E7734" w:rsidP="00A45702">
            <w:pPr>
              <w:rPr>
                <w:rFonts w:ascii="Geneva" w:hAnsi="Geneva"/>
                <w:sz w:val="20"/>
                <w:szCs w:val="20"/>
              </w:rPr>
            </w:pPr>
            <w:r w:rsidRPr="00C64AD7">
              <w:rPr>
                <w:rFonts w:ascii="Geneva" w:hAnsi="Geneva"/>
                <w:sz w:val="20"/>
                <w:szCs w:val="20"/>
              </w:rPr>
              <w:t>Relationships and Emotions</w:t>
            </w:r>
          </w:p>
        </w:tc>
        <w:tc>
          <w:tcPr>
            <w:tcW w:w="4090" w:type="dxa"/>
          </w:tcPr>
          <w:p w14:paraId="3551A6D3" w14:textId="77777777" w:rsidR="008E7734" w:rsidRDefault="00FF0CF0" w:rsidP="00A45702">
            <w:pPr>
              <w:rPr>
                <w:rFonts w:ascii="Lucida Handwriting" w:hAnsi="Lucida Handwriting"/>
                <w:sz w:val="16"/>
                <w:szCs w:val="20"/>
              </w:rPr>
            </w:pPr>
            <w:r>
              <w:rPr>
                <w:rFonts w:ascii="Lucida Handwriting" w:hAnsi="Lucida Handwriting"/>
                <w:sz w:val="16"/>
                <w:szCs w:val="20"/>
              </w:rPr>
              <w:t xml:space="preserve">Self-registration – feelings </w:t>
            </w:r>
          </w:p>
          <w:p w14:paraId="5472F2EF" w14:textId="77777777" w:rsidR="00FF0CF0" w:rsidRDefault="00B155BF" w:rsidP="00A45702">
            <w:pPr>
              <w:rPr>
                <w:rFonts w:ascii="Lucida Handwriting" w:hAnsi="Lucida Handwriting"/>
                <w:sz w:val="16"/>
                <w:szCs w:val="20"/>
              </w:rPr>
            </w:pPr>
            <w:r>
              <w:rPr>
                <w:rFonts w:ascii="Lucida Handwriting" w:hAnsi="Lucida Handwriting"/>
                <w:sz w:val="16"/>
                <w:szCs w:val="20"/>
              </w:rPr>
              <w:t>Ethos in class</w:t>
            </w:r>
          </w:p>
          <w:p w14:paraId="70DD9667" w14:textId="1D5CAE80" w:rsidR="00B155BF" w:rsidRDefault="0041639E" w:rsidP="00A45702">
            <w:pPr>
              <w:rPr>
                <w:rFonts w:ascii="Lucida Handwriting" w:hAnsi="Lucida Handwriting"/>
                <w:sz w:val="16"/>
                <w:szCs w:val="20"/>
              </w:rPr>
            </w:pPr>
            <w:r>
              <w:rPr>
                <w:rFonts w:ascii="Lucida Handwriting" w:hAnsi="Lucida Handwriting"/>
                <w:sz w:val="16"/>
                <w:szCs w:val="20"/>
              </w:rPr>
              <w:t>Open</w:t>
            </w:r>
            <w:r w:rsidR="00B155BF">
              <w:rPr>
                <w:rFonts w:ascii="Lucida Handwriting" w:hAnsi="Lucida Handwriting"/>
                <w:sz w:val="16"/>
                <w:szCs w:val="20"/>
              </w:rPr>
              <w:t xml:space="preserve"> conversations </w:t>
            </w:r>
          </w:p>
          <w:p w14:paraId="0FA69D30" w14:textId="77777777" w:rsidR="0041639E" w:rsidRDefault="0041639E" w:rsidP="00A45702">
            <w:pPr>
              <w:rPr>
                <w:rFonts w:ascii="Lucida Handwriting" w:hAnsi="Lucida Handwriting"/>
                <w:sz w:val="16"/>
                <w:szCs w:val="20"/>
              </w:rPr>
            </w:pPr>
            <w:r>
              <w:rPr>
                <w:rFonts w:ascii="Lucida Handwriting" w:hAnsi="Lucida Handwriting"/>
                <w:sz w:val="16"/>
                <w:szCs w:val="20"/>
              </w:rPr>
              <w:t>Pupil Voice</w:t>
            </w:r>
          </w:p>
          <w:p w14:paraId="05E8EF6A" w14:textId="77777777" w:rsidR="0041639E" w:rsidRDefault="0041639E" w:rsidP="00A45702">
            <w:pPr>
              <w:rPr>
                <w:rFonts w:ascii="Lucida Handwriting" w:hAnsi="Lucida Handwriting"/>
                <w:sz w:val="16"/>
                <w:szCs w:val="20"/>
              </w:rPr>
            </w:pPr>
            <w:r>
              <w:rPr>
                <w:rFonts w:ascii="Lucida Handwriting" w:hAnsi="Lucida Handwriting"/>
                <w:sz w:val="16"/>
                <w:szCs w:val="20"/>
              </w:rPr>
              <w:t xml:space="preserve">Develop resilience </w:t>
            </w:r>
          </w:p>
          <w:p w14:paraId="7BF4F1EF" w14:textId="77777777" w:rsidR="0041639E" w:rsidRDefault="0041639E" w:rsidP="00A45702">
            <w:pPr>
              <w:rPr>
                <w:rFonts w:ascii="Lucida Handwriting" w:hAnsi="Lucida Handwriting"/>
                <w:sz w:val="16"/>
                <w:szCs w:val="20"/>
              </w:rPr>
            </w:pPr>
            <w:r>
              <w:rPr>
                <w:rFonts w:ascii="Lucida Handwriting" w:hAnsi="Lucida Handwriting"/>
                <w:sz w:val="16"/>
                <w:szCs w:val="20"/>
              </w:rPr>
              <w:t>Model positive relationships</w:t>
            </w:r>
          </w:p>
          <w:p w14:paraId="0E33E9E3" w14:textId="77777777" w:rsidR="0041639E" w:rsidRDefault="0041639E" w:rsidP="00A45702">
            <w:pPr>
              <w:rPr>
                <w:rFonts w:ascii="Lucida Handwriting" w:hAnsi="Lucida Handwriting"/>
                <w:sz w:val="16"/>
                <w:szCs w:val="20"/>
              </w:rPr>
            </w:pPr>
            <w:r>
              <w:rPr>
                <w:rFonts w:ascii="Lucida Handwriting" w:hAnsi="Lucida Handwriting"/>
                <w:sz w:val="16"/>
                <w:szCs w:val="20"/>
              </w:rPr>
              <w:t>SEAL Assembly</w:t>
            </w:r>
          </w:p>
          <w:p w14:paraId="78A0518C" w14:textId="77777777" w:rsidR="0041639E" w:rsidRDefault="0041639E" w:rsidP="00A45702">
            <w:pPr>
              <w:rPr>
                <w:rFonts w:ascii="Lucida Handwriting" w:hAnsi="Lucida Handwriting"/>
                <w:sz w:val="16"/>
                <w:szCs w:val="20"/>
              </w:rPr>
            </w:pPr>
            <w:r>
              <w:rPr>
                <w:rFonts w:ascii="Lucida Handwriting" w:hAnsi="Lucida Handwriting"/>
                <w:sz w:val="16"/>
                <w:szCs w:val="20"/>
              </w:rPr>
              <w:t xml:space="preserve">Buddies </w:t>
            </w:r>
          </w:p>
          <w:p w14:paraId="39B5B66D" w14:textId="432C5441" w:rsidR="0041639E" w:rsidRDefault="0041639E" w:rsidP="00A45702">
            <w:pPr>
              <w:rPr>
                <w:rFonts w:ascii="Lucida Handwriting" w:hAnsi="Lucida Handwriting"/>
                <w:sz w:val="16"/>
                <w:szCs w:val="20"/>
              </w:rPr>
            </w:pPr>
            <w:r>
              <w:rPr>
                <w:rFonts w:ascii="Lucida Handwriting" w:hAnsi="Lucida Handwriting"/>
                <w:sz w:val="16"/>
                <w:szCs w:val="20"/>
              </w:rPr>
              <w:t>Lego therapy</w:t>
            </w:r>
          </w:p>
          <w:p w14:paraId="501DCD56" w14:textId="59F7F1DE" w:rsidR="0041639E" w:rsidRPr="008E7734" w:rsidRDefault="0041639E" w:rsidP="00A45702">
            <w:pPr>
              <w:rPr>
                <w:rFonts w:ascii="Lucida Handwriting" w:hAnsi="Lucida Handwriting"/>
                <w:sz w:val="16"/>
                <w:szCs w:val="20"/>
              </w:rPr>
            </w:pPr>
            <w:r>
              <w:rPr>
                <w:rFonts w:ascii="Lucida Handwriting" w:hAnsi="Lucida Handwriting"/>
                <w:sz w:val="16"/>
                <w:szCs w:val="20"/>
              </w:rPr>
              <w:t xml:space="preserve">Talk about </w:t>
            </w:r>
          </w:p>
        </w:tc>
        <w:tc>
          <w:tcPr>
            <w:tcW w:w="4050" w:type="dxa"/>
          </w:tcPr>
          <w:p w14:paraId="1184069E" w14:textId="77777777" w:rsidR="008E7734" w:rsidRDefault="00DE7D46" w:rsidP="00A45702">
            <w:pPr>
              <w:rPr>
                <w:rFonts w:ascii="Lucida Handwriting" w:hAnsi="Lucida Handwriting"/>
                <w:sz w:val="16"/>
                <w:szCs w:val="20"/>
              </w:rPr>
            </w:pPr>
            <w:r>
              <w:rPr>
                <w:rFonts w:ascii="Lucida Handwriting" w:hAnsi="Lucida Handwriting"/>
                <w:sz w:val="16"/>
                <w:szCs w:val="20"/>
              </w:rPr>
              <w:t>How are you feeling today?</w:t>
            </w:r>
          </w:p>
          <w:p w14:paraId="02CC5A37" w14:textId="77777777" w:rsidR="00A045A8" w:rsidRDefault="00A045A8" w:rsidP="00A45702">
            <w:pPr>
              <w:rPr>
                <w:rFonts w:ascii="Lucida Handwriting" w:hAnsi="Lucida Handwriting"/>
                <w:sz w:val="16"/>
                <w:szCs w:val="20"/>
              </w:rPr>
            </w:pPr>
            <w:r>
              <w:rPr>
                <w:rFonts w:ascii="Lucida Handwriting" w:hAnsi="Lucida Handwriting"/>
                <w:sz w:val="16"/>
                <w:szCs w:val="20"/>
              </w:rPr>
              <w:t>Helping us when we’re upset</w:t>
            </w:r>
          </w:p>
          <w:p w14:paraId="4B3D8E75" w14:textId="77777777" w:rsidR="00A045A8" w:rsidRDefault="00A045A8" w:rsidP="00A45702">
            <w:pPr>
              <w:rPr>
                <w:rFonts w:ascii="Lucida Handwriting" w:hAnsi="Lucida Handwriting"/>
                <w:sz w:val="16"/>
                <w:szCs w:val="20"/>
              </w:rPr>
            </w:pPr>
            <w:r>
              <w:rPr>
                <w:rFonts w:ascii="Lucida Handwriting" w:hAnsi="Lucida Handwriting"/>
                <w:sz w:val="16"/>
                <w:szCs w:val="20"/>
              </w:rPr>
              <w:t xml:space="preserve">SEAL lessons </w:t>
            </w:r>
          </w:p>
          <w:p w14:paraId="7DFC20E2" w14:textId="77777777" w:rsidR="00A045A8" w:rsidRDefault="00A045A8" w:rsidP="00A45702">
            <w:pPr>
              <w:rPr>
                <w:rFonts w:ascii="Lucida Handwriting" w:hAnsi="Lucida Handwriting"/>
                <w:sz w:val="16"/>
                <w:szCs w:val="20"/>
              </w:rPr>
            </w:pPr>
            <w:r>
              <w:rPr>
                <w:rFonts w:ascii="Lucida Handwriting" w:hAnsi="Lucida Handwriting"/>
                <w:sz w:val="16"/>
                <w:szCs w:val="20"/>
              </w:rPr>
              <w:t>Not being a bully</w:t>
            </w:r>
          </w:p>
          <w:p w14:paraId="4C866979" w14:textId="77777777" w:rsidR="00DA5992" w:rsidRDefault="00DA5992" w:rsidP="00A45702">
            <w:pPr>
              <w:rPr>
                <w:rFonts w:ascii="Lucida Handwriting" w:hAnsi="Lucida Handwriting"/>
                <w:sz w:val="16"/>
                <w:szCs w:val="20"/>
              </w:rPr>
            </w:pPr>
            <w:r>
              <w:rPr>
                <w:rFonts w:ascii="Lucida Handwriting" w:hAnsi="Lucida Handwriting"/>
                <w:sz w:val="16"/>
                <w:szCs w:val="20"/>
              </w:rPr>
              <w:t>Being a good friend</w:t>
            </w:r>
          </w:p>
          <w:p w14:paraId="09385A9A" w14:textId="77777777" w:rsidR="00DA5992" w:rsidRDefault="00DA5992" w:rsidP="00A45702">
            <w:pPr>
              <w:rPr>
                <w:rFonts w:ascii="Lucida Handwriting" w:hAnsi="Lucida Handwriting"/>
                <w:sz w:val="16"/>
                <w:szCs w:val="20"/>
              </w:rPr>
            </w:pPr>
            <w:r>
              <w:rPr>
                <w:rFonts w:ascii="Lucida Handwriting" w:hAnsi="Lucida Handwriting"/>
                <w:sz w:val="16"/>
                <w:szCs w:val="20"/>
              </w:rPr>
              <w:t>Being grown up</w:t>
            </w:r>
          </w:p>
          <w:p w14:paraId="225B4B23" w14:textId="51F86CD5" w:rsidR="00DA5992" w:rsidRPr="008E7734" w:rsidRDefault="00DA5992" w:rsidP="00A45702">
            <w:pPr>
              <w:rPr>
                <w:rFonts w:ascii="Lucida Handwriting" w:hAnsi="Lucida Handwriting"/>
                <w:sz w:val="16"/>
                <w:szCs w:val="20"/>
              </w:rPr>
            </w:pPr>
            <w:r>
              <w:rPr>
                <w:rFonts w:ascii="Lucida Handwriting" w:hAnsi="Lucida Handwriting"/>
                <w:sz w:val="16"/>
                <w:szCs w:val="20"/>
              </w:rPr>
              <w:t>Listening</w:t>
            </w:r>
          </w:p>
        </w:tc>
      </w:tr>
      <w:tr w:rsidR="008E7734" w14:paraId="12794AA5" w14:textId="77777777" w:rsidTr="008E7734">
        <w:trPr>
          <w:trHeight w:val="697"/>
        </w:trPr>
        <w:tc>
          <w:tcPr>
            <w:tcW w:w="2228" w:type="dxa"/>
          </w:tcPr>
          <w:p w14:paraId="00357179" w14:textId="5B892C09" w:rsidR="008E7734" w:rsidRPr="00C64AD7" w:rsidRDefault="008E7734" w:rsidP="00A45702">
            <w:pPr>
              <w:rPr>
                <w:rFonts w:ascii="Geneva" w:hAnsi="Geneva"/>
                <w:sz w:val="20"/>
                <w:szCs w:val="20"/>
              </w:rPr>
            </w:pPr>
            <w:r w:rsidRPr="000863A7">
              <w:rPr>
                <w:rFonts w:ascii="Geneva" w:hAnsi="Geneva"/>
                <w:sz w:val="20"/>
                <w:szCs w:val="20"/>
              </w:rPr>
              <w:t>Keeping Safe</w:t>
            </w:r>
          </w:p>
        </w:tc>
        <w:tc>
          <w:tcPr>
            <w:tcW w:w="4090" w:type="dxa"/>
          </w:tcPr>
          <w:p w14:paraId="079F223F" w14:textId="77777777" w:rsidR="008E7734" w:rsidRDefault="008E7734" w:rsidP="00A45702">
            <w:pPr>
              <w:rPr>
                <w:rFonts w:ascii="Lucida Handwriting" w:hAnsi="Lucida Handwriting"/>
                <w:sz w:val="16"/>
                <w:szCs w:val="20"/>
              </w:rPr>
            </w:pPr>
            <w:r>
              <w:rPr>
                <w:rFonts w:ascii="Lucida Handwriting" w:hAnsi="Lucida Handwriting"/>
                <w:sz w:val="16"/>
                <w:szCs w:val="20"/>
              </w:rPr>
              <w:t xml:space="preserve">E-Safety </w:t>
            </w:r>
            <w:r w:rsidR="00424DD5">
              <w:rPr>
                <w:rFonts w:ascii="Lucida Handwriting" w:hAnsi="Lucida Handwriting"/>
                <w:sz w:val="16"/>
                <w:szCs w:val="20"/>
              </w:rPr>
              <w:t xml:space="preserve">sessions </w:t>
            </w:r>
          </w:p>
          <w:p w14:paraId="1D4ED95E" w14:textId="7EF171C5" w:rsidR="0041639E" w:rsidRPr="008E7734" w:rsidRDefault="0041639E" w:rsidP="00A45702">
            <w:pPr>
              <w:rPr>
                <w:rFonts w:ascii="Lucida Handwriting" w:hAnsi="Lucida Handwriting"/>
                <w:sz w:val="16"/>
                <w:szCs w:val="20"/>
              </w:rPr>
            </w:pPr>
            <w:r>
              <w:rPr>
                <w:rFonts w:ascii="Lucida Handwriting" w:hAnsi="Lucida Handwriting"/>
                <w:sz w:val="16"/>
                <w:szCs w:val="20"/>
              </w:rPr>
              <w:t xml:space="preserve">PC Kath visits </w:t>
            </w:r>
          </w:p>
        </w:tc>
        <w:tc>
          <w:tcPr>
            <w:tcW w:w="4050" w:type="dxa"/>
          </w:tcPr>
          <w:p w14:paraId="57F8B9C2" w14:textId="200291AC" w:rsidR="008E7734" w:rsidRDefault="0041639E" w:rsidP="00A45702">
            <w:pPr>
              <w:rPr>
                <w:rFonts w:ascii="Lucida Handwriting" w:hAnsi="Lucida Handwriting"/>
                <w:sz w:val="16"/>
                <w:szCs w:val="20"/>
              </w:rPr>
            </w:pPr>
            <w:r>
              <w:rPr>
                <w:rFonts w:ascii="Lucida Handwriting" w:hAnsi="Lucida Handwriting"/>
                <w:sz w:val="16"/>
                <w:szCs w:val="20"/>
              </w:rPr>
              <w:t xml:space="preserve">kerbcraft </w:t>
            </w:r>
            <w:r w:rsidR="0006566D">
              <w:rPr>
                <w:rStyle w:val="EndnoteReference"/>
                <w:rFonts w:ascii="Lucida Handwriting" w:hAnsi="Lucida Handwriting"/>
                <w:sz w:val="16"/>
                <w:szCs w:val="20"/>
              </w:rPr>
              <w:endnoteReference w:id="3"/>
            </w:r>
          </w:p>
          <w:p w14:paraId="6FCEE8D7" w14:textId="77777777" w:rsidR="0041639E" w:rsidRDefault="0041639E" w:rsidP="00A45702">
            <w:pPr>
              <w:rPr>
                <w:rFonts w:ascii="Lucida Handwriting" w:hAnsi="Lucida Handwriting"/>
                <w:sz w:val="16"/>
                <w:szCs w:val="20"/>
              </w:rPr>
            </w:pPr>
            <w:r>
              <w:rPr>
                <w:rFonts w:ascii="Lucida Handwriting" w:hAnsi="Lucida Handwriting"/>
                <w:sz w:val="16"/>
                <w:szCs w:val="20"/>
              </w:rPr>
              <w:t xml:space="preserve">Pc Kath </w:t>
            </w:r>
          </w:p>
          <w:p w14:paraId="1130EAE4" w14:textId="40734596" w:rsidR="00BA0117" w:rsidRDefault="00BA0117" w:rsidP="00A45702">
            <w:pPr>
              <w:rPr>
                <w:rFonts w:ascii="Lucida Handwriting" w:hAnsi="Lucida Handwriting"/>
                <w:sz w:val="16"/>
                <w:szCs w:val="20"/>
              </w:rPr>
            </w:pPr>
            <w:r>
              <w:rPr>
                <w:rFonts w:ascii="Lucida Handwriting" w:hAnsi="Lucida Handwriting"/>
                <w:sz w:val="16"/>
                <w:szCs w:val="20"/>
              </w:rPr>
              <w:t xml:space="preserve">Smartie the penguin </w:t>
            </w:r>
            <w:r w:rsidR="0006566D">
              <w:rPr>
                <w:rStyle w:val="EndnoteReference"/>
                <w:rFonts w:ascii="Lucida Handwriting" w:hAnsi="Lucida Handwriting"/>
                <w:sz w:val="16"/>
                <w:szCs w:val="20"/>
              </w:rPr>
              <w:endnoteReference w:id="4"/>
            </w:r>
          </w:p>
          <w:p w14:paraId="74F5BDA5" w14:textId="68C088E7" w:rsidR="0041639E" w:rsidRPr="008E7734" w:rsidRDefault="00A045A8" w:rsidP="00A45702">
            <w:pPr>
              <w:rPr>
                <w:rFonts w:ascii="Lucida Handwriting" w:hAnsi="Lucida Handwriting"/>
                <w:sz w:val="16"/>
                <w:szCs w:val="20"/>
              </w:rPr>
            </w:pPr>
            <w:r>
              <w:rPr>
                <w:rFonts w:ascii="Lucida Handwriting" w:hAnsi="Lucida Handwriting"/>
                <w:sz w:val="16"/>
                <w:szCs w:val="20"/>
              </w:rPr>
              <w:t>Keeping our log in details safe</w:t>
            </w:r>
          </w:p>
        </w:tc>
      </w:tr>
      <w:tr w:rsidR="008E7734" w14:paraId="71F7D895" w14:textId="77777777" w:rsidTr="008E7734">
        <w:trPr>
          <w:trHeight w:val="697"/>
        </w:trPr>
        <w:tc>
          <w:tcPr>
            <w:tcW w:w="2228" w:type="dxa"/>
          </w:tcPr>
          <w:p w14:paraId="03FF093F" w14:textId="6FC775AA" w:rsidR="008E7734" w:rsidRPr="00C64AD7" w:rsidRDefault="008E7734" w:rsidP="00A45702">
            <w:pPr>
              <w:rPr>
                <w:rFonts w:ascii="Geneva" w:hAnsi="Geneva"/>
                <w:sz w:val="20"/>
                <w:szCs w:val="20"/>
              </w:rPr>
            </w:pPr>
            <w:r w:rsidRPr="000863A7">
              <w:rPr>
                <w:rFonts w:ascii="Geneva" w:hAnsi="Geneva"/>
                <w:sz w:val="20"/>
                <w:szCs w:val="20"/>
              </w:rPr>
              <w:t>Personal Activity</w:t>
            </w:r>
          </w:p>
        </w:tc>
        <w:tc>
          <w:tcPr>
            <w:tcW w:w="4090" w:type="dxa"/>
          </w:tcPr>
          <w:p w14:paraId="79076B2F" w14:textId="77777777" w:rsidR="008E7734" w:rsidRDefault="00FF0CF0" w:rsidP="00A45702">
            <w:pPr>
              <w:rPr>
                <w:rFonts w:ascii="Lucida Handwriting" w:hAnsi="Lucida Handwriting"/>
                <w:sz w:val="16"/>
                <w:szCs w:val="20"/>
              </w:rPr>
            </w:pPr>
            <w:r>
              <w:rPr>
                <w:rFonts w:ascii="Lucida Handwriting" w:hAnsi="Lucida Handwriting"/>
                <w:sz w:val="16"/>
                <w:szCs w:val="20"/>
              </w:rPr>
              <w:t xml:space="preserve">1 mile a day challenge </w:t>
            </w:r>
          </w:p>
          <w:p w14:paraId="1435AE1F" w14:textId="77777777" w:rsidR="00FF0CF0" w:rsidRDefault="00FF0CF0" w:rsidP="00A45702">
            <w:pPr>
              <w:rPr>
                <w:rFonts w:ascii="Lucida Handwriting" w:hAnsi="Lucida Handwriting"/>
                <w:sz w:val="16"/>
                <w:szCs w:val="20"/>
              </w:rPr>
            </w:pPr>
            <w:r>
              <w:rPr>
                <w:rFonts w:ascii="Lucida Handwriting" w:hAnsi="Lucida Handwriting"/>
                <w:sz w:val="16"/>
                <w:szCs w:val="20"/>
              </w:rPr>
              <w:t xml:space="preserve">Physical learning areas </w:t>
            </w:r>
          </w:p>
          <w:p w14:paraId="0A5D8F9E" w14:textId="77777777" w:rsidR="00740125" w:rsidRDefault="00740125" w:rsidP="00A45702">
            <w:pPr>
              <w:rPr>
                <w:rFonts w:ascii="Lucida Handwriting" w:hAnsi="Lucida Handwriting"/>
                <w:sz w:val="16"/>
                <w:szCs w:val="20"/>
              </w:rPr>
            </w:pPr>
            <w:r>
              <w:rPr>
                <w:rFonts w:ascii="Lucida Handwriting" w:hAnsi="Lucida Handwriting"/>
                <w:sz w:val="16"/>
                <w:szCs w:val="20"/>
              </w:rPr>
              <w:t xml:space="preserve">Sports club </w:t>
            </w:r>
          </w:p>
          <w:p w14:paraId="0080FC30" w14:textId="77777777" w:rsidR="00DA5992" w:rsidRDefault="00BA0117" w:rsidP="00A45702">
            <w:pPr>
              <w:rPr>
                <w:rFonts w:ascii="Lucida Handwriting" w:hAnsi="Lucida Handwriting"/>
                <w:sz w:val="16"/>
                <w:szCs w:val="20"/>
              </w:rPr>
            </w:pPr>
            <w:r>
              <w:rPr>
                <w:rFonts w:ascii="Lucida Handwriting" w:hAnsi="Lucida Handwriting"/>
                <w:sz w:val="16"/>
                <w:szCs w:val="20"/>
              </w:rPr>
              <w:t xml:space="preserve">Physical </w:t>
            </w:r>
            <w:r w:rsidR="00DA5992">
              <w:rPr>
                <w:rFonts w:ascii="Lucida Handwriting" w:hAnsi="Lucida Handwriting"/>
                <w:sz w:val="16"/>
                <w:szCs w:val="20"/>
              </w:rPr>
              <w:t xml:space="preserve">literacy </w:t>
            </w:r>
          </w:p>
          <w:p w14:paraId="1C462D60" w14:textId="08EF8E8C" w:rsidR="00BA0117" w:rsidRDefault="00DA5992" w:rsidP="00A45702">
            <w:pPr>
              <w:rPr>
                <w:rFonts w:ascii="Lucida Handwriting" w:hAnsi="Lucida Handwriting"/>
                <w:sz w:val="16"/>
                <w:szCs w:val="20"/>
              </w:rPr>
            </w:pPr>
            <w:r>
              <w:rPr>
                <w:rFonts w:ascii="Lucida Handwriting" w:hAnsi="Lucida Handwriting"/>
                <w:sz w:val="16"/>
                <w:szCs w:val="20"/>
              </w:rPr>
              <w:t>P</w:t>
            </w:r>
            <w:r w:rsidR="00BA0117">
              <w:rPr>
                <w:rFonts w:ascii="Lucida Handwriting" w:hAnsi="Lucida Handwriting"/>
                <w:sz w:val="16"/>
                <w:szCs w:val="20"/>
              </w:rPr>
              <w:t xml:space="preserve">hysical area – Continuous provision </w:t>
            </w:r>
          </w:p>
          <w:p w14:paraId="6A1273DA" w14:textId="6016E659" w:rsidR="00BA0117" w:rsidRPr="008E7734" w:rsidRDefault="00A045A8" w:rsidP="00A45702">
            <w:pPr>
              <w:rPr>
                <w:rFonts w:ascii="Lucida Handwriting" w:hAnsi="Lucida Handwriting"/>
                <w:sz w:val="16"/>
                <w:szCs w:val="20"/>
              </w:rPr>
            </w:pPr>
            <w:r>
              <w:rPr>
                <w:rFonts w:ascii="Lucida Handwriting" w:hAnsi="Lucida Handwriting"/>
                <w:sz w:val="16"/>
                <w:szCs w:val="20"/>
              </w:rPr>
              <w:t xml:space="preserve">Bikeability </w:t>
            </w:r>
            <w:r w:rsidR="0006566D">
              <w:rPr>
                <w:rStyle w:val="EndnoteReference"/>
                <w:rFonts w:ascii="Lucida Handwriting" w:hAnsi="Lucida Handwriting"/>
                <w:sz w:val="16"/>
                <w:szCs w:val="20"/>
              </w:rPr>
              <w:endnoteReference w:id="5"/>
            </w:r>
          </w:p>
        </w:tc>
        <w:tc>
          <w:tcPr>
            <w:tcW w:w="4050" w:type="dxa"/>
          </w:tcPr>
          <w:p w14:paraId="1E7C7D5D" w14:textId="77777777" w:rsidR="008E7734" w:rsidRDefault="00A045A8" w:rsidP="00A45702">
            <w:pPr>
              <w:rPr>
                <w:rFonts w:ascii="Lucida Handwriting" w:hAnsi="Lucida Handwriting"/>
                <w:sz w:val="16"/>
                <w:szCs w:val="20"/>
              </w:rPr>
            </w:pPr>
            <w:r>
              <w:rPr>
                <w:rFonts w:ascii="Lucida Handwriting" w:hAnsi="Lucida Handwriting"/>
                <w:sz w:val="16"/>
                <w:szCs w:val="20"/>
              </w:rPr>
              <w:t xml:space="preserve">Running everyday </w:t>
            </w:r>
          </w:p>
          <w:p w14:paraId="237B84F7" w14:textId="77777777" w:rsidR="00A045A8" w:rsidRDefault="00A045A8" w:rsidP="00A45702">
            <w:pPr>
              <w:rPr>
                <w:rFonts w:ascii="Lucida Handwriting" w:hAnsi="Lucida Handwriting"/>
                <w:sz w:val="16"/>
                <w:szCs w:val="20"/>
              </w:rPr>
            </w:pPr>
            <w:r>
              <w:rPr>
                <w:rFonts w:ascii="Lucida Handwriting" w:hAnsi="Lucida Handwriting"/>
                <w:sz w:val="16"/>
                <w:szCs w:val="20"/>
              </w:rPr>
              <w:t xml:space="preserve">Playing on the yard </w:t>
            </w:r>
          </w:p>
          <w:p w14:paraId="60F3545A" w14:textId="77777777" w:rsidR="00A045A8" w:rsidRPr="008E7734" w:rsidRDefault="00A045A8" w:rsidP="00A45702">
            <w:pPr>
              <w:rPr>
                <w:rFonts w:ascii="Lucida Handwriting" w:hAnsi="Lucida Handwriting"/>
                <w:sz w:val="16"/>
                <w:szCs w:val="20"/>
              </w:rPr>
            </w:pPr>
          </w:p>
        </w:tc>
      </w:tr>
    </w:tbl>
    <w:p w14:paraId="0380E642" w14:textId="54A8B5C5" w:rsidR="00CC5F80" w:rsidRDefault="00CC5F80" w:rsidP="00A45702">
      <w:pPr>
        <w:rPr>
          <w:rFonts w:ascii="Geneva" w:hAnsi="Geneva"/>
          <w:sz w:val="20"/>
          <w:szCs w:val="20"/>
        </w:rPr>
      </w:pPr>
    </w:p>
    <w:p w14:paraId="030E32F2" w14:textId="77777777" w:rsidR="00CC5F80" w:rsidRDefault="00CC5F80" w:rsidP="00A45702">
      <w:pPr>
        <w:rPr>
          <w:rFonts w:ascii="Geneva" w:hAnsi="Geneva"/>
          <w:sz w:val="20"/>
          <w:szCs w:val="20"/>
        </w:rPr>
      </w:pPr>
    </w:p>
    <w:p w14:paraId="287C486A" w14:textId="68B13C6E" w:rsidR="00D92009" w:rsidRDefault="00573669" w:rsidP="00A45702">
      <w:pPr>
        <w:rPr>
          <w:rFonts w:ascii="Geneva" w:hAnsi="Geneva"/>
          <w:sz w:val="20"/>
          <w:szCs w:val="20"/>
        </w:rPr>
      </w:pPr>
      <w:r>
        <w:rPr>
          <w:rFonts w:ascii="Geneva" w:hAnsi="Geneva"/>
          <w:sz w:val="20"/>
          <w:szCs w:val="20"/>
        </w:rPr>
        <w:t xml:space="preserve">On closer inspection, our Social and Emotional programme placed a large importance on ‘new beginnings’ but did not offer the same process for transition at the end of the academic year. </w:t>
      </w:r>
      <w:r w:rsidR="003E7F5F">
        <w:rPr>
          <w:rFonts w:ascii="Geneva" w:hAnsi="Geneva"/>
          <w:sz w:val="20"/>
          <w:szCs w:val="20"/>
        </w:rPr>
        <w:t xml:space="preserve">By following the SEAL plans it became apparent that we were missing a key section </w:t>
      </w:r>
      <w:r w:rsidR="0006566D">
        <w:rPr>
          <w:rFonts w:ascii="Geneva" w:hAnsi="Geneva"/>
          <w:sz w:val="20"/>
          <w:szCs w:val="20"/>
        </w:rPr>
        <w:t>within</w:t>
      </w:r>
      <w:r w:rsidR="003E7F5F">
        <w:rPr>
          <w:rFonts w:ascii="Geneva" w:hAnsi="Geneva"/>
          <w:sz w:val="20"/>
          <w:szCs w:val="20"/>
        </w:rPr>
        <w:t xml:space="preserve"> the new Health and Well-being area </w:t>
      </w:r>
      <w:r w:rsidR="0006566D">
        <w:rPr>
          <w:rFonts w:ascii="Geneva" w:hAnsi="Geneva"/>
          <w:sz w:val="20"/>
          <w:szCs w:val="20"/>
        </w:rPr>
        <w:t xml:space="preserve">and </w:t>
      </w:r>
      <w:r w:rsidR="003E7F5F">
        <w:rPr>
          <w:rFonts w:ascii="Geneva" w:hAnsi="Geneva"/>
          <w:sz w:val="20"/>
          <w:szCs w:val="20"/>
        </w:rPr>
        <w:t xml:space="preserve">pupils </w:t>
      </w:r>
      <w:r w:rsidR="0006566D">
        <w:rPr>
          <w:rFonts w:ascii="Geneva" w:hAnsi="Geneva"/>
          <w:sz w:val="20"/>
          <w:szCs w:val="20"/>
        </w:rPr>
        <w:t xml:space="preserve">potential </w:t>
      </w:r>
      <w:r w:rsidR="003E7F5F">
        <w:rPr>
          <w:rFonts w:ascii="Geneva" w:hAnsi="Geneva"/>
          <w:sz w:val="20"/>
          <w:szCs w:val="20"/>
        </w:rPr>
        <w:t>development of the key competencies</w:t>
      </w:r>
      <w:proofErr w:type="gramStart"/>
      <w:r w:rsidR="003E7F5F">
        <w:rPr>
          <w:rFonts w:ascii="Geneva" w:hAnsi="Geneva"/>
          <w:sz w:val="20"/>
          <w:szCs w:val="20"/>
        </w:rPr>
        <w:t>;</w:t>
      </w:r>
      <w:proofErr w:type="gramEnd"/>
      <w:r w:rsidR="003E7F5F">
        <w:rPr>
          <w:rFonts w:ascii="Geneva" w:hAnsi="Geneva"/>
          <w:sz w:val="20"/>
          <w:szCs w:val="20"/>
        </w:rPr>
        <w:t xml:space="preserve"> </w:t>
      </w:r>
    </w:p>
    <w:p w14:paraId="3582AEAF" w14:textId="77777777" w:rsidR="003E7F5F" w:rsidRDefault="003E7F5F" w:rsidP="00A45702">
      <w:pPr>
        <w:rPr>
          <w:rFonts w:ascii="Geneva" w:hAnsi="Geneva"/>
          <w:sz w:val="20"/>
          <w:szCs w:val="20"/>
        </w:rPr>
      </w:pPr>
    </w:p>
    <w:p w14:paraId="163F6D07" w14:textId="77777777" w:rsidR="003E7F5F" w:rsidRDefault="003E7F5F" w:rsidP="003E7F5F">
      <w:pPr>
        <w:pStyle w:val="ListParagraph"/>
        <w:numPr>
          <w:ilvl w:val="0"/>
          <w:numId w:val="1"/>
        </w:numPr>
        <w:rPr>
          <w:rFonts w:ascii="Geneva" w:hAnsi="Geneva"/>
          <w:sz w:val="20"/>
          <w:szCs w:val="20"/>
        </w:rPr>
      </w:pPr>
      <w:r>
        <w:rPr>
          <w:rFonts w:ascii="Geneva" w:hAnsi="Geneva"/>
          <w:sz w:val="20"/>
          <w:szCs w:val="20"/>
        </w:rPr>
        <w:t>Readiness</w:t>
      </w:r>
    </w:p>
    <w:p w14:paraId="1A4654D3" w14:textId="77777777" w:rsidR="003E7F5F" w:rsidRDefault="003E7F5F" w:rsidP="003E7F5F">
      <w:pPr>
        <w:pStyle w:val="ListParagraph"/>
        <w:numPr>
          <w:ilvl w:val="0"/>
          <w:numId w:val="1"/>
        </w:numPr>
        <w:rPr>
          <w:rFonts w:ascii="Geneva" w:hAnsi="Geneva"/>
          <w:sz w:val="20"/>
          <w:szCs w:val="20"/>
        </w:rPr>
      </w:pPr>
      <w:r>
        <w:rPr>
          <w:rFonts w:ascii="Geneva" w:hAnsi="Geneva"/>
          <w:sz w:val="20"/>
          <w:szCs w:val="20"/>
        </w:rPr>
        <w:t xml:space="preserve">Reflectiveness </w:t>
      </w:r>
    </w:p>
    <w:p w14:paraId="1730EDBC" w14:textId="77777777" w:rsidR="003E7F5F" w:rsidRDefault="003E7F5F" w:rsidP="003E7F5F">
      <w:pPr>
        <w:pStyle w:val="ListParagraph"/>
        <w:numPr>
          <w:ilvl w:val="0"/>
          <w:numId w:val="1"/>
        </w:numPr>
        <w:rPr>
          <w:rFonts w:ascii="Geneva" w:hAnsi="Geneva"/>
          <w:sz w:val="20"/>
          <w:szCs w:val="20"/>
        </w:rPr>
      </w:pPr>
      <w:r>
        <w:rPr>
          <w:rFonts w:ascii="Geneva" w:hAnsi="Geneva"/>
          <w:sz w:val="20"/>
          <w:szCs w:val="20"/>
        </w:rPr>
        <w:t>Resilience</w:t>
      </w:r>
    </w:p>
    <w:p w14:paraId="4B1CF8EC" w14:textId="77777777" w:rsidR="003E7F5F" w:rsidRDefault="003E7F5F" w:rsidP="003E7F5F">
      <w:pPr>
        <w:pStyle w:val="ListParagraph"/>
        <w:numPr>
          <w:ilvl w:val="0"/>
          <w:numId w:val="1"/>
        </w:numPr>
        <w:rPr>
          <w:rFonts w:ascii="Geneva" w:hAnsi="Geneva"/>
          <w:sz w:val="20"/>
          <w:szCs w:val="20"/>
        </w:rPr>
      </w:pPr>
      <w:r>
        <w:rPr>
          <w:rFonts w:ascii="Geneva" w:hAnsi="Geneva"/>
          <w:sz w:val="20"/>
          <w:szCs w:val="20"/>
        </w:rPr>
        <w:t>Respectfulness</w:t>
      </w:r>
    </w:p>
    <w:p w14:paraId="31865558" w14:textId="77777777" w:rsidR="003E7F5F" w:rsidRDefault="003E7F5F" w:rsidP="003E7F5F">
      <w:pPr>
        <w:pStyle w:val="ListParagraph"/>
        <w:numPr>
          <w:ilvl w:val="0"/>
          <w:numId w:val="1"/>
        </w:numPr>
        <w:rPr>
          <w:rFonts w:ascii="Geneva" w:hAnsi="Geneva"/>
          <w:sz w:val="20"/>
          <w:szCs w:val="20"/>
        </w:rPr>
      </w:pPr>
      <w:r>
        <w:rPr>
          <w:rFonts w:ascii="Geneva" w:hAnsi="Geneva"/>
          <w:sz w:val="20"/>
          <w:szCs w:val="20"/>
        </w:rPr>
        <w:t xml:space="preserve">Resourcefulness </w:t>
      </w:r>
    </w:p>
    <w:p w14:paraId="0984E21F" w14:textId="77777777" w:rsidR="003E7F5F" w:rsidRDefault="003E7F5F" w:rsidP="003E7F5F">
      <w:pPr>
        <w:pStyle w:val="ListParagraph"/>
        <w:numPr>
          <w:ilvl w:val="0"/>
          <w:numId w:val="1"/>
        </w:numPr>
        <w:rPr>
          <w:rFonts w:ascii="Geneva" w:hAnsi="Geneva"/>
          <w:sz w:val="20"/>
          <w:szCs w:val="20"/>
        </w:rPr>
      </w:pPr>
      <w:r>
        <w:rPr>
          <w:rFonts w:ascii="Geneva" w:hAnsi="Geneva"/>
          <w:sz w:val="20"/>
          <w:szCs w:val="20"/>
        </w:rPr>
        <w:t>Responsibility</w:t>
      </w:r>
    </w:p>
    <w:p w14:paraId="71745074" w14:textId="77777777" w:rsidR="003E7F5F" w:rsidRDefault="003E7F5F" w:rsidP="00A45702">
      <w:pPr>
        <w:rPr>
          <w:rFonts w:ascii="Geneva" w:hAnsi="Geneva"/>
          <w:sz w:val="20"/>
          <w:szCs w:val="20"/>
        </w:rPr>
      </w:pPr>
    </w:p>
    <w:p w14:paraId="727C74FB" w14:textId="77777777" w:rsidR="00920A9A" w:rsidRDefault="00920A9A" w:rsidP="00A45702">
      <w:pPr>
        <w:rPr>
          <w:rFonts w:ascii="Geneva" w:hAnsi="Geneva"/>
          <w:sz w:val="20"/>
          <w:szCs w:val="20"/>
        </w:rPr>
      </w:pPr>
    </w:p>
    <w:p w14:paraId="2BA0B2C7" w14:textId="2038E365" w:rsidR="00920A9A" w:rsidRDefault="00920A9A" w:rsidP="00A45702">
      <w:pPr>
        <w:rPr>
          <w:rFonts w:ascii="Geneva" w:hAnsi="Geneva"/>
          <w:sz w:val="20"/>
          <w:szCs w:val="20"/>
        </w:rPr>
      </w:pPr>
      <w:r>
        <w:rPr>
          <w:rFonts w:ascii="Geneva" w:hAnsi="Geneva"/>
          <w:sz w:val="20"/>
          <w:szCs w:val="20"/>
        </w:rPr>
        <w:t xml:space="preserve">In response to this information a questionnaire was produced to </w:t>
      </w:r>
      <w:r w:rsidR="0006566D">
        <w:rPr>
          <w:rFonts w:ascii="Geneva" w:hAnsi="Geneva"/>
          <w:sz w:val="20"/>
          <w:szCs w:val="20"/>
        </w:rPr>
        <w:t>obtain staff feedback relating to the issue</w:t>
      </w:r>
      <w:r>
        <w:rPr>
          <w:rFonts w:ascii="Geneva" w:hAnsi="Geneva"/>
          <w:sz w:val="20"/>
          <w:szCs w:val="20"/>
        </w:rPr>
        <w:t xml:space="preserve">. </w:t>
      </w:r>
    </w:p>
    <w:p w14:paraId="77C0E128" w14:textId="77777777" w:rsidR="00573669" w:rsidRDefault="00573669" w:rsidP="00A45702">
      <w:pPr>
        <w:rPr>
          <w:rFonts w:ascii="Geneva" w:hAnsi="Geneva"/>
          <w:sz w:val="20"/>
          <w:szCs w:val="20"/>
        </w:rPr>
      </w:pPr>
    </w:p>
    <w:p w14:paraId="3D8AAB1A" w14:textId="77777777" w:rsidR="00573669" w:rsidRDefault="00573669" w:rsidP="00A45702">
      <w:pPr>
        <w:rPr>
          <w:rFonts w:ascii="Geneva" w:hAnsi="Geneva"/>
          <w:sz w:val="20"/>
          <w:szCs w:val="20"/>
        </w:rPr>
      </w:pPr>
    </w:p>
    <w:p w14:paraId="0210B3E2" w14:textId="6D58CB27" w:rsidR="008E7734" w:rsidRDefault="00A83198" w:rsidP="00D96734">
      <w:pPr>
        <w:jc w:val="center"/>
        <w:rPr>
          <w:rFonts w:ascii="Geneva" w:hAnsi="Geneva"/>
          <w:sz w:val="20"/>
          <w:szCs w:val="20"/>
        </w:rPr>
      </w:pPr>
      <w:r>
        <w:rPr>
          <w:rFonts w:ascii="Geneva" w:hAnsi="Geneva"/>
          <w:noProof/>
          <w:sz w:val="20"/>
          <w:szCs w:val="20"/>
          <w:lang w:val="en-US"/>
        </w:rPr>
        <w:drawing>
          <wp:inline distT="0" distB="0" distL="0" distR="0" wp14:anchorId="0FE66946" wp14:editId="0412262A">
            <wp:extent cx="3431117" cy="4544695"/>
            <wp:effectExtent l="0" t="0" r="0" b="1905"/>
            <wp:docPr id="6" name="Picture 6" descr="Macintosh HD:Users:teacher:Desktop:Screen Shot 2018-08-06 at 10.18.2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teacher:Desktop:Screen Shot 2018-08-06 at 10.18.20 PM.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2336" cy="4546310"/>
                    </a:xfrm>
                    <a:prstGeom prst="rect">
                      <a:avLst/>
                    </a:prstGeom>
                    <a:noFill/>
                    <a:ln>
                      <a:noFill/>
                    </a:ln>
                  </pic:spPr>
                </pic:pic>
              </a:graphicData>
            </a:graphic>
          </wp:inline>
        </w:drawing>
      </w:r>
    </w:p>
    <w:p w14:paraId="67413BA2" w14:textId="77777777" w:rsidR="008E7734" w:rsidRDefault="008E7734" w:rsidP="00A45702">
      <w:pPr>
        <w:rPr>
          <w:rFonts w:ascii="Geneva" w:hAnsi="Geneva"/>
          <w:sz w:val="20"/>
          <w:szCs w:val="20"/>
        </w:rPr>
      </w:pPr>
    </w:p>
    <w:p w14:paraId="7C58BAF6" w14:textId="77777777" w:rsidR="00F23ACB" w:rsidRDefault="00F23ACB" w:rsidP="00A45702">
      <w:pPr>
        <w:rPr>
          <w:rFonts w:ascii="Geneva" w:hAnsi="Geneva"/>
          <w:sz w:val="20"/>
          <w:szCs w:val="20"/>
        </w:rPr>
      </w:pPr>
    </w:p>
    <w:p w14:paraId="6CA9C343" w14:textId="05F8C860" w:rsidR="00340F72" w:rsidRDefault="00F55914" w:rsidP="00A45702">
      <w:pPr>
        <w:rPr>
          <w:rFonts w:ascii="Geneva" w:hAnsi="Geneva"/>
          <w:sz w:val="20"/>
          <w:szCs w:val="20"/>
        </w:rPr>
      </w:pPr>
      <w:r>
        <w:rPr>
          <w:rFonts w:ascii="Geneva" w:hAnsi="Geneva"/>
          <w:sz w:val="20"/>
          <w:szCs w:val="20"/>
        </w:rPr>
        <w:t>Data produced from this questionnaire</w:t>
      </w:r>
      <w:r w:rsidR="007807AF">
        <w:rPr>
          <w:rFonts w:ascii="Geneva" w:hAnsi="Geneva"/>
          <w:sz w:val="20"/>
          <w:szCs w:val="20"/>
        </w:rPr>
        <w:t xml:space="preserve"> shows us that c</w:t>
      </w:r>
      <w:r w:rsidR="00340F72">
        <w:rPr>
          <w:rFonts w:ascii="Geneva" w:hAnsi="Geneva"/>
          <w:sz w:val="20"/>
          <w:szCs w:val="20"/>
        </w:rPr>
        <w:t xml:space="preserve">ertain words and phrases were a common trend throughout. </w:t>
      </w:r>
    </w:p>
    <w:p w14:paraId="47B4DE52" w14:textId="77777777" w:rsidR="00340F72" w:rsidRDefault="00340F72" w:rsidP="00A45702">
      <w:pPr>
        <w:rPr>
          <w:rFonts w:ascii="Geneva" w:hAnsi="Geneva"/>
          <w:sz w:val="20"/>
          <w:szCs w:val="20"/>
        </w:rPr>
      </w:pPr>
    </w:p>
    <w:p w14:paraId="253E78B7" w14:textId="77777777" w:rsidR="00340F72" w:rsidRDefault="00340F72" w:rsidP="00A45702">
      <w:pPr>
        <w:rPr>
          <w:rFonts w:ascii="Geneva" w:hAnsi="Geneva"/>
          <w:sz w:val="20"/>
          <w:szCs w:val="20"/>
        </w:rPr>
      </w:pPr>
    </w:p>
    <w:p w14:paraId="7ED9BD6C" w14:textId="4A48763F" w:rsidR="00F55914" w:rsidRDefault="00340F72" w:rsidP="00F55914">
      <w:pPr>
        <w:rPr>
          <w:rFonts w:ascii="Geneva" w:hAnsi="Geneva"/>
          <w:sz w:val="20"/>
          <w:szCs w:val="20"/>
        </w:rPr>
      </w:pPr>
      <w:r>
        <w:rPr>
          <w:rFonts w:ascii="Geneva" w:hAnsi="Geneva"/>
          <w:noProof/>
          <w:sz w:val="20"/>
          <w:szCs w:val="20"/>
          <w:lang w:val="en-US"/>
        </w:rPr>
        <w:drawing>
          <wp:inline distT="0" distB="0" distL="0" distR="0" wp14:anchorId="58ED274D" wp14:editId="0806299A">
            <wp:extent cx="6517217" cy="4413250"/>
            <wp:effectExtent l="0" t="101600" r="0" b="1333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4400C9D" w14:textId="77777777" w:rsidR="00F55914" w:rsidRDefault="00F55914" w:rsidP="00F55914">
      <w:pPr>
        <w:rPr>
          <w:rFonts w:ascii="Geneva" w:hAnsi="Geneva"/>
          <w:sz w:val="20"/>
          <w:szCs w:val="20"/>
        </w:rPr>
      </w:pPr>
    </w:p>
    <w:p w14:paraId="78309E27" w14:textId="7DCDB047" w:rsidR="00F55914" w:rsidRDefault="00F55914" w:rsidP="00F55914">
      <w:pPr>
        <w:rPr>
          <w:rFonts w:ascii="Geneva" w:hAnsi="Geneva"/>
          <w:sz w:val="20"/>
          <w:szCs w:val="20"/>
        </w:rPr>
      </w:pPr>
      <w:r>
        <w:rPr>
          <w:rFonts w:ascii="Geneva" w:hAnsi="Geneva"/>
          <w:sz w:val="20"/>
          <w:szCs w:val="20"/>
        </w:rPr>
        <w:t xml:space="preserve">There are a number of key </w:t>
      </w:r>
      <w:r w:rsidR="003607EE">
        <w:rPr>
          <w:rFonts w:ascii="Geneva" w:hAnsi="Geneva"/>
          <w:sz w:val="20"/>
          <w:szCs w:val="20"/>
        </w:rPr>
        <w:t>issues that</w:t>
      </w:r>
      <w:r>
        <w:rPr>
          <w:rFonts w:ascii="Geneva" w:hAnsi="Geneva"/>
          <w:sz w:val="20"/>
          <w:szCs w:val="20"/>
        </w:rPr>
        <w:t xml:space="preserve"> arise in the feedback that are directly linked to the SDP:</w:t>
      </w:r>
      <w:r w:rsidR="00F23ACB">
        <w:rPr>
          <w:rFonts w:ascii="Geneva" w:hAnsi="Geneva"/>
          <w:sz w:val="20"/>
          <w:szCs w:val="20"/>
        </w:rPr>
        <w:t xml:space="preserve"> as stated in bold</w:t>
      </w:r>
      <w:r w:rsidR="0077443C">
        <w:rPr>
          <w:rFonts w:ascii="Geneva" w:hAnsi="Geneva"/>
          <w:sz w:val="20"/>
          <w:szCs w:val="20"/>
        </w:rPr>
        <w:t>.</w:t>
      </w:r>
    </w:p>
    <w:p w14:paraId="739031A6" w14:textId="4AA10A19" w:rsidR="0077443C" w:rsidRDefault="0077443C" w:rsidP="00F55914">
      <w:pPr>
        <w:rPr>
          <w:rFonts w:ascii="Geneva" w:hAnsi="Geneva"/>
          <w:sz w:val="20"/>
          <w:szCs w:val="20"/>
        </w:rPr>
      </w:pPr>
      <w:r>
        <w:rPr>
          <w:rFonts w:ascii="Geneva" w:hAnsi="Geneva"/>
          <w:sz w:val="20"/>
          <w:szCs w:val="20"/>
        </w:rPr>
        <w:t xml:space="preserve">Teacher comments, which are linked, are stated in italic. </w:t>
      </w:r>
    </w:p>
    <w:p w14:paraId="1F0D3707" w14:textId="67AA9E2E" w:rsidR="0077443C" w:rsidRDefault="0077443C" w:rsidP="00F55914">
      <w:pPr>
        <w:rPr>
          <w:rFonts w:ascii="Geneva" w:hAnsi="Geneva"/>
          <w:sz w:val="20"/>
          <w:szCs w:val="20"/>
        </w:rPr>
      </w:pPr>
      <w:r>
        <w:rPr>
          <w:rFonts w:ascii="Geneva" w:hAnsi="Geneva"/>
          <w:sz w:val="20"/>
          <w:szCs w:val="20"/>
        </w:rPr>
        <w:t>Further points from discussion are noted in red.</w:t>
      </w:r>
    </w:p>
    <w:p w14:paraId="56F0811D" w14:textId="77777777" w:rsidR="0077443C" w:rsidRDefault="0077443C" w:rsidP="00F55914">
      <w:pPr>
        <w:rPr>
          <w:rFonts w:ascii="Geneva" w:hAnsi="Geneva"/>
          <w:sz w:val="20"/>
          <w:szCs w:val="20"/>
        </w:rPr>
      </w:pPr>
    </w:p>
    <w:p w14:paraId="7C302411" w14:textId="77777777" w:rsidR="00F55914" w:rsidRDefault="00F55914" w:rsidP="00F55914">
      <w:pPr>
        <w:rPr>
          <w:rFonts w:ascii="Geneva" w:hAnsi="Geneva"/>
          <w:sz w:val="20"/>
          <w:szCs w:val="20"/>
        </w:rPr>
      </w:pPr>
    </w:p>
    <w:p w14:paraId="271778EB" w14:textId="318CC719" w:rsidR="00F55914" w:rsidRPr="00F23ACB" w:rsidRDefault="008527EE" w:rsidP="008527EE">
      <w:pPr>
        <w:pStyle w:val="ListParagraph"/>
        <w:numPr>
          <w:ilvl w:val="0"/>
          <w:numId w:val="4"/>
        </w:numPr>
        <w:rPr>
          <w:rFonts w:ascii="Geneva" w:hAnsi="Geneva"/>
          <w:b/>
          <w:sz w:val="20"/>
          <w:szCs w:val="20"/>
        </w:rPr>
      </w:pPr>
      <w:r w:rsidRPr="00F23ACB">
        <w:rPr>
          <w:rFonts w:ascii="Geneva" w:hAnsi="Geneva"/>
          <w:b/>
          <w:sz w:val="20"/>
          <w:szCs w:val="20"/>
        </w:rPr>
        <w:t>Respond to National Changes</w:t>
      </w:r>
    </w:p>
    <w:p w14:paraId="342BB91B" w14:textId="77777777" w:rsidR="007807AF" w:rsidRDefault="007807AF" w:rsidP="007807AF">
      <w:pPr>
        <w:pStyle w:val="ListParagraph"/>
        <w:rPr>
          <w:rFonts w:ascii="Geneva" w:hAnsi="Geneva"/>
          <w:sz w:val="20"/>
          <w:szCs w:val="20"/>
        </w:rPr>
      </w:pPr>
    </w:p>
    <w:p w14:paraId="0C691D6C" w14:textId="5F085CB8" w:rsidR="007807AF" w:rsidRDefault="007807AF" w:rsidP="007807AF">
      <w:pPr>
        <w:pStyle w:val="ListParagraph"/>
        <w:rPr>
          <w:rFonts w:ascii="Geneva" w:hAnsi="Geneva"/>
          <w:i/>
          <w:sz w:val="20"/>
          <w:szCs w:val="20"/>
        </w:rPr>
      </w:pPr>
      <w:r>
        <w:rPr>
          <w:rFonts w:ascii="Geneva" w:hAnsi="Geneva"/>
          <w:i/>
          <w:sz w:val="20"/>
          <w:szCs w:val="20"/>
        </w:rPr>
        <w:t>No current programme</w:t>
      </w:r>
    </w:p>
    <w:p w14:paraId="3D0E552A" w14:textId="77777777" w:rsidR="007807AF" w:rsidRPr="007807AF" w:rsidRDefault="007807AF" w:rsidP="007807AF">
      <w:pPr>
        <w:rPr>
          <w:rFonts w:ascii="Geneva" w:hAnsi="Geneva"/>
          <w:sz w:val="20"/>
          <w:szCs w:val="20"/>
        </w:rPr>
      </w:pPr>
    </w:p>
    <w:p w14:paraId="067C0B00" w14:textId="36C52BF0" w:rsidR="008527EE" w:rsidRPr="00F23ACB" w:rsidRDefault="008527EE" w:rsidP="008527EE">
      <w:pPr>
        <w:pStyle w:val="ListParagraph"/>
        <w:numPr>
          <w:ilvl w:val="0"/>
          <w:numId w:val="4"/>
        </w:numPr>
        <w:rPr>
          <w:rFonts w:ascii="Geneva" w:hAnsi="Geneva"/>
          <w:b/>
          <w:sz w:val="20"/>
          <w:szCs w:val="20"/>
        </w:rPr>
      </w:pPr>
      <w:r w:rsidRPr="00F23ACB">
        <w:rPr>
          <w:rFonts w:ascii="Geneva" w:hAnsi="Geneva"/>
          <w:b/>
          <w:sz w:val="20"/>
          <w:szCs w:val="20"/>
        </w:rPr>
        <w:t xml:space="preserve">Develop and monitor Speakr and well-being of pupils </w:t>
      </w:r>
    </w:p>
    <w:p w14:paraId="5ED9EDD0" w14:textId="77777777" w:rsidR="007807AF" w:rsidRDefault="007807AF" w:rsidP="007807AF">
      <w:pPr>
        <w:pStyle w:val="ListParagraph"/>
        <w:rPr>
          <w:rFonts w:ascii="Geneva" w:hAnsi="Geneva"/>
          <w:sz w:val="20"/>
          <w:szCs w:val="20"/>
        </w:rPr>
      </w:pPr>
    </w:p>
    <w:p w14:paraId="69851EC6" w14:textId="1EC1C6A3" w:rsidR="007807AF" w:rsidRPr="007807AF" w:rsidRDefault="007807AF" w:rsidP="007807AF">
      <w:pPr>
        <w:pStyle w:val="ListParagraph"/>
        <w:rPr>
          <w:rFonts w:ascii="Geneva" w:hAnsi="Geneva"/>
          <w:i/>
          <w:sz w:val="20"/>
          <w:szCs w:val="20"/>
        </w:rPr>
      </w:pPr>
      <w:r>
        <w:rPr>
          <w:rFonts w:ascii="Geneva" w:hAnsi="Geneva"/>
          <w:i/>
          <w:sz w:val="20"/>
          <w:szCs w:val="20"/>
        </w:rPr>
        <w:t>No time to discuss one on one</w:t>
      </w:r>
    </w:p>
    <w:p w14:paraId="5F06A826" w14:textId="77777777" w:rsidR="007807AF" w:rsidRPr="007807AF" w:rsidRDefault="007807AF" w:rsidP="007807AF">
      <w:pPr>
        <w:rPr>
          <w:rFonts w:ascii="Geneva" w:hAnsi="Geneva"/>
          <w:sz w:val="20"/>
          <w:szCs w:val="20"/>
        </w:rPr>
      </w:pPr>
    </w:p>
    <w:p w14:paraId="623217BA" w14:textId="229906D6" w:rsidR="008527EE" w:rsidRPr="00F23ACB" w:rsidRDefault="008527EE" w:rsidP="008527EE">
      <w:pPr>
        <w:pStyle w:val="ListParagraph"/>
        <w:numPr>
          <w:ilvl w:val="0"/>
          <w:numId w:val="4"/>
        </w:numPr>
        <w:rPr>
          <w:rFonts w:ascii="Geneva" w:hAnsi="Geneva"/>
          <w:b/>
          <w:sz w:val="20"/>
          <w:szCs w:val="20"/>
        </w:rPr>
      </w:pPr>
      <w:r w:rsidRPr="00F23ACB">
        <w:rPr>
          <w:rFonts w:ascii="Geneva" w:hAnsi="Geneva"/>
          <w:b/>
          <w:sz w:val="20"/>
          <w:szCs w:val="20"/>
        </w:rPr>
        <w:t xml:space="preserve">Develop handwriting </w:t>
      </w:r>
    </w:p>
    <w:p w14:paraId="7241451C" w14:textId="77777777" w:rsidR="007807AF" w:rsidRDefault="007807AF" w:rsidP="007807AF">
      <w:pPr>
        <w:pStyle w:val="ListParagraph"/>
        <w:rPr>
          <w:rFonts w:ascii="Geneva" w:hAnsi="Geneva"/>
          <w:sz w:val="20"/>
          <w:szCs w:val="20"/>
        </w:rPr>
      </w:pPr>
    </w:p>
    <w:p w14:paraId="09D39D50" w14:textId="740EFB3A" w:rsidR="007807AF" w:rsidRDefault="007807AF" w:rsidP="007807AF">
      <w:pPr>
        <w:pStyle w:val="ListParagraph"/>
        <w:rPr>
          <w:rFonts w:ascii="Geneva" w:hAnsi="Geneva"/>
          <w:i/>
          <w:sz w:val="20"/>
          <w:szCs w:val="20"/>
        </w:rPr>
      </w:pPr>
      <w:r w:rsidRPr="007807AF">
        <w:rPr>
          <w:rFonts w:ascii="Geneva" w:hAnsi="Geneva"/>
          <w:i/>
          <w:sz w:val="20"/>
          <w:szCs w:val="20"/>
        </w:rPr>
        <w:t xml:space="preserve">Handwriting </w:t>
      </w:r>
    </w:p>
    <w:p w14:paraId="491327ED" w14:textId="77777777" w:rsidR="00F23ACB" w:rsidRDefault="00F23ACB" w:rsidP="007807AF">
      <w:pPr>
        <w:pStyle w:val="ListParagraph"/>
        <w:rPr>
          <w:rFonts w:ascii="Geneva" w:hAnsi="Geneva"/>
          <w:i/>
          <w:sz w:val="20"/>
          <w:szCs w:val="20"/>
        </w:rPr>
      </w:pPr>
    </w:p>
    <w:p w14:paraId="7EEF9D50" w14:textId="77777777" w:rsidR="00F23ACB" w:rsidRDefault="00F23ACB" w:rsidP="007807AF">
      <w:pPr>
        <w:pStyle w:val="ListParagraph"/>
        <w:rPr>
          <w:rFonts w:ascii="Geneva" w:hAnsi="Geneva"/>
          <w:i/>
          <w:sz w:val="20"/>
          <w:szCs w:val="20"/>
        </w:rPr>
      </w:pPr>
    </w:p>
    <w:p w14:paraId="49730DAF" w14:textId="77777777" w:rsidR="00F23ACB" w:rsidRDefault="00F23ACB" w:rsidP="007807AF">
      <w:pPr>
        <w:pStyle w:val="ListParagraph"/>
        <w:rPr>
          <w:rFonts w:ascii="Geneva" w:hAnsi="Geneva"/>
          <w:i/>
          <w:sz w:val="20"/>
          <w:szCs w:val="20"/>
        </w:rPr>
      </w:pPr>
    </w:p>
    <w:p w14:paraId="5DE0C3B8" w14:textId="77777777" w:rsidR="00F23ACB" w:rsidRPr="007807AF" w:rsidRDefault="00F23ACB" w:rsidP="007807AF">
      <w:pPr>
        <w:pStyle w:val="ListParagraph"/>
        <w:rPr>
          <w:rFonts w:ascii="Geneva" w:hAnsi="Geneva"/>
          <w:i/>
          <w:sz w:val="20"/>
          <w:szCs w:val="20"/>
        </w:rPr>
      </w:pPr>
    </w:p>
    <w:p w14:paraId="1646B006" w14:textId="77777777" w:rsidR="007807AF" w:rsidRPr="007807AF" w:rsidRDefault="007807AF" w:rsidP="007807AF">
      <w:pPr>
        <w:rPr>
          <w:rFonts w:ascii="Geneva" w:hAnsi="Geneva"/>
          <w:sz w:val="20"/>
          <w:szCs w:val="20"/>
        </w:rPr>
      </w:pPr>
    </w:p>
    <w:p w14:paraId="5D586149" w14:textId="40215AE0" w:rsidR="008527EE" w:rsidRPr="00F23ACB" w:rsidRDefault="008527EE" w:rsidP="008527EE">
      <w:pPr>
        <w:pStyle w:val="ListParagraph"/>
        <w:numPr>
          <w:ilvl w:val="0"/>
          <w:numId w:val="4"/>
        </w:numPr>
        <w:rPr>
          <w:rFonts w:ascii="Geneva" w:hAnsi="Geneva"/>
          <w:b/>
          <w:sz w:val="20"/>
          <w:szCs w:val="20"/>
        </w:rPr>
      </w:pPr>
      <w:r w:rsidRPr="00F23ACB">
        <w:rPr>
          <w:rFonts w:ascii="Geneva" w:hAnsi="Geneva"/>
          <w:b/>
          <w:sz w:val="20"/>
          <w:szCs w:val="20"/>
        </w:rPr>
        <w:t xml:space="preserve">Develop 1 page profiles </w:t>
      </w:r>
    </w:p>
    <w:p w14:paraId="7DC8C37F" w14:textId="77777777" w:rsidR="007807AF" w:rsidRDefault="007807AF" w:rsidP="007807AF">
      <w:pPr>
        <w:pStyle w:val="ListParagraph"/>
        <w:rPr>
          <w:rFonts w:ascii="Geneva" w:hAnsi="Geneva"/>
          <w:sz w:val="20"/>
          <w:szCs w:val="20"/>
        </w:rPr>
      </w:pPr>
    </w:p>
    <w:p w14:paraId="1A00E0D7" w14:textId="7B23C94E" w:rsidR="007807AF" w:rsidRDefault="007807AF" w:rsidP="007807AF">
      <w:pPr>
        <w:pStyle w:val="ListParagraph"/>
        <w:rPr>
          <w:rFonts w:ascii="Geneva" w:hAnsi="Geneva"/>
          <w:i/>
          <w:sz w:val="20"/>
          <w:szCs w:val="20"/>
        </w:rPr>
      </w:pPr>
      <w:r>
        <w:rPr>
          <w:rFonts w:ascii="Geneva" w:hAnsi="Geneva"/>
          <w:i/>
          <w:sz w:val="20"/>
          <w:szCs w:val="20"/>
        </w:rPr>
        <w:t xml:space="preserve">Takes time to get to know them </w:t>
      </w:r>
    </w:p>
    <w:p w14:paraId="26EEAE0C" w14:textId="53DFACE9" w:rsidR="007807AF" w:rsidRDefault="007807AF" w:rsidP="007807AF">
      <w:pPr>
        <w:pStyle w:val="ListParagraph"/>
        <w:rPr>
          <w:rFonts w:ascii="Geneva" w:hAnsi="Geneva"/>
          <w:i/>
          <w:sz w:val="20"/>
          <w:szCs w:val="20"/>
        </w:rPr>
      </w:pPr>
      <w:r>
        <w:rPr>
          <w:rFonts w:ascii="Geneva" w:hAnsi="Geneva"/>
          <w:i/>
          <w:sz w:val="20"/>
          <w:szCs w:val="20"/>
        </w:rPr>
        <w:t xml:space="preserve">Behaviour </w:t>
      </w:r>
    </w:p>
    <w:p w14:paraId="46F939AA" w14:textId="2E9AC660" w:rsidR="007807AF" w:rsidRPr="007807AF" w:rsidRDefault="007807AF" w:rsidP="007807AF">
      <w:pPr>
        <w:pStyle w:val="ListParagraph"/>
        <w:rPr>
          <w:rFonts w:ascii="Geneva" w:hAnsi="Geneva"/>
          <w:i/>
          <w:sz w:val="20"/>
          <w:szCs w:val="20"/>
        </w:rPr>
      </w:pPr>
      <w:r>
        <w:rPr>
          <w:rFonts w:ascii="Geneva" w:hAnsi="Geneva"/>
          <w:i/>
          <w:sz w:val="20"/>
          <w:szCs w:val="20"/>
        </w:rPr>
        <w:t xml:space="preserve">Work independently </w:t>
      </w:r>
    </w:p>
    <w:p w14:paraId="4496BB42" w14:textId="77777777" w:rsidR="007807AF" w:rsidRDefault="007807AF" w:rsidP="007807AF">
      <w:pPr>
        <w:rPr>
          <w:rFonts w:ascii="Geneva" w:hAnsi="Geneva"/>
          <w:sz w:val="20"/>
          <w:szCs w:val="20"/>
        </w:rPr>
      </w:pPr>
    </w:p>
    <w:p w14:paraId="12C15F2F" w14:textId="77777777" w:rsidR="00F23ACB" w:rsidRPr="007807AF" w:rsidRDefault="00F23ACB" w:rsidP="007807AF">
      <w:pPr>
        <w:rPr>
          <w:rFonts w:ascii="Geneva" w:hAnsi="Geneva"/>
          <w:sz w:val="20"/>
          <w:szCs w:val="20"/>
        </w:rPr>
      </w:pPr>
    </w:p>
    <w:p w14:paraId="02B92373" w14:textId="346FA8F6" w:rsidR="007807AF" w:rsidRPr="00F23ACB" w:rsidRDefault="008527EE" w:rsidP="007807AF">
      <w:pPr>
        <w:pStyle w:val="ListParagraph"/>
        <w:numPr>
          <w:ilvl w:val="0"/>
          <w:numId w:val="4"/>
        </w:numPr>
        <w:rPr>
          <w:rFonts w:ascii="Geneva" w:hAnsi="Geneva"/>
          <w:b/>
          <w:sz w:val="20"/>
          <w:szCs w:val="20"/>
        </w:rPr>
      </w:pPr>
      <w:r w:rsidRPr="00F23ACB">
        <w:rPr>
          <w:rFonts w:ascii="Geneva" w:hAnsi="Geneva"/>
          <w:b/>
          <w:sz w:val="20"/>
          <w:szCs w:val="20"/>
        </w:rPr>
        <w:t>Develop further our marking policy to ensure effectiveness and consistency</w:t>
      </w:r>
    </w:p>
    <w:p w14:paraId="3AB1A4FB" w14:textId="77777777" w:rsidR="007807AF" w:rsidRDefault="007807AF" w:rsidP="007807AF">
      <w:pPr>
        <w:rPr>
          <w:rFonts w:ascii="Geneva" w:hAnsi="Geneva"/>
          <w:sz w:val="20"/>
          <w:szCs w:val="20"/>
        </w:rPr>
      </w:pPr>
    </w:p>
    <w:p w14:paraId="1EB6EE4F" w14:textId="49585092" w:rsidR="007807AF" w:rsidRDefault="007807AF" w:rsidP="007807AF">
      <w:pPr>
        <w:ind w:left="720"/>
        <w:rPr>
          <w:rFonts w:ascii="Geneva" w:hAnsi="Geneva"/>
          <w:i/>
          <w:sz w:val="20"/>
          <w:szCs w:val="20"/>
        </w:rPr>
      </w:pPr>
      <w:r w:rsidRPr="007807AF">
        <w:rPr>
          <w:rFonts w:ascii="Geneva" w:hAnsi="Geneva"/>
          <w:i/>
          <w:sz w:val="20"/>
          <w:szCs w:val="20"/>
        </w:rPr>
        <w:t>Self and peer assessment</w:t>
      </w:r>
    </w:p>
    <w:p w14:paraId="5C17D4EB" w14:textId="03D508C6" w:rsidR="007807AF" w:rsidRDefault="007807AF" w:rsidP="007807AF">
      <w:pPr>
        <w:ind w:left="720"/>
        <w:rPr>
          <w:rFonts w:ascii="Geneva" w:hAnsi="Geneva"/>
          <w:i/>
          <w:sz w:val="20"/>
          <w:szCs w:val="20"/>
        </w:rPr>
      </w:pPr>
      <w:r>
        <w:rPr>
          <w:rFonts w:ascii="Geneva" w:hAnsi="Geneva"/>
          <w:i/>
          <w:sz w:val="20"/>
          <w:szCs w:val="20"/>
        </w:rPr>
        <w:t xml:space="preserve">Marking policy </w:t>
      </w:r>
    </w:p>
    <w:p w14:paraId="3F3232D6" w14:textId="04AA0440" w:rsidR="007807AF" w:rsidRDefault="007807AF" w:rsidP="007807AF">
      <w:pPr>
        <w:ind w:left="720"/>
        <w:rPr>
          <w:rFonts w:ascii="Geneva" w:hAnsi="Geneva"/>
          <w:i/>
          <w:sz w:val="20"/>
          <w:szCs w:val="20"/>
        </w:rPr>
      </w:pPr>
      <w:r>
        <w:rPr>
          <w:rFonts w:ascii="Geneva" w:hAnsi="Geneva"/>
          <w:i/>
          <w:sz w:val="20"/>
          <w:szCs w:val="20"/>
        </w:rPr>
        <w:t xml:space="preserve">They’re unaware of routine </w:t>
      </w:r>
    </w:p>
    <w:p w14:paraId="0971C207" w14:textId="77777777" w:rsidR="007807AF" w:rsidRDefault="007807AF" w:rsidP="007807AF">
      <w:pPr>
        <w:ind w:left="720"/>
        <w:rPr>
          <w:rFonts w:ascii="Geneva" w:hAnsi="Geneva"/>
          <w:i/>
          <w:sz w:val="20"/>
          <w:szCs w:val="20"/>
        </w:rPr>
      </w:pPr>
    </w:p>
    <w:p w14:paraId="3E2DC587" w14:textId="72E996D9" w:rsidR="00ED7D38" w:rsidRDefault="007807AF" w:rsidP="00ED7D38">
      <w:pPr>
        <w:rPr>
          <w:rFonts w:ascii="Geneva" w:hAnsi="Geneva"/>
          <w:sz w:val="20"/>
          <w:szCs w:val="20"/>
          <w:lang w:val="en-US"/>
        </w:rPr>
      </w:pPr>
      <w:r>
        <w:rPr>
          <w:rFonts w:ascii="Geneva" w:hAnsi="Geneva"/>
          <w:sz w:val="20"/>
          <w:szCs w:val="20"/>
        </w:rPr>
        <w:t xml:space="preserve">Staff </w:t>
      </w:r>
      <w:r w:rsidR="0077443C">
        <w:rPr>
          <w:rFonts w:ascii="Geneva" w:hAnsi="Geneva"/>
          <w:sz w:val="20"/>
          <w:szCs w:val="20"/>
        </w:rPr>
        <w:t>agreed during the meeting</w:t>
      </w:r>
      <w:r w:rsidR="00997BAA">
        <w:rPr>
          <w:rFonts w:ascii="Geneva" w:hAnsi="Geneva"/>
          <w:sz w:val="20"/>
          <w:szCs w:val="20"/>
        </w:rPr>
        <w:t xml:space="preserve"> that a</w:t>
      </w:r>
      <w:r w:rsidR="00ED7D38">
        <w:rPr>
          <w:rFonts w:ascii="Geneva" w:hAnsi="Geneva"/>
          <w:sz w:val="20"/>
          <w:szCs w:val="20"/>
        </w:rPr>
        <w:t xml:space="preserve"> Transition Programme</w:t>
      </w:r>
      <w:r w:rsidR="00997BAA">
        <w:rPr>
          <w:rFonts w:ascii="Geneva" w:hAnsi="Geneva"/>
          <w:sz w:val="20"/>
          <w:szCs w:val="20"/>
        </w:rPr>
        <w:t xml:space="preserve"> is needed as we are incurring </w:t>
      </w:r>
      <w:r w:rsidR="0077443C">
        <w:rPr>
          <w:rFonts w:ascii="Geneva" w:hAnsi="Geneva"/>
          <w:sz w:val="20"/>
          <w:szCs w:val="20"/>
        </w:rPr>
        <w:t>periodically. During the</w:t>
      </w:r>
      <w:r w:rsidR="00ED7D38">
        <w:rPr>
          <w:rFonts w:ascii="Geneva" w:hAnsi="Geneva"/>
          <w:sz w:val="20"/>
          <w:szCs w:val="20"/>
        </w:rPr>
        <w:t xml:space="preserve"> staff meeting</w:t>
      </w:r>
      <w:r w:rsidR="0077443C">
        <w:rPr>
          <w:rFonts w:ascii="Geneva" w:hAnsi="Geneva"/>
          <w:sz w:val="20"/>
          <w:szCs w:val="20"/>
        </w:rPr>
        <w:t>,</w:t>
      </w:r>
      <w:r w:rsidR="00ED7D38">
        <w:rPr>
          <w:rFonts w:ascii="Geneva" w:hAnsi="Geneva"/>
          <w:sz w:val="20"/>
          <w:szCs w:val="20"/>
        </w:rPr>
        <w:t xml:space="preserve"> </w:t>
      </w:r>
      <w:r w:rsidR="0077443C">
        <w:rPr>
          <w:rFonts w:ascii="Geneva" w:hAnsi="Geneva"/>
          <w:sz w:val="20"/>
          <w:szCs w:val="20"/>
        </w:rPr>
        <w:t xml:space="preserve">to discuss the development of a transition programme, </w:t>
      </w:r>
      <w:r w:rsidR="00ED7D38">
        <w:rPr>
          <w:rFonts w:ascii="Geneva" w:hAnsi="Geneva"/>
          <w:sz w:val="20"/>
          <w:szCs w:val="20"/>
        </w:rPr>
        <w:t xml:space="preserve">I held a brief brainstorming exercise where </w:t>
      </w:r>
      <w:r w:rsidR="00997BAA">
        <w:rPr>
          <w:rFonts w:ascii="Geneva" w:hAnsi="Geneva"/>
          <w:sz w:val="20"/>
          <w:szCs w:val="20"/>
        </w:rPr>
        <w:t>each staff member was asked to write his or her</w:t>
      </w:r>
      <w:r w:rsidR="00ED7D38">
        <w:rPr>
          <w:rFonts w:ascii="Geneva" w:hAnsi="Geneva"/>
          <w:sz w:val="20"/>
          <w:szCs w:val="20"/>
        </w:rPr>
        <w:t xml:space="preserve"> main concern on a post it note. I collected these </w:t>
      </w:r>
      <w:r w:rsidR="00ED7D38" w:rsidRPr="00ED7D38">
        <w:rPr>
          <w:rFonts w:ascii="Geneva" w:hAnsi="Geneva"/>
          <w:sz w:val="20"/>
          <w:szCs w:val="20"/>
          <w:lang w:val="en-US"/>
        </w:rPr>
        <w:t>anonymous</w:t>
      </w:r>
      <w:r w:rsidR="00ED7D38">
        <w:rPr>
          <w:rFonts w:ascii="Geneva" w:hAnsi="Geneva"/>
          <w:sz w:val="20"/>
          <w:szCs w:val="20"/>
          <w:lang w:val="en-US"/>
        </w:rPr>
        <w:t>ly:</w:t>
      </w:r>
    </w:p>
    <w:p w14:paraId="7657E319" w14:textId="4584B7B6" w:rsidR="00ED7D38" w:rsidRDefault="00ED7D38" w:rsidP="00ED7D38">
      <w:pPr>
        <w:rPr>
          <w:rFonts w:ascii="Geneva" w:hAnsi="Geneva"/>
          <w:sz w:val="20"/>
          <w:szCs w:val="20"/>
          <w:lang w:val="en-US"/>
        </w:rPr>
      </w:pPr>
    </w:p>
    <w:p w14:paraId="0E16E45D" w14:textId="5E2F8D08"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 xml:space="preserve">There’s no time </w:t>
      </w:r>
    </w:p>
    <w:p w14:paraId="6142540E" w14:textId="7E0CB5F5"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Something new again</w:t>
      </w:r>
    </w:p>
    <w:p w14:paraId="22DFC81D" w14:textId="3F17DB63"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How will it help?</w:t>
      </w:r>
    </w:p>
    <w:p w14:paraId="48AD6566" w14:textId="1B5659BE"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Who will do it?</w:t>
      </w:r>
    </w:p>
    <w:p w14:paraId="11483CEF" w14:textId="52E7C680"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It will make life easier</w:t>
      </w:r>
    </w:p>
    <w:p w14:paraId="5764D90E" w14:textId="06FBE150"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 xml:space="preserve">It’s extra work </w:t>
      </w:r>
    </w:p>
    <w:p w14:paraId="2E7CDB75" w14:textId="6C9E7E5D"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 xml:space="preserve">We need to do something </w:t>
      </w:r>
    </w:p>
    <w:p w14:paraId="07FF6A52" w14:textId="3793347D"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 xml:space="preserve">Will the pupils benefit? </w:t>
      </w:r>
    </w:p>
    <w:p w14:paraId="0A714C92" w14:textId="458CE8ED"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 xml:space="preserve">It will be nice to get to know them before the beginning of term. </w:t>
      </w:r>
    </w:p>
    <w:p w14:paraId="3E4704B8" w14:textId="4EFC5830"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Something needs to happen because it’s always an issue every year.</w:t>
      </w:r>
    </w:p>
    <w:p w14:paraId="2710EA61" w14:textId="419BB0A6" w:rsidR="00997BAA" w:rsidRDefault="00997BAA" w:rsidP="00997BAA">
      <w:pPr>
        <w:pStyle w:val="ListParagraph"/>
        <w:numPr>
          <w:ilvl w:val="0"/>
          <w:numId w:val="6"/>
        </w:numPr>
        <w:spacing w:line="360" w:lineRule="auto"/>
        <w:rPr>
          <w:rFonts w:ascii="Geneva" w:hAnsi="Geneva"/>
          <w:sz w:val="20"/>
          <w:szCs w:val="20"/>
          <w:lang w:val="en-US"/>
        </w:rPr>
      </w:pPr>
      <w:r>
        <w:rPr>
          <w:rFonts w:ascii="Geneva" w:hAnsi="Geneva"/>
          <w:sz w:val="20"/>
          <w:szCs w:val="20"/>
          <w:lang w:val="en-US"/>
        </w:rPr>
        <w:t xml:space="preserve">I’d like to help but there’s no time. </w:t>
      </w:r>
    </w:p>
    <w:p w14:paraId="22374132" w14:textId="6C6E3CEB" w:rsidR="000B6973" w:rsidRDefault="000B6973" w:rsidP="008B7CAA">
      <w:pPr>
        <w:rPr>
          <w:rFonts w:ascii="Geneva" w:hAnsi="Geneva"/>
          <w:sz w:val="20"/>
          <w:szCs w:val="20"/>
          <w:lang w:val="en-US"/>
        </w:rPr>
      </w:pPr>
      <w:r w:rsidRPr="000B6973">
        <w:rPr>
          <w:rFonts w:ascii="Geneva" w:hAnsi="Geneva"/>
          <w:sz w:val="20"/>
          <w:szCs w:val="20"/>
          <w:lang w:val="en-US"/>
        </w:rPr>
        <w:t xml:space="preserve">Empirical evidence showed that an effective transition programme would have to intertwine areas of concern for </w:t>
      </w:r>
      <w:r w:rsidR="003E7F5F" w:rsidRPr="000B6973">
        <w:rPr>
          <w:rFonts w:ascii="Geneva" w:hAnsi="Geneva"/>
          <w:sz w:val="20"/>
          <w:szCs w:val="20"/>
          <w:lang w:val="en-US"/>
        </w:rPr>
        <w:t xml:space="preserve">staff </w:t>
      </w:r>
      <w:r w:rsidR="0077443C">
        <w:rPr>
          <w:rFonts w:ascii="Geneva" w:hAnsi="Geneva"/>
          <w:sz w:val="20"/>
          <w:szCs w:val="20"/>
          <w:lang w:val="en-US"/>
        </w:rPr>
        <w:t>whilst</w:t>
      </w:r>
      <w:r w:rsidR="006C3B35">
        <w:rPr>
          <w:rFonts w:ascii="Geneva" w:hAnsi="Geneva"/>
          <w:sz w:val="20"/>
          <w:szCs w:val="20"/>
          <w:lang w:val="en-US"/>
        </w:rPr>
        <w:t xml:space="preserve"> not add</w:t>
      </w:r>
      <w:r w:rsidRPr="000B6973">
        <w:rPr>
          <w:rFonts w:ascii="Geneva" w:hAnsi="Geneva"/>
          <w:sz w:val="20"/>
          <w:szCs w:val="20"/>
          <w:lang w:val="en-US"/>
        </w:rPr>
        <w:t xml:space="preserve"> to an </w:t>
      </w:r>
      <w:r w:rsidR="003E7F5F" w:rsidRPr="000B6973">
        <w:rPr>
          <w:rFonts w:ascii="Geneva" w:hAnsi="Geneva"/>
          <w:sz w:val="20"/>
          <w:szCs w:val="20"/>
          <w:lang w:val="en-US"/>
        </w:rPr>
        <w:t>ever-increasing</w:t>
      </w:r>
      <w:r w:rsidRPr="000B6973">
        <w:rPr>
          <w:rFonts w:ascii="Geneva" w:hAnsi="Geneva"/>
          <w:sz w:val="20"/>
          <w:szCs w:val="20"/>
          <w:lang w:val="en-US"/>
        </w:rPr>
        <w:t xml:space="preserve"> workload. </w:t>
      </w:r>
      <w:r w:rsidR="0077443C">
        <w:rPr>
          <w:rFonts w:ascii="Geneva" w:hAnsi="Geneva"/>
          <w:sz w:val="20"/>
          <w:szCs w:val="20"/>
          <w:lang w:val="en-US"/>
        </w:rPr>
        <w:t>A</w:t>
      </w:r>
      <w:r w:rsidR="008B7CAA">
        <w:rPr>
          <w:rFonts w:ascii="Geneva" w:hAnsi="Geneva"/>
          <w:sz w:val="20"/>
          <w:szCs w:val="20"/>
          <w:lang w:val="en-US"/>
        </w:rPr>
        <w:t xml:space="preserve"> brief SWOT analysis was </w:t>
      </w:r>
      <w:r w:rsidR="0077443C">
        <w:rPr>
          <w:rFonts w:ascii="Geneva" w:hAnsi="Geneva"/>
          <w:sz w:val="20"/>
          <w:szCs w:val="20"/>
          <w:lang w:val="en-US"/>
        </w:rPr>
        <w:t xml:space="preserve">created in response to the notes and </w:t>
      </w:r>
      <w:r w:rsidR="008B7CAA">
        <w:rPr>
          <w:rFonts w:ascii="Geneva" w:hAnsi="Geneva"/>
          <w:sz w:val="20"/>
          <w:szCs w:val="20"/>
          <w:lang w:val="en-US"/>
        </w:rPr>
        <w:t xml:space="preserve">issues raised by staff. </w:t>
      </w:r>
    </w:p>
    <w:p w14:paraId="1D503F81" w14:textId="77777777" w:rsidR="000B6973" w:rsidRDefault="000B6973" w:rsidP="008B7CAA">
      <w:pPr>
        <w:rPr>
          <w:rFonts w:ascii="Geneva" w:hAnsi="Geneva"/>
          <w:sz w:val="20"/>
          <w:szCs w:val="20"/>
          <w:lang w:val="en-US"/>
        </w:rPr>
      </w:pPr>
    </w:p>
    <w:p w14:paraId="44BA148B" w14:textId="77777777" w:rsidR="003E7F5F" w:rsidRDefault="003E7F5F" w:rsidP="008B7CAA">
      <w:pPr>
        <w:rPr>
          <w:rFonts w:ascii="Geneva" w:hAnsi="Geneva"/>
          <w:sz w:val="20"/>
          <w:szCs w:val="20"/>
          <w:lang w:val="en-US"/>
        </w:rPr>
      </w:pPr>
    </w:p>
    <w:p w14:paraId="7C82227A" w14:textId="12A469DC" w:rsidR="000B6973" w:rsidRDefault="003E7F5F" w:rsidP="003E7F5F">
      <w:pPr>
        <w:jc w:val="center"/>
        <w:rPr>
          <w:rFonts w:ascii="Geneva" w:hAnsi="Geneva"/>
          <w:sz w:val="20"/>
          <w:szCs w:val="20"/>
          <w:lang w:val="en-US"/>
        </w:rPr>
      </w:pPr>
      <w:r>
        <w:rPr>
          <w:rFonts w:ascii="Geneva" w:hAnsi="Geneva"/>
          <w:noProof/>
          <w:sz w:val="20"/>
          <w:szCs w:val="20"/>
          <w:lang w:val="en-US"/>
        </w:rPr>
        <w:drawing>
          <wp:inline distT="0" distB="0" distL="0" distR="0" wp14:anchorId="781BFFDB" wp14:editId="28CCC117">
            <wp:extent cx="4598801" cy="5697629"/>
            <wp:effectExtent l="0" t="0" r="0" b="0"/>
            <wp:docPr id="18" name="Picture 18" descr="Macintosh HD:Users:teacher:Desktop:Screen Shot 2018-08-11 at 1.20.5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teacher:Desktop:Screen Shot 2018-08-11 at 1.20.51 PM.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01490" cy="5700961"/>
                    </a:xfrm>
                    <a:prstGeom prst="rect">
                      <a:avLst/>
                    </a:prstGeom>
                    <a:noFill/>
                    <a:ln>
                      <a:noFill/>
                    </a:ln>
                  </pic:spPr>
                </pic:pic>
              </a:graphicData>
            </a:graphic>
          </wp:inline>
        </w:drawing>
      </w:r>
    </w:p>
    <w:p w14:paraId="2771AB11" w14:textId="77777777" w:rsidR="000B6973" w:rsidRDefault="000B6973" w:rsidP="008B7CAA">
      <w:pPr>
        <w:rPr>
          <w:rFonts w:ascii="Geneva" w:hAnsi="Geneva"/>
          <w:sz w:val="20"/>
          <w:szCs w:val="20"/>
          <w:lang w:val="en-US"/>
        </w:rPr>
      </w:pPr>
    </w:p>
    <w:p w14:paraId="6C2D318D" w14:textId="13704136" w:rsidR="007807AF" w:rsidRPr="007807AF" w:rsidRDefault="007807AF" w:rsidP="007807AF">
      <w:pPr>
        <w:rPr>
          <w:rFonts w:ascii="Geneva" w:hAnsi="Geneva"/>
          <w:sz w:val="20"/>
          <w:szCs w:val="20"/>
        </w:rPr>
      </w:pPr>
    </w:p>
    <w:p w14:paraId="2B22D4EE" w14:textId="77777777" w:rsidR="00165D11" w:rsidRDefault="007420B3" w:rsidP="00A45702">
      <w:pPr>
        <w:rPr>
          <w:rFonts w:ascii="Geneva" w:hAnsi="Geneva"/>
          <w:sz w:val="20"/>
          <w:szCs w:val="20"/>
        </w:rPr>
      </w:pPr>
      <w:r>
        <w:rPr>
          <w:rFonts w:ascii="Geneva" w:hAnsi="Geneva"/>
          <w:sz w:val="20"/>
          <w:szCs w:val="20"/>
        </w:rPr>
        <w:t>All information gathered was strengthened by analysis of the school data, and then presented to the SMT</w:t>
      </w:r>
      <w:r w:rsidR="00997BAA">
        <w:rPr>
          <w:rFonts w:ascii="Geneva" w:hAnsi="Geneva"/>
          <w:sz w:val="20"/>
          <w:szCs w:val="20"/>
        </w:rPr>
        <w:t xml:space="preserve">. </w:t>
      </w:r>
      <w:r w:rsidR="00521584">
        <w:rPr>
          <w:rFonts w:ascii="Geneva" w:hAnsi="Geneva"/>
          <w:sz w:val="20"/>
          <w:szCs w:val="20"/>
        </w:rPr>
        <w:t xml:space="preserve">When comparing the National Test results it shows a downward trend in the attainment of pupils from Year 2 to 3. </w:t>
      </w:r>
      <w:r>
        <w:rPr>
          <w:rFonts w:ascii="Geneva" w:hAnsi="Geneva"/>
          <w:sz w:val="20"/>
          <w:szCs w:val="20"/>
        </w:rPr>
        <w:t>Which has been the trend for the past three years</w:t>
      </w:r>
      <w:r w:rsidR="00521584">
        <w:rPr>
          <w:rFonts w:ascii="Geneva" w:hAnsi="Geneva"/>
          <w:sz w:val="20"/>
          <w:szCs w:val="20"/>
        </w:rPr>
        <w:t>. Certain s</w:t>
      </w:r>
      <w:r>
        <w:rPr>
          <w:rFonts w:ascii="Geneva" w:hAnsi="Geneva"/>
          <w:sz w:val="20"/>
          <w:szCs w:val="20"/>
        </w:rPr>
        <w:t>uggestions</w:t>
      </w:r>
      <w:r w:rsidR="00521584">
        <w:rPr>
          <w:rFonts w:ascii="Geneva" w:hAnsi="Geneva"/>
          <w:sz w:val="20"/>
          <w:szCs w:val="20"/>
        </w:rPr>
        <w:t xml:space="preserve"> have been made to explain this outcome but it has not </w:t>
      </w:r>
      <w:r>
        <w:rPr>
          <w:rFonts w:ascii="Geneva" w:hAnsi="Geneva"/>
          <w:sz w:val="20"/>
          <w:szCs w:val="20"/>
        </w:rPr>
        <w:t xml:space="preserve">had and </w:t>
      </w:r>
      <w:r w:rsidR="00521584">
        <w:rPr>
          <w:rFonts w:ascii="Geneva" w:hAnsi="Geneva"/>
          <w:sz w:val="20"/>
          <w:szCs w:val="20"/>
        </w:rPr>
        <w:t xml:space="preserve">impacted on the results as yet. </w:t>
      </w:r>
      <w:r w:rsidR="00165D11">
        <w:rPr>
          <w:rFonts w:ascii="Geneva" w:hAnsi="Geneva"/>
          <w:sz w:val="20"/>
          <w:szCs w:val="20"/>
        </w:rPr>
        <w:t xml:space="preserve">Some steps have been taken to target this issue: </w:t>
      </w:r>
    </w:p>
    <w:p w14:paraId="0494CA9E" w14:textId="77777777" w:rsidR="00165D11" w:rsidRDefault="007420B3" w:rsidP="00165D11">
      <w:pPr>
        <w:pStyle w:val="ListParagraph"/>
        <w:numPr>
          <w:ilvl w:val="0"/>
          <w:numId w:val="19"/>
        </w:numPr>
        <w:rPr>
          <w:rFonts w:ascii="Geneva" w:hAnsi="Geneva"/>
          <w:sz w:val="20"/>
          <w:szCs w:val="20"/>
        </w:rPr>
      </w:pPr>
      <w:r w:rsidRPr="00165D11">
        <w:rPr>
          <w:rFonts w:ascii="Geneva" w:hAnsi="Geneva"/>
          <w:sz w:val="20"/>
          <w:szCs w:val="20"/>
        </w:rPr>
        <w:t xml:space="preserve">The </w:t>
      </w:r>
      <w:r w:rsidR="00521584" w:rsidRPr="00165D11">
        <w:rPr>
          <w:rFonts w:ascii="Geneva" w:hAnsi="Geneva"/>
          <w:sz w:val="20"/>
          <w:szCs w:val="20"/>
        </w:rPr>
        <w:t>SMT have been present in administering the test to ensure cont</w:t>
      </w:r>
      <w:r w:rsidR="00165D11">
        <w:rPr>
          <w:rFonts w:ascii="Geneva" w:hAnsi="Geneva"/>
          <w:sz w:val="20"/>
          <w:szCs w:val="20"/>
        </w:rPr>
        <w:t>inuity</w:t>
      </w:r>
    </w:p>
    <w:p w14:paraId="4536F0C6" w14:textId="77777777" w:rsidR="00165D11" w:rsidRDefault="00165D11" w:rsidP="00165D11">
      <w:pPr>
        <w:pStyle w:val="ListParagraph"/>
        <w:numPr>
          <w:ilvl w:val="0"/>
          <w:numId w:val="19"/>
        </w:numPr>
        <w:rPr>
          <w:rFonts w:ascii="Geneva" w:hAnsi="Geneva"/>
          <w:sz w:val="20"/>
          <w:szCs w:val="20"/>
        </w:rPr>
      </w:pPr>
      <w:r>
        <w:rPr>
          <w:rFonts w:ascii="Geneva" w:hAnsi="Geneva"/>
          <w:sz w:val="20"/>
          <w:szCs w:val="20"/>
        </w:rPr>
        <w:t>T</w:t>
      </w:r>
      <w:r w:rsidRPr="00165D11">
        <w:rPr>
          <w:rFonts w:ascii="Geneva" w:hAnsi="Geneva"/>
          <w:sz w:val="20"/>
          <w:szCs w:val="20"/>
        </w:rPr>
        <w:t xml:space="preserve">eacher to pupil ratio </w:t>
      </w:r>
      <w:r w:rsidR="00521584" w:rsidRPr="00165D11">
        <w:rPr>
          <w:rFonts w:ascii="Geneva" w:hAnsi="Geneva"/>
          <w:sz w:val="20"/>
          <w:szCs w:val="20"/>
        </w:rPr>
        <w:t xml:space="preserve">has </w:t>
      </w:r>
      <w:r w:rsidRPr="00165D11">
        <w:rPr>
          <w:rFonts w:ascii="Geneva" w:hAnsi="Geneva"/>
          <w:sz w:val="20"/>
          <w:szCs w:val="20"/>
        </w:rPr>
        <w:t xml:space="preserve">also </w:t>
      </w:r>
      <w:r>
        <w:rPr>
          <w:rFonts w:ascii="Geneva" w:hAnsi="Geneva"/>
          <w:sz w:val="20"/>
          <w:szCs w:val="20"/>
        </w:rPr>
        <w:t>been the same</w:t>
      </w:r>
    </w:p>
    <w:p w14:paraId="3E0C7680" w14:textId="2644C5B1" w:rsidR="00165D11" w:rsidRDefault="00521584" w:rsidP="00165D11">
      <w:pPr>
        <w:pStyle w:val="ListParagraph"/>
        <w:numPr>
          <w:ilvl w:val="0"/>
          <w:numId w:val="19"/>
        </w:numPr>
        <w:rPr>
          <w:rFonts w:ascii="Geneva" w:hAnsi="Geneva"/>
          <w:sz w:val="20"/>
          <w:szCs w:val="20"/>
        </w:rPr>
      </w:pPr>
      <w:r w:rsidRPr="00165D11">
        <w:rPr>
          <w:rFonts w:ascii="Geneva" w:hAnsi="Geneva"/>
          <w:sz w:val="20"/>
          <w:szCs w:val="20"/>
        </w:rPr>
        <w:t>Teachers in both Years</w:t>
      </w:r>
      <w:r w:rsidR="00165D11">
        <w:rPr>
          <w:rFonts w:ascii="Geneva" w:hAnsi="Geneva"/>
          <w:sz w:val="20"/>
          <w:szCs w:val="20"/>
        </w:rPr>
        <w:t xml:space="preserve"> 2 and 3 have undergone changes</w:t>
      </w:r>
    </w:p>
    <w:p w14:paraId="205BC326" w14:textId="77777777" w:rsidR="00165D11" w:rsidRDefault="00165D11" w:rsidP="00165D11">
      <w:pPr>
        <w:pStyle w:val="ListParagraph"/>
        <w:rPr>
          <w:rFonts w:ascii="Geneva" w:hAnsi="Geneva"/>
          <w:sz w:val="20"/>
          <w:szCs w:val="20"/>
        </w:rPr>
      </w:pPr>
    </w:p>
    <w:p w14:paraId="583FCBDD" w14:textId="18AEB631" w:rsidR="00D92009" w:rsidRPr="00165D11" w:rsidRDefault="00165D11" w:rsidP="00165D11">
      <w:pPr>
        <w:rPr>
          <w:rFonts w:ascii="Geneva" w:hAnsi="Geneva"/>
          <w:sz w:val="20"/>
          <w:szCs w:val="20"/>
        </w:rPr>
      </w:pPr>
      <w:r>
        <w:rPr>
          <w:rFonts w:ascii="Geneva" w:hAnsi="Geneva"/>
          <w:sz w:val="20"/>
          <w:szCs w:val="20"/>
        </w:rPr>
        <w:t>Analysis of t</w:t>
      </w:r>
      <w:r w:rsidR="00521584" w:rsidRPr="00165D11">
        <w:rPr>
          <w:rFonts w:ascii="Geneva" w:hAnsi="Geneva"/>
          <w:sz w:val="20"/>
          <w:szCs w:val="20"/>
        </w:rPr>
        <w:t xml:space="preserve">he data shows that pupils from Year 2 in 2017 and Year 3 in 2018 have shown lower standardised score in the National Tests: </w:t>
      </w:r>
    </w:p>
    <w:p w14:paraId="7E94711B" w14:textId="77777777" w:rsidR="000B6973" w:rsidRDefault="000B6973" w:rsidP="00A45702">
      <w:pPr>
        <w:rPr>
          <w:rFonts w:ascii="Geneva" w:hAnsi="Geneva"/>
          <w:sz w:val="20"/>
          <w:szCs w:val="20"/>
        </w:rPr>
      </w:pPr>
    </w:p>
    <w:p w14:paraId="7A90A2C7" w14:textId="79D7B680" w:rsidR="00521584" w:rsidRDefault="00521584" w:rsidP="00521584">
      <w:pPr>
        <w:pStyle w:val="ListParagraph"/>
        <w:numPr>
          <w:ilvl w:val="0"/>
          <w:numId w:val="7"/>
        </w:numPr>
        <w:rPr>
          <w:rFonts w:ascii="Geneva" w:hAnsi="Geneva"/>
          <w:sz w:val="20"/>
          <w:szCs w:val="20"/>
        </w:rPr>
      </w:pPr>
      <w:r>
        <w:rPr>
          <w:rFonts w:ascii="Geneva" w:hAnsi="Geneva"/>
          <w:sz w:val="20"/>
          <w:szCs w:val="20"/>
        </w:rPr>
        <w:t xml:space="preserve">Data shows that 73% of pupils achieved lower in the Welsh Reading Test </w:t>
      </w:r>
    </w:p>
    <w:p w14:paraId="2C82B5D9" w14:textId="0FC5794C" w:rsidR="008073BA" w:rsidRDefault="008073BA" w:rsidP="008073BA">
      <w:pPr>
        <w:pStyle w:val="ListParagraph"/>
        <w:numPr>
          <w:ilvl w:val="0"/>
          <w:numId w:val="7"/>
        </w:numPr>
        <w:rPr>
          <w:rFonts w:ascii="Geneva" w:hAnsi="Geneva"/>
          <w:sz w:val="20"/>
          <w:szCs w:val="20"/>
        </w:rPr>
      </w:pPr>
      <w:r>
        <w:rPr>
          <w:rFonts w:ascii="Geneva" w:hAnsi="Geneva"/>
          <w:sz w:val="20"/>
          <w:szCs w:val="20"/>
        </w:rPr>
        <w:t xml:space="preserve">The data also shows a similar trend in the </w:t>
      </w:r>
      <w:r w:rsidR="001E0270">
        <w:rPr>
          <w:rFonts w:ascii="Geneva" w:hAnsi="Geneva"/>
          <w:sz w:val="20"/>
          <w:szCs w:val="20"/>
        </w:rPr>
        <w:t>Numeracy</w:t>
      </w:r>
      <w:r>
        <w:rPr>
          <w:rFonts w:ascii="Geneva" w:hAnsi="Geneva"/>
          <w:sz w:val="20"/>
          <w:szCs w:val="20"/>
        </w:rPr>
        <w:t xml:space="preserve"> Reasoning paper with 69% achieving lower.</w:t>
      </w:r>
    </w:p>
    <w:p w14:paraId="363D4FF2" w14:textId="1EC97358" w:rsidR="001E0270" w:rsidRDefault="001E0270" w:rsidP="008073BA">
      <w:pPr>
        <w:pStyle w:val="ListParagraph"/>
        <w:numPr>
          <w:ilvl w:val="0"/>
          <w:numId w:val="7"/>
        </w:numPr>
        <w:rPr>
          <w:rFonts w:ascii="Geneva" w:hAnsi="Geneva"/>
          <w:sz w:val="20"/>
          <w:szCs w:val="20"/>
        </w:rPr>
      </w:pPr>
      <w:r>
        <w:rPr>
          <w:rFonts w:ascii="Geneva" w:hAnsi="Geneva"/>
          <w:sz w:val="20"/>
          <w:szCs w:val="20"/>
        </w:rPr>
        <w:t>Numeracy Reasoning – achieving up to 10 marks deficit 35%</w:t>
      </w:r>
    </w:p>
    <w:p w14:paraId="4646A234" w14:textId="7859E258" w:rsidR="001E0270" w:rsidRDefault="001E0270" w:rsidP="008073BA">
      <w:pPr>
        <w:pStyle w:val="ListParagraph"/>
        <w:numPr>
          <w:ilvl w:val="0"/>
          <w:numId w:val="7"/>
        </w:numPr>
        <w:rPr>
          <w:rFonts w:ascii="Geneva" w:hAnsi="Geneva"/>
          <w:sz w:val="20"/>
          <w:szCs w:val="20"/>
        </w:rPr>
      </w:pPr>
      <w:r>
        <w:rPr>
          <w:rFonts w:ascii="Geneva" w:hAnsi="Geneva"/>
          <w:sz w:val="20"/>
          <w:szCs w:val="20"/>
        </w:rPr>
        <w:t>Numeracy Reasoning – achieving more than 11 marks deficit 22.5%</w:t>
      </w:r>
    </w:p>
    <w:p w14:paraId="22322248" w14:textId="696B3DCE" w:rsidR="001E0270" w:rsidRDefault="001E0270" w:rsidP="008073BA">
      <w:pPr>
        <w:pStyle w:val="ListParagraph"/>
        <w:numPr>
          <w:ilvl w:val="0"/>
          <w:numId w:val="7"/>
        </w:numPr>
        <w:rPr>
          <w:rFonts w:ascii="Geneva" w:hAnsi="Geneva"/>
          <w:sz w:val="20"/>
          <w:szCs w:val="20"/>
        </w:rPr>
      </w:pPr>
      <w:r>
        <w:rPr>
          <w:rFonts w:ascii="Geneva" w:hAnsi="Geneva"/>
          <w:sz w:val="20"/>
          <w:szCs w:val="20"/>
        </w:rPr>
        <w:t>Welsh Reading – achieving 10 marks deficit 21.4%</w:t>
      </w:r>
    </w:p>
    <w:p w14:paraId="1ECE3F9D" w14:textId="5569FFD4" w:rsidR="001E0270" w:rsidRDefault="001E0270" w:rsidP="008073BA">
      <w:pPr>
        <w:pStyle w:val="ListParagraph"/>
        <w:numPr>
          <w:ilvl w:val="0"/>
          <w:numId w:val="7"/>
        </w:numPr>
        <w:rPr>
          <w:rFonts w:ascii="Geneva" w:hAnsi="Geneva"/>
          <w:sz w:val="20"/>
          <w:szCs w:val="20"/>
        </w:rPr>
      </w:pPr>
      <w:r>
        <w:rPr>
          <w:rFonts w:ascii="Geneva" w:hAnsi="Geneva"/>
          <w:sz w:val="20"/>
          <w:szCs w:val="20"/>
        </w:rPr>
        <w:t>Welsh Reading – achieving more than 11 marks deficit 14.2%</w:t>
      </w:r>
    </w:p>
    <w:p w14:paraId="2C51B3C3" w14:textId="77777777" w:rsidR="001E0270" w:rsidRPr="001E0270" w:rsidRDefault="001E0270" w:rsidP="008073BA">
      <w:pPr>
        <w:pStyle w:val="ListParagraph"/>
        <w:numPr>
          <w:ilvl w:val="0"/>
          <w:numId w:val="7"/>
        </w:numPr>
        <w:rPr>
          <w:rFonts w:ascii="Geneva" w:hAnsi="Geneva"/>
          <w:sz w:val="20"/>
          <w:szCs w:val="20"/>
        </w:rPr>
      </w:pPr>
    </w:p>
    <w:p w14:paraId="4E44240C" w14:textId="77777777" w:rsidR="008073BA" w:rsidRPr="008073BA" w:rsidRDefault="008073BA" w:rsidP="008073BA">
      <w:pPr>
        <w:rPr>
          <w:rFonts w:ascii="Geneva" w:hAnsi="Geneva"/>
          <w:sz w:val="20"/>
          <w:szCs w:val="20"/>
        </w:rPr>
      </w:pPr>
    </w:p>
    <w:p w14:paraId="3DD84F6E" w14:textId="729231A7" w:rsidR="008073BA" w:rsidRDefault="008073BA" w:rsidP="00A45702">
      <w:pPr>
        <w:rPr>
          <w:rFonts w:ascii="Geneva" w:hAnsi="Geneva"/>
          <w:sz w:val="20"/>
          <w:szCs w:val="20"/>
        </w:rPr>
      </w:pPr>
      <w:r>
        <w:rPr>
          <w:rFonts w:ascii="Geneva" w:hAnsi="Geneva"/>
          <w:noProof/>
          <w:sz w:val="20"/>
          <w:szCs w:val="20"/>
          <w:lang w:val="en-US"/>
        </w:rPr>
        <mc:AlternateContent>
          <mc:Choice Requires="wps">
            <w:drawing>
              <wp:anchor distT="0" distB="0" distL="114300" distR="114300" simplePos="0" relativeHeight="251664384" behindDoc="0" locked="0" layoutInCell="1" allowOverlap="1" wp14:anchorId="51C0498E" wp14:editId="136BFC6A">
                <wp:simplePos x="0" y="0"/>
                <wp:positionH relativeFrom="column">
                  <wp:posOffset>2514600</wp:posOffset>
                </wp:positionH>
                <wp:positionV relativeFrom="paragraph">
                  <wp:posOffset>6146165</wp:posOffset>
                </wp:positionV>
                <wp:extent cx="2171700" cy="6858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1717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F31DAC7" w14:textId="2F0BF7C8" w:rsidR="00897FA5" w:rsidRPr="008073BA" w:rsidRDefault="00897FA5" w:rsidP="008073BA">
                            <w:pPr>
                              <w:rPr>
                                <w:rFonts w:ascii="Geneva" w:hAnsi="Geneva"/>
                                <w:sz w:val="22"/>
                              </w:rPr>
                            </w:pPr>
                            <w:r>
                              <w:rPr>
                                <w:rFonts w:ascii="Geneva" w:hAnsi="Geneva"/>
                                <w:sz w:val="22"/>
                              </w:rPr>
                              <w:t>Welsh Reading</w:t>
                            </w:r>
                            <w:r w:rsidRPr="008073BA">
                              <w:rPr>
                                <w:rFonts w:ascii="Geneva" w:hAnsi="Geneva"/>
                                <w:sz w:val="22"/>
                              </w:rPr>
                              <w:t xml:space="preserve"> National Test Results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17" o:spid="_x0000_s1027" type="#_x0000_t202" style="position:absolute;margin-left:198pt;margin-top:483.95pt;width:171pt;height:54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" filled="f" stroked="f">
                <v:textbox>
                  <w:txbxContent>
                    <w:p w14:paraId="2F31DAC7" w14:textId="2F0BF7C8" w:rsidR="00897FA5" w:rsidRPr="008073BA" w:rsidRDefault="00897FA5" w:rsidP="008073BA">
                      <w:pPr>
                        <w:rPr>
                          <w:rFonts w:ascii="Geneva" w:hAnsi="Geneva"/>
                          <w:sz w:val="22"/>
                        </w:rPr>
                      </w:pPr>
                      <w:r>
                        <w:rPr>
                          <w:rFonts w:ascii="Geneva" w:hAnsi="Geneva"/>
                          <w:sz w:val="22"/>
                        </w:rPr>
                        <w:t>Welsh Reading</w:t>
                      </w:r>
                      <w:r w:rsidRPr="008073BA">
                        <w:rPr>
                          <w:rFonts w:ascii="Geneva" w:hAnsi="Geneva"/>
                          <w:sz w:val="22"/>
                        </w:rPr>
                        <w:t xml:space="preserve"> National Test Results </w:t>
                      </w:r>
                    </w:p>
                  </w:txbxContent>
                </v:textbox>
                <w10:wrap type="square"/>
              </v:shape>
            </w:pict>
          </mc:Fallback>
        </mc:AlternateContent>
      </w:r>
      <w:r>
        <w:rPr>
          <w:rFonts w:ascii="Geneva" w:hAnsi="Geneva"/>
          <w:noProof/>
          <w:sz w:val="20"/>
          <w:szCs w:val="20"/>
          <w:lang w:val="en-US"/>
        </w:rPr>
        <mc:AlternateContent>
          <mc:Choice Requires="wps">
            <w:drawing>
              <wp:anchor distT="0" distB="0" distL="114300" distR="114300" simplePos="0" relativeHeight="251662336" behindDoc="0" locked="0" layoutInCell="1" allowOverlap="1" wp14:anchorId="7DDFA823" wp14:editId="51E8541B">
                <wp:simplePos x="0" y="0"/>
                <wp:positionH relativeFrom="column">
                  <wp:posOffset>1371600</wp:posOffset>
                </wp:positionH>
                <wp:positionV relativeFrom="paragraph">
                  <wp:posOffset>-26035</wp:posOffset>
                </wp:positionV>
                <wp:extent cx="2171700" cy="6858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1717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6244978" w14:textId="572E3B4F" w:rsidR="00897FA5" w:rsidRPr="008073BA" w:rsidRDefault="00897FA5">
                            <w:pPr>
                              <w:rPr>
                                <w:rFonts w:ascii="Geneva" w:hAnsi="Geneva"/>
                                <w:sz w:val="22"/>
                              </w:rPr>
                            </w:pPr>
                            <w:r w:rsidRPr="008073BA">
                              <w:rPr>
                                <w:rFonts w:ascii="Geneva" w:hAnsi="Geneva"/>
                                <w:sz w:val="22"/>
                              </w:rPr>
                              <w:t xml:space="preserve">Maths National Test Results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5" o:spid="_x0000_s1028" type="#_x0000_t202" style="position:absolute;margin-left:108pt;margin-top:-2pt;width:171pt;height:54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" filled="f" stroked="f">
                <v:textbox>
                  <w:txbxContent>
                    <w:p w14:paraId="46244978" w14:textId="572E3B4F" w:rsidR="00897FA5" w:rsidRPr="008073BA" w:rsidRDefault="00897FA5">
                      <w:pPr>
                        <w:rPr>
                          <w:rFonts w:ascii="Geneva" w:hAnsi="Geneva"/>
                          <w:sz w:val="22"/>
                        </w:rPr>
                      </w:pPr>
                      <w:r w:rsidRPr="008073BA">
                        <w:rPr>
                          <w:rFonts w:ascii="Geneva" w:hAnsi="Geneva"/>
                          <w:sz w:val="22"/>
                        </w:rPr>
                        <w:t xml:space="preserve">Maths National Test Results </w:t>
                      </w:r>
                    </w:p>
                  </w:txbxContent>
                </v:textbox>
                <w10:wrap type="square"/>
              </v:shape>
            </w:pict>
          </mc:Fallback>
        </mc:AlternateContent>
      </w:r>
      <w:r>
        <w:rPr>
          <w:rFonts w:ascii="Geneva" w:hAnsi="Geneva"/>
          <w:noProof/>
          <w:sz w:val="20"/>
          <w:szCs w:val="20"/>
          <w:lang w:val="en-US"/>
        </w:rPr>
        <mc:AlternateContent>
          <mc:Choice Requires="wps">
            <w:drawing>
              <wp:anchor distT="0" distB="0" distL="114300" distR="114300" simplePos="0" relativeHeight="251660288" behindDoc="0" locked="0" layoutInCell="1" allowOverlap="1" wp14:anchorId="00E05F14" wp14:editId="7923696A">
                <wp:simplePos x="0" y="0"/>
                <wp:positionH relativeFrom="column">
                  <wp:posOffset>4114800</wp:posOffset>
                </wp:positionH>
                <wp:positionV relativeFrom="paragraph">
                  <wp:posOffset>-140335</wp:posOffset>
                </wp:positionV>
                <wp:extent cx="2743200" cy="67437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2743200" cy="6743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tbl>
                            <w:tblPr>
                              <w:tblOverlap w:val="never"/>
                              <w:tblW w:w="2120" w:type="dxa"/>
                              <w:tblInd w:w="93" w:type="dxa"/>
                              <w:tblLook w:val="04A0" w:firstRow="1" w:lastRow="0" w:firstColumn="1" w:lastColumn="0" w:noHBand="0" w:noVBand="1"/>
                            </w:tblPr>
                            <w:tblGrid>
                              <w:gridCol w:w="1060"/>
                              <w:gridCol w:w="1060"/>
                            </w:tblGrid>
                            <w:tr w:rsidR="00897FA5" w:rsidRPr="008073BA" w14:paraId="7E98D777" w14:textId="77777777" w:rsidTr="00F23ACB">
                              <w:trPr>
                                <w:trHeight w:val="2460"/>
                              </w:trPr>
                              <w:tc>
                                <w:tcPr>
                                  <w:tcW w:w="1060" w:type="dxa"/>
                                  <w:tcBorders>
                                    <w:top w:val="single" w:sz="4" w:space="0" w:color="C0C0C0"/>
                                    <w:left w:val="nil"/>
                                    <w:bottom w:val="nil"/>
                                    <w:right w:val="single" w:sz="4" w:space="0" w:color="C0C0C0"/>
                                  </w:tcBorders>
                                  <w:shd w:val="clear" w:color="000000" w:fill="FFFFFF"/>
                                  <w:noWrap/>
                                  <w:textDirection w:val="btLr"/>
                                  <w:vAlign w:val="center"/>
                                  <w:hideMark/>
                                </w:tcPr>
                                <w:p w14:paraId="320990D9" w14:textId="77777777" w:rsidR="00897FA5" w:rsidRPr="008073BA" w:rsidRDefault="00897FA5" w:rsidP="00F23ACB">
                                  <w:pPr>
                                    <w:suppressOverlap/>
                                    <w:jc w:val="center"/>
                                    <w:rPr>
                                      <w:rFonts w:ascii="Arial Bold" w:eastAsia="Times New Roman" w:hAnsi="Arial Bold" w:cs="Arial"/>
                                      <w:color w:val="000000"/>
                                      <w:sz w:val="20"/>
                                      <w:szCs w:val="20"/>
                                      <w:lang w:val="en-US"/>
                                    </w:rPr>
                                  </w:pPr>
                                  <w:r w:rsidRPr="008073BA">
                                    <w:rPr>
                                      <w:rFonts w:ascii="Arial Bold" w:eastAsia="Times New Roman" w:hAnsi="Arial Bold" w:cs="Arial"/>
                                      <w:color w:val="000000"/>
                                      <w:sz w:val="20"/>
                                      <w:szCs w:val="20"/>
                                      <w:lang w:val="en-US"/>
                                    </w:rPr>
                                    <w:t xml:space="preserve">NC2 </w:t>
                                  </w:r>
                                  <w:proofErr w:type="spellStart"/>
                                  <w:r w:rsidRPr="008073BA">
                                    <w:rPr>
                                      <w:rFonts w:ascii="Arial Bold" w:eastAsia="Times New Roman" w:hAnsi="Arial Bold" w:cs="Arial"/>
                                      <w:color w:val="000000"/>
                                      <w:sz w:val="20"/>
                                      <w:szCs w:val="20"/>
                                      <w:lang w:val="en-US"/>
                                    </w:rPr>
                                    <w:t>Darllen</w:t>
                                  </w:r>
                                  <w:proofErr w:type="spellEnd"/>
                                  <w:r w:rsidRPr="008073BA">
                                    <w:rPr>
                                      <w:rFonts w:ascii="Arial Bold" w:eastAsia="Times New Roman" w:hAnsi="Arial Bold" w:cs="Arial"/>
                                      <w:color w:val="000000"/>
                                      <w:sz w:val="20"/>
                                      <w:szCs w:val="20"/>
                                      <w:lang w:val="en-US"/>
                                    </w:rPr>
                                    <w:t xml:space="preserve"> SS </w:t>
                                  </w:r>
                                </w:p>
                              </w:tc>
                              <w:tc>
                                <w:tcPr>
                                  <w:tcW w:w="1060" w:type="dxa"/>
                                  <w:tcBorders>
                                    <w:top w:val="single" w:sz="4" w:space="0" w:color="C0C0C0"/>
                                    <w:left w:val="nil"/>
                                    <w:bottom w:val="nil"/>
                                    <w:right w:val="single" w:sz="4" w:space="0" w:color="C0C0C0"/>
                                  </w:tcBorders>
                                  <w:shd w:val="clear" w:color="000000" w:fill="FFFFFF"/>
                                  <w:noWrap/>
                                  <w:textDirection w:val="btLr"/>
                                  <w:vAlign w:val="center"/>
                                  <w:hideMark/>
                                </w:tcPr>
                                <w:p w14:paraId="3406A947" w14:textId="77777777" w:rsidR="00897FA5" w:rsidRPr="008073BA" w:rsidRDefault="00897FA5" w:rsidP="00F23ACB">
                                  <w:pPr>
                                    <w:suppressOverlap/>
                                    <w:jc w:val="center"/>
                                    <w:rPr>
                                      <w:rFonts w:ascii="Arial Bold" w:eastAsia="Times New Roman" w:hAnsi="Arial Bold" w:cs="Arial"/>
                                      <w:color w:val="000000"/>
                                      <w:sz w:val="20"/>
                                      <w:szCs w:val="20"/>
                                      <w:lang w:val="en-US"/>
                                    </w:rPr>
                                  </w:pPr>
                                  <w:r w:rsidRPr="008073BA">
                                    <w:rPr>
                                      <w:rFonts w:ascii="Arial Bold" w:eastAsia="Times New Roman" w:hAnsi="Arial Bold" w:cs="Arial"/>
                                      <w:color w:val="000000"/>
                                      <w:sz w:val="20"/>
                                      <w:szCs w:val="20"/>
                                      <w:lang w:val="en-US"/>
                                    </w:rPr>
                                    <w:t xml:space="preserve">NC3 </w:t>
                                  </w:r>
                                  <w:proofErr w:type="spellStart"/>
                                  <w:r w:rsidRPr="008073BA">
                                    <w:rPr>
                                      <w:rFonts w:ascii="Arial Bold" w:eastAsia="Times New Roman" w:hAnsi="Arial Bold" w:cs="Arial"/>
                                      <w:color w:val="000000"/>
                                      <w:sz w:val="20"/>
                                      <w:szCs w:val="20"/>
                                      <w:lang w:val="en-US"/>
                                    </w:rPr>
                                    <w:t>Darllen</w:t>
                                  </w:r>
                                  <w:proofErr w:type="spellEnd"/>
                                  <w:r w:rsidRPr="008073BA">
                                    <w:rPr>
                                      <w:rFonts w:ascii="Arial Bold" w:eastAsia="Times New Roman" w:hAnsi="Arial Bold" w:cs="Arial"/>
                                      <w:color w:val="000000"/>
                                      <w:sz w:val="20"/>
                                      <w:szCs w:val="20"/>
                                      <w:lang w:val="en-US"/>
                                    </w:rPr>
                                    <w:t xml:space="preserve"> SS </w:t>
                                  </w:r>
                                </w:p>
                              </w:tc>
                            </w:tr>
                            <w:tr w:rsidR="00897FA5" w:rsidRPr="008073BA" w14:paraId="38566A6C" w14:textId="77777777" w:rsidTr="00F23ACB">
                              <w:trPr>
                                <w:trHeight w:val="240"/>
                              </w:trPr>
                              <w:tc>
                                <w:tcPr>
                                  <w:tcW w:w="1060" w:type="dxa"/>
                                  <w:tcBorders>
                                    <w:top w:val="nil"/>
                                    <w:left w:val="nil"/>
                                    <w:bottom w:val="nil"/>
                                    <w:right w:val="nil"/>
                                  </w:tcBorders>
                                  <w:shd w:val="clear" w:color="auto" w:fill="auto"/>
                                  <w:noWrap/>
                                  <w:vAlign w:val="bottom"/>
                                  <w:hideMark/>
                                </w:tcPr>
                                <w:p w14:paraId="488EE5CB" w14:textId="77777777" w:rsidR="00897FA5" w:rsidRPr="008073BA" w:rsidRDefault="00897FA5" w:rsidP="00F23ACB">
                                  <w:pPr>
                                    <w:suppressOverlap/>
                                    <w:rPr>
                                      <w:rFonts w:ascii="Arial" w:eastAsia="Times New Roman" w:hAnsi="Arial" w:cs="Arial"/>
                                      <w:sz w:val="20"/>
                                      <w:szCs w:val="20"/>
                                      <w:lang w:val="en-US"/>
                                    </w:rPr>
                                  </w:pPr>
                                </w:p>
                              </w:tc>
                              <w:tc>
                                <w:tcPr>
                                  <w:tcW w:w="1060" w:type="dxa"/>
                                  <w:tcBorders>
                                    <w:top w:val="nil"/>
                                    <w:left w:val="nil"/>
                                    <w:bottom w:val="nil"/>
                                    <w:right w:val="nil"/>
                                  </w:tcBorders>
                                  <w:shd w:val="clear" w:color="auto" w:fill="auto"/>
                                  <w:noWrap/>
                                  <w:vAlign w:val="bottom"/>
                                  <w:hideMark/>
                                </w:tcPr>
                                <w:p w14:paraId="2D127670" w14:textId="77777777" w:rsidR="00897FA5" w:rsidRPr="008073BA" w:rsidRDefault="00897FA5" w:rsidP="00F23ACB">
                                  <w:pPr>
                                    <w:suppressOverlap/>
                                    <w:rPr>
                                      <w:rFonts w:ascii="Arial" w:eastAsia="Times New Roman" w:hAnsi="Arial" w:cs="Arial"/>
                                      <w:sz w:val="20"/>
                                      <w:szCs w:val="20"/>
                                      <w:lang w:val="en-US"/>
                                    </w:rPr>
                                  </w:pPr>
                                </w:p>
                              </w:tc>
                            </w:tr>
                            <w:tr w:rsidR="00897FA5" w:rsidRPr="008073BA" w14:paraId="7A9BCA6B" w14:textId="77777777" w:rsidTr="00F23ACB">
                              <w:trPr>
                                <w:trHeight w:val="240"/>
                              </w:trPr>
                              <w:tc>
                                <w:tcPr>
                                  <w:tcW w:w="1060" w:type="dxa"/>
                                  <w:tcBorders>
                                    <w:top w:val="single" w:sz="4" w:space="0" w:color="auto"/>
                                    <w:left w:val="single" w:sz="4" w:space="0" w:color="auto"/>
                                    <w:bottom w:val="single" w:sz="4" w:space="0" w:color="auto"/>
                                    <w:right w:val="single" w:sz="4" w:space="0" w:color="auto"/>
                                  </w:tcBorders>
                                  <w:shd w:val="clear" w:color="000000" w:fill="0000FF"/>
                                  <w:vAlign w:val="bottom"/>
                                  <w:hideMark/>
                                </w:tcPr>
                                <w:p w14:paraId="663D92DD"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c>
                                <w:tcPr>
                                  <w:tcW w:w="1060" w:type="dxa"/>
                                  <w:tcBorders>
                                    <w:top w:val="nil"/>
                                    <w:left w:val="nil"/>
                                    <w:bottom w:val="nil"/>
                                    <w:right w:val="nil"/>
                                  </w:tcBorders>
                                  <w:shd w:val="clear" w:color="000000" w:fill="008000"/>
                                  <w:noWrap/>
                                  <w:vAlign w:val="bottom"/>
                                  <w:hideMark/>
                                </w:tcPr>
                                <w:p w14:paraId="63381C1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106</w:t>
                                  </w:r>
                                </w:p>
                              </w:tc>
                            </w:tr>
                            <w:tr w:rsidR="00897FA5" w:rsidRPr="008073BA" w14:paraId="79ECD7DC"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45B1600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135</w:t>
                                  </w:r>
                                </w:p>
                              </w:tc>
                              <w:tc>
                                <w:tcPr>
                                  <w:tcW w:w="1060" w:type="dxa"/>
                                  <w:tcBorders>
                                    <w:top w:val="nil"/>
                                    <w:left w:val="nil"/>
                                    <w:bottom w:val="nil"/>
                                    <w:right w:val="nil"/>
                                  </w:tcBorders>
                                  <w:shd w:val="clear" w:color="000000" w:fill="3366FF"/>
                                  <w:noWrap/>
                                  <w:vAlign w:val="bottom"/>
                                  <w:hideMark/>
                                </w:tcPr>
                                <w:p w14:paraId="40BEFC96"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124</w:t>
                                  </w:r>
                                </w:p>
                              </w:tc>
                            </w:tr>
                            <w:tr w:rsidR="00897FA5" w:rsidRPr="008073BA" w14:paraId="34727E38"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noWrap/>
                                  <w:vAlign w:val="bottom"/>
                                  <w:hideMark/>
                                </w:tcPr>
                                <w:p w14:paraId="0E221D2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c>
                                <w:tcPr>
                                  <w:tcW w:w="1060" w:type="dxa"/>
                                  <w:tcBorders>
                                    <w:top w:val="nil"/>
                                    <w:left w:val="nil"/>
                                    <w:bottom w:val="nil"/>
                                    <w:right w:val="nil"/>
                                  </w:tcBorders>
                                  <w:shd w:val="clear" w:color="000000" w:fill="008000"/>
                                  <w:noWrap/>
                                  <w:vAlign w:val="bottom"/>
                                  <w:hideMark/>
                                </w:tcPr>
                                <w:p w14:paraId="4DC5B30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r>
                            <w:tr w:rsidR="00897FA5" w:rsidRPr="008073BA" w14:paraId="04DB0677"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761004A"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c>
                                <w:tcPr>
                                  <w:tcW w:w="1060" w:type="dxa"/>
                                  <w:tcBorders>
                                    <w:top w:val="nil"/>
                                    <w:left w:val="nil"/>
                                    <w:bottom w:val="nil"/>
                                    <w:right w:val="nil"/>
                                  </w:tcBorders>
                                  <w:shd w:val="clear" w:color="000000" w:fill="FFFF00"/>
                                  <w:noWrap/>
                                  <w:vAlign w:val="bottom"/>
                                  <w:hideMark/>
                                </w:tcPr>
                                <w:p w14:paraId="4F54D778"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93</w:t>
                                  </w:r>
                                </w:p>
                              </w:tc>
                            </w:tr>
                            <w:tr w:rsidR="00897FA5" w:rsidRPr="008073BA" w14:paraId="236BC162" w14:textId="77777777" w:rsidTr="00F23ACB">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6193BDF9" w14:textId="77777777" w:rsidR="00897FA5" w:rsidRPr="008073BA" w:rsidRDefault="00897FA5" w:rsidP="00F23ACB">
                                  <w:pPr>
                                    <w:suppressOverlap/>
                                    <w:rPr>
                                      <w:rFonts w:ascii="Arial" w:eastAsia="Times New Roman" w:hAnsi="Arial" w:cs="Arial"/>
                                      <w:sz w:val="20"/>
                                      <w:szCs w:val="20"/>
                                      <w:lang w:val="en-US"/>
                                    </w:rPr>
                                  </w:pPr>
                                  <w:r w:rsidRPr="008073BA">
                                    <w:rPr>
                                      <w:rFonts w:ascii="Arial" w:eastAsia="Times New Roman" w:hAnsi="Arial" w:cs="Arial"/>
                                      <w:sz w:val="20"/>
                                      <w:szCs w:val="20"/>
                                      <w:lang w:val="en-US"/>
                                    </w:rPr>
                                    <w:t>D</w:t>
                                  </w:r>
                                </w:p>
                              </w:tc>
                              <w:tc>
                                <w:tcPr>
                                  <w:tcW w:w="1060" w:type="dxa"/>
                                  <w:tcBorders>
                                    <w:top w:val="nil"/>
                                    <w:left w:val="nil"/>
                                    <w:bottom w:val="nil"/>
                                    <w:right w:val="nil"/>
                                  </w:tcBorders>
                                  <w:shd w:val="clear" w:color="auto" w:fill="auto"/>
                                  <w:noWrap/>
                                  <w:vAlign w:val="bottom"/>
                                  <w:hideMark/>
                                </w:tcPr>
                                <w:p w14:paraId="7BEBE2E1" w14:textId="77777777" w:rsidR="00897FA5" w:rsidRPr="008073BA" w:rsidRDefault="00897FA5" w:rsidP="00F23ACB">
                                  <w:pPr>
                                    <w:suppressOverlap/>
                                    <w:rPr>
                                      <w:rFonts w:ascii="Arial" w:eastAsia="Times New Roman" w:hAnsi="Arial" w:cs="Arial"/>
                                      <w:sz w:val="20"/>
                                      <w:szCs w:val="20"/>
                                      <w:lang w:val="en-US"/>
                                    </w:rPr>
                                  </w:pPr>
                                </w:p>
                              </w:tc>
                            </w:tr>
                            <w:tr w:rsidR="00897FA5" w:rsidRPr="008073BA" w14:paraId="1C9B346E"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77E698F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98</w:t>
                                  </w:r>
                                </w:p>
                              </w:tc>
                              <w:tc>
                                <w:tcPr>
                                  <w:tcW w:w="1060" w:type="dxa"/>
                                  <w:tcBorders>
                                    <w:top w:val="nil"/>
                                    <w:left w:val="nil"/>
                                    <w:bottom w:val="nil"/>
                                    <w:right w:val="nil"/>
                                  </w:tcBorders>
                                  <w:shd w:val="clear" w:color="000000" w:fill="008000"/>
                                  <w:noWrap/>
                                  <w:vAlign w:val="bottom"/>
                                  <w:hideMark/>
                                </w:tcPr>
                                <w:p w14:paraId="6486A60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309E9CDE"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9371F0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22AF0D5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109</w:t>
                                  </w:r>
                                </w:p>
                              </w:tc>
                            </w:tr>
                            <w:tr w:rsidR="00897FA5" w:rsidRPr="008073BA" w14:paraId="53A9B631"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FF4AC37"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101</w:t>
                                  </w:r>
                                </w:p>
                              </w:tc>
                              <w:tc>
                                <w:tcPr>
                                  <w:tcW w:w="1060" w:type="dxa"/>
                                  <w:tcBorders>
                                    <w:top w:val="nil"/>
                                    <w:left w:val="nil"/>
                                    <w:bottom w:val="nil"/>
                                    <w:right w:val="nil"/>
                                  </w:tcBorders>
                                  <w:shd w:val="clear" w:color="000000" w:fill="FFFF00"/>
                                  <w:noWrap/>
                                  <w:vAlign w:val="bottom"/>
                                  <w:hideMark/>
                                </w:tcPr>
                                <w:p w14:paraId="787FA354"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92</w:t>
                                  </w:r>
                                </w:p>
                              </w:tc>
                            </w:tr>
                            <w:tr w:rsidR="00897FA5" w:rsidRPr="008073BA" w14:paraId="328A0A6B"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30BF463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c>
                                <w:tcPr>
                                  <w:tcW w:w="1060" w:type="dxa"/>
                                  <w:tcBorders>
                                    <w:top w:val="nil"/>
                                    <w:left w:val="nil"/>
                                    <w:bottom w:val="nil"/>
                                    <w:right w:val="nil"/>
                                  </w:tcBorders>
                                  <w:shd w:val="clear" w:color="000000" w:fill="3366FF"/>
                                  <w:noWrap/>
                                  <w:vAlign w:val="bottom"/>
                                  <w:hideMark/>
                                </w:tcPr>
                                <w:p w14:paraId="34F4E88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r>
                            <w:tr w:rsidR="00897FA5" w:rsidRPr="008073BA" w14:paraId="201831B3"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74BE704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48E54F18"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r>
                            <w:tr w:rsidR="00897FA5" w:rsidRPr="008073BA" w14:paraId="1325703F"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5B375BA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c>
                                <w:tcPr>
                                  <w:tcW w:w="1060" w:type="dxa"/>
                                  <w:tcBorders>
                                    <w:top w:val="nil"/>
                                    <w:left w:val="nil"/>
                                    <w:bottom w:val="nil"/>
                                    <w:right w:val="nil"/>
                                  </w:tcBorders>
                                  <w:shd w:val="clear" w:color="auto" w:fill="auto"/>
                                  <w:noWrap/>
                                  <w:vAlign w:val="bottom"/>
                                  <w:hideMark/>
                                </w:tcPr>
                                <w:p w14:paraId="75C49F70" w14:textId="77777777" w:rsidR="00897FA5" w:rsidRPr="008073BA" w:rsidRDefault="00897FA5" w:rsidP="00F23ACB">
                                  <w:pPr>
                                    <w:suppressOverlap/>
                                    <w:rPr>
                                      <w:rFonts w:ascii="Arial" w:eastAsia="Times New Roman" w:hAnsi="Arial" w:cs="Arial"/>
                                      <w:sz w:val="20"/>
                                      <w:szCs w:val="20"/>
                                      <w:lang w:val="en-US"/>
                                    </w:rPr>
                                  </w:pPr>
                                </w:p>
                              </w:tc>
                            </w:tr>
                            <w:tr w:rsidR="00897FA5" w:rsidRPr="008073BA" w14:paraId="23AC5004"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FF0000"/>
                                  <w:vAlign w:val="bottom"/>
                                  <w:hideMark/>
                                </w:tcPr>
                                <w:p w14:paraId="1E4FCB6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76</w:t>
                                  </w:r>
                                </w:p>
                              </w:tc>
                              <w:tc>
                                <w:tcPr>
                                  <w:tcW w:w="1060" w:type="dxa"/>
                                  <w:tcBorders>
                                    <w:top w:val="nil"/>
                                    <w:left w:val="nil"/>
                                    <w:bottom w:val="nil"/>
                                    <w:right w:val="nil"/>
                                  </w:tcBorders>
                                  <w:shd w:val="clear" w:color="000000" w:fill="FF0000"/>
                                  <w:noWrap/>
                                  <w:vAlign w:val="bottom"/>
                                  <w:hideMark/>
                                </w:tcPr>
                                <w:p w14:paraId="7639D4F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80</w:t>
                                  </w:r>
                                </w:p>
                              </w:tc>
                            </w:tr>
                            <w:tr w:rsidR="00897FA5" w:rsidRPr="008073BA" w14:paraId="7FC4E837"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2486712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c>
                                <w:tcPr>
                                  <w:tcW w:w="1060" w:type="dxa"/>
                                  <w:tcBorders>
                                    <w:top w:val="nil"/>
                                    <w:left w:val="nil"/>
                                    <w:bottom w:val="nil"/>
                                    <w:right w:val="nil"/>
                                  </w:tcBorders>
                                  <w:shd w:val="clear" w:color="000000" w:fill="008000"/>
                                  <w:noWrap/>
                                  <w:vAlign w:val="bottom"/>
                                  <w:hideMark/>
                                </w:tcPr>
                                <w:p w14:paraId="54B00537"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4DA315D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FF0000"/>
                                  <w:vAlign w:val="bottom"/>
                                  <w:hideMark/>
                                </w:tcPr>
                                <w:p w14:paraId="400D92F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82</w:t>
                                  </w:r>
                                </w:p>
                              </w:tc>
                              <w:tc>
                                <w:tcPr>
                                  <w:tcW w:w="1060" w:type="dxa"/>
                                  <w:tcBorders>
                                    <w:top w:val="nil"/>
                                    <w:left w:val="nil"/>
                                    <w:bottom w:val="nil"/>
                                    <w:right w:val="nil"/>
                                  </w:tcBorders>
                                  <w:shd w:val="clear" w:color="000000" w:fill="FFFF00"/>
                                  <w:noWrap/>
                                  <w:vAlign w:val="bottom"/>
                                  <w:hideMark/>
                                </w:tcPr>
                                <w:p w14:paraId="63CD14C8"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88</w:t>
                                  </w:r>
                                </w:p>
                              </w:tc>
                            </w:tr>
                            <w:tr w:rsidR="00897FA5" w:rsidRPr="008073BA" w14:paraId="24EE124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488F8FA"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c>
                                <w:tcPr>
                                  <w:tcW w:w="1060" w:type="dxa"/>
                                  <w:tcBorders>
                                    <w:top w:val="nil"/>
                                    <w:left w:val="nil"/>
                                    <w:bottom w:val="nil"/>
                                    <w:right w:val="nil"/>
                                  </w:tcBorders>
                                  <w:shd w:val="clear" w:color="000000" w:fill="008000"/>
                                  <w:noWrap/>
                                  <w:vAlign w:val="bottom"/>
                                  <w:hideMark/>
                                </w:tcPr>
                                <w:p w14:paraId="15C4409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5347A94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5C3F330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86</w:t>
                                  </w:r>
                                </w:p>
                              </w:tc>
                              <w:tc>
                                <w:tcPr>
                                  <w:tcW w:w="1060" w:type="dxa"/>
                                  <w:tcBorders>
                                    <w:top w:val="nil"/>
                                    <w:left w:val="nil"/>
                                    <w:bottom w:val="nil"/>
                                    <w:right w:val="nil"/>
                                  </w:tcBorders>
                                  <w:shd w:val="clear" w:color="000000" w:fill="FF0000"/>
                                  <w:noWrap/>
                                  <w:vAlign w:val="bottom"/>
                                  <w:hideMark/>
                                </w:tcPr>
                                <w:p w14:paraId="7F96B26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76</w:t>
                                  </w:r>
                                </w:p>
                              </w:tc>
                            </w:tr>
                            <w:tr w:rsidR="00897FA5" w:rsidRPr="008073BA" w14:paraId="4716888F"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7F35228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c>
                                <w:tcPr>
                                  <w:tcW w:w="1060" w:type="dxa"/>
                                  <w:tcBorders>
                                    <w:top w:val="nil"/>
                                    <w:left w:val="nil"/>
                                    <w:bottom w:val="nil"/>
                                    <w:right w:val="nil"/>
                                  </w:tcBorders>
                                  <w:shd w:val="clear" w:color="000000" w:fill="008000"/>
                                  <w:noWrap/>
                                  <w:vAlign w:val="bottom"/>
                                  <w:hideMark/>
                                </w:tcPr>
                                <w:p w14:paraId="3479FE1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96</w:t>
                                  </w:r>
                                </w:p>
                              </w:tc>
                            </w:tr>
                            <w:tr w:rsidR="00897FA5" w:rsidRPr="008073BA" w14:paraId="472C4146"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681B09D"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c>
                                <w:tcPr>
                                  <w:tcW w:w="1060" w:type="dxa"/>
                                  <w:tcBorders>
                                    <w:top w:val="nil"/>
                                    <w:left w:val="nil"/>
                                    <w:bottom w:val="nil"/>
                                    <w:right w:val="nil"/>
                                  </w:tcBorders>
                                  <w:shd w:val="clear" w:color="000000" w:fill="008000"/>
                                  <w:noWrap/>
                                  <w:vAlign w:val="bottom"/>
                                  <w:hideMark/>
                                </w:tcPr>
                                <w:p w14:paraId="786148A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r>
                            <w:tr w:rsidR="00897FA5" w:rsidRPr="008073BA" w14:paraId="4234EAFC" w14:textId="77777777" w:rsidTr="00F23ACB">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07D0ECC8" w14:textId="77777777" w:rsidR="00897FA5" w:rsidRPr="008073BA" w:rsidRDefault="00897FA5" w:rsidP="00F23ACB">
                                  <w:pPr>
                                    <w:suppressOverlap/>
                                    <w:rPr>
                                      <w:rFonts w:ascii="Arial" w:eastAsia="Times New Roman" w:hAnsi="Arial" w:cs="Arial"/>
                                      <w:sz w:val="20"/>
                                      <w:szCs w:val="20"/>
                                      <w:lang w:val="en-US"/>
                                    </w:rPr>
                                  </w:pPr>
                                  <w:proofErr w:type="gramStart"/>
                                  <w:r w:rsidRPr="008073BA">
                                    <w:rPr>
                                      <w:rFonts w:ascii="Arial" w:eastAsia="Times New Roman" w:hAnsi="Arial" w:cs="Arial"/>
                                      <w:sz w:val="20"/>
                                      <w:szCs w:val="20"/>
                                      <w:lang w:val="en-US"/>
                                    </w:rPr>
                                    <w:t>x</w:t>
                                  </w:r>
                                  <w:proofErr w:type="gramEnd"/>
                                </w:p>
                              </w:tc>
                              <w:tc>
                                <w:tcPr>
                                  <w:tcW w:w="1060" w:type="dxa"/>
                                  <w:tcBorders>
                                    <w:top w:val="nil"/>
                                    <w:left w:val="nil"/>
                                    <w:bottom w:val="nil"/>
                                    <w:right w:val="nil"/>
                                  </w:tcBorders>
                                  <w:shd w:val="clear" w:color="000000" w:fill="FFFF00"/>
                                  <w:noWrap/>
                                  <w:vAlign w:val="bottom"/>
                                  <w:hideMark/>
                                </w:tcPr>
                                <w:p w14:paraId="751859A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92</w:t>
                                  </w:r>
                                </w:p>
                              </w:tc>
                            </w:tr>
                            <w:tr w:rsidR="00897FA5" w:rsidRPr="008073BA" w14:paraId="3F6B0C2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32794C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97</w:t>
                                  </w:r>
                                </w:p>
                              </w:tc>
                              <w:tc>
                                <w:tcPr>
                                  <w:tcW w:w="1060" w:type="dxa"/>
                                  <w:tcBorders>
                                    <w:top w:val="nil"/>
                                    <w:left w:val="nil"/>
                                    <w:bottom w:val="nil"/>
                                    <w:right w:val="nil"/>
                                  </w:tcBorders>
                                  <w:shd w:val="clear" w:color="000000" w:fill="FFFF00"/>
                                  <w:noWrap/>
                                  <w:vAlign w:val="bottom"/>
                                  <w:hideMark/>
                                </w:tcPr>
                                <w:p w14:paraId="20823D0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91</w:t>
                                  </w:r>
                                </w:p>
                              </w:tc>
                            </w:tr>
                            <w:tr w:rsidR="00897FA5" w:rsidRPr="008073BA" w14:paraId="70191760"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8BD4AB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c>
                                <w:tcPr>
                                  <w:tcW w:w="1060" w:type="dxa"/>
                                  <w:tcBorders>
                                    <w:top w:val="nil"/>
                                    <w:left w:val="nil"/>
                                    <w:bottom w:val="nil"/>
                                    <w:right w:val="nil"/>
                                  </w:tcBorders>
                                  <w:shd w:val="clear" w:color="000000" w:fill="008000"/>
                                  <w:noWrap/>
                                  <w:vAlign w:val="bottom"/>
                                  <w:hideMark/>
                                </w:tcPr>
                                <w:p w14:paraId="60E9456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96</w:t>
                                  </w:r>
                                </w:p>
                              </w:tc>
                            </w:tr>
                            <w:tr w:rsidR="00897FA5" w:rsidRPr="008073BA" w14:paraId="0DFD0E6B"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DA2A13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c>
                                <w:tcPr>
                                  <w:tcW w:w="1060" w:type="dxa"/>
                                  <w:tcBorders>
                                    <w:top w:val="nil"/>
                                    <w:left w:val="nil"/>
                                    <w:bottom w:val="nil"/>
                                    <w:right w:val="nil"/>
                                  </w:tcBorders>
                                  <w:shd w:val="clear" w:color="000000" w:fill="008000"/>
                                  <w:noWrap/>
                                  <w:vAlign w:val="bottom"/>
                                  <w:hideMark/>
                                </w:tcPr>
                                <w:p w14:paraId="331028E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104</w:t>
                                  </w:r>
                                </w:p>
                              </w:tc>
                            </w:tr>
                            <w:tr w:rsidR="00897FA5" w:rsidRPr="008073BA" w14:paraId="71ABAD47"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01EC7B5"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101</w:t>
                                  </w:r>
                                </w:p>
                              </w:tc>
                              <w:tc>
                                <w:tcPr>
                                  <w:tcW w:w="1060" w:type="dxa"/>
                                  <w:tcBorders>
                                    <w:top w:val="nil"/>
                                    <w:left w:val="nil"/>
                                    <w:bottom w:val="nil"/>
                                    <w:right w:val="nil"/>
                                  </w:tcBorders>
                                  <w:shd w:val="clear" w:color="000000" w:fill="008000"/>
                                  <w:noWrap/>
                                  <w:vAlign w:val="bottom"/>
                                  <w:hideMark/>
                                </w:tcPr>
                                <w:p w14:paraId="77E0445D"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106</w:t>
                                  </w:r>
                                </w:p>
                              </w:tc>
                            </w:tr>
                            <w:tr w:rsidR="00897FA5" w:rsidRPr="008073BA" w14:paraId="336C3A7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6223629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c>
                                <w:tcPr>
                                  <w:tcW w:w="1060" w:type="dxa"/>
                                  <w:tcBorders>
                                    <w:top w:val="nil"/>
                                    <w:left w:val="nil"/>
                                    <w:bottom w:val="nil"/>
                                    <w:right w:val="nil"/>
                                  </w:tcBorders>
                                  <w:shd w:val="clear" w:color="000000" w:fill="008000"/>
                                  <w:noWrap/>
                                  <w:vAlign w:val="bottom"/>
                                  <w:hideMark/>
                                </w:tcPr>
                                <w:p w14:paraId="028B41E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96</w:t>
                                  </w:r>
                                </w:p>
                              </w:tc>
                            </w:tr>
                            <w:tr w:rsidR="00897FA5" w:rsidRPr="008073BA" w14:paraId="79CB41AD"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5A0B071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104</w:t>
                                  </w:r>
                                </w:p>
                              </w:tc>
                              <w:tc>
                                <w:tcPr>
                                  <w:tcW w:w="1060" w:type="dxa"/>
                                  <w:tcBorders>
                                    <w:top w:val="nil"/>
                                    <w:left w:val="nil"/>
                                    <w:bottom w:val="nil"/>
                                    <w:right w:val="nil"/>
                                  </w:tcBorders>
                                  <w:shd w:val="clear" w:color="000000" w:fill="008000"/>
                                  <w:noWrap/>
                                  <w:vAlign w:val="bottom"/>
                                  <w:hideMark/>
                                </w:tcPr>
                                <w:p w14:paraId="741C393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084036D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5A37646"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c>
                                <w:tcPr>
                                  <w:tcW w:w="1060" w:type="dxa"/>
                                  <w:tcBorders>
                                    <w:top w:val="nil"/>
                                    <w:left w:val="nil"/>
                                    <w:bottom w:val="nil"/>
                                    <w:right w:val="nil"/>
                                  </w:tcBorders>
                                  <w:shd w:val="clear" w:color="000000" w:fill="008000"/>
                                  <w:noWrap/>
                                  <w:vAlign w:val="bottom"/>
                                  <w:hideMark/>
                                </w:tcPr>
                                <w:p w14:paraId="6AFD089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r>
                            <w:tr w:rsidR="00897FA5" w:rsidRPr="008073BA" w14:paraId="0AB2FAE5"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283CA5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34F734D7"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104</w:t>
                                  </w:r>
                                </w:p>
                              </w:tc>
                            </w:tr>
                            <w:tr w:rsidR="00897FA5" w:rsidRPr="008073BA" w14:paraId="43F3C6B6"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0F4FCE0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c>
                                <w:tcPr>
                                  <w:tcW w:w="1060" w:type="dxa"/>
                                  <w:tcBorders>
                                    <w:top w:val="nil"/>
                                    <w:left w:val="nil"/>
                                    <w:bottom w:val="nil"/>
                                    <w:right w:val="nil"/>
                                  </w:tcBorders>
                                  <w:shd w:val="clear" w:color="000000" w:fill="008000"/>
                                  <w:noWrap/>
                                  <w:vAlign w:val="bottom"/>
                                  <w:hideMark/>
                                </w:tcPr>
                                <w:p w14:paraId="03A09EA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r>
                            <w:tr w:rsidR="00897FA5" w:rsidRPr="008073BA" w14:paraId="79353712" w14:textId="77777777" w:rsidTr="00F23ACB">
                              <w:trPr>
                                <w:trHeight w:val="240"/>
                              </w:trPr>
                              <w:tc>
                                <w:tcPr>
                                  <w:tcW w:w="1060" w:type="dxa"/>
                                  <w:tcBorders>
                                    <w:top w:val="nil"/>
                                    <w:left w:val="nil"/>
                                    <w:bottom w:val="nil"/>
                                    <w:right w:val="nil"/>
                                  </w:tcBorders>
                                  <w:shd w:val="clear" w:color="auto" w:fill="auto"/>
                                  <w:noWrap/>
                                  <w:vAlign w:val="bottom"/>
                                  <w:hideMark/>
                                </w:tcPr>
                                <w:p w14:paraId="7A1AFD9E" w14:textId="77777777" w:rsidR="00897FA5" w:rsidRPr="008073BA" w:rsidRDefault="00897FA5" w:rsidP="00F23ACB">
                                  <w:pPr>
                                    <w:suppressOverlap/>
                                    <w:rPr>
                                      <w:rFonts w:ascii="Arial" w:eastAsia="Times New Roman" w:hAnsi="Arial" w:cs="Arial"/>
                                      <w:sz w:val="20"/>
                                      <w:szCs w:val="20"/>
                                      <w:lang w:val="en-US"/>
                                    </w:rPr>
                                  </w:pPr>
                                </w:p>
                              </w:tc>
                              <w:tc>
                                <w:tcPr>
                                  <w:tcW w:w="1060" w:type="dxa"/>
                                  <w:tcBorders>
                                    <w:top w:val="nil"/>
                                    <w:left w:val="nil"/>
                                    <w:bottom w:val="nil"/>
                                    <w:right w:val="nil"/>
                                  </w:tcBorders>
                                  <w:shd w:val="clear" w:color="000000" w:fill="3366FF"/>
                                  <w:noWrap/>
                                  <w:vAlign w:val="bottom"/>
                                  <w:hideMark/>
                                </w:tcPr>
                                <w:p w14:paraId="78809DD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130</w:t>
                                  </w:r>
                                </w:p>
                              </w:tc>
                            </w:tr>
                            <w:tr w:rsidR="00897FA5" w:rsidRPr="008073BA" w14:paraId="3F621CFB" w14:textId="77777777" w:rsidTr="00F23ACB">
                              <w:trPr>
                                <w:trHeight w:val="240"/>
                              </w:trPr>
                              <w:tc>
                                <w:tcPr>
                                  <w:tcW w:w="1060" w:type="dxa"/>
                                  <w:tcBorders>
                                    <w:top w:val="nil"/>
                                    <w:left w:val="nil"/>
                                    <w:bottom w:val="nil"/>
                                    <w:right w:val="nil"/>
                                  </w:tcBorders>
                                  <w:shd w:val="clear" w:color="auto" w:fill="auto"/>
                                  <w:vAlign w:val="bottom"/>
                                  <w:hideMark/>
                                </w:tcPr>
                                <w:p w14:paraId="098E9D43" w14:textId="77777777" w:rsidR="00897FA5" w:rsidRPr="008073BA" w:rsidRDefault="00897FA5" w:rsidP="00F23ACB">
                                  <w:pPr>
                                    <w:suppressOverlap/>
                                    <w:rPr>
                                      <w:rFonts w:ascii="Arial" w:eastAsia="Times New Roman" w:hAnsi="Arial" w:cs="Arial"/>
                                      <w:sz w:val="20"/>
                                      <w:szCs w:val="20"/>
                                      <w:lang w:val="en-US"/>
                                    </w:rPr>
                                  </w:pPr>
                                </w:p>
                              </w:tc>
                              <w:tc>
                                <w:tcPr>
                                  <w:tcW w:w="1060" w:type="dxa"/>
                                  <w:tcBorders>
                                    <w:top w:val="nil"/>
                                    <w:left w:val="nil"/>
                                    <w:bottom w:val="nil"/>
                                    <w:right w:val="nil"/>
                                  </w:tcBorders>
                                  <w:shd w:val="clear" w:color="000000" w:fill="008000"/>
                                  <w:noWrap/>
                                  <w:vAlign w:val="bottom"/>
                                  <w:hideMark/>
                                </w:tcPr>
                                <w:p w14:paraId="3F33C03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r>
                          </w:tbl>
                          <w:p w14:paraId="7D347912" w14:textId="77777777" w:rsidR="00897FA5" w:rsidRDefault="00897F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29" type="#_x0000_t202" style="position:absolute;margin-left:324pt;margin-top:-11pt;width:3in;height:53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" filled="f" stroked="f">
                <v:textbox>
                  <w:txbxContent>
                    <w:tbl>
                      <w:tblPr>
                        <w:tblOverlap w:val="never"/>
                        <w:tblW w:w="2120" w:type="dxa"/>
                        <w:tblInd w:w="93" w:type="dxa"/>
                        <w:tblLook w:val="04A0" w:firstRow="1" w:lastRow="0" w:firstColumn="1" w:lastColumn="0" w:noHBand="0" w:noVBand="1"/>
                      </w:tblPr>
                      <w:tblGrid>
                        <w:gridCol w:w="1060"/>
                        <w:gridCol w:w="1060"/>
                      </w:tblGrid>
                      <w:tr w:rsidR="00897FA5" w:rsidRPr="008073BA" w14:paraId="7E98D777" w14:textId="77777777" w:rsidTr="00F23ACB">
                        <w:trPr>
                          <w:trHeight w:val="2460"/>
                        </w:trPr>
                        <w:tc>
                          <w:tcPr>
                            <w:tcW w:w="1060" w:type="dxa"/>
                            <w:tcBorders>
                              <w:top w:val="single" w:sz="4" w:space="0" w:color="C0C0C0"/>
                              <w:left w:val="nil"/>
                              <w:bottom w:val="nil"/>
                              <w:right w:val="single" w:sz="4" w:space="0" w:color="C0C0C0"/>
                            </w:tcBorders>
                            <w:shd w:val="clear" w:color="000000" w:fill="FFFFFF"/>
                            <w:noWrap/>
                            <w:textDirection w:val="btLr"/>
                            <w:vAlign w:val="center"/>
                            <w:hideMark/>
                          </w:tcPr>
                          <w:p w14:paraId="320990D9" w14:textId="77777777" w:rsidR="00897FA5" w:rsidRPr="008073BA" w:rsidRDefault="00897FA5" w:rsidP="00F23ACB">
                            <w:pPr>
                              <w:suppressOverlap/>
                              <w:jc w:val="center"/>
                              <w:rPr>
                                <w:rFonts w:ascii="Arial Bold" w:eastAsia="Times New Roman" w:hAnsi="Arial Bold" w:cs="Arial"/>
                                <w:color w:val="000000"/>
                                <w:sz w:val="20"/>
                                <w:szCs w:val="20"/>
                                <w:lang w:val="en-US"/>
                              </w:rPr>
                            </w:pPr>
                            <w:r w:rsidRPr="008073BA">
                              <w:rPr>
                                <w:rFonts w:ascii="Arial Bold" w:eastAsia="Times New Roman" w:hAnsi="Arial Bold" w:cs="Arial"/>
                                <w:color w:val="000000"/>
                                <w:sz w:val="20"/>
                                <w:szCs w:val="20"/>
                                <w:lang w:val="en-US"/>
                              </w:rPr>
                              <w:t xml:space="preserve">NC2 </w:t>
                            </w:r>
                            <w:proofErr w:type="spellStart"/>
                            <w:r w:rsidRPr="008073BA">
                              <w:rPr>
                                <w:rFonts w:ascii="Arial Bold" w:eastAsia="Times New Roman" w:hAnsi="Arial Bold" w:cs="Arial"/>
                                <w:color w:val="000000"/>
                                <w:sz w:val="20"/>
                                <w:szCs w:val="20"/>
                                <w:lang w:val="en-US"/>
                              </w:rPr>
                              <w:t>Darllen</w:t>
                            </w:r>
                            <w:proofErr w:type="spellEnd"/>
                            <w:r w:rsidRPr="008073BA">
                              <w:rPr>
                                <w:rFonts w:ascii="Arial Bold" w:eastAsia="Times New Roman" w:hAnsi="Arial Bold" w:cs="Arial"/>
                                <w:color w:val="000000"/>
                                <w:sz w:val="20"/>
                                <w:szCs w:val="20"/>
                                <w:lang w:val="en-US"/>
                              </w:rPr>
                              <w:t xml:space="preserve"> SS </w:t>
                            </w:r>
                          </w:p>
                        </w:tc>
                        <w:tc>
                          <w:tcPr>
                            <w:tcW w:w="1060" w:type="dxa"/>
                            <w:tcBorders>
                              <w:top w:val="single" w:sz="4" w:space="0" w:color="C0C0C0"/>
                              <w:left w:val="nil"/>
                              <w:bottom w:val="nil"/>
                              <w:right w:val="single" w:sz="4" w:space="0" w:color="C0C0C0"/>
                            </w:tcBorders>
                            <w:shd w:val="clear" w:color="000000" w:fill="FFFFFF"/>
                            <w:noWrap/>
                            <w:textDirection w:val="btLr"/>
                            <w:vAlign w:val="center"/>
                            <w:hideMark/>
                          </w:tcPr>
                          <w:p w14:paraId="3406A947" w14:textId="77777777" w:rsidR="00897FA5" w:rsidRPr="008073BA" w:rsidRDefault="00897FA5" w:rsidP="00F23ACB">
                            <w:pPr>
                              <w:suppressOverlap/>
                              <w:jc w:val="center"/>
                              <w:rPr>
                                <w:rFonts w:ascii="Arial Bold" w:eastAsia="Times New Roman" w:hAnsi="Arial Bold" w:cs="Arial"/>
                                <w:color w:val="000000"/>
                                <w:sz w:val="20"/>
                                <w:szCs w:val="20"/>
                                <w:lang w:val="en-US"/>
                              </w:rPr>
                            </w:pPr>
                            <w:r w:rsidRPr="008073BA">
                              <w:rPr>
                                <w:rFonts w:ascii="Arial Bold" w:eastAsia="Times New Roman" w:hAnsi="Arial Bold" w:cs="Arial"/>
                                <w:color w:val="000000"/>
                                <w:sz w:val="20"/>
                                <w:szCs w:val="20"/>
                                <w:lang w:val="en-US"/>
                              </w:rPr>
                              <w:t xml:space="preserve">NC3 </w:t>
                            </w:r>
                            <w:proofErr w:type="spellStart"/>
                            <w:r w:rsidRPr="008073BA">
                              <w:rPr>
                                <w:rFonts w:ascii="Arial Bold" w:eastAsia="Times New Roman" w:hAnsi="Arial Bold" w:cs="Arial"/>
                                <w:color w:val="000000"/>
                                <w:sz w:val="20"/>
                                <w:szCs w:val="20"/>
                                <w:lang w:val="en-US"/>
                              </w:rPr>
                              <w:t>Darllen</w:t>
                            </w:r>
                            <w:proofErr w:type="spellEnd"/>
                            <w:r w:rsidRPr="008073BA">
                              <w:rPr>
                                <w:rFonts w:ascii="Arial Bold" w:eastAsia="Times New Roman" w:hAnsi="Arial Bold" w:cs="Arial"/>
                                <w:color w:val="000000"/>
                                <w:sz w:val="20"/>
                                <w:szCs w:val="20"/>
                                <w:lang w:val="en-US"/>
                              </w:rPr>
                              <w:t xml:space="preserve"> SS </w:t>
                            </w:r>
                          </w:p>
                        </w:tc>
                      </w:tr>
                      <w:tr w:rsidR="00897FA5" w:rsidRPr="008073BA" w14:paraId="38566A6C" w14:textId="77777777" w:rsidTr="00F23ACB">
                        <w:trPr>
                          <w:trHeight w:val="240"/>
                        </w:trPr>
                        <w:tc>
                          <w:tcPr>
                            <w:tcW w:w="1060" w:type="dxa"/>
                            <w:tcBorders>
                              <w:top w:val="nil"/>
                              <w:left w:val="nil"/>
                              <w:bottom w:val="nil"/>
                              <w:right w:val="nil"/>
                            </w:tcBorders>
                            <w:shd w:val="clear" w:color="auto" w:fill="auto"/>
                            <w:noWrap/>
                            <w:vAlign w:val="bottom"/>
                            <w:hideMark/>
                          </w:tcPr>
                          <w:p w14:paraId="488EE5CB" w14:textId="77777777" w:rsidR="00897FA5" w:rsidRPr="008073BA" w:rsidRDefault="00897FA5" w:rsidP="00F23ACB">
                            <w:pPr>
                              <w:suppressOverlap/>
                              <w:rPr>
                                <w:rFonts w:ascii="Arial" w:eastAsia="Times New Roman" w:hAnsi="Arial" w:cs="Arial"/>
                                <w:sz w:val="20"/>
                                <w:szCs w:val="20"/>
                                <w:lang w:val="en-US"/>
                              </w:rPr>
                            </w:pPr>
                          </w:p>
                        </w:tc>
                        <w:tc>
                          <w:tcPr>
                            <w:tcW w:w="1060" w:type="dxa"/>
                            <w:tcBorders>
                              <w:top w:val="nil"/>
                              <w:left w:val="nil"/>
                              <w:bottom w:val="nil"/>
                              <w:right w:val="nil"/>
                            </w:tcBorders>
                            <w:shd w:val="clear" w:color="auto" w:fill="auto"/>
                            <w:noWrap/>
                            <w:vAlign w:val="bottom"/>
                            <w:hideMark/>
                          </w:tcPr>
                          <w:p w14:paraId="2D127670" w14:textId="77777777" w:rsidR="00897FA5" w:rsidRPr="008073BA" w:rsidRDefault="00897FA5" w:rsidP="00F23ACB">
                            <w:pPr>
                              <w:suppressOverlap/>
                              <w:rPr>
                                <w:rFonts w:ascii="Arial" w:eastAsia="Times New Roman" w:hAnsi="Arial" w:cs="Arial"/>
                                <w:sz w:val="20"/>
                                <w:szCs w:val="20"/>
                                <w:lang w:val="en-US"/>
                              </w:rPr>
                            </w:pPr>
                          </w:p>
                        </w:tc>
                      </w:tr>
                      <w:tr w:rsidR="00897FA5" w:rsidRPr="008073BA" w14:paraId="7A9BCA6B" w14:textId="77777777" w:rsidTr="00F23ACB">
                        <w:trPr>
                          <w:trHeight w:val="240"/>
                        </w:trPr>
                        <w:tc>
                          <w:tcPr>
                            <w:tcW w:w="1060" w:type="dxa"/>
                            <w:tcBorders>
                              <w:top w:val="single" w:sz="4" w:space="0" w:color="auto"/>
                              <w:left w:val="single" w:sz="4" w:space="0" w:color="auto"/>
                              <w:bottom w:val="single" w:sz="4" w:space="0" w:color="auto"/>
                              <w:right w:val="single" w:sz="4" w:space="0" w:color="auto"/>
                            </w:tcBorders>
                            <w:shd w:val="clear" w:color="000000" w:fill="0000FF"/>
                            <w:vAlign w:val="bottom"/>
                            <w:hideMark/>
                          </w:tcPr>
                          <w:p w14:paraId="663D92DD"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c>
                          <w:tcPr>
                            <w:tcW w:w="1060" w:type="dxa"/>
                            <w:tcBorders>
                              <w:top w:val="nil"/>
                              <w:left w:val="nil"/>
                              <w:bottom w:val="nil"/>
                              <w:right w:val="nil"/>
                            </w:tcBorders>
                            <w:shd w:val="clear" w:color="000000" w:fill="008000"/>
                            <w:noWrap/>
                            <w:vAlign w:val="bottom"/>
                            <w:hideMark/>
                          </w:tcPr>
                          <w:p w14:paraId="63381C1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106</w:t>
                            </w:r>
                          </w:p>
                        </w:tc>
                      </w:tr>
                      <w:tr w:rsidR="00897FA5" w:rsidRPr="008073BA" w14:paraId="79ECD7DC"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45B1600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135</w:t>
                            </w:r>
                          </w:p>
                        </w:tc>
                        <w:tc>
                          <w:tcPr>
                            <w:tcW w:w="1060" w:type="dxa"/>
                            <w:tcBorders>
                              <w:top w:val="nil"/>
                              <w:left w:val="nil"/>
                              <w:bottom w:val="nil"/>
                              <w:right w:val="nil"/>
                            </w:tcBorders>
                            <w:shd w:val="clear" w:color="000000" w:fill="3366FF"/>
                            <w:noWrap/>
                            <w:vAlign w:val="bottom"/>
                            <w:hideMark/>
                          </w:tcPr>
                          <w:p w14:paraId="40BEFC96"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124</w:t>
                            </w:r>
                          </w:p>
                        </w:tc>
                      </w:tr>
                      <w:tr w:rsidR="00897FA5" w:rsidRPr="008073BA" w14:paraId="34727E38"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noWrap/>
                            <w:vAlign w:val="bottom"/>
                            <w:hideMark/>
                          </w:tcPr>
                          <w:p w14:paraId="0E221D2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c>
                          <w:tcPr>
                            <w:tcW w:w="1060" w:type="dxa"/>
                            <w:tcBorders>
                              <w:top w:val="nil"/>
                              <w:left w:val="nil"/>
                              <w:bottom w:val="nil"/>
                              <w:right w:val="nil"/>
                            </w:tcBorders>
                            <w:shd w:val="clear" w:color="000000" w:fill="008000"/>
                            <w:noWrap/>
                            <w:vAlign w:val="bottom"/>
                            <w:hideMark/>
                          </w:tcPr>
                          <w:p w14:paraId="4DC5B30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r>
                      <w:tr w:rsidR="00897FA5" w:rsidRPr="008073BA" w14:paraId="04DB0677"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761004A"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c>
                          <w:tcPr>
                            <w:tcW w:w="1060" w:type="dxa"/>
                            <w:tcBorders>
                              <w:top w:val="nil"/>
                              <w:left w:val="nil"/>
                              <w:bottom w:val="nil"/>
                              <w:right w:val="nil"/>
                            </w:tcBorders>
                            <w:shd w:val="clear" w:color="000000" w:fill="FFFF00"/>
                            <w:noWrap/>
                            <w:vAlign w:val="bottom"/>
                            <w:hideMark/>
                          </w:tcPr>
                          <w:p w14:paraId="4F54D778"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93</w:t>
                            </w:r>
                          </w:p>
                        </w:tc>
                      </w:tr>
                      <w:tr w:rsidR="00897FA5" w:rsidRPr="008073BA" w14:paraId="236BC162" w14:textId="77777777" w:rsidTr="00F23ACB">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6193BDF9" w14:textId="77777777" w:rsidR="00897FA5" w:rsidRPr="008073BA" w:rsidRDefault="00897FA5" w:rsidP="00F23ACB">
                            <w:pPr>
                              <w:suppressOverlap/>
                              <w:rPr>
                                <w:rFonts w:ascii="Arial" w:eastAsia="Times New Roman" w:hAnsi="Arial" w:cs="Arial"/>
                                <w:sz w:val="20"/>
                                <w:szCs w:val="20"/>
                                <w:lang w:val="en-US"/>
                              </w:rPr>
                            </w:pPr>
                            <w:r w:rsidRPr="008073BA">
                              <w:rPr>
                                <w:rFonts w:ascii="Arial" w:eastAsia="Times New Roman" w:hAnsi="Arial" w:cs="Arial"/>
                                <w:sz w:val="20"/>
                                <w:szCs w:val="20"/>
                                <w:lang w:val="en-US"/>
                              </w:rPr>
                              <w:t>D</w:t>
                            </w:r>
                          </w:p>
                        </w:tc>
                        <w:tc>
                          <w:tcPr>
                            <w:tcW w:w="1060" w:type="dxa"/>
                            <w:tcBorders>
                              <w:top w:val="nil"/>
                              <w:left w:val="nil"/>
                              <w:bottom w:val="nil"/>
                              <w:right w:val="nil"/>
                            </w:tcBorders>
                            <w:shd w:val="clear" w:color="auto" w:fill="auto"/>
                            <w:noWrap/>
                            <w:vAlign w:val="bottom"/>
                            <w:hideMark/>
                          </w:tcPr>
                          <w:p w14:paraId="7BEBE2E1" w14:textId="77777777" w:rsidR="00897FA5" w:rsidRPr="008073BA" w:rsidRDefault="00897FA5" w:rsidP="00F23ACB">
                            <w:pPr>
                              <w:suppressOverlap/>
                              <w:rPr>
                                <w:rFonts w:ascii="Arial" w:eastAsia="Times New Roman" w:hAnsi="Arial" w:cs="Arial"/>
                                <w:sz w:val="20"/>
                                <w:szCs w:val="20"/>
                                <w:lang w:val="en-US"/>
                              </w:rPr>
                            </w:pPr>
                          </w:p>
                        </w:tc>
                      </w:tr>
                      <w:tr w:rsidR="00897FA5" w:rsidRPr="008073BA" w14:paraId="1C9B346E"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77E698F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98</w:t>
                            </w:r>
                          </w:p>
                        </w:tc>
                        <w:tc>
                          <w:tcPr>
                            <w:tcW w:w="1060" w:type="dxa"/>
                            <w:tcBorders>
                              <w:top w:val="nil"/>
                              <w:left w:val="nil"/>
                              <w:bottom w:val="nil"/>
                              <w:right w:val="nil"/>
                            </w:tcBorders>
                            <w:shd w:val="clear" w:color="000000" w:fill="008000"/>
                            <w:noWrap/>
                            <w:vAlign w:val="bottom"/>
                            <w:hideMark/>
                          </w:tcPr>
                          <w:p w14:paraId="6486A60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309E9CDE"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9371F0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22AF0D5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109</w:t>
                            </w:r>
                          </w:p>
                        </w:tc>
                      </w:tr>
                      <w:tr w:rsidR="00897FA5" w:rsidRPr="008073BA" w14:paraId="53A9B631"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FF4AC37"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101</w:t>
                            </w:r>
                          </w:p>
                        </w:tc>
                        <w:tc>
                          <w:tcPr>
                            <w:tcW w:w="1060" w:type="dxa"/>
                            <w:tcBorders>
                              <w:top w:val="nil"/>
                              <w:left w:val="nil"/>
                              <w:bottom w:val="nil"/>
                              <w:right w:val="nil"/>
                            </w:tcBorders>
                            <w:shd w:val="clear" w:color="000000" w:fill="FFFF00"/>
                            <w:noWrap/>
                            <w:vAlign w:val="bottom"/>
                            <w:hideMark/>
                          </w:tcPr>
                          <w:p w14:paraId="787FA354"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92</w:t>
                            </w:r>
                          </w:p>
                        </w:tc>
                      </w:tr>
                      <w:tr w:rsidR="00897FA5" w:rsidRPr="008073BA" w14:paraId="328A0A6B"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30BF463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c>
                          <w:tcPr>
                            <w:tcW w:w="1060" w:type="dxa"/>
                            <w:tcBorders>
                              <w:top w:val="nil"/>
                              <w:left w:val="nil"/>
                              <w:bottom w:val="nil"/>
                              <w:right w:val="nil"/>
                            </w:tcBorders>
                            <w:shd w:val="clear" w:color="000000" w:fill="3366FF"/>
                            <w:noWrap/>
                            <w:vAlign w:val="bottom"/>
                            <w:hideMark/>
                          </w:tcPr>
                          <w:p w14:paraId="34F4E88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r>
                      <w:tr w:rsidR="00897FA5" w:rsidRPr="008073BA" w14:paraId="201831B3"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74BE704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48E54F18"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r>
                      <w:tr w:rsidR="00897FA5" w:rsidRPr="008073BA" w14:paraId="1325703F"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5B375BA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c>
                          <w:tcPr>
                            <w:tcW w:w="1060" w:type="dxa"/>
                            <w:tcBorders>
                              <w:top w:val="nil"/>
                              <w:left w:val="nil"/>
                              <w:bottom w:val="nil"/>
                              <w:right w:val="nil"/>
                            </w:tcBorders>
                            <w:shd w:val="clear" w:color="auto" w:fill="auto"/>
                            <w:noWrap/>
                            <w:vAlign w:val="bottom"/>
                            <w:hideMark/>
                          </w:tcPr>
                          <w:p w14:paraId="75C49F70" w14:textId="77777777" w:rsidR="00897FA5" w:rsidRPr="008073BA" w:rsidRDefault="00897FA5" w:rsidP="00F23ACB">
                            <w:pPr>
                              <w:suppressOverlap/>
                              <w:rPr>
                                <w:rFonts w:ascii="Arial" w:eastAsia="Times New Roman" w:hAnsi="Arial" w:cs="Arial"/>
                                <w:sz w:val="20"/>
                                <w:szCs w:val="20"/>
                                <w:lang w:val="en-US"/>
                              </w:rPr>
                            </w:pPr>
                          </w:p>
                        </w:tc>
                      </w:tr>
                      <w:tr w:rsidR="00897FA5" w:rsidRPr="008073BA" w14:paraId="23AC5004"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FF0000"/>
                            <w:vAlign w:val="bottom"/>
                            <w:hideMark/>
                          </w:tcPr>
                          <w:p w14:paraId="1E4FCB6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76</w:t>
                            </w:r>
                          </w:p>
                        </w:tc>
                        <w:tc>
                          <w:tcPr>
                            <w:tcW w:w="1060" w:type="dxa"/>
                            <w:tcBorders>
                              <w:top w:val="nil"/>
                              <w:left w:val="nil"/>
                              <w:bottom w:val="nil"/>
                              <w:right w:val="nil"/>
                            </w:tcBorders>
                            <w:shd w:val="clear" w:color="000000" w:fill="FF0000"/>
                            <w:noWrap/>
                            <w:vAlign w:val="bottom"/>
                            <w:hideMark/>
                          </w:tcPr>
                          <w:p w14:paraId="7639D4F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80</w:t>
                            </w:r>
                          </w:p>
                        </w:tc>
                      </w:tr>
                      <w:tr w:rsidR="00897FA5" w:rsidRPr="008073BA" w14:paraId="7FC4E837"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2486712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c>
                          <w:tcPr>
                            <w:tcW w:w="1060" w:type="dxa"/>
                            <w:tcBorders>
                              <w:top w:val="nil"/>
                              <w:left w:val="nil"/>
                              <w:bottom w:val="nil"/>
                              <w:right w:val="nil"/>
                            </w:tcBorders>
                            <w:shd w:val="clear" w:color="000000" w:fill="008000"/>
                            <w:noWrap/>
                            <w:vAlign w:val="bottom"/>
                            <w:hideMark/>
                          </w:tcPr>
                          <w:p w14:paraId="54B00537"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4DA315D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FF0000"/>
                            <w:vAlign w:val="bottom"/>
                            <w:hideMark/>
                          </w:tcPr>
                          <w:p w14:paraId="400D92F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82</w:t>
                            </w:r>
                          </w:p>
                        </w:tc>
                        <w:tc>
                          <w:tcPr>
                            <w:tcW w:w="1060" w:type="dxa"/>
                            <w:tcBorders>
                              <w:top w:val="nil"/>
                              <w:left w:val="nil"/>
                              <w:bottom w:val="nil"/>
                              <w:right w:val="nil"/>
                            </w:tcBorders>
                            <w:shd w:val="clear" w:color="000000" w:fill="FFFF00"/>
                            <w:noWrap/>
                            <w:vAlign w:val="bottom"/>
                            <w:hideMark/>
                          </w:tcPr>
                          <w:p w14:paraId="63CD14C8"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88</w:t>
                            </w:r>
                          </w:p>
                        </w:tc>
                      </w:tr>
                      <w:tr w:rsidR="00897FA5" w:rsidRPr="008073BA" w14:paraId="24EE124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488F8FA"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c>
                          <w:tcPr>
                            <w:tcW w:w="1060" w:type="dxa"/>
                            <w:tcBorders>
                              <w:top w:val="nil"/>
                              <w:left w:val="nil"/>
                              <w:bottom w:val="nil"/>
                              <w:right w:val="nil"/>
                            </w:tcBorders>
                            <w:shd w:val="clear" w:color="000000" w:fill="008000"/>
                            <w:noWrap/>
                            <w:vAlign w:val="bottom"/>
                            <w:hideMark/>
                          </w:tcPr>
                          <w:p w14:paraId="15C4409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5347A94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5C3F330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86</w:t>
                            </w:r>
                          </w:p>
                        </w:tc>
                        <w:tc>
                          <w:tcPr>
                            <w:tcW w:w="1060" w:type="dxa"/>
                            <w:tcBorders>
                              <w:top w:val="nil"/>
                              <w:left w:val="nil"/>
                              <w:bottom w:val="nil"/>
                              <w:right w:val="nil"/>
                            </w:tcBorders>
                            <w:shd w:val="clear" w:color="000000" w:fill="FF0000"/>
                            <w:noWrap/>
                            <w:vAlign w:val="bottom"/>
                            <w:hideMark/>
                          </w:tcPr>
                          <w:p w14:paraId="7F96B26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76</w:t>
                            </w:r>
                          </w:p>
                        </w:tc>
                      </w:tr>
                      <w:tr w:rsidR="00897FA5" w:rsidRPr="008073BA" w14:paraId="4716888F"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7F35228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c>
                          <w:tcPr>
                            <w:tcW w:w="1060" w:type="dxa"/>
                            <w:tcBorders>
                              <w:top w:val="nil"/>
                              <w:left w:val="nil"/>
                              <w:bottom w:val="nil"/>
                              <w:right w:val="nil"/>
                            </w:tcBorders>
                            <w:shd w:val="clear" w:color="000000" w:fill="008000"/>
                            <w:noWrap/>
                            <w:vAlign w:val="bottom"/>
                            <w:hideMark/>
                          </w:tcPr>
                          <w:p w14:paraId="3479FE1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96</w:t>
                            </w:r>
                          </w:p>
                        </w:tc>
                      </w:tr>
                      <w:tr w:rsidR="00897FA5" w:rsidRPr="008073BA" w14:paraId="472C4146"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681B09D"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c>
                          <w:tcPr>
                            <w:tcW w:w="1060" w:type="dxa"/>
                            <w:tcBorders>
                              <w:top w:val="nil"/>
                              <w:left w:val="nil"/>
                              <w:bottom w:val="nil"/>
                              <w:right w:val="nil"/>
                            </w:tcBorders>
                            <w:shd w:val="clear" w:color="000000" w:fill="008000"/>
                            <w:noWrap/>
                            <w:vAlign w:val="bottom"/>
                            <w:hideMark/>
                          </w:tcPr>
                          <w:p w14:paraId="786148A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r>
                      <w:tr w:rsidR="00897FA5" w:rsidRPr="008073BA" w14:paraId="4234EAFC" w14:textId="77777777" w:rsidTr="00F23ACB">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07D0ECC8" w14:textId="77777777" w:rsidR="00897FA5" w:rsidRPr="008073BA" w:rsidRDefault="00897FA5" w:rsidP="00F23ACB">
                            <w:pPr>
                              <w:suppressOverlap/>
                              <w:rPr>
                                <w:rFonts w:ascii="Arial" w:eastAsia="Times New Roman" w:hAnsi="Arial" w:cs="Arial"/>
                                <w:sz w:val="20"/>
                                <w:szCs w:val="20"/>
                                <w:lang w:val="en-US"/>
                              </w:rPr>
                            </w:pPr>
                            <w:proofErr w:type="gramStart"/>
                            <w:r w:rsidRPr="008073BA">
                              <w:rPr>
                                <w:rFonts w:ascii="Arial" w:eastAsia="Times New Roman" w:hAnsi="Arial" w:cs="Arial"/>
                                <w:sz w:val="20"/>
                                <w:szCs w:val="20"/>
                                <w:lang w:val="en-US"/>
                              </w:rPr>
                              <w:t>x</w:t>
                            </w:r>
                            <w:proofErr w:type="gramEnd"/>
                          </w:p>
                        </w:tc>
                        <w:tc>
                          <w:tcPr>
                            <w:tcW w:w="1060" w:type="dxa"/>
                            <w:tcBorders>
                              <w:top w:val="nil"/>
                              <w:left w:val="nil"/>
                              <w:bottom w:val="nil"/>
                              <w:right w:val="nil"/>
                            </w:tcBorders>
                            <w:shd w:val="clear" w:color="000000" w:fill="FFFF00"/>
                            <w:noWrap/>
                            <w:vAlign w:val="bottom"/>
                            <w:hideMark/>
                          </w:tcPr>
                          <w:p w14:paraId="751859A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92</w:t>
                            </w:r>
                          </w:p>
                        </w:tc>
                      </w:tr>
                      <w:tr w:rsidR="00897FA5" w:rsidRPr="008073BA" w14:paraId="3F6B0C2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32794C0"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97</w:t>
                            </w:r>
                          </w:p>
                        </w:tc>
                        <w:tc>
                          <w:tcPr>
                            <w:tcW w:w="1060" w:type="dxa"/>
                            <w:tcBorders>
                              <w:top w:val="nil"/>
                              <w:left w:val="nil"/>
                              <w:bottom w:val="nil"/>
                              <w:right w:val="nil"/>
                            </w:tcBorders>
                            <w:shd w:val="clear" w:color="000000" w:fill="FFFF00"/>
                            <w:noWrap/>
                            <w:vAlign w:val="bottom"/>
                            <w:hideMark/>
                          </w:tcPr>
                          <w:p w14:paraId="20823D0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91</w:t>
                            </w:r>
                          </w:p>
                        </w:tc>
                      </w:tr>
                      <w:tr w:rsidR="00897FA5" w:rsidRPr="008073BA" w14:paraId="70191760"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8BD4ABF"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c>
                          <w:tcPr>
                            <w:tcW w:w="1060" w:type="dxa"/>
                            <w:tcBorders>
                              <w:top w:val="nil"/>
                              <w:left w:val="nil"/>
                              <w:bottom w:val="nil"/>
                              <w:right w:val="nil"/>
                            </w:tcBorders>
                            <w:shd w:val="clear" w:color="000000" w:fill="008000"/>
                            <w:noWrap/>
                            <w:vAlign w:val="bottom"/>
                            <w:hideMark/>
                          </w:tcPr>
                          <w:p w14:paraId="60E9456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96</w:t>
                            </w:r>
                          </w:p>
                        </w:tc>
                      </w:tr>
                      <w:tr w:rsidR="00897FA5" w:rsidRPr="008073BA" w14:paraId="0DFD0E6B"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DA2A13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c>
                          <w:tcPr>
                            <w:tcW w:w="1060" w:type="dxa"/>
                            <w:tcBorders>
                              <w:top w:val="nil"/>
                              <w:left w:val="nil"/>
                              <w:bottom w:val="nil"/>
                              <w:right w:val="nil"/>
                            </w:tcBorders>
                            <w:shd w:val="clear" w:color="000000" w:fill="008000"/>
                            <w:noWrap/>
                            <w:vAlign w:val="bottom"/>
                            <w:hideMark/>
                          </w:tcPr>
                          <w:p w14:paraId="331028E1"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104</w:t>
                            </w:r>
                          </w:p>
                        </w:tc>
                      </w:tr>
                      <w:tr w:rsidR="00897FA5" w:rsidRPr="008073BA" w14:paraId="71ABAD47"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01EC7B5"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101</w:t>
                            </w:r>
                          </w:p>
                        </w:tc>
                        <w:tc>
                          <w:tcPr>
                            <w:tcW w:w="1060" w:type="dxa"/>
                            <w:tcBorders>
                              <w:top w:val="nil"/>
                              <w:left w:val="nil"/>
                              <w:bottom w:val="nil"/>
                              <w:right w:val="nil"/>
                            </w:tcBorders>
                            <w:shd w:val="clear" w:color="000000" w:fill="008000"/>
                            <w:noWrap/>
                            <w:vAlign w:val="bottom"/>
                            <w:hideMark/>
                          </w:tcPr>
                          <w:p w14:paraId="77E0445D"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106</w:t>
                            </w:r>
                          </w:p>
                        </w:tc>
                      </w:tr>
                      <w:tr w:rsidR="00897FA5" w:rsidRPr="008073BA" w14:paraId="336C3A7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6223629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c>
                          <w:tcPr>
                            <w:tcW w:w="1060" w:type="dxa"/>
                            <w:tcBorders>
                              <w:top w:val="nil"/>
                              <w:left w:val="nil"/>
                              <w:bottom w:val="nil"/>
                              <w:right w:val="nil"/>
                            </w:tcBorders>
                            <w:shd w:val="clear" w:color="000000" w:fill="008000"/>
                            <w:noWrap/>
                            <w:vAlign w:val="bottom"/>
                            <w:hideMark/>
                          </w:tcPr>
                          <w:p w14:paraId="028B41E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96</w:t>
                            </w:r>
                          </w:p>
                        </w:tc>
                      </w:tr>
                      <w:tr w:rsidR="00897FA5" w:rsidRPr="008073BA" w14:paraId="79CB41AD"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5A0B071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104</w:t>
                            </w:r>
                          </w:p>
                        </w:tc>
                        <w:tc>
                          <w:tcPr>
                            <w:tcW w:w="1060" w:type="dxa"/>
                            <w:tcBorders>
                              <w:top w:val="nil"/>
                              <w:left w:val="nil"/>
                              <w:bottom w:val="nil"/>
                              <w:right w:val="nil"/>
                            </w:tcBorders>
                            <w:shd w:val="clear" w:color="000000" w:fill="008000"/>
                            <w:noWrap/>
                            <w:vAlign w:val="bottom"/>
                            <w:hideMark/>
                          </w:tcPr>
                          <w:p w14:paraId="741C3933"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102</w:t>
                            </w:r>
                          </w:p>
                        </w:tc>
                      </w:tr>
                      <w:tr w:rsidR="00897FA5" w:rsidRPr="008073BA" w14:paraId="084036D2"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05A37646"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c>
                          <w:tcPr>
                            <w:tcW w:w="1060" w:type="dxa"/>
                            <w:tcBorders>
                              <w:top w:val="nil"/>
                              <w:left w:val="nil"/>
                              <w:bottom w:val="nil"/>
                              <w:right w:val="nil"/>
                            </w:tcBorders>
                            <w:shd w:val="clear" w:color="000000" w:fill="008000"/>
                            <w:noWrap/>
                            <w:vAlign w:val="bottom"/>
                            <w:hideMark/>
                          </w:tcPr>
                          <w:p w14:paraId="6AFD089C"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r>
                      <w:tr w:rsidR="00897FA5" w:rsidRPr="008073BA" w14:paraId="0AB2FAE5"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283CA5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34F734D7"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104</w:t>
                            </w:r>
                          </w:p>
                        </w:tc>
                      </w:tr>
                      <w:tr w:rsidR="00897FA5" w:rsidRPr="008073BA" w14:paraId="43F3C6B6" w14:textId="77777777" w:rsidTr="00F23ACB">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0F4FCE0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c>
                          <w:tcPr>
                            <w:tcW w:w="1060" w:type="dxa"/>
                            <w:tcBorders>
                              <w:top w:val="nil"/>
                              <w:left w:val="nil"/>
                              <w:bottom w:val="nil"/>
                              <w:right w:val="nil"/>
                            </w:tcBorders>
                            <w:shd w:val="clear" w:color="000000" w:fill="008000"/>
                            <w:noWrap/>
                            <w:vAlign w:val="bottom"/>
                            <w:hideMark/>
                          </w:tcPr>
                          <w:p w14:paraId="03A09EAB"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r>
                      <w:tr w:rsidR="00897FA5" w:rsidRPr="008073BA" w14:paraId="79353712" w14:textId="77777777" w:rsidTr="00F23ACB">
                        <w:trPr>
                          <w:trHeight w:val="240"/>
                        </w:trPr>
                        <w:tc>
                          <w:tcPr>
                            <w:tcW w:w="1060" w:type="dxa"/>
                            <w:tcBorders>
                              <w:top w:val="nil"/>
                              <w:left w:val="nil"/>
                              <w:bottom w:val="nil"/>
                              <w:right w:val="nil"/>
                            </w:tcBorders>
                            <w:shd w:val="clear" w:color="auto" w:fill="auto"/>
                            <w:noWrap/>
                            <w:vAlign w:val="bottom"/>
                            <w:hideMark/>
                          </w:tcPr>
                          <w:p w14:paraId="7A1AFD9E" w14:textId="77777777" w:rsidR="00897FA5" w:rsidRPr="008073BA" w:rsidRDefault="00897FA5" w:rsidP="00F23ACB">
                            <w:pPr>
                              <w:suppressOverlap/>
                              <w:rPr>
                                <w:rFonts w:ascii="Arial" w:eastAsia="Times New Roman" w:hAnsi="Arial" w:cs="Arial"/>
                                <w:sz w:val="20"/>
                                <w:szCs w:val="20"/>
                                <w:lang w:val="en-US"/>
                              </w:rPr>
                            </w:pPr>
                          </w:p>
                        </w:tc>
                        <w:tc>
                          <w:tcPr>
                            <w:tcW w:w="1060" w:type="dxa"/>
                            <w:tcBorders>
                              <w:top w:val="nil"/>
                              <w:left w:val="nil"/>
                              <w:bottom w:val="nil"/>
                              <w:right w:val="nil"/>
                            </w:tcBorders>
                            <w:shd w:val="clear" w:color="000000" w:fill="3366FF"/>
                            <w:noWrap/>
                            <w:vAlign w:val="bottom"/>
                            <w:hideMark/>
                          </w:tcPr>
                          <w:p w14:paraId="78809DDE"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130</w:t>
                            </w:r>
                          </w:p>
                        </w:tc>
                      </w:tr>
                      <w:tr w:rsidR="00897FA5" w:rsidRPr="008073BA" w14:paraId="3F621CFB" w14:textId="77777777" w:rsidTr="00F23ACB">
                        <w:trPr>
                          <w:trHeight w:val="240"/>
                        </w:trPr>
                        <w:tc>
                          <w:tcPr>
                            <w:tcW w:w="1060" w:type="dxa"/>
                            <w:tcBorders>
                              <w:top w:val="nil"/>
                              <w:left w:val="nil"/>
                              <w:bottom w:val="nil"/>
                              <w:right w:val="nil"/>
                            </w:tcBorders>
                            <w:shd w:val="clear" w:color="auto" w:fill="auto"/>
                            <w:vAlign w:val="bottom"/>
                            <w:hideMark/>
                          </w:tcPr>
                          <w:p w14:paraId="098E9D43" w14:textId="77777777" w:rsidR="00897FA5" w:rsidRPr="008073BA" w:rsidRDefault="00897FA5" w:rsidP="00F23ACB">
                            <w:pPr>
                              <w:suppressOverlap/>
                              <w:rPr>
                                <w:rFonts w:ascii="Arial" w:eastAsia="Times New Roman" w:hAnsi="Arial" w:cs="Arial"/>
                                <w:sz w:val="20"/>
                                <w:szCs w:val="20"/>
                                <w:lang w:val="en-US"/>
                              </w:rPr>
                            </w:pPr>
                          </w:p>
                        </w:tc>
                        <w:tc>
                          <w:tcPr>
                            <w:tcW w:w="1060" w:type="dxa"/>
                            <w:tcBorders>
                              <w:top w:val="nil"/>
                              <w:left w:val="nil"/>
                              <w:bottom w:val="nil"/>
                              <w:right w:val="nil"/>
                            </w:tcBorders>
                            <w:shd w:val="clear" w:color="000000" w:fill="008000"/>
                            <w:noWrap/>
                            <w:vAlign w:val="bottom"/>
                            <w:hideMark/>
                          </w:tcPr>
                          <w:p w14:paraId="3F33C039" w14:textId="77777777" w:rsidR="00897FA5" w:rsidRPr="008073BA" w:rsidRDefault="00897FA5" w:rsidP="00F23ACB">
                            <w:pPr>
                              <w:suppressOverlap/>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r>
                    </w:tbl>
                    <w:p w14:paraId="7D347912" w14:textId="77777777" w:rsidR="00897FA5" w:rsidRDefault="00897FA5"/>
                  </w:txbxContent>
                </v:textbox>
                <w10:wrap type="square"/>
              </v:shape>
            </w:pict>
          </mc:Fallback>
        </mc:AlternateContent>
      </w:r>
      <w:r>
        <w:rPr>
          <w:rFonts w:ascii="Geneva" w:hAnsi="Geneva"/>
          <w:noProof/>
          <w:sz w:val="20"/>
          <w:szCs w:val="20"/>
          <w:lang w:val="en-US"/>
        </w:rPr>
        <mc:AlternateContent>
          <mc:Choice Requires="wps">
            <w:drawing>
              <wp:anchor distT="0" distB="0" distL="114300" distR="114300" simplePos="0" relativeHeight="251661312" behindDoc="0" locked="0" layoutInCell="1" allowOverlap="1" wp14:anchorId="70DE3510" wp14:editId="71AD4F87">
                <wp:simplePos x="0" y="0"/>
                <wp:positionH relativeFrom="column">
                  <wp:posOffset>0</wp:posOffset>
                </wp:positionH>
                <wp:positionV relativeFrom="paragraph">
                  <wp:posOffset>-26035</wp:posOffset>
                </wp:positionV>
                <wp:extent cx="2743200" cy="81153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2743200" cy="81153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tbl>
                            <w:tblPr>
                              <w:tblW w:w="2120" w:type="dxa"/>
                              <w:tblInd w:w="93" w:type="dxa"/>
                              <w:tblLook w:val="04A0" w:firstRow="1" w:lastRow="0" w:firstColumn="1" w:lastColumn="0" w:noHBand="0" w:noVBand="1"/>
                            </w:tblPr>
                            <w:tblGrid>
                              <w:gridCol w:w="1060"/>
                              <w:gridCol w:w="1060"/>
                            </w:tblGrid>
                            <w:tr w:rsidR="00897FA5" w:rsidRPr="008073BA" w14:paraId="78B39FB3" w14:textId="77777777" w:rsidTr="008073BA">
                              <w:trPr>
                                <w:trHeight w:val="1640"/>
                              </w:trPr>
                              <w:tc>
                                <w:tcPr>
                                  <w:tcW w:w="1060" w:type="dxa"/>
                                  <w:tcBorders>
                                    <w:top w:val="single" w:sz="4" w:space="0" w:color="C0C0C0"/>
                                    <w:left w:val="single" w:sz="4" w:space="0" w:color="auto"/>
                                    <w:bottom w:val="single" w:sz="4" w:space="0" w:color="auto"/>
                                    <w:right w:val="single" w:sz="4" w:space="0" w:color="auto"/>
                                  </w:tcBorders>
                                  <w:shd w:val="clear" w:color="000000" w:fill="FFFFFF"/>
                                  <w:noWrap/>
                                  <w:textDirection w:val="btLr"/>
                                  <w:vAlign w:val="center"/>
                                  <w:hideMark/>
                                </w:tcPr>
                                <w:p w14:paraId="26E110DF" w14:textId="77777777" w:rsidR="00897FA5" w:rsidRPr="008073BA" w:rsidRDefault="00897FA5" w:rsidP="008073BA">
                                  <w:pPr>
                                    <w:jc w:val="center"/>
                                    <w:rPr>
                                      <w:rFonts w:ascii="Arial Bold" w:eastAsia="Times New Roman" w:hAnsi="Arial Bold" w:cs="Arial"/>
                                      <w:color w:val="000000"/>
                                      <w:sz w:val="20"/>
                                      <w:szCs w:val="20"/>
                                      <w:lang w:val="en-US"/>
                                    </w:rPr>
                                  </w:pPr>
                                  <w:proofErr w:type="spellStart"/>
                                  <w:r w:rsidRPr="008073BA">
                                    <w:rPr>
                                      <w:rFonts w:ascii="Arial Bold" w:eastAsia="Times New Roman" w:hAnsi="Arial Bold" w:cs="Arial"/>
                                      <w:color w:val="000000"/>
                                      <w:sz w:val="20"/>
                                      <w:szCs w:val="20"/>
                                      <w:lang w:val="en-US"/>
                                    </w:rPr>
                                    <w:t>Rhifedd</w:t>
                                  </w:r>
                                  <w:proofErr w:type="spellEnd"/>
                                  <w:r w:rsidRPr="008073BA">
                                    <w:rPr>
                                      <w:rFonts w:ascii="Arial Bold" w:eastAsia="Times New Roman" w:hAnsi="Arial Bold" w:cs="Arial"/>
                                      <w:color w:val="000000"/>
                                      <w:sz w:val="20"/>
                                      <w:szCs w:val="20"/>
                                      <w:lang w:val="en-US"/>
                                    </w:rPr>
                                    <w:t xml:space="preserve"> SS </w:t>
                                  </w:r>
                                  <w:proofErr w:type="spellStart"/>
                                  <w:r w:rsidRPr="008073BA">
                                    <w:rPr>
                                      <w:rFonts w:ascii="Arial Bold" w:eastAsia="Times New Roman" w:hAnsi="Arial Bold" w:cs="Arial"/>
                                      <w:color w:val="000000"/>
                                      <w:sz w:val="20"/>
                                      <w:szCs w:val="20"/>
                                      <w:lang w:val="en-US"/>
                                    </w:rPr>
                                    <w:t>Bl</w:t>
                                  </w:r>
                                  <w:proofErr w:type="spellEnd"/>
                                  <w:r w:rsidRPr="008073BA">
                                    <w:rPr>
                                      <w:rFonts w:ascii="Arial Bold" w:eastAsia="Times New Roman" w:hAnsi="Arial Bold" w:cs="Arial"/>
                                      <w:color w:val="000000"/>
                                      <w:sz w:val="20"/>
                                      <w:szCs w:val="20"/>
                                      <w:lang w:val="en-US"/>
                                    </w:rPr>
                                    <w:t xml:space="preserve"> 2</w:t>
                                  </w:r>
                                </w:p>
                              </w:tc>
                              <w:tc>
                                <w:tcPr>
                                  <w:tcW w:w="1060" w:type="dxa"/>
                                  <w:tcBorders>
                                    <w:top w:val="single" w:sz="4" w:space="0" w:color="C0C0C0"/>
                                    <w:left w:val="nil"/>
                                    <w:bottom w:val="single" w:sz="4" w:space="0" w:color="auto"/>
                                    <w:right w:val="single" w:sz="4" w:space="0" w:color="auto"/>
                                  </w:tcBorders>
                                  <w:shd w:val="clear" w:color="000000" w:fill="FFFFFF"/>
                                  <w:noWrap/>
                                  <w:textDirection w:val="btLr"/>
                                  <w:vAlign w:val="center"/>
                                  <w:hideMark/>
                                </w:tcPr>
                                <w:p w14:paraId="23511587" w14:textId="77777777" w:rsidR="00897FA5" w:rsidRPr="008073BA" w:rsidRDefault="00897FA5" w:rsidP="008073BA">
                                  <w:pPr>
                                    <w:jc w:val="center"/>
                                    <w:rPr>
                                      <w:rFonts w:ascii="Arial Bold" w:eastAsia="Times New Roman" w:hAnsi="Arial Bold" w:cs="Arial"/>
                                      <w:color w:val="000000"/>
                                      <w:sz w:val="20"/>
                                      <w:szCs w:val="20"/>
                                      <w:lang w:val="en-US"/>
                                    </w:rPr>
                                  </w:pPr>
                                  <w:proofErr w:type="spellStart"/>
                                  <w:r w:rsidRPr="008073BA">
                                    <w:rPr>
                                      <w:rFonts w:ascii="Arial Bold" w:eastAsia="Times New Roman" w:hAnsi="Arial Bold" w:cs="Arial"/>
                                      <w:color w:val="000000"/>
                                      <w:sz w:val="20"/>
                                      <w:szCs w:val="20"/>
                                      <w:lang w:val="en-US"/>
                                    </w:rPr>
                                    <w:t>Rhifedd</w:t>
                                  </w:r>
                                  <w:proofErr w:type="spellEnd"/>
                                  <w:r w:rsidRPr="008073BA">
                                    <w:rPr>
                                      <w:rFonts w:ascii="Arial Bold" w:eastAsia="Times New Roman" w:hAnsi="Arial Bold" w:cs="Arial"/>
                                      <w:color w:val="000000"/>
                                      <w:sz w:val="20"/>
                                      <w:szCs w:val="20"/>
                                      <w:lang w:val="en-US"/>
                                    </w:rPr>
                                    <w:t xml:space="preserve"> SS </w:t>
                                  </w:r>
                                  <w:proofErr w:type="spellStart"/>
                                  <w:r w:rsidRPr="008073BA">
                                    <w:rPr>
                                      <w:rFonts w:ascii="Arial Bold" w:eastAsia="Times New Roman" w:hAnsi="Arial Bold" w:cs="Arial"/>
                                      <w:color w:val="000000"/>
                                      <w:sz w:val="20"/>
                                      <w:szCs w:val="20"/>
                                      <w:lang w:val="en-US"/>
                                    </w:rPr>
                                    <w:t>Bl</w:t>
                                  </w:r>
                                  <w:proofErr w:type="spellEnd"/>
                                  <w:r w:rsidRPr="008073BA">
                                    <w:rPr>
                                      <w:rFonts w:ascii="Arial Bold" w:eastAsia="Times New Roman" w:hAnsi="Arial Bold" w:cs="Arial"/>
                                      <w:color w:val="000000"/>
                                      <w:sz w:val="20"/>
                                      <w:szCs w:val="20"/>
                                      <w:lang w:val="en-US"/>
                                    </w:rPr>
                                    <w:t xml:space="preserve"> 3</w:t>
                                  </w:r>
                                </w:p>
                              </w:tc>
                            </w:tr>
                            <w:tr w:rsidR="00897FA5" w:rsidRPr="008073BA" w14:paraId="48D75CBD" w14:textId="77777777" w:rsidTr="008073BA">
                              <w:trPr>
                                <w:trHeight w:val="240"/>
                              </w:trPr>
                              <w:tc>
                                <w:tcPr>
                                  <w:tcW w:w="1060" w:type="dxa"/>
                                  <w:tcBorders>
                                    <w:top w:val="nil"/>
                                    <w:left w:val="nil"/>
                                    <w:bottom w:val="nil"/>
                                    <w:right w:val="nil"/>
                                  </w:tcBorders>
                                  <w:shd w:val="clear" w:color="auto" w:fill="auto"/>
                                  <w:noWrap/>
                                  <w:textDirection w:val="btLr"/>
                                  <w:vAlign w:val="center"/>
                                  <w:hideMark/>
                                </w:tcPr>
                                <w:p w14:paraId="1E02970E" w14:textId="77777777" w:rsidR="00897FA5" w:rsidRPr="008073BA" w:rsidRDefault="00897FA5" w:rsidP="008073BA">
                                  <w:pPr>
                                    <w:rPr>
                                      <w:rFonts w:ascii="Arial" w:eastAsia="Times New Roman" w:hAnsi="Arial" w:cs="Arial"/>
                                      <w:b/>
                                      <w:bCs/>
                                      <w:sz w:val="20"/>
                                      <w:szCs w:val="20"/>
                                      <w:lang w:val="en-US"/>
                                    </w:rPr>
                                  </w:pPr>
                                </w:p>
                              </w:tc>
                              <w:tc>
                                <w:tcPr>
                                  <w:tcW w:w="1060" w:type="dxa"/>
                                  <w:tcBorders>
                                    <w:top w:val="nil"/>
                                    <w:left w:val="nil"/>
                                    <w:bottom w:val="nil"/>
                                    <w:right w:val="nil"/>
                                  </w:tcBorders>
                                  <w:shd w:val="clear" w:color="auto" w:fill="auto"/>
                                  <w:noWrap/>
                                  <w:textDirection w:val="btLr"/>
                                  <w:vAlign w:val="center"/>
                                  <w:hideMark/>
                                </w:tcPr>
                                <w:p w14:paraId="6469C5D5" w14:textId="77777777" w:rsidR="00897FA5" w:rsidRPr="008073BA" w:rsidRDefault="00897FA5" w:rsidP="008073BA">
                                  <w:pPr>
                                    <w:jc w:val="center"/>
                                    <w:rPr>
                                      <w:rFonts w:ascii="Arial" w:eastAsia="Times New Roman" w:hAnsi="Arial" w:cs="Arial"/>
                                      <w:b/>
                                      <w:bCs/>
                                      <w:sz w:val="20"/>
                                      <w:szCs w:val="20"/>
                                      <w:lang w:val="en-US"/>
                                    </w:rPr>
                                  </w:pPr>
                                </w:p>
                              </w:tc>
                            </w:tr>
                            <w:tr w:rsidR="00897FA5" w:rsidRPr="008073BA" w14:paraId="4CD4EC56" w14:textId="77777777" w:rsidTr="008073BA">
                              <w:trPr>
                                <w:trHeight w:val="240"/>
                              </w:trPr>
                              <w:tc>
                                <w:tcPr>
                                  <w:tcW w:w="1060" w:type="dxa"/>
                                  <w:tcBorders>
                                    <w:top w:val="single" w:sz="4" w:space="0" w:color="auto"/>
                                    <w:left w:val="single" w:sz="4" w:space="0" w:color="auto"/>
                                    <w:bottom w:val="single" w:sz="4" w:space="0" w:color="auto"/>
                                    <w:right w:val="single" w:sz="4" w:space="0" w:color="auto"/>
                                  </w:tcBorders>
                                  <w:shd w:val="clear" w:color="000000" w:fill="008000"/>
                                  <w:vAlign w:val="bottom"/>
                                  <w:hideMark/>
                                </w:tcPr>
                                <w:p w14:paraId="090D88C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6744935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r>
                            <w:tr w:rsidR="00897FA5" w:rsidRPr="008073BA" w14:paraId="7E0D4126"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F7B6B86"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140+</w:t>
                                  </w:r>
                                </w:p>
                              </w:tc>
                              <w:tc>
                                <w:tcPr>
                                  <w:tcW w:w="1060" w:type="dxa"/>
                                  <w:tcBorders>
                                    <w:top w:val="nil"/>
                                    <w:left w:val="nil"/>
                                    <w:bottom w:val="nil"/>
                                    <w:right w:val="nil"/>
                                  </w:tcBorders>
                                  <w:shd w:val="clear" w:color="000000" w:fill="3366FF"/>
                                  <w:noWrap/>
                                  <w:vAlign w:val="bottom"/>
                                  <w:hideMark/>
                                </w:tcPr>
                                <w:p w14:paraId="5CD8A3B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r>
                            <w:tr w:rsidR="00897FA5" w:rsidRPr="008073BA" w14:paraId="20920B41"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noWrap/>
                                  <w:vAlign w:val="bottom"/>
                                  <w:hideMark/>
                                </w:tcPr>
                                <w:p w14:paraId="5D894C4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c>
                                <w:tcPr>
                                  <w:tcW w:w="1060" w:type="dxa"/>
                                  <w:tcBorders>
                                    <w:top w:val="nil"/>
                                    <w:left w:val="nil"/>
                                    <w:bottom w:val="nil"/>
                                    <w:right w:val="nil"/>
                                  </w:tcBorders>
                                  <w:shd w:val="clear" w:color="000000" w:fill="3366FF"/>
                                  <w:noWrap/>
                                  <w:vAlign w:val="bottom"/>
                                  <w:hideMark/>
                                </w:tcPr>
                                <w:p w14:paraId="77415620"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r>
                            <w:tr w:rsidR="00897FA5" w:rsidRPr="008073BA" w14:paraId="35A7D46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DC6796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c>
                                <w:tcPr>
                                  <w:tcW w:w="1060" w:type="dxa"/>
                                  <w:tcBorders>
                                    <w:top w:val="nil"/>
                                    <w:left w:val="nil"/>
                                    <w:bottom w:val="nil"/>
                                    <w:right w:val="nil"/>
                                  </w:tcBorders>
                                  <w:shd w:val="clear" w:color="000000" w:fill="3366FF"/>
                                  <w:noWrap/>
                                  <w:vAlign w:val="bottom"/>
                                  <w:hideMark/>
                                </w:tcPr>
                                <w:p w14:paraId="622B63F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r>
                            <w:tr w:rsidR="00897FA5" w:rsidRPr="008073BA" w14:paraId="408D06B3"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028B3D32"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D</w:t>
                                  </w:r>
                                </w:p>
                              </w:tc>
                              <w:tc>
                                <w:tcPr>
                                  <w:tcW w:w="1060" w:type="dxa"/>
                                  <w:tcBorders>
                                    <w:top w:val="nil"/>
                                    <w:left w:val="nil"/>
                                    <w:bottom w:val="nil"/>
                                    <w:right w:val="nil"/>
                                  </w:tcBorders>
                                  <w:shd w:val="clear" w:color="auto" w:fill="auto"/>
                                  <w:noWrap/>
                                  <w:vAlign w:val="bottom"/>
                                  <w:hideMark/>
                                </w:tcPr>
                                <w:p w14:paraId="32B7643B" w14:textId="77777777" w:rsidR="00897FA5" w:rsidRPr="008073BA" w:rsidRDefault="00897FA5" w:rsidP="008073BA">
                                  <w:pPr>
                                    <w:rPr>
                                      <w:rFonts w:ascii="Arial" w:eastAsia="Times New Roman" w:hAnsi="Arial" w:cs="Arial"/>
                                      <w:sz w:val="20"/>
                                      <w:szCs w:val="20"/>
                                      <w:lang w:val="en-US"/>
                                    </w:rPr>
                                  </w:pPr>
                                </w:p>
                              </w:tc>
                            </w:tr>
                            <w:tr w:rsidR="00897FA5" w:rsidRPr="008073BA" w14:paraId="62D9F65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7D46D4A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128</w:t>
                                  </w:r>
                                </w:p>
                              </w:tc>
                              <w:tc>
                                <w:tcPr>
                                  <w:tcW w:w="1060" w:type="dxa"/>
                                  <w:tcBorders>
                                    <w:top w:val="nil"/>
                                    <w:left w:val="nil"/>
                                    <w:bottom w:val="nil"/>
                                    <w:right w:val="nil"/>
                                  </w:tcBorders>
                                  <w:shd w:val="clear" w:color="000000" w:fill="008000"/>
                                  <w:noWrap/>
                                  <w:vAlign w:val="bottom"/>
                                  <w:hideMark/>
                                </w:tcPr>
                                <w:p w14:paraId="2158B30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r>
                            <w:tr w:rsidR="00897FA5" w:rsidRPr="008073BA" w14:paraId="0BB83B8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5ECBD0F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c>
                                <w:tcPr>
                                  <w:tcW w:w="1060" w:type="dxa"/>
                                  <w:tcBorders>
                                    <w:top w:val="nil"/>
                                    <w:left w:val="nil"/>
                                    <w:bottom w:val="nil"/>
                                    <w:right w:val="nil"/>
                                  </w:tcBorders>
                                  <w:shd w:val="clear" w:color="000000" w:fill="008000"/>
                                  <w:noWrap/>
                                  <w:vAlign w:val="bottom"/>
                                  <w:hideMark/>
                                </w:tcPr>
                                <w:p w14:paraId="4C1CE63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r>
                            <w:tr w:rsidR="00897FA5" w:rsidRPr="008073BA" w14:paraId="0E69F8FB"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35CF527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c>
                                <w:tcPr>
                                  <w:tcW w:w="1060" w:type="dxa"/>
                                  <w:tcBorders>
                                    <w:top w:val="nil"/>
                                    <w:left w:val="nil"/>
                                    <w:bottom w:val="nil"/>
                                    <w:right w:val="nil"/>
                                  </w:tcBorders>
                                  <w:shd w:val="clear" w:color="000000" w:fill="008000"/>
                                  <w:noWrap/>
                                  <w:vAlign w:val="bottom"/>
                                  <w:hideMark/>
                                </w:tcPr>
                                <w:p w14:paraId="6D9BD5E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r>
                            <w:tr w:rsidR="00897FA5" w:rsidRPr="008073BA" w14:paraId="07F12879"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281649E"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140+</w:t>
                                  </w:r>
                                </w:p>
                              </w:tc>
                              <w:tc>
                                <w:tcPr>
                                  <w:tcW w:w="1060" w:type="dxa"/>
                                  <w:tcBorders>
                                    <w:top w:val="nil"/>
                                    <w:left w:val="nil"/>
                                    <w:bottom w:val="nil"/>
                                    <w:right w:val="nil"/>
                                  </w:tcBorders>
                                  <w:shd w:val="clear" w:color="000000" w:fill="008000"/>
                                  <w:noWrap/>
                                  <w:vAlign w:val="bottom"/>
                                  <w:hideMark/>
                                </w:tcPr>
                                <w:p w14:paraId="08FDB40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r>
                            <w:tr w:rsidR="00897FA5" w:rsidRPr="008073BA" w14:paraId="4E51D883"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9AA63F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c>
                                <w:tcPr>
                                  <w:tcW w:w="1060" w:type="dxa"/>
                                  <w:tcBorders>
                                    <w:top w:val="nil"/>
                                    <w:left w:val="nil"/>
                                    <w:bottom w:val="nil"/>
                                    <w:right w:val="nil"/>
                                  </w:tcBorders>
                                  <w:shd w:val="clear" w:color="000000" w:fill="3366FF"/>
                                  <w:noWrap/>
                                  <w:vAlign w:val="bottom"/>
                                  <w:hideMark/>
                                </w:tcPr>
                                <w:p w14:paraId="28C951B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77E4B5A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34EC0869"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109</w:t>
                                  </w:r>
                                </w:p>
                              </w:tc>
                              <w:tc>
                                <w:tcPr>
                                  <w:tcW w:w="1060" w:type="dxa"/>
                                  <w:tcBorders>
                                    <w:top w:val="nil"/>
                                    <w:left w:val="nil"/>
                                    <w:bottom w:val="nil"/>
                                    <w:right w:val="nil"/>
                                  </w:tcBorders>
                                  <w:shd w:val="clear" w:color="auto" w:fill="auto"/>
                                  <w:noWrap/>
                                  <w:vAlign w:val="bottom"/>
                                  <w:hideMark/>
                                </w:tcPr>
                                <w:p w14:paraId="5E0B706C" w14:textId="77777777" w:rsidR="00897FA5" w:rsidRPr="008073BA" w:rsidRDefault="00897FA5" w:rsidP="008073BA">
                                  <w:pPr>
                                    <w:rPr>
                                      <w:rFonts w:ascii="Arial" w:eastAsia="Times New Roman" w:hAnsi="Arial" w:cs="Arial"/>
                                      <w:sz w:val="20"/>
                                      <w:szCs w:val="20"/>
                                      <w:lang w:val="en-US"/>
                                    </w:rPr>
                                  </w:pPr>
                                </w:p>
                              </w:tc>
                            </w:tr>
                            <w:tr w:rsidR="00897FA5" w:rsidRPr="008073BA" w14:paraId="352E47A5"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1C18A58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c>
                                <w:tcPr>
                                  <w:tcW w:w="1060" w:type="dxa"/>
                                  <w:tcBorders>
                                    <w:top w:val="nil"/>
                                    <w:left w:val="nil"/>
                                    <w:bottom w:val="nil"/>
                                    <w:right w:val="nil"/>
                                  </w:tcBorders>
                                  <w:shd w:val="clear" w:color="000000" w:fill="008000"/>
                                  <w:noWrap/>
                                  <w:vAlign w:val="bottom"/>
                                  <w:hideMark/>
                                </w:tcPr>
                                <w:p w14:paraId="7892DCD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r>
                            <w:tr w:rsidR="00897FA5" w:rsidRPr="008073BA" w14:paraId="4139D7C7"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B7F596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113</w:t>
                                  </w:r>
                                </w:p>
                              </w:tc>
                              <w:tc>
                                <w:tcPr>
                                  <w:tcW w:w="1060" w:type="dxa"/>
                                  <w:tcBorders>
                                    <w:top w:val="nil"/>
                                    <w:left w:val="nil"/>
                                    <w:bottom w:val="nil"/>
                                    <w:right w:val="nil"/>
                                  </w:tcBorders>
                                  <w:shd w:val="clear" w:color="000000" w:fill="008000"/>
                                  <w:noWrap/>
                                  <w:vAlign w:val="bottom"/>
                                  <w:hideMark/>
                                </w:tcPr>
                                <w:p w14:paraId="6F94F9A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r>
                            <w:tr w:rsidR="00897FA5" w:rsidRPr="008073BA" w14:paraId="11552CCA"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317C6FB"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124</w:t>
                                  </w:r>
                                </w:p>
                              </w:tc>
                              <w:tc>
                                <w:tcPr>
                                  <w:tcW w:w="1060" w:type="dxa"/>
                                  <w:tcBorders>
                                    <w:top w:val="nil"/>
                                    <w:left w:val="nil"/>
                                    <w:bottom w:val="nil"/>
                                    <w:right w:val="nil"/>
                                  </w:tcBorders>
                                  <w:shd w:val="clear" w:color="000000" w:fill="3366FF"/>
                                  <w:noWrap/>
                                  <w:vAlign w:val="bottom"/>
                                  <w:hideMark/>
                                </w:tcPr>
                                <w:p w14:paraId="22397549"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7AEBC1AA"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0BA40ED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129</w:t>
                                  </w:r>
                                </w:p>
                              </w:tc>
                              <w:tc>
                                <w:tcPr>
                                  <w:tcW w:w="1060" w:type="dxa"/>
                                  <w:tcBorders>
                                    <w:top w:val="nil"/>
                                    <w:left w:val="nil"/>
                                    <w:bottom w:val="nil"/>
                                    <w:right w:val="nil"/>
                                  </w:tcBorders>
                                  <w:shd w:val="clear" w:color="000000" w:fill="3366FF"/>
                                  <w:noWrap/>
                                  <w:vAlign w:val="bottom"/>
                                  <w:hideMark/>
                                </w:tcPr>
                                <w:p w14:paraId="2FDAE0B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r>
                            <w:tr w:rsidR="00897FA5" w:rsidRPr="008073BA" w14:paraId="781EC51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41719A4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86</w:t>
                                  </w:r>
                                </w:p>
                              </w:tc>
                              <w:tc>
                                <w:tcPr>
                                  <w:tcW w:w="1060" w:type="dxa"/>
                                  <w:tcBorders>
                                    <w:top w:val="nil"/>
                                    <w:left w:val="nil"/>
                                    <w:bottom w:val="nil"/>
                                    <w:right w:val="nil"/>
                                  </w:tcBorders>
                                  <w:shd w:val="clear" w:color="000000" w:fill="FF0000"/>
                                  <w:noWrap/>
                                  <w:vAlign w:val="bottom"/>
                                  <w:hideMark/>
                                </w:tcPr>
                                <w:p w14:paraId="3E37A76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80</w:t>
                                  </w:r>
                                </w:p>
                              </w:tc>
                            </w:tr>
                            <w:tr w:rsidR="00897FA5" w:rsidRPr="008073BA" w14:paraId="67CC95DE"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F7B913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101</w:t>
                                  </w:r>
                                </w:p>
                              </w:tc>
                              <w:tc>
                                <w:tcPr>
                                  <w:tcW w:w="1060" w:type="dxa"/>
                                  <w:tcBorders>
                                    <w:top w:val="nil"/>
                                    <w:left w:val="nil"/>
                                    <w:bottom w:val="nil"/>
                                    <w:right w:val="nil"/>
                                  </w:tcBorders>
                                  <w:shd w:val="clear" w:color="000000" w:fill="FF0000"/>
                                  <w:noWrap/>
                                  <w:vAlign w:val="bottom"/>
                                  <w:hideMark/>
                                </w:tcPr>
                                <w:p w14:paraId="527EDC0C"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81</w:t>
                                  </w:r>
                                </w:p>
                              </w:tc>
                            </w:tr>
                            <w:tr w:rsidR="00897FA5" w:rsidRPr="008073BA" w14:paraId="35084888"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E9E59D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97</w:t>
                                  </w:r>
                                </w:p>
                              </w:tc>
                              <w:tc>
                                <w:tcPr>
                                  <w:tcW w:w="1060" w:type="dxa"/>
                                  <w:tcBorders>
                                    <w:top w:val="nil"/>
                                    <w:left w:val="nil"/>
                                    <w:bottom w:val="nil"/>
                                    <w:right w:val="nil"/>
                                  </w:tcBorders>
                                  <w:shd w:val="clear" w:color="000000" w:fill="FF0000"/>
                                  <w:noWrap/>
                                  <w:vAlign w:val="bottom"/>
                                  <w:hideMark/>
                                </w:tcPr>
                                <w:p w14:paraId="0BEA4290"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79</w:t>
                                  </w:r>
                                </w:p>
                              </w:tc>
                            </w:tr>
                            <w:tr w:rsidR="00897FA5" w:rsidRPr="008073BA" w14:paraId="2D0E86CC"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9D3686B"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c>
                                <w:tcPr>
                                  <w:tcW w:w="1060" w:type="dxa"/>
                                  <w:tcBorders>
                                    <w:top w:val="nil"/>
                                    <w:left w:val="nil"/>
                                    <w:bottom w:val="nil"/>
                                    <w:right w:val="nil"/>
                                  </w:tcBorders>
                                  <w:shd w:val="clear" w:color="000000" w:fill="008000"/>
                                  <w:noWrap/>
                                  <w:vAlign w:val="bottom"/>
                                  <w:hideMark/>
                                </w:tcPr>
                                <w:p w14:paraId="5E5990A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98</w:t>
                                  </w:r>
                                </w:p>
                              </w:tc>
                            </w:tr>
                            <w:tr w:rsidR="00897FA5" w:rsidRPr="008073BA" w14:paraId="7A5322DF"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15601D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106</w:t>
                                  </w:r>
                                </w:p>
                              </w:tc>
                              <w:tc>
                                <w:tcPr>
                                  <w:tcW w:w="1060" w:type="dxa"/>
                                  <w:tcBorders>
                                    <w:top w:val="nil"/>
                                    <w:left w:val="nil"/>
                                    <w:bottom w:val="nil"/>
                                    <w:right w:val="nil"/>
                                  </w:tcBorders>
                                  <w:shd w:val="clear" w:color="000000" w:fill="008000"/>
                                  <w:noWrap/>
                                  <w:vAlign w:val="bottom"/>
                                  <w:hideMark/>
                                </w:tcPr>
                                <w:p w14:paraId="7B90BA9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r>
                            <w:tr w:rsidR="00897FA5" w:rsidRPr="008073BA" w14:paraId="28F390DC"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26DB42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117</w:t>
                                  </w:r>
                                </w:p>
                              </w:tc>
                              <w:tc>
                                <w:tcPr>
                                  <w:tcW w:w="1060" w:type="dxa"/>
                                  <w:tcBorders>
                                    <w:top w:val="nil"/>
                                    <w:left w:val="nil"/>
                                    <w:bottom w:val="nil"/>
                                    <w:right w:val="nil"/>
                                  </w:tcBorders>
                                  <w:shd w:val="clear" w:color="000000" w:fill="008000"/>
                                  <w:noWrap/>
                                  <w:vAlign w:val="bottom"/>
                                  <w:hideMark/>
                                </w:tcPr>
                                <w:p w14:paraId="25A43E3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r>
                            <w:tr w:rsidR="00897FA5" w:rsidRPr="008073BA" w14:paraId="27BF2DA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3366FF"/>
                                  <w:vAlign w:val="bottom"/>
                                  <w:hideMark/>
                                </w:tcPr>
                                <w:p w14:paraId="23090956"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134</w:t>
                                  </w:r>
                                </w:p>
                              </w:tc>
                              <w:tc>
                                <w:tcPr>
                                  <w:tcW w:w="1060" w:type="dxa"/>
                                  <w:tcBorders>
                                    <w:top w:val="nil"/>
                                    <w:left w:val="nil"/>
                                    <w:bottom w:val="nil"/>
                                    <w:right w:val="nil"/>
                                  </w:tcBorders>
                                  <w:shd w:val="clear" w:color="000000" w:fill="3366FF"/>
                                  <w:noWrap/>
                                  <w:vAlign w:val="bottom"/>
                                  <w:hideMark/>
                                </w:tcPr>
                                <w:p w14:paraId="2CB7F1AC"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44EC371B"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6C461A4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586C119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r>
                            <w:tr w:rsidR="00897FA5" w:rsidRPr="008073BA" w14:paraId="0210362D"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3366FF"/>
                                  <w:vAlign w:val="bottom"/>
                                  <w:hideMark/>
                                </w:tcPr>
                                <w:p w14:paraId="350AF1C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117</w:t>
                                  </w:r>
                                </w:p>
                              </w:tc>
                              <w:tc>
                                <w:tcPr>
                                  <w:tcW w:w="1060" w:type="dxa"/>
                                  <w:tcBorders>
                                    <w:top w:val="nil"/>
                                    <w:left w:val="nil"/>
                                    <w:bottom w:val="nil"/>
                                    <w:right w:val="nil"/>
                                  </w:tcBorders>
                                  <w:shd w:val="clear" w:color="000000" w:fill="008000"/>
                                  <w:noWrap/>
                                  <w:vAlign w:val="bottom"/>
                                  <w:hideMark/>
                                </w:tcPr>
                                <w:p w14:paraId="7FEB545B"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r>
                            <w:tr w:rsidR="00897FA5" w:rsidRPr="008073BA" w14:paraId="6C429B0B"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2FB0D6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c>
                                <w:tcPr>
                                  <w:tcW w:w="1060" w:type="dxa"/>
                                  <w:tcBorders>
                                    <w:top w:val="nil"/>
                                    <w:left w:val="nil"/>
                                    <w:bottom w:val="nil"/>
                                    <w:right w:val="nil"/>
                                  </w:tcBorders>
                                  <w:shd w:val="clear" w:color="000000" w:fill="008000"/>
                                  <w:noWrap/>
                                  <w:vAlign w:val="bottom"/>
                                  <w:hideMark/>
                                </w:tcPr>
                                <w:p w14:paraId="343EE77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109</w:t>
                                  </w:r>
                                </w:p>
                              </w:tc>
                            </w:tr>
                            <w:tr w:rsidR="00897FA5" w:rsidRPr="008073BA" w14:paraId="7B91407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5242D48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c>
                                <w:tcPr>
                                  <w:tcW w:w="1060" w:type="dxa"/>
                                  <w:tcBorders>
                                    <w:top w:val="nil"/>
                                    <w:left w:val="nil"/>
                                    <w:bottom w:val="nil"/>
                                    <w:right w:val="nil"/>
                                  </w:tcBorders>
                                  <w:shd w:val="clear" w:color="000000" w:fill="008000"/>
                                  <w:noWrap/>
                                  <w:vAlign w:val="bottom"/>
                                  <w:hideMark/>
                                </w:tcPr>
                                <w:p w14:paraId="68E02FA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113</w:t>
                                  </w:r>
                                </w:p>
                              </w:tc>
                            </w:tr>
                            <w:tr w:rsidR="00897FA5" w:rsidRPr="008073BA" w14:paraId="058E2D41"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0E62AF16"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c>
                                <w:tcPr>
                                  <w:tcW w:w="1060" w:type="dxa"/>
                                  <w:tcBorders>
                                    <w:top w:val="nil"/>
                                    <w:left w:val="nil"/>
                                    <w:bottom w:val="nil"/>
                                    <w:right w:val="nil"/>
                                  </w:tcBorders>
                                  <w:shd w:val="clear" w:color="000000" w:fill="008000"/>
                                  <w:noWrap/>
                                  <w:vAlign w:val="bottom"/>
                                  <w:hideMark/>
                                </w:tcPr>
                                <w:p w14:paraId="7AE385B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113</w:t>
                                  </w:r>
                                </w:p>
                              </w:tc>
                            </w:tr>
                            <w:tr w:rsidR="00897FA5" w:rsidRPr="008073BA" w14:paraId="683E25EF"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3A6AD3A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c>
                                <w:tcPr>
                                  <w:tcW w:w="1060" w:type="dxa"/>
                                  <w:tcBorders>
                                    <w:top w:val="nil"/>
                                    <w:left w:val="nil"/>
                                    <w:bottom w:val="nil"/>
                                    <w:right w:val="nil"/>
                                  </w:tcBorders>
                                  <w:shd w:val="clear" w:color="000000" w:fill="3366FF"/>
                                  <w:noWrap/>
                                  <w:vAlign w:val="bottom"/>
                                  <w:hideMark/>
                                </w:tcPr>
                                <w:p w14:paraId="2F47957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130</w:t>
                                  </w:r>
                                </w:p>
                              </w:tc>
                            </w:tr>
                            <w:tr w:rsidR="00897FA5" w:rsidRPr="008073BA" w14:paraId="44656452"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33424001"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 </w:t>
                                  </w:r>
                                </w:p>
                              </w:tc>
                              <w:tc>
                                <w:tcPr>
                                  <w:tcW w:w="1060" w:type="dxa"/>
                                  <w:tcBorders>
                                    <w:top w:val="nil"/>
                                    <w:left w:val="nil"/>
                                    <w:bottom w:val="nil"/>
                                    <w:right w:val="nil"/>
                                  </w:tcBorders>
                                  <w:shd w:val="clear" w:color="000000" w:fill="3366FF"/>
                                  <w:noWrap/>
                                  <w:vAlign w:val="bottom"/>
                                  <w:hideMark/>
                                </w:tcPr>
                                <w:p w14:paraId="0F9E3BB6"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127</w:t>
                                  </w:r>
                                </w:p>
                              </w:tc>
                            </w:tr>
                            <w:tr w:rsidR="00897FA5" w:rsidRPr="008073BA" w14:paraId="7F292B02"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00C68844"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 </w:t>
                                  </w:r>
                                </w:p>
                              </w:tc>
                              <w:tc>
                                <w:tcPr>
                                  <w:tcW w:w="1060" w:type="dxa"/>
                                  <w:tcBorders>
                                    <w:top w:val="nil"/>
                                    <w:left w:val="nil"/>
                                    <w:bottom w:val="nil"/>
                                    <w:right w:val="nil"/>
                                  </w:tcBorders>
                                  <w:shd w:val="clear" w:color="000000" w:fill="3366FF"/>
                                  <w:noWrap/>
                                  <w:vAlign w:val="bottom"/>
                                  <w:hideMark/>
                                </w:tcPr>
                                <w:p w14:paraId="5B66507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r>
                            <w:tr w:rsidR="00897FA5" w:rsidRPr="008073BA" w14:paraId="36271F6E"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0000"/>
                                  <w:vAlign w:val="bottom"/>
                                  <w:hideMark/>
                                </w:tcPr>
                                <w:p w14:paraId="6963F23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78</w:t>
                                  </w:r>
                                </w:p>
                              </w:tc>
                              <w:tc>
                                <w:tcPr>
                                  <w:tcW w:w="1060" w:type="dxa"/>
                                  <w:tcBorders>
                                    <w:top w:val="nil"/>
                                    <w:left w:val="nil"/>
                                    <w:bottom w:val="nil"/>
                                    <w:right w:val="nil"/>
                                  </w:tcBorders>
                                  <w:shd w:val="clear" w:color="000000" w:fill="FF0000"/>
                                  <w:noWrap/>
                                  <w:vAlign w:val="bottom"/>
                                  <w:hideMark/>
                                </w:tcPr>
                                <w:p w14:paraId="3A50505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79</w:t>
                                  </w:r>
                                </w:p>
                              </w:tc>
                            </w:tr>
                            <w:tr w:rsidR="00897FA5" w:rsidRPr="008073BA" w14:paraId="6212F3D9"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15ED822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53A7A93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r>
                            <w:tr w:rsidR="00897FA5" w:rsidRPr="008073BA" w14:paraId="263C090C"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0C21C25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89</w:t>
                                  </w:r>
                                </w:p>
                              </w:tc>
                              <w:tc>
                                <w:tcPr>
                                  <w:tcW w:w="1060" w:type="dxa"/>
                                  <w:tcBorders>
                                    <w:top w:val="nil"/>
                                    <w:left w:val="nil"/>
                                    <w:bottom w:val="nil"/>
                                    <w:right w:val="nil"/>
                                  </w:tcBorders>
                                  <w:shd w:val="clear" w:color="000000" w:fill="FF0000"/>
                                  <w:noWrap/>
                                  <w:vAlign w:val="bottom"/>
                                  <w:hideMark/>
                                </w:tcPr>
                                <w:p w14:paraId="062A77A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88</w:t>
                                  </w:r>
                                </w:p>
                              </w:tc>
                            </w:tr>
                            <w:tr w:rsidR="00897FA5" w:rsidRPr="008073BA" w14:paraId="6612BE67"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6833D59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2796FA7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r>
                            <w:tr w:rsidR="00897FA5" w:rsidRPr="008073BA" w14:paraId="52C4E23D"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781F713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c>
                                <w:tcPr>
                                  <w:tcW w:w="1060" w:type="dxa"/>
                                  <w:tcBorders>
                                    <w:top w:val="nil"/>
                                    <w:left w:val="nil"/>
                                    <w:bottom w:val="nil"/>
                                    <w:right w:val="nil"/>
                                  </w:tcBorders>
                                  <w:shd w:val="clear" w:color="000000" w:fill="008000"/>
                                  <w:noWrap/>
                                  <w:vAlign w:val="bottom"/>
                                  <w:hideMark/>
                                </w:tcPr>
                                <w:p w14:paraId="69468E10"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107</w:t>
                                  </w:r>
                                </w:p>
                              </w:tc>
                            </w:tr>
                            <w:tr w:rsidR="00897FA5" w:rsidRPr="008073BA" w14:paraId="51A981ED"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628239C"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129</w:t>
                                  </w:r>
                                </w:p>
                              </w:tc>
                              <w:tc>
                                <w:tcPr>
                                  <w:tcW w:w="1060" w:type="dxa"/>
                                  <w:tcBorders>
                                    <w:top w:val="nil"/>
                                    <w:left w:val="nil"/>
                                    <w:bottom w:val="nil"/>
                                    <w:right w:val="nil"/>
                                  </w:tcBorders>
                                  <w:shd w:val="clear" w:color="000000" w:fill="3366FF"/>
                                  <w:noWrap/>
                                  <w:vAlign w:val="bottom"/>
                                  <w:hideMark/>
                                </w:tcPr>
                                <w:p w14:paraId="2CEB15A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0804AFA8"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EEA430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127</w:t>
                                  </w:r>
                                </w:p>
                              </w:tc>
                              <w:tc>
                                <w:tcPr>
                                  <w:tcW w:w="1060" w:type="dxa"/>
                                  <w:tcBorders>
                                    <w:top w:val="nil"/>
                                    <w:left w:val="nil"/>
                                    <w:bottom w:val="nil"/>
                                    <w:right w:val="nil"/>
                                  </w:tcBorders>
                                  <w:shd w:val="clear" w:color="000000" w:fill="3366FF"/>
                                  <w:noWrap/>
                                  <w:vAlign w:val="bottom"/>
                                  <w:hideMark/>
                                </w:tcPr>
                                <w:p w14:paraId="2C1A4CE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r>
                            <w:tr w:rsidR="00897FA5" w:rsidRPr="008073BA" w14:paraId="20599F7F"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36D377E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91</w:t>
                                  </w:r>
                                </w:p>
                              </w:tc>
                              <w:tc>
                                <w:tcPr>
                                  <w:tcW w:w="1060" w:type="dxa"/>
                                  <w:tcBorders>
                                    <w:top w:val="nil"/>
                                    <w:left w:val="nil"/>
                                    <w:bottom w:val="nil"/>
                                    <w:right w:val="nil"/>
                                  </w:tcBorders>
                                  <w:shd w:val="clear" w:color="000000" w:fill="FF0000"/>
                                  <w:noWrap/>
                                  <w:vAlign w:val="bottom"/>
                                  <w:hideMark/>
                                </w:tcPr>
                                <w:p w14:paraId="69ACAC4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84</w:t>
                                  </w:r>
                                </w:p>
                              </w:tc>
                            </w:tr>
                            <w:tr w:rsidR="00897FA5" w:rsidRPr="008073BA" w14:paraId="1BDEC7D7"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2948891B"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X</w:t>
                                  </w:r>
                                </w:p>
                              </w:tc>
                              <w:tc>
                                <w:tcPr>
                                  <w:tcW w:w="1060" w:type="dxa"/>
                                  <w:tcBorders>
                                    <w:top w:val="nil"/>
                                    <w:left w:val="nil"/>
                                    <w:bottom w:val="nil"/>
                                    <w:right w:val="nil"/>
                                  </w:tcBorders>
                                  <w:shd w:val="clear" w:color="000000" w:fill="FF0000"/>
                                  <w:noWrap/>
                                  <w:vAlign w:val="bottom"/>
                                  <w:hideMark/>
                                </w:tcPr>
                                <w:p w14:paraId="5EC08C9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71</w:t>
                                  </w:r>
                                </w:p>
                              </w:tc>
                            </w:tr>
                            <w:tr w:rsidR="00897FA5" w:rsidRPr="008073BA" w14:paraId="56170F41"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4CA5390E"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140+</w:t>
                                  </w:r>
                                </w:p>
                              </w:tc>
                              <w:tc>
                                <w:tcPr>
                                  <w:tcW w:w="1060" w:type="dxa"/>
                                  <w:tcBorders>
                                    <w:top w:val="nil"/>
                                    <w:left w:val="nil"/>
                                    <w:bottom w:val="nil"/>
                                    <w:right w:val="nil"/>
                                  </w:tcBorders>
                                  <w:shd w:val="clear" w:color="000000" w:fill="3366FF"/>
                                  <w:noWrap/>
                                  <w:vAlign w:val="bottom"/>
                                  <w:hideMark/>
                                </w:tcPr>
                                <w:p w14:paraId="798A9F8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126</w:t>
                                  </w:r>
                                </w:p>
                              </w:tc>
                            </w:tr>
                            <w:tr w:rsidR="00897FA5" w:rsidRPr="008073BA" w14:paraId="46665CA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4DB10B5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c>
                                <w:tcPr>
                                  <w:tcW w:w="1060" w:type="dxa"/>
                                  <w:tcBorders>
                                    <w:top w:val="nil"/>
                                    <w:left w:val="nil"/>
                                    <w:bottom w:val="nil"/>
                                    <w:right w:val="nil"/>
                                  </w:tcBorders>
                                  <w:shd w:val="clear" w:color="000000" w:fill="008000"/>
                                  <w:noWrap/>
                                  <w:vAlign w:val="bottom"/>
                                  <w:hideMark/>
                                </w:tcPr>
                                <w:p w14:paraId="1C0D544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116</w:t>
                                  </w:r>
                                </w:p>
                              </w:tc>
                            </w:tr>
                            <w:tr w:rsidR="00897FA5" w:rsidRPr="008073BA" w14:paraId="4192F546" w14:textId="77777777" w:rsidTr="008073BA">
                              <w:trPr>
                                <w:trHeight w:val="240"/>
                              </w:trPr>
                              <w:tc>
                                <w:tcPr>
                                  <w:tcW w:w="1060" w:type="dxa"/>
                                  <w:tcBorders>
                                    <w:top w:val="nil"/>
                                    <w:left w:val="nil"/>
                                    <w:bottom w:val="nil"/>
                                    <w:right w:val="nil"/>
                                  </w:tcBorders>
                                  <w:shd w:val="clear" w:color="auto" w:fill="auto"/>
                                  <w:noWrap/>
                                  <w:vAlign w:val="bottom"/>
                                  <w:hideMark/>
                                </w:tcPr>
                                <w:p w14:paraId="5FFCD24C" w14:textId="77777777" w:rsidR="00897FA5" w:rsidRPr="008073BA" w:rsidRDefault="00897FA5" w:rsidP="008073BA">
                                  <w:pPr>
                                    <w:rPr>
                                      <w:rFonts w:ascii="Arial" w:eastAsia="Times New Roman" w:hAnsi="Arial" w:cs="Arial"/>
                                      <w:sz w:val="20"/>
                                      <w:szCs w:val="20"/>
                                      <w:lang w:val="en-US"/>
                                    </w:rPr>
                                  </w:pPr>
                                </w:p>
                              </w:tc>
                              <w:tc>
                                <w:tcPr>
                                  <w:tcW w:w="1060" w:type="dxa"/>
                                  <w:tcBorders>
                                    <w:top w:val="nil"/>
                                    <w:left w:val="nil"/>
                                    <w:bottom w:val="nil"/>
                                    <w:right w:val="nil"/>
                                  </w:tcBorders>
                                  <w:shd w:val="clear" w:color="000000" w:fill="008000"/>
                                  <w:noWrap/>
                                  <w:vAlign w:val="bottom"/>
                                  <w:hideMark/>
                                </w:tcPr>
                                <w:p w14:paraId="011C9BD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98</w:t>
                                  </w:r>
                                </w:p>
                              </w:tc>
                            </w:tr>
                          </w:tbl>
                          <w:p w14:paraId="259F36E4" w14:textId="77777777" w:rsidR="00897FA5" w:rsidRDefault="00897F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30" type="#_x0000_t202" style="position:absolute;margin-left:0;margin-top:-2pt;width:3in;height:63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" filled="f" stroked="f">
                <v:textbox>
                  <w:txbxContent>
                    <w:tbl>
                      <w:tblPr>
                        <w:tblW w:w="2120" w:type="dxa"/>
                        <w:tblInd w:w="93" w:type="dxa"/>
                        <w:tblLook w:val="04A0" w:firstRow="1" w:lastRow="0" w:firstColumn="1" w:lastColumn="0" w:noHBand="0" w:noVBand="1"/>
                      </w:tblPr>
                      <w:tblGrid>
                        <w:gridCol w:w="1060"/>
                        <w:gridCol w:w="1060"/>
                      </w:tblGrid>
                      <w:tr w:rsidR="00897FA5" w:rsidRPr="008073BA" w14:paraId="78B39FB3" w14:textId="77777777" w:rsidTr="008073BA">
                        <w:trPr>
                          <w:trHeight w:val="1640"/>
                        </w:trPr>
                        <w:tc>
                          <w:tcPr>
                            <w:tcW w:w="1060" w:type="dxa"/>
                            <w:tcBorders>
                              <w:top w:val="single" w:sz="4" w:space="0" w:color="C0C0C0"/>
                              <w:left w:val="single" w:sz="4" w:space="0" w:color="auto"/>
                              <w:bottom w:val="single" w:sz="4" w:space="0" w:color="auto"/>
                              <w:right w:val="single" w:sz="4" w:space="0" w:color="auto"/>
                            </w:tcBorders>
                            <w:shd w:val="clear" w:color="000000" w:fill="FFFFFF"/>
                            <w:noWrap/>
                            <w:textDirection w:val="btLr"/>
                            <w:vAlign w:val="center"/>
                            <w:hideMark/>
                          </w:tcPr>
                          <w:p w14:paraId="26E110DF" w14:textId="77777777" w:rsidR="00897FA5" w:rsidRPr="008073BA" w:rsidRDefault="00897FA5" w:rsidP="008073BA">
                            <w:pPr>
                              <w:jc w:val="center"/>
                              <w:rPr>
                                <w:rFonts w:ascii="Arial Bold" w:eastAsia="Times New Roman" w:hAnsi="Arial Bold" w:cs="Arial"/>
                                <w:color w:val="000000"/>
                                <w:sz w:val="20"/>
                                <w:szCs w:val="20"/>
                                <w:lang w:val="en-US"/>
                              </w:rPr>
                            </w:pPr>
                            <w:proofErr w:type="spellStart"/>
                            <w:r w:rsidRPr="008073BA">
                              <w:rPr>
                                <w:rFonts w:ascii="Arial Bold" w:eastAsia="Times New Roman" w:hAnsi="Arial Bold" w:cs="Arial"/>
                                <w:color w:val="000000"/>
                                <w:sz w:val="20"/>
                                <w:szCs w:val="20"/>
                                <w:lang w:val="en-US"/>
                              </w:rPr>
                              <w:t>Rhifedd</w:t>
                            </w:r>
                            <w:proofErr w:type="spellEnd"/>
                            <w:r w:rsidRPr="008073BA">
                              <w:rPr>
                                <w:rFonts w:ascii="Arial Bold" w:eastAsia="Times New Roman" w:hAnsi="Arial Bold" w:cs="Arial"/>
                                <w:color w:val="000000"/>
                                <w:sz w:val="20"/>
                                <w:szCs w:val="20"/>
                                <w:lang w:val="en-US"/>
                              </w:rPr>
                              <w:t xml:space="preserve"> SS </w:t>
                            </w:r>
                            <w:proofErr w:type="spellStart"/>
                            <w:r w:rsidRPr="008073BA">
                              <w:rPr>
                                <w:rFonts w:ascii="Arial Bold" w:eastAsia="Times New Roman" w:hAnsi="Arial Bold" w:cs="Arial"/>
                                <w:color w:val="000000"/>
                                <w:sz w:val="20"/>
                                <w:szCs w:val="20"/>
                                <w:lang w:val="en-US"/>
                              </w:rPr>
                              <w:t>Bl</w:t>
                            </w:r>
                            <w:proofErr w:type="spellEnd"/>
                            <w:r w:rsidRPr="008073BA">
                              <w:rPr>
                                <w:rFonts w:ascii="Arial Bold" w:eastAsia="Times New Roman" w:hAnsi="Arial Bold" w:cs="Arial"/>
                                <w:color w:val="000000"/>
                                <w:sz w:val="20"/>
                                <w:szCs w:val="20"/>
                                <w:lang w:val="en-US"/>
                              </w:rPr>
                              <w:t xml:space="preserve"> 2</w:t>
                            </w:r>
                          </w:p>
                        </w:tc>
                        <w:tc>
                          <w:tcPr>
                            <w:tcW w:w="1060" w:type="dxa"/>
                            <w:tcBorders>
                              <w:top w:val="single" w:sz="4" w:space="0" w:color="C0C0C0"/>
                              <w:left w:val="nil"/>
                              <w:bottom w:val="single" w:sz="4" w:space="0" w:color="auto"/>
                              <w:right w:val="single" w:sz="4" w:space="0" w:color="auto"/>
                            </w:tcBorders>
                            <w:shd w:val="clear" w:color="000000" w:fill="FFFFFF"/>
                            <w:noWrap/>
                            <w:textDirection w:val="btLr"/>
                            <w:vAlign w:val="center"/>
                            <w:hideMark/>
                          </w:tcPr>
                          <w:p w14:paraId="23511587" w14:textId="77777777" w:rsidR="00897FA5" w:rsidRPr="008073BA" w:rsidRDefault="00897FA5" w:rsidP="008073BA">
                            <w:pPr>
                              <w:jc w:val="center"/>
                              <w:rPr>
                                <w:rFonts w:ascii="Arial Bold" w:eastAsia="Times New Roman" w:hAnsi="Arial Bold" w:cs="Arial"/>
                                <w:color w:val="000000"/>
                                <w:sz w:val="20"/>
                                <w:szCs w:val="20"/>
                                <w:lang w:val="en-US"/>
                              </w:rPr>
                            </w:pPr>
                            <w:proofErr w:type="spellStart"/>
                            <w:r w:rsidRPr="008073BA">
                              <w:rPr>
                                <w:rFonts w:ascii="Arial Bold" w:eastAsia="Times New Roman" w:hAnsi="Arial Bold" w:cs="Arial"/>
                                <w:color w:val="000000"/>
                                <w:sz w:val="20"/>
                                <w:szCs w:val="20"/>
                                <w:lang w:val="en-US"/>
                              </w:rPr>
                              <w:t>Rhifedd</w:t>
                            </w:r>
                            <w:proofErr w:type="spellEnd"/>
                            <w:r w:rsidRPr="008073BA">
                              <w:rPr>
                                <w:rFonts w:ascii="Arial Bold" w:eastAsia="Times New Roman" w:hAnsi="Arial Bold" w:cs="Arial"/>
                                <w:color w:val="000000"/>
                                <w:sz w:val="20"/>
                                <w:szCs w:val="20"/>
                                <w:lang w:val="en-US"/>
                              </w:rPr>
                              <w:t xml:space="preserve"> SS </w:t>
                            </w:r>
                            <w:proofErr w:type="spellStart"/>
                            <w:r w:rsidRPr="008073BA">
                              <w:rPr>
                                <w:rFonts w:ascii="Arial Bold" w:eastAsia="Times New Roman" w:hAnsi="Arial Bold" w:cs="Arial"/>
                                <w:color w:val="000000"/>
                                <w:sz w:val="20"/>
                                <w:szCs w:val="20"/>
                                <w:lang w:val="en-US"/>
                              </w:rPr>
                              <w:t>Bl</w:t>
                            </w:r>
                            <w:proofErr w:type="spellEnd"/>
                            <w:r w:rsidRPr="008073BA">
                              <w:rPr>
                                <w:rFonts w:ascii="Arial Bold" w:eastAsia="Times New Roman" w:hAnsi="Arial Bold" w:cs="Arial"/>
                                <w:color w:val="000000"/>
                                <w:sz w:val="20"/>
                                <w:szCs w:val="20"/>
                                <w:lang w:val="en-US"/>
                              </w:rPr>
                              <w:t xml:space="preserve"> 3</w:t>
                            </w:r>
                          </w:p>
                        </w:tc>
                      </w:tr>
                      <w:tr w:rsidR="00897FA5" w:rsidRPr="008073BA" w14:paraId="48D75CBD" w14:textId="77777777" w:rsidTr="008073BA">
                        <w:trPr>
                          <w:trHeight w:val="240"/>
                        </w:trPr>
                        <w:tc>
                          <w:tcPr>
                            <w:tcW w:w="1060" w:type="dxa"/>
                            <w:tcBorders>
                              <w:top w:val="nil"/>
                              <w:left w:val="nil"/>
                              <w:bottom w:val="nil"/>
                              <w:right w:val="nil"/>
                            </w:tcBorders>
                            <w:shd w:val="clear" w:color="auto" w:fill="auto"/>
                            <w:noWrap/>
                            <w:textDirection w:val="btLr"/>
                            <w:vAlign w:val="center"/>
                            <w:hideMark/>
                          </w:tcPr>
                          <w:p w14:paraId="1E02970E" w14:textId="77777777" w:rsidR="00897FA5" w:rsidRPr="008073BA" w:rsidRDefault="00897FA5" w:rsidP="008073BA">
                            <w:pPr>
                              <w:rPr>
                                <w:rFonts w:ascii="Arial" w:eastAsia="Times New Roman" w:hAnsi="Arial" w:cs="Arial"/>
                                <w:b/>
                                <w:bCs/>
                                <w:sz w:val="20"/>
                                <w:szCs w:val="20"/>
                                <w:lang w:val="en-US"/>
                              </w:rPr>
                            </w:pPr>
                          </w:p>
                        </w:tc>
                        <w:tc>
                          <w:tcPr>
                            <w:tcW w:w="1060" w:type="dxa"/>
                            <w:tcBorders>
                              <w:top w:val="nil"/>
                              <w:left w:val="nil"/>
                              <w:bottom w:val="nil"/>
                              <w:right w:val="nil"/>
                            </w:tcBorders>
                            <w:shd w:val="clear" w:color="auto" w:fill="auto"/>
                            <w:noWrap/>
                            <w:textDirection w:val="btLr"/>
                            <w:vAlign w:val="center"/>
                            <w:hideMark/>
                          </w:tcPr>
                          <w:p w14:paraId="6469C5D5" w14:textId="77777777" w:rsidR="00897FA5" w:rsidRPr="008073BA" w:rsidRDefault="00897FA5" w:rsidP="008073BA">
                            <w:pPr>
                              <w:jc w:val="center"/>
                              <w:rPr>
                                <w:rFonts w:ascii="Arial" w:eastAsia="Times New Roman" w:hAnsi="Arial" w:cs="Arial"/>
                                <w:b/>
                                <w:bCs/>
                                <w:sz w:val="20"/>
                                <w:szCs w:val="20"/>
                                <w:lang w:val="en-US"/>
                              </w:rPr>
                            </w:pPr>
                          </w:p>
                        </w:tc>
                      </w:tr>
                      <w:tr w:rsidR="00897FA5" w:rsidRPr="008073BA" w14:paraId="4CD4EC56" w14:textId="77777777" w:rsidTr="008073BA">
                        <w:trPr>
                          <w:trHeight w:val="240"/>
                        </w:trPr>
                        <w:tc>
                          <w:tcPr>
                            <w:tcW w:w="1060" w:type="dxa"/>
                            <w:tcBorders>
                              <w:top w:val="single" w:sz="4" w:space="0" w:color="auto"/>
                              <w:left w:val="single" w:sz="4" w:space="0" w:color="auto"/>
                              <w:bottom w:val="single" w:sz="4" w:space="0" w:color="auto"/>
                              <w:right w:val="single" w:sz="4" w:space="0" w:color="auto"/>
                            </w:tcBorders>
                            <w:shd w:val="clear" w:color="000000" w:fill="008000"/>
                            <w:vAlign w:val="bottom"/>
                            <w:hideMark/>
                          </w:tcPr>
                          <w:p w14:paraId="090D88C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6744935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r>
                      <w:tr w:rsidR="00897FA5" w:rsidRPr="008073BA" w14:paraId="7E0D4126"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F7B6B86"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140+</w:t>
                            </w:r>
                          </w:p>
                        </w:tc>
                        <w:tc>
                          <w:tcPr>
                            <w:tcW w:w="1060" w:type="dxa"/>
                            <w:tcBorders>
                              <w:top w:val="nil"/>
                              <w:left w:val="nil"/>
                              <w:bottom w:val="nil"/>
                              <w:right w:val="nil"/>
                            </w:tcBorders>
                            <w:shd w:val="clear" w:color="000000" w:fill="3366FF"/>
                            <w:noWrap/>
                            <w:vAlign w:val="bottom"/>
                            <w:hideMark/>
                          </w:tcPr>
                          <w:p w14:paraId="5CD8A3B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r>
                      <w:tr w:rsidR="00897FA5" w:rsidRPr="008073BA" w14:paraId="20920B41"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noWrap/>
                            <w:vAlign w:val="bottom"/>
                            <w:hideMark/>
                          </w:tcPr>
                          <w:p w14:paraId="5D894C4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c>
                          <w:tcPr>
                            <w:tcW w:w="1060" w:type="dxa"/>
                            <w:tcBorders>
                              <w:top w:val="nil"/>
                              <w:left w:val="nil"/>
                              <w:bottom w:val="nil"/>
                              <w:right w:val="nil"/>
                            </w:tcBorders>
                            <w:shd w:val="clear" w:color="000000" w:fill="3366FF"/>
                            <w:noWrap/>
                            <w:vAlign w:val="bottom"/>
                            <w:hideMark/>
                          </w:tcPr>
                          <w:p w14:paraId="77415620"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r>
                      <w:tr w:rsidR="00897FA5" w:rsidRPr="008073BA" w14:paraId="35A7D46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DC6796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c>
                          <w:tcPr>
                            <w:tcW w:w="1060" w:type="dxa"/>
                            <w:tcBorders>
                              <w:top w:val="nil"/>
                              <w:left w:val="nil"/>
                              <w:bottom w:val="nil"/>
                              <w:right w:val="nil"/>
                            </w:tcBorders>
                            <w:shd w:val="clear" w:color="000000" w:fill="3366FF"/>
                            <w:noWrap/>
                            <w:vAlign w:val="bottom"/>
                            <w:hideMark/>
                          </w:tcPr>
                          <w:p w14:paraId="622B63F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r>
                      <w:tr w:rsidR="00897FA5" w:rsidRPr="008073BA" w14:paraId="408D06B3"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028B3D32"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D</w:t>
                            </w:r>
                          </w:p>
                        </w:tc>
                        <w:tc>
                          <w:tcPr>
                            <w:tcW w:w="1060" w:type="dxa"/>
                            <w:tcBorders>
                              <w:top w:val="nil"/>
                              <w:left w:val="nil"/>
                              <w:bottom w:val="nil"/>
                              <w:right w:val="nil"/>
                            </w:tcBorders>
                            <w:shd w:val="clear" w:color="auto" w:fill="auto"/>
                            <w:noWrap/>
                            <w:vAlign w:val="bottom"/>
                            <w:hideMark/>
                          </w:tcPr>
                          <w:p w14:paraId="32B7643B" w14:textId="77777777" w:rsidR="00897FA5" w:rsidRPr="008073BA" w:rsidRDefault="00897FA5" w:rsidP="008073BA">
                            <w:pPr>
                              <w:rPr>
                                <w:rFonts w:ascii="Arial" w:eastAsia="Times New Roman" w:hAnsi="Arial" w:cs="Arial"/>
                                <w:sz w:val="20"/>
                                <w:szCs w:val="20"/>
                                <w:lang w:val="en-US"/>
                              </w:rPr>
                            </w:pPr>
                          </w:p>
                        </w:tc>
                      </w:tr>
                      <w:tr w:rsidR="00897FA5" w:rsidRPr="008073BA" w14:paraId="62D9F65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7D46D4A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128</w:t>
                            </w:r>
                          </w:p>
                        </w:tc>
                        <w:tc>
                          <w:tcPr>
                            <w:tcW w:w="1060" w:type="dxa"/>
                            <w:tcBorders>
                              <w:top w:val="nil"/>
                              <w:left w:val="nil"/>
                              <w:bottom w:val="nil"/>
                              <w:right w:val="nil"/>
                            </w:tcBorders>
                            <w:shd w:val="clear" w:color="000000" w:fill="008000"/>
                            <w:noWrap/>
                            <w:vAlign w:val="bottom"/>
                            <w:hideMark/>
                          </w:tcPr>
                          <w:p w14:paraId="2158B30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100</w:t>
                            </w:r>
                          </w:p>
                        </w:tc>
                      </w:tr>
                      <w:tr w:rsidR="00897FA5" w:rsidRPr="008073BA" w14:paraId="0BB83B8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5ECBD0F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c>
                          <w:tcPr>
                            <w:tcW w:w="1060" w:type="dxa"/>
                            <w:tcBorders>
                              <w:top w:val="nil"/>
                              <w:left w:val="nil"/>
                              <w:bottom w:val="nil"/>
                              <w:right w:val="nil"/>
                            </w:tcBorders>
                            <w:shd w:val="clear" w:color="000000" w:fill="008000"/>
                            <w:noWrap/>
                            <w:vAlign w:val="bottom"/>
                            <w:hideMark/>
                          </w:tcPr>
                          <w:p w14:paraId="4C1CE63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r>
                      <w:tr w:rsidR="00897FA5" w:rsidRPr="008073BA" w14:paraId="0E69F8FB"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35CF527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c>
                          <w:tcPr>
                            <w:tcW w:w="1060" w:type="dxa"/>
                            <w:tcBorders>
                              <w:top w:val="nil"/>
                              <w:left w:val="nil"/>
                              <w:bottom w:val="nil"/>
                              <w:right w:val="nil"/>
                            </w:tcBorders>
                            <w:shd w:val="clear" w:color="000000" w:fill="008000"/>
                            <w:noWrap/>
                            <w:vAlign w:val="bottom"/>
                            <w:hideMark/>
                          </w:tcPr>
                          <w:p w14:paraId="6D9BD5E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r>
                      <w:tr w:rsidR="00897FA5" w:rsidRPr="008073BA" w14:paraId="07F12879"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281649E"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140+</w:t>
                            </w:r>
                          </w:p>
                        </w:tc>
                        <w:tc>
                          <w:tcPr>
                            <w:tcW w:w="1060" w:type="dxa"/>
                            <w:tcBorders>
                              <w:top w:val="nil"/>
                              <w:left w:val="nil"/>
                              <w:bottom w:val="nil"/>
                              <w:right w:val="nil"/>
                            </w:tcBorders>
                            <w:shd w:val="clear" w:color="000000" w:fill="008000"/>
                            <w:noWrap/>
                            <w:vAlign w:val="bottom"/>
                            <w:hideMark/>
                          </w:tcPr>
                          <w:p w14:paraId="08FDB40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r>
                      <w:tr w:rsidR="00897FA5" w:rsidRPr="008073BA" w14:paraId="4E51D883"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9AA63F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c>
                          <w:tcPr>
                            <w:tcW w:w="1060" w:type="dxa"/>
                            <w:tcBorders>
                              <w:top w:val="nil"/>
                              <w:left w:val="nil"/>
                              <w:bottom w:val="nil"/>
                              <w:right w:val="nil"/>
                            </w:tcBorders>
                            <w:shd w:val="clear" w:color="000000" w:fill="3366FF"/>
                            <w:noWrap/>
                            <w:vAlign w:val="bottom"/>
                            <w:hideMark/>
                          </w:tcPr>
                          <w:p w14:paraId="28C951B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77E4B5A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34EC0869"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109</w:t>
                            </w:r>
                          </w:p>
                        </w:tc>
                        <w:tc>
                          <w:tcPr>
                            <w:tcW w:w="1060" w:type="dxa"/>
                            <w:tcBorders>
                              <w:top w:val="nil"/>
                              <w:left w:val="nil"/>
                              <w:bottom w:val="nil"/>
                              <w:right w:val="nil"/>
                            </w:tcBorders>
                            <w:shd w:val="clear" w:color="auto" w:fill="auto"/>
                            <w:noWrap/>
                            <w:vAlign w:val="bottom"/>
                            <w:hideMark/>
                          </w:tcPr>
                          <w:p w14:paraId="5E0B706C" w14:textId="77777777" w:rsidR="00897FA5" w:rsidRPr="008073BA" w:rsidRDefault="00897FA5" w:rsidP="008073BA">
                            <w:pPr>
                              <w:rPr>
                                <w:rFonts w:ascii="Arial" w:eastAsia="Times New Roman" w:hAnsi="Arial" w:cs="Arial"/>
                                <w:sz w:val="20"/>
                                <w:szCs w:val="20"/>
                                <w:lang w:val="en-US"/>
                              </w:rPr>
                            </w:pPr>
                          </w:p>
                        </w:tc>
                      </w:tr>
                      <w:tr w:rsidR="00897FA5" w:rsidRPr="008073BA" w14:paraId="352E47A5"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1C18A58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105</w:t>
                            </w:r>
                          </w:p>
                        </w:tc>
                        <w:tc>
                          <w:tcPr>
                            <w:tcW w:w="1060" w:type="dxa"/>
                            <w:tcBorders>
                              <w:top w:val="nil"/>
                              <w:left w:val="nil"/>
                              <w:bottom w:val="nil"/>
                              <w:right w:val="nil"/>
                            </w:tcBorders>
                            <w:shd w:val="clear" w:color="000000" w:fill="008000"/>
                            <w:noWrap/>
                            <w:vAlign w:val="bottom"/>
                            <w:hideMark/>
                          </w:tcPr>
                          <w:p w14:paraId="7892DCD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r>
                      <w:tr w:rsidR="00897FA5" w:rsidRPr="008073BA" w14:paraId="4139D7C7"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B7F596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113</w:t>
                            </w:r>
                          </w:p>
                        </w:tc>
                        <w:tc>
                          <w:tcPr>
                            <w:tcW w:w="1060" w:type="dxa"/>
                            <w:tcBorders>
                              <w:top w:val="nil"/>
                              <w:left w:val="nil"/>
                              <w:bottom w:val="nil"/>
                              <w:right w:val="nil"/>
                            </w:tcBorders>
                            <w:shd w:val="clear" w:color="000000" w:fill="008000"/>
                            <w:noWrap/>
                            <w:vAlign w:val="bottom"/>
                            <w:hideMark/>
                          </w:tcPr>
                          <w:p w14:paraId="6F94F9A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r>
                      <w:tr w:rsidR="00897FA5" w:rsidRPr="008073BA" w14:paraId="11552CCA"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317C6FB"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124</w:t>
                            </w:r>
                          </w:p>
                        </w:tc>
                        <w:tc>
                          <w:tcPr>
                            <w:tcW w:w="1060" w:type="dxa"/>
                            <w:tcBorders>
                              <w:top w:val="nil"/>
                              <w:left w:val="nil"/>
                              <w:bottom w:val="nil"/>
                              <w:right w:val="nil"/>
                            </w:tcBorders>
                            <w:shd w:val="clear" w:color="000000" w:fill="3366FF"/>
                            <w:noWrap/>
                            <w:vAlign w:val="bottom"/>
                            <w:hideMark/>
                          </w:tcPr>
                          <w:p w14:paraId="22397549"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7AEBC1AA"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0BA40ED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129</w:t>
                            </w:r>
                          </w:p>
                        </w:tc>
                        <w:tc>
                          <w:tcPr>
                            <w:tcW w:w="1060" w:type="dxa"/>
                            <w:tcBorders>
                              <w:top w:val="nil"/>
                              <w:left w:val="nil"/>
                              <w:bottom w:val="nil"/>
                              <w:right w:val="nil"/>
                            </w:tcBorders>
                            <w:shd w:val="clear" w:color="000000" w:fill="3366FF"/>
                            <w:noWrap/>
                            <w:vAlign w:val="bottom"/>
                            <w:hideMark/>
                          </w:tcPr>
                          <w:p w14:paraId="2FDAE0B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r>
                      <w:tr w:rsidR="00897FA5" w:rsidRPr="008073BA" w14:paraId="781EC51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41719A4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86</w:t>
                            </w:r>
                          </w:p>
                        </w:tc>
                        <w:tc>
                          <w:tcPr>
                            <w:tcW w:w="1060" w:type="dxa"/>
                            <w:tcBorders>
                              <w:top w:val="nil"/>
                              <w:left w:val="nil"/>
                              <w:bottom w:val="nil"/>
                              <w:right w:val="nil"/>
                            </w:tcBorders>
                            <w:shd w:val="clear" w:color="000000" w:fill="FF0000"/>
                            <w:noWrap/>
                            <w:vAlign w:val="bottom"/>
                            <w:hideMark/>
                          </w:tcPr>
                          <w:p w14:paraId="3E37A76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80</w:t>
                            </w:r>
                          </w:p>
                        </w:tc>
                      </w:tr>
                      <w:tr w:rsidR="00897FA5" w:rsidRPr="008073BA" w14:paraId="67CC95DE"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F7B913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101</w:t>
                            </w:r>
                          </w:p>
                        </w:tc>
                        <w:tc>
                          <w:tcPr>
                            <w:tcW w:w="1060" w:type="dxa"/>
                            <w:tcBorders>
                              <w:top w:val="nil"/>
                              <w:left w:val="nil"/>
                              <w:bottom w:val="nil"/>
                              <w:right w:val="nil"/>
                            </w:tcBorders>
                            <w:shd w:val="clear" w:color="000000" w:fill="FF0000"/>
                            <w:noWrap/>
                            <w:vAlign w:val="bottom"/>
                            <w:hideMark/>
                          </w:tcPr>
                          <w:p w14:paraId="527EDC0C"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81</w:t>
                            </w:r>
                          </w:p>
                        </w:tc>
                      </w:tr>
                      <w:tr w:rsidR="00897FA5" w:rsidRPr="008073BA" w14:paraId="35084888"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E9E59D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97</w:t>
                            </w:r>
                          </w:p>
                        </w:tc>
                        <w:tc>
                          <w:tcPr>
                            <w:tcW w:w="1060" w:type="dxa"/>
                            <w:tcBorders>
                              <w:top w:val="nil"/>
                              <w:left w:val="nil"/>
                              <w:bottom w:val="nil"/>
                              <w:right w:val="nil"/>
                            </w:tcBorders>
                            <w:shd w:val="clear" w:color="000000" w:fill="FF0000"/>
                            <w:noWrap/>
                            <w:vAlign w:val="bottom"/>
                            <w:hideMark/>
                          </w:tcPr>
                          <w:p w14:paraId="0BEA4290"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79</w:t>
                            </w:r>
                          </w:p>
                        </w:tc>
                      </w:tr>
                      <w:tr w:rsidR="00897FA5" w:rsidRPr="008073BA" w14:paraId="2D0E86CC"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19D3686B"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118</w:t>
                            </w:r>
                          </w:p>
                        </w:tc>
                        <w:tc>
                          <w:tcPr>
                            <w:tcW w:w="1060" w:type="dxa"/>
                            <w:tcBorders>
                              <w:top w:val="nil"/>
                              <w:left w:val="nil"/>
                              <w:bottom w:val="nil"/>
                              <w:right w:val="nil"/>
                            </w:tcBorders>
                            <w:shd w:val="clear" w:color="000000" w:fill="008000"/>
                            <w:noWrap/>
                            <w:vAlign w:val="bottom"/>
                            <w:hideMark/>
                          </w:tcPr>
                          <w:p w14:paraId="5E5990A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98</w:t>
                            </w:r>
                          </w:p>
                        </w:tc>
                      </w:tr>
                      <w:tr w:rsidR="00897FA5" w:rsidRPr="008073BA" w14:paraId="7A5322DF"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215601D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106</w:t>
                            </w:r>
                          </w:p>
                        </w:tc>
                        <w:tc>
                          <w:tcPr>
                            <w:tcW w:w="1060" w:type="dxa"/>
                            <w:tcBorders>
                              <w:top w:val="nil"/>
                              <w:left w:val="nil"/>
                              <w:bottom w:val="nil"/>
                              <w:right w:val="nil"/>
                            </w:tcBorders>
                            <w:shd w:val="clear" w:color="000000" w:fill="008000"/>
                            <w:noWrap/>
                            <w:vAlign w:val="bottom"/>
                            <w:hideMark/>
                          </w:tcPr>
                          <w:p w14:paraId="7B90BA9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111</w:t>
                            </w:r>
                          </w:p>
                        </w:tc>
                      </w:tr>
                      <w:tr w:rsidR="00897FA5" w:rsidRPr="008073BA" w14:paraId="28F390DC"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26DB42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117</w:t>
                            </w:r>
                          </w:p>
                        </w:tc>
                        <w:tc>
                          <w:tcPr>
                            <w:tcW w:w="1060" w:type="dxa"/>
                            <w:tcBorders>
                              <w:top w:val="nil"/>
                              <w:left w:val="nil"/>
                              <w:bottom w:val="nil"/>
                              <w:right w:val="nil"/>
                            </w:tcBorders>
                            <w:shd w:val="clear" w:color="000000" w:fill="008000"/>
                            <w:noWrap/>
                            <w:vAlign w:val="bottom"/>
                            <w:hideMark/>
                          </w:tcPr>
                          <w:p w14:paraId="25A43E3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r>
                      <w:tr w:rsidR="00897FA5" w:rsidRPr="008073BA" w14:paraId="27BF2DA0"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3366FF"/>
                            <w:vAlign w:val="bottom"/>
                            <w:hideMark/>
                          </w:tcPr>
                          <w:p w14:paraId="23090956"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134</w:t>
                            </w:r>
                          </w:p>
                        </w:tc>
                        <w:tc>
                          <w:tcPr>
                            <w:tcW w:w="1060" w:type="dxa"/>
                            <w:tcBorders>
                              <w:top w:val="nil"/>
                              <w:left w:val="nil"/>
                              <w:bottom w:val="nil"/>
                              <w:right w:val="nil"/>
                            </w:tcBorders>
                            <w:shd w:val="clear" w:color="000000" w:fill="3366FF"/>
                            <w:noWrap/>
                            <w:vAlign w:val="bottom"/>
                            <w:hideMark/>
                          </w:tcPr>
                          <w:p w14:paraId="2CB7F1AC"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44EC371B"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6C461A4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586C119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103</w:t>
                            </w:r>
                          </w:p>
                        </w:tc>
                      </w:tr>
                      <w:tr w:rsidR="00897FA5" w:rsidRPr="008073BA" w14:paraId="0210362D"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3366FF"/>
                            <w:vAlign w:val="bottom"/>
                            <w:hideMark/>
                          </w:tcPr>
                          <w:p w14:paraId="350AF1C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117</w:t>
                            </w:r>
                          </w:p>
                        </w:tc>
                        <w:tc>
                          <w:tcPr>
                            <w:tcW w:w="1060" w:type="dxa"/>
                            <w:tcBorders>
                              <w:top w:val="nil"/>
                              <w:left w:val="nil"/>
                              <w:bottom w:val="nil"/>
                              <w:right w:val="nil"/>
                            </w:tcBorders>
                            <w:shd w:val="clear" w:color="000000" w:fill="008000"/>
                            <w:noWrap/>
                            <w:vAlign w:val="bottom"/>
                            <w:hideMark/>
                          </w:tcPr>
                          <w:p w14:paraId="7FEB545B"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95</w:t>
                            </w:r>
                          </w:p>
                        </w:tc>
                      </w:tr>
                      <w:tr w:rsidR="00897FA5" w:rsidRPr="008073BA" w14:paraId="6C429B0B"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42FB0D6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108</w:t>
                            </w:r>
                          </w:p>
                        </w:tc>
                        <w:tc>
                          <w:tcPr>
                            <w:tcW w:w="1060" w:type="dxa"/>
                            <w:tcBorders>
                              <w:top w:val="nil"/>
                              <w:left w:val="nil"/>
                              <w:bottom w:val="nil"/>
                              <w:right w:val="nil"/>
                            </w:tcBorders>
                            <w:shd w:val="clear" w:color="000000" w:fill="008000"/>
                            <w:noWrap/>
                            <w:vAlign w:val="bottom"/>
                            <w:hideMark/>
                          </w:tcPr>
                          <w:p w14:paraId="343EE77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109</w:t>
                            </w:r>
                          </w:p>
                        </w:tc>
                      </w:tr>
                      <w:tr w:rsidR="00897FA5" w:rsidRPr="008073BA" w14:paraId="7B91407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5242D48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c>
                          <w:tcPr>
                            <w:tcW w:w="1060" w:type="dxa"/>
                            <w:tcBorders>
                              <w:top w:val="nil"/>
                              <w:left w:val="nil"/>
                              <w:bottom w:val="nil"/>
                              <w:right w:val="nil"/>
                            </w:tcBorders>
                            <w:shd w:val="clear" w:color="000000" w:fill="008000"/>
                            <w:noWrap/>
                            <w:vAlign w:val="bottom"/>
                            <w:hideMark/>
                          </w:tcPr>
                          <w:p w14:paraId="68E02FA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113</w:t>
                            </w:r>
                          </w:p>
                        </w:tc>
                      </w:tr>
                      <w:tr w:rsidR="00897FA5" w:rsidRPr="008073BA" w14:paraId="058E2D41"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0E62AF16"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c>
                          <w:tcPr>
                            <w:tcW w:w="1060" w:type="dxa"/>
                            <w:tcBorders>
                              <w:top w:val="nil"/>
                              <w:left w:val="nil"/>
                              <w:bottom w:val="nil"/>
                              <w:right w:val="nil"/>
                            </w:tcBorders>
                            <w:shd w:val="clear" w:color="000000" w:fill="008000"/>
                            <w:noWrap/>
                            <w:vAlign w:val="bottom"/>
                            <w:hideMark/>
                          </w:tcPr>
                          <w:p w14:paraId="7AE385B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113</w:t>
                            </w:r>
                          </w:p>
                        </w:tc>
                      </w:tr>
                      <w:tr w:rsidR="00897FA5" w:rsidRPr="008073BA" w14:paraId="683E25EF"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3A6AD3A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c>
                          <w:tcPr>
                            <w:tcW w:w="1060" w:type="dxa"/>
                            <w:tcBorders>
                              <w:top w:val="nil"/>
                              <w:left w:val="nil"/>
                              <w:bottom w:val="nil"/>
                              <w:right w:val="nil"/>
                            </w:tcBorders>
                            <w:shd w:val="clear" w:color="000000" w:fill="3366FF"/>
                            <w:noWrap/>
                            <w:vAlign w:val="bottom"/>
                            <w:hideMark/>
                          </w:tcPr>
                          <w:p w14:paraId="2F47957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130</w:t>
                            </w:r>
                          </w:p>
                        </w:tc>
                      </w:tr>
                      <w:tr w:rsidR="00897FA5" w:rsidRPr="008073BA" w14:paraId="44656452"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33424001"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 </w:t>
                            </w:r>
                          </w:p>
                        </w:tc>
                        <w:tc>
                          <w:tcPr>
                            <w:tcW w:w="1060" w:type="dxa"/>
                            <w:tcBorders>
                              <w:top w:val="nil"/>
                              <w:left w:val="nil"/>
                              <w:bottom w:val="nil"/>
                              <w:right w:val="nil"/>
                            </w:tcBorders>
                            <w:shd w:val="clear" w:color="000000" w:fill="3366FF"/>
                            <w:noWrap/>
                            <w:vAlign w:val="bottom"/>
                            <w:hideMark/>
                          </w:tcPr>
                          <w:p w14:paraId="0F9E3BB6"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127</w:t>
                            </w:r>
                          </w:p>
                        </w:tc>
                      </w:tr>
                      <w:tr w:rsidR="00897FA5" w:rsidRPr="008073BA" w14:paraId="7F292B02"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00C68844"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 </w:t>
                            </w:r>
                          </w:p>
                        </w:tc>
                        <w:tc>
                          <w:tcPr>
                            <w:tcW w:w="1060" w:type="dxa"/>
                            <w:tcBorders>
                              <w:top w:val="nil"/>
                              <w:left w:val="nil"/>
                              <w:bottom w:val="nil"/>
                              <w:right w:val="nil"/>
                            </w:tcBorders>
                            <w:shd w:val="clear" w:color="000000" w:fill="3366FF"/>
                            <w:noWrap/>
                            <w:vAlign w:val="bottom"/>
                            <w:hideMark/>
                          </w:tcPr>
                          <w:p w14:paraId="5B66507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115</w:t>
                            </w:r>
                          </w:p>
                        </w:tc>
                      </w:tr>
                      <w:tr w:rsidR="00897FA5" w:rsidRPr="008073BA" w14:paraId="36271F6E"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0000"/>
                            <w:vAlign w:val="bottom"/>
                            <w:hideMark/>
                          </w:tcPr>
                          <w:p w14:paraId="6963F23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78</w:t>
                            </w:r>
                          </w:p>
                        </w:tc>
                        <w:tc>
                          <w:tcPr>
                            <w:tcW w:w="1060" w:type="dxa"/>
                            <w:tcBorders>
                              <w:top w:val="nil"/>
                              <w:left w:val="nil"/>
                              <w:bottom w:val="nil"/>
                              <w:right w:val="nil"/>
                            </w:tcBorders>
                            <w:shd w:val="clear" w:color="000000" w:fill="FF0000"/>
                            <w:noWrap/>
                            <w:vAlign w:val="bottom"/>
                            <w:hideMark/>
                          </w:tcPr>
                          <w:p w14:paraId="3A50505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79</w:t>
                            </w:r>
                          </w:p>
                        </w:tc>
                      </w:tr>
                      <w:tr w:rsidR="00897FA5" w:rsidRPr="008073BA" w14:paraId="6212F3D9"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15ED822D"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53A7A93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114</w:t>
                            </w:r>
                          </w:p>
                        </w:tc>
                      </w:tr>
                      <w:tr w:rsidR="00897FA5" w:rsidRPr="008073BA" w14:paraId="263C090C"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0C21C25F"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89</w:t>
                            </w:r>
                          </w:p>
                        </w:tc>
                        <w:tc>
                          <w:tcPr>
                            <w:tcW w:w="1060" w:type="dxa"/>
                            <w:tcBorders>
                              <w:top w:val="nil"/>
                              <w:left w:val="nil"/>
                              <w:bottom w:val="nil"/>
                              <w:right w:val="nil"/>
                            </w:tcBorders>
                            <w:shd w:val="clear" w:color="000000" w:fill="FF0000"/>
                            <w:noWrap/>
                            <w:vAlign w:val="bottom"/>
                            <w:hideMark/>
                          </w:tcPr>
                          <w:p w14:paraId="062A77A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88</w:t>
                            </w:r>
                          </w:p>
                        </w:tc>
                      </w:tr>
                      <w:tr w:rsidR="00897FA5" w:rsidRPr="008073BA" w14:paraId="6612BE67"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8000"/>
                            <w:vAlign w:val="bottom"/>
                            <w:hideMark/>
                          </w:tcPr>
                          <w:p w14:paraId="6833D59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c>
                          <w:tcPr>
                            <w:tcW w:w="1060" w:type="dxa"/>
                            <w:tcBorders>
                              <w:top w:val="nil"/>
                              <w:left w:val="nil"/>
                              <w:bottom w:val="nil"/>
                              <w:right w:val="nil"/>
                            </w:tcBorders>
                            <w:shd w:val="clear" w:color="000000" w:fill="008000"/>
                            <w:noWrap/>
                            <w:vAlign w:val="bottom"/>
                            <w:hideMark/>
                          </w:tcPr>
                          <w:p w14:paraId="2796FA7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110</w:t>
                            </w:r>
                          </w:p>
                        </w:tc>
                      </w:tr>
                      <w:tr w:rsidR="00897FA5" w:rsidRPr="008073BA" w14:paraId="52C4E23D"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781F7132"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123</w:t>
                            </w:r>
                          </w:p>
                        </w:tc>
                        <w:tc>
                          <w:tcPr>
                            <w:tcW w:w="1060" w:type="dxa"/>
                            <w:tcBorders>
                              <w:top w:val="nil"/>
                              <w:left w:val="nil"/>
                              <w:bottom w:val="nil"/>
                              <w:right w:val="nil"/>
                            </w:tcBorders>
                            <w:shd w:val="clear" w:color="000000" w:fill="008000"/>
                            <w:noWrap/>
                            <w:vAlign w:val="bottom"/>
                            <w:hideMark/>
                          </w:tcPr>
                          <w:p w14:paraId="69468E10"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107</w:t>
                            </w:r>
                          </w:p>
                        </w:tc>
                      </w:tr>
                      <w:tr w:rsidR="00897FA5" w:rsidRPr="008073BA" w14:paraId="51A981ED"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628239C"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129</w:t>
                            </w:r>
                          </w:p>
                        </w:tc>
                        <w:tc>
                          <w:tcPr>
                            <w:tcW w:w="1060" w:type="dxa"/>
                            <w:tcBorders>
                              <w:top w:val="nil"/>
                              <w:left w:val="nil"/>
                              <w:bottom w:val="nil"/>
                              <w:right w:val="nil"/>
                            </w:tcBorders>
                            <w:shd w:val="clear" w:color="000000" w:fill="3366FF"/>
                            <w:noWrap/>
                            <w:vAlign w:val="bottom"/>
                            <w:hideMark/>
                          </w:tcPr>
                          <w:p w14:paraId="2CEB15A1"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125</w:t>
                            </w:r>
                          </w:p>
                        </w:tc>
                      </w:tr>
                      <w:tr w:rsidR="00897FA5" w:rsidRPr="008073BA" w14:paraId="0804AFA8"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6EEA4307"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127</w:t>
                            </w:r>
                          </w:p>
                        </w:tc>
                        <w:tc>
                          <w:tcPr>
                            <w:tcW w:w="1060" w:type="dxa"/>
                            <w:tcBorders>
                              <w:top w:val="nil"/>
                              <w:left w:val="nil"/>
                              <w:bottom w:val="nil"/>
                              <w:right w:val="nil"/>
                            </w:tcBorders>
                            <w:shd w:val="clear" w:color="000000" w:fill="3366FF"/>
                            <w:noWrap/>
                            <w:vAlign w:val="bottom"/>
                            <w:hideMark/>
                          </w:tcPr>
                          <w:p w14:paraId="2C1A4CE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r>
                      <w:tr w:rsidR="00897FA5" w:rsidRPr="008073BA" w14:paraId="20599F7F"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FFFF00"/>
                            <w:vAlign w:val="bottom"/>
                            <w:hideMark/>
                          </w:tcPr>
                          <w:p w14:paraId="36D377EE"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91</w:t>
                            </w:r>
                          </w:p>
                        </w:tc>
                        <w:tc>
                          <w:tcPr>
                            <w:tcW w:w="1060" w:type="dxa"/>
                            <w:tcBorders>
                              <w:top w:val="nil"/>
                              <w:left w:val="nil"/>
                              <w:bottom w:val="nil"/>
                              <w:right w:val="nil"/>
                            </w:tcBorders>
                            <w:shd w:val="clear" w:color="000000" w:fill="FF0000"/>
                            <w:noWrap/>
                            <w:vAlign w:val="bottom"/>
                            <w:hideMark/>
                          </w:tcPr>
                          <w:p w14:paraId="69ACAC44"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84</w:t>
                            </w:r>
                          </w:p>
                        </w:tc>
                      </w:tr>
                      <w:tr w:rsidR="00897FA5" w:rsidRPr="008073BA" w14:paraId="1BDEC7D7" w14:textId="77777777" w:rsidTr="008073BA">
                        <w:trPr>
                          <w:trHeight w:val="240"/>
                        </w:trPr>
                        <w:tc>
                          <w:tcPr>
                            <w:tcW w:w="1060" w:type="dxa"/>
                            <w:tcBorders>
                              <w:top w:val="nil"/>
                              <w:left w:val="single" w:sz="4" w:space="0" w:color="auto"/>
                              <w:bottom w:val="single" w:sz="4" w:space="0" w:color="auto"/>
                              <w:right w:val="single" w:sz="4" w:space="0" w:color="auto"/>
                            </w:tcBorders>
                            <w:shd w:val="clear" w:color="auto" w:fill="auto"/>
                            <w:vAlign w:val="bottom"/>
                            <w:hideMark/>
                          </w:tcPr>
                          <w:p w14:paraId="2948891B"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X</w:t>
                            </w:r>
                          </w:p>
                        </w:tc>
                        <w:tc>
                          <w:tcPr>
                            <w:tcW w:w="1060" w:type="dxa"/>
                            <w:tcBorders>
                              <w:top w:val="nil"/>
                              <w:left w:val="nil"/>
                              <w:bottom w:val="nil"/>
                              <w:right w:val="nil"/>
                            </w:tcBorders>
                            <w:shd w:val="clear" w:color="000000" w:fill="FF0000"/>
                            <w:noWrap/>
                            <w:vAlign w:val="bottom"/>
                            <w:hideMark/>
                          </w:tcPr>
                          <w:p w14:paraId="5EC08C9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71</w:t>
                            </w:r>
                          </w:p>
                        </w:tc>
                      </w:tr>
                      <w:tr w:rsidR="00897FA5" w:rsidRPr="008073BA" w14:paraId="56170F41"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4CA5390E" w14:textId="77777777" w:rsidR="00897FA5" w:rsidRPr="008073BA" w:rsidRDefault="00897FA5" w:rsidP="008073BA">
                            <w:pPr>
                              <w:rPr>
                                <w:rFonts w:ascii="Arial" w:eastAsia="Times New Roman" w:hAnsi="Arial" w:cs="Arial"/>
                                <w:sz w:val="20"/>
                                <w:szCs w:val="20"/>
                                <w:lang w:val="en-US"/>
                              </w:rPr>
                            </w:pPr>
                            <w:r w:rsidRPr="008073BA">
                              <w:rPr>
                                <w:rFonts w:ascii="Arial" w:eastAsia="Times New Roman" w:hAnsi="Arial" w:cs="Arial"/>
                                <w:sz w:val="20"/>
                                <w:szCs w:val="20"/>
                                <w:lang w:val="en-US"/>
                              </w:rPr>
                              <w:t>140+</w:t>
                            </w:r>
                          </w:p>
                        </w:tc>
                        <w:tc>
                          <w:tcPr>
                            <w:tcW w:w="1060" w:type="dxa"/>
                            <w:tcBorders>
                              <w:top w:val="nil"/>
                              <w:left w:val="nil"/>
                              <w:bottom w:val="nil"/>
                              <w:right w:val="nil"/>
                            </w:tcBorders>
                            <w:shd w:val="clear" w:color="000000" w:fill="3366FF"/>
                            <w:noWrap/>
                            <w:vAlign w:val="bottom"/>
                            <w:hideMark/>
                          </w:tcPr>
                          <w:p w14:paraId="798A9F88"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126</w:t>
                            </w:r>
                          </w:p>
                        </w:tc>
                      </w:tr>
                      <w:tr w:rsidR="00897FA5" w:rsidRPr="008073BA" w14:paraId="46665CA4" w14:textId="77777777" w:rsidTr="008073BA">
                        <w:trPr>
                          <w:trHeight w:val="240"/>
                        </w:trPr>
                        <w:tc>
                          <w:tcPr>
                            <w:tcW w:w="1060" w:type="dxa"/>
                            <w:tcBorders>
                              <w:top w:val="nil"/>
                              <w:left w:val="single" w:sz="4" w:space="0" w:color="auto"/>
                              <w:bottom w:val="single" w:sz="4" w:space="0" w:color="auto"/>
                              <w:right w:val="single" w:sz="4" w:space="0" w:color="auto"/>
                            </w:tcBorders>
                            <w:shd w:val="clear" w:color="000000" w:fill="0000FF"/>
                            <w:vAlign w:val="bottom"/>
                            <w:hideMark/>
                          </w:tcPr>
                          <w:p w14:paraId="4DB10B5A"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119</w:t>
                            </w:r>
                          </w:p>
                        </w:tc>
                        <w:tc>
                          <w:tcPr>
                            <w:tcW w:w="1060" w:type="dxa"/>
                            <w:tcBorders>
                              <w:top w:val="nil"/>
                              <w:left w:val="nil"/>
                              <w:bottom w:val="nil"/>
                              <w:right w:val="nil"/>
                            </w:tcBorders>
                            <w:shd w:val="clear" w:color="000000" w:fill="008000"/>
                            <w:noWrap/>
                            <w:vAlign w:val="bottom"/>
                            <w:hideMark/>
                          </w:tcPr>
                          <w:p w14:paraId="1C0D5443"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116</w:t>
                            </w:r>
                          </w:p>
                        </w:tc>
                      </w:tr>
                      <w:tr w:rsidR="00897FA5" w:rsidRPr="008073BA" w14:paraId="4192F546" w14:textId="77777777" w:rsidTr="008073BA">
                        <w:trPr>
                          <w:trHeight w:val="240"/>
                        </w:trPr>
                        <w:tc>
                          <w:tcPr>
                            <w:tcW w:w="1060" w:type="dxa"/>
                            <w:tcBorders>
                              <w:top w:val="nil"/>
                              <w:left w:val="nil"/>
                              <w:bottom w:val="nil"/>
                              <w:right w:val="nil"/>
                            </w:tcBorders>
                            <w:shd w:val="clear" w:color="auto" w:fill="auto"/>
                            <w:noWrap/>
                            <w:vAlign w:val="bottom"/>
                            <w:hideMark/>
                          </w:tcPr>
                          <w:p w14:paraId="5FFCD24C" w14:textId="77777777" w:rsidR="00897FA5" w:rsidRPr="008073BA" w:rsidRDefault="00897FA5" w:rsidP="008073BA">
                            <w:pPr>
                              <w:rPr>
                                <w:rFonts w:ascii="Arial" w:eastAsia="Times New Roman" w:hAnsi="Arial" w:cs="Arial"/>
                                <w:sz w:val="20"/>
                                <w:szCs w:val="20"/>
                                <w:lang w:val="en-US"/>
                              </w:rPr>
                            </w:pPr>
                          </w:p>
                        </w:tc>
                        <w:tc>
                          <w:tcPr>
                            <w:tcW w:w="1060" w:type="dxa"/>
                            <w:tcBorders>
                              <w:top w:val="nil"/>
                              <w:left w:val="nil"/>
                              <w:bottom w:val="nil"/>
                              <w:right w:val="nil"/>
                            </w:tcBorders>
                            <w:shd w:val="clear" w:color="000000" w:fill="008000"/>
                            <w:noWrap/>
                            <w:vAlign w:val="bottom"/>
                            <w:hideMark/>
                          </w:tcPr>
                          <w:p w14:paraId="011C9BD5" w14:textId="77777777" w:rsidR="00897FA5" w:rsidRPr="008073BA" w:rsidRDefault="00897FA5" w:rsidP="008073BA">
                            <w:pPr>
                              <w:jc w:val="right"/>
                              <w:rPr>
                                <w:rFonts w:ascii="Arial" w:eastAsia="Times New Roman" w:hAnsi="Arial" w:cs="Arial"/>
                                <w:sz w:val="20"/>
                                <w:szCs w:val="20"/>
                                <w:lang w:val="en-US"/>
                              </w:rPr>
                            </w:pPr>
                            <w:r w:rsidRPr="008073BA">
                              <w:rPr>
                                <w:rFonts w:ascii="Arial" w:eastAsia="Times New Roman" w:hAnsi="Arial" w:cs="Arial"/>
                                <w:sz w:val="20"/>
                                <w:szCs w:val="20"/>
                                <w:lang w:val="en-US"/>
                              </w:rPr>
                              <w:t>98</w:t>
                            </w:r>
                          </w:p>
                        </w:tc>
                      </w:tr>
                    </w:tbl>
                    <w:p w14:paraId="259F36E4" w14:textId="77777777" w:rsidR="00897FA5" w:rsidRDefault="00897FA5"/>
                  </w:txbxContent>
                </v:textbox>
                <w10:wrap type="square"/>
              </v:shape>
            </w:pict>
          </mc:Fallback>
        </mc:AlternateContent>
      </w:r>
      <w:r>
        <w:rPr>
          <w:rFonts w:ascii="Geneva" w:hAnsi="Geneva"/>
          <w:sz w:val="20"/>
          <w:szCs w:val="20"/>
        </w:rPr>
        <w:br w:type="textWrapping" w:clear="all"/>
      </w:r>
      <w:r w:rsidR="001E0270">
        <w:rPr>
          <w:rFonts w:ascii="Geneva" w:hAnsi="Geneva"/>
          <w:sz w:val="20"/>
          <w:szCs w:val="20"/>
        </w:rPr>
        <w:t>Upon presenting this information to the SMT t</w:t>
      </w:r>
      <w:r w:rsidR="00D9409D">
        <w:rPr>
          <w:rFonts w:ascii="Geneva" w:hAnsi="Geneva"/>
          <w:sz w:val="20"/>
          <w:szCs w:val="20"/>
        </w:rPr>
        <w:t xml:space="preserve">his </w:t>
      </w:r>
      <w:r w:rsidR="001E0270">
        <w:rPr>
          <w:rFonts w:ascii="Geneva" w:hAnsi="Geneva"/>
          <w:sz w:val="20"/>
          <w:szCs w:val="20"/>
        </w:rPr>
        <w:t>will now be</w:t>
      </w:r>
      <w:r w:rsidR="00D9409D">
        <w:rPr>
          <w:rFonts w:ascii="Geneva" w:hAnsi="Geneva"/>
          <w:sz w:val="20"/>
          <w:szCs w:val="20"/>
        </w:rPr>
        <w:t xml:space="preserve"> an area </w:t>
      </w:r>
      <w:r w:rsidR="001E0270">
        <w:rPr>
          <w:rFonts w:ascii="Geneva" w:hAnsi="Geneva"/>
          <w:sz w:val="20"/>
          <w:szCs w:val="20"/>
        </w:rPr>
        <w:t xml:space="preserve">targeted </w:t>
      </w:r>
      <w:r w:rsidR="000B6973">
        <w:rPr>
          <w:rFonts w:ascii="Geneva" w:hAnsi="Geneva"/>
          <w:sz w:val="20"/>
          <w:szCs w:val="20"/>
        </w:rPr>
        <w:t>during the next aca</w:t>
      </w:r>
      <w:r w:rsidR="001E0270">
        <w:rPr>
          <w:rFonts w:ascii="Geneva" w:hAnsi="Geneva"/>
          <w:sz w:val="20"/>
          <w:szCs w:val="20"/>
        </w:rPr>
        <w:t xml:space="preserve">demic year and place on the SDP 2018-19. </w:t>
      </w:r>
      <w:r w:rsidR="00D9409D">
        <w:rPr>
          <w:rFonts w:ascii="Geneva" w:hAnsi="Geneva"/>
          <w:sz w:val="20"/>
          <w:szCs w:val="20"/>
        </w:rPr>
        <w:t xml:space="preserve"> </w:t>
      </w:r>
    </w:p>
    <w:p w14:paraId="4405545D" w14:textId="77777777" w:rsidR="001E0270" w:rsidRDefault="001E0270" w:rsidP="00A45702">
      <w:pPr>
        <w:rPr>
          <w:rFonts w:ascii="Geneva" w:hAnsi="Geneva"/>
          <w:sz w:val="20"/>
          <w:szCs w:val="20"/>
        </w:rPr>
      </w:pPr>
    </w:p>
    <w:p w14:paraId="75AF62BA" w14:textId="1112D1E2" w:rsidR="00D9409D" w:rsidRDefault="00D9409D" w:rsidP="00A45702">
      <w:pPr>
        <w:rPr>
          <w:rFonts w:ascii="Geneva" w:hAnsi="Geneva"/>
          <w:sz w:val="20"/>
          <w:szCs w:val="20"/>
        </w:rPr>
      </w:pPr>
      <w:r>
        <w:rPr>
          <w:rFonts w:ascii="Geneva" w:hAnsi="Geneva"/>
          <w:sz w:val="20"/>
          <w:szCs w:val="20"/>
        </w:rPr>
        <w:t xml:space="preserve">A </w:t>
      </w:r>
      <w:r w:rsidR="001C23F9">
        <w:rPr>
          <w:rFonts w:ascii="Geneva" w:hAnsi="Geneva"/>
          <w:sz w:val="20"/>
          <w:szCs w:val="20"/>
        </w:rPr>
        <w:t>5-year</w:t>
      </w:r>
      <w:r>
        <w:rPr>
          <w:rFonts w:ascii="Geneva" w:hAnsi="Geneva"/>
          <w:sz w:val="20"/>
          <w:szCs w:val="20"/>
        </w:rPr>
        <w:t xml:space="preserve"> Strategic Development plan shows the projected plan for developing the implementation of Health and Wellbeing at our setting. The plan would be to develop the six thematic areas </w:t>
      </w:r>
      <w:r w:rsidR="003607EE">
        <w:rPr>
          <w:rFonts w:ascii="Geneva" w:hAnsi="Geneva"/>
          <w:sz w:val="20"/>
          <w:szCs w:val="20"/>
        </w:rPr>
        <w:t xml:space="preserve">within the specific transition period. </w:t>
      </w:r>
      <w:r w:rsidR="003C18BF">
        <w:rPr>
          <w:rFonts w:ascii="Geneva" w:hAnsi="Geneva"/>
          <w:sz w:val="20"/>
          <w:szCs w:val="20"/>
        </w:rPr>
        <w:t>The aim is to</w:t>
      </w:r>
      <w:r w:rsidR="003E7F5F">
        <w:rPr>
          <w:rFonts w:ascii="Geneva" w:hAnsi="Geneva"/>
          <w:sz w:val="20"/>
          <w:szCs w:val="20"/>
        </w:rPr>
        <w:t xml:space="preserve"> create a transition </w:t>
      </w:r>
      <w:r w:rsidR="001C23F9">
        <w:rPr>
          <w:rFonts w:ascii="Geneva" w:hAnsi="Geneva"/>
          <w:sz w:val="20"/>
          <w:szCs w:val="20"/>
        </w:rPr>
        <w:t>programme that</w:t>
      </w:r>
      <w:r w:rsidR="003E7F5F">
        <w:rPr>
          <w:rFonts w:ascii="Geneva" w:hAnsi="Geneva"/>
          <w:sz w:val="20"/>
          <w:szCs w:val="20"/>
        </w:rPr>
        <w:t xml:space="preserve"> aims to: </w:t>
      </w:r>
    </w:p>
    <w:p w14:paraId="0CE344A1" w14:textId="77777777" w:rsidR="00850387" w:rsidRDefault="00850387" w:rsidP="00A45702">
      <w:pPr>
        <w:rPr>
          <w:rFonts w:ascii="Geneva" w:hAnsi="Geneva"/>
          <w:sz w:val="20"/>
          <w:szCs w:val="20"/>
        </w:rPr>
      </w:pPr>
    </w:p>
    <w:p w14:paraId="05CC79A8" w14:textId="0F5C1DD0" w:rsidR="00850387" w:rsidRDefault="001E0270" w:rsidP="00A45702">
      <w:pPr>
        <w:rPr>
          <w:rFonts w:ascii="Geneva" w:hAnsi="Geneva"/>
          <w:sz w:val="20"/>
          <w:szCs w:val="20"/>
        </w:rPr>
      </w:pPr>
      <w:r>
        <w:rPr>
          <w:rFonts w:ascii="Geneva" w:hAnsi="Geneva"/>
          <w:sz w:val="20"/>
          <w:szCs w:val="20"/>
        </w:rPr>
        <w:t>Mission Statement</w:t>
      </w:r>
    </w:p>
    <w:p w14:paraId="6D87D751" w14:textId="77777777" w:rsidR="001E0270" w:rsidRDefault="001E0270" w:rsidP="00A45702">
      <w:pPr>
        <w:rPr>
          <w:rFonts w:ascii="Geneva" w:hAnsi="Geneva"/>
          <w:sz w:val="20"/>
          <w:szCs w:val="20"/>
        </w:rPr>
      </w:pPr>
    </w:p>
    <w:p w14:paraId="5BF070E1" w14:textId="28506DD3" w:rsidR="001E0270" w:rsidRDefault="001E0270" w:rsidP="00A45702">
      <w:pPr>
        <w:rPr>
          <w:rFonts w:ascii="Geneva" w:hAnsi="Geneva"/>
          <w:sz w:val="20"/>
          <w:szCs w:val="20"/>
        </w:rPr>
      </w:pPr>
      <w:r>
        <w:rPr>
          <w:rFonts w:ascii="Geneva" w:hAnsi="Geneva"/>
          <w:sz w:val="20"/>
          <w:szCs w:val="20"/>
        </w:rPr>
        <w:t xml:space="preserve">Mission Cards </w:t>
      </w:r>
    </w:p>
    <w:p w14:paraId="32274A0C" w14:textId="77777777" w:rsidR="001E0270" w:rsidRDefault="001E0270" w:rsidP="00A45702">
      <w:pPr>
        <w:rPr>
          <w:rFonts w:ascii="Geneva" w:hAnsi="Geneva"/>
          <w:sz w:val="20"/>
          <w:szCs w:val="20"/>
        </w:rPr>
      </w:pPr>
    </w:p>
    <w:p w14:paraId="2E6BFB77" w14:textId="0A20CE7F" w:rsidR="008073BA" w:rsidRDefault="003E7F5F" w:rsidP="003E7F5F">
      <w:pPr>
        <w:tabs>
          <w:tab w:val="left" w:pos="3813"/>
        </w:tabs>
        <w:rPr>
          <w:rFonts w:ascii="Geneva" w:hAnsi="Geneva"/>
          <w:sz w:val="20"/>
          <w:szCs w:val="20"/>
        </w:rPr>
      </w:pPr>
      <w:r>
        <w:rPr>
          <w:rFonts w:ascii="Geneva" w:hAnsi="Geneva"/>
          <w:sz w:val="20"/>
          <w:szCs w:val="20"/>
        </w:rPr>
        <w:tab/>
      </w:r>
    </w:p>
    <w:p w14:paraId="12BCEA31" w14:textId="77777777" w:rsidR="003E7F5F" w:rsidRPr="003E7F5F" w:rsidRDefault="003E7F5F" w:rsidP="003E7F5F">
      <w:pPr>
        <w:numPr>
          <w:ilvl w:val="0"/>
          <w:numId w:val="8"/>
        </w:numPr>
        <w:rPr>
          <w:rFonts w:ascii="Geneva" w:hAnsi="Geneva"/>
          <w:sz w:val="20"/>
          <w:szCs w:val="20"/>
        </w:rPr>
      </w:pPr>
      <w:r w:rsidRPr="003E7F5F">
        <w:rPr>
          <w:rFonts w:ascii="Geneva" w:hAnsi="Geneva"/>
          <w:sz w:val="20"/>
          <w:szCs w:val="20"/>
        </w:rPr>
        <w:t>Achieve continuity in teaching and learning methods</w:t>
      </w:r>
    </w:p>
    <w:p w14:paraId="747127B9" w14:textId="77777777" w:rsidR="003E7F5F" w:rsidRPr="003E7F5F" w:rsidRDefault="003E7F5F" w:rsidP="003E7F5F">
      <w:pPr>
        <w:numPr>
          <w:ilvl w:val="0"/>
          <w:numId w:val="8"/>
        </w:numPr>
        <w:rPr>
          <w:rFonts w:ascii="Geneva" w:hAnsi="Geneva"/>
          <w:sz w:val="20"/>
          <w:szCs w:val="20"/>
        </w:rPr>
      </w:pPr>
      <w:r w:rsidRPr="003E7F5F">
        <w:rPr>
          <w:rFonts w:ascii="Geneva" w:hAnsi="Geneva"/>
          <w:sz w:val="20"/>
          <w:szCs w:val="20"/>
        </w:rPr>
        <w:t xml:space="preserve">Maximise effective pastoral links </w:t>
      </w:r>
    </w:p>
    <w:p w14:paraId="340DE0D0" w14:textId="77777777" w:rsidR="003E7F5F" w:rsidRPr="003E7F5F" w:rsidRDefault="003E7F5F" w:rsidP="003E7F5F">
      <w:pPr>
        <w:numPr>
          <w:ilvl w:val="0"/>
          <w:numId w:val="8"/>
        </w:numPr>
        <w:rPr>
          <w:rFonts w:ascii="Geneva" w:hAnsi="Geneva"/>
          <w:sz w:val="20"/>
          <w:szCs w:val="20"/>
        </w:rPr>
      </w:pPr>
      <w:r w:rsidRPr="003E7F5F">
        <w:rPr>
          <w:rFonts w:ascii="Geneva" w:hAnsi="Geneva"/>
          <w:sz w:val="20"/>
          <w:szCs w:val="20"/>
        </w:rPr>
        <w:t>Ensure transition process is smooth, safe and effective</w:t>
      </w:r>
    </w:p>
    <w:p w14:paraId="1376681A" w14:textId="77777777" w:rsidR="003E7F5F" w:rsidRPr="003E7F5F" w:rsidRDefault="003E7F5F" w:rsidP="003E7F5F">
      <w:pPr>
        <w:numPr>
          <w:ilvl w:val="0"/>
          <w:numId w:val="8"/>
        </w:numPr>
        <w:rPr>
          <w:rFonts w:ascii="Geneva" w:hAnsi="Geneva"/>
          <w:sz w:val="20"/>
          <w:szCs w:val="20"/>
        </w:rPr>
      </w:pPr>
      <w:r w:rsidRPr="003E7F5F">
        <w:rPr>
          <w:rFonts w:ascii="Geneva" w:hAnsi="Geneva"/>
          <w:sz w:val="20"/>
          <w:szCs w:val="20"/>
        </w:rPr>
        <w:t xml:space="preserve">Enables adults and pupils to share expertise and adopt teaching practices </w:t>
      </w:r>
    </w:p>
    <w:p w14:paraId="40846D6F" w14:textId="77777777" w:rsidR="003E7F5F" w:rsidRPr="003E7F5F" w:rsidRDefault="003E7F5F" w:rsidP="003E7F5F">
      <w:pPr>
        <w:numPr>
          <w:ilvl w:val="0"/>
          <w:numId w:val="8"/>
        </w:numPr>
        <w:rPr>
          <w:rFonts w:ascii="Geneva" w:hAnsi="Geneva"/>
          <w:sz w:val="20"/>
          <w:szCs w:val="20"/>
        </w:rPr>
      </w:pPr>
      <w:r w:rsidRPr="003E7F5F">
        <w:rPr>
          <w:rFonts w:ascii="Geneva" w:hAnsi="Geneva"/>
          <w:sz w:val="20"/>
          <w:szCs w:val="20"/>
        </w:rPr>
        <w:t xml:space="preserve">Meet the needs of our pupils </w:t>
      </w:r>
    </w:p>
    <w:p w14:paraId="336719CF" w14:textId="77777777" w:rsidR="003E7F5F" w:rsidRPr="003E7F5F" w:rsidRDefault="003E7F5F" w:rsidP="003E7F5F">
      <w:pPr>
        <w:numPr>
          <w:ilvl w:val="0"/>
          <w:numId w:val="8"/>
        </w:numPr>
        <w:rPr>
          <w:rFonts w:ascii="Geneva" w:hAnsi="Geneva"/>
          <w:sz w:val="20"/>
          <w:szCs w:val="20"/>
        </w:rPr>
      </w:pPr>
      <w:r w:rsidRPr="003E7F5F">
        <w:rPr>
          <w:rFonts w:ascii="Geneva" w:hAnsi="Geneva"/>
          <w:sz w:val="20"/>
          <w:szCs w:val="20"/>
        </w:rPr>
        <w:t xml:space="preserve">Inform parent and pupils of the process and expectations </w:t>
      </w:r>
    </w:p>
    <w:p w14:paraId="1555F5EA" w14:textId="77777777" w:rsidR="003E7F5F" w:rsidRPr="003E7F5F" w:rsidRDefault="003E7F5F" w:rsidP="003E7F5F">
      <w:pPr>
        <w:numPr>
          <w:ilvl w:val="0"/>
          <w:numId w:val="8"/>
        </w:numPr>
        <w:rPr>
          <w:rFonts w:ascii="Geneva" w:hAnsi="Geneva"/>
          <w:sz w:val="20"/>
          <w:szCs w:val="20"/>
        </w:rPr>
      </w:pPr>
      <w:r w:rsidRPr="003E7F5F">
        <w:rPr>
          <w:rFonts w:ascii="Geneva" w:hAnsi="Geneva"/>
          <w:sz w:val="20"/>
          <w:szCs w:val="20"/>
        </w:rPr>
        <w:t xml:space="preserve">Facilitate a positive learning journey for pupils </w:t>
      </w:r>
    </w:p>
    <w:p w14:paraId="137D9218" w14:textId="141E4E34" w:rsidR="003E7F5F" w:rsidRDefault="003E7F5F" w:rsidP="00A45702">
      <w:pPr>
        <w:numPr>
          <w:ilvl w:val="0"/>
          <w:numId w:val="8"/>
        </w:numPr>
        <w:rPr>
          <w:rFonts w:ascii="Geneva" w:hAnsi="Geneva"/>
          <w:sz w:val="20"/>
          <w:szCs w:val="20"/>
        </w:rPr>
      </w:pPr>
      <w:r w:rsidRPr="003E7F5F">
        <w:rPr>
          <w:rFonts w:ascii="Geneva" w:hAnsi="Geneva"/>
          <w:sz w:val="20"/>
          <w:szCs w:val="20"/>
        </w:rPr>
        <w:t>Develop independent and focussed l</w:t>
      </w:r>
      <w:r w:rsidR="00BF7C5C">
        <w:rPr>
          <w:rFonts w:ascii="Geneva" w:hAnsi="Geneva"/>
          <w:sz w:val="20"/>
          <w:szCs w:val="20"/>
        </w:rPr>
        <w:t>earners</w:t>
      </w:r>
    </w:p>
    <w:p w14:paraId="1063D91B" w14:textId="77777777" w:rsidR="00850387" w:rsidRDefault="00850387" w:rsidP="00850387">
      <w:pPr>
        <w:rPr>
          <w:rFonts w:ascii="Geneva" w:hAnsi="Geneva"/>
          <w:sz w:val="20"/>
          <w:szCs w:val="20"/>
        </w:rPr>
      </w:pPr>
    </w:p>
    <w:p w14:paraId="618CA7B0" w14:textId="77777777" w:rsidR="00850387" w:rsidRDefault="00850387" w:rsidP="00850387">
      <w:pPr>
        <w:rPr>
          <w:rFonts w:ascii="Geneva" w:hAnsi="Geneva"/>
          <w:sz w:val="20"/>
          <w:szCs w:val="20"/>
        </w:rPr>
      </w:pPr>
    </w:p>
    <w:p w14:paraId="7E5F4089" w14:textId="77777777" w:rsidR="002E69D0" w:rsidRDefault="002E69D0" w:rsidP="002E69D0">
      <w:pPr>
        <w:rPr>
          <w:rFonts w:ascii="Geneva" w:hAnsi="Geneva"/>
          <w:sz w:val="20"/>
          <w:szCs w:val="20"/>
        </w:rPr>
      </w:pPr>
    </w:p>
    <w:p w14:paraId="273BBB50" w14:textId="27427539" w:rsidR="002E69D0" w:rsidRPr="00BF7C5C" w:rsidRDefault="002E69D0" w:rsidP="002E69D0">
      <w:pPr>
        <w:rPr>
          <w:rFonts w:ascii="Geneva" w:hAnsi="Geneva"/>
          <w:sz w:val="20"/>
          <w:szCs w:val="20"/>
        </w:rPr>
      </w:pPr>
      <w:r>
        <w:rPr>
          <w:rFonts w:ascii="Geneva" w:hAnsi="Geneva"/>
          <w:sz w:val="20"/>
          <w:szCs w:val="20"/>
        </w:rPr>
        <w:t>A brief outline of the strategic pl</w:t>
      </w:r>
      <w:r w:rsidR="00B87BF8">
        <w:rPr>
          <w:rFonts w:ascii="Geneva" w:hAnsi="Geneva"/>
          <w:sz w:val="20"/>
          <w:szCs w:val="20"/>
        </w:rPr>
        <w:t>an shows a progressive approach</w:t>
      </w:r>
      <w:r w:rsidR="00916DD7">
        <w:rPr>
          <w:rFonts w:ascii="Geneva" w:hAnsi="Geneva"/>
          <w:sz w:val="20"/>
          <w:szCs w:val="20"/>
        </w:rPr>
        <w:t xml:space="preserve"> with a start date of Summer Term 2018 and to develop over a </w:t>
      </w:r>
      <w:proofErr w:type="gramStart"/>
      <w:r w:rsidR="00916DD7">
        <w:rPr>
          <w:rFonts w:ascii="Geneva" w:hAnsi="Geneva"/>
          <w:sz w:val="20"/>
          <w:szCs w:val="20"/>
        </w:rPr>
        <w:t>5 year</w:t>
      </w:r>
      <w:proofErr w:type="gramEnd"/>
      <w:r w:rsidR="00916DD7">
        <w:rPr>
          <w:rFonts w:ascii="Geneva" w:hAnsi="Geneva"/>
          <w:sz w:val="20"/>
          <w:szCs w:val="20"/>
        </w:rPr>
        <w:t xml:space="preserve"> period</w:t>
      </w:r>
      <w:r w:rsidR="00B87BF8">
        <w:rPr>
          <w:rFonts w:ascii="Geneva" w:hAnsi="Geneva"/>
          <w:sz w:val="20"/>
          <w:szCs w:val="20"/>
        </w:rPr>
        <w:t>:</w:t>
      </w:r>
    </w:p>
    <w:p w14:paraId="535A67BA" w14:textId="3871C398" w:rsidR="003E7F5F" w:rsidRDefault="00BF7C5C" w:rsidP="00A45702">
      <w:pPr>
        <w:rPr>
          <w:rFonts w:ascii="Geneva" w:hAnsi="Geneva"/>
          <w:sz w:val="20"/>
          <w:szCs w:val="20"/>
        </w:rPr>
      </w:pPr>
      <w:r>
        <w:rPr>
          <w:rFonts w:ascii="Geneva" w:hAnsi="Geneva"/>
          <w:noProof/>
          <w:sz w:val="20"/>
          <w:szCs w:val="20"/>
          <w:lang w:val="en-US"/>
        </w:rPr>
        <w:drawing>
          <wp:inline distT="0" distB="0" distL="0" distR="0" wp14:anchorId="7F696BC4" wp14:editId="3F03584C">
            <wp:extent cx="6745817" cy="3401483"/>
            <wp:effectExtent l="0" t="0" r="61595"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3BB4E8A" w14:textId="77777777" w:rsidR="00BF7C5C" w:rsidRDefault="00BF7C5C" w:rsidP="00A45702">
      <w:pPr>
        <w:rPr>
          <w:rFonts w:ascii="Geneva" w:hAnsi="Geneva"/>
          <w:sz w:val="20"/>
          <w:szCs w:val="20"/>
        </w:rPr>
      </w:pPr>
    </w:p>
    <w:p w14:paraId="47419D5A" w14:textId="3B86F63C" w:rsidR="001C23F9" w:rsidRPr="001C23F9" w:rsidRDefault="00B87BF8" w:rsidP="001C23F9">
      <w:pPr>
        <w:rPr>
          <w:rFonts w:ascii="Times" w:eastAsia="Times New Roman" w:hAnsi="Times" w:cs="Times New Roman"/>
          <w:sz w:val="20"/>
          <w:szCs w:val="20"/>
          <w:lang w:val="en-US"/>
        </w:rPr>
      </w:pPr>
      <w:r>
        <w:rPr>
          <w:rFonts w:ascii="Geneva" w:hAnsi="Geneva"/>
          <w:sz w:val="20"/>
          <w:szCs w:val="20"/>
        </w:rPr>
        <w:t>When developing the full Strategic De</w:t>
      </w:r>
      <w:r w:rsidR="00916DD7">
        <w:rPr>
          <w:rFonts w:ascii="Geneva" w:hAnsi="Geneva"/>
          <w:sz w:val="20"/>
          <w:szCs w:val="20"/>
        </w:rPr>
        <w:t xml:space="preserve">velopment Plan I used </w:t>
      </w:r>
      <w:r>
        <w:rPr>
          <w:rFonts w:ascii="Geneva" w:hAnsi="Geneva"/>
          <w:sz w:val="20"/>
          <w:szCs w:val="20"/>
        </w:rPr>
        <w:t xml:space="preserve">a coherent systematic </w:t>
      </w:r>
      <w:r w:rsidR="00D4774C">
        <w:rPr>
          <w:rFonts w:ascii="Geneva" w:hAnsi="Geneva"/>
          <w:sz w:val="20"/>
          <w:szCs w:val="20"/>
        </w:rPr>
        <w:t>approach that</w:t>
      </w:r>
      <w:r>
        <w:rPr>
          <w:rFonts w:ascii="Geneva" w:hAnsi="Geneva"/>
          <w:sz w:val="20"/>
          <w:szCs w:val="20"/>
        </w:rPr>
        <w:t xml:space="preserve"> reflects the </w:t>
      </w:r>
      <w:r w:rsidR="001C23F9">
        <w:rPr>
          <w:rFonts w:ascii="Geneva" w:hAnsi="Geneva"/>
          <w:sz w:val="20"/>
          <w:szCs w:val="20"/>
        </w:rPr>
        <w:t>Oxfo</w:t>
      </w:r>
      <w:r w:rsidR="001C23F9" w:rsidRPr="001C23F9">
        <w:rPr>
          <w:rFonts w:ascii="Geneva" w:hAnsi="Geneva"/>
          <w:sz w:val="20"/>
          <w:szCs w:val="20"/>
        </w:rPr>
        <w:t xml:space="preserve">rd Dictionary definition </w:t>
      </w:r>
      <w:r w:rsidR="001C23F9" w:rsidRPr="00916DD7">
        <w:rPr>
          <w:rFonts w:ascii="Geneva" w:hAnsi="Geneva"/>
          <w:i/>
          <w:sz w:val="20"/>
          <w:szCs w:val="20"/>
        </w:rPr>
        <w:t>“</w:t>
      </w:r>
      <w:r w:rsidR="001C23F9" w:rsidRPr="00916DD7">
        <w:rPr>
          <w:rFonts w:ascii="Geneva" w:eastAsia="Times New Roman" w:hAnsi="Geneva" w:cs="Times New Roman"/>
          <w:i/>
          <w:color w:val="2A2A2A"/>
          <w:sz w:val="20"/>
          <w:szCs w:val="20"/>
          <w:shd w:val="clear" w:color="auto" w:fill="FFFFFF"/>
          <w:lang w:val="en-US"/>
        </w:rPr>
        <w:t>A plan of action designed to achieve a long-term or overall aim”</w:t>
      </w:r>
      <w:r w:rsidR="001C23F9">
        <w:rPr>
          <w:rFonts w:ascii="Geneva" w:eastAsia="Times New Roman" w:hAnsi="Geneva" w:cs="Times New Roman"/>
          <w:color w:val="2A2A2A"/>
          <w:sz w:val="20"/>
          <w:szCs w:val="20"/>
          <w:shd w:val="clear" w:color="auto" w:fill="FFFFFF"/>
          <w:lang w:val="en-US"/>
        </w:rPr>
        <w:t xml:space="preserve">. A clear </w:t>
      </w:r>
      <w:r w:rsidR="00916DD7">
        <w:rPr>
          <w:rFonts w:ascii="Geneva" w:eastAsia="Times New Roman" w:hAnsi="Geneva" w:cs="Times New Roman"/>
          <w:color w:val="2A2A2A"/>
          <w:sz w:val="20"/>
          <w:szCs w:val="20"/>
          <w:shd w:val="clear" w:color="auto" w:fill="FFFFFF"/>
          <w:lang w:val="en-US"/>
        </w:rPr>
        <w:t xml:space="preserve">vision of intent and effective strategy that </w:t>
      </w:r>
      <w:r w:rsidR="001C23F9">
        <w:rPr>
          <w:rFonts w:ascii="Geneva" w:eastAsia="Times New Roman" w:hAnsi="Geneva" w:cs="Times New Roman"/>
          <w:color w:val="2A2A2A"/>
          <w:sz w:val="20"/>
          <w:szCs w:val="20"/>
          <w:shd w:val="clear" w:color="auto" w:fill="FFFFFF"/>
          <w:lang w:val="en-US"/>
        </w:rPr>
        <w:t xml:space="preserve">identifies goals and a direction that manages staff at every level in order to define a pathway to an effective transition period for pupils. </w:t>
      </w:r>
    </w:p>
    <w:p w14:paraId="73C0F7AB" w14:textId="7F738613" w:rsidR="00BF7C5C" w:rsidRDefault="00BF7C5C" w:rsidP="00A45702">
      <w:pPr>
        <w:rPr>
          <w:rFonts w:ascii="Geneva" w:hAnsi="Geneva"/>
          <w:sz w:val="20"/>
          <w:szCs w:val="20"/>
        </w:rPr>
      </w:pPr>
    </w:p>
    <w:p w14:paraId="208EECAF" w14:textId="77777777" w:rsidR="00BF7C5C" w:rsidRDefault="00BF7C5C" w:rsidP="00A45702">
      <w:pPr>
        <w:rPr>
          <w:rFonts w:ascii="Geneva" w:hAnsi="Geneva"/>
          <w:sz w:val="20"/>
          <w:szCs w:val="20"/>
        </w:rPr>
      </w:pPr>
    </w:p>
    <w:p w14:paraId="261AAA7A" w14:textId="1B92B790" w:rsidR="00BF7C5C" w:rsidRDefault="00170A0A" w:rsidP="00A45702">
      <w:pPr>
        <w:rPr>
          <w:rFonts w:ascii="Geneva" w:hAnsi="Geneva"/>
          <w:sz w:val="20"/>
          <w:szCs w:val="20"/>
        </w:rPr>
      </w:pPr>
      <w:r>
        <w:rPr>
          <w:rFonts w:ascii="Geneva" w:hAnsi="Geneva"/>
          <w:sz w:val="20"/>
          <w:szCs w:val="20"/>
        </w:rPr>
        <w:t>Strategic Plan</w:t>
      </w:r>
    </w:p>
    <w:p w14:paraId="680AC6EF" w14:textId="77777777" w:rsidR="00BF7C5C" w:rsidRDefault="00BF7C5C" w:rsidP="00A45702">
      <w:pPr>
        <w:rPr>
          <w:rFonts w:ascii="Geneva" w:hAnsi="Geneva"/>
          <w:sz w:val="20"/>
          <w:szCs w:val="20"/>
        </w:rPr>
      </w:pPr>
    </w:p>
    <w:p w14:paraId="007EBD02" w14:textId="77777777" w:rsidR="00BF7C5C" w:rsidRDefault="00BF7C5C" w:rsidP="00A45702">
      <w:pPr>
        <w:rPr>
          <w:rFonts w:ascii="Geneva" w:hAnsi="Geneva"/>
          <w:sz w:val="20"/>
          <w:szCs w:val="20"/>
        </w:rPr>
      </w:pPr>
    </w:p>
    <w:p w14:paraId="1925A4B6" w14:textId="75B63B31" w:rsidR="00BF7C5C" w:rsidRDefault="00BA092F" w:rsidP="00A45702">
      <w:pPr>
        <w:rPr>
          <w:rFonts w:ascii="Geneva" w:hAnsi="Geneva"/>
          <w:sz w:val="20"/>
          <w:szCs w:val="20"/>
        </w:rPr>
      </w:pPr>
      <w:r>
        <w:rPr>
          <w:rFonts w:ascii="Geneva" w:hAnsi="Geneva"/>
          <w:noProof/>
          <w:sz w:val="20"/>
          <w:szCs w:val="20"/>
          <w:lang w:val="en-US"/>
        </w:rPr>
        <mc:AlternateContent>
          <mc:Choice Requires="wps">
            <w:drawing>
              <wp:anchor distT="0" distB="0" distL="114300" distR="114300" simplePos="0" relativeHeight="251665408" behindDoc="0" locked="0" layoutInCell="1" allowOverlap="1" wp14:anchorId="51DFDCF6" wp14:editId="7B9607DA">
                <wp:simplePos x="0" y="0"/>
                <wp:positionH relativeFrom="column">
                  <wp:posOffset>-457200</wp:posOffset>
                </wp:positionH>
                <wp:positionV relativeFrom="paragraph">
                  <wp:posOffset>3868420</wp:posOffset>
                </wp:positionV>
                <wp:extent cx="7315200" cy="374078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7315200" cy="374078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177E32B" w14:textId="2BC34AD5" w:rsidR="00897FA5" w:rsidRDefault="00897FA5">
                            <w:r>
                              <w:rPr>
                                <w:noProof/>
                                <w:lang w:val="en-US"/>
                              </w:rPr>
                              <w:drawing>
                                <wp:inline distT="0" distB="0" distL="0" distR="0" wp14:anchorId="0D97239C" wp14:editId="25D68CC5">
                                  <wp:extent cx="7224183" cy="3498215"/>
                                  <wp:effectExtent l="0" t="0" r="0" b="6985"/>
                                  <wp:docPr id="24" name="Picture 24" descr="Macintosh HD:Users:teacher:Desktop:Screen Shot 2018-08-11 at 2.45.4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teacher:Desktop:Screen Shot 2018-08-11 at 2.45.43 PM.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225494" cy="34988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1" type="#_x0000_t202" style="position:absolute;margin-left:-35.95pt;margin-top:304.6pt;width:8in;height:294.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" filled="f" stroked="f">
                <v:textbox>
                  <w:txbxContent>
                    <w:p w14:paraId="1177E32B" w14:textId="2BC34AD5" w:rsidR="00897FA5" w:rsidRDefault="00897FA5">
                      <w:r>
                        <w:rPr>
                          <w:noProof/>
                          <w:lang w:val="en-US"/>
                        </w:rPr>
                        <w:drawing>
                          <wp:inline distT="0" distB="0" distL="0" distR="0" wp14:anchorId="0D97239C" wp14:editId="25D68CC5">
                            <wp:extent cx="7224183" cy="3498215"/>
                            <wp:effectExtent l="0" t="0" r="0" b="6985"/>
                            <wp:docPr id="24" name="Picture 24" descr="Macintosh HD:Users:teacher:Desktop:Screen Shot 2018-08-11 at 2.45.4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teacher:Desktop:Screen Shot 2018-08-11 at 2.45.43 PM.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225494" cy="3498850"/>
                                    </a:xfrm>
                                    <a:prstGeom prst="rect">
                                      <a:avLst/>
                                    </a:prstGeom>
                                    <a:noFill/>
                                    <a:ln>
                                      <a:noFill/>
                                    </a:ln>
                                  </pic:spPr>
                                </pic:pic>
                              </a:graphicData>
                            </a:graphic>
                          </wp:inline>
                        </w:drawing>
                      </w:r>
                    </w:p>
                  </w:txbxContent>
                </v:textbox>
                <w10:wrap type="square"/>
              </v:shape>
            </w:pict>
          </mc:Fallback>
        </mc:AlternateContent>
      </w:r>
      <w:r>
        <w:rPr>
          <w:rFonts w:ascii="Geneva" w:hAnsi="Geneva"/>
          <w:noProof/>
          <w:sz w:val="20"/>
          <w:szCs w:val="20"/>
          <w:lang w:val="en-US"/>
        </w:rPr>
        <w:drawing>
          <wp:inline distT="0" distB="0" distL="0" distR="0" wp14:anchorId="75B4B03C" wp14:editId="738B0988">
            <wp:extent cx="6621145" cy="3716655"/>
            <wp:effectExtent l="0" t="0" r="8255" b="0"/>
            <wp:docPr id="20" name="Picture 20" descr="Macintosh HD:Users:teacher:Desktop:Screen Shot 2018-08-11 at 2.41.47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teacher:Desktop:Screen Shot 2018-08-11 at 2.41.47 PM.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21145" cy="3716655"/>
                    </a:xfrm>
                    <a:prstGeom prst="rect">
                      <a:avLst/>
                    </a:prstGeom>
                    <a:noFill/>
                    <a:ln>
                      <a:noFill/>
                    </a:ln>
                  </pic:spPr>
                </pic:pic>
              </a:graphicData>
            </a:graphic>
          </wp:inline>
        </w:drawing>
      </w:r>
    </w:p>
    <w:p w14:paraId="542C8953" w14:textId="3A9B5FC7" w:rsidR="00BF7C5C" w:rsidRDefault="00BF7C5C" w:rsidP="00BA092F">
      <w:pPr>
        <w:rPr>
          <w:rFonts w:ascii="Geneva" w:hAnsi="Geneva"/>
          <w:sz w:val="20"/>
          <w:szCs w:val="20"/>
        </w:rPr>
      </w:pPr>
    </w:p>
    <w:p w14:paraId="32E31E2F" w14:textId="77777777" w:rsidR="00BA092F" w:rsidRDefault="00BA092F" w:rsidP="00BA092F">
      <w:pPr>
        <w:rPr>
          <w:rFonts w:ascii="Geneva" w:hAnsi="Geneva"/>
          <w:sz w:val="20"/>
          <w:szCs w:val="20"/>
        </w:rPr>
      </w:pPr>
    </w:p>
    <w:p w14:paraId="61CC99A2" w14:textId="77777777" w:rsidR="00BF7C5C" w:rsidRDefault="00BF7C5C" w:rsidP="00A45702">
      <w:pPr>
        <w:rPr>
          <w:rFonts w:ascii="Geneva" w:hAnsi="Geneva"/>
          <w:sz w:val="20"/>
          <w:szCs w:val="20"/>
        </w:rPr>
      </w:pPr>
    </w:p>
    <w:p w14:paraId="012ED22B" w14:textId="77777777" w:rsidR="00BF7C5C" w:rsidRDefault="00BF7C5C" w:rsidP="00BA092F">
      <w:pPr>
        <w:ind w:left="-180" w:hanging="90"/>
        <w:rPr>
          <w:rFonts w:ascii="Geneva" w:hAnsi="Geneva"/>
          <w:sz w:val="20"/>
          <w:szCs w:val="20"/>
        </w:rPr>
      </w:pPr>
    </w:p>
    <w:p w14:paraId="241F3734" w14:textId="5C957D30" w:rsidR="00D4774C" w:rsidRDefault="00D4774C" w:rsidP="00A45702">
      <w:pPr>
        <w:rPr>
          <w:rFonts w:ascii="Geneva" w:hAnsi="Geneva"/>
          <w:sz w:val="20"/>
          <w:szCs w:val="20"/>
        </w:rPr>
      </w:pPr>
      <w:r>
        <w:rPr>
          <w:rFonts w:ascii="Geneva" w:hAnsi="Geneva"/>
          <w:noProof/>
          <w:sz w:val="20"/>
          <w:szCs w:val="20"/>
          <w:lang w:val="en-US"/>
        </w:rPr>
        <w:drawing>
          <wp:inline distT="0" distB="0" distL="0" distR="0" wp14:anchorId="337E652A" wp14:editId="47D8DA5F">
            <wp:extent cx="6402157" cy="3524250"/>
            <wp:effectExtent l="0" t="0" r="0" b="6350"/>
            <wp:docPr id="25" name="Picture 25" descr="Macintosh HD:Users:teacher:Desktop:Screen Shot 2018-08-11 at 2.55.09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teacher:Desktop:Screen Shot 2018-08-11 at 2.55.09 PM.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02917" cy="3524668"/>
                    </a:xfrm>
                    <a:prstGeom prst="rect">
                      <a:avLst/>
                    </a:prstGeom>
                    <a:noFill/>
                    <a:ln>
                      <a:noFill/>
                    </a:ln>
                  </pic:spPr>
                </pic:pic>
              </a:graphicData>
            </a:graphic>
          </wp:inline>
        </w:drawing>
      </w:r>
    </w:p>
    <w:p w14:paraId="4F6C6B23" w14:textId="6DE838BC" w:rsidR="00170A0A" w:rsidRDefault="00D4774C" w:rsidP="00A45702">
      <w:pPr>
        <w:rPr>
          <w:rFonts w:ascii="Geneva" w:hAnsi="Geneva"/>
          <w:sz w:val="20"/>
          <w:szCs w:val="20"/>
        </w:rPr>
      </w:pPr>
      <w:r>
        <w:rPr>
          <w:rFonts w:ascii="Geneva" w:hAnsi="Geneva"/>
          <w:noProof/>
          <w:sz w:val="20"/>
          <w:szCs w:val="20"/>
          <w:lang w:val="en-US"/>
        </w:rPr>
        <w:drawing>
          <wp:inline distT="0" distB="0" distL="0" distR="0" wp14:anchorId="45D6A6F8" wp14:editId="049804C8">
            <wp:extent cx="6174317" cy="4531701"/>
            <wp:effectExtent l="0" t="0" r="0" b="0"/>
            <wp:docPr id="26" name="Picture 26" descr="Macintosh HD:Users:teacher:Desktop:Screen Shot 2018-08-11 at 3.02.4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teacher:Desktop:Screen Shot 2018-08-11 at 3.02.41 PM.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74317" cy="4531701"/>
                    </a:xfrm>
                    <a:prstGeom prst="rect">
                      <a:avLst/>
                    </a:prstGeom>
                    <a:noFill/>
                    <a:ln>
                      <a:noFill/>
                    </a:ln>
                  </pic:spPr>
                </pic:pic>
              </a:graphicData>
            </a:graphic>
          </wp:inline>
        </w:drawing>
      </w:r>
    </w:p>
    <w:p w14:paraId="0D56EA85" w14:textId="77777777" w:rsidR="00170A0A" w:rsidRDefault="00170A0A" w:rsidP="00A45702">
      <w:pPr>
        <w:rPr>
          <w:rFonts w:ascii="Geneva" w:hAnsi="Geneva"/>
          <w:sz w:val="20"/>
          <w:szCs w:val="20"/>
        </w:rPr>
      </w:pPr>
    </w:p>
    <w:p w14:paraId="5A6FAAC2" w14:textId="77777777" w:rsidR="00170A0A" w:rsidRDefault="00170A0A" w:rsidP="00A45702">
      <w:pPr>
        <w:rPr>
          <w:rFonts w:ascii="Geneva" w:hAnsi="Geneva"/>
          <w:sz w:val="20"/>
          <w:szCs w:val="20"/>
        </w:rPr>
      </w:pPr>
    </w:p>
    <w:p w14:paraId="095C296D" w14:textId="77777777" w:rsidR="00170A0A" w:rsidRDefault="00170A0A" w:rsidP="00A45702">
      <w:pPr>
        <w:rPr>
          <w:rFonts w:ascii="Geneva" w:hAnsi="Geneva"/>
          <w:sz w:val="20"/>
          <w:szCs w:val="20"/>
        </w:rPr>
      </w:pPr>
    </w:p>
    <w:p w14:paraId="2FADF1D2" w14:textId="4A2E3856" w:rsidR="00170A0A" w:rsidRDefault="00413B76" w:rsidP="00A45702">
      <w:pPr>
        <w:rPr>
          <w:rFonts w:ascii="Geneva" w:hAnsi="Geneva"/>
          <w:sz w:val="20"/>
          <w:szCs w:val="20"/>
        </w:rPr>
      </w:pPr>
      <w:r>
        <w:rPr>
          <w:rFonts w:ascii="Geneva" w:hAnsi="Geneva"/>
          <w:noProof/>
          <w:sz w:val="20"/>
          <w:szCs w:val="20"/>
          <w:lang w:val="en-US"/>
        </w:rPr>
        <w:drawing>
          <wp:inline distT="0" distB="0" distL="0" distR="0" wp14:anchorId="1BB0D47E" wp14:editId="743902D2">
            <wp:extent cx="6621145" cy="3835400"/>
            <wp:effectExtent l="0" t="0" r="8255" b="0"/>
            <wp:docPr id="27" name="Picture 27" descr="Macintosh HD:Users:teacher:Desktop:Screen Shot 2018-08-11 at 3.09.0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teacher:Desktop:Screen Shot 2018-08-11 at 3.09.03 PM.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21145" cy="3835400"/>
                    </a:xfrm>
                    <a:prstGeom prst="rect">
                      <a:avLst/>
                    </a:prstGeom>
                    <a:noFill/>
                    <a:ln>
                      <a:noFill/>
                    </a:ln>
                  </pic:spPr>
                </pic:pic>
              </a:graphicData>
            </a:graphic>
          </wp:inline>
        </w:drawing>
      </w:r>
    </w:p>
    <w:p w14:paraId="3F22DA1C" w14:textId="77777777" w:rsidR="00170A0A" w:rsidRDefault="00170A0A" w:rsidP="00A45702">
      <w:pPr>
        <w:rPr>
          <w:rFonts w:ascii="Geneva" w:hAnsi="Geneva"/>
          <w:sz w:val="20"/>
          <w:szCs w:val="20"/>
        </w:rPr>
      </w:pPr>
    </w:p>
    <w:p w14:paraId="6922641B" w14:textId="099F7F22" w:rsidR="00170A0A" w:rsidRDefault="00170A0A" w:rsidP="00A45702">
      <w:pPr>
        <w:rPr>
          <w:rFonts w:ascii="Geneva" w:hAnsi="Geneva"/>
          <w:sz w:val="20"/>
          <w:szCs w:val="20"/>
        </w:rPr>
      </w:pPr>
    </w:p>
    <w:p w14:paraId="676761A8" w14:textId="77777777" w:rsidR="00170A0A" w:rsidRDefault="00170A0A" w:rsidP="00A45702">
      <w:pPr>
        <w:rPr>
          <w:rFonts w:ascii="Geneva" w:hAnsi="Geneva"/>
          <w:sz w:val="20"/>
          <w:szCs w:val="20"/>
        </w:rPr>
      </w:pPr>
    </w:p>
    <w:p w14:paraId="041A61EC" w14:textId="77777777" w:rsidR="00170A0A" w:rsidRDefault="00170A0A" w:rsidP="00A45702">
      <w:pPr>
        <w:rPr>
          <w:rFonts w:ascii="Geneva" w:hAnsi="Geneva"/>
          <w:sz w:val="20"/>
          <w:szCs w:val="20"/>
        </w:rPr>
      </w:pPr>
    </w:p>
    <w:p w14:paraId="032B3FD4" w14:textId="77777777" w:rsidR="00170A0A" w:rsidRDefault="00170A0A" w:rsidP="00A45702">
      <w:pPr>
        <w:rPr>
          <w:rFonts w:ascii="Geneva" w:hAnsi="Geneva"/>
          <w:sz w:val="20"/>
          <w:szCs w:val="20"/>
        </w:rPr>
      </w:pPr>
    </w:p>
    <w:p w14:paraId="2D3C581F" w14:textId="08D1408B" w:rsidR="00170A0A" w:rsidRDefault="008C68E3" w:rsidP="00A45702">
      <w:pPr>
        <w:rPr>
          <w:rFonts w:ascii="Geneva" w:hAnsi="Geneva"/>
          <w:sz w:val="20"/>
          <w:szCs w:val="20"/>
        </w:rPr>
      </w:pPr>
      <w:r>
        <w:rPr>
          <w:rFonts w:ascii="Geneva" w:hAnsi="Geneva"/>
          <w:noProof/>
          <w:sz w:val="20"/>
          <w:szCs w:val="20"/>
          <w:lang w:val="en-US"/>
        </w:rPr>
        <w:drawing>
          <wp:inline distT="0" distB="0" distL="0" distR="0" wp14:anchorId="6B8EAD2C" wp14:editId="7977ED23">
            <wp:extent cx="6629400" cy="3733800"/>
            <wp:effectExtent l="0" t="0" r="0" b="0"/>
            <wp:docPr id="29" name="Picture 29" descr="Macintosh HD:Users:teacher:Desktop:Screen Shot 2018-08-11 at 3.15.4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teacher:Desktop:Screen Shot 2018-08-11 at 3.15.45 PM.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29400" cy="3733800"/>
                    </a:xfrm>
                    <a:prstGeom prst="rect">
                      <a:avLst/>
                    </a:prstGeom>
                    <a:noFill/>
                    <a:ln>
                      <a:noFill/>
                    </a:ln>
                  </pic:spPr>
                </pic:pic>
              </a:graphicData>
            </a:graphic>
          </wp:inline>
        </w:drawing>
      </w:r>
    </w:p>
    <w:p w14:paraId="7F0D6844" w14:textId="77777777" w:rsidR="00170A0A" w:rsidRDefault="00170A0A" w:rsidP="00A45702">
      <w:pPr>
        <w:rPr>
          <w:rFonts w:ascii="Geneva" w:hAnsi="Geneva"/>
          <w:sz w:val="20"/>
          <w:szCs w:val="20"/>
        </w:rPr>
      </w:pPr>
    </w:p>
    <w:p w14:paraId="4065E2BA" w14:textId="77777777" w:rsidR="00170A0A" w:rsidRDefault="00170A0A" w:rsidP="00A45702">
      <w:pPr>
        <w:rPr>
          <w:rFonts w:ascii="Geneva" w:hAnsi="Geneva"/>
          <w:sz w:val="20"/>
          <w:szCs w:val="20"/>
        </w:rPr>
      </w:pPr>
    </w:p>
    <w:p w14:paraId="1FB7D450" w14:textId="77777777" w:rsidR="00170A0A" w:rsidRDefault="00170A0A" w:rsidP="00A45702">
      <w:pPr>
        <w:rPr>
          <w:rFonts w:ascii="Geneva" w:hAnsi="Geneva"/>
          <w:sz w:val="20"/>
          <w:szCs w:val="20"/>
        </w:rPr>
      </w:pPr>
    </w:p>
    <w:p w14:paraId="6A58B343" w14:textId="77777777" w:rsidR="00170A0A" w:rsidRDefault="00170A0A" w:rsidP="00A45702">
      <w:pPr>
        <w:rPr>
          <w:rFonts w:ascii="Geneva" w:hAnsi="Geneva"/>
          <w:sz w:val="20"/>
          <w:szCs w:val="20"/>
        </w:rPr>
      </w:pPr>
    </w:p>
    <w:p w14:paraId="67E20600" w14:textId="62F54DFF" w:rsidR="00170A0A" w:rsidRDefault="00E77E94" w:rsidP="00A45702">
      <w:pPr>
        <w:rPr>
          <w:rFonts w:ascii="Geneva" w:hAnsi="Geneva"/>
          <w:sz w:val="20"/>
          <w:szCs w:val="20"/>
        </w:rPr>
      </w:pPr>
      <w:r>
        <w:rPr>
          <w:rFonts w:ascii="Geneva" w:hAnsi="Geneva"/>
          <w:noProof/>
          <w:sz w:val="20"/>
          <w:szCs w:val="20"/>
          <w:lang w:val="en-US"/>
        </w:rPr>
        <w:drawing>
          <wp:inline distT="0" distB="0" distL="0" distR="0" wp14:anchorId="1500EF45" wp14:editId="2DD5BE17">
            <wp:extent cx="6320204" cy="3062817"/>
            <wp:effectExtent l="0" t="0" r="4445" b="10795"/>
            <wp:docPr id="16" name="Picture 16" descr="Macintosh HD:Users:teacher:Desktop:Screen Shot 2018-08-18 at 1.11.5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teacher:Desktop:Screen Shot 2018-08-18 at 1.11.55 PM.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20204" cy="3062817"/>
                    </a:xfrm>
                    <a:prstGeom prst="rect">
                      <a:avLst/>
                    </a:prstGeom>
                    <a:noFill/>
                    <a:ln>
                      <a:noFill/>
                    </a:ln>
                  </pic:spPr>
                </pic:pic>
              </a:graphicData>
            </a:graphic>
          </wp:inline>
        </w:drawing>
      </w:r>
    </w:p>
    <w:p w14:paraId="650D2715" w14:textId="77777777" w:rsidR="00170A0A" w:rsidRDefault="00170A0A" w:rsidP="00A45702">
      <w:pPr>
        <w:rPr>
          <w:rFonts w:ascii="Geneva" w:hAnsi="Geneva"/>
          <w:sz w:val="20"/>
          <w:szCs w:val="20"/>
        </w:rPr>
      </w:pPr>
    </w:p>
    <w:p w14:paraId="44A13ED9" w14:textId="5CD67A84" w:rsidR="00170A0A" w:rsidRDefault="00170A0A" w:rsidP="00A45702">
      <w:pPr>
        <w:rPr>
          <w:rFonts w:ascii="Geneva" w:hAnsi="Geneva"/>
          <w:sz w:val="20"/>
          <w:szCs w:val="20"/>
        </w:rPr>
      </w:pPr>
    </w:p>
    <w:p w14:paraId="78F4EC16" w14:textId="77777777" w:rsidR="00170A0A" w:rsidRDefault="00170A0A" w:rsidP="00A45702">
      <w:pPr>
        <w:rPr>
          <w:rFonts w:ascii="Geneva" w:hAnsi="Geneva"/>
          <w:sz w:val="20"/>
          <w:szCs w:val="20"/>
        </w:rPr>
      </w:pPr>
    </w:p>
    <w:p w14:paraId="6711FF5A" w14:textId="77777777" w:rsidR="00170A0A" w:rsidRDefault="00170A0A" w:rsidP="00A45702">
      <w:pPr>
        <w:rPr>
          <w:rFonts w:ascii="Geneva" w:hAnsi="Geneva"/>
          <w:sz w:val="20"/>
          <w:szCs w:val="20"/>
        </w:rPr>
      </w:pPr>
    </w:p>
    <w:p w14:paraId="387E072C" w14:textId="77777777" w:rsidR="00170A0A" w:rsidRDefault="00170A0A" w:rsidP="00A45702">
      <w:pPr>
        <w:rPr>
          <w:rFonts w:ascii="Geneva" w:hAnsi="Geneva"/>
          <w:sz w:val="20"/>
          <w:szCs w:val="20"/>
        </w:rPr>
      </w:pPr>
    </w:p>
    <w:p w14:paraId="55E5F6E7" w14:textId="77777777" w:rsidR="00170A0A" w:rsidRDefault="00170A0A" w:rsidP="00A45702">
      <w:pPr>
        <w:rPr>
          <w:rFonts w:ascii="Geneva" w:hAnsi="Geneva"/>
          <w:sz w:val="20"/>
          <w:szCs w:val="20"/>
        </w:rPr>
      </w:pPr>
    </w:p>
    <w:p w14:paraId="723DE68A" w14:textId="77777777" w:rsidR="00170A0A" w:rsidRDefault="00170A0A" w:rsidP="00A45702">
      <w:pPr>
        <w:rPr>
          <w:rFonts w:ascii="Geneva" w:hAnsi="Geneva"/>
          <w:sz w:val="20"/>
          <w:szCs w:val="20"/>
        </w:rPr>
      </w:pPr>
    </w:p>
    <w:p w14:paraId="4BC2282E" w14:textId="19F404FB" w:rsidR="00170A0A" w:rsidRDefault="00D54BEB" w:rsidP="00A45702">
      <w:pPr>
        <w:rPr>
          <w:rFonts w:ascii="Geneva" w:hAnsi="Geneva"/>
          <w:sz w:val="20"/>
          <w:szCs w:val="20"/>
        </w:rPr>
      </w:pPr>
      <w:r>
        <w:rPr>
          <w:rFonts w:ascii="Geneva" w:hAnsi="Geneva"/>
          <w:noProof/>
          <w:sz w:val="20"/>
          <w:szCs w:val="20"/>
          <w:lang w:val="en-US"/>
        </w:rPr>
        <w:drawing>
          <wp:inline distT="0" distB="0" distL="0" distR="0" wp14:anchorId="6C363979" wp14:editId="3F181540">
            <wp:extent cx="6629400" cy="3894455"/>
            <wp:effectExtent l="0" t="0" r="0" b="0"/>
            <wp:docPr id="31" name="Picture 31" descr="Macintosh HD:Users:teacher:Desktop:Screen Shot 2018-08-11 at 3.28.22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Users:teacher:Desktop:Screen Shot 2018-08-11 at 3.28.22 PM.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29400" cy="3894455"/>
                    </a:xfrm>
                    <a:prstGeom prst="rect">
                      <a:avLst/>
                    </a:prstGeom>
                    <a:noFill/>
                    <a:ln>
                      <a:noFill/>
                    </a:ln>
                  </pic:spPr>
                </pic:pic>
              </a:graphicData>
            </a:graphic>
          </wp:inline>
        </w:drawing>
      </w:r>
    </w:p>
    <w:p w14:paraId="728C43DA" w14:textId="77777777" w:rsidR="00170A0A" w:rsidRDefault="00170A0A" w:rsidP="00A45702">
      <w:pPr>
        <w:rPr>
          <w:rFonts w:ascii="Geneva" w:hAnsi="Geneva"/>
          <w:sz w:val="20"/>
          <w:szCs w:val="20"/>
        </w:rPr>
      </w:pPr>
    </w:p>
    <w:p w14:paraId="0A13E58E" w14:textId="77777777" w:rsidR="00170A0A" w:rsidRDefault="00170A0A" w:rsidP="00A45702">
      <w:pPr>
        <w:rPr>
          <w:rFonts w:ascii="Geneva" w:hAnsi="Geneva"/>
          <w:sz w:val="20"/>
          <w:szCs w:val="20"/>
        </w:rPr>
      </w:pPr>
    </w:p>
    <w:p w14:paraId="385A26AB" w14:textId="77777777" w:rsidR="00170A0A" w:rsidRDefault="00170A0A" w:rsidP="00A45702">
      <w:pPr>
        <w:rPr>
          <w:rFonts w:ascii="Geneva" w:hAnsi="Geneva"/>
          <w:sz w:val="20"/>
          <w:szCs w:val="20"/>
        </w:rPr>
      </w:pPr>
    </w:p>
    <w:p w14:paraId="758A3CCB" w14:textId="77777777" w:rsidR="00170A0A" w:rsidRDefault="00170A0A" w:rsidP="00A45702">
      <w:pPr>
        <w:rPr>
          <w:rFonts w:ascii="Geneva" w:hAnsi="Geneva"/>
          <w:sz w:val="20"/>
          <w:szCs w:val="20"/>
        </w:rPr>
      </w:pPr>
    </w:p>
    <w:p w14:paraId="416FC4A9" w14:textId="77777777" w:rsidR="00D54BEB" w:rsidRDefault="00D54BEB" w:rsidP="00A45702">
      <w:pPr>
        <w:rPr>
          <w:rFonts w:ascii="Geneva" w:hAnsi="Geneva"/>
          <w:sz w:val="20"/>
          <w:szCs w:val="20"/>
        </w:rPr>
      </w:pPr>
    </w:p>
    <w:p w14:paraId="77D85910" w14:textId="7F31C0B6" w:rsidR="00D54BEB" w:rsidRDefault="00D54BEB" w:rsidP="00A45702">
      <w:pPr>
        <w:rPr>
          <w:rFonts w:ascii="Geneva" w:hAnsi="Geneva"/>
          <w:sz w:val="20"/>
          <w:szCs w:val="20"/>
        </w:rPr>
      </w:pPr>
      <w:r>
        <w:rPr>
          <w:rFonts w:ascii="Geneva" w:hAnsi="Geneva"/>
          <w:sz w:val="20"/>
          <w:szCs w:val="20"/>
        </w:rPr>
        <w:t>A trial version</w:t>
      </w:r>
      <w:r w:rsidR="00E77E94">
        <w:rPr>
          <w:rFonts w:ascii="Geneva" w:hAnsi="Geneva"/>
          <w:sz w:val="20"/>
          <w:szCs w:val="20"/>
        </w:rPr>
        <w:t xml:space="preserve"> for Summer Term 2018</w:t>
      </w:r>
      <w:r>
        <w:rPr>
          <w:rFonts w:ascii="Geneva" w:hAnsi="Geneva"/>
          <w:sz w:val="20"/>
          <w:szCs w:val="20"/>
        </w:rPr>
        <w:t xml:space="preserve"> of the transition programme targets the key areas that teachers outlined as problematic. Evidence was correlated from the questionnaire provided. </w:t>
      </w:r>
    </w:p>
    <w:p w14:paraId="41DDBA91" w14:textId="4672471F" w:rsidR="00D54BEB" w:rsidRDefault="005A1330" w:rsidP="00A45702">
      <w:pPr>
        <w:rPr>
          <w:rFonts w:ascii="Geneva" w:hAnsi="Geneva"/>
          <w:sz w:val="20"/>
          <w:szCs w:val="20"/>
        </w:rPr>
      </w:pPr>
      <w:r>
        <w:rPr>
          <w:rFonts w:ascii="Geneva" w:hAnsi="Geneva"/>
          <w:sz w:val="20"/>
          <w:szCs w:val="20"/>
        </w:rPr>
        <w:t>These key areas were:</w:t>
      </w:r>
    </w:p>
    <w:p w14:paraId="658BFCE8" w14:textId="77777777" w:rsidR="005A1330" w:rsidRDefault="005A1330" w:rsidP="00A45702">
      <w:pPr>
        <w:rPr>
          <w:rFonts w:ascii="Geneva" w:hAnsi="Geneva"/>
          <w:sz w:val="20"/>
          <w:szCs w:val="20"/>
        </w:rPr>
      </w:pPr>
    </w:p>
    <w:p w14:paraId="291F3DE4" w14:textId="761AA9DF" w:rsidR="005A1330" w:rsidRDefault="007A7069" w:rsidP="00A45702">
      <w:pPr>
        <w:rPr>
          <w:rFonts w:ascii="Geneva" w:hAnsi="Geneva"/>
          <w:sz w:val="20"/>
          <w:szCs w:val="20"/>
        </w:rPr>
      </w:pPr>
      <w:r>
        <w:rPr>
          <w:rFonts w:ascii="Geneva" w:hAnsi="Geneva"/>
          <w:sz w:val="20"/>
          <w:szCs w:val="20"/>
        </w:rPr>
        <w:t>Question 1 –</w:t>
      </w:r>
      <w:r w:rsidR="00AD36F2">
        <w:rPr>
          <w:rFonts w:ascii="Geneva" w:hAnsi="Geneva"/>
          <w:sz w:val="20"/>
          <w:szCs w:val="20"/>
        </w:rPr>
        <w:t xml:space="preserve"> What do you feel are</w:t>
      </w:r>
      <w:r>
        <w:rPr>
          <w:rFonts w:ascii="Geneva" w:hAnsi="Geneva"/>
          <w:sz w:val="20"/>
          <w:szCs w:val="20"/>
        </w:rPr>
        <w:t xml:space="preserve"> the main areas of concern for pupils transitioning between Foundation Phase and </w:t>
      </w:r>
      <w:r w:rsidR="00897FA5">
        <w:rPr>
          <w:rFonts w:ascii="Geneva" w:hAnsi="Geneva"/>
          <w:sz w:val="20"/>
          <w:szCs w:val="20"/>
        </w:rPr>
        <w:t>KS2?</w:t>
      </w:r>
      <w:r>
        <w:rPr>
          <w:rFonts w:ascii="Geneva" w:hAnsi="Geneva"/>
          <w:sz w:val="20"/>
          <w:szCs w:val="20"/>
        </w:rPr>
        <w:t xml:space="preserve"> </w:t>
      </w:r>
    </w:p>
    <w:p w14:paraId="6F3A4539" w14:textId="77777777" w:rsidR="007A7069" w:rsidRDefault="007A7069" w:rsidP="00A45702">
      <w:pPr>
        <w:rPr>
          <w:rFonts w:ascii="Geneva" w:hAnsi="Geneva"/>
          <w:sz w:val="20"/>
          <w:szCs w:val="20"/>
        </w:rPr>
      </w:pPr>
    </w:p>
    <w:p w14:paraId="760E0F65" w14:textId="77777777" w:rsidR="007A7069" w:rsidRDefault="007A7069" w:rsidP="00A45702">
      <w:pPr>
        <w:rPr>
          <w:rFonts w:ascii="Geneva" w:hAnsi="Geneva"/>
          <w:sz w:val="20"/>
          <w:szCs w:val="20"/>
        </w:rPr>
      </w:pPr>
    </w:p>
    <w:p w14:paraId="14719453" w14:textId="47760762" w:rsidR="007A7069" w:rsidRDefault="00FD5C1F" w:rsidP="00A45702">
      <w:pPr>
        <w:rPr>
          <w:rFonts w:ascii="Geneva" w:hAnsi="Geneva"/>
          <w:sz w:val="20"/>
          <w:szCs w:val="20"/>
        </w:rPr>
      </w:pPr>
      <w:r>
        <w:rPr>
          <w:rFonts w:ascii="Geneva" w:hAnsi="Geneva"/>
          <w:noProof/>
          <w:sz w:val="20"/>
          <w:szCs w:val="20"/>
          <w:lang w:val="en-US"/>
        </w:rPr>
        <w:drawing>
          <wp:inline distT="0" distB="0" distL="0" distR="0" wp14:anchorId="217ECE04" wp14:editId="2CDE07A9">
            <wp:extent cx="6288617" cy="2669443"/>
            <wp:effectExtent l="0" t="0" r="10795" b="0"/>
            <wp:docPr id="32" name="Picture 32" descr="Macintosh HD:Users:teacher:Desktop:Screen Shot 2018-08-11 at 3.45.49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teacher:Desktop:Screen Shot 2018-08-11 at 3.45.49 PM.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290636" cy="2670300"/>
                    </a:xfrm>
                    <a:prstGeom prst="rect">
                      <a:avLst/>
                    </a:prstGeom>
                    <a:noFill/>
                    <a:ln>
                      <a:noFill/>
                    </a:ln>
                  </pic:spPr>
                </pic:pic>
              </a:graphicData>
            </a:graphic>
          </wp:inline>
        </w:drawing>
      </w:r>
    </w:p>
    <w:p w14:paraId="0BD29B71" w14:textId="02629572" w:rsidR="00D30CE0" w:rsidRDefault="00FD5C1F" w:rsidP="00FD5C1F">
      <w:pPr>
        <w:rPr>
          <w:rFonts w:ascii="Geneva" w:eastAsia="Times New Roman" w:hAnsi="Geneva" w:cs="Times New Roman"/>
          <w:sz w:val="20"/>
          <w:szCs w:val="20"/>
          <w:lang w:val="en-US"/>
        </w:rPr>
      </w:pPr>
      <w:r>
        <w:rPr>
          <w:rFonts w:ascii="Geneva" w:eastAsia="Times New Roman" w:hAnsi="Geneva" w:cs="Times New Roman"/>
          <w:sz w:val="20"/>
          <w:szCs w:val="20"/>
          <w:lang w:val="en-US"/>
        </w:rPr>
        <w:t>Data correlates with information shared at the staff meeting where most tea</w:t>
      </w:r>
      <w:r w:rsidR="00E77E94">
        <w:rPr>
          <w:rFonts w:ascii="Geneva" w:eastAsia="Times New Roman" w:hAnsi="Geneva" w:cs="Times New Roman"/>
          <w:sz w:val="20"/>
          <w:szCs w:val="20"/>
          <w:lang w:val="en-US"/>
        </w:rPr>
        <w:t xml:space="preserve">chers were concerned with pupils </w:t>
      </w:r>
      <w:r>
        <w:rPr>
          <w:rFonts w:ascii="Geneva" w:eastAsia="Times New Roman" w:hAnsi="Geneva" w:cs="Times New Roman"/>
          <w:sz w:val="20"/>
          <w:szCs w:val="20"/>
          <w:lang w:val="en-US"/>
        </w:rPr>
        <w:t>independenc</w:t>
      </w:r>
      <w:r w:rsidR="00E77E94">
        <w:rPr>
          <w:rFonts w:ascii="Geneva" w:eastAsia="Times New Roman" w:hAnsi="Geneva" w:cs="Times New Roman"/>
          <w:sz w:val="20"/>
          <w:szCs w:val="20"/>
          <w:lang w:val="en-US"/>
        </w:rPr>
        <w:t>e to work for sustained periods and</w:t>
      </w:r>
      <w:r>
        <w:rPr>
          <w:rFonts w:ascii="Geneva" w:eastAsia="Times New Roman" w:hAnsi="Geneva" w:cs="Times New Roman"/>
          <w:sz w:val="20"/>
          <w:szCs w:val="20"/>
          <w:lang w:val="en-US"/>
        </w:rPr>
        <w:t xml:space="preserve"> understanding </w:t>
      </w:r>
      <w:r w:rsidR="00D30CE0">
        <w:rPr>
          <w:rFonts w:ascii="Geneva" w:eastAsia="Times New Roman" w:hAnsi="Geneva" w:cs="Times New Roman"/>
          <w:sz w:val="20"/>
          <w:szCs w:val="20"/>
          <w:lang w:val="en-US"/>
        </w:rPr>
        <w:t xml:space="preserve">the organisational elements of their new classes. The pupils ability to understand the marking policy used and the success criteria was apparent </w:t>
      </w:r>
      <w:r w:rsidR="00E77E94">
        <w:rPr>
          <w:rFonts w:ascii="Geneva" w:eastAsia="Times New Roman" w:hAnsi="Geneva" w:cs="Times New Roman"/>
          <w:sz w:val="20"/>
          <w:szCs w:val="20"/>
          <w:lang w:val="en-US"/>
        </w:rPr>
        <w:t xml:space="preserve">as </w:t>
      </w:r>
      <w:r w:rsidR="00D30CE0">
        <w:rPr>
          <w:rFonts w:ascii="Geneva" w:eastAsia="Times New Roman" w:hAnsi="Geneva" w:cs="Times New Roman"/>
          <w:sz w:val="20"/>
          <w:szCs w:val="20"/>
          <w:lang w:val="en-US"/>
        </w:rPr>
        <w:t xml:space="preserve">an area to develop. A topic of discussion was also the ability of pupils to use cursive writing that is introduced at Key Stage 2; these are all areas that have been included in the trial programme. </w:t>
      </w:r>
      <w:r w:rsidR="006A008D">
        <w:rPr>
          <w:rFonts w:ascii="Geneva" w:eastAsia="Times New Roman" w:hAnsi="Geneva" w:cs="Times New Roman"/>
          <w:sz w:val="20"/>
          <w:szCs w:val="20"/>
          <w:lang w:val="en-US"/>
        </w:rPr>
        <w:t>The main concern of staff was in the current climate of teaching there is no time to get to know our pupils. A large proportion of the programme therefore is timetabling organised sessions where all staff have the opportunity to create a working relationship with these pupils before the summer holiday period. Thus providing teachers with the o</w:t>
      </w:r>
      <w:r w:rsidR="00E77E94">
        <w:rPr>
          <w:rFonts w:ascii="Geneva" w:eastAsia="Times New Roman" w:hAnsi="Geneva" w:cs="Times New Roman"/>
          <w:sz w:val="20"/>
          <w:szCs w:val="20"/>
          <w:lang w:val="en-US"/>
        </w:rPr>
        <w:t>pportunity to prepare provision</w:t>
      </w:r>
      <w:r w:rsidR="006A008D">
        <w:rPr>
          <w:rFonts w:ascii="Geneva" w:eastAsia="Times New Roman" w:hAnsi="Geneva" w:cs="Times New Roman"/>
          <w:sz w:val="20"/>
          <w:szCs w:val="20"/>
          <w:lang w:val="en-US"/>
        </w:rPr>
        <w:t xml:space="preserve">s for their new class and gain an understanding of their journey so far through the education system. This also provides the opportunity to discuss any welfare or well-being </w:t>
      </w:r>
      <w:r w:rsidR="00E77E94">
        <w:rPr>
          <w:rFonts w:ascii="Geneva" w:eastAsia="Times New Roman" w:hAnsi="Geneva" w:cs="Times New Roman"/>
          <w:sz w:val="20"/>
          <w:szCs w:val="20"/>
          <w:lang w:val="en-US"/>
        </w:rPr>
        <w:t>issues that</w:t>
      </w:r>
      <w:r w:rsidR="006A008D">
        <w:rPr>
          <w:rFonts w:ascii="Geneva" w:eastAsia="Times New Roman" w:hAnsi="Geneva" w:cs="Times New Roman"/>
          <w:sz w:val="20"/>
          <w:szCs w:val="20"/>
          <w:lang w:val="en-US"/>
        </w:rPr>
        <w:t xml:space="preserve"> may have arisen. </w:t>
      </w:r>
      <w:r w:rsidR="00E77E94">
        <w:rPr>
          <w:rFonts w:ascii="Geneva" w:eastAsia="Times New Roman" w:hAnsi="Geneva" w:cs="Times New Roman"/>
          <w:sz w:val="20"/>
          <w:szCs w:val="20"/>
          <w:lang w:val="en-US"/>
        </w:rPr>
        <w:t>This would be the period of time allocated for developing the pupils one-page profiles</w:t>
      </w:r>
      <w:r w:rsidR="00E77E94">
        <w:rPr>
          <w:rStyle w:val="EndnoteReference"/>
          <w:rFonts w:ascii="Geneva" w:eastAsia="Times New Roman" w:hAnsi="Geneva" w:cs="Times New Roman"/>
          <w:sz w:val="20"/>
          <w:szCs w:val="20"/>
          <w:lang w:val="en-US"/>
        </w:rPr>
        <w:endnoteReference w:id="6"/>
      </w:r>
      <w:r w:rsidR="00E77E94">
        <w:rPr>
          <w:rFonts w:ascii="Geneva" w:eastAsia="Times New Roman" w:hAnsi="Geneva" w:cs="Times New Roman"/>
          <w:sz w:val="20"/>
          <w:szCs w:val="20"/>
          <w:lang w:val="en-US"/>
        </w:rPr>
        <w:t xml:space="preserve"> in preparation for their next setting. </w:t>
      </w:r>
    </w:p>
    <w:p w14:paraId="5951644B" w14:textId="77777777" w:rsidR="00E77E94" w:rsidRDefault="00E77E94" w:rsidP="00FD5C1F">
      <w:pPr>
        <w:rPr>
          <w:rFonts w:ascii="Geneva" w:eastAsia="Times New Roman" w:hAnsi="Geneva" w:cs="Times New Roman"/>
          <w:sz w:val="20"/>
          <w:szCs w:val="20"/>
          <w:lang w:val="en-US"/>
        </w:rPr>
      </w:pPr>
    </w:p>
    <w:p w14:paraId="6891D6CD" w14:textId="59ADFC38" w:rsidR="00FD5C1F" w:rsidRDefault="00D30CE0" w:rsidP="00FD5C1F">
      <w:pPr>
        <w:rPr>
          <w:rFonts w:ascii="Geneva" w:eastAsia="Times New Roman" w:hAnsi="Geneva" w:cs="Times New Roman"/>
          <w:sz w:val="20"/>
          <w:szCs w:val="20"/>
          <w:lang w:val="en-US"/>
        </w:rPr>
      </w:pPr>
      <w:r>
        <w:rPr>
          <w:rFonts w:ascii="Geneva" w:eastAsia="Times New Roman" w:hAnsi="Geneva" w:cs="Times New Roman"/>
          <w:sz w:val="20"/>
          <w:szCs w:val="20"/>
          <w:lang w:val="en-US"/>
        </w:rPr>
        <w:t xml:space="preserve">To coincide with the programme a </w:t>
      </w:r>
      <w:r w:rsidR="00FD5C1F" w:rsidRPr="00FD5C1F">
        <w:rPr>
          <w:rFonts w:ascii="Geneva" w:eastAsia="Times New Roman" w:hAnsi="Geneva" w:cs="Times New Roman"/>
          <w:sz w:val="20"/>
          <w:szCs w:val="20"/>
          <w:lang w:val="en-US"/>
        </w:rPr>
        <w:t xml:space="preserve">range of materials </w:t>
      </w:r>
      <w:r>
        <w:rPr>
          <w:rFonts w:ascii="Geneva" w:eastAsia="Times New Roman" w:hAnsi="Geneva" w:cs="Times New Roman"/>
          <w:sz w:val="20"/>
          <w:szCs w:val="20"/>
          <w:lang w:val="en-US"/>
        </w:rPr>
        <w:t xml:space="preserve">have been generated so </w:t>
      </w:r>
      <w:r w:rsidR="00FD5C1F" w:rsidRPr="00FD5C1F">
        <w:rPr>
          <w:rFonts w:ascii="Geneva" w:eastAsia="Times New Roman" w:hAnsi="Geneva" w:cs="Times New Roman"/>
          <w:sz w:val="20"/>
          <w:szCs w:val="20"/>
          <w:lang w:val="en-US"/>
        </w:rPr>
        <w:t xml:space="preserve">that their transition </w:t>
      </w:r>
      <w:r w:rsidR="00FD5C1F">
        <w:rPr>
          <w:rFonts w:ascii="Geneva" w:eastAsia="Times New Roman" w:hAnsi="Geneva" w:cs="Times New Roman"/>
          <w:sz w:val="20"/>
          <w:szCs w:val="20"/>
          <w:lang w:val="en-US"/>
        </w:rPr>
        <w:t xml:space="preserve">programme </w:t>
      </w:r>
      <w:r>
        <w:rPr>
          <w:rFonts w:ascii="Geneva" w:eastAsia="Times New Roman" w:hAnsi="Geneva" w:cs="Times New Roman"/>
          <w:sz w:val="20"/>
          <w:szCs w:val="20"/>
          <w:lang w:val="en-US"/>
        </w:rPr>
        <w:t xml:space="preserve">is effective and maintained in each class setting. </w:t>
      </w:r>
      <w:r w:rsidR="00FD5C1F">
        <w:rPr>
          <w:rFonts w:ascii="Geneva" w:eastAsia="Times New Roman" w:hAnsi="Geneva" w:cs="Times New Roman"/>
          <w:sz w:val="20"/>
          <w:szCs w:val="20"/>
          <w:lang w:val="en-US"/>
        </w:rPr>
        <w:t xml:space="preserve"> </w:t>
      </w:r>
    </w:p>
    <w:p w14:paraId="3E7429F9" w14:textId="77777777" w:rsidR="0014526F" w:rsidRPr="00FD5C1F" w:rsidRDefault="0014526F" w:rsidP="00FD5C1F">
      <w:pPr>
        <w:rPr>
          <w:rFonts w:ascii="Geneva" w:eastAsia="Times New Roman" w:hAnsi="Geneva" w:cs="Times New Roman"/>
          <w:sz w:val="20"/>
          <w:szCs w:val="20"/>
          <w:lang w:val="en-US"/>
        </w:rPr>
      </w:pPr>
    </w:p>
    <w:p w14:paraId="724B1AF9" w14:textId="77777777" w:rsidR="00D54BEB" w:rsidRDefault="00D54BEB" w:rsidP="00A45702">
      <w:pPr>
        <w:rPr>
          <w:rFonts w:ascii="Geneva" w:hAnsi="Geneva"/>
          <w:sz w:val="20"/>
          <w:szCs w:val="20"/>
        </w:rPr>
      </w:pPr>
    </w:p>
    <w:p w14:paraId="1B0BE519" w14:textId="77777777" w:rsidR="0014526F" w:rsidRDefault="0014526F" w:rsidP="00A45702">
      <w:pPr>
        <w:rPr>
          <w:rFonts w:ascii="Geneva" w:hAnsi="Geneva"/>
          <w:sz w:val="20"/>
          <w:szCs w:val="20"/>
        </w:rPr>
      </w:pPr>
    </w:p>
    <w:p w14:paraId="3260A9C8" w14:textId="77777777" w:rsidR="0014526F" w:rsidRDefault="0014526F" w:rsidP="00A45702">
      <w:pPr>
        <w:rPr>
          <w:rFonts w:ascii="Geneva" w:hAnsi="Geneva"/>
          <w:sz w:val="20"/>
          <w:szCs w:val="20"/>
        </w:rPr>
      </w:pPr>
    </w:p>
    <w:p w14:paraId="415E22E4" w14:textId="77777777" w:rsidR="0014526F" w:rsidRDefault="0014526F" w:rsidP="00A45702">
      <w:pPr>
        <w:rPr>
          <w:rFonts w:ascii="Geneva" w:hAnsi="Geneva"/>
          <w:sz w:val="20"/>
          <w:szCs w:val="20"/>
        </w:rPr>
      </w:pPr>
    </w:p>
    <w:p w14:paraId="536D585F" w14:textId="77777777" w:rsidR="0014526F" w:rsidRDefault="0014526F" w:rsidP="00A45702">
      <w:pPr>
        <w:rPr>
          <w:rFonts w:ascii="Geneva" w:hAnsi="Geneva"/>
          <w:sz w:val="20"/>
          <w:szCs w:val="20"/>
        </w:rPr>
      </w:pPr>
    </w:p>
    <w:p w14:paraId="24E422A9" w14:textId="77777777" w:rsidR="0014526F" w:rsidRDefault="0014526F" w:rsidP="00A45702">
      <w:pPr>
        <w:rPr>
          <w:rFonts w:ascii="Geneva" w:hAnsi="Geneva"/>
          <w:sz w:val="20"/>
          <w:szCs w:val="20"/>
        </w:rPr>
      </w:pPr>
    </w:p>
    <w:p w14:paraId="5F126151" w14:textId="77777777" w:rsidR="0014526F" w:rsidRDefault="0014526F" w:rsidP="00A45702">
      <w:pPr>
        <w:rPr>
          <w:rFonts w:ascii="Geneva" w:hAnsi="Geneva"/>
          <w:sz w:val="20"/>
          <w:szCs w:val="20"/>
        </w:rPr>
      </w:pPr>
    </w:p>
    <w:p w14:paraId="5F2C5BE8" w14:textId="77777777" w:rsidR="0014526F" w:rsidRDefault="0014526F" w:rsidP="00A45702">
      <w:pPr>
        <w:rPr>
          <w:rFonts w:ascii="Geneva" w:hAnsi="Geneva"/>
          <w:sz w:val="20"/>
          <w:szCs w:val="20"/>
        </w:rPr>
      </w:pPr>
    </w:p>
    <w:p w14:paraId="43CEBA4F" w14:textId="77777777" w:rsidR="0014526F" w:rsidRDefault="0014526F" w:rsidP="00A45702">
      <w:pPr>
        <w:rPr>
          <w:rFonts w:ascii="Geneva" w:hAnsi="Geneva"/>
          <w:sz w:val="20"/>
          <w:szCs w:val="20"/>
        </w:rPr>
      </w:pPr>
    </w:p>
    <w:p w14:paraId="6CCE392B" w14:textId="77777777" w:rsidR="0014526F" w:rsidRDefault="0014526F" w:rsidP="00A45702">
      <w:pPr>
        <w:rPr>
          <w:rFonts w:ascii="Geneva" w:hAnsi="Geneva"/>
          <w:sz w:val="20"/>
          <w:szCs w:val="20"/>
        </w:rPr>
      </w:pPr>
    </w:p>
    <w:p w14:paraId="4656BB8B" w14:textId="77777777" w:rsidR="00D54BEB" w:rsidRPr="005A1330" w:rsidRDefault="00D54BEB" w:rsidP="00A45702">
      <w:pPr>
        <w:rPr>
          <w:rFonts w:ascii="Chalkboard" w:hAnsi="Chalkboard"/>
        </w:rPr>
      </w:pPr>
    </w:p>
    <w:p w14:paraId="2B8F242C" w14:textId="03260B4B" w:rsidR="00D54BEB" w:rsidRPr="005A1330" w:rsidRDefault="005A1330" w:rsidP="00D54BEB">
      <w:pPr>
        <w:jc w:val="center"/>
        <w:rPr>
          <w:rFonts w:ascii="Chalkboard" w:hAnsi="Chalkboard"/>
        </w:rPr>
      </w:pPr>
      <w:r w:rsidRPr="005A1330">
        <w:rPr>
          <w:rFonts w:ascii="Chalkboard" w:hAnsi="Chalkboard"/>
        </w:rPr>
        <w:t>Trial Transition</w:t>
      </w:r>
      <w:r w:rsidR="00D54BEB" w:rsidRPr="005A1330">
        <w:rPr>
          <w:rFonts w:ascii="Chalkboard" w:hAnsi="Chalkboard"/>
        </w:rPr>
        <w:t xml:space="preserve"> Programme</w:t>
      </w:r>
    </w:p>
    <w:p w14:paraId="2D6B836D" w14:textId="77777777" w:rsidR="00D54BEB" w:rsidRPr="00766531" w:rsidRDefault="00D54BEB" w:rsidP="00D54BEB">
      <w:pPr>
        <w:rPr>
          <w:rFonts w:ascii="Chalkboard" w:hAnsi="Chalkboard"/>
          <w:b/>
          <w:sz w:val="22"/>
        </w:rPr>
      </w:pPr>
    </w:p>
    <w:p w14:paraId="109DC577" w14:textId="77777777" w:rsidR="00D54BEB" w:rsidRPr="00766531" w:rsidRDefault="00D54BEB" w:rsidP="00D54BEB">
      <w:pPr>
        <w:pStyle w:val="ListParagraph"/>
        <w:numPr>
          <w:ilvl w:val="0"/>
          <w:numId w:val="9"/>
        </w:numPr>
        <w:rPr>
          <w:rFonts w:ascii="Chalkboard" w:hAnsi="Chalkboard"/>
          <w:sz w:val="22"/>
        </w:rPr>
      </w:pPr>
      <w:r w:rsidRPr="00766531">
        <w:rPr>
          <w:rFonts w:ascii="Chalkboard" w:hAnsi="Chalkboard"/>
          <w:sz w:val="22"/>
        </w:rPr>
        <w:t xml:space="preserve">Planned and timetabled opportunities for Year 3 teacher to visit and observe Year 2 pupils at work during </w:t>
      </w:r>
      <w:r w:rsidRPr="00766531">
        <w:rPr>
          <w:rFonts w:ascii="Chalkboard" w:hAnsi="Chalkboard"/>
          <w:b/>
          <w:sz w:val="22"/>
        </w:rPr>
        <w:t>Summer Term (2 half days)</w:t>
      </w:r>
    </w:p>
    <w:p w14:paraId="0FAD2A0B" w14:textId="77777777" w:rsidR="00D54BEB" w:rsidRPr="00766531" w:rsidRDefault="00D54BEB" w:rsidP="00D54BEB">
      <w:pPr>
        <w:pStyle w:val="ListParagraph"/>
        <w:rPr>
          <w:rFonts w:ascii="Chalkboard" w:hAnsi="Chalkboard"/>
          <w:sz w:val="22"/>
        </w:rPr>
      </w:pPr>
    </w:p>
    <w:p w14:paraId="0132AA3D"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Hot seat new teacher</w:t>
      </w:r>
    </w:p>
    <w:p w14:paraId="0FB98928"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New teacher to listen to readers</w:t>
      </w:r>
    </w:p>
    <w:p w14:paraId="5BCF7057"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 xml:space="preserve">Circle time  </w:t>
      </w:r>
    </w:p>
    <w:p w14:paraId="40159069" w14:textId="77777777" w:rsidR="00D54BEB" w:rsidRPr="00766531" w:rsidRDefault="00D54BEB" w:rsidP="00D54BEB">
      <w:pPr>
        <w:pStyle w:val="ListParagraph"/>
        <w:rPr>
          <w:rFonts w:ascii="Chalkboard" w:hAnsi="Chalkboard"/>
          <w:sz w:val="22"/>
        </w:rPr>
      </w:pPr>
    </w:p>
    <w:p w14:paraId="1651E35D" w14:textId="77777777" w:rsidR="00D54BEB" w:rsidRPr="00766531" w:rsidRDefault="00D54BEB" w:rsidP="00D54BEB">
      <w:pPr>
        <w:pStyle w:val="ListParagraph"/>
        <w:numPr>
          <w:ilvl w:val="0"/>
          <w:numId w:val="9"/>
        </w:numPr>
        <w:rPr>
          <w:rFonts w:ascii="Chalkboard" w:hAnsi="Chalkboard"/>
          <w:sz w:val="22"/>
        </w:rPr>
      </w:pPr>
      <w:r w:rsidRPr="00766531">
        <w:rPr>
          <w:rFonts w:ascii="Chalkboard" w:hAnsi="Chalkboard"/>
          <w:sz w:val="22"/>
        </w:rPr>
        <w:t xml:space="preserve">Planned and timetabled opportunity for Year 2 pupils to visit Year 3 pupils </w:t>
      </w:r>
      <w:r w:rsidRPr="00766531">
        <w:rPr>
          <w:rFonts w:ascii="Chalkboard" w:hAnsi="Chalkboard"/>
          <w:b/>
          <w:sz w:val="22"/>
        </w:rPr>
        <w:t>Summer Term (2 half days)</w:t>
      </w:r>
    </w:p>
    <w:p w14:paraId="5E8C2ABE" w14:textId="77777777" w:rsidR="00D54BEB" w:rsidRPr="00766531" w:rsidRDefault="00D54BEB" w:rsidP="00D54BEB">
      <w:pPr>
        <w:rPr>
          <w:rFonts w:ascii="Chalkboard" w:hAnsi="Chalkboard"/>
          <w:sz w:val="22"/>
        </w:rPr>
      </w:pPr>
    </w:p>
    <w:p w14:paraId="4250B18F" w14:textId="77777777" w:rsidR="00D54BEB" w:rsidRPr="00766531" w:rsidRDefault="00D54BEB" w:rsidP="00D54BEB">
      <w:pPr>
        <w:pStyle w:val="ListParagraph"/>
        <w:rPr>
          <w:rFonts w:ascii="Chalkboard" w:hAnsi="Chalkboard"/>
          <w:sz w:val="22"/>
        </w:rPr>
      </w:pPr>
    </w:p>
    <w:p w14:paraId="2CB8A26D"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Joint activities / tasks (1 outdoor task)</w:t>
      </w:r>
    </w:p>
    <w:p w14:paraId="423C0384"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Share class experiences from photo reel</w:t>
      </w:r>
    </w:p>
    <w:p w14:paraId="135FC994"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 xml:space="preserve">Classroom tour </w:t>
      </w:r>
    </w:p>
    <w:p w14:paraId="5CC4F873"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 xml:space="preserve">Question and answer session </w:t>
      </w:r>
    </w:p>
    <w:p w14:paraId="0B7C2AC6" w14:textId="77777777" w:rsidR="00D54BEB" w:rsidRPr="00766531" w:rsidRDefault="00D54BEB" w:rsidP="00D54BEB">
      <w:pPr>
        <w:pStyle w:val="ListParagraph"/>
        <w:numPr>
          <w:ilvl w:val="2"/>
          <w:numId w:val="9"/>
        </w:numPr>
        <w:rPr>
          <w:rFonts w:ascii="Chalkboard" w:hAnsi="Chalkboard"/>
          <w:sz w:val="22"/>
        </w:rPr>
      </w:pPr>
      <w:r w:rsidRPr="00766531">
        <w:rPr>
          <w:rFonts w:ascii="Chalkboard" w:hAnsi="Chalkboard"/>
          <w:sz w:val="22"/>
        </w:rPr>
        <w:t xml:space="preserve">Share profiles </w:t>
      </w:r>
    </w:p>
    <w:p w14:paraId="35819CFC" w14:textId="77777777" w:rsidR="00D54BEB" w:rsidRPr="00766531" w:rsidRDefault="00D54BEB" w:rsidP="00D54BEB">
      <w:pPr>
        <w:pStyle w:val="ListParagraph"/>
        <w:ind w:left="2160"/>
        <w:rPr>
          <w:rFonts w:ascii="Chalkboard" w:hAnsi="Chalkboard"/>
          <w:sz w:val="22"/>
        </w:rPr>
      </w:pPr>
    </w:p>
    <w:p w14:paraId="48704C15" w14:textId="77777777" w:rsidR="00D54BEB" w:rsidRPr="00766531" w:rsidRDefault="00D54BEB" w:rsidP="00D54BEB">
      <w:pPr>
        <w:pStyle w:val="ListParagraph"/>
        <w:numPr>
          <w:ilvl w:val="0"/>
          <w:numId w:val="10"/>
        </w:numPr>
        <w:rPr>
          <w:rFonts w:ascii="Chalkboard" w:hAnsi="Chalkboard"/>
          <w:sz w:val="22"/>
        </w:rPr>
      </w:pPr>
      <w:r w:rsidRPr="00766531">
        <w:rPr>
          <w:rFonts w:ascii="Chalkboard" w:hAnsi="Chalkboard"/>
          <w:sz w:val="22"/>
        </w:rPr>
        <w:t xml:space="preserve">Transition morning for pupils in their new classes </w:t>
      </w:r>
      <w:r w:rsidRPr="00766531">
        <w:rPr>
          <w:rFonts w:ascii="Chalkboard" w:hAnsi="Chalkboard"/>
          <w:b/>
          <w:sz w:val="22"/>
        </w:rPr>
        <w:t>Summer Term (when year 6 have transition days)</w:t>
      </w:r>
    </w:p>
    <w:p w14:paraId="1723A7FC" w14:textId="77777777" w:rsidR="00D54BEB" w:rsidRPr="00766531" w:rsidRDefault="00D54BEB" w:rsidP="00D54BEB">
      <w:pPr>
        <w:rPr>
          <w:rFonts w:ascii="Chalkboard" w:hAnsi="Chalkboard"/>
          <w:sz w:val="22"/>
        </w:rPr>
      </w:pPr>
    </w:p>
    <w:p w14:paraId="4DF026AB"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 xml:space="preserve">Circle time </w:t>
      </w:r>
    </w:p>
    <w:p w14:paraId="110849D6"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 xml:space="preserve">Class rules </w:t>
      </w:r>
    </w:p>
    <w:p w14:paraId="060556CF"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Timetable</w:t>
      </w:r>
    </w:p>
    <w:p w14:paraId="15E0024B" w14:textId="77777777" w:rsidR="00D54BEB" w:rsidRDefault="00D54BEB" w:rsidP="00D54BEB">
      <w:pPr>
        <w:pStyle w:val="ListParagraph"/>
        <w:numPr>
          <w:ilvl w:val="2"/>
          <w:numId w:val="10"/>
        </w:numPr>
        <w:rPr>
          <w:rFonts w:ascii="Chalkboard" w:hAnsi="Chalkboard"/>
          <w:sz w:val="22"/>
        </w:rPr>
      </w:pPr>
      <w:r w:rsidRPr="00766531">
        <w:rPr>
          <w:rFonts w:ascii="Chalkboard" w:hAnsi="Chalkboard"/>
          <w:sz w:val="22"/>
        </w:rPr>
        <w:t xml:space="preserve">Group tasks </w:t>
      </w:r>
    </w:p>
    <w:p w14:paraId="4DC4A879" w14:textId="77777777" w:rsidR="00D54BEB" w:rsidRDefault="00D54BEB" w:rsidP="00D54BEB">
      <w:pPr>
        <w:pStyle w:val="ListParagraph"/>
        <w:numPr>
          <w:ilvl w:val="2"/>
          <w:numId w:val="10"/>
        </w:numPr>
        <w:rPr>
          <w:rFonts w:ascii="Chalkboard" w:hAnsi="Chalkboard"/>
          <w:sz w:val="22"/>
        </w:rPr>
      </w:pPr>
      <w:r>
        <w:rPr>
          <w:rFonts w:ascii="Chalkboard" w:hAnsi="Chalkboard"/>
          <w:sz w:val="22"/>
        </w:rPr>
        <w:t xml:space="preserve">Homework </w:t>
      </w:r>
    </w:p>
    <w:p w14:paraId="0C8010C3" w14:textId="77777777" w:rsidR="00D54BEB" w:rsidRDefault="00D54BEB" w:rsidP="00D54BEB">
      <w:pPr>
        <w:pStyle w:val="ListParagraph"/>
        <w:numPr>
          <w:ilvl w:val="2"/>
          <w:numId w:val="10"/>
        </w:numPr>
        <w:rPr>
          <w:rFonts w:ascii="Chalkboard" w:hAnsi="Chalkboard"/>
          <w:sz w:val="22"/>
        </w:rPr>
      </w:pPr>
      <w:r>
        <w:rPr>
          <w:rFonts w:ascii="Chalkboard" w:hAnsi="Chalkboard"/>
          <w:sz w:val="22"/>
        </w:rPr>
        <w:t xml:space="preserve">Learning opportunities </w:t>
      </w:r>
    </w:p>
    <w:p w14:paraId="6D54415F" w14:textId="39E7A8C1" w:rsidR="00831F24" w:rsidRPr="00831F24" w:rsidRDefault="00831F24" w:rsidP="00831F24">
      <w:pPr>
        <w:pStyle w:val="ListParagraph"/>
        <w:numPr>
          <w:ilvl w:val="2"/>
          <w:numId w:val="10"/>
        </w:numPr>
        <w:rPr>
          <w:rFonts w:ascii="Chalkboard" w:hAnsi="Chalkboard"/>
          <w:sz w:val="22"/>
        </w:rPr>
      </w:pPr>
      <w:r>
        <w:rPr>
          <w:rFonts w:ascii="Chalkboard" w:hAnsi="Chalkboard"/>
          <w:sz w:val="22"/>
        </w:rPr>
        <w:t xml:space="preserve">Big Question enriched tasks </w:t>
      </w:r>
    </w:p>
    <w:p w14:paraId="280FC469" w14:textId="77777777" w:rsidR="00D54BEB" w:rsidRPr="00766531" w:rsidRDefault="00D54BEB" w:rsidP="00D54BEB">
      <w:pPr>
        <w:rPr>
          <w:rFonts w:ascii="Chalkboard" w:hAnsi="Chalkboard"/>
          <w:sz w:val="22"/>
        </w:rPr>
      </w:pPr>
    </w:p>
    <w:p w14:paraId="7FEEB320" w14:textId="77777777" w:rsidR="00D54BEB" w:rsidRPr="00766531" w:rsidRDefault="00D54BEB" w:rsidP="00D54BEB">
      <w:pPr>
        <w:pStyle w:val="ListParagraph"/>
        <w:numPr>
          <w:ilvl w:val="0"/>
          <w:numId w:val="10"/>
        </w:numPr>
        <w:rPr>
          <w:rFonts w:ascii="Chalkboard" w:hAnsi="Chalkboard"/>
          <w:sz w:val="22"/>
        </w:rPr>
      </w:pPr>
      <w:r w:rsidRPr="00766531">
        <w:rPr>
          <w:rFonts w:ascii="Chalkboard" w:hAnsi="Chalkboard"/>
          <w:sz w:val="22"/>
        </w:rPr>
        <w:t xml:space="preserve">Extend and promote structures used in Year 2 </w:t>
      </w:r>
      <w:r w:rsidRPr="00766531">
        <w:rPr>
          <w:rFonts w:ascii="Chalkboard" w:hAnsi="Chalkboard"/>
          <w:b/>
          <w:sz w:val="22"/>
        </w:rPr>
        <w:t>Autumn Term</w:t>
      </w:r>
    </w:p>
    <w:p w14:paraId="035AE1AB" w14:textId="77777777" w:rsidR="00D54BEB" w:rsidRPr="00766531" w:rsidRDefault="00D54BEB" w:rsidP="00D54BEB">
      <w:pPr>
        <w:rPr>
          <w:rFonts w:ascii="Chalkboard" w:hAnsi="Chalkboard"/>
          <w:sz w:val="22"/>
        </w:rPr>
      </w:pPr>
    </w:p>
    <w:p w14:paraId="50900728"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 xml:space="preserve">Continuous provision </w:t>
      </w:r>
    </w:p>
    <w:p w14:paraId="406F5F8D"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 xml:space="preserve">Self registration </w:t>
      </w:r>
    </w:p>
    <w:p w14:paraId="0BB16BC8"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 xml:space="preserve">Self assessment </w:t>
      </w:r>
    </w:p>
    <w:p w14:paraId="30809D0B"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 xml:space="preserve">Marking policy </w:t>
      </w:r>
    </w:p>
    <w:p w14:paraId="51156A1D" w14:textId="77777777" w:rsidR="00D54BEB" w:rsidRPr="00766531" w:rsidRDefault="00D54BEB" w:rsidP="00D54BEB">
      <w:pPr>
        <w:pStyle w:val="ListParagraph"/>
        <w:numPr>
          <w:ilvl w:val="2"/>
          <w:numId w:val="10"/>
        </w:numPr>
        <w:rPr>
          <w:rFonts w:ascii="Chalkboard" w:hAnsi="Chalkboard"/>
          <w:sz w:val="22"/>
        </w:rPr>
      </w:pPr>
      <w:r w:rsidRPr="00766531">
        <w:rPr>
          <w:rFonts w:ascii="Chalkboard" w:hAnsi="Chalkboard"/>
          <w:sz w:val="22"/>
        </w:rPr>
        <w:t>Pupil Voice</w:t>
      </w:r>
    </w:p>
    <w:p w14:paraId="3D94C070" w14:textId="77777777" w:rsidR="00D54BEB" w:rsidRPr="00766531" w:rsidRDefault="00D54BEB" w:rsidP="00D54BEB">
      <w:pPr>
        <w:pStyle w:val="ListParagraph"/>
        <w:ind w:left="2160"/>
        <w:rPr>
          <w:rFonts w:ascii="Chalkboard" w:hAnsi="Chalkboard"/>
          <w:sz w:val="22"/>
        </w:rPr>
      </w:pPr>
    </w:p>
    <w:p w14:paraId="0EA763BB" w14:textId="77777777" w:rsidR="00D54BEB" w:rsidRPr="00766531" w:rsidRDefault="00D54BEB" w:rsidP="00D54BEB">
      <w:pPr>
        <w:pStyle w:val="ListParagraph"/>
        <w:numPr>
          <w:ilvl w:val="0"/>
          <w:numId w:val="11"/>
        </w:numPr>
        <w:rPr>
          <w:rFonts w:ascii="Chalkboard" w:hAnsi="Chalkboard"/>
          <w:sz w:val="22"/>
        </w:rPr>
      </w:pPr>
      <w:r w:rsidRPr="00766531">
        <w:rPr>
          <w:rFonts w:ascii="Chalkboard" w:hAnsi="Chalkboard"/>
          <w:sz w:val="22"/>
        </w:rPr>
        <w:t xml:space="preserve">Teacher meetings to discuss pupil progress </w:t>
      </w:r>
      <w:r w:rsidRPr="00766531">
        <w:rPr>
          <w:rFonts w:ascii="Chalkboard" w:hAnsi="Chalkboard"/>
          <w:b/>
          <w:sz w:val="22"/>
        </w:rPr>
        <w:t>Summer Term</w:t>
      </w:r>
    </w:p>
    <w:p w14:paraId="46A9A4A5" w14:textId="77777777" w:rsidR="00D54BEB" w:rsidRPr="00766531" w:rsidRDefault="00D54BEB" w:rsidP="00D54BEB">
      <w:pPr>
        <w:pStyle w:val="ListParagraph"/>
        <w:rPr>
          <w:rFonts w:ascii="Chalkboard" w:hAnsi="Chalkboard"/>
          <w:sz w:val="22"/>
        </w:rPr>
      </w:pPr>
    </w:p>
    <w:p w14:paraId="751E321E" w14:textId="77777777" w:rsidR="00D54BEB" w:rsidRPr="00766531" w:rsidRDefault="00D54BEB" w:rsidP="00D54BEB">
      <w:pPr>
        <w:pStyle w:val="ListParagraph"/>
        <w:numPr>
          <w:ilvl w:val="2"/>
          <w:numId w:val="11"/>
        </w:numPr>
        <w:rPr>
          <w:rFonts w:ascii="Chalkboard" w:hAnsi="Chalkboard"/>
          <w:sz w:val="22"/>
        </w:rPr>
      </w:pPr>
      <w:r w:rsidRPr="00766531">
        <w:rPr>
          <w:rFonts w:ascii="Chalkboard" w:hAnsi="Chalkboard"/>
          <w:sz w:val="22"/>
        </w:rPr>
        <w:t>1PP</w:t>
      </w:r>
    </w:p>
    <w:p w14:paraId="2275A37C" w14:textId="77777777" w:rsidR="00D54BEB" w:rsidRPr="00766531" w:rsidRDefault="00D54BEB" w:rsidP="00D54BEB">
      <w:pPr>
        <w:pStyle w:val="ListParagraph"/>
        <w:numPr>
          <w:ilvl w:val="2"/>
          <w:numId w:val="11"/>
        </w:numPr>
        <w:rPr>
          <w:rFonts w:ascii="Chalkboard" w:hAnsi="Chalkboard"/>
          <w:sz w:val="22"/>
        </w:rPr>
      </w:pPr>
      <w:r w:rsidRPr="00766531">
        <w:rPr>
          <w:rFonts w:ascii="Chalkboard" w:hAnsi="Chalkboard"/>
          <w:sz w:val="22"/>
        </w:rPr>
        <w:t xml:space="preserve">Test results </w:t>
      </w:r>
    </w:p>
    <w:p w14:paraId="160D85D2" w14:textId="32F4F491" w:rsidR="00D54BEB" w:rsidRPr="00766531" w:rsidRDefault="00D54BEB" w:rsidP="00D54BEB">
      <w:pPr>
        <w:pStyle w:val="ListParagraph"/>
        <w:numPr>
          <w:ilvl w:val="2"/>
          <w:numId w:val="11"/>
        </w:numPr>
        <w:rPr>
          <w:rFonts w:ascii="Chalkboard" w:hAnsi="Chalkboard"/>
          <w:sz w:val="22"/>
        </w:rPr>
      </w:pPr>
      <w:r w:rsidRPr="00766531">
        <w:rPr>
          <w:rFonts w:ascii="Chalkboard" w:hAnsi="Chalkboard"/>
          <w:sz w:val="22"/>
        </w:rPr>
        <w:t xml:space="preserve">Black file information </w:t>
      </w:r>
      <w:r w:rsidR="00FD5C1F">
        <w:rPr>
          <w:rFonts w:ascii="Chalkboard" w:hAnsi="Chalkboard"/>
          <w:sz w:val="22"/>
        </w:rPr>
        <w:t>(personal details)</w:t>
      </w:r>
    </w:p>
    <w:p w14:paraId="1FD37E7E" w14:textId="77777777" w:rsidR="00D54BEB" w:rsidRDefault="00D54BEB" w:rsidP="00D54BEB">
      <w:pPr>
        <w:pStyle w:val="ListParagraph"/>
        <w:numPr>
          <w:ilvl w:val="2"/>
          <w:numId w:val="11"/>
        </w:numPr>
        <w:rPr>
          <w:rFonts w:ascii="Chalkboard" w:hAnsi="Chalkboard"/>
          <w:sz w:val="22"/>
        </w:rPr>
      </w:pPr>
      <w:r w:rsidRPr="00766531">
        <w:rPr>
          <w:rFonts w:ascii="Chalkboard" w:hAnsi="Chalkboard"/>
          <w:sz w:val="22"/>
        </w:rPr>
        <w:t>Incerts</w:t>
      </w:r>
    </w:p>
    <w:p w14:paraId="0FA859E7" w14:textId="77777777" w:rsidR="00D54BEB" w:rsidRPr="00766531" w:rsidRDefault="00D54BEB" w:rsidP="00D54BEB">
      <w:pPr>
        <w:pStyle w:val="ListParagraph"/>
        <w:numPr>
          <w:ilvl w:val="2"/>
          <w:numId w:val="11"/>
        </w:numPr>
        <w:rPr>
          <w:rFonts w:ascii="Chalkboard" w:hAnsi="Chalkboard"/>
          <w:sz w:val="22"/>
        </w:rPr>
      </w:pPr>
      <w:r>
        <w:rPr>
          <w:rFonts w:ascii="Chalkboard" w:hAnsi="Chalkboard"/>
          <w:sz w:val="22"/>
        </w:rPr>
        <w:t xml:space="preserve">Target groups </w:t>
      </w:r>
    </w:p>
    <w:p w14:paraId="488DBA40" w14:textId="77777777" w:rsidR="00D54BEB" w:rsidRPr="00766531" w:rsidRDefault="00D54BEB" w:rsidP="00D54BEB">
      <w:pPr>
        <w:pStyle w:val="ListParagraph"/>
        <w:ind w:left="2160"/>
        <w:rPr>
          <w:rFonts w:ascii="Chalkboard" w:hAnsi="Chalkboard"/>
          <w:sz w:val="22"/>
        </w:rPr>
      </w:pPr>
    </w:p>
    <w:p w14:paraId="002F0019" w14:textId="77777777" w:rsidR="00D54BEB" w:rsidRPr="00766531" w:rsidRDefault="00D54BEB" w:rsidP="00D54BEB">
      <w:pPr>
        <w:pStyle w:val="ListParagraph"/>
        <w:numPr>
          <w:ilvl w:val="0"/>
          <w:numId w:val="11"/>
        </w:numPr>
        <w:rPr>
          <w:rFonts w:ascii="Chalkboard" w:hAnsi="Chalkboard"/>
          <w:sz w:val="22"/>
        </w:rPr>
      </w:pPr>
      <w:r w:rsidRPr="00766531">
        <w:rPr>
          <w:rFonts w:ascii="Chalkboard" w:hAnsi="Chalkboard"/>
          <w:sz w:val="22"/>
        </w:rPr>
        <w:t xml:space="preserve">Create a collaborated piece of art within SEAL lesson </w:t>
      </w:r>
      <w:r w:rsidRPr="00766531">
        <w:rPr>
          <w:rFonts w:ascii="Chalkboard" w:hAnsi="Chalkboard"/>
          <w:b/>
          <w:sz w:val="22"/>
        </w:rPr>
        <w:t>Summer Term (inspiration pack available)</w:t>
      </w:r>
    </w:p>
    <w:p w14:paraId="26236034" w14:textId="77777777" w:rsidR="00D54BEB" w:rsidRPr="00766531" w:rsidRDefault="00D54BEB" w:rsidP="00D54BEB">
      <w:pPr>
        <w:rPr>
          <w:rFonts w:ascii="Chalkboard" w:hAnsi="Chalkboard"/>
          <w:sz w:val="22"/>
        </w:rPr>
      </w:pPr>
    </w:p>
    <w:p w14:paraId="362E694F" w14:textId="77777777" w:rsidR="00D54BEB" w:rsidRPr="00766531" w:rsidRDefault="00D54BEB" w:rsidP="00D54BEB">
      <w:pPr>
        <w:pStyle w:val="ListParagraph"/>
        <w:numPr>
          <w:ilvl w:val="0"/>
          <w:numId w:val="11"/>
        </w:numPr>
        <w:rPr>
          <w:rFonts w:ascii="Chalkboard" w:hAnsi="Chalkboard"/>
          <w:sz w:val="22"/>
        </w:rPr>
      </w:pPr>
      <w:r w:rsidRPr="00766531">
        <w:rPr>
          <w:rFonts w:ascii="Chalkboard" w:hAnsi="Chalkboard"/>
          <w:sz w:val="22"/>
        </w:rPr>
        <w:t xml:space="preserve">Follow SEAL transition pack – activities </w:t>
      </w:r>
      <w:r w:rsidRPr="00766531">
        <w:rPr>
          <w:rFonts w:ascii="Chalkboard" w:hAnsi="Chalkboard"/>
          <w:b/>
          <w:sz w:val="22"/>
        </w:rPr>
        <w:t>Summer Term (pack available)</w:t>
      </w:r>
    </w:p>
    <w:p w14:paraId="2D8AC954" w14:textId="77777777" w:rsidR="00D54BEB" w:rsidRPr="00766531" w:rsidRDefault="00D54BEB" w:rsidP="00D54BEB">
      <w:pPr>
        <w:rPr>
          <w:rFonts w:ascii="Chalkboard" w:hAnsi="Chalkboard"/>
          <w:sz w:val="22"/>
        </w:rPr>
      </w:pPr>
    </w:p>
    <w:p w14:paraId="405A55E3" w14:textId="77777777" w:rsidR="00D54BEB" w:rsidRPr="00712CB5" w:rsidRDefault="00D54BEB" w:rsidP="00D54BEB">
      <w:pPr>
        <w:pStyle w:val="ListParagraph"/>
        <w:numPr>
          <w:ilvl w:val="0"/>
          <w:numId w:val="11"/>
        </w:numPr>
        <w:rPr>
          <w:rFonts w:ascii="Chalkboard" w:hAnsi="Chalkboard"/>
          <w:sz w:val="22"/>
        </w:rPr>
      </w:pPr>
      <w:r>
        <w:rPr>
          <w:rFonts w:ascii="Chalkboard" w:hAnsi="Chalkboard"/>
          <w:sz w:val="22"/>
        </w:rPr>
        <w:t xml:space="preserve">Flying High assembly </w:t>
      </w:r>
      <w:r>
        <w:rPr>
          <w:rFonts w:ascii="Chalkboard" w:hAnsi="Chalkboard"/>
          <w:b/>
          <w:sz w:val="22"/>
        </w:rPr>
        <w:t>Summer Term</w:t>
      </w:r>
    </w:p>
    <w:p w14:paraId="649DAC0C" w14:textId="77777777" w:rsidR="00D54BEB" w:rsidRPr="00712CB5" w:rsidRDefault="00D54BEB" w:rsidP="00D54BEB">
      <w:pPr>
        <w:rPr>
          <w:rFonts w:ascii="Chalkboard" w:hAnsi="Chalkboard"/>
          <w:b/>
          <w:sz w:val="22"/>
        </w:rPr>
      </w:pPr>
    </w:p>
    <w:p w14:paraId="0FDE263F" w14:textId="77777777" w:rsidR="00D54BEB" w:rsidRDefault="00D54BEB" w:rsidP="00D54BEB">
      <w:pPr>
        <w:pStyle w:val="ListParagraph"/>
        <w:numPr>
          <w:ilvl w:val="0"/>
          <w:numId w:val="11"/>
        </w:numPr>
        <w:rPr>
          <w:rFonts w:ascii="Chalkboard" w:hAnsi="Chalkboard"/>
          <w:sz w:val="22"/>
        </w:rPr>
      </w:pPr>
      <w:r>
        <w:rPr>
          <w:rFonts w:ascii="Chalkboard" w:hAnsi="Chalkboard"/>
          <w:sz w:val="22"/>
        </w:rPr>
        <w:t>Begin handwriting policy for KS2 following National Test period</w:t>
      </w:r>
    </w:p>
    <w:p w14:paraId="586E0937" w14:textId="77777777" w:rsidR="00D54BEB" w:rsidRPr="00712CB5" w:rsidRDefault="00D54BEB" w:rsidP="00D54BEB">
      <w:pPr>
        <w:rPr>
          <w:rFonts w:ascii="Chalkboard" w:hAnsi="Chalkboard"/>
          <w:sz w:val="22"/>
        </w:rPr>
      </w:pPr>
    </w:p>
    <w:p w14:paraId="10646404" w14:textId="3E41DC2A" w:rsidR="00D54BEB" w:rsidRPr="00712CB5" w:rsidRDefault="00D54BEB" w:rsidP="00D54BEB">
      <w:pPr>
        <w:pStyle w:val="ListParagraph"/>
        <w:numPr>
          <w:ilvl w:val="0"/>
          <w:numId w:val="11"/>
        </w:numPr>
        <w:rPr>
          <w:rFonts w:ascii="Chalkboard" w:hAnsi="Chalkboard"/>
          <w:sz w:val="22"/>
        </w:rPr>
      </w:pPr>
      <w:r w:rsidRPr="00712CB5">
        <w:rPr>
          <w:rFonts w:ascii="Chalkboard" w:hAnsi="Chalkboard"/>
          <w:sz w:val="22"/>
        </w:rPr>
        <w:t xml:space="preserve">Introduce </w:t>
      </w:r>
      <w:r>
        <w:rPr>
          <w:rFonts w:ascii="Chalkboard" w:hAnsi="Chalkboard"/>
          <w:sz w:val="22"/>
        </w:rPr>
        <w:t>independent learning tasks and challenges to enhance skillset at Outcome 6 (Create a learning log</w:t>
      </w:r>
      <w:r w:rsidR="00FD5C1F">
        <w:rPr>
          <w:rFonts w:ascii="Chalkboard" w:hAnsi="Chalkboard"/>
          <w:sz w:val="22"/>
        </w:rPr>
        <w:t>) Summer</w:t>
      </w:r>
      <w:r>
        <w:rPr>
          <w:rFonts w:ascii="Chalkboard" w:hAnsi="Chalkboard"/>
          <w:b/>
          <w:sz w:val="22"/>
        </w:rPr>
        <w:t xml:space="preserve"> Term </w:t>
      </w:r>
    </w:p>
    <w:p w14:paraId="3A9FDCF4" w14:textId="77777777" w:rsidR="00D54BEB" w:rsidRDefault="00D54BEB" w:rsidP="00A45702">
      <w:pPr>
        <w:rPr>
          <w:rFonts w:ascii="Geneva" w:hAnsi="Geneva"/>
          <w:sz w:val="20"/>
          <w:szCs w:val="20"/>
        </w:rPr>
      </w:pPr>
    </w:p>
    <w:p w14:paraId="3ACCC3F3" w14:textId="77777777" w:rsidR="00026D95" w:rsidRDefault="00026D95" w:rsidP="00A45702">
      <w:pPr>
        <w:rPr>
          <w:rFonts w:ascii="Geneva" w:hAnsi="Geneva"/>
          <w:sz w:val="20"/>
          <w:szCs w:val="20"/>
        </w:rPr>
      </w:pPr>
    </w:p>
    <w:p w14:paraId="0C8D735A" w14:textId="251B490F" w:rsidR="00D54BEB" w:rsidRDefault="007B27BE" w:rsidP="00A45702">
      <w:pPr>
        <w:rPr>
          <w:rFonts w:ascii="Geneva" w:hAnsi="Geneva"/>
          <w:sz w:val="20"/>
          <w:szCs w:val="20"/>
        </w:rPr>
      </w:pPr>
      <w:r>
        <w:rPr>
          <w:rFonts w:ascii="Geneva" w:hAnsi="Geneva"/>
          <w:sz w:val="20"/>
          <w:szCs w:val="20"/>
        </w:rPr>
        <w:t xml:space="preserve">The following section shows how each area under development correlates with the SDP, The Six Areas of Learning, Key Competencies and the What Matters Statements. </w:t>
      </w:r>
      <w:r w:rsidR="00A23F0A">
        <w:rPr>
          <w:rFonts w:ascii="Geneva" w:hAnsi="Geneva"/>
          <w:sz w:val="20"/>
          <w:szCs w:val="20"/>
        </w:rPr>
        <w:t xml:space="preserve">This was provided to the SMT during meeting to arrange trial period of the Transition Programme. </w:t>
      </w:r>
    </w:p>
    <w:p w14:paraId="6FCF2C13" w14:textId="77777777" w:rsidR="00D54BEB" w:rsidRDefault="00D54BEB" w:rsidP="00A45702">
      <w:pPr>
        <w:rPr>
          <w:rFonts w:ascii="Geneva" w:hAnsi="Geneva"/>
          <w:sz w:val="20"/>
          <w:szCs w:val="20"/>
        </w:rPr>
      </w:pPr>
    </w:p>
    <w:p w14:paraId="79DABE10" w14:textId="476B90B5" w:rsidR="00D54BEB" w:rsidRDefault="00026D95" w:rsidP="009B55DD">
      <w:pPr>
        <w:ind w:left="-540"/>
        <w:rPr>
          <w:rFonts w:ascii="Geneva" w:hAnsi="Geneva"/>
          <w:sz w:val="20"/>
          <w:szCs w:val="20"/>
        </w:rPr>
      </w:pPr>
      <w:r>
        <w:rPr>
          <w:rFonts w:ascii="Geneva" w:hAnsi="Geneva"/>
          <w:noProof/>
          <w:sz w:val="20"/>
          <w:szCs w:val="20"/>
          <w:lang w:val="en-US"/>
        </w:rPr>
        <w:drawing>
          <wp:inline distT="0" distB="0" distL="0" distR="0" wp14:anchorId="27C2B9F3" wp14:editId="07A69881">
            <wp:extent cx="7198783" cy="4934277"/>
            <wp:effectExtent l="0" t="0" r="0" b="0"/>
            <wp:docPr id="35" name="Picture 35" descr="Macintosh HD:Users:teacher:Desktop:Screen Shot 2018-08-11 at 4.44.5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intosh HD:Users:teacher:Desktop:Screen Shot 2018-08-11 at 4.44.50 PM.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198783" cy="4934277"/>
                    </a:xfrm>
                    <a:prstGeom prst="rect">
                      <a:avLst/>
                    </a:prstGeom>
                    <a:noFill/>
                    <a:ln>
                      <a:noFill/>
                    </a:ln>
                  </pic:spPr>
                </pic:pic>
              </a:graphicData>
            </a:graphic>
          </wp:inline>
        </w:drawing>
      </w:r>
    </w:p>
    <w:p w14:paraId="57BA5649" w14:textId="3445F4E3" w:rsidR="00D54BEB" w:rsidRDefault="00D54BEB" w:rsidP="00A45702">
      <w:pPr>
        <w:rPr>
          <w:rFonts w:ascii="Geneva" w:hAnsi="Geneva"/>
          <w:sz w:val="20"/>
          <w:szCs w:val="20"/>
        </w:rPr>
      </w:pPr>
    </w:p>
    <w:p w14:paraId="228D0CB5" w14:textId="77777777" w:rsidR="00D54BEB" w:rsidRDefault="00D54BEB" w:rsidP="00A45702">
      <w:pPr>
        <w:rPr>
          <w:rFonts w:ascii="Geneva" w:hAnsi="Geneva"/>
          <w:sz w:val="20"/>
          <w:szCs w:val="20"/>
        </w:rPr>
      </w:pPr>
    </w:p>
    <w:p w14:paraId="182D3B98" w14:textId="77777777" w:rsidR="00D54BEB" w:rsidRDefault="00D54BEB" w:rsidP="00A45702">
      <w:pPr>
        <w:rPr>
          <w:rFonts w:ascii="Geneva" w:hAnsi="Geneva"/>
          <w:sz w:val="20"/>
          <w:szCs w:val="20"/>
        </w:rPr>
      </w:pPr>
    </w:p>
    <w:p w14:paraId="1A5406C5" w14:textId="77777777" w:rsidR="00D54BEB" w:rsidRDefault="00D54BEB" w:rsidP="00A45702">
      <w:pPr>
        <w:rPr>
          <w:rFonts w:ascii="Geneva" w:hAnsi="Geneva"/>
          <w:sz w:val="20"/>
          <w:szCs w:val="20"/>
        </w:rPr>
      </w:pPr>
    </w:p>
    <w:p w14:paraId="06160964" w14:textId="77777777" w:rsidR="00170A0A" w:rsidRDefault="00170A0A" w:rsidP="00A45702">
      <w:pPr>
        <w:rPr>
          <w:rFonts w:ascii="Geneva" w:hAnsi="Geneva"/>
          <w:sz w:val="20"/>
          <w:szCs w:val="20"/>
        </w:rPr>
      </w:pPr>
    </w:p>
    <w:p w14:paraId="16730511" w14:textId="1061DE7C" w:rsidR="00170A0A" w:rsidRDefault="00D96D00" w:rsidP="00A45702">
      <w:pPr>
        <w:rPr>
          <w:rFonts w:ascii="Geneva" w:hAnsi="Geneva"/>
          <w:sz w:val="20"/>
          <w:szCs w:val="20"/>
        </w:rPr>
      </w:pPr>
      <w:r>
        <w:rPr>
          <w:rFonts w:ascii="Geneva" w:hAnsi="Geneva"/>
          <w:sz w:val="20"/>
          <w:szCs w:val="20"/>
        </w:rPr>
        <w:t>Implementing a Strategic Plan</w:t>
      </w:r>
    </w:p>
    <w:p w14:paraId="6EC6733C" w14:textId="77777777" w:rsidR="00BF7C5C" w:rsidRDefault="00BF7C5C" w:rsidP="00A45702">
      <w:pPr>
        <w:rPr>
          <w:rFonts w:ascii="Geneva" w:hAnsi="Geneva"/>
          <w:sz w:val="20"/>
          <w:szCs w:val="20"/>
        </w:rPr>
      </w:pPr>
    </w:p>
    <w:p w14:paraId="4E3FCA8B" w14:textId="77777777" w:rsidR="00BF7C5C" w:rsidRDefault="00BF7C5C" w:rsidP="00A45702">
      <w:pPr>
        <w:rPr>
          <w:rFonts w:ascii="Geneva" w:hAnsi="Geneva"/>
          <w:sz w:val="20"/>
          <w:szCs w:val="20"/>
        </w:rPr>
      </w:pPr>
    </w:p>
    <w:p w14:paraId="3A69256C" w14:textId="158F2EEF" w:rsidR="00307B61" w:rsidRDefault="00195ABF" w:rsidP="00A45702">
      <w:pPr>
        <w:rPr>
          <w:rFonts w:ascii="Geneva" w:hAnsi="Geneva"/>
          <w:sz w:val="20"/>
          <w:szCs w:val="20"/>
          <w:lang w:val="en-US"/>
        </w:rPr>
      </w:pPr>
      <w:r>
        <w:rPr>
          <w:rFonts w:ascii="Geneva" w:hAnsi="Geneva"/>
          <w:sz w:val="20"/>
          <w:szCs w:val="20"/>
        </w:rPr>
        <w:t xml:space="preserve">Having a clear vision or a mission goal is invigorating; the main issue is sharing </w:t>
      </w:r>
      <w:r w:rsidR="00A23F0A">
        <w:rPr>
          <w:rFonts w:ascii="Geneva" w:hAnsi="Geneva"/>
          <w:sz w:val="20"/>
          <w:szCs w:val="20"/>
        </w:rPr>
        <w:t>a</w:t>
      </w:r>
      <w:r>
        <w:rPr>
          <w:rFonts w:ascii="Geneva" w:hAnsi="Geneva"/>
          <w:sz w:val="20"/>
          <w:szCs w:val="20"/>
        </w:rPr>
        <w:t xml:space="preserve"> goal and inspiring others to share in your vision. </w:t>
      </w:r>
      <w:r w:rsidR="00AB394F">
        <w:rPr>
          <w:rFonts w:ascii="Geneva" w:hAnsi="Geneva"/>
          <w:sz w:val="20"/>
          <w:szCs w:val="20"/>
        </w:rPr>
        <w:t>It’s</w:t>
      </w:r>
      <w:r>
        <w:rPr>
          <w:rFonts w:ascii="Geneva" w:hAnsi="Geneva"/>
          <w:sz w:val="20"/>
          <w:szCs w:val="20"/>
        </w:rPr>
        <w:t xml:space="preserve"> imperative for success to provide co-workers with a clear, organised and strategic approach in order to share the sense </w:t>
      </w:r>
      <w:r w:rsidR="002457A0">
        <w:rPr>
          <w:rFonts w:ascii="Geneva" w:hAnsi="Geneva"/>
          <w:sz w:val="20"/>
          <w:szCs w:val="20"/>
        </w:rPr>
        <w:t>of purpose with others. Developing a successful plan on an area of learning needs to remain purposeful and be measurable in order that all staff can assess its impact. The main reason for discontent in many an establishment among staff is that they remain excluded from decisions that may potentially impact them directly.  Being aware that sharing, cascading ideas and having open discussions provide everyone with a sense of ownership and value</w:t>
      </w:r>
      <w:r w:rsidR="00A23F0A">
        <w:rPr>
          <w:rFonts w:ascii="Geneva" w:hAnsi="Geneva"/>
          <w:sz w:val="20"/>
          <w:szCs w:val="20"/>
        </w:rPr>
        <w:t xml:space="preserve"> is key to my strategic plan</w:t>
      </w:r>
      <w:r w:rsidR="002457A0">
        <w:rPr>
          <w:rFonts w:ascii="Geneva" w:hAnsi="Geneva"/>
          <w:sz w:val="20"/>
          <w:szCs w:val="20"/>
        </w:rPr>
        <w:t xml:space="preserve">. To remain buoyant and successful everyone needs to work towards a common vision or goal that has a start and an end point. The views held by </w:t>
      </w:r>
      <w:r w:rsidRPr="00195ABF">
        <w:rPr>
          <w:rFonts w:ascii="Geneva" w:hAnsi="Geneva"/>
          <w:sz w:val="20"/>
          <w:szCs w:val="20"/>
          <w:lang w:val="en-US"/>
        </w:rPr>
        <w:t>Ong, C (2016)</w:t>
      </w:r>
      <w:r w:rsidR="002457A0">
        <w:rPr>
          <w:rFonts w:ascii="Geneva" w:hAnsi="Geneva"/>
          <w:sz w:val="20"/>
          <w:szCs w:val="20"/>
          <w:lang w:val="en-US"/>
        </w:rPr>
        <w:t xml:space="preserve"> remain key to the creation of my strategic plan</w:t>
      </w:r>
    </w:p>
    <w:p w14:paraId="43E7D701" w14:textId="77777777" w:rsidR="002457A0" w:rsidRDefault="002457A0" w:rsidP="00A45702">
      <w:pPr>
        <w:rPr>
          <w:rFonts w:ascii="Geneva" w:hAnsi="Geneva"/>
          <w:sz w:val="20"/>
          <w:szCs w:val="20"/>
        </w:rPr>
      </w:pPr>
    </w:p>
    <w:p w14:paraId="41EEB65A" w14:textId="332B7321" w:rsidR="00307B61" w:rsidRPr="00A23F0A" w:rsidRDefault="00307B61" w:rsidP="00307B61">
      <w:pPr>
        <w:rPr>
          <w:rFonts w:ascii="Geneva" w:hAnsi="Geneva"/>
          <w:i/>
          <w:sz w:val="20"/>
          <w:szCs w:val="20"/>
          <w:lang w:val="en-US"/>
        </w:rPr>
      </w:pPr>
      <w:r w:rsidRPr="00A23F0A">
        <w:rPr>
          <w:rFonts w:ascii="Geneva" w:hAnsi="Geneva"/>
          <w:i/>
          <w:sz w:val="20"/>
          <w:szCs w:val="20"/>
          <w:lang w:val="en-US"/>
        </w:rPr>
        <w:t>“Any school with a mission to succeed in the best educational interests of their students </w:t>
      </w:r>
      <w:r w:rsidRPr="00A23F0A">
        <w:rPr>
          <w:rFonts w:ascii="Geneva" w:hAnsi="Geneva"/>
          <w:i/>
          <w:iCs/>
          <w:sz w:val="20"/>
          <w:szCs w:val="20"/>
          <w:lang w:val="en-US"/>
        </w:rPr>
        <w:t>must </w:t>
      </w:r>
      <w:r w:rsidRPr="00A23F0A">
        <w:rPr>
          <w:rFonts w:ascii="Geneva" w:hAnsi="Geneva"/>
          <w:i/>
          <w:sz w:val="20"/>
          <w:szCs w:val="20"/>
          <w:lang w:val="en-US"/>
        </w:rPr>
        <w:t>have a plan to get there.”</w:t>
      </w:r>
    </w:p>
    <w:p w14:paraId="24EC8E8F" w14:textId="77777777" w:rsidR="00307B61" w:rsidRDefault="00307B61" w:rsidP="00307B61">
      <w:pPr>
        <w:rPr>
          <w:rFonts w:ascii="Geneva" w:hAnsi="Geneva"/>
          <w:sz w:val="20"/>
          <w:szCs w:val="20"/>
          <w:lang w:val="en-US"/>
        </w:rPr>
      </w:pPr>
    </w:p>
    <w:p w14:paraId="737922F4" w14:textId="22611CC7" w:rsidR="00CD4F64" w:rsidRDefault="00CD4F64" w:rsidP="003451FA">
      <w:pPr>
        <w:rPr>
          <w:rFonts w:ascii="Geneva" w:hAnsi="Geneva"/>
          <w:sz w:val="20"/>
          <w:szCs w:val="20"/>
          <w:lang w:val="en-US"/>
        </w:rPr>
      </w:pPr>
      <w:r>
        <w:rPr>
          <w:rFonts w:ascii="Geneva" w:hAnsi="Geneva"/>
          <w:sz w:val="20"/>
          <w:szCs w:val="20"/>
          <w:lang w:val="en-US"/>
        </w:rPr>
        <w:t>An informative plan with a clear timeline allows staff to remain focused. By cascading information on a regular basis allows any issues that arise to be dealt with swiftly. Communication is at the heart of working togeth</w:t>
      </w:r>
      <w:r w:rsidR="00A23F0A">
        <w:rPr>
          <w:rFonts w:ascii="Geneva" w:hAnsi="Geneva"/>
          <w:sz w:val="20"/>
          <w:szCs w:val="20"/>
          <w:lang w:val="en-US"/>
        </w:rPr>
        <w:t>er to achieve a shared vision; a</w:t>
      </w:r>
      <w:r>
        <w:rPr>
          <w:rFonts w:ascii="Geneva" w:hAnsi="Geneva"/>
          <w:sz w:val="20"/>
          <w:szCs w:val="20"/>
          <w:lang w:val="en-US"/>
        </w:rPr>
        <w:t xml:space="preserve">llowing coworkers to share your vision requires clarity from the beginning with a strategic approach to all roles required to fulfill the process. As </w:t>
      </w:r>
      <w:r w:rsidR="003451FA">
        <w:rPr>
          <w:rFonts w:ascii="Geneva" w:hAnsi="Geneva"/>
          <w:sz w:val="20"/>
          <w:szCs w:val="20"/>
          <w:lang w:val="en-US"/>
        </w:rPr>
        <w:t xml:space="preserve">Davies, B (2003) </w:t>
      </w:r>
      <w:r>
        <w:rPr>
          <w:rFonts w:ascii="Geneva" w:hAnsi="Geneva"/>
          <w:sz w:val="20"/>
          <w:szCs w:val="20"/>
          <w:lang w:val="en-US"/>
        </w:rPr>
        <w:t>suggests</w:t>
      </w:r>
    </w:p>
    <w:p w14:paraId="4B518E68" w14:textId="77777777" w:rsidR="00CD4F64" w:rsidRDefault="00CD4F64" w:rsidP="003451FA">
      <w:pPr>
        <w:rPr>
          <w:rFonts w:ascii="Geneva" w:hAnsi="Geneva"/>
          <w:sz w:val="20"/>
          <w:szCs w:val="20"/>
          <w:lang w:val="en-US"/>
        </w:rPr>
      </w:pPr>
    </w:p>
    <w:p w14:paraId="6BF3FDB4" w14:textId="093EDA83" w:rsidR="003451FA" w:rsidRPr="00A23F0A" w:rsidRDefault="003451FA" w:rsidP="003451FA">
      <w:pPr>
        <w:rPr>
          <w:rFonts w:ascii="Geneva" w:hAnsi="Geneva"/>
          <w:i/>
          <w:sz w:val="20"/>
          <w:szCs w:val="20"/>
          <w:lang w:val="en-US"/>
        </w:rPr>
      </w:pPr>
      <w:r w:rsidRPr="00A23F0A">
        <w:rPr>
          <w:rFonts w:ascii="Geneva" w:hAnsi="Geneva"/>
          <w:i/>
          <w:sz w:val="20"/>
          <w:szCs w:val="20"/>
          <w:lang w:val="en-US"/>
        </w:rPr>
        <w:t>“The more targets, the less the effects - what we need is strategy and sustainability.” </w:t>
      </w:r>
    </w:p>
    <w:p w14:paraId="1F8336D2" w14:textId="77777777" w:rsidR="00307B61" w:rsidRDefault="00307B61" w:rsidP="00A45702">
      <w:pPr>
        <w:rPr>
          <w:rFonts w:ascii="Geneva" w:hAnsi="Geneva"/>
          <w:sz w:val="20"/>
          <w:szCs w:val="20"/>
        </w:rPr>
      </w:pPr>
    </w:p>
    <w:p w14:paraId="07DAE6FE" w14:textId="77777777" w:rsidR="00307B61" w:rsidRDefault="00307B61" w:rsidP="00A45702">
      <w:pPr>
        <w:rPr>
          <w:rFonts w:ascii="Geneva" w:hAnsi="Geneva"/>
          <w:sz w:val="20"/>
          <w:szCs w:val="20"/>
        </w:rPr>
      </w:pPr>
    </w:p>
    <w:p w14:paraId="73DC436F" w14:textId="0DF6EFFE" w:rsidR="00307B61" w:rsidRDefault="00CD4F64" w:rsidP="00A45702">
      <w:pPr>
        <w:rPr>
          <w:rFonts w:ascii="Geneva" w:hAnsi="Geneva"/>
          <w:sz w:val="20"/>
          <w:szCs w:val="20"/>
        </w:rPr>
      </w:pPr>
      <w:r>
        <w:rPr>
          <w:rFonts w:ascii="Geneva" w:hAnsi="Geneva"/>
          <w:sz w:val="20"/>
          <w:szCs w:val="20"/>
        </w:rPr>
        <w:t xml:space="preserve">Effective strategies </w:t>
      </w:r>
      <w:r w:rsidR="006C4CBF">
        <w:rPr>
          <w:rFonts w:ascii="Geneva" w:hAnsi="Geneva"/>
          <w:sz w:val="20"/>
          <w:szCs w:val="20"/>
        </w:rPr>
        <w:t>a</w:t>
      </w:r>
      <w:r w:rsidR="00F776E4">
        <w:rPr>
          <w:rFonts w:ascii="Geneva" w:hAnsi="Geneva"/>
          <w:sz w:val="20"/>
          <w:szCs w:val="20"/>
        </w:rPr>
        <w:t>ppear easy to read and follow, t</w:t>
      </w:r>
      <w:r w:rsidR="006C4CBF">
        <w:rPr>
          <w:rFonts w:ascii="Geneva" w:hAnsi="Geneva"/>
          <w:sz w:val="20"/>
          <w:szCs w:val="20"/>
        </w:rPr>
        <w:t xml:space="preserve">hey remain uncluttered by irrelevant information. Goals remain realistic, reachable and appropriate for ones </w:t>
      </w:r>
      <w:r w:rsidR="00F776E4">
        <w:rPr>
          <w:rFonts w:ascii="Geneva" w:hAnsi="Geneva"/>
          <w:sz w:val="20"/>
          <w:szCs w:val="20"/>
        </w:rPr>
        <w:t>setting;</w:t>
      </w:r>
      <w:r w:rsidR="006C4CBF">
        <w:rPr>
          <w:rFonts w:ascii="Geneva" w:hAnsi="Geneva"/>
          <w:sz w:val="20"/>
          <w:szCs w:val="20"/>
        </w:rPr>
        <w:t xml:space="preserve"> </w:t>
      </w:r>
      <w:r w:rsidR="00F776E4">
        <w:rPr>
          <w:rFonts w:ascii="Geneva" w:hAnsi="Geneva"/>
          <w:sz w:val="20"/>
          <w:szCs w:val="20"/>
        </w:rPr>
        <w:t>it</w:t>
      </w:r>
      <w:r w:rsidR="006C4CBF">
        <w:rPr>
          <w:rFonts w:ascii="Geneva" w:hAnsi="Geneva"/>
          <w:sz w:val="20"/>
          <w:szCs w:val="20"/>
        </w:rPr>
        <w:t xml:space="preserve"> is also imperative that on</w:t>
      </w:r>
      <w:r w:rsidR="001F1536">
        <w:rPr>
          <w:rFonts w:ascii="Geneva" w:hAnsi="Geneva"/>
          <w:sz w:val="20"/>
          <w:szCs w:val="20"/>
        </w:rPr>
        <w:t>e</w:t>
      </w:r>
      <w:r w:rsidR="006C4CBF">
        <w:rPr>
          <w:rFonts w:ascii="Geneva" w:hAnsi="Geneva"/>
          <w:sz w:val="20"/>
          <w:szCs w:val="20"/>
        </w:rPr>
        <w:t xml:space="preserve"> draws on the expertise we</w:t>
      </w:r>
      <w:r w:rsidR="00A23F0A">
        <w:rPr>
          <w:rFonts w:ascii="Geneva" w:hAnsi="Geneva"/>
          <w:sz w:val="20"/>
          <w:szCs w:val="20"/>
        </w:rPr>
        <w:t xml:space="preserve"> have around us as a workforce, which reflects the individuals whom are involved in the trial period of the programme. </w:t>
      </w:r>
    </w:p>
    <w:p w14:paraId="6413FD1F" w14:textId="77777777" w:rsidR="00307B61" w:rsidRDefault="00307B61" w:rsidP="00A45702">
      <w:pPr>
        <w:rPr>
          <w:rFonts w:ascii="Geneva" w:hAnsi="Geneva"/>
          <w:sz w:val="20"/>
          <w:szCs w:val="20"/>
        </w:rPr>
      </w:pPr>
    </w:p>
    <w:p w14:paraId="24ABDD7F" w14:textId="77777777" w:rsidR="00307B61" w:rsidRDefault="00307B61" w:rsidP="00A45702">
      <w:pPr>
        <w:rPr>
          <w:rFonts w:ascii="Geneva" w:hAnsi="Geneva"/>
          <w:sz w:val="20"/>
          <w:szCs w:val="20"/>
        </w:rPr>
      </w:pPr>
    </w:p>
    <w:p w14:paraId="606F632D" w14:textId="1B300984" w:rsidR="006C4CBF" w:rsidRDefault="006C4CBF" w:rsidP="003451FA">
      <w:pPr>
        <w:rPr>
          <w:rFonts w:ascii="Geneva" w:hAnsi="Geneva"/>
          <w:sz w:val="20"/>
          <w:szCs w:val="20"/>
          <w:lang w:val="en-US"/>
        </w:rPr>
      </w:pPr>
      <w:r>
        <w:rPr>
          <w:rFonts w:ascii="Geneva" w:hAnsi="Geneva"/>
          <w:sz w:val="20"/>
          <w:szCs w:val="20"/>
          <w:lang w:val="en-US"/>
        </w:rPr>
        <w:t xml:space="preserve">Interestingly </w:t>
      </w:r>
      <w:r w:rsidR="003451FA">
        <w:rPr>
          <w:rFonts w:ascii="Geneva" w:hAnsi="Geneva"/>
          <w:sz w:val="20"/>
          <w:szCs w:val="20"/>
          <w:lang w:val="en-US"/>
        </w:rPr>
        <w:t xml:space="preserve">Davies, B (2004) </w:t>
      </w:r>
      <w:r>
        <w:rPr>
          <w:rFonts w:ascii="Geneva" w:hAnsi="Geneva"/>
          <w:sz w:val="20"/>
          <w:szCs w:val="20"/>
          <w:lang w:val="en-US"/>
        </w:rPr>
        <w:t xml:space="preserve">concludes how strategic planning can often be deemed appropriate although the best practice shows that developing programmes over five years </w:t>
      </w:r>
      <w:r w:rsidR="00502800">
        <w:rPr>
          <w:rFonts w:ascii="Geneva" w:hAnsi="Geneva"/>
          <w:sz w:val="20"/>
          <w:szCs w:val="20"/>
          <w:lang w:val="en-US"/>
        </w:rPr>
        <w:t xml:space="preserve">remains more effective for change. </w:t>
      </w:r>
      <w:r>
        <w:rPr>
          <w:rFonts w:ascii="Geneva" w:hAnsi="Geneva"/>
          <w:sz w:val="20"/>
          <w:szCs w:val="20"/>
          <w:lang w:val="en-US"/>
        </w:rPr>
        <w:t xml:space="preserve"> </w:t>
      </w:r>
    </w:p>
    <w:p w14:paraId="2E6726E8" w14:textId="77777777" w:rsidR="006C4CBF" w:rsidRDefault="006C4CBF" w:rsidP="003451FA">
      <w:pPr>
        <w:rPr>
          <w:rFonts w:ascii="Geneva" w:hAnsi="Geneva"/>
          <w:sz w:val="20"/>
          <w:szCs w:val="20"/>
          <w:lang w:val="en-US"/>
        </w:rPr>
      </w:pPr>
    </w:p>
    <w:p w14:paraId="1B43DD7F" w14:textId="2C3CAA89" w:rsidR="003451FA" w:rsidRPr="00A23F0A" w:rsidRDefault="003451FA" w:rsidP="003451FA">
      <w:pPr>
        <w:rPr>
          <w:rFonts w:ascii="Geneva" w:hAnsi="Geneva"/>
          <w:i/>
          <w:sz w:val="20"/>
          <w:szCs w:val="20"/>
          <w:lang w:val="en-US"/>
        </w:rPr>
      </w:pPr>
      <w:r w:rsidRPr="00A23F0A">
        <w:rPr>
          <w:rFonts w:ascii="Geneva" w:hAnsi="Geneva"/>
          <w:i/>
          <w:sz w:val="20"/>
          <w:szCs w:val="20"/>
          <w:lang w:val="en-US"/>
        </w:rPr>
        <w:t>“Strategy as a concept can be, and often is, misunderstood in the way it is commonly used. Strategy is seen as a ‘good’ concept, being so often erroneously attached to many leadership and management activities. For example, in searching the Office for Standards in Education (OfSTED) database of 100 reports on primary schools for mentions of strategy and planning, this statement was found in an OfSTED report of a school:</w:t>
      </w:r>
    </w:p>
    <w:p w14:paraId="159504EA" w14:textId="60506B3E" w:rsidR="003451FA" w:rsidRPr="00A23F0A" w:rsidRDefault="003451FA" w:rsidP="003451FA">
      <w:pPr>
        <w:rPr>
          <w:rFonts w:ascii="Geneva" w:hAnsi="Geneva"/>
          <w:i/>
          <w:sz w:val="20"/>
          <w:szCs w:val="20"/>
          <w:lang w:val="en-US"/>
        </w:rPr>
      </w:pPr>
      <w:r w:rsidRPr="00A23F0A">
        <w:rPr>
          <w:rFonts w:ascii="Geneva" w:hAnsi="Geneva"/>
          <w:i/>
          <w:sz w:val="20"/>
          <w:szCs w:val="20"/>
          <w:lang w:val="en-US"/>
        </w:rPr>
        <w:t>From this informed base, good strategic planning is undertaken. The school improvement plan is comprehensive and has a clear focus on raising standards for Years 1 and 2 and sustaining standards for Year 6. Currently, the plan does not run for more than a year.”</w:t>
      </w:r>
    </w:p>
    <w:p w14:paraId="0BB0AEA7" w14:textId="77777777" w:rsidR="00F776E4" w:rsidRDefault="00F776E4" w:rsidP="00F776E4">
      <w:pPr>
        <w:rPr>
          <w:rFonts w:ascii="Geneva" w:hAnsi="Geneva"/>
          <w:sz w:val="20"/>
          <w:szCs w:val="20"/>
        </w:rPr>
      </w:pPr>
    </w:p>
    <w:p w14:paraId="5769D8B0" w14:textId="76E12931" w:rsidR="00F776E4" w:rsidRPr="00F776E4" w:rsidRDefault="00A23F0A" w:rsidP="00F776E4">
      <w:pPr>
        <w:rPr>
          <w:rFonts w:ascii="Times" w:eastAsia="Times New Roman" w:hAnsi="Times" w:cs="Times New Roman"/>
          <w:sz w:val="20"/>
          <w:szCs w:val="20"/>
          <w:lang w:val="en-US"/>
        </w:rPr>
      </w:pPr>
      <w:r>
        <w:rPr>
          <w:rFonts w:ascii="Geneva" w:hAnsi="Geneva"/>
          <w:sz w:val="20"/>
          <w:szCs w:val="20"/>
        </w:rPr>
        <w:t>My view us</w:t>
      </w:r>
      <w:r w:rsidR="00F776E4">
        <w:rPr>
          <w:rFonts w:ascii="Geneva" w:hAnsi="Geneva"/>
          <w:sz w:val="20"/>
          <w:szCs w:val="20"/>
        </w:rPr>
        <w:t xml:space="preserve"> that pupil h</w:t>
      </w:r>
      <w:r w:rsidR="00F776E4">
        <w:rPr>
          <w:rFonts w:ascii="Calibri" w:eastAsia="Times New Roman" w:hAnsi="Calibri" w:cs="Times New Roman"/>
          <w:color w:val="000000"/>
          <w:shd w:val="clear" w:color="auto" w:fill="FFFFFF"/>
        </w:rPr>
        <w:t xml:space="preserve">ealth and well being remains at the centre of the new curriculum for Wales.  </w:t>
      </w:r>
      <w:r w:rsidR="00F776E4" w:rsidRPr="00F776E4">
        <w:rPr>
          <w:rFonts w:ascii="Calibri" w:eastAsia="Times New Roman" w:hAnsi="Calibri" w:cs="Times New Roman"/>
          <w:color w:val="000000"/>
          <w:shd w:val="clear" w:color="auto" w:fill="FFFFFF"/>
        </w:rPr>
        <w:t>By creating a positive and healthy environment </w:t>
      </w:r>
      <w:r w:rsidR="00F776E4">
        <w:rPr>
          <w:rFonts w:ascii="Calibri" w:eastAsia="Times New Roman" w:hAnsi="Calibri" w:cs="Times New Roman"/>
          <w:color w:val="000000"/>
          <w:shd w:val="clear" w:color="auto" w:fill="FFFFFF"/>
        </w:rPr>
        <w:t xml:space="preserve">from their </w:t>
      </w:r>
      <w:r w:rsidR="00E638EF">
        <w:rPr>
          <w:rFonts w:ascii="Calibri" w:eastAsia="Times New Roman" w:hAnsi="Calibri" w:cs="Times New Roman"/>
          <w:color w:val="000000"/>
          <w:shd w:val="clear" w:color="auto" w:fill="FFFFFF"/>
        </w:rPr>
        <w:t xml:space="preserve">entry to school </w:t>
      </w:r>
      <w:r w:rsidR="00194ABF">
        <w:rPr>
          <w:rFonts w:ascii="Calibri" w:eastAsia="Times New Roman" w:hAnsi="Calibri" w:cs="Times New Roman"/>
          <w:color w:val="000000"/>
          <w:shd w:val="clear" w:color="auto" w:fill="FFFFFF"/>
        </w:rPr>
        <w:t>we can</w:t>
      </w:r>
      <w:r w:rsidR="00F776E4" w:rsidRPr="00F776E4">
        <w:rPr>
          <w:rFonts w:ascii="Calibri" w:eastAsia="Times New Roman" w:hAnsi="Calibri" w:cs="Times New Roman"/>
          <w:color w:val="000000"/>
          <w:shd w:val="clear" w:color="auto" w:fill="FFFFFF"/>
        </w:rPr>
        <w:t xml:space="preserve"> target higher long-term future outcomes. </w:t>
      </w:r>
      <w:r w:rsidR="00E638EF">
        <w:rPr>
          <w:rFonts w:ascii="Calibri" w:eastAsia="Times New Roman" w:hAnsi="Calibri" w:cs="Times New Roman"/>
          <w:color w:val="000000"/>
          <w:shd w:val="clear" w:color="auto" w:fill="FFFFFF"/>
        </w:rPr>
        <w:t xml:space="preserve">The aim is to develop future ready students. </w:t>
      </w:r>
      <w:r w:rsidR="00F776E4" w:rsidRPr="00F776E4">
        <w:rPr>
          <w:rFonts w:ascii="Calibri" w:eastAsia="Times New Roman" w:hAnsi="Calibri" w:cs="Times New Roman"/>
          <w:color w:val="000000"/>
          <w:shd w:val="clear" w:color="auto" w:fill="FFFFFF"/>
        </w:rPr>
        <w:t>This correlates with studies by </w:t>
      </w:r>
      <w:r w:rsidR="00F776E4" w:rsidRPr="00F776E4">
        <w:rPr>
          <w:rFonts w:ascii="Calibri" w:eastAsia="Times New Roman" w:hAnsi="Calibri" w:cs="Times New Roman"/>
          <w:color w:val="262626"/>
          <w:shd w:val="clear" w:color="auto" w:fill="FFFFFF"/>
          <w:lang w:val="en-US"/>
        </w:rPr>
        <w:t>Ramey, C. T., &amp; Ramey, S. L. (2004) which suggest that targeting children between birth and the age of 5 at their critical period will ensure the most positive of outcomes. Exposure to high quality, engaging learning and structured approaches can potentially educate and develop these skills within a short duration. These skills could form a foundation to be developed through Key Stages 2 and 3 and become lifelong core skills.</w:t>
      </w:r>
    </w:p>
    <w:p w14:paraId="3BE2C892" w14:textId="77777777" w:rsidR="00307B61" w:rsidRDefault="00307B61" w:rsidP="00A45702">
      <w:pPr>
        <w:rPr>
          <w:rFonts w:ascii="Geneva" w:hAnsi="Geneva"/>
          <w:sz w:val="20"/>
          <w:szCs w:val="20"/>
        </w:rPr>
      </w:pPr>
    </w:p>
    <w:p w14:paraId="063551CC" w14:textId="77777777" w:rsidR="00307B61" w:rsidRDefault="00307B61" w:rsidP="00A45702">
      <w:pPr>
        <w:rPr>
          <w:rFonts w:ascii="Geneva" w:hAnsi="Geneva"/>
          <w:sz w:val="20"/>
          <w:szCs w:val="20"/>
        </w:rPr>
      </w:pPr>
    </w:p>
    <w:p w14:paraId="468FC0E5" w14:textId="6A79D810" w:rsidR="00307B61" w:rsidRDefault="00E638EF" w:rsidP="00A45702">
      <w:pPr>
        <w:rPr>
          <w:rFonts w:ascii="Geneva" w:hAnsi="Geneva"/>
          <w:sz w:val="20"/>
          <w:szCs w:val="20"/>
          <w:lang w:val="en-US"/>
        </w:rPr>
      </w:pPr>
      <w:r>
        <w:rPr>
          <w:rFonts w:ascii="Geneva" w:hAnsi="Geneva"/>
          <w:sz w:val="20"/>
          <w:szCs w:val="20"/>
          <w:lang w:val="en-US"/>
        </w:rPr>
        <w:t xml:space="preserve">An interesting document by The </w:t>
      </w:r>
      <w:r w:rsidR="003867D9" w:rsidRPr="00B341B5">
        <w:rPr>
          <w:rFonts w:ascii="Geneva" w:hAnsi="Geneva"/>
          <w:sz w:val="20"/>
          <w:szCs w:val="20"/>
          <w:lang w:val="en-US"/>
        </w:rPr>
        <w:t>World</w:t>
      </w:r>
      <w:r>
        <w:rPr>
          <w:rFonts w:ascii="Geneva" w:hAnsi="Geneva"/>
          <w:sz w:val="20"/>
          <w:szCs w:val="20"/>
          <w:lang w:val="en-US"/>
        </w:rPr>
        <w:t xml:space="preserve"> Health Organization </w:t>
      </w:r>
      <w:proofErr w:type="gramStart"/>
      <w:r>
        <w:rPr>
          <w:rFonts w:ascii="Geneva" w:hAnsi="Geneva"/>
          <w:sz w:val="20"/>
          <w:szCs w:val="20"/>
          <w:lang w:val="en-US"/>
        </w:rPr>
        <w:t>(‎2003</w:t>
      </w:r>
      <w:proofErr w:type="gramEnd"/>
      <w:r>
        <w:rPr>
          <w:rFonts w:ascii="Geneva" w:hAnsi="Geneva"/>
          <w:sz w:val="20"/>
          <w:szCs w:val="20"/>
          <w:lang w:val="en-US"/>
        </w:rPr>
        <w:t xml:space="preserve">)‎ outlines the benefits of providing our learners to purposeful social and emotional education. </w:t>
      </w:r>
    </w:p>
    <w:p w14:paraId="3F16D86E" w14:textId="77777777" w:rsidR="00E638EF" w:rsidRDefault="00E638EF" w:rsidP="00A45702">
      <w:pPr>
        <w:rPr>
          <w:rFonts w:ascii="Geneva" w:hAnsi="Geneva"/>
          <w:sz w:val="20"/>
          <w:szCs w:val="20"/>
          <w:lang w:val="en-US"/>
        </w:rPr>
      </w:pPr>
    </w:p>
    <w:p w14:paraId="5F62D16D" w14:textId="77777777" w:rsidR="00E638EF" w:rsidRDefault="00E638EF" w:rsidP="00A45702">
      <w:pPr>
        <w:rPr>
          <w:rFonts w:ascii="Geneva" w:hAnsi="Geneva"/>
          <w:sz w:val="20"/>
          <w:szCs w:val="20"/>
        </w:rPr>
      </w:pPr>
    </w:p>
    <w:p w14:paraId="3AC2C5F6" w14:textId="6BD5CC20" w:rsidR="004F6B84" w:rsidRPr="004F6B84" w:rsidRDefault="004F6B84" w:rsidP="004F6B84">
      <w:pPr>
        <w:rPr>
          <w:rFonts w:ascii="Geneva" w:hAnsi="Geneva"/>
          <w:sz w:val="20"/>
          <w:szCs w:val="20"/>
          <w:lang w:val="en-US"/>
        </w:rPr>
      </w:pPr>
      <w:r w:rsidRPr="004F6B84">
        <w:rPr>
          <w:rFonts w:ascii="Geneva" w:hAnsi="Geneva"/>
          <w:sz w:val="20"/>
          <w:szCs w:val="20"/>
          <w:lang w:val="en-US"/>
        </w:rPr>
        <w:t xml:space="preserve">Implementing policies and practices that respect an individual's </w:t>
      </w:r>
      <w:r w:rsidR="001C0E1C" w:rsidRPr="004F6B84">
        <w:rPr>
          <w:rFonts w:ascii="Geneva" w:hAnsi="Geneva"/>
          <w:sz w:val="20"/>
          <w:szCs w:val="20"/>
          <w:lang w:val="en-US"/>
        </w:rPr>
        <w:t>well being</w:t>
      </w:r>
      <w:r w:rsidRPr="004F6B84">
        <w:rPr>
          <w:rFonts w:ascii="Geneva" w:hAnsi="Geneva"/>
          <w:sz w:val="20"/>
          <w:szCs w:val="20"/>
          <w:lang w:val="en-US"/>
        </w:rPr>
        <w:t xml:space="preserve"> and dignity, provide multiple opportunities for success, and acknowledge good efforts and intentions as well as personal achievements;</w:t>
      </w:r>
    </w:p>
    <w:p w14:paraId="45F383C4" w14:textId="77777777" w:rsidR="00307B61" w:rsidRDefault="00307B61" w:rsidP="00A45702">
      <w:pPr>
        <w:rPr>
          <w:rFonts w:ascii="Geneva" w:hAnsi="Geneva"/>
          <w:sz w:val="20"/>
          <w:szCs w:val="20"/>
        </w:rPr>
      </w:pPr>
    </w:p>
    <w:p w14:paraId="3CDDB47E" w14:textId="4A5A973A" w:rsidR="003867D9" w:rsidRPr="00194ABF" w:rsidRDefault="00194ABF" w:rsidP="003867D9">
      <w:pPr>
        <w:rPr>
          <w:rFonts w:ascii="Geneva" w:hAnsi="Geneva"/>
          <w:i/>
          <w:sz w:val="20"/>
          <w:szCs w:val="20"/>
          <w:lang w:val="en-US"/>
        </w:rPr>
      </w:pPr>
      <w:r w:rsidRPr="00194ABF">
        <w:rPr>
          <w:rFonts w:ascii="Geneva" w:hAnsi="Geneva"/>
          <w:i/>
          <w:sz w:val="20"/>
          <w:szCs w:val="20"/>
          <w:lang w:val="en-US"/>
        </w:rPr>
        <w:t>“</w:t>
      </w:r>
      <w:r w:rsidR="003867D9" w:rsidRPr="00194ABF">
        <w:rPr>
          <w:rFonts w:ascii="Geneva" w:hAnsi="Geneva"/>
          <w:i/>
          <w:sz w:val="20"/>
          <w:szCs w:val="20"/>
          <w:lang w:val="en-US"/>
        </w:rPr>
        <w:t xml:space="preserve">A supportive school environment can improve student learning outcomes. In Australia and the United Kingdom, factors like relationships between teachers and students in classrooms, opportunities for student participation and responsibility, and support structures for teachers, have consistently shown to be associated with student progress (Patton et al, 2000). MacIntosh </w:t>
      </w:r>
      <w:r w:rsidR="001C0E1C" w:rsidRPr="00194ABF">
        <w:rPr>
          <w:rFonts w:ascii="Geneva" w:hAnsi="Geneva"/>
          <w:i/>
          <w:sz w:val="20"/>
          <w:szCs w:val="20"/>
          <w:lang w:val="en-US"/>
        </w:rPr>
        <w:t>theorizes</w:t>
      </w:r>
      <w:r w:rsidR="003867D9" w:rsidRPr="00194ABF">
        <w:rPr>
          <w:rFonts w:ascii="Geneva" w:hAnsi="Geneva"/>
          <w:i/>
          <w:sz w:val="20"/>
          <w:szCs w:val="20"/>
          <w:lang w:val="en-US"/>
        </w:rPr>
        <w:t xml:space="preserve"> </w:t>
      </w:r>
      <w:r w:rsidR="001C0E1C" w:rsidRPr="00194ABF">
        <w:rPr>
          <w:rFonts w:ascii="Geneva" w:hAnsi="Geneva"/>
          <w:i/>
          <w:sz w:val="20"/>
          <w:szCs w:val="20"/>
          <w:lang w:val="en-US"/>
        </w:rPr>
        <w:t xml:space="preserve">that </w:t>
      </w:r>
      <w:r w:rsidR="003867D9" w:rsidRPr="00194ABF">
        <w:rPr>
          <w:rFonts w:ascii="Geneva" w:hAnsi="Geneva"/>
          <w:i/>
          <w:sz w:val="20"/>
          <w:szCs w:val="20"/>
          <w:lang w:val="en-US"/>
        </w:rPr>
        <w:t>"positive reactions to school may increase the likelihood that students will stay in school longer, develop a commitment to learning, and use the institution to their advantage". Thus, a positive, supportive climate at school can make a critical contribution to the academic achievement.</w:t>
      </w:r>
      <w:r w:rsidRPr="00194ABF">
        <w:rPr>
          <w:rFonts w:ascii="Geneva" w:hAnsi="Geneva"/>
          <w:i/>
          <w:sz w:val="20"/>
          <w:szCs w:val="20"/>
          <w:lang w:val="en-US"/>
        </w:rPr>
        <w:t>”</w:t>
      </w:r>
    </w:p>
    <w:p w14:paraId="2A12BF43" w14:textId="77777777" w:rsidR="00307B61" w:rsidRDefault="00307B61" w:rsidP="00A45702">
      <w:pPr>
        <w:rPr>
          <w:rFonts w:ascii="Geneva" w:hAnsi="Geneva"/>
          <w:sz w:val="20"/>
          <w:szCs w:val="20"/>
        </w:rPr>
      </w:pPr>
    </w:p>
    <w:p w14:paraId="2C4024A3" w14:textId="77777777" w:rsidR="00307B61" w:rsidRDefault="00307B61" w:rsidP="00A45702">
      <w:pPr>
        <w:rPr>
          <w:rFonts w:ascii="Geneva" w:hAnsi="Geneva"/>
          <w:sz w:val="20"/>
          <w:szCs w:val="20"/>
        </w:rPr>
      </w:pPr>
    </w:p>
    <w:p w14:paraId="33CA5D01" w14:textId="5949F218" w:rsidR="00307B61" w:rsidRDefault="003867D9" w:rsidP="00A45702">
      <w:pPr>
        <w:rPr>
          <w:rFonts w:ascii="Geneva" w:hAnsi="Geneva"/>
          <w:sz w:val="20"/>
          <w:szCs w:val="20"/>
        </w:rPr>
      </w:pPr>
      <w:r>
        <w:rPr>
          <w:rFonts w:ascii="Geneva" w:hAnsi="Geneva"/>
          <w:sz w:val="20"/>
          <w:szCs w:val="20"/>
        </w:rPr>
        <w:t>When researching the benefits of cursive writing</w:t>
      </w:r>
      <w:r w:rsidR="001C0E1C">
        <w:rPr>
          <w:rFonts w:ascii="Geneva" w:hAnsi="Geneva"/>
          <w:sz w:val="20"/>
          <w:szCs w:val="20"/>
        </w:rPr>
        <w:t xml:space="preserve"> the Journal of </w:t>
      </w:r>
      <w:r w:rsidR="001C0E1C">
        <w:rPr>
          <w:rFonts w:ascii="Geneva" w:hAnsi="Geneva"/>
          <w:sz w:val="20"/>
          <w:szCs w:val="20"/>
          <w:lang w:val="en-US"/>
        </w:rPr>
        <w:t xml:space="preserve">Supon, V (2009) shed some interesting light on the importance of cursive writing in a modern digital society. </w:t>
      </w:r>
    </w:p>
    <w:p w14:paraId="755EB664" w14:textId="77777777" w:rsidR="00307B61" w:rsidRPr="00681A1E" w:rsidRDefault="00307B61" w:rsidP="00A45702">
      <w:pPr>
        <w:rPr>
          <w:rFonts w:ascii="Geneva" w:hAnsi="Geneva"/>
          <w:i/>
          <w:sz w:val="20"/>
          <w:szCs w:val="20"/>
        </w:rPr>
      </w:pPr>
    </w:p>
    <w:p w14:paraId="4C8D6D77" w14:textId="09022831" w:rsidR="003867D9" w:rsidRPr="00681A1E" w:rsidRDefault="001C0E1C" w:rsidP="003867D9">
      <w:pPr>
        <w:rPr>
          <w:rFonts w:ascii="Geneva" w:hAnsi="Geneva"/>
          <w:i/>
          <w:sz w:val="20"/>
          <w:szCs w:val="20"/>
          <w:lang w:val="en-US"/>
        </w:rPr>
      </w:pPr>
      <w:r w:rsidRPr="00681A1E">
        <w:rPr>
          <w:rFonts w:ascii="Geneva" w:hAnsi="Geneva"/>
          <w:i/>
          <w:sz w:val="20"/>
          <w:szCs w:val="20"/>
          <w:lang w:val="en-US"/>
        </w:rPr>
        <w:t>“</w:t>
      </w:r>
      <w:r w:rsidR="003867D9" w:rsidRPr="00681A1E">
        <w:rPr>
          <w:rFonts w:ascii="Geneva" w:hAnsi="Geneva"/>
          <w:i/>
          <w:sz w:val="20"/>
          <w:szCs w:val="20"/>
          <w:lang w:val="en-US"/>
        </w:rPr>
        <w:t>We no longer use hand cranks to turn down the windows in vehicles. All types of vehicles are now manufactured using electric windows. Then, “why do we force our children to write in a systemized loopy script that is rather difficult to decipher and leaves many adults with knots the size of walnuts on their knuckles?” (Rufo, 2004, p. 4). The digital age of technology increasingly threatens cursive writing because of computers, instant text messaging, e-mails, faxing, and employment applications. State-mandated tests and limited classroom time have also impacted cursive instruction and writing. In many states, cursive writing “varies from district to district and school to school” (Nix, 2008, p. 1). It is time to explore the concerns of cursive instruction. It behooves us to examine the historical, practical, and essential aspe</w:t>
      </w:r>
      <w:r w:rsidRPr="00681A1E">
        <w:rPr>
          <w:rFonts w:ascii="Geneva" w:hAnsi="Geneva"/>
          <w:i/>
          <w:sz w:val="20"/>
          <w:szCs w:val="20"/>
          <w:lang w:val="en-US"/>
        </w:rPr>
        <w:t>cts relative to cursive writing”.</w:t>
      </w:r>
    </w:p>
    <w:p w14:paraId="4D882206" w14:textId="77777777" w:rsidR="00307B61" w:rsidRDefault="00307B61" w:rsidP="00A45702">
      <w:pPr>
        <w:rPr>
          <w:rFonts w:ascii="Geneva" w:hAnsi="Geneva"/>
          <w:sz w:val="20"/>
          <w:szCs w:val="20"/>
        </w:rPr>
      </w:pPr>
    </w:p>
    <w:p w14:paraId="19FD177C" w14:textId="0D2D40DF" w:rsidR="00CC6F84" w:rsidRDefault="00CC6F84" w:rsidP="00CC6F84">
      <w:pPr>
        <w:rPr>
          <w:rFonts w:ascii="Geneva" w:eastAsia="Times New Roman" w:hAnsi="Geneva" w:cs="Times New Roman"/>
          <w:color w:val="111111"/>
          <w:sz w:val="20"/>
          <w:szCs w:val="20"/>
          <w:lang w:val="en-US"/>
        </w:rPr>
      </w:pPr>
      <w:r w:rsidRPr="00CC6F84">
        <w:rPr>
          <w:rFonts w:ascii="Geneva" w:hAnsi="Geneva"/>
          <w:sz w:val="20"/>
          <w:szCs w:val="20"/>
        </w:rPr>
        <w:t xml:space="preserve">In our setting it remains a topic of discussion, progress has been made to develop a pre cursive letter formation </w:t>
      </w:r>
      <w:r w:rsidR="00194ABF">
        <w:rPr>
          <w:rFonts w:ascii="Geneva" w:hAnsi="Geneva"/>
          <w:sz w:val="20"/>
          <w:szCs w:val="20"/>
        </w:rPr>
        <w:t xml:space="preserve">policy at Foundation Phase </w:t>
      </w:r>
      <w:r w:rsidRPr="00CC6F84">
        <w:rPr>
          <w:rFonts w:ascii="Geneva" w:eastAsia="Times New Roman" w:hAnsi="Geneva" w:cs="Times New Roman"/>
          <w:color w:val="111111"/>
          <w:sz w:val="20"/>
          <w:szCs w:val="20"/>
          <w:lang w:val="en-US"/>
        </w:rPr>
        <w:t xml:space="preserve">by </w:t>
      </w:r>
      <w:r w:rsidR="00194ABF" w:rsidRPr="00CC6F84">
        <w:rPr>
          <w:rFonts w:ascii="Geneva" w:eastAsia="Times New Roman" w:hAnsi="Geneva" w:cs="Times New Roman"/>
          <w:color w:val="111111"/>
          <w:sz w:val="20"/>
          <w:szCs w:val="20"/>
          <w:lang w:val="en-US"/>
        </w:rPr>
        <w:t>practicing</w:t>
      </w:r>
      <w:r w:rsidRPr="00CC6F84">
        <w:rPr>
          <w:rFonts w:ascii="Geneva" w:eastAsia="Times New Roman" w:hAnsi="Geneva" w:cs="Times New Roman"/>
          <w:color w:val="111111"/>
          <w:sz w:val="20"/>
          <w:szCs w:val="20"/>
          <w:lang w:val="en-US"/>
        </w:rPr>
        <w:t xml:space="preserve"> each letter with its curved exit stroke, or "flick-up" from intake. </w:t>
      </w:r>
      <w:r>
        <w:rPr>
          <w:rFonts w:ascii="Geneva" w:eastAsia="Times New Roman" w:hAnsi="Geneva" w:cs="Times New Roman"/>
          <w:color w:val="111111"/>
          <w:sz w:val="20"/>
          <w:szCs w:val="20"/>
          <w:lang w:val="en-US"/>
        </w:rPr>
        <w:t>With the school timetable at bursting, handwriting is often an activity that is taught inline with literacy tasks. Steps are being taken to allocate handwriting a specific time on the weekly timetable</w:t>
      </w:r>
      <w:r w:rsidR="00194ABF">
        <w:rPr>
          <w:rFonts w:ascii="Geneva" w:eastAsia="Times New Roman" w:hAnsi="Geneva" w:cs="Times New Roman"/>
          <w:color w:val="111111"/>
          <w:sz w:val="20"/>
          <w:szCs w:val="20"/>
          <w:lang w:val="en-US"/>
        </w:rPr>
        <w:t xml:space="preserve"> to ensure development. The tria</w:t>
      </w:r>
      <w:r>
        <w:rPr>
          <w:rFonts w:ascii="Geneva" w:eastAsia="Times New Roman" w:hAnsi="Geneva" w:cs="Times New Roman"/>
          <w:color w:val="111111"/>
          <w:sz w:val="20"/>
          <w:szCs w:val="20"/>
          <w:lang w:val="en-US"/>
        </w:rPr>
        <w:t xml:space="preserve">l transition programme allows pupils to develop and practice their cursive writing </w:t>
      </w:r>
      <w:r w:rsidR="00821F50">
        <w:rPr>
          <w:rFonts w:ascii="Geneva" w:eastAsia="Times New Roman" w:hAnsi="Geneva" w:cs="Times New Roman"/>
          <w:color w:val="111111"/>
          <w:sz w:val="20"/>
          <w:szCs w:val="20"/>
          <w:lang w:val="en-US"/>
        </w:rPr>
        <w:t>through</w:t>
      </w:r>
      <w:r>
        <w:rPr>
          <w:rFonts w:ascii="Geneva" w:eastAsia="Times New Roman" w:hAnsi="Geneva" w:cs="Times New Roman"/>
          <w:color w:val="111111"/>
          <w:sz w:val="20"/>
          <w:szCs w:val="20"/>
          <w:lang w:val="en-US"/>
        </w:rPr>
        <w:t xml:space="preserve"> the Summer term.</w:t>
      </w:r>
      <w:r w:rsidR="00681A1E">
        <w:rPr>
          <w:rFonts w:ascii="Geneva" w:eastAsia="Times New Roman" w:hAnsi="Geneva" w:cs="Times New Roman"/>
          <w:color w:val="111111"/>
          <w:sz w:val="20"/>
          <w:szCs w:val="20"/>
          <w:lang w:val="en-US"/>
        </w:rPr>
        <w:t xml:space="preserve"> Following a trial period of two different programmes a decision was made between the Literacy Coordinator and myself to purchase Letter Join</w:t>
      </w:r>
      <w:r w:rsidR="00681A1E">
        <w:rPr>
          <w:rStyle w:val="EndnoteReference"/>
          <w:rFonts w:ascii="Geneva" w:eastAsia="Times New Roman" w:hAnsi="Geneva" w:cs="Times New Roman"/>
          <w:color w:val="111111"/>
          <w:sz w:val="20"/>
          <w:szCs w:val="20"/>
          <w:lang w:val="en-US"/>
        </w:rPr>
        <w:endnoteReference w:id="7"/>
      </w:r>
      <w:r>
        <w:rPr>
          <w:rFonts w:ascii="Geneva" w:eastAsia="Times New Roman" w:hAnsi="Geneva" w:cs="Times New Roman"/>
          <w:color w:val="111111"/>
          <w:sz w:val="20"/>
          <w:szCs w:val="20"/>
          <w:lang w:val="en-US"/>
        </w:rPr>
        <w:t xml:space="preserve"> to implement this progress </w:t>
      </w:r>
      <w:r w:rsidR="00F159F2">
        <w:rPr>
          <w:rFonts w:ascii="Geneva" w:eastAsia="Times New Roman" w:hAnsi="Geneva" w:cs="Times New Roman"/>
          <w:color w:val="111111"/>
          <w:sz w:val="20"/>
          <w:szCs w:val="20"/>
          <w:lang w:val="en-US"/>
        </w:rPr>
        <w:t xml:space="preserve">under a trial </w:t>
      </w:r>
      <w:r w:rsidR="00194ABF">
        <w:rPr>
          <w:rFonts w:ascii="Geneva" w:eastAsia="Times New Roman" w:hAnsi="Geneva" w:cs="Times New Roman"/>
          <w:color w:val="111111"/>
          <w:sz w:val="20"/>
          <w:szCs w:val="20"/>
          <w:lang w:val="en-US"/>
        </w:rPr>
        <w:t>two-year</w:t>
      </w:r>
      <w:r w:rsidR="00F159F2">
        <w:rPr>
          <w:rFonts w:ascii="Geneva" w:eastAsia="Times New Roman" w:hAnsi="Geneva" w:cs="Times New Roman"/>
          <w:color w:val="111111"/>
          <w:sz w:val="20"/>
          <w:szCs w:val="20"/>
          <w:lang w:val="en-US"/>
        </w:rPr>
        <w:t xml:space="preserve"> period. This progress will be monitored during Period 4 Summer Term 2020. </w:t>
      </w:r>
    </w:p>
    <w:p w14:paraId="28CFCD66" w14:textId="77777777" w:rsidR="00F159F2" w:rsidRDefault="00F159F2" w:rsidP="00CC6F84">
      <w:pPr>
        <w:rPr>
          <w:rFonts w:ascii="Geneva" w:eastAsia="Times New Roman" w:hAnsi="Geneva" w:cs="Times New Roman"/>
          <w:color w:val="111111"/>
          <w:sz w:val="20"/>
          <w:szCs w:val="20"/>
          <w:lang w:val="en-US"/>
        </w:rPr>
      </w:pPr>
    </w:p>
    <w:p w14:paraId="08EEDDA3" w14:textId="49F457D7" w:rsidR="00F159F2" w:rsidRPr="00CC6F84" w:rsidRDefault="00F159F2" w:rsidP="00CC6F84">
      <w:pPr>
        <w:rPr>
          <w:rFonts w:ascii="Geneva" w:eastAsia="Times New Roman" w:hAnsi="Geneva" w:cs="Times New Roman"/>
          <w:sz w:val="20"/>
          <w:szCs w:val="20"/>
          <w:lang w:val="en-US"/>
        </w:rPr>
      </w:pPr>
      <w:r>
        <w:rPr>
          <w:rFonts w:ascii="Geneva" w:eastAsia="Times New Roman" w:hAnsi="Geneva" w:cs="Times New Roman"/>
          <w:noProof/>
          <w:sz w:val="20"/>
          <w:szCs w:val="20"/>
          <w:lang w:val="en-US"/>
        </w:rPr>
        <w:drawing>
          <wp:inline distT="0" distB="0" distL="0" distR="0" wp14:anchorId="38BCAC9F" wp14:editId="77992A2F">
            <wp:extent cx="3547745" cy="1651000"/>
            <wp:effectExtent l="0" t="0" r="8255" b="0"/>
            <wp:docPr id="37" name="Picture 37" descr="Macintosh HD:Users:teacher:Desktop:Screen Shot 2018-08-11 at 8.37.0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intosh HD:Users:teacher:Desktop:Screen Shot 2018-08-11 at 8.37.00 PM.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47745" cy="1651000"/>
                    </a:xfrm>
                    <a:prstGeom prst="rect">
                      <a:avLst/>
                    </a:prstGeom>
                    <a:noFill/>
                    <a:ln>
                      <a:noFill/>
                    </a:ln>
                  </pic:spPr>
                </pic:pic>
              </a:graphicData>
            </a:graphic>
          </wp:inline>
        </w:drawing>
      </w:r>
    </w:p>
    <w:p w14:paraId="7A8E1838" w14:textId="6644FC50" w:rsidR="00307B61" w:rsidRDefault="00307B61" w:rsidP="00A45702">
      <w:pPr>
        <w:rPr>
          <w:rFonts w:ascii="Geneva" w:hAnsi="Geneva"/>
          <w:sz w:val="20"/>
          <w:szCs w:val="20"/>
        </w:rPr>
      </w:pPr>
    </w:p>
    <w:p w14:paraId="1E44E093" w14:textId="77777777" w:rsidR="00307B61" w:rsidRDefault="00307B61" w:rsidP="00A45702">
      <w:pPr>
        <w:rPr>
          <w:rFonts w:ascii="Geneva" w:hAnsi="Geneva"/>
          <w:sz w:val="20"/>
          <w:szCs w:val="20"/>
        </w:rPr>
      </w:pPr>
    </w:p>
    <w:p w14:paraId="3DDABC3B" w14:textId="77777777" w:rsidR="00F159F2" w:rsidRDefault="00F159F2" w:rsidP="00A45702">
      <w:pPr>
        <w:rPr>
          <w:rFonts w:ascii="Geneva" w:hAnsi="Geneva"/>
          <w:sz w:val="20"/>
          <w:szCs w:val="20"/>
        </w:rPr>
      </w:pPr>
    </w:p>
    <w:p w14:paraId="0B73F735" w14:textId="77777777" w:rsidR="00F159F2" w:rsidRDefault="00F159F2" w:rsidP="00A45702">
      <w:pPr>
        <w:rPr>
          <w:rFonts w:ascii="Geneva" w:hAnsi="Geneva"/>
          <w:sz w:val="20"/>
          <w:szCs w:val="20"/>
        </w:rPr>
      </w:pPr>
    </w:p>
    <w:p w14:paraId="536832B4" w14:textId="77777777" w:rsidR="00307B61" w:rsidRDefault="00307B61" w:rsidP="00A45702">
      <w:pPr>
        <w:rPr>
          <w:rFonts w:ascii="Geneva" w:hAnsi="Geneva"/>
          <w:sz w:val="20"/>
          <w:szCs w:val="20"/>
        </w:rPr>
      </w:pPr>
    </w:p>
    <w:p w14:paraId="5F6E1248" w14:textId="62641A6A" w:rsidR="00307B61" w:rsidRPr="00681A1E" w:rsidRDefault="00681A1E" w:rsidP="00712499">
      <w:pPr>
        <w:pStyle w:val="paragraph"/>
        <w:spacing w:before="0" w:beforeAutospacing="0" w:after="0" w:afterAutospacing="0"/>
        <w:textAlignment w:val="baseline"/>
        <w:rPr>
          <w:rFonts w:ascii="Calibri" w:hAnsi="Calibri" w:cs="Segoe UI"/>
          <w:sz w:val="24"/>
          <w:szCs w:val="24"/>
          <w:lang w:val="en-GB"/>
        </w:rPr>
      </w:pPr>
      <w:r>
        <w:rPr>
          <w:rFonts w:ascii="Geneva" w:hAnsi="Geneva"/>
        </w:rPr>
        <w:t>W</w:t>
      </w:r>
      <w:r w:rsidR="00F159F2">
        <w:rPr>
          <w:rFonts w:ascii="Geneva" w:hAnsi="Geneva"/>
        </w:rPr>
        <w:t xml:space="preserve">e remain </w:t>
      </w:r>
      <w:r>
        <w:rPr>
          <w:rFonts w:ascii="Geneva" w:hAnsi="Geneva"/>
        </w:rPr>
        <w:t>focused</w:t>
      </w:r>
      <w:r w:rsidR="00F159F2">
        <w:rPr>
          <w:rFonts w:ascii="Geneva" w:hAnsi="Geneva"/>
        </w:rPr>
        <w:t xml:space="preserve"> on continuing structured </w:t>
      </w:r>
      <w:r w:rsidR="00712499">
        <w:rPr>
          <w:rFonts w:ascii="Geneva" w:hAnsi="Geneva"/>
        </w:rPr>
        <w:t>activities that</w:t>
      </w:r>
      <w:r w:rsidR="00F159F2">
        <w:rPr>
          <w:rFonts w:ascii="Geneva" w:hAnsi="Geneva"/>
        </w:rPr>
        <w:t xml:space="preserve"> develop pupil independence and </w:t>
      </w:r>
      <w:r>
        <w:rPr>
          <w:rFonts w:ascii="Geneva" w:hAnsi="Geneva"/>
        </w:rPr>
        <w:t>well-being</w:t>
      </w:r>
      <w:r w:rsidR="00F159F2">
        <w:rPr>
          <w:rFonts w:ascii="Geneva" w:hAnsi="Geneva"/>
        </w:rPr>
        <w:t>.</w:t>
      </w:r>
      <w:r w:rsidR="00F159F2" w:rsidRPr="00F159F2">
        <w:rPr>
          <w:rStyle w:val="normaltextrun"/>
          <w:rFonts w:ascii="Calibri" w:hAnsi="Calibri" w:cs="Segoe UI"/>
        </w:rPr>
        <w:t xml:space="preserve"> </w:t>
      </w:r>
      <w:r w:rsidR="00712499">
        <w:rPr>
          <w:rStyle w:val="eop"/>
          <w:rFonts w:ascii="Calibri" w:hAnsi="Calibri" w:cs="Segoe UI"/>
          <w:sz w:val="24"/>
          <w:szCs w:val="24"/>
        </w:rPr>
        <w:t xml:space="preserve">The methods used by </w:t>
      </w:r>
      <w:r w:rsidR="00712499">
        <w:rPr>
          <w:rFonts w:ascii="Geneva" w:hAnsi="Geneva"/>
        </w:rPr>
        <w:t>Bashey, G and Moser, J outlined in</w:t>
      </w:r>
      <w:r w:rsidR="00F9445C">
        <w:rPr>
          <w:rFonts w:ascii="Geneva" w:hAnsi="Geneva"/>
        </w:rPr>
        <w:t xml:space="preserve"> their publication </w:t>
      </w:r>
      <w:r w:rsidR="00F9445C" w:rsidRPr="008503D9">
        <w:rPr>
          <w:rFonts w:ascii="Geneva" w:eastAsia="Times New Roman" w:hAnsi="Geneva" w:cs="Arial"/>
          <w:color w:val="000000"/>
        </w:rPr>
        <w:t>The Daily 5: Fostering Literacy Independence in the Elementary Grades</w:t>
      </w:r>
      <w:r w:rsidR="00712499">
        <w:rPr>
          <w:rFonts w:ascii="Geneva" w:eastAsia="Times New Roman" w:hAnsi="Geneva" w:cs="Arial"/>
          <w:color w:val="000000"/>
        </w:rPr>
        <w:t xml:space="preserve"> shows the progressive approach to developing independent learners. </w:t>
      </w:r>
    </w:p>
    <w:p w14:paraId="1CC04DC4" w14:textId="77777777" w:rsidR="00307B61" w:rsidRDefault="00307B61" w:rsidP="00A45702">
      <w:pPr>
        <w:rPr>
          <w:rFonts w:ascii="Geneva" w:hAnsi="Geneva"/>
          <w:sz w:val="20"/>
          <w:szCs w:val="20"/>
        </w:rPr>
      </w:pPr>
    </w:p>
    <w:p w14:paraId="18742A7A" w14:textId="706CFC30" w:rsidR="00307B61" w:rsidRDefault="00F9445C" w:rsidP="00095762">
      <w:pPr>
        <w:ind w:left="1440"/>
        <w:rPr>
          <w:rFonts w:ascii="Geneva" w:hAnsi="Geneva"/>
          <w:sz w:val="20"/>
          <w:szCs w:val="20"/>
        </w:rPr>
      </w:pPr>
      <w:r>
        <w:rPr>
          <w:rFonts w:ascii="Geneva" w:hAnsi="Geneva"/>
          <w:noProof/>
          <w:sz w:val="20"/>
          <w:szCs w:val="20"/>
          <w:lang w:val="en-US"/>
        </w:rPr>
        <w:drawing>
          <wp:inline distT="0" distB="0" distL="0" distR="0" wp14:anchorId="6B71B603" wp14:editId="5E1A06B3">
            <wp:extent cx="4345517" cy="3707426"/>
            <wp:effectExtent l="0" t="0" r="0" b="1270"/>
            <wp:docPr id="36" name="Picture 36" descr="Macintosh HD:Users:teacher:Desktop:Screen Shot 2018-08-11 at 6.01.4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intosh HD:Users:teacher:Desktop:Screen Shot 2018-08-11 at 6.01.48 PM.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45935" cy="3707783"/>
                    </a:xfrm>
                    <a:prstGeom prst="rect">
                      <a:avLst/>
                    </a:prstGeom>
                    <a:noFill/>
                    <a:ln>
                      <a:noFill/>
                    </a:ln>
                  </pic:spPr>
                </pic:pic>
              </a:graphicData>
            </a:graphic>
          </wp:inline>
        </w:drawing>
      </w:r>
    </w:p>
    <w:p w14:paraId="3B8E4EBB" w14:textId="77777777" w:rsidR="00307B61" w:rsidRDefault="00307B61" w:rsidP="00A45702">
      <w:pPr>
        <w:rPr>
          <w:rFonts w:ascii="Geneva" w:hAnsi="Geneva"/>
          <w:sz w:val="20"/>
          <w:szCs w:val="20"/>
        </w:rPr>
      </w:pPr>
    </w:p>
    <w:p w14:paraId="5D6F2F8D" w14:textId="77777777" w:rsidR="00307B61" w:rsidRDefault="00307B61" w:rsidP="00A45702">
      <w:pPr>
        <w:rPr>
          <w:rFonts w:ascii="Geneva" w:hAnsi="Geneva"/>
          <w:sz w:val="20"/>
          <w:szCs w:val="20"/>
        </w:rPr>
      </w:pPr>
    </w:p>
    <w:p w14:paraId="7444E206" w14:textId="7692A0D9" w:rsidR="000E66E6" w:rsidRPr="000E66E6" w:rsidRDefault="00712499" w:rsidP="000E66E6">
      <w:pPr>
        <w:rPr>
          <w:rFonts w:ascii="Geneva" w:hAnsi="Geneva"/>
          <w:sz w:val="20"/>
          <w:szCs w:val="20"/>
          <w:lang w:val="en-US"/>
        </w:rPr>
      </w:pPr>
      <w:r>
        <w:rPr>
          <w:rFonts w:ascii="Geneva" w:hAnsi="Geneva"/>
          <w:sz w:val="20"/>
          <w:szCs w:val="20"/>
        </w:rPr>
        <w:t xml:space="preserve">This echoes the progressive steps taken with the goal of developing </w:t>
      </w:r>
      <w:r w:rsidR="000E66E6">
        <w:rPr>
          <w:rFonts w:ascii="Geneva" w:hAnsi="Geneva"/>
          <w:sz w:val="20"/>
          <w:szCs w:val="20"/>
        </w:rPr>
        <w:t xml:space="preserve">independent learners who are capable and contentious. The study by </w:t>
      </w:r>
      <w:r w:rsidR="000E66E6" w:rsidRPr="000E66E6">
        <w:rPr>
          <w:rFonts w:ascii="Geneva" w:hAnsi="Geneva"/>
          <w:sz w:val="20"/>
          <w:szCs w:val="20"/>
          <w:lang w:val="en-US"/>
        </w:rPr>
        <w:t>Murdoch,</w:t>
      </w:r>
      <w:r w:rsidR="000E66E6">
        <w:rPr>
          <w:rFonts w:ascii="Geneva" w:hAnsi="Geneva"/>
          <w:sz w:val="20"/>
          <w:szCs w:val="20"/>
          <w:lang w:val="en-US"/>
        </w:rPr>
        <w:t xml:space="preserve"> K and </w:t>
      </w:r>
      <w:r w:rsidR="000E66E6" w:rsidRPr="000E66E6">
        <w:rPr>
          <w:rFonts w:ascii="Geneva" w:hAnsi="Geneva"/>
          <w:sz w:val="20"/>
          <w:szCs w:val="20"/>
          <w:lang w:val="en-US"/>
        </w:rPr>
        <w:t>Wilson</w:t>
      </w:r>
      <w:r w:rsidR="000E66E6">
        <w:rPr>
          <w:rFonts w:ascii="Geneva" w:hAnsi="Geneva"/>
          <w:sz w:val="20"/>
          <w:szCs w:val="20"/>
          <w:lang w:val="en-US"/>
        </w:rPr>
        <w:t xml:space="preserve">, J (2008) discusses the benefits of understanding the effectiveness of creating leaners who work and manage their learning </w:t>
      </w:r>
      <w:r w:rsidR="00821F50">
        <w:rPr>
          <w:rFonts w:ascii="Geneva" w:hAnsi="Geneva"/>
          <w:sz w:val="20"/>
          <w:szCs w:val="20"/>
          <w:lang w:val="en-US"/>
        </w:rPr>
        <w:t>independently</w:t>
      </w:r>
      <w:r w:rsidR="000E66E6">
        <w:rPr>
          <w:rFonts w:ascii="Geneva" w:hAnsi="Geneva"/>
          <w:sz w:val="20"/>
          <w:szCs w:val="20"/>
          <w:lang w:val="en-US"/>
        </w:rPr>
        <w:t xml:space="preserve"> and the positive effect this has through to adulthood. </w:t>
      </w:r>
    </w:p>
    <w:p w14:paraId="13CFF7A4" w14:textId="77777777" w:rsidR="00307B61" w:rsidRDefault="00307B61" w:rsidP="00A45702">
      <w:pPr>
        <w:rPr>
          <w:rFonts w:ascii="Geneva" w:hAnsi="Geneva"/>
          <w:sz w:val="20"/>
          <w:szCs w:val="20"/>
        </w:rPr>
      </w:pPr>
    </w:p>
    <w:p w14:paraId="2C5C0BB9" w14:textId="34012B47" w:rsidR="00307B61" w:rsidRPr="005058FF" w:rsidRDefault="00821F50" w:rsidP="00A45702">
      <w:pPr>
        <w:rPr>
          <w:rFonts w:ascii="Geneva" w:hAnsi="Geneva"/>
          <w:i/>
          <w:sz w:val="20"/>
          <w:szCs w:val="20"/>
        </w:rPr>
      </w:pPr>
      <w:r w:rsidRPr="005058FF">
        <w:rPr>
          <w:rFonts w:ascii="Geneva" w:hAnsi="Geneva"/>
          <w:i/>
          <w:sz w:val="20"/>
          <w:szCs w:val="20"/>
        </w:rPr>
        <w:t>“In contrast to traditional classroom practices where students were dependent on the teacher to make decisions about their learning, classrooms are increasingly viewed as places in which students ‘learn to learn’. As we grow in our understanding of effective pedagogy, we are also recognising the need for more small group and one to one teaching. For this to happen effectively, we must develop students’ capacity to work independently and manage themselves as learners.”</w:t>
      </w:r>
    </w:p>
    <w:p w14:paraId="2BE601E2" w14:textId="77777777" w:rsidR="00821F50" w:rsidRDefault="00821F50" w:rsidP="00A45702">
      <w:pPr>
        <w:rPr>
          <w:rFonts w:ascii="Geneva" w:hAnsi="Geneva"/>
          <w:sz w:val="20"/>
          <w:szCs w:val="20"/>
        </w:rPr>
      </w:pPr>
    </w:p>
    <w:p w14:paraId="31E312B2" w14:textId="0F80D06E" w:rsidR="00821F50" w:rsidRDefault="00821F50" w:rsidP="00A45702">
      <w:pPr>
        <w:rPr>
          <w:rFonts w:ascii="Geneva" w:hAnsi="Geneva"/>
          <w:sz w:val="20"/>
          <w:szCs w:val="20"/>
        </w:rPr>
      </w:pPr>
      <w:r>
        <w:rPr>
          <w:rFonts w:ascii="Geneva" w:hAnsi="Geneva"/>
          <w:sz w:val="20"/>
          <w:szCs w:val="20"/>
        </w:rPr>
        <w:t xml:space="preserve">The aim through the transition programme is to enable leaners to work within an environment where they continue to work independently. Developing from prescriptive tasks to working on ‘Big Question’ activities. They will progressively work more independently on producing learning logs that will target their ability to develop key skills in preparation for Key Stage 2. </w:t>
      </w:r>
      <w:r w:rsidR="005058FF">
        <w:rPr>
          <w:rFonts w:ascii="Geneva" w:hAnsi="Geneva"/>
          <w:sz w:val="20"/>
          <w:szCs w:val="20"/>
        </w:rPr>
        <w:t xml:space="preserve">Thus concentration </w:t>
      </w:r>
      <w:r w:rsidR="00583F1A">
        <w:rPr>
          <w:rFonts w:ascii="Geneva" w:hAnsi="Geneva"/>
          <w:sz w:val="20"/>
          <w:szCs w:val="20"/>
        </w:rPr>
        <w:t>on:</w:t>
      </w:r>
    </w:p>
    <w:p w14:paraId="75A864A4" w14:textId="77777777" w:rsidR="00821F50" w:rsidRDefault="00821F50" w:rsidP="00A45702">
      <w:pPr>
        <w:rPr>
          <w:rFonts w:ascii="Geneva" w:hAnsi="Geneva"/>
          <w:sz w:val="20"/>
          <w:szCs w:val="20"/>
        </w:rPr>
      </w:pPr>
    </w:p>
    <w:p w14:paraId="2EE6E40C" w14:textId="788F0614" w:rsidR="00821F50" w:rsidRDefault="00821F50" w:rsidP="00821F50">
      <w:pPr>
        <w:pStyle w:val="ListParagraph"/>
        <w:numPr>
          <w:ilvl w:val="0"/>
          <w:numId w:val="12"/>
        </w:numPr>
        <w:rPr>
          <w:rFonts w:ascii="Geneva" w:hAnsi="Geneva"/>
          <w:sz w:val="20"/>
          <w:szCs w:val="20"/>
        </w:rPr>
      </w:pPr>
      <w:r>
        <w:rPr>
          <w:rFonts w:ascii="Geneva" w:hAnsi="Geneva"/>
          <w:sz w:val="20"/>
          <w:szCs w:val="20"/>
        </w:rPr>
        <w:t>Read big questions</w:t>
      </w:r>
    </w:p>
    <w:p w14:paraId="031FDDDC" w14:textId="31919CCF" w:rsidR="00821F50" w:rsidRDefault="00821F50" w:rsidP="00821F50">
      <w:pPr>
        <w:pStyle w:val="ListParagraph"/>
        <w:numPr>
          <w:ilvl w:val="0"/>
          <w:numId w:val="12"/>
        </w:numPr>
        <w:rPr>
          <w:rFonts w:ascii="Geneva" w:hAnsi="Geneva"/>
          <w:sz w:val="20"/>
          <w:szCs w:val="20"/>
        </w:rPr>
      </w:pPr>
      <w:r>
        <w:rPr>
          <w:rFonts w:ascii="Geneva" w:hAnsi="Geneva"/>
          <w:sz w:val="20"/>
          <w:szCs w:val="20"/>
        </w:rPr>
        <w:t xml:space="preserve">Understand success criteria </w:t>
      </w:r>
    </w:p>
    <w:p w14:paraId="49FE084F" w14:textId="03BC6A6F" w:rsidR="00821F50" w:rsidRDefault="00821F50" w:rsidP="00821F50">
      <w:pPr>
        <w:pStyle w:val="ListParagraph"/>
        <w:numPr>
          <w:ilvl w:val="0"/>
          <w:numId w:val="12"/>
        </w:numPr>
        <w:rPr>
          <w:rFonts w:ascii="Geneva" w:hAnsi="Geneva"/>
          <w:sz w:val="20"/>
          <w:szCs w:val="20"/>
        </w:rPr>
      </w:pPr>
      <w:r>
        <w:rPr>
          <w:rFonts w:ascii="Geneva" w:hAnsi="Geneva"/>
          <w:sz w:val="20"/>
          <w:szCs w:val="20"/>
        </w:rPr>
        <w:t xml:space="preserve">Gather information </w:t>
      </w:r>
    </w:p>
    <w:p w14:paraId="6CA15164" w14:textId="3AB535CF" w:rsidR="00821F50" w:rsidRDefault="00821F50" w:rsidP="00821F50">
      <w:pPr>
        <w:pStyle w:val="ListParagraph"/>
        <w:numPr>
          <w:ilvl w:val="0"/>
          <w:numId w:val="12"/>
        </w:numPr>
        <w:rPr>
          <w:rFonts w:ascii="Geneva" w:hAnsi="Geneva"/>
          <w:sz w:val="20"/>
          <w:szCs w:val="20"/>
        </w:rPr>
      </w:pPr>
      <w:r>
        <w:rPr>
          <w:rFonts w:ascii="Geneva" w:hAnsi="Geneva"/>
          <w:sz w:val="20"/>
          <w:szCs w:val="20"/>
        </w:rPr>
        <w:t xml:space="preserve">Structure work </w:t>
      </w:r>
    </w:p>
    <w:p w14:paraId="0378572E" w14:textId="294EBE52" w:rsidR="00821F50" w:rsidRDefault="00821F50" w:rsidP="00821F50">
      <w:pPr>
        <w:pStyle w:val="ListParagraph"/>
        <w:numPr>
          <w:ilvl w:val="0"/>
          <w:numId w:val="12"/>
        </w:numPr>
        <w:rPr>
          <w:rFonts w:ascii="Geneva" w:hAnsi="Geneva"/>
          <w:sz w:val="20"/>
          <w:szCs w:val="20"/>
        </w:rPr>
      </w:pPr>
      <w:r>
        <w:rPr>
          <w:rFonts w:ascii="Geneva" w:hAnsi="Geneva"/>
          <w:sz w:val="20"/>
          <w:szCs w:val="20"/>
        </w:rPr>
        <w:t>Work within a given time frame</w:t>
      </w:r>
    </w:p>
    <w:p w14:paraId="5BD8DACC" w14:textId="11DD8A8E" w:rsidR="00821F50" w:rsidRDefault="00821F50" w:rsidP="00821F50">
      <w:pPr>
        <w:pStyle w:val="ListParagraph"/>
        <w:numPr>
          <w:ilvl w:val="0"/>
          <w:numId w:val="12"/>
        </w:numPr>
        <w:rPr>
          <w:rFonts w:ascii="Geneva" w:hAnsi="Geneva"/>
          <w:sz w:val="20"/>
          <w:szCs w:val="20"/>
        </w:rPr>
      </w:pPr>
      <w:r>
        <w:rPr>
          <w:rFonts w:ascii="Geneva" w:hAnsi="Geneva"/>
          <w:sz w:val="20"/>
          <w:szCs w:val="20"/>
        </w:rPr>
        <w:t xml:space="preserve">Work in larger groups without teacher intervention </w:t>
      </w:r>
    </w:p>
    <w:p w14:paraId="2A5B767E" w14:textId="1BC03B9C" w:rsidR="00821F50" w:rsidRDefault="00821F50" w:rsidP="00821F50">
      <w:pPr>
        <w:pStyle w:val="ListParagraph"/>
        <w:numPr>
          <w:ilvl w:val="0"/>
          <w:numId w:val="12"/>
        </w:numPr>
        <w:rPr>
          <w:rFonts w:ascii="Geneva" w:hAnsi="Geneva"/>
          <w:sz w:val="20"/>
          <w:szCs w:val="20"/>
        </w:rPr>
      </w:pPr>
      <w:r>
        <w:rPr>
          <w:rFonts w:ascii="Geneva" w:hAnsi="Geneva"/>
          <w:sz w:val="20"/>
          <w:szCs w:val="20"/>
        </w:rPr>
        <w:t>Choose equipment</w:t>
      </w:r>
    </w:p>
    <w:p w14:paraId="2084A525" w14:textId="4D3C1A4E" w:rsidR="00821F50" w:rsidRDefault="00821F50" w:rsidP="00821F50">
      <w:pPr>
        <w:pStyle w:val="ListParagraph"/>
        <w:numPr>
          <w:ilvl w:val="0"/>
          <w:numId w:val="12"/>
        </w:numPr>
        <w:rPr>
          <w:rFonts w:ascii="Geneva" w:hAnsi="Geneva"/>
          <w:sz w:val="20"/>
          <w:szCs w:val="20"/>
        </w:rPr>
      </w:pPr>
      <w:r>
        <w:rPr>
          <w:rFonts w:ascii="Geneva" w:hAnsi="Geneva"/>
          <w:sz w:val="20"/>
          <w:szCs w:val="20"/>
        </w:rPr>
        <w:t>Show understanding of others’ needs</w:t>
      </w:r>
    </w:p>
    <w:p w14:paraId="7FC5402E" w14:textId="77777777" w:rsidR="00821F50" w:rsidRDefault="00821F50" w:rsidP="00821F50">
      <w:pPr>
        <w:pStyle w:val="ListParagraph"/>
        <w:rPr>
          <w:rFonts w:ascii="Geneva" w:hAnsi="Geneva"/>
          <w:sz w:val="20"/>
          <w:szCs w:val="20"/>
        </w:rPr>
      </w:pPr>
    </w:p>
    <w:p w14:paraId="15CA0B03" w14:textId="77777777" w:rsidR="00821F50" w:rsidRDefault="00821F50" w:rsidP="00821F50">
      <w:pPr>
        <w:pStyle w:val="ListParagraph"/>
        <w:rPr>
          <w:rFonts w:ascii="Geneva" w:hAnsi="Geneva"/>
          <w:sz w:val="20"/>
          <w:szCs w:val="20"/>
        </w:rPr>
      </w:pPr>
    </w:p>
    <w:p w14:paraId="1892A008" w14:textId="2337F481" w:rsidR="00307B61" w:rsidRPr="005058FF" w:rsidRDefault="00821F50" w:rsidP="00A45702">
      <w:pPr>
        <w:rPr>
          <w:rFonts w:ascii="Geneva" w:hAnsi="Geneva"/>
          <w:b/>
          <w:sz w:val="20"/>
          <w:szCs w:val="20"/>
          <w:u w:val="single"/>
        </w:rPr>
      </w:pPr>
      <w:r w:rsidRPr="005058FF">
        <w:rPr>
          <w:rFonts w:ascii="Geneva" w:hAnsi="Geneva"/>
          <w:b/>
          <w:sz w:val="20"/>
          <w:szCs w:val="20"/>
          <w:u w:val="single"/>
        </w:rPr>
        <w:t>Action Plan</w:t>
      </w:r>
    </w:p>
    <w:p w14:paraId="752065A7" w14:textId="77777777" w:rsidR="00AB394F" w:rsidRDefault="00AB394F" w:rsidP="00A45702">
      <w:pPr>
        <w:rPr>
          <w:rFonts w:ascii="Geneva" w:hAnsi="Geneva"/>
          <w:sz w:val="20"/>
          <w:szCs w:val="20"/>
        </w:rPr>
      </w:pPr>
    </w:p>
    <w:p w14:paraId="76E8ADD4" w14:textId="57618916" w:rsidR="00AB394F" w:rsidRDefault="00AB394F" w:rsidP="00A45702">
      <w:pPr>
        <w:rPr>
          <w:rFonts w:ascii="Geneva" w:hAnsi="Geneva"/>
          <w:sz w:val="20"/>
          <w:szCs w:val="20"/>
          <w:u w:val="single"/>
        </w:rPr>
      </w:pPr>
      <w:r w:rsidRPr="005058FF">
        <w:rPr>
          <w:rFonts w:ascii="Geneva" w:hAnsi="Geneva"/>
          <w:sz w:val="20"/>
          <w:szCs w:val="20"/>
          <w:u w:val="single"/>
        </w:rPr>
        <w:t>Staffing and Finances</w:t>
      </w:r>
    </w:p>
    <w:p w14:paraId="77F3CBDD" w14:textId="77777777" w:rsidR="00897FA5" w:rsidRPr="005058FF" w:rsidRDefault="00897FA5" w:rsidP="00A45702">
      <w:pPr>
        <w:rPr>
          <w:rFonts w:ascii="Geneva" w:hAnsi="Geneva"/>
          <w:sz w:val="20"/>
          <w:szCs w:val="20"/>
          <w:u w:val="single"/>
        </w:rPr>
      </w:pPr>
    </w:p>
    <w:p w14:paraId="1DB55CC2" w14:textId="3A2F6083" w:rsidR="005058FF" w:rsidRDefault="005058FF" w:rsidP="00A45702">
      <w:pPr>
        <w:rPr>
          <w:rFonts w:ascii="Geneva" w:hAnsi="Geneva"/>
          <w:sz w:val="20"/>
          <w:szCs w:val="20"/>
        </w:rPr>
      </w:pPr>
      <w:r>
        <w:rPr>
          <w:rFonts w:ascii="Geneva" w:hAnsi="Geneva"/>
          <w:sz w:val="20"/>
          <w:szCs w:val="20"/>
        </w:rPr>
        <w:t xml:space="preserve">Following a meeting with the head teacher regarding the school budget and the schools current commitments this plan outlines the financial commitment to the programme.   </w:t>
      </w:r>
    </w:p>
    <w:p w14:paraId="15518B76" w14:textId="2F9FC256" w:rsidR="00AB394F" w:rsidRDefault="00AB394F" w:rsidP="00A45702">
      <w:pPr>
        <w:rPr>
          <w:rFonts w:ascii="Geneva" w:hAnsi="Geneva"/>
          <w:sz w:val="20"/>
          <w:szCs w:val="20"/>
        </w:rPr>
      </w:pPr>
      <w:r>
        <w:rPr>
          <w:rFonts w:ascii="Geneva" w:hAnsi="Geneva"/>
          <w:noProof/>
          <w:sz w:val="20"/>
          <w:szCs w:val="20"/>
          <w:lang w:val="en-US"/>
        </w:rPr>
        <w:drawing>
          <wp:inline distT="0" distB="0" distL="0" distR="0" wp14:anchorId="1EEF18E3" wp14:editId="1510AFAC">
            <wp:extent cx="6466205" cy="4514850"/>
            <wp:effectExtent l="50800" t="0" r="36195" b="57150"/>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6F1ABAC4" w14:textId="25C27218" w:rsidR="00307B61" w:rsidRDefault="00307B61" w:rsidP="00A45702">
      <w:pPr>
        <w:rPr>
          <w:rFonts w:ascii="Geneva" w:hAnsi="Geneva"/>
          <w:sz w:val="20"/>
          <w:szCs w:val="20"/>
        </w:rPr>
      </w:pPr>
    </w:p>
    <w:p w14:paraId="0E6DFFEE" w14:textId="77777777" w:rsidR="00095762" w:rsidRDefault="00095762" w:rsidP="00A45702">
      <w:pPr>
        <w:rPr>
          <w:rFonts w:ascii="Geneva" w:hAnsi="Geneva"/>
          <w:sz w:val="20"/>
          <w:szCs w:val="20"/>
        </w:rPr>
      </w:pPr>
    </w:p>
    <w:p w14:paraId="2CFFF33A" w14:textId="3A40C752" w:rsidR="00095762" w:rsidRPr="005058FF" w:rsidRDefault="00095762" w:rsidP="00A45702">
      <w:pPr>
        <w:rPr>
          <w:rFonts w:ascii="Geneva" w:hAnsi="Geneva"/>
          <w:b/>
          <w:sz w:val="20"/>
          <w:szCs w:val="20"/>
          <w:u w:val="single"/>
        </w:rPr>
      </w:pPr>
      <w:r w:rsidRPr="005058FF">
        <w:rPr>
          <w:rFonts w:ascii="Geneva" w:hAnsi="Geneva"/>
          <w:b/>
          <w:sz w:val="20"/>
          <w:szCs w:val="20"/>
          <w:u w:val="single"/>
        </w:rPr>
        <w:t xml:space="preserve">Measuring Success </w:t>
      </w:r>
    </w:p>
    <w:p w14:paraId="7222C086" w14:textId="77777777" w:rsidR="00095762" w:rsidRDefault="00095762" w:rsidP="00A45702">
      <w:pPr>
        <w:rPr>
          <w:rFonts w:ascii="Geneva" w:hAnsi="Geneva"/>
          <w:sz w:val="20"/>
          <w:szCs w:val="20"/>
        </w:rPr>
      </w:pPr>
    </w:p>
    <w:p w14:paraId="1A1BCE53" w14:textId="77777777" w:rsidR="005058FF" w:rsidRDefault="00095762" w:rsidP="00A45702">
      <w:pPr>
        <w:rPr>
          <w:rFonts w:ascii="Geneva" w:hAnsi="Geneva"/>
          <w:sz w:val="20"/>
          <w:szCs w:val="20"/>
        </w:rPr>
      </w:pPr>
      <w:r>
        <w:rPr>
          <w:rFonts w:ascii="Geneva" w:hAnsi="Geneva"/>
          <w:sz w:val="20"/>
          <w:szCs w:val="20"/>
        </w:rPr>
        <w:t>The progamme continually monitored to maximise effective teaching and learning. As the Strategic Plan of Periods 1 – 7 outlines there will be designated periods where data a</w:t>
      </w:r>
      <w:r w:rsidR="005058FF">
        <w:rPr>
          <w:rFonts w:ascii="Geneva" w:hAnsi="Geneva"/>
          <w:sz w:val="20"/>
          <w:szCs w:val="20"/>
        </w:rPr>
        <w:t>nd evidence will be collaborated</w:t>
      </w:r>
      <w:r>
        <w:rPr>
          <w:rFonts w:ascii="Geneva" w:hAnsi="Geneva"/>
          <w:sz w:val="20"/>
          <w:szCs w:val="20"/>
        </w:rPr>
        <w:t xml:space="preserve"> and presented to both the teacher</w:t>
      </w:r>
      <w:r w:rsidR="003B6A58">
        <w:rPr>
          <w:rFonts w:ascii="Geneva" w:hAnsi="Geneva"/>
          <w:sz w:val="20"/>
          <w:szCs w:val="20"/>
        </w:rPr>
        <w:t xml:space="preserve">s, SMT and the Governing Body. </w:t>
      </w:r>
    </w:p>
    <w:p w14:paraId="6DE0DBEA" w14:textId="77777777" w:rsidR="005058FF" w:rsidRDefault="005058FF" w:rsidP="00A45702">
      <w:pPr>
        <w:rPr>
          <w:rFonts w:ascii="Geneva" w:hAnsi="Geneva"/>
          <w:sz w:val="20"/>
          <w:szCs w:val="20"/>
        </w:rPr>
      </w:pPr>
    </w:p>
    <w:p w14:paraId="6661A275" w14:textId="2C74AA2C" w:rsidR="005058FF" w:rsidRPr="005058FF" w:rsidRDefault="005058FF" w:rsidP="005058FF">
      <w:pPr>
        <w:ind w:left="360"/>
        <w:rPr>
          <w:rFonts w:ascii="Geneva" w:hAnsi="Geneva"/>
          <w:sz w:val="20"/>
          <w:szCs w:val="20"/>
        </w:rPr>
      </w:pPr>
      <w:r>
        <w:rPr>
          <w:rFonts w:ascii="Geneva" w:hAnsi="Geneva"/>
          <w:noProof/>
          <w:sz w:val="20"/>
          <w:szCs w:val="20"/>
          <w:lang w:val="en-US"/>
        </w:rPr>
        <w:drawing>
          <wp:inline distT="0" distB="0" distL="0" distR="0" wp14:anchorId="6C6F9B37" wp14:editId="4C63D1CE">
            <wp:extent cx="5486400" cy="3200400"/>
            <wp:effectExtent l="0" t="0" r="0" b="7620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6BC474B8" w14:textId="77777777" w:rsidR="005058FF" w:rsidRDefault="005058FF" w:rsidP="00A45702">
      <w:pPr>
        <w:rPr>
          <w:rFonts w:ascii="Geneva" w:hAnsi="Geneva"/>
          <w:sz w:val="20"/>
          <w:szCs w:val="20"/>
        </w:rPr>
      </w:pPr>
    </w:p>
    <w:p w14:paraId="6ABEBAA4" w14:textId="77777777" w:rsidR="005058FF" w:rsidRDefault="005058FF" w:rsidP="00A45702">
      <w:pPr>
        <w:rPr>
          <w:rFonts w:ascii="Geneva" w:hAnsi="Geneva"/>
          <w:sz w:val="20"/>
          <w:szCs w:val="20"/>
        </w:rPr>
      </w:pPr>
    </w:p>
    <w:p w14:paraId="320B12E6" w14:textId="77777777" w:rsidR="005058FF" w:rsidRDefault="005058FF" w:rsidP="00A45702">
      <w:pPr>
        <w:rPr>
          <w:rFonts w:ascii="Geneva" w:hAnsi="Geneva"/>
          <w:sz w:val="20"/>
          <w:szCs w:val="20"/>
        </w:rPr>
      </w:pPr>
    </w:p>
    <w:p w14:paraId="1343B167" w14:textId="37C716DA" w:rsidR="00095762" w:rsidRDefault="00095762" w:rsidP="00A45702">
      <w:pPr>
        <w:rPr>
          <w:rFonts w:ascii="Geneva" w:hAnsi="Geneva"/>
          <w:sz w:val="20"/>
          <w:szCs w:val="20"/>
        </w:rPr>
      </w:pPr>
      <w:r>
        <w:rPr>
          <w:rFonts w:ascii="Geneva" w:hAnsi="Geneva"/>
          <w:sz w:val="20"/>
          <w:szCs w:val="20"/>
        </w:rPr>
        <w:t xml:space="preserve">Targets have been created to measure the impact of the trial period as follows: </w:t>
      </w:r>
    </w:p>
    <w:p w14:paraId="4CF29715" w14:textId="77777777" w:rsidR="00095762" w:rsidRDefault="00095762" w:rsidP="00A45702">
      <w:pPr>
        <w:rPr>
          <w:rFonts w:ascii="Geneva" w:hAnsi="Geneva"/>
          <w:sz w:val="20"/>
          <w:szCs w:val="20"/>
        </w:rPr>
      </w:pPr>
    </w:p>
    <w:p w14:paraId="781453CC" w14:textId="260078D1" w:rsidR="003B6A58" w:rsidRPr="005058FF" w:rsidRDefault="003B6A58" w:rsidP="00A45702">
      <w:pPr>
        <w:rPr>
          <w:rFonts w:ascii="Geneva" w:hAnsi="Geneva"/>
          <w:sz w:val="20"/>
          <w:szCs w:val="20"/>
          <w:u w:val="single"/>
        </w:rPr>
      </w:pPr>
      <w:r w:rsidRPr="005058FF">
        <w:rPr>
          <w:rFonts w:ascii="Geneva" w:hAnsi="Geneva"/>
          <w:sz w:val="20"/>
          <w:szCs w:val="20"/>
          <w:u w:val="single"/>
        </w:rPr>
        <w:t xml:space="preserve">National Test Data </w:t>
      </w:r>
    </w:p>
    <w:p w14:paraId="3EDFAD19" w14:textId="77777777" w:rsidR="003B6A58" w:rsidRDefault="003B6A58" w:rsidP="00A45702">
      <w:pPr>
        <w:rPr>
          <w:rFonts w:ascii="Geneva" w:hAnsi="Geneva"/>
          <w:sz w:val="20"/>
          <w:szCs w:val="20"/>
        </w:rPr>
      </w:pPr>
    </w:p>
    <w:p w14:paraId="5EA60579" w14:textId="329A4F88" w:rsidR="00095762" w:rsidRDefault="00095762" w:rsidP="00A45702">
      <w:pPr>
        <w:rPr>
          <w:rFonts w:ascii="Geneva" w:hAnsi="Geneva"/>
          <w:sz w:val="20"/>
          <w:szCs w:val="20"/>
        </w:rPr>
      </w:pPr>
      <w:r>
        <w:rPr>
          <w:rFonts w:ascii="Geneva" w:hAnsi="Geneva"/>
          <w:sz w:val="20"/>
          <w:szCs w:val="20"/>
        </w:rPr>
        <w:t xml:space="preserve">Summer 2019 – </w:t>
      </w:r>
    </w:p>
    <w:p w14:paraId="222CEBD2" w14:textId="77777777" w:rsidR="00095762" w:rsidRDefault="00095762" w:rsidP="00A45702">
      <w:pPr>
        <w:rPr>
          <w:rFonts w:ascii="Geneva" w:hAnsi="Geneva"/>
          <w:sz w:val="20"/>
          <w:szCs w:val="20"/>
        </w:rPr>
      </w:pPr>
    </w:p>
    <w:p w14:paraId="64E9E002" w14:textId="1191CF69" w:rsidR="00095762" w:rsidRDefault="00583F1A" w:rsidP="00A45702">
      <w:pPr>
        <w:rPr>
          <w:rFonts w:ascii="Geneva" w:hAnsi="Geneva"/>
          <w:color w:val="FF0000"/>
          <w:sz w:val="20"/>
          <w:szCs w:val="20"/>
        </w:rPr>
      </w:pPr>
      <w:r>
        <w:rPr>
          <w:rFonts w:ascii="Geneva" w:hAnsi="Geneva"/>
          <w:color w:val="FF0000"/>
          <w:sz w:val="20"/>
          <w:szCs w:val="20"/>
        </w:rPr>
        <w:t>Reduce the deficit of</w:t>
      </w:r>
      <w:r w:rsidR="003B6A58">
        <w:rPr>
          <w:rFonts w:ascii="Geneva" w:hAnsi="Geneva"/>
          <w:color w:val="FF0000"/>
          <w:sz w:val="20"/>
          <w:szCs w:val="20"/>
        </w:rPr>
        <w:t xml:space="preserve"> National Test Attainment </w:t>
      </w:r>
      <w:r w:rsidR="00095762">
        <w:rPr>
          <w:rFonts w:ascii="Geneva" w:hAnsi="Geneva"/>
          <w:color w:val="FF0000"/>
          <w:sz w:val="20"/>
          <w:szCs w:val="20"/>
        </w:rPr>
        <w:t>between Years 2 and 3 by 10%</w:t>
      </w:r>
    </w:p>
    <w:p w14:paraId="0B7F522A" w14:textId="1E414F06" w:rsidR="00583F1A" w:rsidRDefault="00583F1A" w:rsidP="00A45702">
      <w:pPr>
        <w:rPr>
          <w:rFonts w:ascii="Geneva" w:hAnsi="Geneva"/>
          <w:color w:val="FF0000"/>
          <w:sz w:val="20"/>
          <w:szCs w:val="20"/>
        </w:rPr>
      </w:pPr>
      <w:r>
        <w:rPr>
          <w:rFonts w:ascii="Geneva" w:hAnsi="Geneva"/>
          <w:color w:val="FF0000"/>
          <w:sz w:val="20"/>
          <w:szCs w:val="20"/>
        </w:rPr>
        <w:t>Numeracy Reasoning – Target 59% deficit</w:t>
      </w:r>
    </w:p>
    <w:p w14:paraId="0EF95A0B" w14:textId="2F986F9A" w:rsidR="00583F1A" w:rsidRDefault="00583F1A" w:rsidP="00A45702">
      <w:pPr>
        <w:rPr>
          <w:rFonts w:ascii="Geneva" w:hAnsi="Geneva"/>
          <w:color w:val="FF0000"/>
          <w:sz w:val="20"/>
          <w:szCs w:val="20"/>
        </w:rPr>
      </w:pPr>
      <w:r>
        <w:rPr>
          <w:rFonts w:ascii="Geneva" w:hAnsi="Geneva"/>
          <w:color w:val="FF0000"/>
          <w:sz w:val="20"/>
          <w:szCs w:val="20"/>
        </w:rPr>
        <w:t>Reading Welsh – Target 63% deficit</w:t>
      </w:r>
    </w:p>
    <w:p w14:paraId="7B439121" w14:textId="77777777" w:rsidR="00095762" w:rsidRDefault="00095762" w:rsidP="00A45702">
      <w:pPr>
        <w:rPr>
          <w:rFonts w:ascii="Geneva" w:hAnsi="Geneva"/>
          <w:color w:val="FF0000"/>
          <w:sz w:val="20"/>
          <w:szCs w:val="20"/>
        </w:rPr>
      </w:pPr>
    </w:p>
    <w:p w14:paraId="70299461" w14:textId="35B17D56" w:rsidR="00095762" w:rsidRDefault="00095762" w:rsidP="00A45702">
      <w:pPr>
        <w:rPr>
          <w:rFonts w:ascii="Geneva" w:hAnsi="Geneva"/>
          <w:sz w:val="20"/>
          <w:szCs w:val="20"/>
        </w:rPr>
      </w:pPr>
      <w:r>
        <w:rPr>
          <w:rFonts w:ascii="Geneva" w:hAnsi="Geneva"/>
          <w:sz w:val="20"/>
          <w:szCs w:val="20"/>
        </w:rPr>
        <w:t xml:space="preserve">Summer 2020 – </w:t>
      </w:r>
    </w:p>
    <w:p w14:paraId="062E30E6" w14:textId="77777777" w:rsidR="00095762" w:rsidRDefault="00095762" w:rsidP="00A45702">
      <w:pPr>
        <w:rPr>
          <w:rFonts w:ascii="Geneva" w:hAnsi="Geneva"/>
          <w:sz w:val="20"/>
          <w:szCs w:val="20"/>
        </w:rPr>
      </w:pPr>
    </w:p>
    <w:p w14:paraId="752217C4" w14:textId="175CCF24" w:rsidR="00095762" w:rsidRDefault="00583F1A" w:rsidP="00A45702">
      <w:pPr>
        <w:rPr>
          <w:rFonts w:ascii="Geneva" w:hAnsi="Geneva"/>
          <w:color w:val="FF0000"/>
          <w:sz w:val="20"/>
          <w:szCs w:val="20"/>
        </w:rPr>
      </w:pPr>
      <w:r>
        <w:rPr>
          <w:rFonts w:ascii="Geneva" w:hAnsi="Geneva"/>
          <w:color w:val="FF0000"/>
          <w:sz w:val="20"/>
          <w:szCs w:val="20"/>
        </w:rPr>
        <w:t>Reduce the deficit of</w:t>
      </w:r>
      <w:r w:rsidR="00095762">
        <w:rPr>
          <w:rFonts w:ascii="Geneva" w:hAnsi="Geneva"/>
          <w:color w:val="FF0000"/>
          <w:sz w:val="20"/>
          <w:szCs w:val="20"/>
        </w:rPr>
        <w:t xml:space="preserve"> National Test Attainment between Years 2 and 3 </w:t>
      </w:r>
      <w:r>
        <w:rPr>
          <w:rFonts w:ascii="Geneva" w:hAnsi="Geneva"/>
          <w:color w:val="FF0000"/>
          <w:sz w:val="20"/>
          <w:szCs w:val="20"/>
        </w:rPr>
        <w:t>to less than 51%</w:t>
      </w:r>
    </w:p>
    <w:p w14:paraId="34ED18D8" w14:textId="77777777" w:rsidR="00095762" w:rsidRDefault="00095762" w:rsidP="00A45702">
      <w:pPr>
        <w:rPr>
          <w:rFonts w:ascii="Geneva" w:hAnsi="Geneva"/>
          <w:color w:val="FF0000"/>
          <w:sz w:val="20"/>
          <w:szCs w:val="20"/>
        </w:rPr>
      </w:pPr>
    </w:p>
    <w:p w14:paraId="34CFC7EE" w14:textId="0770A868" w:rsidR="003B6A58" w:rsidRDefault="003B6A58" w:rsidP="00A45702">
      <w:pPr>
        <w:rPr>
          <w:rFonts w:ascii="Geneva" w:hAnsi="Geneva"/>
          <w:sz w:val="20"/>
          <w:szCs w:val="20"/>
        </w:rPr>
      </w:pPr>
      <w:r w:rsidRPr="003B6A58">
        <w:rPr>
          <w:rFonts w:ascii="Geneva" w:hAnsi="Geneva"/>
          <w:b/>
          <w:sz w:val="20"/>
          <w:szCs w:val="20"/>
        </w:rPr>
        <w:t>Handwriting</w:t>
      </w:r>
      <w:r w:rsidR="005F2C55">
        <w:rPr>
          <w:rFonts w:ascii="Geneva" w:hAnsi="Geneva"/>
          <w:sz w:val="20"/>
          <w:szCs w:val="20"/>
        </w:rPr>
        <w:t xml:space="preserve"> </w:t>
      </w:r>
      <w:r>
        <w:rPr>
          <w:rFonts w:ascii="Geneva" w:hAnsi="Geneva"/>
          <w:sz w:val="20"/>
          <w:szCs w:val="20"/>
        </w:rPr>
        <w:t xml:space="preserve"> </w:t>
      </w:r>
    </w:p>
    <w:p w14:paraId="27C332B3" w14:textId="77777777" w:rsidR="003B6A58" w:rsidRDefault="003B6A58" w:rsidP="00A45702">
      <w:pPr>
        <w:rPr>
          <w:rFonts w:ascii="Geneva" w:hAnsi="Geneva"/>
          <w:sz w:val="20"/>
          <w:szCs w:val="20"/>
        </w:rPr>
      </w:pPr>
    </w:p>
    <w:p w14:paraId="68CBEFDD" w14:textId="22CAF398" w:rsidR="005F2C55" w:rsidRDefault="003B6A58" w:rsidP="00A45702">
      <w:pPr>
        <w:rPr>
          <w:rFonts w:ascii="Geneva" w:hAnsi="Geneva"/>
          <w:sz w:val="20"/>
          <w:szCs w:val="20"/>
        </w:rPr>
      </w:pPr>
      <w:r>
        <w:rPr>
          <w:rFonts w:ascii="Geneva" w:hAnsi="Geneva"/>
          <w:sz w:val="20"/>
          <w:szCs w:val="20"/>
        </w:rPr>
        <w:t xml:space="preserve">Summer 2019/20 </w:t>
      </w:r>
      <w:r w:rsidR="005F2C55">
        <w:rPr>
          <w:rFonts w:ascii="Geneva" w:hAnsi="Geneva"/>
          <w:sz w:val="20"/>
          <w:szCs w:val="20"/>
        </w:rPr>
        <w:t>–</w:t>
      </w:r>
    </w:p>
    <w:p w14:paraId="5EEFCC2F" w14:textId="77777777" w:rsidR="005F2C55" w:rsidRDefault="005F2C55" w:rsidP="00A45702">
      <w:pPr>
        <w:rPr>
          <w:rFonts w:ascii="Geneva" w:hAnsi="Geneva"/>
          <w:sz w:val="20"/>
          <w:szCs w:val="20"/>
        </w:rPr>
      </w:pPr>
    </w:p>
    <w:p w14:paraId="23833BCC" w14:textId="40B961B1" w:rsidR="003B6A58" w:rsidRPr="003B6A58" w:rsidRDefault="00583F1A" w:rsidP="00A45702">
      <w:pPr>
        <w:rPr>
          <w:rFonts w:ascii="Geneva" w:hAnsi="Geneva"/>
          <w:sz w:val="20"/>
          <w:szCs w:val="20"/>
        </w:rPr>
      </w:pPr>
      <w:r>
        <w:rPr>
          <w:rFonts w:ascii="Geneva" w:hAnsi="Geneva"/>
          <w:color w:val="FF0000"/>
          <w:sz w:val="20"/>
          <w:szCs w:val="20"/>
        </w:rPr>
        <w:t>Aim for</w:t>
      </w:r>
      <w:r w:rsidR="003B6A58" w:rsidRPr="005F2C55">
        <w:rPr>
          <w:rFonts w:ascii="Geneva" w:hAnsi="Geneva"/>
          <w:color w:val="FF0000"/>
          <w:sz w:val="20"/>
          <w:szCs w:val="20"/>
        </w:rPr>
        <w:t xml:space="preserve"> 55% of pupils</w:t>
      </w:r>
      <w:r>
        <w:rPr>
          <w:rFonts w:ascii="Geneva" w:hAnsi="Geneva"/>
          <w:color w:val="FF0000"/>
          <w:sz w:val="20"/>
          <w:szCs w:val="20"/>
        </w:rPr>
        <w:t xml:space="preserve"> to</w:t>
      </w:r>
      <w:r w:rsidR="003B6A58" w:rsidRPr="005F2C55">
        <w:rPr>
          <w:rFonts w:ascii="Geneva" w:hAnsi="Geneva"/>
          <w:color w:val="FF0000"/>
          <w:sz w:val="20"/>
          <w:szCs w:val="20"/>
        </w:rPr>
        <w:t xml:space="preserve"> leave Year 2 with the ability to write using cursive writing at an acceptable size and orientation</w:t>
      </w:r>
      <w:r>
        <w:rPr>
          <w:rFonts w:ascii="Geneva" w:hAnsi="Geneva"/>
          <w:color w:val="FF0000"/>
          <w:sz w:val="20"/>
          <w:szCs w:val="20"/>
        </w:rPr>
        <w:t>. Thus leaving the Foundation Phase with Outcome 5 in the handwriting strand on Incerts</w:t>
      </w:r>
      <w:r>
        <w:rPr>
          <w:rStyle w:val="EndnoteReference"/>
          <w:rFonts w:ascii="Geneva" w:hAnsi="Geneva"/>
          <w:color w:val="FF0000"/>
          <w:sz w:val="20"/>
          <w:szCs w:val="20"/>
        </w:rPr>
        <w:endnoteReference w:id="8"/>
      </w:r>
      <w:r>
        <w:rPr>
          <w:rFonts w:ascii="Geneva" w:hAnsi="Geneva"/>
          <w:color w:val="FF0000"/>
          <w:sz w:val="20"/>
          <w:szCs w:val="20"/>
        </w:rPr>
        <w:t xml:space="preserve"> achievements. </w:t>
      </w:r>
    </w:p>
    <w:p w14:paraId="2DCAA582" w14:textId="77777777" w:rsidR="00095762" w:rsidRDefault="00095762" w:rsidP="00A45702">
      <w:pPr>
        <w:rPr>
          <w:rFonts w:ascii="Geneva" w:hAnsi="Geneva"/>
          <w:color w:val="FF0000"/>
          <w:sz w:val="20"/>
          <w:szCs w:val="20"/>
        </w:rPr>
      </w:pPr>
    </w:p>
    <w:p w14:paraId="7B0770F4" w14:textId="7835D6AD" w:rsidR="003B6A58" w:rsidRDefault="003B6A58" w:rsidP="00A45702">
      <w:pPr>
        <w:rPr>
          <w:rFonts w:ascii="Geneva" w:hAnsi="Geneva"/>
          <w:b/>
          <w:sz w:val="20"/>
          <w:szCs w:val="20"/>
        </w:rPr>
      </w:pPr>
      <w:r w:rsidRPr="003B6A58">
        <w:rPr>
          <w:rFonts w:ascii="Geneva" w:hAnsi="Geneva"/>
          <w:b/>
          <w:sz w:val="20"/>
          <w:szCs w:val="20"/>
        </w:rPr>
        <w:t>Independence, Classroom Routines and Personal Care Routines</w:t>
      </w:r>
      <w:r w:rsidR="005F2C55">
        <w:rPr>
          <w:rFonts w:ascii="Geneva" w:hAnsi="Geneva"/>
          <w:b/>
          <w:sz w:val="20"/>
          <w:szCs w:val="20"/>
        </w:rPr>
        <w:t xml:space="preserve"> </w:t>
      </w:r>
      <w:r>
        <w:rPr>
          <w:rFonts w:ascii="Geneva" w:hAnsi="Geneva"/>
          <w:b/>
          <w:sz w:val="20"/>
          <w:szCs w:val="20"/>
        </w:rPr>
        <w:t xml:space="preserve"> </w:t>
      </w:r>
    </w:p>
    <w:p w14:paraId="2E63F453" w14:textId="77777777" w:rsidR="005F2C55" w:rsidRDefault="005F2C55" w:rsidP="00A45702">
      <w:pPr>
        <w:rPr>
          <w:rFonts w:ascii="Geneva" w:hAnsi="Geneva"/>
          <w:b/>
          <w:sz w:val="20"/>
          <w:szCs w:val="20"/>
        </w:rPr>
      </w:pPr>
    </w:p>
    <w:p w14:paraId="07F94FFD" w14:textId="1EDC0E72" w:rsidR="005F2C55" w:rsidRDefault="003B6A58" w:rsidP="00A45702">
      <w:pPr>
        <w:rPr>
          <w:rFonts w:ascii="Geneva" w:hAnsi="Geneva"/>
          <w:b/>
          <w:sz w:val="20"/>
          <w:szCs w:val="20"/>
        </w:rPr>
      </w:pPr>
      <w:r w:rsidRPr="003B6A58">
        <w:rPr>
          <w:rFonts w:ascii="Geneva" w:hAnsi="Geneva"/>
          <w:sz w:val="20"/>
          <w:szCs w:val="20"/>
        </w:rPr>
        <w:t>Summer 2019/20</w:t>
      </w:r>
      <w:r>
        <w:rPr>
          <w:rFonts w:ascii="Geneva" w:hAnsi="Geneva"/>
          <w:b/>
          <w:sz w:val="20"/>
          <w:szCs w:val="20"/>
        </w:rPr>
        <w:t xml:space="preserve"> </w:t>
      </w:r>
      <w:r w:rsidR="005F2C55">
        <w:rPr>
          <w:rFonts w:ascii="Geneva" w:hAnsi="Geneva"/>
          <w:b/>
          <w:sz w:val="20"/>
          <w:szCs w:val="20"/>
        </w:rPr>
        <w:t>–</w:t>
      </w:r>
      <w:r>
        <w:rPr>
          <w:rFonts w:ascii="Geneva" w:hAnsi="Geneva"/>
          <w:b/>
          <w:sz w:val="20"/>
          <w:szCs w:val="20"/>
        </w:rPr>
        <w:t xml:space="preserve"> </w:t>
      </w:r>
    </w:p>
    <w:p w14:paraId="7B22FD4F" w14:textId="77777777" w:rsidR="005F2C55" w:rsidRDefault="005F2C55" w:rsidP="00A45702">
      <w:pPr>
        <w:rPr>
          <w:rFonts w:ascii="Geneva" w:hAnsi="Geneva"/>
          <w:b/>
          <w:sz w:val="20"/>
          <w:szCs w:val="20"/>
        </w:rPr>
      </w:pPr>
    </w:p>
    <w:p w14:paraId="0A4D0890" w14:textId="027E44DA" w:rsidR="003B6A58" w:rsidRPr="005F2C55" w:rsidRDefault="003B6A58" w:rsidP="00A45702">
      <w:pPr>
        <w:rPr>
          <w:rFonts w:ascii="Geneva" w:hAnsi="Geneva"/>
          <w:b/>
          <w:color w:val="FF0000"/>
          <w:sz w:val="20"/>
          <w:szCs w:val="20"/>
        </w:rPr>
      </w:pPr>
      <w:r w:rsidRPr="005F2C55">
        <w:rPr>
          <w:rFonts w:ascii="Geneva" w:hAnsi="Geneva"/>
          <w:color w:val="FF0000"/>
          <w:sz w:val="20"/>
          <w:szCs w:val="20"/>
        </w:rPr>
        <w:t xml:space="preserve">Questionnaire results will show a development. Year 2 pupils will show that they can attain a good level when working independently on ‘Big Question’ Tasks. </w:t>
      </w:r>
    </w:p>
    <w:p w14:paraId="7AD41252" w14:textId="77777777" w:rsidR="003B6A58" w:rsidRDefault="003B6A58" w:rsidP="00A45702">
      <w:pPr>
        <w:rPr>
          <w:rFonts w:ascii="Geneva" w:hAnsi="Geneva"/>
          <w:sz w:val="20"/>
          <w:szCs w:val="20"/>
        </w:rPr>
      </w:pPr>
    </w:p>
    <w:p w14:paraId="09D78A31" w14:textId="484E31AA" w:rsidR="003B6A58" w:rsidRPr="003B6A58" w:rsidRDefault="003B6A58" w:rsidP="00A45702">
      <w:pPr>
        <w:rPr>
          <w:rFonts w:ascii="Geneva" w:hAnsi="Geneva"/>
          <w:sz w:val="20"/>
          <w:szCs w:val="20"/>
        </w:rPr>
      </w:pPr>
      <w:r>
        <w:rPr>
          <w:rFonts w:ascii="Geneva" w:hAnsi="Geneva"/>
          <w:sz w:val="20"/>
          <w:szCs w:val="20"/>
        </w:rPr>
        <w:t xml:space="preserve"> </w:t>
      </w:r>
    </w:p>
    <w:p w14:paraId="36FA6B27" w14:textId="77777777" w:rsidR="00095762" w:rsidRPr="00095762" w:rsidRDefault="00095762" w:rsidP="00A45702">
      <w:pPr>
        <w:rPr>
          <w:rFonts w:ascii="Geneva" w:hAnsi="Geneva"/>
          <w:sz w:val="20"/>
          <w:szCs w:val="20"/>
        </w:rPr>
      </w:pPr>
    </w:p>
    <w:p w14:paraId="2BF56277" w14:textId="77777777" w:rsidR="00307B61" w:rsidRDefault="00307B61" w:rsidP="00A45702">
      <w:pPr>
        <w:rPr>
          <w:rFonts w:ascii="Geneva" w:hAnsi="Geneva"/>
          <w:sz w:val="20"/>
          <w:szCs w:val="20"/>
        </w:rPr>
      </w:pPr>
    </w:p>
    <w:p w14:paraId="7BF767D5" w14:textId="77777777" w:rsidR="00EB5FC3" w:rsidRDefault="00EB5FC3" w:rsidP="00A45702">
      <w:pPr>
        <w:rPr>
          <w:rFonts w:ascii="Geneva" w:hAnsi="Geneva"/>
          <w:sz w:val="20"/>
          <w:szCs w:val="20"/>
        </w:rPr>
      </w:pPr>
    </w:p>
    <w:p w14:paraId="5D575DC6" w14:textId="77777777" w:rsidR="00EB5FC3" w:rsidRDefault="00EB5FC3" w:rsidP="00A45702">
      <w:pPr>
        <w:rPr>
          <w:rFonts w:ascii="Geneva" w:hAnsi="Geneva"/>
          <w:sz w:val="20"/>
          <w:szCs w:val="20"/>
        </w:rPr>
      </w:pPr>
    </w:p>
    <w:p w14:paraId="7BB55775" w14:textId="77777777" w:rsidR="00EB5FC3" w:rsidRDefault="00EB5FC3" w:rsidP="00A45702">
      <w:pPr>
        <w:rPr>
          <w:rFonts w:ascii="Geneva" w:hAnsi="Geneva"/>
          <w:sz w:val="20"/>
          <w:szCs w:val="20"/>
        </w:rPr>
      </w:pPr>
    </w:p>
    <w:p w14:paraId="76E91E3C" w14:textId="77777777" w:rsidR="00EB5FC3" w:rsidRDefault="00EB5FC3" w:rsidP="00A45702">
      <w:pPr>
        <w:rPr>
          <w:rFonts w:ascii="Geneva" w:hAnsi="Geneva"/>
          <w:sz w:val="20"/>
          <w:szCs w:val="20"/>
        </w:rPr>
      </w:pPr>
    </w:p>
    <w:p w14:paraId="6839D204" w14:textId="77777777" w:rsidR="00EB5FC3" w:rsidRDefault="00EB5FC3" w:rsidP="00A45702">
      <w:pPr>
        <w:rPr>
          <w:rFonts w:ascii="Geneva" w:hAnsi="Geneva"/>
          <w:sz w:val="20"/>
          <w:szCs w:val="20"/>
        </w:rPr>
      </w:pPr>
    </w:p>
    <w:p w14:paraId="0D3AC4CA" w14:textId="77777777" w:rsidR="00EB5FC3" w:rsidRDefault="00EB5FC3" w:rsidP="00A45702">
      <w:pPr>
        <w:rPr>
          <w:rFonts w:ascii="Geneva" w:hAnsi="Geneva"/>
          <w:sz w:val="20"/>
          <w:szCs w:val="20"/>
        </w:rPr>
      </w:pPr>
    </w:p>
    <w:p w14:paraId="229C2AFD" w14:textId="77777777" w:rsidR="00EB5FC3" w:rsidRDefault="00EB5FC3" w:rsidP="00A45702">
      <w:pPr>
        <w:rPr>
          <w:rFonts w:ascii="Geneva" w:hAnsi="Geneva"/>
          <w:sz w:val="20"/>
          <w:szCs w:val="20"/>
        </w:rPr>
      </w:pPr>
    </w:p>
    <w:p w14:paraId="5C29E8D3" w14:textId="77777777" w:rsidR="00EB5FC3" w:rsidRDefault="00EB5FC3" w:rsidP="00A45702">
      <w:pPr>
        <w:rPr>
          <w:rFonts w:ascii="Geneva" w:hAnsi="Geneva"/>
          <w:sz w:val="20"/>
          <w:szCs w:val="20"/>
        </w:rPr>
      </w:pPr>
    </w:p>
    <w:p w14:paraId="2631387D" w14:textId="77777777" w:rsidR="00EB5FC3" w:rsidRDefault="00EB5FC3" w:rsidP="00A45702">
      <w:pPr>
        <w:rPr>
          <w:rFonts w:ascii="Geneva" w:hAnsi="Geneva"/>
          <w:sz w:val="20"/>
          <w:szCs w:val="20"/>
        </w:rPr>
      </w:pPr>
    </w:p>
    <w:p w14:paraId="7F722319" w14:textId="65A907D9" w:rsidR="00EB5FC3" w:rsidRPr="005058FF" w:rsidRDefault="00EB5FC3" w:rsidP="00A45702">
      <w:pPr>
        <w:rPr>
          <w:rFonts w:ascii="Geneva" w:hAnsi="Geneva"/>
          <w:sz w:val="20"/>
          <w:szCs w:val="20"/>
          <w:u w:val="single"/>
        </w:rPr>
      </w:pPr>
      <w:r w:rsidRPr="005058FF">
        <w:rPr>
          <w:rFonts w:ascii="Geneva" w:hAnsi="Geneva"/>
          <w:b/>
          <w:sz w:val="20"/>
          <w:szCs w:val="20"/>
          <w:u w:val="single"/>
        </w:rPr>
        <w:t>Progress against Leadership</w:t>
      </w:r>
    </w:p>
    <w:p w14:paraId="58B97CA7" w14:textId="77777777" w:rsidR="00EB5FC3" w:rsidRDefault="00EB5FC3" w:rsidP="00A45702">
      <w:pPr>
        <w:rPr>
          <w:rFonts w:ascii="Geneva" w:hAnsi="Geneva"/>
          <w:sz w:val="20"/>
          <w:szCs w:val="20"/>
        </w:rPr>
      </w:pPr>
    </w:p>
    <w:p w14:paraId="5EEFF532" w14:textId="43293C11" w:rsidR="00EB5FC3" w:rsidRDefault="006158AA" w:rsidP="00A45702">
      <w:pPr>
        <w:rPr>
          <w:rFonts w:ascii="Geneva" w:hAnsi="Geneva"/>
          <w:sz w:val="20"/>
          <w:szCs w:val="20"/>
        </w:rPr>
      </w:pPr>
      <w:r>
        <w:rPr>
          <w:rFonts w:ascii="Geneva" w:hAnsi="Geneva"/>
          <w:sz w:val="20"/>
          <w:szCs w:val="20"/>
        </w:rPr>
        <w:t>With the implementation of</w:t>
      </w:r>
      <w:r w:rsidR="00DD75E3">
        <w:rPr>
          <w:rFonts w:ascii="Geneva" w:hAnsi="Geneva"/>
          <w:sz w:val="20"/>
          <w:szCs w:val="20"/>
        </w:rPr>
        <w:t xml:space="preserve"> the new Professional Standards Wales in September 2018 there is currently a positive light shone on those striving for professional development. The new PS provides teachers with clear descriptors of sustained highly effective practice and career-long professional learning </w:t>
      </w:r>
      <w:r w:rsidR="007B3C10">
        <w:rPr>
          <w:rFonts w:ascii="Geneva" w:hAnsi="Geneva"/>
          <w:sz w:val="20"/>
          <w:szCs w:val="20"/>
        </w:rPr>
        <w:t>it</w:t>
      </w:r>
      <w:r w:rsidR="00DD75E3">
        <w:rPr>
          <w:rFonts w:ascii="Geneva" w:hAnsi="Geneva"/>
          <w:sz w:val="20"/>
          <w:szCs w:val="20"/>
        </w:rPr>
        <w:t xml:space="preserve"> also provides detailed overview of the expectations for those on a formal leadership role. </w:t>
      </w:r>
      <w:r w:rsidR="007B3C10">
        <w:rPr>
          <w:rFonts w:ascii="Geneva" w:hAnsi="Geneva"/>
          <w:sz w:val="20"/>
          <w:szCs w:val="20"/>
        </w:rPr>
        <w:t>Professor Bill Lucas has created the PS following a 9-month period of research and collaboration led</w:t>
      </w:r>
      <w:r w:rsidR="00DD75E3">
        <w:rPr>
          <w:rFonts w:ascii="Geneva" w:hAnsi="Geneva"/>
          <w:sz w:val="20"/>
          <w:szCs w:val="20"/>
        </w:rPr>
        <w:t>. It is clearer than the prior standards and focuses on the new 5 Professional Standards.</w:t>
      </w:r>
    </w:p>
    <w:p w14:paraId="369E79E6" w14:textId="77777777" w:rsidR="00EB5FC3" w:rsidRDefault="00EB5FC3" w:rsidP="00A45702">
      <w:pPr>
        <w:rPr>
          <w:rFonts w:ascii="Geneva" w:hAnsi="Geneva"/>
          <w:sz w:val="20"/>
          <w:szCs w:val="20"/>
        </w:rPr>
      </w:pPr>
    </w:p>
    <w:p w14:paraId="78B73442" w14:textId="195A5FE0" w:rsidR="00EB5FC3" w:rsidRDefault="00D96734" w:rsidP="00A45702">
      <w:pPr>
        <w:rPr>
          <w:rFonts w:ascii="Geneva" w:hAnsi="Geneva"/>
          <w:sz w:val="20"/>
          <w:szCs w:val="20"/>
        </w:rPr>
      </w:pPr>
      <w:r>
        <w:rPr>
          <w:rFonts w:ascii="Geneva" w:hAnsi="Geneva"/>
          <w:noProof/>
          <w:sz w:val="20"/>
          <w:szCs w:val="20"/>
          <w:lang w:val="en-US"/>
        </w:rPr>
        <w:drawing>
          <wp:inline distT="0" distB="0" distL="0" distR="0" wp14:anchorId="1E8C834A" wp14:editId="33F6AD12">
            <wp:extent cx="6621145" cy="4402455"/>
            <wp:effectExtent l="0" t="0" r="8255" b="0"/>
            <wp:docPr id="7" name="Picture 7" descr="Macintosh HD:Users:teacher:Desktop:Screen Shot 2018-08-12 at 12.06.1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teacher:Desktop:Screen Shot 2018-08-12 at 12.06.10 PM.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621145" cy="4402455"/>
                    </a:xfrm>
                    <a:prstGeom prst="rect">
                      <a:avLst/>
                    </a:prstGeom>
                    <a:noFill/>
                    <a:ln>
                      <a:noFill/>
                    </a:ln>
                  </pic:spPr>
                </pic:pic>
              </a:graphicData>
            </a:graphic>
          </wp:inline>
        </w:drawing>
      </w:r>
    </w:p>
    <w:p w14:paraId="275CC1A9" w14:textId="77777777" w:rsidR="00EB5FC3" w:rsidRDefault="00EB5FC3" w:rsidP="00A45702">
      <w:pPr>
        <w:rPr>
          <w:rFonts w:ascii="Geneva" w:hAnsi="Geneva"/>
          <w:sz w:val="20"/>
          <w:szCs w:val="20"/>
        </w:rPr>
      </w:pPr>
    </w:p>
    <w:p w14:paraId="5E783115" w14:textId="29E88FF4" w:rsidR="00DD75E3" w:rsidRPr="00DD75E3" w:rsidRDefault="00DD75E3" w:rsidP="00DD75E3">
      <w:pPr>
        <w:rPr>
          <w:rFonts w:ascii="Times" w:eastAsia="Times New Roman" w:hAnsi="Times" w:cs="Times New Roman"/>
          <w:sz w:val="20"/>
          <w:szCs w:val="20"/>
          <w:lang w:val="en-US"/>
        </w:rPr>
      </w:pPr>
      <w:r>
        <w:rPr>
          <w:rFonts w:ascii="Geneva" w:hAnsi="Geneva"/>
          <w:sz w:val="20"/>
          <w:szCs w:val="20"/>
        </w:rPr>
        <w:t xml:space="preserve">This, I feel, is a positive step for those seeking professional development. With the implementation of the Professional Learning Passport it enables individuals to document their progress and growth as a professional learner. The top ten points by the Education Workforce Council </w:t>
      </w:r>
      <w:r w:rsidR="00757E5F">
        <w:rPr>
          <w:rFonts w:ascii="Geneva" w:hAnsi="Geneva"/>
          <w:sz w:val="20"/>
          <w:szCs w:val="20"/>
        </w:rPr>
        <w:t xml:space="preserve">clearly state </w:t>
      </w:r>
      <w:r w:rsidR="007B3C10">
        <w:rPr>
          <w:rFonts w:ascii="Geneva" w:hAnsi="Geneva"/>
          <w:sz w:val="20"/>
          <w:szCs w:val="20"/>
        </w:rPr>
        <w:t>its</w:t>
      </w:r>
      <w:r w:rsidR="00757E5F">
        <w:rPr>
          <w:rFonts w:ascii="Geneva" w:hAnsi="Geneva"/>
          <w:sz w:val="20"/>
          <w:szCs w:val="20"/>
        </w:rPr>
        <w:t xml:space="preserve"> benefits. </w:t>
      </w:r>
      <w:r w:rsidRPr="00DD75E3">
        <w:rPr>
          <w:rFonts w:ascii="Times" w:eastAsia="Times New Roman" w:hAnsi="Times" w:cs="Times New Roman"/>
          <w:sz w:val="20"/>
          <w:szCs w:val="20"/>
          <w:lang w:val="en-US"/>
        </w:rPr>
        <w:br/>
      </w:r>
    </w:p>
    <w:p w14:paraId="3A60A74D" w14:textId="77777777" w:rsidR="00EB5FC3" w:rsidRDefault="00EB5FC3" w:rsidP="00A45702">
      <w:pPr>
        <w:rPr>
          <w:rFonts w:ascii="Geneva" w:hAnsi="Geneva"/>
          <w:sz w:val="20"/>
          <w:szCs w:val="20"/>
        </w:rPr>
      </w:pPr>
    </w:p>
    <w:p w14:paraId="28FF06DF" w14:textId="6F38D804" w:rsidR="00EB5FC3" w:rsidRDefault="00D96734" w:rsidP="00A45702">
      <w:pPr>
        <w:rPr>
          <w:rFonts w:ascii="Geneva" w:hAnsi="Geneva"/>
          <w:sz w:val="20"/>
          <w:szCs w:val="20"/>
        </w:rPr>
      </w:pPr>
      <w:r>
        <w:rPr>
          <w:rFonts w:ascii="Geneva" w:hAnsi="Geneva"/>
          <w:noProof/>
          <w:sz w:val="20"/>
          <w:szCs w:val="20"/>
          <w:lang w:val="en-US"/>
        </w:rPr>
        <w:drawing>
          <wp:inline distT="0" distB="0" distL="0" distR="0" wp14:anchorId="59CE5C12" wp14:editId="004842D7">
            <wp:extent cx="6621145" cy="3911600"/>
            <wp:effectExtent l="0" t="0" r="8255" b="0"/>
            <wp:docPr id="8" name="Picture 8" descr="Macintosh HD:Users:teacher:Desktop:Screen Shot 2018-08-12 at 12.09.2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teacher:Desktop:Screen Shot 2018-08-12 at 12.09.20 PM.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621145" cy="3911600"/>
                    </a:xfrm>
                    <a:prstGeom prst="rect">
                      <a:avLst/>
                    </a:prstGeom>
                    <a:noFill/>
                    <a:ln>
                      <a:noFill/>
                    </a:ln>
                  </pic:spPr>
                </pic:pic>
              </a:graphicData>
            </a:graphic>
          </wp:inline>
        </w:drawing>
      </w:r>
    </w:p>
    <w:p w14:paraId="5AB760F1" w14:textId="77777777" w:rsidR="00EB5FC3" w:rsidRDefault="00EB5FC3" w:rsidP="00A45702">
      <w:pPr>
        <w:rPr>
          <w:rFonts w:ascii="Geneva" w:hAnsi="Geneva"/>
          <w:sz w:val="20"/>
          <w:szCs w:val="20"/>
        </w:rPr>
      </w:pPr>
    </w:p>
    <w:p w14:paraId="480EE5C7" w14:textId="77777777" w:rsidR="00EB5FC3" w:rsidRDefault="00EB5FC3" w:rsidP="00A45702">
      <w:pPr>
        <w:rPr>
          <w:rFonts w:ascii="Geneva" w:hAnsi="Geneva"/>
          <w:sz w:val="20"/>
          <w:szCs w:val="20"/>
        </w:rPr>
      </w:pPr>
    </w:p>
    <w:p w14:paraId="2740E918" w14:textId="2001A6F8" w:rsidR="00EB5FC3" w:rsidRDefault="00757E5F" w:rsidP="00A45702">
      <w:pPr>
        <w:rPr>
          <w:rFonts w:ascii="Geneva" w:hAnsi="Geneva"/>
          <w:sz w:val="20"/>
          <w:szCs w:val="20"/>
        </w:rPr>
      </w:pPr>
      <w:r>
        <w:rPr>
          <w:rFonts w:ascii="Geneva" w:hAnsi="Geneva"/>
          <w:sz w:val="20"/>
          <w:szCs w:val="20"/>
        </w:rPr>
        <w:t xml:space="preserve">As an aspiring leader the Strategic Plan devised </w:t>
      </w:r>
      <w:r w:rsidR="007B3C10">
        <w:rPr>
          <w:rFonts w:ascii="Geneva" w:hAnsi="Geneva"/>
          <w:sz w:val="20"/>
          <w:szCs w:val="20"/>
        </w:rPr>
        <w:t>aims to remain</w:t>
      </w:r>
      <w:r>
        <w:rPr>
          <w:rFonts w:ascii="Geneva" w:hAnsi="Geneva"/>
          <w:sz w:val="20"/>
          <w:szCs w:val="20"/>
        </w:rPr>
        <w:t xml:space="preserve"> true to key Professional Standards </w:t>
      </w:r>
      <w:r w:rsidR="00712D17">
        <w:rPr>
          <w:rFonts w:ascii="Geneva" w:hAnsi="Geneva"/>
          <w:sz w:val="20"/>
          <w:szCs w:val="20"/>
        </w:rPr>
        <w:t xml:space="preserve">outlined. It provides opportunities to: </w:t>
      </w:r>
    </w:p>
    <w:p w14:paraId="7E5024AE" w14:textId="77777777" w:rsidR="00712D17" w:rsidRDefault="00712D17" w:rsidP="00A45702">
      <w:pPr>
        <w:rPr>
          <w:rFonts w:ascii="Geneva" w:hAnsi="Geneva"/>
          <w:sz w:val="20"/>
          <w:szCs w:val="20"/>
        </w:rPr>
      </w:pPr>
    </w:p>
    <w:p w14:paraId="7872E152" w14:textId="55F3BDB3" w:rsidR="00712D17" w:rsidRDefault="00712D17" w:rsidP="00712D17">
      <w:pPr>
        <w:pStyle w:val="ListParagraph"/>
        <w:numPr>
          <w:ilvl w:val="0"/>
          <w:numId w:val="17"/>
        </w:numPr>
        <w:rPr>
          <w:rFonts w:ascii="Geneva" w:hAnsi="Geneva"/>
          <w:sz w:val="20"/>
          <w:szCs w:val="20"/>
        </w:rPr>
      </w:pPr>
      <w:r>
        <w:rPr>
          <w:rFonts w:ascii="Geneva" w:hAnsi="Geneva"/>
          <w:sz w:val="20"/>
          <w:szCs w:val="20"/>
        </w:rPr>
        <w:t xml:space="preserve">Help professionalism flourish </w:t>
      </w:r>
    </w:p>
    <w:p w14:paraId="75F31057" w14:textId="3CF6F315" w:rsidR="00712D17" w:rsidRDefault="00712D17" w:rsidP="00712D17">
      <w:pPr>
        <w:pStyle w:val="ListParagraph"/>
        <w:numPr>
          <w:ilvl w:val="0"/>
          <w:numId w:val="17"/>
        </w:numPr>
        <w:rPr>
          <w:rFonts w:ascii="Geneva" w:hAnsi="Geneva"/>
          <w:sz w:val="20"/>
          <w:szCs w:val="20"/>
        </w:rPr>
      </w:pPr>
      <w:r>
        <w:rPr>
          <w:rFonts w:ascii="Geneva" w:hAnsi="Geneva"/>
          <w:sz w:val="20"/>
          <w:szCs w:val="20"/>
        </w:rPr>
        <w:t>Model good teaching</w:t>
      </w:r>
    </w:p>
    <w:p w14:paraId="68D853CE" w14:textId="122EDD37" w:rsidR="00712D17" w:rsidRDefault="00712D17" w:rsidP="00712D17">
      <w:pPr>
        <w:pStyle w:val="ListParagraph"/>
        <w:numPr>
          <w:ilvl w:val="0"/>
          <w:numId w:val="17"/>
        </w:numPr>
        <w:rPr>
          <w:rFonts w:ascii="Geneva" w:hAnsi="Geneva"/>
          <w:sz w:val="20"/>
          <w:szCs w:val="20"/>
        </w:rPr>
      </w:pPr>
      <w:r>
        <w:rPr>
          <w:rFonts w:ascii="Geneva" w:hAnsi="Geneva"/>
          <w:sz w:val="20"/>
          <w:szCs w:val="20"/>
        </w:rPr>
        <w:t>Involve staff voice on decisions</w:t>
      </w:r>
    </w:p>
    <w:p w14:paraId="2415DE80" w14:textId="02A5CDAA" w:rsidR="00712D17" w:rsidRDefault="00712D17" w:rsidP="00712D17">
      <w:pPr>
        <w:pStyle w:val="ListParagraph"/>
        <w:numPr>
          <w:ilvl w:val="0"/>
          <w:numId w:val="17"/>
        </w:numPr>
        <w:rPr>
          <w:rFonts w:ascii="Geneva" w:hAnsi="Geneva"/>
          <w:sz w:val="20"/>
          <w:szCs w:val="20"/>
        </w:rPr>
      </w:pPr>
      <w:r>
        <w:rPr>
          <w:rFonts w:ascii="Geneva" w:hAnsi="Geneva"/>
          <w:sz w:val="20"/>
          <w:szCs w:val="20"/>
        </w:rPr>
        <w:t xml:space="preserve">Encourage individual and team growth </w:t>
      </w:r>
    </w:p>
    <w:p w14:paraId="509F1998" w14:textId="02C59E9E" w:rsidR="00712D17" w:rsidRDefault="00712D17" w:rsidP="00712D17">
      <w:pPr>
        <w:pStyle w:val="ListParagraph"/>
        <w:numPr>
          <w:ilvl w:val="0"/>
          <w:numId w:val="17"/>
        </w:numPr>
        <w:rPr>
          <w:rFonts w:ascii="Geneva" w:hAnsi="Geneva"/>
          <w:sz w:val="20"/>
          <w:szCs w:val="20"/>
        </w:rPr>
      </w:pPr>
      <w:r>
        <w:rPr>
          <w:rFonts w:ascii="Geneva" w:hAnsi="Geneva"/>
          <w:sz w:val="20"/>
          <w:szCs w:val="20"/>
        </w:rPr>
        <w:t xml:space="preserve">Build enthusiasm </w:t>
      </w:r>
    </w:p>
    <w:p w14:paraId="01309184" w14:textId="5306EA74" w:rsidR="00712D17" w:rsidRDefault="00712D17" w:rsidP="00712D17">
      <w:pPr>
        <w:pStyle w:val="ListParagraph"/>
        <w:numPr>
          <w:ilvl w:val="0"/>
          <w:numId w:val="17"/>
        </w:numPr>
        <w:rPr>
          <w:rFonts w:ascii="Geneva" w:hAnsi="Geneva"/>
          <w:sz w:val="20"/>
          <w:szCs w:val="20"/>
        </w:rPr>
      </w:pPr>
      <w:r>
        <w:rPr>
          <w:rFonts w:ascii="Geneva" w:hAnsi="Geneva"/>
          <w:sz w:val="20"/>
          <w:szCs w:val="20"/>
        </w:rPr>
        <w:t>Supporting growth</w:t>
      </w:r>
    </w:p>
    <w:p w14:paraId="7262CAB1" w14:textId="63730247" w:rsidR="00712D17" w:rsidRDefault="00712D17" w:rsidP="00712D17">
      <w:pPr>
        <w:pStyle w:val="ListParagraph"/>
        <w:numPr>
          <w:ilvl w:val="0"/>
          <w:numId w:val="17"/>
        </w:numPr>
        <w:rPr>
          <w:rFonts w:ascii="Geneva" w:hAnsi="Geneva"/>
          <w:sz w:val="20"/>
          <w:szCs w:val="20"/>
        </w:rPr>
      </w:pPr>
      <w:r>
        <w:rPr>
          <w:rFonts w:ascii="Geneva" w:hAnsi="Geneva"/>
          <w:sz w:val="20"/>
          <w:szCs w:val="20"/>
        </w:rPr>
        <w:t xml:space="preserve">Enable staff to become their best </w:t>
      </w:r>
    </w:p>
    <w:p w14:paraId="39FE14DC" w14:textId="38905ADC" w:rsidR="00712D17" w:rsidRDefault="00712D17" w:rsidP="00712D17">
      <w:pPr>
        <w:pStyle w:val="ListParagraph"/>
        <w:numPr>
          <w:ilvl w:val="0"/>
          <w:numId w:val="17"/>
        </w:numPr>
        <w:rPr>
          <w:rFonts w:ascii="Geneva" w:hAnsi="Geneva"/>
          <w:sz w:val="20"/>
          <w:szCs w:val="20"/>
        </w:rPr>
      </w:pPr>
      <w:r>
        <w:rPr>
          <w:rFonts w:ascii="Geneva" w:hAnsi="Geneva"/>
          <w:sz w:val="20"/>
          <w:szCs w:val="20"/>
        </w:rPr>
        <w:t xml:space="preserve">Analyse success with them </w:t>
      </w:r>
    </w:p>
    <w:p w14:paraId="458FCBF5" w14:textId="77777777" w:rsidR="00712D17" w:rsidRDefault="00712D17" w:rsidP="00712D17">
      <w:pPr>
        <w:rPr>
          <w:rFonts w:ascii="Geneva" w:hAnsi="Geneva"/>
          <w:sz w:val="20"/>
          <w:szCs w:val="20"/>
        </w:rPr>
      </w:pPr>
    </w:p>
    <w:p w14:paraId="71577006" w14:textId="0AD982BA" w:rsidR="006158AA" w:rsidRDefault="00712D17" w:rsidP="00A45702">
      <w:pPr>
        <w:rPr>
          <w:rFonts w:ascii="Geneva" w:hAnsi="Geneva"/>
          <w:bCs/>
          <w:sz w:val="20"/>
          <w:szCs w:val="20"/>
        </w:rPr>
      </w:pPr>
      <w:r>
        <w:rPr>
          <w:rFonts w:ascii="Geneva" w:hAnsi="Geneva"/>
          <w:sz w:val="20"/>
          <w:szCs w:val="20"/>
        </w:rPr>
        <w:t xml:space="preserve">Over the course of the trial period it will also be imperative to collect evidence to determine it’s progress and success. This would significantly add to </w:t>
      </w:r>
      <w:r w:rsidR="007B3C10">
        <w:rPr>
          <w:rFonts w:ascii="Geneva" w:hAnsi="Geneva"/>
          <w:sz w:val="20"/>
          <w:szCs w:val="20"/>
        </w:rPr>
        <w:t>individuals</w:t>
      </w:r>
      <w:r>
        <w:rPr>
          <w:rFonts w:ascii="Geneva" w:hAnsi="Geneva"/>
          <w:sz w:val="20"/>
          <w:szCs w:val="20"/>
        </w:rPr>
        <w:t xml:space="preserve"> PLP</w:t>
      </w:r>
      <w:r w:rsidR="00D21E0F">
        <w:rPr>
          <w:rFonts w:ascii="Geneva" w:hAnsi="Geneva"/>
          <w:sz w:val="20"/>
          <w:szCs w:val="20"/>
        </w:rPr>
        <w:t xml:space="preserve"> and encourage others to engage with</w:t>
      </w:r>
      <w:r>
        <w:rPr>
          <w:rFonts w:ascii="Geneva" w:hAnsi="Geneva"/>
          <w:sz w:val="20"/>
          <w:szCs w:val="20"/>
        </w:rPr>
        <w:t xml:space="preserve"> their professional </w:t>
      </w:r>
      <w:r w:rsidR="00D21E0F">
        <w:rPr>
          <w:rFonts w:ascii="Geneva" w:hAnsi="Geneva"/>
          <w:sz w:val="20"/>
          <w:szCs w:val="20"/>
        </w:rPr>
        <w:t>development. The</w:t>
      </w:r>
      <w:r w:rsidR="00D21E0F">
        <w:rPr>
          <w:rFonts w:ascii="Arial" w:hAnsi="Arial" w:cs="Arial"/>
          <w:bCs/>
          <w:color w:val="000000"/>
          <w:kern w:val="24"/>
          <w:sz w:val="48"/>
          <w:szCs w:val="48"/>
        </w:rPr>
        <w:t xml:space="preserve"> </w:t>
      </w:r>
      <w:r w:rsidR="00D21E0F" w:rsidRPr="00D21E0F">
        <w:rPr>
          <w:rFonts w:ascii="Geneva" w:hAnsi="Geneva"/>
          <w:bCs/>
          <w:sz w:val="20"/>
          <w:szCs w:val="20"/>
        </w:rPr>
        <w:t>Professional standards for teaching and leadership and draft standards for assisting teaching</w:t>
      </w:r>
      <w:r w:rsidR="00D21E0F">
        <w:rPr>
          <w:rFonts w:ascii="Geneva" w:hAnsi="Geneva"/>
          <w:bCs/>
          <w:sz w:val="20"/>
          <w:szCs w:val="20"/>
        </w:rPr>
        <w:t xml:space="preserve"> by The National Assembly of Wales provides suggestions on areas of focus to keep as examples: </w:t>
      </w:r>
    </w:p>
    <w:p w14:paraId="610F92A6" w14:textId="77777777" w:rsidR="005C668B" w:rsidRPr="00D21E0F" w:rsidRDefault="005C668B" w:rsidP="00A45702">
      <w:pPr>
        <w:rPr>
          <w:rFonts w:ascii="Geneva" w:hAnsi="Geneva"/>
          <w:sz w:val="20"/>
          <w:szCs w:val="20"/>
          <w:lang w:val="en-US"/>
        </w:rPr>
      </w:pPr>
    </w:p>
    <w:p w14:paraId="59DB2A76"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mo</w:t>
      </w:r>
      <w:bookmarkStart w:id="0" w:name="_GoBack"/>
      <w:bookmarkEnd w:id="0"/>
      <w:r w:rsidRPr="006158AA">
        <w:rPr>
          <w:rFonts w:ascii="Geneva" w:hAnsi="Geneva"/>
          <w:b/>
          <w:bCs/>
          <w:sz w:val="20"/>
          <w:szCs w:val="20"/>
        </w:rPr>
        <w:t>st successful examples of improving teaching</w:t>
      </w:r>
    </w:p>
    <w:p w14:paraId="47F8CED4"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a successful example of supporting a colleague</w:t>
      </w:r>
    </w:p>
    <w:p w14:paraId="2F236C50"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a way in which a team has been developed</w:t>
      </w:r>
    </w:p>
    <w:p w14:paraId="7CFF15F8"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effective strategic development</w:t>
      </w:r>
    </w:p>
    <w:p w14:paraId="60FAD449"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the school’s involvement in an extended network of learning</w:t>
      </w:r>
    </w:p>
    <w:p w14:paraId="11AEE4D7"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building parent/ carer trust</w:t>
      </w:r>
    </w:p>
    <w:p w14:paraId="7D8DCA4B"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dealing with disciplinary matters</w:t>
      </w:r>
    </w:p>
    <w:p w14:paraId="4396964F"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ensuring school policy in practice</w:t>
      </w:r>
    </w:p>
    <w:p w14:paraId="0311204E"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developing professional learning impact with colleagues</w:t>
      </w:r>
    </w:p>
    <w:p w14:paraId="43110E60" w14:textId="77777777" w:rsidR="006158AA" w:rsidRPr="006158AA" w:rsidRDefault="006158AA" w:rsidP="006158AA">
      <w:pPr>
        <w:numPr>
          <w:ilvl w:val="0"/>
          <w:numId w:val="16"/>
        </w:numPr>
        <w:rPr>
          <w:rFonts w:ascii="Geneva" w:hAnsi="Geneva"/>
          <w:sz w:val="20"/>
          <w:szCs w:val="20"/>
          <w:lang w:val="en-US"/>
        </w:rPr>
      </w:pPr>
      <w:r w:rsidRPr="006158AA">
        <w:rPr>
          <w:rFonts w:ascii="Geneva" w:hAnsi="Geneva"/>
          <w:b/>
          <w:bCs/>
          <w:sz w:val="20"/>
          <w:szCs w:val="20"/>
        </w:rPr>
        <w:t>contributing to development in other schools</w:t>
      </w:r>
    </w:p>
    <w:p w14:paraId="76095A5C" w14:textId="77777777" w:rsidR="00EB5FC3" w:rsidRDefault="00EB5FC3" w:rsidP="00A45702">
      <w:pPr>
        <w:rPr>
          <w:rFonts w:ascii="Geneva" w:hAnsi="Geneva"/>
          <w:sz w:val="20"/>
          <w:szCs w:val="20"/>
        </w:rPr>
      </w:pPr>
    </w:p>
    <w:p w14:paraId="47D98939" w14:textId="5578CE9E" w:rsidR="00EB5FC3" w:rsidRDefault="007B3C10" w:rsidP="00A45702">
      <w:pPr>
        <w:rPr>
          <w:rFonts w:ascii="Geneva" w:hAnsi="Geneva"/>
          <w:sz w:val="20"/>
          <w:szCs w:val="20"/>
        </w:rPr>
      </w:pPr>
      <w:r>
        <w:rPr>
          <w:rFonts w:ascii="Geneva" w:hAnsi="Geneva"/>
          <w:sz w:val="20"/>
          <w:szCs w:val="20"/>
        </w:rPr>
        <w:t xml:space="preserve">all of which are achievable from being part of the transition programme devised. </w:t>
      </w:r>
    </w:p>
    <w:p w14:paraId="7FCF3B94" w14:textId="77777777" w:rsidR="00307B61" w:rsidRDefault="00307B61" w:rsidP="00A45702">
      <w:pPr>
        <w:rPr>
          <w:rFonts w:ascii="Geneva" w:hAnsi="Geneva"/>
          <w:sz w:val="20"/>
          <w:szCs w:val="20"/>
        </w:rPr>
      </w:pPr>
    </w:p>
    <w:p w14:paraId="4C2DA07D" w14:textId="77777777" w:rsidR="00307B61" w:rsidRDefault="00307B61" w:rsidP="00A45702">
      <w:pPr>
        <w:rPr>
          <w:rFonts w:ascii="Geneva" w:hAnsi="Geneva"/>
          <w:sz w:val="20"/>
          <w:szCs w:val="20"/>
        </w:rPr>
      </w:pPr>
    </w:p>
    <w:p w14:paraId="0D72C1D7" w14:textId="77777777" w:rsidR="00307B61" w:rsidRDefault="00307B61" w:rsidP="00A45702">
      <w:pPr>
        <w:rPr>
          <w:rFonts w:ascii="Geneva" w:hAnsi="Geneva"/>
          <w:sz w:val="20"/>
          <w:szCs w:val="20"/>
        </w:rPr>
      </w:pPr>
    </w:p>
    <w:p w14:paraId="06831433" w14:textId="77777777" w:rsidR="00307B61" w:rsidRDefault="00307B61" w:rsidP="00A45702">
      <w:pPr>
        <w:rPr>
          <w:rFonts w:ascii="Geneva" w:hAnsi="Geneva"/>
          <w:sz w:val="20"/>
          <w:szCs w:val="20"/>
        </w:rPr>
      </w:pPr>
    </w:p>
    <w:p w14:paraId="6DAA99C1" w14:textId="77777777" w:rsidR="00307B61" w:rsidRDefault="00307B61" w:rsidP="00A45702">
      <w:pPr>
        <w:rPr>
          <w:rFonts w:ascii="Geneva" w:hAnsi="Geneva"/>
          <w:sz w:val="20"/>
          <w:szCs w:val="20"/>
        </w:rPr>
      </w:pPr>
    </w:p>
    <w:p w14:paraId="44D967EA" w14:textId="77777777" w:rsidR="00307B61" w:rsidRDefault="00307B61" w:rsidP="00A45702">
      <w:pPr>
        <w:rPr>
          <w:rFonts w:ascii="Geneva" w:hAnsi="Geneva"/>
          <w:sz w:val="20"/>
          <w:szCs w:val="20"/>
        </w:rPr>
      </w:pPr>
    </w:p>
    <w:p w14:paraId="63745DF0" w14:textId="77777777" w:rsidR="00307B61" w:rsidRDefault="00307B61" w:rsidP="00A45702">
      <w:pPr>
        <w:rPr>
          <w:rFonts w:ascii="Geneva" w:hAnsi="Geneva"/>
          <w:sz w:val="20"/>
          <w:szCs w:val="20"/>
        </w:rPr>
      </w:pPr>
    </w:p>
    <w:p w14:paraId="0244A98A" w14:textId="77777777" w:rsidR="00307B61" w:rsidRDefault="00307B61" w:rsidP="00A45702">
      <w:pPr>
        <w:rPr>
          <w:rFonts w:ascii="Geneva" w:hAnsi="Geneva"/>
          <w:sz w:val="20"/>
          <w:szCs w:val="20"/>
        </w:rPr>
      </w:pPr>
    </w:p>
    <w:p w14:paraId="1F28D572" w14:textId="77777777" w:rsidR="00307B61" w:rsidRDefault="00307B61" w:rsidP="00A45702">
      <w:pPr>
        <w:rPr>
          <w:rFonts w:ascii="Geneva" w:hAnsi="Geneva"/>
          <w:sz w:val="20"/>
          <w:szCs w:val="20"/>
        </w:rPr>
      </w:pPr>
    </w:p>
    <w:p w14:paraId="7C9146BC" w14:textId="77777777" w:rsidR="00307B61" w:rsidRDefault="00307B61" w:rsidP="00A45702">
      <w:pPr>
        <w:rPr>
          <w:rFonts w:ascii="Geneva" w:hAnsi="Geneva"/>
          <w:sz w:val="20"/>
          <w:szCs w:val="20"/>
        </w:rPr>
      </w:pPr>
    </w:p>
    <w:p w14:paraId="07E3DBFB" w14:textId="77777777" w:rsidR="003B6A58" w:rsidRDefault="003B6A58" w:rsidP="00A45702">
      <w:pPr>
        <w:rPr>
          <w:rFonts w:ascii="Geneva" w:hAnsi="Geneva"/>
          <w:sz w:val="20"/>
          <w:szCs w:val="20"/>
        </w:rPr>
      </w:pPr>
    </w:p>
    <w:p w14:paraId="4B7AEECB" w14:textId="77777777" w:rsidR="003B6A58" w:rsidRDefault="003B6A58" w:rsidP="00A45702">
      <w:pPr>
        <w:rPr>
          <w:rFonts w:ascii="Geneva" w:hAnsi="Geneva"/>
          <w:sz w:val="20"/>
          <w:szCs w:val="20"/>
        </w:rPr>
      </w:pPr>
    </w:p>
    <w:p w14:paraId="4627CDF1" w14:textId="77777777" w:rsidR="003B6A58" w:rsidRDefault="003B6A58" w:rsidP="00A45702">
      <w:pPr>
        <w:rPr>
          <w:rFonts w:ascii="Geneva" w:hAnsi="Geneva"/>
          <w:sz w:val="20"/>
          <w:szCs w:val="20"/>
        </w:rPr>
      </w:pPr>
    </w:p>
    <w:p w14:paraId="00147B7C" w14:textId="77777777" w:rsidR="003B6A58" w:rsidRDefault="003B6A58" w:rsidP="00A45702">
      <w:pPr>
        <w:rPr>
          <w:rFonts w:ascii="Geneva" w:hAnsi="Geneva"/>
          <w:sz w:val="20"/>
          <w:szCs w:val="20"/>
        </w:rPr>
      </w:pPr>
    </w:p>
    <w:p w14:paraId="2CD1EADC" w14:textId="77777777" w:rsidR="003B6A58" w:rsidRDefault="003B6A58" w:rsidP="00A45702">
      <w:pPr>
        <w:rPr>
          <w:rFonts w:ascii="Geneva" w:hAnsi="Geneva"/>
          <w:sz w:val="20"/>
          <w:szCs w:val="20"/>
        </w:rPr>
      </w:pPr>
    </w:p>
    <w:p w14:paraId="0C2BD736" w14:textId="77777777" w:rsidR="003B6A58" w:rsidRDefault="003B6A58" w:rsidP="00A45702">
      <w:pPr>
        <w:rPr>
          <w:rFonts w:ascii="Geneva" w:hAnsi="Geneva"/>
          <w:sz w:val="20"/>
          <w:szCs w:val="20"/>
        </w:rPr>
      </w:pPr>
    </w:p>
    <w:p w14:paraId="6C53A6B6" w14:textId="77777777" w:rsidR="00307B61" w:rsidRDefault="00307B61" w:rsidP="00A45702">
      <w:pPr>
        <w:rPr>
          <w:rFonts w:ascii="Geneva" w:hAnsi="Geneva"/>
          <w:sz w:val="20"/>
          <w:szCs w:val="20"/>
        </w:rPr>
      </w:pPr>
    </w:p>
    <w:p w14:paraId="004A192E" w14:textId="77777777" w:rsidR="00BF7C5C" w:rsidRDefault="00BF7C5C" w:rsidP="00A45702">
      <w:pPr>
        <w:rPr>
          <w:rFonts w:ascii="Geneva" w:hAnsi="Geneva"/>
          <w:sz w:val="20"/>
          <w:szCs w:val="20"/>
        </w:rPr>
      </w:pPr>
    </w:p>
    <w:p w14:paraId="35B4B5A8" w14:textId="77777777" w:rsidR="00BF7C5C" w:rsidRDefault="00BF7C5C" w:rsidP="00A45702">
      <w:pPr>
        <w:rPr>
          <w:rFonts w:ascii="Geneva" w:hAnsi="Geneva"/>
          <w:sz w:val="20"/>
          <w:szCs w:val="20"/>
        </w:rPr>
      </w:pPr>
    </w:p>
    <w:p w14:paraId="70242E4A" w14:textId="35DDE77C" w:rsidR="008073BA" w:rsidRDefault="008073BA" w:rsidP="00A45702">
      <w:pPr>
        <w:rPr>
          <w:rFonts w:ascii="Geneva" w:hAnsi="Geneva"/>
          <w:sz w:val="20"/>
          <w:szCs w:val="20"/>
        </w:rPr>
      </w:pPr>
    </w:p>
    <w:p w14:paraId="3710CB96" w14:textId="77777777" w:rsidR="008073BA" w:rsidRDefault="008073BA" w:rsidP="00A45702">
      <w:pPr>
        <w:rPr>
          <w:rFonts w:ascii="Geneva" w:hAnsi="Geneva"/>
          <w:sz w:val="20"/>
          <w:szCs w:val="20"/>
        </w:rPr>
      </w:pPr>
    </w:p>
    <w:p w14:paraId="1A5F1954" w14:textId="77777777" w:rsidR="008073BA" w:rsidRPr="00A45702" w:rsidRDefault="008073BA" w:rsidP="00A45702">
      <w:pPr>
        <w:rPr>
          <w:rFonts w:ascii="Geneva" w:hAnsi="Geneva"/>
          <w:sz w:val="20"/>
          <w:szCs w:val="20"/>
        </w:rPr>
      </w:pPr>
    </w:p>
    <w:p w14:paraId="46BBCF1D" w14:textId="2803A309" w:rsidR="00872508" w:rsidRPr="00872508" w:rsidRDefault="00872508" w:rsidP="00872508">
      <w:pPr>
        <w:rPr>
          <w:rFonts w:ascii="Geneva" w:eastAsia="Times New Roman" w:hAnsi="Geneva" w:cs="Times New Roman"/>
          <w:sz w:val="20"/>
          <w:szCs w:val="20"/>
          <w:lang w:val="en-US"/>
        </w:rPr>
      </w:pPr>
      <w:r w:rsidRPr="00872508">
        <w:rPr>
          <w:rFonts w:ascii="Geneva" w:eastAsia="Times New Roman" w:hAnsi="Geneva" w:cs="Times New Roman"/>
          <w:sz w:val="20"/>
          <w:szCs w:val="20"/>
          <w:lang w:val="en-US"/>
        </w:rPr>
        <w:t>Fredriksson, U (2013)</w:t>
      </w:r>
      <w:r>
        <w:rPr>
          <w:rFonts w:ascii="Geneva" w:eastAsia="Times New Roman" w:hAnsi="Geneva" w:cs="Times New Roman"/>
          <w:sz w:val="20"/>
          <w:szCs w:val="20"/>
          <w:lang w:val="en-US"/>
        </w:rPr>
        <w:t xml:space="preserve"> </w:t>
      </w:r>
      <w:r w:rsidRPr="00872508">
        <w:rPr>
          <w:rFonts w:ascii="Geneva" w:eastAsia="Times New Roman" w:hAnsi="Geneva" w:cs="Times New Roman"/>
          <w:sz w:val="20"/>
          <w:szCs w:val="20"/>
          <w:lang w:val="en-US"/>
        </w:rPr>
        <w:t>Learning to learn –</w:t>
      </w:r>
      <w:r w:rsidR="00997BAA">
        <w:rPr>
          <w:rFonts w:ascii="Geneva" w:eastAsia="Times New Roman" w:hAnsi="Geneva" w:cs="Times New Roman"/>
          <w:sz w:val="20"/>
          <w:szCs w:val="20"/>
          <w:lang w:val="en-US"/>
        </w:rPr>
        <w:t xml:space="preserve"> W</w:t>
      </w:r>
      <w:r w:rsidRPr="00872508">
        <w:rPr>
          <w:rFonts w:ascii="Geneva" w:eastAsia="Times New Roman" w:hAnsi="Geneva" w:cs="Times New Roman"/>
          <w:sz w:val="20"/>
          <w:szCs w:val="20"/>
          <w:lang w:val="en-US"/>
        </w:rPr>
        <w:t>hat is it and can it be measured?</w:t>
      </w:r>
      <w:r>
        <w:rPr>
          <w:rFonts w:ascii="Geneva" w:eastAsia="Times New Roman" w:hAnsi="Geneva" w:cs="Times New Roman"/>
          <w:sz w:val="20"/>
          <w:szCs w:val="20"/>
          <w:lang w:val="en-US"/>
        </w:rPr>
        <w:t xml:space="preserve"> </w:t>
      </w:r>
      <w:r w:rsidRPr="00872508">
        <w:rPr>
          <w:rFonts w:ascii="Geneva" w:eastAsia="Times New Roman" w:hAnsi="Geneva" w:cs="Times New Roman"/>
          <w:i/>
          <w:sz w:val="20"/>
          <w:szCs w:val="20"/>
          <w:lang w:val="en-US"/>
        </w:rPr>
        <w:t>Metacognition and Self-Regulated Learning Colloquium</w:t>
      </w:r>
      <w:r>
        <w:rPr>
          <w:rFonts w:ascii="Geneva" w:eastAsia="Times New Roman" w:hAnsi="Geneva" w:cs="Times New Roman"/>
          <w:i/>
          <w:sz w:val="20"/>
          <w:szCs w:val="20"/>
          <w:lang w:val="en-US"/>
        </w:rPr>
        <w:t xml:space="preserve">, </w:t>
      </w:r>
      <w:r w:rsidRPr="00872508">
        <w:rPr>
          <w:rFonts w:ascii="Geneva" w:eastAsia="Times New Roman" w:hAnsi="Geneva" w:cs="Times New Roman"/>
          <w:sz w:val="20"/>
          <w:szCs w:val="20"/>
          <w:lang w:val="en-US"/>
        </w:rPr>
        <w:t>(ONLINE)</w:t>
      </w:r>
      <w:r>
        <w:rPr>
          <w:rFonts w:ascii="Geneva" w:eastAsia="Times New Roman" w:hAnsi="Geneva" w:cs="Times New Roman"/>
          <w:sz w:val="20"/>
          <w:szCs w:val="20"/>
          <w:lang w:val="en-US"/>
        </w:rPr>
        <w:t xml:space="preserve">, 1-46. Available at: </w:t>
      </w:r>
      <w:hyperlink r:id="rId48" w:history="1">
        <w:r w:rsidRPr="00C76AE2">
          <w:rPr>
            <w:rStyle w:val="Hyperlink"/>
            <w:rFonts w:ascii="Geneva" w:eastAsia="Times New Roman" w:hAnsi="Geneva" w:cs="Times New Roman"/>
            <w:sz w:val="20"/>
            <w:szCs w:val="20"/>
            <w:lang w:val="en-US"/>
          </w:rPr>
          <w:t>http://curriculumredesign.org/wp-content/uploads/L2L-Paris-14-15-October-Compatibility-Mode.pdf</w:t>
        </w:r>
      </w:hyperlink>
      <w:r>
        <w:rPr>
          <w:rFonts w:ascii="Geneva" w:eastAsia="Times New Roman" w:hAnsi="Geneva" w:cs="Times New Roman"/>
          <w:sz w:val="20"/>
          <w:szCs w:val="20"/>
          <w:lang w:val="en-US"/>
        </w:rPr>
        <w:t xml:space="preserve"> </w:t>
      </w:r>
    </w:p>
    <w:p w14:paraId="6695D52A" w14:textId="77777777" w:rsidR="00A45702" w:rsidRPr="00872508" w:rsidRDefault="00A45702" w:rsidP="00A45702">
      <w:pPr>
        <w:rPr>
          <w:rFonts w:ascii="Geneva" w:hAnsi="Geneva"/>
          <w:sz w:val="20"/>
          <w:szCs w:val="20"/>
        </w:rPr>
      </w:pPr>
    </w:p>
    <w:p w14:paraId="5DE0F952" w14:textId="6CA25C62" w:rsidR="00A45702" w:rsidRPr="00872508" w:rsidRDefault="00920A9A" w:rsidP="00A45702">
      <w:pPr>
        <w:rPr>
          <w:rFonts w:ascii="Geneva" w:hAnsi="Geneva"/>
          <w:sz w:val="20"/>
          <w:szCs w:val="20"/>
        </w:rPr>
      </w:pPr>
      <w:r>
        <w:rPr>
          <w:rFonts w:ascii="Geneva" w:hAnsi="Geneva"/>
          <w:sz w:val="20"/>
          <w:szCs w:val="20"/>
        </w:rPr>
        <w:t xml:space="preserve">Mc Vey, D (2017) Learning Walks: What have they become. FENews, (Online), 1. Available at: </w:t>
      </w:r>
      <w:hyperlink r:id="rId49" w:history="1">
        <w:r w:rsidRPr="00C76AE2">
          <w:rPr>
            <w:rStyle w:val="Hyperlink"/>
            <w:rFonts w:ascii="Geneva" w:hAnsi="Geneva"/>
            <w:sz w:val="20"/>
            <w:szCs w:val="20"/>
          </w:rPr>
          <w:t>https://www.fenews.co.uk/featured-article/14351-learning-walks-what-have-they-become</w:t>
        </w:r>
      </w:hyperlink>
      <w:r>
        <w:rPr>
          <w:rFonts w:ascii="Geneva" w:hAnsi="Geneva"/>
          <w:sz w:val="20"/>
          <w:szCs w:val="20"/>
        </w:rPr>
        <w:t xml:space="preserve"> </w:t>
      </w:r>
    </w:p>
    <w:p w14:paraId="670432D9" w14:textId="77777777" w:rsidR="00A45702" w:rsidRPr="00A45702" w:rsidRDefault="00A45702" w:rsidP="00A45702">
      <w:pPr>
        <w:rPr>
          <w:rFonts w:ascii="Geneva" w:hAnsi="Geneva"/>
          <w:sz w:val="20"/>
          <w:szCs w:val="20"/>
        </w:rPr>
      </w:pPr>
    </w:p>
    <w:p w14:paraId="0357574B" w14:textId="62A95B4A" w:rsidR="00A45702" w:rsidRPr="009C40CA" w:rsidRDefault="009C40CA" w:rsidP="00A45702">
      <w:pPr>
        <w:rPr>
          <w:rFonts w:ascii="Geneva" w:hAnsi="Geneva"/>
          <w:sz w:val="20"/>
          <w:szCs w:val="20"/>
          <w:lang w:val="en-US"/>
        </w:rPr>
      </w:pPr>
      <w:r>
        <w:rPr>
          <w:rFonts w:ascii="Geneva" w:hAnsi="Geneva"/>
          <w:sz w:val="20"/>
          <w:szCs w:val="20"/>
          <w:lang w:val="en-US"/>
        </w:rPr>
        <w:t xml:space="preserve">Ong, C (2016) </w:t>
      </w:r>
      <w:r w:rsidRPr="009C40CA">
        <w:rPr>
          <w:rFonts w:ascii="Geneva" w:hAnsi="Geneva"/>
          <w:sz w:val="20"/>
          <w:szCs w:val="20"/>
          <w:lang w:val="en-US"/>
        </w:rPr>
        <w:t>7 Reasons Why Schools Need Strategic Planning</w:t>
      </w:r>
      <w:r w:rsidR="00E07512">
        <w:rPr>
          <w:rFonts w:ascii="Geneva" w:hAnsi="Geneva"/>
          <w:sz w:val="20"/>
          <w:szCs w:val="20"/>
        </w:rPr>
        <w:t>. (Online)</w:t>
      </w:r>
      <w:proofErr w:type="gramStart"/>
      <w:r w:rsidR="00E07512">
        <w:rPr>
          <w:rFonts w:ascii="Geneva" w:hAnsi="Geneva"/>
          <w:sz w:val="20"/>
          <w:szCs w:val="20"/>
        </w:rPr>
        <w:t>,</w:t>
      </w:r>
      <w:r>
        <w:rPr>
          <w:rFonts w:ascii="Geneva" w:hAnsi="Geneva"/>
          <w:sz w:val="20"/>
          <w:szCs w:val="20"/>
        </w:rPr>
        <w:t>1</w:t>
      </w:r>
      <w:proofErr w:type="gramEnd"/>
      <w:r>
        <w:rPr>
          <w:rFonts w:ascii="Geneva" w:hAnsi="Geneva"/>
          <w:sz w:val="20"/>
          <w:szCs w:val="20"/>
        </w:rPr>
        <w:t xml:space="preserve">. Available at: </w:t>
      </w:r>
      <w:hyperlink r:id="rId50" w:history="1">
        <w:r w:rsidRPr="00C76AE2">
          <w:rPr>
            <w:rStyle w:val="Hyperlink"/>
            <w:rFonts w:ascii="Geneva" w:hAnsi="Geneva"/>
            <w:sz w:val="20"/>
            <w:szCs w:val="20"/>
          </w:rPr>
          <w:t>https://www.envisio.com/blog/7-reasons-schools-need-strategic-planning</w:t>
        </w:r>
      </w:hyperlink>
      <w:r>
        <w:rPr>
          <w:rFonts w:ascii="Geneva" w:hAnsi="Geneva"/>
          <w:sz w:val="20"/>
          <w:szCs w:val="20"/>
        </w:rPr>
        <w:t xml:space="preserve"> </w:t>
      </w:r>
    </w:p>
    <w:p w14:paraId="4A23641D" w14:textId="3E5A3DE2" w:rsidR="00307B61" w:rsidRDefault="00307B61" w:rsidP="00307B61">
      <w:pPr>
        <w:pStyle w:val="paragraph"/>
        <w:spacing w:before="0" w:beforeAutospacing="0" w:after="0" w:afterAutospacing="0"/>
        <w:textAlignment w:val="baseline"/>
        <w:rPr>
          <w:rFonts w:ascii="Segoe UI" w:hAnsi="Segoe UI" w:cs="Segoe UI"/>
          <w:sz w:val="18"/>
          <w:szCs w:val="18"/>
        </w:rPr>
      </w:pPr>
    </w:p>
    <w:p w14:paraId="4AC4991B"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4"/>
          <w:szCs w:val="24"/>
          <w:lang w:val="en-GB"/>
        </w:rPr>
        <w:t>Rose, J (2009). Independent Review of the Primary Curriculum Final Report </w:t>
      </w:r>
      <w:r>
        <w:rPr>
          <w:rStyle w:val="normaltextrun"/>
          <w:rFonts w:ascii="Cambria" w:hAnsi="Cambria" w:cs="Segoe UI"/>
          <w:i/>
          <w:iCs/>
          <w:sz w:val="24"/>
          <w:szCs w:val="24"/>
          <w:lang w:val="en-GB"/>
        </w:rPr>
        <w:t>DCSF Publications, </w:t>
      </w:r>
      <w:r>
        <w:rPr>
          <w:rStyle w:val="normaltextrun"/>
          <w:rFonts w:ascii="Cambria" w:hAnsi="Cambria" w:cs="Segoe UI"/>
          <w:sz w:val="24"/>
          <w:szCs w:val="24"/>
          <w:lang w:val="en-GB"/>
        </w:rPr>
        <w:t>page 18,19</w:t>
      </w:r>
      <w:r>
        <w:rPr>
          <w:rStyle w:val="eop"/>
          <w:rFonts w:ascii="Cambria" w:hAnsi="Cambria" w:cs="Segoe UI"/>
          <w:sz w:val="24"/>
          <w:szCs w:val="24"/>
        </w:rPr>
        <w:t> </w:t>
      </w:r>
    </w:p>
    <w:p w14:paraId="73328236"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eop"/>
          <w:rFonts w:ascii="Cambria" w:hAnsi="Cambria" w:cs="Segoe UI"/>
          <w:sz w:val="24"/>
          <w:szCs w:val="24"/>
        </w:rPr>
        <w:t> </w:t>
      </w:r>
    </w:p>
    <w:p w14:paraId="73BA56E9" w14:textId="1A9F1071"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spellingerror"/>
          <w:rFonts w:ascii="Cambria" w:hAnsi="Cambria" w:cs="Segoe UI"/>
          <w:sz w:val="24"/>
          <w:szCs w:val="24"/>
          <w:lang w:val="en-GB"/>
        </w:rPr>
        <w:t>Bakken,</w:t>
      </w:r>
      <w:r w:rsidR="00E07512">
        <w:rPr>
          <w:rStyle w:val="spellingerror"/>
          <w:rFonts w:ascii="Cambria" w:hAnsi="Cambria" w:cs="Segoe UI"/>
          <w:sz w:val="24"/>
          <w:szCs w:val="24"/>
          <w:lang w:val="en-GB"/>
        </w:rPr>
        <w:t xml:space="preserve"> </w:t>
      </w:r>
      <w:r>
        <w:rPr>
          <w:rStyle w:val="spellingerror"/>
          <w:rFonts w:ascii="Cambria" w:hAnsi="Cambria" w:cs="Segoe UI"/>
          <w:sz w:val="24"/>
          <w:szCs w:val="24"/>
          <w:lang w:val="en-GB"/>
        </w:rPr>
        <w:t>L</w:t>
      </w:r>
      <w:r>
        <w:rPr>
          <w:rStyle w:val="normaltextrun"/>
          <w:rFonts w:ascii="Cambria" w:hAnsi="Cambria" w:cs="Segoe UI"/>
          <w:sz w:val="24"/>
          <w:szCs w:val="24"/>
          <w:lang w:val="en-GB"/>
        </w:rPr>
        <w:t xml:space="preserve"> (2017). Early Childhood </w:t>
      </w:r>
      <w:r w:rsidR="00E07512">
        <w:rPr>
          <w:rStyle w:val="normaltextrun"/>
          <w:rFonts w:ascii="Cambria" w:hAnsi="Cambria" w:cs="Segoe UI"/>
          <w:sz w:val="24"/>
          <w:szCs w:val="24"/>
          <w:lang w:val="en-GB"/>
        </w:rPr>
        <w:t>Education:</w:t>
      </w:r>
      <w:r>
        <w:rPr>
          <w:rStyle w:val="normaltextrun"/>
          <w:rFonts w:ascii="Cambria" w:hAnsi="Cambria" w:cs="Segoe UI"/>
          <w:sz w:val="24"/>
          <w:szCs w:val="24"/>
          <w:lang w:val="en-GB"/>
        </w:rPr>
        <w:t xml:space="preserve"> The Long-term Benefits </w:t>
      </w:r>
      <w:r>
        <w:rPr>
          <w:rStyle w:val="normaltextrun"/>
          <w:rFonts w:ascii="Cambria" w:hAnsi="Cambria" w:cs="Segoe UI"/>
          <w:i/>
          <w:iCs/>
          <w:sz w:val="24"/>
          <w:szCs w:val="24"/>
          <w:lang w:val="en-GB"/>
        </w:rPr>
        <w:t>Journal of Research in Childhood Education, </w:t>
      </w:r>
      <w:r>
        <w:rPr>
          <w:rStyle w:val="normaltextrun"/>
          <w:rFonts w:ascii="Cambria" w:hAnsi="Cambria" w:cs="Segoe UI"/>
          <w:sz w:val="24"/>
          <w:szCs w:val="24"/>
          <w:lang w:val="en-GB"/>
        </w:rPr>
        <w:t>Volume 31 (Issue 2) Pages 255-269 Available at: </w:t>
      </w:r>
      <w:r>
        <w:rPr>
          <w:rFonts w:ascii="Segoe UI" w:hAnsi="Segoe UI" w:cs="Segoe UI"/>
          <w:sz w:val="18"/>
          <w:szCs w:val="18"/>
        </w:rPr>
        <w:fldChar w:fldCharType="begin"/>
      </w:r>
      <w:r>
        <w:rPr>
          <w:rFonts w:ascii="Segoe UI" w:hAnsi="Segoe UI" w:cs="Segoe UI"/>
          <w:sz w:val="18"/>
          <w:szCs w:val="18"/>
        </w:rPr>
        <w:instrText xml:space="preserve"> HYPERLINK "http://doi.org/10.1080/02568543.2016.12732285" \t "_blank" </w:instrText>
      </w:r>
      <w:r>
        <w:rPr>
          <w:rFonts w:ascii="Segoe UI" w:hAnsi="Segoe UI" w:cs="Segoe UI"/>
          <w:sz w:val="18"/>
          <w:szCs w:val="18"/>
        </w:rPr>
        <w:fldChar w:fldCharType="separate"/>
      </w:r>
      <w:r>
        <w:rPr>
          <w:rStyle w:val="normaltextrun"/>
          <w:rFonts w:ascii="Cambria" w:hAnsi="Cambria" w:cs="Segoe UI"/>
          <w:color w:val="0000FF"/>
          <w:sz w:val="24"/>
          <w:szCs w:val="24"/>
          <w:u w:val="single"/>
          <w:lang w:val="en-GB"/>
        </w:rPr>
        <w:t>http://doi.org/10.1080/02568543.2016.12732285</w:t>
      </w:r>
      <w:r>
        <w:rPr>
          <w:rFonts w:ascii="Segoe UI" w:hAnsi="Segoe UI" w:cs="Segoe UI"/>
          <w:sz w:val="18"/>
          <w:szCs w:val="18"/>
        </w:rPr>
        <w:fldChar w:fldCharType="end"/>
      </w:r>
      <w:r>
        <w:rPr>
          <w:rStyle w:val="normaltextrun"/>
          <w:rFonts w:ascii="Cambria" w:hAnsi="Cambria" w:cs="Segoe UI"/>
          <w:sz w:val="24"/>
          <w:szCs w:val="24"/>
          <w:lang w:val="en-GB"/>
        </w:rPr>
        <w:t> (23/04/18)</w:t>
      </w:r>
      <w:r>
        <w:rPr>
          <w:rStyle w:val="eop"/>
          <w:rFonts w:ascii="Cambria" w:hAnsi="Cambria" w:cs="Segoe UI"/>
          <w:sz w:val="24"/>
          <w:szCs w:val="24"/>
        </w:rPr>
        <w:t> </w:t>
      </w:r>
    </w:p>
    <w:p w14:paraId="3F617C40" w14:textId="023BE375"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eop"/>
          <w:rFonts w:ascii="Cambria" w:hAnsi="Cambria" w:cs="Segoe UI"/>
          <w:sz w:val="24"/>
          <w:szCs w:val="24"/>
        </w:rPr>
        <w:t> </w:t>
      </w:r>
    </w:p>
    <w:p w14:paraId="19E88855"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color w:val="262626"/>
          <w:sz w:val="24"/>
          <w:szCs w:val="24"/>
        </w:rPr>
        <w:t>Curtis, P (2008) Pupils’ development ‘as important as </w:t>
      </w:r>
      <w:r>
        <w:rPr>
          <w:rStyle w:val="spellingerror"/>
          <w:rFonts w:ascii="Cambria" w:hAnsi="Cambria" w:cs="Segoe UI"/>
          <w:color w:val="262626"/>
          <w:sz w:val="24"/>
          <w:szCs w:val="24"/>
        </w:rPr>
        <w:t>maths</w:t>
      </w:r>
      <w:r>
        <w:rPr>
          <w:rStyle w:val="normaltextrun"/>
          <w:rFonts w:ascii="Cambria" w:hAnsi="Cambria" w:cs="Segoe UI"/>
          <w:color w:val="262626"/>
          <w:sz w:val="24"/>
          <w:szCs w:val="24"/>
        </w:rPr>
        <w:t>’. </w:t>
      </w:r>
      <w:r>
        <w:rPr>
          <w:rStyle w:val="normaltextrun"/>
          <w:rFonts w:ascii="Cambria" w:hAnsi="Cambria" w:cs="Segoe UI"/>
          <w:i/>
          <w:iCs/>
          <w:color w:val="262626"/>
          <w:sz w:val="24"/>
          <w:szCs w:val="24"/>
        </w:rPr>
        <w:t>The Guardian’, </w:t>
      </w:r>
      <w:r>
        <w:rPr>
          <w:rStyle w:val="normaltextrun"/>
          <w:rFonts w:ascii="Cambria" w:hAnsi="Cambria" w:cs="Segoe UI"/>
          <w:color w:val="262626"/>
          <w:sz w:val="24"/>
          <w:szCs w:val="24"/>
        </w:rPr>
        <w:t>(online), 1 -2. Available at: </w:t>
      </w:r>
      <w:r>
        <w:rPr>
          <w:rFonts w:ascii="Segoe UI" w:hAnsi="Segoe UI" w:cs="Segoe UI"/>
          <w:sz w:val="18"/>
          <w:szCs w:val="18"/>
        </w:rPr>
        <w:fldChar w:fldCharType="begin"/>
      </w:r>
      <w:r>
        <w:rPr>
          <w:rFonts w:ascii="Segoe UI" w:hAnsi="Segoe UI" w:cs="Segoe UI"/>
          <w:sz w:val="18"/>
          <w:szCs w:val="18"/>
        </w:rPr>
        <w:instrText xml:space="preserve"> HYPERLINK "http://www.citethisforme.com/harvard-referencing" \t "_blank" </w:instrText>
      </w:r>
      <w:r>
        <w:rPr>
          <w:rFonts w:ascii="Segoe UI" w:hAnsi="Segoe UI" w:cs="Segoe UI"/>
          <w:sz w:val="18"/>
          <w:szCs w:val="18"/>
        </w:rPr>
        <w:fldChar w:fldCharType="separate"/>
      </w:r>
      <w:r>
        <w:rPr>
          <w:rStyle w:val="normaltextrun"/>
          <w:rFonts w:ascii="Cambria" w:hAnsi="Cambria" w:cs="Segoe UI"/>
          <w:color w:val="0000FF"/>
          <w:sz w:val="24"/>
          <w:szCs w:val="24"/>
          <w:u w:val="single"/>
        </w:rPr>
        <w:t>http://www.citethisforme.com/harvard-referencing</w:t>
      </w:r>
      <w:r>
        <w:rPr>
          <w:rFonts w:ascii="Segoe UI" w:hAnsi="Segoe UI" w:cs="Segoe UI"/>
          <w:sz w:val="18"/>
          <w:szCs w:val="18"/>
        </w:rPr>
        <w:fldChar w:fldCharType="end"/>
      </w:r>
      <w:r>
        <w:rPr>
          <w:rStyle w:val="normaltextrun"/>
          <w:rFonts w:ascii="Cambria" w:hAnsi="Cambria" w:cs="Segoe UI"/>
          <w:color w:val="262626"/>
          <w:sz w:val="24"/>
          <w:szCs w:val="24"/>
        </w:rPr>
        <w:t> (25/04/18)</w:t>
      </w:r>
      <w:r>
        <w:rPr>
          <w:rStyle w:val="eop"/>
          <w:rFonts w:ascii="Cambria" w:hAnsi="Cambria" w:cs="Segoe UI"/>
          <w:sz w:val="24"/>
          <w:szCs w:val="24"/>
        </w:rPr>
        <w:t> </w:t>
      </w:r>
    </w:p>
    <w:p w14:paraId="08C2D9A2"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eop"/>
          <w:rFonts w:cs="Segoe UI"/>
          <w:sz w:val="24"/>
          <w:szCs w:val="24"/>
        </w:rPr>
        <w:t> </w:t>
      </w:r>
    </w:p>
    <w:p w14:paraId="3623CA88" w14:textId="7A2CBDAF"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color w:val="262626"/>
          <w:sz w:val="24"/>
          <w:szCs w:val="24"/>
        </w:rPr>
        <w:t>Banerjee, R., </w:t>
      </w:r>
      <w:r>
        <w:rPr>
          <w:rStyle w:val="spellingerror"/>
          <w:rFonts w:ascii="Cambria" w:hAnsi="Cambria" w:cs="Segoe UI"/>
          <w:color w:val="262626"/>
          <w:sz w:val="24"/>
          <w:szCs w:val="24"/>
        </w:rPr>
        <w:t>McLaughlin</w:t>
      </w:r>
      <w:r w:rsidR="00E07512">
        <w:rPr>
          <w:rStyle w:val="spellingerror"/>
          <w:rFonts w:ascii="Cambria" w:hAnsi="Cambria" w:cs="Segoe UI"/>
          <w:color w:val="262626"/>
          <w:sz w:val="24"/>
          <w:szCs w:val="24"/>
        </w:rPr>
        <w:t>, C</w:t>
      </w:r>
      <w:r>
        <w:rPr>
          <w:rStyle w:val="normaltextrun"/>
          <w:rFonts w:ascii="Cambria" w:hAnsi="Cambria" w:cs="Segoe UI"/>
          <w:color w:val="262626"/>
          <w:sz w:val="24"/>
          <w:szCs w:val="24"/>
        </w:rPr>
        <w:t>., Cotney, J., </w:t>
      </w:r>
      <w:r>
        <w:rPr>
          <w:rStyle w:val="spellingerror"/>
          <w:rFonts w:ascii="Cambria" w:hAnsi="Cambria" w:cs="Segoe UI"/>
          <w:color w:val="262626"/>
          <w:sz w:val="24"/>
          <w:szCs w:val="24"/>
        </w:rPr>
        <w:t>Peereboom</w:t>
      </w:r>
      <w:r>
        <w:rPr>
          <w:rStyle w:val="normaltextrun"/>
          <w:rFonts w:ascii="Cambria" w:hAnsi="Cambria" w:cs="Segoe UI"/>
          <w:color w:val="262626"/>
          <w:sz w:val="24"/>
          <w:szCs w:val="24"/>
        </w:rPr>
        <w:t>, C., (2016) Promoting </w:t>
      </w:r>
      <w:r w:rsidR="00E07512">
        <w:rPr>
          <w:rStyle w:val="spellingerror"/>
          <w:rFonts w:ascii="Cambria" w:hAnsi="Cambria" w:cs="Segoe UI"/>
          <w:color w:val="262626"/>
          <w:sz w:val="24"/>
          <w:szCs w:val="24"/>
        </w:rPr>
        <w:t>Emotional</w:t>
      </w:r>
      <w:r>
        <w:rPr>
          <w:rStyle w:val="normaltextrun"/>
          <w:rFonts w:ascii="Cambria" w:hAnsi="Cambria" w:cs="Segoe UI"/>
          <w:color w:val="262626"/>
          <w:sz w:val="24"/>
          <w:szCs w:val="24"/>
        </w:rPr>
        <w:t> Health, Well-being and Resilience in Primary Schools. </w:t>
      </w:r>
      <w:r>
        <w:rPr>
          <w:rStyle w:val="normaltextrun"/>
          <w:rFonts w:ascii="Cambria" w:hAnsi="Cambria" w:cs="Segoe UI"/>
          <w:i/>
          <w:iCs/>
          <w:color w:val="262626"/>
          <w:sz w:val="24"/>
          <w:szCs w:val="24"/>
        </w:rPr>
        <w:t>Summary Report Public Policy Institute for Wales, </w:t>
      </w:r>
      <w:r>
        <w:rPr>
          <w:rStyle w:val="normaltextrun"/>
          <w:rFonts w:ascii="Cambria" w:hAnsi="Cambria" w:cs="Segoe UI"/>
          <w:color w:val="262626"/>
          <w:sz w:val="24"/>
          <w:szCs w:val="24"/>
        </w:rPr>
        <w:t>Page 4. Available at</w:t>
      </w:r>
      <w:r w:rsidR="00E07512">
        <w:rPr>
          <w:rStyle w:val="normaltextrun"/>
          <w:rFonts w:ascii="Cambria" w:hAnsi="Cambria" w:cs="Segoe UI"/>
          <w:color w:val="262626"/>
          <w:sz w:val="24"/>
          <w:szCs w:val="24"/>
        </w:rPr>
        <w:t>: </w:t>
      </w:r>
      <w:r>
        <w:rPr>
          <w:rFonts w:ascii="Segoe UI" w:hAnsi="Segoe UI" w:cs="Segoe UI"/>
          <w:sz w:val="18"/>
          <w:szCs w:val="18"/>
        </w:rPr>
        <w:fldChar w:fldCharType="begin"/>
      </w:r>
      <w:r>
        <w:rPr>
          <w:rFonts w:ascii="Segoe UI" w:hAnsi="Segoe UI" w:cs="Segoe UI"/>
          <w:sz w:val="18"/>
          <w:szCs w:val="18"/>
        </w:rPr>
        <w:instrText xml:space="preserve"> HYPERLINK "http://ppiw.org.uk/files/2014/01/Summary-Report-Promoting-Emotional-Health-Well-being-and-Resilience-in-Primary-Schools-Final.pdf" \t "_blank" </w:instrText>
      </w:r>
      <w:r>
        <w:rPr>
          <w:rFonts w:ascii="Segoe UI" w:hAnsi="Segoe UI" w:cs="Segoe UI"/>
          <w:sz w:val="18"/>
          <w:szCs w:val="18"/>
        </w:rPr>
        <w:fldChar w:fldCharType="separate"/>
      </w:r>
      <w:r>
        <w:rPr>
          <w:rStyle w:val="normaltextrun"/>
          <w:rFonts w:ascii="Cambria" w:hAnsi="Cambria" w:cs="Segoe UI"/>
          <w:i/>
          <w:iCs/>
          <w:color w:val="0000FF"/>
          <w:sz w:val="24"/>
          <w:szCs w:val="24"/>
          <w:u w:val="single"/>
        </w:rPr>
        <w:t>http://ppiw.org.uk/files/2014/01/Summary-Report-Promoting-Emotional-Health-Well-being-and-Resilience-in-Primary-Schools-Final.pdf</w:t>
      </w:r>
      <w:r>
        <w:rPr>
          <w:rFonts w:ascii="Segoe UI" w:hAnsi="Segoe UI" w:cs="Segoe UI"/>
          <w:sz w:val="18"/>
          <w:szCs w:val="18"/>
        </w:rPr>
        <w:fldChar w:fldCharType="end"/>
      </w:r>
      <w:r>
        <w:rPr>
          <w:rStyle w:val="normaltextrun"/>
          <w:rFonts w:ascii="Cambria" w:hAnsi="Cambria" w:cs="Segoe UI"/>
          <w:i/>
          <w:iCs/>
          <w:color w:val="262626"/>
          <w:sz w:val="24"/>
          <w:szCs w:val="24"/>
        </w:rPr>
        <w:t> (22/04/18)</w:t>
      </w:r>
      <w:r>
        <w:rPr>
          <w:rStyle w:val="eop"/>
          <w:rFonts w:ascii="Cambria" w:hAnsi="Cambria" w:cs="Segoe UI"/>
          <w:sz w:val="24"/>
          <w:szCs w:val="24"/>
        </w:rPr>
        <w:t> </w:t>
      </w:r>
    </w:p>
    <w:p w14:paraId="161DA378"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eop"/>
          <w:rFonts w:cs="Segoe UI"/>
          <w:sz w:val="24"/>
          <w:szCs w:val="24"/>
        </w:rPr>
        <w:t> </w:t>
      </w:r>
    </w:p>
    <w:p w14:paraId="0A14E0D4"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color w:val="434343"/>
          <w:sz w:val="24"/>
          <w:szCs w:val="24"/>
        </w:rPr>
        <w:t>McManus S, Bebbington P, Jenkins R, </w:t>
      </w:r>
      <w:r>
        <w:rPr>
          <w:rStyle w:val="spellingerror"/>
          <w:rFonts w:ascii="Cambria" w:hAnsi="Cambria" w:cs="Segoe UI"/>
          <w:color w:val="434343"/>
          <w:sz w:val="24"/>
          <w:szCs w:val="24"/>
        </w:rPr>
        <w:t>Brugha</w:t>
      </w:r>
      <w:r>
        <w:rPr>
          <w:rStyle w:val="normaltextrun"/>
          <w:rFonts w:ascii="Cambria" w:hAnsi="Cambria" w:cs="Segoe UI"/>
          <w:color w:val="434343"/>
          <w:sz w:val="24"/>
          <w:szCs w:val="24"/>
        </w:rPr>
        <w:t> T. (2016)</w:t>
      </w:r>
      <w:r>
        <w:rPr>
          <w:rStyle w:val="normaltextrun"/>
          <w:rFonts w:cs="Segoe UI"/>
          <w:color w:val="434343"/>
          <w:sz w:val="24"/>
          <w:szCs w:val="24"/>
        </w:rPr>
        <w:t>.</w:t>
      </w:r>
      <w:r>
        <w:rPr>
          <w:rStyle w:val="normaltextrun"/>
          <w:rFonts w:ascii="Cambria" w:hAnsi="Cambria" w:cs="Segoe UI"/>
          <w:color w:val="434343"/>
          <w:sz w:val="24"/>
          <w:szCs w:val="24"/>
        </w:rPr>
        <w:t> Mental health and wellbeing in England: </w:t>
      </w:r>
      <w:r>
        <w:rPr>
          <w:rStyle w:val="normaltextrun"/>
          <w:rFonts w:ascii="Cambria" w:hAnsi="Cambria" w:cs="Segoe UI"/>
          <w:i/>
          <w:iCs/>
          <w:color w:val="434343"/>
          <w:sz w:val="24"/>
          <w:szCs w:val="24"/>
        </w:rPr>
        <w:t>Adult Psychiatric Morbidity Survey</w:t>
      </w:r>
      <w:r>
        <w:rPr>
          <w:rStyle w:val="normaltextrun"/>
          <w:rFonts w:ascii="Cambria" w:hAnsi="Cambria" w:cs="Segoe UI"/>
          <w:color w:val="434343"/>
          <w:sz w:val="24"/>
          <w:szCs w:val="24"/>
        </w:rPr>
        <w:t> 2014. Leeds: NHS Digital. Available at:</w:t>
      </w:r>
      <w:r>
        <w:rPr>
          <w:rStyle w:val="normaltextrun"/>
          <w:rFonts w:cs="Segoe UI"/>
          <w:color w:val="434343"/>
          <w:sz w:val="24"/>
          <w:szCs w:val="24"/>
        </w:rPr>
        <w:t> </w:t>
      </w:r>
      <w:r>
        <w:rPr>
          <w:rFonts w:ascii="Segoe UI" w:hAnsi="Segoe UI" w:cs="Segoe UI"/>
          <w:sz w:val="18"/>
          <w:szCs w:val="18"/>
        </w:rPr>
        <w:fldChar w:fldCharType="begin"/>
      </w:r>
      <w:r>
        <w:rPr>
          <w:rFonts w:ascii="Segoe UI" w:hAnsi="Segoe UI" w:cs="Segoe UI"/>
          <w:sz w:val="18"/>
          <w:szCs w:val="18"/>
        </w:rPr>
        <w:instrText xml:space="preserve"> HYPERLINK "http://webarchive.nationalarchives.gov.uk/20180328130852tf_/http://content.digital.nhs.uk/catalogue/PUB21748/apms-2014-full-rpt.pdf/" \t "_blank" </w:instrText>
      </w:r>
      <w:r>
        <w:rPr>
          <w:rFonts w:ascii="Segoe UI" w:hAnsi="Segoe UI" w:cs="Segoe UI"/>
          <w:sz w:val="18"/>
          <w:szCs w:val="18"/>
        </w:rPr>
        <w:fldChar w:fldCharType="separate"/>
      </w:r>
      <w:r>
        <w:rPr>
          <w:rStyle w:val="normaltextrun"/>
          <w:rFonts w:ascii="Cambria" w:hAnsi="Cambria" w:cs="Segoe UI"/>
          <w:color w:val="0000FF"/>
          <w:sz w:val="24"/>
          <w:szCs w:val="24"/>
          <w:u w:val="single"/>
        </w:rPr>
        <w:t>http://webarchive.nationalarchives.gov.uk/20180328130852tf_/http://content.digital.nhs.uk/catalogue/PUB21748/apms-2014-full-rpt.pdf/</w:t>
      </w:r>
      <w:r>
        <w:rPr>
          <w:rFonts w:ascii="Segoe UI" w:hAnsi="Segoe UI" w:cs="Segoe UI"/>
          <w:sz w:val="18"/>
          <w:szCs w:val="18"/>
        </w:rPr>
        <w:fldChar w:fldCharType="end"/>
      </w:r>
      <w:r>
        <w:rPr>
          <w:rStyle w:val="normaltextrun"/>
          <w:rFonts w:ascii="Cambria" w:hAnsi="Cambria" w:cs="Segoe UI"/>
          <w:color w:val="434343"/>
          <w:sz w:val="24"/>
          <w:szCs w:val="24"/>
        </w:rPr>
        <w:t> [26/04/18]</w:t>
      </w:r>
      <w:r>
        <w:rPr>
          <w:rStyle w:val="eop"/>
          <w:rFonts w:ascii="Cambria" w:hAnsi="Cambria" w:cs="Segoe UI"/>
          <w:sz w:val="24"/>
          <w:szCs w:val="24"/>
        </w:rPr>
        <w:t> </w:t>
      </w:r>
    </w:p>
    <w:p w14:paraId="6E4BDBC1" w14:textId="7B1280A0"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eop"/>
          <w:rFonts w:cs="Segoe UI"/>
          <w:sz w:val="24"/>
          <w:szCs w:val="24"/>
        </w:rPr>
        <w:t>  </w:t>
      </w:r>
    </w:p>
    <w:p w14:paraId="6F3A7D90"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color w:val="262626"/>
          <w:sz w:val="24"/>
          <w:szCs w:val="24"/>
        </w:rPr>
        <w:t>Barnett, W. S. (1995). Long-term effects of early childhood programs on cognitive and school outcomes. </w:t>
      </w:r>
      <w:r>
        <w:rPr>
          <w:rStyle w:val="normaltextrun"/>
          <w:rFonts w:ascii="Calibri" w:hAnsi="Calibri" w:cs="Segoe UI"/>
          <w:i/>
          <w:iCs/>
          <w:color w:val="262626"/>
          <w:sz w:val="24"/>
          <w:szCs w:val="24"/>
        </w:rPr>
        <w:t>The Future of Children</w:t>
      </w:r>
      <w:r>
        <w:rPr>
          <w:rStyle w:val="normaltextrun"/>
          <w:rFonts w:ascii="Calibri" w:hAnsi="Calibri" w:cs="Segoe UI"/>
          <w:color w:val="262626"/>
          <w:sz w:val="24"/>
          <w:szCs w:val="24"/>
        </w:rPr>
        <w:t>, 5, 25–50</w:t>
      </w:r>
      <w:r>
        <w:rPr>
          <w:rStyle w:val="eop"/>
          <w:rFonts w:ascii="Calibri" w:hAnsi="Calibri" w:cs="Segoe UI"/>
          <w:sz w:val="24"/>
          <w:szCs w:val="24"/>
        </w:rPr>
        <w:t> </w:t>
      </w:r>
    </w:p>
    <w:p w14:paraId="31EFE04B"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4"/>
          <w:szCs w:val="24"/>
        </w:rPr>
        <w:t> </w:t>
      </w:r>
    </w:p>
    <w:p w14:paraId="5A7C7523" w14:textId="77777777"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spellingerror"/>
          <w:rFonts w:ascii="Calibri" w:hAnsi="Calibri" w:cs="Segoe UI"/>
          <w:color w:val="262626"/>
          <w:sz w:val="24"/>
          <w:szCs w:val="24"/>
        </w:rPr>
        <w:t>Schweinhart</w:t>
      </w:r>
      <w:r>
        <w:rPr>
          <w:rStyle w:val="normaltextrun"/>
          <w:rFonts w:ascii="Calibri" w:hAnsi="Calibri" w:cs="Segoe UI"/>
          <w:color w:val="262626"/>
          <w:sz w:val="24"/>
          <w:szCs w:val="24"/>
        </w:rPr>
        <w:t>, L. J., Montie, J., Xiang, Z., Barnett, S. W., Belfield, C. R., &amp; </w:t>
      </w:r>
      <w:r>
        <w:rPr>
          <w:rStyle w:val="spellingerror"/>
          <w:rFonts w:ascii="Calibri" w:hAnsi="Calibri" w:cs="Segoe UI"/>
          <w:color w:val="262626"/>
          <w:sz w:val="24"/>
          <w:szCs w:val="24"/>
        </w:rPr>
        <w:t>Nores</w:t>
      </w:r>
      <w:r>
        <w:rPr>
          <w:rStyle w:val="normaltextrun"/>
          <w:rFonts w:ascii="Calibri" w:hAnsi="Calibri" w:cs="Segoe UI"/>
          <w:color w:val="262626"/>
          <w:sz w:val="24"/>
          <w:szCs w:val="24"/>
        </w:rPr>
        <w:t>, M. (2005). </w:t>
      </w:r>
      <w:r>
        <w:rPr>
          <w:rStyle w:val="normaltextrun"/>
          <w:rFonts w:ascii="Calibri" w:hAnsi="Calibri" w:cs="Segoe UI"/>
          <w:i/>
          <w:iCs/>
          <w:color w:val="262626"/>
          <w:sz w:val="24"/>
          <w:szCs w:val="24"/>
        </w:rPr>
        <w:t>Lifetime effects: The High/Scope Perry Preschool study through age 40</w:t>
      </w:r>
      <w:r>
        <w:rPr>
          <w:rStyle w:val="normaltextrun"/>
          <w:rFonts w:ascii="Calibri" w:hAnsi="Calibri" w:cs="Segoe UI"/>
          <w:color w:val="262626"/>
          <w:sz w:val="24"/>
          <w:szCs w:val="24"/>
        </w:rPr>
        <w:t>. </w:t>
      </w:r>
      <w:r>
        <w:rPr>
          <w:rFonts w:ascii="Segoe UI" w:hAnsi="Segoe UI" w:cs="Segoe UI"/>
          <w:sz w:val="18"/>
          <w:szCs w:val="18"/>
        </w:rPr>
        <w:fldChar w:fldCharType="begin"/>
      </w:r>
      <w:r>
        <w:rPr>
          <w:rFonts w:ascii="Segoe UI" w:hAnsi="Segoe UI" w:cs="Segoe UI"/>
          <w:sz w:val="18"/>
          <w:szCs w:val="18"/>
        </w:rPr>
        <w:instrText xml:space="preserve"> HYPERLINK "http://nieer.org/wp-content/uploads/2014/09/specialsummary_rev2011_02_2.pdf" \t "_blank" </w:instrText>
      </w:r>
      <w:r>
        <w:rPr>
          <w:rFonts w:ascii="Segoe UI" w:hAnsi="Segoe UI" w:cs="Segoe UI"/>
          <w:sz w:val="18"/>
          <w:szCs w:val="18"/>
        </w:rPr>
        <w:fldChar w:fldCharType="separate"/>
      </w:r>
      <w:r>
        <w:rPr>
          <w:rStyle w:val="normaltextrun"/>
          <w:rFonts w:ascii="Calibri" w:hAnsi="Calibri" w:cs="Segoe UI"/>
          <w:color w:val="0000FF"/>
          <w:sz w:val="24"/>
          <w:szCs w:val="24"/>
          <w:u w:val="single"/>
        </w:rPr>
        <w:t>http://nieer.org/wp-content/uploads/2014/09/specialsummary_rev2011_02_2.pdf</w:t>
      </w:r>
      <w:r>
        <w:rPr>
          <w:rFonts w:ascii="Segoe UI" w:hAnsi="Segoe UI" w:cs="Segoe UI"/>
          <w:sz w:val="18"/>
          <w:szCs w:val="18"/>
        </w:rPr>
        <w:fldChar w:fldCharType="end"/>
      </w:r>
      <w:r>
        <w:rPr>
          <w:rStyle w:val="normaltextrun"/>
          <w:rFonts w:ascii="Calibri" w:hAnsi="Calibri" w:cs="Segoe UI"/>
          <w:color w:val="262626"/>
          <w:sz w:val="24"/>
          <w:szCs w:val="24"/>
        </w:rPr>
        <w:t> (26/04/18)</w:t>
      </w:r>
      <w:r>
        <w:rPr>
          <w:rStyle w:val="eop"/>
          <w:rFonts w:ascii="Calibri" w:hAnsi="Calibri" w:cs="Segoe UI"/>
          <w:sz w:val="24"/>
          <w:szCs w:val="24"/>
        </w:rPr>
        <w:t> </w:t>
      </w:r>
    </w:p>
    <w:p w14:paraId="24E1FAB2" w14:textId="0FDD783C" w:rsidR="00307B61" w:rsidRDefault="00307B61" w:rsidP="00307B61">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4"/>
          <w:szCs w:val="24"/>
        </w:rPr>
        <w:t>  </w:t>
      </w:r>
    </w:p>
    <w:p w14:paraId="0B6FC2A6" w14:textId="77777777" w:rsidR="00307B61" w:rsidRPr="00307B61" w:rsidRDefault="00307B61" w:rsidP="00307B61">
      <w:pPr>
        <w:rPr>
          <w:rFonts w:ascii="Geneva" w:hAnsi="Geneva"/>
          <w:sz w:val="20"/>
          <w:szCs w:val="20"/>
          <w:lang w:val="en-US"/>
        </w:rPr>
      </w:pPr>
      <w:r w:rsidRPr="00307B61">
        <w:rPr>
          <w:rFonts w:ascii="Geneva" w:hAnsi="Geneva"/>
          <w:sz w:val="20"/>
          <w:szCs w:val="20"/>
          <w:lang w:val="en-US"/>
        </w:rPr>
        <w:t>Davies, B., Ellison, L. (2003). The New Strategic Direction and Development of the School. London: Routledge.</w:t>
      </w:r>
    </w:p>
    <w:p w14:paraId="2E5461A1" w14:textId="77777777" w:rsidR="00307B61" w:rsidRDefault="00307B61" w:rsidP="00A45702">
      <w:pPr>
        <w:rPr>
          <w:rFonts w:ascii="Geneva" w:hAnsi="Geneva"/>
          <w:sz w:val="20"/>
          <w:szCs w:val="20"/>
        </w:rPr>
      </w:pPr>
    </w:p>
    <w:p w14:paraId="5949C580" w14:textId="77777777" w:rsidR="003451FA" w:rsidRPr="003451FA" w:rsidRDefault="003451FA" w:rsidP="003451FA">
      <w:pPr>
        <w:rPr>
          <w:rFonts w:ascii="Geneva" w:hAnsi="Geneva"/>
          <w:sz w:val="20"/>
          <w:szCs w:val="20"/>
          <w:lang w:val="en-US"/>
        </w:rPr>
      </w:pPr>
      <w:r w:rsidRPr="003451FA">
        <w:rPr>
          <w:rFonts w:ascii="Geneva" w:hAnsi="Geneva"/>
          <w:sz w:val="20"/>
          <w:szCs w:val="20"/>
          <w:lang w:val="en-US"/>
        </w:rPr>
        <w:t>Bowring-Carr, C., Davies, B., Ellison, L. (2005). School Leadership in the 21st Century. London: Routledge.</w:t>
      </w:r>
    </w:p>
    <w:p w14:paraId="687B9B59" w14:textId="77777777" w:rsidR="003451FA" w:rsidRDefault="003451FA" w:rsidP="00A45702">
      <w:pPr>
        <w:rPr>
          <w:rFonts w:ascii="Geneva" w:hAnsi="Geneva"/>
          <w:sz w:val="20"/>
          <w:szCs w:val="20"/>
        </w:rPr>
      </w:pPr>
    </w:p>
    <w:p w14:paraId="7C483672" w14:textId="07065462" w:rsidR="00B341B5" w:rsidRPr="00B651A0" w:rsidRDefault="00B341B5" w:rsidP="00A45702">
      <w:pPr>
        <w:rPr>
          <w:rFonts w:ascii="Geneva" w:hAnsi="Geneva"/>
          <w:sz w:val="20"/>
          <w:szCs w:val="20"/>
          <w:lang w:val="en-US"/>
        </w:rPr>
      </w:pPr>
      <w:r w:rsidRPr="00B341B5">
        <w:rPr>
          <w:rFonts w:ascii="Geneva" w:hAnsi="Geneva"/>
          <w:sz w:val="20"/>
          <w:szCs w:val="20"/>
          <w:lang w:val="en-US"/>
        </w:rPr>
        <w:t>World Health Organization. </w:t>
      </w:r>
      <w:proofErr w:type="gramStart"/>
      <w:r w:rsidRPr="00B341B5">
        <w:rPr>
          <w:rFonts w:ascii="Geneva" w:hAnsi="Geneva"/>
          <w:sz w:val="20"/>
          <w:szCs w:val="20"/>
          <w:lang w:val="en-US"/>
        </w:rPr>
        <w:t>(‎2003</w:t>
      </w:r>
      <w:proofErr w:type="gramEnd"/>
      <w:r w:rsidR="00E07512" w:rsidRPr="00B341B5">
        <w:rPr>
          <w:rFonts w:ascii="Geneva" w:hAnsi="Geneva"/>
          <w:sz w:val="20"/>
          <w:szCs w:val="20"/>
          <w:lang w:val="en-US"/>
        </w:rPr>
        <w:t>). </w:t>
      </w:r>
      <w:r w:rsidRPr="00B341B5">
        <w:rPr>
          <w:rFonts w:ascii="Geneva" w:hAnsi="Geneva"/>
          <w:sz w:val="20"/>
          <w:szCs w:val="20"/>
          <w:lang w:val="en-US"/>
        </w:rPr>
        <w:t>Creating an environment for emotional and social well-</w:t>
      </w:r>
      <w:r w:rsidR="00E07512" w:rsidRPr="00B341B5">
        <w:rPr>
          <w:rFonts w:ascii="Geneva" w:hAnsi="Geneva"/>
          <w:sz w:val="20"/>
          <w:szCs w:val="20"/>
          <w:lang w:val="en-US"/>
        </w:rPr>
        <w:t>being:</w:t>
      </w:r>
      <w:r w:rsidRPr="00B341B5">
        <w:rPr>
          <w:rFonts w:ascii="Geneva" w:hAnsi="Geneva"/>
          <w:sz w:val="20"/>
          <w:szCs w:val="20"/>
          <w:lang w:val="en-US"/>
        </w:rPr>
        <w:t xml:space="preserve"> an important responsibility of a health promoting and child-friendly school. </w:t>
      </w:r>
      <w:r w:rsidR="00E07512" w:rsidRPr="00B341B5">
        <w:rPr>
          <w:rFonts w:ascii="Geneva" w:hAnsi="Geneva"/>
          <w:sz w:val="20"/>
          <w:szCs w:val="20"/>
          <w:lang w:val="en-US"/>
        </w:rPr>
        <w:t>Geneva:</w:t>
      </w:r>
      <w:r w:rsidRPr="00B341B5">
        <w:rPr>
          <w:rFonts w:ascii="Geneva" w:hAnsi="Geneva"/>
          <w:sz w:val="20"/>
          <w:szCs w:val="20"/>
          <w:lang w:val="en-US"/>
        </w:rPr>
        <w:t xml:space="preserve"> World Health Organization. </w:t>
      </w:r>
      <w:r>
        <w:rPr>
          <w:rFonts w:ascii="Geneva" w:hAnsi="Geneva"/>
          <w:sz w:val="20"/>
          <w:szCs w:val="20"/>
          <w:lang w:val="en-US"/>
        </w:rPr>
        <w:t xml:space="preserve">Available at: </w:t>
      </w:r>
      <w:hyperlink r:id="rId51" w:history="1">
        <w:r w:rsidR="00B651A0" w:rsidRPr="00C76AE2">
          <w:rPr>
            <w:rStyle w:val="Hyperlink"/>
            <w:rFonts w:ascii="Geneva" w:hAnsi="Geneva"/>
            <w:sz w:val="20"/>
            <w:szCs w:val="20"/>
          </w:rPr>
          <w:t>http://www.who.int/iris/handle/10665/42819</w:t>
        </w:r>
      </w:hyperlink>
      <w:r w:rsidR="00B651A0">
        <w:rPr>
          <w:rFonts w:ascii="Geneva" w:hAnsi="Geneva"/>
          <w:sz w:val="20"/>
          <w:szCs w:val="20"/>
        </w:rPr>
        <w:t xml:space="preserve"> </w:t>
      </w:r>
    </w:p>
    <w:p w14:paraId="349E0BDD" w14:textId="77777777" w:rsidR="003867D9" w:rsidRDefault="003867D9" w:rsidP="00A45702">
      <w:pPr>
        <w:rPr>
          <w:rFonts w:ascii="Geneva" w:hAnsi="Geneva"/>
          <w:sz w:val="20"/>
          <w:szCs w:val="20"/>
        </w:rPr>
      </w:pPr>
    </w:p>
    <w:p w14:paraId="413CD165" w14:textId="41419507" w:rsidR="003867D9" w:rsidRPr="003867D9" w:rsidRDefault="003867D9" w:rsidP="003867D9">
      <w:pPr>
        <w:rPr>
          <w:rFonts w:ascii="Geneva" w:hAnsi="Geneva"/>
          <w:sz w:val="20"/>
          <w:szCs w:val="20"/>
          <w:lang w:val="en-US"/>
        </w:rPr>
      </w:pPr>
      <w:r>
        <w:rPr>
          <w:rFonts w:ascii="Geneva" w:hAnsi="Geneva"/>
          <w:sz w:val="20"/>
          <w:szCs w:val="20"/>
          <w:lang w:val="en-US"/>
        </w:rPr>
        <w:t xml:space="preserve">Supon, V (2009) </w:t>
      </w:r>
      <w:r w:rsidRPr="003867D9">
        <w:rPr>
          <w:rFonts w:ascii="Geneva" w:hAnsi="Geneva"/>
          <w:sz w:val="20"/>
          <w:szCs w:val="20"/>
          <w:lang w:val="en-US"/>
        </w:rPr>
        <w:t>Cursive Writing: Are Its Last Days Approaching?</w:t>
      </w:r>
      <w:r w:rsidRPr="003867D9">
        <w:rPr>
          <w:rFonts w:ascii="Times" w:eastAsia="Times New Roman" w:hAnsi="Times" w:cs="Times New Roman"/>
          <w:sz w:val="20"/>
          <w:szCs w:val="20"/>
          <w:lang w:val="en-US"/>
        </w:rPr>
        <w:t xml:space="preserve"> </w:t>
      </w:r>
      <w:r w:rsidRPr="003867D9">
        <w:rPr>
          <w:rFonts w:ascii="Geneva" w:hAnsi="Geneva"/>
          <w:sz w:val="20"/>
          <w:szCs w:val="20"/>
          <w:lang w:val="en-US"/>
        </w:rPr>
        <w:t>Journal of Instructional Psychology</w:t>
      </w:r>
      <w:r>
        <w:rPr>
          <w:rFonts w:ascii="Geneva" w:hAnsi="Geneva"/>
          <w:sz w:val="20"/>
          <w:szCs w:val="20"/>
          <w:lang w:val="en-US"/>
        </w:rPr>
        <w:t xml:space="preserve">. </w:t>
      </w:r>
    </w:p>
    <w:p w14:paraId="4375B4F7" w14:textId="0E138F78" w:rsidR="008503D9" w:rsidRPr="008503D9" w:rsidRDefault="003867D9" w:rsidP="008503D9">
      <w:pPr>
        <w:rPr>
          <w:rFonts w:ascii="Geneva" w:hAnsi="Geneva"/>
          <w:sz w:val="20"/>
          <w:szCs w:val="20"/>
        </w:rPr>
      </w:pPr>
      <w:r>
        <w:rPr>
          <w:rFonts w:ascii="Geneva" w:hAnsi="Geneva"/>
          <w:sz w:val="20"/>
          <w:szCs w:val="20"/>
          <w:lang w:val="en-US"/>
        </w:rPr>
        <w:t xml:space="preserve">Available at: </w:t>
      </w:r>
      <w:hyperlink r:id="rId52" w:history="1">
        <w:r w:rsidR="00B651A0" w:rsidRPr="00C76AE2">
          <w:rPr>
            <w:rStyle w:val="Hyperlink"/>
            <w:rFonts w:ascii="Geneva" w:hAnsi="Geneva"/>
            <w:sz w:val="20"/>
            <w:szCs w:val="20"/>
          </w:rPr>
          <w:t>https://www.questia.com/library/journal/1G1-217178570/cursive-writing-are-its-last-days-approaching</w:t>
        </w:r>
      </w:hyperlink>
      <w:r w:rsidR="00B651A0">
        <w:rPr>
          <w:rFonts w:ascii="Geneva" w:hAnsi="Geneva"/>
          <w:sz w:val="20"/>
          <w:szCs w:val="20"/>
        </w:rPr>
        <w:t xml:space="preserve"> </w:t>
      </w:r>
    </w:p>
    <w:p w14:paraId="25851172" w14:textId="15AC3DAD" w:rsidR="008503D9" w:rsidRDefault="008503D9" w:rsidP="008503D9">
      <w:pPr>
        <w:rPr>
          <w:rFonts w:ascii="Geneva" w:hAnsi="Geneva"/>
          <w:sz w:val="20"/>
          <w:szCs w:val="20"/>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985"/>
        <w:gridCol w:w="45"/>
      </w:tblGrid>
      <w:tr w:rsidR="008503D9" w14:paraId="1C9379F5" w14:textId="77777777" w:rsidTr="008503D9">
        <w:trPr>
          <w:tblCellSpacing w:w="15" w:type="dxa"/>
        </w:trPr>
        <w:tc>
          <w:tcPr>
            <w:tcW w:w="0" w:type="auto"/>
            <w:gridSpan w:val="2"/>
            <w:shd w:val="clear" w:color="auto" w:fill="FFFFFF"/>
            <w:tcMar>
              <w:top w:w="0" w:type="dxa"/>
              <w:left w:w="240" w:type="dxa"/>
              <w:bottom w:w="0" w:type="dxa"/>
              <w:right w:w="0" w:type="dxa"/>
            </w:tcMar>
            <w:vAlign w:val="center"/>
            <w:hideMark/>
          </w:tcPr>
          <w:p w14:paraId="71887F95" w14:textId="04B5363E" w:rsidR="008503D9" w:rsidRPr="008503D9" w:rsidRDefault="008503D9">
            <w:pPr>
              <w:rPr>
                <w:rFonts w:ascii="Geneva" w:eastAsia="Times New Roman" w:hAnsi="Geneva" w:cs="Arial"/>
                <w:color w:val="000000"/>
                <w:sz w:val="20"/>
                <w:szCs w:val="20"/>
              </w:rPr>
            </w:pPr>
            <w:proofErr w:type="spellStart"/>
            <w:r>
              <w:rPr>
                <w:rFonts w:ascii="Geneva" w:eastAsia="Times New Roman" w:hAnsi="Geneva" w:cs="Arial"/>
                <w:color w:val="000000"/>
                <w:sz w:val="20"/>
                <w:szCs w:val="20"/>
              </w:rPr>
              <w:t>Boushey</w:t>
            </w:r>
            <w:proofErr w:type="spellEnd"/>
            <w:r w:rsidR="00E07512">
              <w:rPr>
                <w:rFonts w:ascii="Geneva" w:eastAsia="Times New Roman" w:hAnsi="Geneva" w:cs="Arial"/>
                <w:color w:val="000000"/>
                <w:sz w:val="20"/>
                <w:szCs w:val="20"/>
              </w:rPr>
              <w:t>, G</w:t>
            </w:r>
            <w:r>
              <w:rPr>
                <w:rFonts w:ascii="Geneva" w:eastAsia="Times New Roman" w:hAnsi="Geneva" w:cs="Arial"/>
                <w:color w:val="000000"/>
                <w:sz w:val="20"/>
                <w:szCs w:val="20"/>
              </w:rPr>
              <w:t xml:space="preserve">. Moser, J (2006) </w:t>
            </w:r>
            <w:r w:rsidRPr="008503D9">
              <w:rPr>
                <w:rFonts w:ascii="Geneva" w:eastAsia="Times New Roman" w:hAnsi="Geneva" w:cs="Arial"/>
                <w:color w:val="000000"/>
                <w:sz w:val="20"/>
                <w:szCs w:val="20"/>
              </w:rPr>
              <w:t>The Daily 5: Fostering Literacy Independence in the Elementary Grades</w:t>
            </w:r>
            <w:r>
              <w:rPr>
                <w:rFonts w:ascii="Geneva" w:eastAsia="Times New Roman" w:hAnsi="Geneva" w:cs="Arial"/>
                <w:color w:val="000000"/>
                <w:sz w:val="20"/>
                <w:szCs w:val="20"/>
              </w:rPr>
              <w:t>.</w:t>
            </w:r>
          </w:p>
        </w:tc>
      </w:tr>
      <w:tr w:rsidR="008503D9" w:rsidRPr="008503D9" w14:paraId="4153C324" w14:textId="77777777" w:rsidTr="008503D9">
        <w:trPr>
          <w:gridAfter w:val="1"/>
          <w:tblCellSpacing w:w="15" w:type="dxa"/>
        </w:trPr>
        <w:tc>
          <w:tcPr>
            <w:tcW w:w="0" w:type="auto"/>
            <w:shd w:val="clear" w:color="auto" w:fill="FFFFFF"/>
            <w:tcMar>
              <w:top w:w="0" w:type="dxa"/>
              <w:left w:w="240" w:type="dxa"/>
              <w:bottom w:w="0" w:type="dxa"/>
              <w:right w:w="0" w:type="dxa"/>
            </w:tcMar>
            <w:vAlign w:val="center"/>
            <w:hideMark/>
          </w:tcPr>
          <w:p w14:paraId="69C83986" w14:textId="20D6353E" w:rsidR="008503D9" w:rsidRPr="008503D9" w:rsidRDefault="008503D9">
            <w:pPr>
              <w:rPr>
                <w:rFonts w:ascii="Geneva" w:eastAsia="Times New Roman" w:hAnsi="Geneva" w:cs="Arial"/>
                <w:color w:val="000000"/>
                <w:sz w:val="20"/>
                <w:szCs w:val="20"/>
              </w:rPr>
            </w:pPr>
          </w:p>
        </w:tc>
      </w:tr>
      <w:tr w:rsidR="008503D9" w:rsidRPr="008503D9" w14:paraId="66FA8AC3" w14:textId="77777777" w:rsidTr="008503D9">
        <w:trPr>
          <w:gridAfter w:val="1"/>
          <w:tblCellSpacing w:w="15" w:type="dxa"/>
        </w:trPr>
        <w:tc>
          <w:tcPr>
            <w:tcW w:w="0" w:type="auto"/>
            <w:shd w:val="clear" w:color="auto" w:fill="FFFFFF"/>
            <w:tcMar>
              <w:top w:w="0" w:type="dxa"/>
              <w:left w:w="240" w:type="dxa"/>
              <w:bottom w:w="0" w:type="dxa"/>
              <w:right w:w="0" w:type="dxa"/>
            </w:tcMar>
            <w:vAlign w:val="center"/>
            <w:hideMark/>
          </w:tcPr>
          <w:p w14:paraId="4186AF29" w14:textId="341475CF" w:rsidR="008503D9" w:rsidRPr="008503D9" w:rsidRDefault="00B651A0" w:rsidP="008503D9">
            <w:pPr>
              <w:rPr>
                <w:rFonts w:ascii="Geneva" w:eastAsia="Times New Roman" w:hAnsi="Geneva" w:cs="Arial"/>
                <w:color w:val="000000"/>
                <w:sz w:val="20"/>
                <w:szCs w:val="20"/>
              </w:rPr>
            </w:pPr>
            <w:r>
              <w:rPr>
                <w:rFonts w:ascii="Geneva" w:eastAsia="Times New Roman" w:hAnsi="Geneva" w:cs="Arial"/>
                <w:color w:val="000000"/>
                <w:sz w:val="20"/>
                <w:szCs w:val="20"/>
              </w:rPr>
              <w:t xml:space="preserve">Portland: </w:t>
            </w:r>
            <w:r w:rsidR="008503D9" w:rsidRPr="008503D9">
              <w:rPr>
                <w:rFonts w:ascii="Geneva" w:eastAsia="Times New Roman" w:hAnsi="Geneva" w:cs="Arial"/>
                <w:color w:val="000000"/>
                <w:sz w:val="20"/>
                <w:szCs w:val="20"/>
              </w:rPr>
              <w:t>Stenhouse Publishers</w:t>
            </w:r>
            <w:r w:rsidR="008503D9">
              <w:rPr>
                <w:rFonts w:ascii="Geneva" w:eastAsia="Times New Roman" w:hAnsi="Geneva" w:cs="Arial"/>
                <w:color w:val="000000"/>
                <w:sz w:val="20"/>
                <w:szCs w:val="20"/>
              </w:rPr>
              <w:t>.</w:t>
            </w:r>
          </w:p>
        </w:tc>
      </w:tr>
    </w:tbl>
    <w:p w14:paraId="0BC6D670" w14:textId="77777777" w:rsidR="003867D9" w:rsidRPr="00712499" w:rsidRDefault="003867D9" w:rsidP="008503D9">
      <w:pPr>
        <w:rPr>
          <w:rFonts w:ascii="Geneva" w:hAnsi="Geneva"/>
          <w:sz w:val="20"/>
          <w:szCs w:val="20"/>
        </w:rPr>
      </w:pPr>
    </w:p>
    <w:p w14:paraId="64FC200B" w14:textId="311162F9" w:rsidR="00712499" w:rsidRPr="00712499" w:rsidRDefault="00712499" w:rsidP="00712499">
      <w:pPr>
        <w:rPr>
          <w:rFonts w:ascii="Geneva" w:hAnsi="Geneva"/>
          <w:bCs/>
          <w:sz w:val="20"/>
          <w:szCs w:val="20"/>
          <w:lang w:val="en-US"/>
        </w:rPr>
      </w:pPr>
      <w:r>
        <w:rPr>
          <w:rFonts w:ascii="Geneva" w:hAnsi="Geneva"/>
          <w:bCs/>
          <w:sz w:val="20"/>
          <w:szCs w:val="20"/>
          <w:lang w:val="en-US"/>
        </w:rPr>
        <w:t xml:space="preserve">Murdoch, K and Wilson, J (2008) </w:t>
      </w:r>
      <w:r w:rsidRPr="00712499">
        <w:rPr>
          <w:rFonts w:ascii="Geneva" w:hAnsi="Geneva"/>
          <w:bCs/>
          <w:sz w:val="20"/>
          <w:szCs w:val="20"/>
          <w:lang w:val="en-US"/>
        </w:rPr>
        <w:t>Learning for Themselves: Pathways for Th</w:t>
      </w:r>
      <w:r>
        <w:rPr>
          <w:rFonts w:ascii="Geneva" w:hAnsi="Geneva"/>
          <w:bCs/>
          <w:sz w:val="20"/>
          <w:szCs w:val="20"/>
          <w:lang w:val="en-US"/>
        </w:rPr>
        <w:t xml:space="preserve">inking and Independent Learning. London: Routledge. </w:t>
      </w:r>
    </w:p>
    <w:p w14:paraId="5A3309E8" w14:textId="77777777" w:rsidR="00712499" w:rsidRDefault="00712499" w:rsidP="008503D9">
      <w:pPr>
        <w:rPr>
          <w:rFonts w:ascii="Geneva" w:hAnsi="Geneva"/>
          <w:sz w:val="20"/>
          <w:szCs w:val="20"/>
        </w:rPr>
      </w:pPr>
    </w:p>
    <w:p w14:paraId="36EE97BB" w14:textId="25B7B5EE" w:rsidR="00E07512" w:rsidRDefault="00E07512" w:rsidP="008503D9">
      <w:pPr>
        <w:rPr>
          <w:rFonts w:ascii="Geneva" w:hAnsi="Geneva"/>
          <w:sz w:val="20"/>
          <w:szCs w:val="20"/>
        </w:rPr>
      </w:pPr>
      <w:r>
        <w:rPr>
          <w:rFonts w:ascii="Geneva" w:hAnsi="Geneva"/>
          <w:sz w:val="20"/>
          <w:szCs w:val="20"/>
        </w:rPr>
        <w:t>-----------------------------------------------------------------------------------------------------------------------------------------</w:t>
      </w:r>
    </w:p>
    <w:p w14:paraId="7A3FA50A" w14:textId="77777777" w:rsidR="00E07512" w:rsidRDefault="00E07512" w:rsidP="008503D9">
      <w:pPr>
        <w:rPr>
          <w:rFonts w:ascii="Geneva" w:hAnsi="Geneva"/>
          <w:sz w:val="20"/>
          <w:szCs w:val="20"/>
        </w:rPr>
      </w:pPr>
    </w:p>
    <w:p w14:paraId="2AB86C0B" w14:textId="4A75D6A1" w:rsidR="00E07512" w:rsidRPr="008503D9" w:rsidRDefault="00E07512" w:rsidP="008503D9">
      <w:pPr>
        <w:rPr>
          <w:rFonts w:ascii="Geneva" w:hAnsi="Geneva"/>
          <w:sz w:val="20"/>
          <w:szCs w:val="20"/>
        </w:rPr>
      </w:pPr>
      <w:r>
        <w:rPr>
          <w:rFonts w:ascii="Geneva" w:hAnsi="Geneva"/>
          <w:sz w:val="20"/>
          <w:szCs w:val="20"/>
        </w:rPr>
        <w:t>Endnotes</w:t>
      </w:r>
    </w:p>
    <w:sectPr w:rsidR="00E07512" w:rsidRPr="008503D9" w:rsidSect="007F59C4">
      <w:headerReference w:type="default" r:id="rId53"/>
      <w:endnotePr>
        <w:numFmt w:val="decimal"/>
      </w:endnotePr>
      <w:pgSz w:w="12240" w:h="15840"/>
      <w:pgMar w:top="1350" w:right="810" w:bottom="360" w:left="99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C96E69" w14:textId="77777777" w:rsidR="00897FA5" w:rsidRDefault="00897FA5" w:rsidP="00AC0E12">
      <w:r>
        <w:separator/>
      </w:r>
    </w:p>
  </w:endnote>
  <w:endnote w:type="continuationSeparator" w:id="0">
    <w:p w14:paraId="45A07BCB" w14:textId="77777777" w:rsidR="00897FA5" w:rsidRDefault="00897FA5" w:rsidP="00AC0E12">
      <w:r>
        <w:continuationSeparator/>
      </w:r>
    </w:p>
  </w:endnote>
  <w:endnote w:id="1">
    <w:p w14:paraId="7C8986FE" w14:textId="55CD4FE4" w:rsidR="00897FA5" w:rsidRDefault="00897FA5">
      <w:pPr>
        <w:pStyle w:val="EndnoteText"/>
      </w:pPr>
      <w:r>
        <w:rPr>
          <w:rStyle w:val="EndnoteReference"/>
        </w:rPr>
        <w:t>1</w:t>
      </w:r>
    </w:p>
    <w:p w14:paraId="71888C53" w14:textId="57DAD78F" w:rsidR="00897FA5" w:rsidRPr="00891C46" w:rsidRDefault="00897FA5">
      <w:pPr>
        <w:pStyle w:val="EndnoteText"/>
        <w:rPr>
          <w:lang w:val="en-US"/>
        </w:rPr>
      </w:pPr>
      <w:r>
        <w:rPr>
          <w:noProof/>
          <w:lang w:val="en-US"/>
        </w:rPr>
        <w:drawing>
          <wp:inline distT="0" distB="0" distL="0" distR="0" wp14:anchorId="20989BAC" wp14:editId="0E776EC1">
            <wp:extent cx="6174317" cy="2184076"/>
            <wp:effectExtent l="0" t="0" r="0" b="635"/>
            <wp:docPr id="11" name="Picture 11" descr="Macintosh HD:Users:teacher:Desktop:Screen Shot 2018-08-18 at 12.03.2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teacher:Desktop:Screen Shot 2018-08-18 at 12.03.21 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174317" cy="2184076"/>
                    </a:xfrm>
                    <a:prstGeom prst="rect">
                      <a:avLst/>
                    </a:prstGeom>
                    <a:noFill/>
                    <a:ln>
                      <a:noFill/>
                    </a:ln>
                  </pic:spPr>
                </pic:pic>
              </a:graphicData>
            </a:graphic>
          </wp:inline>
        </w:drawing>
      </w:r>
    </w:p>
  </w:endnote>
  <w:endnote w:id="2">
    <w:p w14:paraId="5FEE9AC1" w14:textId="77777777" w:rsidR="00E07512" w:rsidRDefault="00E07512">
      <w:pPr>
        <w:pStyle w:val="EndnoteText"/>
        <w:rPr>
          <w:lang w:val="en-US"/>
        </w:rPr>
      </w:pPr>
    </w:p>
    <w:p w14:paraId="5FB3D7B8" w14:textId="77777777" w:rsidR="00E07512" w:rsidRDefault="00E07512">
      <w:pPr>
        <w:pStyle w:val="EndnoteText"/>
        <w:rPr>
          <w:lang w:val="en-US"/>
        </w:rPr>
      </w:pPr>
    </w:p>
    <w:p w14:paraId="6E4D6D1E" w14:textId="71944381" w:rsidR="00897FA5" w:rsidRDefault="00897FA5">
      <w:pPr>
        <w:pStyle w:val="EndnoteText"/>
        <w:rPr>
          <w:lang w:val="en-US"/>
        </w:rPr>
      </w:pPr>
      <w:r>
        <w:rPr>
          <w:rStyle w:val="EndnoteReference"/>
        </w:rPr>
        <w:endnoteRef/>
      </w:r>
      <w:r>
        <w:rPr>
          <w:lang w:val="en-US"/>
        </w:rPr>
        <w:t xml:space="preserve">    </w:t>
      </w:r>
      <w:hyperlink r:id="rId2" w:history="1">
        <w:r w:rsidRPr="00C76AE2">
          <w:rPr>
            <w:rStyle w:val="Hyperlink"/>
            <w:lang w:val="en-US"/>
          </w:rPr>
          <w:t>http://speakr.co.uk/about</w:t>
        </w:r>
      </w:hyperlink>
      <w:r w:rsidR="00E07512">
        <w:rPr>
          <w:lang w:val="en-US"/>
        </w:rPr>
        <w:t xml:space="preserve"> </w:t>
      </w:r>
    </w:p>
    <w:p w14:paraId="2B60036C" w14:textId="77777777" w:rsidR="00897FA5" w:rsidRPr="00885386" w:rsidRDefault="00897FA5">
      <w:pPr>
        <w:pStyle w:val="EndnoteText"/>
        <w:rPr>
          <w:lang w:val="en-US"/>
        </w:rPr>
      </w:pPr>
    </w:p>
  </w:endnote>
  <w:endnote w:id="3">
    <w:p w14:paraId="46F9C797" w14:textId="77777777" w:rsidR="00897FA5" w:rsidRDefault="00897FA5">
      <w:pPr>
        <w:pStyle w:val="EndnoteText"/>
      </w:pPr>
      <w:r>
        <w:rPr>
          <w:rStyle w:val="EndnoteReference"/>
        </w:rPr>
        <w:endnoteRef/>
      </w:r>
      <w:r>
        <w:t xml:space="preserve">  </w:t>
      </w:r>
      <w:hyperlink r:id="rId3" w:history="1">
        <w:r w:rsidRPr="00C76AE2">
          <w:rPr>
            <w:rStyle w:val="Hyperlink"/>
          </w:rPr>
          <w:t>https://www.carmarthenshire.gov.wales/home/council-services/education-schools/road-safety/kerbcraft/</w:t>
        </w:r>
      </w:hyperlink>
      <w:r>
        <w:t xml:space="preserve"> </w:t>
      </w:r>
    </w:p>
    <w:p w14:paraId="042AAFAA" w14:textId="77777777" w:rsidR="00897FA5" w:rsidRDefault="00897FA5">
      <w:pPr>
        <w:pStyle w:val="EndnoteText"/>
      </w:pPr>
    </w:p>
    <w:p w14:paraId="1D9B26F6" w14:textId="776ABD73" w:rsidR="00897FA5" w:rsidRPr="0006566D" w:rsidRDefault="00897FA5">
      <w:pPr>
        <w:pStyle w:val="EndnoteText"/>
        <w:rPr>
          <w:lang w:val="en-US"/>
        </w:rPr>
      </w:pPr>
      <w:r>
        <w:t xml:space="preserve"> </w:t>
      </w:r>
    </w:p>
  </w:endnote>
  <w:endnote w:id="4">
    <w:p w14:paraId="21414F3B" w14:textId="641D8821" w:rsidR="00897FA5" w:rsidRDefault="00897FA5">
      <w:pPr>
        <w:pStyle w:val="EndnoteText"/>
        <w:rPr>
          <w:lang w:val="en-US"/>
        </w:rPr>
      </w:pPr>
      <w:r>
        <w:rPr>
          <w:rStyle w:val="EndnoteReference"/>
        </w:rPr>
        <w:endnoteRef/>
      </w:r>
      <w:r>
        <w:t xml:space="preserve"> </w:t>
      </w:r>
      <w:r>
        <w:rPr>
          <w:lang w:val="en-US"/>
        </w:rPr>
        <w:t xml:space="preserve"> </w:t>
      </w:r>
      <w:hyperlink r:id="rId4" w:history="1">
        <w:r w:rsidRPr="00C76AE2">
          <w:rPr>
            <w:rStyle w:val="Hyperlink"/>
            <w:lang w:val="en-US"/>
          </w:rPr>
          <w:t>https://www.childnet.com/resources/smartie-the-penguin</w:t>
        </w:r>
      </w:hyperlink>
      <w:r>
        <w:rPr>
          <w:lang w:val="en-US"/>
        </w:rPr>
        <w:t xml:space="preserve"> </w:t>
      </w:r>
    </w:p>
    <w:p w14:paraId="5BFC4D4D" w14:textId="77777777" w:rsidR="00897FA5" w:rsidRDefault="00897FA5">
      <w:pPr>
        <w:pStyle w:val="EndnoteText"/>
        <w:rPr>
          <w:lang w:val="en-US"/>
        </w:rPr>
      </w:pPr>
    </w:p>
    <w:p w14:paraId="792E71B7" w14:textId="77777777" w:rsidR="00897FA5" w:rsidRPr="0006566D" w:rsidRDefault="00897FA5">
      <w:pPr>
        <w:pStyle w:val="EndnoteText"/>
        <w:rPr>
          <w:lang w:val="en-US"/>
        </w:rPr>
      </w:pPr>
    </w:p>
  </w:endnote>
  <w:endnote w:id="5">
    <w:p w14:paraId="698FDCAA" w14:textId="1825D28A" w:rsidR="00897FA5" w:rsidRDefault="00897FA5">
      <w:pPr>
        <w:pStyle w:val="EndnoteText"/>
        <w:rPr>
          <w:lang w:val="en-US"/>
        </w:rPr>
      </w:pPr>
      <w:r>
        <w:rPr>
          <w:rStyle w:val="EndnoteReference"/>
        </w:rPr>
        <w:endnoteRef/>
      </w:r>
      <w:r>
        <w:t xml:space="preserve"> </w:t>
      </w:r>
      <w:r>
        <w:rPr>
          <w:lang w:val="en-US"/>
        </w:rPr>
        <w:t xml:space="preserve"> </w:t>
      </w:r>
      <w:hyperlink r:id="rId5" w:history="1">
        <w:r w:rsidRPr="00C76AE2">
          <w:rPr>
            <w:rStyle w:val="Hyperlink"/>
            <w:lang w:val="en-US"/>
          </w:rPr>
          <w:t>https://bikeability.org.uk</w:t>
        </w:r>
      </w:hyperlink>
      <w:r>
        <w:rPr>
          <w:lang w:val="en-US"/>
        </w:rPr>
        <w:t xml:space="preserve"> </w:t>
      </w:r>
    </w:p>
    <w:p w14:paraId="7C364736" w14:textId="77777777" w:rsidR="00897FA5" w:rsidRPr="0006566D" w:rsidRDefault="00897FA5">
      <w:pPr>
        <w:pStyle w:val="EndnoteText"/>
        <w:rPr>
          <w:lang w:val="en-US"/>
        </w:rPr>
      </w:pPr>
    </w:p>
  </w:endnote>
  <w:endnote w:id="6">
    <w:p w14:paraId="3767DF96" w14:textId="339EA723" w:rsidR="00897FA5" w:rsidRDefault="00897FA5">
      <w:pPr>
        <w:pStyle w:val="EndnoteText"/>
      </w:pPr>
      <w:r>
        <w:rPr>
          <w:rStyle w:val="EndnoteReference"/>
        </w:rPr>
        <w:endnoteRef/>
      </w:r>
      <w:r>
        <w:t xml:space="preserve">  </w:t>
      </w:r>
      <w:hyperlink r:id="rId6" w:history="1">
        <w:r w:rsidRPr="00C76AE2">
          <w:rPr>
            <w:rStyle w:val="Hyperlink"/>
          </w:rPr>
          <w:t>http://learning.gov.wales/docs/learningwales/publications/151210-person-centred-practice-in-education-en.pdf</w:t>
        </w:r>
      </w:hyperlink>
      <w:r>
        <w:t xml:space="preserve">   </w:t>
      </w:r>
    </w:p>
    <w:p w14:paraId="687ECB58" w14:textId="77777777" w:rsidR="00897FA5" w:rsidRDefault="00897FA5">
      <w:pPr>
        <w:pStyle w:val="EndnoteText"/>
      </w:pPr>
    </w:p>
    <w:p w14:paraId="634BE2CE" w14:textId="77777777" w:rsidR="00897FA5" w:rsidRPr="00E77E94" w:rsidRDefault="00897FA5">
      <w:pPr>
        <w:pStyle w:val="EndnoteText"/>
        <w:rPr>
          <w:lang w:val="en-US"/>
        </w:rPr>
      </w:pPr>
    </w:p>
  </w:endnote>
  <w:endnote w:id="7">
    <w:p w14:paraId="1C1E6D53" w14:textId="4D36A495" w:rsidR="00897FA5" w:rsidRDefault="00897FA5">
      <w:pPr>
        <w:pStyle w:val="EndnoteText"/>
        <w:rPr>
          <w:lang w:val="en-US"/>
        </w:rPr>
      </w:pPr>
      <w:r>
        <w:rPr>
          <w:rStyle w:val="EndnoteReference"/>
        </w:rPr>
        <w:endnoteRef/>
      </w:r>
      <w:r>
        <w:t xml:space="preserve"> </w:t>
      </w:r>
      <w:r>
        <w:rPr>
          <w:lang w:val="en-US"/>
        </w:rPr>
        <w:t xml:space="preserve"> </w:t>
      </w:r>
      <w:hyperlink r:id="rId7" w:history="1">
        <w:r w:rsidRPr="00C76AE2">
          <w:rPr>
            <w:rStyle w:val="Hyperlink"/>
            <w:lang w:val="en-US"/>
          </w:rPr>
          <w:t>https://www.letterjoin.co.uk</w:t>
        </w:r>
      </w:hyperlink>
      <w:r>
        <w:rPr>
          <w:lang w:val="en-US"/>
        </w:rPr>
        <w:t xml:space="preserve"> </w:t>
      </w:r>
    </w:p>
    <w:p w14:paraId="14B55C54" w14:textId="77777777" w:rsidR="00897FA5" w:rsidRPr="00681A1E" w:rsidRDefault="00897FA5">
      <w:pPr>
        <w:pStyle w:val="EndnoteText"/>
        <w:rPr>
          <w:lang w:val="en-US"/>
        </w:rPr>
      </w:pPr>
    </w:p>
  </w:endnote>
  <w:endnote w:id="8">
    <w:p w14:paraId="22E5A89B" w14:textId="6DBF4FB1" w:rsidR="00897FA5" w:rsidRDefault="00897FA5">
      <w:pPr>
        <w:pStyle w:val="EndnoteText"/>
      </w:pPr>
      <w:r>
        <w:rPr>
          <w:rStyle w:val="EndnoteReference"/>
        </w:rPr>
        <w:endnoteRef/>
      </w:r>
      <w:r>
        <w:t xml:space="preserve">  </w:t>
      </w:r>
      <w:hyperlink r:id="rId8" w:history="1">
        <w:r w:rsidRPr="00C76AE2">
          <w:rPr>
            <w:rStyle w:val="Hyperlink"/>
          </w:rPr>
          <w:t>http://www.assessmentfoundation.org</w:t>
        </w:r>
      </w:hyperlink>
      <w:r>
        <w:t xml:space="preserve"> </w:t>
      </w:r>
    </w:p>
    <w:p w14:paraId="5F6139CD" w14:textId="77777777" w:rsidR="00897FA5" w:rsidRDefault="00897FA5">
      <w:pPr>
        <w:pStyle w:val="EndnoteText"/>
      </w:pPr>
    </w:p>
    <w:p w14:paraId="2FF35B18" w14:textId="77777777" w:rsidR="00897FA5" w:rsidRDefault="00897FA5">
      <w:pPr>
        <w:pStyle w:val="EndnoteText"/>
      </w:pPr>
    </w:p>
    <w:p w14:paraId="25FA7798" w14:textId="77777777" w:rsidR="00897FA5" w:rsidRDefault="00897FA5">
      <w:pPr>
        <w:pStyle w:val="EndnoteText"/>
      </w:pPr>
    </w:p>
    <w:p w14:paraId="14CACDD3" w14:textId="77777777" w:rsidR="00897FA5" w:rsidRPr="00583F1A" w:rsidRDefault="00897FA5">
      <w:pPr>
        <w:pStyle w:val="EndnoteText"/>
        <w:rPr>
          <w:lang w:val="en-U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Geneva">
    <w:panose1 w:val="020B0503030404040204"/>
    <w:charset w:val="00"/>
    <w:family w:val="auto"/>
    <w:pitch w:val="variable"/>
    <w:sig w:usb0="00000007" w:usb1="00000000" w:usb2="00000000" w:usb3="00000000" w:csb0="00000093" w:csb1="00000000"/>
  </w:font>
  <w:font w:name="Arial">
    <w:panose1 w:val="020B0604020202020204"/>
    <w:charset w:val="00"/>
    <w:family w:val="auto"/>
    <w:pitch w:val="variable"/>
    <w:sig w:usb0="E0002AFF" w:usb1="C0007843" w:usb2="00000009" w:usb3="00000000" w:csb0="000001FF" w:csb1="00000000"/>
  </w:font>
  <w:font w:name="Lucida Handwriting">
    <w:panose1 w:val="03010101010101010101"/>
    <w:charset w:val="00"/>
    <w:family w:val="auto"/>
    <w:pitch w:val="variable"/>
    <w:sig w:usb0="00000003" w:usb1="00000000" w:usb2="00000000" w:usb3="00000000" w:csb0="00000001" w:csb1="00000000"/>
  </w:font>
  <w:font w:name="Arial Bold">
    <w:panose1 w:val="020B0704020202020204"/>
    <w:charset w:val="00"/>
    <w:family w:val="auto"/>
    <w:pitch w:val="variable"/>
    <w:sig w:usb0="E0002AFF" w:usb1="C0007843" w:usb2="00000009" w:usb3="00000000" w:csb0="000001FF" w:csb1="00000000"/>
  </w:font>
  <w:font w:name="Chalkboard">
    <w:panose1 w:val="03050602040202020205"/>
    <w:charset w:val="00"/>
    <w:family w:val="auto"/>
    <w:pitch w:val="variable"/>
    <w:sig w:usb0="80000023" w:usb1="00000000" w:usb2="00000000" w:usb3="00000000" w:csb0="00000001" w:csb1="00000000"/>
  </w:font>
  <w:font w:name="Segoe UI">
    <w:altName w:val="Calibri"/>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BCE1F6" w14:textId="77777777" w:rsidR="00897FA5" w:rsidRDefault="00897FA5" w:rsidP="00AC0E12">
      <w:r>
        <w:separator/>
      </w:r>
    </w:p>
  </w:footnote>
  <w:footnote w:type="continuationSeparator" w:id="0">
    <w:p w14:paraId="0277D03A" w14:textId="77777777" w:rsidR="00897FA5" w:rsidRDefault="00897FA5" w:rsidP="00AC0E1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19F97A" w14:textId="77777777" w:rsidR="00897FA5" w:rsidRPr="00AC0E12" w:rsidRDefault="00897FA5" w:rsidP="00AC0E12">
    <w:pPr>
      <w:pStyle w:val="IntenseQuote"/>
      <w:ind w:left="0" w:right="-180"/>
      <w:rPr>
        <w:sz w:val="28"/>
      </w:rPr>
    </w:pPr>
    <w:r w:rsidRPr="00AC0E12">
      <w:t>Creating a strategic direction for school improvement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E33BC"/>
    <w:multiLevelType w:val="hybridMultilevel"/>
    <w:tmpl w:val="9C9E01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44924CC"/>
    <w:multiLevelType w:val="hybridMultilevel"/>
    <w:tmpl w:val="0450B1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F1498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0D354F12"/>
    <w:multiLevelType w:val="hybridMultilevel"/>
    <w:tmpl w:val="63F04332"/>
    <w:lvl w:ilvl="0" w:tplc="6A10796C">
      <w:start w:val="1"/>
      <w:numFmt w:val="bullet"/>
      <w:lvlText w:val="•"/>
      <w:lvlJc w:val="left"/>
      <w:pPr>
        <w:tabs>
          <w:tab w:val="num" w:pos="720"/>
        </w:tabs>
        <w:ind w:left="720" w:hanging="360"/>
      </w:pPr>
      <w:rPr>
        <w:rFonts w:ascii="Times" w:hAnsi="Times" w:hint="default"/>
      </w:rPr>
    </w:lvl>
    <w:lvl w:ilvl="1" w:tplc="90326962" w:tentative="1">
      <w:start w:val="1"/>
      <w:numFmt w:val="bullet"/>
      <w:lvlText w:val="•"/>
      <w:lvlJc w:val="left"/>
      <w:pPr>
        <w:tabs>
          <w:tab w:val="num" w:pos="1440"/>
        </w:tabs>
        <w:ind w:left="1440" w:hanging="360"/>
      </w:pPr>
      <w:rPr>
        <w:rFonts w:ascii="Times" w:hAnsi="Times" w:hint="default"/>
      </w:rPr>
    </w:lvl>
    <w:lvl w:ilvl="2" w:tplc="2D569AB8" w:tentative="1">
      <w:start w:val="1"/>
      <w:numFmt w:val="bullet"/>
      <w:lvlText w:val="•"/>
      <w:lvlJc w:val="left"/>
      <w:pPr>
        <w:tabs>
          <w:tab w:val="num" w:pos="2160"/>
        </w:tabs>
        <w:ind w:left="2160" w:hanging="360"/>
      </w:pPr>
      <w:rPr>
        <w:rFonts w:ascii="Times" w:hAnsi="Times" w:hint="default"/>
      </w:rPr>
    </w:lvl>
    <w:lvl w:ilvl="3" w:tplc="1A4067A2" w:tentative="1">
      <w:start w:val="1"/>
      <w:numFmt w:val="bullet"/>
      <w:lvlText w:val="•"/>
      <w:lvlJc w:val="left"/>
      <w:pPr>
        <w:tabs>
          <w:tab w:val="num" w:pos="2880"/>
        </w:tabs>
        <w:ind w:left="2880" w:hanging="360"/>
      </w:pPr>
      <w:rPr>
        <w:rFonts w:ascii="Times" w:hAnsi="Times" w:hint="default"/>
      </w:rPr>
    </w:lvl>
    <w:lvl w:ilvl="4" w:tplc="2E222ED2" w:tentative="1">
      <w:start w:val="1"/>
      <w:numFmt w:val="bullet"/>
      <w:lvlText w:val="•"/>
      <w:lvlJc w:val="left"/>
      <w:pPr>
        <w:tabs>
          <w:tab w:val="num" w:pos="3600"/>
        </w:tabs>
        <w:ind w:left="3600" w:hanging="360"/>
      </w:pPr>
      <w:rPr>
        <w:rFonts w:ascii="Times" w:hAnsi="Times" w:hint="default"/>
      </w:rPr>
    </w:lvl>
    <w:lvl w:ilvl="5" w:tplc="84845720" w:tentative="1">
      <w:start w:val="1"/>
      <w:numFmt w:val="bullet"/>
      <w:lvlText w:val="•"/>
      <w:lvlJc w:val="left"/>
      <w:pPr>
        <w:tabs>
          <w:tab w:val="num" w:pos="4320"/>
        </w:tabs>
        <w:ind w:left="4320" w:hanging="360"/>
      </w:pPr>
      <w:rPr>
        <w:rFonts w:ascii="Times" w:hAnsi="Times" w:hint="default"/>
      </w:rPr>
    </w:lvl>
    <w:lvl w:ilvl="6" w:tplc="F6968C66" w:tentative="1">
      <w:start w:val="1"/>
      <w:numFmt w:val="bullet"/>
      <w:lvlText w:val="•"/>
      <w:lvlJc w:val="left"/>
      <w:pPr>
        <w:tabs>
          <w:tab w:val="num" w:pos="5040"/>
        </w:tabs>
        <w:ind w:left="5040" w:hanging="360"/>
      </w:pPr>
      <w:rPr>
        <w:rFonts w:ascii="Times" w:hAnsi="Times" w:hint="default"/>
      </w:rPr>
    </w:lvl>
    <w:lvl w:ilvl="7" w:tplc="BBCAA300" w:tentative="1">
      <w:start w:val="1"/>
      <w:numFmt w:val="bullet"/>
      <w:lvlText w:val="•"/>
      <w:lvlJc w:val="left"/>
      <w:pPr>
        <w:tabs>
          <w:tab w:val="num" w:pos="5760"/>
        </w:tabs>
        <w:ind w:left="5760" w:hanging="360"/>
      </w:pPr>
      <w:rPr>
        <w:rFonts w:ascii="Times" w:hAnsi="Times" w:hint="default"/>
      </w:rPr>
    </w:lvl>
    <w:lvl w:ilvl="8" w:tplc="BA3AD19A" w:tentative="1">
      <w:start w:val="1"/>
      <w:numFmt w:val="bullet"/>
      <w:lvlText w:val="•"/>
      <w:lvlJc w:val="left"/>
      <w:pPr>
        <w:tabs>
          <w:tab w:val="num" w:pos="6480"/>
        </w:tabs>
        <w:ind w:left="6480" w:hanging="360"/>
      </w:pPr>
      <w:rPr>
        <w:rFonts w:ascii="Times" w:hAnsi="Times" w:hint="default"/>
      </w:rPr>
    </w:lvl>
  </w:abstractNum>
  <w:abstractNum w:abstractNumId="4">
    <w:nsid w:val="10C91146"/>
    <w:multiLevelType w:val="hybridMultilevel"/>
    <w:tmpl w:val="D4B6D0B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1317017D"/>
    <w:multiLevelType w:val="hybridMultilevel"/>
    <w:tmpl w:val="A6D49AF6"/>
    <w:lvl w:ilvl="0" w:tplc="5292FF88">
      <w:start w:val="1"/>
      <w:numFmt w:val="bullet"/>
      <w:lvlText w:val=""/>
      <w:lvlJc w:val="left"/>
      <w:pPr>
        <w:tabs>
          <w:tab w:val="num" w:pos="720"/>
        </w:tabs>
        <w:ind w:left="720" w:hanging="360"/>
      </w:pPr>
      <w:rPr>
        <w:rFonts w:ascii="Wingdings" w:hAnsi="Wingdings" w:hint="default"/>
      </w:rPr>
    </w:lvl>
    <w:lvl w:ilvl="1" w:tplc="B3D2F970" w:tentative="1">
      <w:start w:val="1"/>
      <w:numFmt w:val="bullet"/>
      <w:lvlText w:val=""/>
      <w:lvlJc w:val="left"/>
      <w:pPr>
        <w:tabs>
          <w:tab w:val="num" w:pos="1440"/>
        </w:tabs>
        <w:ind w:left="1440" w:hanging="360"/>
      </w:pPr>
      <w:rPr>
        <w:rFonts w:ascii="Wingdings" w:hAnsi="Wingdings" w:hint="default"/>
      </w:rPr>
    </w:lvl>
    <w:lvl w:ilvl="2" w:tplc="C66A59D6" w:tentative="1">
      <w:start w:val="1"/>
      <w:numFmt w:val="bullet"/>
      <w:lvlText w:val=""/>
      <w:lvlJc w:val="left"/>
      <w:pPr>
        <w:tabs>
          <w:tab w:val="num" w:pos="2160"/>
        </w:tabs>
        <w:ind w:left="2160" w:hanging="360"/>
      </w:pPr>
      <w:rPr>
        <w:rFonts w:ascii="Wingdings" w:hAnsi="Wingdings" w:hint="default"/>
      </w:rPr>
    </w:lvl>
    <w:lvl w:ilvl="3" w:tplc="E8B87AA6" w:tentative="1">
      <w:start w:val="1"/>
      <w:numFmt w:val="bullet"/>
      <w:lvlText w:val=""/>
      <w:lvlJc w:val="left"/>
      <w:pPr>
        <w:tabs>
          <w:tab w:val="num" w:pos="2880"/>
        </w:tabs>
        <w:ind w:left="2880" w:hanging="360"/>
      </w:pPr>
      <w:rPr>
        <w:rFonts w:ascii="Wingdings" w:hAnsi="Wingdings" w:hint="default"/>
      </w:rPr>
    </w:lvl>
    <w:lvl w:ilvl="4" w:tplc="8E42136C" w:tentative="1">
      <w:start w:val="1"/>
      <w:numFmt w:val="bullet"/>
      <w:lvlText w:val=""/>
      <w:lvlJc w:val="left"/>
      <w:pPr>
        <w:tabs>
          <w:tab w:val="num" w:pos="3600"/>
        </w:tabs>
        <w:ind w:left="3600" w:hanging="360"/>
      </w:pPr>
      <w:rPr>
        <w:rFonts w:ascii="Wingdings" w:hAnsi="Wingdings" w:hint="default"/>
      </w:rPr>
    </w:lvl>
    <w:lvl w:ilvl="5" w:tplc="808E4EC0" w:tentative="1">
      <w:start w:val="1"/>
      <w:numFmt w:val="bullet"/>
      <w:lvlText w:val=""/>
      <w:lvlJc w:val="left"/>
      <w:pPr>
        <w:tabs>
          <w:tab w:val="num" w:pos="4320"/>
        </w:tabs>
        <w:ind w:left="4320" w:hanging="360"/>
      </w:pPr>
      <w:rPr>
        <w:rFonts w:ascii="Wingdings" w:hAnsi="Wingdings" w:hint="default"/>
      </w:rPr>
    </w:lvl>
    <w:lvl w:ilvl="6" w:tplc="8A5A4AE4" w:tentative="1">
      <w:start w:val="1"/>
      <w:numFmt w:val="bullet"/>
      <w:lvlText w:val=""/>
      <w:lvlJc w:val="left"/>
      <w:pPr>
        <w:tabs>
          <w:tab w:val="num" w:pos="5040"/>
        </w:tabs>
        <w:ind w:left="5040" w:hanging="360"/>
      </w:pPr>
      <w:rPr>
        <w:rFonts w:ascii="Wingdings" w:hAnsi="Wingdings" w:hint="default"/>
      </w:rPr>
    </w:lvl>
    <w:lvl w:ilvl="7" w:tplc="80EC5C90" w:tentative="1">
      <w:start w:val="1"/>
      <w:numFmt w:val="bullet"/>
      <w:lvlText w:val=""/>
      <w:lvlJc w:val="left"/>
      <w:pPr>
        <w:tabs>
          <w:tab w:val="num" w:pos="5760"/>
        </w:tabs>
        <w:ind w:left="5760" w:hanging="360"/>
      </w:pPr>
      <w:rPr>
        <w:rFonts w:ascii="Wingdings" w:hAnsi="Wingdings" w:hint="default"/>
      </w:rPr>
    </w:lvl>
    <w:lvl w:ilvl="8" w:tplc="92C62EC0" w:tentative="1">
      <w:start w:val="1"/>
      <w:numFmt w:val="bullet"/>
      <w:lvlText w:val=""/>
      <w:lvlJc w:val="left"/>
      <w:pPr>
        <w:tabs>
          <w:tab w:val="num" w:pos="6480"/>
        </w:tabs>
        <w:ind w:left="6480" w:hanging="360"/>
      </w:pPr>
      <w:rPr>
        <w:rFonts w:ascii="Wingdings" w:hAnsi="Wingdings" w:hint="default"/>
      </w:rPr>
    </w:lvl>
  </w:abstractNum>
  <w:abstractNum w:abstractNumId="6">
    <w:nsid w:val="17EC5C0F"/>
    <w:multiLevelType w:val="hybridMultilevel"/>
    <w:tmpl w:val="E814D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9C1339E"/>
    <w:multiLevelType w:val="hybridMultilevel"/>
    <w:tmpl w:val="F0DCC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52663E3"/>
    <w:multiLevelType w:val="hybridMultilevel"/>
    <w:tmpl w:val="6FB2581E"/>
    <w:lvl w:ilvl="0" w:tplc="04090001">
      <w:start w:val="1"/>
      <w:numFmt w:val="bullet"/>
      <w:lvlText w:val=""/>
      <w:lvlJc w:val="left"/>
      <w:pPr>
        <w:ind w:left="4320" w:hanging="360"/>
      </w:pPr>
      <w:rPr>
        <w:rFonts w:ascii="Symbol" w:hAnsi="Symbol" w:hint="default"/>
      </w:rPr>
    </w:lvl>
    <w:lvl w:ilvl="1" w:tplc="04090003" w:tentative="1">
      <w:start w:val="1"/>
      <w:numFmt w:val="bullet"/>
      <w:lvlText w:val="o"/>
      <w:lvlJc w:val="left"/>
      <w:pPr>
        <w:ind w:left="5040" w:hanging="360"/>
      </w:pPr>
      <w:rPr>
        <w:rFonts w:ascii="Courier New" w:hAnsi="Courier New" w:hint="default"/>
      </w:rPr>
    </w:lvl>
    <w:lvl w:ilvl="2" w:tplc="04090005" w:tentative="1">
      <w:start w:val="1"/>
      <w:numFmt w:val="bullet"/>
      <w:lvlText w:val=""/>
      <w:lvlJc w:val="left"/>
      <w:pPr>
        <w:ind w:left="5760" w:hanging="360"/>
      </w:pPr>
      <w:rPr>
        <w:rFonts w:ascii="Wingdings" w:hAnsi="Wingdings" w:hint="default"/>
      </w:rPr>
    </w:lvl>
    <w:lvl w:ilvl="3" w:tplc="04090001" w:tentative="1">
      <w:start w:val="1"/>
      <w:numFmt w:val="bullet"/>
      <w:lvlText w:val=""/>
      <w:lvlJc w:val="left"/>
      <w:pPr>
        <w:ind w:left="6480" w:hanging="360"/>
      </w:pPr>
      <w:rPr>
        <w:rFonts w:ascii="Symbol" w:hAnsi="Symbol" w:hint="default"/>
      </w:rPr>
    </w:lvl>
    <w:lvl w:ilvl="4" w:tplc="04090003" w:tentative="1">
      <w:start w:val="1"/>
      <w:numFmt w:val="bullet"/>
      <w:lvlText w:val="o"/>
      <w:lvlJc w:val="left"/>
      <w:pPr>
        <w:ind w:left="7200" w:hanging="360"/>
      </w:pPr>
      <w:rPr>
        <w:rFonts w:ascii="Courier New" w:hAnsi="Courier New" w:hint="default"/>
      </w:rPr>
    </w:lvl>
    <w:lvl w:ilvl="5" w:tplc="04090005" w:tentative="1">
      <w:start w:val="1"/>
      <w:numFmt w:val="bullet"/>
      <w:lvlText w:val=""/>
      <w:lvlJc w:val="left"/>
      <w:pPr>
        <w:ind w:left="7920" w:hanging="360"/>
      </w:pPr>
      <w:rPr>
        <w:rFonts w:ascii="Wingdings" w:hAnsi="Wingdings" w:hint="default"/>
      </w:rPr>
    </w:lvl>
    <w:lvl w:ilvl="6" w:tplc="04090001" w:tentative="1">
      <w:start w:val="1"/>
      <w:numFmt w:val="bullet"/>
      <w:lvlText w:val=""/>
      <w:lvlJc w:val="left"/>
      <w:pPr>
        <w:ind w:left="8640" w:hanging="360"/>
      </w:pPr>
      <w:rPr>
        <w:rFonts w:ascii="Symbol" w:hAnsi="Symbol" w:hint="default"/>
      </w:rPr>
    </w:lvl>
    <w:lvl w:ilvl="7" w:tplc="04090003" w:tentative="1">
      <w:start w:val="1"/>
      <w:numFmt w:val="bullet"/>
      <w:lvlText w:val="o"/>
      <w:lvlJc w:val="left"/>
      <w:pPr>
        <w:ind w:left="9360" w:hanging="360"/>
      </w:pPr>
      <w:rPr>
        <w:rFonts w:ascii="Courier New" w:hAnsi="Courier New" w:hint="default"/>
      </w:rPr>
    </w:lvl>
    <w:lvl w:ilvl="8" w:tplc="04090005" w:tentative="1">
      <w:start w:val="1"/>
      <w:numFmt w:val="bullet"/>
      <w:lvlText w:val=""/>
      <w:lvlJc w:val="left"/>
      <w:pPr>
        <w:ind w:left="10080" w:hanging="360"/>
      </w:pPr>
      <w:rPr>
        <w:rFonts w:ascii="Wingdings" w:hAnsi="Wingdings" w:hint="default"/>
      </w:rPr>
    </w:lvl>
  </w:abstractNum>
  <w:abstractNum w:abstractNumId="9">
    <w:nsid w:val="28C255F3"/>
    <w:multiLevelType w:val="hybridMultilevel"/>
    <w:tmpl w:val="044C2890"/>
    <w:lvl w:ilvl="0" w:tplc="04090001">
      <w:start w:val="1"/>
      <w:numFmt w:val="bullet"/>
      <w:lvlText w:val=""/>
      <w:lvlJc w:val="left"/>
      <w:pPr>
        <w:ind w:left="3960" w:hanging="360"/>
      </w:pPr>
      <w:rPr>
        <w:rFonts w:ascii="Symbol" w:hAnsi="Symbol" w:hint="default"/>
      </w:rPr>
    </w:lvl>
    <w:lvl w:ilvl="1" w:tplc="04090003" w:tentative="1">
      <w:start w:val="1"/>
      <w:numFmt w:val="bullet"/>
      <w:lvlText w:val="o"/>
      <w:lvlJc w:val="left"/>
      <w:pPr>
        <w:ind w:left="4680" w:hanging="360"/>
      </w:pPr>
      <w:rPr>
        <w:rFonts w:ascii="Courier New" w:hAnsi="Courier New" w:hint="default"/>
      </w:rPr>
    </w:lvl>
    <w:lvl w:ilvl="2" w:tplc="04090005" w:tentative="1">
      <w:start w:val="1"/>
      <w:numFmt w:val="bullet"/>
      <w:lvlText w:val=""/>
      <w:lvlJc w:val="left"/>
      <w:pPr>
        <w:ind w:left="5400" w:hanging="360"/>
      </w:pPr>
      <w:rPr>
        <w:rFonts w:ascii="Wingdings" w:hAnsi="Wingdings" w:hint="default"/>
      </w:rPr>
    </w:lvl>
    <w:lvl w:ilvl="3" w:tplc="04090001" w:tentative="1">
      <w:start w:val="1"/>
      <w:numFmt w:val="bullet"/>
      <w:lvlText w:val=""/>
      <w:lvlJc w:val="left"/>
      <w:pPr>
        <w:ind w:left="6120" w:hanging="360"/>
      </w:pPr>
      <w:rPr>
        <w:rFonts w:ascii="Symbol" w:hAnsi="Symbol" w:hint="default"/>
      </w:rPr>
    </w:lvl>
    <w:lvl w:ilvl="4" w:tplc="04090003" w:tentative="1">
      <w:start w:val="1"/>
      <w:numFmt w:val="bullet"/>
      <w:lvlText w:val="o"/>
      <w:lvlJc w:val="left"/>
      <w:pPr>
        <w:ind w:left="6840" w:hanging="360"/>
      </w:pPr>
      <w:rPr>
        <w:rFonts w:ascii="Courier New" w:hAnsi="Courier New" w:hint="default"/>
      </w:rPr>
    </w:lvl>
    <w:lvl w:ilvl="5" w:tplc="04090005" w:tentative="1">
      <w:start w:val="1"/>
      <w:numFmt w:val="bullet"/>
      <w:lvlText w:val=""/>
      <w:lvlJc w:val="left"/>
      <w:pPr>
        <w:ind w:left="7560" w:hanging="360"/>
      </w:pPr>
      <w:rPr>
        <w:rFonts w:ascii="Wingdings" w:hAnsi="Wingdings" w:hint="default"/>
      </w:rPr>
    </w:lvl>
    <w:lvl w:ilvl="6" w:tplc="04090001" w:tentative="1">
      <w:start w:val="1"/>
      <w:numFmt w:val="bullet"/>
      <w:lvlText w:val=""/>
      <w:lvlJc w:val="left"/>
      <w:pPr>
        <w:ind w:left="8280" w:hanging="360"/>
      </w:pPr>
      <w:rPr>
        <w:rFonts w:ascii="Symbol" w:hAnsi="Symbol" w:hint="default"/>
      </w:rPr>
    </w:lvl>
    <w:lvl w:ilvl="7" w:tplc="04090003" w:tentative="1">
      <w:start w:val="1"/>
      <w:numFmt w:val="bullet"/>
      <w:lvlText w:val="o"/>
      <w:lvlJc w:val="left"/>
      <w:pPr>
        <w:ind w:left="9000" w:hanging="360"/>
      </w:pPr>
      <w:rPr>
        <w:rFonts w:ascii="Courier New" w:hAnsi="Courier New" w:hint="default"/>
      </w:rPr>
    </w:lvl>
    <w:lvl w:ilvl="8" w:tplc="04090005" w:tentative="1">
      <w:start w:val="1"/>
      <w:numFmt w:val="bullet"/>
      <w:lvlText w:val=""/>
      <w:lvlJc w:val="left"/>
      <w:pPr>
        <w:ind w:left="9720" w:hanging="360"/>
      </w:pPr>
      <w:rPr>
        <w:rFonts w:ascii="Wingdings" w:hAnsi="Wingdings" w:hint="default"/>
      </w:rPr>
    </w:lvl>
  </w:abstractNum>
  <w:abstractNum w:abstractNumId="10">
    <w:nsid w:val="2C0C0A3A"/>
    <w:multiLevelType w:val="hybridMultilevel"/>
    <w:tmpl w:val="048CE4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6D017DA"/>
    <w:multiLevelType w:val="hybridMultilevel"/>
    <w:tmpl w:val="99C0D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08B66DB"/>
    <w:multiLevelType w:val="hybridMultilevel"/>
    <w:tmpl w:val="026AF9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2353997"/>
    <w:multiLevelType w:val="hybridMultilevel"/>
    <w:tmpl w:val="2F646DB8"/>
    <w:lvl w:ilvl="0" w:tplc="84506AD0">
      <w:start w:val="1"/>
      <w:numFmt w:val="bullet"/>
      <w:lvlText w:val=""/>
      <w:lvlJc w:val="left"/>
      <w:pPr>
        <w:tabs>
          <w:tab w:val="num" w:pos="720"/>
        </w:tabs>
        <w:ind w:left="720" w:hanging="360"/>
      </w:pPr>
      <w:rPr>
        <w:rFonts w:ascii="Wingdings" w:hAnsi="Wingdings" w:hint="default"/>
      </w:rPr>
    </w:lvl>
    <w:lvl w:ilvl="1" w:tplc="352EB2EE" w:tentative="1">
      <w:start w:val="1"/>
      <w:numFmt w:val="bullet"/>
      <w:lvlText w:val=""/>
      <w:lvlJc w:val="left"/>
      <w:pPr>
        <w:tabs>
          <w:tab w:val="num" w:pos="1440"/>
        </w:tabs>
        <w:ind w:left="1440" w:hanging="360"/>
      </w:pPr>
      <w:rPr>
        <w:rFonts w:ascii="Wingdings" w:hAnsi="Wingdings" w:hint="default"/>
      </w:rPr>
    </w:lvl>
    <w:lvl w:ilvl="2" w:tplc="D6BA5FBA" w:tentative="1">
      <w:start w:val="1"/>
      <w:numFmt w:val="bullet"/>
      <w:lvlText w:val=""/>
      <w:lvlJc w:val="left"/>
      <w:pPr>
        <w:tabs>
          <w:tab w:val="num" w:pos="2160"/>
        </w:tabs>
        <w:ind w:left="2160" w:hanging="360"/>
      </w:pPr>
      <w:rPr>
        <w:rFonts w:ascii="Wingdings" w:hAnsi="Wingdings" w:hint="default"/>
      </w:rPr>
    </w:lvl>
    <w:lvl w:ilvl="3" w:tplc="DA8E1FEC" w:tentative="1">
      <w:start w:val="1"/>
      <w:numFmt w:val="bullet"/>
      <w:lvlText w:val=""/>
      <w:lvlJc w:val="left"/>
      <w:pPr>
        <w:tabs>
          <w:tab w:val="num" w:pos="2880"/>
        </w:tabs>
        <w:ind w:left="2880" w:hanging="360"/>
      </w:pPr>
      <w:rPr>
        <w:rFonts w:ascii="Wingdings" w:hAnsi="Wingdings" w:hint="default"/>
      </w:rPr>
    </w:lvl>
    <w:lvl w:ilvl="4" w:tplc="FEB04AB6" w:tentative="1">
      <w:start w:val="1"/>
      <w:numFmt w:val="bullet"/>
      <w:lvlText w:val=""/>
      <w:lvlJc w:val="left"/>
      <w:pPr>
        <w:tabs>
          <w:tab w:val="num" w:pos="3600"/>
        </w:tabs>
        <w:ind w:left="3600" w:hanging="360"/>
      </w:pPr>
      <w:rPr>
        <w:rFonts w:ascii="Wingdings" w:hAnsi="Wingdings" w:hint="default"/>
      </w:rPr>
    </w:lvl>
    <w:lvl w:ilvl="5" w:tplc="76DAF7A6" w:tentative="1">
      <w:start w:val="1"/>
      <w:numFmt w:val="bullet"/>
      <w:lvlText w:val=""/>
      <w:lvlJc w:val="left"/>
      <w:pPr>
        <w:tabs>
          <w:tab w:val="num" w:pos="4320"/>
        </w:tabs>
        <w:ind w:left="4320" w:hanging="360"/>
      </w:pPr>
      <w:rPr>
        <w:rFonts w:ascii="Wingdings" w:hAnsi="Wingdings" w:hint="default"/>
      </w:rPr>
    </w:lvl>
    <w:lvl w:ilvl="6" w:tplc="33C0A32C" w:tentative="1">
      <w:start w:val="1"/>
      <w:numFmt w:val="bullet"/>
      <w:lvlText w:val=""/>
      <w:lvlJc w:val="left"/>
      <w:pPr>
        <w:tabs>
          <w:tab w:val="num" w:pos="5040"/>
        </w:tabs>
        <w:ind w:left="5040" w:hanging="360"/>
      </w:pPr>
      <w:rPr>
        <w:rFonts w:ascii="Wingdings" w:hAnsi="Wingdings" w:hint="default"/>
      </w:rPr>
    </w:lvl>
    <w:lvl w:ilvl="7" w:tplc="42FE8F34" w:tentative="1">
      <w:start w:val="1"/>
      <w:numFmt w:val="bullet"/>
      <w:lvlText w:val=""/>
      <w:lvlJc w:val="left"/>
      <w:pPr>
        <w:tabs>
          <w:tab w:val="num" w:pos="5760"/>
        </w:tabs>
        <w:ind w:left="5760" w:hanging="360"/>
      </w:pPr>
      <w:rPr>
        <w:rFonts w:ascii="Wingdings" w:hAnsi="Wingdings" w:hint="default"/>
      </w:rPr>
    </w:lvl>
    <w:lvl w:ilvl="8" w:tplc="3B28DACE" w:tentative="1">
      <w:start w:val="1"/>
      <w:numFmt w:val="bullet"/>
      <w:lvlText w:val=""/>
      <w:lvlJc w:val="left"/>
      <w:pPr>
        <w:tabs>
          <w:tab w:val="num" w:pos="6480"/>
        </w:tabs>
        <w:ind w:left="6480" w:hanging="360"/>
      </w:pPr>
      <w:rPr>
        <w:rFonts w:ascii="Wingdings" w:hAnsi="Wingdings" w:hint="default"/>
      </w:rPr>
    </w:lvl>
  </w:abstractNum>
  <w:abstractNum w:abstractNumId="14">
    <w:nsid w:val="47DB6E06"/>
    <w:multiLevelType w:val="hybridMultilevel"/>
    <w:tmpl w:val="6C6A8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B3136B1"/>
    <w:multiLevelType w:val="hybridMultilevel"/>
    <w:tmpl w:val="9946C2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E32713A"/>
    <w:multiLevelType w:val="hybridMultilevel"/>
    <w:tmpl w:val="F0A47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A3A74E3"/>
    <w:multiLevelType w:val="hybridMultilevel"/>
    <w:tmpl w:val="E45EA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AC67F1A"/>
    <w:multiLevelType w:val="hybridMultilevel"/>
    <w:tmpl w:val="A88EE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D6808B0"/>
    <w:multiLevelType w:val="hybridMultilevel"/>
    <w:tmpl w:val="F8B0F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5"/>
  </w:num>
  <w:num w:numId="4">
    <w:abstractNumId w:val="0"/>
  </w:num>
  <w:num w:numId="5">
    <w:abstractNumId w:val="6"/>
  </w:num>
  <w:num w:numId="6">
    <w:abstractNumId w:val="14"/>
  </w:num>
  <w:num w:numId="7">
    <w:abstractNumId w:val="7"/>
  </w:num>
  <w:num w:numId="8">
    <w:abstractNumId w:val="11"/>
  </w:num>
  <w:num w:numId="9">
    <w:abstractNumId w:val="10"/>
  </w:num>
  <w:num w:numId="10">
    <w:abstractNumId w:val="12"/>
  </w:num>
  <w:num w:numId="11">
    <w:abstractNumId w:val="1"/>
  </w:num>
  <w:num w:numId="12">
    <w:abstractNumId w:val="18"/>
  </w:num>
  <w:num w:numId="13">
    <w:abstractNumId w:val="3"/>
  </w:num>
  <w:num w:numId="14">
    <w:abstractNumId w:val="16"/>
  </w:num>
  <w:num w:numId="15">
    <w:abstractNumId w:val="13"/>
  </w:num>
  <w:num w:numId="16">
    <w:abstractNumId w:val="5"/>
  </w:num>
  <w:num w:numId="17">
    <w:abstractNumId w:val="17"/>
  </w:num>
  <w:num w:numId="18">
    <w:abstractNumId w:val="4"/>
  </w:num>
  <w:num w:numId="19">
    <w:abstractNumId w:val="19"/>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768E"/>
    <w:rsid w:val="00026D95"/>
    <w:rsid w:val="00043BB3"/>
    <w:rsid w:val="0006566D"/>
    <w:rsid w:val="00087ED3"/>
    <w:rsid w:val="00095762"/>
    <w:rsid w:val="00095BAB"/>
    <w:rsid w:val="000A20BD"/>
    <w:rsid w:val="000B6973"/>
    <w:rsid w:val="000D52B9"/>
    <w:rsid w:val="000E40CF"/>
    <w:rsid w:val="000E66E6"/>
    <w:rsid w:val="00121D66"/>
    <w:rsid w:val="0014526F"/>
    <w:rsid w:val="00153985"/>
    <w:rsid w:val="00165C6E"/>
    <w:rsid w:val="00165D11"/>
    <w:rsid w:val="00170A0A"/>
    <w:rsid w:val="00187649"/>
    <w:rsid w:val="00194ABF"/>
    <w:rsid w:val="00195ABF"/>
    <w:rsid w:val="0019629F"/>
    <w:rsid w:val="001C0E1C"/>
    <w:rsid w:val="001C23F9"/>
    <w:rsid w:val="001E0270"/>
    <w:rsid w:val="001E705D"/>
    <w:rsid w:val="001F1536"/>
    <w:rsid w:val="001F1668"/>
    <w:rsid w:val="00203EA6"/>
    <w:rsid w:val="002166F0"/>
    <w:rsid w:val="00217E0F"/>
    <w:rsid w:val="00235DE6"/>
    <w:rsid w:val="002457A0"/>
    <w:rsid w:val="002C54FC"/>
    <w:rsid w:val="002D0D4B"/>
    <w:rsid w:val="002D16F0"/>
    <w:rsid w:val="002E69D0"/>
    <w:rsid w:val="00307B61"/>
    <w:rsid w:val="00340F72"/>
    <w:rsid w:val="003451FA"/>
    <w:rsid w:val="003604DD"/>
    <w:rsid w:val="003607EE"/>
    <w:rsid w:val="003867D9"/>
    <w:rsid w:val="003B2BEA"/>
    <w:rsid w:val="003B6A58"/>
    <w:rsid w:val="003C18BF"/>
    <w:rsid w:val="003E7F5F"/>
    <w:rsid w:val="00413B76"/>
    <w:rsid w:val="0041639E"/>
    <w:rsid w:val="00421E1E"/>
    <w:rsid w:val="00424DD5"/>
    <w:rsid w:val="00444987"/>
    <w:rsid w:val="00450652"/>
    <w:rsid w:val="0048316D"/>
    <w:rsid w:val="004B378A"/>
    <w:rsid w:val="004C24C1"/>
    <w:rsid w:val="004F6B84"/>
    <w:rsid w:val="00502800"/>
    <w:rsid w:val="005058FF"/>
    <w:rsid w:val="00512C7E"/>
    <w:rsid w:val="00521584"/>
    <w:rsid w:val="00537D08"/>
    <w:rsid w:val="00573669"/>
    <w:rsid w:val="00583F1A"/>
    <w:rsid w:val="00590DA5"/>
    <w:rsid w:val="005A1330"/>
    <w:rsid w:val="005C668B"/>
    <w:rsid w:val="005E5F26"/>
    <w:rsid w:val="005F2C55"/>
    <w:rsid w:val="00612B22"/>
    <w:rsid w:val="00612F0B"/>
    <w:rsid w:val="006158AA"/>
    <w:rsid w:val="00621FDF"/>
    <w:rsid w:val="00681A1E"/>
    <w:rsid w:val="0068534C"/>
    <w:rsid w:val="006A008D"/>
    <w:rsid w:val="006A49CC"/>
    <w:rsid w:val="006C3B35"/>
    <w:rsid w:val="006C4CBF"/>
    <w:rsid w:val="007024D6"/>
    <w:rsid w:val="007073AE"/>
    <w:rsid w:val="00712499"/>
    <w:rsid w:val="00712D17"/>
    <w:rsid w:val="00714486"/>
    <w:rsid w:val="00721E25"/>
    <w:rsid w:val="007332B4"/>
    <w:rsid w:val="00740125"/>
    <w:rsid w:val="007420B3"/>
    <w:rsid w:val="00744063"/>
    <w:rsid w:val="007464BC"/>
    <w:rsid w:val="00757E5F"/>
    <w:rsid w:val="00760621"/>
    <w:rsid w:val="00772CED"/>
    <w:rsid w:val="0077443C"/>
    <w:rsid w:val="007807AF"/>
    <w:rsid w:val="007A0ED8"/>
    <w:rsid w:val="007A7069"/>
    <w:rsid w:val="007B27BE"/>
    <w:rsid w:val="007B3C10"/>
    <w:rsid w:val="007C4742"/>
    <w:rsid w:val="007D2693"/>
    <w:rsid w:val="007F59C4"/>
    <w:rsid w:val="008073BA"/>
    <w:rsid w:val="00821F50"/>
    <w:rsid w:val="00831F24"/>
    <w:rsid w:val="00850387"/>
    <w:rsid w:val="008503D9"/>
    <w:rsid w:val="008527EE"/>
    <w:rsid w:val="00872508"/>
    <w:rsid w:val="00885386"/>
    <w:rsid w:val="00891C46"/>
    <w:rsid w:val="00897FA5"/>
    <w:rsid w:val="008B7CAA"/>
    <w:rsid w:val="008C5ED1"/>
    <w:rsid w:val="008C68E3"/>
    <w:rsid w:val="008D7748"/>
    <w:rsid w:val="008E7734"/>
    <w:rsid w:val="008F0F08"/>
    <w:rsid w:val="00916DD7"/>
    <w:rsid w:val="00920A9A"/>
    <w:rsid w:val="009267F6"/>
    <w:rsid w:val="00960C28"/>
    <w:rsid w:val="00997BAA"/>
    <w:rsid w:val="009B55DD"/>
    <w:rsid w:val="009C40CA"/>
    <w:rsid w:val="00A015CF"/>
    <w:rsid w:val="00A045A8"/>
    <w:rsid w:val="00A11B1F"/>
    <w:rsid w:val="00A23F0A"/>
    <w:rsid w:val="00A323D0"/>
    <w:rsid w:val="00A45702"/>
    <w:rsid w:val="00A64C7B"/>
    <w:rsid w:val="00A83198"/>
    <w:rsid w:val="00AA768E"/>
    <w:rsid w:val="00AB300D"/>
    <w:rsid w:val="00AB394F"/>
    <w:rsid w:val="00AC0E12"/>
    <w:rsid w:val="00AD13E4"/>
    <w:rsid w:val="00AD36F2"/>
    <w:rsid w:val="00B03DF1"/>
    <w:rsid w:val="00B155BF"/>
    <w:rsid w:val="00B323F7"/>
    <w:rsid w:val="00B341B5"/>
    <w:rsid w:val="00B3616F"/>
    <w:rsid w:val="00B651A0"/>
    <w:rsid w:val="00B678DE"/>
    <w:rsid w:val="00B87BF8"/>
    <w:rsid w:val="00B93F1A"/>
    <w:rsid w:val="00BA0117"/>
    <w:rsid w:val="00BA092F"/>
    <w:rsid w:val="00BA2FDE"/>
    <w:rsid w:val="00BB4C8B"/>
    <w:rsid w:val="00BF03F7"/>
    <w:rsid w:val="00BF0F6D"/>
    <w:rsid w:val="00BF7C5C"/>
    <w:rsid w:val="00C41E73"/>
    <w:rsid w:val="00C5159C"/>
    <w:rsid w:val="00C57D1D"/>
    <w:rsid w:val="00C90A38"/>
    <w:rsid w:val="00CC5F80"/>
    <w:rsid w:val="00CC6F84"/>
    <w:rsid w:val="00CD4F64"/>
    <w:rsid w:val="00D005FD"/>
    <w:rsid w:val="00D208B4"/>
    <w:rsid w:val="00D21E0F"/>
    <w:rsid w:val="00D30CE0"/>
    <w:rsid w:val="00D4774C"/>
    <w:rsid w:val="00D54BEB"/>
    <w:rsid w:val="00D92009"/>
    <w:rsid w:val="00D9409D"/>
    <w:rsid w:val="00D96734"/>
    <w:rsid w:val="00D96D00"/>
    <w:rsid w:val="00DA5992"/>
    <w:rsid w:val="00DB762D"/>
    <w:rsid w:val="00DD75E3"/>
    <w:rsid w:val="00DE37C6"/>
    <w:rsid w:val="00DE7D46"/>
    <w:rsid w:val="00E07512"/>
    <w:rsid w:val="00E42087"/>
    <w:rsid w:val="00E535D4"/>
    <w:rsid w:val="00E638EF"/>
    <w:rsid w:val="00E77E94"/>
    <w:rsid w:val="00EB5FC3"/>
    <w:rsid w:val="00ED7D38"/>
    <w:rsid w:val="00F159F2"/>
    <w:rsid w:val="00F23ACB"/>
    <w:rsid w:val="00F40E59"/>
    <w:rsid w:val="00F55914"/>
    <w:rsid w:val="00F776E4"/>
    <w:rsid w:val="00F80AB5"/>
    <w:rsid w:val="00F9445C"/>
    <w:rsid w:val="00FA192D"/>
    <w:rsid w:val="00FB7C33"/>
    <w:rsid w:val="00FD5C1F"/>
    <w:rsid w:val="00FF0CF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52BAA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C0E1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0E12"/>
    <w:pPr>
      <w:tabs>
        <w:tab w:val="center" w:pos="4320"/>
        <w:tab w:val="right" w:pos="8640"/>
      </w:tabs>
    </w:pPr>
  </w:style>
  <w:style w:type="character" w:customStyle="1" w:styleId="HeaderChar">
    <w:name w:val="Header Char"/>
    <w:basedOn w:val="DefaultParagraphFont"/>
    <w:link w:val="Header"/>
    <w:uiPriority w:val="99"/>
    <w:rsid w:val="00AC0E12"/>
  </w:style>
  <w:style w:type="paragraph" w:styleId="Footer">
    <w:name w:val="footer"/>
    <w:basedOn w:val="Normal"/>
    <w:link w:val="FooterChar"/>
    <w:uiPriority w:val="99"/>
    <w:unhideWhenUsed/>
    <w:rsid w:val="00AC0E12"/>
    <w:pPr>
      <w:tabs>
        <w:tab w:val="center" w:pos="4320"/>
        <w:tab w:val="right" w:pos="8640"/>
      </w:tabs>
    </w:pPr>
  </w:style>
  <w:style w:type="character" w:customStyle="1" w:styleId="FooterChar">
    <w:name w:val="Footer Char"/>
    <w:basedOn w:val="DefaultParagraphFont"/>
    <w:link w:val="Footer"/>
    <w:uiPriority w:val="99"/>
    <w:rsid w:val="00AC0E12"/>
  </w:style>
  <w:style w:type="character" w:customStyle="1" w:styleId="Heading1Char">
    <w:name w:val="Heading 1 Char"/>
    <w:basedOn w:val="DefaultParagraphFont"/>
    <w:link w:val="Heading1"/>
    <w:uiPriority w:val="9"/>
    <w:rsid w:val="00AC0E12"/>
    <w:rPr>
      <w:rFonts w:asciiTheme="majorHAnsi" w:eastAsiaTheme="majorEastAsia" w:hAnsiTheme="majorHAnsi" w:cstheme="majorBidi"/>
      <w:b/>
      <w:bCs/>
      <w:color w:val="345A8A" w:themeColor="accent1" w:themeShade="B5"/>
      <w:sz w:val="32"/>
      <w:szCs w:val="32"/>
    </w:rPr>
  </w:style>
  <w:style w:type="paragraph" w:styleId="IntenseQuote">
    <w:name w:val="Intense Quote"/>
    <w:basedOn w:val="Normal"/>
    <w:next w:val="Normal"/>
    <w:link w:val="IntenseQuoteChar"/>
    <w:uiPriority w:val="30"/>
    <w:qFormat/>
    <w:rsid w:val="00AC0E12"/>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C0E12"/>
    <w:rPr>
      <w:b/>
      <w:bCs/>
      <w:i/>
      <w:iCs/>
      <w:color w:val="4F81BD" w:themeColor="accent1"/>
    </w:rPr>
  </w:style>
  <w:style w:type="paragraph" w:styleId="BalloonText">
    <w:name w:val="Balloon Text"/>
    <w:basedOn w:val="Normal"/>
    <w:link w:val="BalloonTextChar"/>
    <w:uiPriority w:val="99"/>
    <w:semiHidden/>
    <w:unhideWhenUsed/>
    <w:rsid w:val="00E535D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35D4"/>
    <w:rPr>
      <w:rFonts w:ascii="Lucida Grande" w:hAnsi="Lucida Grande" w:cs="Lucida Grande"/>
      <w:sz w:val="18"/>
      <w:szCs w:val="18"/>
    </w:rPr>
  </w:style>
  <w:style w:type="paragraph" w:styleId="ListParagraph">
    <w:name w:val="List Paragraph"/>
    <w:basedOn w:val="Normal"/>
    <w:uiPriority w:val="34"/>
    <w:qFormat/>
    <w:rsid w:val="008F0F08"/>
    <w:pPr>
      <w:ind w:left="720"/>
      <w:contextualSpacing/>
    </w:pPr>
  </w:style>
  <w:style w:type="character" w:styleId="Strong">
    <w:name w:val="Strong"/>
    <w:basedOn w:val="DefaultParagraphFont"/>
    <w:uiPriority w:val="22"/>
    <w:qFormat/>
    <w:rsid w:val="00B93F1A"/>
    <w:rPr>
      <w:b/>
      <w:bCs/>
    </w:rPr>
  </w:style>
  <w:style w:type="table" w:styleId="TableGrid">
    <w:name w:val="Table Grid"/>
    <w:basedOn w:val="TableNormal"/>
    <w:uiPriority w:val="59"/>
    <w:rsid w:val="008E773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72508"/>
    <w:rPr>
      <w:color w:val="0000FF" w:themeColor="hyperlink"/>
      <w:u w:val="single"/>
    </w:rPr>
  </w:style>
  <w:style w:type="paragraph" w:customStyle="1" w:styleId="paragraph">
    <w:name w:val="paragraph"/>
    <w:basedOn w:val="Normal"/>
    <w:rsid w:val="00307B61"/>
    <w:pPr>
      <w:spacing w:before="100" w:beforeAutospacing="1" w:after="100" w:afterAutospacing="1"/>
    </w:pPr>
    <w:rPr>
      <w:rFonts w:ascii="Times" w:hAnsi="Times"/>
      <w:sz w:val="20"/>
      <w:szCs w:val="20"/>
      <w:lang w:val="en-US"/>
    </w:rPr>
  </w:style>
  <w:style w:type="character" w:customStyle="1" w:styleId="normaltextrun">
    <w:name w:val="normaltextrun"/>
    <w:basedOn w:val="DefaultParagraphFont"/>
    <w:rsid w:val="00307B61"/>
  </w:style>
  <w:style w:type="character" w:customStyle="1" w:styleId="eop">
    <w:name w:val="eop"/>
    <w:basedOn w:val="DefaultParagraphFont"/>
    <w:rsid w:val="00307B61"/>
  </w:style>
  <w:style w:type="character" w:customStyle="1" w:styleId="spellingerror">
    <w:name w:val="spellingerror"/>
    <w:basedOn w:val="DefaultParagraphFont"/>
    <w:rsid w:val="00307B61"/>
  </w:style>
  <w:style w:type="character" w:styleId="FollowedHyperlink">
    <w:name w:val="FollowedHyperlink"/>
    <w:basedOn w:val="DefaultParagraphFont"/>
    <w:uiPriority w:val="99"/>
    <w:semiHidden/>
    <w:unhideWhenUsed/>
    <w:rsid w:val="00B341B5"/>
    <w:rPr>
      <w:color w:val="800080" w:themeColor="followedHyperlink"/>
      <w:u w:val="single"/>
    </w:rPr>
  </w:style>
  <w:style w:type="paragraph" w:styleId="NormalWeb">
    <w:name w:val="Normal (Web)"/>
    <w:basedOn w:val="Normal"/>
    <w:uiPriority w:val="99"/>
    <w:semiHidden/>
    <w:unhideWhenUsed/>
    <w:rsid w:val="00D21E0F"/>
    <w:rPr>
      <w:rFonts w:ascii="Times New Roman" w:hAnsi="Times New Roman" w:cs="Times New Roman"/>
    </w:rPr>
  </w:style>
  <w:style w:type="paragraph" w:styleId="EndnoteText">
    <w:name w:val="endnote text"/>
    <w:basedOn w:val="Normal"/>
    <w:link w:val="EndnoteTextChar"/>
    <w:uiPriority w:val="99"/>
    <w:unhideWhenUsed/>
    <w:rsid w:val="00891C46"/>
  </w:style>
  <w:style w:type="character" w:customStyle="1" w:styleId="EndnoteTextChar">
    <w:name w:val="Endnote Text Char"/>
    <w:basedOn w:val="DefaultParagraphFont"/>
    <w:link w:val="EndnoteText"/>
    <w:uiPriority w:val="99"/>
    <w:rsid w:val="00891C46"/>
  </w:style>
  <w:style w:type="character" w:styleId="EndnoteReference">
    <w:name w:val="endnote reference"/>
    <w:basedOn w:val="DefaultParagraphFont"/>
    <w:uiPriority w:val="99"/>
    <w:unhideWhenUsed/>
    <w:rsid w:val="00891C46"/>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C0E1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0E12"/>
    <w:pPr>
      <w:tabs>
        <w:tab w:val="center" w:pos="4320"/>
        <w:tab w:val="right" w:pos="8640"/>
      </w:tabs>
    </w:pPr>
  </w:style>
  <w:style w:type="character" w:customStyle="1" w:styleId="HeaderChar">
    <w:name w:val="Header Char"/>
    <w:basedOn w:val="DefaultParagraphFont"/>
    <w:link w:val="Header"/>
    <w:uiPriority w:val="99"/>
    <w:rsid w:val="00AC0E12"/>
  </w:style>
  <w:style w:type="paragraph" w:styleId="Footer">
    <w:name w:val="footer"/>
    <w:basedOn w:val="Normal"/>
    <w:link w:val="FooterChar"/>
    <w:uiPriority w:val="99"/>
    <w:unhideWhenUsed/>
    <w:rsid w:val="00AC0E12"/>
    <w:pPr>
      <w:tabs>
        <w:tab w:val="center" w:pos="4320"/>
        <w:tab w:val="right" w:pos="8640"/>
      </w:tabs>
    </w:pPr>
  </w:style>
  <w:style w:type="character" w:customStyle="1" w:styleId="FooterChar">
    <w:name w:val="Footer Char"/>
    <w:basedOn w:val="DefaultParagraphFont"/>
    <w:link w:val="Footer"/>
    <w:uiPriority w:val="99"/>
    <w:rsid w:val="00AC0E12"/>
  </w:style>
  <w:style w:type="character" w:customStyle="1" w:styleId="Heading1Char">
    <w:name w:val="Heading 1 Char"/>
    <w:basedOn w:val="DefaultParagraphFont"/>
    <w:link w:val="Heading1"/>
    <w:uiPriority w:val="9"/>
    <w:rsid w:val="00AC0E12"/>
    <w:rPr>
      <w:rFonts w:asciiTheme="majorHAnsi" w:eastAsiaTheme="majorEastAsia" w:hAnsiTheme="majorHAnsi" w:cstheme="majorBidi"/>
      <w:b/>
      <w:bCs/>
      <w:color w:val="345A8A" w:themeColor="accent1" w:themeShade="B5"/>
      <w:sz w:val="32"/>
      <w:szCs w:val="32"/>
    </w:rPr>
  </w:style>
  <w:style w:type="paragraph" w:styleId="IntenseQuote">
    <w:name w:val="Intense Quote"/>
    <w:basedOn w:val="Normal"/>
    <w:next w:val="Normal"/>
    <w:link w:val="IntenseQuoteChar"/>
    <w:uiPriority w:val="30"/>
    <w:qFormat/>
    <w:rsid w:val="00AC0E12"/>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C0E12"/>
    <w:rPr>
      <w:b/>
      <w:bCs/>
      <w:i/>
      <w:iCs/>
      <w:color w:val="4F81BD" w:themeColor="accent1"/>
    </w:rPr>
  </w:style>
  <w:style w:type="paragraph" w:styleId="BalloonText">
    <w:name w:val="Balloon Text"/>
    <w:basedOn w:val="Normal"/>
    <w:link w:val="BalloonTextChar"/>
    <w:uiPriority w:val="99"/>
    <w:semiHidden/>
    <w:unhideWhenUsed/>
    <w:rsid w:val="00E535D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35D4"/>
    <w:rPr>
      <w:rFonts w:ascii="Lucida Grande" w:hAnsi="Lucida Grande" w:cs="Lucida Grande"/>
      <w:sz w:val="18"/>
      <w:szCs w:val="18"/>
    </w:rPr>
  </w:style>
  <w:style w:type="paragraph" w:styleId="ListParagraph">
    <w:name w:val="List Paragraph"/>
    <w:basedOn w:val="Normal"/>
    <w:uiPriority w:val="34"/>
    <w:qFormat/>
    <w:rsid w:val="008F0F08"/>
    <w:pPr>
      <w:ind w:left="720"/>
      <w:contextualSpacing/>
    </w:pPr>
  </w:style>
  <w:style w:type="character" w:styleId="Strong">
    <w:name w:val="Strong"/>
    <w:basedOn w:val="DefaultParagraphFont"/>
    <w:uiPriority w:val="22"/>
    <w:qFormat/>
    <w:rsid w:val="00B93F1A"/>
    <w:rPr>
      <w:b/>
      <w:bCs/>
    </w:rPr>
  </w:style>
  <w:style w:type="table" w:styleId="TableGrid">
    <w:name w:val="Table Grid"/>
    <w:basedOn w:val="TableNormal"/>
    <w:uiPriority w:val="59"/>
    <w:rsid w:val="008E773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72508"/>
    <w:rPr>
      <w:color w:val="0000FF" w:themeColor="hyperlink"/>
      <w:u w:val="single"/>
    </w:rPr>
  </w:style>
  <w:style w:type="paragraph" w:customStyle="1" w:styleId="paragraph">
    <w:name w:val="paragraph"/>
    <w:basedOn w:val="Normal"/>
    <w:rsid w:val="00307B61"/>
    <w:pPr>
      <w:spacing w:before="100" w:beforeAutospacing="1" w:after="100" w:afterAutospacing="1"/>
    </w:pPr>
    <w:rPr>
      <w:rFonts w:ascii="Times" w:hAnsi="Times"/>
      <w:sz w:val="20"/>
      <w:szCs w:val="20"/>
      <w:lang w:val="en-US"/>
    </w:rPr>
  </w:style>
  <w:style w:type="character" w:customStyle="1" w:styleId="normaltextrun">
    <w:name w:val="normaltextrun"/>
    <w:basedOn w:val="DefaultParagraphFont"/>
    <w:rsid w:val="00307B61"/>
  </w:style>
  <w:style w:type="character" w:customStyle="1" w:styleId="eop">
    <w:name w:val="eop"/>
    <w:basedOn w:val="DefaultParagraphFont"/>
    <w:rsid w:val="00307B61"/>
  </w:style>
  <w:style w:type="character" w:customStyle="1" w:styleId="spellingerror">
    <w:name w:val="spellingerror"/>
    <w:basedOn w:val="DefaultParagraphFont"/>
    <w:rsid w:val="00307B61"/>
  </w:style>
  <w:style w:type="character" w:styleId="FollowedHyperlink">
    <w:name w:val="FollowedHyperlink"/>
    <w:basedOn w:val="DefaultParagraphFont"/>
    <w:uiPriority w:val="99"/>
    <w:semiHidden/>
    <w:unhideWhenUsed/>
    <w:rsid w:val="00B341B5"/>
    <w:rPr>
      <w:color w:val="800080" w:themeColor="followedHyperlink"/>
      <w:u w:val="single"/>
    </w:rPr>
  </w:style>
  <w:style w:type="paragraph" w:styleId="NormalWeb">
    <w:name w:val="Normal (Web)"/>
    <w:basedOn w:val="Normal"/>
    <w:uiPriority w:val="99"/>
    <w:semiHidden/>
    <w:unhideWhenUsed/>
    <w:rsid w:val="00D21E0F"/>
    <w:rPr>
      <w:rFonts w:ascii="Times New Roman" w:hAnsi="Times New Roman" w:cs="Times New Roman"/>
    </w:rPr>
  </w:style>
  <w:style w:type="paragraph" w:styleId="EndnoteText">
    <w:name w:val="endnote text"/>
    <w:basedOn w:val="Normal"/>
    <w:link w:val="EndnoteTextChar"/>
    <w:uiPriority w:val="99"/>
    <w:unhideWhenUsed/>
    <w:rsid w:val="00891C46"/>
  </w:style>
  <w:style w:type="character" w:customStyle="1" w:styleId="EndnoteTextChar">
    <w:name w:val="Endnote Text Char"/>
    <w:basedOn w:val="DefaultParagraphFont"/>
    <w:link w:val="EndnoteText"/>
    <w:uiPriority w:val="99"/>
    <w:rsid w:val="00891C46"/>
  </w:style>
  <w:style w:type="character" w:styleId="EndnoteReference">
    <w:name w:val="endnote reference"/>
    <w:basedOn w:val="DefaultParagraphFont"/>
    <w:uiPriority w:val="99"/>
    <w:unhideWhenUsed/>
    <w:rsid w:val="00891C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90573">
      <w:bodyDiv w:val="1"/>
      <w:marLeft w:val="0"/>
      <w:marRight w:val="0"/>
      <w:marTop w:val="0"/>
      <w:marBottom w:val="0"/>
      <w:divBdr>
        <w:top w:val="none" w:sz="0" w:space="0" w:color="auto"/>
        <w:left w:val="none" w:sz="0" w:space="0" w:color="auto"/>
        <w:bottom w:val="none" w:sz="0" w:space="0" w:color="auto"/>
        <w:right w:val="none" w:sz="0" w:space="0" w:color="auto"/>
      </w:divBdr>
    </w:div>
    <w:div w:id="72509901">
      <w:bodyDiv w:val="1"/>
      <w:marLeft w:val="0"/>
      <w:marRight w:val="0"/>
      <w:marTop w:val="0"/>
      <w:marBottom w:val="0"/>
      <w:divBdr>
        <w:top w:val="none" w:sz="0" w:space="0" w:color="auto"/>
        <w:left w:val="none" w:sz="0" w:space="0" w:color="auto"/>
        <w:bottom w:val="none" w:sz="0" w:space="0" w:color="auto"/>
        <w:right w:val="none" w:sz="0" w:space="0" w:color="auto"/>
      </w:divBdr>
    </w:div>
    <w:div w:id="76756904">
      <w:bodyDiv w:val="1"/>
      <w:marLeft w:val="0"/>
      <w:marRight w:val="0"/>
      <w:marTop w:val="0"/>
      <w:marBottom w:val="0"/>
      <w:divBdr>
        <w:top w:val="none" w:sz="0" w:space="0" w:color="auto"/>
        <w:left w:val="none" w:sz="0" w:space="0" w:color="auto"/>
        <w:bottom w:val="none" w:sz="0" w:space="0" w:color="auto"/>
        <w:right w:val="none" w:sz="0" w:space="0" w:color="auto"/>
      </w:divBdr>
    </w:div>
    <w:div w:id="92865367">
      <w:bodyDiv w:val="1"/>
      <w:marLeft w:val="0"/>
      <w:marRight w:val="0"/>
      <w:marTop w:val="0"/>
      <w:marBottom w:val="0"/>
      <w:divBdr>
        <w:top w:val="none" w:sz="0" w:space="0" w:color="auto"/>
        <w:left w:val="none" w:sz="0" w:space="0" w:color="auto"/>
        <w:bottom w:val="none" w:sz="0" w:space="0" w:color="auto"/>
        <w:right w:val="none" w:sz="0" w:space="0" w:color="auto"/>
      </w:divBdr>
    </w:div>
    <w:div w:id="98918902">
      <w:bodyDiv w:val="1"/>
      <w:marLeft w:val="0"/>
      <w:marRight w:val="0"/>
      <w:marTop w:val="0"/>
      <w:marBottom w:val="0"/>
      <w:divBdr>
        <w:top w:val="none" w:sz="0" w:space="0" w:color="auto"/>
        <w:left w:val="none" w:sz="0" w:space="0" w:color="auto"/>
        <w:bottom w:val="none" w:sz="0" w:space="0" w:color="auto"/>
        <w:right w:val="none" w:sz="0" w:space="0" w:color="auto"/>
      </w:divBdr>
    </w:div>
    <w:div w:id="105151824">
      <w:bodyDiv w:val="1"/>
      <w:marLeft w:val="0"/>
      <w:marRight w:val="0"/>
      <w:marTop w:val="0"/>
      <w:marBottom w:val="0"/>
      <w:divBdr>
        <w:top w:val="none" w:sz="0" w:space="0" w:color="auto"/>
        <w:left w:val="none" w:sz="0" w:space="0" w:color="auto"/>
        <w:bottom w:val="none" w:sz="0" w:space="0" w:color="auto"/>
        <w:right w:val="none" w:sz="0" w:space="0" w:color="auto"/>
      </w:divBdr>
    </w:div>
    <w:div w:id="110590656">
      <w:bodyDiv w:val="1"/>
      <w:marLeft w:val="0"/>
      <w:marRight w:val="0"/>
      <w:marTop w:val="0"/>
      <w:marBottom w:val="0"/>
      <w:divBdr>
        <w:top w:val="none" w:sz="0" w:space="0" w:color="auto"/>
        <w:left w:val="none" w:sz="0" w:space="0" w:color="auto"/>
        <w:bottom w:val="none" w:sz="0" w:space="0" w:color="auto"/>
        <w:right w:val="none" w:sz="0" w:space="0" w:color="auto"/>
      </w:divBdr>
    </w:div>
    <w:div w:id="154107849">
      <w:bodyDiv w:val="1"/>
      <w:marLeft w:val="0"/>
      <w:marRight w:val="0"/>
      <w:marTop w:val="0"/>
      <w:marBottom w:val="0"/>
      <w:divBdr>
        <w:top w:val="none" w:sz="0" w:space="0" w:color="auto"/>
        <w:left w:val="none" w:sz="0" w:space="0" w:color="auto"/>
        <w:bottom w:val="none" w:sz="0" w:space="0" w:color="auto"/>
        <w:right w:val="none" w:sz="0" w:space="0" w:color="auto"/>
      </w:divBdr>
    </w:div>
    <w:div w:id="229851175">
      <w:bodyDiv w:val="1"/>
      <w:marLeft w:val="0"/>
      <w:marRight w:val="0"/>
      <w:marTop w:val="0"/>
      <w:marBottom w:val="0"/>
      <w:divBdr>
        <w:top w:val="none" w:sz="0" w:space="0" w:color="auto"/>
        <w:left w:val="none" w:sz="0" w:space="0" w:color="auto"/>
        <w:bottom w:val="none" w:sz="0" w:space="0" w:color="auto"/>
        <w:right w:val="none" w:sz="0" w:space="0" w:color="auto"/>
      </w:divBdr>
      <w:divsChild>
        <w:div w:id="1943108214">
          <w:marLeft w:val="0"/>
          <w:marRight w:val="0"/>
          <w:marTop w:val="0"/>
          <w:marBottom w:val="0"/>
          <w:divBdr>
            <w:top w:val="none" w:sz="0" w:space="0" w:color="auto"/>
            <w:left w:val="none" w:sz="0" w:space="0" w:color="auto"/>
            <w:bottom w:val="none" w:sz="0" w:space="0" w:color="auto"/>
            <w:right w:val="none" w:sz="0" w:space="0" w:color="auto"/>
          </w:divBdr>
        </w:div>
        <w:div w:id="814763360">
          <w:marLeft w:val="0"/>
          <w:marRight w:val="0"/>
          <w:marTop w:val="0"/>
          <w:marBottom w:val="0"/>
          <w:divBdr>
            <w:top w:val="none" w:sz="0" w:space="0" w:color="auto"/>
            <w:left w:val="none" w:sz="0" w:space="0" w:color="auto"/>
            <w:bottom w:val="none" w:sz="0" w:space="0" w:color="auto"/>
            <w:right w:val="none" w:sz="0" w:space="0" w:color="auto"/>
          </w:divBdr>
        </w:div>
        <w:div w:id="2096709161">
          <w:marLeft w:val="0"/>
          <w:marRight w:val="0"/>
          <w:marTop w:val="0"/>
          <w:marBottom w:val="0"/>
          <w:divBdr>
            <w:top w:val="none" w:sz="0" w:space="0" w:color="auto"/>
            <w:left w:val="none" w:sz="0" w:space="0" w:color="auto"/>
            <w:bottom w:val="none" w:sz="0" w:space="0" w:color="auto"/>
            <w:right w:val="none" w:sz="0" w:space="0" w:color="auto"/>
          </w:divBdr>
        </w:div>
        <w:div w:id="1314020790">
          <w:marLeft w:val="0"/>
          <w:marRight w:val="0"/>
          <w:marTop w:val="0"/>
          <w:marBottom w:val="0"/>
          <w:divBdr>
            <w:top w:val="none" w:sz="0" w:space="0" w:color="auto"/>
            <w:left w:val="none" w:sz="0" w:space="0" w:color="auto"/>
            <w:bottom w:val="none" w:sz="0" w:space="0" w:color="auto"/>
            <w:right w:val="none" w:sz="0" w:space="0" w:color="auto"/>
          </w:divBdr>
        </w:div>
        <w:div w:id="553008268">
          <w:marLeft w:val="0"/>
          <w:marRight w:val="0"/>
          <w:marTop w:val="0"/>
          <w:marBottom w:val="0"/>
          <w:divBdr>
            <w:top w:val="none" w:sz="0" w:space="0" w:color="auto"/>
            <w:left w:val="none" w:sz="0" w:space="0" w:color="auto"/>
            <w:bottom w:val="none" w:sz="0" w:space="0" w:color="auto"/>
            <w:right w:val="none" w:sz="0" w:space="0" w:color="auto"/>
          </w:divBdr>
        </w:div>
        <w:div w:id="1744523922">
          <w:marLeft w:val="0"/>
          <w:marRight w:val="0"/>
          <w:marTop w:val="0"/>
          <w:marBottom w:val="0"/>
          <w:divBdr>
            <w:top w:val="none" w:sz="0" w:space="0" w:color="auto"/>
            <w:left w:val="none" w:sz="0" w:space="0" w:color="auto"/>
            <w:bottom w:val="none" w:sz="0" w:space="0" w:color="auto"/>
            <w:right w:val="none" w:sz="0" w:space="0" w:color="auto"/>
          </w:divBdr>
        </w:div>
        <w:div w:id="1199320447">
          <w:marLeft w:val="0"/>
          <w:marRight w:val="0"/>
          <w:marTop w:val="0"/>
          <w:marBottom w:val="0"/>
          <w:divBdr>
            <w:top w:val="none" w:sz="0" w:space="0" w:color="auto"/>
            <w:left w:val="none" w:sz="0" w:space="0" w:color="auto"/>
            <w:bottom w:val="none" w:sz="0" w:space="0" w:color="auto"/>
            <w:right w:val="none" w:sz="0" w:space="0" w:color="auto"/>
          </w:divBdr>
        </w:div>
        <w:div w:id="1867910085">
          <w:marLeft w:val="0"/>
          <w:marRight w:val="0"/>
          <w:marTop w:val="0"/>
          <w:marBottom w:val="0"/>
          <w:divBdr>
            <w:top w:val="none" w:sz="0" w:space="0" w:color="auto"/>
            <w:left w:val="none" w:sz="0" w:space="0" w:color="auto"/>
            <w:bottom w:val="none" w:sz="0" w:space="0" w:color="auto"/>
            <w:right w:val="none" w:sz="0" w:space="0" w:color="auto"/>
          </w:divBdr>
        </w:div>
        <w:div w:id="373774829">
          <w:marLeft w:val="0"/>
          <w:marRight w:val="0"/>
          <w:marTop w:val="0"/>
          <w:marBottom w:val="0"/>
          <w:divBdr>
            <w:top w:val="none" w:sz="0" w:space="0" w:color="auto"/>
            <w:left w:val="none" w:sz="0" w:space="0" w:color="auto"/>
            <w:bottom w:val="none" w:sz="0" w:space="0" w:color="auto"/>
            <w:right w:val="none" w:sz="0" w:space="0" w:color="auto"/>
          </w:divBdr>
        </w:div>
        <w:div w:id="2051034691">
          <w:marLeft w:val="0"/>
          <w:marRight w:val="0"/>
          <w:marTop w:val="0"/>
          <w:marBottom w:val="0"/>
          <w:divBdr>
            <w:top w:val="none" w:sz="0" w:space="0" w:color="auto"/>
            <w:left w:val="none" w:sz="0" w:space="0" w:color="auto"/>
            <w:bottom w:val="none" w:sz="0" w:space="0" w:color="auto"/>
            <w:right w:val="none" w:sz="0" w:space="0" w:color="auto"/>
          </w:divBdr>
        </w:div>
        <w:div w:id="2089770857">
          <w:marLeft w:val="0"/>
          <w:marRight w:val="0"/>
          <w:marTop w:val="0"/>
          <w:marBottom w:val="0"/>
          <w:divBdr>
            <w:top w:val="none" w:sz="0" w:space="0" w:color="auto"/>
            <w:left w:val="none" w:sz="0" w:space="0" w:color="auto"/>
            <w:bottom w:val="none" w:sz="0" w:space="0" w:color="auto"/>
            <w:right w:val="none" w:sz="0" w:space="0" w:color="auto"/>
          </w:divBdr>
        </w:div>
        <w:div w:id="1958826951">
          <w:marLeft w:val="0"/>
          <w:marRight w:val="0"/>
          <w:marTop w:val="0"/>
          <w:marBottom w:val="0"/>
          <w:divBdr>
            <w:top w:val="none" w:sz="0" w:space="0" w:color="auto"/>
            <w:left w:val="none" w:sz="0" w:space="0" w:color="auto"/>
            <w:bottom w:val="none" w:sz="0" w:space="0" w:color="auto"/>
            <w:right w:val="none" w:sz="0" w:space="0" w:color="auto"/>
          </w:divBdr>
        </w:div>
        <w:div w:id="176235877">
          <w:marLeft w:val="0"/>
          <w:marRight w:val="0"/>
          <w:marTop w:val="0"/>
          <w:marBottom w:val="0"/>
          <w:divBdr>
            <w:top w:val="none" w:sz="0" w:space="0" w:color="auto"/>
            <w:left w:val="none" w:sz="0" w:space="0" w:color="auto"/>
            <w:bottom w:val="none" w:sz="0" w:space="0" w:color="auto"/>
            <w:right w:val="none" w:sz="0" w:space="0" w:color="auto"/>
          </w:divBdr>
        </w:div>
        <w:div w:id="796146935">
          <w:marLeft w:val="0"/>
          <w:marRight w:val="0"/>
          <w:marTop w:val="0"/>
          <w:marBottom w:val="0"/>
          <w:divBdr>
            <w:top w:val="none" w:sz="0" w:space="0" w:color="auto"/>
            <w:left w:val="none" w:sz="0" w:space="0" w:color="auto"/>
            <w:bottom w:val="none" w:sz="0" w:space="0" w:color="auto"/>
            <w:right w:val="none" w:sz="0" w:space="0" w:color="auto"/>
          </w:divBdr>
        </w:div>
        <w:div w:id="1609510124">
          <w:marLeft w:val="0"/>
          <w:marRight w:val="0"/>
          <w:marTop w:val="0"/>
          <w:marBottom w:val="0"/>
          <w:divBdr>
            <w:top w:val="none" w:sz="0" w:space="0" w:color="auto"/>
            <w:left w:val="none" w:sz="0" w:space="0" w:color="auto"/>
            <w:bottom w:val="none" w:sz="0" w:space="0" w:color="auto"/>
            <w:right w:val="none" w:sz="0" w:space="0" w:color="auto"/>
          </w:divBdr>
        </w:div>
        <w:div w:id="1901556280">
          <w:marLeft w:val="0"/>
          <w:marRight w:val="0"/>
          <w:marTop w:val="0"/>
          <w:marBottom w:val="0"/>
          <w:divBdr>
            <w:top w:val="none" w:sz="0" w:space="0" w:color="auto"/>
            <w:left w:val="none" w:sz="0" w:space="0" w:color="auto"/>
            <w:bottom w:val="none" w:sz="0" w:space="0" w:color="auto"/>
            <w:right w:val="none" w:sz="0" w:space="0" w:color="auto"/>
          </w:divBdr>
        </w:div>
        <w:div w:id="126552361">
          <w:marLeft w:val="0"/>
          <w:marRight w:val="0"/>
          <w:marTop w:val="0"/>
          <w:marBottom w:val="0"/>
          <w:divBdr>
            <w:top w:val="none" w:sz="0" w:space="0" w:color="auto"/>
            <w:left w:val="none" w:sz="0" w:space="0" w:color="auto"/>
            <w:bottom w:val="none" w:sz="0" w:space="0" w:color="auto"/>
            <w:right w:val="none" w:sz="0" w:space="0" w:color="auto"/>
          </w:divBdr>
        </w:div>
        <w:div w:id="1730954379">
          <w:marLeft w:val="0"/>
          <w:marRight w:val="0"/>
          <w:marTop w:val="0"/>
          <w:marBottom w:val="0"/>
          <w:divBdr>
            <w:top w:val="none" w:sz="0" w:space="0" w:color="auto"/>
            <w:left w:val="none" w:sz="0" w:space="0" w:color="auto"/>
            <w:bottom w:val="none" w:sz="0" w:space="0" w:color="auto"/>
            <w:right w:val="none" w:sz="0" w:space="0" w:color="auto"/>
          </w:divBdr>
        </w:div>
        <w:div w:id="623192053">
          <w:marLeft w:val="0"/>
          <w:marRight w:val="0"/>
          <w:marTop w:val="0"/>
          <w:marBottom w:val="0"/>
          <w:divBdr>
            <w:top w:val="none" w:sz="0" w:space="0" w:color="auto"/>
            <w:left w:val="none" w:sz="0" w:space="0" w:color="auto"/>
            <w:bottom w:val="none" w:sz="0" w:space="0" w:color="auto"/>
            <w:right w:val="none" w:sz="0" w:space="0" w:color="auto"/>
          </w:divBdr>
        </w:div>
        <w:div w:id="1657222739">
          <w:marLeft w:val="0"/>
          <w:marRight w:val="0"/>
          <w:marTop w:val="0"/>
          <w:marBottom w:val="0"/>
          <w:divBdr>
            <w:top w:val="none" w:sz="0" w:space="0" w:color="auto"/>
            <w:left w:val="none" w:sz="0" w:space="0" w:color="auto"/>
            <w:bottom w:val="none" w:sz="0" w:space="0" w:color="auto"/>
            <w:right w:val="none" w:sz="0" w:space="0" w:color="auto"/>
          </w:divBdr>
        </w:div>
        <w:div w:id="945231119">
          <w:marLeft w:val="0"/>
          <w:marRight w:val="0"/>
          <w:marTop w:val="0"/>
          <w:marBottom w:val="0"/>
          <w:divBdr>
            <w:top w:val="none" w:sz="0" w:space="0" w:color="auto"/>
            <w:left w:val="none" w:sz="0" w:space="0" w:color="auto"/>
            <w:bottom w:val="none" w:sz="0" w:space="0" w:color="auto"/>
            <w:right w:val="none" w:sz="0" w:space="0" w:color="auto"/>
          </w:divBdr>
        </w:div>
        <w:div w:id="26293386">
          <w:marLeft w:val="0"/>
          <w:marRight w:val="0"/>
          <w:marTop w:val="0"/>
          <w:marBottom w:val="0"/>
          <w:divBdr>
            <w:top w:val="none" w:sz="0" w:space="0" w:color="auto"/>
            <w:left w:val="none" w:sz="0" w:space="0" w:color="auto"/>
            <w:bottom w:val="none" w:sz="0" w:space="0" w:color="auto"/>
            <w:right w:val="none" w:sz="0" w:space="0" w:color="auto"/>
          </w:divBdr>
        </w:div>
        <w:div w:id="555705689">
          <w:marLeft w:val="0"/>
          <w:marRight w:val="0"/>
          <w:marTop w:val="0"/>
          <w:marBottom w:val="0"/>
          <w:divBdr>
            <w:top w:val="none" w:sz="0" w:space="0" w:color="auto"/>
            <w:left w:val="none" w:sz="0" w:space="0" w:color="auto"/>
            <w:bottom w:val="none" w:sz="0" w:space="0" w:color="auto"/>
            <w:right w:val="none" w:sz="0" w:space="0" w:color="auto"/>
          </w:divBdr>
        </w:div>
        <w:div w:id="644505453">
          <w:marLeft w:val="0"/>
          <w:marRight w:val="0"/>
          <w:marTop w:val="0"/>
          <w:marBottom w:val="0"/>
          <w:divBdr>
            <w:top w:val="none" w:sz="0" w:space="0" w:color="auto"/>
            <w:left w:val="none" w:sz="0" w:space="0" w:color="auto"/>
            <w:bottom w:val="none" w:sz="0" w:space="0" w:color="auto"/>
            <w:right w:val="none" w:sz="0" w:space="0" w:color="auto"/>
          </w:divBdr>
        </w:div>
      </w:divsChild>
    </w:div>
    <w:div w:id="286935342">
      <w:bodyDiv w:val="1"/>
      <w:marLeft w:val="0"/>
      <w:marRight w:val="0"/>
      <w:marTop w:val="0"/>
      <w:marBottom w:val="0"/>
      <w:divBdr>
        <w:top w:val="none" w:sz="0" w:space="0" w:color="auto"/>
        <w:left w:val="none" w:sz="0" w:space="0" w:color="auto"/>
        <w:bottom w:val="none" w:sz="0" w:space="0" w:color="auto"/>
        <w:right w:val="none" w:sz="0" w:space="0" w:color="auto"/>
      </w:divBdr>
    </w:div>
    <w:div w:id="302123502">
      <w:bodyDiv w:val="1"/>
      <w:marLeft w:val="0"/>
      <w:marRight w:val="0"/>
      <w:marTop w:val="0"/>
      <w:marBottom w:val="0"/>
      <w:divBdr>
        <w:top w:val="none" w:sz="0" w:space="0" w:color="auto"/>
        <w:left w:val="none" w:sz="0" w:space="0" w:color="auto"/>
        <w:bottom w:val="none" w:sz="0" w:space="0" w:color="auto"/>
        <w:right w:val="none" w:sz="0" w:space="0" w:color="auto"/>
      </w:divBdr>
      <w:divsChild>
        <w:div w:id="321663204">
          <w:marLeft w:val="547"/>
          <w:marRight w:val="0"/>
          <w:marTop w:val="115"/>
          <w:marBottom w:val="0"/>
          <w:divBdr>
            <w:top w:val="none" w:sz="0" w:space="0" w:color="auto"/>
            <w:left w:val="none" w:sz="0" w:space="0" w:color="auto"/>
            <w:bottom w:val="none" w:sz="0" w:space="0" w:color="auto"/>
            <w:right w:val="none" w:sz="0" w:space="0" w:color="auto"/>
          </w:divBdr>
        </w:div>
        <w:div w:id="660695028">
          <w:marLeft w:val="547"/>
          <w:marRight w:val="0"/>
          <w:marTop w:val="115"/>
          <w:marBottom w:val="0"/>
          <w:divBdr>
            <w:top w:val="none" w:sz="0" w:space="0" w:color="auto"/>
            <w:left w:val="none" w:sz="0" w:space="0" w:color="auto"/>
            <w:bottom w:val="none" w:sz="0" w:space="0" w:color="auto"/>
            <w:right w:val="none" w:sz="0" w:space="0" w:color="auto"/>
          </w:divBdr>
        </w:div>
        <w:div w:id="1039818386">
          <w:marLeft w:val="547"/>
          <w:marRight w:val="0"/>
          <w:marTop w:val="115"/>
          <w:marBottom w:val="0"/>
          <w:divBdr>
            <w:top w:val="none" w:sz="0" w:space="0" w:color="auto"/>
            <w:left w:val="none" w:sz="0" w:space="0" w:color="auto"/>
            <w:bottom w:val="none" w:sz="0" w:space="0" w:color="auto"/>
            <w:right w:val="none" w:sz="0" w:space="0" w:color="auto"/>
          </w:divBdr>
        </w:div>
        <w:div w:id="234517530">
          <w:marLeft w:val="547"/>
          <w:marRight w:val="0"/>
          <w:marTop w:val="115"/>
          <w:marBottom w:val="0"/>
          <w:divBdr>
            <w:top w:val="none" w:sz="0" w:space="0" w:color="auto"/>
            <w:left w:val="none" w:sz="0" w:space="0" w:color="auto"/>
            <w:bottom w:val="none" w:sz="0" w:space="0" w:color="auto"/>
            <w:right w:val="none" w:sz="0" w:space="0" w:color="auto"/>
          </w:divBdr>
        </w:div>
        <w:div w:id="1001666090">
          <w:marLeft w:val="547"/>
          <w:marRight w:val="0"/>
          <w:marTop w:val="115"/>
          <w:marBottom w:val="0"/>
          <w:divBdr>
            <w:top w:val="none" w:sz="0" w:space="0" w:color="auto"/>
            <w:left w:val="none" w:sz="0" w:space="0" w:color="auto"/>
            <w:bottom w:val="none" w:sz="0" w:space="0" w:color="auto"/>
            <w:right w:val="none" w:sz="0" w:space="0" w:color="auto"/>
          </w:divBdr>
        </w:div>
        <w:div w:id="142551690">
          <w:marLeft w:val="547"/>
          <w:marRight w:val="0"/>
          <w:marTop w:val="115"/>
          <w:marBottom w:val="0"/>
          <w:divBdr>
            <w:top w:val="none" w:sz="0" w:space="0" w:color="auto"/>
            <w:left w:val="none" w:sz="0" w:space="0" w:color="auto"/>
            <w:bottom w:val="none" w:sz="0" w:space="0" w:color="auto"/>
            <w:right w:val="none" w:sz="0" w:space="0" w:color="auto"/>
          </w:divBdr>
        </w:div>
        <w:div w:id="399911741">
          <w:marLeft w:val="547"/>
          <w:marRight w:val="0"/>
          <w:marTop w:val="115"/>
          <w:marBottom w:val="0"/>
          <w:divBdr>
            <w:top w:val="none" w:sz="0" w:space="0" w:color="auto"/>
            <w:left w:val="none" w:sz="0" w:space="0" w:color="auto"/>
            <w:bottom w:val="none" w:sz="0" w:space="0" w:color="auto"/>
            <w:right w:val="none" w:sz="0" w:space="0" w:color="auto"/>
          </w:divBdr>
        </w:div>
        <w:div w:id="1036582955">
          <w:marLeft w:val="547"/>
          <w:marRight w:val="0"/>
          <w:marTop w:val="115"/>
          <w:marBottom w:val="0"/>
          <w:divBdr>
            <w:top w:val="none" w:sz="0" w:space="0" w:color="auto"/>
            <w:left w:val="none" w:sz="0" w:space="0" w:color="auto"/>
            <w:bottom w:val="none" w:sz="0" w:space="0" w:color="auto"/>
            <w:right w:val="none" w:sz="0" w:space="0" w:color="auto"/>
          </w:divBdr>
        </w:div>
        <w:div w:id="782655028">
          <w:marLeft w:val="547"/>
          <w:marRight w:val="0"/>
          <w:marTop w:val="115"/>
          <w:marBottom w:val="0"/>
          <w:divBdr>
            <w:top w:val="none" w:sz="0" w:space="0" w:color="auto"/>
            <w:left w:val="none" w:sz="0" w:space="0" w:color="auto"/>
            <w:bottom w:val="none" w:sz="0" w:space="0" w:color="auto"/>
            <w:right w:val="none" w:sz="0" w:space="0" w:color="auto"/>
          </w:divBdr>
        </w:div>
        <w:div w:id="622462306">
          <w:marLeft w:val="547"/>
          <w:marRight w:val="0"/>
          <w:marTop w:val="115"/>
          <w:marBottom w:val="0"/>
          <w:divBdr>
            <w:top w:val="none" w:sz="0" w:space="0" w:color="auto"/>
            <w:left w:val="none" w:sz="0" w:space="0" w:color="auto"/>
            <w:bottom w:val="none" w:sz="0" w:space="0" w:color="auto"/>
            <w:right w:val="none" w:sz="0" w:space="0" w:color="auto"/>
          </w:divBdr>
        </w:div>
      </w:divsChild>
    </w:div>
    <w:div w:id="304705799">
      <w:bodyDiv w:val="1"/>
      <w:marLeft w:val="0"/>
      <w:marRight w:val="0"/>
      <w:marTop w:val="0"/>
      <w:marBottom w:val="0"/>
      <w:divBdr>
        <w:top w:val="none" w:sz="0" w:space="0" w:color="auto"/>
        <w:left w:val="none" w:sz="0" w:space="0" w:color="auto"/>
        <w:bottom w:val="none" w:sz="0" w:space="0" w:color="auto"/>
        <w:right w:val="none" w:sz="0" w:space="0" w:color="auto"/>
      </w:divBdr>
    </w:div>
    <w:div w:id="305747766">
      <w:bodyDiv w:val="1"/>
      <w:marLeft w:val="0"/>
      <w:marRight w:val="0"/>
      <w:marTop w:val="0"/>
      <w:marBottom w:val="0"/>
      <w:divBdr>
        <w:top w:val="none" w:sz="0" w:space="0" w:color="auto"/>
        <w:left w:val="none" w:sz="0" w:space="0" w:color="auto"/>
        <w:bottom w:val="none" w:sz="0" w:space="0" w:color="auto"/>
        <w:right w:val="none" w:sz="0" w:space="0" w:color="auto"/>
      </w:divBdr>
    </w:div>
    <w:div w:id="306322348">
      <w:bodyDiv w:val="1"/>
      <w:marLeft w:val="0"/>
      <w:marRight w:val="0"/>
      <w:marTop w:val="0"/>
      <w:marBottom w:val="0"/>
      <w:divBdr>
        <w:top w:val="none" w:sz="0" w:space="0" w:color="auto"/>
        <w:left w:val="none" w:sz="0" w:space="0" w:color="auto"/>
        <w:bottom w:val="none" w:sz="0" w:space="0" w:color="auto"/>
        <w:right w:val="none" w:sz="0" w:space="0" w:color="auto"/>
      </w:divBdr>
    </w:div>
    <w:div w:id="346566225">
      <w:bodyDiv w:val="1"/>
      <w:marLeft w:val="0"/>
      <w:marRight w:val="0"/>
      <w:marTop w:val="0"/>
      <w:marBottom w:val="0"/>
      <w:divBdr>
        <w:top w:val="none" w:sz="0" w:space="0" w:color="auto"/>
        <w:left w:val="none" w:sz="0" w:space="0" w:color="auto"/>
        <w:bottom w:val="none" w:sz="0" w:space="0" w:color="auto"/>
        <w:right w:val="none" w:sz="0" w:space="0" w:color="auto"/>
      </w:divBdr>
    </w:div>
    <w:div w:id="397243927">
      <w:bodyDiv w:val="1"/>
      <w:marLeft w:val="0"/>
      <w:marRight w:val="0"/>
      <w:marTop w:val="0"/>
      <w:marBottom w:val="0"/>
      <w:divBdr>
        <w:top w:val="none" w:sz="0" w:space="0" w:color="auto"/>
        <w:left w:val="none" w:sz="0" w:space="0" w:color="auto"/>
        <w:bottom w:val="none" w:sz="0" w:space="0" w:color="auto"/>
        <w:right w:val="none" w:sz="0" w:space="0" w:color="auto"/>
      </w:divBdr>
    </w:div>
    <w:div w:id="468472851">
      <w:bodyDiv w:val="1"/>
      <w:marLeft w:val="0"/>
      <w:marRight w:val="0"/>
      <w:marTop w:val="0"/>
      <w:marBottom w:val="0"/>
      <w:divBdr>
        <w:top w:val="none" w:sz="0" w:space="0" w:color="auto"/>
        <w:left w:val="none" w:sz="0" w:space="0" w:color="auto"/>
        <w:bottom w:val="none" w:sz="0" w:space="0" w:color="auto"/>
        <w:right w:val="none" w:sz="0" w:space="0" w:color="auto"/>
      </w:divBdr>
    </w:div>
    <w:div w:id="469442171">
      <w:bodyDiv w:val="1"/>
      <w:marLeft w:val="0"/>
      <w:marRight w:val="0"/>
      <w:marTop w:val="0"/>
      <w:marBottom w:val="0"/>
      <w:divBdr>
        <w:top w:val="none" w:sz="0" w:space="0" w:color="auto"/>
        <w:left w:val="none" w:sz="0" w:space="0" w:color="auto"/>
        <w:bottom w:val="none" w:sz="0" w:space="0" w:color="auto"/>
        <w:right w:val="none" w:sz="0" w:space="0" w:color="auto"/>
      </w:divBdr>
    </w:div>
    <w:div w:id="523979143">
      <w:bodyDiv w:val="1"/>
      <w:marLeft w:val="0"/>
      <w:marRight w:val="0"/>
      <w:marTop w:val="0"/>
      <w:marBottom w:val="0"/>
      <w:divBdr>
        <w:top w:val="none" w:sz="0" w:space="0" w:color="auto"/>
        <w:left w:val="none" w:sz="0" w:space="0" w:color="auto"/>
        <w:bottom w:val="none" w:sz="0" w:space="0" w:color="auto"/>
        <w:right w:val="none" w:sz="0" w:space="0" w:color="auto"/>
      </w:divBdr>
    </w:div>
    <w:div w:id="536352183">
      <w:bodyDiv w:val="1"/>
      <w:marLeft w:val="0"/>
      <w:marRight w:val="0"/>
      <w:marTop w:val="0"/>
      <w:marBottom w:val="0"/>
      <w:divBdr>
        <w:top w:val="none" w:sz="0" w:space="0" w:color="auto"/>
        <w:left w:val="none" w:sz="0" w:space="0" w:color="auto"/>
        <w:bottom w:val="none" w:sz="0" w:space="0" w:color="auto"/>
        <w:right w:val="none" w:sz="0" w:space="0" w:color="auto"/>
      </w:divBdr>
    </w:div>
    <w:div w:id="541093437">
      <w:bodyDiv w:val="1"/>
      <w:marLeft w:val="0"/>
      <w:marRight w:val="0"/>
      <w:marTop w:val="0"/>
      <w:marBottom w:val="0"/>
      <w:divBdr>
        <w:top w:val="none" w:sz="0" w:space="0" w:color="auto"/>
        <w:left w:val="none" w:sz="0" w:space="0" w:color="auto"/>
        <w:bottom w:val="none" w:sz="0" w:space="0" w:color="auto"/>
        <w:right w:val="none" w:sz="0" w:space="0" w:color="auto"/>
      </w:divBdr>
    </w:div>
    <w:div w:id="557786284">
      <w:bodyDiv w:val="1"/>
      <w:marLeft w:val="0"/>
      <w:marRight w:val="0"/>
      <w:marTop w:val="0"/>
      <w:marBottom w:val="0"/>
      <w:divBdr>
        <w:top w:val="none" w:sz="0" w:space="0" w:color="auto"/>
        <w:left w:val="none" w:sz="0" w:space="0" w:color="auto"/>
        <w:bottom w:val="none" w:sz="0" w:space="0" w:color="auto"/>
        <w:right w:val="none" w:sz="0" w:space="0" w:color="auto"/>
      </w:divBdr>
    </w:div>
    <w:div w:id="580916234">
      <w:bodyDiv w:val="1"/>
      <w:marLeft w:val="0"/>
      <w:marRight w:val="0"/>
      <w:marTop w:val="0"/>
      <w:marBottom w:val="0"/>
      <w:divBdr>
        <w:top w:val="none" w:sz="0" w:space="0" w:color="auto"/>
        <w:left w:val="none" w:sz="0" w:space="0" w:color="auto"/>
        <w:bottom w:val="none" w:sz="0" w:space="0" w:color="auto"/>
        <w:right w:val="none" w:sz="0" w:space="0" w:color="auto"/>
      </w:divBdr>
    </w:div>
    <w:div w:id="759184632">
      <w:bodyDiv w:val="1"/>
      <w:marLeft w:val="0"/>
      <w:marRight w:val="0"/>
      <w:marTop w:val="0"/>
      <w:marBottom w:val="0"/>
      <w:divBdr>
        <w:top w:val="none" w:sz="0" w:space="0" w:color="auto"/>
        <w:left w:val="none" w:sz="0" w:space="0" w:color="auto"/>
        <w:bottom w:val="none" w:sz="0" w:space="0" w:color="auto"/>
        <w:right w:val="none" w:sz="0" w:space="0" w:color="auto"/>
      </w:divBdr>
    </w:div>
    <w:div w:id="768888959">
      <w:bodyDiv w:val="1"/>
      <w:marLeft w:val="0"/>
      <w:marRight w:val="0"/>
      <w:marTop w:val="0"/>
      <w:marBottom w:val="0"/>
      <w:divBdr>
        <w:top w:val="none" w:sz="0" w:space="0" w:color="auto"/>
        <w:left w:val="none" w:sz="0" w:space="0" w:color="auto"/>
        <w:bottom w:val="none" w:sz="0" w:space="0" w:color="auto"/>
        <w:right w:val="none" w:sz="0" w:space="0" w:color="auto"/>
      </w:divBdr>
    </w:div>
    <w:div w:id="770048089">
      <w:bodyDiv w:val="1"/>
      <w:marLeft w:val="0"/>
      <w:marRight w:val="0"/>
      <w:marTop w:val="0"/>
      <w:marBottom w:val="0"/>
      <w:divBdr>
        <w:top w:val="none" w:sz="0" w:space="0" w:color="auto"/>
        <w:left w:val="none" w:sz="0" w:space="0" w:color="auto"/>
        <w:bottom w:val="none" w:sz="0" w:space="0" w:color="auto"/>
        <w:right w:val="none" w:sz="0" w:space="0" w:color="auto"/>
      </w:divBdr>
    </w:div>
    <w:div w:id="779109235">
      <w:bodyDiv w:val="1"/>
      <w:marLeft w:val="0"/>
      <w:marRight w:val="0"/>
      <w:marTop w:val="0"/>
      <w:marBottom w:val="0"/>
      <w:divBdr>
        <w:top w:val="none" w:sz="0" w:space="0" w:color="auto"/>
        <w:left w:val="none" w:sz="0" w:space="0" w:color="auto"/>
        <w:bottom w:val="none" w:sz="0" w:space="0" w:color="auto"/>
        <w:right w:val="none" w:sz="0" w:space="0" w:color="auto"/>
      </w:divBdr>
    </w:div>
    <w:div w:id="796145705">
      <w:bodyDiv w:val="1"/>
      <w:marLeft w:val="0"/>
      <w:marRight w:val="0"/>
      <w:marTop w:val="0"/>
      <w:marBottom w:val="0"/>
      <w:divBdr>
        <w:top w:val="none" w:sz="0" w:space="0" w:color="auto"/>
        <w:left w:val="none" w:sz="0" w:space="0" w:color="auto"/>
        <w:bottom w:val="none" w:sz="0" w:space="0" w:color="auto"/>
        <w:right w:val="none" w:sz="0" w:space="0" w:color="auto"/>
      </w:divBdr>
    </w:div>
    <w:div w:id="804928412">
      <w:bodyDiv w:val="1"/>
      <w:marLeft w:val="0"/>
      <w:marRight w:val="0"/>
      <w:marTop w:val="0"/>
      <w:marBottom w:val="0"/>
      <w:divBdr>
        <w:top w:val="none" w:sz="0" w:space="0" w:color="auto"/>
        <w:left w:val="none" w:sz="0" w:space="0" w:color="auto"/>
        <w:bottom w:val="none" w:sz="0" w:space="0" w:color="auto"/>
        <w:right w:val="none" w:sz="0" w:space="0" w:color="auto"/>
      </w:divBdr>
    </w:div>
    <w:div w:id="855316133">
      <w:bodyDiv w:val="1"/>
      <w:marLeft w:val="0"/>
      <w:marRight w:val="0"/>
      <w:marTop w:val="0"/>
      <w:marBottom w:val="0"/>
      <w:divBdr>
        <w:top w:val="none" w:sz="0" w:space="0" w:color="auto"/>
        <w:left w:val="none" w:sz="0" w:space="0" w:color="auto"/>
        <w:bottom w:val="none" w:sz="0" w:space="0" w:color="auto"/>
        <w:right w:val="none" w:sz="0" w:space="0" w:color="auto"/>
      </w:divBdr>
    </w:div>
    <w:div w:id="862475118">
      <w:bodyDiv w:val="1"/>
      <w:marLeft w:val="0"/>
      <w:marRight w:val="0"/>
      <w:marTop w:val="0"/>
      <w:marBottom w:val="0"/>
      <w:divBdr>
        <w:top w:val="none" w:sz="0" w:space="0" w:color="auto"/>
        <w:left w:val="none" w:sz="0" w:space="0" w:color="auto"/>
        <w:bottom w:val="none" w:sz="0" w:space="0" w:color="auto"/>
        <w:right w:val="none" w:sz="0" w:space="0" w:color="auto"/>
      </w:divBdr>
    </w:div>
    <w:div w:id="872813681">
      <w:bodyDiv w:val="1"/>
      <w:marLeft w:val="0"/>
      <w:marRight w:val="0"/>
      <w:marTop w:val="0"/>
      <w:marBottom w:val="0"/>
      <w:divBdr>
        <w:top w:val="none" w:sz="0" w:space="0" w:color="auto"/>
        <w:left w:val="none" w:sz="0" w:space="0" w:color="auto"/>
        <w:bottom w:val="none" w:sz="0" w:space="0" w:color="auto"/>
        <w:right w:val="none" w:sz="0" w:space="0" w:color="auto"/>
      </w:divBdr>
    </w:div>
    <w:div w:id="876284258">
      <w:bodyDiv w:val="1"/>
      <w:marLeft w:val="0"/>
      <w:marRight w:val="0"/>
      <w:marTop w:val="0"/>
      <w:marBottom w:val="0"/>
      <w:divBdr>
        <w:top w:val="none" w:sz="0" w:space="0" w:color="auto"/>
        <w:left w:val="none" w:sz="0" w:space="0" w:color="auto"/>
        <w:bottom w:val="none" w:sz="0" w:space="0" w:color="auto"/>
        <w:right w:val="none" w:sz="0" w:space="0" w:color="auto"/>
      </w:divBdr>
    </w:div>
    <w:div w:id="877012243">
      <w:bodyDiv w:val="1"/>
      <w:marLeft w:val="0"/>
      <w:marRight w:val="0"/>
      <w:marTop w:val="0"/>
      <w:marBottom w:val="0"/>
      <w:divBdr>
        <w:top w:val="none" w:sz="0" w:space="0" w:color="auto"/>
        <w:left w:val="none" w:sz="0" w:space="0" w:color="auto"/>
        <w:bottom w:val="none" w:sz="0" w:space="0" w:color="auto"/>
        <w:right w:val="none" w:sz="0" w:space="0" w:color="auto"/>
      </w:divBdr>
    </w:div>
    <w:div w:id="886987711">
      <w:bodyDiv w:val="1"/>
      <w:marLeft w:val="0"/>
      <w:marRight w:val="0"/>
      <w:marTop w:val="0"/>
      <w:marBottom w:val="0"/>
      <w:divBdr>
        <w:top w:val="none" w:sz="0" w:space="0" w:color="auto"/>
        <w:left w:val="none" w:sz="0" w:space="0" w:color="auto"/>
        <w:bottom w:val="none" w:sz="0" w:space="0" w:color="auto"/>
        <w:right w:val="none" w:sz="0" w:space="0" w:color="auto"/>
      </w:divBdr>
    </w:div>
    <w:div w:id="891505187">
      <w:bodyDiv w:val="1"/>
      <w:marLeft w:val="0"/>
      <w:marRight w:val="0"/>
      <w:marTop w:val="0"/>
      <w:marBottom w:val="0"/>
      <w:divBdr>
        <w:top w:val="none" w:sz="0" w:space="0" w:color="auto"/>
        <w:left w:val="none" w:sz="0" w:space="0" w:color="auto"/>
        <w:bottom w:val="none" w:sz="0" w:space="0" w:color="auto"/>
        <w:right w:val="none" w:sz="0" w:space="0" w:color="auto"/>
      </w:divBdr>
    </w:div>
    <w:div w:id="941300535">
      <w:bodyDiv w:val="1"/>
      <w:marLeft w:val="0"/>
      <w:marRight w:val="0"/>
      <w:marTop w:val="0"/>
      <w:marBottom w:val="0"/>
      <w:divBdr>
        <w:top w:val="none" w:sz="0" w:space="0" w:color="auto"/>
        <w:left w:val="none" w:sz="0" w:space="0" w:color="auto"/>
        <w:bottom w:val="none" w:sz="0" w:space="0" w:color="auto"/>
        <w:right w:val="none" w:sz="0" w:space="0" w:color="auto"/>
      </w:divBdr>
      <w:divsChild>
        <w:div w:id="687174588">
          <w:marLeft w:val="0"/>
          <w:marRight w:val="0"/>
          <w:marTop w:val="0"/>
          <w:marBottom w:val="0"/>
          <w:divBdr>
            <w:top w:val="none" w:sz="0" w:space="0" w:color="auto"/>
            <w:left w:val="none" w:sz="0" w:space="0" w:color="auto"/>
            <w:bottom w:val="none" w:sz="0" w:space="0" w:color="auto"/>
            <w:right w:val="none" w:sz="0" w:space="0" w:color="auto"/>
          </w:divBdr>
        </w:div>
        <w:div w:id="782651809">
          <w:marLeft w:val="0"/>
          <w:marRight w:val="0"/>
          <w:marTop w:val="0"/>
          <w:marBottom w:val="0"/>
          <w:divBdr>
            <w:top w:val="none" w:sz="0" w:space="0" w:color="auto"/>
            <w:left w:val="none" w:sz="0" w:space="0" w:color="auto"/>
            <w:bottom w:val="none" w:sz="0" w:space="0" w:color="auto"/>
            <w:right w:val="none" w:sz="0" w:space="0" w:color="auto"/>
          </w:divBdr>
        </w:div>
      </w:divsChild>
    </w:div>
    <w:div w:id="962731764">
      <w:bodyDiv w:val="1"/>
      <w:marLeft w:val="0"/>
      <w:marRight w:val="0"/>
      <w:marTop w:val="0"/>
      <w:marBottom w:val="0"/>
      <w:divBdr>
        <w:top w:val="none" w:sz="0" w:space="0" w:color="auto"/>
        <w:left w:val="none" w:sz="0" w:space="0" w:color="auto"/>
        <w:bottom w:val="none" w:sz="0" w:space="0" w:color="auto"/>
        <w:right w:val="none" w:sz="0" w:space="0" w:color="auto"/>
      </w:divBdr>
    </w:div>
    <w:div w:id="966467280">
      <w:bodyDiv w:val="1"/>
      <w:marLeft w:val="0"/>
      <w:marRight w:val="0"/>
      <w:marTop w:val="0"/>
      <w:marBottom w:val="0"/>
      <w:divBdr>
        <w:top w:val="none" w:sz="0" w:space="0" w:color="auto"/>
        <w:left w:val="none" w:sz="0" w:space="0" w:color="auto"/>
        <w:bottom w:val="none" w:sz="0" w:space="0" w:color="auto"/>
        <w:right w:val="none" w:sz="0" w:space="0" w:color="auto"/>
      </w:divBdr>
    </w:div>
    <w:div w:id="973218545">
      <w:bodyDiv w:val="1"/>
      <w:marLeft w:val="0"/>
      <w:marRight w:val="0"/>
      <w:marTop w:val="0"/>
      <w:marBottom w:val="0"/>
      <w:divBdr>
        <w:top w:val="none" w:sz="0" w:space="0" w:color="auto"/>
        <w:left w:val="none" w:sz="0" w:space="0" w:color="auto"/>
        <w:bottom w:val="none" w:sz="0" w:space="0" w:color="auto"/>
        <w:right w:val="none" w:sz="0" w:space="0" w:color="auto"/>
      </w:divBdr>
    </w:div>
    <w:div w:id="995376048">
      <w:bodyDiv w:val="1"/>
      <w:marLeft w:val="0"/>
      <w:marRight w:val="0"/>
      <w:marTop w:val="0"/>
      <w:marBottom w:val="0"/>
      <w:divBdr>
        <w:top w:val="none" w:sz="0" w:space="0" w:color="auto"/>
        <w:left w:val="none" w:sz="0" w:space="0" w:color="auto"/>
        <w:bottom w:val="none" w:sz="0" w:space="0" w:color="auto"/>
        <w:right w:val="none" w:sz="0" w:space="0" w:color="auto"/>
      </w:divBdr>
    </w:div>
    <w:div w:id="1003707751">
      <w:bodyDiv w:val="1"/>
      <w:marLeft w:val="0"/>
      <w:marRight w:val="0"/>
      <w:marTop w:val="0"/>
      <w:marBottom w:val="0"/>
      <w:divBdr>
        <w:top w:val="none" w:sz="0" w:space="0" w:color="auto"/>
        <w:left w:val="none" w:sz="0" w:space="0" w:color="auto"/>
        <w:bottom w:val="none" w:sz="0" w:space="0" w:color="auto"/>
        <w:right w:val="none" w:sz="0" w:space="0" w:color="auto"/>
      </w:divBdr>
    </w:div>
    <w:div w:id="1030306024">
      <w:bodyDiv w:val="1"/>
      <w:marLeft w:val="0"/>
      <w:marRight w:val="0"/>
      <w:marTop w:val="0"/>
      <w:marBottom w:val="0"/>
      <w:divBdr>
        <w:top w:val="none" w:sz="0" w:space="0" w:color="auto"/>
        <w:left w:val="none" w:sz="0" w:space="0" w:color="auto"/>
        <w:bottom w:val="none" w:sz="0" w:space="0" w:color="auto"/>
        <w:right w:val="none" w:sz="0" w:space="0" w:color="auto"/>
      </w:divBdr>
      <w:divsChild>
        <w:div w:id="1412190975">
          <w:marLeft w:val="547"/>
          <w:marRight w:val="0"/>
          <w:marTop w:val="115"/>
          <w:marBottom w:val="0"/>
          <w:divBdr>
            <w:top w:val="none" w:sz="0" w:space="0" w:color="auto"/>
            <w:left w:val="none" w:sz="0" w:space="0" w:color="auto"/>
            <w:bottom w:val="none" w:sz="0" w:space="0" w:color="auto"/>
            <w:right w:val="none" w:sz="0" w:space="0" w:color="auto"/>
          </w:divBdr>
        </w:div>
        <w:div w:id="1132988542">
          <w:marLeft w:val="547"/>
          <w:marRight w:val="0"/>
          <w:marTop w:val="115"/>
          <w:marBottom w:val="0"/>
          <w:divBdr>
            <w:top w:val="none" w:sz="0" w:space="0" w:color="auto"/>
            <w:left w:val="none" w:sz="0" w:space="0" w:color="auto"/>
            <w:bottom w:val="none" w:sz="0" w:space="0" w:color="auto"/>
            <w:right w:val="none" w:sz="0" w:space="0" w:color="auto"/>
          </w:divBdr>
        </w:div>
        <w:div w:id="976950813">
          <w:marLeft w:val="547"/>
          <w:marRight w:val="0"/>
          <w:marTop w:val="115"/>
          <w:marBottom w:val="0"/>
          <w:divBdr>
            <w:top w:val="none" w:sz="0" w:space="0" w:color="auto"/>
            <w:left w:val="none" w:sz="0" w:space="0" w:color="auto"/>
            <w:bottom w:val="none" w:sz="0" w:space="0" w:color="auto"/>
            <w:right w:val="none" w:sz="0" w:space="0" w:color="auto"/>
          </w:divBdr>
        </w:div>
        <w:div w:id="1798254549">
          <w:marLeft w:val="547"/>
          <w:marRight w:val="0"/>
          <w:marTop w:val="115"/>
          <w:marBottom w:val="0"/>
          <w:divBdr>
            <w:top w:val="none" w:sz="0" w:space="0" w:color="auto"/>
            <w:left w:val="none" w:sz="0" w:space="0" w:color="auto"/>
            <w:bottom w:val="none" w:sz="0" w:space="0" w:color="auto"/>
            <w:right w:val="none" w:sz="0" w:space="0" w:color="auto"/>
          </w:divBdr>
        </w:div>
        <w:div w:id="1807817295">
          <w:marLeft w:val="547"/>
          <w:marRight w:val="0"/>
          <w:marTop w:val="115"/>
          <w:marBottom w:val="0"/>
          <w:divBdr>
            <w:top w:val="none" w:sz="0" w:space="0" w:color="auto"/>
            <w:left w:val="none" w:sz="0" w:space="0" w:color="auto"/>
            <w:bottom w:val="none" w:sz="0" w:space="0" w:color="auto"/>
            <w:right w:val="none" w:sz="0" w:space="0" w:color="auto"/>
          </w:divBdr>
        </w:div>
        <w:div w:id="1742831176">
          <w:marLeft w:val="547"/>
          <w:marRight w:val="0"/>
          <w:marTop w:val="115"/>
          <w:marBottom w:val="0"/>
          <w:divBdr>
            <w:top w:val="none" w:sz="0" w:space="0" w:color="auto"/>
            <w:left w:val="none" w:sz="0" w:space="0" w:color="auto"/>
            <w:bottom w:val="none" w:sz="0" w:space="0" w:color="auto"/>
            <w:right w:val="none" w:sz="0" w:space="0" w:color="auto"/>
          </w:divBdr>
        </w:div>
        <w:div w:id="381096181">
          <w:marLeft w:val="547"/>
          <w:marRight w:val="0"/>
          <w:marTop w:val="115"/>
          <w:marBottom w:val="0"/>
          <w:divBdr>
            <w:top w:val="none" w:sz="0" w:space="0" w:color="auto"/>
            <w:left w:val="none" w:sz="0" w:space="0" w:color="auto"/>
            <w:bottom w:val="none" w:sz="0" w:space="0" w:color="auto"/>
            <w:right w:val="none" w:sz="0" w:space="0" w:color="auto"/>
          </w:divBdr>
        </w:div>
        <w:div w:id="923224909">
          <w:marLeft w:val="547"/>
          <w:marRight w:val="0"/>
          <w:marTop w:val="115"/>
          <w:marBottom w:val="0"/>
          <w:divBdr>
            <w:top w:val="none" w:sz="0" w:space="0" w:color="auto"/>
            <w:left w:val="none" w:sz="0" w:space="0" w:color="auto"/>
            <w:bottom w:val="none" w:sz="0" w:space="0" w:color="auto"/>
            <w:right w:val="none" w:sz="0" w:space="0" w:color="auto"/>
          </w:divBdr>
        </w:div>
        <w:div w:id="180701688">
          <w:marLeft w:val="547"/>
          <w:marRight w:val="0"/>
          <w:marTop w:val="115"/>
          <w:marBottom w:val="0"/>
          <w:divBdr>
            <w:top w:val="none" w:sz="0" w:space="0" w:color="auto"/>
            <w:left w:val="none" w:sz="0" w:space="0" w:color="auto"/>
            <w:bottom w:val="none" w:sz="0" w:space="0" w:color="auto"/>
            <w:right w:val="none" w:sz="0" w:space="0" w:color="auto"/>
          </w:divBdr>
        </w:div>
        <w:div w:id="775370867">
          <w:marLeft w:val="547"/>
          <w:marRight w:val="0"/>
          <w:marTop w:val="115"/>
          <w:marBottom w:val="0"/>
          <w:divBdr>
            <w:top w:val="none" w:sz="0" w:space="0" w:color="auto"/>
            <w:left w:val="none" w:sz="0" w:space="0" w:color="auto"/>
            <w:bottom w:val="none" w:sz="0" w:space="0" w:color="auto"/>
            <w:right w:val="none" w:sz="0" w:space="0" w:color="auto"/>
          </w:divBdr>
        </w:div>
      </w:divsChild>
    </w:div>
    <w:div w:id="1033188866">
      <w:bodyDiv w:val="1"/>
      <w:marLeft w:val="0"/>
      <w:marRight w:val="0"/>
      <w:marTop w:val="0"/>
      <w:marBottom w:val="0"/>
      <w:divBdr>
        <w:top w:val="none" w:sz="0" w:space="0" w:color="auto"/>
        <w:left w:val="none" w:sz="0" w:space="0" w:color="auto"/>
        <w:bottom w:val="none" w:sz="0" w:space="0" w:color="auto"/>
        <w:right w:val="none" w:sz="0" w:space="0" w:color="auto"/>
      </w:divBdr>
    </w:div>
    <w:div w:id="1037772953">
      <w:bodyDiv w:val="1"/>
      <w:marLeft w:val="0"/>
      <w:marRight w:val="0"/>
      <w:marTop w:val="0"/>
      <w:marBottom w:val="0"/>
      <w:divBdr>
        <w:top w:val="none" w:sz="0" w:space="0" w:color="auto"/>
        <w:left w:val="none" w:sz="0" w:space="0" w:color="auto"/>
        <w:bottom w:val="none" w:sz="0" w:space="0" w:color="auto"/>
        <w:right w:val="none" w:sz="0" w:space="0" w:color="auto"/>
      </w:divBdr>
    </w:div>
    <w:div w:id="1045638532">
      <w:bodyDiv w:val="1"/>
      <w:marLeft w:val="0"/>
      <w:marRight w:val="0"/>
      <w:marTop w:val="0"/>
      <w:marBottom w:val="0"/>
      <w:divBdr>
        <w:top w:val="none" w:sz="0" w:space="0" w:color="auto"/>
        <w:left w:val="none" w:sz="0" w:space="0" w:color="auto"/>
        <w:bottom w:val="none" w:sz="0" w:space="0" w:color="auto"/>
        <w:right w:val="none" w:sz="0" w:space="0" w:color="auto"/>
      </w:divBdr>
    </w:div>
    <w:div w:id="1066144296">
      <w:bodyDiv w:val="1"/>
      <w:marLeft w:val="0"/>
      <w:marRight w:val="0"/>
      <w:marTop w:val="0"/>
      <w:marBottom w:val="0"/>
      <w:divBdr>
        <w:top w:val="none" w:sz="0" w:space="0" w:color="auto"/>
        <w:left w:val="none" w:sz="0" w:space="0" w:color="auto"/>
        <w:bottom w:val="none" w:sz="0" w:space="0" w:color="auto"/>
        <w:right w:val="none" w:sz="0" w:space="0" w:color="auto"/>
      </w:divBdr>
    </w:div>
    <w:div w:id="1073698707">
      <w:bodyDiv w:val="1"/>
      <w:marLeft w:val="0"/>
      <w:marRight w:val="0"/>
      <w:marTop w:val="0"/>
      <w:marBottom w:val="0"/>
      <w:divBdr>
        <w:top w:val="none" w:sz="0" w:space="0" w:color="auto"/>
        <w:left w:val="none" w:sz="0" w:space="0" w:color="auto"/>
        <w:bottom w:val="none" w:sz="0" w:space="0" w:color="auto"/>
        <w:right w:val="none" w:sz="0" w:space="0" w:color="auto"/>
      </w:divBdr>
    </w:div>
    <w:div w:id="1110704500">
      <w:bodyDiv w:val="1"/>
      <w:marLeft w:val="0"/>
      <w:marRight w:val="0"/>
      <w:marTop w:val="0"/>
      <w:marBottom w:val="0"/>
      <w:divBdr>
        <w:top w:val="none" w:sz="0" w:space="0" w:color="auto"/>
        <w:left w:val="none" w:sz="0" w:space="0" w:color="auto"/>
        <w:bottom w:val="none" w:sz="0" w:space="0" w:color="auto"/>
        <w:right w:val="none" w:sz="0" w:space="0" w:color="auto"/>
      </w:divBdr>
    </w:div>
    <w:div w:id="1115054922">
      <w:bodyDiv w:val="1"/>
      <w:marLeft w:val="0"/>
      <w:marRight w:val="0"/>
      <w:marTop w:val="0"/>
      <w:marBottom w:val="0"/>
      <w:divBdr>
        <w:top w:val="none" w:sz="0" w:space="0" w:color="auto"/>
        <w:left w:val="none" w:sz="0" w:space="0" w:color="auto"/>
        <w:bottom w:val="none" w:sz="0" w:space="0" w:color="auto"/>
        <w:right w:val="none" w:sz="0" w:space="0" w:color="auto"/>
      </w:divBdr>
    </w:div>
    <w:div w:id="1123353524">
      <w:bodyDiv w:val="1"/>
      <w:marLeft w:val="0"/>
      <w:marRight w:val="0"/>
      <w:marTop w:val="0"/>
      <w:marBottom w:val="0"/>
      <w:divBdr>
        <w:top w:val="none" w:sz="0" w:space="0" w:color="auto"/>
        <w:left w:val="none" w:sz="0" w:space="0" w:color="auto"/>
        <w:bottom w:val="none" w:sz="0" w:space="0" w:color="auto"/>
        <w:right w:val="none" w:sz="0" w:space="0" w:color="auto"/>
      </w:divBdr>
      <w:divsChild>
        <w:div w:id="1237857987">
          <w:marLeft w:val="547"/>
          <w:marRight w:val="0"/>
          <w:marTop w:val="0"/>
          <w:marBottom w:val="0"/>
          <w:divBdr>
            <w:top w:val="none" w:sz="0" w:space="0" w:color="auto"/>
            <w:left w:val="none" w:sz="0" w:space="0" w:color="auto"/>
            <w:bottom w:val="none" w:sz="0" w:space="0" w:color="auto"/>
            <w:right w:val="none" w:sz="0" w:space="0" w:color="auto"/>
          </w:divBdr>
        </w:div>
        <w:div w:id="1726023171">
          <w:marLeft w:val="547"/>
          <w:marRight w:val="0"/>
          <w:marTop w:val="0"/>
          <w:marBottom w:val="0"/>
          <w:divBdr>
            <w:top w:val="none" w:sz="0" w:space="0" w:color="auto"/>
            <w:left w:val="none" w:sz="0" w:space="0" w:color="auto"/>
            <w:bottom w:val="none" w:sz="0" w:space="0" w:color="auto"/>
            <w:right w:val="none" w:sz="0" w:space="0" w:color="auto"/>
          </w:divBdr>
        </w:div>
        <w:div w:id="1621104521">
          <w:marLeft w:val="547"/>
          <w:marRight w:val="0"/>
          <w:marTop w:val="0"/>
          <w:marBottom w:val="0"/>
          <w:divBdr>
            <w:top w:val="none" w:sz="0" w:space="0" w:color="auto"/>
            <w:left w:val="none" w:sz="0" w:space="0" w:color="auto"/>
            <w:bottom w:val="none" w:sz="0" w:space="0" w:color="auto"/>
            <w:right w:val="none" w:sz="0" w:space="0" w:color="auto"/>
          </w:divBdr>
        </w:div>
        <w:div w:id="704132919">
          <w:marLeft w:val="547"/>
          <w:marRight w:val="0"/>
          <w:marTop w:val="0"/>
          <w:marBottom w:val="0"/>
          <w:divBdr>
            <w:top w:val="none" w:sz="0" w:space="0" w:color="auto"/>
            <w:left w:val="none" w:sz="0" w:space="0" w:color="auto"/>
            <w:bottom w:val="none" w:sz="0" w:space="0" w:color="auto"/>
            <w:right w:val="none" w:sz="0" w:space="0" w:color="auto"/>
          </w:divBdr>
        </w:div>
      </w:divsChild>
    </w:div>
    <w:div w:id="1209799990">
      <w:bodyDiv w:val="1"/>
      <w:marLeft w:val="0"/>
      <w:marRight w:val="0"/>
      <w:marTop w:val="0"/>
      <w:marBottom w:val="0"/>
      <w:divBdr>
        <w:top w:val="none" w:sz="0" w:space="0" w:color="auto"/>
        <w:left w:val="none" w:sz="0" w:space="0" w:color="auto"/>
        <w:bottom w:val="none" w:sz="0" w:space="0" w:color="auto"/>
        <w:right w:val="none" w:sz="0" w:space="0" w:color="auto"/>
      </w:divBdr>
    </w:div>
    <w:div w:id="1303274066">
      <w:bodyDiv w:val="1"/>
      <w:marLeft w:val="0"/>
      <w:marRight w:val="0"/>
      <w:marTop w:val="0"/>
      <w:marBottom w:val="0"/>
      <w:divBdr>
        <w:top w:val="none" w:sz="0" w:space="0" w:color="auto"/>
        <w:left w:val="none" w:sz="0" w:space="0" w:color="auto"/>
        <w:bottom w:val="none" w:sz="0" w:space="0" w:color="auto"/>
        <w:right w:val="none" w:sz="0" w:space="0" w:color="auto"/>
      </w:divBdr>
    </w:div>
    <w:div w:id="1319186545">
      <w:bodyDiv w:val="1"/>
      <w:marLeft w:val="0"/>
      <w:marRight w:val="0"/>
      <w:marTop w:val="0"/>
      <w:marBottom w:val="0"/>
      <w:divBdr>
        <w:top w:val="none" w:sz="0" w:space="0" w:color="auto"/>
        <w:left w:val="none" w:sz="0" w:space="0" w:color="auto"/>
        <w:bottom w:val="none" w:sz="0" w:space="0" w:color="auto"/>
        <w:right w:val="none" w:sz="0" w:space="0" w:color="auto"/>
      </w:divBdr>
    </w:div>
    <w:div w:id="1339652111">
      <w:bodyDiv w:val="1"/>
      <w:marLeft w:val="0"/>
      <w:marRight w:val="0"/>
      <w:marTop w:val="0"/>
      <w:marBottom w:val="0"/>
      <w:divBdr>
        <w:top w:val="none" w:sz="0" w:space="0" w:color="auto"/>
        <w:left w:val="none" w:sz="0" w:space="0" w:color="auto"/>
        <w:bottom w:val="none" w:sz="0" w:space="0" w:color="auto"/>
        <w:right w:val="none" w:sz="0" w:space="0" w:color="auto"/>
      </w:divBdr>
    </w:div>
    <w:div w:id="1342973194">
      <w:bodyDiv w:val="1"/>
      <w:marLeft w:val="0"/>
      <w:marRight w:val="0"/>
      <w:marTop w:val="0"/>
      <w:marBottom w:val="0"/>
      <w:divBdr>
        <w:top w:val="none" w:sz="0" w:space="0" w:color="auto"/>
        <w:left w:val="none" w:sz="0" w:space="0" w:color="auto"/>
        <w:bottom w:val="none" w:sz="0" w:space="0" w:color="auto"/>
        <w:right w:val="none" w:sz="0" w:space="0" w:color="auto"/>
      </w:divBdr>
    </w:div>
    <w:div w:id="1477185767">
      <w:bodyDiv w:val="1"/>
      <w:marLeft w:val="0"/>
      <w:marRight w:val="0"/>
      <w:marTop w:val="0"/>
      <w:marBottom w:val="0"/>
      <w:divBdr>
        <w:top w:val="none" w:sz="0" w:space="0" w:color="auto"/>
        <w:left w:val="none" w:sz="0" w:space="0" w:color="auto"/>
        <w:bottom w:val="none" w:sz="0" w:space="0" w:color="auto"/>
        <w:right w:val="none" w:sz="0" w:space="0" w:color="auto"/>
      </w:divBdr>
    </w:div>
    <w:div w:id="1492871805">
      <w:bodyDiv w:val="1"/>
      <w:marLeft w:val="0"/>
      <w:marRight w:val="0"/>
      <w:marTop w:val="0"/>
      <w:marBottom w:val="0"/>
      <w:divBdr>
        <w:top w:val="none" w:sz="0" w:space="0" w:color="auto"/>
        <w:left w:val="none" w:sz="0" w:space="0" w:color="auto"/>
        <w:bottom w:val="none" w:sz="0" w:space="0" w:color="auto"/>
        <w:right w:val="none" w:sz="0" w:space="0" w:color="auto"/>
      </w:divBdr>
    </w:div>
    <w:div w:id="1497264232">
      <w:bodyDiv w:val="1"/>
      <w:marLeft w:val="0"/>
      <w:marRight w:val="0"/>
      <w:marTop w:val="0"/>
      <w:marBottom w:val="0"/>
      <w:divBdr>
        <w:top w:val="none" w:sz="0" w:space="0" w:color="auto"/>
        <w:left w:val="none" w:sz="0" w:space="0" w:color="auto"/>
        <w:bottom w:val="none" w:sz="0" w:space="0" w:color="auto"/>
        <w:right w:val="none" w:sz="0" w:space="0" w:color="auto"/>
      </w:divBdr>
    </w:div>
    <w:div w:id="1583027997">
      <w:bodyDiv w:val="1"/>
      <w:marLeft w:val="0"/>
      <w:marRight w:val="0"/>
      <w:marTop w:val="0"/>
      <w:marBottom w:val="0"/>
      <w:divBdr>
        <w:top w:val="none" w:sz="0" w:space="0" w:color="auto"/>
        <w:left w:val="none" w:sz="0" w:space="0" w:color="auto"/>
        <w:bottom w:val="none" w:sz="0" w:space="0" w:color="auto"/>
        <w:right w:val="none" w:sz="0" w:space="0" w:color="auto"/>
      </w:divBdr>
    </w:div>
    <w:div w:id="1621186003">
      <w:bodyDiv w:val="1"/>
      <w:marLeft w:val="0"/>
      <w:marRight w:val="0"/>
      <w:marTop w:val="0"/>
      <w:marBottom w:val="0"/>
      <w:divBdr>
        <w:top w:val="none" w:sz="0" w:space="0" w:color="auto"/>
        <w:left w:val="none" w:sz="0" w:space="0" w:color="auto"/>
        <w:bottom w:val="none" w:sz="0" w:space="0" w:color="auto"/>
        <w:right w:val="none" w:sz="0" w:space="0" w:color="auto"/>
      </w:divBdr>
    </w:div>
    <w:div w:id="1637753932">
      <w:bodyDiv w:val="1"/>
      <w:marLeft w:val="0"/>
      <w:marRight w:val="0"/>
      <w:marTop w:val="0"/>
      <w:marBottom w:val="0"/>
      <w:divBdr>
        <w:top w:val="none" w:sz="0" w:space="0" w:color="auto"/>
        <w:left w:val="none" w:sz="0" w:space="0" w:color="auto"/>
        <w:bottom w:val="none" w:sz="0" w:space="0" w:color="auto"/>
        <w:right w:val="none" w:sz="0" w:space="0" w:color="auto"/>
      </w:divBdr>
    </w:div>
    <w:div w:id="1691688245">
      <w:bodyDiv w:val="1"/>
      <w:marLeft w:val="0"/>
      <w:marRight w:val="0"/>
      <w:marTop w:val="0"/>
      <w:marBottom w:val="0"/>
      <w:divBdr>
        <w:top w:val="none" w:sz="0" w:space="0" w:color="auto"/>
        <w:left w:val="none" w:sz="0" w:space="0" w:color="auto"/>
        <w:bottom w:val="none" w:sz="0" w:space="0" w:color="auto"/>
        <w:right w:val="none" w:sz="0" w:space="0" w:color="auto"/>
      </w:divBdr>
    </w:div>
    <w:div w:id="1737313442">
      <w:bodyDiv w:val="1"/>
      <w:marLeft w:val="0"/>
      <w:marRight w:val="0"/>
      <w:marTop w:val="0"/>
      <w:marBottom w:val="0"/>
      <w:divBdr>
        <w:top w:val="none" w:sz="0" w:space="0" w:color="auto"/>
        <w:left w:val="none" w:sz="0" w:space="0" w:color="auto"/>
        <w:bottom w:val="none" w:sz="0" w:space="0" w:color="auto"/>
        <w:right w:val="none" w:sz="0" w:space="0" w:color="auto"/>
      </w:divBdr>
      <w:divsChild>
        <w:div w:id="1455638805">
          <w:marLeft w:val="0"/>
          <w:marRight w:val="0"/>
          <w:marTop w:val="48"/>
          <w:marBottom w:val="48"/>
          <w:divBdr>
            <w:top w:val="none" w:sz="0" w:space="0" w:color="auto"/>
            <w:left w:val="none" w:sz="0" w:space="0" w:color="auto"/>
            <w:bottom w:val="none" w:sz="0" w:space="0" w:color="auto"/>
            <w:right w:val="none" w:sz="0" w:space="0" w:color="auto"/>
          </w:divBdr>
        </w:div>
        <w:div w:id="1154370848">
          <w:marLeft w:val="0"/>
          <w:marRight w:val="0"/>
          <w:marTop w:val="48"/>
          <w:marBottom w:val="48"/>
          <w:divBdr>
            <w:top w:val="none" w:sz="0" w:space="0" w:color="auto"/>
            <w:left w:val="none" w:sz="0" w:space="0" w:color="auto"/>
            <w:bottom w:val="none" w:sz="0" w:space="0" w:color="auto"/>
            <w:right w:val="none" w:sz="0" w:space="0" w:color="auto"/>
          </w:divBdr>
        </w:div>
      </w:divsChild>
    </w:div>
    <w:div w:id="1793087368">
      <w:bodyDiv w:val="1"/>
      <w:marLeft w:val="0"/>
      <w:marRight w:val="0"/>
      <w:marTop w:val="0"/>
      <w:marBottom w:val="0"/>
      <w:divBdr>
        <w:top w:val="none" w:sz="0" w:space="0" w:color="auto"/>
        <w:left w:val="none" w:sz="0" w:space="0" w:color="auto"/>
        <w:bottom w:val="none" w:sz="0" w:space="0" w:color="auto"/>
        <w:right w:val="none" w:sz="0" w:space="0" w:color="auto"/>
      </w:divBdr>
    </w:div>
    <w:div w:id="1801804664">
      <w:bodyDiv w:val="1"/>
      <w:marLeft w:val="0"/>
      <w:marRight w:val="0"/>
      <w:marTop w:val="0"/>
      <w:marBottom w:val="0"/>
      <w:divBdr>
        <w:top w:val="none" w:sz="0" w:space="0" w:color="auto"/>
        <w:left w:val="none" w:sz="0" w:space="0" w:color="auto"/>
        <w:bottom w:val="none" w:sz="0" w:space="0" w:color="auto"/>
        <w:right w:val="none" w:sz="0" w:space="0" w:color="auto"/>
      </w:divBdr>
    </w:div>
    <w:div w:id="1849173118">
      <w:bodyDiv w:val="1"/>
      <w:marLeft w:val="0"/>
      <w:marRight w:val="0"/>
      <w:marTop w:val="0"/>
      <w:marBottom w:val="0"/>
      <w:divBdr>
        <w:top w:val="none" w:sz="0" w:space="0" w:color="auto"/>
        <w:left w:val="none" w:sz="0" w:space="0" w:color="auto"/>
        <w:bottom w:val="none" w:sz="0" w:space="0" w:color="auto"/>
        <w:right w:val="none" w:sz="0" w:space="0" w:color="auto"/>
      </w:divBdr>
    </w:div>
    <w:div w:id="1858618273">
      <w:bodyDiv w:val="1"/>
      <w:marLeft w:val="0"/>
      <w:marRight w:val="0"/>
      <w:marTop w:val="0"/>
      <w:marBottom w:val="0"/>
      <w:divBdr>
        <w:top w:val="none" w:sz="0" w:space="0" w:color="auto"/>
        <w:left w:val="none" w:sz="0" w:space="0" w:color="auto"/>
        <w:bottom w:val="none" w:sz="0" w:space="0" w:color="auto"/>
        <w:right w:val="none" w:sz="0" w:space="0" w:color="auto"/>
      </w:divBdr>
    </w:div>
    <w:div w:id="1863083593">
      <w:bodyDiv w:val="1"/>
      <w:marLeft w:val="0"/>
      <w:marRight w:val="0"/>
      <w:marTop w:val="0"/>
      <w:marBottom w:val="0"/>
      <w:divBdr>
        <w:top w:val="none" w:sz="0" w:space="0" w:color="auto"/>
        <w:left w:val="none" w:sz="0" w:space="0" w:color="auto"/>
        <w:bottom w:val="none" w:sz="0" w:space="0" w:color="auto"/>
        <w:right w:val="none" w:sz="0" w:space="0" w:color="auto"/>
      </w:divBdr>
    </w:div>
    <w:div w:id="1960990071">
      <w:bodyDiv w:val="1"/>
      <w:marLeft w:val="0"/>
      <w:marRight w:val="0"/>
      <w:marTop w:val="0"/>
      <w:marBottom w:val="0"/>
      <w:divBdr>
        <w:top w:val="none" w:sz="0" w:space="0" w:color="auto"/>
        <w:left w:val="none" w:sz="0" w:space="0" w:color="auto"/>
        <w:bottom w:val="none" w:sz="0" w:space="0" w:color="auto"/>
        <w:right w:val="none" w:sz="0" w:space="0" w:color="auto"/>
      </w:divBdr>
    </w:div>
    <w:div w:id="1984777156">
      <w:bodyDiv w:val="1"/>
      <w:marLeft w:val="0"/>
      <w:marRight w:val="0"/>
      <w:marTop w:val="0"/>
      <w:marBottom w:val="0"/>
      <w:divBdr>
        <w:top w:val="none" w:sz="0" w:space="0" w:color="auto"/>
        <w:left w:val="none" w:sz="0" w:space="0" w:color="auto"/>
        <w:bottom w:val="none" w:sz="0" w:space="0" w:color="auto"/>
        <w:right w:val="none" w:sz="0" w:space="0" w:color="auto"/>
      </w:divBdr>
    </w:div>
    <w:div w:id="1999839320">
      <w:bodyDiv w:val="1"/>
      <w:marLeft w:val="0"/>
      <w:marRight w:val="0"/>
      <w:marTop w:val="0"/>
      <w:marBottom w:val="0"/>
      <w:divBdr>
        <w:top w:val="none" w:sz="0" w:space="0" w:color="auto"/>
        <w:left w:val="none" w:sz="0" w:space="0" w:color="auto"/>
        <w:bottom w:val="none" w:sz="0" w:space="0" w:color="auto"/>
        <w:right w:val="none" w:sz="0" w:space="0" w:color="auto"/>
      </w:divBdr>
    </w:div>
    <w:div w:id="2003116692">
      <w:bodyDiv w:val="1"/>
      <w:marLeft w:val="0"/>
      <w:marRight w:val="0"/>
      <w:marTop w:val="0"/>
      <w:marBottom w:val="0"/>
      <w:divBdr>
        <w:top w:val="none" w:sz="0" w:space="0" w:color="auto"/>
        <w:left w:val="none" w:sz="0" w:space="0" w:color="auto"/>
        <w:bottom w:val="none" w:sz="0" w:space="0" w:color="auto"/>
        <w:right w:val="none" w:sz="0" w:space="0" w:color="auto"/>
      </w:divBdr>
    </w:div>
    <w:div w:id="2069841243">
      <w:bodyDiv w:val="1"/>
      <w:marLeft w:val="0"/>
      <w:marRight w:val="0"/>
      <w:marTop w:val="0"/>
      <w:marBottom w:val="0"/>
      <w:divBdr>
        <w:top w:val="none" w:sz="0" w:space="0" w:color="auto"/>
        <w:left w:val="none" w:sz="0" w:space="0" w:color="auto"/>
        <w:bottom w:val="none" w:sz="0" w:space="0" w:color="auto"/>
        <w:right w:val="none" w:sz="0" w:space="0" w:color="auto"/>
      </w:divBdr>
    </w:div>
    <w:div w:id="2075228858">
      <w:bodyDiv w:val="1"/>
      <w:marLeft w:val="0"/>
      <w:marRight w:val="0"/>
      <w:marTop w:val="0"/>
      <w:marBottom w:val="0"/>
      <w:divBdr>
        <w:top w:val="none" w:sz="0" w:space="0" w:color="auto"/>
        <w:left w:val="none" w:sz="0" w:space="0" w:color="auto"/>
        <w:bottom w:val="none" w:sz="0" w:space="0" w:color="auto"/>
        <w:right w:val="none" w:sz="0" w:space="0" w:color="auto"/>
      </w:divBdr>
      <w:divsChild>
        <w:div w:id="1317220947">
          <w:marLeft w:val="0"/>
          <w:marRight w:val="0"/>
          <w:marTop w:val="48"/>
          <w:marBottom w:val="48"/>
          <w:divBdr>
            <w:top w:val="none" w:sz="0" w:space="0" w:color="auto"/>
            <w:left w:val="none" w:sz="0" w:space="0" w:color="auto"/>
            <w:bottom w:val="none" w:sz="0" w:space="0" w:color="auto"/>
            <w:right w:val="none" w:sz="0" w:space="0" w:color="auto"/>
          </w:divBdr>
        </w:div>
        <w:div w:id="801967899">
          <w:marLeft w:val="0"/>
          <w:marRight w:val="0"/>
          <w:marTop w:val="48"/>
          <w:marBottom w:val="48"/>
          <w:divBdr>
            <w:top w:val="none" w:sz="0" w:space="0" w:color="auto"/>
            <w:left w:val="none" w:sz="0" w:space="0" w:color="auto"/>
            <w:bottom w:val="none" w:sz="0" w:space="0" w:color="auto"/>
            <w:right w:val="none" w:sz="0" w:space="0" w:color="auto"/>
          </w:divBdr>
        </w:div>
      </w:divsChild>
    </w:div>
    <w:div w:id="2099138154">
      <w:bodyDiv w:val="1"/>
      <w:marLeft w:val="0"/>
      <w:marRight w:val="0"/>
      <w:marTop w:val="0"/>
      <w:marBottom w:val="0"/>
      <w:divBdr>
        <w:top w:val="none" w:sz="0" w:space="0" w:color="auto"/>
        <w:left w:val="none" w:sz="0" w:space="0" w:color="auto"/>
        <w:bottom w:val="none" w:sz="0" w:space="0" w:color="auto"/>
        <w:right w:val="none" w:sz="0" w:space="0" w:color="auto"/>
      </w:divBdr>
    </w:div>
    <w:div w:id="21197181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4" Type="http://schemas.openxmlformats.org/officeDocument/2006/relationships/diagramLayout" Target="diagrams/layout1.xml"/><Relationship Id="rId15" Type="http://schemas.openxmlformats.org/officeDocument/2006/relationships/diagramQuickStyle" Target="diagrams/quickStyle1.xml"/><Relationship Id="rId16" Type="http://schemas.openxmlformats.org/officeDocument/2006/relationships/diagramColors" Target="diagrams/colors1.xml"/><Relationship Id="rId17" Type="http://schemas.microsoft.com/office/2007/relationships/diagramDrawing" Target="diagrams/drawing1.xml"/><Relationship Id="rId18" Type="http://schemas.openxmlformats.org/officeDocument/2006/relationships/image" Target="media/image7.png"/><Relationship Id="rId19" Type="http://schemas.openxmlformats.org/officeDocument/2006/relationships/diagramData" Target="diagrams/data2.xml"/><Relationship Id="rId50" Type="http://schemas.openxmlformats.org/officeDocument/2006/relationships/hyperlink" Target="https://www.envisio.com/blog/7-reasons-schools-need-strategic-planning" TargetMode="External"/><Relationship Id="rId51" Type="http://schemas.openxmlformats.org/officeDocument/2006/relationships/hyperlink" Target="http://www.who.int/iris/handle/10665/42819" TargetMode="External"/><Relationship Id="rId52" Type="http://schemas.openxmlformats.org/officeDocument/2006/relationships/hyperlink" Target="https://www.questia.com/library/journal/1G1-217178570/cursive-writing-are-its-last-days-approaching" TargetMode="External"/><Relationship Id="rId53" Type="http://schemas.openxmlformats.org/officeDocument/2006/relationships/header" Target="header1.xml"/><Relationship Id="rId54" Type="http://schemas.openxmlformats.org/officeDocument/2006/relationships/fontTable" Target="fontTable.xml"/><Relationship Id="rId55" Type="http://schemas.openxmlformats.org/officeDocument/2006/relationships/theme" Target="theme/theme1.xml"/><Relationship Id="rId40" Type="http://schemas.microsoft.com/office/2007/relationships/diagramDrawing" Target="diagrams/drawing3.xml"/><Relationship Id="rId41" Type="http://schemas.openxmlformats.org/officeDocument/2006/relationships/diagramData" Target="diagrams/data4.xml"/><Relationship Id="rId42" Type="http://schemas.openxmlformats.org/officeDocument/2006/relationships/diagramLayout" Target="diagrams/layout4.xml"/><Relationship Id="rId43" Type="http://schemas.openxmlformats.org/officeDocument/2006/relationships/diagramQuickStyle" Target="diagrams/quickStyle4.xml"/><Relationship Id="rId44" Type="http://schemas.openxmlformats.org/officeDocument/2006/relationships/diagramColors" Target="diagrams/colors4.xml"/><Relationship Id="rId45" Type="http://schemas.microsoft.com/office/2007/relationships/diagramDrawing" Target="diagrams/drawing4.xml"/><Relationship Id="rId46" Type="http://schemas.openxmlformats.org/officeDocument/2006/relationships/image" Target="media/image20.png"/><Relationship Id="rId47" Type="http://schemas.openxmlformats.org/officeDocument/2006/relationships/image" Target="media/image21.png"/><Relationship Id="rId48" Type="http://schemas.openxmlformats.org/officeDocument/2006/relationships/hyperlink" Target="http://curriculumredesign.org/wp-content/uploads/L2L-Paris-14-15-October-Compatibility-Mode.pdf" TargetMode="External"/><Relationship Id="rId49" Type="http://schemas.openxmlformats.org/officeDocument/2006/relationships/hyperlink" Target="https://www.fenews.co.uk/featured-article/14351-learning-walks-what-have-they-become"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30" Type="http://schemas.openxmlformats.org/officeDocument/2006/relationships/image" Target="media/image14.png"/><Relationship Id="rId31" Type="http://schemas.openxmlformats.org/officeDocument/2006/relationships/image" Target="media/image15.png"/><Relationship Id="rId32" Type="http://schemas.openxmlformats.org/officeDocument/2006/relationships/image" Target="media/image16.png"/><Relationship Id="rId33" Type="http://schemas.openxmlformats.org/officeDocument/2006/relationships/image" Target="media/image17.png"/><Relationship Id="rId34" Type="http://schemas.openxmlformats.org/officeDocument/2006/relationships/image" Target="media/image18.png"/><Relationship Id="rId35" Type="http://schemas.openxmlformats.org/officeDocument/2006/relationships/image" Target="media/image19.png"/><Relationship Id="rId36" Type="http://schemas.openxmlformats.org/officeDocument/2006/relationships/diagramData" Target="diagrams/data3.xml"/><Relationship Id="rId37" Type="http://schemas.openxmlformats.org/officeDocument/2006/relationships/diagramLayout" Target="diagrams/layout3.xml"/><Relationship Id="rId38" Type="http://schemas.openxmlformats.org/officeDocument/2006/relationships/diagramQuickStyle" Target="diagrams/quickStyle3.xml"/><Relationship Id="rId39" Type="http://schemas.openxmlformats.org/officeDocument/2006/relationships/diagramColors" Target="diagrams/colors3.xml"/><Relationship Id="rId20" Type="http://schemas.openxmlformats.org/officeDocument/2006/relationships/diagramLayout" Target="diagrams/layout2.xml"/><Relationship Id="rId21" Type="http://schemas.openxmlformats.org/officeDocument/2006/relationships/diagramQuickStyle" Target="diagrams/quickStyle2.xml"/><Relationship Id="rId22" Type="http://schemas.openxmlformats.org/officeDocument/2006/relationships/diagramColors" Target="diagrams/colors2.xml"/><Relationship Id="rId23" Type="http://schemas.microsoft.com/office/2007/relationships/diagramDrawing" Target="diagrams/drawing2.xml"/><Relationship Id="rId24" Type="http://schemas.openxmlformats.org/officeDocument/2006/relationships/image" Target="media/image8.png"/><Relationship Id="rId25" Type="http://schemas.openxmlformats.org/officeDocument/2006/relationships/image" Target="media/image9.png"/><Relationship Id="rId26" Type="http://schemas.openxmlformats.org/officeDocument/2006/relationships/image" Target="media/image10.png"/><Relationship Id="rId27" Type="http://schemas.openxmlformats.org/officeDocument/2006/relationships/image" Target="media/image11.png"/><Relationship Id="rId28" Type="http://schemas.openxmlformats.org/officeDocument/2006/relationships/image" Target="media/image12.png"/><Relationship Id="rId29" Type="http://schemas.openxmlformats.org/officeDocument/2006/relationships/image" Target="media/image13.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6.png"/></Relationships>
</file>

<file path=word/_rels/endnotes.xml.rels><?xml version="1.0" encoding="UTF-8" standalone="yes"?>
<Relationships xmlns="http://schemas.openxmlformats.org/package/2006/relationships"><Relationship Id="rId3" Type="http://schemas.openxmlformats.org/officeDocument/2006/relationships/hyperlink" Target="https://www.carmarthenshire.gov.wales/home/council-services/education-schools/road-safety/kerbcraft/" TargetMode="External"/><Relationship Id="rId4" Type="http://schemas.openxmlformats.org/officeDocument/2006/relationships/hyperlink" Target="https://www.childnet.com/resources/smartie-the-penguin" TargetMode="External"/><Relationship Id="rId5" Type="http://schemas.openxmlformats.org/officeDocument/2006/relationships/hyperlink" Target="https://bikeability.org.uk" TargetMode="External"/><Relationship Id="rId6" Type="http://schemas.openxmlformats.org/officeDocument/2006/relationships/hyperlink" Target="http://learning.gov.wales/docs/learningwales/publications/151210-person-centred-practice-in-education-en.pdf" TargetMode="External"/><Relationship Id="rId7" Type="http://schemas.openxmlformats.org/officeDocument/2006/relationships/hyperlink" Target="https://www.letterjoin.co.uk" TargetMode="External"/><Relationship Id="rId8" Type="http://schemas.openxmlformats.org/officeDocument/2006/relationships/hyperlink" Target="http://www.assessmentfoundation.org" TargetMode="External"/><Relationship Id="rId1" Type="http://schemas.openxmlformats.org/officeDocument/2006/relationships/image" Target="media/image5.png"/><Relationship Id="rId2" Type="http://schemas.openxmlformats.org/officeDocument/2006/relationships/hyperlink" Target="http://speakr.co.uk/about"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25200E-D8C2-194C-ACB7-D5275C3C4D8D}" type="doc">
      <dgm:prSet loTypeId="urn:microsoft.com/office/officeart/2005/8/layout/cycle3" loCatId="" qsTypeId="urn:microsoft.com/office/officeart/2005/8/quickstyle/3D3" qsCatId="3D" csTypeId="urn:microsoft.com/office/officeart/2005/8/colors/colorful1" csCatId="colorful" phldr="1"/>
      <dgm:spPr/>
      <dgm:t>
        <a:bodyPr/>
        <a:lstStyle/>
        <a:p>
          <a:endParaRPr lang="en-US"/>
        </a:p>
      </dgm:t>
    </dgm:pt>
    <dgm:pt modelId="{038E44DB-FFC5-FA4C-A8B2-5335CDCCC949}">
      <dgm:prSet phldrT="[Text]"/>
      <dgm:spPr/>
      <dgm:t>
        <a:bodyPr/>
        <a:lstStyle/>
        <a:p>
          <a:r>
            <a:rPr lang="en-US"/>
            <a:t>handwriting </a:t>
          </a:r>
        </a:p>
      </dgm:t>
    </dgm:pt>
    <dgm:pt modelId="{33513CCE-8F35-9E45-9DE5-EF7434959093}" type="parTrans" cxnId="{566166F4-CF55-E246-85AD-8633951CCA42}">
      <dgm:prSet/>
      <dgm:spPr/>
      <dgm:t>
        <a:bodyPr/>
        <a:lstStyle/>
        <a:p>
          <a:endParaRPr lang="en-US"/>
        </a:p>
      </dgm:t>
    </dgm:pt>
    <dgm:pt modelId="{EE1C65EE-8B52-8345-98AA-3F4996E84595}" type="sibTrans" cxnId="{566166F4-CF55-E246-85AD-8633951CCA42}">
      <dgm:prSet/>
      <dgm:spPr/>
      <dgm:t>
        <a:bodyPr/>
        <a:lstStyle/>
        <a:p>
          <a:endParaRPr lang="en-US"/>
        </a:p>
      </dgm:t>
    </dgm:pt>
    <dgm:pt modelId="{819636FF-59FA-3C4F-82F0-42A2D5021EB2}">
      <dgm:prSet phldrT="[Text]"/>
      <dgm:spPr/>
      <dgm:t>
        <a:bodyPr/>
        <a:lstStyle/>
        <a:p>
          <a:r>
            <a:rPr lang="en-US"/>
            <a:t>work independently </a:t>
          </a:r>
        </a:p>
      </dgm:t>
    </dgm:pt>
    <dgm:pt modelId="{1B5C6752-706B-0A47-AFE5-6ED27316456E}" type="parTrans" cxnId="{EB6E4BD1-91E7-FF4C-AB70-93D44D7FEC1A}">
      <dgm:prSet/>
      <dgm:spPr/>
      <dgm:t>
        <a:bodyPr/>
        <a:lstStyle/>
        <a:p>
          <a:endParaRPr lang="en-US"/>
        </a:p>
      </dgm:t>
    </dgm:pt>
    <dgm:pt modelId="{417692A6-02CF-6248-B245-327005ECAC39}" type="sibTrans" cxnId="{EB6E4BD1-91E7-FF4C-AB70-93D44D7FEC1A}">
      <dgm:prSet/>
      <dgm:spPr/>
      <dgm:t>
        <a:bodyPr/>
        <a:lstStyle/>
        <a:p>
          <a:endParaRPr lang="en-US"/>
        </a:p>
      </dgm:t>
    </dgm:pt>
    <dgm:pt modelId="{79A7CB76-1CFD-674E-9C97-0232463729CC}">
      <dgm:prSet phldrT="[Text]"/>
      <dgm:spPr/>
      <dgm:t>
        <a:bodyPr/>
        <a:lstStyle/>
        <a:p>
          <a:r>
            <a:rPr lang="en-US"/>
            <a:t>less staff</a:t>
          </a:r>
        </a:p>
      </dgm:t>
    </dgm:pt>
    <dgm:pt modelId="{13D52DC3-ED15-FC4F-9E12-705D690D9F03}" type="parTrans" cxnId="{3D40D3F0-22C9-914D-B92B-3E43AF1651EC}">
      <dgm:prSet/>
      <dgm:spPr/>
      <dgm:t>
        <a:bodyPr/>
        <a:lstStyle/>
        <a:p>
          <a:endParaRPr lang="en-US"/>
        </a:p>
      </dgm:t>
    </dgm:pt>
    <dgm:pt modelId="{6C543ED5-45EB-7F4D-9965-C0A9379D6696}" type="sibTrans" cxnId="{3D40D3F0-22C9-914D-B92B-3E43AF1651EC}">
      <dgm:prSet/>
      <dgm:spPr/>
      <dgm:t>
        <a:bodyPr/>
        <a:lstStyle/>
        <a:p>
          <a:endParaRPr lang="en-US"/>
        </a:p>
      </dgm:t>
    </dgm:pt>
    <dgm:pt modelId="{647460B2-EECC-614F-8857-FE9F61D6C222}">
      <dgm:prSet phldrT="[Text]"/>
      <dgm:spPr/>
      <dgm:t>
        <a:bodyPr/>
        <a:lstStyle/>
        <a:p>
          <a:r>
            <a:rPr lang="en-US"/>
            <a:t>takes time to get to know them</a:t>
          </a:r>
        </a:p>
      </dgm:t>
    </dgm:pt>
    <dgm:pt modelId="{A6D327C7-E6F0-A143-B8A7-ED44AD69E99E}" type="parTrans" cxnId="{D58F41AC-0996-BA48-8F36-DC31AC0B1741}">
      <dgm:prSet/>
      <dgm:spPr/>
      <dgm:t>
        <a:bodyPr/>
        <a:lstStyle/>
        <a:p>
          <a:endParaRPr lang="en-US"/>
        </a:p>
      </dgm:t>
    </dgm:pt>
    <dgm:pt modelId="{03F39651-D04E-7A46-BA2A-54B4EB34EB2E}" type="sibTrans" cxnId="{D58F41AC-0996-BA48-8F36-DC31AC0B1741}">
      <dgm:prSet/>
      <dgm:spPr/>
      <dgm:t>
        <a:bodyPr/>
        <a:lstStyle/>
        <a:p>
          <a:endParaRPr lang="en-US"/>
        </a:p>
      </dgm:t>
    </dgm:pt>
    <dgm:pt modelId="{DA3AB8FE-C937-8F43-AD18-E306BCEE0FAA}">
      <dgm:prSet phldrT="[Text]"/>
      <dgm:spPr/>
      <dgm:t>
        <a:bodyPr/>
        <a:lstStyle/>
        <a:p>
          <a:r>
            <a:rPr lang="en-US"/>
            <a:t>they're unaware of routine</a:t>
          </a:r>
        </a:p>
      </dgm:t>
    </dgm:pt>
    <dgm:pt modelId="{B4C2D214-A641-564B-8D13-10CA5F2F59CB}" type="parTrans" cxnId="{95713934-ACA4-8B40-BA8B-9BB2667B0E62}">
      <dgm:prSet/>
      <dgm:spPr/>
      <dgm:t>
        <a:bodyPr/>
        <a:lstStyle/>
        <a:p>
          <a:endParaRPr lang="en-US"/>
        </a:p>
      </dgm:t>
    </dgm:pt>
    <dgm:pt modelId="{19CA95C6-A171-2D46-BE14-436C9CADFDC6}" type="sibTrans" cxnId="{95713934-ACA4-8B40-BA8B-9BB2667B0E62}">
      <dgm:prSet/>
      <dgm:spPr/>
      <dgm:t>
        <a:bodyPr/>
        <a:lstStyle/>
        <a:p>
          <a:endParaRPr lang="en-US"/>
        </a:p>
      </dgm:t>
    </dgm:pt>
    <dgm:pt modelId="{E5825240-66B8-1E42-BF49-D0F8F40D045C}">
      <dgm:prSet/>
      <dgm:spPr/>
      <dgm:t>
        <a:bodyPr/>
        <a:lstStyle/>
        <a:p>
          <a:r>
            <a:rPr lang="en-US"/>
            <a:t>work within a given time</a:t>
          </a:r>
        </a:p>
      </dgm:t>
    </dgm:pt>
    <dgm:pt modelId="{09DBDFC2-64ED-3540-BE37-32AB127684EA}" type="parTrans" cxnId="{0806C3C1-9D74-6947-8931-76D19E0BACD6}">
      <dgm:prSet/>
      <dgm:spPr/>
      <dgm:t>
        <a:bodyPr/>
        <a:lstStyle/>
        <a:p>
          <a:endParaRPr lang="en-US"/>
        </a:p>
      </dgm:t>
    </dgm:pt>
    <dgm:pt modelId="{FCDECDB0-E8B9-D54E-AB89-E2DE36FC3C4E}" type="sibTrans" cxnId="{0806C3C1-9D74-6947-8931-76D19E0BACD6}">
      <dgm:prSet/>
      <dgm:spPr/>
      <dgm:t>
        <a:bodyPr/>
        <a:lstStyle/>
        <a:p>
          <a:endParaRPr lang="en-US"/>
        </a:p>
      </dgm:t>
    </dgm:pt>
    <dgm:pt modelId="{DC56C641-5670-0047-9370-D70D8F134BE9}">
      <dgm:prSet/>
      <dgm:spPr/>
      <dgm:t>
        <a:bodyPr/>
        <a:lstStyle/>
        <a:p>
          <a:r>
            <a:rPr lang="en-US"/>
            <a:t>self and peer assessment </a:t>
          </a:r>
        </a:p>
      </dgm:t>
    </dgm:pt>
    <dgm:pt modelId="{B763A1C6-2B6A-1948-B9BC-6B321A6A91B3}" type="parTrans" cxnId="{EC808F71-C0CC-FF4A-9BF2-23F38B21D8D4}">
      <dgm:prSet/>
      <dgm:spPr/>
      <dgm:t>
        <a:bodyPr/>
        <a:lstStyle/>
        <a:p>
          <a:endParaRPr lang="en-US"/>
        </a:p>
      </dgm:t>
    </dgm:pt>
    <dgm:pt modelId="{E90FD411-53BA-6B48-AACF-C08CC3C2E36C}" type="sibTrans" cxnId="{EC808F71-C0CC-FF4A-9BF2-23F38B21D8D4}">
      <dgm:prSet/>
      <dgm:spPr/>
      <dgm:t>
        <a:bodyPr/>
        <a:lstStyle/>
        <a:p>
          <a:endParaRPr lang="en-US"/>
        </a:p>
      </dgm:t>
    </dgm:pt>
    <dgm:pt modelId="{AE26B4E4-8432-BE4B-A894-9DD179D91549}">
      <dgm:prSet/>
      <dgm:spPr/>
      <dgm:t>
        <a:bodyPr/>
        <a:lstStyle/>
        <a:p>
          <a:r>
            <a:rPr lang="en-US"/>
            <a:t>marking policy </a:t>
          </a:r>
        </a:p>
      </dgm:t>
    </dgm:pt>
    <dgm:pt modelId="{29FCADC6-2946-6B49-9599-08AC57263D1C}" type="parTrans" cxnId="{990CD796-B374-344B-85BC-E5FEF36D2D8A}">
      <dgm:prSet/>
      <dgm:spPr/>
      <dgm:t>
        <a:bodyPr/>
        <a:lstStyle/>
        <a:p>
          <a:endParaRPr lang="en-US"/>
        </a:p>
      </dgm:t>
    </dgm:pt>
    <dgm:pt modelId="{FF9F4FF2-52C9-ED40-A7DF-7FEC0730CB2E}" type="sibTrans" cxnId="{990CD796-B374-344B-85BC-E5FEF36D2D8A}">
      <dgm:prSet/>
      <dgm:spPr/>
      <dgm:t>
        <a:bodyPr/>
        <a:lstStyle/>
        <a:p>
          <a:endParaRPr lang="en-US"/>
        </a:p>
      </dgm:t>
    </dgm:pt>
    <dgm:pt modelId="{5AE9BC32-1E1C-B146-897D-A96E3ACB56CA}">
      <dgm:prSet/>
      <dgm:spPr/>
      <dgm:t>
        <a:bodyPr/>
        <a:lstStyle/>
        <a:p>
          <a:r>
            <a:rPr lang="en-US"/>
            <a:t>behaviour</a:t>
          </a:r>
        </a:p>
      </dgm:t>
    </dgm:pt>
    <dgm:pt modelId="{36F9A379-F3FB-0146-9C69-35EB7753ACD0}" type="parTrans" cxnId="{E6B9FFBA-88B6-B742-B178-BE40AE4C803D}">
      <dgm:prSet/>
      <dgm:spPr/>
      <dgm:t>
        <a:bodyPr/>
        <a:lstStyle/>
        <a:p>
          <a:endParaRPr lang="en-US"/>
        </a:p>
      </dgm:t>
    </dgm:pt>
    <dgm:pt modelId="{2B57B14B-7F26-9F4A-896E-359F39FCC7F1}" type="sibTrans" cxnId="{E6B9FFBA-88B6-B742-B178-BE40AE4C803D}">
      <dgm:prSet/>
      <dgm:spPr/>
      <dgm:t>
        <a:bodyPr/>
        <a:lstStyle/>
        <a:p>
          <a:endParaRPr lang="en-US"/>
        </a:p>
      </dgm:t>
    </dgm:pt>
    <dgm:pt modelId="{3042DBF2-29A7-6549-99B9-65853725A50C}">
      <dgm:prSet/>
      <dgm:spPr/>
      <dgm:t>
        <a:bodyPr/>
        <a:lstStyle/>
        <a:p>
          <a:r>
            <a:rPr lang="en-US"/>
            <a:t>parents interaction</a:t>
          </a:r>
        </a:p>
      </dgm:t>
    </dgm:pt>
    <dgm:pt modelId="{25AA516E-88F0-2C46-9091-F0E09133B1E1}" type="parTrans" cxnId="{FDE73269-703F-8942-BB46-051AE55A1071}">
      <dgm:prSet/>
      <dgm:spPr/>
      <dgm:t>
        <a:bodyPr/>
        <a:lstStyle/>
        <a:p>
          <a:endParaRPr lang="en-US"/>
        </a:p>
      </dgm:t>
    </dgm:pt>
    <dgm:pt modelId="{6FA05D6C-6132-6942-B006-0BA2EF7D087F}" type="sibTrans" cxnId="{FDE73269-703F-8942-BB46-051AE55A1071}">
      <dgm:prSet/>
      <dgm:spPr/>
      <dgm:t>
        <a:bodyPr/>
        <a:lstStyle/>
        <a:p>
          <a:endParaRPr lang="en-US"/>
        </a:p>
      </dgm:t>
    </dgm:pt>
    <dgm:pt modelId="{2DCEF86A-0091-084F-91BA-51F549E1279F}">
      <dgm:prSet/>
      <dgm:spPr/>
      <dgm:t>
        <a:bodyPr/>
        <a:lstStyle/>
        <a:p>
          <a:r>
            <a:rPr lang="en-US"/>
            <a:t>no current programme </a:t>
          </a:r>
        </a:p>
      </dgm:t>
    </dgm:pt>
    <dgm:pt modelId="{211BC617-2A55-DA4B-9491-3A3267E0FDD6}" type="parTrans" cxnId="{E48BE9C8-BDEC-7742-ADAD-A4294D05FAED}">
      <dgm:prSet/>
      <dgm:spPr/>
      <dgm:t>
        <a:bodyPr/>
        <a:lstStyle/>
        <a:p>
          <a:endParaRPr lang="en-US"/>
        </a:p>
      </dgm:t>
    </dgm:pt>
    <dgm:pt modelId="{5DECBF78-B18F-CD49-8176-FE7AD0C53A3B}" type="sibTrans" cxnId="{E48BE9C8-BDEC-7742-ADAD-A4294D05FAED}">
      <dgm:prSet/>
      <dgm:spPr/>
      <dgm:t>
        <a:bodyPr/>
        <a:lstStyle/>
        <a:p>
          <a:endParaRPr lang="en-US"/>
        </a:p>
      </dgm:t>
    </dgm:pt>
    <dgm:pt modelId="{89425771-BD5F-394F-97F0-8EAD02E33A34}">
      <dgm:prSet/>
      <dgm:spPr/>
      <dgm:t>
        <a:bodyPr/>
        <a:lstStyle/>
        <a:p>
          <a:r>
            <a:rPr lang="en-US"/>
            <a:t>no time to plan sessions</a:t>
          </a:r>
        </a:p>
      </dgm:t>
    </dgm:pt>
    <dgm:pt modelId="{633553B5-3483-FC4E-963A-D63E098A286E}" type="parTrans" cxnId="{D59ABED4-2E1C-AA4D-B1B9-C407F17B0C31}">
      <dgm:prSet/>
      <dgm:spPr/>
      <dgm:t>
        <a:bodyPr/>
        <a:lstStyle/>
        <a:p>
          <a:endParaRPr lang="en-US"/>
        </a:p>
      </dgm:t>
    </dgm:pt>
    <dgm:pt modelId="{6A6FC9EC-5C26-F244-A774-1829B993B8FA}" type="sibTrans" cxnId="{D59ABED4-2E1C-AA4D-B1B9-C407F17B0C31}">
      <dgm:prSet/>
      <dgm:spPr/>
      <dgm:t>
        <a:bodyPr/>
        <a:lstStyle/>
        <a:p>
          <a:endParaRPr lang="en-US"/>
        </a:p>
      </dgm:t>
    </dgm:pt>
    <dgm:pt modelId="{974CB317-7D24-7B46-A030-81688F566D20}">
      <dgm:prSet/>
      <dgm:spPr/>
      <dgm:t>
        <a:bodyPr/>
        <a:lstStyle/>
        <a:p>
          <a:r>
            <a:rPr lang="en-US"/>
            <a:t>money for staff</a:t>
          </a:r>
        </a:p>
      </dgm:t>
    </dgm:pt>
    <dgm:pt modelId="{CA1C5465-615B-1243-A65C-4F684910E7C1}" type="parTrans" cxnId="{BDD9E1B5-9548-804E-804B-76FDE801F3C0}">
      <dgm:prSet/>
      <dgm:spPr/>
      <dgm:t>
        <a:bodyPr/>
        <a:lstStyle/>
        <a:p>
          <a:endParaRPr lang="en-US"/>
        </a:p>
      </dgm:t>
    </dgm:pt>
    <dgm:pt modelId="{B9F4841B-66A5-884E-8F19-917440FFA9A1}" type="sibTrans" cxnId="{BDD9E1B5-9548-804E-804B-76FDE801F3C0}">
      <dgm:prSet/>
      <dgm:spPr/>
      <dgm:t>
        <a:bodyPr/>
        <a:lstStyle/>
        <a:p>
          <a:endParaRPr lang="en-US"/>
        </a:p>
      </dgm:t>
    </dgm:pt>
    <dgm:pt modelId="{C4AA9D70-49BC-8D49-9AD7-D1B25587EA68}">
      <dgm:prSet/>
      <dgm:spPr/>
      <dgm:t>
        <a:bodyPr/>
        <a:lstStyle/>
        <a:p>
          <a:r>
            <a:rPr lang="en-US"/>
            <a:t>outcome levels</a:t>
          </a:r>
        </a:p>
      </dgm:t>
    </dgm:pt>
    <dgm:pt modelId="{02B840CF-62BE-A541-8D00-284A91E2843B}" type="parTrans" cxnId="{F4797E2C-18BE-8A45-A298-C3F78213BC45}">
      <dgm:prSet/>
      <dgm:spPr/>
      <dgm:t>
        <a:bodyPr/>
        <a:lstStyle/>
        <a:p>
          <a:endParaRPr lang="en-US"/>
        </a:p>
      </dgm:t>
    </dgm:pt>
    <dgm:pt modelId="{96E5943C-71FC-2F4C-8041-30623A4F5BDF}" type="sibTrans" cxnId="{F4797E2C-18BE-8A45-A298-C3F78213BC45}">
      <dgm:prSet/>
      <dgm:spPr/>
      <dgm:t>
        <a:bodyPr/>
        <a:lstStyle/>
        <a:p>
          <a:endParaRPr lang="en-US"/>
        </a:p>
      </dgm:t>
    </dgm:pt>
    <dgm:pt modelId="{5A4B4271-9F2E-B541-8782-F73296C2ED18}">
      <dgm:prSet/>
      <dgm:spPr/>
      <dgm:t>
        <a:bodyPr/>
        <a:lstStyle/>
        <a:p>
          <a:r>
            <a:rPr lang="en-US"/>
            <a:t>no time to discuss one on one</a:t>
          </a:r>
        </a:p>
      </dgm:t>
    </dgm:pt>
    <dgm:pt modelId="{7B6DACA5-AA48-9848-B5BF-FAAE9FB0E66A}" type="parTrans" cxnId="{4CAA3926-6F39-564A-8162-765A124835CF}">
      <dgm:prSet/>
      <dgm:spPr/>
    </dgm:pt>
    <dgm:pt modelId="{F70DDB9F-0FBE-1D4C-9C1C-C83CC3BE6382}" type="sibTrans" cxnId="{4CAA3926-6F39-564A-8162-765A124835CF}">
      <dgm:prSet/>
      <dgm:spPr/>
    </dgm:pt>
    <dgm:pt modelId="{1FB84BB9-1517-1E48-879B-D308C46F3516}">
      <dgm:prSet/>
      <dgm:spPr/>
      <dgm:t>
        <a:bodyPr/>
        <a:lstStyle/>
        <a:p>
          <a:r>
            <a:rPr lang="en-US"/>
            <a:t>pace of learning </a:t>
          </a:r>
        </a:p>
      </dgm:t>
    </dgm:pt>
    <dgm:pt modelId="{0820F654-CAD0-834C-90D5-73C07124E3C7}" type="parTrans" cxnId="{6152341F-148C-644E-ACBA-00F839468E9F}">
      <dgm:prSet/>
      <dgm:spPr/>
    </dgm:pt>
    <dgm:pt modelId="{E2B2A091-F15E-204D-9E34-9B0E891D2CE7}" type="sibTrans" cxnId="{6152341F-148C-644E-ACBA-00F839468E9F}">
      <dgm:prSet/>
      <dgm:spPr/>
    </dgm:pt>
    <dgm:pt modelId="{11826747-B101-A946-8602-7B49E2E46A3A}" type="pres">
      <dgm:prSet presAssocID="{7D25200E-D8C2-194C-ACB7-D5275C3C4D8D}" presName="Name0" presStyleCnt="0">
        <dgm:presLayoutVars>
          <dgm:dir/>
          <dgm:resizeHandles val="exact"/>
        </dgm:presLayoutVars>
      </dgm:prSet>
      <dgm:spPr/>
      <dgm:t>
        <a:bodyPr/>
        <a:lstStyle/>
        <a:p>
          <a:endParaRPr lang="en-US"/>
        </a:p>
      </dgm:t>
    </dgm:pt>
    <dgm:pt modelId="{A9BE2B30-B35A-4349-91AC-CD80A145B581}" type="pres">
      <dgm:prSet presAssocID="{7D25200E-D8C2-194C-ACB7-D5275C3C4D8D}" presName="cycle" presStyleCnt="0"/>
      <dgm:spPr/>
    </dgm:pt>
    <dgm:pt modelId="{77A32B55-2930-5945-9B79-F98585CE9247}" type="pres">
      <dgm:prSet presAssocID="{038E44DB-FFC5-FA4C-A8B2-5335CDCCC949}" presName="nodeFirstNode" presStyleLbl="node1" presStyleIdx="0" presStyleCnt="16">
        <dgm:presLayoutVars>
          <dgm:bulletEnabled val="1"/>
        </dgm:presLayoutVars>
      </dgm:prSet>
      <dgm:spPr/>
      <dgm:t>
        <a:bodyPr/>
        <a:lstStyle/>
        <a:p>
          <a:endParaRPr lang="en-US"/>
        </a:p>
      </dgm:t>
    </dgm:pt>
    <dgm:pt modelId="{9439D922-8247-514B-A770-ABC221393B9B}" type="pres">
      <dgm:prSet presAssocID="{EE1C65EE-8B52-8345-98AA-3F4996E84595}" presName="sibTransFirstNode" presStyleLbl="bgShp" presStyleIdx="0" presStyleCnt="1"/>
      <dgm:spPr/>
      <dgm:t>
        <a:bodyPr/>
        <a:lstStyle/>
        <a:p>
          <a:endParaRPr lang="en-US"/>
        </a:p>
      </dgm:t>
    </dgm:pt>
    <dgm:pt modelId="{5D0835A7-AC96-564D-A4CB-0AC6D8F13950}" type="pres">
      <dgm:prSet presAssocID="{819636FF-59FA-3C4F-82F0-42A2D5021EB2}" presName="nodeFollowingNodes" presStyleLbl="node1" presStyleIdx="1" presStyleCnt="16">
        <dgm:presLayoutVars>
          <dgm:bulletEnabled val="1"/>
        </dgm:presLayoutVars>
      </dgm:prSet>
      <dgm:spPr/>
      <dgm:t>
        <a:bodyPr/>
        <a:lstStyle/>
        <a:p>
          <a:endParaRPr lang="en-US"/>
        </a:p>
      </dgm:t>
    </dgm:pt>
    <dgm:pt modelId="{65DC9BE6-E4D0-2447-90A0-00D46E27BF7E}" type="pres">
      <dgm:prSet presAssocID="{79A7CB76-1CFD-674E-9C97-0232463729CC}" presName="nodeFollowingNodes" presStyleLbl="node1" presStyleIdx="2" presStyleCnt="16">
        <dgm:presLayoutVars>
          <dgm:bulletEnabled val="1"/>
        </dgm:presLayoutVars>
      </dgm:prSet>
      <dgm:spPr/>
      <dgm:t>
        <a:bodyPr/>
        <a:lstStyle/>
        <a:p>
          <a:endParaRPr lang="en-US"/>
        </a:p>
      </dgm:t>
    </dgm:pt>
    <dgm:pt modelId="{C30432E3-2DD5-D146-BEF2-C66B3EE4EF16}" type="pres">
      <dgm:prSet presAssocID="{647460B2-EECC-614F-8857-FE9F61D6C222}" presName="nodeFollowingNodes" presStyleLbl="node1" presStyleIdx="3" presStyleCnt="16">
        <dgm:presLayoutVars>
          <dgm:bulletEnabled val="1"/>
        </dgm:presLayoutVars>
      </dgm:prSet>
      <dgm:spPr/>
      <dgm:t>
        <a:bodyPr/>
        <a:lstStyle/>
        <a:p>
          <a:endParaRPr lang="en-US"/>
        </a:p>
      </dgm:t>
    </dgm:pt>
    <dgm:pt modelId="{C4C25234-E90B-3645-9B31-7361106795C2}" type="pres">
      <dgm:prSet presAssocID="{DA3AB8FE-C937-8F43-AD18-E306BCEE0FAA}" presName="nodeFollowingNodes" presStyleLbl="node1" presStyleIdx="4" presStyleCnt="16">
        <dgm:presLayoutVars>
          <dgm:bulletEnabled val="1"/>
        </dgm:presLayoutVars>
      </dgm:prSet>
      <dgm:spPr/>
      <dgm:t>
        <a:bodyPr/>
        <a:lstStyle/>
        <a:p>
          <a:endParaRPr lang="en-US"/>
        </a:p>
      </dgm:t>
    </dgm:pt>
    <dgm:pt modelId="{A52F9E9B-ED10-F848-9694-27BCE81AEAC7}" type="pres">
      <dgm:prSet presAssocID="{E5825240-66B8-1E42-BF49-D0F8F40D045C}" presName="nodeFollowingNodes" presStyleLbl="node1" presStyleIdx="5" presStyleCnt="16">
        <dgm:presLayoutVars>
          <dgm:bulletEnabled val="1"/>
        </dgm:presLayoutVars>
      </dgm:prSet>
      <dgm:spPr/>
      <dgm:t>
        <a:bodyPr/>
        <a:lstStyle/>
        <a:p>
          <a:endParaRPr lang="en-US"/>
        </a:p>
      </dgm:t>
    </dgm:pt>
    <dgm:pt modelId="{34E383EB-38EA-1A47-9BC1-E412F7C334F0}" type="pres">
      <dgm:prSet presAssocID="{DC56C641-5670-0047-9370-D70D8F134BE9}" presName="nodeFollowingNodes" presStyleLbl="node1" presStyleIdx="6" presStyleCnt="16">
        <dgm:presLayoutVars>
          <dgm:bulletEnabled val="1"/>
        </dgm:presLayoutVars>
      </dgm:prSet>
      <dgm:spPr/>
      <dgm:t>
        <a:bodyPr/>
        <a:lstStyle/>
        <a:p>
          <a:endParaRPr lang="en-US"/>
        </a:p>
      </dgm:t>
    </dgm:pt>
    <dgm:pt modelId="{1A15A619-8B07-904D-84E1-7EB1328B37BA}" type="pres">
      <dgm:prSet presAssocID="{AE26B4E4-8432-BE4B-A894-9DD179D91549}" presName="nodeFollowingNodes" presStyleLbl="node1" presStyleIdx="7" presStyleCnt="16">
        <dgm:presLayoutVars>
          <dgm:bulletEnabled val="1"/>
        </dgm:presLayoutVars>
      </dgm:prSet>
      <dgm:spPr/>
      <dgm:t>
        <a:bodyPr/>
        <a:lstStyle/>
        <a:p>
          <a:endParaRPr lang="en-US"/>
        </a:p>
      </dgm:t>
    </dgm:pt>
    <dgm:pt modelId="{3265B22A-C359-DD44-8EAC-2D4B795C09CC}" type="pres">
      <dgm:prSet presAssocID="{5AE9BC32-1E1C-B146-897D-A96E3ACB56CA}" presName="nodeFollowingNodes" presStyleLbl="node1" presStyleIdx="8" presStyleCnt="16">
        <dgm:presLayoutVars>
          <dgm:bulletEnabled val="1"/>
        </dgm:presLayoutVars>
      </dgm:prSet>
      <dgm:spPr/>
      <dgm:t>
        <a:bodyPr/>
        <a:lstStyle/>
        <a:p>
          <a:endParaRPr lang="en-US"/>
        </a:p>
      </dgm:t>
    </dgm:pt>
    <dgm:pt modelId="{37802127-6A97-4D4F-A69C-75ABBDCAA892}" type="pres">
      <dgm:prSet presAssocID="{3042DBF2-29A7-6549-99B9-65853725A50C}" presName="nodeFollowingNodes" presStyleLbl="node1" presStyleIdx="9" presStyleCnt="16">
        <dgm:presLayoutVars>
          <dgm:bulletEnabled val="1"/>
        </dgm:presLayoutVars>
      </dgm:prSet>
      <dgm:spPr/>
      <dgm:t>
        <a:bodyPr/>
        <a:lstStyle/>
        <a:p>
          <a:endParaRPr lang="en-US"/>
        </a:p>
      </dgm:t>
    </dgm:pt>
    <dgm:pt modelId="{12F7E2AC-4D92-FB48-A202-A3FB0225E51A}" type="pres">
      <dgm:prSet presAssocID="{2DCEF86A-0091-084F-91BA-51F549E1279F}" presName="nodeFollowingNodes" presStyleLbl="node1" presStyleIdx="10" presStyleCnt="16">
        <dgm:presLayoutVars>
          <dgm:bulletEnabled val="1"/>
        </dgm:presLayoutVars>
      </dgm:prSet>
      <dgm:spPr/>
      <dgm:t>
        <a:bodyPr/>
        <a:lstStyle/>
        <a:p>
          <a:endParaRPr lang="en-US"/>
        </a:p>
      </dgm:t>
    </dgm:pt>
    <dgm:pt modelId="{150E0207-1430-2242-A716-6AD55D2B59EE}" type="pres">
      <dgm:prSet presAssocID="{89425771-BD5F-394F-97F0-8EAD02E33A34}" presName="nodeFollowingNodes" presStyleLbl="node1" presStyleIdx="11" presStyleCnt="16">
        <dgm:presLayoutVars>
          <dgm:bulletEnabled val="1"/>
        </dgm:presLayoutVars>
      </dgm:prSet>
      <dgm:spPr/>
      <dgm:t>
        <a:bodyPr/>
        <a:lstStyle/>
        <a:p>
          <a:endParaRPr lang="en-US"/>
        </a:p>
      </dgm:t>
    </dgm:pt>
    <dgm:pt modelId="{B40E5863-8E4D-5042-91F6-C7285CD2DC19}" type="pres">
      <dgm:prSet presAssocID="{974CB317-7D24-7B46-A030-81688F566D20}" presName="nodeFollowingNodes" presStyleLbl="node1" presStyleIdx="12" presStyleCnt="16">
        <dgm:presLayoutVars>
          <dgm:bulletEnabled val="1"/>
        </dgm:presLayoutVars>
      </dgm:prSet>
      <dgm:spPr/>
      <dgm:t>
        <a:bodyPr/>
        <a:lstStyle/>
        <a:p>
          <a:endParaRPr lang="en-US"/>
        </a:p>
      </dgm:t>
    </dgm:pt>
    <dgm:pt modelId="{4B944823-D96B-9A4B-B1EF-7BB115FA7BB6}" type="pres">
      <dgm:prSet presAssocID="{C4AA9D70-49BC-8D49-9AD7-D1B25587EA68}" presName="nodeFollowingNodes" presStyleLbl="node1" presStyleIdx="13" presStyleCnt="16">
        <dgm:presLayoutVars>
          <dgm:bulletEnabled val="1"/>
        </dgm:presLayoutVars>
      </dgm:prSet>
      <dgm:spPr/>
      <dgm:t>
        <a:bodyPr/>
        <a:lstStyle/>
        <a:p>
          <a:endParaRPr lang="en-US"/>
        </a:p>
      </dgm:t>
    </dgm:pt>
    <dgm:pt modelId="{F2C60221-4A12-1742-BC96-320A87CE1990}" type="pres">
      <dgm:prSet presAssocID="{5A4B4271-9F2E-B541-8782-F73296C2ED18}" presName="nodeFollowingNodes" presStyleLbl="node1" presStyleIdx="14" presStyleCnt="16">
        <dgm:presLayoutVars>
          <dgm:bulletEnabled val="1"/>
        </dgm:presLayoutVars>
      </dgm:prSet>
      <dgm:spPr/>
      <dgm:t>
        <a:bodyPr/>
        <a:lstStyle/>
        <a:p>
          <a:endParaRPr lang="en-US"/>
        </a:p>
      </dgm:t>
    </dgm:pt>
    <dgm:pt modelId="{439E5F17-C827-FF4B-8878-C383AE7B441A}" type="pres">
      <dgm:prSet presAssocID="{1FB84BB9-1517-1E48-879B-D308C46F3516}" presName="nodeFollowingNodes" presStyleLbl="node1" presStyleIdx="15" presStyleCnt="16">
        <dgm:presLayoutVars>
          <dgm:bulletEnabled val="1"/>
        </dgm:presLayoutVars>
      </dgm:prSet>
      <dgm:spPr/>
      <dgm:t>
        <a:bodyPr/>
        <a:lstStyle/>
        <a:p>
          <a:endParaRPr lang="en-US"/>
        </a:p>
      </dgm:t>
    </dgm:pt>
  </dgm:ptLst>
  <dgm:cxnLst>
    <dgm:cxn modelId="{98A2AD56-0737-F347-8FBE-0F99A26ACDD6}" type="presOf" srcId="{974CB317-7D24-7B46-A030-81688F566D20}" destId="{B40E5863-8E4D-5042-91F6-C7285CD2DC19}" srcOrd="0" destOrd="0" presId="urn:microsoft.com/office/officeart/2005/8/layout/cycle3"/>
    <dgm:cxn modelId="{511038E7-FE9A-C848-B279-9B5E43F0FBA0}" type="presOf" srcId="{647460B2-EECC-614F-8857-FE9F61D6C222}" destId="{C30432E3-2DD5-D146-BEF2-C66B3EE4EF16}" srcOrd="0" destOrd="0" presId="urn:microsoft.com/office/officeart/2005/8/layout/cycle3"/>
    <dgm:cxn modelId="{C40802EE-3FC8-4B4A-B6E2-91BDFDC05890}" type="presOf" srcId="{5AE9BC32-1E1C-B146-897D-A96E3ACB56CA}" destId="{3265B22A-C359-DD44-8EAC-2D4B795C09CC}" srcOrd="0" destOrd="0" presId="urn:microsoft.com/office/officeart/2005/8/layout/cycle3"/>
    <dgm:cxn modelId="{E48BE9C8-BDEC-7742-ADAD-A4294D05FAED}" srcId="{7D25200E-D8C2-194C-ACB7-D5275C3C4D8D}" destId="{2DCEF86A-0091-084F-91BA-51F549E1279F}" srcOrd="10" destOrd="0" parTransId="{211BC617-2A55-DA4B-9491-3A3267E0FDD6}" sibTransId="{5DECBF78-B18F-CD49-8176-FE7AD0C53A3B}"/>
    <dgm:cxn modelId="{9608C232-B308-B049-B08D-FCEC34B21A36}" type="presOf" srcId="{79A7CB76-1CFD-674E-9C97-0232463729CC}" destId="{65DC9BE6-E4D0-2447-90A0-00D46E27BF7E}" srcOrd="0" destOrd="0" presId="urn:microsoft.com/office/officeart/2005/8/layout/cycle3"/>
    <dgm:cxn modelId="{174ADF52-6C38-724B-800A-A39D0B9B9036}" type="presOf" srcId="{EE1C65EE-8B52-8345-98AA-3F4996E84595}" destId="{9439D922-8247-514B-A770-ABC221393B9B}" srcOrd="0" destOrd="0" presId="urn:microsoft.com/office/officeart/2005/8/layout/cycle3"/>
    <dgm:cxn modelId="{F0671EB5-9AD2-9740-8B3D-BC6DE7B2782B}" type="presOf" srcId="{AE26B4E4-8432-BE4B-A894-9DD179D91549}" destId="{1A15A619-8B07-904D-84E1-7EB1328B37BA}" srcOrd="0" destOrd="0" presId="urn:microsoft.com/office/officeart/2005/8/layout/cycle3"/>
    <dgm:cxn modelId="{FDE73269-703F-8942-BB46-051AE55A1071}" srcId="{7D25200E-D8C2-194C-ACB7-D5275C3C4D8D}" destId="{3042DBF2-29A7-6549-99B9-65853725A50C}" srcOrd="9" destOrd="0" parTransId="{25AA516E-88F0-2C46-9091-F0E09133B1E1}" sibTransId="{6FA05D6C-6132-6942-B006-0BA2EF7D087F}"/>
    <dgm:cxn modelId="{C5C618F2-D333-6D48-94F6-A6EB0342B2BF}" type="presOf" srcId="{038E44DB-FFC5-FA4C-A8B2-5335CDCCC949}" destId="{77A32B55-2930-5945-9B79-F98585CE9247}" srcOrd="0" destOrd="0" presId="urn:microsoft.com/office/officeart/2005/8/layout/cycle3"/>
    <dgm:cxn modelId="{E8EB6958-427F-8047-9827-BBC73ED7FA0F}" type="presOf" srcId="{7D25200E-D8C2-194C-ACB7-D5275C3C4D8D}" destId="{11826747-B101-A946-8602-7B49E2E46A3A}" srcOrd="0" destOrd="0" presId="urn:microsoft.com/office/officeart/2005/8/layout/cycle3"/>
    <dgm:cxn modelId="{4CAA3926-6F39-564A-8162-765A124835CF}" srcId="{7D25200E-D8C2-194C-ACB7-D5275C3C4D8D}" destId="{5A4B4271-9F2E-B541-8782-F73296C2ED18}" srcOrd="14" destOrd="0" parTransId="{7B6DACA5-AA48-9848-B5BF-FAAE9FB0E66A}" sibTransId="{F70DDB9F-0FBE-1D4C-9C1C-C83CC3BE6382}"/>
    <dgm:cxn modelId="{F4797E2C-18BE-8A45-A298-C3F78213BC45}" srcId="{7D25200E-D8C2-194C-ACB7-D5275C3C4D8D}" destId="{C4AA9D70-49BC-8D49-9AD7-D1B25587EA68}" srcOrd="13" destOrd="0" parTransId="{02B840CF-62BE-A541-8D00-284A91E2843B}" sibTransId="{96E5943C-71FC-2F4C-8041-30623A4F5BDF}"/>
    <dgm:cxn modelId="{33721F08-CC4A-6D4C-98FF-3754D3D66A35}" type="presOf" srcId="{C4AA9D70-49BC-8D49-9AD7-D1B25587EA68}" destId="{4B944823-D96B-9A4B-B1EF-7BB115FA7BB6}" srcOrd="0" destOrd="0" presId="urn:microsoft.com/office/officeart/2005/8/layout/cycle3"/>
    <dgm:cxn modelId="{BDD9E1B5-9548-804E-804B-76FDE801F3C0}" srcId="{7D25200E-D8C2-194C-ACB7-D5275C3C4D8D}" destId="{974CB317-7D24-7B46-A030-81688F566D20}" srcOrd="12" destOrd="0" parTransId="{CA1C5465-615B-1243-A65C-4F684910E7C1}" sibTransId="{B9F4841B-66A5-884E-8F19-917440FFA9A1}"/>
    <dgm:cxn modelId="{EC808F71-C0CC-FF4A-9BF2-23F38B21D8D4}" srcId="{7D25200E-D8C2-194C-ACB7-D5275C3C4D8D}" destId="{DC56C641-5670-0047-9370-D70D8F134BE9}" srcOrd="6" destOrd="0" parTransId="{B763A1C6-2B6A-1948-B9BC-6B321A6A91B3}" sibTransId="{E90FD411-53BA-6B48-AACF-C08CC3C2E36C}"/>
    <dgm:cxn modelId="{9B2410BA-2381-0C4B-A47E-D65F61CD45FC}" type="presOf" srcId="{2DCEF86A-0091-084F-91BA-51F549E1279F}" destId="{12F7E2AC-4D92-FB48-A202-A3FB0225E51A}" srcOrd="0" destOrd="0" presId="urn:microsoft.com/office/officeart/2005/8/layout/cycle3"/>
    <dgm:cxn modelId="{BBD81F85-41C1-2345-9F76-350EA8304F2F}" type="presOf" srcId="{E5825240-66B8-1E42-BF49-D0F8F40D045C}" destId="{A52F9E9B-ED10-F848-9694-27BCE81AEAC7}" srcOrd="0" destOrd="0" presId="urn:microsoft.com/office/officeart/2005/8/layout/cycle3"/>
    <dgm:cxn modelId="{B45D0833-F49F-5C4E-AEF5-21BAC5A53873}" type="presOf" srcId="{3042DBF2-29A7-6549-99B9-65853725A50C}" destId="{37802127-6A97-4D4F-A69C-75ABBDCAA892}" srcOrd="0" destOrd="0" presId="urn:microsoft.com/office/officeart/2005/8/layout/cycle3"/>
    <dgm:cxn modelId="{26311EA1-B43C-0143-827A-48AA2DA44B34}" type="presOf" srcId="{1FB84BB9-1517-1E48-879B-D308C46F3516}" destId="{439E5F17-C827-FF4B-8878-C383AE7B441A}" srcOrd="0" destOrd="0" presId="urn:microsoft.com/office/officeart/2005/8/layout/cycle3"/>
    <dgm:cxn modelId="{D59ABED4-2E1C-AA4D-B1B9-C407F17B0C31}" srcId="{7D25200E-D8C2-194C-ACB7-D5275C3C4D8D}" destId="{89425771-BD5F-394F-97F0-8EAD02E33A34}" srcOrd="11" destOrd="0" parTransId="{633553B5-3483-FC4E-963A-D63E098A286E}" sibTransId="{6A6FC9EC-5C26-F244-A774-1829B993B8FA}"/>
    <dgm:cxn modelId="{566166F4-CF55-E246-85AD-8633951CCA42}" srcId="{7D25200E-D8C2-194C-ACB7-D5275C3C4D8D}" destId="{038E44DB-FFC5-FA4C-A8B2-5335CDCCC949}" srcOrd="0" destOrd="0" parTransId="{33513CCE-8F35-9E45-9DE5-EF7434959093}" sibTransId="{EE1C65EE-8B52-8345-98AA-3F4996E84595}"/>
    <dgm:cxn modelId="{8633046E-9CA3-2645-A9C3-DC6DEAC382DF}" type="presOf" srcId="{DC56C641-5670-0047-9370-D70D8F134BE9}" destId="{34E383EB-38EA-1A47-9BC1-E412F7C334F0}" srcOrd="0" destOrd="0" presId="urn:microsoft.com/office/officeart/2005/8/layout/cycle3"/>
    <dgm:cxn modelId="{0806C3C1-9D74-6947-8931-76D19E0BACD6}" srcId="{7D25200E-D8C2-194C-ACB7-D5275C3C4D8D}" destId="{E5825240-66B8-1E42-BF49-D0F8F40D045C}" srcOrd="5" destOrd="0" parTransId="{09DBDFC2-64ED-3540-BE37-32AB127684EA}" sibTransId="{FCDECDB0-E8B9-D54E-AB89-E2DE36FC3C4E}"/>
    <dgm:cxn modelId="{3D11DEBA-A6F8-994F-A8ED-4E59A28AB8A5}" type="presOf" srcId="{5A4B4271-9F2E-B541-8782-F73296C2ED18}" destId="{F2C60221-4A12-1742-BC96-320A87CE1990}" srcOrd="0" destOrd="0" presId="urn:microsoft.com/office/officeart/2005/8/layout/cycle3"/>
    <dgm:cxn modelId="{6152341F-148C-644E-ACBA-00F839468E9F}" srcId="{7D25200E-D8C2-194C-ACB7-D5275C3C4D8D}" destId="{1FB84BB9-1517-1E48-879B-D308C46F3516}" srcOrd="15" destOrd="0" parTransId="{0820F654-CAD0-834C-90D5-73C07124E3C7}" sibTransId="{E2B2A091-F15E-204D-9E34-9B0E891D2CE7}"/>
    <dgm:cxn modelId="{3D40D3F0-22C9-914D-B92B-3E43AF1651EC}" srcId="{7D25200E-D8C2-194C-ACB7-D5275C3C4D8D}" destId="{79A7CB76-1CFD-674E-9C97-0232463729CC}" srcOrd="2" destOrd="0" parTransId="{13D52DC3-ED15-FC4F-9E12-705D690D9F03}" sibTransId="{6C543ED5-45EB-7F4D-9965-C0A9379D6696}"/>
    <dgm:cxn modelId="{95713934-ACA4-8B40-BA8B-9BB2667B0E62}" srcId="{7D25200E-D8C2-194C-ACB7-D5275C3C4D8D}" destId="{DA3AB8FE-C937-8F43-AD18-E306BCEE0FAA}" srcOrd="4" destOrd="0" parTransId="{B4C2D214-A641-564B-8D13-10CA5F2F59CB}" sibTransId="{19CA95C6-A171-2D46-BE14-436C9CADFDC6}"/>
    <dgm:cxn modelId="{77F0CC3D-F32A-EF4E-B0B0-F4EABB4CE626}" type="presOf" srcId="{89425771-BD5F-394F-97F0-8EAD02E33A34}" destId="{150E0207-1430-2242-A716-6AD55D2B59EE}" srcOrd="0" destOrd="0" presId="urn:microsoft.com/office/officeart/2005/8/layout/cycle3"/>
    <dgm:cxn modelId="{E6B9FFBA-88B6-B742-B178-BE40AE4C803D}" srcId="{7D25200E-D8C2-194C-ACB7-D5275C3C4D8D}" destId="{5AE9BC32-1E1C-B146-897D-A96E3ACB56CA}" srcOrd="8" destOrd="0" parTransId="{36F9A379-F3FB-0146-9C69-35EB7753ACD0}" sibTransId="{2B57B14B-7F26-9F4A-896E-359F39FCC7F1}"/>
    <dgm:cxn modelId="{990CD796-B374-344B-85BC-E5FEF36D2D8A}" srcId="{7D25200E-D8C2-194C-ACB7-D5275C3C4D8D}" destId="{AE26B4E4-8432-BE4B-A894-9DD179D91549}" srcOrd="7" destOrd="0" parTransId="{29FCADC6-2946-6B49-9599-08AC57263D1C}" sibTransId="{FF9F4FF2-52C9-ED40-A7DF-7FEC0730CB2E}"/>
    <dgm:cxn modelId="{D58F41AC-0996-BA48-8F36-DC31AC0B1741}" srcId="{7D25200E-D8C2-194C-ACB7-D5275C3C4D8D}" destId="{647460B2-EECC-614F-8857-FE9F61D6C222}" srcOrd="3" destOrd="0" parTransId="{A6D327C7-E6F0-A143-B8A7-ED44AD69E99E}" sibTransId="{03F39651-D04E-7A46-BA2A-54B4EB34EB2E}"/>
    <dgm:cxn modelId="{8CC28887-1616-D94E-9F79-3651DA2CE419}" type="presOf" srcId="{819636FF-59FA-3C4F-82F0-42A2D5021EB2}" destId="{5D0835A7-AC96-564D-A4CB-0AC6D8F13950}" srcOrd="0" destOrd="0" presId="urn:microsoft.com/office/officeart/2005/8/layout/cycle3"/>
    <dgm:cxn modelId="{1421DC8C-6301-5545-9559-25F6F5AC90DC}" type="presOf" srcId="{DA3AB8FE-C937-8F43-AD18-E306BCEE0FAA}" destId="{C4C25234-E90B-3645-9B31-7361106795C2}" srcOrd="0" destOrd="0" presId="urn:microsoft.com/office/officeart/2005/8/layout/cycle3"/>
    <dgm:cxn modelId="{EB6E4BD1-91E7-FF4C-AB70-93D44D7FEC1A}" srcId="{7D25200E-D8C2-194C-ACB7-D5275C3C4D8D}" destId="{819636FF-59FA-3C4F-82F0-42A2D5021EB2}" srcOrd="1" destOrd="0" parTransId="{1B5C6752-706B-0A47-AFE5-6ED27316456E}" sibTransId="{417692A6-02CF-6248-B245-327005ECAC39}"/>
    <dgm:cxn modelId="{9DC88FB8-5C94-BC48-8EA3-1038F1E2BC91}" type="presParOf" srcId="{11826747-B101-A946-8602-7B49E2E46A3A}" destId="{A9BE2B30-B35A-4349-91AC-CD80A145B581}" srcOrd="0" destOrd="0" presId="urn:microsoft.com/office/officeart/2005/8/layout/cycle3"/>
    <dgm:cxn modelId="{69FC28A6-AEDF-A147-8308-A553F056DDD7}" type="presParOf" srcId="{A9BE2B30-B35A-4349-91AC-CD80A145B581}" destId="{77A32B55-2930-5945-9B79-F98585CE9247}" srcOrd="0" destOrd="0" presId="urn:microsoft.com/office/officeart/2005/8/layout/cycle3"/>
    <dgm:cxn modelId="{015D72CF-D159-B747-AA4F-19D6EACB5E86}" type="presParOf" srcId="{A9BE2B30-B35A-4349-91AC-CD80A145B581}" destId="{9439D922-8247-514B-A770-ABC221393B9B}" srcOrd="1" destOrd="0" presId="urn:microsoft.com/office/officeart/2005/8/layout/cycle3"/>
    <dgm:cxn modelId="{B8762BCB-5EF7-8E4E-A440-E7FC3E22DFE7}" type="presParOf" srcId="{A9BE2B30-B35A-4349-91AC-CD80A145B581}" destId="{5D0835A7-AC96-564D-A4CB-0AC6D8F13950}" srcOrd="2" destOrd="0" presId="urn:microsoft.com/office/officeart/2005/8/layout/cycle3"/>
    <dgm:cxn modelId="{EFA225C0-79D4-1948-957C-154D14171BE6}" type="presParOf" srcId="{A9BE2B30-B35A-4349-91AC-CD80A145B581}" destId="{65DC9BE6-E4D0-2447-90A0-00D46E27BF7E}" srcOrd="3" destOrd="0" presId="urn:microsoft.com/office/officeart/2005/8/layout/cycle3"/>
    <dgm:cxn modelId="{F7686BFA-0736-3E4F-8E70-7132AF2F4458}" type="presParOf" srcId="{A9BE2B30-B35A-4349-91AC-CD80A145B581}" destId="{C30432E3-2DD5-D146-BEF2-C66B3EE4EF16}" srcOrd="4" destOrd="0" presId="urn:microsoft.com/office/officeart/2005/8/layout/cycle3"/>
    <dgm:cxn modelId="{BEC271F3-3C47-A443-A4A5-E0DB395E2472}" type="presParOf" srcId="{A9BE2B30-B35A-4349-91AC-CD80A145B581}" destId="{C4C25234-E90B-3645-9B31-7361106795C2}" srcOrd="5" destOrd="0" presId="urn:microsoft.com/office/officeart/2005/8/layout/cycle3"/>
    <dgm:cxn modelId="{799FE336-CBC0-A64F-9427-5009558D3349}" type="presParOf" srcId="{A9BE2B30-B35A-4349-91AC-CD80A145B581}" destId="{A52F9E9B-ED10-F848-9694-27BCE81AEAC7}" srcOrd="6" destOrd="0" presId="urn:microsoft.com/office/officeart/2005/8/layout/cycle3"/>
    <dgm:cxn modelId="{DA7C56CB-452C-9D47-ABE2-598F48E6FEE8}" type="presParOf" srcId="{A9BE2B30-B35A-4349-91AC-CD80A145B581}" destId="{34E383EB-38EA-1A47-9BC1-E412F7C334F0}" srcOrd="7" destOrd="0" presId="urn:microsoft.com/office/officeart/2005/8/layout/cycle3"/>
    <dgm:cxn modelId="{E004A951-B5C0-2D44-A834-CDB18C7DFB20}" type="presParOf" srcId="{A9BE2B30-B35A-4349-91AC-CD80A145B581}" destId="{1A15A619-8B07-904D-84E1-7EB1328B37BA}" srcOrd="8" destOrd="0" presId="urn:microsoft.com/office/officeart/2005/8/layout/cycle3"/>
    <dgm:cxn modelId="{B8F7335C-2F9B-CD4B-945B-614104064F69}" type="presParOf" srcId="{A9BE2B30-B35A-4349-91AC-CD80A145B581}" destId="{3265B22A-C359-DD44-8EAC-2D4B795C09CC}" srcOrd="9" destOrd="0" presId="urn:microsoft.com/office/officeart/2005/8/layout/cycle3"/>
    <dgm:cxn modelId="{A7A6E69A-8CE9-FE49-A751-4EEB7F840196}" type="presParOf" srcId="{A9BE2B30-B35A-4349-91AC-CD80A145B581}" destId="{37802127-6A97-4D4F-A69C-75ABBDCAA892}" srcOrd="10" destOrd="0" presId="urn:microsoft.com/office/officeart/2005/8/layout/cycle3"/>
    <dgm:cxn modelId="{86ACA938-9313-E24C-B9A6-42547A1F4C50}" type="presParOf" srcId="{A9BE2B30-B35A-4349-91AC-CD80A145B581}" destId="{12F7E2AC-4D92-FB48-A202-A3FB0225E51A}" srcOrd="11" destOrd="0" presId="urn:microsoft.com/office/officeart/2005/8/layout/cycle3"/>
    <dgm:cxn modelId="{8BF08B55-1658-6B40-BE24-14A96C302867}" type="presParOf" srcId="{A9BE2B30-B35A-4349-91AC-CD80A145B581}" destId="{150E0207-1430-2242-A716-6AD55D2B59EE}" srcOrd="12" destOrd="0" presId="urn:microsoft.com/office/officeart/2005/8/layout/cycle3"/>
    <dgm:cxn modelId="{07A634F8-9BB5-0241-8340-021CB7C40222}" type="presParOf" srcId="{A9BE2B30-B35A-4349-91AC-CD80A145B581}" destId="{B40E5863-8E4D-5042-91F6-C7285CD2DC19}" srcOrd="13" destOrd="0" presId="urn:microsoft.com/office/officeart/2005/8/layout/cycle3"/>
    <dgm:cxn modelId="{D4A8551C-DC2E-6140-82EA-5882D8CC1488}" type="presParOf" srcId="{A9BE2B30-B35A-4349-91AC-CD80A145B581}" destId="{4B944823-D96B-9A4B-B1EF-7BB115FA7BB6}" srcOrd="14" destOrd="0" presId="urn:microsoft.com/office/officeart/2005/8/layout/cycle3"/>
    <dgm:cxn modelId="{C1A9809E-29E8-9D4A-81BC-050387530B88}" type="presParOf" srcId="{A9BE2B30-B35A-4349-91AC-CD80A145B581}" destId="{F2C60221-4A12-1742-BC96-320A87CE1990}" srcOrd="15" destOrd="0" presId="urn:microsoft.com/office/officeart/2005/8/layout/cycle3"/>
    <dgm:cxn modelId="{1CF25F56-B5E3-084D-92C6-9A6249865BA6}" type="presParOf" srcId="{A9BE2B30-B35A-4349-91AC-CD80A145B581}" destId="{439E5F17-C827-FF4B-8878-C383AE7B441A}" srcOrd="16"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C8EE5A-CC3B-BF48-BC4C-DB4C992D5794}" type="doc">
      <dgm:prSet loTypeId="urn:microsoft.com/office/officeart/2005/8/layout/hProcess4" loCatId="" qsTypeId="urn:microsoft.com/office/officeart/2005/8/quickstyle/simple4" qsCatId="simple" csTypeId="urn:microsoft.com/office/officeart/2005/8/colors/colorful1" csCatId="colorful" phldr="1"/>
      <dgm:spPr/>
      <dgm:t>
        <a:bodyPr/>
        <a:lstStyle/>
        <a:p>
          <a:endParaRPr lang="en-US"/>
        </a:p>
      </dgm:t>
    </dgm:pt>
    <dgm:pt modelId="{3950E364-91A3-A84A-BDF0-EFBA5842CB97}">
      <dgm:prSet phldrT="[Text]"/>
      <dgm:spPr/>
      <dgm:t>
        <a:bodyPr/>
        <a:lstStyle/>
        <a:p>
          <a:r>
            <a:rPr lang="en-US"/>
            <a:t>Period 1</a:t>
          </a:r>
        </a:p>
      </dgm:t>
    </dgm:pt>
    <dgm:pt modelId="{F9AA4423-10CE-734B-8AB6-E51A90560ECE}" type="parTrans" cxnId="{36AD9B3F-FEEE-4942-B124-076AB834D963}">
      <dgm:prSet/>
      <dgm:spPr/>
      <dgm:t>
        <a:bodyPr/>
        <a:lstStyle/>
        <a:p>
          <a:endParaRPr lang="en-US"/>
        </a:p>
      </dgm:t>
    </dgm:pt>
    <dgm:pt modelId="{E0F23C86-872B-3C40-8D67-51E24E26C46E}" type="sibTrans" cxnId="{36AD9B3F-FEEE-4942-B124-076AB834D963}">
      <dgm:prSet/>
      <dgm:spPr/>
      <dgm:t>
        <a:bodyPr/>
        <a:lstStyle/>
        <a:p>
          <a:endParaRPr lang="en-US"/>
        </a:p>
      </dgm:t>
    </dgm:pt>
    <dgm:pt modelId="{8EA3572D-4757-4244-8039-76B0E178F927}">
      <dgm:prSet phldrT="[Text]" custT="1"/>
      <dgm:spPr/>
      <dgm:t>
        <a:bodyPr/>
        <a:lstStyle/>
        <a:p>
          <a:pPr algn="ctr"/>
          <a:r>
            <a:rPr lang="en-US" sz="900">
              <a:latin typeface="Geneva"/>
              <a:cs typeface="Geneva"/>
            </a:rPr>
            <a:t>Research</a:t>
          </a:r>
          <a:endParaRPr lang="en-US" sz="900"/>
        </a:p>
      </dgm:t>
    </dgm:pt>
    <dgm:pt modelId="{00D74A9B-C1A7-9D41-BCBB-B1C43C370250}" type="parTrans" cxnId="{9FE18D08-00FD-A241-9641-D3C78742E2DF}">
      <dgm:prSet/>
      <dgm:spPr/>
      <dgm:t>
        <a:bodyPr/>
        <a:lstStyle/>
        <a:p>
          <a:endParaRPr lang="en-US"/>
        </a:p>
      </dgm:t>
    </dgm:pt>
    <dgm:pt modelId="{2604455C-C342-1846-B35D-E8DB517F33FE}" type="sibTrans" cxnId="{9FE18D08-00FD-A241-9641-D3C78742E2DF}">
      <dgm:prSet/>
      <dgm:spPr/>
      <dgm:t>
        <a:bodyPr/>
        <a:lstStyle/>
        <a:p>
          <a:endParaRPr lang="en-US"/>
        </a:p>
      </dgm:t>
    </dgm:pt>
    <dgm:pt modelId="{D169FDA6-B535-D74F-8FB9-6A9B5E4202D3}">
      <dgm:prSet phldrT="[Text]"/>
      <dgm:spPr/>
      <dgm:t>
        <a:bodyPr/>
        <a:lstStyle/>
        <a:p>
          <a:r>
            <a:rPr lang="en-US"/>
            <a:t>Period 2</a:t>
          </a:r>
        </a:p>
      </dgm:t>
    </dgm:pt>
    <dgm:pt modelId="{E335FCCD-E562-9545-9E47-6DAF91195F7B}" type="parTrans" cxnId="{63F80023-060E-8246-8FD1-AB1511B89C7A}">
      <dgm:prSet/>
      <dgm:spPr/>
      <dgm:t>
        <a:bodyPr/>
        <a:lstStyle/>
        <a:p>
          <a:endParaRPr lang="en-US"/>
        </a:p>
      </dgm:t>
    </dgm:pt>
    <dgm:pt modelId="{54F6BD2C-D853-2B42-9942-8573D7544C1D}" type="sibTrans" cxnId="{63F80023-060E-8246-8FD1-AB1511B89C7A}">
      <dgm:prSet/>
      <dgm:spPr/>
      <dgm:t>
        <a:bodyPr/>
        <a:lstStyle/>
        <a:p>
          <a:endParaRPr lang="en-US"/>
        </a:p>
      </dgm:t>
    </dgm:pt>
    <dgm:pt modelId="{FED20EB1-E67B-CA45-B5FE-60417B86CDDF}">
      <dgm:prSet phldrT="[Text]" custT="1"/>
      <dgm:spPr/>
      <dgm:t>
        <a:bodyPr/>
        <a:lstStyle/>
        <a:p>
          <a:pPr algn="ctr"/>
          <a:r>
            <a:rPr lang="en-US" sz="900">
              <a:latin typeface="Geneva"/>
              <a:cs typeface="Geneva"/>
            </a:rPr>
            <a:t>Analyse Data</a:t>
          </a:r>
        </a:p>
      </dgm:t>
    </dgm:pt>
    <dgm:pt modelId="{E8C12003-6C3B-684B-A003-AB25EAAFE36B}" type="parTrans" cxnId="{772707F1-C75B-0144-ABF1-BD602328AF4C}">
      <dgm:prSet/>
      <dgm:spPr/>
      <dgm:t>
        <a:bodyPr/>
        <a:lstStyle/>
        <a:p>
          <a:endParaRPr lang="en-US"/>
        </a:p>
      </dgm:t>
    </dgm:pt>
    <dgm:pt modelId="{31037067-8F70-1A45-B19E-DE36F6392EC3}" type="sibTrans" cxnId="{772707F1-C75B-0144-ABF1-BD602328AF4C}">
      <dgm:prSet/>
      <dgm:spPr/>
      <dgm:t>
        <a:bodyPr/>
        <a:lstStyle/>
        <a:p>
          <a:endParaRPr lang="en-US"/>
        </a:p>
      </dgm:t>
    </dgm:pt>
    <dgm:pt modelId="{69183DCD-8708-A94D-A7B8-46B51EBAC5E1}">
      <dgm:prSet phldrT="[Text]"/>
      <dgm:spPr/>
      <dgm:t>
        <a:bodyPr/>
        <a:lstStyle/>
        <a:p>
          <a:r>
            <a:rPr lang="en-US"/>
            <a:t>Period 3</a:t>
          </a:r>
        </a:p>
      </dgm:t>
    </dgm:pt>
    <dgm:pt modelId="{D1CE0C96-33DC-2341-8772-5328D6A3EA88}" type="parTrans" cxnId="{B4D4FF07-C9FB-AC41-9EE5-0A6FBFB50F53}">
      <dgm:prSet/>
      <dgm:spPr/>
      <dgm:t>
        <a:bodyPr/>
        <a:lstStyle/>
        <a:p>
          <a:endParaRPr lang="en-US"/>
        </a:p>
      </dgm:t>
    </dgm:pt>
    <dgm:pt modelId="{E4125D4E-F029-1346-827F-3EE72456CB4F}" type="sibTrans" cxnId="{B4D4FF07-C9FB-AC41-9EE5-0A6FBFB50F53}">
      <dgm:prSet/>
      <dgm:spPr/>
      <dgm:t>
        <a:bodyPr/>
        <a:lstStyle/>
        <a:p>
          <a:endParaRPr lang="en-US"/>
        </a:p>
      </dgm:t>
    </dgm:pt>
    <dgm:pt modelId="{7FD9B901-C86C-5746-9965-4768661AB2E3}">
      <dgm:prSet/>
      <dgm:spPr/>
      <dgm:t>
        <a:bodyPr/>
        <a:lstStyle/>
        <a:p>
          <a:r>
            <a:rPr lang="en-US"/>
            <a:t>Period 4</a:t>
          </a:r>
        </a:p>
      </dgm:t>
    </dgm:pt>
    <dgm:pt modelId="{7DEE5327-5116-6D4E-8873-F63B85618C98}" type="parTrans" cxnId="{A2ABCBA8-FC8B-D04C-88DB-0B46D8FE8F79}">
      <dgm:prSet/>
      <dgm:spPr/>
      <dgm:t>
        <a:bodyPr/>
        <a:lstStyle/>
        <a:p>
          <a:endParaRPr lang="en-US"/>
        </a:p>
      </dgm:t>
    </dgm:pt>
    <dgm:pt modelId="{FA8715FE-94A9-5C41-9D89-BAA004448972}" type="sibTrans" cxnId="{A2ABCBA8-FC8B-D04C-88DB-0B46D8FE8F79}">
      <dgm:prSet/>
      <dgm:spPr/>
      <dgm:t>
        <a:bodyPr/>
        <a:lstStyle/>
        <a:p>
          <a:endParaRPr lang="en-US"/>
        </a:p>
      </dgm:t>
    </dgm:pt>
    <dgm:pt modelId="{D77C2B2A-C379-804F-99B9-DAC8D3FFA7CE}">
      <dgm:prSet/>
      <dgm:spPr/>
      <dgm:t>
        <a:bodyPr/>
        <a:lstStyle/>
        <a:p>
          <a:r>
            <a:rPr lang="en-US"/>
            <a:t>Period 5</a:t>
          </a:r>
        </a:p>
      </dgm:t>
    </dgm:pt>
    <dgm:pt modelId="{EB239131-A4D0-DB48-BBE9-73D84D369E98}" type="parTrans" cxnId="{1218EFED-E082-2749-90B6-079E88551222}">
      <dgm:prSet/>
      <dgm:spPr/>
      <dgm:t>
        <a:bodyPr/>
        <a:lstStyle/>
        <a:p>
          <a:endParaRPr lang="en-US"/>
        </a:p>
      </dgm:t>
    </dgm:pt>
    <dgm:pt modelId="{2257C186-B7AA-CC41-9E3A-2CD86B62AFBE}" type="sibTrans" cxnId="{1218EFED-E082-2749-90B6-079E88551222}">
      <dgm:prSet/>
      <dgm:spPr/>
      <dgm:t>
        <a:bodyPr/>
        <a:lstStyle/>
        <a:p>
          <a:endParaRPr lang="en-US"/>
        </a:p>
      </dgm:t>
    </dgm:pt>
    <dgm:pt modelId="{2A4EE3CD-6BF3-FD44-913E-F3CB6BEBEE95}">
      <dgm:prSet/>
      <dgm:spPr/>
      <dgm:t>
        <a:bodyPr/>
        <a:lstStyle/>
        <a:p>
          <a:r>
            <a:rPr lang="en-US"/>
            <a:t>Period 6</a:t>
          </a:r>
        </a:p>
      </dgm:t>
    </dgm:pt>
    <dgm:pt modelId="{0E9DC70B-2149-B547-8B5C-C8BD6390CA61}" type="parTrans" cxnId="{85E9AC64-95F8-6744-B688-CAF7106A7C06}">
      <dgm:prSet/>
      <dgm:spPr/>
      <dgm:t>
        <a:bodyPr/>
        <a:lstStyle/>
        <a:p>
          <a:endParaRPr lang="en-US"/>
        </a:p>
      </dgm:t>
    </dgm:pt>
    <dgm:pt modelId="{63C6E6A2-E046-0D48-A7C0-83DCE1DB9C76}" type="sibTrans" cxnId="{85E9AC64-95F8-6744-B688-CAF7106A7C06}">
      <dgm:prSet/>
      <dgm:spPr/>
      <dgm:t>
        <a:bodyPr/>
        <a:lstStyle/>
        <a:p>
          <a:endParaRPr lang="en-US"/>
        </a:p>
      </dgm:t>
    </dgm:pt>
    <dgm:pt modelId="{59E37188-C779-034F-8036-1E6A4447F8E8}">
      <dgm:prSet/>
      <dgm:spPr/>
      <dgm:t>
        <a:bodyPr/>
        <a:lstStyle/>
        <a:p>
          <a:r>
            <a:rPr lang="en-US"/>
            <a:t>Period 7</a:t>
          </a:r>
        </a:p>
      </dgm:t>
    </dgm:pt>
    <dgm:pt modelId="{C80181D8-D963-2848-9C7C-A7152AB5449F}" type="parTrans" cxnId="{833148E8-AEF0-DA4A-95A0-4DF7434CB2EC}">
      <dgm:prSet/>
      <dgm:spPr/>
      <dgm:t>
        <a:bodyPr/>
        <a:lstStyle/>
        <a:p>
          <a:endParaRPr lang="en-US"/>
        </a:p>
      </dgm:t>
    </dgm:pt>
    <dgm:pt modelId="{EB6D4A66-EE90-9F4C-9B86-F730308B93CD}" type="sibTrans" cxnId="{833148E8-AEF0-DA4A-95A0-4DF7434CB2EC}">
      <dgm:prSet/>
      <dgm:spPr/>
      <dgm:t>
        <a:bodyPr/>
        <a:lstStyle/>
        <a:p>
          <a:endParaRPr lang="en-US"/>
        </a:p>
      </dgm:t>
    </dgm:pt>
    <dgm:pt modelId="{50E24FF9-BE35-0743-B32B-2E635CC917F4}">
      <dgm:prSet custT="1"/>
      <dgm:spPr/>
      <dgm:t>
        <a:bodyPr/>
        <a:lstStyle/>
        <a:p>
          <a:pPr algn="ctr"/>
          <a:r>
            <a:rPr lang="en-US" sz="900">
              <a:latin typeface="Geneva"/>
              <a:cs typeface="Geneva"/>
            </a:rPr>
            <a:t>Trial period  </a:t>
          </a:r>
        </a:p>
      </dgm:t>
    </dgm:pt>
    <dgm:pt modelId="{727835CB-10F3-764D-8C6B-FFDED6A2C947}" type="parTrans" cxnId="{A17ACADE-9A6E-FC4F-AB58-0A983678E83D}">
      <dgm:prSet/>
      <dgm:spPr/>
      <dgm:t>
        <a:bodyPr/>
        <a:lstStyle/>
        <a:p>
          <a:endParaRPr lang="en-US"/>
        </a:p>
      </dgm:t>
    </dgm:pt>
    <dgm:pt modelId="{16DABEBE-6313-C04B-9212-726D7437D56A}" type="sibTrans" cxnId="{A17ACADE-9A6E-FC4F-AB58-0A983678E83D}">
      <dgm:prSet/>
      <dgm:spPr/>
      <dgm:t>
        <a:bodyPr/>
        <a:lstStyle/>
        <a:p>
          <a:endParaRPr lang="en-US"/>
        </a:p>
      </dgm:t>
    </dgm:pt>
    <dgm:pt modelId="{4BEF8B01-5C01-7B4D-9095-06906999D9DA}">
      <dgm:prSet phldrT="[Text]" custT="1"/>
      <dgm:spPr/>
      <dgm:t>
        <a:bodyPr/>
        <a:lstStyle/>
        <a:p>
          <a:pPr algn="ctr"/>
          <a:r>
            <a:rPr lang="en-US" sz="900">
              <a:latin typeface="Geneva"/>
              <a:cs typeface="Geneva"/>
            </a:rPr>
            <a:t>Proposed plan</a:t>
          </a:r>
        </a:p>
      </dgm:t>
    </dgm:pt>
    <dgm:pt modelId="{B70D2AD9-4DA3-A245-A9DE-F22810A6BCD1}" type="parTrans" cxnId="{734D0A8C-1CCF-E348-B4F9-532F04D962DD}">
      <dgm:prSet/>
      <dgm:spPr/>
      <dgm:t>
        <a:bodyPr/>
        <a:lstStyle/>
        <a:p>
          <a:endParaRPr lang="en-US"/>
        </a:p>
      </dgm:t>
    </dgm:pt>
    <dgm:pt modelId="{A9AF98E4-14F3-5048-AD35-980AB718F2F4}" type="sibTrans" cxnId="{734D0A8C-1CCF-E348-B4F9-532F04D962DD}">
      <dgm:prSet/>
      <dgm:spPr/>
      <dgm:t>
        <a:bodyPr/>
        <a:lstStyle/>
        <a:p>
          <a:endParaRPr lang="en-US"/>
        </a:p>
      </dgm:t>
    </dgm:pt>
    <dgm:pt modelId="{684DC027-0DAF-A045-B18C-4E4248E7BA51}">
      <dgm:prSet phldrT="[Text]"/>
      <dgm:spPr/>
      <dgm:t>
        <a:bodyPr/>
        <a:lstStyle/>
        <a:p>
          <a:pPr algn="l"/>
          <a:endParaRPr lang="en-US" sz="1000"/>
        </a:p>
      </dgm:t>
    </dgm:pt>
    <dgm:pt modelId="{D0BF70ED-E980-6B44-AE5B-798689828388}" type="parTrans" cxnId="{6DD5BF35-3D33-C34C-929D-13520558A8BE}">
      <dgm:prSet/>
      <dgm:spPr/>
      <dgm:t>
        <a:bodyPr/>
        <a:lstStyle/>
        <a:p>
          <a:endParaRPr lang="en-US"/>
        </a:p>
      </dgm:t>
    </dgm:pt>
    <dgm:pt modelId="{16F827C6-AC9E-A049-89F6-00CA70CC28CC}" type="sibTrans" cxnId="{6DD5BF35-3D33-C34C-929D-13520558A8BE}">
      <dgm:prSet/>
      <dgm:spPr/>
      <dgm:t>
        <a:bodyPr/>
        <a:lstStyle/>
        <a:p>
          <a:endParaRPr lang="en-US"/>
        </a:p>
      </dgm:t>
    </dgm:pt>
    <dgm:pt modelId="{BD602B93-0BC5-524D-A5D5-5E6C854AE162}">
      <dgm:prSet phldrT="[Text]" custT="1"/>
      <dgm:spPr/>
      <dgm:t>
        <a:bodyPr/>
        <a:lstStyle/>
        <a:p>
          <a:pPr algn="l"/>
          <a:endParaRPr lang="en-US" sz="1000">
            <a:latin typeface="Geneva"/>
            <a:cs typeface="Geneva"/>
          </a:endParaRPr>
        </a:p>
      </dgm:t>
    </dgm:pt>
    <dgm:pt modelId="{3EE1A0BD-1B22-054B-8F68-B62F8D717EAA}" type="parTrans" cxnId="{8EB439C5-1E9F-D94F-98AA-4694D1C9A9E4}">
      <dgm:prSet/>
      <dgm:spPr/>
      <dgm:t>
        <a:bodyPr/>
        <a:lstStyle/>
        <a:p>
          <a:endParaRPr lang="en-US"/>
        </a:p>
      </dgm:t>
    </dgm:pt>
    <dgm:pt modelId="{C8423190-0D03-2946-A096-FEDB8A5D63EB}" type="sibTrans" cxnId="{8EB439C5-1E9F-D94F-98AA-4694D1C9A9E4}">
      <dgm:prSet/>
      <dgm:spPr/>
      <dgm:t>
        <a:bodyPr/>
        <a:lstStyle/>
        <a:p>
          <a:endParaRPr lang="en-US"/>
        </a:p>
      </dgm:t>
    </dgm:pt>
    <dgm:pt modelId="{FF2E69D4-335B-9A4E-8896-E7ECC1440927}">
      <dgm:prSet/>
      <dgm:spPr/>
      <dgm:t>
        <a:bodyPr/>
        <a:lstStyle/>
        <a:p>
          <a:pPr algn="ctr"/>
          <a:r>
            <a:rPr lang="en-US"/>
            <a:t>Collaboration </a:t>
          </a:r>
        </a:p>
      </dgm:t>
    </dgm:pt>
    <dgm:pt modelId="{495EBF3E-7E93-8E46-AFAA-3B8C4BB31047}" type="parTrans" cxnId="{3D0BBB2E-CE92-884A-A8BC-59EF76737E2C}">
      <dgm:prSet/>
      <dgm:spPr/>
      <dgm:t>
        <a:bodyPr/>
        <a:lstStyle/>
        <a:p>
          <a:endParaRPr lang="en-US"/>
        </a:p>
      </dgm:t>
    </dgm:pt>
    <dgm:pt modelId="{4E09A45B-B7DA-CA41-AC47-43B51328432C}" type="sibTrans" cxnId="{3D0BBB2E-CE92-884A-A8BC-59EF76737E2C}">
      <dgm:prSet/>
      <dgm:spPr/>
      <dgm:t>
        <a:bodyPr/>
        <a:lstStyle/>
        <a:p>
          <a:endParaRPr lang="en-US"/>
        </a:p>
      </dgm:t>
    </dgm:pt>
    <dgm:pt modelId="{FF43E1F2-197C-FB4F-BC09-6FEEA763D5C9}">
      <dgm:prSet/>
      <dgm:spPr/>
      <dgm:t>
        <a:bodyPr/>
        <a:lstStyle/>
        <a:p>
          <a:pPr algn="l"/>
          <a:endParaRPr lang="en-US"/>
        </a:p>
      </dgm:t>
    </dgm:pt>
    <dgm:pt modelId="{949874C0-7E03-B248-954E-E46132176CC4}" type="parTrans" cxnId="{303D2892-5ECD-0E4D-93F3-C8B919BA6776}">
      <dgm:prSet/>
      <dgm:spPr/>
      <dgm:t>
        <a:bodyPr/>
        <a:lstStyle/>
        <a:p>
          <a:endParaRPr lang="en-US"/>
        </a:p>
      </dgm:t>
    </dgm:pt>
    <dgm:pt modelId="{7051022A-1C5C-554A-8B25-440F0FB731F9}" type="sibTrans" cxnId="{303D2892-5ECD-0E4D-93F3-C8B919BA6776}">
      <dgm:prSet/>
      <dgm:spPr/>
      <dgm:t>
        <a:bodyPr/>
        <a:lstStyle/>
        <a:p>
          <a:endParaRPr lang="en-US"/>
        </a:p>
      </dgm:t>
    </dgm:pt>
    <dgm:pt modelId="{7ECC7D0B-9ED9-B542-9615-0F3E4FAA130C}">
      <dgm:prSet/>
      <dgm:spPr/>
      <dgm:t>
        <a:bodyPr/>
        <a:lstStyle/>
        <a:p>
          <a:pPr algn="ctr"/>
          <a:r>
            <a:rPr lang="en-US"/>
            <a:t>KS2 Trial</a:t>
          </a:r>
        </a:p>
      </dgm:t>
    </dgm:pt>
    <dgm:pt modelId="{84919E13-B788-D74A-903A-3E9D1A2E778E}" type="parTrans" cxnId="{92E379F7-CD3C-BD43-ADC3-71A85E282720}">
      <dgm:prSet/>
      <dgm:spPr/>
      <dgm:t>
        <a:bodyPr/>
        <a:lstStyle/>
        <a:p>
          <a:endParaRPr lang="en-US"/>
        </a:p>
      </dgm:t>
    </dgm:pt>
    <dgm:pt modelId="{4202AC0C-FA35-5B48-8C5A-337F83CFCD36}" type="sibTrans" cxnId="{92E379F7-CD3C-BD43-ADC3-71A85E282720}">
      <dgm:prSet/>
      <dgm:spPr/>
      <dgm:t>
        <a:bodyPr/>
        <a:lstStyle/>
        <a:p>
          <a:endParaRPr lang="en-US"/>
        </a:p>
      </dgm:t>
    </dgm:pt>
    <dgm:pt modelId="{0FB735BD-2B62-4A4E-BE63-A3C5D4B1385F}">
      <dgm:prSet/>
      <dgm:spPr/>
      <dgm:t>
        <a:bodyPr/>
        <a:lstStyle/>
        <a:p>
          <a:pPr algn="ctr"/>
          <a:r>
            <a:rPr lang="en-US"/>
            <a:t>Analysis</a:t>
          </a:r>
        </a:p>
      </dgm:t>
    </dgm:pt>
    <dgm:pt modelId="{B17398C3-B36C-964C-9F32-13112438C65C}" type="parTrans" cxnId="{BD8FE46B-F219-814C-94F8-F11F7ACBF9E3}">
      <dgm:prSet/>
      <dgm:spPr/>
      <dgm:t>
        <a:bodyPr/>
        <a:lstStyle/>
        <a:p>
          <a:endParaRPr lang="en-US"/>
        </a:p>
      </dgm:t>
    </dgm:pt>
    <dgm:pt modelId="{E2A50134-5A1F-D046-925D-C728BAA1BD03}" type="sibTrans" cxnId="{BD8FE46B-F219-814C-94F8-F11F7ACBF9E3}">
      <dgm:prSet/>
      <dgm:spPr/>
      <dgm:t>
        <a:bodyPr/>
        <a:lstStyle/>
        <a:p>
          <a:endParaRPr lang="en-US"/>
        </a:p>
      </dgm:t>
    </dgm:pt>
    <dgm:pt modelId="{009D288A-039B-974A-8C0E-1DBAC7229B6F}">
      <dgm:prSet/>
      <dgm:spPr/>
      <dgm:t>
        <a:bodyPr/>
        <a:lstStyle/>
        <a:p>
          <a:pPr algn="ctr"/>
          <a:endParaRPr lang="en-US"/>
        </a:p>
      </dgm:t>
    </dgm:pt>
    <dgm:pt modelId="{A1E6995D-E902-B045-9B00-84EF5A24067A}" type="parTrans" cxnId="{2291DDB5-AEB0-2E42-82CB-859554C2D3ED}">
      <dgm:prSet/>
      <dgm:spPr/>
      <dgm:t>
        <a:bodyPr/>
        <a:lstStyle/>
        <a:p>
          <a:endParaRPr lang="en-US"/>
        </a:p>
      </dgm:t>
    </dgm:pt>
    <dgm:pt modelId="{B252FE0E-2AE3-8C49-9335-760369A20FC5}" type="sibTrans" cxnId="{2291DDB5-AEB0-2E42-82CB-859554C2D3ED}">
      <dgm:prSet/>
      <dgm:spPr/>
      <dgm:t>
        <a:bodyPr/>
        <a:lstStyle/>
        <a:p>
          <a:endParaRPr lang="en-US"/>
        </a:p>
      </dgm:t>
    </dgm:pt>
    <dgm:pt modelId="{09B4CB86-B35F-6548-8DAB-F23FDB04677F}" type="pres">
      <dgm:prSet presAssocID="{72C8EE5A-CC3B-BF48-BC4C-DB4C992D5794}" presName="Name0" presStyleCnt="0">
        <dgm:presLayoutVars>
          <dgm:dir/>
          <dgm:animLvl val="lvl"/>
          <dgm:resizeHandles val="exact"/>
        </dgm:presLayoutVars>
      </dgm:prSet>
      <dgm:spPr/>
      <dgm:t>
        <a:bodyPr/>
        <a:lstStyle/>
        <a:p>
          <a:endParaRPr lang="en-US"/>
        </a:p>
      </dgm:t>
    </dgm:pt>
    <dgm:pt modelId="{B8C5D636-8A0F-D042-98D2-38B34697F515}" type="pres">
      <dgm:prSet presAssocID="{72C8EE5A-CC3B-BF48-BC4C-DB4C992D5794}" presName="tSp" presStyleCnt="0"/>
      <dgm:spPr/>
    </dgm:pt>
    <dgm:pt modelId="{CF376CBB-D4B2-744E-B3D2-FD2230F19DF3}" type="pres">
      <dgm:prSet presAssocID="{72C8EE5A-CC3B-BF48-BC4C-DB4C992D5794}" presName="bSp" presStyleCnt="0"/>
      <dgm:spPr/>
    </dgm:pt>
    <dgm:pt modelId="{DC0D7778-25C0-E347-B0B8-3F1664FDA629}" type="pres">
      <dgm:prSet presAssocID="{72C8EE5A-CC3B-BF48-BC4C-DB4C992D5794}" presName="process" presStyleCnt="0"/>
      <dgm:spPr/>
    </dgm:pt>
    <dgm:pt modelId="{4D5F5EAA-A2A4-F34D-9913-164BC2CBE882}" type="pres">
      <dgm:prSet presAssocID="{3950E364-91A3-A84A-BDF0-EFBA5842CB97}" presName="composite1" presStyleCnt="0"/>
      <dgm:spPr/>
    </dgm:pt>
    <dgm:pt modelId="{40FCB840-6361-9B46-B36E-DB90A02A7503}" type="pres">
      <dgm:prSet presAssocID="{3950E364-91A3-A84A-BDF0-EFBA5842CB97}" presName="dummyNode1" presStyleLbl="node1" presStyleIdx="0" presStyleCnt="7"/>
      <dgm:spPr/>
    </dgm:pt>
    <dgm:pt modelId="{33A8F0D0-C73B-9047-B034-281106F02001}" type="pres">
      <dgm:prSet presAssocID="{3950E364-91A3-A84A-BDF0-EFBA5842CB97}" presName="childNode1" presStyleLbl="bgAcc1" presStyleIdx="0" presStyleCnt="7" custLinFactNeighborX="-136" custLinFactNeighborY="-2291">
        <dgm:presLayoutVars>
          <dgm:bulletEnabled val="1"/>
        </dgm:presLayoutVars>
      </dgm:prSet>
      <dgm:spPr/>
      <dgm:t>
        <a:bodyPr/>
        <a:lstStyle/>
        <a:p>
          <a:endParaRPr lang="en-US"/>
        </a:p>
      </dgm:t>
    </dgm:pt>
    <dgm:pt modelId="{91545E8A-198C-EB43-8E41-9C64033DD6CF}" type="pres">
      <dgm:prSet presAssocID="{3950E364-91A3-A84A-BDF0-EFBA5842CB97}" presName="childNode1tx" presStyleLbl="bgAcc1" presStyleIdx="0" presStyleCnt="7">
        <dgm:presLayoutVars>
          <dgm:bulletEnabled val="1"/>
        </dgm:presLayoutVars>
      </dgm:prSet>
      <dgm:spPr/>
      <dgm:t>
        <a:bodyPr/>
        <a:lstStyle/>
        <a:p>
          <a:endParaRPr lang="en-US"/>
        </a:p>
      </dgm:t>
    </dgm:pt>
    <dgm:pt modelId="{68B99C2E-5D4B-7344-8F09-5983D3F56394}" type="pres">
      <dgm:prSet presAssocID="{3950E364-91A3-A84A-BDF0-EFBA5842CB97}" presName="parentNode1" presStyleLbl="node1" presStyleIdx="0" presStyleCnt="7">
        <dgm:presLayoutVars>
          <dgm:chMax val="1"/>
          <dgm:bulletEnabled val="1"/>
        </dgm:presLayoutVars>
      </dgm:prSet>
      <dgm:spPr/>
      <dgm:t>
        <a:bodyPr/>
        <a:lstStyle/>
        <a:p>
          <a:endParaRPr lang="en-US"/>
        </a:p>
      </dgm:t>
    </dgm:pt>
    <dgm:pt modelId="{22446BB0-4FCE-624E-B7B7-D1D4EA3CFF07}" type="pres">
      <dgm:prSet presAssocID="{3950E364-91A3-A84A-BDF0-EFBA5842CB97}" presName="connSite1" presStyleCnt="0"/>
      <dgm:spPr/>
    </dgm:pt>
    <dgm:pt modelId="{522C906A-32B5-C349-9211-801D0E387300}" type="pres">
      <dgm:prSet presAssocID="{E0F23C86-872B-3C40-8D67-51E24E26C46E}" presName="Name9" presStyleLbl="sibTrans2D1" presStyleIdx="0" presStyleCnt="6"/>
      <dgm:spPr/>
      <dgm:t>
        <a:bodyPr/>
        <a:lstStyle/>
        <a:p>
          <a:endParaRPr lang="en-US"/>
        </a:p>
      </dgm:t>
    </dgm:pt>
    <dgm:pt modelId="{AD03F627-48E7-564C-948E-D367225EF9AA}" type="pres">
      <dgm:prSet presAssocID="{D169FDA6-B535-D74F-8FB9-6A9B5E4202D3}" presName="composite2" presStyleCnt="0"/>
      <dgm:spPr/>
    </dgm:pt>
    <dgm:pt modelId="{3C1CD092-CD70-3E4C-B5DC-E2FC24CB58D8}" type="pres">
      <dgm:prSet presAssocID="{D169FDA6-B535-D74F-8FB9-6A9B5E4202D3}" presName="dummyNode2" presStyleLbl="node1" presStyleIdx="0" presStyleCnt="7"/>
      <dgm:spPr/>
    </dgm:pt>
    <dgm:pt modelId="{22D14B9C-D90B-9E46-8ABD-86459A1AB994}" type="pres">
      <dgm:prSet presAssocID="{D169FDA6-B535-D74F-8FB9-6A9B5E4202D3}" presName="childNode2" presStyleLbl="bgAcc1" presStyleIdx="1" presStyleCnt="7" custScaleX="108460" custLinFactNeighborX="-17498" custLinFactNeighborY="13810">
        <dgm:presLayoutVars>
          <dgm:bulletEnabled val="1"/>
        </dgm:presLayoutVars>
      </dgm:prSet>
      <dgm:spPr/>
      <dgm:t>
        <a:bodyPr/>
        <a:lstStyle/>
        <a:p>
          <a:endParaRPr lang="en-US"/>
        </a:p>
      </dgm:t>
    </dgm:pt>
    <dgm:pt modelId="{F96DE489-F63D-1E46-ACE3-5AB12582B193}" type="pres">
      <dgm:prSet presAssocID="{D169FDA6-B535-D74F-8FB9-6A9B5E4202D3}" presName="childNode2tx" presStyleLbl="bgAcc1" presStyleIdx="1" presStyleCnt="7">
        <dgm:presLayoutVars>
          <dgm:bulletEnabled val="1"/>
        </dgm:presLayoutVars>
      </dgm:prSet>
      <dgm:spPr/>
      <dgm:t>
        <a:bodyPr/>
        <a:lstStyle/>
        <a:p>
          <a:endParaRPr lang="en-US"/>
        </a:p>
      </dgm:t>
    </dgm:pt>
    <dgm:pt modelId="{DEA01F09-F1AF-BB4E-87E7-3E4CC2335783}" type="pres">
      <dgm:prSet presAssocID="{D169FDA6-B535-D74F-8FB9-6A9B5E4202D3}" presName="parentNode2" presStyleLbl="node1" presStyleIdx="1" presStyleCnt="7">
        <dgm:presLayoutVars>
          <dgm:chMax val="0"/>
          <dgm:bulletEnabled val="1"/>
        </dgm:presLayoutVars>
      </dgm:prSet>
      <dgm:spPr/>
      <dgm:t>
        <a:bodyPr/>
        <a:lstStyle/>
        <a:p>
          <a:endParaRPr lang="en-US"/>
        </a:p>
      </dgm:t>
    </dgm:pt>
    <dgm:pt modelId="{DF81CF23-5836-5C41-9655-2284343CF765}" type="pres">
      <dgm:prSet presAssocID="{D169FDA6-B535-D74F-8FB9-6A9B5E4202D3}" presName="connSite2" presStyleCnt="0"/>
      <dgm:spPr/>
    </dgm:pt>
    <dgm:pt modelId="{76EF47C8-5979-0346-B3AE-24B78C6E1568}" type="pres">
      <dgm:prSet presAssocID="{54F6BD2C-D853-2B42-9942-8573D7544C1D}" presName="Name18" presStyleLbl="sibTrans2D1" presStyleIdx="1" presStyleCnt="6"/>
      <dgm:spPr/>
      <dgm:t>
        <a:bodyPr/>
        <a:lstStyle/>
        <a:p>
          <a:endParaRPr lang="en-US"/>
        </a:p>
      </dgm:t>
    </dgm:pt>
    <dgm:pt modelId="{300DCCE3-9EA6-D944-AE72-4492AFE5A156}" type="pres">
      <dgm:prSet presAssocID="{69183DCD-8708-A94D-A7B8-46B51EBAC5E1}" presName="composite1" presStyleCnt="0"/>
      <dgm:spPr/>
    </dgm:pt>
    <dgm:pt modelId="{D7AC0E75-E46E-9049-834E-31BEDF7BC49E}" type="pres">
      <dgm:prSet presAssocID="{69183DCD-8708-A94D-A7B8-46B51EBAC5E1}" presName="dummyNode1" presStyleLbl="node1" presStyleIdx="1" presStyleCnt="7"/>
      <dgm:spPr/>
    </dgm:pt>
    <dgm:pt modelId="{4B7DBAB3-73D7-F448-ABCB-E192CC51FB57}" type="pres">
      <dgm:prSet presAssocID="{69183DCD-8708-A94D-A7B8-46B51EBAC5E1}" presName="childNode1" presStyleLbl="bgAcc1" presStyleIdx="2" presStyleCnt="7" custScaleX="113891" custLinFactNeighborX="-24829" custLinFactNeighborY="13810">
        <dgm:presLayoutVars>
          <dgm:bulletEnabled val="1"/>
        </dgm:presLayoutVars>
      </dgm:prSet>
      <dgm:spPr/>
      <dgm:t>
        <a:bodyPr/>
        <a:lstStyle/>
        <a:p>
          <a:endParaRPr lang="en-US"/>
        </a:p>
      </dgm:t>
    </dgm:pt>
    <dgm:pt modelId="{AA2D6B56-058E-5C41-9F34-6341A38065EE}" type="pres">
      <dgm:prSet presAssocID="{69183DCD-8708-A94D-A7B8-46B51EBAC5E1}" presName="childNode1tx" presStyleLbl="bgAcc1" presStyleIdx="2" presStyleCnt="7">
        <dgm:presLayoutVars>
          <dgm:bulletEnabled val="1"/>
        </dgm:presLayoutVars>
      </dgm:prSet>
      <dgm:spPr/>
      <dgm:t>
        <a:bodyPr/>
        <a:lstStyle/>
        <a:p>
          <a:endParaRPr lang="en-US"/>
        </a:p>
      </dgm:t>
    </dgm:pt>
    <dgm:pt modelId="{F4D70AB9-3ACE-B24E-BC84-8E6C290C9BC2}" type="pres">
      <dgm:prSet presAssocID="{69183DCD-8708-A94D-A7B8-46B51EBAC5E1}" presName="parentNode1" presStyleLbl="node1" presStyleIdx="2" presStyleCnt="7" custLinFactNeighborX="-9155" custLinFactNeighborY="28301">
        <dgm:presLayoutVars>
          <dgm:chMax val="1"/>
          <dgm:bulletEnabled val="1"/>
        </dgm:presLayoutVars>
      </dgm:prSet>
      <dgm:spPr/>
      <dgm:t>
        <a:bodyPr/>
        <a:lstStyle/>
        <a:p>
          <a:endParaRPr lang="en-US"/>
        </a:p>
      </dgm:t>
    </dgm:pt>
    <dgm:pt modelId="{B1DEAACB-619A-B94E-B7A3-B2F81FBDE05F}" type="pres">
      <dgm:prSet presAssocID="{69183DCD-8708-A94D-A7B8-46B51EBAC5E1}" presName="connSite1" presStyleCnt="0"/>
      <dgm:spPr/>
    </dgm:pt>
    <dgm:pt modelId="{2C8A8F9F-470E-8B4D-9645-EE06AD9CF33D}" type="pres">
      <dgm:prSet presAssocID="{E4125D4E-F029-1346-827F-3EE72456CB4F}" presName="Name9" presStyleLbl="sibTrans2D1" presStyleIdx="2" presStyleCnt="6"/>
      <dgm:spPr/>
      <dgm:t>
        <a:bodyPr/>
        <a:lstStyle/>
        <a:p>
          <a:endParaRPr lang="en-US"/>
        </a:p>
      </dgm:t>
    </dgm:pt>
    <dgm:pt modelId="{D4E59A80-A7DE-114F-B32B-84EB5012D962}" type="pres">
      <dgm:prSet presAssocID="{7FD9B901-C86C-5746-9965-4768661AB2E3}" presName="composite2" presStyleCnt="0"/>
      <dgm:spPr/>
    </dgm:pt>
    <dgm:pt modelId="{2EC0B585-3D5D-0C49-A885-013669733385}" type="pres">
      <dgm:prSet presAssocID="{7FD9B901-C86C-5746-9965-4768661AB2E3}" presName="dummyNode2" presStyleLbl="node1" presStyleIdx="2" presStyleCnt="7"/>
      <dgm:spPr/>
    </dgm:pt>
    <dgm:pt modelId="{B639C353-1AA8-934C-9271-40848F15D6F6}" type="pres">
      <dgm:prSet presAssocID="{7FD9B901-C86C-5746-9965-4768661AB2E3}" presName="childNode2" presStyleLbl="bgAcc1" presStyleIdx="3" presStyleCnt="7" custScaleX="135854" custLinFactNeighborX="-17656" custLinFactNeighborY="32941">
        <dgm:presLayoutVars>
          <dgm:bulletEnabled val="1"/>
        </dgm:presLayoutVars>
      </dgm:prSet>
      <dgm:spPr/>
      <dgm:t>
        <a:bodyPr/>
        <a:lstStyle/>
        <a:p>
          <a:endParaRPr lang="en-US"/>
        </a:p>
      </dgm:t>
    </dgm:pt>
    <dgm:pt modelId="{752EEAC9-11C0-0745-94A6-BA4734ADC66B}" type="pres">
      <dgm:prSet presAssocID="{7FD9B901-C86C-5746-9965-4768661AB2E3}" presName="childNode2tx" presStyleLbl="bgAcc1" presStyleIdx="3" presStyleCnt="7">
        <dgm:presLayoutVars>
          <dgm:bulletEnabled val="1"/>
        </dgm:presLayoutVars>
      </dgm:prSet>
      <dgm:spPr/>
      <dgm:t>
        <a:bodyPr/>
        <a:lstStyle/>
        <a:p>
          <a:endParaRPr lang="en-US"/>
        </a:p>
      </dgm:t>
    </dgm:pt>
    <dgm:pt modelId="{DC1E879B-8485-3043-BDC4-C220357D8CBC}" type="pres">
      <dgm:prSet presAssocID="{7FD9B901-C86C-5746-9965-4768661AB2E3}" presName="parentNode2" presStyleLbl="node1" presStyleIdx="3" presStyleCnt="7">
        <dgm:presLayoutVars>
          <dgm:chMax val="0"/>
          <dgm:bulletEnabled val="1"/>
        </dgm:presLayoutVars>
      </dgm:prSet>
      <dgm:spPr/>
      <dgm:t>
        <a:bodyPr/>
        <a:lstStyle/>
        <a:p>
          <a:endParaRPr lang="en-US"/>
        </a:p>
      </dgm:t>
    </dgm:pt>
    <dgm:pt modelId="{9C8851ED-9DF2-4441-9336-C73C712E6C9C}" type="pres">
      <dgm:prSet presAssocID="{7FD9B901-C86C-5746-9965-4768661AB2E3}" presName="connSite2" presStyleCnt="0"/>
      <dgm:spPr/>
    </dgm:pt>
    <dgm:pt modelId="{8E5C0B8B-DE9D-F541-ADB9-953299C3FAE7}" type="pres">
      <dgm:prSet presAssocID="{FA8715FE-94A9-5C41-9D89-BAA004448972}" presName="Name18" presStyleLbl="sibTrans2D1" presStyleIdx="3" presStyleCnt="6"/>
      <dgm:spPr/>
      <dgm:t>
        <a:bodyPr/>
        <a:lstStyle/>
        <a:p>
          <a:endParaRPr lang="en-US"/>
        </a:p>
      </dgm:t>
    </dgm:pt>
    <dgm:pt modelId="{7D08E1E5-A03E-774D-9DBE-FD683E6DBD66}" type="pres">
      <dgm:prSet presAssocID="{D77C2B2A-C379-804F-99B9-DAC8D3FFA7CE}" presName="composite1" presStyleCnt="0"/>
      <dgm:spPr/>
    </dgm:pt>
    <dgm:pt modelId="{CC847DED-AB57-6043-A9B7-F99588446CF8}" type="pres">
      <dgm:prSet presAssocID="{D77C2B2A-C379-804F-99B9-DAC8D3FFA7CE}" presName="dummyNode1" presStyleLbl="node1" presStyleIdx="3" presStyleCnt="7"/>
      <dgm:spPr/>
    </dgm:pt>
    <dgm:pt modelId="{01196712-3F02-C440-8CCF-5FC2264D0697}" type="pres">
      <dgm:prSet presAssocID="{D77C2B2A-C379-804F-99B9-DAC8D3FFA7CE}" presName="childNode1" presStyleLbl="bgAcc1" presStyleIdx="4" presStyleCnt="7" custScaleX="123396" custLinFactNeighborX="-18002" custLinFactNeighborY="14860">
        <dgm:presLayoutVars>
          <dgm:bulletEnabled val="1"/>
        </dgm:presLayoutVars>
      </dgm:prSet>
      <dgm:spPr/>
      <dgm:t>
        <a:bodyPr/>
        <a:lstStyle/>
        <a:p>
          <a:endParaRPr lang="en-US"/>
        </a:p>
      </dgm:t>
    </dgm:pt>
    <dgm:pt modelId="{A2C2F2DF-7BBF-034C-AEA2-3C44C3B7BE5E}" type="pres">
      <dgm:prSet presAssocID="{D77C2B2A-C379-804F-99B9-DAC8D3FFA7CE}" presName="childNode1tx" presStyleLbl="bgAcc1" presStyleIdx="4" presStyleCnt="7">
        <dgm:presLayoutVars>
          <dgm:bulletEnabled val="1"/>
        </dgm:presLayoutVars>
      </dgm:prSet>
      <dgm:spPr/>
      <dgm:t>
        <a:bodyPr/>
        <a:lstStyle/>
        <a:p>
          <a:endParaRPr lang="en-US"/>
        </a:p>
      </dgm:t>
    </dgm:pt>
    <dgm:pt modelId="{A78E9D5C-5827-E349-A657-F01FFF11FC65}" type="pres">
      <dgm:prSet presAssocID="{D77C2B2A-C379-804F-99B9-DAC8D3FFA7CE}" presName="parentNode1" presStyleLbl="node1" presStyleIdx="4" presStyleCnt="7">
        <dgm:presLayoutVars>
          <dgm:chMax val="1"/>
          <dgm:bulletEnabled val="1"/>
        </dgm:presLayoutVars>
      </dgm:prSet>
      <dgm:spPr/>
      <dgm:t>
        <a:bodyPr/>
        <a:lstStyle/>
        <a:p>
          <a:endParaRPr lang="en-US"/>
        </a:p>
      </dgm:t>
    </dgm:pt>
    <dgm:pt modelId="{688BABA5-23B3-AB4E-A090-D5DA3004F8DF}" type="pres">
      <dgm:prSet presAssocID="{D77C2B2A-C379-804F-99B9-DAC8D3FFA7CE}" presName="connSite1" presStyleCnt="0"/>
      <dgm:spPr/>
    </dgm:pt>
    <dgm:pt modelId="{89BD7CEC-AB85-BF42-95BF-B801BD5A3160}" type="pres">
      <dgm:prSet presAssocID="{2257C186-B7AA-CC41-9E3A-2CD86B62AFBE}" presName="Name9" presStyleLbl="sibTrans2D1" presStyleIdx="4" presStyleCnt="6"/>
      <dgm:spPr/>
      <dgm:t>
        <a:bodyPr/>
        <a:lstStyle/>
        <a:p>
          <a:endParaRPr lang="en-US"/>
        </a:p>
      </dgm:t>
    </dgm:pt>
    <dgm:pt modelId="{81A11292-1C93-264C-83DA-403560E100FF}" type="pres">
      <dgm:prSet presAssocID="{2A4EE3CD-6BF3-FD44-913E-F3CB6BEBEE95}" presName="composite2" presStyleCnt="0"/>
      <dgm:spPr/>
    </dgm:pt>
    <dgm:pt modelId="{8C8DE7AF-CC88-C04C-969F-C8ED7C5EDA4B}" type="pres">
      <dgm:prSet presAssocID="{2A4EE3CD-6BF3-FD44-913E-F3CB6BEBEE95}" presName="dummyNode2" presStyleLbl="node1" presStyleIdx="4" presStyleCnt="7"/>
      <dgm:spPr/>
    </dgm:pt>
    <dgm:pt modelId="{E16F0C8F-AB4C-CF4E-9B21-76FCA7BBCB97}" type="pres">
      <dgm:prSet presAssocID="{2A4EE3CD-6BF3-FD44-913E-F3CB6BEBEE95}" presName="childNode2" presStyleLbl="bgAcc1" presStyleIdx="5" presStyleCnt="7" custLinFactNeighborX="-5248" custLinFactNeighborY="14860">
        <dgm:presLayoutVars>
          <dgm:bulletEnabled val="1"/>
        </dgm:presLayoutVars>
      </dgm:prSet>
      <dgm:spPr/>
      <dgm:t>
        <a:bodyPr/>
        <a:lstStyle/>
        <a:p>
          <a:endParaRPr lang="en-US"/>
        </a:p>
      </dgm:t>
    </dgm:pt>
    <dgm:pt modelId="{F55BDDC8-845E-4146-AC0D-2A6667BF72EC}" type="pres">
      <dgm:prSet presAssocID="{2A4EE3CD-6BF3-FD44-913E-F3CB6BEBEE95}" presName="childNode2tx" presStyleLbl="bgAcc1" presStyleIdx="5" presStyleCnt="7">
        <dgm:presLayoutVars>
          <dgm:bulletEnabled val="1"/>
        </dgm:presLayoutVars>
      </dgm:prSet>
      <dgm:spPr/>
      <dgm:t>
        <a:bodyPr/>
        <a:lstStyle/>
        <a:p>
          <a:endParaRPr lang="en-US"/>
        </a:p>
      </dgm:t>
    </dgm:pt>
    <dgm:pt modelId="{0CF170A8-7368-0D43-B900-1E7F3E4BC07E}" type="pres">
      <dgm:prSet presAssocID="{2A4EE3CD-6BF3-FD44-913E-F3CB6BEBEE95}" presName="parentNode2" presStyleLbl="node1" presStyleIdx="5" presStyleCnt="7">
        <dgm:presLayoutVars>
          <dgm:chMax val="0"/>
          <dgm:bulletEnabled val="1"/>
        </dgm:presLayoutVars>
      </dgm:prSet>
      <dgm:spPr/>
      <dgm:t>
        <a:bodyPr/>
        <a:lstStyle/>
        <a:p>
          <a:endParaRPr lang="en-US"/>
        </a:p>
      </dgm:t>
    </dgm:pt>
    <dgm:pt modelId="{07B57BCA-27CD-A94B-87A0-3512BFE2FA74}" type="pres">
      <dgm:prSet presAssocID="{2A4EE3CD-6BF3-FD44-913E-F3CB6BEBEE95}" presName="connSite2" presStyleCnt="0"/>
      <dgm:spPr/>
    </dgm:pt>
    <dgm:pt modelId="{DE4C3959-EA07-A645-A3DB-2FDEA54DECE0}" type="pres">
      <dgm:prSet presAssocID="{63C6E6A2-E046-0D48-A7C0-83DCE1DB9C76}" presName="Name18" presStyleLbl="sibTrans2D1" presStyleIdx="5" presStyleCnt="6"/>
      <dgm:spPr/>
      <dgm:t>
        <a:bodyPr/>
        <a:lstStyle/>
        <a:p>
          <a:endParaRPr lang="en-US"/>
        </a:p>
      </dgm:t>
    </dgm:pt>
    <dgm:pt modelId="{D87D71A3-0481-C84B-9021-B69373F038D7}" type="pres">
      <dgm:prSet presAssocID="{59E37188-C779-034F-8036-1E6A4447F8E8}" presName="composite1" presStyleCnt="0"/>
      <dgm:spPr/>
    </dgm:pt>
    <dgm:pt modelId="{7D45E058-1879-9D46-957C-144D25575E53}" type="pres">
      <dgm:prSet presAssocID="{59E37188-C779-034F-8036-1E6A4447F8E8}" presName="dummyNode1" presStyleLbl="node1" presStyleIdx="5" presStyleCnt="7"/>
      <dgm:spPr/>
    </dgm:pt>
    <dgm:pt modelId="{404DC287-89B8-874D-BB9B-59FB6494EA85}" type="pres">
      <dgm:prSet presAssocID="{59E37188-C779-034F-8036-1E6A4447F8E8}" presName="childNode1" presStyleLbl="bgAcc1" presStyleIdx="6" presStyleCnt="7" custLinFactNeighborX="-10774" custLinFactNeighborY="-3671">
        <dgm:presLayoutVars>
          <dgm:bulletEnabled val="1"/>
        </dgm:presLayoutVars>
      </dgm:prSet>
      <dgm:spPr/>
      <dgm:t>
        <a:bodyPr/>
        <a:lstStyle/>
        <a:p>
          <a:endParaRPr lang="en-US"/>
        </a:p>
      </dgm:t>
    </dgm:pt>
    <dgm:pt modelId="{CDA15BD1-5056-FD4B-90E6-73C1DE58D093}" type="pres">
      <dgm:prSet presAssocID="{59E37188-C779-034F-8036-1E6A4447F8E8}" presName="childNode1tx" presStyleLbl="bgAcc1" presStyleIdx="6" presStyleCnt="7">
        <dgm:presLayoutVars>
          <dgm:bulletEnabled val="1"/>
        </dgm:presLayoutVars>
      </dgm:prSet>
      <dgm:spPr/>
      <dgm:t>
        <a:bodyPr/>
        <a:lstStyle/>
        <a:p>
          <a:endParaRPr lang="en-US"/>
        </a:p>
      </dgm:t>
    </dgm:pt>
    <dgm:pt modelId="{FE7C5472-3477-A545-B574-D30343BEE57D}" type="pres">
      <dgm:prSet presAssocID="{59E37188-C779-034F-8036-1E6A4447F8E8}" presName="parentNode1" presStyleLbl="node1" presStyleIdx="6" presStyleCnt="7">
        <dgm:presLayoutVars>
          <dgm:chMax val="1"/>
          <dgm:bulletEnabled val="1"/>
        </dgm:presLayoutVars>
      </dgm:prSet>
      <dgm:spPr/>
      <dgm:t>
        <a:bodyPr/>
        <a:lstStyle/>
        <a:p>
          <a:endParaRPr lang="en-US"/>
        </a:p>
      </dgm:t>
    </dgm:pt>
    <dgm:pt modelId="{64377EBB-5F14-924E-9082-88112AE0B21C}" type="pres">
      <dgm:prSet presAssocID="{59E37188-C779-034F-8036-1E6A4447F8E8}" presName="connSite1" presStyleCnt="0"/>
      <dgm:spPr/>
    </dgm:pt>
  </dgm:ptLst>
  <dgm:cxnLst>
    <dgm:cxn modelId="{916BC8A7-1B58-D145-A0F8-BF83F97CC34E}" type="presOf" srcId="{50E24FF9-BE35-0743-B32B-2E635CC917F4}" destId="{752EEAC9-11C0-0745-94A6-BA4734ADC66B}" srcOrd="1" destOrd="0" presId="urn:microsoft.com/office/officeart/2005/8/layout/hProcess4"/>
    <dgm:cxn modelId="{EC7854CB-11C6-524C-B881-A2891C780CFF}" type="presOf" srcId="{4BEF8B01-5C01-7B4D-9095-06906999D9DA}" destId="{4B7DBAB3-73D7-F448-ABCB-E192CC51FB57}" srcOrd="0" destOrd="1" presId="urn:microsoft.com/office/officeart/2005/8/layout/hProcess4"/>
    <dgm:cxn modelId="{838E4BBC-3CDA-634C-B6AC-440708135B04}" type="presOf" srcId="{BD602B93-0BC5-524D-A5D5-5E6C854AE162}" destId="{AA2D6B56-058E-5C41-9F34-6341A38065EE}" srcOrd="1" destOrd="0" presId="urn:microsoft.com/office/officeart/2005/8/layout/hProcess4"/>
    <dgm:cxn modelId="{2291DDB5-AEB0-2E42-82CB-859554C2D3ED}" srcId="{59E37188-C779-034F-8036-1E6A4447F8E8}" destId="{009D288A-039B-974A-8C0E-1DBAC7229B6F}" srcOrd="0" destOrd="0" parTransId="{A1E6995D-E902-B045-9B00-84EF5A24067A}" sibTransId="{B252FE0E-2AE3-8C49-9335-760369A20FC5}"/>
    <dgm:cxn modelId="{CDA20241-EFC3-4945-A9A7-0D7CDE75ECB9}" type="presOf" srcId="{7FD9B901-C86C-5746-9965-4768661AB2E3}" destId="{DC1E879B-8485-3043-BDC4-C220357D8CBC}" srcOrd="0" destOrd="0" presId="urn:microsoft.com/office/officeart/2005/8/layout/hProcess4"/>
    <dgm:cxn modelId="{11262758-39E3-A442-90FE-F51E133316B7}" type="presOf" srcId="{0FB735BD-2B62-4A4E-BE63-A3C5D4B1385F}" destId="{CDA15BD1-5056-FD4B-90E6-73C1DE58D093}" srcOrd="1" destOrd="1" presId="urn:microsoft.com/office/officeart/2005/8/layout/hProcess4"/>
    <dgm:cxn modelId="{ABCD34CE-022C-0E45-AC18-A4370C004F0A}" type="presOf" srcId="{72C8EE5A-CC3B-BF48-BC4C-DB4C992D5794}" destId="{09B4CB86-B35F-6548-8DAB-F23FDB04677F}" srcOrd="0" destOrd="0" presId="urn:microsoft.com/office/officeart/2005/8/layout/hProcess4"/>
    <dgm:cxn modelId="{E0C8520E-42D9-DB45-AA17-C52853F39072}" type="presOf" srcId="{E0F23C86-872B-3C40-8D67-51E24E26C46E}" destId="{522C906A-32B5-C349-9211-801D0E387300}" srcOrd="0" destOrd="0" presId="urn:microsoft.com/office/officeart/2005/8/layout/hProcess4"/>
    <dgm:cxn modelId="{B1EA5A64-5A33-924B-912B-3CB0DBE12C09}" type="presOf" srcId="{D77C2B2A-C379-804F-99B9-DAC8D3FFA7CE}" destId="{A78E9D5C-5827-E349-A657-F01FFF11FC65}" srcOrd="0" destOrd="0" presId="urn:microsoft.com/office/officeart/2005/8/layout/hProcess4"/>
    <dgm:cxn modelId="{035E5D2C-AA44-2C46-A06F-CAF57C0065B6}" type="presOf" srcId="{50E24FF9-BE35-0743-B32B-2E635CC917F4}" destId="{B639C353-1AA8-934C-9271-40848F15D6F6}" srcOrd="0" destOrd="0" presId="urn:microsoft.com/office/officeart/2005/8/layout/hProcess4"/>
    <dgm:cxn modelId="{1C328CFC-5814-3243-84C1-F337F8C38842}" type="presOf" srcId="{63C6E6A2-E046-0D48-A7C0-83DCE1DB9C76}" destId="{DE4C3959-EA07-A645-A3DB-2FDEA54DECE0}" srcOrd="0" destOrd="0" presId="urn:microsoft.com/office/officeart/2005/8/layout/hProcess4"/>
    <dgm:cxn modelId="{CAF7BA4E-3738-AC42-A1FC-BA03F676E443}" type="presOf" srcId="{009D288A-039B-974A-8C0E-1DBAC7229B6F}" destId="{404DC287-89B8-874D-BB9B-59FB6494EA85}" srcOrd="0" destOrd="0" presId="urn:microsoft.com/office/officeart/2005/8/layout/hProcess4"/>
    <dgm:cxn modelId="{6DD5BF35-3D33-C34C-929D-13520558A8BE}" srcId="{3950E364-91A3-A84A-BDF0-EFBA5842CB97}" destId="{684DC027-0DAF-A045-B18C-4E4248E7BA51}" srcOrd="0" destOrd="0" parTransId="{D0BF70ED-E980-6B44-AE5B-798689828388}" sibTransId="{16F827C6-AC9E-A049-89F6-00CA70CC28CC}"/>
    <dgm:cxn modelId="{63F80023-060E-8246-8FD1-AB1511B89C7A}" srcId="{72C8EE5A-CC3B-BF48-BC4C-DB4C992D5794}" destId="{D169FDA6-B535-D74F-8FB9-6A9B5E4202D3}" srcOrd="1" destOrd="0" parTransId="{E335FCCD-E562-9545-9E47-6DAF91195F7B}" sibTransId="{54F6BD2C-D853-2B42-9942-8573D7544C1D}"/>
    <dgm:cxn modelId="{AB4719A7-BDA4-0D40-A3E9-F2B2A25C99FF}" type="presOf" srcId="{009D288A-039B-974A-8C0E-1DBAC7229B6F}" destId="{CDA15BD1-5056-FD4B-90E6-73C1DE58D093}" srcOrd="1" destOrd="0" presId="urn:microsoft.com/office/officeart/2005/8/layout/hProcess4"/>
    <dgm:cxn modelId="{77A57EDA-219B-BE46-8570-1A47DAD4A500}" type="presOf" srcId="{2A4EE3CD-6BF3-FD44-913E-F3CB6BEBEE95}" destId="{0CF170A8-7368-0D43-B900-1E7F3E4BC07E}" srcOrd="0" destOrd="0" presId="urn:microsoft.com/office/officeart/2005/8/layout/hProcess4"/>
    <dgm:cxn modelId="{0CE71EFE-8791-6940-BEB6-F1A0FDA0A77B}" type="presOf" srcId="{FF2E69D4-335B-9A4E-8896-E7ECC1440927}" destId="{01196712-3F02-C440-8CCF-5FC2264D0697}" srcOrd="0" destOrd="1" presId="urn:microsoft.com/office/officeart/2005/8/layout/hProcess4"/>
    <dgm:cxn modelId="{303D2892-5ECD-0E4D-93F3-C8B919BA6776}" srcId="{D77C2B2A-C379-804F-99B9-DAC8D3FFA7CE}" destId="{FF43E1F2-197C-FB4F-BC09-6FEEA763D5C9}" srcOrd="0" destOrd="0" parTransId="{949874C0-7E03-B248-954E-E46132176CC4}" sibTransId="{7051022A-1C5C-554A-8B25-440F0FB731F9}"/>
    <dgm:cxn modelId="{D0295417-6D4F-DC42-886C-0A41B913A9E5}" type="presOf" srcId="{684DC027-0DAF-A045-B18C-4E4248E7BA51}" destId="{91545E8A-198C-EB43-8E41-9C64033DD6CF}" srcOrd="1" destOrd="0" presId="urn:microsoft.com/office/officeart/2005/8/layout/hProcess4"/>
    <dgm:cxn modelId="{E4B209E8-FC30-4143-AA51-4EF4E743A641}" type="presOf" srcId="{684DC027-0DAF-A045-B18C-4E4248E7BA51}" destId="{33A8F0D0-C73B-9047-B034-281106F02001}" srcOrd="0" destOrd="0" presId="urn:microsoft.com/office/officeart/2005/8/layout/hProcess4"/>
    <dgm:cxn modelId="{2256A126-7840-2B42-A2B2-5D5AA19FDCCB}" type="presOf" srcId="{8EA3572D-4757-4244-8039-76B0E178F927}" destId="{91545E8A-198C-EB43-8E41-9C64033DD6CF}" srcOrd="1" destOrd="1" presId="urn:microsoft.com/office/officeart/2005/8/layout/hProcess4"/>
    <dgm:cxn modelId="{116FAE2E-372E-8541-8382-1ACD32BD8032}" type="presOf" srcId="{4BEF8B01-5C01-7B4D-9095-06906999D9DA}" destId="{AA2D6B56-058E-5C41-9F34-6341A38065EE}" srcOrd="1" destOrd="1" presId="urn:microsoft.com/office/officeart/2005/8/layout/hProcess4"/>
    <dgm:cxn modelId="{EBC1011A-36FD-204D-B733-8071DE1B8107}" type="presOf" srcId="{0FB735BD-2B62-4A4E-BE63-A3C5D4B1385F}" destId="{404DC287-89B8-874D-BB9B-59FB6494EA85}" srcOrd="0" destOrd="1" presId="urn:microsoft.com/office/officeart/2005/8/layout/hProcess4"/>
    <dgm:cxn modelId="{EB775B3F-56A9-AE4F-B3E7-960470EE4C26}" type="presOf" srcId="{8EA3572D-4757-4244-8039-76B0E178F927}" destId="{33A8F0D0-C73B-9047-B034-281106F02001}" srcOrd="0" destOrd="1" presId="urn:microsoft.com/office/officeart/2005/8/layout/hProcess4"/>
    <dgm:cxn modelId="{734D0A8C-1CCF-E348-B4F9-532F04D962DD}" srcId="{69183DCD-8708-A94D-A7B8-46B51EBAC5E1}" destId="{4BEF8B01-5C01-7B4D-9095-06906999D9DA}" srcOrd="1" destOrd="0" parTransId="{B70D2AD9-4DA3-A245-A9DE-F22810A6BCD1}" sibTransId="{A9AF98E4-14F3-5048-AD35-980AB718F2F4}"/>
    <dgm:cxn modelId="{F98C2B68-691C-F140-A4CC-554F6725FA8B}" type="presOf" srcId="{54F6BD2C-D853-2B42-9942-8573D7544C1D}" destId="{76EF47C8-5979-0346-B3AE-24B78C6E1568}" srcOrd="0" destOrd="0" presId="urn:microsoft.com/office/officeart/2005/8/layout/hProcess4"/>
    <dgm:cxn modelId="{02D78F2E-4D3B-1642-91E3-90DCC26369E0}" type="presOf" srcId="{E4125D4E-F029-1346-827F-3EE72456CB4F}" destId="{2C8A8F9F-470E-8B4D-9645-EE06AD9CF33D}" srcOrd="0" destOrd="0" presId="urn:microsoft.com/office/officeart/2005/8/layout/hProcess4"/>
    <dgm:cxn modelId="{9FE18D08-00FD-A241-9641-D3C78742E2DF}" srcId="{3950E364-91A3-A84A-BDF0-EFBA5842CB97}" destId="{8EA3572D-4757-4244-8039-76B0E178F927}" srcOrd="1" destOrd="0" parTransId="{00D74A9B-C1A7-9D41-BCBB-B1C43C370250}" sibTransId="{2604455C-C342-1846-B35D-E8DB517F33FE}"/>
    <dgm:cxn modelId="{92E379F7-CD3C-BD43-ADC3-71A85E282720}" srcId="{2A4EE3CD-6BF3-FD44-913E-F3CB6BEBEE95}" destId="{7ECC7D0B-9ED9-B542-9615-0F3E4FAA130C}" srcOrd="0" destOrd="0" parTransId="{84919E13-B788-D74A-903A-3E9D1A2E778E}" sibTransId="{4202AC0C-FA35-5B48-8C5A-337F83CFCD36}"/>
    <dgm:cxn modelId="{2D335B71-D9E7-4D4C-B90F-56A2E2DBACED}" type="presOf" srcId="{69183DCD-8708-A94D-A7B8-46B51EBAC5E1}" destId="{F4D70AB9-3ACE-B24E-BC84-8E6C290C9BC2}" srcOrd="0" destOrd="0" presId="urn:microsoft.com/office/officeart/2005/8/layout/hProcess4"/>
    <dgm:cxn modelId="{D504A8B6-DB38-834C-A2D0-C8184120D475}" type="presOf" srcId="{BD602B93-0BC5-524D-A5D5-5E6C854AE162}" destId="{4B7DBAB3-73D7-F448-ABCB-E192CC51FB57}" srcOrd="0" destOrd="0" presId="urn:microsoft.com/office/officeart/2005/8/layout/hProcess4"/>
    <dgm:cxn modelId="{859B02A6-C610-CE49-9667-3244B02EAC1A}" type="presOf" srcId="{59E37188-C779-034F-8036-1E6A4447F8E8}" destId="{FE7C5472-3477-A545-B574-D30343BEE57D}" srcOrd="0" destOrd="0" presId="urn:microsoft.com/office/officeart/2005/8/layout/hProcess4"/>
    <dgm:cxn modelId="{B21BC25E-F16D-1048-92CC-AC01E793F4D8}" type="presOf" srcId="{FED20EB1-E67B-CA45-B5FE-60417B86CDDF}" destId="{F96DE489-F63D-1E46-ACE3-5AB12582B193}" srcOrd="1" destOrd="0" presId="urn:microsoft.com/office/officeart/2005/8/layout/hProcess4"/>
    <dgm:cxn modelId="{B4D4FF07-C9FB-AC41-9EE5-0A6FBFB50F53}" srcId="{72C8EE5A-CC3B-BF48-BC4C-DB4C992D5794}" destId="{69183DCD-8708-A94D-A7B8-46B51EBAC5E1}" srcOrd="2" destOrd="0" parTransId="{D1CE0C96-33DC-2341-8772-5328D6A3EA88}" sibTransId="{E4125D4E-F029-1346-827F-3EE72456CB4F}"/>
    <dgm:cxn modelId="{36AD9B3F-FEEE-4942-B124-076AB834D963}" srcId="{72C8EE5A-CC3B-BF48-BC4C-DB4C992D5794}" destId="{3950E364-91A3-A84A-BDF0-EFBA5842CB97}" srcOrd="0" destOrd="0" parTransId="{F9AA4423-10CE-734B-8AB6-E51A90560ECE}" sibTransId="{E0F23C86-872B-3C40-8D67-51E24E26C46E}"/>
    <dgm:cxn modelId="{FAA00EE1-52A6-404A-B6B8-184BEE198DDF}" type="presOf" srcId="{2257C186-B7AA-CC41-9E3A-2CD86B62AFBE}" destId="{89BD7CEC-AB85-BF42-95BF-B801BD5A3160}" srcOrd="0" destOrd="0" presId="urn:microsoft.com/office/officeart/2005/8/layout/hProcess4"/>
    <dgm:cxn modelId="{C56980BC-878D-6848-82E2-135BDA3EDB3C}" type="presOf" srcId="{FA8715FE-94A9-5C41-9D89-BAA004448972}" destId="{8E5C0B8B-DE9D-F541-ADB9-953299C3FAE7}" srcOrd="0" destOrd="0" presId="urn:microsoft.com/office/officeart/2005/8/layout/hProcess4"/>
    <dgm:cxn modelId="{A2ABCBA8-FC8B-D04C-88DB-0B46D8FE8F79}" srcId="{72C8EE5A-CC3B-BF48-BC4C-DB4C992D5794}" destId="{7FD9B901-C86C-5746-9965-4768661AB2E3}" srcOrd="3" destOrd="0" parTransId="{7DEE5327-5116-6D4E-8873-F63B85618C98}" sibTransId="{FA8715FE-94A9-5C41-9D89-BAA004448972}"/>
    <dgm:cxn modelId="{A723FBF1-7C4B-474E-B70E-BF12CCC65EC6}" type="presOf" srcId="{7ECC7D0B-9ED9-B542-9615-0F3E4FAA130C}" destId="{E16F0C8F-AB4C-CF4E-9B21-76FCA7BBCB97}" srcOrd="0" destOrd="0" presId="urn:microsoft.com/office/officeart/2005/8/layout/hProcess4"/>
    <dgm:cxn modelId="{A17ACADE-9A6E-FC4F-AB58-0A983678E83D}" srcId="{7FD9B901-C86C-5746-9965-4768661AB2E3}" destId="{50E24FF9-BE35-0743-B32B-2E635CC917F4}" srcOrd="0" destOrd="0" parTransId="{727835CB-10F3-764D-8C6B-FFDED6A2C947}" sibTransId="{16DABEBE-6313-C04B-9212-726D7437D56A}"/>
    <dgm:cxn modelId="{3D0BBB2E-CE92-884A-A8BC-59EF76737E2C}" srcId="{D77C2B2A-C379-804F-99B9-DAC8D3FFA7CE}" destId="{FF2E69D4-335B-9A4E-8896-E7ECC1440927}" srcOrd="1" destOrd="0" parTransId="{495EBF3E-7E93-8E46-AFAA-3B8C4BB31047}" sibTransId="{4E09A45B-B7DA-CA41-AC47-43B51328432C}"/>
    <dgm:cxn modelId="{EA18603B-67B1-E346-AF28-ED69F0A67A90}" type="presOf" srcId="{3950E364-91A3-A84A-BDF0-EFBA5842CB97}" destId="{68B99C2E-5D4B-7344-8F09-5983D3F56394}" srcOrd="0" destOrd="0" presId="urn:microsoft.com/office/officeart/2005/8/layout/hProcess4"/>
    <dgm:cxn modelId="{24889454-CFA4-D14D-BA92-BAA58E85E3B2}" type="presOf" srcId="{FF43E1F2-197C-FB4F-BC09-6FEEA763D5C9}" destId="{A2C2F2DF-7BBF-034C-AEA2-3C44C3B7BE5E}" srcOrd="1" destOrd="0" presId="urn:microsoft.com/office/officeart/2005/8/layout/hProcess4"/>
    <dgm:cxn modelId="{51437BD0-73CF-6645-B1B2-D64C68DCFB3B}" type="presOf" srcId="{7ECC7D0B-9ED9-B542-9615-0F3E4FAA130C}" destId="{F55BDDC8-845E-4146-AC0D-2A6667BF72EC}" srcOrd="1" destOrd="0" presId="urn:microsoft.com/office/officeart/2005/8/layout/hProcess4"/>
    <dgm:cxn modelId="{F59DB6E4-B658-9347-8729-0199F62953FE}" type="presOf" srcId="{FED20EB1-E67B-CA45-B5FE-60417B86CDDF}" destId="{22D14B9C-D90B-9E46-8ABD-86459A1AB994}" srcOrd="0" destOrd="0" presId="urn:microsoft.com/office/officeart/2005/8/layout/hProcess4"/>
    <dgm:cxn modelId="{1F7E9EAE-D474-A844-B16B-E493A41C7064}" type="presOf" srcId="{FF43E1F2-197C-FB4F-BC09-6FEEA763D5C9}" destId="{01196712-3F02-C440-8CCF-5FC2264D0697}" srcOrd="0" destOrd="0" presId="urn:microsoft.com/office/officeart/2005/8/layout/hProcess4"/>
    <dgm:cxn modelId="{772707F1-C75B-0144-ABF1-BD602328AF4C}" srcId="{D169FDA6-B535-D74F-8FB9-6A9B5E4202D3}" destId="{FED20EB1-E67B-CA45-B5FE-60417B86CDDF}" srcOrd="0" destOrd="0" parTransId="{E8C12003-6C3B-684B-A003-AB25EAAFE36B}" sibTransId="{31037067-8F70-1A45-B19E-DE36F6392EC3}"/>
    <dgm:cxn modelId="{BD8FE46B-F219-814C-94F8-F11F7ACBF9E3}" srcId="{59E37188-C779-034F-8036-1E6A4447F8E8}" destId="{0FB735BD-2B62-4A4E-BE63-A3C5D4B1385F}" srcOrd="1" destOrd="0" parTransId="{B17398C3-B36C-964C-9F32-13112438C65C}" sibTransId="{E2A50134-5A1F-D046-925D-C728BAA1BD03}"/>
    <dgm:cxn modelId="{85E9AC64-95F8-6744-B688-CAF7106A7C06}" srcId="{72C8EE5A-CC3B-BF48-BC4C-DB4C992D5794}" destId="{2A4EE3CD-6BF3-FD44-913E-F3CB6BEBEE95}" srcOrd="5" destOrd="0" parTransId="{0E9DC70B-2149-B547-8B5C-C8BD6390CA61}" sibTransId="{63C6E6A2-E046-0D48-A7C0-83DCE1DB9C76}"/>
    <dgm:cxn modelId="{833148E8-AEF0-DA4A-95A0-4DF7434CB2EC}" srcId="{72C8EE5A-CC3B-BF48-BC4C-DB4C992D5794}" destId="{59E37188-C779-034F-8036-1E6A4447F8E8}" srcOrd="6" destOrd="0" parTransId="{C80181D8-D963-2848-9C7C-A7152AB5449F}" sibTransId="{EB6D4A66-EE90-9F4C-9B86-F730308B93CD}"/>
    <dgm:cxn modelId="{8EB439C5-1E9F-D94F-98AA-4694D1C9A9E4}" srcId="{69183DCD-8708-A94D-A7B8-46B51EBAC5E1}" destId="{BD602B93-0BC5-524D-A5D5-5E6C854AE162}" srcOrd="0" destOrd="0" parTransId="{3EE1A0BD-1B22-054B-8F68-B62F8D717EAA}" sibTransId="{C8423190-0D03-2946-A096-FEDB8A5D63EB}"/>
    <dgm:cxn modelId="{D1445E73-973F-3F42-BF97-94A59A1A2D38}" type="presOf" srcId="{D169FDA6-B535-D74F-8FB9-6A9B5E4202D3}" destId="{DEA01F09-F1AF-BB4E-87E7-3E4CC2335783}" srcOrd="0" destOrd="0" presId="urn:microsoft.com/office/officeart/2005/8/layout/hProcess4"/>
    <dgm:cxn modelId="{D7A99BF1-40F4-1C46-B7E1-40F144F43EB2}" type="presOf" srcId="{FF2E69D4-335B-9A4E-8896-E7ECC1440927}" destId="{A2C2F2DF-7BBF-034C-AEA2-3C44C3B7BE5E}" srcOrd="1" destOrd="1" presId="urn:microsoft.com/office/officeart/2005/8/layout/hProcess4"/>
    <dgm:cxn modelId="{1218EFED-E082-2749-90B6-079E88551222}" srcId="{72C8EE5A-CC3B-BF48-BC4C-DB4C992D5794}" destId="{D77C2B2A-C379-804F-99B9-DAC8D3FFA7CE}" srcOrd="4" destOrd="0" parTransId="{EB239131-A4D0-DB48-BBE9-73D84D369E98}" sibTransId="{2257C186-B7AA-CC41-9E3A-2CD86B62AFBE}"/>
    <dgm:cxn modelId="{4E6BA0F6-E474-0C4A-84BD-C292169126BF}" type="presParOf" srcId="{09B4CB86-B35F-6548-8DAB-F23FDB04677F}" destId="{B8C5D636-8A0F-D042-98D2-38B34697F515}" srcOrd="0" destOrd="0" presId="urn:microsoft.com/office/officeart/2005/8/layout/hProcess4"/>
    <dgm:cxn modelId="{B4D57707-2480-7848-A825-250882CCD0AF}" type="presParOf" srcId="{09B4CB86-B35F-6548-8DAB-F23FDB04677F}" destId="{CF376CBB-D4B2-744E-B3D2-FD2230F19DF3}" srcOrd="1" destOrd="0" presId="urn:microsoft.com/office/officeart/2005/8/layout/hProcess4"/>
    <dgm:cxn modelId="{F84BBA60-8BAE-3F42-85F2-457A2D0E6C99}" type="presParOf" srcId="{09B4CB86-B35F-6548-8DAB-F23FDB04677F}" destId="{DC0D7778-25C0-E347-B0B8-3F1664FDA629}" srcOrd="2" destOrd="0" presId="urn:microsoft.com/office/officeart/2005/8/layout/hProcess4"/>
    <dgm:cxn modelId="{D90FA318-9064-D441-9A0E-616D494DE72F}" type="presParOf" srcId="{DC0D7778-25C0-E347-B0B8-3F1664FDA629}" destId="{4D5F5EAA-A2A4-F34D-9913-164BC2CBE882}" srcOrd="0" destOrd="0" presId="urn:microsoft.com/office/officeart/2005/8/layout/hProcess4"/>
    <dgm:cxn modelId="{05E3D22A-F3D4-7C4B-B2A1-83083EA0CD4C}" type="presParOf" srcId="{4D5F5EAA-A2A4-F34D-9913-164BC2CBE882}" destId="{40FCB840-6361-9B46-B36E-DB90A02A7503}" srcOrd="0" destOrd="0" presId="urn:microsoft.com/office/officeart/2005/8/layout/hProcess4"/>
    <dgm:cxn modelId="{0B320DCE-394E-1A46-8ED6-DA549F6244D4}" type="presParOf" srcId="{4D5F5EAA-A2A4-F34D-9913-164BC2CBE882}" destId="{33A8F0D0-C73B-9047-B034-281106F02001}" srcOrd="1" destOrd="0" presId="urn:microsoft.com/office/officeart/2005/8/layout/hProcess4"/>
    <dgm:cxn modelId="{0275C613-6DAD-E240-A9BA-5989F81CB358}" type="presParOf" srcId="{4D5F5EAA-A2A4-F34D-9913-164BC2CBE882}" destId="{91545E8A-198C-EB43-8E41-9C64033DD6CF}" srcOrd="2" destOrd="0" presId="urn:microsoft.com/office/officeart/2005/8/layout/hProcess4"/>
    <dgm:cxn modelId="{5D5D37DF-DA06-5E4E-9A7B-14906C0E10C5}" type="presParOf" srcId="{4D5F5EAA-A2A4-F34D-9913-164BC2CBE882}" destId="{68B99C2E-5D4B-7344-8F09-5983D3F56394}" srcOrd="3" destOrd="0" presId="urn:microsoft.com/office/officeart/2005/8/layout/hProcess4"/>
    <dgm:cxn modelId="{74ADE956-4E0D-A348-9107-5037B5FD27C5}" type="presParOf" srcId="{4D5F5EAA-A2A4-F34D-9913-164BC2CBE882}" destId="{22446BB0-4FCE-624E-B7B7-D1D4EA3CFF07}" srcOrd="4" destOrd="0" presId="urn:microsoft.com/office/officeart/2005/8/layout/hProcess4"/>
    <dgm:cxn modelId="{B89D8517-60FC-0C47-B123-AAB4920C6DC1}" type="presParOf" srcId="{DC0D7778-25C0-E347-B0B8-3F1664FDA629}" destId="{522C906A-32B5-C349-9211-801D0E387300}" srcOrd="1" destOrd="0" presId="urn:microsoft.com/office/officeart/2005/8/layout/hProcess4"/>
    <dgm:cxn modelId="{93FC325C-3A0E-9147-B1FB-F1F2C4D75606}" type="presParOf" srcId="{DC0D7778-25C0-E347-B0B8-3F1664FDA629}" destId="{AD03F627-48E7-564C-948E-D367225EF9AA}" srcOrd="2" destOrd="0" presId="urn:microsoft.com/office/officeart/2005/8/layout/hProcess4"/>
    <dgm:cxn modelId="{EA7CA88A-13AE-C149-9560-A4626FE316CD}" type="presParOf" srcId="{AD03F627-48E7-564C-948E-D367225EF9AA}" destId="{3C1CD092-CD70-3E4C-B5DC-E2FC24CB58D8}" srcOrd="0" destOrd="0" presId="urn:microsoft.com/office/officeart/2005/8/layout/hProcess4"/>
    <dgm:cxn modelId="{F3FB45D6-A3E7-8D49-BBB6-7BA8DDF26203}" type="presParOf" srcId="{AD03F627-48E7-564C-948E-D367225EF9AA}" destId="{22D14B9C-D90B-9E46-8ABD-86459A1AB994}" srcOrd="1" destOrd="0" presId="urn:microsoft.com/office/officeart/2005/8/layout/hProcess4"/>
    <dgm:cxn modelId="{61B14C37-A858-5244-8C6F-8617BFB279B3}" type="presParOf" srcId="{AD03F627-48E7-564C-948E-D367225EF9AA}" destId="{F96DE489-F63D-1E46-ACE3-5AB12582B193}" srcOrd="2" destOrd="0" presId="urn:microsoft.com/office/officeart/2005/8/layout/hProcess4"/>
    <dgm:cxn modelId="{35E947DA-7F21-034F-A9C9-8614A42F9922}" type="presParOf" srcId="{AD03F627-48E7-564C-948E-D367225EF9AA}" destId="{DEA01F09-F1AF-BB4E-87E7-3E4CC2335783}" srcOrd="3" destOrd="0" presId="urn:microsoft.com/office/officeart/2005/8/layout/hProcess4"/>
    <dgm:cxn modelId="{504B2A43-2AAB-554B-99D4-0395509343E3}" type="presParOf" srcId="{AD03F627-48E7-564C-948E-D367225EF9AA}" destId="{DF81CF23-5836-5C41-9655-2284343CF765}" srcOrd="4" destOrd="0" presId="urn:microsoft.com/office/officeart/2005/8/layout/hProcess4"/>
    <dgm:cxn modelId="{9038EAD5-05DB-AF47-A71B-090990FE395E}" type="presParOf" srcId="{DC0D7778-25C0-E347-B0B8-3F1664FDA629}" destId="{76EF47C8-5979-0346-B3AE-24B78C6E1568}" srcOrd="3" destOrd="0" presId="urn:microsoft.com/office/officeart/2005/8/layout/hProcess4"/>
    <dgm:cxn modelId="{44CA8BCB-F99D-764F-9FE1-7EBF9E579CB7}" type="presParOf" srcId="{DC0D7778-25C0-E347-B0B8-3F1664FDA629}" destId="{300DCCE3-9EA6-D944-AE72-4492AFE5A156}" srcOrd="4" destOrd="0" presId="urn:microsoft.com/office/officeart/2005/8/layout/hProcess4"/>
    <dgm:cxn modelId="{78069662-4347-4047-B1FD-5017B95CF2D1}" type="presParOf" srcId="{300DCCE3-9EA6-D944-AE72-4492AFE5A156}" destId="{D7AC0E75-E46E-9049-834E-31BEDF7BC49E}" srcOrd="0" destOrd="0" presId="urn:microsoft.com/office/officeart/2005/8/layout/hProcess4"/>
    <dgm:cxn modelId="{709A70EB-11A2-F846-AF3A-75D354864E4C}" type="presParOf" srcId="{300DCCE3-9EA6-D944-AE72-4492AFE5A156}" destId="{4B7DBAB3-73D7-F448-ABCB-E192CC51FB57}" srcOrd="1" destOrd="0" presId="urn:microsoft.com/office/officeart/2005/8/layout/hProcess4"/>
    <dgm:cxn modelId="{87754188-ED21-F444-89DD-337AA21D9415}" type="presParOf" srcId="{300DCCE3-9EA6-D944-AE72-4492AFE5A156}" destId="{AA2D6B56-058E-5C41-9F34-6341A38065EE}" srcOrd="2" destOrd="0" presId="urn:microsoft.com/office/officeart/2005/8/layout/hProcess4"/>
    <dgm:cxn modelId="{132580FA-4D3E-A941-BF3A-767E84F1557A}" type="presParOf" srcId="{300DCCE3-9EA6-D944-AE72-4492AFE5A156}" destId="{F4D70AB9-3ACE-B24E-BC84-8E6C290C9BC2}" srcOrd="3" destOrd="0" presId="urn:microsoft.com/office/officeart/2005/8/layout/hProcess4"/>
    <dgm:cxn modelId="{4B75A874-8D55-744F-8CD6-CE67E06D6099}" type="presParOf" srcId="{300DCCE3-9EA6-D944-AE72-4492AFE5A156}" destId="{B1DEAACB-619A-B94E-B7A3-B2F81FBDE05F}" srcOrd="4" destOrd="0" presId="urn:microsoft.com/office/officeart/2005/8/layout/hProcess4"/>
    <dgm:cxn modelId="{528773C1-0705-DF4A-B0F2-559CF78F18F5}" type="presParOf" srcId="{DC0D7778-25C0-E347-B0B8-3F1664FDA629}" destId="{2C8A8F9F-470E-8B4D-9645-EE06AD9CF33D}" srcOrd="5" destOrd="0" presId="urn:microsoft.com/office/officeart/2005/8/layout/hProcess4"/>
    <dgm:cxn modelId="{36C090DB-6C2E-7F4B-BA9B-CBD89FFDBB33}" type="presParOf" srcId="{DC0D7778-25C0-E347-B0B8-3F1664FDA629}" destId="{D4E59A80-A7DE-114F-B32B-84EB5012D962}" srcOrd="6" destOrd="0" presId="urn:microsoft.com/office/officeart/2005/8/layout/hProcess4"/>
    <dgm:cxn modelId="{E4E9DA85-CACB-D440-9FE6-485475ED4B84}" type="presParOf" srcId="{D4E59A80-A7DE-114F-B32B-84EB5012D962}" destId="{2EC0B585-3D5D-0C49-A885-013669733385}" srcOrd="0" destOrd="0" presId="urn:microsoft.com/office/officeart/2005/8/layout/hProcess4"/>
    <dgm:cxn modelId="{58E3C6CC-E45A-1345-AF78-78EDA8712611}" type="presParOf" srcId="{D4E59A80-A7DE-114F-B32B-84EB5012D962}" destId="{B639C353-1AA8-934C-9271-40848F15D6F6}" srcOrd="1" destOrd="0" presId="urn:microsoft.com/office/officeart/2005/8/layout/hProcess4"/>
    <dgm:cxn modelId="{5B0C5630-FDDF-294A-BB27-5C17656783C5}" type="presParOf" srcId="{D4E59A80-A7DE-114F-B32B-84EB5012D962}" destId="{752EEAC9-11C0-0745-94A6-BA4734ADC66B}" srcOrd="2" destOrd="0" presId="urn:microsoft.com/office/officeart/2005/8/layout/hProcess4"/>
    <dgm:cxn modelId="{E4647096-3FD6-7A4F-AD7F-1949C1E6F9FF}" type="presParOf" srcId="{D4E59A80-A7DE-114F-B32B-84EB5012D962}" destId="{DC1E879B-8485-3043-BDC4-C220357D8CBC}" srcOrd="3" destOrd="0" presId="urn:microsoft.com/office/officeart/2005/8/layout/hProcess4"/>
    <dgm:cxn modelId="{717BE5FD-0CB1-E443-B98B-A8624A068F76}" type="presParOf" srcId="{D4E59A80-A7DE-114F-B32B-84EB5012D962}" destId="{9C8851ED-9DF2-4441-9336-C73C712E6C9C}" srcOrd="4" destOrd="0" presId="urn:microsoft.com/office/officeart/2005/8/layout/hProcess4"/>
    <dgm:cxn modelId="{91634A7B-CEC8-A945-89C8-74C24A12C0A7}" type="presParOf" srcId="{DC0D7778-25C0-E347-B0B8-3F1664FDA629}" destId="{8E5C0B8B-DE9D-F541-ADB9-953299C3FAE7}" srcOrd="7" destOrd="0" presId="urn:microsoft.com/office/officeart/2005/8/layout/hProcess4"/>
    <dgm:cxn modelId="{8D51E3DB-2979-6B4E-B20F-3C3519690715}" type="presParOf" srcId="{DC0D7778-25C0-E347-B0B8-3F1664FDA629}" destId="{7D08E1E5-A03E-774D-9DBE-FD683E6DBD66}" srcOrd="8" destOrd="0" presId="urn:microsoft.com/office/officeart/2005/8/layout/hProcess4"/>
    <dgm:cxn modelId="{4CEAC62D-78DE-5342-91E7-82A286F0CD7B}" type="presParOf" srcId="{7D08E1E5-A03E-774D-9DBE-FD683E6DBD66}" destId="{CC847DED-AB57-6043-A9B7-F99588446CF8}" srcOrd="0" destOrd="0" presId="urn:microsoft.com/office/officeart/2005/8/layout/hProcess4"/>
    <dgm:cxn modelId="{208F858B-1E6D-2D48-A592-CAF11EAD4182}" type="presParOf" srcId="{7D08E1E5-A03E-774D-9DBE-FD683E6DBD66}" destId="{01196712-3F02-C440-8CCF-5FC2264D0697}" srcOrd="1" destOrd="0" presId="urn:microsoft.com/office/officeart/2005/8/layout/hProcess4"/>
    <dgm:cxn modelId="{F8B48887-5E5D-1949-92BB-0827909D7CF4}" type="presParOf" srcId="{7D08E1E5-A03E-774D-9DBE-FD683E6DBD66}" destId="{A2C2F2DF-7BBF-034C-AEA2-3C44C3B7BE5E}" srcOrd="2" destOrd="0" presId="urn:microsoft.com/office/officeart/2005/8/layout/hProcess4"/>
    <dgm:cxn modelId="{7C2F6F89-1D36-4A45-96B6-F9D89E4E8CBF}" type="presParOf" srcId="{7D08E1E5-A03E-774D-9DBE-FD683E6DBD66}" destId="{A78E9D5C-5827-E349-A657-F01FFF11FC65}" srcOrd="3" destOrd="0" presId="urn:microsoft.com/office/officeart/2005/8/layout/hProcess4"/>
    <dgm:cxn modelId="{EC086FC3-B753-9343-B295-1369D4DD2E37}" type="presParOf" srcId="{7D08E1E5-A03E-774D-9DBE-FD683E6DBD66}" destId="{688BABA5-23B3-AB4E-A090-D5DA3004F8DF}" srcOrd="4" destOrd="0" presId="urn:microsoft.com/office/officeart/2005/8/layout/hProcess4"/>
    <dgm:cxn modelId="{2ABD2283-3095-7C42-8223-A40C6DF7A02A}" type="presParOf" srcId="{DC0D7778-25C0-E347-B0B8-3F1664FDA629}" destId="{89BD7CEC-AB85-BF42-95BF-B801BD5A3160}" srcOrd="9" destOrd="0" presId="urn:microsoft.com/office/officeart/2005/8/layout/hProcess4"/>
    <dgm:cxn modelId="{AAB9B628-7F55-7847-A28B-79862906F7B3}" type="presParOf" srcId="{DC0D7778-25C0-E347-B0B8-3F1664FDA629}" destId="{81A11292-1C93-264C-83DA-403560E100FF}" srcOrd="10" destOrd="0" presId="urn:microsoft.com/office/officeart/2005/8/layout/hProcess4"/>
    <dgm:cxn modelId="{861A3F84-CA75-3A46-B29B-81192C39635D}" type="presParOf" srcId="{81A11292-1C93-264C-83DA-403560E100FF}" destId="{8C8DE7AF-CC88-C04C-969F-C8ED7C5EDA4B}" srcOrd="0" destOrd="0" presId="urn:microsoft.com/office/officeart/2005/8/layout/hProcess4"/>
    <dgm:cxn modelId="{6AAD4206-F690-9A47-8CBF-D8C8D30BE166}" type="presParOf" srcId="{81A11292-1C93-264C-83DA-403560E100FF}" destId="{E16F0C8F-AB4C-CF4E-9B21-76FCA7BBCB97}" srcOrd="1" destOrd="0" presId="urn:microsoft.com/office/officeart/2005/8/layout/hProcess4"/>
    <dgm:cxn modelId="{7C3CB8D7-4C87-D244-9DF0-32FA0673C56E}" type="presParOf" srcId="{81A11292-1C93-264C-83DA-403560E100FF}" destId="{F55BDDC8-845E-4146-AC0D-2A6667BF72EC}" srcOrd="2" destOrd="0" presId="urn:microsoft.com/office/officeart/2005/8/layout/hProcess4"/>
    <dgm:cxn modelId="{5FCC1119-03E6-ED49-A6A6-10BF436B54E8}" type="presParOf" srcId="{81A11292-1C93-264C-83DA-403560E100FF}" destId="{0CF170A8-7368-0D43-B900-1E7F3E4BC07E}" srcOrd="3" destOrd="0" presId="urn:microsoft.com/office/officeart/2005/8/layout/hProcess4"/>
    <dgm:cxn modelId="{447AED04-1A23-4249-91FD-6321651ACFC0}" type="presParOf" srcId="{81A11292-1C93-264C-83DA-403560E100FF}" destId="{07B57BCA-27CD-A94B-87A0-3512BFE2FA74}" srcOrd="4" destOrd="0" presId="urn:microsoft.com/office/officeart/2005/8/layout/hProcess4"/>
    <dgm:cxn modelId="{15B4072E-8D30-0B41-B33B-2E2F3AA74D0A}" type="presParOf" srcId="{DC0D7778-25C0-E347-B0B8-3F1664FDA629}" destId="{DE4C3959-EA07-A645-A3DB-2FDEA54DECE0}" srcOrd="11" destOrd="0" presId="urn:microsoft.com/office/officeart/2005/8/layout/hProcess4"/>
    <dgm:cxn modelId="{425C22D0-749F-D840-B03F-BBD00088C83A}" type="presParOf" srcId="{DC0D7778-25C0-E347-B0B8-3F1664FDA629}" destId="{D87D71A3-0481-C84B-9021-B69373F038D7}" srcOrd="12" destOrd="0" presId="urn:microsoft.com/office/officeart/2005/8/layout/hProcess4"/>
    <dgm:cxn modelId="{243BF4EB-41E3-0E49-8889-D5AA0BB7E75B}" type="presParOf" srcId="{D87D71A3-0481-C84B-9021-B69373F038D7}" destId="{7D45E058-1879-9D46-957C-144D25575E53}" srcOrd="0" destOrd="0" presId="urn:microsoft.com/office/officeart/2005/8/layout/hProcess4"/>
    <dgm:cxn modelId="{6FBA6B17-3D68-0A46-B8B1-18D635552A47}" type="presParOf" srcId="{D87D71A3-0481-C84B-9021-B69373F038D7}" destId="{404DC287-89B8-874D-BB9B-59FB6494EA85}" srcOrd="1" destOrd="0" presId="urn:microsoft.com/office/officeart/2005/8/layout/hProcess4"/>
    <dgm:cxn modelId="{184484F4-62CB-CF44-A5B4-78B08D49F02C}" type="presParOf" srcId="{D87D71A3-0481-C84B-9021-B69373F038D7}" destId="{CDA15BD1-5056-FD4B-90E6-73C1DE58D093}" srcOrd="2" destOrd="0" presId="urn:microsoft.com/office/officeart/2005/8/layout/hProcess4"/>
    <dgm:cxn modelId="{9AAFD686-1B75-CE4F-BCB8-FD56BC86CF74}" type="presParOf" srcId="{D87D71A3-0481-C84B-9021-B69373F038D7}" destId="{FE7C5472-3477-A545-B574-D30343BEE57D}" srcOrd="3" destOrd="0" presId="urn:microsoft.com/office/officeart/2005/8/layout/hProcess4"/>
    <dgm:cxn modelId="{6C817493-09EF-7349-9145-781B3BC890FF}" type="presParOf" srcId="{D87D71A3-0481-C84B-9021-B69373F038D7}" destId="{64377EBB-5F14-924E-9082-88112AE0B21C}" srcOrd="4" destOrd="0" presId="urn:microsoft.com/office/officeart/2005/8/layout/h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452DCBF-AFDB-AE44-B3B6-8807D77947CE}" type="doc">
      <dgm:prSet loTypeId="urn:microsoft.com/office/officeart/2009/3/layout/IncreasingArrowsProcess" loCatId="" qsTypeId="urn:microsoft.com/office/officeart/2005/8/quickstyle/simple4" qsCatId="simple" csTypeId="urn:microsoft.com/office/officeart/2005/8/colors/colorful1" csCatId="colorful" phldr="1"/>
      <dgm:spPr/>
      <dgm:t>
        <a:bodyPr/>
        <a:lstStyle/>
        <a:p>
          <a:endParaRPr lang="en-US"/>
        </a:p>
      </dgm:t>
    </dgm:pt>
    <dgm:pt modelId="{B80489C5-DEED-C945-A825-071E5A7D824E}">
      <dgm:prSet phldrT="[Text]"/>
      <dgm:spPr/>
      <dgm:t>
        <a:bodyPr/>
        <a:lstStyle/>
        <a:p>
          <a:r>
            <a:rPr lang="en-US">
              <a:latin typeface="Geneva"/>
              <a:cs typeface="Geneva"/>
            </a:rPr>
            <a:t>Period 1, 2 and 3</a:t>
          </a:r>
        </a:p>
      </dgm:t>
    </dgm:pt>
    <dgm:pt modelId="{ECEBFBC5-38A9-3E4A-B87A-5642782408CE}" type="parTrans" cxnId="{4DC7E285-B221-A24F-A18E-387748DF7CD8}">
      <dgm:prSet/>
      <dgm:spPr/>
      <dgm:t>
        <a:bodyPr/>
        <a:lstStyle/>
        <a:p>
          <a:endParaRPr lang="en-US"/>
        </a:p>
      </dgm:t>
    </dgm:pt>
    <dgm:pt modelId="{8C24575B-7D76-C64B-8808-521E917C8030}" type="sibTrans" cxnId="{4DC7E285-B221-A24F-A18E-387748DF7CD8}">
      <dgm:prSet/>
      <dgm:spPr/>
      <dgm:t>
        <a:bodyPr/>
        <a:lstStyle/>
        <a:p>
          <a:endParaRPr lang="en-US"/>
        </a:p>
      </dgm:t>
    </dgm:pt>
    <dgm:pt modelId="{D03B96E9-7DD2-DB49-81F4-8921850407C3}">
      <dgm:prSet phldrT="[Text]" custT="1"/>
      <dgm:spPr/>
      <dgm:t>
        <a:bodyPr/>
        <a:lstStyle/>
        <a:p>
          <a:r>
            <a:rPr lang="en-US" sz="1000">
              <a:latin typeface="Geneva"/>
              <a:cs typeface="Geneva"/>
            </a:rPr>
            <a:t>Myself </a:t>
          </a:r>
        </a:p>
        <a:p>
          <a:r>
            <a:rPr lang="en-US" sz="1000">
              <a:latin typeface="Geneva"/>
              <a:cs typeface="Geneva"/>
            </a:rPr>
            <a:t>Year 2 Teacher</a:t>
          </a:r>
        </a:p>
        <a:p>
          <a:r>
            <a:rPr lang="en-US" sz="1000">
              <a:latin typeface="Geneva"/>
              <a:cs typeface="Geneva"/>
            </a:rPr>
            <a:t>Year 3 Teacher </a:t>
          </a:r>
        </a:p>
        <a:p>
          <a:r>
            <a:rPr lang="en-US" sz="1000">
              <a:latin typeface="Geneva"/>
              <a:cs typeface="Geneva"/>
            </a:rPr>
            <a:t>LSA 1</a:t>
          </a:r>
        </a:p>
        <a:p>
          <a:r>
            <a:rPr lang="en-US" sz="1000">
              <a:latin typeface="Geneva"/>
              <a:cs typeface="Geneva"/>
            </a:rPr>
            <a:t>LSA 2</a:t>
          </a:r>
        </a:p>
        <a:p>
          <a:r>
            <a:rPr lang="en-US" sz="1000">
              <a:latin typeface="Geneva"/>
              <a:cs typeface="Geneva"/>
            </a:rPr>
            <a:t>During this period a grant I have successfully been rewarded a grant from the Tesco Bags of Help scheme. Application was developed in conjunction with the transition programme under the working title: </a:t>
          </a:r>
        </a:p>
      </dgm:t>
    </dgm:pt>
    <dgm:pt modelId="{27C0D272-5AFE-714B-8FA0-E3A164BA6EBA}" type="parTrans" cxnId="{2FAFAA96-206C-2143-97F9-688D6B75A174}">
      <dgm:prSet/>
      <dgm:spPr/>
      <dgm:t>
        <a:bodyPr/>
        <a:lstStyle/>
        <a:p>
          <a:endParaRPr lang="en-US"/>
        </a:p>
      </dgm:t>
    </dgm:pt>
    <dgm:pt modelId="{B6C1FDA3-9ECC-9A45-AF09-AC514570AE2F}" type="sibTrans" cxnId="{2FAFAA96-206C-2143-97F9-688D6B75A174}">
      <dgm:prSet/>
      <dgm:spPr/>
      <dgm:t>
        <a:bodyPr/>
        <a:lstStyle/>
        <a:p>
          <a:endParaRPr lang="en-US"/>
        </a:p>
      </dgm:t>
    </dgm:pt>
    <dgm:pt modelId="{48D59A9B-06D2-674D-BC40-8B5BF106287F}">
      <dgm:prSet phldrT="[Text]"/>
      <dgm:spPr/>
      <dgm:t>
        <a:bodyPr/>
        <a:lstStyle/>
        <a:p>
          <a:r>
            <a:rPr lang="en-US">
              <a:latin typeface="Geneva"/>
              <a:cs typeface="Geneva"/>
            </a:rPr>
            <a:t>Period 4 </a:t>
          </a:r>
        </a:p>
      </dgm:t>
    </dgm:pt>
    <dgm:pt modelId="{202650AF-D413-3542-811A-51B80700FA80}" type="parTrans" cxnId="{F4D4F48A-4178-D04A-8DC8-7F1685651CDE}">
      <dgm:prSet/>
      <dgm:spPr/>
      <dgm:t>
        <a:bodyPr/>
        <a:lstStyle/>
        <a:p>
          <a:endParaRPr lang="en-US"/>
        </a:p>
      </dgm:t>
    </dgm:pt>
    <dgm:pt modelId="{0A70DDA1-006B-CC49-969B-ADB393970715}" type="sibTrans" cxnId="{F4D4F48A-4178-D04A-8DC8-7F1685651CDE}">
      <dgm:prSet/>
      <dgm:spPr/>
      <dgm:t>
        <a:bodyPr/>
        <a:lstStyle/>
        <a:p>
          <a:endParaRPr lang="en-US"/>
        </a:p>
      </dgm:t>
    </dgm:pt>
    <dgm:pt modelId="{4C3EE3A1-C869-2641-A59D-F32608236606}">
      <dgm:prSet phldrT="[Text]" custT="1"/>
      <dgm:spPr/>
      <dgm:t>
        <a:bodyPr/>
        <a:lstStyle/>
        <a:p>
          <a:r>
            <a:rPr lang="en-US" sz="1000">
              <a:latin typeface="Geneva"/>
              <a:cs typeface="Geneva"/>
            </a:rPr>
            <a:t>Myself </a:t>
          </a:r>
        </a:p>
      </dgm:t>
    </dgm:pt>
    <dgm:pt modelId="{3F1F6A6E-5995-4A46-87D4-57E47E976E7D}" type="parTrans" cxnId="{7C9DDCDD-ED42-D14B-81F9-358F16665685}">
      <dgm:prSet/>
      <dgm:spPr/>
      <dgm:t>
        <a:bodyPr/>
        <a:lstStyle/>
        <a:p>
          <a:endParaRPr lang="en-US"/>
        </a:p>
      </dgm:t>
    </dgm:pt>
    <dgm:pt modelId="{CE00385B-7755-DA48-A843-396F004989A5}" type="sibTrans" cxnId="{7C9DDCDD-ED42-D14B-81F9-358F16665685}">
      <dgm:prSet/>
      <dgm:spPr/>
      <dgm:t>
        <a:bodyPr/>
        <a:lstStyle/>
        <a:p>
          <a:endParaRPr lang="en-US"/>
        </a:p>
      </dgm:t>
    </dgm:pt>
    <dgm:pt modelId="{8304A933-B2C3-B343-9D48-BD96CE61D404}">
      <dgm:prSet phldrT="[Text]"/>
      <dgm:spPr/>
      <dgm:t>
        <a:bodyPr/>
        <a:lstStyle/>
        <a:p>
          <a:r>
            <a:rPr lang="en-US">
              <a:latin typeface="Geneva"/>
              <a:cs typeface="Geneva"/>
            </a:rPr>
            <a:t>Period 5, 6 and 7</a:t>
          </a:r>
        </a:p>
      </dgm:t>
    </dgm:pt>
    <dgm:pt modelId="{7B50F872-7CE8-214C-85F3-C851A5A41101}" type="parTrans" cxnId="{9C15176A-AB55-BE49-9BB2-C2B0A18F3D38}">
      <dgm:prSet/>
      <dgm:spPr/>
      <dgm:t>
        <a:bodyPr/>
        <a:lstStyle/>
        <a:p>
          <a:endParaRPr lang="en-US"/>
        </a:p>
      </dgm:t>
    </dgm:pt>
    <dgm:pt modelId="{FD5970B0-9180-214A-99E6-167E3A362D8A}" type="sibTrans" cxnId="{9C15176A-AB55-BE49-9BB2-C2B0A18F3D38}">
      <dgm:prSet/>
      <dgm:spPr/>
      <dgm:t>
        <a:bodyPr/>
        <a:lstStyle/>
        <a:p>
          <a:endParaRPr lang="en-US"/>
        </a:p>
      </dgm:t>
    </dgm:pt>
    <dgm:pt modelId="{97A21208-7606-B743-92A5-84FAFCD9BE9F}">
      <dgm:prSet phldrT="[Text]" custT="1"/>
      <dgm:spPr/>
      <dgm:t>
        <a:bodyPr/>
        <a:lstStyle/>
        <a:p>
          <a:r>
            <a:rPr lang="en-US" sz="1000">
              <a:latin typeface="Geneva"/>
              <a:cs typeface="Geneva"/>
            </a:rPr>
            <a:t>Healthy Schools Coordinator</a:t>
          </a:r>
        </a:p>
        <a:p>
          <a:r>
            <a:rPr lang="en-US" sz="1000">
              <a:latin typeface="Geneva"/>
              <a:cs typeface="Geneva"/>
            </a:rPr>
            <a:t>Years 4, 5 and 6 Teachers </a:t>
          </a:r>
        </a:p>
        <a:p>
          <a:r>
            <a:rPr lang="en-US" sz="1000">
              <a:latin typeface="Geneva"/>
              <a:cs typeface="Geneva"/>
            </a:rPr>
            <a:t>Key Stage 2 Coordinator</a:t>
          </a:r>
        </a:p>
        <a:p>
          <a:r>
            <a:rPr lang="en-US" sz="1000">
              <a:latin typeface="Geneva"/>
              <a:cs typeface="Geneva"/>
            </a:rPr>
            <a:t>Key Stage 2 Resources for transition programme £293.60</a:t>
          </a:r>
        </a:p>
        <a:p>
          <a:endParaRPr lang="en-US" sz="1000">
            <a:latin typeface="Geneva"/>
            <a:cs typeface="Geneva"/>
          </a:endParaRPr>
        </a:p>
        <a:p>
          <a:r>
            <a:rPr lang="en-US" sz="1000">
              <a:latin typeface="Geneva"/>
              <a:cs typeface="Geneva"/>
            </a:rPr>
            <a:t>Parents Association will provide £500 to develop outdoor learning provision to develop health and wellbeing based on data provided from trial period </a:t>
          </a:r>
        </a:p>
      </dgm:t>
    </dgm:pt>
    <dgm:pt modelId="{77E4E327-2BEE-BB40-9DDD-B6074FEDAAA0}" type="parTrans" cxnId="{7CD3F943-20D8-474B-BEB4-98F0C29BDAB3}">
      <dgm:prSet/>
      <dgm:spPr/>
      <dgm:t>
        <a:bodyPr/>
        <a:lstStyle/>
        <a:p>
          <a:endParaRPr lang="en-US"/>
        </a:p>
      </dgm:t>
    </dgm:pt>
    <dgm:pt modelId="{5D70BD8A-205B-664E-9936-54AC02DC448F}" type="sibTrans" cxnId="{7CD3F943-20D8-474B-BEB4-98F0C29BDAB3}">
      <dgm:prSet/>
      <dgm:spPr/>
      <dgm:t>
        <a:bodyPr/>
        <a:lstStyle/>
        <a:p>
          <a:endParaRPr lang="en-US"/>
        </a:p>
      </dgm:t>
    </dgm:pt>
    <dgm:pt modelId="{47089698-8D3B-4141-A09F-05E1922122C2}">
      <dgm:prSet phldrT="[Text]" custT="1"/>
      <dgm:spPr/>
      <dgm:t>
        <a:bodyPr/>
        <a:lstStyle/>
        <a:p>
          <a:r>
            <a:rPr lang="en-US" sz="1000">
              <a:latin typeface="Geneva"/>
              <a:cs typeface="Geneva"/>
            </a:rPr>
            <a:t>Providing our pupils with outdoor learning providing to develop their health and well-being. Awarded £1000. </a:t>
          </a:r>
        </a:p>
      </dgm:t>
    </dgm:pt>
    <dgm:pt modelId="{30ACF248-9BD3-8D47-8F9D-21CCB238714F}" type="parTrans" cxnId="{7758307E-AEF9-F64B-95E4-4F0F94D8F3A3}">
      <dgm:prSet/>
      <dgm:spPr/>
      <dgm:t>
        <a:bodyPr/>
        <a:lstStyle/>
        <a:p>
          <a:endParaRPr lang="en-US"/>
        </a:p>
      </dgm:t>
    </dgm:pt>
    <dgm:pt modelId="{1F90497D-FEEA-2941-AF66-1D37D7ED25EF}" type="sibTrans" cxnId="{7758307E-AEF9-F64B-95E4-4F0F94D8F3A3}">
      <dgm:prSet/>
      <dgm:spPr/>
      <dgm:t>
        <a:bodyPr/>
        <a:lstStyle/>
        <a:p>
          <a:endParaRPr lang="en-US"/>
        </a:p>
      </dgm:t>
    </dgm:pt>
    <dgm:pt modelId="{189F5237-BA69-AC49-8547-71EA09579458}">
      <dgm:prSet phldrT="[Text]" custT="1"/>
      <dgm:spPr/>
      <dgm:t>
        <a:bodyPr/>
        <a:lstStyle/>
        <a:p>
          <a:r>
            <a:rPr lang="en-US" sz="1000">
              <a:latin typeface="Geneva"/>
              <a:cs typeface="Geneva"/>
            </a:rPr>
            <a:t>Letter Join Programme £206.40</a:t>
          </a:r>
        </a:p>
      </dgm:t>
    </dgm:pt>
    <dgm:pt modelId="{9F36473F-9625-DB48-888F-EFD26DE7E96A}" type="parTrans" cxnId="{F7A2B08F-CF91-9F42-91BF-DF3A8063ED79}">
      <dgm:prSet/>
      <dgm:spPr/>
      <dgm:t>
        <a:bodyPr/>
        <a:lstStyle/>
        <a:p>
          <a:endParaRPr lang="en-US"/>
        </a:p>
      </dgm:t>
    </dgm:pt>
    <dgm:pt modelId="{39D053BE-8181-164F-AEFF-60121B356B8B}" type="sibTrans" cxnId="{F7A2B08F-CF91-9F42-91BF-DF3A8063ED79}">
      <dgm:prSet/>
      <dgm:spPr/>
      <dgm:t>
        <a:bodyPr/>
        <a:lstStyle/>
        <a:p>
          <a:endParaRPr lang="en-US"/>
        </a:p>
      </dgm:t>
    </dgm:pt>
    <dgm:pt modelId="{DF5F25DD-893F-7841-9116-9F6940886090}">
      <dgm:prSet phldrT="[Text]" custT="1"/>
      <dgm:spPr/>
      <dgm:t>
        <a:bodyPr/>
        <a:lstStyle/>
        <a:p>
          <a:r>
            <a:rPr lang="en-US" sz="1000">
              <a:latin typeface="Geneva"/>
              <a:cs typeface="Geneva"/>
            </a:rPr>
            <a:t>All sessions are timetabled during teaching time and do not require extra funding</a:t>
          </a:r>
        </a:p>
      </dgm:t>
    </dgm:pt>
    <dgm:pt modelId="{06824644-B62F-2F40-8776-D89BF1313122}" type="parTrans" cxnId="{AE9A7E0B-5849-6441-A126-A40BDBE79106}">
      <dgm:prSet/>
      <dgm:spPr/>
      <dgm:t>
        <a:bodyPr/>
        <a:lstStyle/>
        <a:p>
          <a:endParaRPr lang="en-US"/>
        </a:p>
      </dgm:t>
    </dgm:pt>
    <dgm:pt modelId="{586B6E2C-54E8-7C41-8596-039B459E1E78}" type="sibTrans" cxnId="{AE9A7E0B-5849-6441-A126-A40BDBE79106}">
      <dgm:prSet/>
      <dgm:spPr/>
      <dgm:t>
        <a:bodyPr/>
        <a:lstStyle/>
        <a:p>
          <a:endParaRPr lang="en-US"/>
        </a:p>
      </dgm:t>
    </dgm:pt>
    <dgm:pt modelId="{3D9E00B4-ACA3-8549-BD75-7E51B852DB47}">
      <dgm:prSet phldrT="[Text]" custT="1"/>
      <dgm:spPr/>
      <dgm:t>
        <a:bodyPr/>
        <a:lstStyle/>
        <a:p>
          <a:endParaRPr lang="en-US" sz="600"/>
        </a:p>
        <a:p>
          <a:endParaRPr lang="en-US" sz="600"/>
        </a:p>
        <a:p>
          <a:endParaRPr lang="en-US" sz="600"/>
        </a:p>
      </dgm:t>
    </dgm:pt>
    <dgm:pt modelId="{4984E337-85F2-C14E-BBD7-B3C4B6659AEF}" type="parTrans" cxnId="{E6417C40-A965-C648-A430-C0C57A6D5A5C}">
      <dgm:prSet/>
      <dgm:spPr/>
      <dgm:t>
        <a:bodyPr/>
        <a:lstStyle/>
        <a:p>
          <a:endParaRPr lang="en-US"/>
        </a:p>
      </dgm:t>
    </dgm:pt>
    <dgm:pt modelId="{8CE32C58-564A-8E48-9360-1C45694995FC}" type="sibTrans" cxnId="{E6417C40-A965-C648-A430-C0C57A6D5A5C}">
      <dgm:prSet/>
      <dgm:spPr/>
      <dgm:t>
        <a:bodyPr/>
        <a:lstStyle/>
        <a:p>
          <a:endParaRPr lang="en-US"/>
        </a:p>
      </dgm:t>
    </dgm:pt>
    <dgm:pt modelId="{39A39008-FBEE-754A-AF11-9BBB9DDA5BE0}">
      <dgm:prSet phldrT="[Text]" custT="1"/>
      <dgm:spPr/>
      <dgm:t>
        <a:bodyPr/>
        <a:lstStyle/>
        <a:p>
          <a:r>
            <a:rPr lang="en-US" sz="1000">
              <a:latin typeface="Geneva"/>
              <a:cs typeface="Geneva"/>
            </a:rPr>
            <a:t>Year 2 Teacher</a:t>
          </a:r>
        </a:p>
      </dgm:t>
    </dgm:pt>
    <dgm:pt modelId="{09983B50-5D29-5945-B8CC-CCE4EE64CFAF}" type="parTrans" cxnId="{4AC1A423-81F9-B34E-BE4B-B13172F65C0E}">
      <dgm:prSet/>
      <dgm:spPr/>
      <dgm:t>
        <a:bodyPr/>
        <a:lstStyle/>
        <a:p>
          <a:endParaRPr lang="en-US"/>
        </a:p>
      </dgm:t>
    </dgm:pt>
    <dgm:pt modelId="{70124591-5E6C-BF40-BD9A-8BAFD1B942D3}" type="sibTrans" cxnId="{4AC1A423-81F9-B34E-BE4B-B13172F65C0E}">
      <dgm:prSet/>
      <dgm:spPr/>
      <dgm:t>
        <a:bodyPr/>
        <a:lstStyle/>
        <a:p>
          <a:endParaRPr lang="en-US"/>
        </a:p>
      </dgm:t>
    </dgm:pt>
    <dgm:pt modelId="{12F1F9EA-F8D9-9F41-8211-5575BCAF3F26}">
      <dgm:prSet phldrT="[Text]" custT="1"/>
      <dgm:spPr/>
      <dgm:t>
        <a:bodyPr/>
        <a:lstStyle/>
        <a:p>
          <a:r>
            <a:rPr lang="en-US" sz="1000">
              <a:latin typeface="Geneva"/>
              <a:cs typeface="Geneva"/>
            </a:rPr>
            <a:t>Year 3 Teacher </a:t>
          </a:r>
        </a:p>
      </dgm:t>
    </dgm:pt>
    <dgm:pt modelId="{ADB25CFF-15F7-7145-AA89-F6A9CD49993D}" type="parTrans" cxnId="{34E10F7D-5AFD-5549-997A-21DFA60457E5}">
      <dgm:prSet/>
      <dgm:spPr/>
      <dgm:t>
        <a:bodyPr/>
        <a:lstStyle/>
        <a:p>
          <a:endParaRPr lang="en-US"/>
        </a:p>
      </dgm:t>
    </dgm:pt>
    <dgm:pt modelId="{4839BF25-B1FE-5C4D-A56B-14802C7EBE94}" type="sibTrans" cxnId="{34E10F7D-5AFD-5549-997A-21DFA60457E5}">
      <dgm:prSet/>
      <dgm:spPr/>
      <dgm:t>
        <a:bodyPr/>
        <a:lstStyle/>
        <a:p>
          <a:endParaRPr lang="en-US"/>
        </a:p>
      </dgm:t>
    </dgm:pt>
    <dgm:pt modelId="{118207FA-D828-2E48-AB60-391764E624CE}">
      <dgm:prSet phldrT="[Text]" custT="1"/>
      <dgm:spPr/>
      <dgm:t>
        <a:bodyPr/>
        <a:lstStyle/>
        <a:p>
          <a:r>
            <a:rPr lang="en-US" sz="1000">
              <a:latin typeface="Geneva"/>
              <a:cs typeface="Geneva"/>
            </a:rPr>
            <a:t>LSA 1</a:t>
          </a:r>
        </a:p>
      </dgm:t>
    </dgm:pt>
    <dgm:pt modelId="{C4BFA371-6C52-5F46-B66C-FDA26C1018BA}" type="parTrans" cxnId="{53F099AB-1515-CC4B-8ACB-E72BFA45CA2D}">
      <dgm:prSet/>
      <dgm:spPr/>
      <dgm:t>
        <a:bodyPr/>
        <a:lstStyle/>
        <a:p>
          <a:endParaRPr lang="en-US"/>
        </a:p>
      </dgm:t>
    </dgm:pt>
    <dgm:pt modelId="{3387F40F-9DC9-0E40-9ED6-88106408B597}" type="sibTrans" cxnId="{53F099AB-1515-CC4B-8ACB-E72BFA45CA2D}">
      <dgm:prSet/>
      <dgm:spPr/>
      <dgm:t>
        <a:bodyPr/>
        <a:lstStyle/>
        <a:p>
          <a:endParaRPr lang="en-US"/>
        </a:p>
      </dgm:t>
    </dgm:pt>
    <dgm:pt modelId="{328CB256-5D4E-5141-AF1F-82E816634F2A}">
      <dgm:prSet phldrT="[Text]" custT="1"/>
      <dgm:spPr/>
      <dgm:t>
        <a:bodyPr/>
        <a:lstStyle/>
        <a:p>
          <a:r>
            <a:rPr lang="en-US" sz="1000">
              <a:latin typeface="Geneva"/>
              <a:cs typeface="Geneva"/>
            </a:rPr>
            <a:t>LSA 2</a:t>
          </a:r>
        </a:p>
      </dgm:t>
    </dgm:pt>
    <dgm:pt modelId="{9746F9D6-B8C0-CA49-A4BB-A6B3A00E2F38}" type="parTrans" cxnId="{2C79B9A8-2467-A04B-9C2E-54F3B7BE6B35}">
      <dgm:prSet/>
      <dgm:spPr/>
      <dgm:t>
        <a:bodyPr/>
        <a:lstStyle/>
        <a:p>
          <a:endParaRPr lang="en-US"/>
        </a:p>
      </dgm:t>
    </dgm:pt>
    <dgm:pt modelId="{C3E40BF4-7B6F-0240-AD67-ED592E810ECA}" type="sibTrans" cxnId="{2C79B9A8-2467-A04B-9C2E-54F3B7BE6B35}">
      <dgm:prSet/>
      <dgm:spPr/>
      <dgm:t>
        <a:bodyPr/>
        <a:lstStyle/>
        <a:p>
          <a:endParaRPr lang="en-US"/>
        </a:p>
      </dgm:t>
    </dgm:pt>
    <dgm:pt modelId="{1EBB96ED-A74B-5345-81CA-F88E67017C84}">
      <dgm:prSet phldrT="[Text]" custT="1"/>
      <dgm:spPr/>
      <dgm:t>
        <a:bodyPr/>
        <a:lstStyle/>
        <a:p>
          <a:endParaRPr lang="en-US" sz="1000">
            <a:latin typeface="Geneva"/>
            <a:cs typeface="Geneva"/>
          </a:endParaRPr>
        </a:p>
        <a:p>
          <a:r>
            <a:rPr lang="en-US" sz="1000">
              <a:latin typeface="Geneva"/>
              <a:cs typeface="Geneva"/>
            </a:rPr>
            <a:t>Outdoor project £100 for resources</a:t>
          </a:r>
        </a:p>
        <a:p>
          <a:r>
            <a:rPr lang="en-US" sz="1000">
              <a:latin typeface="Geneva"/>
              <a:cs typeface="Geneva"/>
            </a:rPr>
            <a:t>Art Collaboration £150 </a:t>
          </a:r>
        </a:p>
        <a:p>
          <a:r>
            <a:rPr lang="en-US" sz="1000">
              <a:latin typeface="Geneva"/>
              <a:cs typeface="Geneva"/>
            </a:rPr>
            <a:t>Flying High Assembly £50</a:t>
          </a:r>
        </a:p>
        <a:p>
          <a:r>
            <a:rPr lang="en-US" sz="1000">
              <a:latin typeface="Geneva"/>
              <a:cs typeface="Geneva"/>
            </a:rPr>
            <a:t>Staff Proffessional Development  Supply cover - Pioneer School Visit - LSA 1 and 2 £200 </a:t>
          </a:r>
        </a:p>
        <a:p>
          <a:r>
            <a:rPr lang="en-US" sz="1000">
              <a:latin typeface="Geneva"/>
              <a:cs typeface="Geneva"/>
            </a:rPr>
            <a:t>EIG Grant - professional development available </a:t>
          </a:r>
          <a:endParaRPr lang="en-US"/>
        </a:p>
      </dgm:t>
    </dgm:pt>
    <dgm:pt modelId="{3DB2DBA6-A41F-D046-9101-FC8A27D88936}" type="parTrans" cxnId="{4298415D-733B-7548-951D-1B99AE194EB2}">
      <dgm:prSet/>
      <dgm:spPr/>
      <dgm:t>
        <a:bodyPr/>
        <a:lstStyle/>
        <a:p>
          <a:endParaRPr lang="en-US"/>
        </a:p>
      </dgm:t>
    </dgm:pt>
    <dgm:pt modelId="{57DC5489-6713-0545-9AA4-604D504EF121}" type="sibTrans" cxnId="{4298415D-733B-7548-951D-1B99AE194EB2}">
      <dgm:prSet/>
      <dgm:spPr/>
      <dgm:t>
        <a:bodyPr/>
        <a:lstStyle/>
        <a:p>
          <a:endParaRPr lang="en-US"/>
        </a:p>
      </dgm:t>
    </dgm:pt>
    <dgm:pt modelId="{31555932-E769-8140-BF4E-3B8A9CFE47EB}" type="pres">
      <dgm:prSet presAssocID="{1452DCBF-AFDB-AE44-B3B6-8807D77947CE}" presName="Name0" presStyleCnt="0">
        <dgm:presLayoutVars>
          <dgm:chMax val="5"/>
          <dgm:chPref val="5"/>
          <dgm:dir/>
          <dgm:animLvl val="lvl"/>
        </dgm:presLayoutVars>
      </dgm:prSet>
      <dgm:spPr/>
      <dgm:t>
        <a:bodyPr/>
        <a:lstStyle/>
        <a:p>
          <a:endParaRPr lang="en-US"/>
        </a:p>
      </dgm:t>
    </dgm:pt>
    <dgm:pt modelId="{F0A94301-CAB6-6841-9629-2091E7203ED9}" type="pres">
      <dgm:prSet presAssocID="{B80489C5-DEED-C945-A825-071E5A7D824E}" presName="parentText1" presStyleLbl="node1" presStyleIdx="0" presStyleCnt="3" custScaleY="111302" custLinFactNeighborX="-652" custLinFactNeighborY="-54634">
        <dgm:presLayoutVars>
          <dgm:chMax/>
          <dgm:chPref val="3"/>
          <dgm:bulletEnabled val="1"/>
        </dgm:presLayoutVars>
      </dgm:prSet>
      <dgm:spPr/>
      <dgm:t>
        <a:bodyPr/>
        <a:lstStyle/>
        <a:p>
          <a:endParaRPr lang="en-US"/>
        </a:p>
      </dgm:t>
    </dgm:pt>
    <dgm:pt modelId="{031BDBFD-DB7C-184A-98F2-F92496CF7616}" type="pres">
      <dgm:prSet presAssocID="{B80489C5-DEED-C945-A825-071E5A7D824E}" presName="childText1" presStyleLbl="solidAlignAcc1" presStyleIdx="0" presStyleCnt="3" custScaleX="96263" custScaleY="199278" custLinFactNeighborX="-5269" custLinFactNeighborY="24193">
        <dgm:presLayoutVars>
          <dgm:chMax val="0"/>
          <dgm:chPref val="0"/>
          <dgm:bulletEnabled val="1"/>
        </dgm:presLayoutVars>
      </dgm:prSet>
      <dgm:spPr/>
      <dgm:t>
        <a:bodyPr/>
        <a:lstStyle/>
        <a:p>
          <a:endParaRPr lang="en-US"/>
        </a:p>
      </dgm:t>
    </dgm:pt>
    <dgm:pt modelId="{F2711215-3BF8-464E-B3E8-5EFC30345755}" type="pres">
      <dgm:prSet presAssocID="{48D59A9B-06D2-674D-BC40-8B5BF106287F}" presName="parentText2" presStyleLbl="node1" presStyleIdx="1" presStyleCnt="3" custLinFactNeighborX="224" custLinFactNeighborY="-17897">
        <dgm:presLayoutVars>
          <dgm:chMax/>
          <dgm:chPref val="3"/>
          <dgm:bulletEnabled val="1"/>
        </dgm:presLayoutVars>
      </dgm:prSet>
      <dgm:spPr/>
      <dgm:t>
        <a:bodyPr/>
        <a:lstStyle/>
        <a:p>
          <a:endParaRPr lang="en-US"/>
        </a:p>
      </dgm:t>
    </dgm:pt>
    <dgm:pt modelId="{5CABADC6-F6EE-094A-B19B-E91D60FE6343}" type="pres">
      <dgm:prSet presAssocID="{48D59A9B-06D2-674D-BC40-8B5BF106287F}" presName="childText2" presStyleLbl="solidAlignAcc1" presStyleIdx="1" presStyleCnt="3" custScaleX="96262" custScaleY="153486" custLinFactNeighborX="-1366" custLinFactNeighborY="21240">
        <dgm:presLayoutVars>
          <dgm:chMax val="0"/>
          <dgm:chPref val="0"/>
          <dgm:bulletEnabled val="1"/>
        </dgm:presLayoutVars>
      </dgm:prSet>
      <dgm:spPr/>
      <dgm:t>
        <a:bodyPr/>
        <a:lstStyle/>
        <a:p>
          <a:endParaRPr lang="en-US"/>
        </a:p>
      </dgm:t>
    </dgm:pt>
    <dgm:pt modelId="{A194028A-3508-AE46-B32F-4772E6D4D8C5}" type="pres">
      <dgm:prSet presAssocID="{8304A933-B2C3-B343-9D48-BD96CE61D404}" presName="parentText3" presStyleLbl="node1" presStyleIdx="2" presStyleCnt="3" custLinFactNeighborX="-1095" custLinFactNeighborY="9808">
        <dgm:presLayoutVars>
          <dgm:chMax/>
          <dgm:chPref val="3"/>
          <dgm:bulletEnabled val="1"/>
        </dgm:presLayoutVars>
      </dgm:prSet>
      <dgm:spPr/>
      <dgm:t>
        <a:bodyPr/>
        <a:lstStyle/>
        <a:p>
          <a:endParaRPr lang="en-US"/>
        </a:p>
      </dgm:t>
    </dgm:pt>
    <dgm:pt modelId="{1F395915-96B5-2B4C-BC89-B66B9A97A512}" type="pres">
      <dgm:prSet presAssocID="{8304A933-B2C3-B343-9D48-BD96CE61D404}" presName="childText3" presStyleLbl="solidAlignAcc1" presStyleIdx="2" presStyleCnt="3" custScaleY="130428" custLinFactNeighborX="-1366" custLinFactNeighborY="24225">
        <dgm:presLayoutVars>
          <dgm:chMax val="0"/>
          <dgm:chPref val="0"/>
          <dgm:bulletEnabled val="1"/>
        </dgm:presLayoutVars>
      </dgm:prSet>
      <dgm:spPr/>
      <dgm:t>
        <a:bodyPr/>
        <a:lstStyle/>
        <a:p>
          <a:endParaRPr lang="en-US"/>
        </a:p>
      </dgm:t>
    </dgm:pt>
  </dgm:ptLst>
  <dgm:cxnLst>
    <dgm:cxn modelId="{4298415D-733B-7548-951D-1B99AE194EB2}" srcId="{48D59A9B-06D2-674D-BC40-8B5BF106287F}" destId="{1EBB96ED-A74B-5345-81CA-F88E67017C84}" srcOrd="5" destOrd="0" parTransId="{3DB2DBA6-A41F-D046-9101-FC8A27D88936}" sibTransId="{57DC5489-6713-0545-9AA4-604D504EF121}"/>
    <dgm:cxn modelId="{10511FD3-7DBB-AF4E-A26F-13218BEC8803}" type="presOf" srcId="{1EBB96ED-A74B-5345-81CA-F88E67017C84}" destId="{5CABADC6-F6EE-094A-B19B-E91D60FE6343}" srcOrd="0" destOrd="5" presId="urn:microsoft.com/office/officeart/2009/3/layout/IncreasingArrowsProcess"/>
    <dgm:cxn modelId="{C4F80217-9262-3B42-A42C-664A23686E69}" type="presOf" srcId="{48D59A9B-06D2-674D-BC40-8B5BF106287F}" destId="{F2711215-3BF8-464E-B3E8-5EFC30345755}" srcOrd="0" destOrd="0" presId="urn:microsoft.com/office/officeart/2009/3/layout/IncreasingArrowsProcess"/>
    <dgm:cxn modelId="{1E8AFF1D-CB3A-824F-B818-A0314B308387}" type="presOf" srcId="{3D9E00B4-ACA3-8549-BD75-7E51B852DB47}" destId="{031BDBFD-DB7C-184A-98F2-F92496CF7616}" srcOrd="0" destOrd="4" presId="urn:microsoft.com/office/officeart/2009/3/layout/IncreasingArrowsProcess"/>
    <dgm:cxn modelId="{2FAFAA96-206C-2143-97F9-688D6B75A174}" srcId="{B80489C5-DEED-C945-A825-071E5A7D824E}" destId="{D03B96E9-7DD2-DB49-81F4-8921850407C3}" srcOrd="0" destOrd="0" parTransId="{27C0D272-5AFE-714B-8FA0-E3A164BA6EBA}" sibTransId="{B6C1FDA3-9ECC-9A45-AF09-AC514570AE2F}"/>
    <dgm:cxn modelId="{9396AC43-0906-974F-A605-C36C90F8F677}" type="presOf" srcId="{328CB256-5D4E-5141-AF1F-82E816634F2A}" destId="{5CABADC6-F6EE-094A-B19B-E91D60FE6343}" srcOrd="0" destOrd="4" presId="urn:microsoft.com/office/officeart/2009/3/layout/IncreasingArrowsProcess"/>
    <dgm:cxn modelId="{215225E9-0352-3C41-A3A5-B919BAB08EF2}" type="presOf" srcId="{DF5F25DD-893F-7841-9116-9F6940886090}" destId="{031BDBFD-DB7C-184A-98F2-F92496CF7616}" srcOrd="0" destOrd="3" presId="urn:microsoft.com/office/officeart/2009/3/layout/IncreasingArrowsProcess"/>
    <dgm:cxn modelId="{F4D4F48A-4178-D04A-8DC8-7F1685651CDE}" srcId="{1452DCBF-AFDB-AE44-B3B6-8807D77947CE}" destId="{48D59A9B-06D2-674D-BC40-8B5BF106287F}" srcOrd="1" destOrd="0" parTransId="{202650AF-D413-3542-811A-51B80700FA80}" sibTransId="{0A70DDA1-006B-CC49-969B-ADB393970715}"/>
    <dgm:cxn modelId="{F7A2B08F-CF91-9F42-91BF-DF3A8063ED79}" srcId="{B80489C5-DEED-C945-A825-071E5A7D824E}" destId="{189F5237-BA69-AC49-8547-71EA09579458}" srcOrd="2" destOrd="0" parTransId="{9F36473F-9625-DB48-888F-EFD26DE7E96A}" sibTransId="{39D053BE-8181-164F-AEFF-60121B356B8B}"/>
    <dgm:cxn modelId="{F486E5FB-F3B3-3240-B9BE-C2475AA370C7}" type="presOf" srcId="{8304A933-B2C3-B343-9D48-BD96CE61D404}" destId="{A194028A-3508-AE46-B32F-4772E6D4D8C5}" srcOrd="0" destOrd="0" presId="urn:microsoft.com/office/officeart/2009/3/layout/IncreasingArrowsProcess"/>
    <dgm:cxn modelId="{9C15176A-AB55-BE49-9BB2-C2B0A18F3D38}" srcId="{1452DCBF-AFDB-AE44-B3B6-8807D77947CE}" destId="{8304A933-B2C3-B343-9D48-BD96CE61D404}" srcOrd="2" destOrd="0" parTransId="{7B50F872-7CE8-214C-85F3-C851A5A41101}" sibTransId="{FD5970B0-9180-214A-99E6-167E3A362D8A}"/>
    <dgm:cxn modelId="{AE9A7E0B-5849-6441-A126-A40BDBE79106}" srcId="{B80489C5-DEED-C945-A825-071E5A7D824E}" destId="{DF5F25DD-893F-7841-9116-9F6940886090}" srcOrd="3" destOrd="0" parTransId="{06824644-B62F-2F40-8776-D89BF1313122}" sibTransId="{586B6E2C-54E8-7C41-8596-039B459E1E78}"/>
    <dgm:cxn modelId="{704954E4-14C1-7342-9AD3-C0ED00AEC124}" type="presOf" srcId="{39A39008-FBEE-754A-AF11-9BBB9DDA5BE0}" destId="{5CABADC6-F6EE-094A-B19B-E91D60FE6343}" srcOrd="0" destOrd="1" presId="urn:microsoft.com/office/officeart/2009/3/layout/IncreasingArrowsProcess"/>
    <dgm:cxn modelId="{4AC1A423-81F9-B34E-BE4B-B13172F65C0E}" srcId="{48D59A9B-06D2-674D-BC40-8B5BF106287F}" destId="{39A39008-FBEE-754A-AF11-9BBB9DDA5BE0}" srcOrd="1" destOrd="0" parTransId="{09983B50-5D29-5945-B8CC-CCE4EE64CFAF}" sibTransId="{70124591-5E6C-BF40-BD9A-8BAFD1B942D3}"/>
    <dgm:cxn modelId="{2C79B9A8-2467-A04B-9C2E-54F3B7BE6B35}" srcId="{48D59A9B-06D2-674D-BC40-8B5BF106287F}" destId="{328CB256-5D4E-5141-AF1F-82E816634F2A}" srcOrd="4" destOrd="0" parTransId="{9746F9D6-B8C0-CA49-A4BB-A6B3A00E2F38}" sibTransId="{C3E40BF4-7B6F-0240-AD67-ED592E810ECA}"/>
    <dgm:cxn modelId="{7C9DDCDD-ED42-D14B-81F9-358F16665685}" srcId="{48D59A9B-06D2-674D-BC40-8B5BF106287F}" destId="{4C3EE3A1-C869-2641-A59D-F32608236606}" srcOrd="0" destOrd="0" parTransId="{3F1F6A6E-5995-4A46-87D4-57E47E976E7D}" sibTransId="{CE00385B-7755-DA48-A843-396F004989A5}"/>
    <dgm:cxn modelId="{8140E12A-0F4E-A543-8046-31F29340ADCE}" type="presOf" srcId="{47089698-8D3B-4141-A09F-05E1922122C2}" destId="{031BDBFD-DB7C-184A-98F2-F92496CF7616}" srcOrd="0" destOrd="1" presId="urn:microsoft.com/office/officeart/2009/3/layout/IncreasingArrowsProcess"/>
    <dgm:cxn modelId="{34E10F7D-5AFD-5549-997A-21DFA60457E5}" srcId="{48D59A9B-06D2-674D-BC40-8B5BF106287F}" destId="{12F1F9EA-F8D9-9F41-8211-5575BCAF3F26}" srcOrd="2" destOrd="0" parTransId="{ADB25CFF-15F7-7145-AA89-F6A9CD49993D}" sibTransId="{4839BF25-B1FE-5C4D-A56B-14802C7EBE94}"/>
    <dgm:cxn modelId="{7CD3F943-20D8-474B-BEB4-98F0C29BDAB3}" srcId="{8304A933-B2C3-B343-9D48-BD96CE61D404}" destId="{97A21208-7606-B743-92A5-84FAFCD9BE9F}" srcOrd="0" destOrd="0" parTransId="{77E4E327-2BEE-BB40-9DDD-B6074FEDAAA0}" sibTransId="{5D70BD8A-205B-664E-9936-54AC02DC448F}"/>
    <dgm:cxn modelId="{2BA05D80-11E7-724D-8198-382B95BFA876}" type="presOf" srcId="{B80489C5-DEED-C945-A825-071E5A7D824E}" destId="{F0A94301-CAB6-6841-9629-2091E7203ED9}" srcOrd="0" destOrd="0" presId="urn:microsoft.com/office/officeart/2009/3/layout/IncreasingArrowsProcess"/>
    <dgm:cxn modelId="{0B0ADBFD-D044-4643-8904-B3428B6A4AB4}" type="presOf" srcId="{189F5237-BA69-AC49-8547-71EA09579458}" destId="{031BDBFD-DB7C-184A-98F2-F92496CF7616}" srcOrd="0" destOrd="2" presId="urn:microsoft.com/office/officeart/2009/3/layout/IncreasingArrowsProcess"/>
    <dgm:cxn modelId="{C4FAD623-4731-5544-8DCD-4780EAC4FD98}" type="presOf" srcId="{4C3EE3A1-C869-2641-A59D-F32608236606}" destId="{5CABADC6-F6EE-094A-B19B-E91D60FE6343}" srcOrd="0" destOrd="0" presId="urn:microsoft.com/office/officeart/2009/3/layout/IncreasingArrowsProcess"/>
    <dgm:cxn modelId="{01867E0C-7F68-0E4E-920B-604756AF3A40}" type="presOf" srcId="{12F1F9EA-F8D9-9F41-8211-5575BCAF3F26}" destId="{5CABADC6-F6EE-094A-B19B-E91D60FE6343}" srcOrd="0" destOrd="2" presId="urn:microsoft.com/office/officeart/2009/3/layout/IncreasingArrowsProcess"/>
    <dgm:cxn modelId="{7758307E-AEF9-F64B-95E4-4F0F94D8F3A3}" srcId="{B80489C5-DEED-C945-A825-071E5A7D824E}" destId="{47089698-8D3B-4141-A09F-05E1922122C2}" srcOrd="1" destOrd="0" parTransId="{30ACF248-9BD3-8D47-8F9D-21CCB238714F}" sibTransId="{1F90497D-FEEA-2941-AF66-1D37D7ED25EF}"/>
    <dgm:cxn modelId="{53F099AB-1515-CC4B-8ACB-E72BFA45CA2D}" srcId="{48D59A9B-06D2-674D-BC40-8B5BF106287F}" destId="{118207FA-D828-2E48-AB60-391764E624CE}" srcOrd="3" destOrd="0" parTransId="{C4BFA371-6C52-5F46-B66C-FDA26C1018BA}" sibTransId="{3387F40F-9DC9-0E40-9ED6-88106408B597}"/>
    <dgm:cxn modelId="{4DC7E285-B221-A24F-A18E-387748DF7CD8}" srcId="{1452DCBF-AFDB-AE44-B3B6-8807D77947CE}" destId="{B80489C5-DEED-C945-A825-071E5A7D824E}" srcOrd="0" destOrd="0" parTransId="{ECEBFBC5-38A9-3E4A-B87A-5642782408CE}" sibTransId="{8C24575B-7D76-C64B-8808-521E917C8030}"/>
    <dgm:cxn modelId="{467BCDFD-C726-FC47-AAEE-3D43F7779F13}" type="presOf" srcId="{D03B96E9-7DD2-DB49-81F4-8921850407C3}" destId="{031BDBFD-DB7C-184A-98F2-F92496CF7616}" srcOrd="0" destOrd="0" presId="urn:microsoft.com/office/officeart/2009/3/layout/IncreasingArrowsProcess"/>
    <dgm:cxn modelId="{17332DE8-4DB0-184B-96CE-59549F001A4F}" type="presOf" srcId="{118207FA-D828-2E48-AB60-391764E624CE}" destId="{5CABADC6-F6EE-094A-B19B-E91D60FE6343}" srcOrd="0" destOrd="3" presId="urn:microsoft.com/office/officeart/2009/3/layout/IncreasingArrowsProcess"/>
    <dgm:cxn modelId="{BC97BCED-1079-CC46-A4AB-736DBA60AD59}" type="presOf" srcId="{97A21208-7606-B743-92A5-84FAFCD9BE9F}" destId="{1F395915-96B5-2B4C-BC89-B66B9A97A512}" srcOrd="0" destOrd="0" presId="urn:microsoft.com/office/officeart/2009/3/layout/IncreasingArrowsProcess"/>
    <dgm:cxn modelId="{6E18B59C-7D4E-B340-BE81-E21CC2700002}" type="presOf" srcId="{1452DCBF-AFDB-AE44-B3B6-8807D77947CE}" destId="{31555932-E769-8140-BF4E-3B8A9CFE47EB}" srcOrd="0" destOrd="0" presId="urn:microsoft.com/office/officeart/2009/3/layout/IncreasingArrowsProcess"/>
    <dgm:cxn modelId="{E6417C40-A965-C648-A430-C0C57A6D5A5C}" srcId="{B80489C5-DEED-C945-A825-071E5A7D824E}" destId="{3D9E00B4-ACA3-8549-BD75-7E51B852DB47}" srcOrd="4" destOrd="0" parTransId="{4984E337-85F2-C14E-BBD7-B3C4B6659AEF}" sibTransId="{8CE32C58-564A-8E48-9360-1C45694995FC}"/>
    <dgm:cxn modelId="{16C5D0CC-8AE9-444C-9C5F-EC3F40B7E56A}" type="presParOf" srcId="{31555932-E769-8140-BF4E-3B8A9CFE47EB}" destId="{F0A94301-CAB6-6841-9629-2091E7203ED9}" srcOrd="0" destOrd="0" presId="urn:microsoft.com/office/officeart/2009/3/layout/IncreasingArrowsProcess"/>
    <dgm:cxn modelId="{A5DE4041-0528-7544-BB55-1BF46D51A962}" type="presParOf" srcId="{31555932-E769-8140-BF4E-3B8A9CFE47EB}" destId="{031BDBFD-DB7C-184A-98F2-F92496CF7616}" srcOrd="1" destOrd="0" presId="urn:microsoft.com/office/officeart/2009/3/layout/IncreasingArrowsProcess"/>
    <dgm:cxn modelId="{EFCC6842-6D06-824D-AED0-50A0FDEC2FC0}" type="presParOf" srcId="{31555932-E769-8140-BF4E-3B8A9CFE47EB}" destId="{F2711215-3BF8-464E-B3E8-5EFC30345755}" srcOrd="2" destOrd="0" presId="urn:microsoft.com/office/officeart/2009/3/layout/IncreasingArrowsProcess"/>
    <dgm:cxn modelId="{F0A271B4-7D09-AC4F-AC9B-3858EB223973}" type="presParOf" srcId="{31555932-E769-8140-BF4E-3B8A9CFE47EB}" destId="{5CABADC6-F6EE-094A-B19B-E91D60FE6343}" srcOrd="3" destOrd="0" presId="urn:microsoft.com/office/officeart/2009/3/layout/IncreasingArrowsProcess"/>
    <dgm:cxn modelId="{A299038C-A74C-7E41-BF02-A3EAE165B92E}" type="presParOf" srcId="{31555932-E769-8140-BF4E-3B8A9CFE47EB}" destId="{A194028A-3508-AE46-B32F-4772E6D4D8C5}" srcOrd="4" destOrd="0" presId="urn:microsoft.com/office/officeart/2009/3/layout/IncreasingArrowsProcess"/>
    <dgm:cxn modelId="{E87B8AF8-476E-AD43-906A-E8E9B4EA3236}" type="presParOf" srcId="{31555932-E769-8140-BF4E-3B8A9CFE47EB}" destId="{1F395915-96B5-2B4C-BC89-B66B9A97A512}" srcOrd="5" destOrd="0" presId="urn:microsoft.com/office/officeart/2009/3/layout/IncreasingArrowsProcess"/>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1695F64-EEDB-934E-919C-F3E8D0D813EC}" type="doc">
      <dgm:prSet loTypeId="urn:microsoft.com/office/officeart/2009/layout/CircleArrowProcess" loCatId="" qsTypeId="urn:microsoft.com/office/officeart/2005/8/quickstyle/simple4" qsCatId="simple" csTypeId="urn:microsoft.com/office/officeart/2005/8/colors/colorful1" csCatId="colorful" phldr="1"/>
      <dgm:spPr/>
      <dgm:t>
        <a:bodyPr/>
        <a:lstStyle/>
        <a:p>
          <a:endParaRPr lang="en-US"/>
        </a:p>
      </dgm:t>
    </dgm:pt>
    <dgm:pt modelId="{BBB6397B-9A2C-6E42-B382-50B22CC1A26C}">
      <dgm:prSet phldrT="[Text]" custT="1"/>
      <dgm:spPr/>
      <dgm:t>
        <a:bodyPr/>
        <a:lstStyle/>
        <a:p>
          <a:r>
            <a:rPr lang="en-US" sz="1400">
              <a:latin typeface="Geneva"/>
              <a:cs typeface="Geneva"/>
            </a:rPr>
            <a:t>Data and evidence remains available </a:t>
          </a:r>
        </a:p>
      </dgm:t>
    </dgm:pt>
    <dgm:pt modelId="{FA4836B9-C103-3146-8331-67205287EAFD}" type="parTrans" cxnId="{73FC8883-C2AD-1747-81A0-E1618AB8E8B9}">
      <dgm:prSet/>
      <dgm:spPr/>
      <dgm:t>
        <a:bodyPr/>
        <a:lstStyle/>
        <a:p>
          <a:endParaRPr lang="en-US"/>
        </a:p>
      </dgm:t>
    </dgm:pt>
    <dgm:pt modelId="{F68B914B-FA39-6446-B1B2-95C937A909A6}" type="sibTrans" cxnId="{73FC8883-C2AD-1747-81A0-E1618AB8E8B9}">
      <dgm:prSet/>
      <dgm:spPr/>
      <dgm:t>
        <a:bodyPr/>
        <a:lstStyle/>
        <a:p>
          <a:endParaRPr lang="en-US"/>
        </a:p>
      </dgm:t>
    </dgm:pt>
    <dgm:pt modelId="{6D883F7F-D6CF-6F49-86E9-83BB2A9B48DE}">
      <dgm:prSet phldrT="[Text]" custT="1"/>
      <dgm:spPr/>
      <dgm:t>
        <a:bodyPr/>
        <a:lstStyle/>
        <a:p>
          <a:r>
            <a:rPr lang="en-US" sz="1400">
              <a:latin typeface="Geneva"/>
              <a:cs typeface="Geneva"/>
            </a:rPr>
            <a:t>open to staff opinions</a:t>
          </a:r>
        </a:p>
      </dgm:t>
    </dgm:pt>
    <dgm:pt modelId="{40B88831-8125-DE4E-9DC6-865C8C3768A6}" type="parTrans" cxnId="{DACB9C86-D4F3-2B40-BDC3-0299980B6B1F}">
      <dgm:prSet/>
      <dgm:spPr/>
      <dgm:t>
        <a:bodyPr/>
        <a:lstStyle/>
        <a:p>
          <a:endParaRPr lang="en-US"/>
        </a:p>
      </dgm:t>
    </dgm:pt>
    <dgm:pt modelId="{99DB2C19-5B14-2441-8B8A-BEE9A6A74016}" type="sibTrans" cxnId="{DACB9C86-D4F3-2B40-BDC3-0299980B6B1F}">
      <dgm:prSet/>
      <dgm:spPr/>
      <dgm:t>
        <a:bodyPr/>
        <a:lstStyle/>
        <a:p>
          <a:endParaRPr lang="en-US"/>
        </a:p>
      </dgm:t>
    </dgm:pt>
    <dgm:pt modelId="{9A4C25AB-E6CC-D14E-874B-9CAF832609C1}">
      <dgm:prSet phldrT="[Text]" custT="1"/>
      <dgm:spPr/>
      <dgm:t>
        <a:bodyPr/>
        <a:lstStyle/>
        <a:p>
          <a:r>
            <a:rPr lang="en-US" sz="1400">
              <a:latin typeface="Geneva"/>
              <a:cs typeface="Geneva"/>
            </a:rPr>
            <a:t>cascade information when available</a:t>
          </a:r>
        </a:p>
      </dgm:t>
    </dgm:pt>
    <dgm:pt modelId="{C8560553-BC0F-B84D-9DB4-BB2DBF0CA9F3}" type="parTrans" cxnId="{B5C55603-A841-894C-88EE-3D80C7607B2E}">
      <dgm:prSet/>
      <dgm:spPr/>
      <dgm:t>
        <a:bodyPr/>
        <a:lstStyle/>
        <a:p>
          <a:endParaRPr lang="en-US"/>
        </a:p>
      </dgm:t>
    </dgm:pt>
    <dgm:pt modelId="{CC5AEC28-5931-C647-B884-D66E5C891178}" type="sibTrans" cxnId="{B5C55603-A841-894C-88EE-3D80C7607B2E}">
      <dgm:prSet/>
      <dgm:spPr/>
      <dgm:t>
        <a:bodyPr/>
        <a:lstStyle/>
        <a:p>
          <a:endParaRPr lang="en-US"/>
        </a:p>
      </dgm:t>
    </dgm:pt>
    <dgm:pt modelId="{E5048924-2696-6846-865E-DC25F95B61E3}">
      <dgm:prSet phldrT="[Text]" custT="1"/>
      <dgm:spPr/>
      <dgm:t>
        <a:bodyPr/>
        <a:lstStyle/>
        <a:p>
          <a:r>
            <a:rPr lang="en-US" sz="1400">
              <a:latin typeface="Geneva"/>
              <a:cs typeface="Geneva"/>
            </a:rPr>
            <a:t>continuous strategic steps to target success </a:t>
          </a:r>
        </a:p>
      </dgm:t>
    </dgm:pt>
    <dgm:pt modelId="{F6748469-865F-2740-8408-CF4C9EB3D59A}" type="parTrans" cxnId="{3F322A80-94BF-F44F-BADA-F5F0560BEAD8}">
      <dgm:prSet/>
      <dgm:spPr/>
      <dgm:t>
        <a:bodyPr/>
        <a:lstStyle/>
        <a:p>
          <a:endParaRPr lang="en-US"/>
        </a:p>
      </dgm:t>
    </dgm:pt>
    <dgm:pt modelId="{76F98D3F-CBD5-644F-9509-CE7EA207756C}" type="sibTrans" cxnId="{3F322A80-94BF-F44F-BADA-F5F0560BEAD8}">
      <dgm:prSet/>
      <dgm:spPr/>
      <dgm:t>
        <a:bodyPr/>
        <a:lstStyle/>
        <a:p>
          <a:endParaRPr lang="en-US"/>
        </a:p>
      </dgm:t>
    </dgm:pt>
    <dgm:pt modelId="{AA12A439-7AA8-A84A-8E34-39FE66CACA83}" type="pres">
      <dgm:prSet presAssocID="{D1695F64-EEDB-934E-919C-F3E8D0D813EC}" presName="Name0" presStyleCnt="0">
        <dgm:presLayoutVars>
          <dgm:chMax val="7"/>
          <dgm:chPref val="7"/>
          <dgm:dir/>
          <dgm:animLvl val="lvl"/>
        </dgm:presLayoutVars>
      </dgm:prSet>
      <dgm:spPr/>
    </dgm:pt>
    <dgm:pt modelId="{C89D3049-CD53-E940-988D-3EA2594FE935}" type="pres">
      <dgm:prSet presAssocID="{BBB6397B-9A2C-6E42-B382-50B22CC1A26C}" presName="Accent1" presStyleCnt="0"/>
      <dgm:spPr/>
    </dgm:pt>
    <dgm:pt modelId="{B8A0E370-3A57-9349-96CF-14CBE773A126}" type="pres">
      <dgm:prSet presAssocID="{BBB6397B-9A2C-6E42-B382-50B22CC1A26C}" presName="Accent" presStyleLbl="node1" presStyleIdx="0" presStyleCnt="4"/>
      <dgm:spPr/>
    </dgm:pt>
    <dgm:pt modelId="{67B34984-1DD0-D44E-82CF-76C62E0542C8}" type="pres">
      <dgm:prSet presAssocID="{BBB6397B-9A2C-6E42-B382-50B22CC1A26C}" presName="Parent1" presStyleLbl="revTx" presStyleIdx="0" presStyleCnt="4" custScaleX="485271" custLinFactNeighborX="-20442" custLinFactNeighborY="15473">
        <dgm:presLayoutVars>
          <dgm:chMax val="1"/>
          <dgm:chPref val="1"/>
          <dgm:bulletEnabled val="1"/>
        </dgm:presLayoutVars>
      </dgm:prSet>
      <dgm:spPr/>
    </dgm:pt>
    <dgm:pt modelId="{6C994159-7310-2E40-9BBC-53687CE7B445}" type="pres">
      <dgm:prSet presAssocID="{6D883F7F-D6CF-6F49-86E9-83BB2A9B48DE}" presName="Accent2" presStyleCnt="0"/>
      <dgm:spPr/>
    </dgm:pt>
    <dgm:pt modelId="{5E7246A7-D830-E44E-A601-C058AE3BDB35}" type="pres">
      <dgm:prSet presAssocID="{6D883F7F-D6CF-6F49-86E9-83BB2A9B48DE}" presName="Accent" presStyleLbl="node1" presStyleIdx="1" presStyleCnt="4"/>
      <dgm:spPr/>
    </dgm:pt>
    <dgm:pt modelId="{AFB6BE3F-C024-2042-A6B7-9D834104831B}" type="pres">
      <dgm:prSet presAssocID="{6D883F7F-D6CF-6F49-86E9-83BB2A9B48DE}" presName="Parent2" presStyleLbl="revTx" presStyleIdx="1" presStyleCnt="4" custScaleX="781374" custLinFactNeighborX="58784" custLinFactNeighborY="12798">
        <dgm:presLayoutVars>
          <dgm:chMax val="1"/>
          <dgm:chPref val="1"/>
          <dgm:bulletEnabled val="1"/>
        </dgm:presLayoutVars>
      </dgm:prSet>
      <dgm:spPr/>
    </dgm:pt>
    <dgm:pt modelId="{885673CD-1308-404F-B86C-99AD6E364797}" type="pres">
      <dgm:prSet presAssocID="{9A4C25AB-E6CC-D14E-874B-9CAF832609C1}" presName="Accent3" presStyleCnt="0"/>
      <dgm:spPr/>
    </dgm:pt>
    <dgm:pt modelId="{8AA10BBE-AC26-4B4F-B3D3-15E256862348}" type="pres">
      <dgm:prSet presAssocID="{9A4C25AB-E6CC-D14E-874B-9CAF832609C1}" presName="Accent" presStyleLbl="node1" presStyleIdx="2" presStyleCnt="4"/>
      <dgm:spPr/>
    </dgm:pt>
    <dgm:pt modelId="{534BA2EE-717D-3E42-B5D1-E6FFE9815580}" type="pres">
      <dgm:prSet presAssocID="{9A4C25AB-E6CC-D14E-874B-9CAF832609C1}" presName="Parent3" presStyleLbl="revTx" presStyleIdx="2" presStyleCnt="4" custScaleX="778246" custLinFactNeighborX="24210" custLinFactNeighborY="10123">
        <dgm:presLayoutVars>
          <dgm:chMax val="1"/>
          <dgm:chPref val="1"/>
          <dgm:bulletEnabled val="1"/>
        </dgm:presLayoutVars>
      </dgm:prSet>
      <dgm:spPr/>
    </dgm:pt>
    <dgm:pt modelId="{22F5EF89-2A83-9248-B970-BF417BE8EBB7}" type="pres">
      <dgm:prSet presAssocID="{E5048924-2696-6846-865E-DC25F95B61E3}" presName="Accent4" presStyleCnt="0"/>
      <dgm:spPr/>
    </dgm:pt>
    <dgm:pt modelId="{22CE3243-9F83-D64F-8456-ECA71CA22F75}" type="pres">
      <dgm:prSet presAssocID="{E5048924-2696-6846-865E-DC25F95B61E3}" presName="Accent" presStyleLbl="node1" presStyleIdx="3" presStyleCnt="4"/>
      <dgm:spPr/>
    </dgm:pt>
    <dgm:pt modelId="{C98C0590-2852-8C40-A689-FB6DA8808F79}" type="pres">
      <dgm:prSet presAssocID="{E5048924-2696-6846-865E-DC25F95B61E3}" presName="Parent4" presStyleLbl="revTx" presStyleIdx="3" presStyleCnt="4" custScaleX="595915" custLinFactNeighborX="67891" custLinFactNeighborY="7448">
        <dgm:presLayoutVars>
          <dgm:chMax val="1"/>
          <dgm:chPref val="1"/>
          <dgm:bulletEnabled val="1"/>
        </dgm:presLayoutVars>
      </dgm:prSet>
      <dgm:spPr/>
    </dgm:pt>
  </dgm:ptLst>
  <dgm:cxnLst>
    <dgm:cxn modelId="{73FC8883-C2AD-1747-81A0-E1618AB8E8B9}" srcId="{D1695F64-EEDB-934E-919C-F3E8D0D813EC}" destId="{BBB6397B-9A2C-6E42-B382-50B22CC1A26C}" srcOrd="0" destOrd="0" parTransId="{FA4836B9-C103-3146-8331-67205287EAFD}" sibTransId="{F68B914B-FA39-6446-B1B2-95C937A909A6}"/>
    <dgm:cxn modelId="{E876EDC7-F826-A848-9B10-7D5BEAA3DD1F}" type="presOf" srcId="{BBB6397B-9A2C-6E42-B382-50B22CC1A26C}" destId="{67B34984-1DD0-D44E-82CF-76C62E0542C8}" srcOrd="0" destOrd="0" presId="urn:microsoft.com/office/officeart/2009/layout/CircleArrowProcess"/>
    <dgm:cxn modelId="{66F19BCD-CB00-614A-921E-A34C0DA2F593}" type="presOf" srcId="{D1695F64-EEDB-934E-919C-F3E8D0D813EC}" destId="{AA12A439-7AA8-A84A-8E34-39FE66CACA83}" srcOrd="0" destOrd="0" presId="urn:microsoft.com/office/officeart/2009/layout/CircleArrowProcess"/>
    <dgm:cxn modelId="{45C278F5-2BA1-A94F-9C56-28D7F1E4727A}" type="presOf" srcId="{9A4C25AB-E6CC-D14E-874B-9CAF832609C1}" destId="{534BA2EE-717D-3E42-B5D1-E6FFE9815580}" srcOrd="0" destOrd="0" presId="urn:microsoft.com/office/officeart/2009/layout/CircleArrowProcess"/>
    <dgm:cxn modelId="{99291E9E-DEA5-FE46-9C86-AE9BF0416ED8}" type="presOf" srcId="{E5048924-2696-6846-865E-DC25F95B61E3}" destId="{C98C0590-2852-8C40-A689-FB6DA8808F79}" srcOrd="0" destOrd="0" presId="urn:microsoft.com/office/officeart/2009/layout/CircleArrowProcess"/>
    <dgm:cxn modelId="{DACB9C86-D4F3-2B40-BDC3-0299980B6B1F}" srcId="{D1695F64-EEDB-934E-919C-F3E8D0D813EC}" destId="{6D883F7F-D6CF-6F49-86E9-83BB2A9B48DE}" srcOrd="1" destOrd="0" parTransId="{40B88831-8125-DE4E-9DC6-865C8C3768A6}" sibTransId="{99DB2C19-5B14-2441-8B8A-BEE9A6A74016}"/>
    <dgm:cxn modelId="{3F322A80-94BF-F44F-BADA-F5F0560BEAD8}" srcId="{D1695F64-EEDB-934E-919C-F3E8D0D813EC}" destId="{E5048924-2696-6846-865E-DC25F95B61E3}" srcOrd="3" destOrd="0" parTransId="{F6748469-865F-2740-8408-CF4C9EB3D59A}" sibTransId="{76F98D3F-CBD5-644F-9509-CE7EA207756C}"/>
    <dgm:cxn modelId="{BE1F5C95-2DD6-1944-AB7B-21A36F14EC77}" type="presOf" srcId="{6D883F7F-D6CF-6F49-86E9-83BB2A9B48DE}" destId="{AFB6BE3F-C024-2042-A6B7-9D834104831B}" srcOrd="0" destOrd="0" presId="urn:microsoft.com/office/officeart/2009/layout/CircleArrowProcess"/>
    <dgm:cxn modelId="{B5C55603-A841-894C-88EE-3D80C7607B2E}" srcId="{D1695F64-EEDB-934E-919C-F3E8D0D813EC}" destId="{9A4C25AB-E6CC-D14E-874B-9CAF832609C1}" srcOrd="2" destOrd="0" parTransId="{C8560553-BC0F-B84D-9DB4-BB2DBF0CA9F3}" sibTransId="{CC5AEC28-5931-C647-B884-D66E5C891178}"/>
    <dgm:cxn modelId="{BE52B934-804B-C947-9716-0BD4D6D0C1C2}" type="presParOf" srcId="{AA12A439-7AA8-A84A-8E34-39FE66CACA83}" destId="{C89D3049-CD53-E940-988D-3EA2594FE935}" srcOrd="0" destOrd="0" presId="urn:microsoft.com/office/officeart/2009/layout/CircleArrowProcess"/>
    <dgm:cxn modelId="{A9725127-9454-F247-B927-9C346D4290DF}" type="presParOf" srcId="{C89D3049-CD53-E940-988D-3EA2594FE935}" destId="{B8A0E370-3A57-9349-96CF-14CBE773A126}" srcOrd="0" destOrd="0" presId="urn:microsoft.com/office/officeart/2009/layout/CircleArrowProcess"/>
    <dgm:cxn modelId="{C1A06E45-7F28-5645-9D1D-97E3373CF5ED}" type="presParOf" srcId="{AA12A439-7AA8-A84A-8E34-39FE66CACA83}" destId="{67B34984-1DD0-D44E-82CF-76C62E0542C8}" srcOrd="1" destOrd="0" presId="urn:microsoft.com/office/officeart/2009/layout/CircleArrowProcess"/>
    <dgm:cxn modelId="{758B5AE8-B6F7-CF48-8F2B-5A6E9F188935}" type="presParOf" srcId="{AA12A439-7AA8-A84A-8E34-39FE66CACA83}" destId="{6C994159-7310-2E40-9BBC-53687CE7B445}" srcOrd="2" destOrd="0" presId="urn:microsoft.com/office/officeart/2009/layout/CircleArrowProcess"/>
    <dgm:cxn modelId="{FAC9D471-28B0-0D4C-86EA-50BC204C558A}" type="presParOf" srcId="{6C994159-7310-2E40-9BBC-53687CE7B445}" destId="{5E7246A7-D830-E44E-A601-C058AE3BDB35}" srcOrd="0" destOrd="0" presId="urn:microsoft.com/office/officeart/2009/layout/CircleArrowProcess"/>
    <dgm:cxn modelId="{E6C990B7-4118-6E42-98BB-B75E12D89461}" type="presParOf" srcId="{AA12A439-7AA8-A84A-8E34-39FE66CACA83}" destId="{AFB6BE3F-C024-2042-A6B7-9D834104831B}" srcOrd="3" destOrd="0" presId="urn:microsoft.com/office/officeart/2009/layout/CircleArrowProcess"/>
    <dgm:cxn modelId="{C43AA60E-7B67-C347-9E89-B5E7B7C92244}" type="presParOf" srcId="{AA12A439-7AA8-A84A-8E34-39FE66CACA83}" destId="{885673CD-1308-404F-B86C-99AD6E364797}" srcOrd="4" destOrd="0" presId="urn:microsoft.com/office/officeart/2009/layout/CircleArrowProcess"/>
    <dgm:cxn modelId="{2E1B902A-8A86-5C43-8A94-FF7C1CF17BC2}" type="presParOf" srcId="{885673CD-1308-404F-B86C-99AD6E364797}" destId="{8AA10BBE-AC26-4B4F-B3D3-15E256862348}" srcOrd="0" destOrd="0" presId="urn:microsoft.com/office/officeart/2009/layout/CircleArrowProcess"/>
    <dgm:cxn modelId="{02C1C42F-44A4-E441-8125-8798C41175A8}" type="presParOf" srcId="{AA12A439-7AA8-A84A-8E34-39FE66CACA83}" destId="{534BA2EE-717D-3E42-B5D1-E6FFE9815580}" srcOrd="5" destOrd="0" presId="urn:microsoft.com/office/officeart/2009/layout/CircleArrowProcess"/>
    <dgm:cxn modelId="{A15E0F02-A118-AB47-8D36-70609EB1846D}" type="presParOf" srcId="{AA12A439-7AA8-A84A-8E34-39FE66CACA83}" destId="{22F5EF89-2A83-9248-B970-BF417BE8EBB7}" srcOrd="6" destOrd="0" presId="urn:microsoft.com/office/officeart/2009/layout/CircleArrowProcess"/>
    <dgm:cxn modelId="{E337AB1F-F3CD-FA4C-BF3D-4950D5E9BCBC}" type="presParOf" srcId="{22F5EF89-2A83-9248-B970-BF417BE8EBB7}" destId="{22CE3243-9F83-D64F-8456-ECA71CA22F75}" srcOrd="0" destOrd="0" presId="urn:microsoft.com/office/officeart/2009/layout/CircleArrowProcess"/>
    <dgm:cxn modelId="{B59BF0FE-97F8-B441-96BD-4C35DD3D7FB8}" type="presParOf" srcId="{AA12A439-7AA8-A84A-8E34-39FE66CACA83}" destId="{C98C0590-2852-8C40-A689-FB6DA8808F79}" srcOrd="7" destOrd="0" presId="urn:microsoft.com/office/officeart/2009/layout/CircleArrowProcess"/>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39D922-8247-514B-A770-ABC221393B9B}">
      <dsp:nvSpPr>
        <dsp:cNvPr id="0" name=""/>
        <dsp:cNvSpPr/>
      </dsp:nvSpPr>
      <dsp:spPr>
        <a:xfrm>
          <a:off x="883338" y="-118251"/>
          <a:ext cx="4750540" cy="4750540"/>
        </a:xfrm>
        <a:prstGeom prst="circularArrow">
          <a:avLst>
            <a:gd name="adj1" fmla="val 5544"/>
            <a:gd name="adj2" fmla="val 330680"/>
            <a:gd name="adj3" fmla="val 15223906"/>
            <a:gd name="adj4" fmla="val 16553339"/>
            <a:gd name="adj5" fmla="val 5757"/>
          </a:avLst>
        </a:prstGeom>
        <a:solidFill>
          <a:schemeClr val="accent2">
            <a:tint val="40000"/>
            <a:hueOff val="0"/>
            <a:satOff val="0"/>
            <a:lumOff val="0"/>
            <a:alphaOff val="0"/>
          </a:schemeClr>
        </a:solidFill>
        <a:ln w="9525" cap="flat" cmpd="sng" algn="ctr">
          <a:solidFill>
            <a:schemeClr val="dk1">
              <a:hueOff val="0"/>
              <a:satOff val="0"/>
              <a:lumOff val="0"/>
              <a:alphaOff val="0"/>
            </a:schemeClr>
          </a:solidFill>
          <a:prstDash val="solid"/>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77A32B55-2930-5945-9B79-F98585CE9247}">
      <dsp:nvSpPr>
        <dsp:cNvPr id="0" name=""/>
        <dsp:cNvSpPr/>
      </dsp:nvSpPr>
      <dsp:spPr>
        <a:xfrm>
          <a:off x="2900607" y="1807"/>
          <a:ext cx="716002" cy="358001"/>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handwriting </a:t>
          </a:r>
        </a:p>
      </dsp:txBody>
      <dsp:txXfrm>
        <a:off x="2918083" y="19283"/>
        <a:ext cx="681050" cy="323049"/>
      </dsp:txXfrm>
    </dsp:sp>
    <dsp:sp modelId="{5D0835A7-AC96-564D-A4CB-0AC6D8F13950}">
      <dsp:nvSpPr>
        <dsp:cNvPr id="0" name=""/>
        <dsp:cNvSpPr/>
      </dsp:nvSpPr>
      <dsp:spPr>
        <a:xfrm>
          <a:off x="3675853" y="156013"/>
          <a:ext cx="716002" cy="358001"/>
        </a:xfrm>
        <a:prstGeom prst="round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work independently </a:t>
          </a:r>
        </a:p>
      </dsp:txBody>
      <dsp:txXfrm>
        <a:off x="3693329" y="173489"/>
        <a:ext cx="681050" cy="323049"/>
      </dsp:txXfrm>
    </dsp:sp>
    <dsp:sp modelId="{65DC9BE6-E4D0-2447-90A0-00D46E27BF7E}">
      <dsp:nvSpPr>
        <dsp:cNvPr id="0" name=""/>
        <dsp:cNvSpPr/>
      </dsp:nvSpPr>
      <dsp:spPr>
        <a:xfrm>
          <a:off x="4333075" y="595155"/>
          <a:ext cx="716002" cy="358001"/>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less staff</a:t>
          </a:r>
        </a:p>
      </dsp:txBody>
      <dsp:txXfrm>
        <a:off x="4350551" y="612631"/>
        <a:ext cx="681050" cy="323049"/>
      </dsp:txXfrm>
    </dsp:sp>
    <dsp:sp modelId="{C30432E3-2DD5-D146-BEF2-C66B3EE4EF16}">
      <dsp:nvSpPr>
        <dsp:cNvPr id="0" name=""/>
        <dsp:cNvSpPr/>
      </dsp:nvSpPr>
      <dsp:spPr>
        <a:xfrm>
          <a:off x="4772217" y="1252377"/>
          <a:ext cx="716002" cy="358001"/>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takes time to get to know them</a:t>
          </a:r>
        </a:p>
      </dsp:txBody>
      <dsp:txXfrm>
        <a:off x="4789693" y="1269853"/>
        <a:ext cx="681050" cy="323049"/>
      </dsp:txXfrm>
    </dsp:sp>
    <dsp:sp modelId="{C4C25234-E90B-3645-9B31-7361106795C2}">
      <dsp:nvSpPr>
        <dsp:cNvPr id="0" name=""/>
        <dsp:cNvSpPr/>
      </dsp:nvSpPr>
      <dsp:spPr>
        <a:xfrm>
          <a:off x="4926423" y="2027624"/>
          <a:ext cx="716002" cy="358001"/>
        </a:xfrm>
        <a:prstGeom prst="roundRect">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they're unaware of routine</a:t>
          </a:r>
        </a:p>
      </dsp:txBody>
      <dsp:txXfrm>
        <a:off x="4943899" y="2045100"/>
        <a:ext cx="681050" cy="323049"/>
      </dsp:txXfrm>
    </dsp:sp>
    <dsp:sp modelId="{A52F9E9B-ED10-F848-9694-27BCE81AEAC7}">
      <dsp:nvSpPr>
        <dsp:cNvPr id="0" name=""/>
        <dsp:cNvSpPr/>
      </dsp:nvSpPr>
      <dsp:spPr>
        <a:xfrm>
          <a:off x="4772217" y="2802870"/>
          <a:ext cx="716002" cy="358001"/>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work within a given time</a:t>
          </a:r>
        </a:p>
      </dsp:txBody>
      <dsp:txXfrm>
        <a:off x="4789693" y="2820346"/>
        <a:ext cx="681050" cy="323049"/>
      </dsp:txXfrm>
    </dsp:sp>
    <dsp:sp modelId="{34E383EB-38EA-1A47-9BC1-E412F7C334F0}">
      <dsp:nvSpPr>
        <dsp:cNvPr id="0" name=""/>
        <dsp:cNvSpPr/>
      </dsp:nvSpPr>
      <dsp:spPr>
        <a:xfrm>
          <a:off x="4333075" y="3460093"/>
          <a:ext cx="716002" cy="358001"/>
        </a:xfrm>
        <a:prstGeom prst="round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self and peer assessment </a:t>
          </a:r>
        </a:p>
      </dsp:txBody>
      <dsp:txXfrm>
        <a:off x="4350551" y="3477569"/>
        <a:ext cx="681050" cy="323049"/>
      </dsp:txXfrm>
    </dsp:sp>
    <dsp:sp modelId="{1A15A619-8B07-904D-84E1-7EB1328B37BA}">
      <dsp:nvSpPr>
        <dsp:cNvPr id="0" name=""/>
        <dsp:cNvSpPr/>
      </dsp:nvSpPr>
      <dsp:spPr>
        <a:xfrm>
          <a:off x="3675853" y="3899234"/>
          <a:ext cx="716002" cy="358001"/>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marking policy </a:t>
          </a:r>
        </a:p>
      </dsp:txBody>
      <dsp:txXfrm>
        <a:off x="3693329" y="3916710"/>
        <a:ext cx="681050" cy="323049"/>
      </dsp:txXfrm>
    </dsp:sp>
    <dsp:sp modelId="{3265B22A-C359-DD44-8EAC-2D4B795C09CC}">
      <dsp:nvSpPr>
        <dsp:cNvPr id="0" name=""/>
        <dsp:cNvSpPr/>
      </dsp:nvSpPr>
      <dsp:spPr>
        <a:xfrm>
          <a:off x="2900607" y="4053441"/>
          <a:ext cx="716002" cy="358001"/>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behaviour</a:t>
          </a:r>
        </a:p>
      </dsp:txBody>
      <dsp:txXfrm>
        <a:off x="2918083" y="4070917"/>
        <a:ext cx="681050" cy="323049"/>
      </dsp:txXfrm>
    </dsp:sp>
    <dsp:sp modelId="{37802127-6A97-4D4F-A69C-75ABBDCAA892}">
      <dsp:nvSpPr>
        <dsp:cNvPr id="0" name=""/>
        <dsp:cNvSpPr/>
      </dsp:nvSpPr>
      <dsp:spPr>
        <a:xfrm>
          <a:off x="2125360" y="3899234"/>
          <a:ext cx="716002" cy="358001"/>
        </a:xfrm>
        <a:prstGeom prst="roundRect">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parents interaction</a:t>
          </a:r>
        </a:p>
      </dsp:txBody>
      <dsp:txXfrm>
        <a:off x="2142836" y="3916710"/>
        <a:ext cx="681050" cy="323049"/>
      </dsp:txXfrm>
    </dsp:sp>
    <dsp:sp modelId="{12F7E2AC-4D92-FB48-A202-A3FB0225E51A}">
      <dsp:nvSpPr>
        <dsp:cNvPr id="0" name=""/>
        <dsp:cNvSpPr/>
      </dsp:nvSpPr>
      <dsp:spPr>
        <a:xfrm>
          <a:off x="1468138" y="3460093"/>
          <a:ext cx="716002" cy="358001"/>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no current programme </a:t>
          </a:r>
        </a:p>
      </dsp:txBody>
      <dsp:txXfrm>
        <a:off x="1485614" y="3477569"/>
        <a:ext cx="681050" cy="323049"/>
      </dsp:txXfrm>
    </dsp:sp>
    <dsp:sp modelId="{150E0207-1430-2242-A716-6AD55D2B59EE}">
      <dsp:nvSpPr>
        <dsp:cNvPr id="0" name=""/>
        <dsp:cNvSpPr/>
      </dsp:nvSpPr>
      <dsp:spPr>
        <a:xfrm>
          <a:off x="1028996" y="2802870"/>
          <a:ext cx="716002" cy="358001"/>
        </a:xfrm>
        <a:prstGeom prst="round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no time to plan sessions</a:t>
          </a:r>
        </a:p>
      </dsp:txBody>
      <dsp:txXfrm>
        <a:off x="1046472" y="2820346"/>
        <a:ext cx="681050" cy="323049"/>
      </dsp:txXfrm>
    </dsp:sp>
    <dsp:sp modelId="{B40E5863-8E4D-5042-91F6-C7285CD2DC19}">
      <dsp:nvSpPr>
        <dsp:cNvPr id="0" name=""/>
        <dsp:cNvSpPr/>
      </dsp:nvSpPr>
      <dsp:spPr>
        <a:xfrm>
          <a:off x="874790" y="2027624"/>
          <a:ext cx="716002" cy="358001"/>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money for staff</a:t>
          </a:r>
        </a:p>
      </dsp:txBody>
      <dsp:txXfrm>
        <a:off x="892266" y="2045100"/>
        <a:ext cx="681050" cy="323049"/>
      </dsp:txXfrm>
    </dsp:sp>
    <dsp:sp modelId="{4B944823-D96B-9A4B-B1EF-7BB115FA7BB6}">
      <dsp:nvSpPr>
        <dsp:cNvPr id="0" name=""/>
        <dsp:cNvSpPr/>
      </dsp:nvSpPr>
      <dsp:spPr>
        <a:xfrm>
          <a:off x="1028996" y="1252377"/>
          <a:ext cx="716002" cy="358001"/>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outcome levels</a:t>
          </a:r>
        </a:p>
      </dsp:txBody>
      <dsp:txXfrm>
        <a:off x="1046472" y="1269853"/>
        <a:ext cx="681050" cy="323049"/>
      </dsp:txXfrm>
    </dsp:sp>
    <dsp:sp modelId="{F2C60221-4A12-1742-BC96-320A87CE1990}">
      <dsp:nvSpPr>
        <dsp:cNvPr id="0" name=""/>
        <dsp:cNvSpPr/>
      </dsp:nvSpPr>
      <dsp:spPr>
        <a:xfrm>
          <a:off x="1468138" y="595155"/>
          <a:ext cx="716002" cy="358001"/>
        </a:xfrm>
        <a:prstGeom prst="roundRect">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no time to discuss one on one</a:t>
          </a:r>
        </a:p>
      </dsp:txBody>
      <dsp:txXfrm>
        <a:off x="1485614" y="612631"/>
        <a:ext cx="681050" cy="323049"/>
      </dsp:txXfrm>
    </dsp:sp>
    <dsp:sp modelId="{439E5F17-C827-FF4B-8878-C383AE7B441A}">
      <dsp:nvSpPr>
        <dsp:cNvPr id="0" name=""/>
        <dsp:cNvSpPr/>
      </dsp:nvSpPr>
      <dsp:spPr>
        <a:xfrm>
          <a:off x="2125360" y="156013"/>
          <a:ext cx="716002" cy="358001"/>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US" sz="600" kern="1200"/>
            <a:t>pace of learning </a:t>
          </a:r>
        </a:p>
      </dsp:txBody>
      <dsp:txXfrm>
        <a:off x="2142836" y="173489"/>
        <a:ext cx="681050" cy="32304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A8F0D0-C73B-9047-B034-281106F02001}">
      <dsp:nvSpPr>
        <dsp:cNvPr id="0" name=""/>
        <dsp:cNvSpPr/>
      </dsp:nvSpPr>
      <dsp:spPr>
        <a:xfrm>
          <a:off x="0" y="1386677"/>
          <a:ext cx="728193" cy="600607"/>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endParaRPr lang="en-US" sz="1000" kern="1200"/>
        </a:p>
        <a:p>
          <a:pPr marL="57150" lvl="1" indent="-57150" algn="ctr" defTabSz="400050">
            <a:lnSpc>
              <a:spcPct val="90000"/>
            </a:lnSpc>
            <a:spcBef>
              <a:spcPct val="0"/>
            </a:spcBef>
            <a:spcAft>
              <a:spcPct val="15000"/>
            </a:spcAft>
            <a:buChar char="••"/>
          </a:pPr>
          <a:r>
            <a:rPr lang="en-US" sz="900" kern="1200">
              <a:latin typeface="Geneva"/>
              <a:cs typeface="Geneva"/>
            </a:rPr>
            <a:t>Research</a:t>
          </a:r>
          <a:endParaRPr lang="en-US" sz="900" kern="1200"/>
        </a:p>
      </dsp:txBody>
      <dsp:txXfrm>
        <a:off x="13822" y="1400499"/>
        <a:ext cx="700549" cy="444261"/>
      </dsp:txXfrm>
    </dsp:sp>
    <dsp:sp modelId="{522C906A-32B5-C349-9211-801D0E387300}">
      <dsp:nvSpPr>
        <dsp:cNvPr id="0" name=""/>
        <dsp:cNvSpPr/>
      </dsp:nvSpPr>
      <dsp:spPr>
        <a:xfrm>
          <a:off x="437108" y="1663402"/>
          <a:ext cx="700515" cy="700515"/>
        </a:xfrm>
        <a:prstGeom prst="leftCircularArrow">
          <a:avLst>
            <a:gd name="adj1" fmla="val 3644"/>
            <a:gd name="adj2" fmla="val 453644"/>
            <a:gd name="adj3" fmla="val 2739246"/>
            <a:gd name="adj4" fmla="val 9534581"/>
            <a:gd name="adj5" fmla="val 4251"/>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8B99C2E-5D4B-7344-8F09-5983D3F56394}">
      <dsp:nvSpPr>
        <dsp:cNvPr id="0" name=""/>
        <dsp:cNvSpPr/>
      </dsp:nvSpPr>
      <dsp:spPr>
        <a:xfrm>
          <a:off x="162728" y="1872343"/>
          <a:ext cx="647283" cy="257403"/>
        </a:xfrm>
        <a:prstGeom prst="roundRect">
          <a:avLst>
            <a:gd name="adj" fmla="val 1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Period 1</a:t>
          </a:r>
        </a:p>
      </dsp:txBody>
      <dsp:txXfrm>
        <a:off x="170267" y="1879882"/>
        <a:ext cx="632205" cy="242325"/>
      </dsp:txXfrm>
    </dsp:sp>
    <dsp:sp modelId="{22D14B9C-D90B-9E46-8ABD-86459A1AB994}">
      <dsp:nvSpPr>
        <dsp:cNvPr id="0" name=""/>
        <dsp:cNvSpPr/>
      </dsp:nvSpPr>
      <dsp:spPr>
        <a:xfrm>
          <a:off x="804135" y="1483381"/>
          <a:ext cx="789798" cy="60060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ctr" defTabSz="400050">
            <a:lnSpc>
              <a:spcPct val="90000"/>
            </a:lnSpc>
            <a:spcBef>
              <a:spcPct val="0"/>
            </a:spcBef>
            <a:spcAft>
              <a:spcPct val="15000"/>
            </a:spcAft>
            <a:buChar char="••"/>
          </a:pPr>
          <a:r>
            <a:rPr lang="en-US" sz="900" kern="1200">
              <a:latin typeface="Geneva"/>
              <a:cs typeface="Geneva"/>
            </a:rPr>
            <a:t>Analyse Data</a:t>
          </a:r>
        </a:p>
      </dsp:txBody>
      <dsp:txXfrm>
        <a:off x="817957" y="1625905"/>
        <a:ext cx="762154" cy="444261"/>
      </dsp:txXfrm>
    </dsp:sp>
    <dsp:sp modelId="{76EF47C8-5979-0346-B3AE-24B78C6E1568}">
      <dsp:nvSpPr>
        <dsp:cNvPr id="0" name=""/>
        <dsp:cNvSpPr/>
      </dsp:nvSpPr>
      <dsp:spPr>
        <a:xfrm>
          <a:off x="1348183" y="1107017"/>
          <a:ext cx="754359" cy="754359"/>
        </a:xfrm>
        <a:prstGeom prst="circularArrow">
          <a:avLst>
            <a:gd name="adj1" fmla="val 3384"/>
            <a:gd name="adj2" fmla="val 418657"/>
            <a:gd name="adj3" fmla="val 19876376"/>
            <a:gd name="adj4" fmla="val 13046055"/>
            <a:gd name="adj5" fmla="val 3947"/>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EA01F09-F1AF-BB4E-87E7-3E4CC2335783}">
      <dsp:nvSpPr>
        <dsp:cNvPr id="0" name=""/>
        <dsp:cNvSpPr/>
      </dsp:nvSpPr>
      <dsp:spPr>
        <a:xfrm>
          <a:off x="1124178" y="1271736"/>
          <a:ext cx="647283" cy="257403"/>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Period 2</a:t>
          </a:r>
        </a:p>
      </dsp:txBody>
      <dsp:txXfrm>
        <a:off x="1131717" y="1279275"/>
        <a:ext cx="632205" cy="242325"/>
      </dsp:txXfrm>
    </dsp:sp>
    <dsp:sp modelId="{4B7DBAB3-73D7-F448-ABCB-E192CC51FB57}">
      <dsp:nvSpPr>
        <dsp:cNvPr id="0" name=""/>
        <dsp:cNvSpPr/>
      </dsp:nvSpPr>
      <dsp:spPr>
        <a:xfrm>
          <a:off x="1712201" y="1483381"/>
          <a:ext cx="829347" cy="600607"/>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endParaRPr lang="en-US" sz="1000" kern="1200">
            <a:latin typeface="Geneva"/>
            <a:cs typeface="Geneva"/>
          </a:endParaRPr>
        </a:p>
        <a:p>
          <a:pPr marL="57150" lvl="1" indent="-57150" algn="ctr" defTabSz="400050">
            <a:lnSpc>
              <a:spcPct val="90000"/>
            </a:lnSpc>
            <a:spcBef>
              <a:spcPct val="0"/>
            </a:spcBef>
            <a:spcAft>
              <a:spcPct val="15000"/>
            </a:spcAft>
            <a:buChar char="••"/>
          </a:pPr>
          <a:r>
            <a:rPr lang="en-US" sz="900" kern="1200">
              <a:latin typeface="Geneva"/>
              <a:cs typeface="Geneva"/>
            </a:rPr>
            <a:t>Proposed plan</a:t>
          </a:r>
        </a:p>
      </dsp:txBody>
      <dsp:txXfrm>
        <a:off x="1726023" y="1497203"/>
        <a:ext cx="801703" cy="444261"/>
      </dsp:txXfrm>
    </dsp:sp>
    <dsp:sp modelId="{2C8A8F9F-470E-8B4D-9645-EE06AD9CF33D}">
      <dsp:nvSpPr>
        <dsp:cNvPr id="0" name=""/>
        <dsp:cNvSpPr/>
      </dsp:nvSpPr>
      <dsp:spPr>
        <a:xfrm>
          <a:off x="2317916" y="1618984"/>
          <a:ext cx="887461" cy="887461"/>
        </a:xfrm>
        <a:prstGeom prst="leftCircularArrow">
          <a:avLst>
            <a:gd name="adj1" fmla="val 2876"/>
            <a:gd name="adj2" fmla="val 351630"/>
            <a:gd name="adj3" fmla="val 2723975"/>
            <a:gd name="adj4" fmla="val 9621324"/>
            <a:gd name="adj5" fmla="val 3355"/>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4D70AB9-3ACE-B24E-BC84-8E6C290C9BC2}">
      <dsp:nvSpPr>
        <dsp:cNvPr id="0" name=""/>
        <dsp:cNvSpPr/>
      </dsp:nvSpPr>
      <dsp:spPr>
        <a:xfrm>
          <a:off x="2046143" y="1945191"/>
          <a:ext cx="647283" cy="257403"/>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Period 3</a:t>
          </a:r>
        </a:p>
      </dsp:txBody>
      <dsp:txXfrm>
        <a:off x="2053682" y="1952730"/>
        <a:ext cx="632205" cy="242325"/>
      </dsp:txXfrm>
    </dsp:sp>
    <dsp:sp modelId="{B639C353-1AA8-934C-9271-40848F15D6F6}">
      <dsp:nvSpPr>
        <dsp:cNvPr id="0" name=""/>
        <dsp:cNvSpPr/>
      </dsp:nvSpPr>
      <dsp:spPr>
        <a:xfrm>
          <a:off x="2745659" y="1598283"/>
          <a:ext cx="989280" cy="600607"/>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ctr" defTabSz="400050">
            <a:lnSpc>
              <a:spcPct val="90000"/>
            </a:lnSpc>
            <a:spcBef>
              <a:spcPct val="0"/>
            </a:spcBef>
            <a:spcAft>
              <a:spcPct val="15000"/>
            </a:spcAft>
            <a:buChar char="••"/>
          </a:pPr>
          <a:r>
            <a:rPr lang="en-US" sz="900" kern="1200">
              <a:latin typeface="Geneva"/>
              <a:cs typeface="Geneva"/>
            </a:rPr>
            <a:t>Trial period  </a:t>
          </a:r>
        </a:p>
      </dsp:txBody>
      <dsp:txXfrm>
        <a:off x="2759481" y="1740807"/>
        <a:ext cx="961636" cy="444261"/>
      </dsp:txXfrm>
    </dsp:sp>
    <dsp:sp modelId="{8E5C0B8B-DE9D-F541-ADB9-953299C3FAE7}">
      <dsp:nvSpPr>
        <dsp:cNvPr id="0" name=""/>
        <dsp:cNvSpPr/>
      </dsp:nvSpPr>
      <dsp:spPr>
        <a:xfrm>
          <a:off x="3378931" y="1071352"/>
          <a:ext cx="908067" cy="908067"/>
        </a:xfrm>
        <a:prstGeom prst="circularArrow">
          <a:avLst>
            <a:gd name="adj1" fmla="val 2811"/>
            <a:gd name="adj2" fmla="val 343126"/>
            <a:gd name="adj3" fmla="val 19896132"/>
            <a:gd name="adj4" fmla="val 12990279"/>
            <a:gd name="adj5" fmla="val 3279"/>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C1E879B-8485-3043-BDC4-C220357D8CBC}">
      <dsp:nvSpPr>
        <dsp:cNvPr id="0" name=""/>
        <dsp:cNvSpPr/>
      </dsp:nvSpPr>
      <dsp:spPr>
        <a:xfrm>
          <a:off x="3166593" y="1271736"/>
          <a:ext cx="647283" cy="257403"/>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Period 4</a:t>
          </a:r>
        </a:p>
      </dsp:txBody>
      <dsp:txXfrm>
        <a:off x="3174132" y="1279275"/>
        <a:ext cx="632205" cy="242325"/>
      </dsp:txXfrm>
    </dsp:sp>
    <dsp:sp modelId="{01196712-3F02-C440-8CCF-5FC2264D0697}">
      <dsp:nvSpPr>
        <dsp:cNvPr id="0" name=""/>
        <dsp:cNvSpPr/>
      </dsp:nvSpPr>
      <dsp:spPr>
        <a:xfrm>
          <a:off x="3853963" y="1489688"/>
          <a:ext cx="898561" cy="60060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endParaRPr lang="en-US" sz="1000" kern="1200"/>
        </a:p>
        <a:p>
          <a:pPr marL="57150" lvl="1" indent="-57150" algn="ctr" defTabSz="444500">
            <a:lnSpc>
              <a:spcPct val="90000"/>
            </a:lnSpc>
            <a:spcBef>
              <a:spcPct val="0"/>
            </a:spcBef>
            <a:spcAft>
              <a:spcPct val="15000"/>
            </a:spcAft>
            <a:buChar char="••"/>
          </a:pPr>
          <a:r>
            <a:rPr lang="en-US" sz="1000" kern="1200"/>
            <a:t>Collaboration </a:t>
          </a:r>
        </a:p>
      </dsp:txBody>
      <dsp:txXfrm>
        <a:off x="3867785" y="1503510"/>
        <a:ext cx="870917" cy="444261"/>
      </dsp:txXfrm>
    </dsp:sp>
    <dsp:sp modelId="{89BD7CEC-AB85-BF42-95BF-B801BD5A3160}">
      <dsp:nvSpPr>
        <dsp:cNvPr id="0" name=""/>
        <dsp:cNvSpPr/>
      </dsp:nvSpPr>
      <dsp:spPr>
        <a:xfrm>
          <a:off x="4503383" y="1612577"/>
          <a:ext cx="772879" cy="772879"/>
        </a:xfrm>
        <a:prstGeom prst="leftCircularArrow">
          <a:avLst>
            <a:gd name="adj1" fmla="val 3302"/>
            <a:gd name="adj2" fmla="val 407839"/>
            <a:gd name="adj3" fmla="val 2676756"/>
            <a:gd name="adj4" fmla="val 9517895"/>
            <a:gd name="adj5" fmla="val 3853"/>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78E9D5C-5827-E349-A657-F01FFF11FC65}">
      <dsp:nvSpPr>
        <dsp:cNvPr id="0" name=""/>
        <dsp:cNvSpPr/>
      </dsp:nvSpPr>
      <dsp:spPr>
        <a:xfrm>
          <a:off x="4232057" y="1872343"/>
          <a:ext cx="647283" cy="257403"/>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Period 5</a:t>
          </a:r>
        </a:p>
      </dsp:txBody>
      <dsp:txXfrm>
        <a:off x="4239596" y="1879882"/>
        <a:ext cx="632205" cy="242325"/>
      </dsp:txXfrm>
    </dsp:sp>
    <dsp:sp modelId="{E16F0C8F-AB4C-CF4E-9B21-76FCA7BBCB97}">
      <dsp:nvSpPr>
        <dsp:cNvPr id="0" name=""/>
        <dsp:cNvSpPr/>
      </dsp:nvSpPr>
      <dsp:spPr>
        <a:xfrm>
          <a:off x="4966942" y="1489688"/>
          <a:ext cx="728193" cy="600607"/>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ctr" defTabSz="444500">
            <a:lnSpc>
              <a:spcPct val="90000"/>
            </a:lnSpc>
            <a:spcBef>
              <a:spcPct val="0"/>
            </a:spcBef>
            <a:spcAft>
              <a:spcPct val="15000"/>
            </a:spcAft>
            <a:buChar char="••"/>
          </a:pPr>
          <a:r>
            <a:rPr lang="en-US" sz="1000" kern="1200"/>
            <a:t>KS2 Trial</a:t>
          </a:r>
        </a:p>
      </dsp:txBody>
      <dsp:txXfrm>
        <a:off x="4980764" y="1632211"/>
        <a:ext cx="700549" cy="444261"/>
      </dsp:txXfrm>
    </dsp:sp>
    <dsp:sp modelId="{DE4C3959-EA07-A645-A3DB-2FDEA54DECE0}">
      <dsp:nvSpPr>
        <dsp:cNvPr id="0" name=""/>
        <dsp:cNvSpPr/>
      </dsp:nvSpPr>
      <dsp:spPr>
        <a:xfrm>
          <a:off x="5419969" y="1042508"/>
          <a:ext cx="807785" cy="807785"/>
        </a:xfrm>
        <a:prstGeom prst="circularArrow">
          <a:avLst>
            <a:gd name="adj1" fmla="val 3160"/>
            <a:gd name="adj2" fmla="val 388900"/>
            <a:gd name="adj3" fmla="val 19319730"/>
            <a:gd name="adj4" fmla="val 12459651"/>
            <a:gd name="adj5" fmla="val 3686"/>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0CF170A8-7368-0D43-B900-1E7F3E4BC07E}">
      <dsp:nvSpPr>
        <dsp:cNvPr id="0" name=""/>
        <dsp:cNvSpPr/>
      </dsp:nvSpPr>
      <dsp:spPr>
        <a:xfrm>
          <a:off x="5166978" y="1271736"/>
          <a:ext cx="647283" cy="257403"/>
        </a:xfrm>
        <a:prstGeom prst="roundRect">
          <a:avLst>
            <a:gd name="adj" fmla="val 1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Period 6</a:t>
          </a:r>
        </a:p>
      </dsp:txBody>
      <dsp:txXfrm>
        <a:off x="5174517" y="1279275"/>
        <a:ext cx="632205" cy="242325"/>
      </dsp:txXfrm>
    </dsp:sp>
    <dsp:sp modelId="{404DC287-89B8-874D-BB9B-59FB6494EA85}">
      <dsp:nvSpPr>
        <dsp:cNvPr id="0" name=""/>
        <dsp:cNvSpPr/>
      </dsp:nvSpPr>
      <dsp:spPr>
        <a:xfrm>
          <a:off x="5857349" y="1378389"/>
          <a:ext cx="728193" cy="60060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ctr" defTabSz="444500">
            <a:lnSpc>
              <a:spcPct val="90000"/>
            </a:lnSpc>
            <a:spcBef>
              <a:spcPct val="0"/>
            </a:spcBef>
            <a:spcAft>
              <a:spcPct val="15000"/>
            </a:spcAft>
            <a:buChar char="••"/>
          </a:pPr>
          <a:endParaRPr lang="en-US" sz="1000" kern="1200"/>
        </a:p>
        <a:p>
          <a:pPr marL="57150" lvl="1" indent="-57150" algn="ctr" defTabSz="444500">
            <a:lnSpc>
              <a:spcPct val="90000"/>
            </a:lnSpc>
            <a:spcBef>
              <a:spcPct val="0"/>
            </a:spcBef>
            <a:spcAft>
              <a:spcPct val="15000"/>
            </a:spcAft>
            <a:buChar char="••"/>
          </a:pPr>
          <a:r>
            <a:rPr lang="en-US" sz="1000" kern="1200"/>
            <a:t>Analysis</a:t>
          </a:r>
        </a:p>
      </dsp:txBody>
      <dsp:txXfrm>
        <a:off x="5871171" y="1392211"/>
        <a:ext cx="700549" cy="444261"/>
      </dsp:txXfrm>
    </dsp:sp>
    <dsp:sp modelId="{FE7C5472-3477-A545-B574-D30343BEE57D}">
      <dsp:nvSpPr>
        <dsp:cNvPr id="0" name=""/>
        <dsp:cNvSpPr/>
      </dsp:nvSpPr>
      <dsp:spPr>
        <a:xfrm>
          <a:off x="6097626" y="1872343"/>
          <a:ext cx="647283" cy="257403"/>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Period 7</a:t>
          </a:r>
        </a:p>
      </dsp:txBody>
      <dsp:txXfrm>
        <a:off x="6105165" y="1879882"/>
        <a:ext cx="632205" cy="24232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A94301-CAB6-6841-9629-2091E7203ED9}">
      <dsp:nvSpPr>
        <dsp:cNvPr id="0" name=""/>
        <dsp:cNvSpPr/>
      </dsp:nvSpPr>
      <dsp:spPr>
        <a:xfrm>
          <a:off x="0" y="69135"/>
          <a:ext cx="6428917" cy="1042115"/>
        </a:xfrm>
        <a:prstGeom prst="rightArrow">
          <a:avLst>
            <a:gd name="adj1" fmla="val 50000"/>
            <a:gd name="adj2" fmla="val 500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254000" bIns="148637" numCol="1" spcCol="1270" anchor="ctr" anchorCtr="0">
          <a:noAutofit/>
        </a:bodyPr>
        <a:lstStyle/>
        <a:p>
          <a:pPr lvl="0" algn="l" defTabSz="755650">
            <a:lnSpc>
              <a:spcPct val="90000"/>
            </a:lnSpc>
            <a:spcBef>
              <a:spcPct val="0"/>
            </a:spcBef>
            <a:spcAft>
              <a:spcPct val="35000"/>
            </a:spcAft>
          </a:pPr>
          <a:r>
            <a:rPr lang="en-US" sz="1700" kern="1200">
              <a:latin typeface="Geneva"/>
              <a:cs typeface="Geneva"/>
            </a:rPr>
            <a:t>Period 1, 2 and 3</a:t>
          </a:r>
        </a:p>
      </dsp:txBody>
      <dsp:txXfrm>
        <a:off x="0" y="329664"/>
        <a:ext cx="6168388" cy="521057"/>
      </dsp:txXfrm>
    </dsp:sp>
    <dsp:sp modelId="{031BDBFD-DB7C-184A-98F2-F92496CF7616}">
      <dsp:nvSpPr>
        <dsp:cNvPr id="0" name=""/>
        <dsp:cNvSpPr/>
      </dsp:nvSpPr>
      <dsp:spPr>
        <a:xfrm>
          <a:off x="0" y="896643"/>
          <a:ext cx="1906109" cy="3594276"/>
        </a:xfrm>
        <a:prstGeom prst="rect">
          <a:avLst/>
        </a:prstGeom>
        <a:solidFill>
          <a:schemeClr val="lt1">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Geneva"/>
              <a:cs typeface="Geneva"/>
            </a:rPr>
            <a:t>Myself </a:t>
          </a:r>
        </a:p>
        <a:p>
          <a:pPr lvl="0" algn="l" defTabSz="444500">
            <a:lnSpc>
              <a:spcPct val="90000"/>
            </a:lnSpc>
            <a:spcBef>
              <a:spcPct val="0"/>
            </a:spcBef>
            <a:spcAft>
              <a:spcPct val="35000"/>
            </a:spcAft>
          </a:pPr>
          <a:r>
            <a:rPr lang="en-US" sz="1000" kern="1200">
              <a:latin typeface="Geneva"/>
              <a:cs typeface="Geneva"/>
            </a:rPr>
            <a:t>Year 2 Teacher</a:t>
          </a:r>
        </a:p>
        <a:p>
          <a:pPr lvl="0" algn="l" defTabSz="444500">
            <a:lnSpc>
              <a:spcPct val="90000"/>
            </a:lnSpc>
            <a:spcBef>
              <a:spcPct val="0"/>
            </a:spcBef>
            <a:spcAft>
              <a:spcPct val="35000"/>
            </a:spcAft>
          </a:pPr>
          <a:r>
            <a:rPr lang="en-US" sz="1000" kern="1200">
              <a:latin typeface="Geneva"/>
              <a:cs typeface="Geneva"/>
            </a:rPr>
            <a:t>Year 3 Teacher </a:t>
          </a:r>
        </a:p>
        <a:p>
          <a:pPr lvl="0" algn="l" defTabSz="444500">
            <a:lnSpc>
              <a:spcPct val="90000"/>
            </a:lnSpc>
            <a:spcBef>
              <a:spcPct val="0"/>
            </a:spcBef>
            <a:spcAft>
              <a:spcPct val="35000"/>
            </a:spcAft>
          </a:pPr>
          <a:r>
            <a:rPr lang="en-US" sz="1000" kern="1200">
              <a:latin typeface="Geneva"/>
              <a:cs typeface="Geneva"/>
            </a:rPr>
            <a:t>LSA 1</a:t>
          </a:r>
        </a:p>
        <a:p>
          <a:pPr lvl="0" algn="l" defTabSz="444500">
            <a:lnSpc>
              <a:spcPct val="90000"/>
            </a:lnSpc>
            <a:spcBef>
              <a:spcPct val="0"/>
            </a:spcBef>
            <a:spcAft>
              <a:spcPct val="35000"/>
            </a:spcAft>
          </a:pPr>
          <a:r>
            <a:rPr lang="en-US" sz="1000" kern="1200">
              <a:latin typeface="Geneva"/>
              <a:cs typeface="Geneva"/>
            </a:rPr>
            <a:t>LSA 2</a:t>
          </a:r>
        </a:p>
        <a:p>
          <a:pPr lvl="0" algn="l" defTabSz="444500">
            <a:lnSpc>
              <a:spcPct val="90000"/>
            </a:lnSpc>
            <a:spcBef>
              <a:spcPct val="0"/>
            </a:spcBef>
            <a:spcAft>
              <a:spcPct val="35000"/>
            </a:spcAft>
          </a:pPr>
          <a:r>
            <a:rPr lang="en-US" sz="1000" kern="1200">
              <a:latin typeface="Geneva"/>
              <a:cs typeface="Geneva"/>
            </a:rPr>
            <a:t>During this period a grant I have successfully been rewarded a grant from the Tesco Bags of Help scheme. Application was developed in conjunction with the transition programme under the working title: </a:t>
          </a:r>
        </a:p>
        <a:p>
          <a:pPr lvl="0" algn="l" defTabSz="444500">
            <a:lnSpc>
              <a:spcPct val="90000"/>
            </a:lnSpc>
            <a:spcBef>
              <a:spcPct val="0"/>
            </a:spcBef>
            <a:spcAft>
              <a:spcPct val="35000"/>
            </a:spcAft>
          </a:pPr>
          <a:r>
            <a:rPr lang="en-US" sz="1000" kern="1200">
              <a:latin typeface="Geneva"/>
              <a:cs typeface="Geneva"/>
            </a:rPr>
            <a:t>Providing our pupils with outdoor learning providing to develop their health and well-being. Awarded £1000. </a:t>
          </a:r>
        </a:p>
        <a:p>
          <a:pPr lvl="0" algn="l" defTabSz="444500">
            <a:lnSpc>
              <a:spcPct val="90000"/>
            </a:lnSpc>
            <a:spcBef>
              <a:spcPct val="0"/>
            </a:spcBef>
            <a:spcAft>
              <a:spcPct val="35000"/>
            </a:spcAft>
          </a:pPr>
          <a:r>
            <a:rPr lang="en-US" sz="1000" kern="1200">
              <a:latin typeface="Geneva"/>
              <a:cs typeface="Geneva"/>
            </a:rPr>
            <a:t>Letter Join Programme £206.40</a:t>
          </a:r>
        </a:p>
        <a:p>
          <a:pPr lvl="0" algn="l" defTabSz="444500">
            <a:lnSpc>
              <a:spcPct val="90000"/>
            </a:lnSpc>
            <a:spcBef>
              <a:spcPct val="0"/>
            </a:spcBef>
            <a:spcAft>
              <a:spcPct val="35000"/>
            </a:spcAft>
          </a:pPr>
          <a:r>
            <a:rPr lang="en-US" sz="1000" kern="1200">
              <a:latin typeface="Geneva"/>
              <a:cs typeface="Geneva"/>
            </a:rPr>
            <a:t>All sessions are timetabled during teaching time and do not require extra funding</a:t>
          </a:r>
        </a:p>
        <a:p>
          <a:pPr lvl="0" algn="l" defTabSz="266700">
            <a:lnSpc>
              <a:spcPct val="90000"/>
            </a:lnSpc>
            <a:spcBef>
              <a:spcPct val="0"/>
            </a:spcBef>
            <a:spcAft>
              <a:spcPct val="35000"/>
            </a:spcAft>
          </a:pPr>
          <a:endParaRPr lang="en-US" sz="600" kern="1200"/>
        </a:p>
        <a:p>
          <a:pPr lvl="0" algn="l" defTabSz="266700">
            <a:lnSpc>
              <a:spcPct val="90000"/>
            </a:lnSpc>
            <a:spcBef>
              <a:spcPct val="0"/>
            </a:spcBef>
            <a:spcAft>
              <a:spcPct val="35000"/>
            </a:spcAft>
          </a:pPr>
          <a:endParaRPr lang="en-US" sz="600" kern="1200"/>
        </a:p>
        <a:p>
          <a:pPr lvl="0" algn="l" defTabSz="266700">
            <a:lnSpc>
              <a:spcPct val="90000"/>
            </a:lnSpc>
            <a:spcBef>
              <a:spcPct val="0"/>
            </a:spcBef>
            <a:spcAft>
              <a:spcPct val="35000"/>
            </a:spcAft>
          </a:pPr>
          <a:endParaRPr lang="en-US" sz="600" kern="1200"/>
        </a:p>
      </dsp:txBody>
      <dsp:txXfrm>
        <a:off x="0" y="896643"/>
        <a:ext cx="1906109" cy="3594276"/>
      </dsp:txXfrm>
    </dsp:sp>
    <dsp:sp modelId="{F2711215-3BF8-464E-B3E8-5EFC30345755}">
      <dsp:nvSpPr>
        <dsp:cNvPr id="0" name=""/>
        <dsp:cNvSpPr/>
      </dsp:nvSpPr>
      <dsp:spPr>
        <a:xfrm>
          <a:off x="2008715" y="778111"/>
          <a:ext cx="4448810" cy="936295"/>
        </a:xfrm>
        <a:prstGeom prst="rightArrow">
          <a:avLst>
            <a:gd name="adj1" fmla="val 50000"/>
            <a:gd name="adj2" fmla="val 5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254000" bIns="148637" numCol="1" spcCol="1270" anchor="ctr" anchorCtr="0">
          <a:noAutofit/>
        </a:bodyPr>
        <a:lstStyle/>
        <a:p>
          <a:pPr lvl="0" algn="l" defTabSz="755650">
            <a:lnSpc>
              <a:spcPct val="90000"/>
            </a:lnSpc>
            <a:spcBef>
              <a:spcPct val="0"/>
            </a:spcBef>
            <a:spcAft>
              <a:spcPct val="35000"/>
            </a:spcAft>
          </a:pPr>
          <a:r>
            <a:rPr lang="en-US" sz="1700" kern="1200">
              <a:latin typeface="Geneva"/>
              <a:cs typeface="Geneva"/>
            </a:rPr>
            <a:t>Period 4 </a:t>
          </a:r>
        </a:p>
      </dsp:txBody>
      <dsp:txXfrm>
        <a:off x="2008715" y="1012185"/>
        <a:ext cx="4214736" cy="468147"/>
      </dsp:txXfrm>
    </dsp:sp>
    <dsp:sp modelId="{5CABADC6-F6EE-094A-B19B-E91D60FE6343}">
      <dsp:nvSpPr>
        <dsp:cNvPr id="0" name=""/>
        <dsp:cNvSpPr/>
      </dsp:nvSpPr>
      <dsp:spPr>
        <a:xfrm>
          <a:off x="2008710" y="1568443"/>
          <a:ext cx="1906090" cy="2768349"/>
        </a:xfrm>
        <a:prstGeom prst="rect">
          <a:avLst/>
        </a:prstGeom>
        <a:solidFill>
          <a:schemeClr val="lt1">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Geneva"/>
              <a:cs typeface="Geneva"/>
            </a:rPr>
            <a:t>Myself </a:t>
          </a:r>
        </a:p>
        <a:p>
          <a:pPr lvl="0" algn="l" defTabSz="444500">
            <a:lnSpc>
              <a:spcPct val="90000"/>
            </a:lnSpc>
            <a:spcBef>
              <a:spcPct val="0"/>
            </a:spcBef>
            <a:spcAft>
              <a:spcPct val="35000"/>
            </a:spcAft>
          </a:pPr>
          <a:r>
            <a:rPr lang="en-US" sz="1000" kern="1200">
              <a:latin typeface="Geneva"/>
              <a:cs typeface="Geneva"/>
            </a:rPr>
            <a:t>Year 2 Teacher</a:t>
          </a:r>
        </a:p>
        <a:p>
          <a:pPr lvl="0" algn="l" defTabSz="444500">
            <a:lnSpc>
              <a:spcPct val="90000"/>
            </a:lnSpc>
            <a:spcBef>
              <a:spcPct val="0"/>
            </a:spcBef>
            <a:spcAft>
              <a:spcPct val="35000"/>
            </a:spcAft>
          </a:pPr>
          <a:r>
            <a:rPr lang="en-US" sz="1000" kern="1200">
              <a:latin typeface="Geneva"/>
              <a:cs typeface="Geneva"/>
            </a:rPr>
            <a:t>Year 3 Teacher </a:t>
          </a:r>
        </a:p>
        <a:p>
          <a:pPr lvl="0" algn="l" defTabSz="444500">
            <a:lnSpc>
              <a:spcPct val="90000"/>
            </a:lnSpc>
            <a:spcBef>
              <a:spcPct val="0"/>
            </a:spcBef>
            <a:spcAft>
              <a:spcPct val="35000"/>
            </a:spcAft>
          </a:pPr>
          <a:r>
            <a:rPr lang="en-US" sz="1000" kern="1200">
              <a:latin typeface="Geneva"/>
              <a:cs typeface="Geneva"/>
            </a:rPr>
            <a:t>LSA 1</a:t>
          </a:r>
        </a:p>
        <a:p>
          <a:pPr lvl="0" algn="l" defTabSz="444500">
            <a:lnSpc>
              <a:spcPct val="90000"/>
            </a:lnSpc>
            <a:spcBef>
              <a:spcPct val="0"/>
            </a:spcBef>
            <a:spcAft>
              <a:spcPct val="35000"/>
            </a:spcAft>
          </a:pPr>
          <a:r>
            <a:rPr lang="en-US" sz="1000" kern="1200">
              <a:latin typeface="Geneva"/>
              <a:cs typeface="Geneva"/>
            </a:rPr>
            <a:t>LSA 2</a:t>
          </a:r>
        </a:p>
        <a:p>
          <a:pPr lvl="0" algn="l" defTabSz="444500">
            <a:lnSpc>
              <a:spcPct val="90000"/>
            </a:lnSpc>
            <a:spcBef>
              <a:spcPct val="0"/>
            </a:spcBef>
            <a:spcAft>
              <a:spcPct val="35000"/>
            </a:spcAft>
          </a:pPr>
          <a:endParaRPr lang="en-US" sz="1000" kern="1200">
            <a:latin typeface="Geneva"/>
            <a:cs typeface="Geneva"/>
          </a:endParaRPr>
        </a:p>
        <a:p>
          <a:pPr lvl="0" algn="l" defTabSz="444500">
            <a:lnSpc>
              <a:spcPct val="90000"/>
            </a:lnSpc>
            <a:spcBef>
              <a:spcPct val="0"/>
            </a:spcBef>
            <a:spcAft>
              <a:spcPct val="35000"/>
            </a:spcAft>
          </a:pPr>
          <a:r>
            <a:rPr lang="en-US" sz="1000" kern="1200">
              <a:latin typeface="Geneva"/>
              <a:cs typeface="Geneva"/>
            </a:rPr>
            <a:t>Outdoor project £100 for resources</a:t>
          </a:r>
        </a:p>
        <a:p>
          <a:pPr lvl="0" algn="l" defTabSz="444500">
            <a:lnSpc>
              <a:spcPct val="90000"/>
            </a:lnSpc>
            <a:spcBef>
              <a:spcPct val="0"/>
            </a:spcBef>
            <a:spcAft>
              <a:spcPct val="35000"/>
            </a:spcAft>
          </a:pPr>
          <a:r>
            <a:rPr lang="en-US" sz="1000" kern="1200">
              <a:latin typeface="Geneva"/>
              <a:cs typeface="Geneva"/>
            </a:rPr>
            <a:t>Art Collaboration £150 </a:t>
          </a:r>
        </a:p>
        <a:p>
          <a:pPr lvl="0" algn="l" defTabSz="444500">
            <a:lnSpc>
              <a:spcPct val="90000"/>
            </a:lnSpc>
            <a:spcBef>
              <a:spcPct val="0"/>
            </a:spcBef>
            <a:spcAft>
              <a:spcPct val="35000"/>
            </a:spcAft>
          </a:pPr>
          <a:r>
            <a:rPr lang="en-US" sz="1000" kern="1200">
              <a:latin typeface="Geneva"/>
              <a:cs typeface="Geneva"/>
            </a:rPr>
            <a:t>Flying High Assembly £50</a:t>
          </a:r>
        </a:p>
        <a:p>
          <a:pPr lvl="0" algn="l" defTabSz="444500">
            <a:lnSpc>
              <a:spcPct val="90000"/>
            </a:lnSpc>
            <a:spcBef>
              <a:spcPct val="0"/>
            </a:spcBef>
            <a:spcAft>
              <a:spcPct val="35000"/>
            </a:spcAft>
          </a:pPr>
          <a:r>
            <a:rPr lang="en-US" sz="1000" kern="1200">
              <a:latin typeface="Geneva"/>
              <a:cs typeface="Geneva"/>
            </a:rPr>
            <a:t>Staff Proffessional Development  Supply cover - Pioneer School Visit - LSA 1 and 2 £200 </a:t>
          </a:r>
        </a:p>
        <a:p>
          <a:pPr lvl="0" algn="l" defTabSz="444500">
            <a:lnSpc>
              <a:spcPct val="90000"/>
            </a:lnSpc>
            <a:spcBef>
              <a:spcPct val="0"/>
            </a:spcBef>
            <a:spcAft>
              <a:spcPct val="35000"/>
            </a:spcAft>
          </a:pPr>
          <a:r>
            <a:rPr lang="en-US" sz="1000" kern="1200">
              <a:latin typeface="Geneva"/>
              <a:cs typeface="Geneva"/>
            </a:rPr>
            <a:t>EIG Grant - professional development available </a:t>
          </a:r>
          <a:endParaRPr lang="en-US" kern="1200"/>
        </a:p>
      </dsp:txBody>
      <dsp:txXfrm>
        <a:off x="2008710" y="1568443"/>
        <a:ext cx="1906090" cy="2768349"/>
      </dsp:txXfrm>
    </dsp:sp>
    <dsp:sp modelId="{A194028A-3508-AE46-B32F-4772E6D4D8C5}">
      <dsp:nvSpPr>
        <dsp:cNvPr id="0" name=""/>
        <dsp:cNvSpPr/>
      </dsp:nvSpPr>
      <dsp:spPr>
        <a:xfrm>
          <a:off x="3951824" y="1349610"/>
          <a:ext cx="2468704" cy="936295"/>
        </a:xfrm>
        <a:prstGeom prst="rightArrow">
          <a:avLst>
            <a:gd name="adj1" fmla="val 50000"/>
            <a:gd name="adj2" fmla="val 5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254000" bIns="148637" numCol="1" spcCol="1270" anchor="ctr" anchorCtr="0">
          <a:noAutofit/>
        </a:bodyPr>
        <a:lstStyle/>
        <a:p>
          <a:pPr lvl="0" algn="l" defTabSz="755650">
            <a:lnSpc>
              <a:spcPct val="90000"/>
            </a:lnSpc>
            <a:spcBef>
              <a:spcPct val="0"/>
            </a:spcBef>
            <a:spcAft>
              <a:spcPct val="35000"/>
            </a:spcAft>
          </a:pPr>
          <a:r>
            <a:rPr lang="en-US" sz="1700" kern="1200">
              <a:latin typeface="Geneva"/>
              <a:cs typeface="Geneva"/>
            </a:rPr>
            <a:t>Period 5, 6 and 7</a:t>
          </a:r>
        </a:p>
      </dsp:txBody>
      <dsp:txXfrm>
        <a:off x="3951824" y="1583684"/>
        <a:ext cx="2234630" cy="468147"/>
      </dsp:txXfrm>
    </dsp:sp>
    <dsp:sp modelId="{1F395915-96B5-2B4C-BC89-B66B9A97A512}">
      <dsp:nvSpPr>
        <dsp:cNvPr id="0" name=""/>
        <dsp:cNvSpPr/>
      </dsp:nvSpPr>
      <dsp:spPr>
        <a:xfrm>
          <a:off x="3951808" y="2139945"/>
          <a:ext cx="1980106" cy="2318035"/>
        </a:xfrm>
        <a:prstGeom prst="rect">
          <a:avLst/>
        </a:prstGeom>
        <a:solidFill>
          <a:schemeClr val="lt1">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lvl="0" algn="l" defTabSz="444500">
            <a:lnSpc>
              <a:spcPct val="90000"/>
            </a:lnSpc>
            <a:spcBef>
              <a:spcPct val="0"/>
            </a:spcBef>
            <a:spcAft>
              <a:spcPct val="35000"/>
            </a:spcAft>
          </a:pPr>
          <a:r>
            <a:rPr lang="en-US" sz="1000" kern="1200">
              <a:latin typeface="Geneva"/>
              <a:cs typeface="Geneva"/>
            </a:rPr>
            <a:t>Healthy Schools Coordinator</a:t>
          </a:r>
        </a:p>
        <a:p>
          <a:pPr lvl="0" algn="l" defTabSz="444500">
            <a:lnSpc>
              <a:spcPct val="90000"/>
            </a:lnSpc>
            <a:spcBef>
              <a:spcPct val="0"/>
            </a:spcBef>
            <a:spcAft>
              <a:spcPct val="35000"/>
            </a:spcAft>
          </a:pPr>
          <a:r>
            <a:rPr lang="en-US" sz="1000" kern="1200">
              <a:latin typeface="Geneva"/>
              <a:cs typeface="Geneva"/>
            </a:rPr>
            <a:t>Years 4, 5 and 6 Teachers </a:t>
          </a:r>
        </a:p>
        <a:p>
          <a:pPr lvl="0" algn="l" defTabSz="444500">
            <a:lnSpc>
              <a:spcPct val="90000"/>
            </a:lnSpc>
            <a:spcBef>
              <a:spcPct val="0"/>
            </a:spcBef>
            <a:spcAft>
              <a:spcPct val="35000"/>
            </a:spcAft>
          </a:pPr>
          <a:r>
            <a:rPr lang="en-US" sz="1000" kern="1200">
              <a:latin typeface="Geneva"/>
              <a:cs typeface="Geneva"/>
            </a:rPr>
            <a:t>Key Stage 2 Coordinator</a:t>
          </a:r>
        </a:p>
        <a:p>
          <a:pPr lvl="0" algn="l" defTabSz="444500">
            <a:lnSpc>
              <a:spcPct val="90000"/>
            </a:lnSpc>
            <a:spcBef>
              <a:spcPct val="0"/>
            </a:spcBef>
            <a:spcAft>
              <a:spcPct val="35000"/>
            </a:spcAft>
          </a:pPr>
          <a:r>
            <a:rPr lang="en-US" sz="1000" kern="1200">
              <a:latin typeface="Geneva"/>
              <a:cs typeface="Geneva"/>
            </a:rPr>
            <a:t>Key Stage 2 Resources for transition programme £293.60</a:t>
          </a:r>
        </a:p>
        <a:p>
          <a:pPr lvl="0" algn="l" defTabSz="444500">
            <a:lnSpc>
              <a:spcPct val="90000"/>
            </a:lnSpc>
            <a:spcBef>
              <a:spcPct val="0"/>
            </a:spcBef>
            <a:spcAft>
              <a:spcPct val="35000"/>
            </a:spcAft>
          </a:pPr>
          <a:endParaRPr lang="en-US" sz="1000" kern="1200">
            <a:latin typeface="Geneva"/>
            <a:cs typeface="Geneva"/>
          </a:endParaRPr>
        </a:p>
        <a:p>
          <a:pPr lvl="0" algn="l" defTabSz="444500">
            <a:lnSpc>
              <a:spcPct val="90000"/>
            </a:lnSpc>
            <a:spcBef>
              <a:spcPct val="0"/>
            </a:spcBef>
            <a:spcAft>
              <a:spcPct val="35000"/>
            </a:spcAft>
          </a:pPr>
          <a:r>
            <a:rPr lang="en-US" sz="1000" kern="1200">
              <a:latin typeface="Geneva"/>
              <a:cs typeface="Geneva"/>
            </a:rPr>
            <a:t>Parents Association will provide £500 to develop outdoor learning provision to develop health and wellbeing based on data provided from trial period </a:t>
          </a:r>
        </a:p>
      </dsp:txBody>
      <dsp:txXfrm>
        <a:off x="3951808" y="2139945"/>
        <a:ext cx="1980106" cy="231803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A0E370-3A57-9349-96CF-14CBE773A126}">
      <dsp:nvSpPr>
        <dsp:cNvPr id="0" name=""/>
        <dsp:cNvSpPr/>
      </dsp:nvSpPr>
      <dsp:spPr>
        <a:xfrm>
          <a:off x="2313620" y="0"/>
          <a:ext cx="1206748" cy="1206870"/>
        </a:xfrm>
        <a:prstGeom prst="circularArrow">
          <a:avLst>
            <a:gd name="adj1" fmla="val 10980"/>
            <a:gd name="adj2" fmla="val 1142322"/>
            <a:gd name="adj3" fmla="val 4500000"/>
            <a:gd name="adj4" fmla="val 10800000"/>
            <a:gd name="adj5" fmla="val 1250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7B34984-1DD0-D44E-82CF-76C62E0542C8}">
      <dsp:nvSpPr>
        <dsp:cNvPr id="0" name=""/>
        <dsp:cNvSpPr/>
      </dsp:nvSpPr>
      <dsp:spPr>
        <a:xfrm>
          <a:off x="1145115" y="488949"/>
          <a:ext cx="3267978" cy="3366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Geneva"/>
              <a:cs typeface="Geneva"/>
            </a:rPr>
            <a:t>Data and evidence remains available </a:t>
          </a:r>
        </a:p>
      </dsp:txBody>
      <dsp:txXfrm>
        <a:off x="1145115" y="488949"/>
        <a:ext cx="3267978" cy="336682"/>
      </dsp:txXfrm>
    </dsp:sp>
    <dsp:sp modelId="{5E7246A7-D830-E44E-A601-C058AE3BDB35}">
      <dsp:nvSpPr>
        <dsp:cNvPr id="0" name=""/>
        <dsp:cNvSpPr/>
      </dsp:nvSpPr>
      <dsp:spPr>
        <a:xfrm>
          <a:off x="1978374" y="693526"/>
          <a:ext cx="1206748" cy="1206870"/>
        </a:xfrm>
        <a:prstGeom prst="leftCircularArrow">
          <a:avLst>
            <a:gd name="adj1" fmla="val 10980"/>
            <a:gd name="adj2" fmla="val 1142322"/>
            <a:gd name="adj3" fmla="val 6300000"/>
            <a:gd name="adj4" fmla="val 18900000"/>
            <a:gd name="adj5" fmla="val 125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FB6BE3F-C024-2042-A6B7-9D834104831B}">
      <dsp:nvSpPr>
        <dsp:cNvPr id="0" name=""/>
        <dsp:cNvSpPr/>
      </dsp:nvSpPr>
      <dsp:spPr>
        <a:xfrm>
          <a:off x="224363" y="1174750"/>
          <a:ext cx="5262036" cy="3366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Geneva"/>
              <a:cs typeface="Geneva"/>
            </a:rPr>
            <a:t>open to staff opinions</a:t>
          </a:r>
        </a:p>
      </dsp:txBody>
      <dsp:txXfrm>
        <a:off x="224363" y="1174750"/>
        <a:ext cx="5262036" cy="336682"/>
      </dsp:txXfrm>
    </dsp:sp>
    <dsp:sp modelId="{8AA10BBE-AC26-4B4F-B3D3-15E256862348}">
      <dsp:nvSpPr>
        <dsp:cNvPr id="0" name=""/>
        <dsp:cNvSpPr/>
      </dsp:nvSpPr>
      <dsp:spPr>
        <a:xfrm>
          <a:off x="2313620" y="1389613"/>
          <a:ext cx="1206748" cy="1206870"/>
        </a:xfrm>
        <a:prstGeom prst="circularArrow">
          <a:avLst>
            <a:gd name="adj1" fmla="val 10980"/>
            <a:gd name="adj2" fmla="val 1142322"/>
            <a:gd name="adj3" fmla="val 4500000"/>
            <a:gd name="adj4" fmla="val 13500000"/>
            <a:gd name="adj5" fmla="val 125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34BA2EE-717D-3E42-B5D1-E6FFE9815580}">
      <dsp:nvSpPr>
        <dsp:cNvPr id="0" name=""/>
        <dsp:cNvSpPr/>
      </dsp:nvSpPr>
      <dsp:spPr>
        <a:xfrm>
          <a:off x="296282" y="1860550"/>
          <a:ext cx="5240971" cy="3366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Geneva"/>
              <a:cs typeface="Geneva"/>
            </a:rPr>
            <a:t>cascade information when available</a:t>
          </a:r>
        </a:p>
      </dsp:txBody>
      <dsp:txXfrm>
        <a:off x="296282" y="1860550"/>
        <a:ext cx="5240971" cy="336682"/>
      </dsp:txXfrm>
    </dsp:sp>
    <dsp:sp modelId="{22CE3243-9F83-D64F-8456-ECA71CA22F75}">
      <dsp:nvSpPr>
        <dsp:cNvPr id="0" name=""/>
        <dsp:cNvSpPr/>
      </dsp:nvSpPr>
      <dsp:spPr>
        <a:xfrm>
          <a:off x="2064393" y="2163150"/>
          <a:ext cx="1036748" cy="1037249"/>
        </a:xfrm>
        <a:prstGeom prst="blockArc">
          <a:avLst>
            <a:gd name="adj1" fmla="val 0"/>
            <a:gd name="adj2" fmla="val 18900000"/>
            <a:gd name="adj3" fmla="val 1274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98C0590-2852-8C40-A689-FB6DA8808F79}">
      <dsp:nvSpPr>
        <dsp:cNvPr id="0" name=""/>
        <dsp:cNvSpPr/>
      </dsp:nvSpPr>
      <dsp:spPr>
        <a:xfrm>
          <a:off x="1030818" y="2546351"/>
          <a:ext cx="4013092" cy="3366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Geneva"/>
              <a:cs typeface="Geneva"/>
            </a:rPr>
            <a:t>continuous strategic steps to target success </a:t>
          </a:r>
        </a:p>
      </dsp:txBody>
      <dsp:txXfrm>
        <a:off x="1030818" y="2546351"/>
        <a:ext cx="4013092" cy="336682"/>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layout4.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24327</TotalTime>
  <Pages>30</Pages>
  <Words>5718</Words>
  <Characters>32596</Characters>
  <Application>Microsoft Macintosh Word</Application>
  <DocSecurity>0</DocSecurity>
  <Lines>271</Lines>
  <Paragraphs>76</Paragraphs>
  <ScaleCrop>false</ScaleCrop>
  <Company/>
  <LinksUpToDate>false</LinksUpToDate>
  <CharactersWithSpaces>38238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107</cp:revision>
  <cp:lastPrinted>2018-08-12T11:58:00Z</cp:lastPrinted>
  <dcterms:created xsi:type="dcterms:W3CDTF">2018-07-31T10:28:00Z</dcterms:created>
  <dcterms:modified xsi:type="dcterms:W3CDTF">2018-08-18T13:24:00Z</dcterms:modified>
</cp:coreProperties>
</file>