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C3F7C" w14:textId="77777777" w:rsidR="00715BD2" w:rsidRDefault="00715BD2"/>
    <w:p w14:paraId="76CC6EA8" w14:textId="77777777" w:rsidR="00715BD2" w:rsidRPr="00715BD2" w:rsidRDefault="00715BD2" w:rsidP="00715BD2"/>
    <w:p w14:paraId="1BBE118E" w14:textId="77777777" w:rsidR="00715BD2" w:rsidRDefault="00715BD2" w:rsidP="00715BD2"/>
    <w:sdt>
      <w:sdtPr>
        <w:rPr>
          <w:color w:val="4F81BD" w:themeColor="accent1"/>
          <w:sz w:val="24"/>
        </w:rPr>
        <w:id w:val="1387835437"/>
        <w:docPartObj>
          <w:docPartGallery w:val="Cover Pages"/>
          <w:docPartUnique/>
        </w:docPartObj>
      </w:sdtPr>
      <w:sdtEndPr>
        <w:rPr>
          <w:color w:val="auto"/>
          <w:sz w:val="22"/>
        </w:rPr>
      </w:sdtEndPr>
      <w:sdtContent>
        <w:p w14:paraId="65B42510" w14:textId="77777777" w:rsidR="00F57ADB" w:rsidRDefault="00F57ADB" w:rsidP="00F57ADB">
          <w:pPr>
            <w:spacing w:line="360" w:lineRule="auto"/>
            <w:jc w:val="center"/>
            <w:rPr>
              <w:color w:val="4F81BD" w:themeColor="accent1"/>
              <w:sz w:val="24"/>
            </w:rPr>
          </w:pPr>
        </w:p>
        <w:p w14:paraId="28D0A04F" w14:textId="66AFF57D" w:rsidR="00B67D28" w:rsidRDefault="00B67D28" w:rsidP="00F57ADB">
          <w:pPr>
            <w:spacing w:line="360" w:lineRule="auto"/>
            <w:jc w:val="center"/>
            <w:rPr>
              <w:b/>
              <w:sz w:val="36"/>
              <w:szCs w:val="36"/>
            </w:rPr>
          </w:pPr>
          <w:r w:rsidRPr="00B67D28">
            <w:rPr>
              <w:b/>
              <w:sz w:val="36"/>
              <w:szCs w:val="36"/>
            </w:rPr>
            <w:t>LCBB 4001</w:t>
          </w:r>
        </w:p>
        <w:p w14:paraId="4AFEC4A8" w14:textId="64A1A8AB" w:rsidR="0058470B" w:rsidRPr="00F57ADB" w:rsidRDefault="00F57ADB" w:rsidP="00F57ADB">
          <w:pPr>
            <w:spacing w:line="360" w:lineRule="auto"/>
            <w:jc w:val="center"/>
            <w:rPr>
              <w:b/>
              <w:sz w:val="36"/>
              <w:szCs w:val="36"/>
            </w:rPr>
          </w:pPr>
          <w:r>
            <w:rPr>
              <w:b/>
              <w:sz w:val="36"/>
              <w:szCs w:val="36"/>
            </w:rPr>
            <w:t>Accounting Fundamentals</w:t>
          </w:r>
        </w:p>
        <w:p w14:paraId="2ACB45D0" w14:textId="77777777" w:rsidR="00F57ADB" w:rsidRDefault="00F57ADB" w:rsidP="00F57ADB">
          <w:pPr>
            <w:spacing w:line="360" w:lineRule="auto"/>
            <w:rPr>
              <w:b/>
              <w:bCs/>
              <w:i/>
              <w:iCs/>
              <w:sz w:val="24"/>
              <w:szCs w:val="24"/>
            </w:rPr>
          </w:pPr>
        </w:p>
        <w:p w14:paraId="5341FBCD" w14:textId="77777777" w:rsidR="00F57ADB" w:rsidRDefault="00F57ADB" w:rsidP="00F57ADB">
          <w:pPr>
            <w:spacing w:line="360" w:lineRule="auto"/>
            <w:rPr>
              <w:b/>
              <w:bCs/>
              <w:i/>
              <w:iCs/>
              <w:sz w:val="24"/>
              <w:szCs w:val="24"/>
            </w:rPr>
          </w:pPr>
        </w:p>
        <w:p w14:paraId="2565CD01" w14:textId="77777777" w:rsidR="00F57ADB" w:rsidRDefault="00F57ADB" w:rsidP="00F57ADB">
          <w:pPr>
            <w:spacing w:line="360" w:lineRule="auto"/>
            <w:rPr>
              <w:b/>
              <w:bCs/>
              <w:i/>
              <w:iCs/>
              <w:sz w:val="24"/>
              <w:szCs w:val="24"/>
            </w:rPr>
          </w:pPr>
        </w:p>
        <w:p w14:paraId="4D76578F" w14:textId="77777777" w:rsidR="00F57ADB" w:rsidRDefault="00F57ADB" w:rsidP="00F57ADB">
          <w:pPr>
            <w:spacing w:line="360" w:lineRule="auto"/>
            <w:rPr>
              <w:b/>
              <w:bCs/>
              <w:i/>
              <w:iCs/>
              <w:sz w:val="24"/>
              <w:szCs w:val="24"/>
            </w:rPr>
          </w:pPr>
        </w:p>
        <w:p w14:paraId="5009EBA1" w14:textId="77777777" w:rsidR="00F57ADB" w:rsidRDefault="00F57ADB" w:rsidP="00F57ADB">
          <w:pPr>
            <w:spacing w:line="360" w:lineRule="auto"/>
            <w:rPr>
              <w:b/>
              <w:bCs/>
              <w:i/>
              <w:iCs/>
              <w:sz w:val="24"/>
              <w:szCs w:val="24"/>
            </w:rPr>
          </w:pPr>
        </w:p>
        <w:p w14:paraId="27A161CC" w14:textId="77777777" w:rsidR="00F57ADB" w:rsidRDefault="00F57ADB" w:rsidP="00F57ADB">
          <w:pPr>
            <w:spacing w:line="360" w:lineRule="auto"/>
            <w:rPr>
              <w:b/>
              <w:bCs/>
              <w:i/>
              <w:iCs/>
              <w:sz w:val="24"/>
              <w:szCs w:val="24"/>
            </w:rPr>
          </w:pPr>
        </w:p>
        <w:p w14:paraId="75318E92" w14:textId="77777777" w:rsidR="00F57ADB" w:rsidRDefault="00F57ADB" w:rsidP="00F57ADB">
          <w:pPr>
            <w:spacing w:line="360" w:lineRule="auto"/>
            <w:rPr>
              <w:b/>
              <w:bCs/>
              <w:i/>
              <w:iCs/>
              <w:sz w:val="24"/>
              <w:szCs w:val="24"/>
            </w:rPr>
          </w:pPr>
        </w:p>
        <w:p w14:paraId="0937717A" w14:textId="77777777" w:rsidR="00F57ADB" w:rsidRDefault="00F57ADB" w:rsidP="00F57ADB">
          <w:pPr>
            <w:spacing w:line="360" w:lineRule="auto"/>
            <w:rPr>
              <w:b/>
              <w:bCs/>
              <w:i/>
              <w:iCs/>
              <w:sz w:val="24"/>
              <w:szCs w:val="24"/>
            </w:rPr>
          </w:pPr>
        </w:p>
        <w:p w14:paraId="2F09014E" w14:textId="77777777" w:rsidR="00F57ADB" w:rsidRDefault="00F57ADB" w:rsidP="00F57ADB">
          <w:pPr>
            <w:spacing w:line="360" w:lineRule="auto"/>
            <w:rPr>
              <w:b/>
              <w:bCs/>
              <w:i/>
              <w:iCs/>
              <w:sz w:val="24"/>
              <w:szCs w:val="24"/>
            </w:rPr>
          </w:pPr>
        </w:p>
        <w:p w14:paraId="31EA7059" w14:textId="77777777" w:rsidR="00F57ADB" w:rsidRDefault="00F57ADB" w:rsidP="00F57ADB">
          <w:pPr>
            <w:spacing w:line="360" w:lineRule="auto"/>
            <w:rPr>
              <w:b/>
              <w:bCs/>
              <w:i/>
              <w:iCs/>
              <w:sz w:val="24"/>
              <w:szCs w:val="24"/>
            </w:rPr>
          </w:pPr>
        </w:p>
        <w:p w14:paraId="09E4C739" w14:textId="77777777" w:rsidR="0058470B" w:rsidRDefault="0058470B" w:rsidP="00F57ADB">
          <w:pPr>
            <w:spacing w:line="360" w:lineRule="auto"/>
          </w:pPr>
          <w:r>
            <w:br w:type="page"/>
          </w:r>
        </w:p>
      </w:sdtContent>
    </w:sdt>
    <w:sdt>
      <w:sdtPr>
        <w:rPr>
          <w:rFonts w:ascii="Arial" w:eastAsiaTheme="minorHAnsi" w:hAnsi="Arial" w:cstheme="minorBidi"/>
          <w:color w:val="auto"/>
          <w:sz w:val="22"/>
          <w:szCs w:val="22"/>
        </w:rPr>
        <w:id w:val="2108611201"/>
        <w:docPartObj>
          <w:docPartGallery w:val="Table of Contents"/>
          <w:docPartUnique/>
        </w:docPartObj>
      </w:sdtPr>
      <w:sdtEndPr/>
      <w:sdtContent>
        <w:p w14:paraId="28BB94B9" w14:textId="77777777" w:rsidR="0012136B" w:rsidRDefault="0012136B">
          <w:pPr>
            <w:pStyle w:val="TOCHeading"/>
          </w:pPr>
          <w:r>
            <w:t>Table of Contents</w:t>
          </w:r>
        </w:p>
        <w:p w14:paraId="3F454DD5" w14:textId="77777777" w:rsidR="0012136B" w:rsidRDefault="0012136B">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6337808" w:history="1">
            <w:r w:rsidRPr="00E94BAE">
              <w:rPr>
                <w:rStyle w:val="Hyperlink"/>
                <w:noProof/>
              </w:rPr>
              <w:t>Introduction</w:t>
            </w:r>
            <w:r>
              <w:rPr>
                <w:noProof/>
                <w:webHidden/>
              </w:rPr>
              <w:tab/>
            </w:r>
            <w:r>
              <w:rPr>
                <w:noProof/>
                <w:webHidden/>
              </w:rPr>
              <w:fldChar w:fldCharType="begin"/>
            </w:r>
            <w:r>
              <w:rPr>
                <w:noProof/>
                <w:webHidden/>
              </w:rPr>
              <w:instrText xml:space="preserve"> PAGEREF _Toc96337808 \h </w:instrText>
            </w:r>
            <w:r>
              <w:rPr>
                <w:noProof/>
                <w:webHidden/>
              </w:rPr>
            </w:r>
            <w:r>
              <w:rPr>
                <w:noProof/>
                <w:webHidden/>
              </w:rPr>
              <w:fldChar w:fldCharType="separate"/>
            </w:r>
            <w:r>
              <w:rPr>
                <w:noProof/>
                <w:webHidden/>
              </w:rPr>
              <w:t>3</w:t>
            </w:r>
            <w:r>
              <w:rPr>
                <w:noProof/>
                <w:webHidden/>
              </w:rPr>
              <w:fldChar w:fldCharType="end"/>
            </w:r>
          </w:hyperlink>
        </w:p>
        <w:p w14:paraId="60C7A8F0" w14:textId="77777777" w:rsidR="0012136B" w:rsidRDefault="008B3240">
          <w:pPr>
            <w:pStyle w:val="TOC1"/>
            <w:tabs>
              <w:tab w:val="right" w:leader="dot" w:pos="9350"/>
            </w:tabs>
            <w:rPr>
              <w:rFonts w:asciiTheme="minorHAnsi" w:eastAsiaTheme="minorEastAsia" w:hAnsiTheme="minorHAnsi"/>
              <w:noProof/>
              <w:sz w:val="22"/>
            </w:rPr>
          </w:pPr>
          <w:hyperlink w:anchor="_Toc96337809" w:history="1">
            <w:r w:rsidR="0012136B" w:rsidRPr="00E94BAE">
              <w:rPr>
                <w:rStyle w:val="Hyperlink"/>
                <w:noProof/>
              </w:rPr>
              <w:t>Question 1</w:t>
            </w:r>
            <w:r w:rsidR="0012136B">
              <w:rPr>
                <w:noProof/>
                <w:webHidden/>
              </w:rPr>
              <w:tab/>
            </w:r>
            <w:r w:rsidR="0012136B">
              <w:rPr>
                <w:noProof/>
                <w:webHidden/>
              </w:rPr>
              <w:fldChar w:fldCharType="begin"/>
            </w:r>
            <w:r w:rsidR="0012136B">
              <w:rPr>
                <w:noProof/>
                <w:webHidden/>
              </w:rPr>
              <w:instrText xml:space="preserve"> PAGEREF _Toc96337809 \h </w:instrText>
            </w:r>
            <w:r w:rsidR="0012136B">
              <w:rPr>
                <w:noProof/>
                <w:webHidden/>
              </w:rPr>
            </w:r>
            <w:r w:rsidR="0012136B">
              <w:rPr>
                <w:noProof/>
                <w:webHidden/>
              </w:rPr>
              <w:fldChar w:fldCharType="separate"/>
            </w:r>
            <w:r w:rsidR="0012136B">
              <w:rPr>
                <w:noProof/>
                <w:webHidden/>
              </w:rPr>
              <w:t>4</w:t>
            </w:r>
            <w:r w:rsidR="0012136B">
              <w:rPr>
                <w:noProof/>
                <w:webHidden/>
              </w:rPr>
              <w:fldChar w:fldCharType="end"/>
            </w:r>
          </w:hyperlink>
        </w:p>
        <w:p w14:paraId="66A8E0BE" w14:textId="77777777" w:rsidR="0012136B" w:rsidRDefault="008B3240">
          <w:pPr>
            <w:pStyle w:val="TOC2"/>
            <w:tabs>
              <w:tab w:val="right" w:leader="dot" w:pos="9350"/>
            </w:tabs>
            <w:rPr>
              <w:rFonts w:asciiTheme="minorHAnsi" w:eastAsiaTheme="minorEastAsia" w:hAnsiTheme="minorHAnsi"/>
              <w:noProof/>
            </w:rPr>
          </w:pPr>
          <w:hyperlink w:anchor="_Toc96337810" w:history="1">
            <w:r w:rsidR="0012136B" w:rsidRPr="00E94BAE">
              <w:rPr>
                <w:rStyle w:val="Hyperlink"/>
                <w:noProof/>
              </w:rPr>
              <w:t>An adjusted trial balance, an income statement and a balance sheet of General Suppliers Ltd. at the year end of 2021</w:t>
            </w:r>
            <w:r w:rsidR="0012136B">
              <w:rPr>
                <w:noProof/>
                <w:webHidden/>
              </w:rPr>
              <w:tab/>
            </w:r>
            <w:r w:rsidR="0012136B">
              <w:rPr>
                <w:noProof/>
                <w:webHidden/>
              </w:rPr>
              <w:fldChar w:fldCharType="begin"/>
            </w:r>
            <w:r w:rsidR="0012136B">
              <w:rPr>
                <w:noProof/>
                <w:webHidden/>
              </w:rPr>
              <w:instrText xml:space="preserve"> PAGEREF _Toc96337810 \h </w:instrText>
            </w:r>
            <w:r w:rsidR="0012136B">
              <w:rPr>
                <w:noProof/>
                <w:webHidden/>
              </w:rPr>
            </w:r>
            <w:r w:rsidR="0012136B">
              <w:rPr>
                <w:noProof/>
                <w:webHidden/>
              </w:rPr>
              <w:fldChar w:fldCharType="separate"/>
            </w:r>
            <w:r w:rsidR="0012136B">
              <w:rPr>
                <w:noProof/>
                <w:webHidden/>
              </w:rPr>
              <w:t>4</w:t>
            </w:r>
            <w:r w:rsidR="0012136B">
              <w:rPr>
                <w:noProof/>
                <w:webHidden/>
              </w:rPr>
              <w:fldChar w:fldCharType="end"/>
            </w:r>
          </w:hyperlink>
        </w:p>
        <w:p w14:paraId="77C2C5E4" w14:textId="77777777" w:rsidR="0012136B" w:rsidRDefault="008B3240">
          <w:pPr>
            <w:pStyle w:val="TOC1"/>
            <w:tabs>
              <w:tab w:val="right" w:leader="dot" w:pos="9350"/>
            </w:tabs>
            <w:rPr>
              <w:rFonts w:asciiTheme="minorHAnsi" w:eastAsiaTheme="minorEastAsia" w:hAnsiTheme="minorHAnsi"/>
              <w:noProof/>
              <w:sz w:val="22"/>
            </w:rPr>
          </w:pPr>
          <w:hyperlink w:anchor="_Toc96337811" w:history="1">
            <w:r w:rsidR="0012136B" w:rsidRPr="00E94BAE">
              <w:rPr>
                <w:rStyle w:val="Hyperlink"/>
                <w:noProof/>
              </w:rPr>
              <w:t>Question 2</w:t>
            </w:r>
            <w:r w:rsidR="0012136B">
              <w:rPr>
                <w:noProof/>
                <w:webHidden/>
              </w:rPr>
              <w:tab/>
            </w:r>
            <w:r w:rsidR="0012136B">
              <w:rPr>
                <w:noProof/>
                <w:webHidden/>
              </w:rPr>
              <w:fldChar w:fldCharType="begin"/>
            </w:r>
            <w:r w:rsidR="0012136B">
              <w:rPr>
                <w:noProof/>
                <w:webHidden/>
              </w:rPr>
              <w:instrText xml:space="preserve"> PAGEREF _Toc96337811 \h </w:instrText>
            </w:r>
            <w:r w:rsidR="0012136B">
              <w:rPr>
                <w:noProof/>
                <w:webHidden/>
              </w:rPr>
            </w:r>
            <w:r w:rsidR="0012136B">
              <w:rPr>
                <w:noProof/>
                <w:webHidden/>
              </w:rPr>
              <w:fldChar w:fldCharType="separate"/>
            </w:r>
            <w:r w:rsidR="0012136B">
              <w:rPr>
                <w:noProof/>
                <w:webHidden/>
              </w:rPr>
              <w:t>9</w:t>
            </w:r>
            <w:r w:rsidR="0012136B">
              <w:rPr>
                <w:noProof/>
                <w:webHidden/>
              </w:rPr>
              <w:fldChar w:fldCharType="end"/>
            </w:r>
          </w:hyperlink>
        </w:p>
        <w:p w14:paraId="062EB91D" w14:textId="77777777" w:rsidR="0012136B" w:rsidRDefault="008B3240">
          <w:pPr>
            <w:pStyle w:val="TOC2"/>
            <w:tabs>
              <w:tab w:val="right" w:leader="dot" w:pos="9350"/>
            </w:tabs>
            <w:rPr>
              <w:rFonts w:asciiTheme="minorHAnsi" w:eastAsiaTheme="minorEastAsia" w:hAnsiTheme="minorHAnsi"/>
              <w:noProof/>
            </w:rPr>
          </w:pPr>
          <w:hyperlink w:anchor="_Toc96337812" w:history="1">
            <w:r w:rsidR="0012136B" w:rsidRPr="00E94BAE">
              <w:rPr>
                <w:rStyle w:val="Hyperlink"/>
                <w:noProof/>
              </w:rPr>
              <w:t>Accounting principles and their relevant to the preparation and presentation of financial accounts</w:t>
            </w:r>
            <w:r w:rsidR="0012136B">
              <w:rPr>
                <w:noProof/>
                <w:webHidden/>
              </w:rPr>
              <w:tab/>
            </w:r>
            <w:r w:rsidR="0012136B">
              <w:rPr>
                <w:noProof/>
                <w:webHidden/>
              </w:rPr>
              <w:fldChar w:fldCharType="begin"/>
            </w:r>
            <w:r w:rsidR="0012136B">
              <w:rPr>
                <w:noProof/>
                <w:webHidden/>
              </w:rPr>
              <w:instrText xml:space="preserve"> PAGEREF _Toc96337812 \h </w:instrText>
            </w:r>
            <w:r w:rsidR="0012136B">
              <w:rPr>
                <w:noProof/>
                <w:webHidden/>
              </w:rPr>
            </w:r>
            <w:r w:rsidR="0012136B">
              <w:rPr>
                <w:noProof/>
                <w:webHidden/>
              </w:rPr>
              <w:fldChar w:fldCharType="separate"/>
            </w:r>
            <w:r w:rsidR="0012136B">
              <w:rPr>
                <w:noProof/>
                <w:webHidden/>
              </w:rPr>
              <w:t>9</w:t>
            </w:r>
            <w:r w:rsidR="0012136B">
              <w:rPr>
                <w:noProof/>
                <w:webHidden/>
              </w:rPr>
              <w:fldChar w:fldCharType="end"/>
            </w:r>
          </w:hyperlink>
        </w:p>
        <w:p w14:paraId="4980359F" w14:textId="77777777" w:rsidR="0012136B" w:rsidRDefault="008B3240">
          <w:pPr>
            <w:pStyle w:val="TOC1"/>
            <w:tabs>
              <w:tab w:val="right" w:leader="dot" w:pos="9350"/>
            </w:tabs>
            <w:rPr>
              <w:rFonts w:asciiTheme="minorHAnsi" w:eastAsiaTheme="minorEastAsia" w:hAnsiTheme="minorHAnsi"/>
              <w:noProof/>
              <w:sz w:val="22"/>
            </w:rPr>
          </w:pPr>
          <w:hyperlink w:anchor="_Toc96337813" w:history="1">
            <w:r w:rsidR="0012136B" w:rsidRPr="00E94BAE">
              <w:rPr>
                <w:rStyle w:val="Hyperlink"/>
                <w:noProof/>
              </w:rPr>
              <w:t>Conclusion</w:t>
            </w:r>
            <w:r w:rsidR="0012136B">
              <w:rPr>
                <w:noProof/>
                <w:webHidden/>
              </w:rPr>
              <w:tab/>
            </w:r>
            <w:r w:rsidR="0012136B">
              <w:rPr>
                <w:noProof/>
                <w:webHidden/>
              </w:rPr>
              <w:fldChar w:fldCharType="begin"/>
            </w:r>
            <w:r w:rsidR="0012136B">
              <w:rPr>
                <w:noProof/>
                <w:webHidden/>
              </w:rPr>
              <w:instrText xml:space="preserve"> PAGEREF _Toc96337813 \h </w:instrText>
            </w:r>
            <w:r w:rsidR="0012136B">
              <w:rPr>
                <w:noProof/>
                <w:webHidden/>
              </w:rPr>
            </w:r>
            <w:r w:rsidR="0012136B">
              <w:rPr>
                <w:noProof/>
                <w:webHidden/>
              </w:rPr>
              <w:fldChar w:fldCharType="separate"/>
            </w:r>
            <w:r w:rsidR="0012136B">
              <w:rPr>
                <w:noProof/>
                <w:webHidden/>
              </w:rPr>
              <w:t>13</w:t>
            </w:r>
            <w:r w:rsidR="0012136B">
              <w:rPr>
                <w:noProof/>
                <w:webHidden/>
              </w:rPr>
              <w:fldChar w:fldCharType="end"/>
            </w:r>
          </w:hyperlink>
        </w:p>
        <w:p w14:paraId="5695F56B" w14:textId="77777777" w:rsidR="0012136B" w:rsidRDefault="008B3240">
          <w:pPr>
            <w:pStyle w:val="TOC1"/>
            <w:tabs>
              <w:tab w:val="right" w:leader="dot" w:pos="9350"/>
            </w:tabs>
            <w:rPr>
              <w:rFonts w:asciiTheme="minorHAnsi" w:eastAsiaTheme="minorEastAsia" w:hAnsiTheme="minorHAnsi"/>
              <w:noProof/>
              <w:sz w:val="22"/>
            </w:rPr>
          </w:pPr>
          <w:hyperlink w:anchor="_Toc96337814" w:history="1">
            <w:r w:rsidR="0012136B" w:rsidRPr="00E94BAE">
              <w:rPr>
                <w:rStyle w:val="Hyperlink"/>
                <w:noProof/>
              </w:rPr>
              <w:t>References</w:t>
            </w:r>
            <w:r w:rsidR="0012136B">
              <w:rPr>
                <w:noProof/>
                <w:webHidden/>
              </w:rPr>
              <w:tab/>
            </w:r>
            <w:r w:rsidR="0012136B">
              <w:rPr>
                <w:noProof/>
                <w:webHidden/>
              </w:rPr>
              <w:fldChar w:fldCharType="begin"/>
            </w:r>
            <w:r w:rsidR="0012136B">
              <w:rPr>
                <w:noProof/>
                <w:webHidden/>
              </w:rPr>
              <w:instrText xml:space="preserve"> PAGEREF _Toc96337814 \h </w:instrText>
            </w:r>
            <w:r w:rsidR="0012136B">
              <w:rPr>
                <w:noProof/>
                <w:webHidden/>
              </w:rPr>
            </w:r>
            <w:r w:rsidR="0012136B">
              <w:rPr>
                <w:noProof/>
                <w:webHidden/>
              </w:rPr>
              <w:fldChar w:fldCharType="separate"/>
            </w:r>
            <w:r w:rsidR="0012136B">
              <w:rPr>
                <w:noProof/>
                <w:webHidden/>
              </w:rPr>
              <w:t>14</w:t>
            </w:r>
            <w:r w:rsidR="0012136B">
              <w:rPr>
                <w:noProof/>
                <w:webHidden/>
              </w:rPr>
              <w:fldChar w:fldCharType="end"/>
            </w:r>
          </w:hyperlink>
        </w:p>
        <w:p w14:paraId="51F4EFD9" w14:textId="77777777" w:rsidR="0012136B" w:rsidRDefault="0012136B">
          <w:r>
            <w:fldChar w:fldCharType="end"/>
          </w:r>
        </w:p>
      </w:sdtContent>
    </w:sdt>
    <w:p w14:paraId="3CA239D7" w14:textId="77777777" w:rsidR="007D0632" w:rsidRDefault="007D0632" w:rsidP="00F57ADB">
      <w:pPr>
        <w:spacing w:line="360" w:lineRule="auto"/>
      </w:pPr>
    </w:p>
    <w:p w14:paraId="3691B710" w14:textId="77777777" w:rsidR="007D0632" w:rsidRDefault="007D0632" w:rsidP="00F57ADB">
      <w:pPr>
        <w:spacing w:line="360" w:lineRule="auto"/>
      </w:pPr>
    </w:p>
    <w:p w14:paraId="0F289F02" w14:textId="77777777" w:rsidR="007D0632" w:rsidRDefault="007D0632" w:rsidP="00F57ADB">
      <w:pPr>
        <w:spacing w:line="360" w:lineRule="auto"/>
      </w:pPr>
    </w:p>
    <w:p w14:paraId="2468BA10" w14:textId="77777777" w:rsidR="007D0632" w:rsidRDefault="007D0632" w:rsidP="00F57ADB">
      <w:pPr>
        <w:spacing w:line="360" w:lineRule="auto"/>
      </w:pPr>
    </w:p>
    <w:p w14:paraId="60B6C357" w14:textId="77777777" w:rsidR="007D0632" w:rsidRDefault="007D0632" w:rsidP="00F57ADB">
      <w:pPr>
        <w:spacing w:line="360" w:lineRule="auto"/>
      </w:pPr>
    </w:p>
    <w:p w14:paraId="5E70BE0A" w14:textId="77777777" w:rsidR="007D0632" w:rsidRDefault="007D0632" w:rsidP="00F57ADB">
      <w:pPr>
        <w:spacing w:line="360" w:lineRule="auto"/>
      </w:pPr>
    </w:p>
    <w:p w14:paraId="263772E1" w14:textId="77777777" w:rsidR="007D0632" w:rsidRDefault="007D0632" w:rsidP="00F57ADB">
      <w:pPr>
        <w:spacing w:line="360" w:lineRule="auto"/>
      </w:pPr>
    </w:p>
    <w:p w14:paraId="383EF522" w14:textId="77777777" w:rsidR="007D0632" w:rsidRDefault="007D0632" w:rsidP="00F57ADB">
      <w:pPr>
        <w:spacing w:line="360" w:lineRule="auto"/>
      </w:pPr>
    </w:p>
    <w:p w14:paraId="624EF98F" w14:textId="77777777" w:rsidR="007D0632" w:rsidRDefault="007D0632" w:rsidP="00F57ADB">
      <w:pPr>
        <w:spacing w:line="360" w:lineRule="auto"/>
      </w:pPr>
    </w:p>
    <w:p w14:paraId="0AC8C57C" w14:textId="77777777" w:rsidR="007D0632" w:rsidRDefault="007D0632" w:rsidP="00F57ADB">
      <w:pPr>
        <w:spacing w:line="360" w:lineRule="auto"/>
      </w:pPr>
    </w:p>
    <w:p w14:paraId="534CD40D" w14:textId="77777777" w:rsidR="007D0632" w:rsidRDefault="007D0632" w:rsidP="00F57ADB">
      <w:pPr>
        <w:spacing w:line="360" w:lineRule="auto"/>
      </w:pPr>
    </w:p>
    <w:p w14:paraId="456FE4CB" w14:textId="77777777" w:rsidR="007D0632" w:rsidRDefault="007D0632" w:rsidP="00F57ADB">
      <w:pPr>
        <w:spacing w:line="360" w:lineRule="auto"/>
      </w:pPr>
    </w:p>
    <w:p w14:paraId="70A91310" w14:textId="77777777" w:rsidR="007D0632" w:rsidRDefault="007D0632" w:rsidP="00F57ADB">
      <w:pPr>
        <w:spacing w:line="360" w:lineRule="auto"/>
      </w:pPr>
    </w:p>
    <w:p w14:paraId="214D4C6B" w14:textId="77777777" w:rsidR="007D0632" w:rsidRDefault="007D0632" w:rsidP="00F57ADB">
      <w:pPr>
        <w:spacing w:line="360" w:lineRule="auto"/>
      </w:pPr>
    </w:p>
    <w:p w14:paraId="2D79653C" w14:textId="77777777" w:rsidR="007D0632" w:rsidRDefault="007D0632" w:rsidP="00F57ADB">
      <w:pPr>
        <w:pStyle w:val="Heading1"/>
        <w:spacing w:line="360" w:lineRule="auto"/>
      </w:pPr>
      <w:bookmarkStart w:id="0" w:name="_Toc96337808"/>
      <w:r>
        <w:t>Introduction</w:t>
      </w:r>
      <w:bookmarkEnd w:id="0"/>
    </w:p>
    <w:p w14:paraId="252D89C3" w14:textId="77777777" w:rsidR="007D0632" w:rsidRPr="004D1B47" w:rsidRDefault="007D0632" w:rsidP="00F57ADB">
      <w:pPr>
        <w:spacing w:line="360" w:lineRule="auto"/>
        <w:rPr>
          <w:szCs w:val="24"/>
        </w:rPr>
      </w:pPr>
      <w:r>
        <w:t xml:space="preserve">This report will have two parts and among them the first part will show an adjusted trial balance, an income statement and a balance sheet of General Suppliers Ltd at the year end of 2021. </w:t>
      </w:r>
      <w:r w:rsidRPr="0058470B">
        <w:rPr>
          <w:szCs w:val="24"/>
        </w:rPr>
        <w:t>An adjusted trial balance is a list of all company accounts that will show on the financial statements once year-end adjusting journal entries have been completed</w:t>
      </w:r>
      <w:r>
        <w:rPr>
          <w:szCs w:val="24"/>
        </w:rPr>
        <w:t xml:space="preserve">. Then, an income statement of General Suppliers Ltd. will be shown which indicates that the company has a net profit of </w:t>
      </w:r>
      <w:r>
        <w:rPr>
          <w:rFonts w:cs="Arial"/>
          <w:szCs w:val="24"/>
        </w:rPr>
        <w:t>£</w:t>
      </w:r>
      <w:r>
        <w:rPr>
          <w:szCs w:val="24"/>
        </w:rPr>
        <w:t xml:space="preserve">56,900. </w:t>
      </w:r>
      <w:r w:rsidRPr="004D1B47">
        <w:rPr>
          <w:szCs w:val="24"/>
        </w:rPr>
        <w:t>An income statement is referred to a financial statement in which a firm reports its income and expenses for a certain time period, usually a quarter or fiscal year. It can be used to assess a company's operational success, such as profit margins or burn rate.</w:t>
      </w:r>
      <w:r>
        <w:rPr>
          <w:szCs w:val="24"/>
        </w:rPr>
        <w:t xml:space="preserve"> Finally, the balance sheet of the company will be shown which reveals the overall financial position of General Suppliers Ltd. </w:t>
      </w:r>
      <w:r w:rsidR="00214C00">
        <w:rPr>
          <w:szCs w:val="24"/>
        </w:rPr>
        <w:t xml:space="preserve">The second part will discuss about the basic accounting principles including consistency principle, materiality principle, monetary unit principle and going concern principle and their relevance to the preparation and presentation of financial accounts. </w:t>
      </w:r>
      <w:r w:rsidR="00214C00">
        <w:t xml:space="preserve">Consistency principle says that if a company chooses a particular accounting method or principle for a year, it must follow it consistently throughout the following years. Materiality principle says that a company can ignore an accounting standard if doing so has a very little impact on the company’s financial statements. Monetary principle says that a company should record only those transactions that can be measurable in monetary terms. The transactions which can’t be expressed in monetary terms should not be included in the company’s financial records. Going concern principle says that an entity will be in its business in near future. In other words, an entity won’t be forced to stop its operations or sell its assets in near future. </w:t>
      </w:r>
    </w:p>
    <w:p w14:paraId="5F0AC4F2" w14:textId="77777777" w:rsidR="007D0632" w:rsidRPr="007D0632" w:rsidRDefault="007D0632" w:rsidP="00F57ADB">
      <w:pPr>
        <w:spacing w:line="360" w:lineRule="auto"/>
      </w:pPr>
    </w:p>
    <w:p w14:paraId="3B326037" w14:textId="77777777" w:rsidR="007D0632" w:rsidRDefault="007D0632" w:rsidP="00F57ADB">
      <w:pPr>
        <w:spacing w:line="360" w:lineRule="auto"/>
      </w:pPr>
    </w:p>
    <w:p w14:paraId="16A1F1D4" w14:textId="77777777" w:rsidR="007D0632" w:rsidRDefault="007D0632" w:rsidP="00F57ADB">
      <w:pPr>
        <w:spacing w:line="360" w:lineRule="auto"/>
      </w:pPr>
    </w:p>
    <w:p w14:paraId="5DC70F4E" w14:textId="77777777" w:rsidR="007D0632" w:rsidRDefault="007D0632" w:rsidP="00F57ADB">
      <w:pPr>
        <w:spacing w:line="360" w:lineRule="auto"/>
      </w:pPr>
    </w:p>
    <w:p w14:paraId="38A31381" w14:textId="77777777" w:rsidR="007D0632" w:rsidRDefault="007D0632" w:rsidP="00F57ADB">
      <w:pPr>
        <w:spacing w:line="360" w:lineRule="auto"/>
      </w:pPr>
    </w:p>
    <w:p w14:paraId="6330127B" w14:textId="77777777" w:rsidR="007D0632" w:rsidRDefault="007D0632" w:rsidP="00F57ADB">
      <w:pPr>
        <w:spacing w:line="360" w:lineRule="auto"/>
      </w:pPr>
    </w:p>
    <w:p w14:paraId="4641D1A0" w14:textId="77777777" w:rsidR="007D0632" w:rsidRDefault="007D0632" w:rsidP="00F57ADB">
      <w:pPr>
        <w:spacing w:line="360" w:lineRule="auto"/>
      </w:pPr>
    </w:p>
    <w:p w14:paraId="6613B1E7" w14:textId="77777777" w:rsidR="0083363B" w:rsidRDefault="0083363B" w:rsidP="00F57ADB">
      <w:pPr>
        <w:pStyle w:val="Heading1"/>
        <w:spacing w:line="360" w:lineRule="auto"/>
        <w:rPr>
          <w:rFonts w:eastAsiaTheme="minorHAnsi" w:cstheme="minorBidi"/>
          <w:b w:val="0"/>
          <w:bCs w:val="0"/>
          <w:color w:val="auto"/>
          <w:sz w:val="22"/>
          <w:szCs w:val="22"/>
        </w:rPr>
      </w:pPr>
      <w:bookmarkStart w:id="1" w:name="_Toc96214097"/>
    </w:p>
    <w:p w14:paraId="1C9CCF66" w14:textId="77777777" w:rsidR="0012136B" w:rsidRDefault="0058470B" w:rsidP="0012136B">
      <w:pPr>
        <w:pStyle w:val="Heading1"/>
        <w:spacing w:line="360" w:lineRule="auto"/>
      </w:pPr>
      <w:bookmarkStart w:id="2" w:name="_Toc96337809"/>
      <w:r w:rsidRPr="004D1B47">
        <w:t>Question 1</w:t>
      </w:r>
      <w:bookmarkEnd w:id="1"/>
      <w:bookmarkEnd w:id="2"/>
      <w:r w:rsidR="0012136B">
        <w:t xml:space="preserve"> </w:t>
      </w:r>
    </w:p>
    <w:p w14:paraId="46CD45C9" w14:textId="77777777" w:rsidR="0012136B" w:rsidRPr="0012136B" w:rsidRDefault="0012136B" w:rsidP="0012136B">
      <w:pPr>
        <w:pStyle w:val="Heading2"/>
      </w:pPr>
      <w:bookmarkStart w:id="3" w:name="_Toc96337810"/>
      <w:r>
        <w:t>An adjusted trial balance, an income statement and a balance sheet of General Suppliers Ltd. at the year end of 2021</w:t>
      </w:r>
      <w:bookmarkEnd w:id="3"/>
    </w:p>
    <w:p w14:paraId="4BFAFFAB" w14:textId="77777777" w:rsidR="0058470B" w:rsidRPr="0058470B" w:rsidRDefault="0058470B" w:rsidP="00F57ADB">
      <w:pPr>
        <w:spacing w:line="360" w:lineRule="auto"/>
        <w:rPr>
          <w:szCs w:val="24"/>
        </w:rPr>
      </w:pPr>
      <w:r w:rsidRPr="0058470B">
        <w:rPr>
          <w:szCs w:val="24"/>
        </w:rPr>
        <w:t xml:space="preserve">An adjusted trial balance is a list of all company accounts that will show on the financial statements once year-end adjusting journal entries have been completed. The fifth and last phase in the accounting cycle before publishing financial statements is to prepare an adjusted trial balance. An adjusted trial balance has the same format as an unadjusted trial balance. </w:t>
      </w:r>
    </w:p>
    <w:p w14:paraId="772F202E" w14:textId="77777777" w:rsidR="0058470B" w:rsidRPr="00FE1DBC" w:rsidRDefault="0058470B" w:rsidP="00F57ADB">
      <w:pPr>
        <w:spacing w:line="360" w:lineRule="auto"/>
        <w:jc w:val="center"/>
        <w:rPr>
          <w:b/>
          <w:sz w:val="24"/>
          <w:szCs w:val="24"/>
        </w:rPr>
      </w:pPr>
      <w:r w:rsidRPr="00FE1DBC">
        <w:rPr>
          <w:b/>
          <w:sz w:val="24"/>
          <w:szCs w:val="24"/>
        </w:rPr>
        <w:t>General Supplies Ltd.</w:t>
      </w:r>
    </w:p>
    <w:p w14:paraId="65F2757A" w14:textId="77777777" w:rsidR="0058470B" w:rsidRPr="00FE1DBC" w:rsidRDefault="0058470B" w:rsidP="00F57ADB">
      <w:pPr>
        <w:spacing w:line="360" w:lineRule="auto"/>
        <w:jc w:val="center"/>
        <w:rPr>
          <w:b/>
          <w:sz w:val="24"/>
          <w:szCs w:val="24"/>
        </w:rPr>
      </w:pPr>
      <w:r w:rsidRPr="00FE1DBC">
        <w:rPr>
          <w:b/>
          <w:sz w:val="24"/>
          <w:szCs w:val="24"/>
        </w:rPr>
        <w:t>Adjusted Trial balance</w:t>
      </w:r>
    </w:p>
    <w:p w14:paraId="2191B166" w14:textId="77777777" w:rsidR="0058470B" w:rsidRPr="00FE1DBC" w:rsidRDefault="0058470B" w:rsidP="00F57ADB">
      <w:pPr>
        <w:spacing w:line="360" w:lineRule="auto"/>
        <w:jc w:val="center"/>
        <w:rPr>
          <w:b/>
          <w:sz w:val="24"/>
          <w:szCs w:val="24"/>
        </w:rPr>
      </w:pPr>
      <w:r w:rsidRPr="00FE1DBC">
        <w:rPr>
          <w:b/>
          <w:sz w:val="24"/>
          <w:szCs w:val="24"/>
        </w:rPr>
        <w:t>For the year End of 2021</w:t>
      </w:r>
    </w:p>
    <w:tbl>
      <w:tblPr>
        <w:tblW w:w="9512"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596"/>
        <w:gridCol w:w="1555"/>
        <w:gridCol w:w="2361"/>
      </w:tblGrid>
      <w:tr w:rsidR="0058470B" w:rsidRPr="004D1B47" w14:paraId="5DE2BA26" w14:textId="77777777" w:rsidTr="002670E9">
        <w:trPr>
          <w:trHeight w:val="410"/>
        </w:trPr>
        <w:tc>
          <w:tcPr>
            <w:tcW w:w="5596" w:type="dxa"/>
            <w:tcBorders>
              <w:top w:val="nil"/>
              <w:left w:val="nil"/>
            </w:tcBorders>
          </w:tcPr>
          <w:p w14:paraId="6D4F54FE" w14:textId="77777777" w:rsidR="0058470B" w:rsidRPr="004D1B47" w:rsidRDefault="0058470B" w:rsidP="00F57ADB">
            <w:pPr>
              <w:spacing w:line="360" w:lineRule="auto"/>
              <w:rPr>
                <w:bCs/>
                <w:sz w:val="24"/>
                <w:szCs w:val="24"/>
              </w:rPr>
            </w:pPr>
          </w:p>
        </w:tc>
        <w:tc>
          <w:tcPr>
            <w:tcW w:w="1555" w:type="dxa"/>
          </w:tcPr>
          <w:p w14:paraId="177C844B" w14:textId="77777777" w:rsidR="0058470B" w:rsidRPr="004D1B47" w:rsidRDefault="0058470B" w:rsidP="00F57ADB">
            <w:pPr>
              <w:spacing w:line="360" w:lineRule="auto"/>
              <w:rPr>
                <w:bCs/>
                <w:sz w:val="24"/>
                <w:szCs w:val="24"/>
              </w:rPr>
            </w:pPr>
            <w:r w:rsidRPr="004D1B47">
              <w:rPr>
                <w:bCs/>
                <w:sz w:val="24"/>
                <w:szCs w:val="24"/>
              </w:rPr>
              <w:t>Debit (£)</w:t>
            </w:r>
          </w:p>
        </w:tc>
        <w:tc>
          <w:tcPr>
            <w:tcW w:w="2361" w:type="dxa"/>
          </w:tcPr>
          <w:p w14:paraId="1EEBFA01" w14:textId="77777777" w:rsidR="0058470B" w:rsidRPr="004D1B47" w:rsidRDefault="0058470B" w:rsidP="00F57ADB">
            <w:pPr>
              <w:spacing w:line="360" w:lineRule="auto"/>
              <w:rPr>
                <w:bCs/>
                <w:sz w:val="24"/>
                <w:szCs w:val="24"/>
              </w:rPr>
            </w:pPr>
            <w:r w:rsidRPr="004D1B47">
              <w:rPr>
                <w:bCs/>
                <w:sz w:val="24"/>
                <w:szCs w:val="24"/>
              </w:rPr>
              <w:t>Credit (£)</w:t>
            </w:r>
          </w:p>
        </w:tc>
      </w:tr>
      <w:tr w:rsidR="0058470B" w:rsidRPr="004D1B47" w14:paraId="79E6C9B3" w14:textId="77777777" w:rsidTr="002670E9">
        <w:trPr>
          <w:trHeight w:val="146"/>
        </w:trPr>
        <w:tc>
          <w:tcPr>
            <w:tcW w:w="5596" w:type="dxa"/>
          </w:tcPr>
          <w:p w14:paraId="5E0C3013" w14:textId="77777777" w:rsidR="0058470B" w:rsidRPr="004D1B47" w:rsidRDefault="0058470B" w:rsidP="00F57ADB">
            <w:pPr>
              <w:spacing w:line="360" w:lineRule="auto"/>
              <w:rPr>
                <w:bCs/>
                <w:sz w:val="24"/>
                <w:szCs w:val="24"/>
              </w:rPr>
            </w:pPr>
            <w:r w:rsidRPr="004D1B47">
              <w:rPr>
                <w:bCs/>
                <w:sz w:val="24"/>
                <w:szCs w:val="24"/>
              </w:rPr>
              <w:t>Finance Income</w:t>
            </w:r>
          </w:p>
        </w:tc>
        <w:tc>
          <w:tcPr>
            <w:tcW w:w="1555" w:type="dxa"/>
          </w:tcPr>
          <w:p w14:paraId="149D34CD" w14:textId="77777777" w:rsidR="0058470B" w:rsidRPr="004D1B47" w:rsidRDefault="0058470B" w:rsidP="00F57ADB">
            <w:pPr>
              <w:spacing w:line="360" w:lineRule="auto"/>
              <w:rPr>
                <w:bCs/>
                <w:sz w:val="24"/>
                <w:szCs w:val="24"/>
              </w:rPr>
            </w:pPr>
          </w:p>
        </w:tc>
        <w:tc>
          <w:tcPr>
            <w:tcW w:w="2361" w:type="dxa"/>
          </w:tcPr>
          <w:p w14:paraId="6DFF6586" w14:textId="77777777" w:rsidR="0058470B" w:rsidRPr="004D1B47" w:rsidRDefault="0058470B" w:rsidP="00F57ADB">
            <w:pPr>
              <w:spacing w:line="360" w:lineRule="auto"/>
              <w:rPr>
                <w:bCs/>
                <w:sz w:val="24"/>
                <w:szCs w:val="24"/>
              </w:rPr>
            </w:pPr>
            <w:r w:rsidRPr="004D1B47">
              <w:rPr>
                <w:bCs/>
                <w:sz w:val="24"/>
                <w:szCs w:val="24"/>
              </w:rPr>
              <w:t>4,000</w:t>
            </w:r>
          </w:p>
        </w:tc>
      </w:tr>
      <w:tr w:rsidR="0058470B" w:rsidRPr="004D1B47" w14:paraId="2383BC79" w14:textId="77777777" w:rsidTr="002670E9">
        <w:trPr>
          <w:trHeight w:val="146"/>
        </w:trPr>
        <w:tc>
          <w:tcPr>
            <w:tcW w:w="5596" w:type="dxa"/>
          </w:tcPr>
          <w:p w14:paraId="25D4DA54" w14:textId="77777777" w:rsidR="0058470B" w:rsidRPr="004D1B47" w:rsidRDefault="0058470B" w:rsidP="00F57ADB">
            <w:pPr>
              <w:spacing w:line="360" w:lineRule="auto"/>
              <w:rPr>
                <w:bCs/>
                <w:sz w:val="24"/>
                <w:szCs w:val="24"/>
              </w:rPr>
            </w:pPr>
            <w:r w:rsidRPr="004D1B47">
              <w:rPr>
                <w:bCs/>
                <w:sz w:val="24"/>
                <w:szCs w:val="24"/>
              </w:rPr>
              <w:t>Finance expense</w:t>
            </w:r>
          </w:p>
        </w:tc>
        <w:tc>
          <w:tcPr>
            <w:tcW w:w="1555" w:type="dxa"/>
          </w:tcPr>
          <w:p w14:paraId="71C89D8E" w14:textId="77777777" w:rsidR="0058470B" w:rsidRPr="004D1B47" w:rsidRDefault="0058470B" w:rsidP="00F57ADB">
            <w:pPr>
              <w:spacing w:line="360" w:lineRule="auto"/>
              <w:rPr>
                <w:bCs/>
                <w:sz w:val="24"/>
                <w:szCs w:val="24"/>
              </w:rPr>
            </w:pPr>
            <w:r w:rsidRPr="004D1B47">
              <w:rPr>
                <w:bCs/>
                <w:sz w:val="24"/>
                <w:szCs w:val="24"/>
              </w:rPr>
              <w:t>16,000</w:t>
            </w:r>
          </w:p>
        </w:tc>
        <w:tc>
          <w:tcPr>
            <w:tcW w:w="2361" w:type="dxa"/>
          </w:tcPr>
          <w:p w14:paraId="38515702" w14:textId="77777777" w:rsidR="0058470B" w:rsidRPr="004D1B47" w:rsidRDefault="0058470B" w:rsidP="00F57ADB">
            <w:pPr>
              <w:spacing w:line="360" w:lineRule="auto"/>
              <w:rPr>
                <w:bCs/>
                <w:sz w:val="24"/>
                <w:szCs w:val="24"/>
              </w:rPr>
            </w:pPr>
          </w:p>
        </w:tc>
      </w:tr>
      <w:tr w:rsidR="0058470B" w:rsidRPr="004D1B47" w14:paraId="71AD77FB" w14:textId="77777777" w:rsidTr="002670E9">
        <w:trPr>
          <w:trHeight w:val="146"/>
        </w:trPr>
        <w:tc>
          <w:tcPr>
            <w:tcW w:w="5596" w:type="dxa"/>
          </w:tcPr>
          <w:p w14:paraId="0FE23225" w14:textId="77777777" w:rsidR="0058470B" w:rsidRPr="004D1B47" w:rsidRDefault="0058470B" w:rsidP="00F57ADB">
            <w:pPr>
              <w:spacing w:line="360" w:lineRule="auto"/>
              <w:rPr>
                <w:bCs/>
                <w:sz w:val="24"/>
                <w:szCs w:val="24"/>
              </w:rPr>
            </w:pPr>
            <w:r w:rsidRPr="004D1B47">
              <w:rPr>
                <w:bCs/>
                <w:sz w:val="24"/>
                <w:szCs w:val="24"/>
              </w:rPr>
              <w:t>Share Capital</w:t>
            </w:r>
          </w:p>
        </w:tc>
        <w:tc>
          <w:tcPr>
            <w:tcW w:w="1555" w:type="dxa"/>
          </w:tcPr>
          <w:p w14:paraId="73AA7427" w14:textId="77777777" w:rsidR="0058470B" w:rsidRPr="004D1B47" w:rsidRDefault="0058470B" w:rsidP="00F57ADB">
            <w:pPr>
              <w:spacing w:line="360" w:lineRule="auto"/>
              <w:rPr>
                <w:bCs/>
                <w:sz w:val="24"/>
                <w:szCs w:val="24"/>
              </w:rPr>
            </w:pPr>
          </w:p>
        </w:tc>
        <w:tc>
          <w:tcPr>
            <w:tcW w:w="2361" w:type="dxa"/>
          </w:tcPr>
          <w:p w14:paraId="6D36FDA4" w14:textId="77777777" w:rsidR="0058470B" w:rsidRPr="004D1B47" w:rsidRDefault="0058470B" w:rsidP="00F57ADB">
            <w:pPr>
              <w:spacing w:line="360" w:lineRule="auto"/>
              <w:rPr>
                <w:bCs/>
                <w:sz w:val="24"/>
                <w:szCs w:val="24"/>
              </w:rPr>
            </w:pPr>
            <w:r w:rsidRPr="004D1B47">
              <w:rPr>
                <w:bCs/>
                <w:sz w:val="24"/>
                <w:szCs w:val="24"/>
              </w:rPr>
              <w:t>347,900</w:t>
            </w:r>
          </w:p>
        </w:tc>
      </w:tr>
      <w:tr w:rsidR="0058470B" w:rsidRPr="004D1B47" w14:paraId="42888875" w14:textId="77777777" w:rsidTr="002670E9">
        <w:trPr>
          <w:trHeight w:val="146"/>
        </w:trPr>
        <w:tc>
          <w:tcPr>
            <w:tcW w:w="5596" w:type="dxa"/>
          </w:tcPr>
          <w:p w14:paraId="26E0DEAF" w14:textId="77777777" w:rsidR="0058470B" w:rsidRPr="004D1B47" w:rsidRDefault="0058470B" w:rsidP="00F57ADB">
            <w:pPr>
              <w:spacing w:line="360" w:lineRule="auto"/>
              <w:rPr>
                <w:bCs/>
                <w:sz w:val="24"/>
                <w:szCs w:val="24"/>
              </w:rPr>
            </w:pPr>
            <w:r w:rsidRPr="004D1B47">
              <w:rPr>
                <w:bCs/>
                <w:sz w:val="24"/>
                <w:szCs w:val="24"/>
              </w:rPr>
              <w:t>Bank</w:t>
            </w:r>
          </w:p>
        </w:tc>
        <w:tc>
          <w:tcPr>
            <w:tcW w:w="1555" w:type="dxa"/>
          </w:tcPr>
          <w:p w14:paraId="1BCB94DA" w14:textId="77777777" w:rsidR="0058470B" w:rsidRPr="004D1B47" w:rsidRDefault="0058470B" w:rsidP="00F57ADB">
            <w:pPr>
              <w:spacing w:line="360" w:lineRule="auto"/>
              <w:rPr>
                <w:bCs/>
                <w:sz w:val="24"/>
                <w:szCs w:val="24"/>
              </w:rPr>
            </w:pPr>
          </w:p>
        </w:tc>
        <w:tc>
          <w:tcPr>
            <w:tcW w:w="2361" w:type="dxa"/>
          </w:tcPr>
          <w:p w14:paraId="6C1A284A" w14:textId="77777777" w:rsidR="0058470B" w:rsidRPr="004D1B47" w:rsidRDefault="0058470B" w:rsidP="00F57ADB">
            <w:pPr>
              <w:spacing w:line="360" w:lineRule="auto"/>
              <w:rPr>
                <w:bCs/>
                <w:sz w:val="24"/>
                <w:szCs w:val="24"/>
              </w:rPr>
            </w:pPr>
            <w:r w:rsidRPr="004D1B47">
              <w:rPr>
                <w:bCs/>
                <w:sz w:val="24"/>
                <w:szCs w:val="24"/>
              </w:rPr>
              <w:t>2,000</w:t>
            </w:r>
          </w:p>
        </w:tc>
      </w:tr>
      <w:tr w:rsidR="0058470B" w:rsidRPr="004D1B47" w14:paraId="192E4881" w14:textId="77777777" w:rsidTr="002670E9">
        <w:trPr>
          <w:trHeight w:val="146"/>
        </w:trPr>
        <w:tc>
          <w:tcPr>
            <w:tcW w:w="5596" w:type="dxa"/>
          </w:tcPr>
          <w:p w14:paraId="0AE7C7CD" w14:textId="77777777" w:rsidR="0058470B" w:rsidRPr="004D1B47" w:rsidRDefault="0058470B" w:rsidP="00F57ADB">
            <w:pPr>
              <w:spacing w:line="360" w:lineRule="auto"/>
              <w:rPr>
                <w:bCs/>
                <w:sz w:val="24"/>
                <w:szCs w:val="24"/>
              </w:rPr>
            </w:pPr>
            <w:r w:rsidRPr="004D1B47">
              <w:rPr>
                <w:bCs/>
                <w:sz w:val="24"/>
                <w:szCs w:val="24"/>
              </w:rPr>
              <w:t>Opening Inventory</w:t>
            </w:r>
          </w:p>
        </w:tc>
        <w:tc>
          <w:tcPr>
            <w:tcW w:w="1555" w:type="dxa"/>
          </w:tcPr>
          <w:p w14:paraId="78E8A809" w14:textId="77777777" w:rsidR="0058470B" w:rsidRPr="004D1B47" w:rsidRDefault="0058470B" w:rsidP="00F57ADB">
            <w:pPr>
              <w:spacing w:line="360" w:lineRule="auto"/>
              <w:rPr>
                <w:bCs/>
                <w:sz w:val="24"/>
                <w:szCs w:val="24"/>
              </w:rPr>
            </w:pPr>
            <w:r w:rsidRPr="004D1B47">
              <w:rPr>
                <w:bCs/>
                <w:sz w:val="24"/>
                <w:szCs w:val="24"/>
              </w:rPr>
              <w:t>90,000</w:t>
            </w:r>
          </w:p>
        </w:tc>
        <w:tc>
          <w:tcPr>
            <w:tcW w:w="2361" w:type="dxa"/>
          </w:tcPr>
          <w:p w14:paraId="108353B0" w14:textId="77777777" w:rsidR="0058470B" w:rsidRPr="004D1B47" w:rsidRDefault="0058470B" w:rsidP="00F57ADB">
            <w:pPr>
              <w:spacing w:line="360" w:lineRule="auto"/>
              <w:rPr>
                <w:bCs/>
                <w:sz w:val="24"/>
                <w:szCs w:val="24"/>
              </w:rPr>
            </w:pPr>
          </w:p>
        </w:tc>
      </w:tr>
      <w:tr w:rsidR="0058470B" w:rsidRPr="004D1B47" w14:paraId="18F0CE9C" w14:textId="77777777" w:rsidTr="002670E9">
        <w:trPr>
          <w:trHeight w:val="146"/>
        </w:trPr>
        <w:tc>
          <w:tcPr>
            <w:tcW w:w="5596" w:type="dxa"/>
          </w:tcPr>
          <w:p w14:paraId="1FA02DDE" w14:textId="77777777" w:rsidR="0058470B" w:rsidRPr="004D1B47" w:rsidRDefault="0058470B" w:rsidP="00F57ADB">
            <w:pPr>
              <w:spacing w:line="360" w:lineRule="auto"/>
              <w:rPr>
                <w:bCs/>
                <w:sz w:val="24"/>
                <w:szCs w:val="24"/>
              </w:rPr>
            </w:pPr>
            <w:r w:rsidRPr="004D1B47">
              <w:rPr>
                <w:bCs/>
                <w:sz w:val="24"/>
                <w:szCs w:val="24"/>
              </w:rPr>
              <w:t>Machinery at cost</w:t>
            </w:r>
          </w:p>
        </w:tc>
        <w:tc>
          <w:tcPr>
            <w:tcW w:w="1555" w:type="dxa"/>
          </w:tcPr>
          <w:p w14:paraId="5F0C6F8B" w14:textId="77777777" w:rsidR="0058470B" w:rsidRPr="004D1B47" w:rsidRDefault="0058470B" w:rsidP="00F57ADB">
            <w:pPr>
              <w:spacing w:line="360" w:lineRule="auto"/>
              <w:rPr>
                <w:bCs/>
                <w:sz w:val="24"/>
                <w:szCs w:val="24"/>
              </w:rPr>
            </w:pPr>
            <w:r w:rsidRPr="004D1B47">
              <w:rPr>
                <w:bCs/>
                <w:sz w:val="24"/>
                <w:szCs w:val="24"/>
              </w:rPr>
              <w:t>120,000</w:t>
            </w:r>
          </w:p>
        </w:tc>
        <w:tc>
          <w:tcPr>
            <w:tcW w:w="2361" w:type="dxa"/>
          </w:tcPr>
          <w:p w14:paraId="7B2015CA" w14:textId="77777777" w:rsidR="0058470B" w:rsidRPr="004D1B47" w:rsidRDefault="0058470B" w:rsidP="00F57ADB">
            <w:pPr>
              <w:spacing w:line="360" w:lineRule="auto"/>
              <w:rPr>
                <w:bCs/>
                <w:sz w:val="24"/>
                <w:szCs w:val="24"/>
              </w:rPr>
            </w:pPr>
          </w:p>
        </w:tc>
      </w:tr>
      <w:tr w:rsidR="0058470B" w:rsidRPr="004D1B47" w14:paraId="51C60348" w14:textId="77777777" w:rsidTr="002670E9">
        <w:trPr>
          <w:trHeight w:val="146"/>
        </w:trPr>
        <w:tc>
          <w:tcPr>
            <w:tcW w:w="5596" w:type="dxa"/>
          </w:tcPr>
          <w:p w14:paraId="6933039F" w14:textId="77777777" w:rsidR="0058470B" w:rsidRPr="004D1B47" w:rsidRDefault="0058470B" w:rsidP="00F57ADB">
            <w:pPr>
              <w:spacing w:line="360" w:lineRule="auto"/>
              <w:rPr>
                <w:bCs/>
                <w:sz w:val="24"/>
                <w:szCs w:val="24"/>
              </w:rPr>
            </w:pPr>
            <w:r w:rsidRPr="004D1B47">
              <w:rPr>
                <w:bCs/>
                <w:sz w:val="24"/>
                <w:szCs w:val="24"/>
              </w:rPr>
              <w:t>Buildings at cost</w:t>
            </w:r>
          </w:p>
        </w:tc>
        <w:tc>
          <w:tcPr>
            <w:tcW w:w="1555" w:type="dxa"/>
          </w:tcPr>
          <w:p w14:paraId="651ED981" w14:textId="77777777" w:rsidR="0058470B" w:rsidRPr="004D1B47" w:rsidRDefault="0058470B" w:rsidP="00F57ADB">
            <w:pPr>
              <w:spacing w:line="360" w:lineRule="auto"/>
              <w:rPr>
                <w:bCs/>
                <w:sz w:val="24"/>
                <w:szCs w:val="24"/>
              </w:rPr>
            </w:pPr>
            <w:r w:rsidRPr="004D1B47">
              <w:rPr>
                <w:bCs/>
                <w:sz w:val="24"/>
                <w:szCs w:val="24"/>
              </w:rPr>
              <w:t>750,000</w:t>
            </w:r>
          </w:p>
        </w:tc>
        <w:tc>
          <w:tcPr>
            <w:tcW w:w="2361" w:type="dxa"/>
          </w:tcPr>
          <w:p w14:paraId="6B8B1588" w14:textId="77777777" w:rsidR="0058470B" w:rsidRPr="004D1B47" w:rsidRDefault="0058470B" w:rsidP="00F57ADB">
            <w:pPr>
              <w:spacing w:line="360" w:lineRule="auto"/>
              <w:rPr>
                <w:bCs/>
                <w:sz w:val="24"/>
                <w:szCs w:val="24"/>
              </w:rPr>
            </w:pPr>
          </w:p>
        </w:tc>
      </w:tr>
      <w:tr w:rsidR="0058470B" w:rsidRPr="004D1B47" w14:paraId="0B30C662" w14:textId="77777777" w:rsidTr="002670E9">
        <w:trPr>
          <w:trHeight w:val="146"/>
        </w:trPr>
        <w:tc>
          <w:tcPr>
            <w:tcW w:w="5596" w:type="dxa"/>
          </w:tcPr>
          <w:p w14:paraId="3478CB2E" w14:textId="77777777" w:rsidR="0058470B" w:rsidRPr="004D1B47" w:rsidRDefault="0058470B" w:rsidP="00F57ADB">
            <w:pPr>
              <w:spacing w:line="360" w:lineRule="auto"/>
              <w:rPr>
                <w:bCs/>
                <w:sz w:val="24"/>
                <w:szCs w:val="24"/>
              </w:rPr>
            </w:pPr>
            <w:r w:rsidRPr="004D1B47">
              <w:rPr>
                <w:bCs/>
                <w:sz w:val="24"/>
                <w:szCs w:val="24"/>
              </w:rPr>
              <w:t>Provision for Depreciation - Buildings</w:t>
            </w:r>
          </w:p>
        </w:tc>
        <w:tc>
          <w:tcPr>
            <w:tcW w:w="1555" w:type="dxa"/>
          </w:tcPr>
          <w:p w14:paraId="19177E60" w14:textId="77777777" w:rsidR="0058470B" w:rsidRPr="004D1B47" w:rsidRDefault="0058470B" w:rsidP="00F57ADB">
            <w:pPr>
              <w:spacing w:line="360" w:lineRule="auto"/>
              <w:rPr>
                <w:bCs/>
                <w:sz w:val="24"/>
                <w:szCs w:val="24"/>
              </w:rPr>
            </w:pPr>
          </w:p>
        </w:tc>
        <w:tc>
          <w:tcPr>
            <w:tcW w:w="2361" w:type="dxa"/>
          </w:tcPr>
          <w:p w14:paraId="3557FA79" w14:textId="77777777" w:rsidR="0058470B" w:rsidRPr="004D1B47" w:rsidRDefault="0058470B" w:rsidP="00F57ADB">
            <w:pPr>
              <w:spacing w:line="360" w:lineRule="auto"/>
              <w:rPr>
                <w:bCs/>
                <w:sz w:val="24"/>
                <w:szCs w:val="24"/>
              </w:rPr>
            </w:pPr>
            <w:r w:rsidRPr="004D1B47">
              <w:rPr>
                <w:bCs/>
                <w:sz w:val="24"/>
                <w:szCs w:val="24"/>
              </w:rPr>
              <w:t>132,500</w:t>
            </w:r>
          </w:p>
        </w:tc>
      </w:tr>
      <w:tr w:rsidR="0058470B" w:rsidRPr="004D1B47" w14:paraId="15461CB8" w14:textId="77777777" w:rsidTr="002670E9">
        <w:trPr>
          <w:trHeight w:val="146"/>
        </w:trPr>
        <w:tc>
          <w:tcPr>
            <w:tcW w:w="5596" w:type="dxa"/>
          </w:tcPr>
          <w:p w14:paraId="69374995" w14:textId="77777777" w:rsidR="0058470B" w:rsidRPr="004D1B47" w:rsidRDefault="0058470B" w:rsidP="00F57ADB">
            <w:pPr>
              <w:spacing w:line="360" w:lineRule="auto"/>
              <w:rPr>
                <w:bCs/>
                <w:sz w:val="24"/>
                <w:szCs w:val="24"/>
              </w:rPr>
            </w:pPr>
            <w:r w:rsidRPr="004D1B47">
              <w:rPr>
                <w:bCs/>
                <w:sz w:val="24"/>
                <w:szCs w:val="24"/>
              </w:rPr>
              <w:t>Provision for Depreciation – Machinery</w:t>
            </w:r>
          </w:p>
        </w:tc>
        <w:tc>
          <w:tcPr>
            <w:tcW w:w="1555" w:type="dxa"/>
          </w:tcPr>
          <w:p w14:paraId="090ECAE0" w14:textId="77777777" w:rsidR="0058470B" w:rsidRPr="004D1B47" w:rsidRDefault="0058470B" w:rsidP="00F57ADB">
            <w:pPr>
              <w:spacing w:line="360" w:lineRule="auto"/>
              <w:rPr>
                <w:bCs/>
                <w:sz w:val="24"/>
                <w:szCs w:val="24"/>
              </w:rPr>
            </w:pPr>
          </w:p>
        </w:tc>
        <w:tc>
          <w:tcPr>
            <w:tcW w:w="2361" w:type="dxa"/>
          </w:tcPr>
          <w:p w14:paraId="17899C83" w14:textId="77777777" w:rsidR="0058470B" w:rsidRPr="004D1B47" w:rsidRDefault="0058470B" w:rsidP="00F57ADB">
            <w:pPr>
              <w:spacing w:line="360" w:lineRule="auto"/>
              <w:rPr>
                <w:bCs/>
                <w:sz w:val="24"/>
                <w:szCs w:val="24"/>
              </w:rPr>
            </w:pPr>
            <w:r w:rsidRPr="004D1B47">
              <w:rPr>
                <w:bCs/>
                <w:sz w:val="24"/>
                <w:szCs w:val="24"/>
              </w:rPr>
              <w:t>55,000</w:t>
            </w:r>
          </w:p>
        </w:tc>
      </w:tr>
      <w:tr w:rsidR="0058470B" w:rsidRPr="004D1B47" w14:paraId="795F73BC" w14:textId="77777777" w:rsidTr="002670E9">
        <w:trPr>
          <w:trHeight w:val="146"/>
        </w:trPr>
        <w:tc>
          <w:tcPr>
            <w:tcW w:w="5596" w:type="dxa"/>
          </w:tcPr>
          <w:p w14:paraId="3DC86B20" w14:textId="77777777" w:rsidR="0058470B" w:rsidRPr="004D1B47" w:rsidRDefault="0058470B" w:rsidP="00F57ADB">
            <w:pPr>
              <w:spacing w:line="360" w:lineRule="auto"/>
              <w:rPr>
                <w:bCs/>
                <w:sz w:val="24"/>
                <w:szCs w:val="24"/>
              </w:rPr>
            </w:pPr>
            <w:r w:rsidRPr="004D1B47">
              <w:rPr>
                <w:bCs/>
                <w:sz w:val="24"/>
                <w:szCs w:val="24"/>
              </w:rPr>
              <w:t>Legal expenses</w:t>
            </w:r>
          </w:p>
        </w:tc>
        <w:tc>
          <w:tcPr>
            <w:tcW w:w="1555" w:type="dxa"/>
          </w:tcPr>
          <w:p w14:paraId="4CC291E0" w14:textId="77777777" w:rsidR="0058470B" w:rsidRPr="004D1B47" w:rsidRDefault="0058470B" w:rsidP="00F57ADB">
            <w:pPr>
              <w:spacing w:line="360" w:lineRule="auto"/>
              <w:rPr>
                <w:bCs/>
                <w:sz w:val="24"/>
                <w:szCs w:val="24"/>
              </w:rPr>
            </w:pPr>
            <w:r w:rsidRPr="004D1B47">
              <w:rPr>
                <w:bCs/>
                <w:sz w:val="24"/>
                <w:szCs w:val="24"/>
              </w:rPr>
              <w:t>7,000</w:t>
            </w:r>
          </w:p>
        </w:tc>
        <w:tc>
          <w:tcPr>
            <w:tcW w:w="2361" w:type="dxa"/>
          </w:tcPr>
          <w:p w14:paraId="5F6323C0" w14:textId="77777777" w:rsidR="0058470B" w:rsidRPr="004D1B47" w:rsidRDefault="0058470B" w:rsidP="00F57ADB">
            <w:pPr>
              <w:spacing w:line="360" w:lineRule="auto"/>
              <w:rPr>
                <w:bCs/>
                <w:sz w:val="24"/>
                <w:szCs w:val="24"/>
              </w:rPr>
            </w:pPr>
          </w:p>
        </w:tc>
      </w:tr>
      <w:tr w:rsidR="0058470B" w:rsidRPr="004D1B47" w14:paraId="5A0E6D67" w14:textId="77777777" w:rsidTr="002670E9">
        <w:trPr>
          <w:trHeight w:val="146"/>
        </w:trPr>
        <w:tc>
          <w:tcPr>
            <w:tcW w:w="5596" w:type="dxa"/>
          </w:tcPr>
          <w:p w14:paraId="5DE7DE38" w14:textId="77777777" w:rsidR="0058470B" w:rsidRPr="004D1B47" w:rsidRDefault="0058470B" w:rsidP="00F57ADB">
            <w:pPr>
              <w:spacing w:line="360" w:lineRule="auto"/>
              <w:rPr>
                <w:bCs/>
                <w:sz w:val="24"/>
                <w:szCs w:val="24"/>
              </w:rPr>
            </w:pPr>
            <w:r w:rsidRPr="004D1B47">
              <w:rPr>
                <w:bCs/>
                <w:sz w:val="24"/>
                <w:szCs w:val="24"/>
              </w:rPr>
              <w:t>Heating and Lighting</w:t>
            </w:r>
          </w:p>
        </w:tc>
        <w:tc>
          <w:tcPr>
            <w:tcW w:w="1555" w:type="dxa"/>
          </w:tcPr>
          <w:p w14:paraId="2344EBFA" w14:textId="77777777" w:rsidR="0058470B" w:rsidRPr="004D1B47" w:rsidRDefault="0058470B" w:rsidP="00F57ADB">
            <w:pPr>
              <w:spacing w:line="360" w:lineRule="auto"/>
              <w:rPr>
                <w:bCs/>
                <w:sz w:val="24"/>
                <w:szCs w:val="24"/>
              </w:rPr>
            </w:pPr>
            <w:r w:rsidRPr="004D1B47">
              <w:rPr>
                <w:bCs/>
                <w:sz w:val="24"/>
                <w:szCs w:val="24"/>
              </w:rPr>
              <w:t>10,000</w:t>
            </w:r>
          </w:p>
        </w:tc>
        <w:tc>
          <w:tcPr>
            <w:tcW w:w="2361" w:type="dxa"/>
          </w:tcPr>
          <w:p w14:paraId="261DA34C" w14:textId="77777777" w:rsidR="0058470B" w:rsidRPr="004D1B47" w:rsidRDefault="0058470B" w:rsidP="00F57ADB">
            <w:pPr>
              <w:spacing w:line="360" w:lineRule="auto"/>
              <w:rPr>
                <w:bCs/>
                <w:sz w:val="24"/>
                <w:szCs w:val="24"/>
              </w:rPr>
            </w:pPr>
          </w:p>
        </w:tc>
      </w:tr>
      <w:tr w:rsidR="0058470B" w:rsidRPr="004D1B47" w14:paraId="17CF70C6" w14:textId="77777777" w:rsidTr="002670E9">
        <w:trPr>
          <w:trHeight w:val="146"/>
        </w:trPr>
        <w:tc>
          <w:tcPr>
            <w:tcW w:w="5596" w:type="dxa"/>
          </w:tcPr>
          <w:p w14:paraId="7687FD9A" w14:textId="77777777" w:rsidR="0058470B" w:rsidRPr="004D1B47" w:rsidRDefault="0058470B" w:rsidP="00F57ADB">
            <w:pPr>
              <w:spacing w:line="360" w:lineRule="auto"/>
              <w:rPr>
                <w:bCs/>
                <w:sz w:val="24"/>
                <w:szCs w:val="24"/>
              </w:rPr>
            </w:pPr>
            <w:r w:rsidRPr="004D1B47">
              <w:rPr>
                <w:bCs/>
                <w:sz w:val="24"/>
                <w:szCs w:val="24"/>
              </w:rPr>
              <w:t>Long Term Loans</w:t>
            </w:r>
          </w:p>
        </w:tc>
        <w:tc>
          <w:tcPr>
            <w:tcW w:w="1555" w:type="dxa"/>
          </w:tcPr>
          <w:p w14:paraId="5A190071" w14:textId="77777777" w:rsidR="0058470B" w:rsidRPr="004D1B47" w:rsidRDefault="0058470B" w:rsidP="00F57ADB">
            <w:pPr>
              <w:spacing w:line="360" w:lineRule="auto"/>
              <w:rPr>
                <w:bCs/>
                <w:sz w:val="24"/>
                <w:szCs w:val="24"/>
              </w:rPr>
            </w:pPr>
          </w:p>
        </w:tc>
        <w:tc>
          <w:tcPr>
            <w:tcW w:w="2361" w:type="dxa"/>
          </w:tcPr>
          <w:p w14:paraId="0C32E6DD" w14:textId="77777777" w:rsidR="0058470B" w:rsidRPr="004D1B47" w:rsidRDefault="0058470B" w:rsidP="00F57ADB">
            <w:pPr>
              <w:spacing w:line="360" w:lineRule="auto"/>
              <w:rPr>
                <w:bCs/>
                <w:sz w:val="24"/>
                <w:szCs w:val="24"/>
              </w:rPr>
            </w:pPr>
            <w:r w:rsidRPr="004D1B47">
              <w:rPr>
                <w:bCs/>
                <w:sz w:val="24"/>
                <w:szCs w:val="24"/>
              </w:rPr>
              <w:t>200,000</w:t>
            </w:r>
          </w:p>
        </w:tc>
      </w:tr>
      <w:tr w:rsidR="0058470B" w:rsidRPr="004D1B47" w14:paraId="02A7EAAA" w14:textId="77777777" w:rsidTr="002670E9">
        <w:trPr>
          <w:trHeight w:val="146"/>
        </w:trPr>
        <w:tc>
          <w:tcPr>
            <w:tcW w:w="5596" w:type="dxa"/>
          </w:tcPr>
          <w:p w14:paraId="0C261028" w14:textId="77777777" w:rsidR="0058470B" w:rsidRPr="004D1B47" w:rsidRDefault="0058470B" w:rsidP="00F57ADB">
            <w:pPr>
              <w:spacing w:line="360" w:lineRule="auto"/>
              <w:rPr>
                <w:bCs/>
                <w:sz w:val="24"/>
                <w:szCs w:val="24"/>
              </w:rPr>
            </w:pPr>
            <w:r w:rsidRPr="004D1B47">
              <w:rPr>
                <w:bCs/>
                <w:sz w:val="24"/>
                <w:szCs w:val="24"/>
              </w:rPr>
              <w:t>Rent and Rates</w:t>
            </w:r>
          </w:p>
        </w:tc>
        <w:tc>
          <w:tcPr>
            <w:tcW w:w="1555" w:type="dxa"/>
          </w:tcPr>
          <w:p w14:paraId="2B469929" w14:textId="77777777" w:rsidR="0058470B" w:rsidRPr="004D1B47" w:rsidRDefault="0058470B" w:rsidP="00F57ADB">
            <w:pPr>
              <w:spacing w:line="360" w:lineRule="auto"/>
              <w:rPr>
                <w:bCs/>
                <w:sz w:val="24"/>
                <w:szCs w:val="24"/>
              </w:rPr>
            </w:pPr>
            <w:r w:rsidRPr="004D1B47">
              <w:rPr>
                <w:bCs/>
                <w:sz w:val="24"/>
                <w:szCs w:val="24"/>
              </w:rPr>
              <w:t>28,000</w:t>
            </w:r>
          </w:p>
        </w:tc>
        <w:tc>
          <w:tcPr>
            <w:tcW w:w="2361" w:type="dxa"/>
          </w:tcPr>
          <w:p w14:paraId="4E6E9070" w14:textId="77777777" w:rsidR="0058470B" w:rsidRPr="004D1B47" w:rsidRDefault="0058470B" w:rsidP="00F57ADB">
            <w:pPr>
              <w:spacing w:line="360" w:lineRule="auto"/>
              <w:rPr>
                <w:bCs/>
                <w:sz w:val="24"/>
                <w:szCs w:val="24"/>
              </w:rPr>
            </w:pPr>
          </w:p>
        </w:tc>
      </w:tr>
      <w:tr w:rsidR="0058470B" w:rsidRPr="004D1B47" w14:paraId="65E2A255" w14:textId="77777777" w:rsidTr="002670E9">
        <w:trPr>
          <w:trHeight w:val="146"/>
        </w:trPr>
        <w:tc>
          <w:tcPr>
            <w:tcW w:w="5596" w:type="dxa"/>
          </w:tcPr>
          <w:p w14:paraId="7EE2244A" w14:textId="77777777" w:rsidR="0058470B" w:rsidRPr="004D1B47" w:rsidRDefault="0058470B" w:rsidP="00F57ADB">
            <w:pPr>
              <w:spacing w:line="360" w:lineRule="auto"/>
              <w:rPr>
                <w:bCs/>
                <w:sz w:val="24"/>
                <w:szCs w:val="24"/>
              </w:rPr>
            </w:pPr>
            <w:r w:rsidRPr="004D1B47">
              <w:rPr>
                <w:bCs/>
                <w:sz w:val="24"/>
                <w:szCs w:val="24"/>
              </w:rPr>
              <w:t>Insurance</w:t>
            </w:r>
          </w:p>
        </w:tc>
        <w:tc>
          <w:tcPr>
            <w:tcW w:w="1555" w:type="dxa"/>
          </w:tcPr>
          <w:p w14:paraId="4497355A" w14:textId="77777777" w:rsidR="0058470B" w:rsidRPr="004D1B47" w:rsidRDefault="0058470B" w:rsidP="00F57ADB">
            <w:pPr>
              <w:spacing w:line="360" w:lineRule="auto"/>
              <w:rPr>
                <w:bCs/>
                <w:sz w:val="24"/>
                <w:szCs w:val="24"/>
              </w:rPr>
            </w:pPr>
            <w:r w:rsidRPr="004D1B47">
              <w:rPr>
                <w:bCs/>
                <w:sz w:val="24"/>
                <w:szCs w:val="24"/>
              </w:rPr>
              <w:t>16,000</w:t>
            </w:r>
          </w:p>
        </w:tc>
        <w:tc>
          <w:tcPr>
            <w:tcW w:w="2361" w:type="dxa"/>
          </w:tcPr>
          <w:p w14:paraId="77E6A205" w14:textId="77777777" w:rsidR="0058470B" w:rsidRPr="004D1B47" w:rsidRDefault="0058470B" w:rsidP="00F57ADB">
            <w:pPr>
              <w:spacing w:line="360" w:lineRule="auto"/>
              <w:rPr>
                <w:bCs/>
                <w:sz w:val="24"/>
                <w:szCs w:val="24"/>
              </w:rPr>
            </w:pPr>
          </w:p>
        </w:tc>
      </w:tr>
      <w:tr w:rsidR="0058470B" w:rsidRPr="004D1B47" w14:paraId="1BC21239" w14:textId="77777777" w:rsidTr="002670E9">
        <w:trPr>
          <w:trHeight w:val="489"/>
        </w:trPr>
        <w:tc>
          <w:tcPr>
            <w:tcW w:w="5596" w:type="dxa"/>
          </w:tcPr>
          <w:p w14:paraId="427A9548" w14:textId="77777777" w:rsidR="0058470B" w:rsidRPr="004D1B47" w:rsidRDefault="0058470B" w:rsidP="00F57ADB">
            <w:pPr>
              <w:spacing w:line="360" w:lineRule="auto"/>
              <w:rPr>
                <w:bCs/>
                <w:sz w:val="24"/>
                <w:szCs w:val="24"/>
              </w:rPr>
            </w:pPr>
            <w:r w:rsidRPr="004D1B47">
              <w:rPr>
                <w:bCs/>
                <w:sz w:val="24"/>
                <w:szCs w:val="24"/>
              </w:rPr>
              <w:t>Postage and Stationery</w:t>
            </w:r>
          </w:p>
        </w:tc>
        <w:tc>
          <w:tcPr>
            <w:tcW w:w="1555" w:type="dxa"/>
          </w:tcPr>
          <w:p w14:paraId="73BDD567" w14:textId="77777777" w:rsidR="0058470B" w:rsidRPr="004D1B47" w:rsidRDefault="0058470B" w:rsidP="00F57ADB">
            <w:pPr>
              <w:spacing w:line="360" w:lineRule="auto"/>
              <w:rPr>
                <w:bCs/>
                <w:sz w:val="24"/>
                <w:szCs w:val="24"/>
              </w:rPr>
            </w:pPr>
            <w:r w:rsidRPr="004D1B47">
              <w:rPr>
                <w:bCs/>
                <w:sz w:val="24"/>
                <w:szCs w:val="24"/>
              </w:rPr>
              <w:t>6,000</w:t>
            </w:r>
          </w:p>
        </w:tc>
        <w:tc>
          <w:tcPr>
            <w:tcW w:w="2361" w:type="dxa"/>
          </w:tcPr>
          <w:p w14:paraId="54B0BFFC" w14:textId="77777777" w:rsidR="0058470B" w:rsidRPr="004D1B47" w:rsidRDefault="0058470B" w:rsidP="00F57ADB">
            <w:pPr>
              <w:spacing w:line="360" w:lineRule="auto"/>
              <w:rPr>
                <w:bCs/>
                <w:sz w:val="24"/>
                <w:szCs w:val="24"/>
              </w:rPr>
            </w:pPr>
          </w:p>
        </w:tc>
      </w:tr>
      <w:tr w:rsidR="0058470B" w:rsidRPr="004D1B47" w14:paraId="07498E38" w14:textId="77777777" w:rsidTr="002670E9">
        <w:trPr>
          <w:trHeight w:val="504"/>
        </w:trPr>
        <w:tc>
          <w:tcPr>
            <w:tcW w:w="5596" w:type="dxa"/>
          </w:tcPr>
          <w:p w14:paraId="7F41C8DB" w14:textId="77777777" w:rsidR="0058470B" w:rsidRPr="004D1B47" w:rsidRDefault="0058470B" w:rsidP="00F57ADB">
            <w:pPr>
              <w:spacing w:line="360" w:lineRule="auto"/>
              <w:rPr>
                <w:bCs/>
                <w:sz w:val="24"/>
                <w:szCs w:val="24"/>
              </w:rPr>
            </w:pPr>
            <w:r w:rsidRPr="004D1B47">
              <w:rPr>
                <w:bCs/>
                <w:sz w:val="24"/>
                <w:szCs w:val="24"/>
              </w:rPr>
              <w:t>Share Premium</w:t>
            </w:r>
          </w:p>
        </w:tc>
        <w:tc>
          <w:tcPr>
            <w:tcW w:w="1555" w:type="dxa"/>
          </w:tcPr>
          <w:p w14:paraId="19C36396" w14:textId="77777777" w:rsidR="0058470B" w:rsidRPr="004D1B47" w:rsidRDefault="0058470B" w:rsidP="00F57ADB">
            <w:pPr>
              <w:spacing w:line="360" w:lineRule="auto"/>
              <w:rPr>
                <w:bCs/>
                <w:sz w:val="24"/>
                <w:szCs w:val="24"/>
              </w:rPr>
            </w:pPr>
          </w:p>
        </w:tc>
        <w:tc>
          <w:tcPr>
            <w:tcW w:w="2361" w:type="dxa"/>
          </w:tcPr>
          <w:p w14:paraId="77D025DD" w14:textId="77777777" w:rsidR="0058470B" w:rsidRPr="004D1B47" w:rsidRDefault="0058470B" w:rsidP="00F57ADB">
            <w:pPr>
              <w:spacing w:line="360" w:lineRule="auto"/>
              <w:rPr>
                <w:bCs/>
                <w:sz w:val="24"/>
                <w:szCs w:val="24"/>
              </w:rPr>
            </w:pPr>
            <w:r w:rsidRPr="004D1B47">
              <w:rPr>
                <w:bCs/>
                <w:sz w:val="24"/>
                <w:szCs w:val="24"/>
              </w:rPr>
              <w:t>100,000</w:t>
            </w:r>
          </w:p>
        </w:tc>
      </w:tr>
      <w:tr w:rsidR="0058470B" w:rsidRPr="004D1B47" w14:paraId="282811E2" w14:textId="77777777" w:rsidTr="002670E9">
        <w:trPr>
          <w:trHeight w:val="489"/>
        </w:trPr>
        <w:tc>
          <w:tcPr>
            <w:tcW w:w="5596" w:type="dxa"/>
          </w:tcPr>
          <w:p w14:paraId="2BE1A26F" w14:textId="77777777" w:rsidR="0058470B" w:rsidRPr="004D1B47" w:rsidRDefault="0058470B" w:rsidP="00F57ADB">
            <w:pPr>
              <w:spacing w:line="360" w:lineRule="auto"/>
              <w:rPr>
                <w:bCs/>
                <w:sz w:val="24"/>
                <w:szCs w:val="24"/>
              </w:rPr>
            </w:pPr>
            <w:r w:rsidRPr="004D1B47">
              <w:rPr>
                <w:bCs/>
                <w:sz w:val="24"/>
                <w:szCs w:val="24"/>
              </w:rPr>
              <w:t>Sales Revenue</w:t>
            </w:r>
          </w:p>
        </w:tc>
        <w:tc>
          <w:tcPr>
            <w:tcW w:w="1555" w:type="dxa"/>
          </w:tcPr>
          <w:p w14:paraId="0A21369F" w14:textId="77777777" w:rsidR="0058470B" w:rsidRPr="004D1B47" w:rsidRDefault="0058470B" w:rsidP="00F57ADB">
            <w:pPr>
              <w:spacing w:line="360" w:lineRule="auto"/>
              <w:rPr>
                <w:bCs/>
                <w:sz w:val="24"/>
                <w:szCs w:val="24"/>
              </w:rPr>
            </w:pPr>
          </w:p>
        </w:tc>
        <w:tc>
          <w:tcPr>
            <w:tcW w:w="2361" w:type="dxa"/>
          </w:tcPr>
          <w:p w14:paraId="37393160" w14:textId="77777777" w:rsidR="0058470B" w:rsidRPr="004D1B47" w:rsidRDefault="0058470B" w:rsidP="00F57ADB">
            <w:pPr>
              <w:spacing w:line="360" w:lineRule="auto"/>
              <w:rPr>
                <w:bCs/>
                <w:sz w:val="24"/>
                <w:szCs w:val="24"/>
              </w:rPr>
            </w:pPr>
            <w:r w:rsidRPr="004D1B47">
              <w:rPr>
                <w:bCs/>
                <w:sz w:val="24"/>
                <w:szCs w:val="24"/>
              </w:rPr>
              <w:t>900,000</w:t>
            </w:r>
          </w:p>
        </w:tc>
      </w:tr>
      <w:tr w:rsidR="0058470B" w:rsidRPr="004D1B47" w14:paraId="11C89153" w14:textId="77777777" w:rsidTr="002670E9">
        <w:trPr>
          <w:trHeight w:val="504"/>
        </w:trPr>
        <w:tc>
          <w:tcPr>
            <w:tcW w:w="5596" w:type="dxa"/>
          </w:tcPr>
          <w:p w14:paraId="2442D50F" w14:textId="77777777" w:rsidR="0058470B" w:rsidRPr="004D1B47" w:rsidRDefault="0058470B" w:rsidP="00F57ADB">
            <w:pPr>
              <w:spacing w:line="360" w:lineRule="auto"/>
              <w:rPr>
                <w:bCs/>
                <w:sz w:val="24"/>
                <w:szCs w:val="24"/>
              </w:rPr>
            </w:pPr>
            <w:r w:rsidRPr="004D1B47">
              <w:rPr>
                <w:bCs/>
                <w:sz w:val="24"/>
                <w:szCs w:val="24"/>
              </w:rPr>
              <w:t>Retained Profits</w:t>
            </w:r>
          </w:p>
        </w:tc>
        <w:tc>
          <w:tcPr>
            <w:tcW w:w="1555" w:type="dxa"/>
          </w:tcPr>
          <w:p w14:paraId="32F45EA4" w14:textId="77777777" w:rsidR="0058470B" w:rsidRPr="004D1B47" w:rsidRDefault="0058470B" w:rsidP="00F57ADB">
            <w:pPr>
              <w:spacing w:line="360" w:lineRule="auto"/>
              <w:rPr>
                <w:bCs/>
                <w:sz w:val="24"/>
                <w:szCs w:val="24"/>
              </w:rPr>
            </w:pPr>
          </w:p>
        </w:tc>
        <w:tc>
          <w:tcPr>
            <w:tcW w:w="2361" w:type="dxa"/>
          </w:tcPr>
          <w:p w14:paraId="63DF8A46" w14:textId="77777777" w:rsidR="0058470B" w:rsidRPr="004D1B47" w:rsidRDefault="0058470B" w:rsidP="00F57ADB">
            <w:pPr>
              <w:spacing w:line="360" w:lineRule="auto"/>
              <w:rPr>
                <w:bCs/>
                <w:sz w:val="24"/>
                <w:szCs w:val="24"/>
              </w:rPr>
            </w:pPr>
            <w:r w:rsidRPr="004D1B47">
              <w:rPr>
                <w:bCs/>
                <w:sz w:val="24"/>
                <w:szCs w:val="24"/>
              </w:rPr>
              <w:t>50,000</w:t>
            </w:r>
          </w:p>
        </w:tc>
      </w:tr>
      <w:tr w:rsidR="0058470B" w:rsidRPr="004D1B47" w14:paraId="6098207A" w14:textId="77777777" w:rsidTr="002670E9">
        <w:trPr>
          <w:trHeight w:val="489"/>
        </w:trPr>
        <w:tc>
          <w:tcPr>
            <w:tcW w:w="5596" w:type="dxa"/>
          </w:tcPr>
          <w:p w14:paraId="567BD439" w14:textId="77777777" w:rsidR="0058470B" w:rsidRPr="004D1B47" w:rsidRDefault="0058470B" w:rsidP="00F57ADB">
            <w:pPr>
              <w:spacing w:line="360" w:lineRule="auto"/>
              <w:rPr>
                <w:bCs/>
                <w:sz w:val="24"/>
                <w:szCs w:val="24"/>
              </w:rPr>
            </w:pPr>
            <w:r w:rsidRPr="004D1B47">
              <w:rPr>
                <w:bCs/>
                <w:sz w:val="24"/>
                <w:szCs w:val="24"/>
              </w:rPr>
              <w:t>Travelling Expenses</w:t>
            </w:r>
          </w:p>
        </w:tc>
        <w:tc>
          <w:tcPr>
            <w:tcW w:w="1555" w:type="dxa"/>
          </w:tcPr>
          <w:p w14:paraId="67897BF3" w14:textId="77777777" w:rsidR="0058470B" w:rsidRPr="004D1B47" w:rsidRDefault="0058470B" w:rsidP="00F57ADB">
            <w:pPr>
              <w:spacing w:line="360" w:lineRule="auto"/>
              <w:rPr>
                <w:bCs/>
                <w:sz w:val="24"/>
                <w:szCs w:val="24"/>
              </w:rPr>
            </w:pPr>
            <w:r w:rsidRPr="004D1B47">
              <w:rPr>
                <w:bCs/>
                <w:sz w:val="24"/>
                <w:szCs w:val="24"/>
              </w:rPr>
              <w:t>5,000</w:t>
            </w:r>
          </w:p>
        </w:tc>
        <w:tc>
          <w:tcPr>
            <w:tcW w:w="2361" w:type="dxa"/>
          </w:tcPr>
          <w:p w14:paraId="2065130A" w14:textId="77777777" w:rsidR="0058470B" w:rsidRPr="004D1B47" w:rsidRDefault="0058470B" w:rsidP="00F57ADB">
            <w:pPr>
              <w:spacing w:line="360" w:lineRule="auto"/>
              <w:rPr>
                <w:bCs/>
                <w:sz w:val="24"/>
                <w:szCs w:val="24"/>
              </w:rPr>
            </w:pPr>
          </w:p>
        </w:tc>
      </w:tr>
      <w:tr w:rsidR="0058470B" w:rsidRPr="004D1B47" w14:paraId="53EA65EC" w14:textId="77777777" w:rsidTr="002670E9">
        <w:trPr>
          <w:trHeight w:val="489"/>
        </w:trPr>
        <w:tc>
          <w:tcPr>
            <w:tcW w:w="5596" w:type="dxa"/>
          </w:tcPr>
          <w:p w14:paraId="4722CADA" w14:textId="77777777" w:rsidR="0058470B" w:rsidRPr="004D1B47" w:rsidRDefault="0058470B" w:rsidP="00F57ADB">
            <w:pPr>
              <w:spacing w:line="360" w:lineRule="auto"/>
              <w:rPr>
                <w:bCs/>
                <w:sz w:val="24"/>
                <w:szCs w:val="24"/>
              </w:rPr>
            </w:pPr>
            <w:r w:rsidRPr="004D1B47">
              <w:rPr>
                <w:bCs/>
                <w:sz w:val="24"/>
                <w:szCs w:val="24"/>
              </w:rPr>
              <w:t>Motor Running Expenses</w:t>
            </w:r>
          </w:p>
        </w:tc>
        <w:tc>
          <w:tcPr>
            <w:tcW w:w="1555" w:type="dxa"/>
          </w:tcPr>
          <w:p w14:paraId="1CCCE191" w14:textId="77777777" w:rsidR="0058470B" w:rsidRPr="004D1B47" w:rsidRDefault="0058470B" w:rsidP="00F57ADB">
            <w:pPr>
              <w:spacing w:line="360" w:lineRule="auto"/>
              <w:rPr>
                <w:bCs/>
                <w:sz w:val="24"/>
                <w:szCs w:val="24"/>
              </w:rPr>
            </w:pPr>
            <w:r w:rsidRPr="004D1B47">
              <w:rPr>
                <w:bCs/>
                <w:sz w:val="24"/>
                <w:szCs w:val="24"/>
              </w:rPr>
              <w:t>8,700</w:t>
            </w:r>
          </w:p>
        </w:tc>
        <w:tc>
          <w:tcPr>
            <w:tcW w:w="2361" w:type="dxa"/>
          </w:tcPr>
          <w:p w14:paraId="7AF63F61" w14:textId="77777777" w:rsidR="0058470B" w:rsidRPr="004D1B47" w:rsidRDefault="0058470B" w:rsidP="00F57ADB">
            <w:pPr>
              <w:spacing w:line="360" w:lineRule="auto"/>
              <w:rPr>
                <w:bCs/>
                <w:sz w:val="24"/>
                <w:szCs w:val="24"/>
              </w:rPr>
            </w:pPr>
          </w:p>
        </w:tc>
      </w:tr>
      <w:tr w:rsidR="0058470B" w:rsidRPr="004D1B47" w14:paraId="124F1CED" w14:textId="77777777" w:rsidTr="002670E9">
        <w:trPr>
          <w:trHeight w:val="504"/>
        </w:trPr>
        <w:tc>
          <w:tcPr>
            <w:tcW w:w="5596" w:type="dxa"/>
          </w:tcPr>
          <w:p w14:paraId="6254E7F9" w14:textId="77777777" w:rsidR="0058470B" w:rsidRPr="004D1B47" w:rsidRDefault="0058470B" w:rsidP="00F57ADB">
            <w:pPr>
              <w:spacing w:line="360" w:lineRule="auto"/>
              <w:rPr>
                <w:bCs/>
                <w:sz w:val="24"/>
                <w:szCs w:val="24"/>
              </w:rPr>
            </w:pPr>
            <w:r w:rsidRPr="004D1B47">
              <w:rPr>
                <w:bCs/>
                <w:sz w:val="24"/>
                <w:szCs w:val="24"/>
              </w:rPr>
              <w:t>Salaries and Wages</w:t>
            </w:r>
          </w:p>
        </w:tc>
        <w:tc>
          <w:tcPr>
            <w:tcW w:w="1555" w:type="dxa"/>
          </w:tcPr>
          <w:p w14:paraId="6E54221B" w14:textId="77777777" w:rsidR="0058470B" w:rsidRPr="004D1B47" w:rsidRDefault="0058470B" w:rsidP="00F57ADB">
            <w:pPr>
              <w:spacing w:line="360" w:lineRule="auto"/>
              <w:rPr>
                <w:bCs/>
                <w:sz w:val="24"/>
                <w:szCs w:val="24"/>
              </w:rPr>
            </w:pPr>
            <w:r w:rsidRPr="004D1B47">
              <w:rPr>
                <w:bCs/>
                <w:sz w:val="24"/>
                <w:szCs w:val="24"/>
              </w:rPr>
              <w:t>150,000</w:t>
            </w:r>
          </w:p>
        </w:tc>
        <w:tc>
          <w:tcPr>
            <w:tcW w:w="2361" w:type="dxa"/>
          </w:tcPr>
          <w:p w14:paraId="2CAD602B" w14:textId="77777777" w:rsidR="0058470B" w:rsidRPr="004D1B47" w:rsidRDefault="0058470B" w:rsidP="00F57ADB">
            <w:pPr>
              <w:spacing w:line="360" w:lineRule="auto"/>
              <w:rPr>
                <w:bCs/>
                <w:sz w:val="24"/>
                <w:szCs w:val="24"/>
              </w:rPr>
            </w:pPr>
          </w:p>
        </w:tc>
      </w:tr>
      <w:tr w:rsidR="0058470B" w:rsidRPr="004D1B47" w14:paraId="21501C16" w14:textId="77777777" w:rsidTr="002670E9">
        <w:trPr>
          <w:trHeight w:val="489"/>
        </w:trPr>
        <w:tc>
          <w:tcPr>
            <w:tcW w:w="5596" w:type="dxa"/>
          </w:tcPr>
          <w:p w14:paraId="001578A2" w14:textId="77777777" w:rsidR="0058470B" w:rsidRPr="004D1B47" w:rsidRDefault="0058470B" w:rsidP="00F57ADB">
            <w:pPr>
              <w:spacing w:line="360" w:lineRule="auto"/>
              <w:rPr>
                <w:bCs/>
                <w:sz w:val="24"/>
                <w:szCs w:val="24"/>
              </w:rPr>
            </w:pPr>
            <w:r w:rsidRPr="004D1B47">
              <w:rPr>
                <w:bCs/>
                <w:sz w:val="24"/>
                <w:szCs w:val="24"/>
              </w:rPr>
              <w:t>Bad Debt</w:t>
            </w:r>
          </w:p>
        </w:tc>
        <w:tc>
          <w:tcPr>
            <w:tcW w:w="1555" w:type="dxa"/>
          </w:tcPr>
          <w:p w14:paraId="52C18BBC" w14:textId="77777777" w:rsidR="0058470B" w:rsidRPr="004D1B47" w:rsidRDefault="0058470B" w:rsidP="00F57ADB">
            <w:pPr>
              <w:spacing w:line="360" w:lineRule="auto"/>
              <w:rPr>
                <w:bCs/>
                <w:sz w:val="24"/>
                <w:szCs w:val="24"/>
              </w:rPr>
            </w:pPr>
            <w:r w:rsidRPr="004D1B47">
              <w:rPr>
                <w:bCs/>
                <w:sz w:val="24"/>
                <w:szCs w:val="24"/>
              </w:rPr>
              <w:t>4,000</w:t>
            </w:r>
          </w:p>
        </w:tc>
        <w:tc>
          <w:tcPr>
            <w:tcW w:w="2361" w:type="dxa"/>
          </w:tcPr>
          <w:p w14:paraId="661A7D91" w14:textId="77777777" w:rsidR="0058470B" w:rsidRPr="004D1B47" w:rsidRDefault="0058470B" w:rsidP="00F57ADB">
            <w:pPr>
              <w:spacing w:line="360" w:lineRule="auto"/>
              <w:rPr>
                <w:bCs/>
                <w:sz w:val="24"/>
                <w:szCs w:val="24"/>
              </w:rPr>
            </w:pPr>
          </w:p>
        </w:tc>
      </w:tr>
      <w:tr w:rsidR="0058470B" w:rsidRPr="004D1B47" w14:paraId="6479A203" w14:textId="77777777" w:rsidTr="002670E9">
        <w:trPr>
          <w:trHeight w:val="504"/>
        </w:trPr>
        <w:tc>
          <w:tcPr>
            <w:tcW w:w="5596" w:type="dxa"/>
          </w:tcPr>
          <w:p w14:paraId="19524DDD" w14:textId="77777777" w:rsidR="0058470B" w:rsidRPr="004D1B47" w:rsidRDefault="0058470B" w:rsidP="00F57ADB">
            <w:pPr>
              <w:spacing w:line="360" w:lineRule="auto"/>
              <w:rPr>
                <w:bCs/>
                <w:sz w:val="24"/>
                <w:szCs w:val="24"/>
              </w:rPr>
            </w:pPr>
            <w:r w:rsidRPr="004D1B47">
              <w:rPr>
                <w:bCs/>
                <w:sz w:val="24"/>
                <w:szCs w:val="24"/>
              </w:rPr>
              <w:t xml:space="preserve">Purchases </w:t>
            </w:r>
          </w:p>
        </w:tc>
        <w:tc>
          <w:tcPr>
            <w:tcW w:w="1555" w:type="dxa"/>
          </w:tcPr>
          <w:p w14:paraId="0581D0E9" w14:textId="77777777" w:rsidR="0058470B" w:rsidRPr="004D1B47" w:rsidRDefault="0058470B" w:rsidP="00F57ADB">
            <w:pPr>
              <w:spacing w:line="360" w:lineRule="auto"/>
              <w:rPr>
                <w:bCs/>
                <w:sz w:val="24"/>
                <w:szCs w:val="24"/>
              </w:rPr>
            </w:pPr>
            <w:r w:rsidRPr="004D1B47">
              <w:rPr>
                <w:bCs/>
                <w:sz w:val="24"/>
                <w:szCs w:val="24"/>
              </w:rPr>
              <w:t>560,000</w:t>
            </w:r>
          </w:p>
        </w:tc>
        <w:tc>
          <w:tcPr>
            <w:tcW w:w="2361" w:type="dxa"/>
          </w:tcPr>
          <w:p w14:paraId="603821E8" w14:textId="77777777" w:rsidR="0058470B" w:rsidRPr="004D1B47" w:rsidRDefault="0058470B" w:rsidP="00F57ADB">
            <w:pPr>
              <w:spacing w:line="360" w:lineRule="auto"/>
              <w:rPr>
                <w:bCs/>
                <w:sz w:val="24"/>
                <w:szCs w:val="24"/>
              </w:rPr>
            </w:pPr>
          </w:p>
        </w:tc>
      </w:tr>
      <w:tr w:rsidR="0058470B" w:rsidRPr="004D1B47" w14:paraId="5232D1F4" w14:textId="77777777" w:rsidTr="002670E9">
        <w:trPr>
          <w:trHeight w:val="489"/>
        </w:trPr>
        <w:tc>
          <w:tcPr>
            <w:tcW w:w="5596" w:type="dxa"/>
          </w:tcPr>
          <w:p w14:paraId="29493A0A" w14:textId="77777777" w:rsidR="0058470B" w:rsidRPr="004D1B47" w:rsidRDefault="0058470B" w:rsidP="00F57ADB">
            <w:pPr>
              <w:spacing w:line="360" w:lineRule="auto"/>
              <w:rPr>
                <w:bCs/>
                <w:sz w:val="24"/>
                <w:szCs w:val="24"/>
              </w:rPr>
            </w:pPr>
            <w:r w:rsidRPr="004D1B47">
              <w:rPr>
                <w:bCs/>
                <w:sz w:val="24"/>
                <w:szCs w:val="24"/>
              </w:rPr>
              <w:t>Revaluation Reserve</w:t>
            </w:r>
          </w:p>
        </w:tc>
        <w:tc>
          <w:tcPr>
            <w:tcW w:w="1555" w:type="dxa"/>
          </w:tcPr>
          <w:p w14:paraId="79444927" w14:textId="77777777" w:rsidR="0058470B" w:rsidRPr="004D1B47" w:rsidRDefault="0058470B" w:rsidP="00F57ADB">
            <w:pPr>
              <w:spacing w:line="360" w:lineRule="auto"/>
              <w:rPr>
                <w:bCs/>
                <w:sz w:val="24"/>
                <w:szCs w:val="24"/>
              </w:rPr>
            </w:pPr>
          </w:p>
        </w:tc>
        <w:tc>
          <w:tcPr>
            <w:tcW w:w="2361" w:type="dxa"/>
          </w:tcPr>
          <w:p w14:paraId="4BB74DDC" w14:textId="77777777" w:rsidR="0058470B" w:rsidRPr="004D1B47" w:rsidRDefault="0058470B" w:rsidP="00F57ADB">
            <w:pPr>
              <w:spacing w:line="360" w:lineRule="auto"/>
              <w:rPr>
                <w:bCs/>
                <w:sz w:val="24"/>
                <w:szCs w:val="24"/>
              </w:rPr>
            </w:pPr>
            <w:r w:rsidRPr="004D1B47">
              <w:rPr>
                <w:bCs/>
                <w:sz w:val="24"/>
                <w:szCs w:val="24"/>
              </w:rPr>
              <w:t>100,000</w:t>
            </w:r>
          </w:p>
        </w:tc>
      </w:tr>
      <w:tr w:rsidR="0058470B" w:rsidRPr="004D1B47" w14:paraId="29912753" w14:textId="77777777" w:rsidTr="002670E9">
        <w:trPr>
          <w:trHeight w:val="489"/>
        </w:trPr>
        <w:tc>
          <w:tcPr>
            <w:tcW w:w="5596" w:type="dxa"/>
          </w:tcPr>
          <w:p w14:paraId="02AD601A" w14:textId="77777777" w:rsidR="0058470B" w:rsidRPr="004D1B47" w:rsidRDefault="0058470B" w:rsidP="00F57ADB">
            <w:pPr>
              <w:spacing w:line="360" w:lineRule="auto"/>
              <w:rPr>
                <w:bCs/>
                <w:sz w:val="24"/>
                <w:szCs w:val="24"/>
              </w:rPr>
            </w:pPr>
            <w:r w:rsidRPr="004D1B47">
              <w:rPr>
                <w:bCs/>
                <w:sz w:val="24"/>
                <w:szCs w:val="24"/>
              </w:rPr>
              <w:t>Provision for bad debts</w:t>
            </w:r>
          </w:p>
        </w:tc>
        <w:tc>
          <w:tcPr>
            <w:tcW w:w="1555" w:type="dxa"/>
          </w:tcPr>
          <w:p w14:paraId="504C6C7B" w14:textId="77777777" w:rsidR="0058470B" w:rsidRPr="004D1B47" w:rsidRDefault="0058470B" w:rsidP="00F57ADB">
            <w:pPr>
              <w:spacing w:line="360" w:lineRule="auto"/>
              <w:rPr>
                <w:bCs/>
                <w:sz w:val="24"/>
                <w:szCs w:val="24"/>
              </w:rPr>
            </w:pPr>
          </w:p>
        </w:tc>
        <w:tc>
          <w:tcPr>
            <w:tcW w:w="2361" w:type="dxa"/>
          </w:tcPr>
          <w:p w14:paraId="1EEA9CE1" w14:textId="77777777" w:rsidR="0058470B" w:rsidRPr="004D1B47" w:rsidRDefault="0058470B" w:rsidP="00F57ADB">
            <w:pPr>
              <w:spacing w:line="360" w:lineRule="auto"/>
              <w:rPr>
                <w:bCs/>
                <w:sz w:val="24"/>
                <w:szCs w:val="24"/>
              </w:rPr>
            </w:pPr>
            <w:r w:rsidRPr="004D1B47">
              <w:rPr>
                <w:bCs/>
                <w:sz w:val="24"/>
                <w:szCs w:val="24"/>
              </w:rPr>
              <w:t>4,000</w:t>
            </w:r>
          </w:p>
        </w:tc>
      </w:tr>
      <w:tr w:rsidR="0058470B" w:rsidRPr="004D1B47" w14:paraId="2B9443F0" w14:textId="77777777" w:rsidTr="002670E9">
        <w:trPr>
          <w:trHeight w:val="504"/>
        </w:trPr>
        <w:tc>
          <w:tcPr>
            <w:tcW w:w="5596" w:type="dxa"/>
          </w:tcPr>
          <w:p w14:paraId="409E6ED9" w14:textId="77777777" w:rsidR="0058470B" w:rsidRPr="004D1B47" w:rsidRDefault="0058470B" w:rsidP="00F57ADB">
            <w:pPr>
              <w:spacing w:line="360" w:lineRule="auto"/>
              <w:rPr>
                <w:bCs/>
                <w:sz w:val="24"/>
                <w:szCs w:val="24"/>
              </w:rPr>
            </w:pPr>
            <w:r w:rsidRPr="004D1B47">
              <w:rPr>
                <w:bCs/>
                <w:sz w:val="24"/>
                <w:szCs w:val="24"/>
              </w:rPr>
              <w:t>Taxation</w:t>
            </w:r>
          </w:p>
        </w:tc>
        <w:tc>
          <w:tcPr>
            <w:tcW w:w="1555" w:type="dxa"/>
          </w:tcPr>
          <w:p w14:paraId="190F508D" w14:textId="77777777" w:rsidR="0058470B" w:rsidRPr="004D1B47" w:rsidRDefault="0058470B" w:rsidP="00F57ADB">
            <w:pPr>
              <w:spacing w:line="360" w:lineRule="auto"/>
              <w:rPr>
                <w:bCs/>
                <w:sz w:val="24"/>
                <w:szCs w:val="24"/>
              </w:rPr>
            </w:pPr>
            <w:r w:rsidRPr="004D1B47">
              <w:rPr>
                <w:bCs/>
                <w:sz w:val="24"/>
                <w:szCs w:val="24"/>
              </w:rPr>
              <w:t>12,900</w:t>
            </w:r>
          </w:p>
        </w:tc>
        <w:tc>
          <w:tcPr>
            <w:tcW w:w="2361" w:type="dxa"/>
          </w:tcPr>
          <w:p w14:paraId="7B920344" w14:textId="77777777" w:rsidR="0058470B" w:rsidRPr="004D1B47" w:rsidRDefault="0058470B" w:rsidP="00F57ADB">
            <w:pPr>
              <w:spacing w:line="360" w:lineRule="auto"/>
              <w:rPr>
                <w:bCs/>
                <w:sz w:val="24"/>
                <w:szCs w:val="24"/>
              </w:rPr>
            </w:pPr>
          </w:p>
        </w:tc>
      </w:tr>
      <w:tr w:rsidR="0058470B" w:rsidRPr="004D1B47" w14:paraId="35A324B2" w14:textId="77777777" w:rsidTr="002670E9">
        <w:trPr>
          <w:trHeight w:val="489"/>
        </w:trPr>
        <w:tc>
          <w:tcPr>
            <w:tcW w:w="5596" w:type="dxa"/>
          </w:tcPr>
          <w:p w14:paraId="71FF07F4" w14:textId="77777777" w:rsidR="0058470B" w:rsidRPr="004D1B47" w:rsidRDefault="0058470B" w:rsidP="00F57ADB">
            <w:pPr>
              <w:spacing w:line="360" w:lineRule="auto"/>
              <w:rPr>
                <w:bCs/>
                <w:sz w:val="24"/>
                <w:szCs w:val="24"/>
              </w:rPr>
            </w:pPr>
            <w:r w:rsidRPr="004D1B47">
              <w:rPr>
                <w:bCs/>
                <w:sz w:val="24"/>
                <w:szCs w:val="24"/>
              </w:rPr>
              <w:t>Trade Receivables (debtors)</w:t>
            </w:r>
          </w:p>
        </w:tc>
        <w:tc>
          <w:tcPr>
            <w:tcW w:w="1555" w:type="dxa"/>
          </w:tcPr>
          <w:p w14:paraId="5FE11D91" w14:textId="77777777" w:rsidR="0058470B" w:rsidRPr="004D1B47" w:rsidRDefault="0058470B" w:rsidP="00F57ADB">
            <w:pPr>
              <w:spacing w:line="360" w:lineRule="auto"/>
              <w:rPr>
                <w:bCs/>
                <w:sz w:val="24"/>
                <w:szCs w:val="24"/>
              </w:rPr>
            </w:pPr>
            <w:r w:rsidRPr="004D1B47">
              <w:rPr>
                <w:bCs/>
                <w:sz w:val="24"/>
                <w:szCs w:val="24"/>
              </w:rPr>
              <w:t>400,000</w:t>
            </w:r>
          </w:p>
        </w:tc>
        <w:tc>
          <w:tcPr>
            <w:tcW w:w="2361" w:type="dxa"/>
          </w:tcPr>
          <w:p w14:paraId="5A381C51" w14:textId="77777777" w:rsidR="0058470B" w:rsidRPr="004D1B47" w:rsidRDefault="0058470B" w:rsidP="00F57ADB">
            <w:pPr>
              <w:spacing w:line="360" w:lineRule="auto"/>
              <w:rPr>
                <w:bCs/>
                <w:sz w:val="24"/>
                <w:szCs w:val="24"/>
              </w:rPr>
            </w:pPr>
          </w:p>
        </w:tc>
      </w:tr>
      <w:tr w:rsidR="0058470B" w:rsidRPr="004D1B47" w14:paraId="265009B5" w14:textId="77777777" w:rsidTr="002670E9">
        <w:trPr>
          <w:trHeight w:val="504"/>
        </w:trPr>
        <w:tc>
          <w:tcPr>
            <w:tcW w:w="5596" w:type="dxa"/>
          </w:tcPr>
          <w:p w14:paraId="4EC38F43" w14:textId="77777777" w:rsidR="0058470B" w:rsidRPr="004D1B47" w:rsidRDefault="0058470B" w:rsidP="00F57ADB">
            <w:pPr>
              <w:spacing w:line="360" w:lineRule="auto"/>
              <w:rPr>
                <w:bCs/>
                <w:sz w:val="24"/>
                <w:szCs w:val="24"/>
              </w:rPr>
            </w:pPr>
            <w:r w:rsidRPr="004D1B47">
              <w:rPr>
                <w:bCs/>
                <w:sz w:val="24"/>
                <w:szCs w:val="24"/>
              </w:rPr>
              <w:t>Trade Payables (creditors)</w:t>
            </w:r>
          </w:p>
        </w:tc>
        <w:tc>
          <w:tcPr>
            <w:tcW w:w="1555" w:type="dxa"/>
          </w:tcPr>
          <w:p w14:paraId="3F5BEBEF" w14:textId="77777777" w:rsidR="0058470B" w:rsidRPr="004D1B47" w:rsidRDefault="0058470B" w:rsidP="00F57ADB">
            <w:pPr>
              <w:spacing w:line="360" w:lineRule="auto"/>
              <w:rPr>
                <w:bCs/>
                <w:sz w:val="24"/>
                <w:szCs w:val="24"/>
              </w:rPr>
            </w:pPr>
          </w:p>
        </w:tc>
        <w:tc>
          <w:tcPr>
            <w:tcW w:w="2361" w:type="dxa"/>
          </w:tcPr>
          <w:p w14:paraId="44770D8F" w14:textId="77777777" w:rsidR="0058470B" w:rsidRPr="004D1B47" w:rsidRDefault="0058470B" w:rsidP="00F57ADB">
            <w:pPr>
              <w:spacing w:line="360" w:lineRule="auto"/>
              <w:rPr>
                <w:bCs/>
                <w:sz w:val="24"/>
                <w:szCs w:val="24"/>
              </w:rPr>
            </w:pPr>
            <w:r w:rsidRPr="004D1B47">
              <w:rPr>
                <w:bCs/>
                <w:sz w:val="24"/>
                <w:szCs w:val="24"/>
              </w:rPr>
              <w:t>350,000</w:t>
            </w:r>
          </w:p>
        </w:tc>
      </w:tr>
      <w:tr w:rsidR="0058470B" w:rsidRPr="004D1B47" w14:paraId="1AFA5686" w14:textId="77777777" w:rsidTr="002670E9">
        <w:trPr>
          <w:trHeight w:val="489"/>
        </w:trPr>
        <w:tc>
          <w:tcPr>
            <w:tcW w:w="5596" w:type="dxa"/>
          </w:tcPr>
          <w:p w14:paraId="679127AA" w14:textId="77777777" w:rsidR="0058470B" w:rsidRPr="004D1B47" w:rsidRDefault="0058470B" w:rsidP="00F57ADB">
            <w:pPr>
              <w:spacing w:line="360" w:lineRule="auto"/>
              <w:rPr>
                <w:bCs/>
                <w:sz w:val="24"/>
                <w:szCs w:val="24"/>
              </w:rPr>
            </w:pPr>
            <w:r w:rsidRPr="004D1B47">
              <w:rPr>
                <w:bCs/>
                <w:sz w:val="24"/>
                <w:szCs w:val="24"/>
              </w:rPr>
              <w:t>Uncertain balance</w:t>
            </w:r>
          </w:p>
        </w:tc>
        <w:tc>
          <w:tcPr>
            <w:tcW w:w="1555" w:type="dxa"/>
          </w:tcPr>
          <w:p w14:paraId="46AB8677" w14:textId="77777777" w:rsidR="0058470B" w:rsidRPr="004D1B47" w:rsidRDefault="0058470B" w:rsidP="00F57ADB">
            <w:pPr>
              <w:spacing w:line="360" w:lineRule="auto"/>
              <w:rPr>
                <w:bCs/>
                <w:sz w:val="24"/>
                <w:szCs w:val="24"/>
              </w:rPr>
            </w:pPr>
            <w:r w:rsidRPr="004D1B47">
              <w:rPr>
                <w:bCs/>
                <w:sz w:val="24"/>
                <w:szCs w:val="24"/>
              </w:rPr>
              <w:t>55,800</w:t>
            </w:r>
          </w:p>
        </w:tc>
        <w:tc>
          <w:tcPr>
            <w:tcW w:w="2361" w:type="dxa"/>
          </w:tcPr>
          <w:p w14:paraId="3D5257AD" w14:textId="77777777" w:rsidR="0058470B" w:rsidRPr="004D1B47" w:rsidRDefault="0058470B" w:rsidP="00F57ADB">
            <w:pPr>
              <w:spacing w:line="360" w:lineRule="auto"/>
              <w:rPr>
                <w:bCs/>
                <w:sz w:val="24"/>
                <w:szCs w:val="24"/>
              </w:rPr>
            </w:pPr>
          </w:p>
        </w:tc>
      </w:tr>
      <w:tr w:rsidR="0058470B" w:rsidRPr="004D1B47" w14:paraId="166E8569" w14:textId="77777777" w:rsidTr="002670E9">
        <w:trPr>
          <w:trHeight w:val="489"/>
        </w:trPr>
        <w:tc>
          <w:tcPr>
            <w:tcW w:w="5596" w:type="dxa"/>
            <w:tcBorders>
              <w:left w:val="nil"/>
              <w:bottom w:val="nil"/>
            </w:tcBorders>
          </w:tcPr>
          <w:p w14:paraId="10D621E2" w14:textId="77777777" w:rsidR="0058470B" w:rsidRPr="004D1B47" w:rsidRDefault="007D0632" w:rsidP="00F57ADB">
            <w:pPr>
              <w:spacing w:line="360" w:lineRule="auto"/>
              <w:rPr>
                <w:bCs/>
                <w:sz w:val="24"/>
                <w:szCs w:val="24"/>
              </w:rPr>
            </w:pPr>
            <w:r>
              <w:rPr>
                <w:bCs/>
                <w:sz w:val="24"/>
                <w:szCs w:val="24"/>
              </w:rPr>
              <w:t>Total</w:t>
            </w:r>
          </w:p>
        </w:tc>
        <w:tc>
          <w:tcPr>
            <w:tcW w:w="1555" w:type="dxa"/>
          </w:tcPr>
          <w:p w14:paraId="01DE8E5B" w14:textId="77777777" w:rsidR="0058470B" w:rsidRPr="004D1B47" w:rsidRDefault="0058470B" w:rsidP="00F57ADB">
            <w:pPr>
              <w:spacing w:line="360" w:lineRule="auto"/>
              <w:rPr>
                <w:bCs/>
                <w:sz w:val="24"/>
                <w:szCs w:val="24"/>
                <w:u w:val="double"/>
              </w:rPr>
            </w:pPr>
            <w:r w:rsidRPr="004D1B47">
              <w:rPr>
                <w:bCs/>
                <w:sz w:val="24"/>
                <w:szCs w:val="24"/>
                <w:u w:val="double"/>
              </w:rPr>
              <w:t>2,239,400</w:t>
            </w:r>
          </w:p>
        </w:tc>
        <w:tc>
          <w:tcPr>
            <w:tcW w:w="2361" w:type="dxa"/>
          </w:tcPr>
          <w:p w14:paraId="5207F5D3" w14:textId="77777777" w:rsidR="0058470B" w:rsidRPr="004D1B47" w:rsidRDefault="0058470B" w:rsidP="00F57ADB">
            <w:pPr>
              <w:spacing w:line="360" w:lineRule="auto"/>
              <w:rPr>
                <w:bCs/>
                <w:sz w:val="24"/>
                <w:szCs w:val="24"/>
                <w:u w:val="double"/>
              </w:rPr>
            </w:pPr>
            <w:r w:rsidRPr="004D1B47">
              <w:rPr>
                <w:bCs/>
                <w:sz w:val="24"/>
                <w:szCs w:val="24"/>
                <w:u w:val="double"/>
              </w:rPr>
              <w:t>2,239,400</w:t>
            </w:r>
          </w:p>
        </w:tc>
      </w:tr>
    </w:tbl>
    <w:p w14:paraId="2900CAE3" w14:textId="77777777" w:rsidR="0058470B" w:rsidRPr="004D1B47" w:rsidRDefault="0058470B" w:rsidP="00F57ADB">
      <w:pPr>
        <w:spacing w:line="360" w:lineRule="auto"/>
        <w:rPr>
          <w:szCs w:val="24"/>
        </w:rPr>
      </w:pPr>
      <w:r w:rsidRPr="004D1B47">
        <w:rPr>
          <w:szCs w:val="24"/>
        </w:rPr>
        <w:t>b) An income statement is referred to a financial statement in which a firm reports its income and expenses for a certain time period, usually a quarter or fiscal year. It can be used to assess a company's operational success, such as profit margins or burn rate.</w:t>
      </w:r>
    </w:p>
    <w:p w14:paraId="1E7433B8" w14:textId="77777777" w:rsidR="0058470B" w:rsidRPr="004D1B47" w:rsidRDefault="0058470B" w:rsidP="00F57ADB">
      <w:pPr>
        <w:spacing w:line="360" w:lineRule="auto"/>
        <w:rPr>
          <w:szCs w:val="24"/>
        </w:rPr>
      </w:pPr>
      <w:r w:rsidRPr="004D1B47">
        <w:rPr>
          <w:szCs w:val="24"/>
        </w:rPr>
        <w:t>An income statement summarizes a company's income, expenses, and profits for a certain time period, usually a quarter or fiscal year. Income statements are created by businesses for managers, investors, auditors, lenders, vendors, and any other interested parties</w:t>
      </w:r>
      <w:r>
        <w:rPr>
          <w:szCs w:val="24"/>
        </w:rPr>
        <w:t xml:space="preserve"> (</w:t>
      </w:r>
      <w:r w:rsidRPr="0076170C">
        <w:rPr>
          <w:szCs w:val="24"/>
          <w:shd w:val="clear" w:color="auto" w:fill="FFFFFF"/>
        </w:rPr>
        <w:t>Godfrey</w:t>
      </w:r>
      <w:r>
        <w:rPr>
          <w:szCs w:val="24"/>
          <w:shd w:val="clear" w:color="auto" w:fill="FFFFFF"/>
        </w:rPr>
        <w:t xml:space="preserve"> et al.</w:t>
      </w:r>
      <w:r w:rsidRPr="0076170C">
        <w:rPr>
          <w:szCs w:val="24"/>
          <w:shd w:val="clear" w:color="auto" w:fill="FFFFFF"/>
        </w:rPr>
        <w:t>, 2010</w:t>
      </w:r>
      <w:r>
        <w:rPr>
          <w:szCs w:val="24"/>
          <w:shd w:val="clear" w:color="auto" w:fill="FFFFFF"/>
        </w:rPr>
        <w:t>)</w:t>
      </w:r>
      <w:r w:rsidRPr="004D1B47">
        <w:rPr>
          <w:szCs w:val="24"/>
        </w:rPr>
        <w:t xml:space="preserve">. </w:t>
      </w:r>
    </w:p>
    <w:p w14:paraId="6AF0D7BB" w14:textId="77777777" w:rsidR="0058470B" w:rsidRPr="00FE1DBC" w:rsidRDefault="0058470B" w:rsidP="00F57ADB">
      <w:pPr>
        <w:spacing w:line="360" w:lineRule="auto"/>
        <w:jc w:val="center"/>
        <w:rPr>
          <w:b/>
          <w:sz w:val="24"/>
          <w:szCs w:val="24"/>
        </w:rPr>
      </w:pPr>
    </w:p>
    <w:p w14:paraId="3491227C" w14:textId="77777777" w:rsidR="0058470B" w:rsidRPr="00FE1DBC" w:rsidRDefault="0058470B" w:rsidP="00F57ADB">
      <w:pPr>
        <w:spacing w:line="360" w:lineRule="auto"/>
        <w:jc w:val="center"/>
        <w:rPr>
          <w:b/>
          <w:sz w:val="24"/>
          <w:szCs w:val="24"/>
        </w:rPr>
      </w:pPr>
      <w:r w:rsidRPr="00FE1DBC">
        <w:rPr>
          <w:b/>
          <w:sz w:val="24"/>
          <w:szCs w:val="24"/>
        </w:rPr>
        <w:t>General Supplies Ltd.</w:t>
      </w:r>
    </w:p>
    <w:p w14:paraId="3EE4CB22" w14:textId="77777777" w:rsidR="0058470B" w:rsidRPr="00FE1DBC" w:rsidRDefault="0058470B" w:rsidP="00F57ADB">
      <w:pPr>
        <w:spacing w:line="360" w:lineRule="auto"/>
        <w:jc w:val="center"/>
        <w:rPr>
          <w:b/>
          <w:sz w:val="24"/>
          <w:szCs w:val="24"/>
        </w:rPr>
      </w:pPr>
      <w:r w:rsidRPr="00FE1DBC">
        <w:rPr>
          <w:b/>
          <w:sz w:val="24"/>
          <w:szCs w:val="24"/>
        </w:rPr>
        <w:t>Income Statement</w:t>
      </w:r>
    </w:p>
    <w:p w14:paraId="6A51BA41" w14:textId="77777777" w:rsidR="0058470B" w:rsidRPr="00FE1DBC" w:rsidRDefault="0058470B" w:rsidP="00F57ADB">
      <w:pPr>
        <w:spacing w:line="360" w:lineRule="auto"/>
        <w:jc w:val="center"/>
        <w:rPr>
          <w:b/>
          <w:sz w:val="24"/>
          <w:szCs w:val="24"/>
        </w:rPr>
      </w:pPr>
      <w:r w:rsidRPr="00FE1DBC">
        <w:rPr>
          <w:b/>
          <w:sz w:val="24"/>
          <w:szCs w:val="24"/>
        </w:rPr>
        <w:t>For the year End of 2021</w:t>
      </w:r>
    </w:p>
    <w:p w14:paraId="5C6346D3" w14:textId="77777777" w:rsidR="0058470B" w:rsidRPr="00FE1DBC" w:rsidRDefault="0058470B" w:rsidP="00F57ADB">
      <w:pPr>
        <w:spacing w:line="360" w:lineRule="auto"/>
        <w:jc w:val="center"/>
        <w:rPr>
          <w:b/>
          <w:sz w:val="24"/>
          <w:szCs w:val="24"/>
        </w:rPr>
      </w:pPr>
    </w:p>
    <w:tbl>
      <w:tblPr>
        <w:tblStyle w:val="TableGrid"/>
        <w:tblW w:w="0" w:type="auto"/>
        <w:tblLook w:val="04A0" w:firstRow="1" w:lastRow="0" w:firstColumn="1" w:lastColumn="0" w:noHBand="0" w:noVBand="1"/>
      </w:tblPr>
      <w:tblGrid>
        <w:gridCol w:w="3369"/>
        <w:gridCol w:w="1701"/>
        <w:gridCol w:w="1559"/>
        <w:gridCol w:w="1929"/>
      </w:tblGrid>
      <w:tr w:rsidR="0058470B" w:rsidRPr="004D1B47" w14:paraId="3508F8B9" w14:textId="77777777" w:rsidTr="002670E9">
        <w:tc>
          <w:tcPr>
            <w:tcW w:w="3369" w:type="dxa"/>
          </w:tcPr>
          <w:p w14:paraId="67A0E61D" w14:textId="77777777" w:rsidR="0058470B" w:rsidRPr="004D1B47" w:rsidRDefault="0058470B" w:rsidP="00F57ADB">
            <w:pPr>
              <w:spacing w:line="360" w:lineRule="auto"/>
              <w:rPr>
                <w:szCs w:val="24"/>
              </w:rPr>
            </w:pPr>
            <w:r w:rsidRPr="004D1B47">
              <w:rPr>
                <w:szCs w:val="24"/>
              </w:rPr>
              <w:t>Particulars</w:t>
            </w:r>
          </w:p>
        </w:tc>
        <w:tc>
          <w:tcPr>
            <w:tcW w:w="1701" w:type="dxa"/>
          </w:tcPr>
          <w:p w14:paraId="22A8E218" w14:textId="77777777" w:rsidR="0058470B" w:rsidRPr="004D1B47" w:rsidRDefault="0058470B" w:rsidP="00F57ADB">
            <w:pPr>
              <w:spacing w:line="360" w:lineRule="auto"/>
              <w:rPr>
                <w:szCs w:val="24"/>
              </w:rPr>
            </w:pPr>
            <w:r w:rsidRPr="004D1B47">
              <w:rPr>
                <w:szCs w:val="24"/>
              </w:rPr>
              <w:t>£</w:t>
            </w:r>
          </w:p>
        </w:tc>
        <w:tc>
          <w:tcPr>
            <w:tcW w:w="1559" w:type="dxa"/>
          </w:tcPr>
          <w:p w14:paraId="43F67A5A" w14:textId="77777777" w:rsidR="0058470B" w:rsidRPr="004D1B47" w:rsidRDefault="0058470B" w:rsidP="00F57ADB">
            <w:pPr>
              <w:spacing w:line="360" w:lineRule="auto"/>
              <w:rPr>
                <w:szCs w:val="24"/>
              </w:rPr>
            </w:pPr>
            <w:r w:rsidRPr="004D1B47">
              <w:rPr>
                <w:szCs w:val="24"/>
              </w:rPr>
              <w:t>£</w:t>
            </w:r>
          </w:p>
        </w:tc>
        <w:tc>
          <w:tcPr>
            <w:tcW w:w="1929" w:type="dxa"/>
          </w:tcPr>
          <w:p w14:paraId="61C09B0C" w14:textId="77777777" w:rsidR="0058470B" w:rsidRPr="004D1B47" w:rsidRDefault="0058470B" w:rsidP="00F57ADB">
            <w:pPr>
              <w:spacing w:line="360" w:lineRule="auto"/>
              <w:rPr>
                <w:szCs w:val="24"/>
              </w:rPr>
            </w:pPr>
            <w:r w:rsidRPr="004D1B47">
              <w:rPr>
                <w:szCs w:val="24"/>
              </w:rPr>
              <w:t>£</w:t>
            </w:r>
          </w:p>
        </w:tc>
      </w:tr>
      <w:tr w:rsidR="0058470B" w:rsidRPr="004D1B47" w14:paraId="7128B1F8" w14:textId="77777777" w:rsidTr="002670E9">
        <w:tc>
          <w:tcPr>
            <w:tcW w:w="3369" w:type="dxa"/>
          </w:tcPr>
          <w:p w14:paraId="343A911F" w14:textId="77777777" w:rsidR="0058470B" w:rsidRPr="004D1B47" w:rsidRDefault="0058470B" w:rsidP="00F57ADB">
            <w:pPr>
              <w:spacing w:line="360" w:lineRule="auto"/>
              <w:rPr>
                <w:szCs w:val="24"/>
              </w:rPr>
            </w:pPr>
            <w:r w:rsidRPr="004D1B47">
              <w:rPr>
                <w:szCs w:val="24"/>
              </w:rPr>
              <w:t>Sales</w:t>
            </w:r>
          </w:p>
        </w:tc>
        <w:tc>
          <w:tcPr>
            <w:tcW w:w="1701" w:type="dxa"/>
          </w:tcPr>
          <w:p w14:paraId="45DE29C7" w14:textId="77777777" w:rsidR="0058470B" w:rsidRPr="004D1B47" w:rsidRDefault="0058470B" w:rsidP="00F57ADB">
            <w:pPr>
              <w:spacing w:line="360" w:lineRule="auto"/>
              <w:rPr>
                <w:szCs w:val="24"/>
              </w:rPr>
            </w:pPr>
          </w:p>
        </w:tc>
        <w:tc>
          <w:tcPr>
            <w:tcW w:w="1559" w:type="dxa"/>
          </w:tcPr>
          <w:p w14:paraId="76F59720" w14:textId="77777777" w:rsidR="0058470B" w:rsidRPr="004D1B47" w:rsidRDefault="0058470B" w:rsidP="00F57ADB">
            <w:pPr>
              <w:spacing w:line="360" w:lineRule="auto"/>
              <w:rPr>
                <w:szCs w:val="24"/>
              </w:rPr>
            </w:pPr>
          </w:p>
        </w:tc>
        <w:tc>
          <w:tcPr>
            <w:tcW w:w="1929" w:type="dxa"/>
          </w:tcPr>
          <w:p w14:paraId="46B38CAD" w14:textId="77777777" w:rsidR="0058470B" w:rsidRPr="004D1B47" w:rsidRDefault="0058470B" w:rsidP="00F57ADB">
            <w:pPr>
              <w:spacing w:line="360" w:lineRule="auto"/>
              <w:rPr>
                <w:szCs w:val="24"/>
              </w:rPr>
            </w:pPr>
            <w:r w:rsidRPr="004D1B47">
              <w:rPr>
                <w:szCs w:val="24"/>
              </w:rPr>
              <w:t>900,000</w:t>
            </w:r>
          </w:p>
        </w:tc>
      </w:tr>
      <w:tr w:rsidR="0058470B" w:rsidRPr="004D1B47" w14:paraId="7329C342" w14:textId="77777777" w:rsidTr="002670E9">
        <w:tc>
          <w:tcPr>
            <w:tcW w:w="3369" w:type="dxa"/>
          </w:tcPr>
          <w:p w14:paraId="4140713A" w14:textId="77777777" w:rsidR="0058470B" w:rsidRPr="004D1B47" w:rsidRDefault="0058470B" w:rsidP="00F57ADB">
            <w:pPr>
              <w:spacing w:line="360" w:lineRule="auto"/>
              <w:rPr>
                <w:szCs w:val="24"/>
              </w:rPr>
            </w:pPr>
            <w:r w:rsidRPr="004D1B47">
              <w:rPr>
                <w:szCs w:val="24"/>
              </w:rPr>
              <w:t>Less: Cost of goods sold</w:t>
            </w:r>
          </w:p>
        </w:tc>
        <w:tc>
          <w:tcPr>
            <w:tcW w:w="1701" w:type="dxa"/>
          </w:tcPr>
          <w:p w14:paraId="60449AE8" w14:textId="77777777" w:rsidR="0058470B" w:rsidRPr="004D1B47" w:rsidRDefault="0058470B" w:rsidP="00F57ADB">
            <w:pPr>
              <w:spacing w:line="360" w:lineRule="auto"/>
              <w:rPr>
                <w:szCs w:val="24"/>
              </w:rPr>
            </w:pPr>
          </w:p>
        </w:tc>
        <w:tc>
          <w:tcPr>
            <w:tcW w:w="1559" w:type="dxa"/>
          </w:tcPr>
          <w:p w14:paraId="42F79225" w14:textId="77777777" w:rsidR="0058470B" w:rsidRPr="004D1B47" w:rsidRDefault="0058470B" w:rsidP="00F57ADB">
            <w:pPr>
              <w:spacing w:line="360" w:lineRule="auto"/>
              <w:rPr>
                <w:szCs w:val="24"/>
              </w:rPr>
            </w:pPr>
          </w:p>
        </w:tc>
        <w:tc>
          <w:tcPr>
            <w:tcW w:w="1929" w:type="dxa"/>
          </w:tcPr>
          <w:p w14:paraId="2EAE6371" w14:textId="77777777" w:rsidR="0058470B" w:rsidRPr="004D1B47" w:rsidRDefault="0058470B" w:rsidP="00F57ADB">
            <w:pPr>
              <w:spacing w:line="360" w:lineRule="auto"/>
              <w:rPr>
                <w:szCs w:val="24"/>
              </w:rPr>
            </w:pPr>
          </w:p>
        </w:tc>
      </w:tr>
      <w:tr w:rsidR="0058470B" w:rsidRPr="004D1B47" w14:paraId="322C1E14" w14:textId="77777777" w:rsidTr="002670E9">
        <w:tc>
          <w:tcPr>
            <w:tcW w:w="3369" w:type="dxa"/>
          </w:tcPr>
          <w:p w14:paraId="2434B9AF" w14:textId="77777777" w:rsidR="0058470B" w:rsidRPr="004D1B47" w:rsidRDefault="0058470B" w:rsidP="00F57ADB">
            <w:pPr>
              <w:spacing w:line="360" w:lineRule="auto"/>
              <w:rPr>
                <w:szCs w:val="24"/>
              </w:rPr>
            </w:pPr>
            <w:r w:rsidRPr="004D1B47">
              <w:rPr>
                <w:szCs w:val="24"/>
              </w:rPr>
              <w:t>Opening inventory</w:t>
            </w:r>
          </w:p>
        </w:tc>
        <w:tc>
          <w:tcPr>
            <w:tcW w:w="1701" w:type="dxa"/>
          </w:tcPr>
          <w:p w14:paraId="15C4280C" w14:textId="77777777" w:rsidR="0058470B" w:rsidRPr="004D1B47" w:rsidRDefault="0058470B" w:rsidP="00F57ADB">
            <w:pPr>
              <w:spacing w:line="360" w:lineRule="auto"/>
              <w:rPr>
                <w:szCs w:val="24"/>
              </w:rPr>
            </w:pPr>
          </w:p>
        </w:tc>
        <w:tc>
          <w:tcPr>
            <w:tcW w:w="1559" w:type="dxa"/>
          </w:tcPr>
          <w:p w14:paraId="2141140D" w14:textId="77777777" w:rsidR="0058470B" w:rsidRPr="004D1B47" w:rsidRDefault="0058470B" w:rsidP="00F57ADB">
            <w:pPr>
              <w:spacing w:line="360" w:lineRule="auto"/>
              <w:rPr>
                <w:szCs w:val="24"/>
              </w:rPr>
            </w:pPr>
            <w:r w:rsidRPr="004D1B47">
              <w:rPr>
                <w:szCs w:val="24"/>
              </w:rPr>
              <w:t>90,000</w:t>
            </w:r>
          </w:p>
        </w:tc>
        <w:tc>
          <w:tcPr>
            <w:tcW w:w="1929" w:type="dxa"/>
          </w:tcPr>
          <w:p w14:paraId="58AAF955" w14:textId="77777777" w:rsidR="0058470B" w:rsidRPr="004D1B47" w:rsidRDefault="0058470B" w:rsidP="00F57ADB">
            <w:pPr>
              <w:spacing w:line="360" w:lineRule="auto"/>
              <w:rPr>
                <w:szCs w:val="24"/>
              </w:rPr>
            </w:pPr>
          </w:p>
        </w:tc>
      </w:tr>
      <w:tr w:rsidR="0058470B" w:rsidRPr="004D1B47" w14:paraId="21ABF66E" w14:textId="77777777" w:rsidTr="002670E9">
        <w:tc>
          <w:tcPr>
            <w:tcW w:w="3369" w:type="dxa"/>
          </w:tcPr>
          <w:p w14:paraId="618AA3D4" w14:textId="77777777" w:rsidR="0058470B" w:rsidRPr="004D1B47" w:rsidRDefault="0058470B" w:rsidP="00F57ADB">
            <w:pPr>
              <w:spacing w:line="360" w:lineRule="auto"/>
              <w:rPr>
                <w:szCs w:val="24"/>
              </w:rPr>
            </w:pPr>
            <w:r w:rsidRPr="004D1B47">
              <w:rPr>
                <w:szCs w:val="24"/>
              </w:rPr>
              <w:t>Purchase</w:t>
            </w:r>
          </w:p>
        </w:tc>
        <w:tc>
          <w:tcPr>
            <w:tcW w:w="1701" w:type="dxa"/>
          </w:tcPr>
          <w:p w14:paraId="1EBBEF8F" w14:textId="77777777" w:rsidR="0058470B" w:rsidRPr="004D1B47" w:rsidRDefault="0058470B" w:rsidP="00F57ADB">
            <w:pPr>
              <w:spacing w:line="360" w:lineRule="auto"/>
              <w:rPr>
                <w:szCs w:val="24"/>
              </w:rPr>
            </w:pPr>
          </w:p>
        </w:tc>
        <w:tc>
          <w:tcPr>
            <w:tcW w:w="1559" w:type="dxa"/>
          </w:tcPr>
          <w:p w14:paraId="2AE1F7E0" w14:textId="77777777" w:rsidR="0058470B" w:rsidRPr="004D1B47" w:rsidRDefault="0058470B" w:rsidP="00F57ADB">
            <w:pPr>
              <w:spacing w:line="360" w:lineRule="auto"/>
              <w:rPr>
                <w:szCs w:val="24"/>
              </w:rPr>
            </w:pPr>
            <w:r w:rsidRPr="004D1B47">
              <w:rPr>
                <w:szCs w:val="24"/>
              </w:rPr>
              <w:t>560,000</w:t>
            </w:r>
          </w:p>
        </w:tc>
        <w:tc>
          <w:tcPr>
            <w:tcW w:w="1929" w:type="dxa"/>
          </w:tcPr>
          <w:p w14:paraId="39EF0552" w14:textId="77777777" w:rsidR="0058470B" w:rsidRPr="004D1B47" w:rsidRDefault="0058470B" w:rsidP="00F57ADB">
            <w:pPr>
              <w:spacing w:line="360" w:lineRule="auto"/>
              <w:rPr>
                <w:szCs w:val="24"/>
              </w:rPr>
            </w:pPr>
          </w:p>
        </w:tc>
      </w:tr>
      <w:tr w:rsidR="0058470B" w:rsidRPr="004D1B47" w14:paraId="4137EFCF" w14:textId="77777777" w:rsidTr="002670E9">
        <w:tc>
          <w:tcPr>
            <w:tcW w:w="3369" w:type="dxa"/>
          </w:tcPr>
          <w:p w14:paraId="5D19930E" w14:textId="77777777" w:rsidR="0058470B" w:rsidRPr="004D1B47" w:rsidRDefault="0058470B" w:rsidP="00F57ADB">
            <w:pPr>
              <w:spacing w:line="360" w:lineRule="auto"/>
              <w:rPr>
                <w:szCs w:val="24"/>
              </w:rPr>
            </w:pPr>
            <w:r w:rsidRPr="004D1B47">
              <w:rPr>
                <w:szCs w:val="24"/>
              </w:rPr>
              <w:t>(-) Closing Inventory</w:t>
            </w:r>
          </w:p>
        </w:tc>
        <w:tc>
          <w:tcPr>
            <w:tcW w:w="1701" w:type="dxa"/>
          </w:tcPr>
          <w:p w14:paraId="392B69A9" w14:textId="77777777" w:rsidR="0058470B" w:rsidRPr="004D1B47" w:rsidRDefault="0058470B" w:rsidP="00F57ADB">
            <w:pPr>
              <w:spacing w:line="360" w:lineRule="auto"/>
              <w:rPr>
                <w:szCs w:val="24"/>
              </w:rPr>
            </w:pPr>
          </w:p>
        </w:tc>
        <w:tc>
          <w:tcPr>
            <w:tcW w:w="1559" w:type="dxa"/>
          </w:tcPr>
          <w:p w14:paraId="51814F9C" w14:textId="77777777" w:rsidR="0058470B" w:rsidRPr="004D1B47" w:rsidRDefault="0058470B" w:rsidP="00F57ADB">
            <w:pPr>
              <w:spacing w:line="360" w:lineRule="auto"/>
              <w:rPr>
                <w:szCs w:val="24"/>
              </w:rPr>
            </w:pPr>
            <w:r w:rsidRPr="004D1B47">
              <w:rPr>
                <w:szCs w:val="24"/>
              </w:rPr>
              <w:t>(125,000)</w:t>
            </w:r>
          </w:p>
        </w:tc>
        <w:tc>
          <w:tcPr>
            <w:tcW w:w="1929" w:type="dxa"/>
          </w:tcPr>
          <w:p w14:paraId="68D7FDFE" w14:textId="77777777" w:rsidR="0058470B" w:rsidRPr="004D1B47" w:rsidRDefault="0058470B" w:rsidP="00F57ADB">
            <w:pPr>
              <w:spacing w:line="360" w:lineRule="auto"/>
              <w:rPr>
                <w:szCs w:val="24"/>
              </w:rPr>
            </w:pPr>
            <w:r w:rsidRPr="004D1B47">
              <w:rPr>
                <w:szCs w:val="24"/>
              </w:rPr>
              <w:t>(525,000)</w:t>
            </w:r>
          </w:p>
        </w:tc>
      </w:tr>
      <w:tr w:rsidR="0058470B" w:rsidRPr="004D1B47" w14:paraId="68C7CC04" w14:textId="77777777" w:rsidTr="002670E9">
        <w:tc>
          <w:tcPr>
            <w:tcW w:w="3369" w:type="dxa"/>
          </w:tcPr>
          <w:p w14:paraId="19F7BFAE" w14:textId="77777777" w:rsidR="0058470B" w:rsidRPr="004D1B47" w:rsidRDefault="0058470B" w:rsidP="00F57ADB">
            <w:pPr>
              <w:spacing w:line="360" w:lineRule="auto"/>
              <w:rPr>
                <w:szCs w:val="24"/>
              </w:rPr>
            </w:pPr>
            <w:r w:rsidRPr="004D1B47">
              <w:rPr>
                <w:szCs w:val="24"/>
              </w:rPr>
              <w:t>Gross Profit</w:t>
            </w:r>
          </w:p>
        </w:tc>
        <w:tc>
          <w:tcPr>
            <w:tcW w:w="1701" w:type="dxa"/>
          </w:tcPr>
          <w:p w14:paraId="508123C4" w14:textId="77777777" w:rsidR="0058470B" w:rsidRPr="004D1B47" w:rsidRDefault="0058470B" w:rsidP="00F57ADB">
            <w:pPr>
              <w:spacing w:line="360" w:lineRule="auto"/>
              <w:rPr>
                <w:szCs w:val="24"/>
              </w:rPr>
            </w:pPr>
          </w:p>
        </w:tc>
        <w:tc>
          <w:tcPr>
            <w:tcW w:w="1559" w:type="dxa"/>
          </w:tcPr>
          <w:p w14:paraId="054600D4" w14:textId="77777777" w:rsidR="0058470B" w:rsidRPr="004D1B47" w:rsidRDefault="0058470B" w:rsidP="00F57ADB">
            <w:pPr>
              <w:spacing w:line="360" w:lineRule="auto"/>
              <w:rPr>
                <w:szCs w:val="24"/>
              </w:rPr>
            </w:pPr>
          </w:p>
        </w:tc>
        <w:tc>
          <w:tcPr>
            <w:tcW w:w="1929" w:type="dxa"/>
          </w:tcPr>
          <w:p w14:paraId="699A8AB2" w14:textId="77777777" w:rsidR="0058470B" w:rsidRPr="004D1B47" w:rsidRDefault="0058470B" w:rsidP="00F57ADB">
            <w:pPr>
              <w:spacing w:line="360" w:lineRule="auto"/>
              <w:rPr>
                <w:szCs w:val="24"/>
              </w:rPr>
            </w:pPr>
            <w:r w:rsidRPr="004D1B47">
              <w:rPr>
                <w:szCs w:val="24"/>
              </w:rPr>
              <w:t>375,000</w:t>
            </w:r>
          </w:p>
        </w:tc>
      </w:tr>
      <w:tr w:rsidR="0058470B" w:rsidRPr="004D1B47" w14:paraId="53FD51D3" w14:textId="77777777" w:rsidTr="002670E9">
        <w:tc>
          <w:tcPr>
            <w:tcW w:w="3369" w:type="dxa"/>
          </w:tcPr>
          <w:p w14:paraId="53EAB13C" w14:textId="77777777" w:rsidR="0058470B" w:rsidRPr="004D1B47" w:rsidRDefault="0058470B" w:rsidP="00F57ADB">
            <w:pPr>
              <w:spacing w:line="360" w:lineRule="auto"/>
              <w:rPr>
                <w:szCs w:val="24"/>
              </w:rPr>
            </w:pPr>
            <w:r w:rsidRPr="004D1B47">
              <w:rPr>
                <w:szCs w:val="24"/>
              </w:rPr>
              <w:t>Less: Operating expenses</w:t>
            </w:r>
          </w:p>
        </w:tc>
        <w:tc>
          <w:tcPr>
            <w:tcW w:w="1701" w:type="dxa"/>
          </w:tcPr>
          <w:p w14:paraId="6D9E2755" w14:textId="77777777" w:rsidR="0058470B" w:rsidRPr="004D1B47" w:rsidRDefault="0058470B" w:rsidP="00F57ADB">
            <w:pPr>
              <w:spacing w:line="360" w:lineRule="auto"/>
              <w:rPr>
                <w:szCs w:val="24"/>
              </w:rPr>
            </w:pPr>
          </w:p>
        </w:tc>
        <w:tc>
          <w:tcPr>
            <w:tcW w:w="1559" w:type="dxa"/>
          </w:tcPr>
          <w:p w14:paraId="6757CE3B" w14:textId="77777777" w:rsidR="0058470B" w:rsidRPr="004D1B47" w:rsidRDefault="0058470B" w:rsidP="00F57ADB">
            <w:pPr>
              <w:spacing w:line="360" w:lineRule="auto"/>
              <w:rPr>
                <w:szCs w:val="24"/>
              </w:rPr>
            </w:pPr>
          </w:p>
        </w:tc>
        <w:tc>
          <w:tcPr>
            <w:tcW w:w="1929" w:type="dxa"/>
          </w:tcPr>
          <w:p w14:paraId="2E8F8C12" w14:textId="77777777" w:rsidR="0058470B" w:rsidRPr="004D1B47" w:rsidRDefault="0058470B" w:rsidP="00F57ADB">
            <w:pPr>
              <w:spacing w:line="360" w:lineRule="auto"/>
              <w:rPr>
                <w:szCs w:val="24"/>
              </w:rPr>
            </w:pPr>
          </w:p>
        </w:tc>
      </w:tr>
      <w:tr w:rsidR="0058470B" w:rsidRPr="004D1B47" w14:paraId="2A5107D7" w14:textId="77777777" w:rsidTr="002670E9">
        <w:tc>
          <w:tcPr>
            <w:tcW w:w="3369" w:type="dxa"/>
          </w:tcPr>
          <w:p w14:paraId="3838E9D7" w14:textId="77777777" w:rsidR="0058470B" w:rsidRPr="004D1B47" w:rsidRDefault="0058470B" w:rsidP="00F57ADB">
            <w:pPr>
              <w:spacing w:line="360" w:lineRule="auto"/>
              <w:rPr>
                <w:szCs w:val="24"/>
              </w:rPr>
            </w:pPr>
            <w:r w:rsidRPr="004D1B47">
              <w:rPr>
                <w:szCs w:val="24"/>
              </w:rPr>
              <w:t>Depreciation</w:t>
            </w:r>
          </w:p>
        </w:tc>
        <w:tc>
          <w:tcPr>
            <w:tcW w:w="1701" w:type="dxa"/>
          </w:tcPr>
          <w:p w14:paraId="7A6F9CF1" w14:textId="77777777" w:rsidR="0058470B" w:rsidRPr="004D1B47" w:rsidRDefault="0058470B" w:rsidP="00F57ADB">
            <w:pPr>
              <w:spacing w:line="360" w:lineRule="auto"/>
              <w:rPr>
                <w:szCs w:val="24"/>
              </w:rPr>
            </w:pPr>
          </w:p>
        </w:tc>
        <w:tc>
          <w:tcPr>
            <w:tcW w:w="1559" w:type="dxa"/>
          </w:tcPr>
          <w:p w14:paraId="26E4C077" w14:textId="77777777" w:rsidR="0058470B" w:rsidRPr="004D1B47" w:rsidRDefault="0058470B" w:rsidP="00F57ADB">
            <w:pPr>
              <w:spacing w:line="360" w:lineRule="auto"/>
              <w:rPr>
                <w:szCs w:val="24"/>
              </w:rPr>
            </w:pPr>
            <w:r w:rsidRPr="004D1B47">
              <w:rPr>
                <w:szCs w:val="24"/>
              </w:rPr>
              <w:t>62500</w:t>
            </w:r>
          </w:p>
        </w:tc>
        <w:tc>
          <w:tcPr>
            <w:tcW w:w="1929" w:type="dxa"/>
          </w:tcPr>
          <w:p w14:paraId="30B852E6" w14:textId="77777777" w:rsidR="0058470B" w:rsidRPr="004D1B47" w:rsidRDefault="0058470B" w:rsidP="00F57ADB">
            <w:pPr>
              <w:spacing w:line="360" w:lineRule="auto"/>
              <w:rPr>
                <w:szCs w:val="24"/>
              </w:rPr>
            </w:pPr>
          </w:p>
        </w:tc>
      </w:tr>
      <w:tr w:rsidR="0058470B" w:rsidRPr="004D1B47" w14:paraId="0FB1D2F6" w14:textId="77777777" w:rsidTr="002670E9">
        <w:tc>
          <w:tcPr>
            <w:tcW w:w="3369" w:type="dxa"/>
          </w:tcPr>
          <w:p w14:paraId="01A6851F" w14:textId="77777777" w:rsidR="0058470B" w:rsidRPr="004D1B47" w:rsidRDefault="0058470B" w:rsidP="00F57ADB">
            <w:pPr>
              <w:spacing w:line="360" w:lineRule="auto"/>
              <w:rPr>
                <w:szCs w:val="24"/>
              </w:rPr>
            </w:pPr>
            <w:r w:rsidRPr="004D1B47">
              <w:rPr>
                <w:szCs w:val="24"/>
              </w:rPr>
              <w:t>Legal expenses</w:t>
            </w:r>
          </w:p>
        </w:tc>
        <w:tc>
          <w:tcPr>
            <w:tcW w:w="1701" w:type="dxa"/>
          </w:tcPr>
          <w:p w14:paraId="6C4DAAB6" w14:textId="77777777" w:rsidR="0058470B" w:rsidRPr="004D1B47" w:rsidRDefault="0058470B" w:rsidP="00F57ADB">
            <w:pPr>
              <w:spacing w:line="360" w:lineRule="auto"/>
              <w:rPr>
                <w:szCs w:val="24"/>
              </w:rPr>
            </w:pPr>
          </w:p>
        </w:tc>
        <w:tc>
          <w:tcPr>
            <w:tcW w:w="1559" w:type="dxa"/>
          </w:tcPr>
          <w:p w14:paraId="7A9AE7A6" w14:textId="77777777" w:rsidR="0058470B" w:rsidRPr="004D1B47" w:rsidRDefault="0058470B" w:rsidP="00F57ADB">
            <w:pPr>
              <w:spacing w:line="360" w:lineRule="auto"/>
              <w:rPr>
                <w:szCs w:val="24"/>
              </w:rPr>
            </w:pPr>
            <w:r w:rsidRPr="004D1B47">
              <w:rPr>
                <w:szCs w:val="24"/>
              </w:rPr>
              <w:t>7000</w:t>
            </w:r>
          </w:p>
        </w:tc>
        <w:tc>
          <w:tcPr>
            <w:tcW w:w="1929" w:type="dxa"/>
          </w:tcPr>
          <w:p w14:paraId="23B5C777" w14:textId="77777777" w:rsidR="0058470B" w:rsidRPr="004D1B47" w:rsidRDefault="0058470B" w:rsidP="00F57ADB">
            <w:pPr>
              <w:spacing w:line="360" w:lineRule="auto"/>
              <w:rPr>
                <w:szCs w:val="24"/>
              </w:rPr>
            </w:pPr>
          </w:p>
        </w:tc>
      </w:tr>
      <w:tr w:rsidR="0058470B" w:rsidRPr="004D1B47" w14:paraId="027D4296" w14:textId="77777777" w:rsidTr="002670E9">
        <w:tc>
          <w:tcPr>
            <w:tcW w:w="3369" w:type="dxa"/>
          </w:tcPr>
          <w:p w14:paraId="33F6D9B8" w14:textId="77777777" w:rsidR="0058470B" w:rsidRPr="004D1B47" w:rsidRDefault="0058470B" w:rsidP="00F57ADB">
            <w:pPr>
              <w:spacing w:line="360" w:lineRule="auto"/>
              <w:rPr>
                <w:szCs w:val="24"/>
              </w:rPr>
            </w:pPr>
            <w:r w:rsidRPr="004D1B47">
              <w:rPr>
                <w:szCs w:val="24"/>
              </w:rPr>
              <w:t>Heating and lighting</w:t>
            </w:r>
          </w:p>
        </w:tc>
        <w:tc>
          <w:tcPr>
            <w:tcW w:w="1701" w:type="dxa"/>
          </w:tcPr>
          <w:p w14:paraId="200B4415" w14:textId="77777777" w:rsidR="0058470B" w:rsidRPr="004D1B47" w:rsidRDefault="0058470B" w:rsidP="00F57ADB">
            <w:pPr>
              <w:spacing w:line="360" w:lineRule="auto"/>
              <w:rPr>
                <w:szCs w:val="24"/>
              </w:rPr>
            </w:pPr>
          </w:p>
        </w:tc>
        <w:tc>
          <w:tcPr>
            <w:tcW w:w="1559" w:type="dxa"/>
          </w:tcPr>
          <w:p w14:paraId="6B3FA41B" w14:textId="77777777" w:rsidR="0058470B" w:rsidRPr="004D1B47" w:rsidRDefault="0058470B" w:rsidP="00F57ADB">
            <w:pPr>
              <w:spacing w:line="360" w:lineRule="auto"/>
              <w:rPr>
                <w:szCs w:val="24"/>
              </w:rPr>
            </w:pPr>
            <w:r w:rsidRPr="004D1B47">
              <w:rPr>
                <w:szCs w:val="24"/>
              </w:rPr>
              <w:t>10000</w:t>
            </w:r>
          </w:p>
        </w:tc>
        <w:tc>
          <w:tcPr>
            <w:tcW w:w="1929" w:type="dxa"/>
          </w:tcPr>
          <w:p w14:paraId="03878EC8" w14:textId="77777777" w:rsidR="0058470B" w:rsidRPr="004D1B47" w:rsidRDefault="0058470B" w:rsidP="00F57ADB">
            <w:pPr>
              <w:spacing w:line="360" w:lineRule="auto"/>
              <w:rPr>
                <w:szCs w:val="24"/>
              </w:rPr>
            </w:pPr>
          </w:p>
        </w:tc>
      </w:tr>
      <w:tr w:rsidR="0058470B" w:rsidRPr="004D1B47" w14:paraId="2DD5B45B" w14:textId="77777777" w:rsidTr="002670E9">
        <w:tc>
          <w:tcPr>
            <w:tcW w:w="3369" w:type="dxa"/>
          </w:tcPr>
          <w:p w14:paraId="1A702340" w14:textId="77777777" w:rsidR="0058470B" w:rsidRPr="004D1B47" w:rsidRDefault="0058470B" w:rsidP="00F57ADB">
            <w:pPr>
              <w:spacing w:line="360" w:lineRule="auto"/>
              <w:rPr>
                <w:szCs w:val="24"/>
              </w:rPr>
            </w:pPr>
            <w:r w:rsidRPr="004D1B47">
              <w:rPr>
                <w:szCs w:val="24"/>
              </w:rPr>
              <w:t>Rents and rates</w:t>
            </w:r>
          </w:p>
        </w:tc>
        <w:tc>
          <w:tcPr>
            <w:tcW w:w="1701" w:type="dxa"/>
          </w:tcPr>
          <w:p w14:paraId="5B050EEA" w14:textId="77777777" w:rsidR="0058470B" w:rsidRPr="004D1B47" w:rsidRDefault="0058470B" w:rsidP="00F57ADB">
            <w:pPr>
              <w:spacing w:line="360" w:lineRule="auto"/>
              <w:rPr>
                <w:szCs w:val="24"/>
              </w:rPr>
            </w:pPr>
            <w:r w:rsidRPr="004D1B47">
              <w:rPr>
                <w:szCs w:val="24"/>
              </w:rPr>
              <w:t>24,780</w:t>
            </w:r>
          </w:p>
        </w:tc>
        <w:tc>
          <w:tcPr>
            <w:tcW w:w="1559" w:type="dxa"/>
          </w:tcPr>
          <w:p w14:paraId="6C1A0E7B" w14:textId="77777777" w:rsidR="0058470B" w:rsidRPr="004D1B47" w:rsidRDefault="0058470B" w:rsidP="00F57ADB">
            <w:pPr>
              <w:spacing w:line="360" w:lineRule="auto"/>
              <w:rPr>
                <w:szCs w:val="24"/>
              </w:rPr>
            </w:pPr>
          </w:p>
        </w:tc>
        <w:tc>
          <w:tcPr>
            <w:tcW w:w="1929" w:type="dxa"/>
          </w:tcPr>
          <w:p w14:paraId="3EAA7EF8" w14:textId="77777777" w:rsidR="0058470B" w:rsidRPr="004D1B47" w:rsidRDefault="0058470B" w:rsidP="00F57ADB">
            <w:pPr>
              <w:spacing w:line="360" w:lineRule="auto"/>
              <w:rPr>
                <w:szCs w:val="24"/>
              </w:rPr>
            </w:pPr>
          </w:p>
        </w:tc>
      </w:tr>
      <w:tr w:rsidR="0058470B" w:rsidRPr="004D1B47" w14:paraId="37436FF9" w14:textId="77777777" w:rsidTr="002670E9">
        <w:tc>
          <w:tcPr>
            <w:tcW w:w="3369" w:type="dxa"/>
          </w:tcPr>
          <w:p w14:paraId="7A74CCBD" w14:textId="77777777" w:rsidR="0058470B" w:rsidRPr="004D1B47" w:rsidRDefault="0058470B" w:rsidP="00F57ADB">
            <w:pPr>
              <w:spacing w:line="360" w:lineRule="auto"/>
              <w:rPr>
                <w:szCs w:val="24"/>
              </w:rPr>
            </w:pPr>
            <w:r w:rsidRPr="004D1B47">
              <w:rPr>
                <w:szCs w:val="24"/>
              </w:rPr>
              <w:t>Add: Accrual</w:t>
            </w:r>
          </w:p>
        </w:tc>
        <w:tc>
          <w:tcPr>
            <w:tcW w:w="1701" w:type="dxa"/>
          </w:tcPr>
          <w:p w14:paraId="6DDF6C03" w14:textId="77777777" w:rsidR="0058470B" w:rsidRPr="004D1B47" w:rsidRDefault="0058470B" w:rsidP="00F57ADB">
            <w:pPr>
              <w:spacing w:line="360" w:lineRule="auto"/>
              <w:rPr>
                <w:szCs w:val="24"/>
              </w:rPr>
            </w:pPr>
            <w:r w:rsidRPr="004D1B47">
              <w:rPr>
                <w:szCs w:val="24"/>
              </w:rPr>
              <w:t>3220</w:t>
            </w:r>
          </w:p>
        </w:tc>
        <w:tc>
          <w:tcPr>
            <w:tcW w:w="1559" w:type="dxa"/>
          </w:tcPr>
          <w:p w14:paraId="2F3FAAF3" w14:textId="77777777" w:rsidR="0058470B" w:rsidRPr="004D1B47" w:rsidRDefault="0058470B" w:rsidP="00F57ADB">
            <w:pPr>
              <w:spacing w:line="360" w:lineRule="auto"/>
              <w:rPr>
                <w:szCs w:val="24"/>
              </w:rPr>
            </w:pPr>
            <w:r w:rsidRPr="004D1B47">
              <w:rPr>
                <w:szCs w:val="24"/>
              </w:rPr>
              <w:t>28000</w:t>
            </w:r>
          </w:p>
        </w:tc>
        <w:tc>
          <w:tcPr>
            <w:tcW w:w="1929" w:type="dxa"/>
          </w:tcPr>
          <w:p w14:paraId="388DE97F" w14:textId="77777777" w:rsidR="0058470B" w:rsidRPr="004D1B47" w:rsidRDefault="0058470B" w:rsidP="00F57ADB">
            <w:pPr>
              <w:spacing w:line="360" w:lineRule="auto"/>
              <w:rPr>
                <w:szCs w:val="24"/>
              </w:rPr>
            </w:pPr>
          </w:p>
        </w:tc>
      </w:tr>
      <w:tr w:rsidR="0058470B" w:rsidRPr="004D1B47" w14:paraId="034C260C" w14:textId="77777777" w:rsidTr="002670E9">
        <w:tc>
          <w:tcPr>
            <w:tcW w:w="3369" w:type="dxa"/>
          </w:tcPr>
          <w:p w14:paraId="312B7E32" w14:textId="77777777" w:rsidR="0058470B" w:rsidRPr="004D1B47" w:rsidRDefault="0058470B" w:rsidP="00F57ADB">
            <w:pPr>
              <w:spacing w:line="360" w:lineRule="auto"/>
              <w:rPr>
                <w:szCs w:val="24"/>
              </w:rPr>
            </w:pPr>
            <w:r w:rsidRPr="004D1B47">
              <w:rPr>
                <w:szCs w:val="24"/>
              </w:rPr>
              <w:t>Insurance</w:t>
            </w:r>
          </w:p>
        </w:tc>
        <w:tc>
          <w:tcPr>
            <w:tcW w:w="1701" w:type="dxa"/>
          </w:tcPr>
          <w:p w14:paraId="6C951CBA" w14:textId="77777777" w:rsidR="0058470B" w:rsidRPr="004D1B47" w:rsidRDefault="0058470B" w:rsidP="00F57ADB">
            <w:pPr>
              <w:spacing w:line="360" w:lineRule="auto"/>
              <w:rPr>
                <w:szCs w:val="24"/>
              </w:rPr>
            </w:pPr>
            <w:r w:rsidRPr="004D1B47">
              <w:rPr>
                <w:szCs w:val="24"/>
              </w:rPr>
              <w:t>17520</w:t>
            </w:r>
          </w:p>
        </w:tc>
        <w:tc>
          <w:tcPr>
            <w:tcW w:w="1559" w:type="dxa"/>
          </w:tcPr>
          <w:p w14:paraId="2F7C003C" w14:textId="77777777" w:rsidR="0058470B" w:rsidRPr="004D1B47" w:rsidRDefault="0058470B" w:rsidP="00F57ADB">
            <w:pPr>
              <w:spacing w:line="360" w:lineRule="auto"/>
              <w:rPr>
                <w:szCs w:val="24"/>
              </w:rPr>
            </w:pPr>
          </w:p>
        </w:tc>
        <w:tc>
          <w:tcPr>
            <w:tcW w:w="1929" w:type="dxa"/>
          </w:tcPr>
          <w:p w14:paraId="4321D098" w14:textId="77777777" w:rsidR="0058470B" w:rsidRPr="004D1B47" w:rsidRDefault="0058470B" w:rsidP="00F57ADB">
            <w:pPr>
              <w:spacing w:line="360" w:lineRule="auto"/>
              <w:rPr>
                <w:szCs w:val="24"/>
              </w:rPr>
            </w:pPr>
          </w:p>
        </w:tc>
      </w:tr>
      <w:tr w:rsidR="0058470B" w:rsidRPr="004D1B47" w14:paraId="31D6F514" w14:textId="77777777" w:rsidTr="002670E9">
        <w:tc>
          <w:tcPr>
            <w:tcW w:w="3369" w:type="dxa"/>
          </w:tcPr>
          <w:p w14:paraId="1B5C5122" w14:textId="77777777" w:rsidR="0058470B" w:rsidRPr="004D1B47" w:rsidRDefault="0058470B" w:rsidP="00F57ADB">
            <w:pPr>
              <w:spacing w:line="360" w:lineRule="auto"/>
              <w:rPr>
                <w:szCs w:val="24"/>
              </w:rPr>
            </w:pPr>
            <w:r w:rsidRPr="004D1B47">
              <w:rPr>
                <w:szCs w:val="24"/>
              </w:rPr>
              <w:t>(-) Advanced</w:t>
            </w:r>
          </w:p>
        </w:tc>
        <w:tc>
          <w:tcPr>
            <w:tcW w:w="1701" w:type="dxa"/>
          </w:tcPr>
          <w:p w14:paraId="3FA156BA" w14:textId="77777777" w:rsidR="0058470B" w:rsidRPr="004D1B47" w:rsidRDefault="0058470B" w:rsidP="00F57ADB">
            <w:pPr>
              <w:spacing w:line="360" w:lineRule="auto"/>
              <w:rPr>
                <w:szCs w:val="24"/>
              </w:rPr>
            </w:pPr>
            <w:r w:rsidRPr="004D1B47">
              <w:rPr>
                <w:szCs w:val="24"/>
              </w:rPr>
              <w:t>(1520)</w:t>
            </w:r>
          </w:p>
        </w:tc>
        <w:tc>
          <w:tcPr>
            <w:tcW w:w="1559" w:type="dxa"/>
          </w:tcPr>
          <w:p w14:paraId="2B88F217" w14:textId="77777777" w:rsidR="0058470B" w:rsidRPr="004D1B47" w:rsidRDefault="0058470B" w:rsidP="00F57ADB">
            <w:pPr>
              <w:spacing w:line="360" w:lineRule="auto"/>
              <w:rPr>
                <w:szCs w:val="24"/>
              </w:rPr>
            </w:pPr>
            <w:r w:rsidRPr="004D1B47">
              <w:rPr>
                <w:szCs w:val="24"/>
              </w:rPr>
              <w:t>16000</w:t>
            </w:r>
          </w:p>
        </w:tc>
        <w:tc>
          <w:tcPr>
            <w:tcW w:w="1929" w:type="dxa"/>
          </w:tcPr>
          <w:p w14:paraId="3FBC3200" w14:textId="77777777" w:rsidR="0058470B" w:rsidRPr="004D1B47" w:rsidRDefault="0058470B" w:rsidP="00F57ADB">
            <w:pPr>
              <w:spacing w:line="360" w:lineRule="auto"/>
              <w:rPr>
                <w:szCs w:val="24"/>
              </w:rPr>
            </w:pPr>
          </w:p>
        </w:tc>
      </w:tr>
      <w:tr w:rsidR="0058470B" w:rsidRPr="004D1B47" w14:paraId="64ACEAA0" w14:textId="77777777" w:rsidTr="002670E9">
        <w:tc>
          <w:tcPr>
            <w:tcW w:w="3369" w:type="dxa"/>
          </w:tcPr>
          <w:p w14:paraId="1E84DA42" w14:textId="77777777" w:rsidR="0058470B" w:rsidRPr="004D1B47" w:rsidRDefault="0058470B" w:rsidP="00F57ADB">
            <w:pPr>
              <w:spacing w:line="360" w:lineRule="auto"/>
              <w:rPr>
                <w:szCs w:val="24"/>
              </w:rPr>
            </w:pPr>
            <w:r w:rsidRPr="004D1B47">
              <w:rPr>
                <w:szCs w:val="24"/>
              </w:rPr>
              <w:t>Postage</w:t>
            </w:r>
          </w:p>
        </w:tc>
        <w:tc>
          <w:tcPr>
            <w:tcW w:w="1701" w:type="dxa"/>
          </w:tcPr>
          <w:p w14:paraId="69B5CF38" w14:textId="77777777" w:rsidR="0058470B" w:rsidRPr="004D1B47" w:rsidRDefault="0058470B" w:rsidP="00F57ADB">
            <w:pPr>
              <w:spacing w:line="360" w:lineRule="auto"/>
              <w:rPr>
                <w:szCs w:val="24"/>
              </w:rPr>
            </w:pPr>
          </w:p>
        </w:tc>
        <w:tc>
          <w:tcPr>
            <w:tcW w:w="1559" w:type="dxa"/>
          </w:tcPr>
          <w:p w14:paraId="7EDB8EDA" w14:textId="77777777" w:rsidR="0058470B" w:rsidRPr="004D1B47" w:rsidRDefault="0058470B" w:rsidP="00F57ADB">
            <w:pPr>
              <w:spacing w:line="360" w:lineRule="auto"/>
              <w:rPr>
                <w:szCs w:val="24"/>
              </w:rPr>
            </w:pPr>
            <w:r w:rsidRPr="004D1B47">
              <w:rPr>
                <w:szCs w:val="24"/>
              </w:rPr>
              <w:t>6000</w:t>
            </w:r>
          </w:p>
        </w:tc>
        <w:tc>
          <w:tcPr>
            <w:tcW w:w="1929" w:type="dxa"/>
          </w:tcPr>
          <w:p w14:paraId="48043688" w14:textId="77777777" w:rsidR="0058470B" w:rsidRPr="004D1B47" w:rsidRDefault="0058470B" w:rsidP="00F57ADB">
            <w:pPr>
              <w:spacing w:line="360" w:lineRule="auto"/>
              <w:rPr>
                <w:szCs w:val="24"/>
              </w:rPr>
            </w:pPr>
          </w:p>
        </w:tc>
      </w:tr>
      <w:tr w:rsidR="0058470B" w:rsidRPr="004D1B47" w14:paraId="4569FAA0" w14:textId="77777777" w:rsidTr="002670E9">
        <w:tc>
          <w:tcPr>
            <w:tcW w:w="3369" w:type="dxa"/>
          </w:tcPr>
          <w:p w14:paraId="58B1F98E" w14:textId="77777777" w:rsidR="0058470B" w:rsidRPr="004D1B47" w:rsidRDefault="0058470B" w:rsidP="00F57ADB">
            <w:pPr>
              <w:spacing w:line="360" w:lineRule="auto"/>
              <w:rPr>
                <w:szCs w:val="24"/>
              </w:rPr>
            </w:pPr>
            <w:r w:rsidRPr="004D1B47">
              <w:rPr>
                <w:szCs w:val="24"/>
              </w:rPr>
              <w:t>Travelling expenses</w:t>
            </w:r>
          </w:p>
        </w:tc>
        <w:tc>
          <w:tcPr>
            <w:tcW w:w="1701" w:type="dxa"/>
          </w:tcPr>
          <w:p w14:paraId="3EBF98F9" w14:textId="77777777" w:rsidR="0058470B" w:rsidRPr="004D1B47" w:rsidRDefault="0058470B" w:rsidP="00F57ADB">
            <w:pPr>
              <w:spacing w:line="360" w:lineRule="auto"/>
              <w:rPr>
                <w:szCs w:val="24"/>
              </w:rPr>
            </w:pPr>
          </w:p>
        </w:tc>
        <w:tc>
          <w:tcPr>
            <w:tcW w:w="1559" w:type="dxa"/>
          </w:tcPr>
          <w:p w14:paraId="575C60DF" w14:textId="77777777" w:rsidR="0058470B" w:rsidRPr="004D1B47" w:rsidRDefault="0058470B" w:rsidP="00F57ADB">
            <w:pPr>
              <w:spacing w:line="360" w:lineRule="auto"/>
              <w:rPr>
                <w:szCs w:val="24"/>
              </w:rPr>
            </w:pPr>
            <w:r w:rsidRPr="004D1B47">
              <w:rPr>
                <w:szCs w:val="24"/>
              </w:rPr>
              <w:t>5000</w:t>
            </w:r>
          </w:p>
        </w:tc>
        <w:tc>
          <w:tcPr>
            <w:tcW w:w="1929" w:type="dxa"/>
          </w:tcPr>
          <w:p w14:paraId="0DFD31BE" w14:textId="77777777" w:rsidR="0058470B" w:rsidRPr="004D1B47" w:rsidRDefault="0058470B" w:rsidP="00F57ADB">
            <w:pPr>
              <w:spacing w:line="360" w:lineRule="auto"/>
              <w:rPr>
                <w:szCs w:val="24"/>
              </w:rPr>
            </w:pPr>
          </w:p>
        </w:tc>
      </w:tr>
      <w:tr w:rsidR="0058470B" w:rsidRPr="004D1B47" w14:paraId="46AFDC1A" w14:textId="77777777" w:rsidTr="002670E9">
        <w:tc>
          <w:tcPr>
            <w:tcW w:w="3369" w:type="dxa"/>
          </w:tcPr>
          <w:p w14:paraId="0DC0933C" w14:textId="77777777" w:rsidR="0058470B" w:rsidRPr="004D1B47" w:rsidRDefault="0058470B" w:rsidP="00F57ADB">
            <w:pPr>
              <w:spacing w:line="360" w:lineRule="auto"/>
              <w:rPr>
                <w:szCs w:val="24"/>
              </w:rPr>
            </w:pPr>
            <w:r w:rsidRPr="004D1B47">
              <w:rPr>
                <w:szCs w:val="24"/>
              </w:rPr>
              <w:t>Motor running expenses</w:t>
            </w:r>
          </w:p>
        </w:tc>
        <w:tc>
          <w:tcPr>
            <w:tcW w:w="1701" w:type="dxa"/>
          </w:tcPr>
          <w:p w14:paraId="2FDD26BC" w14:textId="77777777" w:rsidR="0058470B" w:rsidRPr="004D1B47" w:rsidRDefault="0058470B" w:rsidP="00F57ADB">
            <w:pPr>
              <w:spacing w:line="360" w:lineRule="auto"/>
              <w:rPr>
                <w:szCs w:val="24"/>
              </w:rPr>
            </w:pPr>
          </w:p>
        </w:tc>
        <w:tc>
          <w:tcPr>
            <w:tcW w:w="1559" w:type="dxa"/>
          </w:tcPr>
          <w:p w14:paraId="5223CE24" w14:textId="77777777" w:rsidR="0058470B" w:rsidRPr="004D1B47" w:rsidRDefault="0058470B" w:rsidP="00F57ADB">
            <w:pPr>
              <w:spacing w:line="360" w:lineRule="auto"/>
              <w:rPr>
                <w:szCs w:val="24"/>
              </w:rPr>
            </w:pPr>
            <w:r w:rsidRPr="004D1B47">
              <w:rPr>
                <w:szCs w:val="24"/>
              </w:rPr>
              <w:t>8700</w:t>
            </w:r>
          </w:p>
        </w:tc>
        <w:tc>
          <w:tcPr>
            <w:tcW w:w="1929" w:type="dxa"/>
          </w:tcPr>
          <w:p w14:paraId="42A81EBC" w14:textId="77777777" w:rsidR="0058470B" w:rsidRPr="004D1B47" w:rsidRDefault="0058470B" w:rsidP="00F57ADB">
            <w:pPr>
              <w:spacing w:line="360" w:lineRule="auto"/>
              <w:rPr>
                <w:szCs w:val="24"/>
              </w:rPr>
            </w:pPr>
          </w:p>
        </w:tc>
      </w:tr>
      <w:tr w:rsidR="0058470B" w:rsidRPr="004D1B47" w14:paraId="5CF1576D" w14:textId="77777777" w:rsidTr="002670E9">
        <w:tc>
          <w:tcPr>
            <w:tcW w:w="3369" w:type="dxa"/>
          </w:tcPr>
          <w:p w14:paraId="639BA810" w14:textId="77777777" w:rsidR="0058470B" w:rsidRPr="004D1B47" w:rsidRDefault="0058470B" w:rsidP="00F57ADB">
            <w:pPr>
              <w:spacing w:line="360" w:lineRule="auto"/>
              <w:rPr>
                <w:szCs w:val="24"/>
              </w:rPr>
            </w:pPr>
            <w:r w:rsidRPr="004D1B47">
              <w:rPr>
                <w:szCs w:val="24"/>
              </w:rPr>
              <w:t>Salaries and wages</w:t>
            </w:r>
          </w:p>
        </w:tc>
        <w:tc>
          <w:tcPr>
            <w:tcW w:w="1701" w:type="dxa"/>
          </w:tcPr>
          <w:p w14:paraId="658B46C0" w14:textId="77777777" w:rsidR="0058470B" w:rsidRPr="004D1B47" w:rsidRDefault="0058470B" w:rsidP="00F57ADB">
            <w:pPr>
              <w:spacing w:line="360" w:lineRule="auto"/>
              <w:rPr>
                <w:szCs w:val="24"/>
              </w:rPr>
            </w:pPr>
          </w:p>
        </w:tc>
        <w:tc>
          <w:tcPr>
            <w:tcW w:w="1559" w:type="dxa"/>
          </w:tcPr>
          <w:p w14:paraId="2B2624E5" w14:textId="77777777" w:rsidR="0058470B" w:rsidRPr="004D1B47" w:rsidRDefault="0058470B" w:rsidP="00F57ADB">
            <w:pPr>
              <w:spacing w:line="360" w:lineRule="auto"/>
              <w:rPr>
                <w:szCs w:val="24"/>
              </w:rPr>
            </w:pPr>
            <w:r w:rsidRPr="004D1B47">
              <w:rPr>
                <w:szCs w:val="24"/>
              </w:rPr>
              <w:t>150,000</w:t>
            </w:r>
          </w:p>
        </w:tc>
        <w:tc>
          <w:tcPr>
            <w:tcW w:w="1929" w:type="dxa"/>
          </w:tcPr>
          <w:p w14:paraId="7162234E" w14:textId="77777777" w:rsidR="0058470B" w:rsidRPr="004D1B47" w:rsidRDefault="0058470B" w:rsidP="00F57ADB">
            <w:pPr>
              <w:spacing w:line="360" w:lineRule="auto"/>
              <w:rPr>
                <w:szCs w:val="24"/>
              </w:rPr>
            </w:pPr>
          </w:p>
        </w:tc>
      </w:tr>
      <w:tr w:rsidR="0058470B" w:rsidRPr="004D1B47" w14:paraId="4CCBF6E1" w14:textId="77777777" w:rsidTr="002670E9">
        <w:tc>
          <w:tcPr>
            <w:tcW w:w="3369" w:type="dxa"/>
          </w:tcPr>
          <w:p w14:paraId="31B3E69C" w14:textId="77777777" w:rsidR="0058470B" w:rsidRPr="004D1B47" w:rsidRDefault="0058470B" w:rsidP="00F57ADB">
            <w:pPr>
              <w:spacing w:line="360" w:lineRule="auto"/>
              <w:rPr>
                <w:szCs w:val="24"/>
              </w:rPr>
            </w:pPr>
            <w:r w:rsidRPr="004D1B47">
              <w:rPr>
                <w:szCs w:val="24"/>
              </w:rPr>
              <w:t>Bad Debt</w:t>
            </w:r>
          </w:p>
        </w:tc>
        <w:tc>
          <w:tcPr>
            <w:tcW w:w="1701" w:type="dxa"/>
          </w:tcPr>
          <w:p w14:paraId="5DA2CBBB" w14:textId="77777777" w:rsidR="0058470B" w:rsidRPr="004D1B47" w:rsidRDefault="0058470B" w:rsidP="00F57ADB">
            <w:pPr>
              <w:spacing w:line="360" w:lineRule="auto"/>
              <w:rPr>
                <w:szCs w:val="24"/>
              </w:rPr>
            </w:pPr>
            <w:r w:rsidRPr="004D1B47">
              <w:rPr>
                <w:szCs w:val="24"/>
              </w:rPr>
              <w:t>4000</w:t>
            </w:r>
          </w:p>
        </w:tc>
        <w:tc>
          <w:tcPr>
            <w:tcW w:w="1559" w:type="dxa"/>
          </w:tcPr>
          <w:p w14:paraId="496EB5B3" w14:textId="77777777" w:rsidR="0058470B" w:rsidRPr="004D1B47" w:rsidRDefault="0058470B" w:rsidP="00F57ADB">
            <w:pPr>
              <w:spacing w:line="360" w:lineRule="auto"/>
              <w:rPr>
                <w:szCs w:val="24"/>
              </w:rPr>
            </w:pPr>
          </w:p>
        </w:tc>
        <w:tc>
          <w:tcPr>
            <w:tcW w:w="1929" w:type="dxa"/>
          </w:tcPr>
          <w:p w14:paraId="373D7C07" w14:textId="77777777" w:rsidR="0058470B" w:rsidRPr="004D1B47" w:rsidRDefault="0058470B" w:rsidP="00F57ADB">
            <w:pPr>
              <w:spacing w:line="360" w:lineRule="auto"/>
              <w:rPr>
                <w:szCs w:val="24"/>
              </w:rPr>
            </w:pPr>
          </w:p>
        </w:tc>
      </w:tr>
      <w:tr w:rsidR="0058470B" w:rsidRPr="004D1B47" w14:paraId="54BF001E" w14:textId="77777777" w:rsidTr="002670E9">
        <w:tc>
          <w:tcPr>
            <w:tcW w:w="3369" w:type="dxa"/>
          </w:tcPr>
          <w:p w14:paraId="47CAE384" w14:textId="77777777" w:rsidR="0058470B" w:rsidRPr="004D1B47" w:rsidRDefault="0058470B" w:rsidP="00F57ADB">
            <w:pPr>
              <w:spacing w:line="360" w:lineRule="auto"/>
              <w:rPr>
                <w:szCs w:val="24"/>
              </w:rPr>
            </w:pPr>
            <w:r w:rsidRPr="004D1B47">
              <w:rPr>
                <w:szCs w:val="24"/>
              </w:rPr>
              <w:t>(-) Bad debt provision</w:t>
            </w:r>
          </w:p>
        </w:tc>
        <w:tc>
          <w:tcPr>
            <w:tcW w:w="1701" w:type="dxa"/>
          </w:tcPr>
          <w:p w14:paraId="4D870742" w14:textId="77777777" w:rsidR="0058470B" w:rsidRPr="004D1B47" w:rsidRDefault="0058470B" w:rsidP="00F57ADB">
            <w:pPr>
              <w:spacing w:line="360" w:lineRule="auto"/>
              <w:rPr>
                <w:szCs w:val="24"/>
              </w:rPr>
            </w:pPr>
            <w:r w:rsidRPr="004D1B47">
              <w:rPr>
                <w:szCs w:val="24"/>
              </w:rPr>
              <w:t>4000</w:t>
            </w:r>
          </w:p>
        </w:tc>
        <w:tc>
          <w:tcPr>
            <w:tcW w:w="1559" w:type="dxa"/>
          </w:tcPr>
          <w:p w14:paraId="502E53AE" w14:textId="77777777" w:rsidR="0058470B" w:rsidRPr="004D1B47" w:rsidRDefault="0058470B" w:rsidP="00F57ADB">
            <w:pPr>
              <w:spacing w:line="360" w:lineRule="auto"/>
              <w:rPr>
                <w:szCs w:val="24"/>
              </w:rPr>
            </w:pPr>
            <w:r w:rsidRPr="004D1B47">
              <w:rPr>
                <w:szCs w:val="24"/>
              </w:rPr>
              <w:t>0</w:t>
            </w:r>
          </w:p>
        </w:tc>
        <w:tc>
          <w:tcPr>
            <w:tcW w:w="1929" w:type="dxa"/>
          </w:tcPr>
          <w:p w14:paraId="1C4D18D9" w14:textId="77777777" w:rsidR="0058470B" w:rsidRPr="004D1B47" w:rsidRDefault="0058470B" w:rsidP="00F57ADB">
            <w:pPr>
              <w:spacing w:line="360" w:lineRule="auto"/>
              <w:rPr>
                <w:szCs w:val="24"/>
              </w:rPr>
            </w:pPr>
          </w:p>
        </w:tc>
      </w:tr>
      <w:tr w:rsidR="0058470B" w:rsidRPr="004D1B47" w14:paraId="1B959767" w14:textId="77777777" w:rsidTr="002670E9">
        <w:trPr>
          <w:trHeight w:val="149"/>
        </w:trPr>
        <w:tc>
          <w:tcPr>
            <w:tcW w:w="3369" w:type="dxa"/>
          </w:tcPr>
          <w:p w14:paraId="3E745D15" w14:textId="77777777" w:rsidR="0058470B" w:rsidRPr="004D1B47" w:rsidRDefault="0058470B" w:rsidP="00F57ADB">
            <w:pPr>
              <w:spacing w:line="360" w:lineRule="auto"/>
              <w:rPr>
                <w:szCs w:val="24"/>
              </w:rPr>
            </w:pPr>
            <w:r w:rsidRPr="004D1B47">
              <w:rPr>
                <w:szCs w:val="24"/>
              </w:rPr>
              <w:t>Total Operating expenses</w:t>
            </w:r>
          </w:p>
        </w:tc>
        <w:tc>
          <w:tcPr>
            <w:tcW w:w="1701" w:type="dxa"/>
          </w:tcPr>
          <w:p w14:paraId="1123D4D6" w14:textId="77777777" w:rsidR="0058470B" w:rsidRPr="004D1B47" w:rsidRDefault="0058470B" w:rsidP="00F57ADB">
            <w:pPr>
              <w:spacing w:line="360" w:lineRule="auto"/>
              <w:rPr>
                <w:szCs w:val="24"/>
              </w:rPr>
            </w:pPr>
          </w:p>
        </w:tc>
        <w:tc>
          <w:tcPr>
            <w:tcW w:w="1559" w:type="dxa"/>
          </w:tcPr>
          <w:p w14:paraId="26A8BFEE" w14:textId="77777777" w:rsidR="0058470B" w:rsidRPr="004D1B47" w:rsidRDefault="0058470B" w:rsidP="00F57ADB">
            <w:pPr>
              <w:spacing w:line="360" w:lineRule="auto"/>
              <w:rPr>
                <w:szCs w:val="24"/>
              </w:rPr>
            </w:pPr>
          </w:p>
        </w:tc>
        <w:tc>
          <w:tcPr>
            <w:tcW w:w="1929" w:type="dxa"/>
          </w:tcPr>
          <w:p w14:paraId="32D7CB0E" w14:textId="77777777" w:rsidR="0058470B" w:rsidRPr="004D1B47" w:rsidRDefault="0058470B" w:rsidP="00F57ADB">
            <w:pPr>
              <w:spacing w:line="360" w:lineRule="auto"/>
              <w:rPr>
                <w:szCs w:val="24"/>
              </w:rPr>
            </w:pPr>
            <w:r w:rsidRPr="004D1B47">
              <w:rPr>
                <w:szCs w:val="24"/>
              </w:rPr>
              <w:t>(293,200)</w:t>
            </w:r>
          </w:p>
        </w:tc>
      </w:tr>
      <w:tr w:rsidR="0058470B" w:rsidRPr="004D1B47" w14:paraId="54493489" w14:textId="77777777" w:rsidTr="002670E9">
        <w:trPr>
          <w:trHeight w:val="149"/>
        </w:trPr>
        <w:tc>
          <w:tcPr>
            <w:tcW w:w="3369" w:type="dxa"/>
          </w:tcPr>
          <w:p w14:paraId="54DE108D" w14:textId="77777777" w:rsidR="0058470B" w:rsidRPr="004D1B47" w:rsidRDefault="0058470B" w:rsidP="00F57ADB">
            <w:pPr>
              <w:spacing w:line="360" w:lineRule="auto"/>
              <w:rPr>
                <w:szCs w:val="24"/>
              </w:rPr>
            </w:pPr>
            <w:r w:rsidRPr="004D1B47">
              <w:rPr>
                <w:szCs w:val="24"/>
              </w:rPr>
              <w:t>Operating profit</w:t>
            </w:r>
          </w:p>
        </w:tc>
        <w:tc>
          <w:tcPr>
            <w:tcW w:w="1701" w:type="dxa"/>
          </w:tcPr>
          <w:p w14:paraId="662DCBA9" w14:textId="77777777" w:rsidR="0058470B" w:rsidRPr="004D1B47" w:rsidRDefault="0058470B" w:rsidP="00F57ADB">
            <w:pPr>
              <w:spacing w:line="360" w:lineRule="auto"/>
              <w:rPr>
                <w:szCs w:val="24"/>
              </w:rPr>
            </w:pPr>
          </w:p>
        </w:tc>
        <w:tc>
          <w:tcPr>
            <w:tcW w:w="1559" w:type="dxa"/>
          </w:tcPr>
          <w:p w14:paraId="05EAF574" w14:textId="77777777" w:rsidR="0058470B" w:rsidRPr="004D1B47" w:rsidRDefault="0058470B" w:rsidP="00F57ADB">
            <w:pPr>
              <w:spacing w:line="360" w:lineRule="auto"/>
              <w:rPr>
                <w:szCs w:val="24"/>
              </w:rPr>
            </w:pPr>
          </w:p>
        </w:tc>
        <w:tc>
          <w:tcPr>
            <w:tcW w:w="1929" w:type="dxa"/>
          </w:tcPr>
          <w:p w14:paraId="21D71B90" w14:textId="77777777" w:rsidR="0058470B" w:rsidRPr="004D1B47" w:rsidRDefault="0058470B" w:rsidP="00F57ADB">
            <w:pPr>
              <w:spacing w:line="360" w:lineRule="auto"/>
              <w:rPr>
                <w:szCs w:val="24"/>
              </w:rPr>
            </w:pPr>
            <w:r w:rsidRPr="004D1B47">
              <w:rPr>
                <w:szCs w:val="24"/>
              </w:rPr>
              <w:t>81,800</w:t>
            </w:r>
          </w:p>
        </w:tc>
      </w:tr>
      <w:tr w:rsidR="0058470B" w:rsidRPr="004D1B47" w14:paraId="1FA707D1" w14:textId="77777777" w:rsidTr="002670E9">
        <w:trPr>
          <w:trHeight w:val="149"/>
        </w:trPr>
        <w:tc>
          <w:tcPr>
            <w:tcW w:w="3369" w:type="dxa"/>
          </w:tcPr>
          <w:p w14:paraId="177141B7" w14:textId="77777777" w:rsidR="0058470B" w:rsidRPr="004D1B47" w:rsidRDefault="0058470B" w:rsidP="00F57ADB">
            <w:pPr>
              <w:spacing w:line="360" w:lineRule="auto"/>
              <w:rPr>
                <w:szCs w:val="24"/>
              </w:rPr>
            </w:pPr>
            <w:r w:rsidRPr="004D1B47">
              <w:rPr>
                <w:szCs w:val="24"/>
              </w:rPr>
              <w:t>Add: Finance income</w:t>
            </w:r>
          </w:p>
        </w:tc>
        <w:tc>
          <w:tcPr>
            <w:tcW w:w="1701" w:type="dxa"/>
          </w:tcPr>
          <w:p w14:paraId="6EF2CA11" w14:textId="77777777" w:rsidR="0058470B" w:rsidRPr="004D1B47" w:rsidRDefault="0058470B" w:rsidP="00F57ADB">
            <w:pPr>
              <w:spacing w:line="360" w:lineRule="auto"/>
              <w:rPr>
                <w:szCs w:val="24"/>
              </w:rPr>
            </w:pPr>
          </w:p>
        </w:tc>
        <w:tc>
          <w:tcPr>
            <w:tcW w:w="1559" w:type="dxa"/>
          </w:tcPr>
          <w:p w14:paraId="733EDE0A" w14:textId="77777777" w:rsidR="0058470B" w:rsidRPr="004D1B47" w:rsidRDefault="0058470B" w:rsidP="00F57ADB">
            <w:pPr>
              <w:spacing w:line="360" w:lineRule="auto"/>
              <w:rPr>
                <w:szCs w:val="24"/>
              </w:rPr>
            </w:pPr>
          </w:p>
        </w:tc>
        <w:tc>
          <w:tcPr>
            <w:tcW w:w="1929" w:type="dxa"/>
          </w:tcPr>
          <w:p w14:paraId="4DD92D2D" w14:textId="77777777" w:rsidR="0058470B" w:rsidRPr="004D1B47" w:rsidRDefault="0058470B" w:rsidP="00F57ADB">
            <w:pPr>
              <w:spacing w:line="360" w:lineRule="auto"/>
              <w:rPr>
                <w:szCs w:val="24"/>
              </w:rPr>
            </w:pPr>
            <w:r w:rsidRPr="004D1B47">
              <w:rPr>
                <w:szCs w:val="24"/>
              </w:rPr>
              <w:t>4000</w:t>
            </w:r>
          </w:p>
        </w:tc>
      </w:tr>
      <w:tr w:rsidR="0058470B" w:rsidRPr="004D1B47" w14:paraId="4B4B6C30" w14:textId="77777777" w:rsidTr="002670E9">
        <w:trPr>
          <w:trHeight w:val="149"/>
        </w:trPr>
        <w:tc>
          <w:tcPr>
            <w:tcW w:w="3369" w:type="dxa"/>
          </w:tcPr>
          <w:p w14:paraId="65E3A90D" w14:textId="77777777" w:rsidR="0058470B" w:rsidRPr="004D1B47" w:rsidRDefault="0058470B" w:rsidP="00F57ADB">
            <w:pPr>
              <w:spacing w:line="360" w:lineRule="auto"/>
              <w:rPr>
                <w:szCs w:val="24"/>
              </w:rPr>
            </w:pPr>
            <w:r w:rsidRPr="004D1B47">
              <w:rPr>
                <w:szCs w:val="24"/>
              </w:rPr>
              <w:t>Less: Finance Expenses</w:t>
            </w:r>
          </w:p>
        </w:tc>
        <w:tc>
          <w:tcPr>
            <w:tcW w:w="1701" w:type="dxa"/>
          </w:tcPr>
          <w:p w14:paraId="69D9468A" w14:textId="77777777" w:rsidR="0058470B" w:rsidRPr="004D1B47" w:rsidRDefault="0058470B" w:rsidP="00F57ADB">
            <w:pPr>
              <w:spacing w:line="360" w:lineRule="auto"/>
              <w:rPr>
                <w:szCs w:val="24"/>
              </w:rPr>
            </w:pPr>
          </w:p>
        </w:tc>
        <w:tc>
          <w:tcPr>
            <w:tcW w:w="1559" w:type="dxa"/>
          </w:tcPr>
          <w:p w14:paraId="4F740EC6" w14:textId="77777777" w:rsidR="0058470B" w:rsidRPr="004D1B47" w:rsidRDefault="0058470B" w:rsidP="00F57ADB">
            <w:pPr>
              <w:spacing w:line="360" w:lineRule="auto"/>
              <w:rPr>
                <w:szCs w:val="24"/>
              </w:rPr>
            </w:pPr>
          </w:p>
        </w:tc>
        <w:tc>
          <w:tcPr>
            <w:tcW w:w="1929" w:type="dxa"/>
          </w:tcPr>
          <w:p w14:paraId="32679853" w14:textId="77777777" w:rsidR="0058470B" w:rsidRPr="004D1B47" w:rsidRDefault="0058470B" w:rsidP="00F57ADB">
            <w:pPr>
              <w:spacing w:line="360" w:lineRule="auto"/>
              <w:rPr>
                <w:szCs w:val="24"/>
              </w:rPr>
            </w:pPr>
            <w:r w:rsidRPr="004D1B47">
              <w:rPr>
                <w:szCs w:val="24"/>
              </w:rPr>
              <w:t>(16000)</w:t>
            </w:r>
          </w:p>
        </w:tc>
      </w:tr>
      <w:tr w:rsidR="0058470B" w:rsidRPr="004D1B47" w14:paraId="121FC762" w14:textId="77777777" w:rsidTr="002670E9">
        <w:trPr>
          <w:trHeight w:val="149"/>
        </w:trPr>
        <w:tc>
          <w:tcPr>
            <w:tcW w:w="3369" w:type="dxa"/>
          </w:tcPr>
          <w:p w14:paraId="27824495" w14:textId="77777777" w:rsidR="0058470B" w:rsidRPr="004D1B47" w:rsidRDefault="0058470B" w:rsidP="00F57ADB">
            <w:pPr>
              <w:spacing w:line="360" w:lineRule="auto"/>
              <w:rPr>
                <w:szCs w:val="24"/>
              </w:rPr>
            </w:pPr>
            <w:r w:rsidRPr="004D1B47">
              <w:rPr>
                <w:szCs w:val="24"/>
              </w:rPr>
              <w:t>Earning before Tax</w:t>
            </w:r>
          </w:p>
        </w:tc>
        <w:tc>
          <w:tcPr>
            <w:tcW w:w="1701" w:type="dxa"/>
          </w:tcPr>
          <w:p w14:paraId="4B8DC51F" w14:textId="77777777" w:rsidR="0058470B" w:rsidRPr="004D1B47" w:rsidRDefault="0058470B" w:rsidP="00F57ADB">
            <w:pPr>
              <w:spacing w:line="360" w:lineRule="auto"/>
              <w:rPr>
                <w:szCs w:val="24"/>
              </w:rPr>
            </w:pPr>
          </w:p>
        </w:tc>
        <w:tc>
          <w:tcPr>
            <w:tcW w:w="1559" w:type="dxa"/>
          </w:tcPr>
          <w:p w14:paraId="18D00A8F" w14:textId="77777777" w:rsidR="0058470B" w:rsidRPr="004D1B47" w:rsidRDefault="0058470B" w:rsidP="00F57ADB">
            <w:pPr>
              <w:spacing w:line="360" w:lineRule="auto"/>
              <w:rPr>
                <w:szCs w:val="24"/>
              </w:rPr>
            </w:pPr>
          </w:p>
        </w:tc>
        <w:tc>
          <w:tcPr>
            <w:tcW w:w="1929" w:type="dxa"/>
          </w:tcPr>
          <w:p w14:paraId="0031D0B1" w14:textId="77777777" w:rsidR="0058470B" w:rsidRPr="004D1B47" w:rsidRDefault="0058470B" w:rsidP="00F57ADB">
            <w:pPr>
              <w:spacing w:line="360" w:lineRule="auto"/>
              <w:rPr>
                <w:szCs w:val="24"/>
              </w:rPr>
            </w:pPr>
            <w:r w:rsidRPr="004D1B47">
              <w:rPr>
                <w:szCs w:val="24"/>
              </w:rPr>
              <w:t>69,800</w:t>
            </w:r>
          </w:p>
        </w:tc>
      </w:tr>
      <w:tr w:rsidR="0058470B" w:rsidRPr="004D1B47" w14:paraId="106C3696" w14:textId="77777777" w:rsidTr="002670E9">
        <w:trPr>
          <w:trHeight w:val="149"/>
        </w:trPr>
        <w:tc>
          <w:tcPr>
            <w:tcW w:w="3369" w:type="dxa"/>
          </w:tcPr>
          <w:p w14:paraId="6830AD1A" w14:textId="77777777" w:rsidR="0058470B" w:rsidRPr="004D1B47" w:rsidRDefault="0058470B" w:rsidP="00F57ADB">
            <w:pPr>
              <w:spacing w:line="360" w:lineRule="auto"/>
              <w:rPr>
                <w:szCs w:val="24"/>
              </w:rPr>
            </w:pPr>
            <w:r w:rsidRPr="004D1B47">
              <w:rPr>
                <w:szCs w:val="24"/>
              </w:rPr>
              <w:t>Less: Taxation</w:t>
            </w:r>
          </w:p>
        </w:tc>
        <w:tc>
          <w:tcPr>
            <w:tcW w:w="1701" w:type="dxa"/>
          </w:tcPr>
          <w:p w14:paraId="2E6DB6FD" w14:textId="77777777" w:rsidR="0058470B" w:rsidRPr="004D1B47" w:rsidRDefault="0058470B" w:rsidP="00F57ADB">
            <w:pPr>
              <w:spacing w:line="360" w:lineRule="auto"/>
              <w:rPr>
                <w:szCs w:val="24"/>
              </w:rPr>
            </w:pPr>
          </w:p>
        </w:tc>
        <w:tc>
          <w:tcPr>
            <w:tcW w:w="1559" w:type="dxa"/>
          </w:tcPr>
          <w:p w14:paraId="4211CD38" w14:textId="77777777" w:rsidR="0058470B" w:rsidRPr="004D1B47" w:rsidRDefault="0058470B" w:rsidP="00F57ADB">
            <w:pPr>
              <w:spacing w:line="360" w:lineRule="auto"/>
              <w:rPr>
                <w:szCs w:val="24"/>
              </w:rPr>
            </w:pPr>
          </w:p>
        </w:tc>
        <w:tc>
          <w:tcPr>
            <w:tcW w:w="1929" w:type="dxa"/>
          </w:tcPr>
          <w:p w14:paraId="3FFAB7DC" w14:textId="77777777" w:rsidR="0058470B" w:rsidRPr="004D1B47" w:rsidRDefault="0058470B" w:rsidP="00F57ADB">
            <w:pPr>
              <w:spacing w:line="360" w:lineRule="auto"/>
              <w:rPr>
                <w:szCs w:val="24"/>
              </w:rPr>
            </w:pPr>
            <w:r w:rsidRPr="004D1B47">
              <w:rPr>
                <w:szCs w:val="24"/>
              </w:rPr>
              <w:t>(12,900)</w:t>
            </w:r>
          </w:p>
        </w:tc>
      </w:tr>
      <w:tr w:rsidR="0058470B" w:rsidRPr="004D1B47" w14:paraId="134ADD3B" w14:textId="77777777" w:rsidTr="002670E9">
        <w:trPr>
          <w:trHeight w:val="149"/>
        </w:trPr>
        <w:tc>
          <w:tcPr>
            <w:tcW w:w="3369" w:type="dxa"/>
          </w:tcPr>
          <w:p w14:paraId="2276CCCB" w14:textId="77777777" w:rsidR="0058470B" w:rsidRPr="004D1B47" w:rsidRDefault="0058470B" w:rsidP="00F57ADB">
            <w:pPr>
              <w:spacing w:line="360" w:lineRule="auto"/>
              <w:rPr>
                <w:szCs w:val="24"/>
              </w:rPr>
            </w:pPr>
            <w:r w:rsidRPr="004D1B47">
              <w:rPr>
                <w:szCs w:val="24"/>
              </w:rPr>
              <w:t>Net profit</w:t>
            </w:r>
          </w:p>
        </w:tc>
        <w:tc>
          <w:tcPr>
            <w:tcW w:w="1701" w:type="dxa"/>
          </w:tcPr>
          <w:p w14:paraId="429B5958" w14:textId="77777777" w:rsidR="0058470B" w:rsidRPr="004D1B47" w:rsidRDefault="0058470B" w:rsidP="00F57ADB">
            <w:pPr>
              <w:spacing w:line="360" w:lineRule="auto"/>
              <w:rPr>
                <w:szCs w:val="24"/>
              </w:rPr>
            </w:pPr>
          </w:p>
        </w:tc>
        <w:tc>
          <w:tcPr>
            <w:tcW w:w="1559" w:type="dxa"/>
          </w:tcPr>
          <w:p w14:paraId="5CBF5763" w14:textId="77777777" w:rsidR="0058470B" w:rsidRPr="004D1B47" w:rsidRDefault="0058470B" w:rsidP="00F57ADB">
            <w:pPr>
              <w:spacing w:line="360" w:lineRule="auto"/>
              <w:rPr>
                <w:szCs w:val="24"/>
              </w:rPr>
            </w:pPr>
          </w:p>
        </w:tc>
        <w:tc>
          <w:tcPr>
            <w:tcW w:w="1929" w:type="dxa"/>
          </w:tcPr>
          <w:p w14:paraId="338869AD" w14:textId="77777777" w:rsidR="0058470B" w:rsidRPr="004D1B47" w:rsidRDefault="0058470B" w:rsidP="00F57ADB">
            <w:pPr>
              <w:spacing w:line="360" w:lineRule="auto"/>
              <w:rPr>
                <w:szCs w:val="24"/>
              </w:rPr>
            </w:pPr>
            <w:r w:rsidRPr="004D1B47">
              <w:rPr>
                <w:szCs w:val="24"/>
              </w:rPr>
              <w:t>56,900</w:t>
            </w:r>
          </w:p>
        </w:tc>
      </w:tr>
    </w:tbl>
    <w:p w14:paraId="3A15C992" w14:textId="77777777" w:rsidR="0058470B" w:rsidRPr="004D1B47" w:rsidRDefault="0058470B" w:rsidP="00F57ADB">
      <w:pPr>
        <w:spacing w:line="360" w:lineRule="auto"/>
        <w:rPr>
          <w:szCs w:val="24"/>
        </w:rPr>
      </w:pPr>
    </w:p>
    <w:p w14:paraId="70E2B529" w14:textId="77777777" w:rsidR="00FE1DBC" w:rsidRDefault="00FE1DBC" w:rsidP="00F57ADB">
      <w:pPr>
        <w:spacing w:line="360" w:lineRule="auto"/>
        <w:rPr>
          <w:szCs w:val="24"/>
        </w:rPr>
      </w:pPr>
    </w:p>
    <w:p w14:paraId="444CDEE7" w14:textId="77777777" w:rsidR="0058470B" w:rsidRPr="004D1B47" w:rsidRDefault="0058470B" w:rsidP="00F57ADB">
      <w:pPr>
        <w:spacing w:line="360" w:lineRule="auto"/>
        <w:rPr>
          <w:szCs w:val="24"/>
        </w:rPr>
      </w:pPr>
      <w:r w:rsidRPr="004D1B47">
        <w:rPr>
          <w:szCs w:val="24"/>
        </w:rPr>
        <w:t>c) A balance sheet is a financial statement that summarizes a company's assets, liabilities, including shareholders' equity at a specific point in time</w:t>
      </w:r>
      <w:r>
        <w:rPr>
          <w:szCs w:val="24"/>
        </w:rPr>
        <w:t xml:space="preserve"> (</w:t>
      </w:r>
      <w:r w:rsidRPr="0076170C">
        <w:rPr>
          <w:szCs w:val="24"/>
          <w:shd w:val="clear" w:color="auto" w:fill="FFFFFF"/>
        </w:rPr>
        <w:t>Dechow</w:t>
      </w:r>
      <w:r>
        <w:rPr>
          <w:szCs w:val="24"/>
          <w:shd w:val="clear" w:color="auto" w:fill="FFFFFF"/>
        </w:rPr>
        <w:t xml:space="preserve"> et al</w:t>
      </w:r>
      <w:r w:rsidRPr="0076170C">
        <w:rPr>
          <w:szCs w:val="24"/>
          <w:shd w:val="clear" w:color="auto" w:fill="FFFFFF"/>
        </w:rPr>
        <w:t>., 2011</w:t>
      </w:r>
      <w:r>
        <w:rPr>
          <w:szCs w:val="24"/>
          <w:shd w:val="clear" w:color="auto" w:fill="FFFFFF"/>
        </w:rPr>
        <w:t>)</w:t>
      </w:r>
      <w:r w:rsidRPr="004D1B47">
        <w:rPr>
          <w:szCs w:val="24"/>
        </w:rPr>
        <w:t>. It can be used to assess a company's working capital, assets, and the proportion of its capitalization that is debt vs equity.</w:t>
      </w:r>
    </w:p>
    <w:p w14:paraId="54102B3E" w14:textId="77777777" w:rsidR="0058470B" w:rsidRPr="00FE1DBC" w:rsidRDefault="0058470B" w:rsidP="00F57ADB">
      <w:pPr>
        <w:spacing w:line="360" w:lineRule="auto"/>
        <w:jc w:val="center"/>
        <w:rPr>
          <w:b/>
          <w:sz w:val="24"/>
          <w:szCs w:val="24"/>
        </w:rPr>
      </w:pPr>
      <w:r w:rsidRPr="00FE1DBC">
        <w:rPr>
          <w:b/>
          <w:sz w:val="24"/>
          <w:szCs w:val="24"/>
        </w:rPr>
        <w:t>General Supplies Ltd.</w:t>
      </w:r>
    </w:p>
    <w:p w14:paraId="0B57D5E0" w14:textId="77777777" w:rsidR="0058470B" w:rsidRPr="00FE1DBC" w:rsidRDefault="0058470B" w:rsidP="00F57ADB">
      <w:pPr>
        <w:spacing w:line="360" w:lineRule="auto"/>
        <w:jc w:val="center"/>
        <w:rPr>
          <w:b/>
          <w:sz w:val="24"/>
          <w:szCs w:val="24"/>
        </w:rPr>
      </w:pPr>
      <w:r w:rsidRPr="00FE1DBC">
        <w:rPr>
          <w:b/>
          <w:sz w:val="24"/>
          <w:szCs w:val="24"/>
        </w:rPr>
        <w:t>Statement of Financial Position</w:t>
      </w:r>
    </w:p>
    <w:p w14:paraId="43B49883" w14:textId="77777777" w:rsidR="0058470B" w:rsidRPr="00FE1DBC" w:rsidRDefault="0058470B" w:rsidP="00F57ADB">
      <w:pPr>
        <w:spacing w:line="360" w:lineRule="auto"/>
        <w:jc w:val="center"/>
        <w:rPr>
          <w:b/>
          <w:sz w:val="24"/>
          <w:szCs w:val="24"/>
        </w:rPr>
      </w:pPr>
      <w:r w:rsidRPr="00FE1DBC">
        <w:rPr>
          <w:b/>
          <w:sz w:val="24"/>
          <w:szCs w:val="24"/>
        </w:rPr>
        <w:t>For the year End of 2021</w:t>
      </w:r>
    </w:p>
    <w:p w14:paraId="024BC4E4" w14:textId="77777777" w:rsidR="0058470B" w:rsidRPr="004D1B47" w:rsidRDefault="0058470B" w:rsidP="00F57ADB">
      <w:pPr>
        <w:spacing w:line="360" w:lineRule="auto"/>
        <w:rPr>
          <w:szCs w:val="24"/>
        </w:rPr>
      </w:pPr>
    </w:p>
    <w:tbl>
      <w:tblPr>
        <w:tblStyle w:val="TableGrid"/>
        <w:tblW w:w="0" w:type="auto"/>
        <w:tblLook w:val="04A0" w:firstRow="1" w:lastRow="0" w:firstColumn="1" w:lastColumn="0" w:noHBand="0" w:noVBand="1"/>
      </w:tblPr>
      <w:tblGrid>
        <w:gridCol w:w="4077"/>
        <w:gridCol w:w="1843"/>
        <w:gridCol w:w="1701"/>
        <w:gridCol w:w="1621"/>
      </w:tblGrid>
      <w:tr w:rsidR="0058470B" w:rsidRPr="004D1B47" w14:paraId="1B7DBB7A" w14:textId="77777777" w:rsidTr="002670E9">
        <w:tc>
          <w:tcPr>
            <w:tcW w:w="4077" w:type="dxa"/>
          </w:tcPr>
          <w:p w14:paraId="2FCD1680" w14:textId="77777777" w:rsidR="0058470B" w:rsidRPr="004D1B47" w:rsidRDefault="0058470B" w:rsidP="00F57ADB">
            <w:pPr>
              <w:spacing w:line="360" w:lineRule="auto"/>
              <w:rPr>
                <w:szCs w:val="24"/>
              </w:rPr>
            </w:pPr>
            <w:r w:rsidRPr="004D1B47">
              <w:rPr>
                <w:szCs w:val="24"/>
              </w:rPr>
              <w:t>Particulars</w:t>
            </w:r>
          </w:p>
        </w:tc>
        <w:tc>
          <w:tcPr>
            <w:tcW w:w="1843" w:type="dxa"/>
          </w:tcPr>
          <w:p w14:paraId="69E504C4" w14:textId="77777777" w:rsidR="0058470B" w:rsidRPr="004D1B47" w:rsidRDefault="0058470B" w:rsidP="00F57ADB">
            <w:pPr>
              <w:spacing w:line="360" w:lineRule="auto"/>
              <w:rPr>
                <w:szCs w:val="24"/>
              </w:rPr>
            </w:pPr>
            <w:r w:rsidRPr="004D1B47">
              <w:rPr>
                <w:szCs w:val="24"/>
              </w:rPr>
              <w:t>£</w:t>
            </w:r>
          </w:p>
        </w:tc>
        <w:tc>
          <w:tcPr>
            <w:tcW w:w="1701" w:type="dxa"/>
          </w:tcPr>
          <w:p w14:paraId="11F4C300" w14:textId="77777777" w:rsidR="0058470B" w:rsidRPr="004D1B47" w:rsidRDefault="0058470B" w:rsidP="00F57ADB">
            <w:pPr>
              <w:spacing w:line="360" w:lineRule="auto"/>
              <w:rPr>
                <w:szCs w:val="24"/>
              </w:rPr>
            </w:pPr>
            <w:r w:rsidRPr="004D1B47">
              <w:rPr>
                <w:szCs w:val="24"/>
              </w:rPr>
              <w:t>£</w:t>
            </w:r>
          </w:p>
        </w:tc>
        <w:tc>
          <w:tcPr>
            <w:tcW w:w="1621" w:type="dxa"/>
          </w:tcPr>
          <w:p w14:paraId="75E98AC6" w14:textId="77777777" w:rsidR="0058470B" w:rsidRPr="004D1B47" w:rsidRDefault="0058470B" w:rsidP="00F57ADB">
            <w:pPr>
              <w:spacing w:line="360" w:lineRule="auto"/>
              <w:rPr>
                <w:szCs w:val="24"/>
              </w:rPr>
            </w:pPr>
            <w:r w:rsidRPr="004D1B47">
              <w:rPr>
                <w:szCs w:val="24"/>
              </w:rPr>
              <w:t>£</w:t>
            </w:r>
          </w:p>
        </w:tc>
      </w:tr>
      <w:tr w:rsidR="0058470B" w:rsidRPr="004D1B47" w14:paraId="131E3D64" w14:textId="77777777" w:rsidTr="002670E9">
        <w:tc>
          <w:tcPr>
            <w:tcW w:w="4077" w:type="dxa"/>
          </w:tcPr>
          <w:p w14:paraId="418E0060" w14:textId="77777777" w:rsidR="0058470B" w:rsidRPr="004D1B47" w:rsidRDefault="0058470B" w:rsidP="00F57ADB">
            <w:pPr>
              <w:spacing w:line="360" w:lineRule="auto"/>
              <w:rPr>
                <w:b/>
                <w:bCs/>
                <w:szCs w:val="24"/>
              </w:rPr>
            </w:pPr>
            <w:r w:rsidRPr="004D1B47">
              <w:rPr>
                <w:b/>
                <w:bCs/>
                <w:szCs w:val="24"/>
              </w:rPr>
              <w:t>Assets</w:t>
            </w:r>
          </w:p>
        </w:tc>
        <w:tc>
          <w:tcPr>
            <w:tcW w:w="1843" w:type="dxa"/>
          </w:tcPr>
          <w:p w14:paraId="7FB14088" w14:textId="77777777" w:rsidR="0058470B" w:rsidRPr="004D1B47" w:rsidRDefault="0058470B" w:rsidP="00F57ADB">
            <w:pPr>
              <w:spacing w:line="360" w:lineRule="auto"/>
              <w:rPr>
                <w:szCs w:val="24"/>
              </w:rPr>
            </w:pPr>
          </w:p>
        </w:tc>
        <w:tc>
          <w:tcPr>
            <w:tcW w:w="1701" w:type="dxa"/>
          </w:tcPr>
          <w:p w14:paraId="4E05A38E" w14:textId="77777777" w:rsidR="0058470B" w:rsidRPr="004D1B47" w:rsidRDefault="0058470B" w:rsidP="00F57ADB">
            <w:pPr>
              <w:spacing w:line="360" w:lineRule="auto"/>
              <w:rPr>
                <w:szCs w:val="24"/>
              </w:rPr>
            </w:pPr>
          </w:p>
        </w:tc>
        <w:tc>
          <w:tcPr>
            <w:tcW w:w="1621" w:type="dxa"/>
          </w:tcPr>
          <w:p w14:paraId="49606C0E" w14:textId="77777777" w:rsidR="0058470B" w:rsidRPr="004D1B47" w:rsidRDefault="0058470B" w:rsidP="00F57ADB">
            <w:pPr>
              <w:spacing w:line="360" w:lineRule="auto"/>
              <w:rPr>
                <w:szCs w:val="24"/>
              </w:rPr>
            </w:pPr>
          </w:p>
        </w:tc>
      </w:tr>
      <w:tr w:rsidR="0058470B" w:rsidRPr="004D1B47" w14:paraId="61F1E35B" w14:textId="77777777" w:rsidTr="002670E9">
        <w:tc>
          <w:tcPr>
            <w:tcW w:w="4077" w:type="dxa"/>
          </w:tcPr>
          <w:p w14:paraId="0A25D2D0" w14:textId="77777777" w:rsidR="0058470B" w:rsidRPr="004D1B47" w:rsidRDefault="0058470B" w:rsidP="00F57ADB">
            <w:pPr>
              <w:spacing w:line="360" w:lineRule="auto"/>
              <w:rPr>
                <w:szCs w:val="24"/>
              </w:rPr>
            </w:pPr>
            <w:r w:rsidRPr="004D1B47">
              <w:rPr>
                <w:szCs w:val="24"/>
              </w:rPr>
              <w:t>Current Asset</w:t>
            </w:r>
          </w:p>
        </w:tc>
        <w:tc>
          <w:tcPr>
            <w:tcW w:w="1843" w:type="dxa"/>
          </w:tcPr>
          <w:p w14:paraId="681532DA" w14:textId="77777777" w:rsidR="0058470B" w:rsidRPr="004D1B47" w:rsidRDefault="0058470B" w:rsidP="00F57ADB">
            <w:pPr>
              <w:spacing w:line="360" w:lineRule="auto"/>
              <w:rPr>
                <w:szCs w:val="24"/>
              </w:rPr>
            </w:pPr>
          </w:p>
        </w:tc>
        <w:tc>
          <w:tcPr>
            <w:tcW w:w="1701" w:type="dxa"/>
          </w:tcPr>
          <w:p w14:paraId="104CC55E" w14:textId="77777777" w:rsidR="0058470B" w:rsidRPr="004D1B47" w:rsidRDefault="0058470B" w:rsidP="00F57ADB">
            <w:pPr>
              <w:spacing w:line="360" w:lineRule="auto"/>
              <w:rPr>
                <w:szCs w:val="24"/>
              </w:rPr>
            </w:pPr>
          </w:p>
        </w:tc>
        <w:tc>
          <w:tcPr>
            <w:tcW w:w="1621" w:type="dxa"/>
          </w:tcPr>
          <w:p w14:paraId="6C3C5766" w14:textId="77777777" w:rsidR="0058470B" w:rsidRPr="004D1B47" w:rsidRDefault="0058470B" w:rsidP="00F57ADB">
            <w:pPr>
              <w:spacing w:line="360" w:lineRule="auto"/>
              <w:rPr>
                <w:szCs w:val="24"/>
              </w:rPr>
            </w:pPr>
          </w:p>
        </w:tc>
      </w:tr>
      <w:tr w:rsidR="0058470B" w:rsidRPr="004D1B47" w14:paraId="369E7299" w14:textId="77777777" w:rsidTr="002670E9">
        <w:tc>
          <w:tcPr>
            <w:tcW w:w="4077" w:type="dxa"/>
          </w:tcPr>
          <w:p w14:paraId="17AC0B47" w14:textId="77777777" w:rsidR="0058470B" w:rsidRPr="004D1B47" w:rsidRDefault="0058470B" w:rsidP="00F57ADB">
            <w:pPr>
              <w:spacing w:line="360" w:lineRule="auto"/>
              <w:rPr>
                <w:szCs w:val="24"/>
              </w:rPr>
            </w:pPr>
            <w:r w:rsidRPr="004D1B47">
              <w:rPr>
                <w:szCs w:val="24"/>
              </w:rPr>
              <w:t xml:space="preserve">Closing inventory </w:t>
            </w:r>
          </w:p>
        </w:tc>
        <w:tc>
          <w:tcPr>
            <w:tcW w:w="1843" w:type="dxa"/>
          </w:tcPr>
          <w:p w14:paraId="3E3967E1" w14:textId="77777777" w:rsidR="0058470B" w:rsidRPr="004D1B47" w:rsidRDefault="0058470B" w:rsidP="00F57ADB">
            <w:pPr>
              <w:spacing w:line="360" w:lineRule="auto"/>
              <w:rPr>
                <w:szCs w:val="24"/>
              </w:rPr>
            </w:pPr>
          </w:p>
        </w:tc>
        <w:tc>
          <w:tcPr>
            <w:tcW w:w="1701" w:type="dxa"/>
          </w:tcPr>
          <w:p w14:paraId="3B52E859" w14:textId="77777777" w:rsidR="0058470B" w:rsidRPr="004D1B47" w:rsidRDefault="0058470B" w:rsidP="00F57ADB">
            <w:pPr>
              <w:spacing w:line="360" w:lineRule="auto"/>
              <w:rPr>
                <w:szCs w:val="24"/>
              </w:rPr>
            </w:pPr>
            <w:r w:rsidRPr="004D1B47">
              <w:rPr>
                <w:szCs w:val="24"/>
              </w:rPr>
              <w:t>125,000</w:t>
            </w:r>
          </w:p>
        </w:tc>
        <w:tc>
          <w:tcPr>
            <w:tcW w:w="1621" w:type="dxa"/>
          </w:tcPr>
          <w:p w14:paraId="76A86E5A" w14:textId="77777777" w:rsidR="0058470B" w:rsidRPr="004D1B47" w:rsidRDefault="0058470B" w:rsidP="00F57ADB">
            <w:pPr>
              <w:spacing w:line="360" w:lineRule="auto"/>
              <w:rPr>
                <w:szCs w:val="24"/>
              </w:rPr>
            </w:pPr>
          </w:p>
        </w:tc>
      </w:tr>
      <w:tr w:rsidR="0058470B" w:rsidRPr="004D1B47" w14:paraId="0A55DB76" w14:textId="77777777" w:rsidTr="002670E9">
        <w:tc>
          <w:tcPr>
            <w:tcW w:w="4077" w:type="dxa"/>
          </w:tcPr>
          <w:p w14:paraId="779F33D1" w14:textId="77777777" w:rsidR="0058470B" w:rsidRPr="004D1B47" w:rsidRDefault="0058470B" w:rsidP="00F57ADB">
            <w:pPr>
              <w:spacing w:line="360" w:lineRule="auto"/>
              <w:rPr>
                <w:szCs w:val="24"/>
              </w:rPr>
            </w:pPr>
            <w:r w:rsidRPr="004D1B47">
              <w:rPr>
                <w:szCs w:val="24"/>
              </w:rPr>
              <w:t>Trade receivables</w:t>
            </w:r>
          </w:p>
        </w:tc>
        <w:tc>
          <w:tcPr>
            <w:tcW w:w="1843" w:type="dxa"/>
          </w:tcPr>
          <w:p w14:paraId="3193C9C5" w14:textId="77777777" w:rsidR="0058470B" w:rsidRPr="004D1B47" w:rsidRDefault="0058470B" w:rsidP="00F57ADB">
            <w:pPr>
              <w:spacing w:line="360" w:lineRule="auto"/>
              <w:rPr>
                <w:szCs w:val="24"/>
              </w:rPr>
            </w:pPr>
          </w:p>
        </w:tc>
        <w:tc>
          <w:tcPr>
            <w:tcW w:w="1701" w:type="dxa"/>
          </w:tcPr>
          <w:p w14:paraId="0DB05353" w14:textId="77777777" w:rsidR="0058470B" w:rsidRPr="004D1B47" w:rsidRDefault="0058470B" w:rsidP="00F57ADB">
            <w:pPr>
              <w:spacing w:line="360" w:lineRule="auto"/>
              <w:rPr>
                <w:szCs w:val="24"/>
              </w:rPr>
            </w:pPr>
            <w:r w:rsidRPr="004D1B47">
              <w:rPr>
                <w:szCs w:val="24"/>
              </w:rPr>
              <w:t>400,000</w:t>
            </w:r>
          </w:p>
        </w:tc>
        <w:tc>
          <w:tcPr>
            <w:tcW w:w="1621" w:type="dxa"/>
          </w:tcPr>
          <w:p w14:paraId="407958F1" w14:textId="77777777" w:rsidR="0058470B" w:rsidRPr="004D1B47" w:rsidRDefault="0058470B" w:rsidP="00F57ADB">
            <w:pPr>
              <w:spacing w:line="360" w:lineRule="auto"/>
              <w:rPr>
                <w:szCs w:val="24"/>
              </w:rPr>
            </w:pPr>
          </w:p>
        </w:tc>
      </w:tr>
      <w:tr w:rsidR="0058470B" w:rsidRPr="004D1B47" w14:paraId="6A6E7F78" w14:textId="77777777" w:rsidTr="002670E9">
        <w:tc>
          <w:tcPr>
            <w:tcW w:w="4077" w:type="dxa"/>
          </w:tcPr>
          <w:p w14:paraId="1AD10367" w14:textId="77777777" w:rsidR="0058470B" w:rsidRPr="004D1B47" w:rsidRDefault="0058470B" w:rsidP="00F57ADB">
            <w:pPr>
              <w:spacing w:line="360" w:lineRule="auto"/>
              <w:rPr>
                <w:szCs w:val="24"/>
              </w:rPr>
            </w:pPr>
            <w:r w:rsidRPr="004D1B47">
              <w:rPr>
                <w:szCs w:val="24"/>
              </w:rPr>
              <w:t>Advanced insurance payment</w:t>
            </w:r>
          </w:p>
        </w:tc>
        <w:tc>
          <w:tcPr>
            <w:tcW w:w="1843" w:type="dxa"/>
          </w:tcPr>
          <w:p w14:paraId="5F7C4F79" w14:textId="77777777" w:rsidR="0058470B" w:rsidRPr="004D1B47" w:rsidRDefault="0058470B" w:rsidP="00F57ADB">
            <w:pPr>
              <w:spacing w:line="360" w:lineRule="auto"/>
              <w:rPr>
                <w:szCs w:val="24"/>
              </w:rPr>
            </w:pPr>
          </w:p>
        </w:tc>
        <w:tc>
          <w:tcPr>
            <w:tcW w:w="1701" w:type="dxa"/>
          </w:tcPr>
          <w:p w14:paraId="3F01B29E" w14:textId="77777777" w:rsidR="0058470B" w:rsidRPr="004D1B47" w:rsidRDefault="0058470B" w:rsidP="00F57ADB">
            <w:pPr>
              <w:spacing w:line="360" w:lineRule="auto"/>
              <w:rPr>
                <w:szCs w:val="24"/>
              </w:rPr>
            </w:pPr>
            <w:r w:rsidRPr="004D1B47">
              <w:rPr>
                <w:szCs w:val="24"/>
              </w:rPr>
              <w:t>1520</w:t>
            </w:r>
          </w:p>
        </w:tc>
        <w:tc>
          <w:tcPr>
            <w:tcW w:w="1621" w:type="dxa"/>
          </w:tcPr>
          <w:p w14:paraId="3F2E3330" w14:textId="77777777" w:rsidR="0058470B" w:rsidRPr="004D1B47" w:rsidRDefault="0058470B" w:rsidP="00F57ADB">
            <w:pPr>
              <w:spacing w:line="360" w:lineRule="auto"/>
              <w:rPr>
                <w:szCs w:val="24"/>
              </w:rPr>
            </w:pPr>
          </w:p>
        </w:tc>
      </w:tr>
      <w:tr w:rsidR="0058470B" w:rsidRPr="004D1B47" w14:paraId="1026CB2B" w14:textId="77777777" w:rsidTr="002670E9">
        <w:tc>
          <w:tcPr>
            <w:tcW w:w="4077" w:type="dxa"/>
          </w:tcPr>
          <w:p w14:paraId="2C1CFFED" w14:textId="77777777" w:rsidR="0058470B" w:rsidRPr="004D1B47" w:rsidRDefault="0058470B" w:rsidP="00F57ADB">
            <w:pPr>
              <w:spacing w:line="360" w:lineRule="auto"/>
              <w:rPr>
                <w:szCs w:val="24"/>
              </w:rPr>
            </w:pPr>
            <w:r w:rsidRPr="004D1B47">
              <w:rPr>
                <w:szCs w:val="24"/>
              </w:rPr>
              <w:t>Fixed asset</w:t>
            </w:r>
          </w:p>
        </w:tc>
        <w:tc>
          <w:tcPr>
            <w:tcW w:w="1843" w:type="dxa"/>
          </w:tcPr>
          <w:p w14:paraId="6F92FF10" w14:textId="77777777" w:rsidR="0058470B" w:rsidRPr="004D1B47" w:rsidRDefault="0058470B" w:rsidP="00F57ADB">
            <w:pPr>
              <w:spacing w:line="360" w:lineRule="auto"/>
              <w:rPr>
                <w:szCs w:val="24"/>
              </w:rPr>
            </w:pPr>
          </w:p>
        </w:tc>
        <w:tc>
          <w:tcPr>
            <w:tcW w:w="1701" w:type="dxa"/>
          </w:tcPr>
          <w:p w14:paraId="754FEC17" w14:textId="77777777" w:rsidR="0058470B" w:rsidRPr="004D1B47" w:rsidRDefault="0058470B" w:rsidP="00F57ADB">
            <w:pPr>
              <w:spacing w:line="360" w:lineRule="auto"/>
              <w:rPr>
                <w:szCs w:val="24"/>
              </w:rPr>
            </w:pPr>
          </w:p>
        </w:tc>
        <w:tc>
          <w:tcPr>
            <w:tcW w:w="1621" w:type="dxa"/>
          </w:tcPr>
          <w:p w14:paraId="1621221F" w14:textId="77777777" w:rsidR="0058470B" w:rsidRPr="004D1B47" w:rsidRDefault="0058470B" w:rsidP="00F57ADB">
            <w:pPr>
              <w:spacing w:line="360" w:lineRule="auto"/>
              <w:rPr>
                <w:szCs w:val="24"/>
              </w:rPr>
            </w:pPr>
          </w:p>
        </w:tc>
      </w:tr>
      <w:tr w:rsidR="0058470B" w:rsidRPr="004D1B47" w14:paraId="68216D7A" w14:textId="77777777" w:rsidTr="002670E9">
        <w:tc>
          <w:tcPr>
            <w:tcW w:w="4077" w:type="dxa"/>
          </w:tcPr>
          <w:p w14:paraId="3B4CE42C" w14:textId="77777777" w:rsidR="0058470B" w:rsidRPr="004D1B47" w:rsidRDefault="0058470B" w:rsidP="00F57ADB">
            <w:pPr>
              <w:spacing w:line="360" w:lineRule="auto"/>
              <w:rPr>
                <w:szCs w:val="24"/>
              </w:rPr>
            </w:pPr>
            <w:r w:rsidRPr="004D1B47">
              <w:rPr>
                <w:szCs w:val="24"/>
              </w:rPr>
              <w:t>Building</w:t>
            </w:r>
          </w:p>
        </w:tc>
        <w:tc>
          <w:tcPr>
            <w:tcW w:w="1843" w:type="dxa"/>
          </w:tcPr>
          <w:p w14:paraId="0FDA44A1" w14:textId="77777777" w:rsidR="0058470B" w:rsidRPr="004D1B47" w:rsidRDefault="0058470B" w:rsidP="00F57ADB">
            <w:pPr>
              <w:spacing w:line="360" w:lineRule="auto"/>
              <w:rPr>
                <w:szCs w:val="24"/>
              </w:rPr>
            </w:pPr>
            <w:r w:rsidRPr="004D1B47">
              <w:rPr>
                <w:szCs w:val="24"/>
              </w:rPr>
              <w:t>750,000</w:t>
            </w:r>
          </w:p>
        </w:tc>
        <w:tc>
          <w:tcPr>
            <w:tcW w:w="1701" w:type="dxa"/>
          </w:tcPr>
          <w:p w14:paraId="43878365" w14:textId="77777777" w:rsidR="0058470B" w:rsidRPr="004D1B47" w:rsidRDefault="0058470B" w:rsidP="00F57ADB">
            <w:pPr>
              <w:spacing w:line="360" w:lineRule="auto"/>
              <w:rPr>
                <w:szCs w:val="24"/>
              </w:rPr>
            </w:pPr>
          </w:p>
        </w:tc>
        <w:tc>
          <w:tcPr>
            <w:tcW w:w="1621" w:type="dxa"/>
          </w:tcPr>
          <w:p w14:paraId="40C8884B" w14:textId="77777777" w:rsidR="0058470B" w:rsidRPr="004D1B47" w:rsidRDefault="0058470B" w:rsidP="00F57ADB">
            <w:pPr>
              <w:spacing w:line="360" w:lineRule="auto"/>
              <w:rPr>
                <w:szCs w:val="24"/>
              </w:rPr>
            </w:pPr>
          </w:p>
        </w:tc>
      </w:tr>
      <w:tr w:rsidR="0058470B" w:rsidRPr="004D1B47" w14:paraId="5EC7595B" w14:textId="77777777" w:rsidTr="002670E9">
        <w:tc>
          <w:tcPr>
            <w:tcW w:w="4077" w:type="dxa"/>
          </w:tcPr>
          <w:p w14:paraId="6571BF0E" w14:textId="77777777" w:rsidR="0058470B" w:rsidRPr="004D1B47" w:rsidRDefault="0058470B" w:rsidP="00F57ADB">
            <w:pPr>
              <w:spacing w:line="360" w:lineRule="auto"/>
              <w:rPr>
                <w:szCs w:val="24"/>
              </w:rPr>
            </w:pPr>
            <w:r w:rsidRPr="004D1B47">
              <w:rPr>
                <w:szCs w:val="24"/>
              </w:rPr>
              <w:t>(-) Accumulated depreciation</w:t>
            </w:r>
          </w:p>
        </w:tc>
        <w:tc>
          <w:tcPr>
            <w:tcW w:w="1843" w:type="dxa"/>
          </w:tcPr>
          <w:p w14:paraId="57BB5ED7" w14:textId="77777777" w:rsidR="0058470B" w:rsidRPr="004D1B47" w:rsidRDefault="0058470B" w:rsidP="00F57ADB">
            <w:pPr>
              <w:spacing w:line="360" w:lineRule="auto"/>
              <w:rPr>
                <w:szCs w:val="24"/>
              </w:rPr>
            </w:pPr>
            <w:r w:rsidRPr="004D1B47">
              <w:rPr>
                <w:szCs w:val="24"/>
              </w:rPr>
              <w:t>132500</w:t>
            </w:r>
          </w:p>
        </w:tc>
        <w:tc>
          <w:tcPr>
            <w:tcW w:w="1701" w:type="dxa"/>
          </w:tcPr>
          <w:p w14:paraId="4A324761" w14:textId="77777777" w:rsidR="0058470B" w:rsidRPr="004D1B47" w:rsidRDefault="0058470B" w:rsidP="00F57ADB">
            <w:pPr>
              <w:spacing w:line="360" w:lineRule="auto"/>
              <w:rPr>
                <w:szCs w:val="24"/>
              </w:rPr>
            </w:pPr>
            <w:r w:rsidRPr="004D1B47">
              <w:rPr>
                <w:szCs w:val="24"/>
              </w:rPr>
              <w:t>617,500</w:t>
            </w:r>
          </w:p>
        </w:tc>
        <w:tc>
          <w:tcPr>
            <w:tcW w:w="1621" w:type="dxa"/>
          </w:tcPr>
          <w:p w14:paraId="05E935F3" w14:textId="77777777" w:rsidR="0058470B" w:rsidRPr="004D1B47" w:rsidRDefault="0058470B" w:rsidP="00F57ADB">
            <w:pPr>
              <w:spacing w:line="360" w:lineRule="auto"/>
              <w:rPr>
                <w:szCs w:val="24"/>
              </w:rPr>
            </w:pPr>
          </w:p>
        </w:tc>
      </w:tr>
      <w:tr w:rsidR="0058470B" w:rsidRPr="004D1B47" w14:paraId="10EF986B" w14:textId="77777777" w:rsidTr="002670E9">
        <w:tc>
          <w:tcPr>
            <w:tcW w:w="4077" w:type="dxa"/>
          </w:tcPr>
          <w:p w14:paraId="20BBED19" w14:textId="77777777" w:rsidR="0058470B" w:rsidRPr="004D1B47" w:rsidRDefault="0058470B" w:rsidP="00F57ADB">
            <w:pPr>
              <w:spacing w:line="360" w:lineRule="auto"/>
              <w:rPr>
                <w:szCs w:val="24"/>
              </w:rPr>
            </w:pPr>
            <w:r w:rsidRPr="004D1B47">
              <w:rPr>
                <w:szCs w:val="24"/>
              </w:rPr>
              <w:t>/Machinery</w:t>
            </w:r>
          </w:p>
        </w:tc>
        <w:tc>
          <w:tcPr>
            <w:tcW w:w="1843" w:type="dxa"/>
          </w:tcPr>
          <w:p w14:paraId="6483A748" w14:textId="77777777" w:rsidR="0058470B" w:rsidRPr="004D1B47" w:rsidRDefault="0058470B" w:rsidP="00F57ADB">
            <w:pPr>
              <w:spacing w:line="360" w:lineRule="auto"/>
              <w:rPr>
                <w:szCs w:val="24"/>
              </w:rPr>
            </w:pPr>
            <w:r w:rsidRPr="004D1B47">
              <w:rPr>
                <w:szCs w:val="24"/>
              </w:rPr>
              <w:t>120,000</w:t>
            </w:r>
          </w:p>
        </w:tc>
        <w:tc>
          <w:tcPr>
            <w:tcW w:w="1701" w:type="dxa"/>
          </w:tcPr>
          <w:p w14:paraId="29B54EC6" w14:textId="77777777" w:rsidR="0058470B" w:rsidRPr="004D1B47" w:rsidRDefault="0058470B" w:rsidP="00F57ADB">
            <w:pPr>
              <w:spacing w:line="360" w:lineRule="auto"/>
              <w:rPr>
                <w:szCs w:val="24"/>
              </w:rPr>
            </w:pPr>
          </w:p>
        </w:tc>
        <w:tc>
          <w:tcPr>
            <w:tcW w:w="1621" w:type="dxa"/>
          </w:tcPr>
          <w:p w14:paraId="2B9BBEB3" w14:textId="77777777" w:rsidR="0058470B" w:rsidRPr="004D1B47" w:rsidRDefault="0058470B" w:rsidP="00F57ADB">
            <w:pPr>
              <w:spacing w:line="360" w:lineRule="auto"/>
              <w:rPr>
                <w:szCs w:val="24"/>
              </w:rPr>
            </w:pPr>
          </w:p>
        </w:tc>
      </w:tr>
      <w:tr w:rsidR="0058470B" w:rsidRPr="004D1B47" w14:paraId="2E81528E" w14:textId="77777777" w:rsidTr="002670E9">
        <w:tc>
          <w:tcPr>
            <w:tcW w:w="4077" w:type="dxa"/>
          </w:tcPr>
          <w:p w14:paraId="52B70DF9" w14:textId="77777777" w:rsidR="0058470B" w:rsidRPr="004D1B47" w:rsidRDefault="0058470B" w:rsidP="00F57ADB">
            <w:pPr>
              <w:spacing w:line="360" w:lineRule="auto"/>
              <w:rPr>
                <w:szCs w:val="24"/>
              </w:rPr>
            </w:pPr>
            <w:r w:rsidRPr="004D1B47">
              <w:rPr>
                <w:szCs w:val="24"/>
              </w:rPr>
              <w:t>(-) Accumulated depreciation</w:t>
            </w:r>
          </w:p>
        </w:tc>
        <w:tc>
          <w:tcPr>
            <w:tcW w:w="1843" w:type="dxa"/>
          </w:tcPr>
          <w:p w14:paraId="539FDFC6" w14:textId="77777777" w:rsidR="0058470B" w:rsidRPr="004D1B47" w:rsidRDefault="0058470B" w:rsidP="00F57ADB">
            <w:pPr>
              <w:spacing w:line="360" w:lineRule="auto"/>
              <w:rPr>
                <w:szCs w:val="24"/>
              </w:rPr>
            </w:pPr>
            <w:r w:rsidRPr="004D1B47">
              <w:rPr>
                <w:szCs w:val="24"/>
              </w:rPr>
              <w:t>(55,000)</w:t>
            </w:r>
          </w:p>
        </w:tc>
        <w:tc>
          <w:tcPr>
            <w:tcW w:w="1701" w:type="dxa"/>
          </w:tcPr>
          <w:p w14:paraId="3758925C" w14:textId="77777777" w:rsidR="0058470B" w:rsidRPr="004D1B47" w:rsidRDefault="0058470B" w:rsidP="00F57ADB">
            <w:pPr>
              <w:spacing w:line="360" w:lineRule="auto"/>
              <w:rPr>
                <w:szCs w:val="24"/>
              </w:rPr>
            </w:pPr>
            <w:r w:rsidRPr="004D1B47">
              <w:rPr>
                <w:szCs w:val="24"/>
              </w:rPr>
              <w:t>65,000</w:t>
            </w:r>
          </w:p>
        </w:tc>
        <w:tc>
          <w:tcPr>
            <w:tcW w:w="1621" w:type="dxa"/>
          </w:tcPr>
          <w:p w14:paraId="5BF3AEAF" w14:textId="77777777" w:rsidR="0058470B" w:rsidRPr="004D1B47" w:rsidRDefault="0058470B" w:rsidP="00F57ADB">
            <w:pPr>
              <w:spacing w:line="360" w:lineRule="auto"/>
              <w:rPr>
                <w:szCs w:val="24"/>
              </w:rPr>
            </w:pPr>
          </w:p>
        </w:tc>
      </w:tr>
      <w:tr w:rsidR="0058470B" w:rsidRPr="004D1B47" w14:paraId="2DBEA6BA" w14:textId="77777777" w:rsidTr="002670E9">
        <w:tc>
          <w:tcPr>
            <w:tcW w:w="4077" w:type="dxa"/>
          </w:tcPr>
          <w:p w14:paraId="3248E967" w14:textId="77777777" w:rsidR="0058470B" w:rsidRPr="004D1B47" w:rsidRDefault="0058470B" w:rsidP="00F57ADB">
            <w:pPr>
              <w:spacing w:line="360" w:lineRule="auto"/>
              <w:rPr>
                <w:szCs w:val="24"/>
              </w:rPr>
            </w:pPr>
            <w:r w:rsidRPr="004D1B47">
              <w:rPr>
                <w:szCs w:val="24"/>
              </w:rPr>
              <w:t>Total Asset</w:t>
            </w:r>
          </w:p>
        </w:tc>
        <w:tc>
          <w:tcPr>
            <w:tcW w:w="1843" w:type="dxa"/>
          </w:tcPr>
          <w:p w14:paraId="322EE9C3" w14:textId="77777777" w:rsidR="0058470B" w:rsidRPr="004D1B47" w:rsidRDefault="0058470B" w:rsidP="00F57ADB">
            <w:pPr>
              <w:spacing w:line="360" w:lineRule="auto"/>
              <w:rPr>
                <w:szCs w:val="24"/>
              </w:rPr>
            </w:pPr>
          </w:p>
        </w:tc>
        <w:tc>
          <w:tcPr>
            <w:tcW w:w="1701" w:type="dxa"/>
          </w:tcPr>
          <w:p w14:paraId="4CCAB368" w14:textId="77777777" w:rsidR="0058470B" w:rsidRPr="004D1B47" w:rsidRDefault="0058470B" w:rsidP="00F57ADB">
            <w:pPr>
              <w:spacing w:line="360" w:lineRule="auto"/>
              <w:rPr>
                <w:szCs w:val="24"/>
              </w:rPr>
            </w:pPr>
          </w:p>
        </w:tc>
        <w:tc>
          <w:tcPr>
            <w:tcW w:w="1621" w:type="dxa"/>
          </w:tcPr>
          <w:p w14:paraId="17518742" w14:textId="77777777" w:rsidR="0058470B" w:rsidRPr="004D1B47" w:rsidRDefault="0058470B" w:rsidP="00F57ADB">
            <w:pPr>
              <w:spacing w:line="360" w:lineRule="auto"/>
              <w:rPr>
                <w:szCs w:val="24"/>
                <w:u w:val="double"/>
              </w:rPr>
            </w:pPr>
            <w:r w:rsidRPr="004D1B47">
              <w:rPr>
                <w:szCs w:val="24"/>
                <w:u w:val="double"/>
              </w:rPr>
              <w:t>1,209,020</w:t>
            </w:r>
          </w:p>
        </w:tc>
      </w:tr>
      <w:tr w:rsidR="0058470B" w:rsidRPr="004D1B47" w14:paraId="33C27010" w14:textId="77777777" w:rsidTr="002670E9">
        <w:tc>
          <w:tcPr>
            <w:tcW w:w="4077" w:type="dxa"/>
          </w:tcPr>
          <w:p w14:paraId="060EE672" w14:textId="77777777" w:rsidR="0058470B" w:rsidRPr="004D1B47" w:rsidRDefault="0058470B" w:rsidP="00F57ADB">
            <w:pPr>
              <w:spacing w:line="360" w:lineRule="auto"/>
              <w:rPr>
                <w:b/>
                <w:bCs/>
                <w:szCs w:val="24"/>
              </w:rPr>
            </w:pPr>
            <w:r w:rsidRPr="004D1B47">
              <w:rPr>
                <w:b/>
                <w:bCs/>
                <w:szCs w:val="24"/>
              </w:rPr>
              <w:t>Liabilities and Equity</w:t>
            </w:r>
          </w:p>
        </w:tc>
        <w:tc>
          <w:tcPr>
            <w:tcW w:w="1843" w:type="dxa"/>
          </w:tcPr>
          <w:p w14:paraId="04AB51B9" w14:textId="77777777" w:rsidR="0058470B" w:rsidRPr="004D1B47" w:rsidRDefault="0058470B" w:rsidP="00F57ADB">
            <w:pPr>
              <w:spacing w:line="360" w:lineRule="auto"/>
              <w:rPr>
                <w:szCs w:val="24"/>
              </w:rPr>
            </w:pPr>
          </w:p>
        </w:tc>
        <w:tc>
          <w:tcPr>
            <w:tcW w:w="1701" w:type="dxa"/>
          </w:tcPr>
          <w:p w14:paraId="3B6AE36D" w14:textId="77777777" w:rsidR="0058470B" w:rsidRPr="004D1B47" w:rsidRDefault="0058470B" w:rsidP="00F57ADB">
            <w:pPr>
              <w:spacing w:line="360" w:lineRule="auto"/>
              <w:rPr>
                <w:szCs w:val="24"/>
              </w:rPr>
            </w:pPr>
          </w:p>
        </w:tc>
        <w:tc>
          <w:tcPr>
            <w:tcW w:w="1621" w:type="dxa"/>
          </w:tcPr>
          <w:p w14:paraId="0EA38F70" w14:textId="77777777" w:rsidR="0058470B" w:rsidRPr="004D1B47" w:rsidRDefault="0058470B" w:rsidP="00F57ADB">
            <w:pPr>
              <w:spacing w:line="360" w:lineRule="auto"/>
              <w:rPr>
                <w:szCs w:val="24"/>
              </w:rPr>
            </w:pPr>
          </w:p>
        </w:tc>
      </w:tr>
      <w:tr w:rsidR="0058470B" w:rsidRPr="004D1B47" w14:paraId="2F56D9D7" w14:textId="77777777" w:rsidTr="002670E9">
        <w:tc>
          <w:tcPr>
            <w:tcW w:w="4077" w:type="dxa"/>
          </w:tcPr>
          <w:p w14:paraId="4551EE61" w14:textId="77777777" w:rsidR="0058470B" w:rsidRPr="004D1B47" w:rsidRDefault="0058470B" w:rsidP="00F57ADB">
            <w:pPr>
              <w:spacing w:line="360" w:lineRule="auto"/>
              <w:rPr>
                <w:szCs w:val="24"/>
              </w:rPr>
            </w:pPr>
            <w:r w:rsidRPr="004D1B47">
              <w:rPr>
                <w:szCs w:val="24"/>
              </w:rPr>
              <w:t>Liabilities:</w:t>
            </w:r>
          </w:p>
        </w:tc>
        <w:tc>
          <w:tcPr>
            <w:tcW w:w="1843" w:type="dxa"/>
          </w:tcPr>
          <w:p w14:paraId="7332CD89" w14:textId="77777777" w:rsidR="0058470B" w:rsidRPr="004D1B47" w:rsidRDefault="0058470B" w:rsidP="00F57ADB">
            <w:pPr>
              <w:spacing w:line="360" w:lineRule="auto"/>
              <w:rPr>
                <w:szCs w:val="24"/>
              </w:rPr>
            </w:pPr>
          </w:p>
        </w:tc>
        <w:tc>
          <w:tcPr>
            <w:tcW w:w="1701" w:type="dxa"/>
          </w:tcPr>
          <w:p w14:paraId="7F03F9DA" w14:textId="77777777" w:rsidR="0058470B" w:rsidRPr="004D1B47" w:rsidRDefault="0058470B" w:rsidP="00F57ADB">
            <w:pPr>
              <w:spacing w:line="360" w:lineRule="auto"/>
              <w:rPr>
                <w:szCs w:val="24"/>
              </w:rPr>
            </w:pPr>
          </w:p>
        </w:tc>
        <w:tc>
          <w:tcPr>
            <w:tcW w:w="1621" w:type="dxa"/>
          </w:tcPr>
          <w:p w14:paraId="56950E6A" w14:textId="77777777" w:rsidR="0058470B" w:rsidRPr="004D1B47" w:rsidRDefault="0058470B" w:rsidP="00F57ADB">
            <w:pPr>
              <w:spacing w:line="360" w:lineRule="auto"/>
              <w:rPr>
                <w:szCs w:val="24"/>
              </w:rPr>
            </w:pPr>
          </w:p>
        </w:tc>
      </w:tr>
      <w:tr w:rsidR="0058470B" w:rsidRPr="004D1B47" w14:paraId="4CA6301E" w14:textId="77777777" w:rsidTr="002670E9">
        <w:tc>
          <w:tcPr>
            <w:tcW w:w="4077" w:type="dxa"/>
          </w:tcPr>
          <w:p w14:paraId="31EFE513" w14:textId="77777777" w:rsidR="0058470B" w:rsidRPr="004D1B47" w:rsidRDefault="0058470B" w:rsidP="00F57ADB">
            <w:pPr>
              <w:spacing w:line="360" w:lineRule="auto"/>
              <w:rPr>
                <w:szCs w:val="24"/>
              </w:rPr>
            </w:pPr>
            <w:r w:rsidRPr="004D1B47">
              <w:rPr>
                <w:szCs w:val="24"/>
              </w:rPr>
              <w:t>Bank overdraft</w:t>
            </w:r>
          </w:p>
        </w:tc>
        <w:tc>
          <w:tcPr>
            <w:tcW w:w="1843" w:type="dxa"/>
          </w:tcPr>
          <w:p w14:paraId="5B33C6D1" w14:textId="77777777" w:rsidR="0058470B" w:rsidRPr="004D1B47" w:rsidRDefault="0058470B" w:rsidP="00F57ADB">
            <w:pPr>
              <w:spacing w:line="360" w:lineRule="auto"/>
              <w:rPr>
                <w:szCs w:val="24"/>
              </w:rPr>
            </w:pPr>
          </w:p>
        </w:tc>
        <w:tc>
          <w:tcPr>
            <w:tcW w:w="1701" w:type="dxa"/>
          </w:tcPr>
          <w:p w14:paraId="6C5F339D" w14:textId="77777777" w:rsidR="0058470B" w:rsidRPr="004D1B47" w:rsidRDefault="0058470B" w:rsidP="00F57ADB">
            <w:pPr>
              <w:spacing w:line="360" w:lineRule="auto"/>
              <w:rPr>
                <w:szCs w:val="24"/>
              </w:rPr>
            </w:pPr>
            <w:r w:rsidRPr="004D1B47">
              <w:rPr>
                <w:szCs w:val="24"/>
              </w:rPr>
              <w:t>2000</w:t>
            </w:r>
          </w:p>
        </w:tc>
        <w:tc>
          <w:tcPr>
            <w:tcW w:w="1621" w:type="dxa"/>
          </w:tcPr>
          <w:p w14:paraId="1B4BF943" w14:textId="77777777" w:rsidR="0058470B" w:rsidRPr="004D1B47" w:rsidRDefault="0058470B" w:rsidP="00F57ADB">
            <w:pPr>
              <w:spacing w:line="360" w:lineRule="auto"/>
              <w:rPr>
                <w:szCs w:val="24"/>
              </w:rPr>
            </w:pPr>
          </w:p>
        </w:tc>
      </w:tr>
      <w:tr w:rsidR="0058470B" w:rsidRPr="004D1B47" w14:paraId="4D3713DC" w14:textId="77777777" w:rsidTr="002670E9">
        <w:tc>
          <w:tcPr>
            <w:tcW w:w="4077" w:type="dxa"/>
          </w:tcPr>
          <w:p w14:paraId="1E90D241" w14:textId="77777777" w:rsidR="0058470B" w:rsidRPr="004D1B47" w:rsidRDefault="0058470B" w:rsidP="00F57ADB">
            <w:pPr>
              <w:spacing w:line="360" w:lineRule="auto"/>
              <w:rPr>
                <w:szCs w:val="24"/>
              </w:rPr>
            </w:pPr>
            <w:r w:rsidRPr="004D1B47">
              <w:rPr>
                <w:szCs w:val="24"/>
              </w:rPr>
              <w:t>Accrual rates</w:t>
            </w:r>
          </w:p>
        </w:tc>
        <w:tc>
          <w:tcPr>
            <w:tcW w:w="1843" w:type="dxa"/>
          </w:tcPr>
          <w:p w14:paraId="34DEDBE9" w14:textId="77777777" w:rsidR="0058470B" w:rsidRPr="004D1B47" w:rsidRDefault="0058470B" w:rsidP="00F57ADB">
            <w:pPr>
              <w:spacing w:line="360" w:lineRule="auto"/>
              <w:rPr>
                <w:szCs w:val="24"/>
              </w:rPr>
            </w:pPr>
          </w:p>
        </w:tc>
        <w:tc>
          <w:tcPr>
            <w:tcW w:w="1701" w:type="dxa"/>
          </w:tcPr>
          <w:p w14:paraId="64A73A61" w14:textId="77777777" w:rsidR="0058470B" w:rsidRPr="004D1B47" w:rsidRDefault="0058470B" w:rsidP="00F57ADB">
            <w:pPr>
              <w:spacing w:line="360" w:lineRule="auto"/>
              <w:rPr>
                <w:szCs w:val="24"/>
              </w:rPr>
            </w:pPr>
            <w:r w:rsidRPr="004D1B47">
              <w:rPr>
                <w:szCs w:val="24"/>
              </w:rPr>
              <w:t>3220</w:t>
            </w:r>
          </w:p>
        </w:tc>
        <w:tc>
          <w:tcPr>
            <w:tcW w:w="1621" w:type="dxa"/>
          </w:tcPr>
          <w:p w14:paraId="7E77990A" w14:textId="77777777" w:rsidR="0058470B" w:rsidRPr="004D1B47" w:rsidRDefault="0058470B" w:rsidP="00F57ADB">
            <w:pPr>
              <w:spacing w:line="360" w:lineRule="auto"/>
              <w:rPr>
                <w:szCs w:val="24"/>
              </w:rPr>
            </w:pPr>
          </w:p>
        </w:tc>
      </w:tr>
      <w:tr w:rsidR="0058470B" w:rsidRPr="004D1B47" w14:paraId="2C2BB014" w14:textId="77777777" w:rsidTr="002670E9">
        <w:tc>
          <w:tcPr>
            <w:tcW w:w="4077" w:type="dxa"/>
          </w:tcPr>
          <w:p w14:paraId="5501C93F" w14:textId="77777777" w:rsidR="0058470B" w:rsidRPr="004D1B47" w:rsidRDefault="0058470B" w:rsidP="00F57ADB">
            <w:pPr>
              <w:spacing w:line="360" w:lineRule="auto"/>
              <w:rPr>
                <w:szCs w:val="24"/>
              </w:rPr>
            </w:pPr>
            <w:r w:rsidRPr="004D1B47">
              <w:rPr>
                <w:szCs w:val="24"/>
              </w:rPr>
              <w:t>Trade payable</w:t>
            </w:r>
          </w:p>
        </w:tc>
        <w:tc>
          <w:tcPr>
            <w:tcW w:w="1843" w:type="dxa"/>
          </w:tcPr>
          <w:p w14:paraId="4092460F" w14:textId="77777777" w:rsidR="0058470B" w:rsidRPr="004D1B47" w:rsidRDefault="0058470B" w:rsidP="00F57ADB">
            <w:pPr>
              <w:spacing w:line="360" w:lineRule="auto"/>
              <w:rPr>
                <w:szCs w:val="24"/>
              </w:rPr>
            </w:pPr>
          </w:p>
        </w:tc>
        <w:tc>
          <w:tcPr>
            <w:tcW w:w="1701" w:type="dxa"/>
          </w:tcPr>
          <w:p w14:paraId="469694ED" w14:textId="77777777" w:rsidR="0058470B" w:rsidRPr="004D1B47" w:rsidRDefault="0058470B" w:rsidP="00F57ADB">
            <w:pPr>
              <w:spacing w:line="360" w:lineRule="auto"/>
              <w:rPr>
                <w:szCs w:val="24"/>
              </w:rPr>
            </w:pPr>
            <w:r w:rsidRPr="004D1B47">
              <w:rPr>
                <w:szCs w:val="24"/>
              </w:rPr>
              <w:t>350,000</w:t>
            </w:r>
          </w:p>
        </w:tc>
        <w:tc>
          <w:tcPr>
            <w:tcW w:w="1621" w:type="dxa"/>
          </w:tcPr>
          <w:p w14:paraId="19DC1C05" w14:textId="77777777" w:rsidR="0058470B" w:rsidRPr="004D1B47" w:rsidRDefault="0058470B" w:rsidP="00F57ADB">
            <w:pPr>
              <w:spacing w:line="360" w:lineRule="auto"/>
              <w:rPr>
                <w:szCs w:val="24"/>
              </w:rPr>
            </w:pPr>
          </w:p>
        </w:tc>
      </w:tr>
      <w:tr w:rsidR="0058470B" w:rsidRPr="004D1B47" w14:paraId="742E0C8E" w14:textId="77777777" w:rsidTr="002670E9">
        <w:tc>
          <w:tcPr>
            <w:tcW w:w="4077" w:type="dxa"/>
          </w:tcPr>
          <w:p w14:paraId="230EB4F3" w14:textId="77777777" w:rsidR="0058470B" w:rsidRPr="004D1B47" w:rsidRDefault="0058470B" w:rsidP="00F57ADB">
            <w:pPr>
              <w:spacing w:line="360" w:lineRule="auto"/>
              <w:rPr>
                <w:szCs w:val="24"/>
              </w:rPr>
            </w:pPr>
            <w:r w:rsidRPr="004D1B47">
              <w:rPr>
                <w:szCs w:val="24"/>
              </w:rPr>
              <w:t>Long term Loan</w:t>
            </w:r>
          </w:p>
        </w:tc>
        <w:tc>
          <w:tcPr>
            <w:tcW w:w="1843" w:type="dxa"/>
          </w:tcPr>
          <w:p w14:paraId="0640A546" w14:textId="77777777" w:rsidR="0058470B" w:rsidRPr="004D1B47" w:rsidRDefault="0058470B" w:rsidP="00F57ADB">
            <w:pPr>
              <w:spacing w:line="360" w:lineRule="auto"/>
              <w:rPr>
                <w:szCs w:val="24"/>
              </w:rPr>
            </w:pPr>
          </w:p>
        </w:tc>
        <w:tc>
          <w:tcPr>
            <w:tcW w:w="1701" w:type="dxa"/>
          </w:tcPr>
          <w:p w14:paraId="79111D7B" w14:textId="77777777" w:rsidR="0058470B" w:rsidRPr="004D1B47" w:rsidRDefault="0058470B" w:rsidP="00F57ADB">
            <w:pPr>
              <w:spacing w:line="360" w:lineRule="auto"/>
              <w:rPr>
                <w:szCs w:val="24"/>
              </w:rPr>
            </w:pPr>
            <w:r w:rsidRPr="004D1B47">
              <w:rPr>
                <w:szCs w:val="24"/>
              </w:rPr>
              <w:t>200,000</w:t>
            </w:r>
          </w:p>
        </w:tc>
        <w:tc>
          <w:tcPr>
            <w:tcW w:w="1621" w:type="dxa"/>
          </w:tcPr>
          <w:p w14:paraId="20A4FA96" w14:textId="77777777" w:rsidR="0058470B" w:rsidRPr="004D1B47" w:rsidRDefault="0058470B" w:rsidP="00F57ADB">
            <w:pPr>
              <w:spacing w:line="360" w:lineRule="auto"/>
              <w:rPr>
                <w:szCs w:val="24"/>
              </w:rPr>
            </w:pPr>
          </w:p>
        </w:tc>
      </w:tr>
      <w:tr w:rsidR="0058470B" w:rsidRPr="004D1B47" w14:paraId="3030964A" w14:textId="77777777" w:rsidTr="002670E9">
        <w:tc>
          <w:tcPr>
            <w:tcW w:w="4077" w:type="dxa"/>
          </w:tcPr>
          <w:p w14:paraId="25A4890A" w14:textId="77777777" w:rsidR="0058470B" w:rsidRPr="004D1B47" w:rsidRDefault="0058470B" w:rsidP="00F57ADB">
            <w:pPr>
              <w:spacing w:line="360" w:lineRule="auto"/>
              <w:rPr>
                <w:szCs w:val="24"/>
              </w:rPr>
            </w:pPr>
            <w:r w:rsidRPr="004D1B47">
              <w:rPr>
                <w:szCs w:val="24"/>
              </w:rPr>
              <w:t>Total Liabilities</w:t>
            </w:r>
          </w:p>
        </w:tc>
        <w:tc>
          <w:tcPr>
            <w:tcW w:w="1843" w:type="dxa"/>
          </w:tcPr>
          <w:p w14:paraId="342A1C60" w14:textId="77777777" w:rsidR="0058470B" w:rsidRPr="004D1B47" w:rsidRDefault="0058470B" w:rsidP="00F57ADB">
            <w:pPr>
              <w:spacing w:line="360" w:lineRule="auto"/>
              <w:rPr>
                <w:szCs w:val="24"/>
              </w:rPr>
            </w:pPr>
          </w:p>
        </w:tc>
        <w:tc>
          <w:tcPr>
            <w:tcW w:w="1701" w:type="dxa"/>
          </w:tcPr>
          <w:p w14:paraId="4E8F5D40" w14:textId="77777777" w:rsidR="0058470B" w:rsidRPr="004D1B47" w:rsidRDefault="0058470B" w:rsidP="00F57ADB">
            <w:pPr>
              <w:spacing w:line="360" w:lineRule="auto"/>
              <w:rPr>
                <w:szCs w:val="24"/>
              </w:rPr>
            </w:pPr>
          </w:p>
        </w:tc>
        <w:tc>
          <w:tcPr>
            <w:tcW w:w="1621" w:type="dxa"/>
          </w:tcPr>
          <w:p w14:paraId="6CF939F0" w14:textId="77777777" w:rsidR="0058470B" w:rsidRPr="004D1B47" w:rsidRDefault="0058470B" w:rsidP="00F57ADB">
            <w:pPr>
              <w:spacing w:line="360" w:lineRule="auto"/>
              <w:rPr>
                <w:szCs w:val="24"/>
              </w:rPr>
            </w:pPr>
          </w:p>
        </w:tc>
      </w:tr>
      <w:tr w:rsidR="0058470B" w:rsidRPr="004D1B47" w14:paraId="5B25E42E" w14:textId="77777777" w:rsidTr="002670E9">
        <w:tc>
          <w:tcPr>
            <w:tcW w:w="4077" w:type="dxa"/>
          </w:tcPr>
          <w:p w14:paraId="53025026" w14:textId="77777777" w:rsidR="0058470B" w:rsidRPr="004D1B47" w:rsidRDefault="0058470B" w:rsidP="00F57ADB">
            <w:pPr>
              <w:spacing w:line="360" w:lineRule="auto"/>
              <w:rPr>
                <w:szCs w:val="24"/>
              </w:rPr>
            </w:pPr>
            <w:r w:rsidRPr="004D1B47">
              <w:rPr>
                <w:szCs w:val="24"/>
              </w:rPr>
              <w:t>Equity:</w:t>
            </w:r>
          </w:p>
        </w:tc>
        <w:tc>
          <w:tcPr>
            <w:tcW w:w="1843" w:type="dxa"/>
          </w:tcPr>
          <w:p w14:paraId="1AC9B5A5" w14:textId="77777777" w:rsidR="0058470B" w:rsidRPr="004D1B47" w:rsidRDefault="0058470B" w:rsidP="00F57ADB">
            <w:pPr>
              <w:spacing w:line="360" w:lineRule="auto"/>
              <w:rPr>
                <w:szCs w:val="24"/>
              </w:rPr>
            </w:pPr>
          </w:p>
        </w:tc>
        <w:tc>
          <w:tcPr>
            <w:tcW w:w="1701" w:type="dxa"/>
          </w:tcPr>
          <w:p w14:paraId="474A4DBD" w14:textId="77777777" w:rsidR="0058470B" w:rsidRPr="004D1B47" w:rsidRDefault="0058470B" w:rsidP="00F57ADB">
            <w:pPr>
              <w:spacing w:line="360" w:lineRule="auto"/>
              <w:rPr>
                <w:szCs w:val="24"/>
              </w:rPr>
            </w:pPr>
          </w:p>
        </w:tc>
        <w:tc>
          <w:tcPr>
            <w:tcW w:w="1621" w:type="dxa"/>
          </w:tcPr>
          <w:p w14:paraId="08951A7D" w14:textId="77777777" w:rsidR="0058470B" w:rsidRPr="004D1B47" w:rsidRDefault="0058470B" w:rsidP="00F57ADB">
            <w:pPr>
              <w:spacing w:line="360" w:lineRule="auto"/>
              <w:rPr>
                <w:szCs w:val="24"/>
              </w:rPr>
            </w:pPr>
          </w:p>
        </w:tc>
      </w:tr>
      <w:tr w:rsidR="0058470B" w:rsidRPr="004D1B47" w14:paraId="7F715B09" w14:textId="77777777" w:rsidTr="002670E9">
        <w:tc>
          <w:tcPr>
            <w:tcW w:w="4077" w:type="dxa"/>
          </w:tcPr>
          <w:p w14:paraId="57AFB072" w14:textId="77777777" w:rsidR="0058470B" w:rsidRPr="004D1B47" w:rsidRDefault="0058470B" w:rsidP="00F57ADB">
            <w:pPr>
              <w:spacing w:line="360" w:lineRule="auto"/>
              <w:rPr>
                <w:szCs w:val="24"/>
              </w:rPr>
            </w:pPr>
            <w:r w:rsidRPr="004D1B47">
              <w:rPr>
                <w:szCs w:val="24"/>
              </w:rPr>
              <w:t>Provision for bad debt</w:t>
            </w:r>
          </w:p>
        </w:tc>
        <w:tc>
          <w:tcPr>
            <w:tcW w:w="1843" w:type="dxa"/>
          </w:tcPr>
          <w:p w14:paraId="0A10E94C" w14:textId="77777777" w:rsidR="0058470B" w:rsidRPr="004D1B47" w:rsidRDefault="0058470B" w:rsidP="00F57ADB">
            <w:pPr>
              <w:spacing w:line="360" w:lineRule="auto"/>
              <w:rPr>
                <w:szCs w:val="24"/>
              </w:rPr>
            </w:pPr>
          </w:p>
        </w:tc>
        <w:tc>
          <w:tcPr>
            <w:tcW w:w="1701" w:type="dxa"/>
          </w:tcPr>
          <w:p w14:paraId="45D2C0F5" w14:textId="77777777" w:rsidR="0058470B" w:rsidRPr="004D1B47" w:rsidRDefault="0058470B" w:rsidP="00F57ADB">
            <w:pPr>
              <w:spacing w:line="360" w:lineRule="auto"/>
              <w:rPr>
                <w:szCs w:val="24"/>
              </w:rPr>
            </w:pPr>
            <w:r w:rsidRPr="004D1B47">
              <w:rPr>
                <w:szCs w:val="24"/>
              </w:rPr>
              <w:t>1000</w:t>
            </w:r>
          </w:p>
        </w:tc>
        <w:tc>
          <w:tcPr>
            <w:tcW w:w="1621" w:type="dxa"/>
          </w:tcPr>
          <w:p w14:paraId="41414142" w14:textId="77777777" w:rsidR="0058470B" w:rsidRPr="004D1B47" w:rsidRDefault="0058470B" w:rsidP="00F57ADB">
            <w:pPr>
              <w:spacing w:line="360" w:lineRule="auto"/>
              <w:rPr>
                <w:szCs w:val="24"/>
              </w:rPr>
            </w:pPr>
          </w:p>
        </w:tc>
      </w:tr>
      <w:tr w:rsidR="0058470B" w:rsidRPr="004D1B47" w14:paraId="3F8B9D6A" w14:textId="77777777" w:rsidTr="002670E9">
        <w:tc>
          <w:tcPr>
            <w:tcW w:w="4077" w:type="dxa"/>
          </w:tcPr>
          <w:p w14:paraId="3ABE7536" w14:textId="77777777" w:rsidR="0058470B" w:rsidRPr="004D1B47" w:rsidRDefault="0058470B" w:rsidP="00F57ADB">
            <w:pPr>
              <w:spacing w:line="360" w:lineRule="auto"/>
              <w:rPr>
                <w:szCs w:val="24"/>
              </w:rPr>
            </w:pPr>
            <w:r w:rsidRPr="004D1B47">
              <w:rPr>
                <w:szCs w:val="24"/>
              </w:rPr>
              <w:t>Revaluation reserve</w:t>
            </w:r>
          </w:p>
        </w:tc>
        <w:tc>
          <w:tcPr>
            <w:tcW w:w="1843" w:type="dxa"/>
          </w:tcPr>
          <w:p w14:paraId="37A365B8" w14:textId="77777777" w:rsidR="0058470B" w:rsidRPr="004D1B47" w:rsidRDefault="0058470B" w:rsidP="00F57ADB">
            <w:pPr>
              <w:spacing w:line="360" w:lineRule="auto"/>
              <w:rPr>
                <w:szCs w:val="24"/>
              </w:rPr>
            </w:pPr>
          </w:p>
        </w:tc>
        <w:tc>
          <w:tcPr>
            <w:tcW w:w="1701" w:type="dxa"/>
          </w:tcPr>
          <w:p w14:paraId="12821A2A" w14:textId="77777777" w:rsidR="0058470B" w:rsidRPr="004D1B47" w:rsidRDefault="0058470B" w:rsidP="00F57ADB">
            <w:pPr>
              <w:spacing w:line="360" w:lineRule="auto"/>
              <w:rPr>
                <w:szCs w:val="24"/>
              </w:rPr>
            </w:pPr>
            <w:r w:rsidRPr="004D1B47">
              <w:rPr>
                <w:szCs w:val="24"/>
              </w:rPr>
              <w:t>100,000</w:t>
            </w:r>
          </w:p>
        </w:tc>
        <w:tc>
          <w:tcPr>
            <w:tcW w:w="1621" w:type="dxa"/>
          </w:tcPr>
          <w:p w14:paraId="24327A54" w14:textId="77777777" w:rsidR="0058470B" w:rsidRPr="004D1B47" w:rsidRDefault="0058470B" w:rsidP="00F57ADB">
            <w:pPr>
              <w:spacing w:line="360" w:lineRule="auto"/>
              <w:rPr>
                <w:szCs w:val="24"/>
              </w:rPr>
            </w:pPr>
          </w:p>
        </w:tc>
      </w:tr>
      <w:tr w:rsidR="0058470B" w:rsidRPr="004D1B47" w14:paraId="1C64DE61" w14:textId="77777777" w:rsidTr="002670E9">
        <w:tc>
          <w:tcPr>
            <w:tcW w:w="4077" w:type="dxa"/>
          </w:tcPr>
          <w:p w14:paraId="6A22CE7C" w14:textId="77777777" w:rsidR="0058470B" w:rsidRPr="004D1B47" w:rsidRDefault="0058470B" w:rsidP="00F57ADB">
            <w:pPr>
              <w:spacing w:line="360" w:lineRule="auto"/>
              <w:rPr>
                <w:szCs w:val="24"/>
              </w:rPr>
            </w:pPr>
            <w:r w:rsidRPr="004D1B47">
              <w:rPr>
                <w:szCs w:val="24"/>
              </w:rPr>
              <w:t>Share premium</w:t>
            </w:r>
          </w:p>
        </w:tc>
        <w:tc>
          <w:tcPr>
            <w:tcW w:w="1843" w:type="dxa"/>
          </w:tcPr>
          <w:p w14:paraId="5458693A" w14:textId="77777777" w:rsidR="0058470B" w:rsidRPr="004D1B47" w:rsidRDefault="0058470B" w:rsidP="00F57ADB">
            <w:pPr>
              <w:spacing w:line="360" w:lineRule="auto"/>
              <w:rPr>
                <w:szCs w:val="24"/>
              </w:rPr>
            </w:pPr>
          </w:p>
        </w:tc>
        <w:tc>
          <w:tcPr>
            <w:tcW w:w="1701" w:type="dxa"/>
          </w:tcPr>
          <w:p w14:paraId="5EC9AB69" w14:textId="77777777" w:rsidR="0058470B" w:rsidRPr="004D1B47" w:rsidRDefault="0058470B" w:rsidP="00F57ADB">
            <w:pPr>
              <w:spacing w:line="360" w:lineRule="auto"/>
              <w:rPr>
                <w:szCs w:val="24"/>
              </w:rPr>
            </w:pPr>
            <w:r w:rsidRPr="004D1B47">
              <w:rPr>
                <w:szCs w:val="24"/>
              </w:rPr>
              <w:t>100,000</w:t>
            </w:r>
          </w:p>
        </w:tc>
        <w:tc>
          <w:tcPr>
            <w:tcW w:w="1621" w:type="dxa"/>
          </w:tcPr>
          <w:p w14:paraId="79C1D713" w14:textId="77777777" w:rsidR="0058470B" w:rsidRPr="004D1B47" w:rsidRDefault="0058470B" w:rsidP="00F57ADB">
            <w:pPr>
              <w:spacing w:line="360" w:lineRule="auto"/>
              <w:rPr>
                <w:szCs w:val="24"/>
              </w:rPr>
            </w:pPr>
          </w:p>
        </w:tc>
      </w:tr>
      <w:tr w:rsidR="0058470B" w:rsidRPr="004D1B47" w14:paraId="1238D2A8" w14:textId="77777777" w:rsidTr="002670E9">
        <w:tc>
          <w:tcPr>
            <w:tcW w:w="4077" w:type="dxa"/>
          </w:tcPr>
          <w:p w14:paraId="64B3E70F" w14:textId="77777777" w:rsidR="0058470B" w:rsidRPr="004D1B47" w:rsidRDefault="0058470B" w:rsidP="00F57ADB">
            <w:pPr>
              <w:spacing w:line="360" w:lineRule="auto"/>
              <w:rPr>
                <w:szCs w:val="24"/>
              </w:rPr>
            </w:pPr>
            <w:r w:rsidRPr="004D1B47">
              <w:rPr>
                <w:szCs w:val="24"/>
              </w:rPr>
              <w:t>Retained profit</w:t>
            </w:r>
          </w:p>
        </w:tc>
        <w:tc>
          <w:tcPr>
            <w:tcW w:w="1843" w:type="dxa"/>
          </w:tcPr>
          <w:p w14:paraId="64B410A6" w14:textId="77777777" w:rsidR="0058470B" w:rsidRPr="004D1B47" w:rsidRDefault="0058470B" w:rsidP="00F57ADB">
            <w:pPr>
              <w:spacing w:line="360" w:lineRule="auto"/>
              <w:rPr>
                <w:szCs w:val="24"/>
              </w:rPr>
            </w:pPr>
            <w:r w:rsidRPr="004D1B47">
              <w:rPr>
                <w:szCs w:val="24"/>
              </w:rPr>
              <w:t>50,000</w:t>
            </w:r>
          </w:p>
        </w:tc>
        <w:tc>
          <w:tcPr>
            <w:tcW w:w="1701" w:type="dxa"/>
          </w:tcPr>
          <w:p w14:paraId="6AEFA737" w14:textId="77777777" w:rsidR="0058470B" w:rsidRPr="004D1B47" w:rsidRDefault="0058470B" w:rsidP="00F57ADB">
            <w:pPr>
              <w:spacing w:line="360" w:lineRule="auto"/>
              <w:rPr>
                <w:szCs w:val="24"/>
              </w:rPr>
            </w:pPr>
          </w:p>
        </w:tc>
        <w:tc>
          <w:tcPr>
            <w:tcW w:w="1621" w:type="dxa"/>
          </w:tcPr>
          <w:p w14:paraId="06EECCF0" w14:textId="77777777" w:rsidR="0058470B" w:rsidRPr="004D1B47" w:rsidRDefault="0058470B" w:rsidP="00F57ADB">
            <w:pPr>
              <w:spacing w:line="360" w:lineRule="auto"/>
              <w:rPr>
                <w:szCs w:val="24"/>
              </w:rPr>
            </w:pPr>
          </w:p>
        </w:tc>
      </w:tr>
      <w:tr w:rsidR="0058470B" w:rsidRPr="004D1B47" w14:paraId="5F46896B" w14:textId="77777777" w:rsidTr="002670E9">
        <w:tc>
          <w:tcPr>
            <w:tcW w:w="4077" w:type="dxa"/>
          </w:tcPr>
          <w:p w14:paraId="28F624BD" w14:textId="77777777" w:rsidR="0058470B" w:rsidRPr="004D1B47" w:rsidRDefault="0058470B" w:rsidP="00F57ADB">
            <w:pPr>
              <w:spacing w:line="360" w:lineRule="auto"/>
              <w:rPr>
                <w:szCs w:val="24"/>
              </w:rPr>
            </w:pPr>
            <w:r w:rsidRPr="004D1B47">
              <w:rPr>
                <w:szCs w:val="24"/>
              </w:rPr>
              <w:t>(+) Net Profit</w:t>
            </w:r>
          </w:p>
        </w:tc>
        <w:tc>
          <w:tcPr>
            <w:tcW w:w="1843" w:type="dxa"/>
          </w:tcPr>
          <w:p w14:paraId="05EC38DC" w14:textId="77777777" w:rsidR="0058470B" w:rsidRPr="004D1B47" w:rsidRDefault="0058470B" w:rsidP="00F57ADB">
            <w:pPr>
              <w:spacing w:line="360" w:lineRule="auto"/>
              <w:rPr>
                <w:szCs w:val="24"/>
              </w:rPr>
            </w:pPr>
            <w:r w:rsidRPr="004D1B47">
              <w:rPr>
                <w:szCs w:val="24"/>
              </w:rPr>
              <w:t>56,900</w:t>
            </w:r>
          </w:p>
        </w:tc>
        <w:tc>
          <w:tcPr>
            <w:tcW w:w="1701" w:type="dxa"/>
          </w:tcPr>
          <w:p w14:paraId="524E0D5D" w14:textId="77777777" w:rsidR="0058470B" w:rsidRPr="004D1B47" w:rsidRDefault="0058470B" w:rsidP="00F57ADB">
            <w:pPr>
              <w:spacing w:line="360" w:lineRule="auto"/>
              <w:rPr>
                <w:szCs w:val="24"/>
              </w:rPr>
            </w:pPr>
            <w:r w:rsidRPr="004D1B47">
              <w:rPr>
                <w:szCs w:val="24"/>
              </w:rPr>
              <w:t>106,900</w:t>
            </w:r>
          </w:p>
        </w:tc>
        <w:tc>
          <w:tcPr>
            <w:tcW w:w="1621" w:type="dxa"/>
          </w:tcPr>
          <w:p w14:paraId="17638087" w14:textId="77777777" w:rsidR="0058470B" w:rsidRPr="004D1B47" w:rsidRDefault="0058470B" w:rsidP="00F57ADB">
            <w:pPr>
              <w:spacing w:line="360" w:lineRule="auto"/>
              <w:rPr>
                <w:szCs w:val="24"/>
              </w:rPr>
            </w:pPr>
          </w:p>
        </w:tc>
      </w:tr>
      <w:tr w:rsidR="0058470B" w:rsidRPr="004D1B47" w14:paraId="3587C58C" w14:textId="77777777" w:rsidTr="002670E9">
        <w:tc>
          <w:tcPr>
            <w:tcW w:w="4077" w:type="dxa"/>
          </w:tcPr>
          <w:p w14:paraId="3012A790" w14:textId="77777777" w:rsidR="0058470B" w:rsidRPr="004D1B47" w:rsidRDefault="0058470B" w:rsidP="00F57ADB">
            <w:pPr>
              <w:spacing w:line="360" w:lineRule="auto"/>
              <w:rPr>
                <w:szCs w:val="24"/>
              </w:rPr>
            </w:pPr>
            <w:r w:rsidRPr="004D1B47">
              <w:rPr>
                <w:szCs w:val="24"/>
              </w:rPr>
              <w:t>Share capital</w:t>
            </w:r>
          </w:p>
        </w:tc>
        <w:tc>
          <w:tcPr>
            <w:tcW w:w="1843" w:type="dxa"/>
          </w:tcPr>
          <w:p w14:paraId="56B3030C" w14:textId="77777777" w:rsidR="0058470B" w:rsidRPr="004D1B47" w:rsidRDefault="0058470B" w:rsidP="00F57ADB">
            <w:pPr>
              <w:spacing w:line="360" w:lineRule="auto"/>
              <w:rPr>
                <w:szCs w:val="24"/>
              </w:rPr>
            </w:pPr>
          </w:p>
        </w:tc>
        <w:tc>
          <w:tcPr>
            <w:tcW w:w="1701" w:type="dxa"/>
          </w:tcPr>
          <w:p w14:paraId="2C88C4FE" w14:textId="77777777" w:rsidR="0058470B" w:rsidRPr="004D1B47" w:rsidRDefault="0058470B" w:rsidP="00F57ADB">
            <w:pPr>
              <w:spacing w:line="360" w:lineRule="auto"/>
              <w:rPr>
                <w:szCs w:val="24"/>
              </w:rPr>
            </w:pPr>
            <w:r w:rsidRPr="004D1B47">
              <w:rPr>
                <w:szCs w:val="24"/>
              </w:rPr>
              <w:t>347,900</w:t>
            </w:r>
          </w:p>
        </w:tc>
        <w:tc>
          <w:tcPr>
            <w:tcW w:w="1621" w:type="dxa"/>
          </w:tcPr>
          <w:p w14:paraId="15FA11C1" w14:textId="77777777" w:rsidR="0058470B" w:rsidRPr="004D1B47" w:rsidRDefault="0058470B" w:rsidP="00F57ADB">
            <w:pPr>
              <w:spacing w:line="360" w:lineRule="auto"/>
              <w:rPr>
                <w:szCs w:val="24"/>
              </w:rPr>
            </w:pPr>
          </w:p>
        </w:tc>
      </w:tr>
      <w:tr w:rsidR="0058470B" w:rsidRPr="004D1B47" w14:paraId="7668AFAA" w14:textId="77777777" w:rsidTr="002670E9">
        <w:tc>
          <w:tcPr>
            <w:tcW w:w="4077" w:type="dxa"/>
          </w:tcPr>
          <w:p w14:paraId="34B25AAF" w14:textId="77777777" w:rsidR="0058470B" w:rsidRPr="004D1B47" w:rsidRDefault="0058470B" w:rsidP="00F57ADB">
            <w:pPr>
              <w:spacing w:line="360" w:lineRule="auto"/>
              <w:rPr>
                <w:szCs w:val="24"/>
              </w:rPr>
            </w:pPr>
            <w:r w:rsidRPr="004D1B47">
              <w:rPr>
                <w:szCs w:val="24"/>
              </w:rPr>
              <w:t>Total Equity and liability</w:t>
            </w:r>
          </w:p>
        </w:tc>
        <w:tc>
          <w:tcPr>
            <w:tcW w:w="1843" w:type="dxa"/>
          </w:tcPr>
          <w:p w14:paraId="394DC8B6" w14:textId="77777777" w:rsidR="0058470B" w:rsidRPr="004D1B47" w:rsidRDefault="0058470B" w:rsidP="00F57ADB">
            <w:pPr>
              <w:spacing w:line="360" w:lineRule="auto"/>
              <w:rPr>
                <w:szCs w:val="24"/>
              </w:rPr>
            </w:pPr>
          </w:p>
        </w:tc>
        <w:tc>
          <w:tcPr>
            <w:tcW w:w="1701" w:type="dxa"/>
          </w:tcPr>
          <w:p w14:paraId="7819BF7C" w14:textId="77777777" w:rsidR="0058470B" w:rsidRPr="004D1B47" w:rsidRDefault="0058470B" w:rsidP="00F57ADB">
            <w:pPr>
              <w:spacing w:line="360" w:lineRule="auto"/>
              <w:rPr>
                <w:szCs w:val="24"/>
              </w:rPr>
            </w:pPr>
          </w:p>
        </w:tc>
        <w:tc>
          <w:tcPr>
            <w:tcW w:w="1621" w:type="dxa"/>
          </w:tcPr>
          <w:p w14:paraId="0ED4024B" w14:textId="77777777" w:rsidR="0058470B" w:rsidRPr="004D1B47" w:rsidRDefault="0058470B" w:rsidP="00F57ADB">
            <w:pPr>
              <w:spacing w:line="360" w:lineRule="auto"/>
              <w:rPr>
                <w:szCs w:val="24"/>
                <w:u w:val="double"/>
              </w:rPr>
            </w:pPr>
            <w:r w:rsidRPr="004D1B47">
              <w:rPr>
                <w:szCs w:val="24"/>
                <w:u w:val="double"/>
              </w:rPr>
              <w:t>1,209,020</w:t>
            </w:r>
          </w:p>
        </w:tc>
      </w:tr>
    </w:tbl>
    <w:p w14:paraId="29280458" w14:textId="77777777" w:rsidR="0058470B" w:rsidRDefault="0058470B" w:rsidP="00F57ADB">
      <w:pPr>
        <w:spacing w:line="360" w:lineRule="auto"/>
        <w:rPr>
          <w:szCs w:val="24"/>
        </w:rPr>
      </w:pPr>
    </w:p>
    <w:p w14:paraId="7F3B79E8" w14:textId="77777777" w:rsidR="0058470B" w:rsidRDefault="0058470B" w:rsidP="00F57ADB">
      <w:pPr>
        <w:spacing w:line="360" w:lineRule="auto"/>
        <w:rPr>
          <w:szCs w:val="24"/>
        </w:rPr>
      </w:pPr>
      <w:r>
        <w:rPr>
          <w:szCs w:val="24"/>
        </w:rPr>
        <w:br w:type="page"/>
      </w:r>
    </w:p>
    <w:p w14:paraId="27C0C699" w14:textId="77777777" w:rsidR="0058470B" w:rsidRDefault="00FE1DBC" w:rsidP="00F57ADB">
      <w:pPr>
        <w:pStyle w:val="Heading1"/>
        <w:spacing w:line="360" w:lineRule="auto"/>
      </w:pPr>
      <w:bookmarkStart w:id="4" w:name="_Toc96337811"/>
      <w:r>
        <w:t xml:space="preserve">Question </w:t>
      </w:r>
      <w:r w:rsidR="0058470B">
        <w:t>2</w:t>
      </w:r>
      <w:bookmarkEnd w:id="4"/>
    </w:p>
    <w:p w14:paraId="298FA53D" w14:textId="77777777" w:rsidR="0058470B" w:rsidRDefault="0058470B" w:rsidP="00F57ADB">
      <w:pPr>
        <w:pStyle w:val="Heading2"/>
        <w:spacing w:line="360" w:lineRule="auto"/>
      </w:pPr>
      <w:bookmarkStart w:id="5" w:name="_Toc96337812"/>
      <w:r>
        <w:t>Accounting principles and their relevant to the preparation and presentation of financial accounts</w:t>
      </w:r>
      <w:bookmarkEnd w:id="5"/>
    </w:p>
    <w:p w14:paraId="06C2DDD8" w14:textId="77777777" w:rsidR="0058470B" w:rsidRDefault="00A567F1" w:rsidP="00F57ADB">
      <w:pPr>
        <w:spacing w:line="360" w:lineRule="auto"/>
      </w:pPr>
      <w:r>
        <w:t>Accounting principles refer to the rules and regulations followed by organizations while recording financial tran</w:t>
      </w:r>
      <w:r w:rsidR="00CB5AAC">
        <w:t xml:space="preserve">sactions and they </w:t>
      </w:r>
      <w:r>
        <w:t>are re</w:t>
      </w:r>
      <w:r w:rsidR="00372109">
        <w:t>garded as the basis of accounting standards which improve the quality of financial statements of companies</w:t>
      </w:r>
      <w:r w:rsidR="00CB5AAC">
        <w:t xml:space="preserve"> (</w:t>
      </w:r>
      <w:r w:rsidR="00CB5AAC" w:rsidRPr="00FE1DBC">
        <w:rPr>
          <w:rFonts w:cs="Arial"/>
          <w:color w:val="222222"/>
          <w:shd w:val="clear" w:color="auto" w:fill="FFFFFF"/>
        </w:rPr>
        <w:t>Maheshwari</w:t>
      </w:r>
      <w:r w:rsidR="00CB5AAC">
        <w:rPr>
          <w:rFonts w:cs="Arial"/>
          <w:color w:val="222222"/>
          <w:shd w:val="clear" w:color="auto" w:fill="FFFFFF"/>
        </w:rPr>
        <w:t xml:space="preserve"> et al., 2021)</w:t>
      </w:r>
      <w:r w:rsidR="00372109">
        <w:t xml:space="preserve">. It makes the financial statements of a company reliable, consistent and comparable to other company’s financial statements. It also helps investors to make their investment decision about the company by providing extra information. Above all, accounting principles make the financial statements transparent and stop financial fraud by dishonest employees. There are some basic accounting principles and among them- consistency, materiality, monetary unit and going concern principles are most important. A critical discussion about them and their </w:t>
      </w:r>
      <w:r w:rsidR="004A5E4C">
        <w:t>relevance to the preparation and presentation of financial accounts are given below:</w:t>
      </w:r>
    </w:p>
    <w:p w14:paraId="7CC56249" w14:textId="77777777" w:rsidR="007318FB" w:rsidRDefault="004A5E4C" w:rsidP="00F57ADB">
      <w:pPr>
        <w:spacing w:line="360" w:lineRule="auto"/>
      </w:pPr>
      <w:r w:rsidRPr="002850F3">
        <w:rPr>
          <w:b/>
        </w:rPr>
        <w:t>Consistency Principle:</w:t>
      </w:r>
      <w:r w:rsidR="00784BDD">
        <w:t xml:space="preserve"> </w:t>
      </w:r>
      <w:r w:rsidR="001A6F32">
        <w:t>Consistency principle says that if a company chooses a particular accounting method or principle</w:t>
      </w:r>
      <w:r w:rsidR="002850F3">
        <w:t xml:space="preserve"> for a year</w:t>
      </w:r>
      <w:r w:rsidR="001A6F32">
        <w:t xml:space="preserve">, it must follow it consistently throughout </w:t>
      </w:r>
      <w:r w:rsidR="002850F3">
        <w:t>the following years</w:t>
      </w:r>
      <w:r w:rsidR="00CB5AAC">
        <w:t xml:space="preserve"> (</w:t>
      </w:r>
      <w:r w:rsidR="00CB5AAC">
        <w:rPr>
          <w:rFonts w:cs="Arial"/>
          <w:color w:val="222222"/>
          <w:shd w:val="clear" w:color="auto" w:fill="FFFFFF"/>
        </w:rPr>
        <w:t>Warfield, Weygandt and Kieso</w:t>
      </w:r>
      <w:r w:rsidR="00CB5AAC" w:rsidRPr="00FE1DBC">
        <w:rPr>
          <w:rFonts w:cs="Arial"/>
          <w:color w:val="222222"/>
          <w:shd w:val="clear" w:color="auto" w:fill="FFFFFF"/>
        </w:rPr>
        <w:t>, 2007</w:t>
      </w:r>
      <w:r w:rsidR="00CB5AAC">
        <w:rPr>
          <w:rFonts w:cs="Arial"/>
          <w:color w:val="222222"/>
          <w:shd w:val="clear" w:color="auto" w:fill="FFFFFF"/>
        </w:rPr>
        <w:t>)</w:t>
      </w:r>
      <w:r w:rsidR="002850F3">
        <w:t>.</w:t>
      </w:r>
      <w:r w:rsidR="001A6F32">
        <w:t xml:space="preserve"> </w:t>
      </w:r>
      <w:r w:rsidR="002101E8">
        <w:t xml:space="preserve">The main purpose of consistency principle is to ensure the application of same accounting methods from one accounting period to another. </w:t>
      </w:r>
      <w:r w:rsidR="001A6F32">
        <w:t>An accountant can use different accounting methods while preparing financial statements but this principle requires applying the same method in all periods.</w:t>
      </w:r>
      <w:r w:rsidR="002850F3">
        <w:t xml:space="preserve"> But it</w:t>
      </w:r>
      <w:r w:rsidR="00364FAE">
        <w:t xml:space="preserve"> doesn’t mean that a company has to follow the same accounting method forever. </w:t>
      </w:r>
      <w:r w:rsidR="002850F3">
        <w:t>Rather, a</w:t>
      </w:r>
      <w:r w:rsidR="001A6F32">
        <w:t xml:space="preserve"> company is allowed </w:t>
      </w:r>
      <w:r w:rsidR="002850F3">
        <w:t>to change its accounting method</w:t>
      </w:r>
      <w:r w:rsidR="001A6F32">
        <w:t xml:space="preserve"> if the new accounting method would be able to improve the quality of its financial statements. For doing this, accountants </w:t>
      </w:r>
      <w:r w:rsidR="002850F3">
        <w:t>have to disclose the reasons and its</w:t>
      </w:r>
      <w:r w:rsidR="001A6F32">
        <w:t xml:space="preserve"> future effects in details on the</w:t>
      </w:r>
      <w:r w:rsidR="002A4F6B">
        <w:t xml:space="preserve"> company’s</w:t>
      </w:r>
      <w:r w:rsidR="002850F3">
        <w:t xml:space="preserve"> financial statements as footnotes. The main advantage of consistency principle is that it makes comparisons very easy.</w:t>
      </w:r>
      <w:r w:rsidR="002A4F6B">
        <w:t xml:space="preserve"> If a company follows different accounting methods at different periods, comparison of its periodic performance would be difficult. On the other hand, comparison will be impossible between peer companies, if they follow different accounting methods.</w:t>
      </w:r>
      <w:r w:rsidR="00F47E52">
        <w:t xml:space="preserve"> </w:t>
      </w:r>
      <w:r w:rsidR="007318FB">
        <w:t>Accounting inspires to follow the consistency principle in order to reduce the manipulation in preparing financial statements and makes the statements comparable</w:t>
      </w:r>
      <w:r w:rsidR="00CB5AAC">
        <w:t xml:space="preserve"> (</w:t>
      </w:r>
      <w:r w:rsidR="00CB5AAC">
        <w:rPr>
          <w:rFonts w:cs="Arial"/>
          <w:color w:val="222222"/>
          <w:shd w:val="clear" w:color="auto" w:fill="FFFFFF"/>
        </w:rPr>
        <w:t xml:space="preserve">Mitra, </w:t>
      </w:r>
      <w:r w:rsidR="00CB5AAC" w:rsidRPr="00FE1DBC">
        <w:rPr>
          <w:rFonts w:cs="Arial"/>
          <w:color w:val="222222"/>
          <w:shd w:val="clear" w:color="auto" w:fill="FFFFFF"/>
        </w:rPr>
        <w:t>2007</w:t>
      </w:r>
      <w:r w:rsidR="00CB5AAC">
        <w:rPr>
          <w:rFonts w:cs="Arial"/>
          <w:color w:val="222222"/>
          <w:shd w:val="clear" w:color="auto" w:fill="FFFFFF"/>
        </w:rPr>
        <w:t>)</w:t>
      </w:r>
      <w:r w:rsidR="007318FB">
        <w:t>. For example, to record inventory, a company, ABC Ltd., can use either LIFO method or FIFO method. The accountants of ABC Ltd. decided to follow FIFO method for the year 2021. So, the company has to follow this same method in 2022 and upcoming fiscal years. At any point, if the accountants would feel the need to change this method, they would have to include the reason and its future effects on the financial statements in advance. On the other hand, if company X follows cash accounting and company Y follows accrual accounting, the financial statements of these companies can’t be possible to compare.   Same accounting principle shapes the financial statements in a same structures and so that investors, shareholders, creditors and other suppliers can easily compare them from period to period</w:t>
      </w:r>
      <w:r w:rsidR="00CB5AAC">
        <w:t xml:space="preserve"> (</w:t>
      </w:r>
      <w:r w:rsidR="00CB5AAC">
        <w:rPr>
          <w:rFonts w:cs="Arial"/>
          <w:color w:val="222222"/>
          <w:shd w:val="clear" w:color="auto" w:fill="FFFFFF"/>
        </w:rPr>
        <w:t xml:space="preserve">Needles, Powers and Crosson, </w:t>
      </w:r>
      <w:r w:rsidR="00CB5AAC" w:rsidRPr="00FE1DBC">
        <w:rPr>
          <w:rFonts w:cs="Arial"/>
          <w:color w:val="222222"/>
          <w:shd w:val="clear" w:color="auto" w:fill="FFFFFF"/>
        </w:rPr>
        <w:t>2013</w:t>
      </w:r>
      <w:r w:rsidR="00CB5AAC">
        <w:rPr>
          <w:rFonts w:cs="Arial"/>
          <w:color w:val="222222"/>
          <w:shd w:val="clear" w:color="auto" w:fill="FFFFFF"/>
        </w:rPr>
        <w:t>)</w:t>
      </w:r>
      <w:r w:rsidR="007318FB">
        <w:t>. If accountants follow the same methods in all period, they would be familiar with the method and that consequently leads to a reduction of cost and time for the company. Besides, t</w:t>
      </w:r>
      <w:r w:rsidR="00F47E52">
        <w:t>his consistency principle has a special importance to auditors as they have to compare their client’s financial performance and that’s</w:t>
      </w:r>
      <w:r w:rsidR="00CB5AAC">
        <w:t xml:space="preserve"> </w:t>
      </w:r>
      <w:r w:rsidR="00F47E52">
        <w:t>why they always want that their clients use the consistency principle. Most of the cases, auditors refuse to give opinion about companies which don’t follow the consistency principle</w:t>
      </w:r>
      <w:r w:rsidR="00CB5AAC">
        <w:t xml:space="preserve"> (</w:t>
      </w:r>
      <w:r w:rsidR="00CB5AAC">
        <w:rPr>
          <w:rFonts w:cs="Arial"/>
          <w:color w:val="222222"/>
          <w:shd w:val="clear" w:color="auto" w:fill="FFFFFF"/>
        </w:rPr>
        <w:t>Baumgardner</w:t>
      </w:r>
      <w:r w:rsidR="00CB5AAC" w:rsidRPr="00FE1DBC">
        <w:rPr>
          <w:rFonts w:cs="Arial"/>
          <w:color w:val="222222"/>
          <w:shd w:val="clear" w:color="auto" w:fill="FFFFFF"/>
        </w:rPr>
        <w:t>, 2020</w:t>
      </w:r>
      <w:r w:rsidR="00CB5AAC">
        <w:rPr>
          <w:rFonts w:cs="Arial"/>
          <w:color w:val="222222"/>
          <w:shd w:val="clear" w:color="auto" w:fill="FFFFFF"/>
        </w:rPr>
        <w:t>)</w:t>
      </w:r>
      <w:r w:rsidR="00F47E52">
        <w:t xml:space="preserve">. </w:t>
      </w:r>
    </w:p>
    <w:p w14:paraId="3B587AEA" w14:textId="77777777" w:rsidR="00FE1DBC" w:rsidRDefault="00FE1DBC" w:rsidP="00F57ADB">
      <w:pPr>
        <w:spacing w:line="360" w:lineRule="auto"/>
      </w:pPr>
    </w:p>
    <w:p w14:paraId="4C70282B" w14:textId="77777777" w:rsidR="004A5E4C" w:rsidRDefault="004A5E4C" w:rsidP="00F57ADB">
      <w:pPr>
        <w:spacing w:line="360" w:lineRule="auto"/>
        <w:rPr>
          <w:rFonts w:cs="Arial"/>
        </w:rPr>
      </w:pPr>
      <w:r w:rsidRPr="001975DF">
        <w:rPr>
          <w:b/>
        </w:rPr>
        <w:t>Materiality Principle:</w:t>
      </w:r>
      <w:r w:rsidR="001975DF">
        <w:rPr>
          <w:b/>
        </w:rPr>
        <w:t xml:space="preserve"> </w:t>
      </w:r>
      <w:r w:rsidR="001975DF">
        <w:t>Materiality principle says that a company can ignore an accounting standard if doing so has a very little impact on the company’s financial statements</w:t>
      </w:r>
      <w:r w:rsidR="00543A7D">
        <w:t xml:space="preserve"> (</w:t>
      </w:r>
      <w:r w:rsidR="00543A7D" w:rsidRPr="00FE1DBC">
        <w:rPr>
          <w:rFonts w:cs="Arial"/>
          <w:color w:val="222222"/>
          <w:shd w:val="clear" w:color="auto" w:fill="FFFFFF"/>
        </w:rPr>
        <w:t>Wild</w:t>
      </w:r>
      <w:r w:rsidR="00543A7D">
        <w:rPr>
          <w:rFonts w:cs="Arial"/>
          <w:color w:val="222222"/>
          <w:shd w:val="clear" w:color="auto" w:fill="FFFFFF"/>
        </w:rPr>
        <w:t xml:space="preserve"> et al., 2007)</w:t>
      </w:r>
      <w:r w:rsidR="001975DF">
        <w:t xml:space="preserve">. </w:t>
      </w:r>
      <w:r w:rsidR="00543A7D">
        <w:t>That means</w:t>
      </w:r>
      <w:r w:rsidR="004864F3">
        <w:t xml:space="preserve"> a company can omit an item while preparing its financial statements, if the omission would not mislead the users. Sometimes, applying a rule could be very difficult and time-consuming but if it would be ignored, there would be no difference in the result. In this case, accountants can ignore this rule. Materiality</w:t>
      </w:r>
      <w:r w:rsidR="001975DF">
        <w:t xml:space="preserve"> principle deals with the size, nature and relevance of transactions on a company’s financial statements. And the purpose of this principle is to provide the accurate information to the users of financial statements to make the correct decision</w:t>
      </w:r>
      <w:r w:rsidR="00543A7D">
        <w:t xml:space="preserve"> (</w:t>
      </w:r>
      <w:r w:rsidR="00543A7D">
        <w:rPr>
          <w:rFonts w:cs="Arial"/>
          <w:color w:val="222222"/>
          <w:shd w:val="clear" w:color="auto" w:fill="FFFFFF"/>
        </w:rPr>
        <w:t xml:space="preserve">Nobes, </w:t>
      </w:r>
      <w:r w:rsidR="00543A7D" w:rsidRPr="00FE1DBC">
        <w:rPr>
          <w:rFonts w:cs="Arial"/>
          <w:color w:val="222222"/>
          <w:shd w:val="clear" w:color="auto" w:fill="FFFFFF"/>
        </w:rPr>
        <w:t>2005</w:t>
      </w:r>
      <w:r w:rsidR="00543A7D">
        <w:rPr>
          <w:rFonts w:cs="Arial"/>
          <w:color w:val="222222"/>
          <w:shd w:val="clear" w:color="auto" w:fill="FFFFFF"/>
        </w:rPr>
        <w:t>)</w:t>
      </w:r>
      <w:r w:rsidR="001975DF">
        <w:t xml:space="preserve">. A transaction is said to be material if its omission has an impact on the decision making of the users of financial statements. On the other hand, a transaction is said to be immaterial if its omission does not have any effect on the decision making process. </w:t>
      </w:r>
      <w:r w:rsidR="00546960">
        <w:t>IFRS considers a transaction material, if the omission of this transaction could mislead the decision makers</w:t>
      </w:r>
      <w:r w:rsidR="00543A7D">
        <w:t xml:space="preserve"> (</w:t>
      </w:r>
      <w:r w:rsidR="00543A7D" w:rsidRPr="00FE1DBC">
        <w:rPr>
          <w:rFonts w:cs="Arial"/>
          <w:color w:val="222222"/>
          <w:shd w:val="clear" w:color="auto" w:fill="FFFFFF"/>
        </w:rPr>
        <w:t>B</w:t>
      </w:r>
      <w:r w:rsidR="00543A7D">
        <w:rPr>
          <w:rFonts w:cs="Arial"/>
          <w:color w:val="222222"/>
          <w:shd w:val="clear" w:color="auto" w:fill="FFFFFF"/>
        </w:rPr>
        <w:t>radbury and Schröder</w:t>
      </w:r>
      <w:r w:rsidR="00543A7D" w:rsidRPr="00FE1DBC">
        <w:rPr>
          <w:rFonts w:cs="Arial"/>
          <w:color w:val="222222"/>
          <w:shd w:val="clear" w:color="auto" w:fill="FFFFFF"/>
        </w:rPr>
        <w:t>, 2012</w:t>
      </w:r>
      <w:r w:rsidR="00543A7D">
        <w:rPr>
          <w:rFonts w:cs="Arial"/>
          <w:color w:val="222222"/>
          <w:shd w:val="clear" w:color="auto" w:fill="FFFFFF"/>
        </w:rPr>
        <w:t>)</w:t>
      </w:r>
      <w:r w:rsidR="00546960">
        <w:t xml:space="preserve">. On the </w:t>
      </w:r>
      <w:r w:rsidR="00860FDD">
        <w:t xml:space="preserve">other hand, US GAAP requires </w:t>
      </w:r>
      <w:r w:rsidR="00546960">
        <w:t>show</w:t>
      </w:r>
      <w:r w:rsidR="00860FDD">
        <w:t>ing</w:t>
      </w:r>
      <w:r w:rsidR="00546960">
        <w:t xml:space="preserve"> transactions separately if they have value over 5% of the company’s total assets</w:t>
      </w:r>
      <w:r w:rsidR="00543A7D">
        <w:t xml:space="preserve"> (</w:t>
      </w:r>
      <w:r w:rsidR="00543A7D">
        <w:rPr>
          <w:rFonts w:cs="Arial"/>
          <w:color w:val="222222"/>
          <w:shd w:val="clear" w:color="auto" w:fill="FFFFFF"/>
        </w:rPr>
        <w:t>Martin</w:t>
      </w:r>
      <w:r w:rsidR="00543A7D" w:rsidRPr="00FE1DBC">
        <w:rPr>
          <w:rFonts w:cs="Arial"/>
          <w:color w:val="222222"/>
          <w:shd w:val="clear" w:color="auto" w:fill="FFFFFF"/>
        </w:rPr>
        <w:t>, 2009</w:t>
      </w:r>
      <w:r w:rsidR="00543A7D">
        <w:rPr>
          <w:rFonts w:cs="Arial"/>
          <w:color w:val="222222"/>
          <w:shd w:val="clear" w:color="auto" w:fill="FFFFFF"/>
        </w:rPr>
        <w:t>)</w:t>
      </w:r>
      <w:r w:rsidR="00546960">
        <w:t xml:space="preserve">. </w:t>
      </w:r>
      <w:r w:rsidR="00860FDD">
        <w:t xml:space="preserve">But in case of preparing income statement, even a small item is considered to be material, if it could make the positive net income to negative. Items which can change a company’s ratios are also considered as material regardless of their size. The definition of materiality also varies for small and big companies. For example, ABC Ltd. is a giant multi-national company and XYZ Ltd. is a small local company. For ABC Ltd., a </w:t>
      </w:r>
      <w:r w:rsidR="00860FDD">
        <w:rPr>
          <w:rFonts w:cs="Arial"/>
        </w:rPr>
        <w:t>£</w:t>
      </w:r>
      <w:r w:rsidR="00860FDD">
        <w:t xml:space="preserve">1 million transaction could be immaterial comparing with its daily activities, </w:t>
      </w:r>
      <w:r w:rsidR="00543A7D">
        <w:t>On the other hand, for XYZ Ltd.</w:t>
      </w:r>
      <w:r w:rsidR="000F7300">
        <w:t>, a</w:t>
      </w:r>
      <w:r w:rsidR="00860FDD">
        <w:t xml:space="preserve"> </w:t>
      </w:r>
      <w:r w:rsidR="0069721E">
        <w:rPr>
          <w:rFonts w:cs="Arial"/>
        </w:rPr>
        <w:t>£1 million transaction could</w:t>
      </w:r>
      <w:r w:rsidR="000F7300">
        <w:rPr>
          <w:rFonts w:cs="Arial"/>
        </w:rPr>
        <w:t xml:space="preserve"> be material and even could be higher of its one month income</w:t>
      </w:r>
      <w:r w:rsidR="0069721E">
        <w:rPr>
          <w:rFonts w:cs="Arial"/>
        </w:rPr>
        <w:t xml:space="preserve">. </w:t>
      </w:r>
      <w:r w:rsidR="000F7300">
        <w:rPr>
          <w:rFonts w:cs="Arial"/>
        </w:rPr>
        <w:t xml:space="preserve">Auditors are very concerned about their client’s application of materiality principle. And so, before deciding whether an item is material or immaterial, accountants discuss with their auditors. So, there would be no difficulty in time of auditing. </w:t>
      </w:r>
      <w:r w:rsidR="00177F81">
        <w:rPr>
          <w:rFonts w:cs="Arial"/>
        </w:rPr>
        <w:t>To be material, an item must be measurable in monetary units and must be a lawful transaction</w:t>
      </w:r>
      <w:r w:rsidR="00543A7D">
        <w:rPr>
          <w:rFonts w:cs="Arial"/>
        </w:rPr>
        <w:t xml:space="preserve"> (</w:t>
      </w:r>
      <w:r w:rsidR="00543A7D" w:rsidRPr="00FE1DBC">
        <w:rPr>
          <w:rFonts w:cs="Arial"/>
          <w:color w:val="222222"/>
          <w:shd w:val="clear" w:color="auto" w:fill="FFFFFF"/>
        </w:rPr>
        <w:t>Shim</w:t>
      </w:r>
      <w:r w:rsidR="00543A7D">
        <w:rPr>
          <w:rFonts w:cs="Arial"/>
          <w:color w:val="222222"/>
          <w:shd w:val="clear" w:color="auto" w:fill="FFFFFF"/>
        </w:rPr>
        <w:t xml:space="preserve"> et al., 2015)</w:t>
      </w:r>
      <w:r w:rsidR="00177F81">
        <w:rPr>
          <w:rFonts w:cs="Arial"/>
        </w:rPr>
        <w:t xml:space="preserve">. Any illegal transaction is considered to be immaterial. </w:t>
      </w:r>
    </w:p>
    <w:p w14:paraId="05C1C634" w14:textId="77777777" w:rsidR="00FE1DBC" w:rsidRDefault="00FE1DBC" w:rsidP="00F57ADB">
      <w:pPr>
        <w:spacing w:line="360" w:lineRule="auto"/>
        <w:rPr>
          <w:rFonts w:cs="Arial"/>
        </w:rPr>
      </w:pPr>
    </w:p>
    <w:p w14:paraId="75DD5E6D" w14:textId="77777777" w:rsidR="004A5E4C" w:rsidRDefault="004A5E4C" w:rsidP="00F57ADB">
      <w:pPr>
        <w:spacing w:line="360" w:lineRule="auto"/>
      </w:pPr>
      <w:r w:rsidRPr="00126C1D">
        <w:rPr>
          <w:b/>
        </w:rPr>
        <w:t>Monetary Unit Principle:</w:t>
      </w:r>
      <w:r w:rsidR="00126C1D">
        <w:rPr>
          <w:b/>
        </w:rPr>
        <w:t xml:space="preserve"> </w:t>
      </w:r>
      <w:r w:rsidR="00126C1D">
        <w:t>Monetary principle says that a company should record only those transactions that can be measurable in monetary terms</w:t>
      </w:r>
      <w:r w:rsidR="00543A7D">
        <w:t xml:space="preserve"> (</w:t>
      </w:r>
      <w:r w:rsidR="00543A7D">
        <w:rPr>
          <w:rFonts w:cs="Arial"/>
          <w:color w:val="222222"/>
          <w:shd w:val="clear" w:color="auto" w:fill="FFFFFF"/>
        </w:rPr>
        <w:t>Freeman</w:t>
      </w:r>
      <w:r w:rsidR="00543A7D" w:rsidRPr="00FE1DBC">
        <w:rPr>
          <w:rFonts w:cs="Arial"/>
          <w:color w:val="222222"/>
          <w:shd w:val="clear" w:color="auto" w:fill="FFFFFF"/>
        </w:rPr>
        <w:t>, 2020</w:t>
      </w:r>
      <w:r w:rsidR="00543A7D">
        <w:rPr>
          <w:rFonts w:cs="Arial"/>
          <w:color w:val="222222"/>
          <w:shd w:val="clear" w:color="auto" w:fill="FFFFFF"/>
        </w:rPr>
        <w:t>)</w:t>
      </w:r>
      <w:r w:rsidR="00126C1D">
        <w:t>. The transactions which can’t be expressed in monetary terms should not be included in the company’s financial records. Item, such as- the death of the company’s manager, the retirement of a skilled employee, the productivity of the employees, level of customer satisfaction can’t be measured at currency and thus they should not be included in the financial statements</w:t>
      </w:r>
      <w:r w:rsidR="00543A7D">
        <w:t xml:space="preserve"> (</w:t>
      </w:r>
      <w:r w:rsidR="00543A7D">
        <w:rPr>
          <w:rFonts w:cs="Arial"/>
          <w:color w:val="222222"/>
          <w:shd w:val="clear" w:color="auto" w:fill="FFFFFF"/>
        </w:rPr>
        <w:t>Bragg</w:t>
      </w:r>
      <w:r w:rsidR="00543A7D" w:rsidRPr="00FE1DBC">
        <w:rPr>
          <w:rFonts w:cs="Arial"/>
          <w:color w:val="222222"/>
          <w:shd w:val="clear" w:color="auto" w:fill="FFFFFF"/>
        </w:rPr>
        <w:t>, 2010</w:t>
      </w:r>
      <w:r w:rsidR="00543A7D">
        <w:rPr>
          <w:rFonts w:cs="Arial"/>
          <w:color w:val="222222"/>
          <w:shd w:val="clear" w:color="auto" w:fill="FFFFFF"/>
        </w:rPr>
        <w:t>)</w:t>
      </w:r>
      <w:r w:rsidR="00126C1D">
        <w:t>.</w:t>
      </w:r>
      <w:r w:rsidR="00E75DA9">
        <w:t xml:space="preserve"> As another example, the CEO of ABC Ltd. gives a lecture in front of employees monthly in order to motivate them. The value of this lecture can’t be measured in terms of currency and that’s why ABC Ltd. can’t record this in its accounting books.</w:t>
      </w:r>
      <w:r w:rsidR="00126C1D">
        <w:t xml:space="preserve"> </w:t>
      </w:r>
      <w:r w:rsidR="008B656B">
        <w:t xml:space="preserve">Thus, only quantifiable events are recorded in a company’s financial statements and non-quantifiable events are ignored. Monetary unit principle says that whenever a transaction occurs, a company converts them into cash and then records them into its accounting books. </w:t>
      </w:r>
      <w:r w:rsidR="002B163E">
        <w:t xml:space="preserve">This principle also requires the amount in which an event is recorded must be stable over time. </w:t>
      </w:r>
      <w:r w:rsidR="00B25CDE">
        <w:t xml:space="preserve">That means monetary unit principle allows the companies to ignore the effect of inflation. For example, XYZ Ltd. purchased a machine for </w:t>
      </w:r>
      <w:r w:rsidR="00B25CDE">
        <w:rPr>
          <w:rFonts w:cs="Arial"/>
        </w:rPr>
        <w:t>£</w:t>
      </w:r>
      <w:r w:rsidR="00A26295">
        <w:t xml:space="preserve">10,000 on 2018. Now in 2022, this machine has a value of </w:t>
      </w:r>
      <w:r w:rsidR="00A26295">
        <w:rPr>
          <w:rFonts w:cs="Arial"/>
        </w:rPr>
        <w:t>£</w:t>
      </w:r>
      <w:r w:rsidR="00A26295">
        <w:t>12,000 because of inflation. But monetary unit principle requires the amount to be same and so the company has to ignore this inflation. But t</w:t>
      </w:r>
      <w:r w:rsidR="002B163E">
        <w:t>his won’t b</w:t>
      </w:r>
      <w:r w:rsidR="00A26295">
        <w:t>e unrealistic if</w:t>
      </w:r>
      <w:r w:rsidR="002B163E">
        <w:t xml:space="preserve"> an economy faces hyperinflation and then accountants need to adjust the financial statements continuously according to the economy situation. </w:t>
      </w:r>
      <w:r w:rsidR="00A835A9">
        <w:t>This principle is accepted all over the world though it has two big problems. One has already stated-that it forces companies to ignore the effect of inflation. The other one includes the treatment of non-quantifiable events. Many non-quantifiable events might be the core events of a company but only because they can’t be expressed at currency, companies have to omit these events</w:t>
      </w:r>
      <w:r w:rsidR="00543A7D">
        <w:t xml:space="preserve"> (</w:t>
      </w:r>
      <w:r w:rsidR="00543A7D" w:rsidRPr="00FE1DBC">
        <w:rPr>
          <w:rFonts w:cs="Arial"/>
          <w:color w:val="222222"/>
          <w:shd w:val="clear" w:color="auto" w:fill="FFFFFF"/>
        </w:rPr>
        <w:t>Hermanso</w:t>
      </w:r>
      <w:r w:rsidR="00543A7D">
        <w:rPr>
          <w:rFonts w:cs="Arial"/>
          <w:color w:val="222222"/>
          <w:shd w:val="clear" w:color="auto" w:fill="FFFFFF"/>
        </w:rPr>
        <w:t>n, Edwards and Maher</w:t>
      </w:r>
      <w:r w:rsidR="00543A7D" w:rsidRPr="00FE1DBC">
        <w:rPr>
          <w:rFonts w:cs="Arial"/>
          <w:color w:val="222222"/>
          <w:shd w:val="clear" w:color="auto" w:fill="FFFFFF"/>
        </w:rPr>
        <w:t>, 2011</w:t>
      </w:r>
      <w:r w:rsidR="00543A7D">
        <w:rPr>
          <w:rFonts w:cs="Arial"/>
          <w:color w:val="222222"/>
          <w:shd w:val="clear" w:color="auto" w:fill="FFFFFF"/>
        </w:rPr>
        <w:t>)</w:t>
      </w:r>
      <w:r w:rsidR="00A835A9">
        <w:t>. For example, the management team of PQR Ltd. is its core asset as they are very skilled compared to its competitors. But their contribution can’t be measured at currency and that’s why the company can’t recognize its contribution to its success.</w:t>
      </w:r>
    </w:p>
    <w:p w14:paraId="487C7BE0" w14:textId="77777777" w:rsidR="00FE1DBC" w:rsidRPr="00126C1D" w:rsidRDefault="00FE1DBC" w:rsidP="00F57ADB">
      <w:pPr>
        <w:spacing w:line="360" w:lineRule="auto"/>
      </w:pPr>
    </w:p>
    <w:p w14:paraId="6AA91903" w14:textId="77777777" w:rsidR="0058470B" w:rsidRPr="0058470B" w:rsidRDefault="004A5E4C" w:rsidP="00F57ADB">
      <w:pPr>
        <w:spacing w:line="360" w:lineRule="auto"/>
      </w:pPr>
      <w:r w:rsidRPr="00126C1D">
        <w:rPr>
          <w:b/>
        </w:rPr>
        <w:t>Going Concern Principle:</w:t>
      </w:r>
      <w:r w:rsidR="00126C1D">
        <w:rPr>
          <w:b/>
        </w:rPr>
        <w:t xml:space="preserve"> </w:t>
      </w:r>
      <w:r w:rsidR="00E800E7">
        <w:t>Going concern principle says that an entity will be in its business in near future</w:t>
      </w:r>
      <w:r w:rsidR="004B6FF9">
        <w:t xml:space="preserve"> (</w:t>
      </w:r>
      <w:r w:rsidR="004B6FF9" w:rsidRPr="00FE1DBC">
        <w:rPr>
          <w:rFonts w:cs="Arial"/>
          <w:color w:val="222222"/>
          <w:shd w:val="clear" w:color="auto" w:fill="FFFFFF"/>
        </w:rPr>
        <w:t>Q</w:t>
      </w:r>
      <w:r w:rsidR="004B6FF9">
        <w:rPr>
          <w:rFonts w:cs="Arial"/>
          <w:color w:val="222222"/>
          <w:shd w:val="clear" w:color="auto" w:fill="FFFFFF"/>
        </w:rPr>
        <w:t>uattrone</w:t>
      </w:r>
      <w:r w:rsidR="004B6FF9" w:rsidRPr="00FE1DBC">
        <w:rPr>
          <w:rFonts w:cs="Arial"/>
          <w:color w:val="222222"/>
          <w:shd w:val="clear" w:color="auto" w:fill="FFFFFF"/>
        </w:rPr>
        <w:t>, 2009</w:t>
      </w:r>
      <w:r w:rsidR="004B6FF9">
        <w:rPr>
          <w:rFonts w:cs="Arial"/>
          <w:color w:val="222222"/>
          <w:shd w:val="clear" w:color="auto" w:fill="FFFFFF"/>
        </w:rPr>
        <w:t>)</w:t>
      </w:r>
      <w:r w:rsidR="00E800E7">
        <w:t xml:space="preserve">. In other words, an entity won’t be forced to stop its operations or sell its assets in near future. It also tells the users of financial statements that the company will be in operations until it fulfills all of its commitments and obligations. </w:t>
      </w:r>
      <w:r w:rsidR="00A35158">
        <w:t>It also indicates the financial stability of a</w:t>
      </w:r>
      <w:r w:rsidR="008845C1">
        <w:t xml:space="preserve"> company, its revenue to fight with bankruptcy chances</w:t>
      </w:r>
      <w:r w:rsidR="00A35158">
        <w:t>.</w:t>
      </w:r>
      <w:r w:rsidR="00FC6EA6">
        <w:t xml:space="preserve"> It states that a company has enough resources to carry its operations indefinitely till some contrary events take place</w:t>
      </w:r>
      <w:r w:rsidR="004B6FF9">
        <w:t xml:space="preserve"> (</w:t>
      </w:r>
      <w:r w:rsidR="004B6FF9">
        <w:rPr>
          <w:rFonts w:cs="Arial"/>
          <w:color w:val="222222"/>
          <w:shd w:val="clear" w:color="auto" w:fill="FFFFFF"/>
        </w:rPr>
        <w:t>Weygandt, Warfield and Kieso</w:t>
      </w:r>
      <w:r w:rsidR="004B6FF9" w:rsidRPr="00FE1DBC">
        <w:rPr>
          <w:rFonts w:cs="Arial"/>
          <w:color w:val="222222"/>
          <w:shd w:val="clear" w:color="auto" w:fill="FFFFFF"/>
        </w:rPr>
        <w:t>, 2001</w:t>
      </w:r>
      <w:r w:rsidR="004B6FF9">
        <w:rPr>
          <w:rFonts w:cs="Arial"/>
          <w:color w:val="222222"/>
          <w:shd w:val="clear" w:color="auto" w:fill="FFFFFF"/>
        </w:rPr>
        <w:t>)</w:t>
      </w:r>
      <w:r w:rsidR="00FC6EA6">
        <w:t>.</w:t>
      </w:r>
      <w:r w:rsidR="00A35158">
        <w:t xml:space="preserve"> </w:t>
      </w:r>
      <w:r w:rsidR="00E800E7">
        <w:t>Going concern principle makes companies able to apply accrued principle and the principle of prepaid expenses.</w:t>
      </w:r>
      <w:r w:rsidR="00A35158">
        <w:t xml:space="preserve"> This principle justifies the recognition of expenses in later accounting periods as the entity will continue its operations in foreseeable future</w:t>
      </w:r>
      <w:r w:rsidR="008845C1">
        <w:t>.</w:t>
      </w:r>
      <w:r w:rsidR="00E800E7">
        <w:t xml:space="preserve"> </w:t>
      </w:r>
      <w:r w:rsidR="008845C1">
        <w:t xml:space="preserve">It also permits the deferment of assets on a company’s balance sheet. For example, ABC Ltd. is a going concern and so the accountants can defer its fixed assets to later accounting periods at current value. ABC Ltd. would be a going concern if it would have ability to continue its operations despite selling its assets.  If ABC Ltd. has to close one of its branches, it can re-appoint those employees in another branch and continues as a going concern. </w:t>
      </w:r>
      <w:r w:rsidR="00E800E7">
        <w:t>Auditors check an entity’s ability to be a going concern in near future by analyzing different terms, including- negative trend in operational activities, loan defaults, legal actions against the entity etc</w:t>
      </w:r>
      <w:r w:rsidR="004B6FF9">
        <w:t xml:space="preserve"> (</w:t>
      </w:r>
      <w:r w:rsidR="004B6FF9" w:rsidRPr="0076170C">
        <w:rPr>
          <w:shd w:val="clear" w:color="auto" w:fill="FFFFFF"/>
        </w:rPr>
        <w:t>Dechow</w:t>
      </w:r>
      <w:r w:rsidR="004B6FF9">
        <w:rPr>
          <w:shd w:val="clear" w:color="auto" w:fill="FFFFFF"/>
        </w:rPr>
        <w:t xml:space="preserve"> et al., 2011)</w:t>
      </w:r>
      <w:r w:rsidR="00E800E7">
        <w:t xml:space="preserve">. </w:t>
      </w:r>
      <w:r w:rsidR="008845C1">
        <w:t xml:space="preserve">An entity is not a going concern means that it went to bankrupt and all of its assets were forced to liquidate. For example, after 1990s bubble burst, many dot-coms are not considered as going concerns. </w:t>
      </w:r>
      <w:r w:rsidR="001377CA">
        <w:t xml:space="preserve">There are some red-flags which indicate that a company </w:t>
      </w:r>
      <w:r w:rsidR="004B6FF9">
        <w:t>is no longer</w:t>
      </w:r>
      <w:r w:rsidR="001377CA">
        <w:t xml:space="preserve"> a going concern. For example, a company does not generally include the value of its long-term assets on its balance sheet. If a company does so, that means it is planning to sell its assets because it is unable to pay its obligations without selling them. On the other hand, if a company purchases assets in times of liquidations, it might plan to sell them in later periods</w:t>
      </w:r>
      <w:r w:rsidR="004B6FF9">
        <w:t xml:space="preserve"> (</w:t>
      </w:r>
      <w:r w:rsidR="004B6FF9" w:rsidRPr="0076170C">
        <w:rPr>
          <w:shd w:val="clear" w:color="auto" w:fill="FFFFFF"/>
        </w:rPr>
        <w:t>Godfrey</w:t>
      </w:r>
      <w:r w:rsidR="004B6FF9">
        <w:rPr>
          <w:shd w:val="clear" w:color="auto" w:fill="FFFFFF"/>
        </w:rPr>
        <w:t xml:space="preserve"> et al., 2010)</w:t>
      </w:r>
      <w:r w:rsidR="001377CA">
        <w:t>.</w:t>
      </w:r>
    </w:p>
    <w:p w14:paraId="743183B8" w14:textId="77777777" w:rsidR="0058470B" w:rsidRPr="0058470B" w:rsidRDefault="0058470B" w:rsidP="00F57ADB">
      <w:pPr>
        <w:spacing w:line="360" w:lineRule="auto"/>
      </w:pPr>
    </w:p>
    <w:p w14:paraId="2A971ECF" w14:textId="77777777" w:rsidR="00D14244" w:rsidRDefault="00D14244" w:rsidP="00F57ADB">
      <w:pPr>
        <w:pStyle w:val="Heading1"/>
        <w:spacing w:line="360" w:lineRule="auto"/>
      </w:pPr>
      <w:bookmarkStart w:id="6" w:name="_Toc96337813"/>
    </w:p>
    <w:p w14:paraId="0285B382" w14:textId="77777777" w:rsidR="00D14244" w:rsidRDefault="00D14244" w:rsidP="00F57ADB">
      <w:pPr>
        <w:pStyle w:val="Heading1"/>
        <w:spacing w:line="360" w:lineRule="auto"/>
      </w:pPr>
    </w:p>
    <w:p w14:paraId="5E444091" w14:textId="77777777" w:rsidR="0058470B" w:rsidRDefault="00924D63" w:rsidP="00F57ADB">
      <w:pPr>
        <w:pStyle w:val="Heading1"/>
        <w:spacing w:line="360" w:lineRule="auto"/>
      </w:pPr>
      <w:r>
        <w:t>Conclusion</w:t>
      </w:r>
      <w:bookmarkEnd w:id="6"/>
    </w:p>
    <w:p w14:paraId="7B6DD94F" w14:textId="77777777" w:rsidR="00924D63" w:rsidRPr="00924D63" w:rsidRDefault="00924D63" w:rsidP="00F57ADB">
      <w:pPr>
        <w:spacing w:line="360" w:lineRule="auto"/>
      </w:pPr>
      <w:r>
        <w:t xml:space="preserve">The first part of this report showed the adjusted trial balance, an income statement and a balance sheet of General Suppliers Ltd. at the year end of 2021. The income statement showed that the company has a profitable condition as it has a net profit of </w:t>
      </w:r>
      <w:r>
        <w:rPr>
          <w:rFonts w:cs="Arial"/>
        </w:rPr>
        <w:t>£</w:t>
      </w:r>
      <w:r>
        <w:t>56,900. The balance sheet indicated that the company held a healthy financial position at the end of the financial year. The second part discussed about the basic accounting principles, such as- consistency, materiality, monetary unit and going concern principle and their applications in preparing and presenting financial accounts. Accounting principles refer to the rules and regulations followed by organizations while recording financial transactions. They are regarded as the basis of accounting standards which improve the quality of financial statements of companies. The proper use of those principles makes the financial statements transparent and reduces accounting frauds.</w:t>
      </w:r>
    </w:p>
    <w:p w14:paraId="4036AC5A" w14:textId="77777777" w:rsidR="0058470B" w:rsidRDefault="0058470B" w:rsidP="00F57ADB">
      <w:pPr>
        <w:spacing w:line="360" w:lineRule="auto"/>
      </w:pPr>
    </w:p>
    <w:p w14:paraId="0C7ECDE4" w14:textId="77777777" w:rsidR="0058470B" w:rsidRDefault="0058470B" w:rsidP="00F57ADB">
      <w:pPr>
        <w:spacing w:line="360" w:lineRule="auto"/>
      </w:pPr>
    </w:p>
    <w:p w14:paraId="77AD6B75" w14:textId="77777777" w:rsidR="0058470B" w:rsidRDefault="0058470B" w:rsidP="00F57ADB">
      <w:pPr>
        <w:spacing w:line="360" w:lineRule="auto"/>
      </w:pPr>
    </w:p>
    <w:p w14:paraId="53005A38" w14:textId="77777777" w:rsidR="0058470B" w:rsidRDefault="0058470B" w:rsidP="00F57ADB">
      <w:pPr>
        <w:spacing w:line="360" w:lineRule="auto"/>
      </w:pPr>
    </w:p>
    <w:p w14:paraId="4F91F3C7" w14:textId="77777777" w:rsidR="0058470B" w:rsidRDefault="0058470B" w:rsidP="00F57ADB">
      <w:pPr>
        <w:spacing w:line="360" w:lineRule="auto"/>
      </w:pPr>
    </w:p>
    <w:p w14:paraId="2D42068A" w14:textId="77777777" w:rsidR="0058470B" w:rsidRDefault="0058470B" w:rsidP="00F57ADB">
      <w:pPr>
        <w:spacing w:line="360" w:lineRule="auto"/>
      </w:pPr>
    </w:p>
    <w:p w14:paraId="5901AF87" w14:textId="77777777" w:rsidR="0058470B" w:rsidRDefault="0058470B" w:rsidP="00F57ADB">
      <w:pPr>
        <w:spacing w:line="360" w:lineRule="auto"/>
      </w:pPr>
    </w:p>
    <w:p w14:paraId="30B7AE41" w14:textId="77777777" w:rsidR="0058470B" w:rsidRDefault="0058470B" w:rsidP="00F57ADB">
      <w:pPr>
        <w:spacing w:line="360" w:lineRule="auto"/>
      </w:pPr>
    </w:p>
    <w:p w14:paraId="11A4AFC9" w14:textId="77777777" w:rsidR="0058470B" w:rsidRDefault="0058470B" w:rsidP="00F57ADB">
      <w:pPr>
        <w:spacing w:line="360" w:lineRule="auto"/>
      </w:pPr>
    </w:p>
    <w:p w14:paraId="75F86006" w14:textId="77777777" w:rsidR="0058470B" w:rsidRDefault="0058470B" w:rsidP="00F57ADB">
      <w:pPr>
        <w:spacing w:line="360" w:lineRule="auto"/>
      </w:pPr>
    </w:p>
    <w:p w14:paraId="5488B440" w14:textId="77777777" w:rsidR="0058470B" w:rsidRDefault="0058470B" w:rsidP="00F57ADB">
      <w:pPr>
        <w:spacing w:line="360" w:lineRule="auto"/>
      </w:pPr>
    </w:p>
    <w:p w14:paraId="1B77CEA6" w14:textId="77777777" w:rsidR="0058470B" w:rsidRDefault="0058470B" w:rsidP="00F57ADB">
      <w:pPr>
        <w:spacing w:line="360" w:lineRule="auto"/>
      </w:pPr>
    </w:p>
    <w:p w14:paraId="42BE4456" w14:textId="2639AC5F" w:rsidR="00FE1DBC" w:rsidRPr="00FE1DBC" w:rsidRDefault="00FE1DBC" w:rsidP="00014A8F">
      <w:pPr>
        <w:pStyle w:val="Heading1"/>
        <w:spacing w:line="360" w:lineRule="auto"/>
      </w:pPr>
      <w:bookmarkStart w:id="7" w:name="_Toc96337814"/>
      <w:r>
        <w:t>References</w:t>
      </w:r>
      <w:bookmarkEnd w:id="7"/>
    </w:p>
    <w:p w14:paraId="3327CE2D"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Baumgardner, B., 2020. An Analysis of Accounting Principles As Seen Through Case Studies.</w:t>
      </w:r>
    </w:p>
    <w:p w14:paraId="191D54CA"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Bradbury, M.E. and Schröder, L.B., 2012. The content of accounting standards: Principles versus rules. </w:t>
      </w:r>
      <w:r w:rsidRPr="00FE1DBC">
        <w:rPr>
          <w:rFonts w:cs="Arial"/>
          <w:i/>
          <w:iCs/>
          <w:color w:val="222222"/>
          <w:shd w:val="clear" w:color="auto" w:fill="FFFFFF"/>
        </w:rPr>
        <w:t>The British Accounting Review</w:t>
      </w:r>
      <w:r w:rsidRPr="00FE1DBC">
        <w:rPr>
          <w:rFonts w:cs="Arial"/>
          <w:color w:val="222222"/>
          <w:shd w:val="clear" w:color="auto" w:fill="FFFFFF"/>
        </w:rPr>
        <w:t>, </w:t>
      </w:r>
      <w:r w:rsidRPr="00FE1DBC">
        <w:rPr>
          <w:rFonts w:cs="Arial"/>
          <w:i/>
          <w:iCs/>
          <w:color w:val="222222"/>
          <w:shd w:val="clear" w:color="auto" w:fill="FFFFFF"/>
        </w:rPr>
        <w:t>44</w:t>
      </w:r>
      <w:r w:rsidRPr="00FE1DBC">
        <w:rPr>
          <w:rFonts w:cs="Arial"/>
          <w:color w:val="222222"/>
          <w:shd w:val="clear" w:color="auto" w:fill="FFFFFF"/>
        </w:rPr>
        <w:t>(1), pp.1-10.</w:t>
      </w:r>
    </w:p>
    <w:p w14:paraId="154A84F4"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Bragg, S.M., 2010. </w:t>
      </w:r>
      <w:r w:rsidRPr="00FE1DBC">
        <w:rPr>
          <w:rFonts w:cs="Arial"/>
          <w:i/>
          <w:iCs/>
          <w:color w:val="222222"/>
          <w:shd w:val="clear" w:color="auto" w:fill="FFFFFF"/>
        </w:rPr>
        <w:t>Wiley GAAP: Interpretation and application of generally accepted accounting principles 2011</w:t>
      </w:r>
      <w:r w:rsidRPr="00FE1DBC">
        <w:rPr>
          <w:rFonts w:cs="Arial"/>
          <w:color w:val="222222"/>
          <w:shd w:val="clear" w:color="auto" w:fill="FFFFFF"/>
        </w:rPr>
        <w:t>. John Wiley &amp; Sons.</w:t>
      </w:r>
    </w:p>
    <w:p w14:paraId="66DB47A0" w14:textId="77777777" w:rsidR="00014A8F" w:rsidRPr="0076170C" w:rsidRDefault="00014A8F" w:rsidP="00F57ADB">
      <w:pPr>
        <w:spacing w:line="360" w:lineRule="auto"/>
        <w:ind w:left="720" w:hanging="720"/>
      </w:pPr>
      <w:r w:rsidRPr="0076170C">
        <w:rPr>
          <w:shd w:val="clear" w:color="auto" w:fill="FFFFFF"/>
        </w:rPr>
        <w:t>Dechow, P.M., Ge, W., Larson, C.R. and Sloan, R.G., 2011. Predicting material accounting misstatements. </w:t>
      </w:r>
      <w:r w:rsidRPr="0076170C">
        <w:rPr>
          <w:i/>
          <w:iCs/>
          <w:shd w:val="clear" w:color="auto" w:fill="FFFFFF"/>
        </w:rPr>
        <w:t>Contemporary accounting research</w:t>
      </w:r>
      <w:r w:rsidRPr="0076170C">
        <w:rPr>
          <w:shd w:val="clear" w:color="auto" w:fill="FFFFFF"/>
        </w:rPr>
        <w:t>, </w:t>
      </w:r>
      <w:r w:rsidRPr="0076170C">
        <w:rPr>
          <w:i/>
          <w:iCs/>
          <w:shd w:val="clear" w:color="auto" w:fill="FFFFFF"/>
        </w:rPr>
        <w:t>28</w:t>
      </w:r>
      <w:r w:rsidRPr="0076170C">
        <w:rPr>
          <w:shd w:val="clear" w:color="auto" w:fill="FFFFFF"/>
        </w:rPr>
        <w:t>(1), pp.17-82.</w:t>
      </w:r>
    </w:p>
    <w:p w14:paraId="0557ADCE"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Freeman, G., 2020. A Comprehensive Study of Accounting Principles and Applications through Analysis of Case Studies.</w:t>
      </w:r>
    </w:p>
    <w:p w14:paraId="0FB361CD" w14:textId="77777777" w:rsidR="00014A8F" w:rsidRPr="0076170C" w:rsidRDefault="00014A8F" w:rsidP="00F57ADB">
      <w:pPr>
        <w:spacing w:line="360" w:lineRule="auto"/>
        <w:ind w:left="720" w:hanging="720"/>
        <w:rPr>
          <w:shd w:val="clear" w:color="auto" w:fill="FFFFFF"/>
        </w:rPr>
      </w:pPr>
      <w:r w:rsidRPr="0076170C">
        <w:rPr>
          <w:shd w:val="clear" w:color="auto" w:fill="FFFFFF"/>
        </w:rPr>
        <w:t>Godfrey, J., Hodgson, A., Tarca, A., Hamilton, J. and Holmen, S., 2010. </w:t>
      </w:r>
      <w:r w:rsidRPr="0076170C">
        <w:rPr>
          <w:i/>
          <w:iCs/>
          <w:shd w:val="clear" w:color="auto" w:fill="FFFFFF"/>
        </w:rPr>
        <w:t>Accounting</w:t>
      </w:r>
      <w:r w:rsidRPr="0076170C">
        <w:rPr>
          <w:shd w:val="clear" w:color="auto" w:fill="FFFFFF"/>
        </w:rPr>
        <w:t>. John Wiley &amp; Sons, Inc.</w:t>
      </w:r>
    </w:p>
    <w:p w14:paraId="6FBB9E28"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Hermanson, H., Edwards, E. and Maher, M., 2011. </w:t>
      </w:r>
      <w:r w:rsidRPr="00FE1DBC">
        <w:rPr>
          <w:rFonts w:cs="Arial"/>
          <w:i/>
          <w:iCs/>
          <w:color w:val="222222"/>
          <w:shd w:val="clear" w:color="auto" w:fill="FFFFFF"/>
        </w:rPr>
        <w:t>Accounting Principles: A Business Perspective, Financial Accounting (Chapters 1–8)</w:t>
      </w:r>
      <w:r w:rsidRPr="00FE1DBC">
        <w:rPr>
          <w:rFonts w:cs="Arial"/>
          <w:color w:val="222222"/>
          <w:shd w:val="clear" w:color="auto" w:fill="FFFFFF"/>
        </w:rPr>
        <w:t>.</w:t>
      </w:r>
    </w:p>
    <w:p w14:paraId="0BAF5693" w14:textId="77777777" w:rsidR="00014A8F" w:rsidRDefault="00014A8F" w:rsidP="00F57ADB">
      <w:pPr>
        <w:spacing w:line="360" w:lineRule="auto"/>
        <w:ind w:left="720" w:hanging="720"/>
        <w:rPr>
          <w:shd w:val="clear" w:color="auto" w:fill="FFFFFF"/>
        </w:rPr>
      </w:pPr>
      <w:r w:rsidRPr="0076170C">
        <w:rPr>
          <w:shd w:val="clear" w:color="auto" w:fill="FFFFFF"/>
        </w:rPr>
        <w:t>Hopwood, A.G., 2013. On trying to study accounting in the contexts in which it operates. </w:t>
      </w:r>
      <w:r w:rsidRPr="0076170C">
        <w:rPr>
          <w:i/>
          <w:iCs/>
          <w:shd w:val="clear" w:color="auto" w:fill="FFFFFF"/>
        </w:rPr>
        <w:t>Accounting Orguni</w:t>
      </w:r>
      <w:r w:rsidRPr="0076170C">
        <w:rPr>
          <w:shd w:val="clear" w:color="auto" w:fill="FFFFFF"/>
        </w:rPr>
        <w:t>.</w:t>
      </w:r>
    </w:p>
    <w:p w14:paraId="60990A8F"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Maheshwari, S.N., Maheshwari, S.K. and Maheshwari, M.S.K., 2021. </w:t>
      </w:r>
      <w:r w:rsidRPr="00FE1DBC">
        <w:rPr>
          <w:rFonts w:cs="Arial"/>
          <w:i/>
          <w:iCs/>
          <w:color w:val="222222"/>
          <w:shd w:val="clear" w:color="auto" w:fill="FFFFFF"/>
        </w:rPr>
        <w:t>Principles of Management Accounting</w:t>
      </w:r>
      <w:r w:rsidRPr="00FE1DBC">
        <w:rPr>
          <w:rFonts w:cs="Arial"/>
          <w:color w:val="222222"/>
          <w:shd w:val="clear" w:color="auto" w:fill="FFFFFF"/>
        </w:rPr>
        <w:t>. Sultan Chand &amp; Sons.</w:t>
      </w:r>
    </w:p>
    <w:p w14:paraId="6A3702E3"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Martin, J.R., 2009. Management accounting: concepts, techniques and controversial issues. </w:t>
      </w:r>
      <w:r w:rsidRPr="00FE1DBC">
        <w:rPr>
          <w:rFonts w:cs="Arial"/>
          <w:i/>
          <w:iCs/>
          <w:color w:val="222222"/>
          <w:shd w:val="clear" w:color="auto" w:fill="FFFFFF"/>
        </w:rPr>
        <w:t>Obtido em</w:t>
      </w:r>
      <w:r w:rsidRPr="00FE1DBC">
        <w:rPr>
          <w:rFonts w:cs="Arial"/>
          <w:color w:val="222222"/>
          <w:shd w:val="clear" w:color="auto" w:fill="FFFFFF"/>
        </w:rPr>
        <w:t>, </w:t>
      </w:r>
      <w:r w:rsidRPr="00FE1DBC">
        <w:rPr>
          <w:rFonts w:cs="Arial"/>
          <w:i/>
          <w:iCs/>
          <w:color w:val="222222"/>
          <w:shd w:val="clear" w:color="auto" w:fill="FFFFFF"/>
        </w:rPr>
        <w:t>3</w:t>
      </w:r>
      <w:r w:rsidRPr="00FE1DBC">
        <w:rPr>
          <w:rFonts w:cs="Arial"/>
          <w:color w:val="222222"/>
          <w:shd w:val="clear" w:color="auto" w:fill="FFFFFF"/>
        </w:rPr>
        <w:t>.</w:t>
      </w:r>
    </w:p>
    <w:p w14:paraId="5B76B0BB"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Mitra, S., 2007. Cost Accounting: Principles and Applications. </w:t>
      </w:r>
      <w:r w:rsidRPr="00FE1DBC">
        <w:rPr>
          <w:rFonts w:cs="Arial"/>
          <w:i/>
          <w:iCs/>
          <w:color w:val="222222"/>
          <w:shd w:val="clear" w:color="auto" w:fill="FFFFFF"/>
        </w:rPr>
        <w:t>Issues in Accounting Education</w:t>
      </w:r>
      <w:r w:rsidRPr="00FE1DBC">
        <w:rPr>
          <w:rFonts w:cs="Arial"/>
          <w:color w:val="222222"/>
          <w:shd w:val="clear" w:color="auto" w:fill="FFFFFF"/>
        </w:rPr>
        <w:t>, </w:t>
      </w:r>
      <w:r w:rsidRPr="00FE1DBC">
        <w:rPr>
          <w:rFonts w:cs="Arial"/>
          <w:i/>
          <w:iCs/>
          <w:color w:val="222222"/>
          <w:shd w:val="clear" w:color="auto" w:fill="FFFFFF"/>
        </w:rPr>
        <w:t>22</w:t>
      </w:r>
      <w:r w:rsidRPr="00FE1DBC">
        <w:rPr>
          <w:rFonts w:cs="Arial"/>
          <w:color w:val="222222"/>
          <w:shd w:val="clear" w:color="auto" w:fill="FFFFFF"/>
        </w:rPr>
        <w:t>(2), p.335.</w:t>
      </w:r>
    </w:p>
    <w:p w14:paraId="7366CFD8"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Needles, B.E., Powers, M. and Crosson, S.V., 2013. </w:t>
      </w:r>
      <w:r w:rsidRPr="00FE1DBC">
        <w:rPr>
          <w:rFonts w:cs="Arial"/>
          <w:i/>
          <w:iCs/>
          <w:color w:val="222222"/>
          <w:shd w:val="clear" w:color="auto" w:fill="FFFFFF"/>
        </w:rPr>
        <w:t>Principles of accounting</w:t>
      </w:r>
      <w:r w:rsidRPr="00FE1DBC">
        <w:rPr>
          <w:rFonts w:cs="Arial"/>
          <w:color w:val="222222"/>
          <w:shd w:val="clear" w:color="auto" w:fill="FFFFFF"/>
        </w:rPr>
        <w:t>. Cengage Learning.</w:t>
      </w:r>
    </w:p>
    <w:p w14:paraId="4A409079"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Nobes, C.W., 2005. Rules-based standards and the lack of principles in accounting. </w:t>
      </w:r>
      <w:r w:rsidRPr="00FE1DBC">
        <w:rPr>
          <w:rFonts w:cs="Arial"/>
          <w:i/>
          <w:iCs/>
          <w:color w:val="222222"/>
          <w:shd w:val="clear" w:color="auto" w:fill="FFFFFF"/>
        </w:rPr>
        <w:t>Accounting Horizons</w:t>
      </w:r>
      <w:r w:rsidRPr="00FE1DBC">
        <w:rPr>
          <w:rFonts w:cs="Arial"/>
          <w:color w:val="222222"/>
          <w:shd w:val="clear" w:color="auto" w:fill="FFFFFF"/>
        </w:rPr>
        <w:t>, </w:t>
      </w:r>
      <w:r w:rsidRPr="00FE1DBC">
        <w:rPr>
          <w:rFonts w:cs="Arial"/>
          <w:i/>
          <w:iCs/>
          <w:color w:val="222222"/>
          <w:shd w:val="clear" w:color="auto" w:fill="FFFFFF"/>
        </w:rPr>
        <w:t>19</w:t>
      </w:r>
      <w:r w:rsidRPr="00FE1DBC">
        <w:rPr>
          <w:rFonts w:cs="Arial"/>
          <w:color w:val="222222"/>
          <w:shd w:val="clear" w:color="auto" w:fill="FFFFFF"/>
        </w:rPr>
        <w:t>(1), pp.25-34.</w:t>
      </w:r>
    </w:p>
    <w:p w14:paraId="29F3474D"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Quattrone, P., 2009. Books to be practiced: Memory, the power of the visual, and the success of accounting. </w:t>
      </w:r>
      <w:r w:rsidRPr="00FE1DBC">
        <w:rPr>
          <w:rFonts w:cs="Arial"/>
          <w:i/>
          <w:iCs/>
          <w:color w:val="222222"/>
          <w:shd w:val="clear" w:color="auto" w:fill="FFFFFF"/>
        </w:rPr>
        <w:t>Accounting, Organizations and Society</w:t>
      </w:r>
      <w:r w:rsidRPr="00FE1DBC">
        <w:rPr>
          <w:rFonts w:cs="Arial"/>
          <w:color w:val="222222"/>
          <w:shd w:val="clear" w:color="auto" w:fill="FFFFFF"/>
        </w:rPr>
        <w:t>, </w:t>
      </w:r>
      <w:r w:rsidRPr="00FE1DBC">
        <w:rPr>
          <w:rFonts w:cs="Arial"/>
          <w:i/>
          <w:iCs/>
          <w:color w:val="222222"/>
          <w:shd w:val="clear" w:color="auto" w:fill="FFFFFF"/>
        </w:rPr>
        <w:t>34</w:t>
      </w:r>
      <w:r w:rsidRPr="00FE1DBC">
        <w:rPr>
          <w:rFonts w:cs="Arial"/>
          <w:color w:val="222222"/>
          <w:shd w:val="clear" w:color="auto" w:fill="FFFFFF"/>
        </w:rPr>
        <w:t>(1), pp.85-118.</w:t>
      </w:r>
    </w:p>
    <w:p w14:paraId="75032A8A"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Shim, J.K., Siegel, J.G., Dauber, N.A. and Qureshi, A.A., 2015. </w:t>
      </w:r>
      <w:r w:rsidRPr="00FE1DBC">
        <w:rPr>
          <w:rFonts w:cs="Arial"/>
          <w:i/>
          <w:iCs/>
          <w:color w:val="222222"/>
          <w:shd w:val="clear" w:color="auto" w:fill="FFFFFF"/>
        </w:rPr>
        <w:t>Accounting handbook</w:t>
      </w:r>
      <w:r w:rsidRPr="00FE1DBC">
        <w:rPr>
          <w:rFonts w:cs="Arial"/>
          <w:color w:val="222222"/>
          <w:shd w:val="clear" w:color="auto" w:fill="FFFFFF"/>
        </w:rPr>
        <w:t>. Barrons Educational Series, Incorporated.</w:t>
      </w:r>
    </w:p>
    <w:p w14:paraId="1583DA9C"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Warfield, T.D., Weygandt, J.J. and Kieso, D.E., 2007. </w:t>
      </w:r>
      <w:r w:rsidRPr="00FE1DBC">
        <w:rPr>
          <w:rFonts w:cs="Arial"/>
          <w:i/>
          <w:iCs/>
          <w:color w:val="222222"/>
          <w:shd w:val="clear" w:color="auto" w:fill="FFFFFF"/>
        </w:rPr>
        <w:t>Intermediate Accounting: Principles and Analysis</w:t>
      </w:r>
      <w:r w:rsidRPr="00FE1DBC">
        <w:rPr>
          <w:rFonts w:cs="Arial"/>
          <w:color w:val="222222"/>
          <w:shd w:val="clear" w:color="auto" w:fill="FFFFFF"/>
        </w:rPr>
        <w:t>. John Wiley &amp; Sons.</w:t>
      </w:r>
    </w:p>
    <w:p w14:paraId="7E664A7D"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Weygandt, J.J., Warfield, T.D. and Kieso, D., 2001. </w:t>
      </w:r>
      <w:r w:rsidRPr="00FE1DBC">
        <w:rPr>
          <w:rFonts w:cs="Arial"/>
          <w:i/>
          <w:iCs/>
          <w:color w:val="222222"/>
          <w:shd w:val="clear" w:color="auto" w:fill="FFFFFF"/>
        </w:rPr>
        <w:t>Intermediate accounting</w:t>
      </w:r>
      <w:r w:rsidRPr="00FE1DBC">
        <w:rPr>
          <w:rFonts w:cs="Arial"/>
          <w:color w:val="222222"/>
          <w:shd w:val="clear" w:color="auto" w:fill="FFFFFF"/>
        </w:rPr>
        <w:t> (p. 0). John Wiley.</w:t>
      </w:r>
    </w:p>
    <w:p w14:paraId="3544A9FA" w14:textId="77777777" w:rsidR="00014A8F" w:rsidRPr="00FE1DBC" w:rsidRDefault="00014A8F" w:rsidP="00F57ADB">
      <w:pPr>
        <w:spacing w:line="360" w:lineRule="auto"/>
        <w:ind w:left="720" w:hanging="720"/>
        <w:rPr>
          <w:rFonts w:cs="Arial"/>
          <w:color w:val="222222"/>
          <w:shd w:val="clear" w:color="auto" w:fill="FFFFFF"/>
        </w:rPr>
      </w:pPr>
      <w:r w:rsidRPr="00FE1DBC">
        <w:rPr>
          <w:rFonts w:cs="Arial"/>
          <w:color w:val="222222"/>
          <w:shd w:val="clear" w:color="auto" w:fill="FFFFFF"/>
        </w:rPr>
        <w:t>Wild, J.J., Shaw, K.W., Chiappetta, B., Dahawy, K. and Samaha, K., 2007. </w:t>
      </w:r>
      <w:r w:rsidRPr="00FE1DBC">
        <w:rPr>
          <w:rFonts w:cs="Arial"/>
          <w:i/>
          <w:iCs/>
          <w:color w:val="222222"/>
          <w:shd w:val="clear" w:color="auto" w:fill="FFFFFF"/>
        </w:rPr>
        <w:t>Fundamental accounting principles</w:t>
      </w:r>
      <w:r w:rsidRPr="00FE1DBC">
        <w:rPr>
          <w:rFonts w:cs="Arial"/>
          <w:color w:val="222222"/>
          <w:shd w:val="clear" w:color="auto" w:fill="FFFFFF"/>
        </w:rPr>
        <w:t> (p. 1216). McGraw-Hill.</w:t>
      </w:r>
    </w:p>
    <w:p w14:paraId="3707D2F4" w14:textId="77777777" w:rsidR="00FE1DBC" w:rsidRPr="00FE1DBC" w:rsidRDefault="00FE1DBC" w:rsidP="00F57ADB">
      <w:pPr>
        <w:spacing w:line="360" w:lineRule="auto"/>
        <w:ind w:left="720" w:hanging="720"/>
        <w:rPr>
          <w:rFonts w:cs="Arial"/>
          <w:color w:val="222222"/>
          <w:shd w:val="clear" w:color="auto" w:fill="FFFFFF"/>
        </w:rPr>
      </w:pPr>
    </w:p>
    <w:p w14:paraId="4234A1F9" w14:textId="77777777" w:rsidR="00FE1DBC" w:rsidRPr="00FE1DBC" w:rsidRDefault="00FE1DBC" w:rsidP="00F57ADB">
      <w:pPr>
        <w:spacing w:line="360" w:lineRule="auto"/>
        <w:rPr>
          <w:b/>
          <w:szCs w:val="24"/>
          <w:shd w:val="clear" w:color="auto" w:fill="FFFFFF"/>
        </w:rPr>
      </w:pPr>
    </w:p>
    <w:p w14:paraId="7836A44C" w14:textId="77777777" w:rsidR="00777782" w:rsidRDefault="00777782" w:rsidP="00F57ADB">
      <w:pPr>
        <w:spacing w:line="360" w:lineRule="auto"/>
      </w:pPr>
    </w:p>
    <w:p w14:paraId="6349E574" w14:textId="77777777" w:rsidR="00777782" w:rsidRPr="00715BD2" w:rsidRDefault="00777782" w:rsidP="00F57ADB">
      <w:pPr>
        <w:spacing w:line="360" w:lineRule="auto"/>
      </w:pPr>
    </w:p>
    <w:p w14:paraId="24F47812" w14:textId="77777777" w:rsidR="00715BD2" w:rsidRPr="00715BD2" w:rsidRDefault="00715BD2" w:rsidP="00F57ADB">
      <w:pPr>
        <w:spacing w:line="360" w:lineRule="auto"/>
      </w:pPr>
    </w:p>
    <w:p w14:paraId="51AF17B7" w14:textId="77777777" w:rsidR="00715BD2" w:rsidRPr="00715BD2" w:rsidRDefault="00715BD2" w:rsidP="00F57ADB">
      <w:pPr>
        <w:spacing w:line="360" w:lineRule="auto"/>
      </w:pPr>
    </w:p>
    <w:p w14:paraId="452DA4C4" w14:textId="77777777" w:rsidR="00715BD2" w:rsidRPr="00715BD2" w:rsidRDefault="00715BD2" w:rsidP="00F57ADB">
      <w:pPr>
        <w:spacing w:line="360" w:lineRule="auto"/>
      </w:pPr>
    </w:p>
    <w:p w14:paraId="0316D284" w14:textId="77777777" w:rsidR="00715BD2" w:rsidRPr="00715BD2" w:rsidRDefault="00715BD2" w:rsidP="00F57ADB">
      <w:pPr>
        <w:spacing w:line="360" w:lineRule="auto"/>
      </w:pPr>
    </w:p>
    <w:p w14:paraId="1D96C73B" w14:textId="77777777" w:rsidR="00715BD2" w:rsidRPr="00715BD2" w:rsidRDefault="00715BD2" w:rsidP="00F57ADB">
      <w:pPr>
        <w:spacing w:line="360" w:lineRule="auto"/>
      </w:pPr>
    </w:p>
    <w:p w14:paraId="3C65DB88" w14:textId="77777777" w:rsidR="00715BD2" w:rsidRPr="00715BD2" w:rsidRDefault="00715BD2" w:rsidP="00F57ADB">
      <w:pPr>
        <w:spacing w:line="360" w:lineRule="auto"/>
      </w:pPr>
    </w:p>
    <w:p w14:paraId="2AA3CA9F" w14:textId="77777777" w:rsidR="00715BD2" w:rsidRDefault="00715BD2" w:rsidP="00F57ADB">
      <w:pPr>
        <w:spacing w:line="360" w:lineRule="auto"/>
      </w:pPr>
    </w:p>
    <w:p w14:paraId="68A103E9" w14:textId="77777777" w:rsidR="00593EF8" w:rsidRPr="00715BD2" w:rsidRDefault="00715BD2" w:rsidP="00F57ADB">
      <w:pPr>
        <w:tabs>
          <w:tab w:val="left" w:pos="5760"/>
        </w:tabs>
        <w:spacing w:line="360" w:lineRule="auto"/>
      </w:pPr>
      <w:r>
        <w:tab/>
      </w:r>
    </w:p>
    <w:sectPr w:rsidR="00593EF8" w:rsidRPr="00715BD2" w:rsidSect="00593EF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35200" w14:textId="77777777" w:rsidR="00523B15" w:rsidRPr="0012136B" w:rsidRDefault="00523B15" w:rsidP="0012136B">
      <w:pPr>
        <w:pStyle w:val="ListParagraph"/>
        <w:rPr>
          <w:rFonts w:ascii="Arial" w:eastAsiaTheme="minorHAnsi" w:hAnsi="Arial" w:cstheme="minorBidi"/>
          <w:sz w:val="22"/>
          <w:szCs w:val="22"/>
          <w:lang w:val="en-US" w:eastAsia="en-US"/>
        </w:rPr>
      </w:pPr>
      <w:r>
        <w:separator/>
      </w:r>
    </w:p>
  </w:endnote>
  <w:endnote w:type="continuationSeparator" w:id="0">
    <w:p w14:paraId="4DACADB6" w14:textId="77777777" w:rsidR="00523B15" w:rsidRPr="0012136B" w:rsidRDefault="00523B15" w:rsidP="0012136B">
      <w:pPr>
        <w:pStyle w:val="ListParagraph"/>
        <w:rPr>
          <w:rFonts w:ascii="Arial" w:eastAsiaTheme="minorHAnsi" w:hAnsi="Arial" w:cstheme="minorBidi"/>
          <w:sz w:val="22"/>
          <w:szCs w:val="22"/>
          <w:lang w:val="en-US" w:eastAsia="en-US"/>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altName w:val="Arial"/>
    <w:panose1 w:val="02040503050406030204"/>
    <w:charset w:val="00"/>
    <w:family w:val="roman"/>
    <w:pitch w:val="variable"/>
    <w:sig w:usb0="00000001"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611199"/>
      <w:docPartObj>
        <w:docPartGallery w:val="Page Numbers (Bottom of Page)"/>
        <w:docPartUnique/>
      </w:docPartObj>
    </w:sdtPr>
    <w:sdtEndPr>
      <w:rPr>
        <w:color w:val="7F7F7F" w:themeColor="background1" w:themeShade="7F"/>
        <w:spacing w:val="60"/>
      </w:rPr>
    </w:sdtEndPr>
    <w:sdtContent>
      <w:p w14:paraId="3BCC691D" w14:textId="77777777" w:rsidR="0012136B" w:rsidRDefault="008539CE">
        <w:pPr>
          <w:pStyle w:val="Footer"/>
          <w:pBdr>
            <w:top w:val="single" w:sz="4" w:space="1" w:color="D9D9D9" w:themeColor="background1" w:themeShade="D9"/>
          </w:pBdr>
          <w:rPr>
            <w:b/>
          </w:rPr>
        </w:pPr>
        <w:r>
          <w:fldChar w:fldCharType="begin"/>
        </w:r>
        <w:r>
          <w:instrText xml:space="preserve"> PAGE   \* MERGEFORMAT </w:instrText>
        </w:r>
        <w:r>
          <w:fldChar w:fldCharType="separate"/>
        </w:r>
        <w:r w:rsidR="00D14244" w:rsidRPr="00D14244">
          <w:rPr>
            <w:b/>
            <w:noProof/>
          </w:rPr>
          <w:t>14</w:t>
        </w:r>
        <w:r>
          <w:rPr>
            <w:b/>
            <w:noProof/>
          </w:rPr>
          <w:fldChar w:fldCharType="end"/>
        </w:r>
        <w:r w:rsidR="0012136B">
          <w:rPr>
            <w:b/>
          </w:rPr>
          <w:t xml:space="preserve"> | </w:t>
        </w:r>
        <w:r w:rsidR="0012136B">
          <w:rPr>
            <w:color w:val="7F7F7F" w:themeColor="background1" w:themeShade="7F"/>
            <w:spacing w:val="60"/>
          </w:rPr>
          <w:t>Page</w:t>
        </w:r>
      </w:p>
    </w:sdtContent>
  </w:sdt>
  <w:p w14:paraId="2BE950C8" w14:textId="77777777" w:rsidR="0012136B" w:rsidRDefault="00121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AA70B" w14:textId="77777777" w:rsidR="00523B15" w:rsidRPr="0012136B" w:rsidRDefault="00523B15" w:rsidP="0012136B">
      <w:pPr>
        <w:pStyle w:val="ListParagraph"/>
        <w:rPr>
          <w:rFonts w:ascii="Arial" w:eastAsiaTheme="minorHAnsi" w:hAnsi="Arial" w:cstheme="minorBidi"/>
          <w:sz w:val="22"/>
          <w:szCs w:val="22"/>
          <w:lang w:val="en-US" w:eastAsia="en-US"/>
        </w:rPr>
      </w:pPr>
      <w:r>
        <w:separator/>
      </w:r>
    </w:p>
  </w:footnote>
  <w:footnote w:type="continuationSeparator" w:id="0">
    <w:p w14:paraId="18B91B12" w14:textId="77777777" w:rsidR="00523B15" w:rsidRPr="0012136B" w:rsidRDefault="00523B15" w:rsidP="0012136B">
      <w:pPr>
        <w:pStyle w:val="ListParagraph"/>
        <w:rPr>
          <w:rFonts w:ascii="Arial" w:eastAsiaTheme="minorHAnsi" w:hAnsi="Arial" w:cstheme="minorBidi"/>
          <w:sz w:val="22"/>
          <w:szCs w:val="22"/>
          <w:lang w:val="en-US" w:eastAsia="en-US"/>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A254A4"/>
    <w:multiLevelType w:val="hybridMultilevel"/>
    <w:tmpl w:val="DCA424B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BD2"/>
    <w:rsid w:val="00000AB1"/>
    <w:rsid w:val="00014A8F"/>
    <w:rsid w:val="000B4633"/>
    <w:rsid w:val="000C55A1"/>
    <w:rsid w:val="000F7300"/>
    <w:rsid w:val="0012136B"/>
    <w:rsid w:val="00126C1D"/>
    <w:rsid w:val="001377CA"/>
    <w:rsid w:val="00177F81"/>
    <w:rsid w:val="001975DF"/>
    <w:rsid w:val="001A6F32"/>
    <w:rsid w:val="002101E8"/>
    <w:rsid w:val="00214C00"/>
    <w:rsid w:val="00240012"/>
    <w:rsid w:val="002850F3"/>
    <w:rsid w:val="002A4F6B"/>
    <w:rsid w:val="002B163E"/>
    <w:rsid w:val="00364FAE"/>
    <w:rsid w:val="00372109"/>
    <w:rsid w:val="004864F3"/>
    <w:rsid w:val="004A5E4C"/>
    <w:rsid w:val="004B6FF9"/>
    <w:rsid w:val="00523B15"/>
    <w:rsid w:val="00543A7D"/>
    <w:rsid w:val="00546960"/>
    <w:rsid w:val="00567CAC"/>
    <w:rsid w:val="0058470B"/>
    <w:rsid w:val="00593EF8"/>
    <w:rsid w:val="00611680"/>
    <w:rsid w:val="0069721E"/>
    <w:rsid w:val="00715BD2"/>
    <w:rsid w:val="007318FB"/>
    <w:rsid w:val="00777782"/>
    <w:rsid w:val="00784BDD"/>
    <w:rsid w:val="007D0632"/>
    <w:rsid w:val="0083363B"/>
    <w:rsid w:val="008539CE"/>
    <w:rsid w:val="00860FDD"/>
    <w:rsid w:val="008845C1"/>
    <w:rsid w:val="008B3240"/>
    <w:rsid w:val="008B656B"/>
    <w:rsid w:val="00924D63"/>
    <w:rsid w:val="009D1DF7"/>
    <w:rsid w:val="00A26295"/>
    <w:rsid w:val="00A35158"/>
    <w:rsid w:val="00A567F1"/>
    <w:rsid w:val="00A835A9"/>
    <w:rsid w:val="00B25CDE"/>
    <w:rsid w:val="00B67D28"/>
    <w:rsid w:val="00BE0CFF"/>
    <w:rsid w:val="00C7067C"/>
    <w:rsid w:val="00CA1997"/>
    <w:rsid w:val="00CB5AAC"/>
    <w:rsid w:val="00D14244"/>
    <w:rsid w:val="00D157F7"/>
    <w:rsid w:val="00E349F1"/>
    <w:rsid w:val="00E75DA9"/>
    <w:rsid w:val="00E800E7"/>
    <w:rsid w:val="00F47E52"/>
    <w:rsid w:val="00F57ADB"/>
    <w:rsid w:val="00FC6EA6"/>
    <w:rsid w:val="00FE1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23B9A"/>
  <w15:docId w15:val="{7A165D15-DE5A-42EF-9F72-83BF68916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4633"/>
    <w:pPr>
      <w:jc w:val="both"/>
    </w:pPr>
    <w:rPr>
      <w:rFonts w:ascii="Arial" w:hAnsi="Arial"/>
    </w:rPr>
  </w:style>
  <w:style w:type="paragraph" w:styleId="Heading1">
    <w:name w:val="heading 1"/>
    <w:basedOn w:val="Normal"/>
    <w:next w:val="Normal"/>
    <w:link w:val="Heading1Char"/>
    <w:uiPriority w:val="9"/>
    <w:qFormat/>
    <w:rsid w:val="00C7067C"/>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7067C"/>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67C"/>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7067C"/>
    <w:rPr>
      <w:rFonts w:ascii="Times New Roman" w:eastAsiaTheme="majorEastAsia" w:hAnsi="Times New Roman" w:cstheme="majorBidi"/>
      <w:b/>
      <w:bCs/>
      <w:color w:val="4F81BD" w:themeColor="accent1"/>
      <w:sz w:val="26"/>
      <w:szCs w:val="26"/>
    </w:rPr>
  </w:style>
  <w:style w:type="table" w:styleId="TableGrid">
    <w:name w:val="Table Grid"/>
    <w:basedOn w:val="TableNormal"/>
    <w:uiPriority w:val="39"/>
    <w:rsid w:val="0077778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00AB1"/>
    <w:pPr>
      <w:spacing w:after="0" w:line="240" w:lineRule="auto"/>
      <w:ind w:left="720"/>
      <w:contextualSpacing/>
      <w:jc w:val="left"/>
    </w:pPr>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58470B"/>
    <w:pPr>
      <w:spacing w:before="240" w:line="259" w:lineRule="auto"/>
      <w:jc w:val="left"/>
      <w:outlineLvl w:val="9"/>
    </w:pPr>
    <w:rPr>
      <w:rFonts w:asciiTheme="majorHAnsi" w:hAnsiTheme="majorHAnsi"/>
      <w:b w:val="0"/>
      <w:bCs w:val="0"/>
      <w:sz w:val="32"/>
      <w:szCs w:val="32"/>
    </w:rPr>
  </w:style>
  <w:style w:type="paragraph" w:styleId="TOC1">
    <w:name w:val="toc 1"/>
    <w:basedOn w:val="Normal"/>
    <w:next w:val="Normal"/>
    <w:autoRedefine/>
    <w:uiPriority w:val="39"/>
    <w:unhideWhenUsed/>
    <w:rsid w:val="0058470B"/>
    <w:pPr>
      <w:spacing w:after="100" w:line="360" w:lineRule="auto"/>
    </w:pPr>
    <w:rPr>
      <w:rFonts w:ascii="Times New Roman" w:hAnsi="Times New Roman"/>
      <w:sz w:val="24"/>
    </w:rPr>
  </w:style>
  <w:style w:type="character" w:styleId="Hyperlink">
    <w:name w:val="Hyperlink"/>
    <w:basedOn w:val="DefaultParagraphFont"/>
    <w:uiPriority w:val="99"/>
    <w:unhideWhenUsed/>
    <w:rsid w:val="0058470B"/>
    <w:rPr>
      <w:color w:val="0000FF" w:themeColor="hyperlink"/>
      <w:u w:val="single"/>
    </w:rPr>
  </w:style>
  <w:style w:type="paragraph" w:styleId="NoSpacing">
    <w:name w:val="No Spacing"/>
    <w:link w:val="NoSpacingChar"/>
    <w:uiPriority w:val="1"/>
    <w:qFormat/>
    <w:rsid w:val="0058470B"/>
    <w:pPr>
      <w:spacing w:after="0" w:line="240" w:lineRule="auto"/>
    </w:pPr>
    <w:rPr>
      <w:rFonts w:eastAsiaTheme="minorEastAsia"/>
    </w:rPr>
  </w:style>
  <w:style w:type="character" w:customStyle="1" w:styleId="NoSpacingChar">
    <w:name w:val="No Spacing Char"/>
    <w:basedOn w:val="DefaultParagraphFont"/>
    <w:link w:val="NoSpacing"/>
    <w:uiPriority w:val="1"/>
    <w:rsid w:val="0058470B"/>
    <w:rPr>
      <w:rFonts w:eastAsiaTheme="minorEastAsia"/>
    </w:rPr>
  </w:style>
  <w:style w:type="paragraph" w:styleId="BalloonText">
    <w:name w:val="Balloon Text"/>
    <w:basedOn w:val="Normal"/>
    <w:link w:val="BalloonTextChar"/>
    <w:uiPriority w:val="99"/>
    <w:semiHidden/>
    <w:unhideWhenUsed/>
    <w:rsid w:val="005847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470B"/>
    <w:rPr>
      <w:rFonts w:ascii="Tahoma" w:hAnsi="Tahoma" w:cs="Tahoma"/>
      <w:sz w:val="16"/>
      <w:szCs w:val="16"/>
    </w:rPr>
  </w:style>
  <w:style w:type="character" w:styleId="PlaceholderText">
    <w:name w:val="Placeholder Text"/>
    <w:basedOn w:val="DefaultParagraphFont"/>
    <w:uiPriority w:val="99"/>
    <w:semiHidden/>
    <w:rsid w:val="00B25CDE"/>
    <w:rPr>
      <w:color w:val="808080"/>
    </w:rPr>
  </w:style>
  <w:style w:type="paragraph" w:styleId="Header">
    <w:name w:val="header"/>
    <w:basedOn w:val="Normal"/>
    <w:link w:val="HeaderChar"/>
    <w:uiPriority w:val="99"/>
    <w:semiHidden/>
    <w:unhideWhenUsed/>
    <w:rsid w:val="0012136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136B"/>
    <w:rPr>
      <w:rFonts w:ascii="Arial" w:hAnsi="Arial"/>
    </w:rPr>
  </w:style>
  <w:style w:type="paragraph" w:styleId="Footer">
    <w:name w:val="footer"/>
    <w:basedOn w:val="Normal"/>
    <w:link w:val="FooterChar"/>
    <w:uiPriority w:val="99"/>
    <w:unhideWhenUsed/>
    <w:rsid w:val="001213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136B"/>
    <w:rPr>
      <w:rFonts w:ascii="Arial" w:hAnsi="Arial"/>
    </w:rPr>
  </w:style>
  <w:style w:type="paragraph" w:styleId="TOC2">
    <w:name w:val="toc 2"/>
    <w:basedOn w:val="Normal"/>
    <w:next w:val="Normal"/>
    <w:autoRedefine/>
    <w:uiPriority w:val="39"/>
    <w:unhideWhenUsed/>
    <w:rsid w:val="001213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18786C-8B62-4D0D-9F8C-093DBAADC1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3060</Words>
  <Characters>17447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oana.georgescu2011 Georgescu</cp:lastModifiedBy>
  <cp:revision>2</cp:revision>
  <dcterms:created xsi:type="dcterms:W3CDTF">2022-02-25T11:31:00Z</dcterms:created>
  <dcterms:modified xsi:type="dcterms:W3CDTF">2022-02-25T11:31:00Z</dcterms:modified>
</cp:coreProperties>
</file>