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27FC6" w14:textId="77777777" w:rsidR="008C72FE" w:rsidRPr="00615565" w:rsidRDefault="008C72FE">
      <w:pPr>
        <w:spacing w:line="360" w:lineRule="auto"/>
        <w:jc w:val="center"/>
        <w:rPr>
          <w:b/>
          <w:sz w:val="32"/>
          <w:szCs w:val="32"/>
          <w:lang w:val="en-GB"/>
        </w:rPr>
      </w:pPr>
    </w:p>
    <w:p w14:paraId="203CA540" w14:textId="77777777" w:rsidR="008C72FE" w:rsidRPr="00615565" w:rsidRDefault="008C72FE">
      <w:pPr>
        <w:spacing w:line="360" w:lineRule="auto"/>
        <w:jc w:val="center"/>
        <w:rPr>
          <w:b/>
          <w:sz w:val="32"/>
          <w:szCs w:val="32"/>
          <w:lang w:val="en-GB"/>
        </w:rPr>
      </w:pPr>
    </w:p>
    <w:p w14:paraId="519C4551" w14:textId="77777777" w:rsidR="008C72FE" w:rsidRPr="00615565" w:rsidRDefault="008C72FE">
      <w:pPr>
        <w:spacing w:line="360" w:lineRule="auto"/>
        <w:jc w:val="center"/>
        <w:rPr>
          <w:b/>
          <w:sz w:val="32"/>
          <w:szCs w:val="32"/>
          <w:lang w:val="en-GB"/>
        </w:rPr>
      </w:pPr>
    </w:p>
    <w:p w14:paraId="731C0FB0" w14:textId="77777777" w:rsidR="008C72FE" w:rsidRPr="00615565" w:rsidRDefault="008C72FE">
      <w:pPr>
        <w:spacing w:line="360" w:lineRule="auto"/>
        <w:jc w:val="center"/>
        <w:rPr>
          <w:b/>
          <w:sz w:val="32"/>
          <w:szCs w:val="32"/>
          <w:lang w:val="en-GB"/>
        </w:rPr>
      </w:pPr>
    </w:p>
    <w:p w14:paraId="1692B5EC" w14:textId="77777777" w:rsidR="008C72FE" w:rsidRPr="00615565" w:rsidRDefault="008C72FE">
      <w:pPr>
        <w:spacing w:line="360" w:lineRule="auto"/>
        <w:jc w:val="center"/>
        <w:rPr>
          <w:b/>
          <w:sz w:val="32"/>
          <w:szCs w:val="32"/>
          <w:lang w:val="en-GB"/>
        </w:rPr>
      </w:pPr>
    </w:p>
    <w:p w14:paraId="1559D044" w14:textId="77777777" w:rsidR="008C72FE" w:rsidRPr="00615565" w:rsidRDefault="008C72FE">
      <w:pPr>
        <w:spacing w:line="360" w:lineRule="auto"/>
        <w:jc w:val="center"/>
        <w:rPr>
          <w:b/>
          <w:sz w:val="32"/>
          <w:szCs w:val="32"/>
          <w:lang w:val="en-GB"/>
        </w:rPr>
      </w:pPr>
    </w:p>
    <w:p w14:paraId="319776A7" w14:textId="77777777" w:rsidR="008C72FE" w:rsidRPr="00615565" w:rsidRDefault="008C72FE">
      <w:pPr>
        <w:spacing w:line="360" w:lineRule="auto"/>
        <w:jc w:val="center"/>
        <w:rPr>
          <w:b/>
          <w:sz w:val="32"/>
          <w:szCs w:val="32"/>
          <w:lang w:val="en-GB"/>
        </w:rPr>
      </w:pPr>
    </w:p>
    <w:p w14:paraId="1AAFB61E" w14:textId="77777777" w:rsidR="008C72FE" w:rsidRPr="00615565" w:rsidRDefault="008C72FE">
      <w:pPr>
        <w:spacing w:line="360" w:lineRule="auto"/>
        <w:jc w:val="center"/>
        <w:rPr>
          <w:b/>
          <w:sz w:val="32"/>
          <w:szCs w:val="32"/>
          <w:lang w:val="en-GB"/>
        </w:rPr>
      </w:pPr>
    </w:p>
    <w:p w14:paraId="61EA6162" w14:textId="77777777" w:rsidR="008C72FE" w:rsidRPr="00615565" w:rsidRDefault="008C72FE">
      <w:pPr>
        <w:spacing w:line="360" w:lineRule="auto"/>
        <w:jc w:val="center"/>
        <w:rPr>
          <w:b/>
          <w:sz w:val="32"/>
          <w:szCs w:val="32"/>
          <w:lang w:val="en-GB"/>
        </w:rPr>
      </w:pPr>
    </w:p>
    <w:p w14:paraId="77A6C730" w14:textId="3E409335" w:rsidR="008C72FE" w:rsidRDefault="00A7126E">
      <w:pPr>
        <w:spacing w:line="360" w:lineRule="auto"/>
        <w:jc w:val="center"/>
        <w:rPr>
          <w:b/>
          <w:sz w:val="32"/>
          <w:szCs w:val="32"/>
          <w:lang w:val="en-GB"/>
        </w:rPr>
      </w:pPr>
      <w:r w:rsidRPr="00615565">
        <w:rPr>
          <w:b/>
          <w:sz w:val="32"/>
          <w:szCs w:val="32"/>
          <w:lang w:val="en-GB"/>
        </w:rPr>
        <w:t xml:space="preserve">KNOWLEDGE AND INFORMATION MANAGEMENT OF AMAZON.COM </w:t>
      </w:r>
    </w:p>
    <w:p w14:paraId="4E5C3517" w14:textId="426D8F38" w:rsidR="00A52C2B" w:rsidRDefault="00A52C2B">
      <w:pPr>
        <w:spacing w:line="360" w:lineRule="auto"/>
        <w:jc w:val="center"/>
        <w:rPr>
          <w:b/>
          <w:sz w:val="32"/>
          <w:szCs w:val="32"/>
          <w:lang w:val="en-GB"/>
        </w:rPr>
      </w:pPr>
    </w:p>
    <w:p w14:paraId="001C2559" w14:textId="77777777" w:rsidR="00A52C2B" w:rsidRPr="00615565" w:rsidRDefault="00A52C2B">
      <w:pPr>
        <w:spacing w:line="360" w:lineRule="auto"/>
        <w:jc w:val="center"/>
        <w:rPr>
          <w:b/>
          <w:sz w:val="32"/>
          <w:szCs w:val="32"/>
          <w:lang w:val="en-GB"/>
        </w:rPr>
      </w:pPr>
    </w:p>
    <w:p w14:paraId="23CF0272" w14:textId="15A27F38" w:rsidR="00253C62" w:rsidRDefault="00253C62">
      <w:pPr>
        <w:pStyle w:val="NormalWeb"/>
        <w:spacing w:before="0" w:beforeAutospacing="0" w:after="0" w:afterAutospacing="0"/>
        <w:divId w:val="651375309"/>
      </w:pPr>
      <w:r>
        <w:rPr>
          <w:rFonts w:ascii="Arial" w:hAnsi="Arial" w:cs="Arial"/>
          <w:color w:val="000000" w:themeColor="text1"/>
          <w:kern w:val="24"/>
          <w:sz w:val="56"/>
          <w:szCs w:val="56"/>
          <w:lang w:val="en-US"/>
        </w:rPr>
        <w:t xml:space="preserve">Student name: Florina </w:t>
      </w:r>
      <w:proofErr w:type="spellStart"/>
      <w:r>
        <w:rPr>
          <w:rFonts w:ascii="Arial" w:hAnsi="Arial" w:cs="Arial"/>
          <w:color w:val="000000" w:themeColor="text1"/>
          <w:kern w:val="24"/>
          <w:sz w:val="56"/>
          <w:szCs w:val="56"/>
          <w:lang w:val="en-US"/>
        </w:rPr>
        <w:t>Loizidis</w:t>
      </w:r>
      <w:proofErr w:type="spellEnd"/>
    </w:p>
    <w:p w14:paraId="579DA25C" w14:textId="77777777" w:rsidR="00253C62" w:rsidRDefault="00253C62">
      <w:pPr>
        <w:pStyle w:val="NormalWeb"/>
        <w:spacing w:before="0" w:beforeAutospacing="0" w:after="0" w:afterAutospacing="0"/>
        <w:divId w:val="651375309"/>
      </w:pPr>
      <w:r>
        <w:rPr>
          <w:rFonts w:ascii="Arial" w:hAnsi="Arial" w:cs="Arial"/>
          <w:color w:val="000000" w:themeColor="text1"/>
          <w:kern w:val="24"/>
          <w:sz w:val="56"/>
          <w:szCs w:val="56"/>
          <w:lang w:val="en-US"/>
        </w:rPr>
        <w:t>Student ID: 2013750</w:t>
      </w:r>
    </w:p>
    <w:p w14:paraId="556A802F" w14:textId="1D1B7512" w:rsidR="00253C62" w:rsidRDefault="00253C62">
      <w:pPr>
        <w:pStyle w:val="NormalWeb"/>
        <w:spacing w:before="0" w:beforeAutospacing="0" w:after="0" w:afterAutospacing="0"/>
        <w:divId w:val="651375309"/>
      </w:pPr>
      <w:r>
        <w:rPr>
          <w:rFonts w:ascii="Arial" w:hAnsi="Arial" w:cs="Arial"/>
          <w:color w:val="000000" w:themeColor="text1"/>
          <w:kern w:val="24"/>
          <w:sz w:val="56"/>
          <w:szCs w:val="56"/>
          <w:lang w:val="en-US"/>
        </w:rPr>
        <w:t xml:space="preserve">Lecturer name: </w:t>
      </w:r>
      <w:r w:rsidR="00FC56FF">
        <w:rPr>
          <w:rFonts w:ascii="Arial" w:hAnsi="Arial" w:cs="Arial"/>
          <w:color w:val="000000" w:themeColor="text1"/>
          <w:kern w:val="24"/>
          <w:sz w:val="56"/>
          <w:szCs w:val="56"/>
          <w:lang w:val="en-US"/>
        </w:rPr>
        <w:t xml:space="preserve">Mohamed </w:t>
      </w:r>
      <w:proofErr w:type="spellStart"/>
      <w:r w:rsidR="00FC56FF">
        <w:rPr>
          <w:rFonts w:ascii="Arial" w:hAnsi="Arial" w:cs="Arial"/>
          <w:color w:val="000000" w:themeColor="text1"/>
          <w:kern w:val="24"/>
          <w:sz w:val="56"/>
          <w:szCs w:val="56"/>
          <w:lang w:val="en-US"/>
        </w:rPr>
        <w:t>Kalam</w:t>
      </w:r>
      <w:proofErr w:type="spellEnd"/>
      <w:r w:rsidR="00FC56FF">
        <w:rPr>
          <w:rFonts w:ascii="Arial" w:hAnsi="Arial" w:cs="Arial"/>
          <w:color w:val="000000" w:themeColor="text1"/>
          <w:kern w:val="24"/>
          <w:sz w:val="56"/>
          <w:szCs w:val="56"/>
          <w:lang w:val="en-US"/>
        </w:rPr>
        <w:t xml:space="preserve"> </w:t>
      </w:r>
    </w:p>
    <w:p w14:paraId="7139396C" w14:textId="23FE5306" w:rsidR="00440815" w:rsidRPr="00615565" w:rsidRDefault="00253C62">
      <w:pPr>
        <w:rPr>
          <w:b/>
          <w:sz w:val="32"/>
          <w:szCs w:val="32"/>
          <w:lang w:val="en-GB"/>
        </w:rPr>
      </w:pPr>
      <w:r>
        <w:rPr>
          <w:color w:val="000000" w:themeColor="text1"/>
          <w:kern w:val="24"/>
          <w:sz w:val="56"/>
          <w:szCs w:val="56"/>
          <w:lang w:val="en-US"/>
        </w:rPr>
        <w:t>Module code: BMSW 510</w:t>
      </w:r>
      <w:r w:rsidR="00FC56FF">
        <w:rPr>
          <w:color w:val="000000" w:themeColor="text1"/>
          <w:kern w:val="24"/>
          <w:sz w:val="56"/>
          <w:szCs w:val="56"/>
          <w:lang w:val="en-US"/>
        </w:rPr>
        <w:t>6</w:t>
      </w:r>
    </w:p>
    <w:p w14:paraId="490B56CA" w14:textId="77777777" w:rsidR="00253C62" w:rsidRDefault="00253C62" w:rsidP="00440815">
      <w:pPr>
        <w:spacing w:line="360" w:lineRule="auto"/>
        <w:jc w:val="center"/>
        <w:rPr>
          <w:b/>
          <w:bCs/>
          <w:sz w:val="28"/>
          <w:szCs w:val="28"/>
          <w:lang w:val="en-GB"/>
        </w:rPr>
      </w:pPr>
    </w:p>
    <w:p w14:paraId="40F7F9D0" w14:textId="77777777" w:rsidR="00253C62" w:rsidRDefault="00253C62" w:rsidP="00440815">
      <w:pPr>
        <w:spacing w:line="360" w:lineRule="auto"/>
        <w:jc w:val="center"/>
        <w:rPr>
          <w:b/>
          <w:bCs/>
          <w:sz w:val="28"/>
          <w:szCs w:val="28"/>
          <w:lang w:val="en-GB"/>
        </w:rPr>
      </w:pPr>
    </w:p>
    <w:p w14:paraId="5F2615AD" w14:textId="77777777" w:rsidR="00253C62" w:rsidRDefault="00253C62" w:rsidP="00440815">
      <w:pPr>
        <w:spacing w:line="360" w:lineRule="auto"/>
        <w:jc w:val="center"/>
        <w:rPr>
          <w:b/>
          <w:bCs/>
          <w:sz w:val="28"/>
          <w:szCs w:val="28"/>
          <w:lang w:val="en-GB"/>
        </w:rPr>
      </w:pPr>
    </w:p>
    <w:p w14:paraId="37D1D38F" w14:textId="77777777" w:rsidR="00253C62" w:rsidRDefault="00253C62" w:rsidP="00440815">
      <w:pPr>
        <w:spacing w:line="360" w:lineRule="auto"/>
        <w:jc w:val="center"/>
        <w:rPr>
          <w:b/>
          <w:bCs/>
          <w:sz w:val="28"/>
          <w:szCs w:val="28"/>
          <w:lang w:val="en-GB"/>
        </w:rPr>
      </w:pPr>
    </w:p>
    <w:p w14:paraId="33A0B03B" w14:textId="77777777" w:rsidR="00253C62" w:rsidRDefault="00253C62" w:rsidP="00440815">
      <w:pPr>
        <w:spacing w:line="360" w:lineRule="auto"/>
        <w:jc w:val="center"/>
        <w:rPr>
          <w:b/>
          <w:bCs/>
          <w:sz w:val="28"/>
          <w:szCs w:val="28"/>
          <w:lang w:val="en-GB"/>
        </w:rPr>
      </w:pPr>
    </w:p>
    <w:p w14:paraId="26897E65" w14:textId="77777777" w:rsidR="00253C62" w:rsidRDefault="00253C62" w:rsidP="00440815">
      <w:pPr>
        <w:spacing w:line="360" w:lineRule="auto"/>
        <w:jc w:val="center"/>
        <w:rPr>
          <w:b/>
          <w:bCs/>
          <w:sz w:val="28"/>
          <w:szCs w:val="28"/>
          <w:lang w:val="en-GB"/>
        </w:rPr>
      </w:pPr>
    </w:p>
    <w:p w14:paraId="7E2B1920" w14:textId="3695A937" w:rsidR="00440815" w:rsidRPr="00615565" w:rsidRDefault="00440815" w:rsidP="00440815">
      <w:pPr>
        <w:spacing w:line="360" w:lineRule="auto"/>
        <w:jc w:val="center"/>
        <w:rPr>
          <w:b/>
          <w:bCs/>
          <w:sz w:val="28"/>
          <w:szCs w:val="28"/>
          <w:lang w:val="en-GB"/>
        </w:rPr>
      </w:pPr>
      <w:r w:rsidRPr="00615565">
        <w:rPr>
          <w:b/>
          <w:bCs/>
          <w:sz w:val="28"/>
          <w:szCs w:val="28"/>
          <w:lang w:val="en-GB"/>
        </w:rPr>
        <w:lastRenderedPageBreak/>
        <w:t>Executive Summary</w:t>
      </w:r>
    </w:p>
    <w:p w14:paraId="566FE03A" w14:textId="77777777" w:rsidR="00440815" w:rsidRPr="00615565" w:rsidRDefault="00440815" w:rsidP="00440815">
      <w:pPr>
        <w:jc w:val="center"/>
        <w:rPr>
          <w:b/>
          <w:bCs/>
          <w:lang w:val="en-GB"/>
        </w:rPr>
      </w:pPr>
    </w:p>
    <w:p w14:paraId="1CF9F7CD" w14:textId="3A0C9721" w:rsidR="00440815" w:rsidRPr="00615565" w:rsidRDefault="00440815" w:rsidP="00440815">
      <w:pPr>
        <w:spacing w:line="360" w:lineRule="auto"/>
        <w:jc w:val="both"/>
        <w:rPr>
          <w:lang w:val="en-GB"/>
        </w:rPr>
      </w:pPr>
      <w:r w:rsidRPr="00615565">
        <w:rPr>
          <w:lang w:val="en-GB"/>
        </w:rPr>
        <w:t xml:space="preserve">The knowledge management is about an organization’s managing their assets in creating the values and meeting the strategic and the tactical requirements. It is said to be a systematic collaboration of the people, technology, style, process and structure of the organization and adds value to the organization. In the report the researcher at the first section will be providing a brief outline of the company. The next section will be followed by underlining the theories of the knowledge management systems. After that the following section will be about knowledge management development practices. </w:t>
      </w:r>
      <w:r w:rsidR="00615565" w:rsidRPr="00615565">
        <w:rPr>
          <w:lang w:val="en-GB"/>
        </w:rPr>
        <w:t xml:space="preserve">The overall case study scenario over Amazon.com has been illustrated and analysed and specific academic theories relating to the knowledge management have been demonstrated in terms of making the knowledge assets and also furnished the effectiveness of the ‘customer relationship man agent’. In addition, potential management challenges of Amazon.com have been highlighted and the recommendations have </w:t>
      </w:r>
      <w:proofErr w:type="spellStart"/>
      <w:r w:rsidR="00615565" w:rsidRPr="00615565">
        <w:rPr>
          <w:lang w:val="en-GB"/>
        </w:rPr>
        <w:t>laos</w:t>
      </w:r>
      <w:proofErr w:type="spellEnd"/>
      <w:r w:rsidR="00615565" w:rsidRPr="00615565">
        <w:rPr>
          <w:lang w:val="en-GB"/>
        </w:rPr>
        <w:t xml:space="preserve"> been addressed for mitigating those from the knowledge perspectives of ‘acquisition-retention-transfer’. </w:t>
      </w:r>
    </w:p>
    <w:p w14:paraId="7552B2D4" w14:textId="77777777" w:rsidR="00440815" w:rsidRPr="00615565" w:rsidRDefault="00440815">
      <w:pPr>
        <w:spacing w:line="360" w:lineRule="auto"/>
        <w:jc w:val="center"/>
        <w:rPr>
          <w:b/>
          <w:sz w:val="32"/>
          <w:szCs w:val="32"/>
          <w:lang w:val="en-GB"/>
        </w:rPr>
      </w:pPr>
    </w:p>
    <w:p w14:paraId="557154AB" w14:textId="77CA12B6" w:rsidR="009318E6" w:rsidRPr="00615565" w:rsidRDefault="009318E6">
      <w:pPr>
        <w:rPr>
          <w:b/>
          <w:sz w:val="32"/>
          <w:szCs w:val="32"/>
          <w:lang w:val="en-GB"/>
        </w:rPr>
      </w:pPr>
      <w:r w:rsidRPr="00615565">
        <w:rPr>
          <w:b/>
          <w:sz w:val="32"/>
          <w:szCs w:val="32"/>
          <w:lang w:val="en-GB"/>
        </w:rPr>
        <w:br w:type="page"/>
      </w:r>
    </w:p>
    <w:p w14:paraId="1E3CD438" w14:textId="02325B68" w:rsidR="009318E6" w:rsidRPr="00615565" w:rsidRDefault="009318E6">
      <w:pPr>
        <w:spacing w:line="360" w:lineRule="auto"/>
        <w:jc w:val="center"/>
        <w:rPr>
          <w:b/>
          <w:sz w:val="32"/>
          <w:szCs w:val="32"/>
          <w:lang w:val="en-GB"/>
        </w:rPr>
      </w:pPr>
    </w:p>
    <w:p w14:paraId="4D8BC5F4" w14:textId="0635FA0F" w:rsidR="00AF4B22" w:rsidRPr="00615565" w:rsidRDefault="00AF4B22">
      <w:pPr>
        <w:rPr>
          <w:b/>
          <w:sz w:val="32"/>
          <w:szCs w:val="32"/>
          <w:lang w:val="en-GB"/>
        </w:rPr>
      </w:pPr>
      <w:r w:rsidRPr="00615565">
        <w:rPr>
          <w:b/>
          <w:sz w:val="32"/>
          <w:szCs w:val="32"/>
          <w:lang w:val="en-GB"/>
        </w:rPr>
        <w:br w:type="page"/>
      </w:r>
    </w:p>
    <w:sdt>
      <w:sdtPr>
        <w:rPr>
          <w:rFonts w:ascii="Arial" w:eastAsia="Arial" w:hAnsi="Arial" w:cs="Arial"/>
          <w:color w:val="auto"/>
          <w:sz w:val="22"/>
          <w:szCs w:val="22"/>
          <w:lang w:val="en-GB"/>
        </w:rPr>
        <w:id w:val="-659535069"/>
        <w:docPartObj>
          <w:docPartGallery w:val="Table of Contents"/>
          <w:docPartUnique/>
        </w:docPartObj>
      </w:sdtPr>
      <w:sdtEndPr>
        <w:rPr>
          <w:b/>
          <w:bCs/>
          <w:noProof/>
        </w:rPr>
      </w:sdtEndPr>
      <w:sdtContent>
        <w:p w14:paraId="7F71EF43" w14:textId="363FEE90" w:rsidR="00AF4B22" w:rsidRPr="00615565" w:rsidRDefault="00AF4B22" w:rsidP="00AF4B22">
          <w:pPr>
            <w:pStyle w:val="TOCHeading"/>
            <w:spacing w:line="360" w:lineRule="auto"/>
            <w:jc w:val="center"/>
            <w:rPr>
              <w:rFonts w:ascii="Arial" w:hAnsi="Arial" w:cs="Arial"/>
              <w:b/>
              <w:bCs/>
              <w:color w:val="000000" w:themeColor="text1"/>
              <w:sz w:val="28"/>
              <w:szCs w:val="28"/>
              <w:lang w:val="en-GB"/>
            </w:rPr>
          </w:pPr>
          <w:r w:rsidRPr="00615565">
            <w:rPr>
              <w:rFonts w:ascii="Arial" w:hAnsi="Arial" w:cs="Arial"/>
              <w:b/>
              <w:bCs/>
              <w:color w:val="000000" w:themeColor="text1"/>
              <w:sz w:val="28"/>
              <w:szCs w:val="28"/>
              <w:lang w:val="en-GB"/>
            </w:rPr>
            <w:t>Table of Contents</w:t>
          </w:r>
        </w:p>
        <w:p w14:paraId="1207D0FE" w14:textId="69ED4A03" w:rsidR="00AF4B22" w:rsidRPr="00615565" w:rsidRDefault="00AF4B22" w:rsidP="00AF4B22">
          <w:pPr>
            <w:pStyle w:val="TOC1"/>
            <w:tabs>
              <w:tab w:val="right" w:leader="dot" w:pos="9350"/>
            </w:tabs>
            <w:spacing w:line="360" w:lineRule="auto"/>
            <w:jc w:val="both"/>
            <w:rPr>
              <w:noProof/>
              <w:lang w:val="en-GB"/>
            </w:rPr>
          </w:pPr>
          <w:r w:rsidRPr="00615565">
            <w:rPr>
              <w:lang w:val="en-GB"/>
            </w:rPr>
            <w:fldChar w:fldCharType="begin"/>
          </w:r>
          <w:r w:rsidRPr="00615565">
            <w:rPr>
              <w:lang w:val="en-GB"/>
            </w:rPr>
            <w:instrText xml:space="preserve"> TOC \o "1-3" \h \z \u </w:instrText>
          </w:r>
          <w:r w:rsidRPr="00615565">
            <w:rPr>
              <w:lang w:val="en-GB"/>
            </w:rPr>
            <w:fldChar w:fldCharType="separate"/>
          </w:r>
          <w:hyperlink w:anchor="_Toc90134879" w:history="1">
            <w:r w:rsidRPr="00615565">
              <w:rPr>
                <w:rStyle w:val="Hyperlink"/>
                <w:noProof/>
                <w:lang w:val="en-GB"/>
              </w:rPr>
              <w:t>Task 1: Report</w:t>
            </w:r>
            <w:r w:rsidRPr="00615565">
              <w:rPr>
                <w:noProof/>
                <w:webHidden/>
                <w:lang w:val="en-GB"/>
              </w:rPr>
              <w:tab/>
            </w:r>
            <w:r w:rsidRPr="00615565">
              <w:rPr>
                <w:noProof/>
                <w:webHidden/>
                <w:lang w:val="en-GB"/>
              </w:rPr>
              <w:fldChar w:fldCharType="begin"/>
            </w:r>
            <w:r w:rsidRPr="00615565">
              <w:rPr>
                <w:noProof/>
                <w:webHidden/>
                <w:lang w:val="en-GB"/>
              </w:rPr>
              <w:instrText xml:space="preserve"> PAGEREF _Toc90134879 \h </w:instrText>
            </w:r>
            <w:r w:rsidRPr="00615565">
              <w:rPr>
                <w:noProof/>
                <w:webHidden/>
                <w:lang w:val="en-GB"/>
              </w:rPr>
            </w:r>
            <w:r w:rsidRPr="00615565">
              <w:rPr>
                <w:noProof/>
                <w:webHidden/>
                <w:lang w:val="en-GB"/>
              </w:rPr>
              <w:fldChar w:fldCharType="separate"/>
            </w:r>
            <w:r w:rsidRPr="00615565">
              <w:rPr>
                <w:noProof/>
                <w:webHidden/>
                <w:lang w:val="en-GB"/>
              </w:rPr>
              <w:t>1</w:t>
            </w:r>
            <w:r w:rsidRPr="00615565">
              <w:rPr>
                <w:noProof/>
                <w:webHidden/>
                <w:lang w:val="en-GB"/>
              </w:rPr>
              <w:fldChar w:fldCharType="end"/>
            </w:r>
          </w:hyperlink>
        </w:p>
        <w:p w14:paraId="50E96522" w14:textId="48594F10" w:rsidR="00AF4B22" w:rsidRPr="00615565" w:rsidRDefault="00BA7F38" w:rsidP="00AF4B22">
          <w:pPr>
            <w:pStyle w:val="TOC1"/>
            <w:tabs>
              <w:tab w:val="right" w:leader="dot" w:pos="9350"/>
            </w:tabs>
            <w:spacing w:line="360" w:lineRule="auto"/>
            <w:jc w:val="both"/>
            <w:rPr>
              <w:noProof/>
              <w:lang w:val="en-GB"/>
            </w:rPr>
          </w:pPr>
          <w:hyperlink w:anchor="_Toc90134880" w:history="1">
            <w:r w:rsidR="00AF4B22" w:rsidRPr="00615565">
              <w:rPr>
                <w:rStyle w:val="Hyperlink"/>
                <w:noProof/>
                <w:lang w:val="en-GB"/>
              </w:rPr>
              <w:t>Introduction</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_Toc90134880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24D9A06C" w14:textId="528BA980" w:rsidR="00AF4B22" w:rsidRPr="00615565" w:rsidRDefault="00BA7F38" w:rsidP="00AF4B22">
          <w:pPr>
            <w:pStyle w:val="TOC1"/>
            <w:tabs>
              <w:tab w:val="right" w:leader="dot" w:pos="9350"/>
            </w:tabs>
            <w:spacing w:line="360" w:lineRule="auto"/>
            <w:jc w:val="both"/>
            <w:rPr>
              <w:noProof/>
              <w:lang w:val="en-GB"/>
            </w:rPr>
          </w:pPr>
          <w:hyperlink w:anchor="_Toc90134881" w:history="1">
            <w:r w:rsidR="00AF4B22" w:rsidRPr="00615565">
              <w:rPr>
                <w:rStyle w:val="Hyperlink"/>
                <w:noProof/>
                <w:lang w:val="en-GB"/>
              </w:rPr>
              <w:t>1.Overview of the organization</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_Toc90134881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4BEC0542" w14:textId="29F7A043" w:rsidR="00AF4B22" w:rsidRPr="00615565" w:rsidRDefault="00BA7F38" w:rsidP="00AF4B22">
          <w:pPr>
            <w:pStyle w:val="TOC1"/>
            <w:tabs>
              <w:tab w:val="right" w:leader="dot" w:pos="9350"/>
            </w:tabs>
            <w:spacing w:line="360" w:lineRule="auto"/>
            <w:jc w:val="both"/>
            <w:rPr>
              <w:noProof/>
              <w:lang w:val="en-GB"/>
            </w:rPr>
          </w:pPr>
          <w:hyperlink w:anchor="_Toc90134882" w:history="1">
            <w:r w:rsidR="00AF4B22" w:rsidRPr="00615565">
              <w:rPr>
                <w:rStyle w:val="Hyperlink"/>
                <w:noProof/>
                <w:lang w:val="en-GB"/>
              </w:rPr>
              <w:t>2.Key knowledge management theory</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_Toc90134882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38928D65" w14:textId="2BAE771B" w:rsidR="00AF4B22" w:rsidRPr="00615565" w:rsidRDefault="00BA7F38" w:rsidP="00AF4B22">
          <w:pPr>
            <w:pStyle w:val="TOC1"/>
            <w:tabs>
              <w:tab w:val="right" w:leader="dot" w:pos="9350"/>
            </w:tabs>
            <w:spacing w:line="360" w:lineRule="auto"/>
            <w:jc w:val="both"/>
            <w:rPr>
              <w:noProof/>
              <w:lang w:val="en-GB"/>
            </w:rPr>
          </w:pPr>
          <w:hyperlink w:anchor="_Toc90134883" w:history="1">
            <w:r w:rsidR="00AF4B22" w:rsidRPr="00615565">
              <w:rPr>
                <w:rStyle w:val="Hyperlink"/>
                <w:noProof/>
                <w:lang w:val="en-GB"/>
              </w:rPr>
              <w:t>3.Knowledge management development practices</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_Toc90134883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69471C0D" w14:textId="5606FD4A" w:rsidR="00AF4B22" w:rsidRPr="00615565" w:rsidRDefault="00BA7F38" w:rsidP="00AF4B22">
          <w:pPr>
            <w:pStyle w:val="TOC1"/>
            <w:tabs>
              <w:tab w:val="right" w:leader="dot" w:pos="9350"/>
            </w:tabs>
            <w:spacing w:line="360" w:lineRule="auto"/>
            <w:jc w:val="both"/>
            <w:rPr>
              <w:noProof/>
              <w:lang w:val="en-GB"/>
            </w:rPr>
          </w:pPr>
          <w:hyperlink w:anchor="_Toc90134884" w:history="1">
            <w:r w:rsidR="00AF4B22" w:rsidRPr="00615565">
              <w:rPr>
                <w:rStyle w:val="Hyperlink"/>
                <w:noProof/>
                <w:lang w:val="en-GB"/>
              </w:rPr>
              <w:t>4. Evaluation of the identified scenario within the provided organisation</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_Toc90134884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680C200C" w14:textId="5FA68BBC" w:rsidR="00AF4B22" w:rsidRPr="00615565" w:rsidRDefault="00BA7F38" w:rsidP="00AF4B22">
          <w:pPr>
            <w:pStyle w:val="TOC2"/>
            <w:tabs>
              <w:tab w:val="right" w:leader="dot" w:pos="9350"/>
            </w:tabs>
            <w:spacing w:line="360" w:lineRule="auto"/>
            <w:jc w:val="both"/>
            <w:rPr>
              <w:noProof/>
              <w:lang w:val="en-GB"/>
            </w:rPr>
          </w:pPr>
          <w:hyperlink w:anchor="_Toc90134885" w:history="1">
            <w:r w:rsidR="00AF4B22" w:rsidRPr="00615565">
              <w:rPr>
                <w:rStyle w:val="Hyperlink"/>
                <w:noProof/>
                <w:lang w:val="en-GB"/>
              </w:rPr>
              <w:t>Usage of academic theories relating to knowledge and information management.'</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_Toc90134885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343659D5" w14:textId="7A93D833" w:rsidR="00AF4B22" w:rsidRPr="00615565" w:rsidRDefault="00BA7F38" w:rsidP="00AF4B22">
          <w:pPr>
            <w:pStyle w:val="TOC2"/>
            <w:tabs>
              <w:tab w:val="right" w:leader="dot" w:pos="9350"/>
            </w:tabs>
            <w:spacing w:line="360" w:lineRule="auto"/>
            <w:jc w:val="both"/>
            <w:rPr>
              <w:noProof/>
              <w:lang w:val="en-GB"/>
            </w:rPr>
          </w:pPr>
          <w:hyperlink w:anchor="_Toc90134886" w:history="1">
            <w:r w:rsidR="00AF4B22" w:rsidRPr="00615565">
              <w:rPr>
                <w:rStyle w:val="Hyperlink"/>
                <w:noProof/>
                <w:lang w:val="en-GB"/>
              </w:rPr>
              <w:t>Effectiveness of 'knowledge and information management theories' within the chosen organisation for creating assets of knowledge and maintaining 'customer relationship management.'</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_Toc90134886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24210251" w14:textId="1B0A2882" w:rsidR="00AF4B22" w:rsidRPr="00615565" w:rsidRDefault="00BA7F38" w:rsidP="00AF4B22">
          <w:pPr>
            <w:pStyle w:val="TOC1"/>
            <w:tabs>
              <w:tab w:val="right" w:leader="dot" w:pos="9350"/>
            </w:tabs>
            <w:spacing w:line="360" w:lineRule="auto"/>
            <w:jc w:val="both"/>
            <w:rPr>
              <w:noProof/>
              <w:lang w:val="en-GB"/>
            </w:rPr>
          </w:pPr>
          <w:hyperlink w:anchor="_Toc90134887" w:history="1">
            <w:r w:rsidR="00AF4B22" w:rsidRPr="00615565">
              <w:rPr>
                <w:rStyle w:val="Hyperlink"/>
                <w:noProof/>
                <w:lang w:val="en-GB"/>
              </w:rPr>
              <w:t>5. Potential knowledge management challenges of Amazon</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_Toc90134887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2162B146" w14:textId="5B78C789" w:rsidR="00AF4B22" w:rsidRPr="00615565" w:rsidRDefault="00BA7F38" w:rsidP="00AF4B22">
          <w:pPr>
            <w:pStyle w:val="TOC2"/>
            <w:tabs>
              <w:tab w:val="right" w:leader="dot" w:pos="9350"/>
            </w:tabs>
            <w:spacing w:line="360" w:lineRule="auto"/>
            <w:jc w:val="both"/>
            <w:rPr>
              <w:noProof/>
              <w:lang w:val="en-GB"/>
            </w:rPr>
          </w:pPr>
          <w:hyperlink w:anchor="_Toc90134888" w:history="1">
            <w:r w:rsidR="00AF4B22" w:rsidRPr="00615565">
              <w:rPr>
                <w:rStyle w:val="Hyperlink"/>
                <w:noProof/>
                <w:lang w:val="en-GB"/>
              </w:rPr>
              <w:t>Recommendations regarding strengthening 'knowledge management practices from the perspectives of 'knowledge acquisition-retention-transfer.'</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_Toc90134888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623787B8" w14:textId="2219962C" w:rsidR="00AF4B22" w:rsidRPr="00615565" w:rsidRDefault="00BA7F38" w:rsidP="00AF4B22">
          <w:pPr>
            <w:pStyle w:val="TOC1"/>
            <w:tabs>
              <w:tab w:val="right" w:leader="dot" w:pos="9350"/>
            </w:tabs>
            <w:spacing w:line="360" w:lineRule="auto"/>
            <w:jc w:val="both"/>
            <w:rPr>
              <w:noProof/>
              <w:lang w:val="en-GB"/>
            </w:rPr>
          </w:pPr>
          <w:hyperlink w:anchor="_Toc90134889" w:history="1">
            <w:r w:rsidR="00AF4B22" w:rsidRPr="00615565">
              <w:rPr>
                <w:rStyle w:val="Hyperlink"/>
                <w:noProof/>
                <w:lang w:val="en-GB"/>
              </w:rPr>
              <w:t>Conclusion</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_Toc90134889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075E8E04" w14:textId="5AF5C0A8" w:rsidR="00AF4B22" w:rsidRPr="00615565" w:rsidRDefault="00BA7F38" w:rsidP="00AF4B22">
          <w:pPr>
            <w:pStyle w:val="TOC1"/>
            <w:tabs>
              <w:tab w:val="right" w:leader="dot" w:pos="9350"/>
            </w:tabs>
            <w:spacing w:line="360" w:lineRule="auto"/>
            <w:jc w:val="both"/>
            <w:rPr>
              <w:noProof/>
              <w:lang w:val="en-GB"/>
            </w:rPr>
          </w:pPr>
          <w:hyperlink w:anchor="_Toc90134890" w:history="1">
            <w:r w:rsidR="00AF4B22" w:rsidRPr="00615565">
              <w:rPr>
                <w:rStyle w:val="Hyperlink"/>
                <w:noProof/>
                <w:lang w:val="en-GB"/>
              </w:rPr>
              <w:t>Reference list</w:t>
            </w:r>
            <w:r w:rsidR="00AF4B22" w:rsidRPr="00615565">
              <w:rPr>
                <w:noProof/>
                <w:webHidden/>
                <w:lang w:val="en-GB"/>
              </w:rPr>
              <w:tab/>
            </w:r>
            <w:r w:rsidR="00AF4B22" w:rsidRPr="00615565">
              <w:rPr>
                <w:noProof/>
                <w:webHidden/>
                <w:lang w:val="en-GB"/>
              </w:rPr>
              <w:fldChar w:fldCharType="begin"/>
            </w:r>
            <w:r w:rsidR="00AF4B22" w:rsidRPr="00615565">
              <w:rPr>
                <w:noProof/>
                <w:webHidden/>
                <w:lang w:val="en-GB"/>
              </w:rPr>
              <w:instrText xml:space="preserve"> PAGEREF _Toc90134890 \h </w:instrText>
            </w:r>
            <w:r w:rsidR="00AF4B22" w:rsidRPr="00615565">
              <w:rPr>
                <w:noProof/>
                <w:webHidden/>
                <w:lang w:val="en-GB"/>
              </w:rPr>
            </w:r>
            <w:r w:rsidR="00AF4B22" w:rsidRPr="00615565">
              <w:rPr>
                <w:noProof/>
                <w:webHidden/>
                <w:lang w:val="en-GB"/>
              </w:rPr>
              <w:fldChar w:fldCharType="separate"/>
            </w:r>
            <w:r w:rsidR="00AF4B22" w:rsidRPr="00615565">
              <w:rPr>
                <w:noProof/>
                <w:webHidden/>
                <w:lang w:val="en-GB"/>
              </w:rPr>
              <w:t>1</w:t>
            </w:r>
            <w:r w:rsidR="00AF4B22" w:rsidRPr="00615565">
              <w:rPr>
                <w:noProof/>
                <w:webHidden/>
                <w:lang w:val="en-GB"/>
              </w:rPr>
              <w:fldChar w:fldCharType="end"/>
            </w:r>
          </w:hyperlink>
        </w:p>
        <w:p w14:paraId="50F4CA96" w14:textId="20ECC4A0" w:rsidR="00AF4B22" w:rsidRPr="00615565" w:rsidRDefault="00AF4B22">
          <w:pPr>
            <w:rPr>
              <w:lang w:val="en-GB"/>
            </w:rPr>
          </w:pPr>
          <w:r w:rsidRPr="00615565">
            <w:rPr>
              <w:b/>
              <w:bCs/>
              <w:noProof/>
              <w:lang w:val="en-GB"/>
            </w:rPr>
            <w:fldChar w:fldCharType="end"/>
          </w:r>
        </w:p>
      </w:sdtContent>
    </w:sdt>
    <w:p w14:paraId="5FC6D1D0" w14:textId="77777777" w:rsidR="00AF4B22" w:rsidRPr="00615565" w:rsidRDefault="00AF4B22">
      <w:pPr>
        <w:spacing w:line="360" w:lineRule="auto"/>
        <w:jc w:val="center"/>
        <w:rPr>
          <w:b/>
          <w:sz w:val="32"/>
          <w:szCs w:val="32"/>
          <w:lang w:val="en-GB"/>
        </w:rPr>
      </w:pPr>
    </w:p>
    <w:p w14:paraId="54346D6E" w14:textId="77777777" w:rsidR="008C72FE" w:rsidRPr="00615565" w:rsidRDefault="00A7126E">
      <w:pPr>
        <w:spacing w:line="360" w:lineRule="auto"/>
        <w:jc w:val="center"/>
        <w:rPr>
          <w:b/>
          <w:sz w:val="32"/>
          <w:szCs w:val="32"/>
          <w:lang w:val="en-GB"/>
        </w:rPr>
      </w:pPr>
      <w:r w:rsidRPr="00615565">
        <w:rPr>
          <w:lang w:val="en-GB"/>
        </w:rPr>
        <w:br w:type="page"/>
      </w:r>
    </w:p>
    <w:p w14:paraId="7A56EB80" w14:textId="3767D8F8" w:rsidR="008C72FE" w:rsidRPr="00615565" w:rsidRDefault="001B5E5E" w:rsidP="001B5E5E">
      <w:pPr>
        <w:pStyle w:val="Heading1"/>
        <w:rPr>
          <w:lang w:val="en-GB"/>
        </w:rPr>
      </w:pPr>
      <w:bookmarkStart w:id="0" w:name="_Toc90134879"/>
      <w:r w:rsidRPr="00615565">
        <w:rPr>
          <w:lang w:val="en-GB"/>
        </w:rPr>
        <w:lastRenderedPageBreak/>
        <w:t xml:space="preserve">Task 1: </w:t>
      </w:r>
      <w:r w:rsidR="00A7126E" w:rsidRPr="00615565">
        <w:rPr>
          <w:lang w:val="en-GB"/>
        </w:rPr>
        <w:t>Report</w:t>
      </w:r>
      <w:bookmarkEnd w:id="0"/>
      <w:r w:rsidR="00A7126E" w:rsidRPr="00615565">
        <w:rPr>
          <w:lang w:val="en-GB"/>
        </w:rPr>
        <w:t xml:space="preserve"> </w:t>
      </w:r>
    </w:p>
    <w:p w14:paraId="3D01E3A9" w14:textId="33C9B676" w:rsidR="001B5E5E" w:rsidRPr="00615565" w:rsidRDefault="001B5E5E" w:rsidP="001B5E5E">
      <w:pPr>
        <w:pStyle w:val="Heading1"/>
        <w:rPr>
          <w:lang w:val="en-GB"/>
        </w:rPr>
      </w:pPr>
      <w:bookmarkStart w:id="1" w:name="_Toc90134880"/>
      <w:r w:rsidRPr="00615565">
        <w:rPr>
          <w:lang w:val="en-GB"/>
        </w:rPr>
        <w:t>Introduction</w:t>
      </w:r>
      <w:bookmarkEnd w:id="1"/>
    </w:p>
    <w:p w14:paraId="0C8790D5" w14:textId="77777777" w:rsidR="001B5E5E" w:rsidRPr="00615565" w:rsidRDefault="001B5E5E" w:rsidP="001B5E5E">
      <w:pPr>
        <w:spacing w:line="360" w:lineRule="auto"/>
        <w:jc w:val="both"/>
        <w:rPr>
          <w:lang w:val="en-GB"/>
        </w:rPr>
      </w:pPr>
      <w:r w:rsidRPr="00615565">
        <w:rPr>
          <w:lang w:val="en-GB"/>
        </w:rPr>
        <w:t xml:space="preserve">The report will be focusing on the given case study of Amazon. The researcher will be applying the various knowledge management model and theories in order to examine the process of the knowledge management process of Amazon. The theories that the researcher had selected in order to do this report are the organizational knowledge management theory and the ecological knowledge management theory. The first section will provide a brief overview of the company followed by the section introducing the key knowledge management theories. The next section will be about necessary things that are important for a good knowledge management development practice. The next section will be about identifying relevant alternative academic theories. This section will also be about evaluating the effectiveness of the knowledge management and the information management culture in Amazon. The next section will be about underlining the potential knowledge management challenges of Amazon. Furthermore, the recommendations in order to strengthen the knowledge management practices of the organization will also be discussed in the last section of the report.  </w:t>
      </w:r>
    </w:p>
    <w:p w14:paraId="47CBE4F7" w14:textId="5BB77BBB" w:rsidR="001B5E5E" w:rsidRPr="00615565" w:rsidRDefault="001B5E5E" w:rsidP="001B5E5E">
      <w:pPr>
        <w:pStyle w:val="Heading1"/>
        <w:rPr>
          <w:lang w:val="en-GB"/>
        </w:rPr>
      </w:pPr>
      <w:bookmarkStart w:id="2" w:name="_Toc90134881"/>
      <w:r w:rsidRPr="00615565">
        <w:rPr>
          <w:lang w:val="en-GB"/>
        </w:rPr>
        <w:t>1.Overview of the organization</w:t>
      </w:r>
      <w:bookmarkEnd w:id="2"/>
    </w:p>
    <w:p w14:paraId="741BAA4C" w14:textId="77777777" w:rsidR="001B5E5E" w:rsidRPr="00615565" w:rsidRDefault="001B5E5E" w:rsidP="001B5E5E">
      <w:pPr>
        <w:spacing w:line="360" w:lineRule="auto"/>
        <w:jc w:val="both"/>
        <w:rPr>
          <w:lang w:val="en-GB"/>
        </w:rPr>
      </w:pPr>
      <w:r w:rsidRPr="00615565">
        <w:rPr>
          <w:lang w:val="en-GB"/>
        </w:rPr>
        <w:t>Amazon.com, a company that is simply referred to as the Amazon is an American Multinational company. The company deals in the e-commerce and the cloud computing sector having their headquarters in Seattle, Washington. The company was founded in the year 1994 by Jeff Bezos. The company, Amazon is considered to be the largest retailer that is internet-based in the world on account of the market capitalization as well as the total sales. Furthermore, the company is having a separate group of retail websites for the countries such as the United States of America, Ireland, Canada, Italy, Netherlands, Brazil, China, Mexico, United Kingdom, France, Germany, Spain, Australia, Japan and India (</w:t>
      </w:r>
      <w:r w:rsidRPr="00615565">
        <w:rPr>
          <w:rStyle w:val="selectable"/>
          <w:color w:val="000000"/>
          <w:lang w:val="en-GB"/>
        </w:rPr>
        <w:t>Amazon.com, 2021</w:t>
      </w:r>
      <w:r w:rsidRPr="00615565">
        <w:rPr>
          <w:lang w:val="en-GB"/>
        </w:rPr>
        <w:t xml:space="preserve">). The company on the other hand also does international shipping for some of their selected products to other countries. </w:t>
      </w:r>
    </w:p>
    <w:p w14:paraId="64612C41" w14:textId="48E20941" w:rsidR="001B5E5E" w:rsidRPr="00615565" w:rsidRDefault="001B5E5E" w:rsidP="001B5E5E">
      <w:pPr>
        <w:pStyle w:val="Heading1"/>
        <w:rPr>
          <w:lang w:val="en-GB"/>
        </w:rPr>
      </w:pPr>
      <w:bookmarkStart w:id="3" w:name="_Toc90134882"/>
      <w:r w:rsidRPr="00615565">
        <w:rPr>
          <w:lang w:val="en-GB"/>
        </w:rPr>
        <w:t>2.Key knowledge management theory</w:t>
      </w:r>
      <w:bookmarkEnd w:id="3"/>
      <w:r w:rsidRPr="00615565">
        <w:rPr>
          <w:lang w:val="en-GB"/>
        </w:rPr>
        <w:t xml:space="preserve"> </w:t>
      </w:r>
    </w:p>
    <w:p w14:paraId="7EEBA32F" w14:textId="77777777" w:rsidR="001B5E5E" w:rsidRPr="00615565" w:rsidRDefault="001B5E5E" w:rsidP="001B5E5E">
      <w:pPr>
        <w:spacing w:line="360" w:lineRule="auto"/>
        <w:jc w:val="both"/>
        <w:rPr>
          <w:lang w:val="en-GB"/>
        </w:rPr>
      </w:pPr>
      <w:r w:rsidRPr="00615565">
        <w:rPr>
          <w:lang w:val="en-GB"/>
        </w:rPr>
        <w:t xml:space="preserve">Knowledge Management is said to a series of steps which includes the collection, identification, storing and sharing of the explicit information to the individuals throughout the organization. The central knowledge management theories are said to be divided into three verticals. Organizational </w:t>
      </w:r>
      <w:r w:rsidRPr="00615565">
        <w:rPr>
          <w:lang w:val="en-GB"/>
        </w:rPr>
        <w:lastRenderedPageBreak/>
        <w:t xml:space="preserve">Knowledge Management theory, Ecological Knowledge Management theory and Techno-centric Knowledge Management theory. </w:t>
      </w:r>
    </w:p>
    <w:p w14:paraId="30E03FA8" w14:textId="77777777" w:rsidR="001B5E5E" w:rsidRPr="00615565" w:rsidRDefault="001B5E5E" w:rsidP="001B5E5E">
      <w:pPr>
        <w:spacing w:line="360" w:lineRule="auto"/>
        <w:jc w:val="both"/>
        <w:rPr>
          <w:lang w:val="en-GB"/>
        </w:rPr>
      </w:pPr>
      <w:r w:rsidRPr="00615565">
        <w:rPr>
          <w:lang w:val="en-GB"/>
        </w:rPr>
        <w:t>The organizational knowledge management theory mainly deals with the structure of the organization. It also focuses on the designs of the organization as in how the organization is designed hierarchically and culturally in order to manage the knowledge process. The Ecological Knowledge Management theory on the other hand focuses mainly on the people, learning communities and the relationships. It also includes various interactions among the organizations and the individuals and the external and the internal factors bringing people together in order to share the knowledge (</w:t>
      </w:r>
      <w:proofErr w:type="spellStart"/>
      <w:r w:rsidRPr="00615565">
        <w:rPr>
          <w:rFonts w:eastAsia="Times New Roman"/>
          <w:lang w:val="en-GB" w:eastAsia="en-GB"/>
        </w:rPr>
        <w:t>Bootz</w:t>
      </w:r>
      <w:proofErr w:type="spellEnd"/>
      <w:r w:rsidRPr="00615565">
        <w:rPr>
          <w:rFonts w:eastAsia="Times New Roman"/>
          <w:lang w:val="en-GB" w:eastAsia="en-GB"/>
        </w:rPr>
        <w:t>, Durance &amp; Monti, 2019</w:t>
      </w:r>
      <w:r w:rsidRPr="00615565">
        <w:rPr>
          <w:lang w:val="en-GB"/>
        </w:rPr>
        <w:t xml:space="preserve">). Lastly, the techno-centric theory mainly focuses on the process of designing the technology enablers and also on the technology itself. It furthermore, helps in facilitating the storage of the information as well as the flow of the knowledge. Regardless of the different theories, the main aim of the knowledge management theory is to include the impact of the process, people and technology on the knowledge management theories. </w:t>
      </w:r>
    </w:p>
    <w:p w14:paraId="25F6D3FE" w14:textId="77777777" w:rsidR="001B5E5E" w:rsidRPr="00615565" w:rsidRDefault="001B5E5E" w:rsidP="001B5E5E">
      <w:pPr>
        <w:spacing w:line="360" w:lineRule="auto"/>
        <w:jc w:val="both"/>
        <w:rPr>
          <w:lang w:val="en-GB"/>
        </w:rPr>
      </w:pPr>
      <w:r w:rsidRPr="00615565">
        <w:rPr>
          <w:lang w:val="en-GB"/>
        </w:rPr>
        <w:t>Enhancing the various knowledge management theories, the company focuses on the relationship between the customers and the information. Amazon is one of the most successful e-commerce companies in the world. From the very start, the company determined that the key to success for the company will be about learning what the customer’s needs from them. But it is not enough the company also need to add more value to the customer’s experience. That is where the role of the knowledge management theories comes into the place (</w:t>
      </w:r>
      <w:proofErr w:type="spellStart"/>
      <w:r w:rsidRPr="00615565">
        <w:rPr>
          <w:rFonts w:eastAsia="Times New Roman"/>
          <w:lang w:val="en-GB" w:eastAsia="en-GB"/>
        </w:rPr>
        <w:t>Nurdin</w:t>
      </w:r>
      <w:proofErr w:type="spellEnd"/>
      <w:r w:rsidRPr="00615565">
        <w:rPr>
          <w:rFonts w:eastAsia="Times New Roman"/>
          <w:lang w:val="en-GB" w:eastAsia="en-GB"/>
        </w:rPr>
        <w:t xml:space="preserve"> &amp; Yusuf, 2020</w:t>
      </w:r>
      <w:r w:rsidRPr="00615565">
        <w:rPr>
          <w:lang w:val="en-GB"/>
        </w:rPr>
        <w:t>). The company uses the advanced knowledge management theories in order to add significant value to their customers and those are as follows:</w:t>
      </w:r>
    </w:p>
    <w:p w14:paraId="092F8773"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The company believes in one portal and one interface. Each and everything people used to buy from the website of Amazon are all from a single portal. From the food to the electronics to the books and clothing all products comes under the same roof. The company believes in one-stop shopping. Amazon does not do changes in the portal as it breeds familiarity to the users and they do not have to search for new areas. Thus, the single portal of the company is said to be an easy-to-use gateway to the workplace knowledge (</w:t>
      </w:r>
      <w:proofErr w:type="spellStart"/>
      <w:r w:rsidRPr="00615565">
        <w:rPr>
          <w:rFonts w:ascii="Arial" w:eastAsia="Times New Roman" w:hAnsi="Arial" w:cs="Arial"/>
          <w:lang w:eastAsia="en-GB"/>
        </w:rPr>
        <w:t>Pawlowsky</w:t>
      </w:r>
      <w:proofErr w:type="spellEnd"/>
      <w:r w:rsidRPr="00615565">
        <w:rPr>
          <w:rFonts w:ascii="Arial" w:eastAsia="Times New Roman" w:hAnsi="Arial" w:cs="Arial"/>
          <w:lang w:eastAsia="en-GB"/>
        </w:rPr>
        <w:t xml:space="preserve">, </w:t>
      </w:r>
      <w:proofErr w:type="spellStart"/>
      <w:r w:rsidRPr="00615565">
        <w:rPr>
          <w:rFonts w:ascii="Arial" w:eastAsia="Times New Roman" w:hAnsi="Arial" w:cs="Arial"/>
          <w:lang w:eastAsia="en-GB"/>
        </w:rPr>
        <w:t>Pflugfelder</w:t>
      </w:r>
      <w:proofErr w:type="spellEnd"/>
      <w:r w:rsidRPr="00615565">
        <w:rPr>
          <w:rFonts w:ascii="Arial" w:eastAsia="Times New Roman" w:hAnsi="Arial" w:cs="Arial"/>
          <w:lang w:eastAsia="en-GB"/>
        </w:rPr>
        <w:t xml:space="preserve"> &amp; Wagner, 2021</w:t>
      </w:r>
      <w:r w:rsidRPr="00615565">
        <w:rPr>
          <w:rFonts w:ascii="Arial" w:hAnsi="Arial" w:cs="Arial"/>
        </w:rPr>
        <w:t xml:space="preserve">). </w:t>
      </w:r>
    </w:p>
    <w:p w14:paraId="7F6C07E3"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 xml:space="preserve">Due to the excellent content management of the company the displayed information about the products in the portal of the company are in same way and are also in same order. With the content management the company prepares their products and then disseminate it to their customers in a consistent manner. Thus, the added benefit is to track down each and every product. </w:t>
      </w:r>
    </w:p>
    <w:p w14:paraId="6E7789BF"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lastRenderedPageBreak/>
        <w:t>The content that the company uses in their portal are modular and are easy to read which enables the customer to go through the content quickly by not wasting time. The company always believes that it is not about searching the thing, rather it is more about finding the thing (</w:t>
      </w:r>
      <w:proofErr w:type="spellStart"/>
      <w:r w:rsidRPr="00615565">
        <w:rPr>
          <w:rFonts w:ascii="Arial" w:eastAsia="Times New Roman" w:hAnsi="Arial" w:cs="Arial"/>
          <w:lang w:eastAsia="en-GB"/>
        </w:rPr>
        <w:t>Shujahat</w:t>
      </w:r>
      <w:proofErr w:type="spellEnd"/>
      <w:r w:rsidRPr="00615565">
        <w:rPr>
          <w:rFonts w:ascii="Arial" w:eastAsia="Times New Roman" w:hAnsi="Arial" w:cs="Arial"/>
          <w:lang w:eastAsia="en-GB"/>
        </w:rPr>
        <w:t xml:space="preserve"> et al., 2019</w:t>
      </w:r>
      <w:r w:rsidRPr="00615565">
        <w:rPr>
          <w:rFonts w:ascii="Arial" w:hAnsi="Arial" w:cs="Arial"/>
        </w:rPr>
        <w:t xml:space="preserve">). </w:t>
      </w:r>
    </w:p>
    <w:p w14:paraId="7AEC4F02"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 xml:space="preserve">The company also believes in the distributed </w:t>
      </w:r>
      <w:proofErr w:type="spellStart"/>
      <w:r w:rsidRPr="00615565">
        <w:rPr>
          <w:rFonts w:ascii="Arial" w:hAnsi="Arial" w:cs="Arial"/>
        </w:rPr>
        <w:t>upstreaming</w:t>
      </w:r>
      <w:proofErr w:type="spellEnd"/>
      <w:r w:rsidRPr="00615565">
        <w:rPr>
          <w:rFonts w:ascii="Arial" w:hAnsi="Arial" w:cs="Arial"/>
        </w:rPr>
        <w:t xml:space="preserve"> of the content creation. The company controls each and every thing that are being displayed on their portal. Adhering to the writing styles, practices and policies and the designing standard all contents looks like they came from the same place making it more useable. </w:t>
      </w:r>
    </w:p>
    <w:p w14:paraId="569FEBD9"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The magical presentation of the company is what strikes the customers of the Amazon the most. The more a customer will be using the portal of the company the better the company will be knowing about that people. The portal will then remind them of the history and the other recommended products or even the product that the customer is looking for (</w:t>
      </w:r>
      <w:r w:rsidRPr="00615565">
        <w:rPr>
          <w:rFonts w:ascii="Arial" w:eastAsia="Times New Roman" w:hAnsi="Arial" w:cs="Arial"/>
          <w:lang w:eastAsia="en-GB"/>
        </w:rPr>
        <w:t xml:space="preserve">Popov &amp; </w:t>
      </w:r>
      <w:proofErr w:type="spellStart"/>
      <w:r w:rsidRPr="00615565">
        <w:rPr>
          <w:rFonts w:ascii="Arial" w:eastAsia="Times New Roman" w:hAnsi="Arial" w:cs="Arial"/>
          <w:lang w:eastAsia="en-GB"/>
        </w:rPr>
        <w:t>Aksenova</w:t>
      </w:r>
      <w:proofErr w:type="spellEnd"/>
      <w:r w:rsidRPr="00615565">
        <w:rPr>
          <w:rFonts w:ascii="Arial" w:eastAsia="Times New Roman" w:hAnsi="Arial" w:cs="Arial"/>
          <w:lang w:eastAsia="en-GB"/>
        </w:rPr>
        <w:t>, 2019</w:t>
      </w:r>
      <w:r w:rsidRPr="00615565">
        <w:rPr>
          <w:rFonts w:ascii="Arial" w:hAnsi="Arial" w:cs="Arial"/>
        </w:rPr>
        <w:t xml:space="preserve">). Therefore, for this matter the customers willingly are registering themselves over the portal of the company because they recognized the value of the service of the company. The efficiency and the productivity of the company gets enhanced when a company knows what their customers wants. </w:t>
      </w:r>
    </w:p>
    <w:p w14:paraId="5027C1DE"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The company also believes in the crowdsourcing as they implement the features like reviews, customer providing the ratings and the images of the products (</w:t>
      </w:r>
      <w:proofErr w:type="spellStart"/>
      <w:r w:rsidRPr="00615565">
        <w:rPr>
          <w:rFonts w:ascii="Arial" w:eastAsia="Times New Roman" w:hAnsi="Arial" w:cs="Arial"/>
          <w:lang w:eastAsia="en-GB"/>
        </w:rPr>
        <w:t>Audretsch</w:t>
      </w:r>
      <w:proofErr w:type="spellEnd"/>
      <w:r w:rsidRPr="00615565">
        <w:rPr>
          <w:rFonts w:ascii="Arial" w:eastAsia="Times New Roman" w:hAnsi="Arial" w:cs="Arial"/>
          <w:lang w:eastAsia="en-GB"/>
        </w:rPr>
        <w:t xml:space="preserve"> et al., 2020</w:t>
      </w:r>
      <w:r w:rsidRPr="00615565">
        <w:rPr>
          <w:rFonts w:ascii="Arial" w:hAnsi="Arial" w:cs="Arial"/>
        </w:rPr>
        <w:t xml:space="preserve">). Furthermore, the company also believes in building the awareness and the knowledge in the users. </w:t>
      </w:r>
    </w:p>
    <w:p w14:paraId="204539EB"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The company believes in easy and the consistent transactions and there are no curveballs on that. Combined with the personalization the knowledge system of the company improves the awareness and the productivity of the new information with the exhausting and the repetitive searches. Thus, the productivity of the company also gets improved (</w:t>
      </w:r>
      <w:r w:rsidRPr="00615565">
        <w:rPr>
          <w:rFonts w:ascii="Arial" w:eastAsia="Times New Roman" w:hAnsi="Arial" w:cs="Arial"/>
          <w:lang w:eastAsia="en-GB"/>
        </w:rPr>
        <w:t>Hosseini et al., 2019</w:t>
      </w:r>
      <w:r w:rsidRPr="00615565">
        <w:rPr>
          <w:rFonts w:ascii="Arial" w:hAnsi="Arial" w:cs="Arial"/>
        </w:rPr>
        <w:t xml:space="preserve">). </w:t>
      </w:r>
    </w:p>
    <w:p w14:paraId="1ACB9ECD"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 xml:space="preserve">In order to gauge the effectiveness of the Knowledge Management the company asks their viewers in order to provide them with their valuable feedback about the product they had purchased. It is said to be more impactful to the users in order to quickly understand the specifications of the product. </w:t>
      </w:r>
    </w:p>
    <w:p w14:paraId="1097DB51" w14:textId="77777777" w:rsidR="001B5E5E" w:rsidRPr="00615565" w:rsidRDefault="001B5E5E" w:rsidP="001B5E5E">
      <w:pPr>
        <w:pStyle w:val="ListParagraph"/>
        <w:numPr>
          <w:ilvl w:val="0"/>
          <w:numId w:val="1"/>
        </w:numPr>
        <w:spacing w:line="360" w:lineRule="auto"/>
        <w:jc w:val="both"/>
        <w:rPr>
          <w:rFonts w:ascii="Arial" w:hAnsi="Arial" w:cs="Arial"/>
        </w:rPr>
      </w:pPr>
      <w:r w:rsidRPr="00615565">
        <w:rPr>
          <w:rFonts w:ascii="Arial" w:hAnsi="Arial" w:cs="Arial"/>
        </w:rPr>
        <w:t xml:space="preserve">The company moved themselves from the topic </w:t>
      </w:r>
      <w:proofErr w:type="spellStart"/>
      <w:r w:rsidRPr="00615565">
        <w:rPr>
          <w:rFonts w:ascii="Arial" w:hAnsi="Arial" w:cs="Arial"/>
        </w:rPr>
        <w:t>centered</w:t>
      </w:r>
      <w:proofErr w:type="spellEnd"/>
      <w:r w:rsidRPr="00615565">
        <w:rPr>
          <w:rFonts w:ascii="Arial" w:hAnsi="Arial" w:cs="Arial"/>
        </w:rPr>
        <w:t xml:space="preserve"> approach to the performance-</w:t>
      </w:r>
      <w:proofErr w:type="spellStart"/>
      <w:r w:rsidRPr="00615565">
        <w:rPr>
          <w:rFonts w:ascii="Arial" w:hAnsi="Arial" w:cs="Arial"/>
        </w:rPr>
        <w:t>centered</w:t>
      </w:r>
      <w:proofErr w:type="spellEnd"/>
      <w:r w:rsidRPr="00615565">
        <w:rPr>
          <w:rFonts w:ascii="Arial" w:hAnsi="Arial" w:cs="Arial"/>
        </w:rPr>
        <w:t xml:space="preserve"> approach. This particular approach seems to be very much beneficial for the workers as it this approach forces them to perform their jobs in a more effective form (</w:t>
      </w:r>
      <w:r w:rsidRPr="00615565">
        <w:rPr>
          <w:rFonts w:ascii="Arial" w:eastAsia="Times New Roman" w:hAnsi="Arial" w:cs="Arial"/>
          <w:lang w:eastAsia="en-GB"/>
        </w:rPr>
        <w:t>Ying-Yen, 2019</w:t>
      </w:r>
      <w:r w:rsidRPr="00615565">
        <w:rPr>
          <w:rFonts w:ascii="Arial" w:hAnsi="Arial" w:cs="Arial"/>
        </w:rPr>
        <w:t xml:space="preserve">). Another Knowledge Management tool for the company is their help desk as </w:t>
      </w:r>
      <w:r w:rsidRPr="00615565">
        <w:rPr>
          <w:rFonts w:ascii="Arial" w:hAnsi="Arial" w:cs="Arial"/>
        </w:rPr>
        <w:lastRenderedPageBreak/>
        <w:t xml:space="preserve">anything that improves the help function is said to be beneficial for the productivity of the workers. </w:t>
      </w:r>
    </w:p>
    <w:p w14:paraId="2CC578C9" w14:textId="201FC5B1" w:rsidR="001B5E5E" w:rsidRPr="00615565" w:rsidRDefault="001B5E5E" w:rsidP="001B5E5E">
      <w:pPr>
        <w:pStyle w:val="Heading1"/>
        <w:rPr>
          <w:lang w:val="en-GB"/>
        </w:rPr>
      </w:pPr>
      <w:bookmarkStart w:id="4" w:name="_Toc90134883"/>
      <w:r w:rsidRPr="00615565">
        <w:rPr>
          <w:lang w:val="en-GB"/>
        </w:rPr>
        <w:t>3.Knowledge management development practices</w:t>
      </w:r>
      <w:bookmarkEnd w:id="4"/>
    </w:p>
    <w:p w14:paraId="2EB78000" w14:textId="77777777" w:rsidR="001B5E5E" w:rsidRPr="00615565" w:rsidRDefault="001B5E5E" w:rsidP="001B5E5E">
      <w:pPr>
        <w:spacing w:line="360" w:lineRule="auto"/>
        <w:jc w:val="both"/>
        <w:rPr>
          <w:lang w:val="en-GB"/>
        </w:rPr>
      </w:pPr>
      <w:r w:rsidRPr="00615565">
        <w:rPr>
          <w:lang w:val="en-GB"/>
        </w:rPr>
        <w:t>The knowledge management is said to be one of the important tools that every organization must be implementing in their management. The good knowledge management development practice helps in boosting the efficiency of the decision-making ability of the organization. It also helps in making sure that all the employees in the organization have an access to the expertise that are held within the organization (</w:t>
      </w:r>
      <w:r w:rsidRPr="00615565">
        <w:rPr>
          <w:rFonts w:eastAsia="Times New Roman"/>
          <w:lang w:val="en-GB" w:eastAsia="en-GB"/>
        </w:rPr>
        <w:t>del Rosario Pérez-Salazar et al., 2017</w:t>
      </w:r>
      <w:r w:rsidRPr="00615565">
        <w:rPr>
          <w:lang w:val="en-GB"/>
        </w:rPr>
        <w:t xml:space="preserve">). It helps in building a smarter workforce that benefits the company. </w:t>
      </w:r>
    </w:p>
    <w:p w14:paraId="50B656B1" w14:textId="77777777" w:rsidR="001B5E5E" w:rsidRPr="00615565" w:rsidRDefault="001B5E5E" w:rsidP="001B5E5E">
      <w:pPr>
        <w:spacing w:line="360" w:lineRule="auto"/>
        <w:jc w:val="both"/>
        <w:rPr>
          <w:lang w:val="en-GB"/>
        </w:rPr>
      </w:pPr>
      <w:r w:rsidRPr="00615565">
        <w:rPr>
          <w:lang w:val="en-GB"/>
        </w:rPr>
        <w:t>The effective creation is said to be one of the important factors for the good knowledge management development practice. It is very much important for the company as because its incudes continuous combination, transfers and the conversation of the different knowledge. The effective creation in the knowledge management tends to the continuous combination, conversion and the transfer of the different knowledge. The effective creation in the knowledge management is said to be the formation of new ideas that occurs through the interactions and includes explicit and tacit forms of knowledge. The storing of the knowledge management is also important for a good knowledge management development practice (</w:t>
      </w:r>
      <w:r w:rsidRPr="00615565">
        <w:rPr>
          <w:rFonts w:eastAsia="Times New Roman"/>
          <w:lang w:val="en-GB" w:eastAsia="en-GB"/>
        </w:rPr>
        <w:t>Lee &amp; Kim, 2017</w:t>
      </w:r>
      <w:r w:rsidRPr="00615565">
        <w:rPr>
          <w:lang w:val="en-GB"/>
        </w:rPr>
        <w:t xml:space="preserve">). Storing involves in both of the hard and the soft style recording and the retention of both of the organizational and the individual knowledge in such a way that it can be easily retrieved. It helps in saving the organizational resources and save a lot of time and improves the organizational performance. Storing information also enables in better project management and also empowers a quicker rate of innovation in the organization. </w:t>
      </w:r>
    </w:p>
    <w:p w14:paraId="25FB83F4" w14:textId="681D8514" w:rsidR="001B5E5E" w:rsidRPr="00615565" w:rsidRDefault="001B5E5E" w:rsidP="001B5E5E">
      <w:pPr>
        <w:spacing w:line="360" w:lineRule="auto"/>
        <w:jc w:val="both"/>
        <w:rPr>
          <w:lang w:val="en-GB"/>
        </w:rPr>
      </w:pPr>
      <w:r w:rsidRPr="00615565">
        <w:rPr>
          <w:lang w:val="en-GB"/>
        </w:rPr>
        <w:t>The sharing of the knowledge is also one of the important factors for a good knowledge management development practice. The sharing of the knowledge is all about process of transferring of documented and undocumented information from one to another. Sharing knowledge improves productivity and also empowers the employees in doing their jobs more efficiently and effectively. The importance of the application in the knowledge management is said to be having a strong search engine that can reach all the contents of the enterprise and retrieve the item an individual is looking for (</w:t>
      </w:r>
      <w:r w:rsidRPr="00615565">
        <w:rPr>
          <w:rFonts w:eastAsia="Times New Roman"/>
          <w:lang w:val="en-GB" w:eastAsia="en-GB"/>
        </w:rPr>
        <w:t xml:space="preserve">McIver &amp; </w:t>
      </w:r>
      <w:proofErr w:type="spellStart"/>
      <w:r w:rsidRPr="00615565">
        <w:rPr>
          <w:rFonts w:eastAsia="Times New Roman"/>
          <w:lang w:val="en-GB" w:eastAsia="en-GB"/>
        </w:rPr>
        <w:t>Lepisto</w:t>
      </w:r>
      <w:proofErr w:type="spellEnd"/>
      <w:r w:rsidRPr="00615565">
        <w:rPr>
          <w:rFonts w:eastAsia="Times New Roman"/>
          <w:lang w:val="en-GB" w:eastAsia="en-GB"/>
        </w:rPr>
        <w:t>, 2017</w:t>
      </w:r>
      <w:r w:rsidRPr="00615565">
        <w:rPr>
          <w:lang w:val="en-GB"/>
        </w:rPr>
        <w:t xml:space="preserve">). Lastly, the integration in the knowledge management tends to be good for the knowledge management development practice. The integration in the knowledge management helps in increasing the competitiveness and also enables the full and the flexible access to the information. </w:t>
      </w:r>
    </w:p>
    <w:p w14:paraId="739585D5" w14:textId="77777777" w:rsidR="008C72FE" w:rsidRPr="00615565" w:rsidRDefault="00A7126E" w:rsidP="001B5E5E">
      <w:pPr>
        <w:pStyle w:val="Heading1"/>
        <w:rPr>
          <w:lang w:val="en-GB"/>
        </w:rPr>
      </w:pPr>
      <w:bookmarkStart w:id="5" w:name="_Toc90134884"/>
      <w:r w:rsidRPr="00615565">
        <w:rPr>
          <w:lang w:val="en-GB"/>
        </w:rPr>
        <w:lastRenderedPageBreak/>
        <w:t>4. Evaluation of the identified scenario within the provided organisation</w:t>
      </w:r>
      <w:bookmarkEnd w:id="5"/>
      <w:r w:rsidRPr="00615565">
        <w:rPr>
          <w:lang w:val="en-GB"/>
        </w:rPr>
        <w:t xml:space="preserve"> </w:t>
      </w:r>
    </w:p>
    <w:p w14:paraId="4A3C31CB" w14:textId="77777777" w:rsidR="008C72FE" w:rsidRPr="00615565" w:rsidRDefault="00A7126E">
      <w:pPr>
        <w:spacing w:line="360" w:lineRule="auto"/>
        <w:jc w:val="both"/>
        <w:rPr>
          <w:lang w:val="en-GB"/>
        </w:rPr>
      </w:pPr>
      <w:r w:rsidRPr="00615565">
        <w:rPr>
          <w:lang w:val="en-GB"/>
        </w:rPr>
        <w:t xml:space="preserve">Despite the massive outbreak of the pandemic worldwide, Amazon is able to mark an exception in the global e-commerce market by taking orders or delivering products online. Amazon also has spent a huge amount of money during this pandemic for the safety of the workers and for testing internal initiatives. According to </w:t>
      </w:r>
      <w:proofErr w:type="spellStart"/>
      <w:r w:rsidRPr="00615565">
        <w:rPr>
          <w:highlight w:val="white"/>
          <w:lang w:val="en-GB"/>
        </w:rPr>
        <w:t>Castelli</w:t>
      </w:r>
      <w:proofErr w:type="spellEnd"/>
      <w:r w:rsidRPr="00615565">
        <w:rPr>
          <w:highlight w:val="white"/>
          <w:lang w:val="en-GB"/>
        </w:rPr>
        <w:t xml:space="preserve"> et al. (2017)</w:t>
      </w:r>
      <w:r w:rsidRPr="00615565">
        <w:rPr>
          <w:lang w:val="en-GB"/>
        </w:rPr>
        <w:t xml:space="preserve">, it also has hired lots of people for gaining profits by fulfilling the orders of the customers and reducing the chances of making more unemployment-related conditions. Besides, Amazon has positioned the topmost by providing conveniences and delivering goods to the customers at low prices during the outbreak. Hence, the rapid pandemic growth has not been able to slow down the growth of the American e-commerce organisation, Amazon; hence it was expected by Amazon itself that it would exceed approx. $100 billion thresholds alongside Exxon and Walmart, respectively. With the help of the 'advanced knowledge techniques', Amazon.com has connected with the 'zillions of people' where an effective e-learning field stated by Amazon has approached the meaningful relationship between acquired information and customers. On the other hand, as reflected by </w:t>
      </w:r>
      <w:r w:rsidRPr="00615565">
        <w:rPr>
          <w:highlight w:val="white"/>
          <w:lang w:val="en-GB"/>
        </w:rPr>
        <w:t>Mousavi et al. (2021</w:t>
      </w:r>
      <w:r w:rsidRPr="00615565">
        <w:rPr>
          <w:lang w:val="en-GB"/>
        </w:rPr>
        <w:t xml:space="preserve">), it could be helpful in enhancing the values by using KM (knowledge management) principles. Amazon has also effortlessly tried to show that Amazon is capable enough to highlight the user experience by determining the expectations and time of achieving the expectations in a quick and easy way, respectively. Hence, the utilisation of the knowledge management principles world will be beneficial enough for Amazon to use the principles and practices of KM for adding significant values for the customers in several ways. </w:t>
      </w:r>
    </w:p>
    <w:p w14:paraId="024F0481" w14:textId="77777777" w:rsidR="008C72FE" w:rsidRPr="00615565" w:rsidRDefault="00A7126E" w:rsidP="00A96777">
      <w:pPr>
        <w:pStyle w:val="Heading2"/>
      </w:pPr>
      <w:bookmarkStart w:id="6" w:name="_Toc90134885"/>
      <w:r w:rsidRPr="00615565">
        <w:t>Usage of academic theories relating to knowledge and information management.'</w:t>
      </w:r>
      <w:bookmarkEnd w:id="6"/>
      <w:r w:rsidRPr="00615565">
        <w:t xml:space="preserve"> </w:t>
      </w:r>
    </w:p>
    <w:p w14:paraId="2C6C6E7B" w14:textId="77777777" w:rsidR="008C72FE" w:rsidRPr="00615565" w:rsidRDefault="00A7126E">
      <w:pPr>
        <w:spacing w:line="360" w:lineRule="auto"/>
        <w:jc w:val="both"/>
        <w:rPr>
          <w:lang w:val="en-GB"/>
        </w:rPr>
      </w:pPr>
      <w:r w:rsidRPr="00615565">
        <w:rPr>
          <w:lang w:val="en-GB"/>
        </w:rPr>
        <w:t xml:space="preserve">As per the knowledge and information management theories, there are two relevant theories that can be demonstrated based on the attached case study perspective of Aamzon.com. The theories are ecological KM theory and organisational Km theory. </w:t>
      </w:r>
    </w:p>
    <w:p w14:paraId="56D71F34" w14:textId="77777777" w:rsidR="008C72FE" w:rsidRPr="00615565" w:rsidRDefault="00A7126E">
      <w:pPr>
        <w:spacing w:line="360" w:lineRule="auto"/>
        <w:jc w:val="both"/>
        <w:rPr>
          <w:lang w:val="en-GB"/>
        </w:rPr>
      </w:pPr>
      <w:r w:rsidRPr="00615565">
        <w:rPr>
          <w:b/>
          <w:i/>
          <w:lang w:val="en-GB"/>
        </w:rPr>
        <w:t xml:space="preserve">Ecological KM theory </w:t>
      </w:r>
      <w:r w:rsidRPr="00615565">
        <w:rPr>
          <w:lang w:val="en-GB"/>
        </w:rPr>
        <w:t xml:space="preserve">illustrates that it focuses on people, learning communities and relationships with the customers that are also associated with the interactions between the organisation and the individuals. As illustrated by </w:t>
      </w:r>
      <w:r w:rsidRPr="00615565">
        <w:rPr>
          <w:highlight w:val="white"/>
          <w:lang w:val="en-GB"/>
        </w:rPr>
        <w:t>Swan &amp; Brown (2017</w:t>
      </w:r>
      <w:r w:rsidRPr="00615565">
        <w:rPr>
          <w:lang w:val="en-GB"/>
        </w:rPr>
        <w:t xml:space="preserve">), the external and internal factors relating to the organisational people tend to share the knowledge and information among them so far. </w:t>
      </w:r>
    </w:p>
    <w:p w14:paraId="15D4F96A" w14:textId="77777777" w:rsidR="008C72FE" w:rsidRPr="00615565" w:rsidRDefault="00A7126E">
      <w:pPr>
        <w:spacing w:line="360" w:lineRule="auto"/>
        <w:jc w:val="both"/>
        <w:rPr>
          <w:lang w:val="en-GB"/>
        </w:rPr>
      </w:pPr>
      <w:r w:rsidRPr="00615565">
        <w:rPr>
          <w:b/>
          <w:i/>
          <w:lang w:val="en-GB"/>
        </w:rPr>
        <w:t xml:space="preserve">Organisational KM theory </w:t>
      </w:r>
      <w:r w:rsidRPr="00615565">
        <w:rPr>
          <w:lang w:val="en-GB"/>
        </w:rPr>
        <w:t xml:space="preserve">states that it focuses on the overall organisational structure initially and also addresses the ways of designing the organisation culturally and managing knowledge and the process of knowledge on a hierarchy basis. </w:t>
      </w:r>
    </w:p>
    <w:p w14:paraId="26712416" w14:textId="77777777" w:rsidR="008C72FE" w:rsidRPr="00615565" w:rsidRDefault="00A7126E" w:rsidP="00A96777">
      <w:pPr>
        <w:pStyle w:val="Heading2"/>
      </w:pPr>
      <w:bookmarkStart w:id="7" w:name="_Toc90134886"/>
      <w:r w:rsidRPr="00615565">
        <w:lastRenderedPageBreak/>
        <w:t>Effectiveness of 'knowledge and information management theories' within the chosen organisation for creating assets of knowledge and maintaining 'customer relationship management.'</w:t>
      </w:r>
      <w:bookmarkEnd w:id="7"/>
      <w:r w:rsidRPr="00615565">
        <w:t xml:space="preserve"> </w:t>
      </w:r>
    </w:p>
    <w:p w14:paraId="5D822BE5" w14:textId="112C2E64" w:rsidR="008C72FE" w:rsidRPr="00615565" w:rsidRDefault="00A7126E">
      <w:pPr>
        <w:spacing w:line="360" w:lineRule="auto"/>
        <w:jc w:val="both"/>
        <w:rPr>
          <w:lang w:val="en-GB"/>
        </w:rPr>
      </w:pPr>
      <w:r w:rsidRPr="00615565">
        <w:rPr>
          <w:b/>
          <w:i/>
          <w:lang w:val="en-GB"/>
        </w:rPr>
        <w:t xml:space="preserve">As per the organisational KM theory, </w:t>
      </w:r>
      <w:r w:rsidRPr="00615565">
        <w:rPr>
          <w:lang w:val="en-GB"/>
        </w:rPr>
        <w:t xml:space="preserve">Aamzon.com is being regarded as an e-commerce giant worldwide and has delivered goods at low prices to customers. </w:t>
      </w:r>
      <w:r w:rsidR="00B340A4" w:rsidRPr="00615565">
        <w:rPr>
          <w:lang w:val="en-GB"/>
        </w:rPr>
        <w:t>Thus,</w:t>
      </w:r>
      <w:r w:rsidRPr="00615565">
        <w:rPr>
          <w:lang w:val="en-GB"/>
        </w:rPr>
        <w:t xml:space="preserve"> it has become able to serve essential services during the height of the pandemic. On the contrary, as denoted by </w:t>
      </w:r>
      <w:proofErr w:type="spellStart"/>
      <w:r w:rsidRPr="00615565">
        <w:rPr>
          <w:highlight w:val="white"/>
          <w:lang w:val="en-GB"/>
        </w:rPr>
        <w:t>Frega</w:t>
      </w:r>
      <w:proofErr w:type="spellEnd"/>
      <w:r w:rsidRPr="00615565">
        <w:rPr>
          <w:highlight w:val="white"/>
          <w:lang w:val="en-GB"/>
        </w:rPr>
        <w:t xml:space="preserve"> et al. (2018</w:t>
      </w:r>
      <w:r w:rsidRPr="00615565">
        <w:rPr>
          <w:lang w:val="en-GB"/>
        </w:rPr>
        <w:t xml:space="preserve">), the organisational structure has acquired and mentioned the safety gear for the customers and also has implemented an employment platform for preventing the widespread economic turmoil and unemployment as Amazon.com kept on hiring new employees for delivering the proposed orders of the customers, henceforth the organisational culture and managing the knowledge process for making the selected organisational structure effective. As demonstrated by </w:t>
      </w:r>
      <w:proofErr w:type="spellStart"/>
      <w:r w:rsidRPr="00615565">
        <w:rPr>
          <w:highlight w:val="white"/>
          <w:lang w:val="en-GB"/>
        </w:rPr>
        <w:t>Sadq</w:t>
      </w:r>
      <w:proofErr w:type="spellEnd"/>
      <w:r w:rsidRPr="00615565">
        <w:rPr>
          <w:highlight w:val="white"/>
          <w:lang w:val="en-GB"/>
        </w:rPr>
        <w:t>, Sabir &amp; Saeed (2018)</w:t>
      </w:r>
      <w:r w:rsidRPr="00615565">
        <w:rPr>
          <w:lang w:val="en-GB"/>
        </w:rPr>
        <w:t xml:space="preserve">, as the ``pandemic-fuelled growth Amazon.com is not able to slow down the growth of it. </w:t>
      </w:r>
      <w:r w:rsidR="00B340A4" w:rsidRPr="00615565">
        <w:rPr>
          <w:lang w:val="en-GB"/>
        </w:rPr>
        <w:t>Thus,</w:t>
      </w:r>
      <w:r w:rsidRPr="00615565">
        <w:rPr>
          <w:lang w:val="en-GB"/>
        </w:rPr>
        <w:t xml:space="preserve"> it has prepared the entire 'back-to-back' shopping of the prime day and holidays afterwards. Hence, the knowledge acquired by Amazon.com has been processed effectively hierarchically, which can be helpful in assessing quarter revenues and proving Amazon as the best positioned-oriented retail organisation by helping it to cross the threshold determined by </w:t>
      </w:r>
      <w:proofErr w:type="spellStart"/>
      <w:r w:rsidRPr="00615565">
        <w:rPr>
          <w:lang w:val="en-GB"/>
        </w:rPr>
        <w:t>FactSet</w:t>
      </w:r>
      <w:proofErr w:type="spellEnd"/>
      <w:r w:rsidRPr="00615565">
        <w:rPr>
          <w:lang w:val="en-GB"/>
        </w:rPr>
        <w:t xml:space="preserve"> (Palmer, 2020). </w:t>
      </w:r>
    </w:p>
    <w:p w14:paraId="65DACA1A" w14:textId="32C4B402" w:rsidR="008C72FE" w:rsidRPr="00615565" w:rsidRDefault="00A7126E">
      <w:pPr>
        <w:spacing w:line="360" w:lineRule="auto"/>
        <w:jc w:val="both"/>
        <w:rPr>
          <w:lang w:val="en-GB"/>
        </w:rPr>
      </w:pPr>
      <w:r w:rsidRPr="00615565">
        <w:rPr>
          <w:b/>
          <w:i/>
          <w:lang w:val="en-GB"/>
        </w:rPr>
        <w:t xml:space="preserve">As per the ecological KM theory, </w:t>
      </w:r>
      <w:r w:rsidRPr="00615565">
        <w:rPr>
          <w:lang w:val="en-GB"/>
        </w:rPr>
        <w:t>Amazon.com has connected with numerous people worldwide by delivering goods at a convenient and affordable cost. Amazon.com has created an effective relationship with the customers for gaining and increasing value-related information for demonstrating the customer experiences regarding b</w:t>
      </w:r>
      <w:r w:rsidR="00A96777" w:rsidRPr="00615565">
        <w:rPr>
          <w:lang w:val="en-GB"/>
        </w:rPr>
        <w:t>ringing</w:t>
      </w:r>
      <w:r w:rsidRPr="00615565">
        <w:rPr>
          <w:lang w:val="en-GB"/>
        </w:rPr>
        <w:t xml:space="preserve"> and using the purchasable products. Contrarily, as stated by </w:t>
      </w:r>
      <w:r w:rsidRPr="00615565">
        <w:rPr>
          <w:highlight w:val="white"/>
          <w:lang w:val="en-GB"/>
        </w:rPr>
        <w:t>Hwang, Lin &amp; Shin (2018</w:t>
      </w:r>
      <w:r w:rsidRPr="00615565">
        <w:rPr>
          <w:lang w:val="en-GB"/>
        </w:rPr>
        <w:t xml:space="preserve">), it also has found the abilities to the customers by stating the expectations and setting the exact time of demanding expectations and through that, the ultimate demands actually. Likewise, as the entire system has become helpful enough for the customers, thus Amazon.com has the capability of accomplishing the goals in a personalised and intuitive way. As noted by </w:t>
      </w:r>
      <w:r w:rsidRPr="00615565">
        <w:rPr>
          <w:highlight w:val="white"/>
          <w:lang w:val="en-GB"/>
        </w:rPr>
        <w:t xml:space="preserve">Lindgren &amp; </w:t>
      </w:r>
      <w:proofErr w:type="spellStart"/>
      <w:r w:rsidRPr="00615565">
        <w:rPr>
          <w:highlight w:val="white"/>
          <w:lang w:val="en-GB"/>
        </w:rPr>
        <w:t>Widén</w:t>
      </w:r>
      <w:proofErr w:type="spellEnd"/>
      <w:r w:rsidRPr="00615565">
        <w:rPr>
          <w:highlight w:val="white"/>
          <w:lang w:val="en-GB"/>
        </w:rPr>
        <w:t xml:space="preserve"> (2018</w:t>
      </w:r>
      <w:r w:rsidRPr="00615565">
        <w:rPr>
          <w:lang w:val="en-GB"/>
        </w:rPr>
        <w:t xml:space="preserve">), through this, Amazon.com has been successful enough to add more value to the customers by utilising the value of knowledge management for practising the significant values on behalf of the customers in several ways. Hence, it can be proven by analysing the above-mentioned findings of Amazon.com, the management of customer relationships has become strengthened through this. </w:t>
      </w:r>
    </w:p>
    <w:p w14:paraId="15884674" w14:textId="77777777" w:rsidR="008C72FE" w:rsidRPr="00615565" w:rsidRDefault="00A7126E" w:rsidP="00A96777">
      <w:pPr>
        <w:pStyle w:val="Heading1"/>
        <w:rPr>
          <w:lang w:val="en-GB"/>
        </w:rPr>
      </w:pPr>
      <w:bookmarkStart w:id="8" w:name="_Toc90134887"/>
      <w:r w:rsidRPr="00615565">
        <w:rPr>
          <w:lang w:val="en-GB"/>
        </w:rPr>
        <w:lastRenderedPageBreak/>
        <w:t>5. Potential knowledge management challenges of Amazon</w:t>
      </w:r>
      <w:bookmarkEnd w:id="8"/>
      <w:r w:rsidRPr="00615565">
        <w:rPr>
          <w:lang w:val="en-GB"/>
        </w:rPr>
        <w:t xml:space="preserve"> </w:t>
      </w:r>
    </w:p>
    <w:p w14:paraId="28037F0C" w14:textId="77777777" w:rsidR="008C72FE" w:rsidRPr="00615565" w:rsidRDefault="00A7126E">
      <w:pPr>
        <w:spacing w:line="360" w:lineRule="auto"/>
        <w:jc w:val="both"/>
        <w:rPr>
          <w:b/>
          <w:i/>
          <w:lang w:val="en-GB"/>
        </w:rPr>
      </w:pPr>
      <w:r w:rsidRPr="00615565">
        <w:rPr>
          <w:lang w:val="en-GB"/>
        </w:rPr>
        <w:t>There are various kinds of knowledge management challenges, but as per the attached case study analysis of Amazon, two of them have been selected that have been faced by amazon.com itself. Those are</w:t>
      </w:r>
      <w:r w:rsidRPr="00615565">
        <w:rPr>
          <w:b/>
          <w:i/>
          <w:lang w:val="en-GB"/>
        </w:rPr>
        <w:t xml:space="preserve"> labour crises and employee motivation. </w:t>
      </w:r>
    </w:p>
    <w:p w14:paraId="292DBDF6" w14:textId="6A674E24" w:rsidR="008C72FE" w:rsidRPr="00615565" w:rsidRDefault="00A7126E">
      <w:pPr>
        <w:spacing w:line="360" w:lineRule="auto"/>
        <w:jc w:val="both"/>
        <w:rPr>
          <w:lang w:val="en-GB"/>
        </w:rPr>
      </w:pPr>
      <w:r w:rsidRPr="00615565">
        <w:rPr>
          <w:lang w:val="en-GB"/>
        </w:rPr>
        <w:t xml:space="preserve">Due to the pandemic, Amazon.com has put lots of effort to prevent the labour crisis and also tried to involve as many individuals in serving and delivering the goods and services as per the requirements and demands of the customers. However, as argued by </w:t>
      </w:r>
      <w:proofErr w:type="spellStart"/>
      <w:r w:rsidRPr="00615565">
        <w:rPr>
          <w:highlight w:val="white"/>
          <w:lang w:val="en-GB"/>
        </w:rPr>
        <w:t>Nývlt</w:t>
      </w:r>
      <w:proofErr w:type="spellEnd"/>
      <w:r w:rsidRPr="00615565">
        <w:rPr>
          <w:highlight w:val="white"/>
          <w:lang w:val="en-GB"/>
        </w:rPr>
        <w:t xml:space="preserve"> &amp; </w:t>
      </w:r>
      <w:proofErr w:type="spellStart"/>
      <w:r w:rsidRPr="00615565">
        <w:rPr>
          <w:highlight w:val="white"/>
          <w:lang w:val="en-GB"/>
        </w:rPr>
        <w:t>Prušková</w:t>
      </w:r>
      <w:proofErr w:type="spellEnd"/>
      <w:r w:rsidRPr="00615565">
        <w:rPr>
          <w:highlight w:val="white"/>
          <w:lang w:val="en-GB"/>
        </w:rPr>
        <w:t xml:space="preserve"> (2017</w:t>
      </w:r>
      <w:r w:rsidRPr="00615565">
        <w:rPr>
          <w:lang w:val="en-GB"/>
        </w:rPr>
        <w:t xml:space="preserve">), Amazon has spent huge amounts of money for reducing the labour shortage and run the business as well by taking along with delivering orders through the digital platform of e-commerce. But in other times, it faces labour crises, especially migrant workers. They leave their respective jobs due to the lack of low wages and as they are more concerned about their families. </w:t>
      </w:r>
      <w:r w:rsidR="00B340A4" w:rsidRPr="00615565">
        <w:rPr>
          <w:lang w:val="en-GB"/>
        </w:rPr>
        <w:t>Hence,</w:t>
      </w:r>
      <w:r w:rsidRPr="00615565">
        <w:rPr>
          <w:lang w:val="en-GB"/>
        </w:rPr>
        <w:t xml:space="preserve"> they are associated with the anxiety and fear of being separated by facing the negative reactions and harassment towards the local community (</w:t>
      </w:r>
      <w:proofErr w:type="spellStart"/>
      <w:r w:rsidRPr="00615565">
        <w:rPr>
          <w:highlight w:val="white"/>
          <w:lang w:val="en-GB"/>
        </w:rPr>
        <w:t>Schniederjans</w:t>
      </w:r>
      <w:proofErr w:type="spellEnd"/>
      <w:r w:rsidRPr="00615565">
        <w:rPr>
          <w:highlight w:val="white"/>
          <w:lang w:val="en-GB"/>
        </w:rPr>
        <w:t xml:space="preserve">, </w:t>
      </w:r>
      <w:proofErr w:type="spellStart"/>
      <w:r w:rsidRPr="00615565">
        <w:rPr>
          <w:highlight w:val="white"/>
          <w:lang w:val="en-GB"/>
        </w:rPr>
        <w:t>Curado</w:t>
      </w:r>
      <w:proofErr w:type="spellEnd"/>
      <w:r w:rsidRPr="00615565">
        <w:rPr>
          <w:highlight w:val="white"/>
          <w:lang w:val="en-GB"/>
        </w:rPr>
        <w:t xml:space="preserve"> &amp; </w:t>
      </w:r>
      <w:proofErr w:type="spellStart"/>
      <w:r w:rsidRPr="00615565">
        <w:rPr>
          <w:highlight w:val="white"/>
          <w:lang w:val="en-GB"/>
        </w:rPr>
        <w:t>Khalajhedayati</w:t>
      </w:r>
      <w:proofErr w:type="spellEnd"/>
      <w:r w:rsidRPr="00615565">
        <w:rPr>
          <w:highlight w:val="white"/>
          <w:lang w:val="en-GB"/>
        </w:rPr>
        <w:t>, 2020</w:t>
      </w:r>
      <w:r w:rsidRPr="00615565">
        <w:rPr>
          <w:lang w:val="en-GB"/>
        </w:rPr>
        <w:t xml:space="preserve">). </w:t>
      </w:r>
    </w:p>
    <w:p w14:paraId="5ADD4E99" w14:textId="6EEB83E7" w:rsidR="008C72FE" w:rsidRPr="00615565" w:rsidRDefault="00A7126E">
      <w:pPr>
        <w:spacing w:line="360" w:lineRule="auto"/>
        <w:jc w:val="both"/>
        <w:rPr>
          <w:lang w:val="en-GB"/>
        </w:rPr>
      </w:pPr>
      <w:r w:rsidRPr="00615565">
        <w:rPr>
          <w:lang w:val="en-GB"/>
        </w:rPr>
        <w:t xml:space="preserve">As proposed by </w:t>
      </w:r>
      <w:proofErr w:type="spellStart"/>
      <w:r w:rsidRPr="00615565">
        <w:rPr>
          <w:highlight w:val="white"/>
          <w:lang w:val="en-GB"/>
        </w:rPr>
        <w:t>Trantopoulos</w:t>
      </w:r>
      <w:proofErr w:type="spellEnd"/>
      <w:r w:rsidRPr="00615565">
        <w:rPr>
          <w:highlight w:val="white"/>
          <w:lang w:val="en-GB"/>
        </w:rPr>
        <w:t xml:space="preserve"> et al. (2017</w:t>
      </w:r>
      <w:r w:rsidRPr="00615565">
        <w:rPr>
          <w:lang w:val="en-GB"/>
        </w:rPr>
        <w:t>), lack of employee motivation</w:t>
      </w:r>
      <w:r w:rsidRPr="00615565">
        <w:rPr>
          <w:b/>
          <w:i/>
          <w:lang w:val="en-GB"/>
        </w:rPr>
        <w:t xml:space="preserve"> </w:t>
      </w:r>
      <w:r w:rsidRPr="00615565">
        <w:rPr>
          <w:lang w:val="en-GB"/>
        </w:rPr>
        <w:t xml:space="preserve">can be observed within the domain of Amazon.com, where the low self-confidence of the employees and low expectations regarding achieving the desired success can be seen. Besides, lack of interest and the anxiety relating to the achievements of the employees regarding the targeted outcomes can also be noticed and also the fear of failure due to the lack of potentiality and ability also can raise the challenges of knowledge management. Hence, Amazon.com does not become capable of hiring efficient workers. </w:t>
      </w:r>
      <w:r w:rsidR="00B340A4" w:rsidRPr="00615565">
        <w:rPr>
          <w:lang w:val="en-GB"/>
        </w:rPr>
        <w:t>Thus,</w:t>
      </w:r>
      <w:r w:rsidRPr="00615565">
        <w:rPr>
          <w:lang w:val="en-GB"/>
        </w:rPr>
        <w:t xml:space="preserve"> the effectiveness of sharing and maintaining organisational knowledge and information cannot occur. </w:t>
      </w:r>
    </w:p>
    <w:p w14:paraId="771D2150" w14:textId="77777777" w:rsidR="008C72FE" w:rsidRPr="00615565" w:rsidRDefault="00A7126E">
      <w:pPr>
        <w:spacing w:line="360" w:lineRule="auto"/>
        <w:jc w:val="both"/>
        <w:rPr>
          <w:lang w:val="en-GB"/>
        </w:rPr>
      </w:pPr>
      <w:r w:rsidRPr="00615565">
        <w:rPr>
          <w:lang w:val="en-GB"/>
        </w:rPr>
        <w:t xml:space="preserve">With constricting 'a robust management information system', Amazon.com is being able to manage the information by obtaining an edge, besides the entire MIS system tends to offer Amazon.com regarding increasing the understanding of the </w:t>
      </w:r>
      <w:proofErr w:type="spellStart"/>
      <w:r w:rsidRPr="00615565">
        <w:rPr>
          <w:lang w:val="en-GB"/>
        </w:rPr>
        <w:t>eCommerce</w:t>
      </w:r>
      <w:proofErr w:type="spellEnd"/>
      <w:r w:rsidRPr="00615565">
        <w:rPr>
          <w:lang w:val="en-GB"/>
        </w:rPr>
        <w:t xml:space="preserve"> market better than that of the competitors. However, as contradicted by </w:t>
      </w:r>
      <w:proofErr w:type="spellStart"/>
      <w:r w:rsidRPr="00615565">
        <w:rPr>
          <w:highlight w:val="white"/>
          <w:lang w:val="en-GB"/>
        </w:rPr>
        <w:t>Barão</w:t>
      </w:r>
      <w:proofErr w:type="spellEnd"/>
      <w:r w:rsidRPr="00615565">
        <w:rPr>
          <w:highlight w:val="white"/>
          <w:lang w:val="en-GB"/>
        </w:rPr>
        <w:t xml:space="preserve"> et al. (2017</w:t>
      </w:r>
      <w:r w:rsidRPr="00615565">
        <w:rPr>
          <w:lang w:val="en-GB"/>
        </w:rPr>
        <w:t xml:space="preserve">), as Amazon.com has utilised the information systems that are specialised thoroughly in the overall business processes, thus the attainment of the competitive advantages is required for developing and improving the overall efficiency of the storage, collection and analytics of the personal information of the customers. </w:t>
      </w:r>
    </w:p>
    <w:p w14:paraId="3394032F" w14:textId="3CE940AC" w:rsidR="008C72FE" w:rsidRPr="00615565" w:rsidRDefault="00A7126E">
      <w:pPr>
        <w:spacing w:line="360" w:lineRule="auto"/>
        <w:jc w:val="both"/>
        <w:rPr>
          <w:lang w:val="en-GB"/>
        </w:rPr>
      </w:pPr>
      <w:r w:rsidRPr="00615565">
        <w:rPr>
          <w:lang w:val="en-GB"/>
        </w:rPr>
        <w:t xml:space="preserve">The implemented information systems by Amazon.com have web services, grow wars and most importantly, the </w:t>
      </w:r>
      <w:r w:rsidR="00B340A4" w:rsidRPr="00615565">
        <w:rPr>
          <w:lang w:val="en-GB"/>
        </w:rPr>
        <w:t>middleware</w:t>
      </w:r>
      <w:r w:rsidRPr="00615565">
        <w:rPr>
          <w:lang w:val="en-GB"/>
        </w:rPr>
        <w:t xml:space="preserve"> and networking. As propounded by </w:t>
      </w:r>
      <w:r w:rsidRPr="00615565">
        <w:rPr>
          <w:highlight w:val="white"/>
          <w:lang w:val="en-GB"/>
        </w:rPr>
        <w:t>Zhu &amp; Liu (2018</w:t>
      </w:r>
      <w:r w:rsidRPr="00615565">
        <w:rPr>
          <w:lang w:val="en-GB"/>
        </w:rPr>
        <w:t xml:space="preserve">), the above-stated pillars help in managing the entire information systems by making integration of it with the internet for achieving accounting, human resources and logistics, respectively. </w:t>
      </w:r>
    </w:p>
    <w:p w14:paraId="504AE522" w14:textId="77777777" w:rsidR="008C72FE" w:rsidRPr="00615565" w:rsidRDefault="00A7126E">
      <w:pPr>
        <w:spacing w:line="360" w:lineRule="auto"/>
        <w:jc w:val="both"/>
        <w:rPr>
          <w:lang w:val="en-GB"/>
        </w:rPr>
      </w:pPr>
      <w:r w:rsidRPr="00615565">
        <w:rPr>
          <w:lang w:val="en-GB"/>
        </w:rPr>
        <w:lastRenderedPageBreak/>
        <w:t xml:space="preserve">The implemented system of Amazon.com also describes the input, output and overall processing of it that also choose several activities relating to the information system for producing the organisational-associated information. As per the argument of </w:t>
      </w:r>
      <w:r w:rsidRPr="00615565">
        <w:rPr>
          <w:highlight w:val="white"/>
          <w:lang w:val="en-GB"/>
        </w:rPr>
        <w:t>Zhao et al. (2020</w:t>
      </w:r>
      <w:r w:rsidRPr="00615565">
        <w:rPr>
          <w:lang w:val="en-GB"/>
        </w:rPr>
        <w:t xml:space="preserve">), converting and processing of the raw inputs into the meaningful form-this entire journey illustrates the transfers of the outputs of the processed information for the individuals in terms of utilising the activities that need to be used in this era. </w:t>
      </w:r>
    </w:p>
    <w:p w14:paraId="644538FE" w14:textId="77777777" w:rsidR="008C72FE" w:rsidRPr="00615565" w:rsidRDefault="00A7126E" w:rsidP="00A96777">
      <w:pPr>
        <w:pStyle w:val="Heading2"/>
      </w:pPr>
      <w:bookmarkStart w:id="9" w:name="_Toc90134888"/>
      <w:r w:rsidRPr="00615565">
        <w:t>Recommendations regarding strengthening 'knowledge management practices from the perspectives of 'knowledge acquisition-retention-transfer.'</w:t>
      </w:r>
      <w:bookmarkEnd w:id="9"/>
      <w:r w:rsidRPr="00615565">
        <w:t xml:space="preserve"> </w:t>
      </w:r>
    </w:p>
    <w:p w14:paraId="4EA85AD7" w14:textId="77777777" w:rsidR="008C72FE" w:rsidRPr="00615565" w:rsidRDefault="008C72FE">
      <w:pPr>
        <w:spacing w:line="360" w:lineRule="auto"/>
        <w:jc w:val="both"/>
        <w:rPr>
          <w:b/>
          <w:sz w:val="28"/>
          <w:szCs w:val="28"/>
          <w:lang w:val="en-GB"/>
        </w:rPr>
      </w:pPr>
    </w:p>
    <w:p w14:paraId="2BB1B988" w14:textId="77777777" w:rsidR="008C72FE" w:rsidRPr="00615565" w:rsidRDefault="008C72FE">
      <w:pPr>
        <w:spacing w:line="360" w:lineRule="auto"/>
        <w:jc w:val="both"/>
        <w:rPr>
          <w:b/>
          <w:lang w:val="en-GB"/>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8C72FE" w:rsidRPr="00615565" w14:paraId="1E1FDF4D" w14:textId="77777777">
        <w:tc>
          <w:tcPr>
            <w:tcW w:w="1872" w:type="dxa"/>
            <w:shd w:val="clear" w:color="auto" w:fill="auto"/>
            <w:tcMar>
              <w:top w:w="100" w:type="dxa"/>
              <w:left w:w="100" w:type="dxa"/>
              <w:bottom w:w="100" w:type="dxa"/>
              <w:right w:w="100" w:type="dxa"/>
            </w:tcMar>
          </w:tcPr>
          <w:p w14:paraId="5C275E90"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Specific </w:t>
            </w:r>
          </w:p>
        </w:tc>
        <w:tc>
          <w:tcPr>
            <w:tcW w:w="1872" w:type="dxa"/>
            <w:shd w:val="clear" w:color="auto" w:fill="auto"/>
            <w:tcMar>
              <w:top w:w="100" w:type="dxa"/>
              <w:left w:w="100" w:type="dxa"/>
              <w:bottom w:w="100" w:type="dxa"/>
              <w:right w:w="100" w:type="dxa"/>
            </w:tcMar>
          </w:tcPr>
          <w:p w14:paraId="6D639114"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Measurable </w:t>
            </w:r>
          </w:p>
        </w:tc>
        <w:tc>
          <w:tcPr>
            <w:tcW w:w="1872" w:type="dxa"/>
            <w:shd w:val="clear" w:color="auto" w:fill="auto"/>
            <w:tcMar>
              <w:top w:w="100" w:type="dxa"/>
              <w:left w:w="100" w:type="dxa"/>
              <w:bottom w:w="100" w:type="dxa"/>
              <w:right w:w="100" w:type="dxa"/>
            </w:tcMar>
          </w:tcPr>
          <w:p w14:paraId="1FC19325"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Achievable </w:t>
            </w:r>
          </w:p>
        </w:tc>
        <w:tc>
          <w:tcPr>
            <w:tcW w:w="1872" w:type="dxa"/>
            <w:shd w:val="clear" w:color="auto" w:fill="auto"/>
            <w:tcMar>
              <w:top w:w="100" w:type="dxa"/>
              <w:left w:w="100" w:type="dxa"/>
              <w:bottom w:w="100" w:type="dxa"/>
              <w:right w:w="100" w:type="dxa"/>
            </w:tcMar>
          </w:tcPr>
          <w:p w14:paraId="6036B50D"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Realistic </w:t>
            </w:r>
          </w:p>
        </w:tc>
        <w:tc>
          <w:tcPr>
            <w:tcW w:w="1872" w:type="dxa"/>
            <w:shd w:val="clear" w:color="auto" w:fill="auto"/>
            <w:tcMar>
              <w:top w:w="100" w:type="dxa"/>
              <w:left w:w="100" w:type="dxa"/>
              <w:bottom w:w="100" w:type="dxa"/>
              <w:right w:w="100" w:type="dxa"/>
            </w:tcMar>
          </w:tcPr>
          <w:p w14:paraId="2DCC9FEC"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Time-bound </w:t>
            </w:r>
          </w:p>
        </w:tc>
      </w:tr>
      <w:tr w:rsidR="008C72FE" w:rsidRPr="00615565" w14:paraId="6967B860" w14:textId="77777777">
        <w:tc>
          <w:tcPr>
            <w:tcW w:w="1872" w:type="dxa"/>
            <w:shd w:val="clear" w:color="auto" w:fill="auto"/>
            <w:tcMar>
              <w:top w:w="100" w:type="dxa"/>
              <w:left w:w="100" w:type="dxa"/>
              <w:bottom w:w="100" w:type="dxa"/>
              <w:right w:w="100" w:type="dxa"/>
            </w:tcMar>
          </w:tcPr>
          <w:p w14:paraId="47C65A26" w14:textId="42617FAD"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Enhancement of </w:t>
            </w:r>
            <w:r w:rsidR="00A96777" w:rsidRPr="00615565">
              <w:rPr>
                <w:b/>
                <w:lang w:val="en-GB"/>
              </w:rPr>
              <w:t>understanding and</w:t>
            </w:r>
            <w:r w:rsidRPr="00615565">
              <w:rPr>
                <w:b/>
                <w:lang w:val="en-GB"/>
              </w:rPr>
              <w:t xml:space="preserve"> awareness of knowledge management </w:t>
            </w:r>
          </w:p>
        </w:tc>
        <w:tc>
          <w:tcPr>
            <w:tcW w:w="1872" w:type="dxa"/>
            <w:shd w:val="clear" w:color="auto" w:fill="auto"/>
            <w:tcMar>
              <w:top w:w="100" w:type="dxa"/>
              <w:left w:w="100" w:type="dxa"/>
              <w:bottom w:w="100" w:type="dxa"/>
              <w:right w:w="100" w:type="dxa"/>
            </w:tcMar>
          </w:tcPr>
          <w:p w14:paraId="1F7D4118"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It can be measured by generating new ideas and establishing immediate sharing and communication (</w:t>
            </w:r>
            <w:r w:rsidRPr="00615565">
              <w:rPr>
                <w:highlight w:val="white"/>
                <w:lang w:val="en-GB"/>
              </w:rPr>
              <w:t>de la Fuente et al., 2021</w:t>
            </w:r>
            <w:r w:rsidRPr="00615565">
              <w:rPr>
                <w:lang w:val="en-GB"/>
              </w:rPr>
              <w:t>)</w:t>
            </w:r>
          </w:p>
        </w:tc>
        <w:tc>
          <w:tcPr>
            <w:tcW w:w="1872" w:type="dxa"/>
            <w:shd w:val="clear" w:color="auto" w:fill="auto"/>
            <w:tcMar>
              <w:top w:w="100" w:type="dxa"/>
              <w:left w:w="100" w:type="dxa"/>
              <w:bottom w:w="100" w:type="dxa"/>
              <w:right w:w="100" w:type="dxa"/>
            </w:tcMar>
          </w:tcPr>
          <w:p w14:paraId="2336EEAB"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achieved by encouraging a change </w:t>
            </w:r>
            <w:proofErr w:type="spellStart"/>
            <w:r w:rsidRPr="00615565">
              <w:rPr>
                <w:lang w:val="en-GB"/>
              </w:rPr>
              <w:t>mindset</w:t>
            </w:r>
            <w:proofErr w:type="spellEnd"/>
            <w:r w:rsidRPr="00615565">
              <w:rPr>
                <w:lang w:val="en-GB"/>
              </w:rPr>
              <w:t xml:space="preserve"> and embracing the desire to get socialised </w:t>
            </w:r>
          </w:p>
        </w:tc>
        <w:tc>
          <w:tcPr>
            <w:tcW w:w="1872" w:type="dxa"/>
            <w:shd w:val="clear" w:color="auto" w:fill="auto"/>
            <w:tcMar>
              <w:top w:w="100" w:type="dxa"/>
              <w:left w:w="100" w:type="dxa"/>
              <w:bottom w:w="100" w:type="dxa"/>
              <w:right w:w="100" w:type="dxa"/>
            </w:tcMar>
          </w:tcPr>
          <w:p w14:paraId="0D6ECB66"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realistic by gaining the intrinsic motivation and centralising the information regarding the valued knowledge </w:t>
            </w:r>
          </w:p>
        </w:tc>
        <w:tc>
          <w:tcPr>
            <w:tcW w:w="1872" w:type="dxa"/>
            <w:shd w:val="clear" w:color="auto" w:fill="auto"/>
            <w:tcMar>
              <w:top w:w="100" w:type="dxa"/>
              <w:left w:w="100" w:type="dxa"/>
              <w:bottom w:w="100" w:type="dxa"/>
              <w:right w:w="100" w:type="dxa"/>
            </w:tcMar>
          </w:tcPr>
          <w:p w14:paraId="6E7DC126"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2-3 weeks </w:t>
            </w:r>
          </w:p>
        </w:tc>
      </w:tr>
      <w:tr w:rsidR="008C72FE" w:rsidRPr="00615565" w14:paraId="091D73B4" w14:textId="77777777">
        <w:tc>
          <w:tcPr>
            <w:tcW w:w="1872" w:type="dxa"/>
            <w:shd w:val="clear" w:color="auto" w:fill="auto"/>
            <w:tcMar>
              <w:top w:w="100" w:type="dxa"/>
              <w:left w:w="100" w:type="dxa"/>
              <w:bottom w:w="100" w:type="dxa"/>
              <w:right w:w="100" w:type="dxa"/>
            </w:tcMar>
          </w:tcPr>
          <w:p w14:paraId="4B193888"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Identification of the potential benefits for knowledge improvement </w:t>
            </w:r>
          </w:p>
        </w:tc>
        <w:tc>
          <w:tcPr>
            <w:tcW w:w="1872" w:type="dxa"/>
            <w:shd w:val="clear" w:color="auto" w:fill="auto"/>
            <w:tcMar>
              <w:top w:w="100" w:type="dxa"/>
              <w:left w:w="100" w:type="dxa"/>
              <w:bottom w:w="100" w:type="dxa"/>
              <w:right w:w="100" w:type="dxa"/>
            </w:tcMar>
          </w:tcPr>
          <w:p w14:paraId="219A8456"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measured by practising knowledge and making the employees curious about that in achieving the required </w:t>
            </w:r>
            <w:r w:rsidRPr="00615565">
              <w:rPr>
                <w:lang w:val="en-GB"/>
              </w:rPr>
              <w:lastRenderedPageBreak/>
              <w:t xml:space="preserve">information  </w:t>
            </w:r>
          </w:p>
        </w:tc>
        <w:tc>
          <w:tcPr>
            <w:tcW w:w="1872" w:type="dxa"/>
            <w:shd w:val="clear" w:color="auto" w:fill="auto"/>
            <w:tcMar>
              <w:top w:w="100" w:type="dxa"/>
              <w:left w:w="100" w:type="dxa"/>
              <w:bottom w:w="100" w:type="dxa"/>
              <w:right w:w="100" w:type="dxa"/>
            </w:tcMar>
          </w:tcPr>
          <w:p w14:paraId="3FD3A34B"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lastRenderedPageBreak/>
              <w:t>It can be achieved by increasing the power and skill to listening and also improving the research skill (</w:t>
            </w:r>
            <w:proofErr w:type="spellStart"/>
            <w:r w:rsidRPr="00615565">
              <w:rPr>
                <w:highlight w:val="white"/>
                <w:lang w:val="en-GB"/>
              </w:rPr>
              <w:t>Breznik</w:t>
            </w:r>
            <w:proofErr w:type="spellEnd"/>
            <w:r w:rsidRPr="00615565">
              <w:rPr>
                <w:highlight w:val="white"/>
                <w:lang w:val="en-GB"/>
              </w:rPr>
              <w:t>, 2018</w:t>
            </w:r>
            <w:r w:rsidRPr="00615565">
              <w:rPr>
                <w:lang w:val="en-GB"/>
              </w:rPr>
              <w:t>)</w:t>
            </w:r>
          </w:p>
        </w:tc>
        <w:tc>
          <w:tcPr>
            <w:tcW w:w="1872" w:type="dxa"/>
            <w:shd w:val="clear" w:color="auto" w:fill="auto"/>
            <w:tcMar>
              <w:top w:w="100" w:type="dxa"/>
              <w:left w:w="100" w:type="dxa"/>
              <w:bottom w:w="100" w:type="dxa"/>
              <w:right w:w="100" w:type="dxa"/>
            </w:tcMar>
          </w:tcPr>
          <w:p w14:paraId="352C5C19"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realistic by enhancing the willingness and experiment of the observation for gaining the potentialities </w:t>
            </w:r>
          </w:p>
        </w:tc>
        <w:tc>
          <w:tcPr>
            <w:tcW w:w="1872" w:type="dxa"/>
            <w:shd w:val="clear" w:color="auto" w:fill="auto"/>
            <w:tcMar>
              <w:top w:w="100" w:type="dxa"/>
              <w:left w:w="100" w:type="dxa"/>
              <w:bottom w:w="100" w:type="dxa"/>
              <w:right w:w="100" w:type="dxa"/>
            </w:tcMar>
          </w:tcPr>
          <w:p w14:paraId="01D5FB7C"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3-4 weeks </w:t>
            </w:r>
          </w:p>
        </w:tc>
      </w:tr>
      <w:tr w:rsidR="008C72FE" w:rsidRPr="00615565" w14:paraId="7D1DD9BC" w14:textId="77777777">
        <w:tc>
          <w:tcPr>
            <w:tcW w:w="1872" w:type="dxa"/>
            <w:shd w:val="clear" w:color="auto" w:fill="auto"/>
            <w:tcMar>
              <w:top w:w="100" w:type="dxa"/>
              <w:left w:w="100" w:type="dxa"/>
              <w:bottom w:w="100" w:type="dxa"/>
              <w:right w:w="100" w:type="dxa"/>
            </w:tcMar>
          </w:tcPr>
          <w:p w14:paraId="49EC87F3"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Achievement of the commitment of the senior management </w:t>
            </w:r>
          </w:p>
        </w:tc>
        <w:tc>
          <w:tcPr>
            <w:tcW w:w="1872" w:type="dxa"/>
            <w:shd w:val="clear" w:color="auto" w:fill="auto"/>
            <w:tcMar>
              <w:top w:w="100" w:type="dxa"/>
              <w:left w:w="100" w:type="dxa"/>
              <w:bottom w:w="100" w:type="dxa"/>
              <w:right w:w="100" w:type="dxa"/>
            </w:tcMar>
          </w:tcPr>
          <w:p w14:paraId="122851A8"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measured by encouraging the whole team to get involved </w:t>
            </w:r>
          </w:p>
        </w:tc>
        <w:tc>
          <w:tcPr>
            <w:tcW w:w="1872" w:type="dxa"/>
            <w:shd w:val="clear" w:color="auto" w:fill="auto"/>
            <w:tcMar>
              <w:top w:w="100" w:type="dxa"/>
              <w:left w:w="100" w:type="dxa"/>
              <w:bottom w:w="100" w:type="dxa"/>
              <w:right w:w="100" w:type="dxa"/>
            </w:tcMar>
          </w:tcPr>
          <w:p w14:paraId="2FD1632A"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achieved by discussing the values and vision of the organisation, Amazon.com </w:t>
            </w:r>
          </w:p>
        </w:tc>
        <w:tc>
          <w:tcPr>
            <w:tcW w:w="1872" w:type="dxa"/>
            <w:shd w:val="clear" w:color="auto" w:fill="auto"/>
            <w:tcMar>
              <w:top w:w="100" w:type="dxa"/>
              <w:left w:w="100" w:type="dxa"/>
              <w:bottom w:w="100" w:type="dxa"/>
              <w:right w:w="100" w:type="dxa"/>
            </w:tcMar>
          </w:tcPr>
          <w:p w14:paraId="0ED60087"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It can be realistic by outlining the customer expectations clearly and looking for a creative way for hiring new individuals (</w:t>
            </w:r>
            <w:proofErr w:type="spellStart"/>
            <w:r w:rsidRPr="00615565">
              <w:rPr>
                <w:highlight w:val="white"/>
                <w:lang w:val="en-GB"/>
              </w:rPr>
              <w:t>Sahibzada</w:t>
            </w:r>
            <w:proofErr w:type="spellEnd"/>
            <w:r w:rsidRPr="00615565">
              <w:rPr>
                <w:highlight w:val="white"/>
                <w:lang w:val="en-GB"/>
              </w:rPr>
              <w:t xml:space="preserve"> et al., 2020</w:t>
            </w:r>
            <w:r w:rsidRPr="00615565">
              <w:rPr>
                <w:lang w:val="en-GB"/>
              </w:rPr>
              <w:t>)</w:t>
            </w:r>
          </w:p>
        </w:tc>
        <w:tc>
          <w:tcPr>
            <w:tcW w:w="1872" w:type="dxa"/>
            <w:shd w:val="clear" w:color="auto" w:fill="auto"/>
            <w:tcMar>
              <w:top w:w="100" w:type="dxa"/>
              <w:left w:w="100" w:type="dxa"/>
              <w:bottom w:w="100" w:type="dxa"/>
              <w:right w:w="100" w:type="dxa"/>
            </w:tcMar>
          </w:tcPr>
          <w:p w14:paraId="42DEEC59"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4-5 weeks </w:t>
            </w:r>
          </w:p>
        </w:tc>
      </w:tr>
      <w:tr w:rsidR="008C72FE" w:rsidRPr="00615565" w14:paraId="33DA82C0" w14:textId="77777777">
        <w:tc>
          <w:tcPr>
            <w:tcW w:w="1872" w:type="dxa"/>
            <w:shd w:val="clear" w:color="auto" w:fill="auto"/>
            <w:tcMar>
              <w:top w:w="100" w:type="dxa"/>
              <w:left w:w="100" w:type="dxa"/>
              <w:bottom w:w="100" w:type="dxa"/>
              <w:right w:w="100" w:type="dxa"/>
            </w:tcMar>
          </w:tcPr>
          <w:p w14:paraId="7D370578" w14:textId="77777777" w:rsidR="008C72FE" w:rsidRPr="00615565" w:rsidRDefault="00A7126E">
            <w:pPr>
              <w:widowControl w:val="0"/>
              <w:pBdr>
                <w:top w:val="nil"/>
                <w:left w:val="nil"/>
                <w:bottom w:val="nil"/>
                <w:right w:val="nil"/>
                <w:between w:val="nil"/>
              </w:pBdr>
              <w:spacing w:line="360" w:lineRule="auto"/>
              <w:jc w:val="both"/>
              <w:rPr>
                <w:b/>
                <w:lang w:val="en-GB"/>
              </w:rPr>
            </w:pPr>
            <w:r w:rsidRPr="00615565">
              <w:rPr>
                <w:b/>
                <w:lang w:val="en-GB"/>
              </w:rPr>
              <w:t xml:space="preserve">The attraction of resources and development of good communication </w:t>
            </w:r>
          </w:p>
        </w:tc>
        <w:tc>
          <w:tcPr>
            <w:tcW w:w="1872" w:type="dxa"/>
            <w:shd w:val="clear" w:color="auto" w:fill="auto"/>
            <w:tcMar>
              <w:top w:w="100" w:type="dxa"/>
              <w:left w:w="100" w:type="dxa"/>
              <w:bottom w:w="100" w:type="dxa"/>
              <w:right w:w="100" w:type="dxa"/>
            </w:tcMar>
          </w:tcPr>
          <w:p w14:paraId="42D9B651"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measured by addressing the personality transit of the individuals for highlighting several communication styles </w:t>
            </w:r>
          </w:p>
        </w:tc>
        <w:tc>
          <w:tcPr>
            <w:tcW w:w="1872" w:type="dxa"/>
            <w:shd w:val="clear" w:color="auto" w:fill="auto"/>
            <w:tcMar>
              <w:top w:w="100" w:type="dxa"/>
              <w:left w:w="100" w:type="dxa"/>
              <w:bottom w:w="100" w:type="dxa"/>
              <w:right w:w="100" w:type="dxa"/>
            </w:tcMar>
          </w:tcPr>
          <w:p w14:paraId="353426A8"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It can be achieved by selecting various interpersonal attitudes and making diversity in leadership for increasing the size of the entire team (</w:t>
            </w:r>
            <w:proofErr w:type="spellStart"/>
            <w:r w:rsidRPr="00615565">
              <w:rPr>
                <w:highlight w:val="white"/>
                <w:lang w:val="en-GB"/>
              </w:rPr>
              <w:t>Abubakar</w:t>
            </w:r>
            <w:proofErr w:type="spellEnd"/>
            <w:r w:rsidRPr="00615565">
              <w:rPr>
                <w:highlight w:val="white"/>
                <w:lang w:val="en-GB"/>
              </w:rPr>
              <w:t xml:space="preserve"> et al., 2019</w:t>
            </w:r>
            <w:r w:rsidRPr="00615565">
              <w:rPr>
                <w:lang w:val="en-GB"/>
              </w:rPr>
              <w:t>)</w:t>
            </w:r>
          </w:p>
        </w:tc>
        <w:tc>
          <w:tcPr>
            <w:tcW w:w="1872" w:type="dxa"/>
            <w:shd w:val="clear" w:color="auto" w:fill="auto"/>
            <w:tcMar>
              <w:top w:w="100" w:type="dxa"/>
              <w:left w:w="100" w:type="dxa"/>
              <w:bottom w:w="100" w:type="dxa"/>
              <w:right w:w="100" w:type="dxa"/>
            </w:tcMar>
          </w:tcPr>
          <w:p w14:paraId="2CBBBDB8" w14:textId="3243F79F"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It can be realistic by increasing trust and expertise of the individuals by assessing several knowledge </w:t>
            </w:r>
            <w:r w:rsidR="00B340A4" w:rsidRPr="00615565">
              <w:rPr>
                <w:lang w:val="en-GB"/>
              </w:rPr>
              <w:t>managements</w:t>
            </w:r>
            <w:r w:rsidRPr="00615565">
              <w:rPr>
                <w:lang w:val="en-GB"/>
              </w:rPr>
              <w:t xml:space="preserve"> practices and principles </w:t>
            </w:r>
          </w:p>
        </w:tc>
        <w:tc>
          <w:tcPr>
            <w:tcW w:w="1872" w:type="dxa"/>
            <w:shd w:val="clear" w:color="auto" w:fill="auto"/>
            <w:tcMar>
              <w:top w:w="100" w:type="dxa"/>
              <w:left w:w="100" w:type="dxa"/>
              <w:bottom w:w="100" w:type="dxa"/>
              <w:right w:w="100" w:type="dxa"/>
            </w:tcMar>
          </w:tcPr>
          <w:p w14:paraId="396A08A5" w14:textId="77777777" w:rsidR="008C72FE" w:rsidRPr="00615565" w:rsidRDefault="00A7126E">
            <w:pPr>
              <w:widowControl w:val="0"/>
              <w:pBdr>
                <w:top w:val="nil"/>
                <w:left w:val="nil"/>
                <w:bottom w:val="nil"/>
                <w:right w:val="nil"/>
                <w:between w:val="nil"/>
              </w:pBdr>
              <w:spacing w:line="360" w:lineRule="auto"/>
              <w:jc w:val="both"/>
              <w:rPr>
                <w:lang w:val="en-GB"/>
              </w:rPr>
            </w:pPr>
            <w:r w:rsidRPr="00615565">
              <w:rPr>
                <w:lang w:val="en-GB"/>
              </w:rPr>
              <w:t xml:space="preserve">5-6 weeks </w:t>
            </w:r>
          </w:p>
        </w:tc>
      </w:tr>
    </w:tbl>
    <w:p w14:paraId="60D6CD4D" w14:textId="77777777" w:rsidR="008C72FE" w:rsidRPr="00615565" w:rsidRDefault="00A7126E">
      <w:pPr>
        <w:spacing w:line="360" w:lineRule="auto"/>
        <w:jc w:val="center"/>
        <w:rPr>
          <w:b/>
          <w:lang w:val="en-GB"/>
        </w:rPr>
      </w:pPr>
      <w:r w:rsidRPr="00615565">
        <w:rPr>
          <w:b/>
          <w:lang w:val="en-GB"/>
        </w:rPr>
        <w:t xml:space="preserve">Table 1: SMART recommendations </w:t>
      </w:r>
    </w:p>
    <w:p w14:paraId="2B8EDCBD" w14:textId="77777777" w:rsidR="008C72FE" w:rsidRPr="00615565" w:rsidRDefault="00A7126E">
      <w:pPr>
        <w:spacing w:line="360" w:lineRule="auto"/>
        <w:jc w:val="center"/>
        <w:rPr>
          <w:lang w:val="en-GB"/>
        </w:rPr>
      </w:pPr>
      <w:r w:rsidRPr="00615565">
        <w:rPr>
          <w:lang w:val="en-GB"/>
        </w:rPr>
        <w:t xml:space="preserve">(Source: </w:t>
      </w:r>
      <w:proofErr w:type="spellStart"/>
      <w:r w:rsidRPr="00615565">
        <w:rPr>
          <w:highlight w:val="white"/>
          <w:lang w:val="en-GB"/>
        </w:rPr>
        <w:t>Oseledchik</w:t>
      </w:r>
      <w:proofErr w:type="spellEnd"/>
      <w:r w:rsidRPr="00615565">
        <w:rPr>
          <w:highlight w:val="white"/>
          <w:lang w:val="en-GB"/>
        </w:rPr>
        <w:t xml:space="preserve">, </w:t>
      </w:r>
      <w:proofErr w:type="spellStart"/>
      <w:r w:rsidRPr="00615565">
        <w:rPr>
          <w:highlight w:val="white"/>
          <w:lang w:val="en-GB"/>
        </w:rPr>
        <w:t>Ivleva</w:t>
      </w:r>
      <w:proofErr w:type="spellEnd"/>
      <w:r w:rsidRPr="00615565">
        <w:rPr>
          <w:highlight w:val="white"/>
          <w:lang w:val="en-GB"/>
        </w:rPr>
        <w:t xml:space="preserve"> &amp; </w:t>
      </w:r>
      <w:proofErr w:type="spellStart"/>
      <w:r w:rsidRPr="00615565">
        <w:rPr>
          <w:highlight w:val="white"/>
          <w:lang w:val="en-GB"/>
        </w:rPr>
        <w:t>Ivlev</w:t>
      </w:r>
      <w:proofErr w:type="spellEnd"/>
      <w:r w:rsidRPr="00615565">
        <w:rPr>
          <w:highlight w:val="white"/>
          <w:lang w:val="en-GB"/>
        </w:rPr>
        <w:t>, 2018</w:t>
      </w:r>
      <w:r w:rsidRPr="00615565">
        <w:rPr>
          <w:lang w:val="en-GB"/>
        </w:rPr>
        <w:t>)</w:t>
      </w:r>
    </w:p>
    <w:p w14:paraId="22B7095E" w14:textId="77777777" w:rsidR="008C72FE" w:rsidRPr="00615565" w:rsidRDefault="00A7126E" w:rsidP="00A96777">
      <w:pPr>
        <w:pStyle w:val="Heading1"/>
        <w:rPr>
          <w:lang w:val="en-GB"/>
        </w:rPr>
      </w:pPr>
      <w:bookmarkStart w:id="10" w:name="_Toc90134889"/>
      <w:r w:rsidRPr="00615565">
        <w:rPr>
          <w:lang w:val="en-GB"/>
        </w:rPr>
        <w:t>Conclusion</w:t>
      </w:r>
      <w:bookmarkEnd w:id="10"/>
      <w:r w:rsidRPr="00615565">
        <w:rPr>
          <w:lang w:val="en-GB"/>
        </w:rPr>
        <w:t xml:space="preserve"> </w:t>
      </w:r>
    </w:p>
    <w:p w14:paraId="62EF124B" w14:textId="77777777" w:rsidR="008C72FE" w:rsidRPr="00615565" w:rsidRDefault="00A7126E">
      <w:pPr>
        <w:spacing w:line="360" w:lineRule="auto"/>
        <w:jc w:val="both"/>
        <w:rPr>
          <w:lang w:val="en-GB"/>
        </w:rPr>
      </w:pPr>
      <w:r w:rsidRPr="00615565">
        <w:rPr>
          <w:lang w:val="en-GB"/>
        </w:rPr>
        <w:t xml:space="preserve">It is witnessed that, as the knowledge and information management system of Amazon.com is attached to the overall data management that can be obtained from several sources, thus the data used in it is processed, organised and structured, respectively. Besides, as this knowledge management is about the understanding of the data, hence it can be accessed through several experiences and understanding of the information relating to the knowledge management and </w:t>
      </w:r>
      <w:r w:rsidRPr="00615565">
        <w:rPr>
          <w:lang w:val="en-GB"/>
        </w:rPr>
        <w:lastRenderedPageBreak/>
        <w:t xml:space="preserve">information. Hence, Amazon is being regarded as one of the benefitted organisations that surged online sales and delivery of goods during the massive outbreak of the coronavirus in 2020. Besides, the entire supply chain of Amazon got hurt due to the outcome of the delayed deliveries of the goods and services because of the notices of the 'out-of-stock'. </w:t>
      </w:r>
    </w:p>
    <w:p w14:paraId="089DBB77" w14:textId="77777777" w:rsidR="008C72FE" w:rsidRPr="00615565" w:rsidRDefault="008C72FE">
      <w:pPr>
        <w:spacing w:line="360" w:lineRule="auto"/>
        <w:jc w:val="both"/>
        <w:rPr>
          <w:color w:val="171717"/>
          <w:sz w:val="24"/>
          <w:szCs w:val="24"/>
          <w:lang w:val="en-GB"/>
        </w:rPr>
      </w:pPr>
    </w:p>
    <w:p w14:paraId="262D6D25" w14:textId="77777777" w:rsidR="008C72FE" w:rsidRPr="00615565" w:rsidRDefault="008C72FE">
      <w:pPr>
        <w:spacing w:line="360" w:lineRule="auto"/>
        <w:jc w:val="both"/>
        <w:rPr>
          <w:lang w:val="en-GB"/>
        </w:rPr>
      </w:pPr>
    </w:p>
    <w:p w14:paraId="37C0DEA9" w14:textId="77777777" w:rsidR="008C72FE" w:rsidRPr="00615565" w:rsidRDefault="00A7126E">
      <w:pPr>
        <w:spacing w:line="360" w:lineRule="auto"/>
        <w:jc w:val="both"/>
        <w:rPr>
          <w:b/>
          <w:sz w:val="28"/>
          <w:szCs w:val="28"/>
          <w:lang w:val="en-GB"/>
        </w:rPr>
      </w:pPr>
      <w:r w:rsidRPr="00615565">
        <w:rPr>
          <w:lang w:val="en-GB"/>
        </w:rPr>
        <w:br w:type="page"/>
      </w:r>
    </w:p>
    <w:p w14:paraId="7A120FA8" w14:textId="00AB4B71" w:rsidR="007412B5" w:rsidRDefault="00BA7F38" w:rsidP="007412B5">
      <w:pPr>
        <w:pStyle w:val="Heading1"/>
        <w:rPr>
          <w:lang w:val="en-GB"/>
        </w:rPr>
      </w:pPr>
      <w:bookmarkStart w:id="11" w:name="_Toc90134890"/>
      <w:r>
        <w:rPr>
          <w:noProof/>
        </w:rPr>
        <w:lastRenderedPageBreak/>
        <w:drawing>
          <wp:anchor distT="0" distB="0" distL="114300" distR="114300" simplePos="0" relativeHeight="251659264" behindDoc="0" locked="0" layoutInCell="1" allowOverlap="1" wp14:anchorId="6C87CBFB" wp14:editId="16624C33">
            <wp:simplePos x="0" y="0"/>
            <wp:positionH relativeFrom="column">
              <wp:posOffset>-739140</wp:posOffset>
            </wp:positionH>
            <wp:positionV relativeFrom="paragraph">
              <wp:posOffset>0</wp:posOffset>
            </wp:positionV>
            <wp:extent cx="7163435" cy="84232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163435" cy="8423275"/>
                    </a:xfrm>
                    <a:prstGeom prst="rect">
                      <a:avLst/>
                    </a:prstGeom>
                  </pic:spPr>
                </pic:pic>
              </a:graphicData>
            </a:graphic>
            <wp14:sizeRelH relativeFrom="margin">
              <wp14:pctWidth>0</wp14:pctWidth>
            </wp14:sizeRelH>
            <wp14:sizeRelV relativeFrom="margin">
              <wp14:pctHeight>0</wp14:pctHeight>
            </wp14:sizeRelV>
          </wp:anchor>
        </w:drawing>
      </w:r>
    </w:p>
    <w:p w14:paraId="7F957E8B" w14:textId="2DB48050" w:rsidR="007412B5" w:rsidRDefault="007412B5" w:rsidP="007412B5">
      <w:pPr>
        <w:pStyle w:val="Heading1"/>
        <w:rPr>
          <w:lang w:val="en-GB"/>
        </w:rPr>
      </w:pPr>
    </w:p>
    <w:p w14:paraId="06304F4C" w14:textId="77777777" w:rsidR="007412B5" w:rsidRDefault="007412B5" w:rsidP="007412B5">
      <w:pPr>
        <w:pStyle w:val="Heading1"/>
        <w:rPr>
          <w:lang w:val="en-GB"/>
        </w:rPr>
      </w:pPr>
    </w:p>
    <w:p w14:paraId="7B7EB68D" w14:textId="77777777" w:rsidR="007412B5" w:rsidRDefault="007412B5" w:rsidP="007412B5">
      <w:pPr>
        <w:pStyle w:val="Heading1"/>
        <w:rPr>
          <w:lang w:val="en-GB"/>
        </w:rPr>
      </w:pPr>
    </w:p>
    <w:p w14:paraId="5446EA24" w14:textId="48EEFB7D" w:rsidR="007412B5" w:rsidRDefault="007412B5" w:rsidP="007412B5">
      <w:pPr>
        <w:pStyle w:val="Heading1"/>
        <w:rPr>
          <w:lang w:val="en-GB"/>
        </w:rPr>
      </w:pPr>
    </w:p>
    <w:p w14:paraId="41C4F0EF" w14:textId="77777777" w:rsidR="007412B5" w:rsidRDefault="007412B5" w:rsidP="007412B5">
      <w:pPr>
        <w:pStyle w:val="Heading1"/>
        <w:rPr>
          <w:lang w:val="en-GB"/>
        </w:rPr>
      </w:pPr>
    </w:p>
    <w:p w14:paraId="4B3CFBD2" w14:textId="77777777" w:rsidR="007412B5" w:rsidRDefault="007412B5" w:rsidP="007412B5">
      <w:pPr>
        <w:pStyle w:val="Heading1"/>
        <w:rPr>
          <w:lang w:val="en-GB"/>
        </w:rPr>
      </w:pPr>
    </w:p>
    <w:p w14:paraId="6CDDB145" w14:textId="77777777" w:rsidR="007412B5" w:rsidRDefault="007412B5" w:rsidP="007412B5">
      <w:pPr>
        <w:pStyle w:val="Heading1"/>
        <w:rPr>
          <w:lang w:val="en-GB"/>
        </w:rPr>
      </w:pPr>
    </w:p>
    <w:p w14:paraId="19A9B152" w14:textId="77777777" w:rsidR="007412B5" w:rsidRDefault="007412B5" w:rsidP="007412B5">
      <w:pPr>
        <w:pStyle w:val="Heading1"/>
        <w:rPr>
          <w:lang w:val="en-GB"/>
        </w:rPr>
      </w:pPr>
    </w:p>
    <w:p w14:paraId="2A229084" w14:textId="77777777" w:rsidR="007412B5" w:rsidRDefault="007412B5" w:rsidP="007412B5">
      <w:pPr>
        <w:pStyle w:val="Heading1"/>
        <w:rPr>
          <w:lang w:val="en-GB"/>
        </w:rPr>
      </w:pPr>
    </w:p>
    <w:p w14:paraId="56DD703D" w14:textId="77777777" w:rsidR="007412B5" w:rsidRDefault="007412B5" w:rsidP="007412B5">
      <w:pPr>
        <w:pStyle w:val="Heading1"/>
        <w:rPr>
          <w:lang w:val="en-GB"/>
        </w:rPr>
      </w:pPr>
    </w:p>
    <w:p w14:paraId="74457370" w14:textId="77777777" w:rsidR="007412B5" w:rsidRDefault="007412B5" w:rsidP="007412B5">
      <w:pPr>
        <w:pStyle w:val="Heading1"/>
        <w:rPr>
          <w:lang w:val="en-GB"/>
        </w:rPr>
      </w:pPr>
    </w:p>
    <w:p w14:paraId="3CC31F4C" w14:textId="77777777" w:rsidR="007412B5" w:rsidRDefault="007412B5" w:rsidP="007412B5">
      <w:pPr>
        <w:pStyle w:val="Heading1"/>
        <w:rPr>
          <w:lang w:val="en-GB"/>
        </w:rPr>
      </w:pPr>
    </w:p>
    <w:p w14:paraId="17C5A586" w14:textId="276A86D3" w:rsidR="007412B5" w:rsidRPr="007412B5" w:rsidRDefault="00A7126E" w:rsidP="007412B5">
      <w:pPr>
        <w:pStyle w:val="Heading1"/>
        <w:rPr>
          <w:lang w:val="en-GB"/>
        </w:rPr>
      </w:pPr>
      <w:r w:rsidRPr="00615565">
        <w:rPr>
          <w:lang w:val="en-GB"/>
        </w:rPr>
        <w:t>Reference list</w:t>
      </w:r>
      <w:bookmarkEnd w:id="11"/>
      <w:r w:rsidRPr="00615565">
        <w:rPr>
          <w:lang w:val="en-GB"/>
        </w:rPr>
        <w:t xml:space="preserve"> </w:t>
      </w:r>
    </w:p>
    <w:p w14:paraId="1F158120"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t>Abubakar</w:t>
      </w:r>
      <w:proofErr w:type="spellEnd"/>
      <w:r w:rsidRPr="00615565">
        <w:rPr>
          <w:highlight w:val="white"/>
          <w:lang w:val="en-GB"/>
        </w:rPr>
        <w:t xml:space="preserve">, A. M., </w:t>
      </w:r>
      <w:proofErr w:type="spellStart"/>
      <w:r w:rsidRPr="00615565">
        <w:rPr>
          <w:highlight w:val="white"/>
          <w:lang w:val="en-GB"/>
        </w:rPr>
        <w:t>Elrehail</w:t>
      </w:r>
      <w:proofErr w:type="spellEnd"/>
      <w:r w:rsidRPr="00615565">
        <w:rPr>
          <w:highlight w:val="white"/>
          <w:lang w:val="en-GB"/>
        </w:rPr>
        <w:t xml:space="preserve">, H., </w:t>
      </w:r>
      <w:proofErr w:type="spellStart"/>
      <w:r w:rsidRPr="00615565">
        <w:rPr>
          <w:highlight w:val="white"/>
          <w:lang w:val="en-GB"/>
        </w:rPr>
        <w:t>Alatailat</w:t>
      </w:r>
      <w:proofErr w:type="spellEnd"/>
      <w:r w:rsidRPr="00615565">
        <w:rPr>
          <w:highlight w:val="white"/>
          <w:lang w:val="en-GB"/>
        </w:rPr>
        <w:t xml:space="preserve">, M. A., &amp; </w:t>
      </w:r>
      <w:proofErr w:type="spellStart"/>
      <w:r w:rsidRPr="00615565">
        <w:rPr>
          <w:highlight w:val="white"/>
          <w:lang w:val="en-GB"/>
        </w:rPr>
        <w:t>Elçi</w:t>
      </w:r>
      <w:proofErr w:type="spellEnd"/>
      <w:r w:rsidRPr="00615565">
        <w:rPr>
          <w:highlight w:val="white"/>
          <w:lang w:val="en-GB"/>
        </w:rPr>
        <w:t xml:space="preserve">, A. (2019). Knowledge management, decision-making style and organisational performance. </w:t>
      </w:r>
      <w:r w:rsidRPr="00615565">
        <w:rPr>
          <w:i/>
          <w:lang w:val="en-GB"/>
        </w:rPr>
        <w:t>Journal of Innovation &amp; Knowledge</w:t>
      </w:r>
      <w:r w:rsidRPr="00615565">
        <w:rPr>
          <w:lang w:val="en-GB"/>
        </w:rPr>
        <w:t xml:space="preserve">, </w:t>
      </w:r>
      <w:r w:rsidRPr="00615565">
        <w:rPr>
          <w:i/>
          <w:lang w:val="en-GB"/>
        </w:rPr>
        <w:t>4</w:t>
      </w:r>
      <w:r w:rsidRPr="00615565">
        <w:rPr>
          <w:lang w:val="en-GB"/>
        </w:rPr>
        <w:t>(2), 104-114.</w:t>
      </w:r>
      <w:hyperlink r:id="rId9" w:history="1">
        <w:r w:rsidRPr="00615565">
          <w:rPr>
            <w:lang w:val="en-GB"/>
          </w:rPr>
          <w:t xml:space="preserve"> </w:t>
        </w:r>
      </w:hyperlink>
      <w:hyperlink r:id="rId10" w:history="1">
        <w:r w:rsidRPr="00615565">
          <w:rPr>
            <w:u w:val="single"/>
            <w:lang w:val="en-GB"/>
          </w:rPr>
          <w:t>https://www.sciencedirect.com/science/article/pii/S2444569X17300562</w:t>
        </w:r>
      </w:hyperlink>
    </w:p>
    <w:p w14:paraId="170778A7" w14:textId="77777777" w:rsidR="00A96777" w:rsidRPr="00615565" w:rsidRDefault="00A96777" w:rsidP="00A96777">
      <w:pPr>
        <w:spacing w:line="360" w:lineRule="auto"/>
        <w:jc w:val="both"/>
        <w:rPr>
          <w:rStyle w:val="selectable"/>
          <w:color w:val="000000" w:themeColor="text1"/>
          <w:lang w:val="en-GB"/>
        </w:rPr>
      </w:pPr>
      <w:r w:rsidRPr="00615565">
        <w:rPr>
          <w:rStyle w:val="selectable"/>
          <w:color w:val="000000" w:themeColor="text1"/>
          <w:lang w:val="en-GB"/>
        </w:rPr>
        <w:lastRenderedPageBreak/>
        <w:t xml:space="preserve">Amazon.com. 2021. </w:t>
      </w:r>
      <w:r w:rsidRPr="00615565">
        <w:rPr>
          <w:rStyle w:val="selectable"/>
          <w:i/>
          <w:iCs/>
          <w:color w:val="000000" w:themeColor="text1"/>
          <w:lang w:val="en-GB"/>
        </w:rPr>
        <w:t>Amazon.com</w:t>
      </w:r>
      <w:r w:rsidRPr="00615565">
        <w:rPr>
          <w:rStyle w:val="selectable"/>
          <w:color w:val="000000" w:themeColor="text1"/>
          <w:lang w:val="en-GB"/>
        </w:rPr>
        <w:t>. [online] Available at: &lt;https://www.amazon.com/&gt; [Accessed 11 December 2021].</w:t>
      </w:r>
    </w:p>
    <w:p w14:paraId="14AC5D59" w14:textId="77777777" w:rsidR="00A96777" w:rsidRPr="00615565" w:rsidRDefault="00A96777" w:rsidP="00A96777">
      <w:pPr>
        <w:spacing w:line="360" w:lineRule="auto"/>
        <w:jc w:val="both"/>
        <w:rPr>
          <w:rFonts w:eastAsia="Times New Roman"/>
          <w:color w:val="000000" w:themeColor="text1"/>
          <w:lang w:val="en-GB" w:eastAsia="en-GB"/>
        </w:rPr>
      </w:pPr>
      <w:proofErr w:type="spellStart"/>
      <w:r w:rsidRPr="00615565">
        <w:rPr>
          <w:rFonts w:eastAsia="Times New Roman"/>
          <w:color w:val="000000" w:themeColor="text1"/>
          <w:lang w:val="en-GB" w:eastAsia="en-GB"/>
        </w:rPr>
        <w:t>Audretsch</w:t>
      </w:r>
      <w:proofErr w:type="spellEnd"/>
      <w:r w:rsidRPr="00615565">
        <w:rPr>
          <w:rFonts w:eastAsia="Times New Roman"/>
          <w:color w:val="000000" w:themeColor="text1"/>
          <w:lang w:val="en-GB" w:eastAsia="en-GB"/>
        </w:rPr>
        <w:t xml:space="preserve">, D.B., </w:t>
      </w:r>
      <w:proofErr w:type="spellStart"/>
      <w:r w:rsidRPr="00615565">
        <w:rPr>
          <w:rFonts w:eastAsia="Times New Roman"/>
          <w:color w:val="000000" w:themeColor="text1"/>
          <w:lang w:val="en-GB" w:eastAsia="en-GB"/>
        </w:rPr>
        <w:t>Belitski</w:t>
      </w:r>
      <w:proofErr w:type="spellEnd"/>
      <w:r w:rsidRPr="00615565">
        <w:rPr>
          <w:rFonts w:eastAsia="Times New Roman"/>
          <w:color w:val="000000" w:themeColor="text1"/>
          <w:lang w:val="en-GB" w:eastAsia="en-GB"/>
        </w:rPr>
        <w:t xml:space="preserve">, M., </w:t>
      </w:r>
      <w:proofErr w:type="spellStart"/>
      <w:r w:rsidRPr="00615565">
        <w:rPr>
          <w:rFonts w:eastAsia="Times New Roman"/>
          <w:color w:val="000000" w:themeColor="text1"/>
          <w:lang w:val="en-GB" w:eastAsia="en-GB"/>
        </w:rPr>
        <w:t>Caiazza</w:t>
      </w:r>
      <w:proofErr w:type="spellEnd"/>
      <w:r w:rsidRPr="00615565">
        <w:rPr>
          <w:rFonts w:eastAsia="Times New Roman"/>
          <w:color w:val="000000" w:themeColor="text1"/>
          <w:lang w:val="en-GB" w:eastAsia="en-GB"/>
        </w:rPr>
        <w:t xml:space="preserve">, R. &amp; Lehmann, E.E., 2020. Knowledge management and entrepreneurship. </w:t>
      </w:r>
      <w:r w:rsidRPr="00615565">
        <w:rPr>
          <w:rFonts w:eastAsia="Times New Roman"/>
          <w:i/>
          <w:iCs/>
          <w:color w:val="000000" w:themeColor="text1"/>
          <w:lang w:val="en-GB" w:eastAsia="en-GB"/>
        </w:rPr>
        <w:t>International Entrepreneurship and Management Journal</w:t>
      </w:r>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16</w:t>
      </w:r>
      <w:r w:rsidRPr="00615565">
        <w:rPr>
          <w:rFonts w:eastAsia="Times New Roman"/>
          <w:color w:val="000000" w:themeColor="text1"/>
          <w:lang w:val="en-GB" w:eastAsia="en-GB"/>
        </w:rPr>
        <w:t xml:space="preserve">(2), pp.373-385. </w:t>
      </w:r>
      <w:hyperlink r:id="rId11" w:history="1">
        <w:r w:rsidRPr="00615565">
          <w:rPr>
            <w:rStyle w:val="Hyperlink"/>
            <w:rFonts w:eastAsia="Times New Roman"/>
            <w:color w:val="000000" w:themeColor="text1"/>
            <w:lang w:val="en-GB" w:eastAsia="en-GB"/>
          </w:rPr>
          <w:t>https://link.springer.com/article/10.1007/s11365-020-00648-z</w:t>
        </w:r>
      </w:hyperlink>
    </w:p>
    <w:p w14:paraId="3385E3C8"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t>Barão</w:t>
      </w:r>
      <w:proofErr w:type="spellEnd"/>
      <w:r w:rsidRPr="00615565">
        <w:rPr>
          <w:highlight w:val="white"/>
          <w:lang w:val="en-GB"/>
        </w:rPr>
        <w:t xml:space="preserve">, A., de </w:t>
      </w:r>
      <w:proofErr w:type="spellStart"/>
      <w:r w:rsidRPr="00615565">
        <w:rPr>
          <w:highlight w:val="white"/>
          <w:lang w:val="en-GB"/>
        </w:rPr>
        <w:t>Vasconcelos</w:t>
      </w:r>
      <w:proofErr w:type="spellEnd"/>
      <w:r w:rsidRPr="00615565">
        <w:rPr>
          <w:highlight w:val="white"/>
          <w:lang w:val="en-GB"/>
        </w:rPr>
        <w:t xml:space="preserve">, J. B., Rocha, Á., &amp; Pereira, R. (2017). A knowledge management approach to capture organisational learning networks. </w:t>
      </w:r>
      <w:r w:rsidRPr="00615565">
        <w:rPr>
          <w:i/>
          <w:lang w:val="en-GB"/>
        </w:rPr>
        <w:t>International Journal of Information Management</w:t>
      </w:r>
      <w:r w:rsidRPr="00615565">
        <w:rPr>
          <w:lang w:val="en-GB"/>
        </w:rPr>
        <w:t xml:space="preserve">, </w:t>
      </w:r>
      <w:r w:rsidRPr="00615565">
        <w:rPr>
          <w:i/>
          <w:lang w:val="en-GB"/>
        </w:rPr>
        <w:t>37</w:t>
      </w:r>
      <w:r w:rsidRPr="00615565">
        <w:rPr>
          <w:lang w:val="en-GB"/>
        </w:rPr>
        <w:t>(6), 735-740.</w:t>
      </w:r>
      <w:hyperlink r:id="rId12" w:history="1">
        <w:r w:rsidRPr="00615565">
          <w:rPr>
            <w:lang w:val="en-GB"/>
          </w:rPr>
          <w:t xml:space="preserve"> </w:t>
        </w:r>
      </w:hyperlink>
      <w:hyperlink r:id="rId13" w:history="1">
        <w:r w:rsidRPr="00615565">
          <w:rPr>
            <w:u w:val="single"/>
            <w:lang w:val="en-GB"/>
          </w:rPr>
          <w:t>https://translateyar.ir/wp-content/uploads/2019/01/728.pdf</w:t>
        </w:r>
      </w:hyperlink>
    </w:p>
    <w:p w14:paraId="32803394" w14:textId="77777777" w:rsidR="00A96777" w:rsidRPr="00615565" w:rsidRDefault="00A96777" w:rsidP="00A96777">
      <w:pPr>
        <w:spacing w:line="360" w:lineRule="auto"/>
        <w:jc w:val="both"/>
        <w:rPr>
          <w:rFonts w:eastAsia="Times New Roman"/>
          <w:color w:val="000000" w:themeColor="text1"/>
          <w:lang w:val="en-GB" w:eastAsia="en-GB"/>
        </w:rPr>
      </w:pPr>
      <w:proofErr w:type="spellStart"/>
      <w:r w:rsidRPr="00615565">
        <w:rPr>
          <w:rFonts w:eastAsia="Times New Roman"/>
          <w:color w:val="000000" w:themeColor="text1"/>
          <w:lang w:val="en-GB" w:eastAsia="en-GB"/>
        </w:rPr>
        <w:t>Bootz</w:t>
      </w:r>
      <w:proofErr w:type="spellEnd"/>
      <w:r w:rsidRPr="00615565">
        <w:rPr>
          <w:rFonts w:eastAsia="Times New Roman"/>
          <w:color w:val="000000" w:themeColor="text1"/>
          <w:lang w:val="en-GB" w:eastAsia="en-GB"/>
        </w:rPr>
        <w:t xml:space="preserve">, J.P., Durance, P. &amp; Monti, R., 2019. Foresight and knowledge management. New developments in theory and practice. </w:t>
      </w:r>
      <w:r w:rsidRPr="00615565">
        <w:rPr>
          <w:rFonts w:eastAsia="Times New Roman"/>
          <w:i/>
          <w:iCs/>
          <w:color w:val="000000" w:themeColor="text1"/>
          <w:lang w:val="en-GB" w:eastAsia="en-GB"/>
        </w:rPr>
        <w:t>Technological Forecasting and Social Change</w:t>
      </w:r>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140</w:t>
      </w:r>
      <w:r w:rsidRPr="00615565">
        <w:rPr>
          <w:rFonts w:eastAsia="Times New Roman"/>
          <w:color w:val="000000" w:themeColor="text1"/>
          <w:lang w:val="en-GB" w:eastAsia="en-GB"/>
        </w:rPr>
        <w:t xml:space="preserve">, pp.80-83. </w:t>
      </w:r>
      <w:hyperlink r:id="rId14" w:history="1">
        <w:r w:rsidRPr="00615565">
          <w:rPr>
            <w:rStyle w:val="Hyperlink"/>
            <w:rFonts w:eastAsia="Times New Roman"/>
            <w:color w:val="000000" w:themeColor="text1"/>
            <w:lang w:val="en-GB" w:eastAsia="en-GB"/>
          </w:rPr>
          <w:t>https://www.sciencedirect.com/science/article/am/pii/S0040162518319942</w:t>
        </w:r>
      </w:hyperlink>
    </w:p>
    <w:p w14:paraId="7B4794A2"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t>Breznik</w:t>
      </w:r>
      <w:proofErr w:type="spellEnd"/>
      <w:r w:rsidRPr="00615565">
        <w:rPr>
          <w:highlight w:val="white"/>
          <w:lang w:val="en-GB"/>
        </w:rPr>
        <w:t xml:space="preserve">, K. (2018). Knowledge management–from its inception to the innovation linkage. </w:t>
      </w:r>
      <w:r w:rsidRPr="00615565">
        <w:rPr>
          <w:i/>
          <w:lang w:val="en-GB"/>
        </w:rPr>
        <w:t xml:space="preserve">Procedia-Social and </w:t>
      </w:r>
      <w:proofErr w:type="spellStart"/>
      <w:r w:rsidRPr="00615565">
        <w:rPr>
          <w:i/>
          <w:lang w:val="en-GB"/>
        </w:rPr>
        <w:t>Behavioral</w:t>
      </w:r>
      <w:proofErr w:type="spellEnd"/>
      <w:r w:rsidRPr="00615565">
        <w:rPr>
          <w:i/>
          <w:lang w:val="en-GB"/>
        </w:rPr>
        <w:t xml:space="preserve"> Sciences</w:t>
      </w:r>
      <w:r w:rsidRPr="00615565">
        <w:rPr>
          <w:lang w:val="en-GB"/>
        </w:rPr>
        <w:t xml:space="preserve">, </w:t>
      </w:r>
      <w:r w:rsidRPr="00615565">
        <w:rPr>
          <w:i/>
          <w:lang w:val="en-GB"/>
        </w:rPr>
        <w:t>238</w:t>
      </w:r>
      <w:r w:rsidRPr="00615565">
        <w:rPr>
          <w:lang w:val="en-GB"/>
        </w:rPr>
        <w:t>, 141-148.</w:t>
      </w:r>
      <w:hyperlink r:id="rId15" w:history="1">
        <w:r w:rsidRPr="00615565">
          <w:rPr>
            <w:lang w:val="en-GB"/>
          </w:rPr>
          <w:t xml:space="preserve"> </w:t>
        </w:r>
      </w:hyperlink>
      <w:hyperlink r:id="rId16" w:history="1">
        <w:r w:rsidRPr="00615565">
          <w:rPr>
            <w:u w:val="single"/>
            <w:lang w:val="en-GB"/>
          </w:rPr>
          <w:t>https://www.sciencedirect.com/science/article/pii/S187704281830017X/pdf?md5=f58115ed54d3e53b9be017b9aab7b8a7&amp;pid=1-s2.0-S187704281830017X-main.pdf</w:t>
        </w:r>
      </w:hyperlink>
    </w:p>
    <w:p w14:paraId="041E0793" w14:textId="77777777" w:rsidR="00A96777" w:rsidRPr="00615565" w:rsidRDefault="00A96777">
      <w:pPr>
        <w:spacing w:before="240" w:after="240" w:line="360" w:lineRule="auto"/>
        <w:jc w:val="both"/>
        <w:rPr>
          <w:lang w:val="en-GB"/>
        </w:rPr>
      </w:pPr>
      <w:proofErr w:type="spellStart"/>
      <w:r w:rsidRPr="00615565">
        <w:rPr>
          <w:highlight w:val="white"/>
          <w:lang w:val="en-GB"/>
        </w:rPr>
        <w:t>Castelli</w:t>
      </w:r>
      <w:proofErr w:type="spellEnd"/>
      <w:r w:rsidRPr="00615565">
        <w:rPr>
          <w:highlight w:val="white"/>
          <w:lang w:val="en-GB"/>
        </w:rPr>
        <w:t xml:space="preserve">, M., Manzoni, L., </w:t>
      </w:r>
      <w:proofErr w:type="spellStart"/>
      <w:r w:rsidRPr="00615565">
        <w:rPr>
          <w:highlight w:val="white"/>
          <w:lang w:val="en-GB"/>
        </w:rPr>
        <w:t>Vanneschi</w:t>
      </w:r>
      <w:proofErr w:type="spellEnd"/>
      <w:r w:rsidRPr="00615565">
        <w:rPr>
          <w:highlight w:val="white"/>
          <w:lang w:val="en-GB"/>
        </w:rPr>
        <w:t xml:space="preserve">, L., &amp; </w:t>
      </w:r>
      <w:proofErr w:type="spellStart"/>
      <w:r w:rsidRPr="00615565">
        <w:rPr>
          <w:highlight w:val="white"/>
          <w:lang w:val="en-GB"/>
        </w:rPr>
        <w:t>Popovič</w:t>
      </w:r>
      <w:proofErr w:type="spellEnd"/>
      <w:r w:rsidRPr="00615565">
        <w:rPr>
          <w:highlight w:val="white"/>
          <w:lang w:val="en-GB"/>
        </w:rPr>
        <w:t xml:space="preserve">, A. (2017). An expert system for extracting knowledge from customers’ reviews: The case of amazon. com, </w:t>
      </w:r>
      <w:proofErr w:type="spellStart"/>
      <w:r w:rsidRPr="00615565">
        <w:rPr>
          <w:highlight w:val="white"/>
          <w:lang w:val="en-GB"/>
        </w:rPr>
        <w:t>inc.</w:t>
      </w:r>
      <w:proofErr w:type="spellEnd"/>
      <w:r w:rsidRPr="00615565">
        <w:rPr>
          <w:highlight w:val="white"/>
          <w:lang w:val="en-GB"/>
        </w:rPr>
        <w:t xml:space="preserve"> </w:t>
      </w:r>
      <w:r w:rsidRPr="00615565">
        <w:rPr>
          <w:i/>
          <w:lang w:val="en-GB"/>
        </w:rPr>
        <w:t>Expert Systems with Applications</w:t>
      </w:r>
      <w:r w:rsidRPr="00615565">
        <w:rPr>
          <w:lang w:val="en-GB"/>
        </w:rPr>
        <w:t xml:space="preserve">, </w:t>
      </w:r>
      <w:r w:rsidRPr="00615565">
        <w:rPr>
          <w:i/>
          <w:lang w:val="en-GB"/>
        </w:rPr>
        <w:t>84</w:t>
      </w:r>
      <w:r w:rsidRPr="00615565">
        <w:rPr>
          <w:lang w:val="en-GB"/>
        </w:rPr>
        <w:t>, 117-126.</w:t>
      </w:r>
      <w:hyperlink r:id="rId17" w:history="1">
        <w:r w:rsidRPr="00615565">
          <w:rPr>
            <w:lang w:val="en-GB"/>
          </w:rPr>
          <w:t xml:space="preserve"> </w:t>
        </w:r>
      </w:hyperlink>
      <w:hyperlink r:id="rId18" w:history="1">
        <w:r w:rsidRPr="00615565">
          <w:rPr>
            <w:u w:val="single"/>
            <w:lang w:val="en-GB"/>
          </w:rPr>
          <w:t>https://www.researchgate.net/profile/Ales-Popovic/publication/316769998_An_Expert_System_for_Extracting_Knowledge_from_Customers'_Reviews_The_Case_of_Amazoncom_Inc/links/5c3a50b592851c22a370ca78/An-Expert-System-for-Extracting-Knowledge-from-Customers-Reviews-The-Case-of-Amazoncom-Inc.pdf</w:t>
        </w:r>
      </w:hyperlink>
      <w:r w:rsidRPr="00615565">
        <w:rPr>
          <w:lang w:val="en-GB"/>
        </w:rPr>
        <w:t>’</w:t>
      </w:r>
    </w:p>
    <w:p w14:paraId="0F153FE3" w14:textId="77777777" w:rsidR="00A96777" w:rsidRPr="00615565" w:rsidRDefault="00A96777">
      <w:pPr>
        <w:spacing w:before="240" w:after="240" w:line="360" w:lineRule="auto"/>
        <w:jc w:val="both"/>
        <w:rPr>
          <w:u w:val="single"/>
          <w:lang w:val="en-GB"/>
        </w:rPr>
      </w:pPr>
      <w:r w:rsidRPr="00615565">
        <w:rPr>
          <w:highlight w:val="white"/>
          <w:lang w:val="en-GB"/>
        </w:rPr>
        <w:t xml:space="preserve">de la Fuente, A., Hirsch, B. T., </w:t>
      </w:r>
      <w:proofErr w:type="spellStart"/>
      <w:r w:rsidRPr="00615565">
        <w:rPr>
          <w:highlight w:val="white"/>
          <w:lang w:val="en-GB"/>
        </w:rPr>
        <w:t>Cernusak</w:t>
      </w:r>
      <w:proofErr w:type="spellEnd"/>
      <w:r w:rsidRPr="00615565">
        <w:rPr>
          <w:highlight w:val="white"/>
          <w:lang w:val="en-GB"/>
        </w:rPr>
        <w:t xml:space="preserve">, L. A., &amp; Williams, S. E. (2021). Predicting species abundance by implementing the ecological niche theory. </w:t>
      </w:r>
      <w:proofErr w:type="spellStart"/>
      <w:r w:rsidRPr="00615565">
        <w:rPr>
          <w:i/>
          <w:lang w:val="en-GB"/>
        </w:rPr>
        <w:t>Ecography</w:t>
      </w:r>
      <w:proofErr w:type="spellEnd"/>
      <w:r w:rsidRPr="00615565">
        <w:rPr>
          <w:lang w:val="en-GB"/>
        </w:rPr>
        <w:t xml:space="preserve">, </w:t>
      </w:r>
      <w:r w:rsidRPr="00615565">
        <w:rPr>
          <w:i/>
          <w:lang w:val="en-GB"/>
        </w:rPr>
        <w:t>44</w:t>
      </w:r>
      <w:r w:rsidRPr="00615565">
        <w:rPr>
          <w:lang w:val="en-GB"/>
        </w:rPr>
        <w:t>(11), 1723-1730.</w:t>
      </w:r>
      <w:hyperlink r:id="rId19" w:history="1">
        <w:r w:rsidRPr="00615565">
          <w:rPr>
            <w:lang w:val="en-GB"/>
          </w:rPr>
          <w:t xml:space="preserve"> </w:t>
        </w:r>
      </w:hyperlink>
      <w:hyperlink r:id="rId20" w:history="1">
        <w:r w:rsidRPr="00615565">
          <w:rPr>
            <w:u w:val="single"/>
            <w:lang w:val="en-GB"/>
          </w:rPr>
          <w:t>https://dspace.lib.cranfield.ac.uk/bitstream/handle/1826/13461/ecosystem_services_and_circuit_theory-2018.pdf?sequence=1&amp;isAllowed=n</w:t>
        </w:r>
      </w:hyperlink>
    </w:p>
    <w:p w14:paraId="3D40A4C2" w14:textId="77777777" w:rsidR="00A96777" w:rsidRPr="00615565" w:rsidRDefault="00A96777" w:rsidP="00A96777">
      <w:pPr>
        <w:spacing w:line="360" w:lineRule="auto"/>
        <w:jc w:val="both"/>
        <w:rPr>
          <w:rFonts w:eastAsia="Times New Roman"/>
          <w:color w:val="000000" w:themeColor="text1"/>
          <w:lang w:val="en-GB" w:eastAsia="en-GB"/>
        </w:rPr>
      </w:pPr>
      <w:r w:rsidRPr="00615565">
        <w:rPr>
          <w:rFonts w:eastAsia="Times New Roman"/>
          <w:color w:val="000000" w:themeColor="text1"/>
          <w:lang w:val="en-GB" w:eastAsia="en-GB"/>
        </w:rPr>
        <w:t xml:space="preserve">del Rosario Pérez-Salazar, M., Aguilar </w:t>
      </w:r>
      <w:proofErr w:type="spellStart"/>
      <w:r w:rsidRPr="00615565">
        <w:rPr>
          <w:rFonts w:eastAsia="Times New Roman"/>
          <w:color w:val="000000" w:themeColor="text1"/>
          <w:lang w:val="en-GB" w:eastAsia="en-GB"/>
        </w:rPr>
        <w:t>Lasserre</w:t>
      </w:r>
      <w:proofErr w:type="spellEnd"/>
      <w:r w:rsidRPr="00615565">
        <w:rPr>
          <w:rFonts w:eastAsia="Times New Roman"/>
          <w:color w:val="000000" w:themeColor="text1"/>
          <w:lang w:val="en-GB" w:eastAsia="en-GB"/>
        </w:rPr>
        <w:t xml:space="preserve">, A.A., </w:t>
      </w:r>
      <w:proofErr w:type="spellStart"/>
      <w:r w:rsidRPr="00615565">
        <w:rPr>
          <w:rFonts w:eastAsia="Times New Roman"/>
          <w:color w:val="000000" w:themeColor="text1"/>
          <w:lang w:val="en-GB" w:eastAsia="en-GB"/>
        </w:rPr>
        <w:t>Cedillo</w:t>
      </w:r>
      <w:proofErr w:type="spellEnd"/>
      <w:r w:rsidRPr="00615565">
        <w:rPr>
          <w:rFonts w:eastAsia="Times New Roman"/>
          <w:color w:val="000000" w:themeColor="text1"/>
          <w:lang w:val="en-GB" w:eastAsia="en-GB"/>
        </w:rPr>
        <w:t xml:space="preserve">-Campos, M.G. &amp; Hernández González, J.C., 2017. The role of knowledge management in supply chain management: A literature review. </w:t>
      </w:r>
      <w:r w:rsidRPr="00615565">
        <w:rPr>
          <w:rFonts w:eastAsia="Times New Roman"/>
          <w:i/>
          <w:iCs/>
          <w:color w:val="000000" w:themeColor="text1"/>
          <w:lang w:val="en-GB" w:eastAsia="en-GB"/>
        </w:rPr>
        <w:t>Journal of industrial Engineering and Management (JIEM)</w:t>
      </w:r>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10</w:t>
      </w:r>
      <w:r w:rsidRPr="00615565">
        <w:rPr>
          <w:rFonts w:eastAsia="Times New Roman"/>
          <w:color w:val="000000" w:themeColor="text1"/>
          <w:lang w:val="en-GB" w:eastAsia="en-GB"/>
        </w:rPr>
        <w:t xml:space="preserve">(4), pp.711-788. </w:t>
      </w:r>
      <w:hyperlink r:id="rId21" w:history="1">
        <w:r w:rsidRPr="00615565">
          <w:rPr>
            <w:rStyle w:val="Hyperlink"/>
            <w:rFonts w:eastAsia="Times New Roman"/>
            <w:color w:val="000000" w:themeColor="text1"/>
            <w:lang w:val="en-GB" w:eastAsia="en-GB"/>
          </w:rPr>
          <w:t>https://www.econstor.eu/bitstream/10419/188841/1/v10-i04-p711_2144-9929-2-PB.pdf</w:t>
        </w:r>
      </w:hyperlink>
    </w:p>
    <w:p w14:paraId="73FD7047"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lastRenderedPageBreak/>
        <w:t>Frega</w:t>
      </w:r>
      <w:proofErr w:type="spellEnd"/>
      <w:r w:rsidRPr="00615565">
        <w:rPr>
          <w:highlight w:val="white"/>
          <w:lang w:val="en-GB"/>
        </w:rPr>
        <w:t xml:space="preserve">, J. R., </w:t>
      </w:r>
      <w:proofErr w:type="spellStart"/>
      <w:r w:rsidRPr="00615565">
        <w:rPr>
          <w:highlight w:val="white"/>
          <w:lang w:val="en-GB"/>
        </w:rPr>
        <w:t>Ferraresi</w:t>
      </w:r>
      <w:proofErr w:type="spellEnd"/>
      <w:r w:rsidRPr="00615565">
        <w:rPr>
          <w:highlight w:val="white"/>
          <w:lang w:val="en-GB"/>
        </w:rPr>
        <w:t xml:space="preserve">, A. A., </w:t>
      </w:r>
      <w:proofErr w:type="spellStart"/>
      <w:r w:rsidRPr="00615565">
        <w:rPr>
          <w:highlight w:val="white"/>
          <w:lang w:val="en-GB"/>
        </w:rPr>
        <w:t>Quandt</w:t>
      </w:r>
      <w:proofErr w:type="spellEnd"/>
      <w:r w:rsidRPr="00615565">
        <w:rPr>
          <w:highlight w:val="white"/>
          <w:lang w:val="en-GB"/>
        </w:rPr>
        <w:t xml:space="preserve">, C. O., &amp; Da </w:t>
      </w:r>
      <w:proofErr w:type="spellStart"/>
      <w:r w:rsidRPr="00615565">
        <w:rPr>
          <w:highlight w:val="white"/>
          <w:lang w:val="en-GB"/>
        </w:rPr>
        <w:t>Veiga</w:t>
      </w:r>
      <w:proofErr w:type="spellEnd"/>
      <w:r w:rsidRPr="00615565">
        <w:rPr>
          <w:highlight w:val="white"/>
          <w:lang w:val="en-GB"/>
        </w:rPr>
        <w:t xml:space="preserve">, C. P. (2018). Relationships among knowledge management, organisational innovativeness and performance: Covariance-based versus partial least squares structural equation modelling. </w:t>
      </w:r>
      <w:r w:rsidRPr="00615565">
        <w:rPr>
          <w:i/>
          <w:lang w:val="en-GB"/>
        </w:rPr>
        <w:t>Journal of Information &amp; Knowledge Management</w:t>
      </w:r>
      <w:r w:rsidRPr="00615565">
        <w:rPr>
          <w:lang w:val="en-GB"/>
        </w:rPr>
        <w:t xml:space="preserve">, </w:t>
      </w:r>
      <w:r w:rsidRPr="00615565">
        <w:rPr>
          <w:i/>
          <w:lang w:val="en-GB"/>
        </w:rPr>
        <w:t>17</w:t>
      </w:r>
      <w:r w:rsidRPr="00615565">
        <w:rPr>
          <w:lang w:val="en-GB"/>
        </w:rPr>
        <w:t>(01), 1850008.</w:t>
      </w:r>
      <w:hyperlink r:id="rId22" w:history="1">
        <w:r w:rsidRPr="00615565">
          <w:rPr>
            <w:lang w:val="en-GB"/>
          </w:rPr>
          <w:t xml:space="preserve"> </w:t>
        </w:r>
      </w:hyperlink>
      <w:hyperlink r:id="rId23" w:history="1">
        <w:r w:rsidRPr="00615565">
          <w:rPr>
            <w:u w:val="single"/>
            <w:lang w:val="en-GB"/>
          </w:rPr>
          <w:t>https://www.researchgate.net/profile/Carlos-Quandt/publication/323191713_Relationships_Among_Knowledge_Management_Organisational_Innovativeness_and_Performance_Covariance-Based_Versus_Partial_Least-Squares_Structural_Equation_Modelling/links/5d081519299bf1f539cb8a49/Relationships-Among-Knowledge-Management-Organisational-Innovativeness-and-Performance-Covariance-Based-Versus-Partial-Least-Squares-Structural-Equation-Modelling.pdf</w:t>
        </w:r>
      </w:hyperlink>
    </w:p>
    <w:p w14:paraId="5CC950C6" w14:textId="77777777" w:rsidR="00A96777" w:rsidRPr="00615565" w:rsidRDefault="00A96777" w:rsidP="00A96777">
      <w:pPr>
        <w:spacing w:line="360" w:lineRule="auto"/>
        <w:jc w:val="both"/>
        <w:rPr>
          <w:rFonts w:eastAsia="Times New Roman"/>
          <w:color w:val="000000" w:themeColor="text1"/>
          <w:lang w:val="en-GB" w:eastAsia="en-GB"/>
        </w:rPr>
      </w:pPr>
      <w:r w:rsidRPr="00615565">
        <w:rPr>
          <w:rFonts w:eastAsia="Times New Roman"/>
          <w:color w:val="000000" w:themeColor="text1"/>
          <w:lang w:val="en-GB" w:eastAsia="en-GB"/>
        </w:rPr>
        <w:t xml:space="preserve">Hosseini, S.S., </w:t>
      </w:r>
      <w:proofErr w:type="spellStart"/>
      <w:r w:rsidRPr="00615565">
        <w:rPr>
          <w:rFonts w:eastAsia="Times New Roman"/>
          <w:color w:val="000000" w:themeColor="text1"/>
          <w:lang w:val="en-GB" w:eastAsia="en-GB"/>
        </w:rPr>
        <w:t>Tekmedash</w:t>
      </w:r>
      <w:proofErr w:type="spellEnd"/>
      <w:r w:rsidRPr="00615565">
        <w:rPr>
          <w:rFonts w:eastAsia="Times New Roman"/>
          <w:color w:val="000000" w:themeColor="text1"/>
          <w:lang w:val="en-GB" w:eastAsia="en-GB"/>
        </w:rPr>
        <w:t xml:space="preserve">, Y.N., </w:t>
      </w:r>
      <w:proofErr w:type="spellStart"/>
      <w:r w:rsidRPr="00615565">
        <w:rPr>
          <w:rFonts w:eastAsia="Times New Roman"/>
          <w:color w:val="000000" w:themeColor="text1"/>
          <w:lang w:val="en-GB" w:eastAsia="en-GB"/>
        </w:rPr>
        <w:t>Karami</w:t>
      </w:r>
      <w:proofErr w:type="spellEnd"/>
      <w:r w:rsidRPr="00615565">
        <w:rPr>
          <w:rFonts w:eastAsia="Times New Roman"/>
          <w:color w:val="000000" w:themeColor="text1"/>
          <w:lang w:val="en-GB" w:eastAsia="en-GB"/>
        </w:rPr>
        <w:t xml:space="preserve">, A. &amp; </w:t>
      </w:r>
      <w:proofErr w:type="spellStart"/>
      <w:r w:rsidRPr="00615565">
        <w:rPr>
          <w:rFonts w:eastAsia="Times New Roman"/>
          <w:color w:val="000000" w:themeColor="text1"/>
          <w:lang w:val="en-GB" w:eastAsia="en-GB"/>
        </w:rPr>
        <w:t>Jabarzadeh</w:t>
      </w:r>
      <w:proofErr w:type="spellEnd"/>
      <w:r w:rsidRPr="00615565">
        <w:rPr>
          <w:rFonts w:eastAsia="Times New Roman"/>
          <w:color w:val="000000" w:themeColor="text1"/>
          <w:lang w:val="en-GB" w:eastAsia="en-GB"/>
        </w:rPr>
        <w:t xml:space="preserve">, Y., 2019. The impact of knowledge management strategy on service innovation performance in private and public hospitals. </w:t>
      </w:r>
      <w:r w:rsidRPr="00615565">
        <w:rPr>
          <w:rFonts w:eastAsia="Times New Roman"/>
          <w:i/>
          <w:iCs/>
          <w:color w:val="000000" w:themeColor="text1"/>
          <w:lang w:val="en-GB" w:eastAsia="en-GB"/>
        </w:rPr>
        <w:t>Iranian Journal of Management Studies</w:t>
      </w:r>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12</w:t>
      </w:r>
      <w:r w:rsidRPr="00615565">
        <w:rPr>
          <w:rFonts w:eastAsia="Times New Roman"/>
          <w:color w:val="000000" w:themeColor="text1"/>
          <w:lang w:val="en-GB" w:eastAsia="en-GB"/>
        </w:rPr>
        <w:t xml:space="preserve">(1), pp.1-24. </w:t>
      </w:r>
      <w:hyperlink r:id="rId24" w:history="1">
        <w:r w:rsidRPr="00615565">
          <w:rPr>
            <w:rStyle w:val="Hyperlink"/>
            <w:rFonts w:eastAsia="Times New Roman"/>
            <w:color w:val="000000" w:themeColor="text1"/>
            <w:lang w:val="en-GB" w:eastAsia="en-GB"/>
          </w:rPr>
          <w:t>https://research.bangor.ac.uk/portal/files/23388752/2019_The_impact_of_Knowledge_Management_Strategy_on_service_innovation.pdf</w:t>
        </w:r>
      </w:hyperlink>
    </w:p>
    <w:p w14:paraId="322C94DF" w14:textId="77777777" w:rsidR="00A96777" w:rsidRPr="00615565" w:rsidRDefault="00A96777">
      <w:pPr>
        <w:spacing w:before="240" w:after="240" w:line="360" w:lineRule="auto"/>
        <w:jc w:val="both"/>
        <w:rPr>
          <w:highlight w:val="white"/>
          <w:u w:val="single"/>
          <w:lang w:val="en-GB"/>
        </w:rPr>
      </w:pPr>
      <w:r w:rsidRPr="00615565">
        <w:rPr>
          <w:highlight w:val="white"/>
          <w:lang w:val="en-GB"/>
        </w:rPr>
        <w:t xml:space="preserve">Hwang, Y., Lin, H., &amp; Shin, D. (2018). Knowledge system commitment and knowledge sharing intention: The role of personal information management motivation. </w:t>
      </w:r>
      <w:r w:rsidRPr="00615565">
        <w:rPr>
          <w:i/>
          <w:lang w:val="en-GB"/>
        </w:rPr>
        <w:t>International Journal of Information Management</w:t>
      </w:r>
      <w:r w:rsidRPr="00615565">
        <w:rPr>
          <w:lang w:val="en-GB"/>
        </w:rPr>
        <w:t xml:space="preserve">, </w:t>
      </w:r>
      <w:r w:rsidRPr="00615565">
        <w:rPr>
          <w:i/>
          <w:lang w:val="en-GB"/>
        </w:rPr>
        <w:t>39</w:t>
      </w:r>
      <w:r w:rsidRPr="00615565">
        <w:rPr>
          <w:lang w:val="en-GB"/>
        </w:rPr>
        <w:t>, 220-227.</w:t>
      </w:r>
      <w:hyperlink r:id="rId25" w:history="1">
        <w:r w:rsidRPr="00615565">
          <w:rPr>
            <w:lang w:val="en-GB"/>
          </w:rPr>
          <w:t xml:space="preserve"> </w:t>
        </w:r>
      </w:hyperlink>
      <w:hyperlink r:id="rId26" w:history="1">
        <w:r w:rsidRPr="00615565">
          <w:rPr>
            <w:highlight w:val="white"/>
            <w:u w:val="single"/>
            <w:lang w:val="en-GB"/>
          </w:rPr>
          <w:t>https://e-tarjome.com/storage/panel/fileuploads/2019-02-13/1550048633_E10598-e-tarjome.pdf</w:t>
        </w:r>
      </w:hyperlink>
    </w:p>
    <w:p w14:paraId="7357F9CA" w14:textId="77777777" w:rsidR="00A96777" w:rsidRPr="00615565" w:rsidRDefault="00A96777" w:rsidP="00A96777">
      <w:pPr>
        <w:spacing w:line="360" w:lineRule="auto"/>
        <w:jc w:val="both"/>
        <w:rPr>
          <w:rFonts w:eastAsia="Times New Roman"/>
          <w:color w:val="000000" w:themeColor="text1"/>
          <w:lang w:val="en-GB" w:eastAsia="en-GB"/>
        </w:rPr>
      </w:pPr>
      <w:r w:rsidRPr="00615565">
        <w:rPr>
          <w:rFonts w:eastAsia="Times New Roman"/>
          <w:color w:val="000000" w:themeColor="text1"/>
          <w:lang w:val="en-GB" w:eastAsia="en-GB"/>
        </w:rPr>
        <w:t xml:space="preserve">Lee, S.A. &amp; Kim, S.H., 2017. Role of restaurant employees’ intrinsic motivations on knowledge management: An application of need theory. </w:t>
      </w:r>
      <w:r w:rsidRPr="00615565">
        <w:rPr>
          <w:rFonts w:eastAsia="Times New Roman"/>
          <w:i/>
          <w:iCs/>
          <w:color w:val="000000" w:themeColor="text1"/>
          <w:lang w:val="en-GB" w:eastAsia="en-GB"/>
        </w:rPr>
        <w:t>International Journal of Contemporary Hospitality Management</w:t>
      </w:r>
      <w:r w:rsidRPr="00615565">
        <w:rPr>
          <w:rFonts w:eastAsia="Times New Roman"/>
          <w:color w:val="000000" w:themeColor="text1"/>
          <w:lang w:val="en-GB" w:eastAsia="en-GB"/>
        </w:rPr>
        <w:t xml:space="preserve">. </w:t>
      </w:r>
      <w:hyperlink r:id="rId27" w:history="1">
        <w:r w:rsidRPr="00615565">
          <w:rPr>
            <w:rStyle w:val="Hyperlink"/>
            <w:rFonts w:eastAsia="Times New Roman"/>
            <w:color w:val="000000" w:themeColor="text1"/>
            <w:lang w:val="en-GB" w:eastAsia="en-GB"/>
          </w:rPr>
          <w:t>https://www.emerald.com/insight/content/doi/10.1108/IJCHM-01-2016-0043/full/html</w:t>
        </w:r>
      </w:hyperlink>
    </w:p>
    <w:p w14:paraId="11169EDD" w14:textId="77777777" w:rsidR="00A96777" w:rsidRPr="00615565" w:rsidRDefault="00A96777">
      <w:pPr>
        <w:spacing w:before="240" w:after="240" w:line="360" w:lineRule="auto"/>
        <w:jc w:val="both"/>
        <w:rPr>
          <w:u w:val="single"/>
          <w:lang w:val="en-GB"/>
        </w:rPr>
      </w:pPr>
      <w:r w:rsidRPr="00615565">
        <w:rPr>
          <w:highlight w:val="white"/>
          <w:lang w:val="en-GB"/>
        </w:rPr>
        <w:t xml:space="preserve">Lindgren, J., &amp; </w:t>
      </w:r>
      <w:proofErr w:type="spellStart"/>
      <w:r w:rsidRPr="00615565">
        <w:rPr>
          <w:highlight w:val="white"/>
          <w:lang w:val="en-GB"/>
        </w:rPr>
        <w:t>Widén</w:t>
      </w:r>
      <w:proofErr w:type="spellEnd"/>
      <w:r w:rsidRPr="00615565">
        <w:rPr>
          <w:highlight w:val="white"/>
          <w:lang w:val="en-GB"/>
        </w:rPr>
        <w:t xml:space="preserve">, K. (2018). Diffusing building information management–knowledge integration, mechanisms and knowledge development. </w:t>
      </w:r>
      <w:r w:rsidRPr="00615565">
        <w:rPr>
          <w:i/>
          <w:lang w:val="en-GB"/>
        </w:rPr>
        <w:t>Architectural engineering and design management</w:t>
      </w:r>
      <w:r w:rsidRPr="00615565">
        <w:rPr>
          <w:lang w:val="en-GB"/>
        </w:rPr>
        <w:t xml:space="preserve">, </w:t>
      </w:r>
      <w:r w:rsidRPr="00615565">
        <w:rPr>
          <w:i/>
          <w:lang w:val="en-GB"/>
        </w:rPr>
        <w:t>14</w:t>
      </w:r>
      <w:r w:rsidRPr="00615565">
        <w:rPr>
          <w:lang w:val="en-GB"/>
        </w:rPr>
        <w:t>(5), 347-362.</w:t>
      </w:r>
      <w:hyperlink r:id="rId28" w:history="1">
        <w:r w:rsidRPr="00615565">
          <w:rPr>
            <w:lang w:val="en-GB"/>
          </w:rPr>
          <w:t xml:space="preserve"> </w:t>
        </w:r>
      </w:hyperlink>
      <w:hyperlink r:id="rId29" w:history="1">
        <w:r w:rsidRPr="00615565">
          <w:rPr>
            <w:u w:val="single"/>
            <w:lang w:val="en-GB"/>
          </w:rPr>
          <w:t>https://www.diva-portal.org/smash/record.jsf?pid=diva2:1165681</w:t>
        </w:r>
      </w:hyperlink>
    </w:p>
    <w:p w14:paraId="2BD94E17" w14:textId="77777777" w:rsidR="00A96777" w:rsidRPr="00615565" w:rsidRDefault="00A96777" w:rsidP="00A96777">
      <w:pPr>
        <w:spacing w:line="360" w:lineRule="auto"/>
        <w:jc w:val="both"/>
        <w:rPr>
          <w:rFonts w:eastAsia="Times New Roman"/>
          <w:color w:val="000000" w:themeColor="text1"/>
          <w:lang w:val="en-GB" w:eastAsia="en-GB"/>
        </w:rPr>
      </w:pPr>
      <w:r w:rsidRPr="00615565">
        <w:rPr>
          <w:rFonts w:eastAsia="Times New Roman"/>
          <w:color w:val="000000" w:themeColor="text1"/>
          <w:lang w:val="en-GB" w:eastAsia="en-GB"/>
        </w:rPr>
        <w:t xml:space="preserve">McIver, D. &amp; </w:t>
      </w:r>
      <w:proofErr w:type="spellStart"/>
      <w:r w:rsidRPr="00615565">
        <w:rPr>
          <w:rFonts w:eastAsia="Times New Roman"/>
          <w:color w:val="000000" w:themeColor="text1"/>
          <w:lang w:val="en-GB" w:eastAsia="en-GB"/>
        </w:rPr>
        <w:t>Lepisto</w:t>
      </w:r>
      <w:proofErr w:type="spellEnd"/>
      <w:r w:rsidRPr="00615565">
        <w:rPr>
          <w:rFonts w:eastAsia="Times New Roman"/>
          <w:color w:val="000000" w:themeColor="text1"/>
          <w:lang w:val="en-GB" w:eastAsia="en-GB"/>
        </w:rPr>
        <w:t xml:space="preserve">, D.A., 2017. Effects of knowledge management on unit performance: Examining the moderating role of </w:t>
      </w:r>
      <w:proofErr w:type="spellStart"/>
      <w:r w:rsidRPr="00615565">
        <w:rPr>
          <w:rFonts w:eastAsia="Times New Roman"/>
          <w:color w:val="000000" w:themeColor="text1"/>
          <w:lang w:val="en-GB" w:eastAsia="en-GB"/>
        </w:rPr>
        <w:t>tacitness</w:t>
      </w:r>
      <w:proofErr w:type="spellEnd"/>
      <w:r w:rsidRPr="00615565">
        <w:rPr>
          <w:rFonts w:eastAsia="Times New Roman"/>
          <w:color w:val="000000" w:themeColor="text1"/>
          <w:lang w:val="en-GB" w:eastAsia="en-GB"/>
        </w:rPr>
        <w:t xml:space="preserve"> and learnability. </w:t>
      </w:r>
      <w:r w:rsidRPr="00615565">
        <w:rPr>
          <w:rFonts w:eastAsia="Times New Roman"/>
          <w:i/>
          <w:iCs/>
          <w:color w:val="000000" w:themeColor="text1"/>
          <w:lang w:val="en-GB" w:eastAsia="en-GB"/>
        </w:rPr>
        <w:t>Journal of Knowledge Management</w:t>
      </w:r>
      <w:r w:rsidRPr="00615565">
        <w:rPr>
          <w:rFonts w:eastAsia="Times New Roman"/>
          <w:color w:val="000000" w:themeColor="text1"/>
          <w:lang w:val="en-GB" w:eastAsia="en-GB"/>
        </w:rPr>
        <w:t xml:space="preserve">. </w:t>
      </w:r>
      <w:hyperlink r:id="rId30" w:history="1">
        <w:r w:rsidRPr="00615565">
          <w:rPr>
            <w:rStyle w:val="Hyperlink"/>
            <w:rFonts w:eastAsia="Times New Roman"/>
            <w:color w:val="000000" w:themeColor="text1"/>
            <w:lang w:val="en-GB" w:eastAsia="en-GB"/>
          </w:rPr>
          <w:t>https://www.emerald.com/insight/content/doi/10.1108/JKM-08-2016-0347/full/html</w:t>
        </w:r>
      </w:hyperlink>
    </w:p>
    <w:p w14:paraId="4A959EF9" w14:textId="77777777" w:rsidR="00A96777" w:rsidRPr="00615565" w:rsidRDefault="00A96777">
      <w:pPr>
        <w:spacing w:before="240" w:after="240" w:line="360" w:lineRule="auto"/>
        <w:jc w:val="both"/>
        <w:rPr>
          <w:u w:val="single"/>
          <w:lang w:val="en-GB"/>
        </w:rPr>
      </w:pPr>
      <w:r w:rsidRPr="00615565">
        <w:rPr>
          <w:highlight w:val="white"/>
          <w:lang w:val="en-GB"/>
        </w:rPr>
        <w:t xml:space="preserve">Mousavi, R., Hazarika, B., Chen, K., &amp; </w:t>
      </w:r>
      <w:proofErr w:type="spellStart"/>
      <w:r w:rsidRPr="00615565">
        <w:rPr>
          <w:highlight w:val="white"/>
          <w:lang w:val="en-GB"/>
        </w:rPr>
        <w:t>Razi</w:t>
      </w:r>
      <w:proofErr w:type="spellEnd"/>
      <w:r w:rsidRPr="00615565">
        <w:rPr>
          <w:highlight w:val="white"/>
          <w:lang w:val="en-GB"/>
        </w:rPr>
        <w:t xml:space="preserve">, M. (2021). The Effect of Online Q&amp;As and Product Reviews on Product Performance Metrics: Amazon. Com as a Case Study. </w:t>
      </w:r>
      <w:r w:rsidRPr="00615565">
        <w:rPr>
          <w:i/>
          <w:lang w:val="en-GB"/>
        </w:rPr>
        <w:t xml:space="preserve">Journal of Information </w:t>
      </w:r>
      <w:r w:rsidRPr="00615565">
        <w:rPr>
          <w:i/>
          <w:lang w:val="en-GB"/>
        </w:rPr>
        <w:lastRenderedPageBreak/>
        <w:t>&amp; Knowledge Management</w:t>
      </w:r>
      <w:r w:rsidRPr="00615565">
        <w:rPr>
          <w:lang w:val="en-GB"/>
        </w:rPr>
        <w:t xml:space="preserve">, </w:t>
      </w:r>
      <w:r w:rsidRPr="00615565">
        <w:rPr>
          <w:i/>
          <w:lang w:val="en-GB"/>
        </w:rPr>
        <w:t>20</w:t>
      </w:r>
      <w:r w:rsidRPr="00615565">
        <w:rPr>
          <w:lang w:val="en-GB"/>
        </w:rPr>
        <w:t>(01), 2150005.</w:t>
      </w:r>
      <w:hyperlink r:id="rId31" w:history="1">
        <w:r w:rsidRPr="00615565">
          <w:rPr>
            <w:lang w:val="en-GB"/>
          </w:rPr>
          <w:t xml:space="preserve"> </w:t>
        </w:r>
      </w:hyperlink>
      <w:hyperlink r:id="rId32" w:history="1">
        <w:r w:rsidRPr="00615565">
          <w:rPr>
            <w:u w:val="single"/>
            <w:lang w:val="en-GB"/>
          </w:rPr>
          <w:t>https://www.researchgate.net/profile/Bidyut-Hazarika/publication/350085579_The_Effect_of_Online_QAs_and_Product_Reviews_on_Product_Performance_Metrics_Amazoncom_as_a_Case_Study/links/61434bc227c6bf14579810ee/The-Effect-of-Online-Q-As-and-Product-Reviews-on-Product-Performance-Metrics-Amazoncom-as-a-Case-Study.pdf</w:t>
        </w:r>
      </w:hyperlink>
    </w:p>
    <w:p w14:paraId="69008F65" w14:textId="77777777" w:rsidR="00A96777" w:rsidRPr="00615565" w:rsidRDefault="00A96777" w:rsidP="00A96777">
      <w:pPr>
        <w:spacing w:line="360" w:lineRule="auto"/>
        <w:jc w:val="both"/>
        <w:rPr>
          <w:rFonts w:eastAsia="Times New Roman"/>
          <w:color w:val="000000" w:themeColor="text1"/>
          <w:lang w:val="en-GB" w:eastAsia="en-GB"/>
        </w:rPr>
      </w:pPr>
      <w:proofErr w:type="spellStart"/>
      <w:r w:rsidRPr="00615565">
        <w:rPr>
          <w:rFonts w:eastAsia="Times New Roman"/>
          <w:color w:val="000000" w:themeColor="text1"/>
          <w:lang w:val="en-GB" w:eastAsia="en-GB"/>
        </w:rPr>
        <w:t>Nurdin</w:t>
      </w:r>
      <w:proofErr w:type="spellEnd"/>
      <w:r w:rsidRPr="00615565">
        <w:rPr>
          <w:rFonts w:eastAsia="Times New Roman"/>
          <w:color w:val="000000" w:themeColor="text1"/>
          <w:lang w:val="en-GB" w:eastAsia="en-GB"/>
        </w:rPr>
        <w:t xml:space="preserve">, N. &amp; Yusuf, K., 2020. Knowledge management lifecycle in Islamic bank: the case of </w:t>
      </w:r>
      <w:proofErr w:type="spellStart"/>
      <w:r w:rsidRPr="00615565">
        <w:rPr>
          <w:rFonts w:eastAsia="Times New Roman"/>
          <w:color w:val="000000" w:themeColor="text1"/>
          <w:lang w:val="en-GB" w:eastAsia="en-GB"/>
        </w:rPr>
        <w:t>syariah</w:t>
      </w:r>
      <w:proofErr w:type="spellEnd"/>
      <w:r w:rsidRPr="00615565">
        <w:rPr>
          <w:rFonts w:eastAsia="Times New Roman"/>
          <w:color w:val="000000" w:themeColor="text1"/>
          <w:lang w:val="en-GB" w:eastAsia="en-GB"/>
        </w:rPr>
        <w:t xml:space="preserve"> banks in Indonesia. </w:t>
      </w:r>
      <w:r w:rsidRPr="00615565">
        <w:rPr>
          <w:rFonts w:eastAsia="Times New Roman"/>
          <w:i/>
          <w:iCs/>
          <w:color w:val="000000" w:themeColor="text1"/>
          <w:lang w:val="en-GB" w:eastAsia="en-GB"/>
        </w:rPr>
        <w:t>International Journal of Knowledge Management Studies</w:t>
      </w:r>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11</w:t>
      </w:r>
      <w:r w:rsidRPr="00615565">
        <w:rPr>
          <w:rFonts w:eastAsia="Times New Roman"/>
          <w:color w:val="000000" w:themeColor="text1"/>
          <w:lang w:val="en-GB" w:eastAsia="en-GB"/>
        </w:rPr>
        <w:t xml:space="preserve">(1), pp.59-80. </w:t>
      </w:r>
      <w:hyperlink r:id="rId33" w:history="1">
        <w:r w:rsidRPr="00615565">
          <w:rPr>
            <w:rStyle w:val="Hyperlink"/>
            <w:rFonts w:eastAsia="Times New Roman"/>
            <w:color w:val="000000" w:themeColor="text1"/>
            <w:lang w:val="en-GB" w:eastAsia="en-GB"/>
          </w:rPr>
          <w:t>https://www.inderscienceonline.com/doi/pdf/10.1504/IJKMS.2020.105073</w:t>
        </w:r>
      </w:hyperlink>
    </w:p>
    <w:p w14:paraId="558A06D5"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t>Nývlt</w:t>
      </w:r>
      <w:proofErr w:type="spellEnd"/>
      <w:r w:rsidRPr="00615565">
        <w:rPr>
          <w:highlight w:val="white"/>
          <w:lang w:val="en-GB"/>
        </w:rPr>
        <w:t xml:space="preserve">, V., &amp; </w:t>
      </w:r>
      <w:proofErr w:type="spellStart"/>
      <w:r w:rsidRPr="00615565">
        <w:rPr>
          <w:highlight w:val="white"/>
          <w:lang w:val="en-GB"/>
        </w:rPr>
        <w:t>Prušková</w:t>
      </w:r>
      <w:proofErr w:type="spellEnd"/>
      <w:r w:rsidRPr="00615565">
        <w:rPr>
          <w:highlight w:val="white"/>
          <w:lang w:val="en-GB"/>
        </w:rPr>
        <w:t xml:space="preserve">, K. (2017, October). Building information management is a tool for managing knowledge throughout the whole building life cycle. In </w:t>
      </w:r>
      <w:r w:rsidRPr="00615565">
        <w:rPr>
          <w:i/>
          <w:lang w:val="en-GB"/>
        </w:rPr>
        <w:t>IOP Conference Series: Materials Science and Engineering</w:t>
      </w:r>
      <w:r w:rsidRPr="00615565">
        <w:rPr>
          <w:lang w:val="en-GB"/>
        </w:rPr>
        <w:t xml:space="preserve"> (Vol. 245, No. 4, p. 042070).</w:t>
      </w:r>
      <w:hyperlink r:id="rId34" w:history="1">
        <w:r w:rsidRPr="00615565">
          <w:rPr>
            <w:lang w:val="en-GB"/>
          </w:rPr>
          <w:t xml:space="preserve"> </w:t>
        </w:r>
      </w:hyperlink>
      <w:hyperlink r:id="rId35" w:history="1">
        <w:r w:rsidRPr="00615565">
          <w:rPr>
            <w:u w:val="single"/>
            <w:lang w:val="en-GB"/>
          </w:rPr>
          <w:t>https://iopscience.iop.org/article/10.1088/1757-899X/245/4/042070/pdf</w:t>
        </w:r>
      </w:hyperlink>
    </w:p>
    <w:p w14:paraId="2B34FDDC"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t>Oseledchik</w:t>
      </w:r>
      <w:proofErr w:type="spellEnd"/>
      <w:r w:rsidRPr="00615565">
        <w:rPr>
          <w:highlight w:val="white"/>
          <w:lang w:val="en-GB"/>
        </w:rPr>
        <w:t xml:space="preserve">, M. B., </w:t>
      </w:r>
      <w:proofErr w:type="spellStart"/>
      <w:r w:rsidRPr="00615565">
        <w:rPr>
          <w:highlight w:val="white"/>
          <w:lang w:val="en-GB"/>
        </w:rPr>
        <w:t>Ivleva</w:t>
      </w:r>
      <w:proofErr w:type="spellEnd"/>
      <w:r w:rsidRPr="00615565">
        <w:rPr>
          <w:highlight w:val="white"/>
          <w:lang w:val="en-GB"/>
        </w:rPr>
        <w:t xml:space="preserve">, M. L., &amp; </w:t>
      </w:r>
      <w:proofErr w:type="spellStart"/>
      <w:r w:rsidRPr="00615565">
        <w:rPr>
          <w:highlight w:val="white"/>
          <w:lang w:val="en-GB"/>
        </w:rPr>
        <w:t>Ivlev</w:t>
      </w:r>
      <w:proofErr w:type="spellEnd"/>
      <w:r w:rsidRPr="00615565">
        <w:rPr>
          <w:highlight w:val="white"/>
          <w:lang w:val="en-GB"/>
        </w:rPr>
        <w:t xml:space="preserve">, V. Y. (2018, March). Using social networks in the knowledge management system. In </w:t>
      </w:r>
      <w:r w:rsidRPr="00615565">
        <w:rPr>
          <w:i/>
          <w:lang w:val="en-GB"/>
        </w:rPr>
        <w:t>Proceedings of the 2nd International Conference on Culture, Education and Economic Development of Modern Society (ICCESE 2018). Series" Advances in Social Science, Education and Humanities Research</w:t>
      </w:r>
      <w:r w:rsidRPr="00615565">
        <w:rPr>
          <w:lang w:val="en-GB"/>
        </w:rPr>
        <w:t xml:space="preserve"> (Vol. 205, pp. 911-914).</w:t>
      </w:r>
      <w:hyperlink r:id="rId36" w:history="1">
        <w:r w:rsidRPr="00615565">
          <w:rPr>
            <w:lang w:val="en-GB"/>
          </w:rPr>
          <w:t xml:space="preserve"> </w:t>
        </w:r>
      </w:hyperlink>
      <w:hyperlink r:id="rId37" w:history="1">
        <w:r w:rsidRPr="00615565">
          <w:rPr>
            <w:u w:val="single"/>
            <w:lang w:val="en-GB"/>
          </w:rPr>
          <w:t>https://www.atlantis-press.com/article/25894062.pdf</w:t>
        </w:r>
      </w:hyperlink>
    </w:p>
    <w:p w14:paraId="2AFBAAA7" w14:textId="77777777" w:rsidR="00A96777" w:rsidRPr="00615565" w:rsidRDefault="00A96777">
      <w:pPr>
        <w:spacing w:line="360" w:lineRule="auto"/>
        <w:jc w:val="both"/>
        <w:rPr>
          <w:lang w:val="en-GB"/>
        </w:rPr>
      </w:pPr>
      <w:r w:rsidRPr="00615565">
        <w:rPr>
          <w:lang w:val="en-GB"/>
        </w:rPr>
        <w:t xml:space="preserve">Palmer, A. (2020). How Amazon managed the coronavirus crisis and came out stronger. Available at: </w:t>
      </w:r>
      <w:hyperlink r:id="rId38" w:history="1">
        <w:r w:rsidRPr="00615565">
          <w:rPr>
            <w:u w:val="single"/>
            <w:lang w:val="en-GB"/>
          </w:rPr>
          <w:t>How Amazon managed the coronavirus crisis and came out stronger (cnbc.com)</w:t>
        </w:r>
      </w:hyperlink>
      <w:r w:rsidRPr="00615565">
        <w:rPr>
          <w:lang w:val="en-GB"/>
        </w:rPr>
        <w:t xml:space="preserve">. [Accessed 11 December 2021]. </w:t>
      </w:r>
    </w:p>
    <w:p w14:paraId="13CE9852" w14:textId="77777777" w:rsidR="00A96777" w:rsidRPr="00615565" w:rsidRDefault="00A96777" w:rsidP="00A96777">
      <w:pPr>
        <w:spacing w:line="360" w:lineRule="auto"/>
        <w:jc w:val="both"/>
        <w:rPr>
          <w:rFonts w:eastAsia="Times New Roman"/>
          <w:color w:val="000000" w:themeColor="text1"/>
          <w:lang w:val="en-GB" w:eastAsia="en-GB"/>
        </w:rPr>
      </w:pPr>
      <w:proofErr w:type="spellStart"/>
      <w:r w:rsidRPr="00615565">
        <w:rPr>
          <w:rFonts w:eastAsia="Times New Roman"/>
          <w:color w:val="000000" w:themeColor="text1"/>
          <w:lang w:val="en-GB" w:eastAsia="en-GB"/>
        </w:rPr>
        <w:t>Pawlowsky</w:t>
      </w:r>
      <w:proofErr w:type="spellEnd"/>
      <w:r w:rsidRPr="00615565">
        <w:rPr>
          <w:rFonts w:eastAsia="Times New Roman"/>
          <w:color w:val="000000" w:themeColor="text1"/>
          <w:lang w:val="en-GB" w:eastAsia="en-GB"/>
        </w:rPr>
        <w:t xml:space="preserve">, P., </w:t>
      </w:r>
      <w:proofErr w:type="spellStart"/>
      <w:r w:rsidRPr="00615565">
        <w:rPr>
          <w:rFonts w:eastAsia="Times New Roman"/>
          <w:color w:val="000000" w:themeColor="text1"/>
          <w:lang w:val="en-GB" w:eastAsia="en-GB"/>
        </w:rPr>
        <w:t>Pflugfelder</w:t>
      </w:r>
      <w:proofErr w:type="spellEnd"/>
      <w:r w:rsidRPr="00615565">
        <w:rPr>
          <w:rFonts w:eastAsia="Times New Roman"/>
          <w:color w:val="000000" w:themeColor="text1"/>
          <w:lang w:val="en-GB" w:eastAsia="en-GB"/>
        </w:rPr>
        <w:t xml:space="preserve">, N.S. &amp; Wagner, M.H., 2021. The ISO 30401 knowledge management systems standard–a new framework for value creation and </w:t>
      </w:r>
      <w:proofErr w:type="gramStart"/>
      <w:r w:rsidRPr="00615565">
        <w:rPr>
          <w:rFonts w:eastAsia="Times New Roman"/>
          <w:color w:val="000000" w:themeColor="text1"/>
          <w:lang w:val="en-GB" w:eastAsia="en-GB"/>
        </w:rPr>
        <w:t>research?.</w:t>
      </w:r>
      <w:proofErr w:type="gramEnd"/>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Journal of Intellectual Capital</w:t>
      </w:r>
      <w:r w:rsidRPr="00615565">
        <w:rPr>
          <w:rFonts w:eastAsia="Times New Roman"/>
          <w:color w:val="000000" w:themeColor="text1"/>
          <w:lang w:val="en-GB" w:eastAsia="en-GB"/>
        </w:rPr>
        <w:t xml:space="preserve">. </w:t>
      </w:r>
      <w:hyperlink r:id="rId39" w:history="1">
        <w:r w:rsidRPr="00615565">
          <w:rPr>
            <w:rStyle w:val="Hyperlink"/>
            <w:rFonts w:eastAsia="Times New Roman"/>
            <w:color w:val="000000" w:themeColor="text1"/>
            <w:lang w:val="en-GB" w:eastAsia="en-GB"/>
          </w:rPr>
          <w:t>https://www.emerald.com/insight/content/doi/10.1108/JIC-07-2020-0256/full/html</w:t>
        </w:r>
      </w:hyperlink>
    </w:p>
    <w:p w14:paraId="77B6387C" w14:textId="77777777" w:rsidR="00A96777" w:rsidRPr="00615565" w:rsidRDefault="00A96777" w:rsidP="00A96777">
      <w:pPr>
        <w:spacing w:line="360" w:lineRule="auto"/>
        <w:jc w:val="both"/>
        <w:rPr>
          <w:rFonts w:eastAsia="Times New Roman"/>
          <w:color w:val="000000" w:themeColor="text1"/>
          <w:lang w:val="en-GB" w:eastAsia="en-GB"/>
        </w:rPr>
      </w:pPr>
      <w:r w:rsidRPr="00615565">
        <w:rPr>
          <w:rFonts w:eastAsia="Times New Roman"/>
          <w:color w:val="000000" w:themeColor="text1"/>
          <w:lang w:val="en-GB" w:eastAsia="en-GB"/>
        </w:rPr>
        <w:t xml:space="preserve">Popov, E.V. &amp; </w:t>
      </w:r>
      <w:proofErr w:type="spellStart"/>
      <w:r w:rsidRPr="00615565">
        <w:rPr>
          <w:rFonts w:eastAsia="Times New Roman"/>
          <w:color w:val="000000" w:themeColor="text1"/>
          <w:lang w:val="en-GB" w:eastAsia="en-GB"/>
        </w:rPr>
        <w:t>Aksenova</w:t>
      </w:r>
      <w:proofErr w:type="spellEnd"/>
      <w:r w:rsidRPr="00615565">
        <w:rPr>
          <w:rFonts w:eastAsia="Times New Roman"/>
          <w:color w:val="000000" w:themeColor="text1"/>
          <w:lang w:val="en-GB" w:eastAsia="en-GB"/>
        </w:rPr>
        <w:t xml:space="preserve">, T.V., 2019. The main trends of the knowledge management theory. </w:t>
      </w:r>
      <w:r w:rsidRPr="00615565">
        <w:rPr>
          <w:rFonts w:eastAsia="Times New Roman"/>
          <w:i/>
          <w:iCs/>
          <w:color w:val="000000" w:themeColor="text1"/>
          <w:lang w:val="en-GB" w:eastAsia="en-GB"/>
        </w:rPr>
        <w:t>University Management: Practice and Analysis</w:t>
      </w:r>
      <w:r w:rsidRPr="00615565">
        <w:rPr>
          <w:rFonts w:eastAsia="Times New Roman"/>
          <w:color w:val="000000" w:themeColor="text1"/>
          <w:lang w:val="en-GB" w:eastAsia="en-GB"/>
        </w:rPr>
        <w:t xml:space="preserve">. </w:t>
      </w:r>
      <w:hyperlink r:id="rId40" w:history="1">
        <w:r w:rsidRPr="00615565">
          <w:rPr>
            <w:rStyle w:val="Hyperlink"/>
            <w:rFonts w:eastAsia="Times New Roman"/>
            <w:color w:val="000000" w:themeColor="text1"/>
            <w:lang w:val="en-GB" w:eastAsia="en-GB"/>
          </w:rPr>
          <w:t>https://ideas.repec.org/a/adf/journl/y2019id1036.html</w:t>
        </w:r>
      </w:hyperlink>
    </w:p>
    <w:p w14:paraId="24A1DDD1" w14:textId="77777777" w:rsidR="00A96777" w:rsidRPr="00615565" w:rsidRDefault="00A96777">
      <w:pPr>
        <w:spacing w:before="240" w:after="240" w:line="360" w:lineRule="auto"/>
        <w:jc w:val="both"/>
        <w:rPr>
          <w:lang w:val="en-GB"/>
        </w:rPr>
      </w:pPr>
      <w:proofErr w:type="spellStart"/>
      <w:r w:rsidRPr="00615565">
        <w:rPr>
          <w:highlight w:val="white"/>
          <w:lang w:val="en-GB"/>
        </w:rPr>
        <w:t>Sadq</w:t>
      </w:r>
      <w:proofErr w:type="spellEnd"/>
      <w:r w:rsidRPr="00615565">
        <w:rPr>
          <w:highlight w:val="white"/>
          <w:lang w:val="en-GB"/>
        </w:rPr>
        <w:t xml:space="preserve">, Z. M., Sabir, H. N., &amp; Saeed, V. S. H. (2018). Analysing the Amazon success strategies. </w:t>
      </w:r>
      <w:r w:rsidRPr="00615565">
        <w:rPr>
          <w:i/>
          <w:lang w:val="en-GB"/>
        </w:rPr>
        <w:t>Journal of process management. New Technologies</w:t>
      </w:r>
      <w:r w:rsidRPr="00615565">
        <w:rPr>
          <w:lang w:val="en-GB"/>
        </w:rPr>
        <w:t xml:space="preserve">, </w:t>
      </w:r>
      <w:r w:rsidRPr="00615565">
        <w:rPr>
          <w:i/>
          <w:lang w:val="en-GB"/>
        </w:rPr>
        <w:t>6</w:t>
      </w:r>
      <w:r w:rsidRPr="00615565">
        <w:rPr>
          <w:lang w:val="en-GB"/>
        </w:rPr>
        <w:t>(4). https://aseestant.ceon.rs/index.php/jouproman/article/download/19264/7188/</w:t>
      </w:r>
    </w:p>
    <w:p w14:paraId="70C75CA3"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lastRenderedPageBreak/>
        <w:t>Sahibzada</w:t>
      </w:r>
      <w:proofErr w:type="spellEnd"/>
      <w:r w:rsidRPr="00615565">
        <w:rPr>
          <w:highlight w:val="white"/>
          <w:lang w:val="en-GB"/>
        </w:rPr>
        <w:t xml:space="preserve">, U. F., </w:t>
      </w:r>
      <w:proofErr w:type="spellStart"/>
      <w:r w:rsidRPr="00615565">
        <w:rPr>
          <w:highlight w:val="white"/>
          <w:lang w:val="en-GB"/>
        </w:rPr>
        <w:t>Jianfeng</w:t>
      </w:r>
      <w:proofErr w:type="spellEnd"/>
      <w:r w:rsidRPr="00615565">
        <w:rPr>
          <w:highlight w:val="white"/>
          <w:lang w:val="en-GB"/>
        </w:rPr>
        <w:t xml:space="preserve">, C., Latif, K. F., Shah, S. A., &amp; </w:t>
      </w:r>
      <w:proofErr w:type="spellStart"/>
      <w:r w:rsidRPr="00615565">
        <w:rPr>
          <w:highlight w:val="white"/>
          <w:lang w:val="en-GB"/>
        </w:rPr>
        <w:t>Sahibzada</w:t>
      </w:r>
      <w:proofErr w:type="spellEnd"/>
      <w:r w:rsidRPr="00615565">
        <w:rPr>
          <w:highlight w:val="white"/>
          <w:lang w:val="en-GB"/>
        </w:rPr>
        <w:t xml:space="preserve">, H. F. (2020). Refuelling knowledge management processes towards organisational performance: the mediating role of creative organisational learning. </w:t>
      </w:r>
      <w:r w:rsidRPr="00615565">
        <w:rPr>
          <w:i/>
          <w:lang w:val="en-GB"/>
        </w:rPr>
        <w:t>Knowledge Management Research &amp; Practice</w:t>
      </w:r>
      <w:r w:rsidRPr="00615565">
        <w:rPr>
          <w:lang w:val="en-GB"/>
        </w:rPr>
        <w:t>, 1-13.</w:t>
      </w:r>
      <w:hyperlink r:id="rId41" w:history="1">
        <w:r w:rsidRPr="00615565">
          <w:rPr>
            <w:lang w:val="en-GB"/>
          </w:rPr>
          <w:t xml:space="preserve"> </w:t>
        </w:r>
      </w:hyperlink>
      <w:hyperlink r:id="rId42" w:history="1">
        <w:r w:rsidRPr="00615565">
          <w:rPr>
            <w:u w:val="single"/>
            <w:lang w:val="en-GB"/>
          </w:rPr>
          <w:t>https://www.researchgate.net/profile/Fawad-Latif/publication/342689169_Refuelling_knowledge_management_processes_towards_organisational_performance_mediating_role_of_creative_organisational_learning/links/5f8bf18292851c14bccf7503/Refuelling-knowledge-management-processes-towards-organisational-performance-mediating-role-of-creative-organisational-learning.pdf</w:t>
        </w:r>
      </w:hyperlink>
    </w:p>
    <w:p w14:paraId="2B39BE85" w14:textId="77777777" w:rsidR="00A96777" w:rsidRPr="00615565" w:rsidRDefault="00A96777">
      <w:pPr>
        <w:spacing w:line="360" w:lineRule="auto"/>
        <w:jc w:val="both"/>
        <w:rPr>
          <w:u w:val="single"/>
          <w:lang w:val="en-GB"/>
        </w:rPr>
      </w:pPr>
      <w:proofErr w:type="spellStart"/>
      <w:r w:rsidRPr="00615565">
        <w:rPr>
          <w:highlight w:val="white"/>
          <w:lang w:val="en-GB"/>
        </w:rPr>
        <w:t>Schniederjans</w:t>
      </w:r>
      <w:proofErr w:type="spellEnd"/>
      <w:r w:rsidRPr="00615565">
        <w:rPr>
          <w:highlight w:val="white"/>
          <w:lang w:val="en-GB"/>
        </w:rPr>
        <w:t xml:space="preserve">, D. G., </w:t>
      </w:r>
      <w:proofErr w:type="spellStart"/>
      <w:r w:rsidRPr="00615565">
        <w:rPr>
          <w:highlight w:val="white"/>
          <w:lang w:val="en-GB"/>
        </w:rPr>
        <w:t>Curado</w:t>
      </w:r>
      <w:proofErr w:type="spellEnd"/>
      <w:r w:rsidRPr="00615565">
        <w:rPr>
          <w:highlight w:val="white"/>
          <w:lang w:val="en-GB"/>
        </w:rPr>
        <w:t xml:space="preserve">, C., &amp; </w:t>
      </w:r>
      <w:proofErr w:type="spellStart"/>
      <w:r w:rsidRPr="00615565">
        <w:rPr>
          <w:highlight w:val="white"/>
          <w:lang w:val="en-GB"/>
        </w:rPr>
        <w:t>Khalajhedayati</w:t>
      </w:r>
      <w:proofErr w:type="spellEnd"/>
      <w:r w:rsidRPr="00615565">
        <w:rPr>
          <w:highlight w:val="white"/>
          <w:lang w:val="en-GB"/>
        </w:rPr>
        <w:t xml:space="preserve">, M. (2020). Supply chain digitisation trends: An integration of knowledge management. </w:t>
      </w:r>
      <w:r w:rsidRPr="00615565">
        <w:rPr>
          <w:i/>
          <w:lang w:val="en-GB"/>
        </w:rPr>
        <w:t>International Journal of Production Economics</w:t>
      </w:r>
      <w:r w:rsidRPr="00615565">
        <w:rPr>
          <w:lang w:val="en-GB"/>
        </w:rPr>
        <w:t xml:space="preserve">, </w:t>
      </w:r>
      <w:r w:rsidRPr="00615565">
        <w:rPr>
          <w:i/>
          <w:lang w:val="en-GB"/>
        </w:rPr>
        <w:t>220</w:t>
      </w:r>
      <w:r w:rsidRPr="00615565">
        <w:rPr>
          <w:lang w:val="en-GB"/>
        </w:rPr>
        <w:t>, 107439.</w:t>
      </w:r>
      <w:hyperlink r:id="rId43" w:history="1">
        <w:r w:rsidRPr="00615565">
          <w:rPr>
            <w:lang w:val="en-GB"/>
          </w:rPr>
          <w:t xml:space="preserve"> </w:t>
        </w:r>
      </w:hyperlink>
      <w:hyperlink r:id="rId44" w:history="1">
        <w:r w:rsidRPr="00615565">
          <w:rPr>
            <w:u w:val="single"/>
            <w:lang w:val="en-GB"/>
          </w:rPr>
          <w:t>https://www.sciencedirect.com/science/article/pii/S092552731930249X</w:t>
        </w:r>
      </w:hyperlink>
    </w:p>
    <w:p w14:paraId="614EBDF8" w14:textId="77777777" w:rsidR="00A96777" w:rsidRPr="00615565" w:rsidRDefault="00A96777" w:rsidP="00A96777">
      <w:pPr>
        <w:spacing w:line="360" w:lineRule="auto"/>
        <w:jc w:val="both"/>
        <w:rPr>
          <w:rFonts w:eastAsia="Times New Roman"/>
          <w:color w:val="000000" w:themeColor="text1"/>
          <w:lang w:val="en-GB" w:eastAsia="en-GB"/>
        </w:rPr>
      </w:pPr>
      <w:proofErr w:type="spellStart"/>
      <w:r w:rsidRPr="00615565">
        <w:rPr>
          <w:rFonts w:eastAsia="Times New Roman"/>
          <w:color w:val="000000" w:themeColor="text1"/>
          <w:lang w:val="en-GB" w:eastAsia="en-GB"/>
        </w:rPr>
        <w:t>Shujahat</w:t>
      </w:r>
      <w:proofErr w:type="spellEnd"/>
      <w:r w:rsidRPr="00615565">
        <w:rPr>
          <w:rFonts w:eastAsia="Times New Roman"/>
          <w:color w:val="000000" w:themeColor="text1"/>
          <w:lang w:val="en-GB" w:eastAsia="en-GB"/>
        </w:rPr>
        <w:t xml:space="preserve">, M., Sousa, M.J., Hussain, S., Nawaz, F., Wang, M. &amp; </w:t>
      </w:r>
      <w:proofErr w:type="spellStart"/>
      <w:r w:rsidRPr="00615565">
        <w:rPr>
          <w:rFonts w:eastAsia="Times New Roman"/>
          <w:color w:val="000000" w:themeColor="text1"/>
          <w:lang w:val="en-GB" w:eastAsia="en-GB"/>
        </w:rPr>
        <w:t>Umer</w:t>
      </w:r>
      <w:proofErr w:type="spellEnd"/>
      <w:r w:rsidRPr="00615565">
        <w:rPr>
          <w:rFonts w:eastAsia="Times New Roman"/>
          <w:color w:val="000000" w:themeColor="text1"/>
          <w:lang w:val="en-GB" w:eastAsia="en-GB"/>
        </w:rPr>
        <w:t xml:space="preserve">, M., 2019. Translating the impact of knowledge management processes into knowledge-based innovation: The neglected and mediating role of knowledge-worker productivity. </w:t>
      </w:r>
      <w:r w:rsidRPr="00615565">
        <w:rPr>
          <w:rFonts w:eastAsia="Times New Roman"/>
          <w:i/>
          <w:iCs/>
          <w:color w:val="000000" w:themeColor="text1"/>
          <w:lang w:val="en-GB" w:eastAsia="en-GB"/>
        </w:rPr>
        <w:t>Journal of Business Research</w:t>
      </w:r>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94</w:t>
      </w:r>
      <w:r w:rsidRPr="00615565">
        <w:rPr>
          <w:rFonts w:eastAsia="Times New Roman"/>
          <w:color w:val="000000" w:themeColor="text1"/>
          <w:lang w:val="en-GB" w:eastAsia="en-GB"/>
        </w:rPr>
        <w:t xml:space="preserve">, pp.442-450. </w:t>
      </w:r>
      <w:hyperlink r:id="rId45" w:history="1">
        <w:r w:rsidRPr="00615565">
          <w:rPr>
            <w:rStyle w:val="Hyperlink"/>
            <w:rFonts w:eastAsia="Times New Roman"/>
            <w:color w:val="000000" w:themeColor="text1"/>
            <w:lang w:val="en-GB" w:eastAsia="en-GB"/>
          </w:rPr>
          <w:t>https://www.sciencedirect.com/science/article/pii/S014829631730440X</w:t>
        </w:r>
      </w:hyperlink>
    </w:p>
    <w:p w14:paraId="24DAC224" w14:textId="77777777" w:rsidR="00A96777" w:rsidRPr="00615565" w:rsidRDefault="00A96777">
      <w:pPr>
        <w:spacing w:before="240" w:after="240" w:line="360" w:lineRule="auto"/>
        <w:jc w:val="both"/>
        <w:rPr>
          <w:u w:val="single"/>
          <w:lang w:val="en-GB"/>
        </w:rPr>
      </w:pPr>
      <w:r w:rsidRPr="00615565">
        <w:rPr>
          <w:highlight w:val="white"/>
          <w:lang w:val="en-GB"/>
        </w:rPr>
        <w:t xml:space="preserve">Swan, C. M., &amp; Brown, B. L. (2017). </w:t>
      </w:r>
      <w:proofErr w:type="spellStart"/>
      <w:r w:rsidRPr="00615565">
        <w:rPr>
          <w:highlight w:val="white"/>
          <w:lang w:val="en-GB"/>
        </w:rPr>
        <w:t>Metacommunity</w:t>
      </w:r>
      <w:proofErr w:type="spellEnd"/>
      <w:r w:rsidRPr="00615565">
        <w:rPr>
          <w:highlight w:val="white"/>
          <w:lang w:val="en-GB"/>
        </w:rPr>
        <w:t xml:space="preserve"> theory meets restoration: isolation may mediate how ecological communities respond to stream restoration. </w:t>
      </w:r>
      <w:r w:rsidRPr="00615565">
        <w:rPr>
          <w:i/>
          <w:lang w:val="en-GB"/>
        </w:rPr>
        <w:t>Ecological Applications</w:t>
      </w:r>
      <w:r w:rsidRPr="00615565">
        <w:rPr>
          <w:lang w:val="en-GB"/>
        </w:rPr>
        <w:t xml:space="preserve">, </w:t>
      </w:r>
      <w:r w:rsidRPr="00615565">
        <w:rPr>
          <w:i/>
          <w:lang w:val="en-GB"/>
        </w:rPr>
        <w:t>27</w:t>
      </w:r>
      <w:r w:rsidRPr="00615565">
        <w:rPr>
          <w:lang w:val="en-GB"/>
        </w:rPr>
        <w:t>(7), 2209-2219.</w:t>
      </w:r>
      <w:hyperlink r:id="rId46" w:history="1">
        <w:r w:rsidRPr="00615565">
          <w:rPr>
            <w:lang w:val="en-GB"/>
          </w:rPr>
          <w:t xml:space="preserve"> </w:t>
        </w:r>
      </w:hyperlink>
      <w:hyperlink r:id="rId47" w:history="1">
        <w:r w:rsidRPr="00615565">
          <w:rPr>
            <w:u w:val="single"/>
            <w:lang w:val="en-GB"/>
          </w:rPr>
          <w:t>https://esajournals.onlinelibrary.wiley.com/doi/am-pdf/10.1002/eap.1602</w:t>
        </w:r>
      </w:hyperlink>
    </w:p>
    <w:p w14:paraId="775699E5" w14:textId="77777777" w:rsidR="00A96777" w:rsidRPr="00615565" w:rsidRDefault="00A96777">
      <w:pPr>
        <w:spacing w:before="240" w:after="240" w:line="360" w:lineRule="auto"/>
        <w:jc w:val="both"/>
        <w:rPr>
          <w:u w:val="single"/>
          <w:lang w:val="en-GB"/>
        </w:rPr>
      </w:pPr>
      <w:proofErr w:type="spellStart"/>
      <w:r w:rsidRPr="00615565">
        <w:rPr>
          <w:highlight w:val="white"/>
          <w:lang w:val="en-GB"/>
        </w:rPr>
        <w:t>Trantopoulos</w:t>
      </w:r>
      <w:proofErr w:type="spellEnd"/>
      <w:r w:rsidRPr="00615565">
        <w:rPr>
          <w:highlight w:val="white"/>
          <w:lang w:val="en-GB"/>
        </w:rPr>
        <w:t xml:space="preserve">, K., von Krogh, G., </w:t>
      </w:r>
      <w:proofErr w:type="spellStart"/>
      <w:r w:rsidRPr="00615565">
        <w:rPr>
          <w:highlight w:val="white"/>
          <w:lang w:val="en-GB"/>
        </w:rPr>
        <w:t>Wallin</w:t>
      </w:r>
      <w:proofErr w:type="spellEnd"/>
      <w:r w:rsidRPr="00615565">
        <w:rPr>
          <w:highlight w:val="white"/>
          <w:lang w:val="en-GB"/>
        </w:rPr>
        <w:t xml:space="preserve">, M. W., &amp; </w:t>
      </w:r>
      <w:proofErr w:type="spellStart"/>
      <w:r w:rsidRPr="00615565">
        <w:rPr>
          <w:highlight w:val="white"/>
          <w:lang w:val="en-GB"/>
        </w:rPr>
        <w:t>Woerter</w:t>
      </w:r>
      <w:proofErr w:type="spellEnd"/>
      <w:r w:rsidRPr="00615565">
        <w:rPr>
          <w:highlight w:val="white"/>
          <w:lang w:val="en-GB"/>
        </w:rPr>
        <w:t xml:space="preserve">, M. (2017). External knowledge and information technology: Implications for process innovation performance. </w:t>
      </w:r>
      <w:r w:rsidRPr="00615565">
        <w:rPr>
          <w:i/>
          <w:lang w:val="en-GB"/>
        </w:rPr>
        <w:t>MIS Quarterly</w:t>
      </w:r>
      <w:r w:rsidRPr="00615565">
        <w:rPr>
          <w:lang w:val="en-GB"/>
        </w:rPr>
        <w:t xml:space="preserve">, </w:t>
      </w:r>
      <w:r w:rsidRPr="00615565">
        <w:rPr>
          <w:i/>
          <w:lang w:val="en-GB"/>
        </w:rPr>
        <w:t>41</w:t>
      </w:r>
      <w:r w:rsidRPr="00615565">
        <w:rPr>
          <w:lang w:val="en-GB"/>
        </w:rPr>
        <w:t>(1), 287-300.</w:t>
      </w:r>
      <w:hyperlink r:id="rId48" w:history="1">
        <w:r w:rsidRPr="00615565">
          <w:rPr>
            <w:lang w:val="en-GB"/>
          </w:rPr>
          <w:t xml:space="preserve"> </w:t>
        </w:r>
      </w:hyperlink>
      <w:hyperlink r:id="rId49" w:history="1">
        <w:r w:rsidRPr="00615565">
          <w:rPr>
            <w:u w:val="single"/>
            <w:lang w:val="en-GB"/>
          </w:rPr>
          <w:t>https://dl.acm.org/doi/abs/10.25300/MISQ/2017/41.1.15</w:t>
        </w:r>
      </w:hyperlink>
    </w:p>
    <w:p w14:paraId="505AD695" w14:textId="77777777" w:rsidR="00A96777" w:rsidRPr="00615565" w:rsidRDefault="00A96777" w:rsidP="00A96777">
      <w:pPr>
        <w:spacing w:line="360" w:lineRule="auto"/>
        <w:jc w:val="both"/>
        <w:rPr>
          <w:rFonts w:eastAsia="Times New Roman"/>
          <w:color w:val="000000" w:themeColor="text1"/>
          <w:lang w:val="en-GB" w:eastAsia="en-GB"/>
        </w:rPr>
      </w:pPr>
      <w:r w:rsidRPr="00615565">
        <w:rPr>
          <w:rFonts w:eastAsia="Times New Roman"/>
          <w:color w:val="000000" w:themeColor="text1"/>
          <w:lang w:val="en-GB" w:eastAsia="en-GB"/>
        </w:rPr>
        <w:t xml:space="preserve">Ying-Yen, L., 2019. Knowledge management exploring the fundamental theory effect of corporate knowledge management for strengthening marketing strategy applications. </w:t>
      </w:r>
      <w:r w:rsidRPr="00615565">
        <w:rPr>
          <w:rFonts w:eastAsia="Times New Roman"/>
          <w:i/>
          <w:iCs/>
          <w:color w:val="000000" w:themeColor="text1"/>
          <w:lang w:val="en-GB" w:eastAsia="en-GB"/>
        </w:rPr>
        <w:t>International Journal of Organizational Innovation (Online)</w:t>
      </w:r>
      <w:r w:rsidRPr="00615565">
        <w:rPr>
          <w:rFonts w:eastAsia="Times New Roman"/>
          <w:color w:val="000000" w:themeColor="text1"/>
          <w:lang w:val="en-GB" w:eastAsia="en-GB"/>
        </w:rPr>
        <w:t xml:space="preserve">, </w:t>
      </w:r>
      <w:r w:rsidRPr="00615565">
        <w:rPr>
          <w:rFonts w:eastAsia="Times New Roman"/>
          <w:i/>
          <w:iCs/>
          <w:color w:val="000000" w:themeColor="text1"/>
          <w:lang w:val="en-GB" w:eastAsia="en-GB"/>
        </w:rPr>
        <w:t>12</w:t>
      </w:r>
      <w:r w:rsidRPr="00615565">
        <w:rPr>
          <w:rFonts w:eastAsia="Times New Roman"/>
          <w:color w:val="000000" w:themeColor="text1"/>
          <w:lang w:val="en-GB" w:eastAsia="en-GB"/>
        </w:rPr>
        <w:t xml:space="preserve">(1), pp.220-241. </w:t>
      </w:r>
      <w:hyperlink r:id="rId50" w:history="1">
        <w:r w:rsidRPr="00615565">
          <w:rPr>
            <w:rStyle w:val="Hyperlink"/>
            <w:rFonts w:eastAsia="Times New Roman"/>
            <w:color w:val="000000" w:themeColor="text1"/>
            <w:lang w:val="en-GB" w:eastAsia="en-GB"/>
          </w:rPr>
          <w:t>https://www.ijoi-online.org/attachments/article/153/0928%20Final.pdf</w:t>
        </w:r>
      </w:hyperlink>
    </w:p>
    <w:p w14:paraId="47E6FDA7" w14:textId="77777777" w:rsidR="00A96777" w:rsidRPr="00615565" w:rsidRDefault="00A96777">
      <w:pPr>
        <w:spacing w:before="240" w:after="240" w:line="360" w:lineRule="auto"/>
        <w:jc w:val="both"/>
        <w:rPr>
          <w:u w:val="single"/>
          <w:lang w:val="en-GB"/>
        </w:rPr>
      </w:pPr>
      <w:r w:rsidRPr="00615565">
        <w:rPr>
          <w:highlight w:val="white"/>
          <w:lang w:val="en-GB"/>
        </w:rPr>
        <w:t xml:space="preserve">Zhao, J., Bhatt, S., </w:t>
      </w:r>
      <w:proofErr w:type="spellStart"/>
      <w:r w:rsidRPr="00615565">
        <w:rPr>
          <w:highlight w:val="white"/>
          <w:lang w:val="en-GB"/>
        </w:rPr>
        <w:t>Thille</w:t>
      </w:r>
      <w:proofErr w:type="spellEnd"/>
      <w:r w:rsidRPr="00615565">
        <w:rPr>
          <w:highlight w:val="white"/>
          <w:lang w:val="en-GB"/>
        </w:rPr>
        <w:t xml:space="preserve">, C., </w:t>
      </w:r>
      <w:proofErr w:type="spellStart"/>
      <w:r w:rsidRPr="00615565">
        <w:rPr>
          <w:highlight w:val="white"/>
          <w:lang w:val="en-GB"/>
        </w:rPr>
        <w:t>Zimmaro</w:t>
      </w:r>
      <w:proofErr w:type="spellEnd"/>
      <w:r w:rsidRPr="00615565">
        <w:rPr>
          <w:highlight w:val="white"/>
          <w:lang w:val="en-GB"/>
        </w:rPr>
        <w:t xml:space="preserve">, D., &amp; </w:t>
      </w:r>
      <w:proofErr w:type="spellStart"/>
      <w:r w:rsidRPr="00615565">
        <w:rPr>
          <w:highlight w:val="white"/>
          <w:lang w:val="en-GB"/>
        </w:rPr>
        <w:t>Gattani</w:t>
      </w:r>
      <w:proofErr w:type="spellEnd"/>
      <w:r w:rsidRPr="00615565">
        <w:rPr>
          <w:highlight w:val="white"/>
          <w:lang w:val="en-GB"/>
        </w:rPr>
        <w:t xml:space="preserve">, N. (2020, August). Interpretable personalised knowledge tracing and next learning activity recommendation. In </w:t>
      </w:r>
      <w:r w:rsidRPr="00615565">
        <w:rPr>
          <w:i/>
          <w:lang w:val="en-GB"/>
        </w:rPr>
        <w:t>Proceedings of the Seventh ACM Conference on Learning@ Scale</w:t>
      </w:r>
      <w:r w:rsidRPr="00615565">
        <w:rPr>
          <w:lang w:val="en-GB"/>
        </w:rPr>
        <w:t xml:space="preserve"> (pp. 325-328).</w:t>
      </w:r>
      <w:hyperlink r:id="rId51" w:history="1">
        <w:r w:rsidRPr="00615565">
          <w:rPr>
            <w:lang w:val="en-GB"/>
          </w:rPr>
          <w:t xml:space="preserve"> </w:t>
        </w:r>
      </w:hyperlink>
      <w:hyperlink r:id="rId52" w:history="1">
        <w:r w:rsidRPr="00615565">
          <w:rPr>
            <w:u w:val="single"/>
            <w:lang w:val="en-GB"/>
          </w:rPr>
          <w:t>https://assets.amazon.science/b7/fc/716251734a5b886c56c1bacb7aaf/interpretable-personalized-knowledge-tracing-and-next-learning-activity-recommendation.pdf</w:t>
        </w:r>
      </w:hyperlink>
    </w:p>
    <w:p w14:paraId="039DBC40" w14:textId="77777777" w:rsidR="00A96777" w:rsidRPr="00615565" w:rsidRDefault="00A96777">
      <w:pPr>
        <w:spacing w:before="240" w:after="240" w:line="360" w:lineRule="auto"/>
        <w:jc w:val="both"/>
        <w:rPr>
          <w:u w:val="single"/>
          <w:lang w:val="en-GB"/>
        </w:rPr>
      </w:pPr>
      <w:r w:rsidRPr="00615565">
        <w:rPr>
          <w:highlight w:val="white"/>
          <w:lang w:val="en-GB"/>
        </w:rPr>
        <w:lastRenderedPageBreak/>
        <w:t xml:space="preserve">Zhu, F., &amp; Liu, Q. (2018). Competing with </w:t>
      </w:r>
      <w:proofErr w:type="spellStart"/>
      <w:r w:rsidRPr="00615565">
        <w:rPr>
          <w:highlight w:val="white"/>
          <w:lang w:val="en-GB"/>
        </w:rPr>
        <w:t>complementors</w:t>
      </w:r>
      <w:proofErr w:type="spellEnd"/>
      <w:r w:rsidRPr="00615565">
        <w:rPr>
          <w:highlight w:val="white"/>
          <w:lang w:val="en-GB"/>
        </w:rPr>
        <w:t xml:space="preserve">: An empirical look at Amazon. com. </w:t>
      </w:r>
      <w:r w:rsidRPr="00615565">
        <w:rPr>
          <w:i/>
          <w:lang w:val="en-GB"/>
        </w:rPr>
        <w:t>Strategic management journal</w:t>
      </w:r>
      <w:r w:rsidRPr="00615565">
        <w:rPr>
          <w:lang w:val="en-GB"/>
        </w:rPr>
        <w:t xml:space="preserve">, </w:t>
      </w:r>
      <w:r w:rsidRPr="00615565">
        <w:rPr>
          <w:i/>
          <w:lang w:val="en-GB"/>
        </w:rPr>
        <w:t>39</w:t>
      </w:r>
      <w:r w:rsidRPr="00615565">
        <w:rPr>
          <w:lang w:val="en-GB"/>
        </w:rPr>
        <w:t>(10), 2618-2642.</w:t>
      </w:r>
      <w:hyperlink r:id="rId53" w:history="1">
        <w:r w:rsidRPr="00615565">
          <w:rPr>
            <w:lang w:val="en-GB"/>
          </w:rPr>
          <w:t xml:space="preserve"> </w:t>
        </w:r>
      </w:hyperlink>
      <w:hyperlink r:id="rId54" w:history="1">
        <w:r w:rsidRPr="00615565">
          <w:rPr>
            <w:u w:val="single"/>
            <w:lang w:val="en-GB"/>
          </w:rPr>
          <w:t>https://www.rotman.utoronto.ca/-/media/Files/Programs-and-Areas/Strategy/papers/amazon_fz.pdf</w:t>
        </w:r>
      </w:hyperlink>
    </w:p>
    <w:p w14:paraId="293759BD" w14:textId="77777777" w:rsidR="00A96777" w:rsidRPr="00615565" w:rsidRDefault="00A96777" w:rsidP="00A96777">
      <w:pPr>
        <w:spacing w:line="240" w:lineRule="auto"/>
        <w:rPr>
          <w:rFonts w:eastAsia="Times New Roman"/>
          <w:sz w:val="24"/>
          <w:szCs w:val="24"/>
          <w:lang w:val="en-GB" w:eastAsia="en-GB"/>
        </w:rPr>
      </w:pPr>
    </w:p>
    <w:p w14:paraId="4B7A7C8E" w14:textId="77777777" w:rsidR="00A96777" w:rsidRPr="00615565" w:rsidRDefault="00A96777" w:rsidP="00A96777">
      <w:pPr>
        <w:spacing w:line="240" w:lineRule="auto"/>
        <w:rPr>
          <w:rFonts w:eastAsia="Times New Roman"/>
          <w:sz w:val="24"/>
          <w:szCs w:val="24"/>
          <w:lang w:val="en-GB" w:eastAsia="en-GB"/>
        </w:rPr>
      </w:pPr>
    </w:p>
    <w:p w14:paraId="350925B5" w14:textId="77777777" w:rsidR="00A96777" w:rsidRPr="00615565" w:rsidRDefault="00A96777" w:rsidP="00A96777">
      <w:pPr>
        <w:spacing w:line="240" w:lineRule="auto"/>
        <w:rPr>
          <w:rFonts w:eastAsia="Times New Roman"/>
          <w:sz w:val="24"/>
          <w:szCs w:val="24"/>
          <w:lang w:val="en-GB" w:eastAsia="en-GB"/>
        </w:rPr>
      </w:pPr>
    </w:p>
    <w:p w14:paraId="3AF86D97" w14:textId="77777777" w:rsidR="00A96777" w:rsidRPr="00615565" w:rsidRDefault="00A96777" w:rsidP="00A96777">
      <w:pPr>
        <w:spacing w:line="240" w:lineRule="auto"/>
        <w:rPr>
          <w:rFonts w:eastAsia="Times New Roman"/>
          <w:sz w:val="24"/>
          <w:szCs w:val="24"/>
          <w:lang w:val="en-GB" w:eastAsia="en-GB"/>
        </w:rPr>
      </w:pPr>
    </w:p>
    <w:p w14:paraId="679115B7" w14:textId="77777777" w:rsidR="00A96777" w:rsidRPr="00615565" w:rsidRDefault="00A96777" w:rsidP="00A96777">
      <w:pPr>
        <w:spacing w:line="240" w:lineRule="auto"/>
        <w:rPr>
          <w:rFonts w:eastAsia="Times New Roman"/>
          <w:sz w:val="24"/>
          <w:szCs w:val="24"/>
          <w:lang w:val="en-GB" w:eastAsia="en-GB"/>
        </w:rPr>
      </w:pPr>
    </w:p>
    <w:p w14:paraId="43FB01D8" w14:textId="77777777" w:rsidR="00A96777" w:rsidRPr="00615565" w:rsidRDefault="00A96777" w:rsidP="00A96777">
      <w:pPr>
        <w:spacing w:line="240" w:lineRule="auto"/>
        <w:rPr>
          <w:rFonts w:eastAsia="Times New Roman"/>
          <w:sz w:val="24"/>
          <w:szCs w:val="24"/>
          <w:lang w:val="en-GB" w:eastAsia="en-GB"/>
        </w:rPr>
      </w:pPr>
    </w:p>
    <w:p w14:paraId="0F8298AF" w14:textId="77777777" w:rsidR="00A96777" w:rsidRPr="00615565" w:rsidRDefault="00A96777" w:rsidP="00A96777">
      <w:pPr>
        <w:spacing w:line="240" w:lineRule="auto"/>
        <w:rPr>
          <w:rFonts w:eastAsia="Times New Roman"/>
          <w:sz w:val="24"/>
          <w:szCs w:val="24"/>
          <w:lang w:val="en-GB" w:eastAsia="en-GB"/>
        </w:rPr>
      </w:pPr>
    </w:p>
    <w:p w14:paraId="16243D44" w14:textId="77777777" w:rsidR="00A96777" w:rsidRPr="00615565" w:rsidRDefault="00A96777">
      <w:pPr>
        <w:spacing w:line="360" w:lineRule="auto"/>
        <w:jc w:val="both"/>
        <w:rPr>
          <w:lang w:val="en-GB"/>
        </w:rPr>
      </w:pPr>
    </w:p>
    <w:sectPr w:rsidR="00A96777" w:rsidRPr="00615565">
      <w:headerReference w:type="default" r:id="rId55"/>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35B2" w14:textId="77777777" w:rsidR="00573AAA" w:rsidRDefault="00573AAA">
      <w:pPr>
        <w:spacing w:line="240" w:lineRule="auto"/>
      </w:pPr>
      <w:r>
        <w:separator/>
      </w:r>
    </w:p>
  </w:endnote>
  <w:endnote w:type="continuationSeparator" w:id="0">
    <w:p w14:paraId="606225E5" w14:textId="77777777" w:rsidR="00573AAA" w:rsidRDefault="00573A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32DEA" w14:textId="77777777" w:rsidR="00573AAA" w:rsidRDefault="00573AAA">
      <w:pPr>
        <w:spacing w:line="240" w:lineRule="auto"/>
      </w:pPr>
      <w:r>
        <w:separator/>
      </w:r>
    </w:p>
  </w:footnote>
  <w:footnote w:type="continuationSeparator" w:id="0">
    <w:p w14:paraId="4683C56A" w14:textId="77777777" w:rsidR="00573AAA" w:rsidRDefault="00573A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4897F" w14:textId="77777777" w:rsidR="008C72FE" w:rsidRDefault="008C72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E42CC"/>
    <w:multiLevelType w:val="hybridMultilevel"/>
    <w:tmpl w:val="9B5C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7744C"/>
    <w:multiLevelType w:val="hybridMultilevel"/>
    <w:tmpl w:val="7D5CC35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5676BCA"/>
    <w:multiLevelType w:val="hybridMultilevel"/>
    <w:tmpl w:val="BFA24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2FE"/>
    <w:rsid w:val="000F57BE"/>
    <w:rsid w:val="001B5E5E"/>
    <w:rsid w:val="00253C62"/>
    <w:rsid w:val="002B5AAC"/>
    <w:rsid w:val="00440815"/>
    <w:rsid w:val="00494737"/>
    <w:rsid w:val="00512BC1"/>
    <w:rsid w:val="00573AAA"/>
    <w:rsid w:val="00615565"/>
    <w:rsid w:val="0065256E"/>
    <w:rsid w:val="006A4E5F"/>
    <w:rsid w:val="007412B5"/>
    <w:rsid w:val="008C72FE"/>
    <w:rsid w:val="00926D47"/>
    <w:rsid w:val="009318E6"/>
    <w:rsid w:val="00A37B90"/>
    <w:rsid w:val="00A52C2B"/>
    <w:rsid w:val="00A7126E"/>
    <w:rsid w:val="00A877DA"/>
    <w:rsid w:val="00A96777"/>
    <w:rsid w:val="00AF4B22"/>
    <w:rsid w:val="00B340A4"/>
    <w:rsid w:val="00BA7F38"/>
    <w:rsid w:val="00CD092B"/>
    <w:rsid w:val="00E739D2"/>
    <w:rsid w:val="00FC56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7D837"/>
  <w15:docId w15:val="{E27BB8D7-5741-440E-8ABB-15D26E48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B5E5E"/>
    <w:pPr>
      <w:keepNext/>
      <w:keepLines/>
      <w:spacing w:before="400" w:after="120" w:line="360" w:lineRule="auto"/>
      <w:jc w:val="both"/>
      <w:outlineLvl w:val="0"/>
    </w:pPr>
    <w:rPr>
      <w:b/>
      <w:bCs/>
      <w:sz w:val="28"/>
      <w:szCs w:val="28"/>
    </w:rPr>
  </w:style>
  <w:style w:type="paragraph" w:styleId="Heading2">
    <w:name w:val="heading 2"/>
    <w:basedOn w:val="Normal"/>
    <w:next w:val="Normal"/>
    <w:rsid w:val="00A96777"/>
    <w:pPr>
      <w:keepNext/>
      <w:keepLines/>
      <w:spacing w:before="360" w:after="120" w:line="360" w:lineRule="auto"/>
      <w:jc w:val="both"/>
      <w:outlineLvl w:val="1"/>
    </w:pPr>
    <w:rPr>
      <w:b/>
      <w:bCs/>
      <w:sz w:val="24"/>
      <w:szCs w:val="24"/>
      <w:lang w:val="en-G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1B5E5E"/>
    <w:pPr>
      <w:spacing w:after="160" w:line="259" w:lineRule="auto"/>
      <w:ind w:left="720"/>
      <w:contextualSpacing/>
    </w:pPr>
    <w:rPr>
      <w:rFonts w:asciiTheme="minorHAnsi" w:eastAsiaTheme="minorHAnsi" w:hAnsiTheme="minorHAnsi" w:cstheme="minorBidi"/>
      <w:lang w:val="en-GB"/>
    </w:rPr>
  </w:style>
  <w:style w:type="character" w:customStyle="1" w:styleId="selectable">
    <w:name w:val="selectable"/>
    <w:basedOn w:val="DefaultParagraphFont"/>
    <w:rsid w:val="001B5E5E"/>
  </w:style>
  <w:style w:type="character" w:styleId="Hyperlink">
    <w:name w:val="Hyperlink"/>
    <w:basedOn w:val="DefaultParagraphFont"/>
    <w:uiPriority w:val="99"/>
    <w:unhideWhenUsed/>
    <w:rsid w:val="00A96777"/>
    <w:rPr>
      <w:color w:val="0000FF" w:themeColor="hyperlink"/>
      <w:u w:val="single"/>
    </w:rPr>
  </w:style>
  <w:style w:type="paragraph" w:styleId="TOCHeading">
    <w:name w:val="TOC Heading"/>
    <w:basedOn w:val="Heading1"/>
    <w:next w:val="Normal"/>
    <w:uiPriority w:val="39"/>
    <w:unhideWhenUsed/>
    <w:qFormat/>
    <w:rsid w:val="00AF4B2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AF4B22"/>
    <w:pPr>
      <w:spacing w:after="100"/>
    </w:pPr>
  </w:style>
  <w:style w:type="paragraph" w:styleId="TOC2">
    <w:name w:val="toc 2"/>
    <w:basedOn w:val="Normal"/>
    <w:next w:val="Normal"/>
    <w:autoRedefine/>
    <w:uiPriority w:val="39"/>
    <w:unhideWhenUsed/>
    <w:rsid w:val="00AF4B22"/>
    <w:pPr>
      <w:spacing w:after="100"/>
      <w:ind w:left="220"/>
    </w:pPr>
  </w:style>
  <w:style w:type="paragraph" w:styleId="NormalWeb">
    <w:name w:val="Normal (Web)"/>
    <w:basedOn w:val="Normal"/>
    <w:uiPriority w:val="99"/>
    <w:semiHidden/>
    <w:unhideWhenUsed/>
    <w:rsid w:val="00253C62"/>
    <w:pPr>
      <w:spacing w:before="100" w:beforeAutospacing="1" w:after="100" w:afterAutospacing="1" w:line="240" w:lineRule="auto"/>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375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ranslateyar.ir/wp-content/uploads/2019/01/728.pdf" TargetMode="External" /><Relationship Id="rId18" Type="http://schemas.openxmlformats.org/officeDocument/2006/relationships/hyperlink" Target="https://www.researchgate.net/profile/Ales-Popovic/publication/316769998_An_Expert_System_for_Extracting_Knowledge_from_Customers'_Reviews_The_Case_of_Amazoncom_Inc/links/5c3a50b592851c22a370ca78/An-Expert-System-for-Extracting-Knowledge-from-Customers-Reviews-The-Case-of-Amazoncom-Inc.pdf" TargetMode="External" /><Relationship Id="rId26" Type="http://schemas.openxmlformats.org/officeDocument/2006/relationships/hyperlink" Target="https://e-tarjome.com/storage/panel/fileuploads/2019-02-13/1550048633_E10598-e-tarjome.pdf" TargetMode="External" /><Relationship Id="rId39" Type="http://schemas.openxmlformats.org/officeDocument/2006/relationships/hyperlink" Target="https://www.emerald.com/insight/content/doi/10.1108/JIC-07-2020-0256/full/html" TargetMode="External" /><Relationship Id="rId21" Type="http://schemas.openxmlformats.org/officeDocument/2006/relationships/hyperlink" Target="https://www.econstor.eu/bitstream/10419/188841/1/v10-i04-p711_2144-9929-2-PB.pdf" TargetMode="External" /><Relationship Id="rId34" Type="http://schemas.openxmlformats.org/officeDocument/2006/relationships/hyperlink" Target="https://iopscience.iop.org/article/10.1088/1757-899X/245/4/042070/pdf" TargetMode="External" /><Relationship Id="rId42" Type="http://schemas.openxmlformats.org/officeDocument/2006/relationships/hyperlink" Target="https://www.researchgate.net/profile/Fawad-Latif/publication/342689169_Refuelling_knowledge_management_processes_towards_organisational_performance_mediating_role_of_creative_organisational_learning/links/5f8bf18292851c14bccf7503/Refuelling-knowledge-management-processes-towards-organisational-performance-mediating-role-of-creative-organisational-learning.pdf" TargetMode="External" /><Relationship Id="rId47" Type="http://schemas.openxmlformats.org/officeDocument/2006/relationships/hyperlink" Target="https://esajournals.onlinelibrary.wiley.com/doi/am-pdf/10.1002/eap.1602" TargetMode="External" /><Relationship Id="rId50" Type="http://schemas.openxmlformats.org/officeDocument/2006/relationships/hyperlink" Target="https://www.ijoi-online.org/attachments/article/153/0928%20Final.pdf" TargetMode="External" /><Relationship Id="rId55"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hyperlink" Target="https://translateyar.ir/wp-content/uploads/2019/01/728.pdf" TargetMode="External" /><Relationship Id="rId17" Type="http://schemas.openxmlformats.org/officeDocument/2006/relationships/hyperlink" Target="https://www.researchgate.net/profile/Ales-Popovic/publication/316769998_An_Expert_System_for_Extracting_Knowledge_from_Customers'_Reviews_The_Case_of_Amazoncom_Inc/links/5c3a50b592851c22a370ca78/An-Expert-System-for-Extracting-Knowledge-from-Customers-Reviews-The-Case-of-Amazoncom-Inc.pdf" TargetMode="External" /><Relationship Id="rId25" Type="http://schemas.openxmlformats.org/officeDocument/2006/relationships/hyperlink" Target="https://e-tarjome.com/storage/panel/fileuploads/2019-02-13/1550048633_E10598-e-tarjome.pdf" TargetMode="External" /><Relationship Id="rId33" Type="http://schemas.openxmlformats.org/officeDocument/2006/relationships/hyperlink" Target="https://www.inderscienceonline.com/doi/pdf/10.1504/IJKMS.2020.105073" TargetMode="External" /><Relationship Id="rId38" Type="http://schemas.openxmlformats.org/officeDocument/2006/relationships/hyperlink" Target="https://www.cnbc.com/2020/09/29/how-amazon-managed-the-coronavirus-crisis-and-came-out-stronger.html" TargetMode="External" /><Relationship Id="rId46" Type="http://schemas.openxmlformats.org/officeDocument/2006/relationships/hyperlink" Target="https://esajournals.onlinelibrary.wiley.com/doi/am-pdf/10.1002/eap.1602" TargetMode="External" /><Relationship Id="rId2" Type="http://schemas.openxmlformats.org/officeDocument/2006/relationships/numbering" Target="numbering.xml" /><Relationship Id="rId16" Type="http://schemas.openxmlformats.org/officeDocument/2006/relationships/hyperlink" Target="https://www.sciencedirect.com/science/article/pii/S187704281830017X/pdf?md5=f58115ed54d3e53b9be017b9aab7b8a7&amp;pid=1-s2.0-S187704281830017X-main.pdf" TargetMode="External" /><Relationship Id="rId20" Type="http://schemas.openxmlformats.org/officeDocument/2006/relationships/hyperlink" Target="https://dspace.lib.cranfield.ac.uk/bitstream/handle/1826/13461/ecosystem_services_and_circuit_theory-2018.pdf?sequence=1&amp;isAllowed=n" TargetMode="External" /><Relationship Id="rId29" Type="http://schemas.openxmlformats.org/officeDocument/2006/relationships/hyperlink" Target="https://www.diva-portal.org/smash/record.jsf?pid=diva2:1165681" TargetMode="External" /><Relationship Id="rId41" Type="http://schemas.openxmlformats.org/officeDocument/2006/relationships/hyperlink" Target="https://www.researchgate.net/profile/Fawad-Latif/publication/342689169_Refuelling_knowledge_management_processes_towards_organisational_performance_mediating_role_of_creative_organisational_learning/links/5f8bf18292851c14bccf7503/Refuelling-knowledge-management-processes-towards-organisational-performance-mediating-role-of-creative-organisational-learning.pdf" TargetMode="External" /><Relationship Id="rId54" Type="http://schemas.openxmlformats.org/officeDocument/2006/relationships/hyperlink" Target="https://www.rotman.utoronto.ca/-/media/Files/Programs-and-Areas/Strategy/papers/amazon_fz.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ink.springer.com/article/10.1007/s11365-020-00648-z" TargetMode="External" /><Relationship Id="rId24" Type="http://schemas.openxmlformats.org/officeDocument/2006/relationships/hyperlink" Target="https://research.bangor.ac.uk/portal/files/23388752/2019_The_impact_of_Knowledge_Management_Strategy_on_service_innovation.pdf" TargetMode="External" /><Relationship Id="rId32" Type="http://schemas.openxmlformats.org/officeDocument/2006/relationships/hyperlink" Target="https://www.researchgate.net/profile/Bidyut-Hazarika/publication/350085579_The_Effect_of_Online_QAs_and_Product_Reviews_on_Product_Performance_Metrics_Amazoncom_as_a_Case_Study/links/61434bc227c6bf14579810ee/The-Effect-of-Online-Q-As-and-Product-Reviews-on-Product-Performance-Metrics-Amazoncom-as-a-Case-Study.pdf" TargetMode="External" /><Relationship Id="rId37" Type="http://schemas.openxmlformats.org/officeDocument/2006/relationships/hyperlink" Target="https://www.atlantis-press.com/article/25894062.pdf" TargetMode="External" /><Relationship Id="rId40" Type="http://schemas.openxmlformats.org/officeDocument/2006/relationships/hyperlink" Target="https://ideas.repec.org/a/adf/journl/y2019id1036.html" TargetMode="External" /><Relationship Id="rId45" Type="http://schemas.openxmlformats.org/officeDocument/2006/relationships/hyperlink" Target="https://www.sciencedirect.com/science/article/pii/S014829631730440X" TargetMode="External" /><Relationship Id="rId53" Type="http://schemas.openxmlformats.org/officeDocument/2006/relationships/hyperlink" Target="https://www.rotman.utoronto.ca/-/media/Files/Programs-and-Areas/Strategy/papers/amazon_fz.pdf" TargetMode="External" /><Relationship Id="rId5" Type="http://schemas.openxmlformats.org/officeDocument/2006/relationships/webSettings" Target="webSettings.xml" /><Relationship Id="rId15" Type="http://schemas.openxmlformats.org/officeDocument/2006/relationships/hyperlink" Target="https://www.sciencedirect.com/science/article/pii/S187704281830017X/pdf?md5=f58115ed54d3e53b9be017b9aab7b8a7&amp;pid=1-s2.0-S187704281830017X-main.pdf" TargetMode="External" /><Relationship Id="rId23" Type="http://schemas.openxmlformats.org/officeDocument/2006/relationships/hyperlink" Target="https://www.researchgate.net/profile/Carlos-Quandt/publication/323191713_Relationships_Among_Knowledge_Management_Organisational_Innovativeness_and_Performance_Covariance-Based_Versus_Partial_Least-Squares_Structural_Equation_Modelling/links/5d081519299bf1f539cb8a49/Relationships-Among-Knowledge-Management-Organisational-Innovativeness-and-Performance-Covariance-Based-Versus-Partial-Least-Squares-Structural-Equation-Modelling.pdf" TargetMode="External" /><Relationship Id="rId28" Type="http://schemas.openxmlformats.org/officeDocument/2006/relationships/hyperlink" Target="https://www.diva-portal.org/smash/record.jsf?pid=diva2:1165681" TargetMode="External" /><Relationship Id="rId36" Type="http://schemas.openxmlformats.org/officeDocument/2006/relationships/hyperlink" Target="https://www.atlantis-press.com/article/25894062.pdf" TargetMode="External" /><Relationship Id="rId49" Type="http://schemas.openxmlformats.org/officeDocument/2006/relationships/hyperlink" Target="https://dl.acm.org/doi/abs/10.25300/MISQ/2017/41.1.15" TargetMode="External" /><Relationship Id="rId57" Type="http://schemas.openxmlformats.org/officeDocument/2006/relationships/theme" Target="theme/theme1.xml" /><Relationship Id="rId10" Type="http://schemas.openxmlformats.org/officeDocument/2006/relationships/hyperlink" Target="https://www.sciencedirect.com/science/article/pii/S2444569X17300562" TargetMode="External" /><Relationship Id="rId19" Type="http://schemas.openxmlformats.org/officeDocument/2006/relationships/hyperlink" Target="https://dspace.lib.cranfield.ac.uk/bitstream/handle/1826/13461/ecosystem_services_and_circuit_theory-2018.pdf?sequence=1&amp;isAllowed=n" TargetMode="External" /><Relationship Id="rId31" Type="http://schemas.openxmlformats.org/officeDocument/2006/relationships/hyperlink" Target="https://www.researchgate.net/profile/Bidyut-Hazarika/publication/350085579_The_Effect_of_Online_QAs_and_Product_Reviews_on_Product_Performance_Metrics_Amazoncom_as_a_Case_Study/links/61434bc227c6bf14579810ee/The-Effect-of-Online-Q-As-and-Product-Reviews-on-Product-Performance-Metrics-Amazoncom-as-a-Case-Study.pdf" TargetMode="External" /><Relationship Id="rId44" Type="http://schemas.openxmlformats.org/officeDocument/2006/relationships/hyperlink" Target="https://www.sciencedirect.com/science/article/pii/S092552731930249X" TargetMode="External" /><Relationship Id="rId52" Type="http://schemas.openxmlformats.org/officeDocument/2006/relationships/hyperlink" Target="https://assets.amazon.science/b7/fc/716251734a5b886c56c1bacb7aaf/interpretable-personalized-knowledge-tracing-and-next-learning-activity-recommendation.pdf" TargetMode="External" /><Relationship Id="rId4" Type="http://schemas.openxmlformats.org/officeDocument/2006/relationships/settings" Target="settings.xml" /><Relationship Id="rId9" Type="http://schemas.openxmlformats.org/officeDocument/2006/relationships/hyperlink" Target="https://www.sciencedirect.com/science/article/pii/S2444569X17300562" TargetMode="External" /><Relationship Id="rId14" Type="http://schemas.openxmlformats.org/officeDocument/2006/relationships/hyperlink" Target="https://www.sciencedirect.com/science/article/am/pii/S0040162518319942" TargetMode="External" /><Relationship Id="rId22" Type="http://schemas.openxmlformats.org/officeDocument/2006/relationships/hyperlink" Target="https://www.researchgate.net/profile/Carlos-Quandt/publication/323191713_Relationships_Among_Knowledge_Management_Organisational_Innovativeness_and_Performance_Covariance-Based_Versus_Partial_Least-Squares_Structural_Equation_Modelling/links/5d081519299bf1f539cb8a49/Relationships-Among-Knowledge-Management-Organisational-Innovativeness-and-Performance-Covariance-Based-Versus-Partial-Least-Squares-Structural-Equation-Modelling.pdf" TargetMode="External" /><Relationship Id="rId27" Type="http://schemas.openxmlformats.org/officeDocument/2006/relationships/hyperlink" Target="https://www.emerald.com/insight/content/doi/10.1108/IJCHM-01-2016-0043/full/html" TargetMode="External" /><Relationship Id="rId30" Type="http://schemas.openxmlformats.org/officeDocument/2006/relationships/hyperlink" Target="https://www.emerald.com/insight/content/doi/10.1108/JKM-08-2016-0347/full/html" TargetMode="External" /><Relationship Id="rId35" Type="http://schemas.openxmlformats.org/officeDocument/2006/relationships/hyperlink" Target="https://iopscience.iop.org/article/10.1088/1757-899X/245/4/042070/pdf" TargetMode="External" /><Relationship Id="rId43" Type="http://schemas.openxmlformats.org/officeDocument/2006/relationships/hyperlink" Target="https://www.sciencedirect.com/science/article/pii/S092552731930249X" TargetMode="External" /><Relationship Id="rId48" Type="http://schemas.openxmlformats.org/officeDocument/2006/relationships/hyperlink" Target="https://dl.acm.org/doi/abs/10.25300/MISQ/2017/41.1.15" TargetMode="External" /><Relationship Id="rId56" Type="http://schemas.openxmlformats.org/officeDocument/2006/relationships/fontTable" Target="fontTable.xml" /><Relationship Id="rId8" Type="http://schemas.openxmlformats.org/officeDocument/2006/relationships/image" Target="media/image1.png" /><Relationship Id="rId51" Type="http://schemas.openxmlformats.org/officeDocument/2006/relationships/hyperlink" Target="https://assets.amazon.science/b7/fc/716251734a5b886c56c1bacb7aaf/interpretable-personalized-knowledge-tracing-and-next-learning-activity-recommendation.pdf" TargetMode="External"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B8B2E-BC66-4E26-A646-ACA16ED5BF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21</Pages>
  <Words>6198</Words>
  <Characters>35331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Loizidis (2013750)</cp:lastModifiedBy>
  <cp:revision>21</cp:revision>
  <dcterms:created xsi:type="dcterms:W3CDTF">2021-12-11T11:17:00Z</dcterms:created>
  <dcterms:modified xsi:type="dcterms:W3CDTF">2022-01-08T11:21:00Z</dcterms:modified>
</cp:coreProperties>
</file>