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1905383" w:rsidP="5BB11742" w:rsidRDefault="11905383" w14:paraId="26D4F9B5" w14:textId="1989238A">
      <w:pPr>
        <w:pStyle w:val="TOCHeading"/>
        <w:rPr>
          <w:b w:val="1"/>
          <w:bCs w:val="1"/>
          <w:sz w:val="32"/>
          <w:szCs w:val="32"/>
        </w:rPr>
      </w:pPr>
      <w:r w:rsidRPr="5BB11742" w:rsidR="11905383">
        <w:rPr>
          <w:b w:val="1"/>
          <w:bCs w:val="1"/>
          <w:sz w:val="32"/>
          <w:szCs w:val="32"/>
        </w:rPr>
        <w:t>Dorine Welch</w:t>
      </w:r>
    </w:p>
    <w:p w:rsidR="11905383" w:rsidP="5BB11742" w:rsidRDefault="11905383" w14:paraId="1D1F9821" w14:textId="4A6056F1">
      <w:pPr>
        <w:pStyle w:val="Normal"/>
        <w:rPr>
          <w:b w:val="1"/>
          <w:bCs w:val="1"/>
          <w:sz w:val="32"/>
          <w:szCs w:val="32"/>
        </w:rPr>
      </w:pPr>
      <w:r w:rsidRPr="5BB11742" w:rsidR="11905383">
        <w:rPr>
          <w:b w:val="1"/>
          <w:bCs w:val="1"/>
          <w:sz w:val="32"/>
          <w:szCs w:val="32"/>
        </w:rPr>
        <w:t>1919387</w:t>
      </w:r>
    </w:p>
    <w:p w:rsidR="11905383" w:rsidP="5BB11742" w:rsidRDefault="11905383" w14:paraId="1ADCFC1C" w14:textId="26C1FC4B">
      <w:pPr>
        <w:pStyle w:val="Normal"/>
        <w:rPr>
          <w:b w:val="1"/>
          <w:bCs w:val="1"/>
          <w:sz w:val="32"/>
          <w:szCs w:val="32"/>
        </w:rPr>
      </w:pPr>
      <w:r w:rsidRPr="5BB11742" w:rsidR="11905383">
        <w:rPr>
          <w:b w:val="1"/>
          <w:bCs w:val="1"/>
          <w:sz w:val="32"/>
          <w:szCs w:val="32"/>
        </w:rPr>
        <w:t>Principles of Health and Social Care Practice</w:t>
      </w:r>
    </w:p>
    <w:p w:rsidR="11905383" w:rsidP="5BB11742" w:rsidRDefault="11905383" w14:paraId="0FFB5D99" w14:textId="6DACD7BF">
      <w:pPr>
        <w:pStyle w:val="Normal"/>
        <w:rPr>
          <w:b w:val="1"/>
          <w:bCs w:val="1"/>
          <w:sz w:val="32"/>
          <w:szCs w:val="32"/>
        </w:rPr>
      </w:pPr>
      <w:r w:rsidRPr="5BB11742" w:rsidR="11905383">
        <w:rPr>
          <w:b w:val="1"/>
          <w:bCs w:val="1"/>
          <w:sz w:val="32"/>
          <w:szCs w:val="32"/>
        </w:rPr>
        <w:t>BMHP5002</w:t>
      </w:r>
    </w:p>
    <w:p w:rsidR="11905383" w:rsidP="5BB11742" w:rsidRDefault="11905383" w14:paraId="3DECCF19" w14:textId="130D8AD1">
      <w:pPr>
        <w:pStyle w:val="Normal"/>
        <w:rPr>
          <w:rFonts w:ascii="Calibri" w:hAnsi="Calibri" w:eastAsia="Calibri" w:cs="Calibri"/>
          <w:b w:val="1"/>
          <w:bCs w:val="1"/>
          <w:noProof w:val="0"/>
          <w:sz w:val="32"/>
          <w:szCs w:val="32"/>
          <w:lang w:val="en-GB"/>
        </w:rPr>
      </w:pPr>
      <w:r w:rsidRPr="5BB11742" w:rsidR="11905383">
        <w:rPr>
          <w:rFonts w:ascii="Calibri" w:hAnsi="Calibri" w:eastAsia="Calibri" w:cs="Calibri"/>
          <w:b w:val="1"/>
          <w:bCs w:val="1"/>
          <w:noProof w:val="0"/>
          <w:sz w:val="32"/>
          <w:szCs w:val="32"/>
          <w:lang w:val="en-GB"/>
        </w:rPr>
        <w:t>Diya Ganguly</w:t>
      </w:r>
    </w:p>
    <w:sdt>
      <w:sdtPr>
        <w:rPr>
          <w:rFonts w:asciiTheme="minorHAnsi" w:hAnsiTheme="minorHAnsi" w:eastAsiaTheme="minorHAnsi" w:cstheme="minorBidi"/>
          <w:color w:val="auto"/>
          <w:sz w:val="22"/>
          <w:szCs w:val="22"/>
          <w:lang w:val="en-GB"/>
        </w:rPr>
        <w:id w:val="-747105921"/>
        <w:docPartObj>
          <w:docPartGallery w:val="Table of Contents"/>
          <w:docPartUnique/>
        </w:docPartObj>
      </w:sdtPr>
      <w:sdtEndPr>
        <w:rPr>
          <w:b/>
          <w:bCs/>
          <w:noProof/>
        </w:rPr>
      </w:sdtEndPr>
      <w:sdtContent>
        <w:p w:rsidRPr="002B65B8" w:rsidR="002B65B8" w:rsidRDefault="002B65B8" w14:paraId="49C2D3A1" w14:textId="77777777">
          <w:pPr>
            <w:pStyle w:val="TOCHeading"/>
            <w:rPr>
              <w:b/>
            </w:rPr>
          </w:pPr>
          <w:r w:rsidRPr="002B65B8">
            <w:rPr>
              <w:b/>
            </w:rPr>
            <w:t>Table of Contents</w:t>
          </w:r>
        </w:p>
        <w:p w:rsidR="002B65B8" w:rsidRDefault="002B65B8" w14:paraId="523DA6FC" w14:textId="77777777">
          <w:pPr>
            <w:pStyle w:val="TOC1"/>
            <w:tabs>
              <w:tab w:val="right" w:leader="dot" w:pos="9961"/>
            </w:tabs>
            <w:rPr>
              <w:noProof/>
            </w:rPr>
          </w:pPr>
          <w:r>
            <w:fldChar w:fldCharType="begin"/>
          </w:r>
          <w:r>
            <w:instrText xml:space="preserve"> TOC \o "1-3" \h \z \u </w:instrText>
          </w:r>
          <w:r>
            <w:fldChar w:fldCharType="separate"/>
          </w:r>
          <w:hyperlink w:history="1" w:anchor="_Toc80370156">
            <w:r w:rsidRPr="006D1BAE">
              <w:rPr>
                <w:rStyle w:val="Hyperlink"/>
                <w:rFonts w:ascii="Times New Roman" w:hAnsi="Times New Roman" w:cs="Times New Roman"/>
                <w:b/>
                <w:noProof/>
              </w:rPr>
              <w:t>The Underlying Concept of Person-centred Care</w:t>
            </w:r>
            <w:r>
              <w:rPr>
                <w:noProof/>
                <w:webHidden/>
              </w:rPr>
              <w:tab/>
            </w:r>
            <w:r>
              <w:rPr>
                <w:noProof/>
                <w:webHidden/>
              </w:rPr>
              <w:fldChar w:fldCharType="begin"/>
            </w:r>
            <w:r>
              <w:rPr>
                <w:noProof/>
                <w:webHidden/>
              </w:rPr>
              <w:instrText xml:space="preserve"> PAGEREF _Toc80370156 \h </w:instrText>
            </w:r>
            <w:r>
              <w:rPr>
                <w:noProof/>
                <w:webHidden/>
              </w:rPr>
            </w:r>
            <w:r>
              <w:rPr>
                <w:noProof/>
                <w:webHidden/>
              </w:rPr>
              <w:fldChar w:fldCharType="separate"/>
            </w:r>
            <w:r>
              <w:rPr>
                <w:noProof/>
                <w:webHidden/>
              </w:rPr>
              <w:t>1</w:t>
            </w:r>
            <w:r>
              <w:rPr>
                <w:noProof/>
                <w:webHidden/>
              </w:rPr>
              <w:fldChar w:fldCharType="end"/>
            </w:r>
          </w:hyperlink>
        </w:p>
        <w:p w:rsidR="002B65B8" w:rsidRDefault="00641769" w14:paraId="223BEB77" w14:textId="77777777">
          <w:pPr>
            <w:pStyle w:val="TOC1"/>
            <w:tabs>
              <w:tab w:val="right" w:leader="dot" w:pos="9961"/>
            </w:tabs>
            <w:rPr>
              <w:noProof/>
            </w:rPr>
          </w:pPr>
          <w:hyperlink w:history="1" w:anchor="_Toc80370157">
            <w:r w:rsidRPr="006D1BAE" w:rsidR="002B65B8">
              <w:rPr>
                <w:rStyle w:val="Hyperlink"/>
                <w:rFonts w:ascii="Times New Roman" w:hAnsi="Times New Roman" w:cs="Times New Roman"/>
                <w:b/>
                <w:noProof/>
              </w:rPr>
              <w:t>Theoretical Underpinning of Person-centred Care</w:t>
            </w:r>
            <w:r w:rsidR="002B65B8">
              <w:rPr>
                <w:noProof/>
                <w:webHidden/>
              </w:rPr>
              <w:tab/>
            </w:r>
            <w:r w:rsidR="002B65B8">
              <w:rPr>
                <w:noProof/>
                <w:webHidden/>
              </w:rPr>
              <w:fldChar w:fldCharType="begin"/>
            </w:r>
            <w:r w:rsidR="002B65B8">
              <w:rPr>
                <w:noProof/>
                <w:webHidden/>
              </w:rPr>
              <w:instrText xml:space="preserve"> PAGEREF _Toc80370157 \h </w:instrText>
            </w:r>
            <w:r w:rsidR="002B65B8">
              <w:rPr>
                <w:noProof/>
                <w:webHidden/>
              </w:rPr>
            </w:r>
            <w:r w:rsidR="002B65B8">
              <w:rPr>
                <w:noProof/>
                <w:webHidden/>
              </w:rPr>
              <w:fldChar w:fldCharType="separate"/>
            </w:r>
            <w:r w:rsidR="002B65B8">
              <w:rPr>
                <w:noProof/>
                <w:webHidden/>
              </w:rPr>
              <w:t>2</w:t>
            </w:r>
            <w:r w:rsidR="002B65B8">
              <w:rPr>
                <w:noProof/>
                <w:webHidden/>
              </w:rPr>
              <w:fldChar w:fldCharType="end"/>
            </w:r>
          </w:hyperlink>
        </w:p>
        <w:p w:rsidR="002B65B8" w:rsidRDefault="00641769" w14:paraId="6FC4E681" w14:textId="77777777">
          <w:pPr>
            <w:pStyle w:val="TOC1"/>
            <w:tabs>
              <w:tab w:val="right" w:leader="dot" w:pos="9961"/>
            </w:tabs>
            <w:rPr>
              <w:noProof/>
            </w:rPr>
          </w:pPr>
          <w:hyperlink w:history="1" w:anchor="_Toc80370158">
            <w:r w:rsidRPr="006D1BAE" w:rsidR="002B65B8">
              <w:rPr>
                <w:rStyle w:val="Hyperlink"/>
                <w:rFonts w:ascii="Times New Roman" w:hAnsi="Times New Roman" w:cs="Times New Roman"/>
                <w:b/>
                <w:noProof/>
              </w:rPr>
              <w:t>Figure 1 The Person-centred Practice Framework  (McCormack &amp; McCance, 2017).</w:t>
            </w:r>
            <w:r w:rsidR="002B65B8">
              <w:rPr>
                <w:noProof/>
                <w:webHidden/>
              </w:rPr>
              <w:tab/>
            </w:r>
            <w:r w:rsidR="002B65B8">
              <w:rPr>
                <w:noProof/>
                <w:webHidden/>
              </w:rPr>
              <w:fldChar w:fldCharType="begin"/>
            </w:r>
            <w:r w:rsidR="002B65B8">
              <w:rPr>
                <w:noProof/>
                <w:webHidden/>
              </w:rPr>
              <w:instrText xml:space="preserve"> PAGEREF _Toc80370158 \h </w:instrText>
            </w:r>
            <w:r w:rsidR="002B65B8">
              <w:rPr>
                <w:noProof/>
                <w:webHidden/>
              </w:rPr>
            </w:r>
            <w:r w:rsidR="002B65B8">
              <w:rPr>
                <w:noProof/>
                <w:webHidden/>
              </w:rPr>
              <w:fldChar w:fldCharType="separate"/>
            </w:r>
            <w:r w:rsidR="002B65B8">
              <w:rPr>
                <w:noProof/>
                <w:webHidden/>
              </w:rPr>
              <w:t>3</w:t>
            </w:r>
            <w:r w:rsidR="002B65B8">
              <w:rPr>
                <w:noProof/>
                <w:webHidden/>
              </w:rPr>
              <w:fldChar w:fldCharType="end"/>
            </w:r>
          </w:hyperlink>
        </w:p>
        <w:p w:rsidR="002B65B8" w:rsidRDefault="00641769" w14:paraId="6FCBDE7E" w14:textId="77777777">
          <w:pPr>
            <w:pStyle w:val="TOC1"/>
            <w:tabs>
              <w:tab w:val="right" w:leader="dot" w:pos="9961"/>
            </w:tabs>
            <w:rPr>
              <w:noProof/>
            </w:rPr>
          </w:pPr>
          <w:hyperlink w:history="1" w:anchor="_Toc80370159">
            <w:r w:rsidRPr="006D1BAE" w:rsidR="002B65B8">
              <w:rPr>
                <w:rStyle w:val="Hyperlink"/>
                <w:rFonts w:ascii="Times New Roman" w:hAnsi="Times New Roman" w:cs="Times New Roman"/>
                <w:b/>
                <w:noProof/>
              </w:rPr>
              <w:t>Ethical Underpinning of Person-centred Care</w:t>
            </w:r>
            <w:r w:rsidR="002B65B8">
              <w:rPr>
                <w:noProof/>
                <w:webHidden/>
              </w:rPr>
              <w:tab/>
            </w:r>
            <w:r w:rsidR="002B65B8">
              <w:rPr>
                <w:noProof/>
                <w:webHidden/>
              </w:rPr>
              <w:fldChar w:fldCharType="begin"/>
            </w:r>
            <w:r w:rsidR="002B65B8">
              <w:rPr>
                <w:noProof/>
                <w:webHidden/>
              </w:rPr>
              <w:instrText xml:space="preserve"> PAGEREF _Toc80370159 \h </w:instrText>
            </w:r>
            <w:r w:rsidR="002B65B8">
              <w:rPr>
                <w:noProof/>
                <w:webHidden/>
              </w:rPr>
            </w:r>
            <w:r w:rsidR="002B65B8">
              <w:rPr>
                <w:noProof/>
                <w:webHidden/>
              </w:rPr>
              <w:fldChar w:fldCharType="separate"/>
            </w:r>
            <w:r w:rsidR="002B65B8">
              <w:rPr>
                <w:noProof/>
                <w:webHidden/>
              </w:rPr>
              <w:t>4</w:t>
            </w:r>
            <w:r w:rsidR="002B65B8">
              <w:rPr>
                <w:noProof/>
                <w:webHidden/>
              </w:rPr>
              <w:fldChar w:fldCharType="end"/>
            </w:r>
          </w:hyperlink>
        </w:p>
        <w:p w:rsidR="002B65B8" w:rsidP="00592B0B" w:rsidRDefault="00641769" w14:paraId="7B237CE2" w14:textId="77777777">
          <w:pPr>
            <w:pStyle w:val="TOC1"/>
            <w:tabs>
              <w:tab w:val="right" w:leader="dot" w:pos="9961"/>
            </w:tabs>
            <w:ind w:firstLine="720"/>
            <w:rPr>
              <w:noProof/>
            </w:rPr>
          </w:pPr>
          <w:hyperlink w:history="1" w:anchor="_Toc80370160">
            <w:r w:rsidRPr="006D1BAE" w:rsidR="002B65B8">
              <w:rPr>
                <w:rStyle w:val="Hyperlink"/>
                <w:rFonts w:ascii="Times New Roman" w:hAnsi="Times New Roman" w:cs="Times New Roman"/>
                <w:b/>
                <w:noProof/>
              </w:rPr>
              <w:t>Individuality</w:t>
            </w:r>
            <w:r w:rsidR="002B65B8">
              <w:rPr>
                <w:noProof/>
                <w:webHidden/>
              </w:rPr>
              <w:tab/>
            </w:r>
            <w:r w:rsidR="002B65B8">
              <w:rPr>
                <w:noProof/>
                <w:webHidden/>
              </w:rPr>
              <w:fldChar w:fldCharType="begin"/>
            </w:r>
            <w:r w:rsidR="002B65B8">
              <w:rPr>
                <w:noProof/>
                <w:webHidden/>
              </w:rPr>
              <w:instrText xml:space="preserve"> PAGEREF _Toc80370160 \h </w:instrText>
            </w:r>
            <w:r w:rsidR="002B65B8">
              <w:rPr>
                <w:noProof/>
                <w:webHidden/>
              </w:rPr>
            </w:r>
            <w:r w:rsidR="002B65B8">
              <w:rPr>
                <w:noProof/>
                <w:webHidden/>
              </w:rPr>
              <w:fldChar w:fldCharType="separate"/>
            </w:r>
            <w:r w:rsidR="002B65B8">
              <w:rPr>
                <w:noProof/>
                <w:webHidden/>
              </w:rPr>
              <w:t>4</w:t>
            </w:r>
            <w:r w:rsidR="002B65B8">
              <w:rPr>
                <w:noProof/>
                <w:webHidden/>
              </w:rPr>
              <w:fldChar w:fldCharType="end"/>
            </w:r>
          </w:hyperlink>
        </w:p>
        <w:p w:rsidR="002B65B8" w:rsidP="00592B0B" w:rsidRDefault="00641769" w14:paraId="1B7AE6B6" w14:textId="77777777">
          <w:pPr>
            <w:pStyle w:val="TOC1"/>
            <w:tabs>
              <w:tab w:val="right" w:leader="dot" w:pos="9961"/>
            </w:tabs>
            <w:ind w:left="720"/>
            <w:rPr>
              <w:noProof/>
            </w:rPr>
          </w:pPr>
          <w:hyperlink w:history="1" w:anchor="_Toc80370161">
            <w:r w:rsidRPr="006D1BAE" w:rsidR="002B65B8">
              <w:rPr>
                <w:rStyle w:val="Hyperlink"/>
                <w:rFonts w:ascii="Times New Roman" w:hAnsi="Times New Roman" w:cs="Times New Roman"/>
                <w:b/>
                <w:noProof/>
              </w:rPr>
              <w:t>Right</w:t>
            </w:r>
            <w:r w:rsidR="002B65B8">
              <w:rPr>
                <w:noProof/>
                <w:webHidden/>
              </w:rPr>
              <w:tab/>
            </w:r>
            <w:r w:rsidR="002B65B8">
              <w:rPr>
                <w:noProof/>
                <w:webHidden/>
              </w:rPr>
              <w:fldChar w:fldCharType="begin"/>
            </w:r>
            <w:r w:rsidR="002B65B8">
              <w:rPr>
                <w:noProof/>
                <w:webHidden/>
              </w:rPr>
              <w:instrText xml:space="preserve"> PAGEREF _Toc80370161 \h </w:instrText>
            </w:r>
            <w:r w:rsidR="002B65B8">
              <w:rPr>
                <w:noProof/>
                <w:webHidden/>
              </w:rPr>
            </w:r>
            <w:r w:rsidR="002B65B8">
              <w:rPr>
                <w:noProof/>
                <w:webHidden/>
              </w:rPr>
              <w:fldChar w:fldCharType="separate"/>
            </w:r>
            <w:r w:rsidR="002B65B8">
              <w:rPr>
                <w:noProof/>
                <w:webHidden/>
              </w:rPr>
              <w:t>4</w:t>
            </w:r>
            <w:r w:rsidR="002B65B8">
              <w:rPr>
                <w:noProof/>
                <w:webHidden/>
              </w:rPr>
              <w:fldChar w:fldCharType="end"/>
            </w:r>
          </w:hyperlink>
        </w:p>
        <w:p w:rsidR="002B65B8" w:rsidP="00592B0B" w:rsidRDefault="00641769" w14:paraId="54F18A4A" w14:textId="77777777">
          <w:pPr>
            <w:pStyle w:val="TOC1"/>
            <w:tabs>
              <w:tab w:val="right" w:leader="dot" w:pos="9961"/>
            </w:tabs>
            <w:ind w:left="720"/>
            <w:rPr>
              <w:noProof/>
            </w:rPr>
          </w:pPr>
          <w:hyperlink w:history="1" w:anchor="_Toc80370162">
            <w:r w:rsidRPr="006D1BAE" w:rsidR="002B65B8">
              <w:rPr>
                <w:rStyle w:val="Hyperlink"/>
                <w:rFonts w:ascii="Times New Roman" w:hAnsi="Times New Roman" w:cs="Times New Roman"/>
                <w:b/>
                <w:noProof/>
              </w:rPr>
              <w:t>Choice</w:t>
            </w:r>
            <w:r w:rsidR="002B65B8">
              <w:rPr>
                <w:noProof/>
                <w:webHidden/>
              </w:rPr>
              <w:tab/>
            </w:r>
            <w:r w:rsidR="002B65B8">
              <w:rPr>
                <w:noProof/>
                <w:webHidden/>
              </w:rPr>
              <w:fldChar w:fldCharType="begin"/>
            </w:r>
            <w:r w:rsidR="002B65B8">
              <w:rPr>
                <w:noProof/>
                <w:webHidden/>
              </w:rPr>
              <w:instrText xml:space="preserve"> PAGEREF _Toc80370162 \h </w:instrText>
            </w:r>
            <w:r w:rsidR="002B65B8">
              <w:rPr>
                <w:noProof/>
                <w:webHidden/>
              </w:rPr>
            </w:r>
            <w:r w:rsidR="002B65B8">
              <w:rPr>
                <w:noProof/>
                <w:webHidden/>
              </w:rPr>
              <w:fldChar w:fldCharType="separate"/>
            </w:r>
            <w:r w:rsidR="002B65B8">
              <w:rPr>
                <w:noProof/>
                <w:webHidden/>
              </w:rPr>
              <w:t>4</w:t>
            </w:r>
            <w:r w:rsidR="002B65B8">
              <w:rPr>
                <w:noProof/>
                <w:webHidden/>
              </w:rPr>
              <w:fldChar w:fldCharType="end"/>
            </w:r>
          </w:hyperlink>
        </w:p>
        <w:p w:rsidR="002B65B8" w:rsidP="00592B0B" w:rsidRDefault="00641769" w14:paraId="51531F3C" w14:textId="77777777">
          <w:pPr>
            <w:pStyle w:val="TOC1"/>
            <w:tabs>
              <w:tab w:val="right" w:leader="dot" w:pos="9961"/>
            </w:tabs>
            <w:ind w:left="720"/>
            <w:rPr>
              <w:noProof/>
            </w:rPr>
          </w:pPr>
          <w:hyperlink w:history="1" w:anchor="_Toc80370163">
            <w:r w:rsidRPr="006D1BAE" w:rsidR="002B65B8">
              <w:rPr>
                <w:rStyle w:val="Hyperlink"/>
                <w:rFonts w:ascii="Times New Roman" w:hAnsi="Times New Roman" w:cs="Times New Roman"/>
                <w:b/>
                <w:noProof/>
              </w:rPr>
              <w:t>Privacy</w:t>
            </w:r>
            <w:r w:rsidR="002B65B8">
              <w:rPr>
                <w:noProof/>
                <w:webHidden/>
              </w:rPr>
              <w:tab/>
            </w:r>
            <w:r w:rsidR="002B65B8">
              <w:rPr>
                <w:noProof/>
                <w:webHidden/>
              </w:rPr>
              <w:fldChar w:fldCharType="begin"/>
            </w:r>
            <w:r w:rsidR="002B65B8">
              <w:rPr>
                <w:noProof/>
                <w:webHidden/>
              </w:rPr>
              <w:instrText xml:space="preserve"> PAGEREF _Toc80370163 \h </w:instrText>
            </w:r>
            <w:r w:rsidR="002B65B8">
              <w:rPr>
                <w:noProof/>
                <w:webHidden/>
              </w:rPr>
            </w:r>
            <w:r w:rsidR="002B65B8">
              <w:rPr>
                <w:noProof/>
                <w:webHidden/>
              </w:rPr>
              <w:fldChar w:fldCharType="separate"/>
            </w:r>
            <w:r w:rsidR="002B65B8">
              <w:rPr>
                <w:noProof/>
                <w:webHidden/>
              </w:rPr>
              <w:t>4</w:t>
            </w:r>
            <w:r w:rsidR="002B65B8">
              <w:rPr>
                <w:noProof/>
                <w:webHidden/>
              </w:rPr>
              <w:fldChar w:fldCharType="end"/>
            </w:r>
          </w:hyperlink>
        </w:p>
        <w:p w:rsidR="002B65B8" w:rsidP="00592B0B" w:rsidRDefault="00641769" w14:paraId="7CE21F47" w14:textId="77777777">
          <w:pPr>
            <w:pStyle w:val="TOC1"/>
            <w:tabs>
              <w:tab w:val="right" w:leader="dot" w:pos="9961"/>
            </w:tabs>
            <w:ind w:left="720"/>
            <w:rPr>
              <w:noProof/>
            </w:rPr>
          </w:pPr>
          <w:hyperlink w:history="1" w:anchor="_Toc80370164">
            <w:r w:rsidRPr="006D1BAE" w:rsidR="002B65B8">
              <w:rPr>
                <w:rStyle w:val="Hyperlink"/>
                <w:rFonts w:ascii="Times New Roman" w:hAnsi="Times New Roman" w:cs="Times New Roman"/>
                <w:b/>
                <w:noProof/>
              </w:rPr>
              <w:t>Independence</w:t>
            </w:r>
            <w:r w:rsidR="002B65B8">
              <w:rPr>
                <w:noProof/>
                <w:webHidden/>
              </w:rPr>
              <w:tab/>
            </w:r>
            <w:r w:rsidR="002B65B8">
              <w:rPr>
                <w:noProof/>
                <w:webHidden/>
              </w:rPr>
              <w:fldChar w:fldCharType="begin"/>
            </w:r>
            <w:r w:rsidR="002B65B8">
              <w:rPr>
                <w:noProof/>
                <w:webHidden/>
              </w:rPr>
              <w:instrText xml:space="preserve"> PAGEREF _Toc80370164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P="00592B0B" w:rsidRDefault="00641769" w14:paraId="09D6E8DF" w14:textId="77777777">
          <w:pPr>
            <w:pStyle w:val="TOC1"/>
            <w:tabs>
              <w:tab w:val="right" w:leader="dot" w:pos="9961"/>
            </w:tabs>
            <w:ind w:left="720"/>
            <w:rPr>
              <w:noProof/>
            </w:rPr>
          </w:pPr>
          <w:hyperlink w:history="1" w:anchor="_Toc80370165">
            <w:r w:rsidRPr="006D1BAE" w:rsidR="002B65B8">
              <w:rPr>
                <w:rStyle w:val="Hyperlink"/>
                <w:rFonts w:ascii="Times New Roman" w:hAnsi="Times New Roman" w:cs="Times New Roman"/>
                <w:b/>
                <w:noProof/>
              </w:rPr>
              <w:t>Dignity</w:t>
            </w:r>
            <w:r w:rsidR="002B65B8">
              <w:rPr>
                <w:noProof/>
                <w:webHidden/>
              </w:rPr>
              <w:tab/>
            </w:r>
            <w:r w:rsidR="002B65B8">
              <w:rPr>
                <w:noProof/>
                <w:webHidden/>
              </w:rPr>
              <w:fldChar w:fldCharType="begin"/>
            </w:r>
            <w:r w:rsidR="002B65B8">
              <w:rPr>
                <w:noProof/>
                <w:webHidden/>
              </w:rPr>
              <w:instrText xml:space="preserve"> PAGEREF _Toc80370165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P="00592B0B" w:rsidRDefault="00641769" w14:paraId="14B07314" w14:textId="77777777">
          <w:pPr>
            <w:pStyle w:val="TOC1"/>
            <w:tabs>
              <w:tab w:val="right" w:leader="dot" w:pos="9961"/>
            </w:tabs>
            <w:ind w:left="720"/>
            <w:rPr>
              <w:noProof/>
            </w:rPr>
          </w:pPr>
          <w:hyperlink w:history="1" w:anchor="_Toc80370166">
            <w:r w:rsidRPr="006D1BAE" w:rsidR="002B65B8">
              <w:rPr>
                <w:rStyle w:val="Hyperlink"/>
                <w:rFonts w:ascii="Times New Roman" w:hAnsi="Times New Roman" w:cs="Times New Roman"/>
                <w:b/>
                <w:noProof/>
              </w:rPr>
              <w:t>Respect</w:t>
            </w:r>
            <w:r w:rsidR="002B65B8">
              <w:rPr>
                <w:noProof/>
                <w:webHidden/>
              </w:rPr>
              <w:tab/>
            </w:r>
            <w:r w:rsidR="002B65B8">
              <w:rPr>
                <w:noProof/>
                <w:webHidden/>
              </w:rPr>
              <w:fldChar w:fldCharType="begin"/>
            </w:r>
            <w:r w:rsidR="002B65B8">
              <w:rPr>
                <w:noProof/>
                <w:webHidden/>
              </w:rPr>
              <w:instrText xml:space="preserve"> PAGEREF _Toc80370166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P="00592B0B" w:rsidRDefault="00641769" w14:paraId="503B855B" w14:textId="77777777">
          <w:pPr>
            <w:pStyle w:val="TOC1"/>
            <w:tabs>
              <w:tab w:val="right" w:leader="dot" w:pos="9961"/>
            </w:tabs>
            <w:ind w:left="720"/>
            <w:rPr>
              <w:noProof/>
            </w:rPr>
          </w:pPr>
          <w:hyperlink w:history="1" w:anchor="_Toc80370167">
            <w:r w:rsidRPr="006D1BAE" w:rsidR="002B65B8">
              <w:rPr>
                <w:rStyle w:val="Hyperlink"/>
                <w:rFonts w:ascii="Times New Roman" w:hAnsi="Times New Roman" w:cs="Times New Roman"/>
                <w:b/>
                <w:noProof/>
              </w:rPr>
              <w:t>Autonomy</w:t>
            </w:r>
            <w:r w:rsidR="002B65B8">
              <w:rPr>
                <w:noProof/>
                <w:webHidden/>
              </w:rPr>
              <w:tab/>
            </w:r>
            <w:r w:rsidR="002B65B8">
              <w:rPr>
                <w:noProof/>
                <w:webHidden/>
              </w:rPr>
              <w:fldChar w:fldCharType="begin"/>
            </w:r>
            <w:r w:rsidR="002B65B8">
              <w:rPr>
                <w:noProof/>
                <w:webHidden/>
              </w:rPr>
              <w:instrText xml:space="preserve"> PAGEREF _Toc80370167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RDefault="00641769" w14:paraId="1677CBA7" w14:textId="77777777">
          <w:pPr>
            <w:pStyle w:val="TOC1"/>
            <w:tabs>
              <w:tab w:val="right" w:leader="dot" w:pos="9961"/>
            </w:tabs>
            <w:rPr>
              <w:noProof/>
            </w:rPr>
          </w:pPr>
          <w:hyperlink w:history="1" w:anchor="_Toc80370168">
            <w:r w:rsidRPr="006D1BAE" w:rsidR="002B65B8">
              <w:rPr>
                <w:rStyle w:val="Hyperlink"/>
                <w:rFonts w:ascii="Times New Roman" w:hAnsi="Times New Roman" w:cs="Times New Roman"/>
                <w:b/>
                <w:noProof/>
              </w:rPr>
              <w:t>Benefits and Limitations of Person-centred Care</w:t>
            </w:r>
            <w:r w:rsidR="002B65B8">
              <w:rPr>
                <w:noProof/>
                <w:webHidden/>
              </w:rPr>
              <w:tab/>
            </w:r>
            <w:r w:rsidR="002B65B8">
              <w:rPr>
                <w:noProof/>
                <w:webHidden/>
              </w:rPr>
              <w:fldChar w:fldCharType="begin"/>
            </w:r>
            <w:r w:rsidR="002B65B8">
              <w:rPr>
                <w:noProof/>
                <w:webHidden/>
              </w:rPr>
              <w:instrText xml:space="preserve"> PAGEREF _Toc80370168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P="00592B0B" w:rsidRDefault="00641769" w14:paraId="0CCC861C" w14:textId="77777777">
          <w:pPr>
            <w:pStyle w:val="TOC1"/>
            <w:tabs>
              <w:tab w:val="right" w:leader="dot" w:pos="9961"/>
            </w:tabs>
            <w:ind w:firstLine="720"/>
            <w:rPr>
              <w:noProof/>
            </w:rPr>
          </w:pPr>
          <w:hyperlink w:history="1" w:anchor="_Toc80370169">
            <w:r w:rsidRPr="006D1BAE" w:rsidR="002B65B8">
              <w:rPr>
                <w:rStyle w:val="Hyperlink"/>
                <w:rFonts w:ascii="Times New Roman" w:hAnsi="Times New Roman" w:eastAsia="Times New Roman" w:cs="Times New Roman"/>
                <w:b/>
                <w:noProof/>
              </w:rPr>
              <w:t>Improved health and well-being</w:t>
            </w:r>
            <w:r w:rsidR="002B65B8">
              <w:rPr>
                <w:noProof/>
                <w:webHidden/>
              </w:rPr>
              <w:tab/>
            </w:r>
            <w:r w:rsidR="002B65B8">
              <w:rPr>
                <w:noProof/>
                <w:webHidden/>
              </w:rPr>
              <w:fldChar w:fldCharType="begin"/>
            </w:r>
            <w:r w:rsidR="002B65B8">
              <w:rPr>
                <w:noProof/>
                <w:webHidden/>
              </w:rPr>
              <w:instrText xml:space="preserve"> PAGEREF _Toc80370169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P="00592B0B" w:rsidRDefault="00641769" w14:paraId="1D419BBE" w14:textId="77777777">
          <w:pPr>
            <w:pStyle w:val="TOC1"/>
            <w:tabs>
              <w:tab w:val="right" w:leader="dot" w:pos="9961"/>
            </w:tabs>
            <w:ind w:left="720"/>
            <w:rPr>
              <w:noProof/>
            </w:rPr>
          </w:pPr>
          <w:hyperlink w:history="1" w:anchor="_Toc80370170">
            <w:r w:rsidRPr="006D1BAE" w:rsidR="002B65B8">
              <w:rPr>
                <w:rStyle w:val="Hyperlink"/>
                <w:rFonts w:ascii="Times New Roman" w:hAnsi="Times New Roman" w:eastAsia="Times New Roman" w:cs="Times New Roman"/>
                <w:b/>
                <w:noProof/>
              </w:rPr>
              <w:t>Improved mutual interaction in relationships</w:t>
            </w:r>
            <w:r w:rsidR="002B65B8">
              <w:rPr>
                <w:noProof/>
                <w:webHidden/>
              </w:rPr>
              <w:tab/>
            </w:r>
            <w:r w:rsidR="002B65B8">
              <w:rPr>
                <w:noProof/>
                <w:webHidden/>
              </w:rPr>
              <w:fldChar w:fldCharType="begin"/>
            </w:r>
            <w:r w:rsidR="002B65B8">
              <w:rPr>
                <w:noProof/>
                <w:webHidden/>
              </w:rPr>
              <w:instrText xml:space="preserve"> PAGEREF _Toc80370170 \h </w:instrText>
            </w:r>
            <w:r w:rsidR="002B65B8">
              <w:rPr>
                <w:noProof/>
                <w:webHidden/>
              </w:rPr>
            </w:r>
            <w:r w:rsidR="002B65B8">
              <w:rPr>
                <w:noProof/>
                <w:webHidden/>
              </w:rPr>
              <w:fldChar w:fldCharType="separate"/>
            </w:r>
            <w:r w:rsidR="002B65B8">
              <w:rPr>
                <w:noProof/>
                <w:webHidden/>
              </w:rPr>
              <w:t>5</w:t>
            </w:r>
            <w:r w:rsidR="002B65B8">
              <w:rPr>
                <w:noProof/>
                <w:webHidden/>
              </w:rPr>
              <w:fldChar w:fldCharType="end"/>
            </w:r>
          </w:hyperlink>
        </w:p>
        <w:p w:rsidR="002B65B8" w:rsidP="00592B0B" w:rsidRDefault="00641769" w14:paraId="79008B02" w14:textId="77777777">
          <w:pPr>
            <w:pStyle w:val="TOC1"/>
            <w:tabs>
              <w:tab w:val="right" w:leader="dot" w:pos="9961"/>
            </w:tabs>
            <w:ind w:left="720"/>
            <w:rPr>
              <w:noProof/>
            </w:rPr>
          </w:pPr>
          <w:hyperlink w:history="1" w:anchor="_Toc80370171">
            <w:r w:rsidRPr="006D1BAE" w:rsidR="002B65B8">
              <w:rPr>
                <w:rStyle w:val="Hyperlink"/>
                <w:rFonts w:ascii="Times New Roman" w:hAnsi="Times New Roman" w:eastAsia="Times New Roman" w:cs="Times New Roman"/>
                <w:b/>
                <w:noProof/>
              </w:rPr>
              <w:t>Improved cost-effectiveness</w:t>
            </w:r>
            <w:r w:rsidR="002B65B8">
              <w:rPr>
                <w:noProof/>
                <w:webHidden/>
              </w:rPr>
              <w:tab/>
            </w:r>
            <w:r w:rsidR="002B65B8">
              <w:rPr>
                <w:noProof/>
                <w:webHidden/>
              </w:rPr>
              <w:fldChar w:fldCharType="begin"/>
            </w:r>
            <w:r w:rsidR="002B65B8">
              <w:rPr>
                <w:noProof/>
                <w:webHidden/>
              </w:rPr>
              <w:instrText xml:space="preserve"> PAGEREF _Toc80370171 \h </w:instrText>
            </w:r>
            <w:r w:rsidR="002B65B8">
              <w:rPr>
                <w:noProof/>
                <w:webHidden/>
              </w:rPr>
            </w:r>
            <w:r w:rsidR="002B65B8">
              <w:rPr>
                <w:noProof/>
                <w:webHidden/>
              </w:rPr>
              <w:fldChar w:fldCharType="separate"/>
            </w:r>
            <w:r w:rsidR="002B65B8">
              <w:rPr>
                <w:noProof/>
                <w:webHidden/>
              </w:rPr>
              <w:t>6</w:t>
            </w:r>
            <w:r w:rsidR="002B65B8">
              <w:rPr>
                <w:noProof/>
                <w:webHidden/>
              </w:rPr>
              <w:fldChar w:fldCharType="end"/>
            </w:r>
          </w:hyperlink>
        </w:p>
        <w:p w:rsidR="002B65B8" w:rsidP="00592B0B" w:rsidRDefault="00641769" w14:paraId="24E1B467" w14:textId="77777777">
          <w:pPr>
            <w:pStyle w:val="TOC1"/>
            <w:tabs>
              <w:tab w:val="right" w:leader="dot" w:pos="9961"/>
            </w:tabs>
            <w:ind w:left="720"/>
            <w:rPr>
              <w:noProof/>
            </w:rPr>
          </w:pPr>
          <w:hyperlink w:history="1" w:anchor="_Toc80370172">
            <w:r w:rsidRPr="006D1BAE" w:rsidR="002B65B8">
              <w:rPr>
                <w:rStyle w:val="Hyperlink"/>
                <w:rFonts w:ascii="Times New Roman" w:hAnsi="Times New Roman" w:eastAsia="Times New Roman" w:cs="Times New Roman"/>
                <w:b/>
                <w:noProof/>
              </w:rPr>
              <w:t>Improved work environment</w:t>
            </w:r>
            <w:r w:rsidR="002B65B8">
              <w:rPr>
                <w:noProof/>
                <w:webHidden/>
              </w:rPr>
              <w:tab/>
            </w:r>
            <w:r w:rsidR="002B65B8">
              <w:rPr>
                <w:noProof/>
                <w:webHidden/>
              </w:rPr>
              <w:fldChar w:fldCharType="begin"/>
            </w:r>
            <w:r w:rsidR="002B65B8">
              <w:rPr>
                <w:noProof/>
                <w:webHidden/>
              </w:rPr>
              <w:instrText xml:space="preserve"> PAGEREF _Toc80370172 \h </w:instrText>
            </w:r>
            <w:r w:rsidR="002B65B8">
              <w:rPr>
                <w:noProof/>
                <w:webHidden/>
              </w:rPr>
            </w:r>
            <w:r w:rsidR="002B65B8">
              <w:rPr>
                <w:noProof/>
                <w:webHidden/>
              </w:rPr>
              <w:fldChar w:fldCharType="separate"/>
            </w:r>
            <w:r w:rsidR="002B65B8">
              <w:rPr>
                <w:noProof/>
                <w:webHidden/>
              </w:rPr>
              <w:t>6</w:t>
            </w:r>
            <w:r w:rsidR="002B65B8">
              <w:rPr>
                <w:noProof/>
                <w:webHidden/>
              </w:rPr>
              <w:fldChar w:fldCharType="end"/>
            </w:r>
          </w:hyperlink>
        </w:p>
        <w:p w:rsidR="002B65B8" w:rsidRDefault="00641769" w14:paraId="01D2A3D2" w14:textId="77777777">
          <w:pPr>
            <w:pStyle w:val="TOC1"/>
            <w:tabs>
              <w:tab w:val="right" w:leader="dot" w:pos="9961"/>
            </w:tabs>
            <w:rPr>
              <w:noProof/>
            </w:rPr>
          </w:pPr>
          <w:hyperlink w:history="1" w:anchor="_Toc80370173">
            <w:r w:rsidRPr="006D1BAE" w:rsidR="002B65B8">
              <w:rPr>
                <w:rStyle w:val="Hyperlink"/>
                <w:rFonts w:ascii="Times New Roman" w:hAnsi="Times New Roman" w:cs="Times New Roman"/>
                <w:b/>
                <w:noProof/>
              </w:rPr>
              <w:t>Limitations</w:t>
            </w:r>
            <w:r w:rsidR="002B65B8">
              <w:rPr>
                <w:noProof/>
                <w:webHidden/>
              </w:rPr>
              <w:tab/>
            </w:r>
            <w:r w:rsidR="002B65B8">
              <w:rPr>
                <w:noProof/>
                <w:webHidden/>
              </w:rPr>
              <w:fldChar w:fldCharType="begin"/>
            </w:r>
            <w:r w:rsidR="002B65B8">
              <w:rPr>
                <w:noProof/>
                <w:webHidden/>
              </w:rPr>
              <w:instrText xml:space="preserve"> PAGEREF _Toc80370173 \h </w:instrText>
            </w:r>
            <w:r w:rsidR="002B65B8">
              <w:rPr>
                <w:noProof/>
                <w:webHidden/>
              </w:rPr>
            </w:r>
            <w:r w:rsidR="002B65B8">
              <w:rPr>
                <w:noProof/>
                <w:webHidden/>
              </w:rPr>
              <w:fldChar w:fldCharType="separate"/>
            </w:r>
            <w:r w:rsidR="002B65B8">
              <w:rPr>
                <w:noProof/>
                <w:webHidden/>
              </w:rPr>
              <w:t>6</w:t>
            </w:r>
            <w:r w:rsidR="002B65B8">
              <w:rPr>
                <w:noProof/>
                <w:webHidden/>
              </w:rPr>
              <w:fldChar w:fldCharType="end"/>
            </w:r>
          </w:hyperlink>
        </w:p>
        <w:p w:rsidR="002B65B8" w:rsidP="00592B0B" w:rsidRDefault="00641769" w14:paraId="08E35EF2" w14:textId="77777777">
          <w:pPr>
            <w:pStyle w:val="TOC1"/>
            <w:tabs>
              <w:tab w:val="right" w:leader="dot" w:pos="9961"/>
            </w:tabs>
            <w:ind w:left="720"/>
            <w:rPr>
              <w:noProof/>
            </w:rPr>
          </w:pPr>
          <w:hyperlink w:history="1" w:anchor="_Toc80370174">
            <w:r w:rsidRPr="006D1BAE" w:rsidR="002B65B8">
              <w:rPr>
                <w:rStyle w:val="Hyperlink"/>
                <w:rFonts w:ascii="Times New Roman" w:hAnsi="Times New Roman" w:eastAsia="Times New Roman" w:cs="Times New Roman"/>
                <w:b/>
                <w:bCs/>
                <w:noProof/>
              </w:rPr>
              <w:t>Exclusion of staff personhood</w:t>
            </w:r>
            <w:r w:rsidR="002B65B8">
              <w:rPr>
                <w:noProof/>
                <w:webHidden/>
              </w:rPr>
              <w:tab/>
            </w:r>
            <w:r w:rsidR="002B65B8">
              <w:rPr>
                <w:noProof/>
                <w:webHidden/>
              </w:rPr>
              <w:fldChar w:fldCharType="begin"/>
            </w:r>
            <w:r w:rsidR="002B65B8">
              <w:rPr>
                <w:noProof/>
                <w:webHidden/>
              </w:rPr>
              <w:instrText xml:space="preserve"> PAGEREF _Toc80370174 \h </w:instrText>
            </w:r>
            <w:r w:rsidR="002B65B8">
              <w:rPr>
                <w:noProof/>
                <w:webHidden/>
              </w:rPr>
            </w:r>
            <w:r w:rsidR="002B65B8">
              <w:rPr>
                <w:noProof/>
                <w:webHidden/>
              </w:rPr>
              <w:fldChar w:fldCharType="separate"/>
            </w:r>
            <w:r w:rsidR="002B65B8">
              <w:rPr>
                <w:noProof/>
                <w:webHidden/>
              </w:rPr>
              <w:t>6</w:t>
            </w:r>
            <w:r w:rsidR="002B65B8">
              <w:rPr>
                <w:noProof/>
                <w:webHidden/>
              </w:rPr>
              <w:fldChar w:fldCharType="end"/>
            </w:r>
          </w:hyperlink>
        </w:p>
        <w:p w:rsidR="002B65B8" w:rsidP="00592B0B" w:rsidRDefault="00641769" w14:paraId="15BE317A" w14:textId="77777777">
          <w:pPr>
            <w:pStyle w:val="TOC1"/>
            <w:tabs>
              <w:tab w:val="right" w:leader="dot" w:pos="9961"/>
            </w:tabs>
            <w:ind w:left="720"/>
            <w:rPr>
              <w:noProof/>
            </w:rPr>
          </w:pPr>
          <w:hyperlink w:history="1" w:anchor="_Toc80370175">
            <w:r w:rsidRPr="006D1BAE" w:rsidR="002B65B8">
              <w:rPr>
                <w:rStyle w:val="Hyperlink"/>
                <w:rFonts w:ascii="Times New Roman" w:hAnsi="Times New Roman" w:eastAsia="Times New Roman" w:cs="Times New Roman"/>
                <w:b/>
                <w:noProof/>
              </w:rPr>
              <w:t>Risk for compassion fatigue</w:t>
            </w:r>
            <w:r w:rsidR="002B65B8">
              <w:rPr>
                <w:noProof/>
                <w:webHidden/>
              </w:rPr>
              <w:tab/>
            </w:r>
            <w:r w:rsidR="002B65B8">
              <w:rPr>
                <w:noProof/>
                <w:webHidden/>
              </w:rPr>
              <w:fldChar w:fldCharType="begin"/>
            </w:r>
            <w:r w:rsidR="002B65B8">
              <w:rPr>
                <w:noProof/>
                <w:webHidden/>
              </w:rPr>
              <w:instrText xml:space="preserve"> PAGEREF _Toc80370175 \h </w:instrText>
            </w:r>
            <w:r w:rsidR="002B65B8">
              <w:rPr>
                <w:noProof/>
                <w:webHidden/>
              </w:rPr>
            </w:r>
            <w:r w:rsidR="002B65B8">
              <w:rPr>
                <w:noProof/>
                <w:webHidden/>
              </w:rPr>
              <w:fldChar w:fldCharType="separate"/>
            </w:r>
            <w:r w:rsidR="002B65B8">
              <w:rPr>
                <w:noProof/>
                <w:webHidden/>
              </w:rPr>
              <w:t>6</w:t>
            </w:r>
            <w:r w:rsidR="002B65B8">
              <w:rPr>
                <w:noProof/>
                <w:webHidden/>
              </w:rPr>
              <w:fldChar w:fldCharType="end"/>
            </w:r>
          </w:hyperlink>
        </w:p>
        <w:p w:rsidR="002B65B8" w:rsidP="00592B0B" w:rsidRDefault="00641769" w14:paraId="3C7CCB56" w14:textId="77777777">
          <w:pPr>
            <w:pStyle w:val="TOC1"/>
            <w:tabs>
              <w:tab w:val="right" w:leader="dot" w:pos="9961"/>
            </w:tabs>
            <w:ind w:left="720"/>
            <w:rPr>
              <w:noProof/>
            </w:rPr>
          </w:pPr>
          <w:hyperlink w:history="1" w:anchor="_Toc80370176">
            <w:r w:rsidRPr="006D1BAE" w:rsidR="002B65B8">
              <w:rPr>
                <w:rStyle w:val="Hyperlink"/>
                <w:rFonts w:ascii="Times New Roman" w:hAnsi="Times New Roman" w:eastAsia="Times New Roman" w:cs="Times New Roman"/>
                <w:b/>
                <w:noProof/>
              </w:rPr>
              <w:t>Unfairness due to empathy</w:t>
            </w:r>
            <w:r w:rsidR="002B65B8">
              <w:rPr>
                <w:noProof/>
                <w:webHidden/>
              </w:rPr>
              <w:tab/>
            </w:r>
            <w:r w:rsidR="002B65B8">
              <w:rPr>
                <w:noProof/>
                <w:webHidden/>
              </w:rPr>
              <w:fldChar w:fldCharType="begin"/>
            </w:r>
            <w:r w:rsidR="002B65B8">
              <w:rPr>
                <w:noProof/>
                <w:webHidden/>
              </w:rPr>
              <w:instrText xml:space="preserve"> PAGEREF _Toc80370176 \h </w:instrText>
            </w:r>
            <w:r w:rsidR="002B65B8">
              <w:rPr>
                <w:noProof/>
                <w:webHidden/>
              </w:rPr>
            </w:r>
            <w:r w:rsidR="002B65B8">
              <w:rPr>
                <w:noProof/>
                <w:webHidden/>
              </w:rPr>
              <w:fldChar w:fldCharType="separate"/>
            </w:r>
            <w:r w:rsidR="002B65B8">
              <w:rPr>
                <w:noProof/>
                <w:webHidden/>
              </w:rPr>
              <w:t>6</w:t>
            </w:r>
            <w:r w:rsidR="002B65B8">
              <w:rPr>
                <w:noProof/>
                <w:webHidden/>
              </w:rPr>
              <w:fldChar w:fldCharType="end"/>
            </w:r>
          </w:hyperlink>
        </w:p>
        <w:p w:rsidR="002B65B8" w:rsidRDefault="00641769" w14:paraId="1A916B6A" w14:textId="77777777">
          <w:pPr>
            <w:pStyle w:val="TOC1"/>
            <w:tabs>
              <w:tab w:val="right" w:leader="dot" w:pos="9961"/>
            </w:tabs>
            <w:rPr>
              <w:noProof/>
            </w:rPr>
          </w:pPr>
          <w:hyperlink w:history="1" w:anchor="_Toc80370177">
            <w:r w:rsidRPr="006D1BAE" w:rsidR="002B65B8">
              <w:rPr>
                <w:rStyle w:val="Hyperlink"/>
                <w:rFonts w:ascii="Times New Roman" w:hAnsi="Times New Roman" w:cs="Times New Roman"/>
                <w:b/>
                <w:noProof/>
              </w:rPr>
              <w:t>Application of person-centred care in to practice in Dementia Patients</w:t>
            </w:r>
            <w:r w:rsidR="002B65B8">
              <w:rPr>
                <w:noProof/>
                <w:webHidden/>
              </w:rPr>
              <w:tab/>
            </w:r>
            <w:r w:rsidR="002B65B8">
              <w:rPr>
                <w:noProof/>
                <w:webHidden/>
              </w:rPr>
              <w:fldChar w:fldCharType="begin"/>
            </w:r>
            <w:r w:rsidR="002B65B8">
              <w:rPr>
                <w:noProof/>
                <w:webHidden/>
              </w:rPr>
              <w:instrText xml:space="preserve"> PAGEREF _Toc80370177 \h </w:instrText>
            </w:r>
            <w:r w:rsidR="002B65B8">
              <w:rPr>
                <w:noProof/>
                <w:webHidden/>
              </w:rPr>
            </w:r>
            <w:r w:rsidR="002B65B8">
              <w:rPr>
                <w:noProof/>
                <w:webHidden/>
              </w:rPr>
              <w:fldChar w:fldCharType="separate"/>
            </w:r>
            <w:r w:rsidR="002B65B8">
              <w:rPr>
                <w:noProof/>
                <w:webHidden/>
              </w:rPr>
              <w:t>7</w:t>
            </w:r>
            <w:r w:rsidR="002B65B8">
              <w:rPr>
                <w:noProof/>
                <w:webHidden/>
              </w:rPr>
              <w:fldChar w:fldCharType="end"/>
            </w:r>
          </w:hyperlink>
        </w:p>
        <w:p w:rsidR="002B65B8" w:rsidP="00592B0B" w:rsidRDefault="002B65B8" w14:paraId="57D2701D" w14:textId="77777777">
          <w:pPr>
            <w:pStyle w:val="TOC1"/>
            <w:tabs>
              <w:tab w:val="right" w:leader="dot" w:pos="9961"/>
            </w:tabs>
            <w:ind w:firstLine="720"/>
            <w:rPr>
              <w:noProof/>
            </w:rPr>
          </w:pPr>
          <w:hyperlink w:history="1" w:anchor="_Toc80370178">
            <w:r w:rsidRPr="006D1BAE">
              <w:rPr>
                <w:rStyle w:val="Hyperlink"/>
                <w:rFonts w:ascii="Times New Roman" w:hAnsi="Times New Roman" w:cs="Times New Roman"/>
                <w:b/>
                <w:noProof/>
              </w:rPr>
              <w:t>Reality-Orientation Approach</w:t>
            </w:r>
            <w:r>
              <w:rPr>
                <w:noProof/>
                <w:webHidden/>
              </w:rPr>
              <w:tab/>
            </w:r>
            <w:r>
              <w:rPr>
                <w:noProof/>
                <w:webHidden/>
              </w:rPr>
              <w:fldChar w:fldCharType="begin"/>
            </w:r>
            <w:r>
              <w:rPr>
                <w:noProof/>
                <w:webHidden/>
              </w:rPr>
              <w:instrText xml:space="preserve"> PAGEREF _Toc80370178 \h </w:instrText>
            </w:r>
            <w:r>
              <w:rPr>
                <w:noProof/>
                <w:webHidden/>
              </w:rPr>
            </w:r>
            <w:r>
              <w:rPr>
                <w:noProof/>
                <w:webHidden/>
              </w:rPr>
              <w:fldChar w:fldCharType="separate"/>
            </w:r>
            <w:r>
              <w:rPr>
                <w:noProof/>
                <w:webHidden/>
              </w:rPr>
              <w:t>7</w:t>
            </w:r>
            <w:r>
              <w:rPr>
                <w:noProof/>
                <w:webHidden/>
              </w:rPr>
              <w:fldChar w:fldCharType="end"/>
            </w:r>
          </w:hyperlink>
        </w:p>
        <w:p w:rsidR="002B65B8" w:rsidRDefault="00641769" w14:paraId="3F23E1A0" w14:textId="77777777">
          <w:pPr>
            <w:pStyle w:val="TOC1"/>
            <w:tabs>
              <w:tab w:val="right" w:leader="dot" w:pos="9961"/>
            </w:tabs>
            <w:rPr>
              <w:noProof/>
            </w:rPr>
          </w:pPr>
          <w:hyperlink w:history="1" w:anchor="_Toc80370179">
            <w:r w:rsidRPr="006D1BAE" w:rsidR="002B65B8">
              <w:rPr>
                <w:rStyle w:val="Hyperlink"/>
                <w:rFonts w:ascii="Times New Roman" w:hAnsi="Times New Roman" w:cs="Times New Roman"/>
                <w:b/>
                <w:noProof/>
              </w:rPr>
              <w:t>Recommendation for improving person-centered care</w:t>
            </w:r>
            <w:r w:rsidR="002B65B8">
              <w:rPr>
                <w:noProof/>
                <w:webHidden/>
              </w:rPr>
              <w:tab/>
            </w:r>
            <w:r w:rsidR="002B65B8">
              <w:rPr>
                <w:noProof/>
                <w:webHidden/>
              </w:rPr>
              <w:fldChar w:fldCharType="begin"/>
            </w:r>
            <w:r w:rsidR="002B65B8">
              <w:rPr>
                <w:noProof/>
                <w:webHidden/>
              </w:rPr>
              <w:instrText xml:space="preserve"> PAGEREF _Toc80370179 \h </w:instrText>
            </w:r>
            <w:r w:rsidR="002B65B8">
              <w:rPr>
                <w:noProof/>
                <w:webHidden/>
              </w:rPr>
            </w:r>
            <w:r w:rsidR="002B65B8">
              <w:rPr>
                <w:noProof/>
                <w:webHidden/>
              </w:rPr>
              <w:fldChar w:fldCharType="separate"/>
            </w:r>
            <w:r w:rsidR="002B65B8">
              <w:rPr>
                <w:noProof/>
                <w:webHidden/>
              </w:rPr>
              <w:t>7</w:t>
            </w:r>
            <w:r w:rsidR="002B65B8">
              <w:rPr>
                <w:noProof/>
                <w:webHidden/>
              </w:rPr>
              <w:fldChar w:fldCharType="end"/>
            </w:r>
          </w:hyperlink>
        </w:p>
        <w:p w:rsidR="002B65B8" w:rsidRDefault="00641769" w14:paraId="5E938FD7" w14:textId="77777777">
          <w:pPr>
            <w:pStyle w:val="TOC1"/>
            <w:tabs>
              <w:tab w:val="right" w:leader="dot" w:pos="9961"/>
            </w:tabs>
            <w:rPr>
              <w:noProof/>
            </w:rPr>
          </w:pPr>
          <w:hyperlink w:history="1" w:anchor="_Toc80370180">
            <w:r w:rsidRPr="006D1BAE" w:rsidR="002B65B8">
              <w:rPr>
                <w:rStyle w:val="Hyperlink"/>
                <w:rFonts w:ascii="Times New Roman" w:hAnsi="Times New Roman" w:cs="Times New Roman"/>
                <w:b/>
                <w:noProof/>
              </w:rPr>
              <w:t>References</w:t>
            </w:r>
            <w:r w:rsidR="002B65B8">
              <w:rPr>
                <w:noProof/>
                <w:webHidden/>
              </w:rPr>
              <w:tab/>
            </w:r>
            <w:r w:rsidR="002B65B8">
              <w:rPr>
                <w:noProof/>
                <w:webHidden/>
              </w:rPr>
              <w:fldChar w:fldCharType="begin"/>
            </w:r>
            <w:r w:rsidR="002B65B8">
              <w:rPr>
                <w:noProof/>
                <w:webHidden/>
              </w:rPr>
              <w:instrText xml:space="preserve"> PAGEREF _Toc80370180 \h </w:instrText>
            </w:r>
            <w:r w:rsidR="002B65B8">
              <w:rPr>
                <w:noProof/>
                <w:webHidden/>
              </w:rPr>
            </w:r>
            <w:r w:rsidR="002B65B8">
              <w:rPr>
                <w:noProof/>
                <w:webHidden/>
              </w:rPr>
              <w:fldChar w:fldCharType="separate"/>
            </w:r>
            <w:r w:rsidR="002B65B8">
              <w:rPr>
                <w:noProof/>
                <w:webHidden/>
              </w:rPr>
              <w:t>8</w:t>
            </w:r>
            <w:r w:rsidR="002B65B8">
              <w:rPr>
                <w:noProof/>
                <w:webHidden/>
              </w:rPr>
              <w:fldChar w:fldCharType="end"/>
            </w:r>
          </w:hyperlink>
        </w:p>
        <w:p w:rsidR="002B65B8" w:rsidRDefault="002B65B8" w14:paraId="5E020757" w14:textId="77777777">
          <w:r>
            <w:rPr>
              <w:b/>
              <w:bCs/>
              <w:noProof/>
            </w:rPr>
            <w:fldChar w:fldCharType="end"/>
          </w:r>
        </w:p>
      </w:sdtContent>
    </w:sdt>
    <w:p w:rsidR="002B65B8" w:rsidP="00D86A21" w:rsidRDefault="002B65B8" w14:paraId="0EE08573" w14:textId="77777777">
      <w:pPr>
        <w:pStyle w:val="Heading1"/>
        <w:rPr>
          <w:rFonts w:ascii="Times New Roman" w:hAnsi="Times New Roman" w:cs="Times New Roman"/>
          <w:b/>
          <w:color w:val="000000" w:themeColor="text1"/>
          <w:sz w:val="24"/>
          <w:szCs w:val="24"/>
        </w:rPr>
      </w:pPr>
    </w:p>
    <w:p w:rsidR="002B65B8" w:rsidP="002B65B8" w:rsidRDefault="002B65B8" w14:paraId="566C5562" w14:textId="77777777">
      <w:pPr>
        <w:rPr>
          <w:lang w:val="en-US"/>
        </w:rPr>
      </w:pPr>
    </w:p>
    <w:p w:rsidR="002B65B8" w:rsidP="002B65B8" w:rsidRDefault="002B65B8" w14:paraId="15146AD1" w14:textId="77777777">
      <w:pPr>
        <w:rPr>
          <w:lang w:val="en-US"/>
        </w:rPr>
      </w:pPr>
    </w:p>
    <w:p w:rsidR="002B65B8" w:rsidP="002B65B8" w:rsidRDefault="002B65B8" w14:paraId="4B52A213" w14:textId="77777777">
      <w:pPr>
        <w:rPr>
          <w:lang w:val="en-US"/>
        </w:rPr>
      </w:pPr>
    </w:p>
    <w:p w:rsidR="002B65B8" w:rsidP="002B65B8" w:rsidRDefault="002B65B8" w14:paraId="3C209E0D" w14:textId="77777777">
      <w:pPr>
        <w:rPr>
          <w:lang w:val="en-US"/>
        </w:rPr>
      </w:pPr>
    </w:p>
    <w:p w:rsidRPr="002B65B8" w:rsidR="002B65B8" w:rsidP="002B65B8" w:rsidRDefault="002B65B8" w14:paraId="4A5C28D2" w14:textId="77777777">
      <w:pPr>
        <w:rPr>
          <w:lang w:val="en-US"/>
        </w:rPr>
      </w:pPr>
    </w:p>
    <w:p w:rsidRPr="00D86A21" w:rsidR="00A53751" w:rsidP="00D86A21" w:rsidRDefault="00A53751" w14:paraId="4C96E0CC" w14:textId="77777777">
      <w:pPr>
        <w:pStyle w:val="Heading1"/>
        <w:rPr>
          <w:rFonts w:ascii="Times New Roman" w:hAnsi="Times New Roman" w:cs="Times New Roman"/>
          <w:b/>
          <w:color w:val="000000" w:themeColor="text1"/>
          <w:sz w:val="24"/>
          <w:szCs w:val="24"/>
        </w:rPr>
      </w:pPr>
      <w:bookmarkStart w:name="_Toc80370156" w:id="0"/>
      <w:r w:rsidRPr="00D86A21">
        <w:rPr>
          <w:rFonts w:ascii="Times New Roman" w:hAnsi="Times New Roman" w:cs="Times New Roman"/>
          <w:b/>
          <w:color w:val="000000" w:themeColor="text1"/>
          <w:sz w:val="24"/>
          <w:szCs w:val="24"/>
        </w:rPr>
        <w:t>The Underlying Concept of Person-centred Care</w:t>
      </w:r>
      <w:bookmarkEnd w:id="0"/>
    </w:p>
    <w:p w:rsidRPr="00D86A21" w:rsidR="00ED1060" w:rsidP="00D86A21" w:rsidRDefault="00ED1060" w14:paraId="533ACA26" w14:textId="77777777">
      <w:pPr>
        <w:pStyle w:val="Default"/>
        <w:spacing w:line="360" w:lineRule="auto"/>
        <w:jc w:val="both"/>
        <w:rPr>
          <w:rFonts w:ascii="Times New Roman" w:hAnsi="Times New Roman" w:cs="Times New Roman"/>
          <w:color w:val="000000" w:themeColor="text1"/>
          <w:lang w:val="en-GB"/>
        </w:rPr>
      </w:pPr>
      <w:r w:rsidRPr="00D86A21">
        <w:rPr>
          <w:rFonts w:ascii="Times New Roman" w:hAnsi="Times New Roman" w:cs="Times New Roman"/>
          <w:bCs/>
          <w:color w:val="000000" w:themeColor="text1"/>
          <w:lang w:val="en-GB"/>
        </w:rPr>
        <w:t>Person-</w:t>
      </w:r>
      <w:r w:rsidRPr="00D86A21" w:rsidR="00A53751">
        <w:rPr>
          <w:rFonts w:ascii="Times New Roman" w:hAnsi="Times New Roman" w:cs="Times New Roman"/>
          <w:bCs/>
          <w:color w:val="000000" w:themeColor="text1"/>
          <w:lang w:val="en-GB"/>
        </w:rPr>
        <w:t>centred</w:t>
      </w:r>
      <w:r w:rsidRPr="00D86A21">
        <w:rPr>
          <w:rFonts w:ascii="Times New Roman" w:hAnsi="Times New Roman" w:cs="Times New Roman"/>
          <w:bCs/>
          <w:color w:val="000000" w:themeColor="text1"/>
          <w:lang w:val="en-GB"/>
        </w:rPr>
        <w:t xml:space="preserve"> care</w:t>
      </w:r>
      <w:r w:rsidRPr="00D86A21">
        <w:rPr>
          <w:rFonts w:ascii="Times New Roman" w:hAnsi="Times New Roman" w:cs="Times New Roman"/>
          <w:b/>
          <w:bCs/>
          <w:color w:val="000000" w:themeColor="text1"/>
          <w:lang w:val="en-GB"/>
        </w:rPr>
        <w:t xml:space="preserve"> </w:t>
      </w:r>
      <w:r w:rsidRPr="00D86A21" w:rsidR="00A53751">
        <w:rPr>
          <w:rFonts w:ascii="Times New Roman" w:hAnsi="Times New Roman" w:cs="Times New Roman"/>
          <w:bCs/>
          <w:color w:val="000000" w:themeColor="text1"/>
          <w:lang w:val="en-GB"/>
        </w:rPr>
        <w:t>can be simply described as a</w:t>
      </w:r>
      <w:r w:rsidRPr="00D86A21">
        <w:rPr>
          <w:rFonts w:ascii="Times New Roman" w:hAnsi="Times New Roman" w:cs="Times New Roman"/>
          <w:b/>
          <w:bCs/>
          <w:color w:val="000000" w:themeColor="text1"/>
          <w:lang w:val="en-GB"/>
        </w:rPr>
        <w:t xml:space="preserve"> </w:t>
      </w:r>
      <w:r w:rsidRPr="00D86A21">
        <w:rPr>
          <w:rFonts w:ascii="Times New Roman" w:hAnsi="Times New Roman" w:cs="Times New Roman"/>
          <w:bCs/>
          <w:color w:val="000000" w:themeColor="text1"/>
          <w:lang w:val="en-GB"/>
        </w:rPr>
        <w:t xml:space="preserve">way of doing things </w:t>
      </w:r>
      <w:r w:rsidRPr="00D86A21" w:rsidR="00A53751">
        <w:rPr>
          <w:rFonts w:ascii="Times New Roman" w:hAnsi="Times New Roman" w:cs="Times New Roman"/>
          <w:color w:val="000000" w:themeColor="text1"/>
          <w:lang w:val="en-GB"/>
        </w:rPr>
        <w:t>which</w:t>
      </w:r>
      <w:r w:rsidRPr="00D86A21">
        <w:rPr>
          <w:rFonts w:ascii="Times New Roman" w:hAnsi="Times New Roman" w:cs="Times New Roman"/>
          <w:color w:val="000000" w:themeColor="text1"/>
          <w:lang w:val="en-GB"/>
        </w:rPr>
        <w:t xml:space="preserve"> </w:t>
      </w:r>
      <w:r w:rsidRPr="00D86A21" w:rsidR="00A53751">
        <w:rPr>
          <w:rFonts w:ascii="Times New Roman" w:hAnsi="Times New Roman" w:cs="Times New Roman"/>
          <w:color w:val="000000" w:themeColor="text1"/>
          <w:lang w:val="en-GB"/>
        </w:rPr>
        <w:t>enables</w:t>
      </w:r>
      <w:r w:rsidRPr="00D86A21">
        <w:rPr>
          <w:rFonts w:ascii="Times New Roman" w:hAnsi="Times New Roman" w:cs="Times New Roman"/>
          <w:color w:val="000000" w:themeColor="text1"/>
          <w:lang w:val="en-GB"/>
        </w:rPr>
        <w:t xml:space="preserve"> people </w:t>
      </w:r>
      <w:r w:rsidRPr="00D86A21" w:rsidR="00A53751">
        <w:rPr>
          <w:rFonts w:ascii="Times New Roman" w:hAnsi="Times New Roman" w:cs="Times New Roman"/>
          <w:color w:val="000000" w:themeColor="text1"/>
          <w:lang w:val="en-GB"/>
        </w:rPr>
        <w:t>making use of</w:t>
      </w:r>
      <w:r w:rsidRPr="00D86A21">
        <w:rPr>
          <w:rFonts w:ascii="Times New Roman" w:hAnsi="Times New Roman" w:cs="Times New Roman"/>
          <w:color w:val="000000" w:themeColor="text1"/>
          <w:lang w:val="en-GB"/>
        </w:rPr>
        <w:t xml:space="preserve"> health and social services </w:t>
      </w:r>
      <w:r w:rsidRPr="00D86A21" w:rsidR="00A53751">
        <w:rPr>
          <w:rFonts w:ascii="Times New Roman" w:hAnsi="Times New Roman" w:cs="Times New Roman"/>
          <w:color w:val="000000" w:themeColor="text1"/>
          <w:lang w:val="en-GB"/>
        </w:rPr>
        <w:t>consider themselves as</w:t>
      </w:r>
      <w:r w:rsidRPr="00D86A21">
        <w:rPr>
          <w:rFonts w:ascii="Times New Roman" w:hAnsi="Times New Roman" w:cs="Times New Roman"/>
          <w:color w:val="000000" w:themeColor="text1"/>
          <w:lang w:val="en-GB"/>
        </w:rPr>
        <w:t xml:space="preserve"> equal partners in </w:t>
      </w:r>
      <w:r w:rsidRPr="00D86A21" w:rsidR="00A53751">
        <w:rPr>
          <w:rFonts w:ascii="Times New Roman" w:hAnsi="Times New Roman" w:cs="Times New Roman"/>
          <w:color w:val="000000" w:themeColor="text1"/>
          <w:lang w:val="en-GB"/>
        </w:rPr>
        <w:t xml:space="preserve">the </w:t>
      </w:r>
      <w:r w:rsidRPr="00D86A21">
        <w:rPr>
          <w:rFonts w:ascii="Times New Roman" w:hAnsi="Times New Roman" w:cs="Times New Roman"/>
          <w:color w:val="000000" w:themeColor="text1"/>
          <w:lang w:val="en-GB"/>
        </w:rPr>
        <w:t>planning, develop</w:t>
      </w:r>
      <w:r w:rsidRPr="00D86A21" w:rsidR="00A53751">
        <w:rPr>
          <w:rFonts w:ascii="Times New Roman" w:hAnsi="Times New Roman" w:cs="Times New Roman"/>
          <w:color w:val="000000" w:themeColor="text1"/>
          <w:lang w:val="en-GB"/>
        </w:rPr>
        <w:t xml:space="preserve">ment </w:t>
      </w:r>
      <w:r w:rsidRPr="00D86A21">
        <w:rPr>
          <w:rFonts w:ascii="Times New Roman" w:hAnsi="Times New Roman" w:cs="Times New Roman"/>
          <w:color w:val="000000" w:themeColor="text1"/>
          <w:lang w:val="en-GB"/>
        </w:rPr>
        <w:t xml:space="preserve">and </w:t>
      </w:r>
      <w:r w:rsidRPr="00D86A21">
        <w:rPr>
          <w:rFonts w:ascii="Times New Roman" w:hAnsi="Times New Roman" w:cs="Times New Roman"/>
          <w:color w:val="000000" w:themeColor="text1"/>
          <w:lang w:val="en-GB"/>
        </w:rPr>
        <w:lastRenderedPageBreak/>
        <w:t xml:space="preserve">monitoring </w:t>
      </w:r>
      <w:r w:rsidRPr="00D86A21" w:rsidR="00A53751">
        <w:rPr>
          <w:rFonts w:ascii="Times New Roman" w:hAnsi="Times New Roman" w:cs="Times New Roman"/>
          <w:color w:val="000000" w:themeColor="text1"/>
          <w:lang w:val="en-GB"/>
        </w:rPr>
        <w:t xml:space="preserve">of </w:t>
      </w:r>
      <w:r w:rsidRPr="00D86A21">
        <w:rPr>
          <w:rFonts w:ascii="Times New Roman" w:hAnsi="Times New Roman" w:cs="Times New Roman"/>
          <w:color w:val="000000" w:themeColor="text1"/>
          <w:lang w:val="en-GB"/>
        </w:rPr>
        <w:t xml:space="preserve">care </w:t>
      </w:r>
      <w:r w:rsidRPr="00D86A21" w:rsidR="00A53751">
        <w:rPr>
          <w:rFonts w:ascii="Times New Roman" w:hAnsi="Times New Roman" w:cs="Times New Roman"/>
          <w:color w:val="000000" w:themeColor="text1"/>
          <w:lang w:val="en-GB"/>
        </w:rPr>
        <w:t xml:space="preserve">in an effort to ensure that it satisfies their </w:t>
      </w:r>
      <w:r w:rsidRPr="00D86A21">
        <w:rPr>
          <w:rFonts w:ascii="Times New Roman" w:hAnsi="Times New Roman" w:cs="Times New Roman"/>
          <w:color w:val="000000" w:themeColor="text1"/>
          <w:lang w:val="en-GB"/>
        </w:rPr>
        <w:t>needs</w:t>
      </w:r>
      <w:r w:rsidRPr="00D86A21" w:rsidR="00717880">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179159064"/>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color w:val="000000" w:themeColor="text1"/>
              <w:lang w:val="en-GB"/>
            </w:rPr>
            <w:instrText xml:space="preserve"> CITATION Clo18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(Cloninger, 2018)</w:t>
          </w:r>
          <w:r w:rsidRPr="00D86A21" w:rsidR="00C51790">
            <w:rPr>
              <w:rFonts w:ascii="Times New Roman" w:hAnsi="Times New Roman" w:cs="Times New Roman"/>
              <w:color w:val="000000" w:themeColor="text1"/>
              <w:lang w:val="en-GB"/>
            </w:rPr>
            <w:fldChar w:fldCharType="end"/>
          </w:r>
        </w:sdtContent>
      </w:sdt>
      <w:r w:rsidRPr="00D86A21">
        <w:rPr>
          <w:rFonts w:ascii="Times New Roman" w:hAnsi="Times New Roman" w:cs="Times New Roman"/>
          <w:color w:val="000000" w:themeColor="text1"/>
          <w:lang w:val="en-GB"/>
        </w:rPr>
        <w:t>. Th</w:t>
      </w:r>
      <w:r w:rsidRPr="00D86A21" w:rsidR="00717880">
        <w:rPr>
          <w:rFonts w:ascii="Times New Roman" w:hAnsi="Times New Roman" w:cs="Times New Roman"/>
          <w:color w:val="000000" w:themeColor="text1"/>
          <w:lang w:val="en-GB"/>
        </w:rPr>
        <w:t>e implication of this is that it is a care approach which positions the patient</w:t>
      </w:r>
      <w:r w:rsidRPr="00D86A21">
        <w:rPr>
          <w:rFonts w:ascii="Times New Roman" w:hAnsi="Times New Roman" w:cs="Times New Roman"/>
          <w:color w:val="000000" w:themeColor="text1"/>
          <w:lang w:val="en-GB"/>
        </w:rPr>
        <w:t xml:space="preserve"> and their famil</w:t>
      </w:r>
      <w:r w:rsidRPr="00D86A21" w:rsidR="00717880">
        <w:rPr>
          <w:rFonts w:ascii="Times New Roman" w:hAnsi="Times New Roman" w:cs="Times New Roman"/>
          <w:color w:val="000000" w:themeColor="text1"/>
          <w:lang w:val="en-GB"/>
        </w:rPr>
        <w:t>y</w:t>
      </w:r>
      <w:r w:rsidRPr="00D86A21">
        <w:rPr>
          <w:rFonts w:ascii="Times New Roman" w:hAnsi="Times New Roman" w:cs="Times New Roman"/>
          <w:color w:val="000000" w:themeColor="text1"/>
          <w:lang w:val="en-GB"/>
        </w:rPr>
        <w:t xml:space="preserve"> at the centre of </w:t>
      </w:r>
      <w:r w:rsidRPr="00D86A21" w:rsidR="00717880">
        <w:rPr>
          <w:rFonts w:ascii="Times New Roman" w:hAnsi="Times New Roman" w:cs="Times New Roman"/>
          <w:color w:val="000000" w:themeColor="text1"/>
          <w:lang w:val="en-GB"/>
        </w:rPr>
        <w:t xml:space="preserve">the </w:t>
      </w:r>
      <w:r w:rsidRPr="00D86A21">
        <w:rPr>
          <w:rFonts w:ascii="Times New Roman" w:hAnsi="Times New Roman" w:cs="Times New Roman"/>
          <w:color w:val="000000" w:themeColor="text1"/>
          <w:lang w:val="en-GB"/>
        </w:rPr>
        <w:t>decision</w:t>
      </w:r>
      <w:r w:rsidRPr="00D86A21" w:rsidR="00717880">
        <w:rPr>
          <w:rFonts w:ascii="Times New Roman" w:hAnsi="Times New Roman" w:cs="Times New Roman"/>
          <w:color w:val="000000" w:themeColor="text1"/>
          <w:lang w:val="en-GB"/>
        </w:rPr>
        <w:t xml:space="preserve">-making process, considering them </w:t>
      </w:r>
      <w:r w:rsidRPr="00D86A21">
        <w:rPr>
          <w:rFonts w:ascii="Times New Roman" w:hAnsi="Times New Roman" w:cs="Times New Roman"/>
          <w:color w:val="000000" w:themeColor="text1"/>
          <w:lang w:val="en-GB"/>
        </w:rPr>
        <w:t xml:space="preserve">as experts, </w:t>
      </w:r>
      <w:r w:rsidRPr="00D86A21" w:rsidR="00577DEB">
        <w:rPr>
          <w:rFonts w:ascii="Times New Roman" w:hAnsi="Times New Roman" w:cs="Times New Roman"/>
          <w:color w:val="000000" w:themeColor="text1"/>
          <w:lang w:val="en-GB"/>
        </w:rPr>
        <w:t xml:space="preserve">who </w:t>
      </w:r>
      <w:r w:rsidRPr="00D86A21">
        <w:rPr>
          <w:rFonts w:ascii="Times New Roman" w:hAnsi="Times New Roman" w:cs="Times New Roman"/>
          <w:color w:val="000000" w:themeColor="text1"/>
          <w:lang w:val="en-GB"/>
        </w:rPr>
        <w:t xml:space="preserve">work </w:t>
      </w:r>
      <w:r w:rsidRPr="00D86A21" w:rsidR="00577DEB">
        <w:rPr>
          <w:rFonts w:ascii="Times New Roman" w:hAnsi="Times New Roman" w:cs="Times New Roman"/>
          <w:color w:val="000000" w:themeColor="text1"/>
          <w:lang w:val="en-GB"/>
        </w:rPr>
        <w:t>together with</w:t>
      </w:r>
      <w:r w:rsidRPr="00D86A21">
        <w:rPr>
          <w:rFonts w:ascii="Times New Roman" w:hAnsi="Times New Roman" w:cs="Times New Roman"/>
          <w:color w:val="000000" w:themeColor="text1"/>
          <w:lang w:val="en-GB"/>
        </w:rPr>
        <w:t xml:space="preserve"> professionals </w:t>
      </w:r>
      <w:r w:rsidRPr="00D86A21" w:rsidR="00577DEB">
        <w:rPr>
          <w:rFonts w:ascii="Times New Roman" w:hAnsi="Times New Roman" w:cs="Times New Roman"/>
          <w:color w:val="000000" w:themeColor="text1"/>
          <w:lang w:val="en-GB"/>
        </w:rPr>
        <w:t xml:space="preserve">in an effort to achieve optimal </w:t>
      </w:r>
      <w:r w:rsidRPr="00D86A21">
        <w:rPr>
          <w:rFonts w:ascii="Times New Roman" w:hAnsi="Times New Roman" w:cs="Times New Roman"/>
          <w:color w:val="000000" w:themeColor="text1"/>
          <w:lang w:val="en-GB"/>
        </w:rPr>
        <w:t>outcome</w:t>
      </w:r>
      <w:r w:rsidRPr="00D86A21" w:rsidR="00577DEB">
        <w:rPr>
          <w:rFonts w:ascii="Times New Roman" w:hAnsi="Times New Roman" w:cs="Times New Roman"/>
          <w:color w:val="000000" w:themeColor="text1"/>
          <w:lang w:val="en-GB"/>
        </w:rPr>
        <w:t xml:space="preserve">s in care </w:t>
      </w:r>
      <w:sdt>
        <w:sdtPr>
          <w:rPr>
            <w:rFonts w:ascii="Times New Roman" w:hAnsi="Times New Roman" w:cs="Times New Roman"/>
            <w:color w:val="000000" w:themeColor="text1"/>
            <w:lang w:val="en-GB"/>
          </w:rPr>
          <w:id w:val="125818367"/>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Sar16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(Gullo, 2016)</w:t>
          </w:r>
          <w:r w:rsidRPr="00D86A21" w:rsidR="00C51790">
            <w:rPr>
              <w:rFonts w:ascii="Times New Roman" w:hAnsi="Times New Roman" w:cs="Times New Roman"/>
              <w:color w:val="000000" w:themeColor="text1"/>
              <w:lang w:val="en-GB"/>
            </w:rPr>
            <w:fldChar w:fldCharType="end"/>
          </w:r>
        </w:sdtContent>
      </w:sdt>
      <w:r w:rsidRPr="00D86A21" w:rsidR="00466627">
        <w:rPr>
          <w:rFonts w:ascii="Times New Roman" w:hAnsi="Times New Roman" w:cs="Times New Roman"/>
          <w:b/>
          <w:color w:val="000000" w:themeColor="text1"/>
          <w:lang w:val="en-GB"/>
        </w:rPr>
        <w:t>.</w:t>
      </w:r>
      <w:r w:rsidRPr="00D86A21">
        <w:rPr>
          <w:rFonts w:ascii="Times New Roman" w:hAnsi="Times New Roman" w:cs="Times New Roman"/>
          <w:color w:val="000000" w:themeColor="text1"/>
          <w:lang w:val="en-GB"/>
        </w:rPr>
        <w:t xml:space="preserve"> </w:t>
      </w:r>
      <w:r w:rsidRPr="00D86A21" w:rsidR="00184738">
        <w:rPr>
          <w:rFonts w:ascii="Times New Roman" w:hAnsi="Times New Roman" w:cs="Times New Roman"/>
          <w:color w:val="000000" w:themeColor="text1"/>
          <w:lang w:val="en-GB"/>
        </w:rPr>
        <w:t>The underlying concept of p</w:t>
      </w:r>
      <w:r w:rsidRPr="00D86A21">
        <w:rPr>
          <w:rFonts w:ascii="Times New Roman" w:hAnsi="Times New Roman" w:cs="Times New Roman"/>
          <w:color w:val="000000" w:themeColor="text1"/>
          <w:lang w:val="en-GB"/>
        </w:rPr>
        <w:t>erson-centred care</w:t>
      </w:r>
      <w:r w:rsidRPr="00D86A21" w:rsidR="00184738">
        <w:rPr>
          <w:rFonts w:ascii="Times New Roman" w:hAnsi="Times New Roman" w:cs="Times New Roman"/>
          <w:color w:val="000000" w:themeColor="text1"/>
          <w:lang w:val="en-GB"/>
        </w:rPr>
        <w:t xml:space="preserve"> suggests that it</w:t>
      </w:r>
      <w:r w:rsidRPr="00D86A21">
        <w:rPr>
          <w:rFonts w:ascii="Times New Roman" w:hAnsi="Times New Roman" w:cs="Times New Roman"/>
          <w:color w:val="000000" w:themeColor="text1"/>
          <w:lang w:val="en-GB"/>
        </w:rPr>
        <w:t xml:space="preserve"> is not </w:t>
      </w:r>
      <w:r w:rsidRPr="00D86A21" w:rsidR="00184738">
        <w:rPr>
          <w:rFonts w:ascii="Times New Roman" w:hAnsi="Times New Roman" w:cs="Times New Roman"/>
          <w:color w:val="000000" w:themeColor="text1"/>
          <w:lang w:val="en-GB"/>
        </w:rPr>
        <w:t xml:space="preserve">merely </w:t>
      </w:r>
      <w:r w:rsidRPr="00D86A21">
        <w:rPr>
          <w:rFonts w:ascii="Times New Roman" w:hAnsi="Times New Roman" w:cs="Times New Roman"/>
          <w:color w:val="000000" w:themeColor="text1"/>
          <w:lang w:val="en-GB"/>
        </w:rPr>
        <w:t xml:space="preserve">about </w:t>
      </w:r>
      <w:r w:rsidRPr="00D86A21" w:rsidR="00184738">
        <w:rPr>
          <w:rFonts w:ascii="Times New Roman" w:hAnsi="Times New Roman" w:cs="Times New Roman"/>
          <w:color w:val="000000" w:themeColor="text1"/>
          <w:lang w:val="en-GB"/>
        </w:rPr>
        <w:t xml:space="preserve">providing patients with </w:t>
      </w:r>
      <w:r w:rsidRPr="00D86A21">
        <w:rPr>
          <w:rFonts w:ascii="Times New Roman" w:hAnsi="Times New Roman" w:cs="Times New Roman"/>
          <w:color w:val="000000" w:themeColor="text1"/>
          <w:lang w:val="en-GB"/>
        </w:rPr>
        <w:t>whatever they want</w:t>
      </w:r>
      <w:r w:rsidRPr="00D86A21" w:rsidR="00184738">
        <w:rPr>
          <w:rFonts w:ascii="Times New Roman" w:hAnsi="Times New Roman" w:cs="Times New Roman"/>
          <w:color w:val="000000" w:themeColor="text1"/>
          <w:lang w:val="en-GB"/>
        </w:rPr>
        <w:t xml:space="preserve">, this is because it lays more emphasis on the consideration of patients’ </w:t>
      </w:r>
      <w:r w:rsidRPr="00D86A21">
        <w:rPr>
          <w:rFonts w:ascii="Times New Roman" w:hAnsi="Times New Roman" w:cs="Times New Roman"/>
          <w:color w:val="000000" w:themeColor="text1"/>
          <w:lang w:val="en-GB"/>
        </w:rPr>
        <w:t xml:space="preserve">desires, values, </w:t>
      </w:r>
      <w:r w:rsidRPr="00D86A21" w:rsidR="00184738">
        <w:rPr>
          <w:rFonts w:ascii="Times New Roman" w:hAnsi="Times New Roman" w:cs="Times New Roman"/>
          <w:color w:val="000000" w:themeColor="text1"/>
          <w:lang w:val="en-GB"/>
        </w:rPr>
        <w:t xml:space="preserve">social circumstances, </w:t>
      </w:r>
      <w:r w:rsidRPr="00D86A21">
        <w:rPr>
          <w:rFonts w:ascii="Times New Roman" w:hAnsi="Times New Roman" w:cs="Times New Roman"/>
          <w:color w:val="000000" w:themeColor="text1"/>
          <w:lang w:val="en-GB"/>
        </w:rPr>
        <w:t>family situations,</w:t>
      </w:r>
      <w:r w:rsidRPr="00D86A21" w:rsidR="00184738">
        <w:rPr>
          <w:rFonts w:ascii="Times New Roman" w:hAnsi="Times New Roman" w:cs="Times New Roman"/>
          <w:color w:val="000000" w:themeColor="text1"/>
          <w:lang w:val="en-GB"/>
        </w:rPr>
        <w:t xml:space="preserve"> </w:t>
      </w:r>
      <w:r w:rsidRPr="00D86A21">
        <w:rPr>
          <w:rFonts w:ascii="Times New Roman" w:hAnsi="Times New Roman" w:cs="Times New Roman"/>
          <w:color w:val="000000" w:themeColor="text1"/>
          <w:lang w:val="en-GB"/>
        </w:rPr>
        <w:t xml:space="preserve">and lifestyles; </w:t>
      </w:r>
      <w:r w:rsidRPr="00D86A21" w:rsidR="00184738">
        <w:rPr>
          <w:rFonts w:ascii="Times New Roman" w:hAnsi="Times New Roman" w:cs="Times New Roman"/>
          <w:color w:val="000000" w:themeColor="text1"/>
          <w:lang w:val="en-GB"/>
        </w:rPr>
        <w:t>it considers the patient</w:t>
      </w:r>
      <w:r w:rsidRPr="00D86A21">
        <w:rPr>
          <w:rFonts w:ascii="Times New Roman" w:hAnsi="Times New Roman" w:cs="Times New Roman"/>
          <w:color w:val="000000" w:themeColor="text1"/>
          <w:lang w:val="en-GB"/>
        </w:rPr>
        <w:t xml:space="preserve"> as an individual, </w:t>
      </w:r>
      <w:r w:rsidRPr="00D86A21" w:rsidR="000C3297">
        <w:rPr>
          <w:rFonts w:ascii="Times New Roman" w:hAnsi="Times New Roman" w:cs="Times New Roman"/>
          <w:color w:val="000000" w:themeColor="text1"/>
          <w:lang w:val="en-GB"/>
        </w:rPr>
        <w:t>with whom health and social service workers can work alongside to derive and</w:t>
      </w:r>
      <w:r w:rsidRPr="00D86A21">
        <w:rPr>
          <w:rFonts w:ascii="Times New Roman" w:hAnsi="Times New Roman" w:cs="Times New Roman"/>
          <w:color w:val="000000" w:themeColor="text1"/>
          <w:lang w:val="en-GB"/>
        </w:rPr>
        <w:t xml:space="preserve"> develop </w:t>
      </w:r>
      <w:r w:rsidRPr="00D86A21" w:rsidR="000C3297">
        <w:rPr>
          <w:rFonts w:ascii="Times New Roman" w:hAnsi="Times New Roman" w:cs="Times New Roman"/>
          <w:color w:val="000000" w:themeColor="text1"/>
          <w:lang w:val="en-GB"/>
        </w:rPr>
        <w:t xml:space="preserve">the </w:t>
      </w:r>
      <w:r w:rsidRPr="00D86A21">
        <w:rPr>
          <w:rFonts w:ascii="Times New Roman" w:hAnsi="Times New Roman" w:cs="Times New Roman"/>
          <w:color w:val="000000" w:themeColor="text1"/>
          <w:lang w:val="en-GB"/>
        </w:rPr>
        <w:t>appropriate solutions.</w:t>
      </w:r>
      <w:sdt>
        <w:sdtPr>
          <w:rPr>
            <w:rFonts w:ascii="Times New Roman" w:hAnsi="Times New Roman" w:cs="Times New Roman"/>
            <w:color w:val="000000" w:themeColor="text1"/>
            <w:lang w:val="en-GB"/>
          </w:rPr>
          <w:id w:val="-1264066095"/>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Ash10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b/>
              <w:noProof/>
              <w:color w:val="000000" w:themeColor="text1"/>
              <w:lang w:val="en-GB"/>
            </w:rPr>
            <w:t xml:space="preserve"> </w:t>
          </w:r>
          <w:r w:rsidRPr="00D86A21" w:rsidR="00C51790">
            <w:rPr>
              <w:rFonts w:ascii="Times New Roman" w:hAnsi="Times New Roman" w:cs="Times New Roman"/>
              <w:noProof/>
              <w:color w:val="000000" w:themeColor="text1"/>
              <w:lang w:val="en-GB"/>
            </w:rPr>
            <w:t>(Ashby &amp; Dowding, 2010)</w:t>
          </w:r>
          <w:r w:rsidRPr="00D86A21" w:rsidR="00C51790">
            <w:rPr>
              <w:rFonts w:ascii="Times New Roman" w:hAnsi="Times New Roman" w:cs="Times New Roman"/>
              <w:color w:val="000000" w:themeColor="text1"/>
              <w:lang w:val="en-GB"/>
            </w:rPr>
            <w:fldChar w:fldCharType="end"/>
          </w:r>
        </w:sdtContent>
      </w:sdt>
      <w:r w:rsidRPr="00D86A21">
        <w:rPr>
          <w:rFonts w:ascii="Times New Roman" w:hAnsi="Times New Roman" w:cs="Times New Roman"/>
          <w:color w:val="000000" w:themeColor="text1"/>
          <w:lang w:val="en-GB"/>
        </w:rPr>
        <w:t xml:space="preserve"> </w:t>
      </w:r>
      <w:r w:rsidRPr="00D86A21" w:rsidR="00EA3BB2">
        <w:rPr>
          <w:rFonts w:ascii="Times New Roman" w:hAnsi="Times New Roman" w:cs="Times New Roman"/>
          <w:color w:val="000000" w:themeColor="text1"/>
          <w:lang w:val="en-GB"/>
        </w:rPr>
        <w:t>C</w:t>
      </w:r>
      <w:r w:rsidRPr="00D86A21">
        <w:rPr>
          <w:rFonts w:ascii="Times New Roman" w:hAnsi="Times New Roman" w:cs="Times New Roman"/>
          <w:color w:val="000000" w:themeColor="text1"/>
          <w:lang w:val="en-GB"/>
        </w:rPr>
        <w:t xml:space="preserve">ompassion, </w:t>
      </w:r>
      <w:r w:rsidRPr="00D86A21" w:rsidR="00EA3BB2">
        <w:rPr>
          <w:rFonts w:ascii="Times New Roman" w:hAnsi="Times New Roman" w:cs="Times New Roman"/>
          <w:color w:val="000000" w:themeColor="text1"/>
          <w:lang w:val="en-GB"/>
        </w:rPr>
        <w:t xml:space="preserve">considering </w:t>
      </w:r>
      <w:r w:rsidRPr="00D86A21">
        <w:rPr>
          <w:rFonts w:ascii="Times New Roman" w:hAnsi="Times New Roman" w:cs="Times New Roman"/>
          <w:color w:val="000000" w:themeColor="text1"/>
          <w:lang w:val="en-GB"/>
        </w:rPr>
        <w:t xml:space="preserve">things from </w:t>
      </w:r>
      <w:r w:rsidRPr="00D86A21" w:rsidR="00EA3BB2">
        <w:rPr>
          <w:rFonts w:ascii="Times New Roman" w:hAnsi="Times New Roman" w:cs="Times New Roman"/>
          <w:color w:val="000000" w:themeColor="text1"/>
          <w:lang w:val="en-GB"/>
        </w:rPr>
        <w:t xml:space="preserve">patients’ perspectives treating them with </w:t>
      </w:r>
      <w:r w:rsidRPr="00D86A21">
        <w:rPr>
          <w:rFonts w:ascii="Times New Roman" w:hAnsi="Times New Roman" w:cs="Times New Roman"/>
          <w:color w:val="000000" w:themeColor="text1"/>
          <w:lang w:val="en-GB"/>
        </w:rPr>
        <w:t xml:space="preserve">respect are </w:t>
      </w:r>
      <w:r w:rsidRPr="00D86A21" w:rsidR="00EA3BB2">
        <w:rPr>
          <w:rFonts w:ascii="Times New Roman" w:hAnsi="Times New Roman" w:cs="Times New Roman"/>
          <w:color w:val="000000" w:themeColor="text1"/>
          <w:lang w:val="en-GB"/>
        </w:rPr>
        <w:t>essential elements of such an approach to patient care</w:t>
      </w:r>
      <w:r w:rsidRPr="00D86A21">
        <w:rPr>
          <w:rFonts w:ascii="Times New Roman" w:hAnsi="Times New Roman" w:cs="Times New Roman"/>
          <w:color w:val="000000" w:themeColor="text1"/>
          <w:lang w:val="en-GB"/>
        </w:rPr>
        <w:t>. Th</w:t>
      </w:r>
      <w:r w:rsidRPr="00D86A21" w:rsidR="00EA3BB2">
        <w:rPr>
          <w:rFonts w:ascii="Times New Roman" w:hAnsi="Times New Roman" w:cs="Times New Roman"/>
          <w:color w:val="000000" w:themeColor="text1"/>
          <w:lang w:val="en-GB"/>
        </w:rPr>
        <w:t xml:space="preserve">ese are usually demonstrated </w:t>
      </w:r>
      <w:r w:rsidRPr="00D86A21">
        <w:rPr>
          <w:rFonts w:ascii="Times New Roman" w:hAnsi="Times New Roman" w:cs="Times New Roman"/>
          <w:color w:val="000000" w:themeColor="text1"/>
          <w:lang w:val="en-GB"/>
        </w:rPr>
        <w:t>through</w:t>
      </w:r>
      <w:r w:rsidRPr="00D86A21" w:rsidR="00EA3BB2">
        <w:rPr>
          <w:rFonts w:ascii="Times New Roman" w:hAnsi="Times New Roman" w:cs="Times New Roman"/>
          <w:color w:val="000000" w:themeColor="text1"/>
          <w:lang w:val="en-GB"/>
        </w:rPr>
        <w:t xml:space="preserve"> the provision of</w:t>
      </w:r>
      <w:r w:rsidRPr="00D86A21">
        <w:rPr>
          <w:rFonts w:ascii="Times New Roman" w:hAnsi="Times New Roman" w:cs="Times New Roman"/>
          <w:color w:val="000000" w:themeColor="text1"/>
          <w:lang w:val="en-GB"/>
        </w:rPr>
        <w:t xml:space="preserve"> decision</w:t>
      </w:r>
      <w:r w:rsidRPr="00D86A21" w:rsidR="00EA3BB2">
        <w:rPr>
          <w:rFonts w:ascii="Times New Roman" w:hAnsi="Times New Roman" w:cs="Times New Roman"/>
          <w:color w:val="000000" w:themeColor="text1"/>
          <w:lang w:val="en-GB"/>
        </w:rPr>
        <w:t>-sharin</w:t>
      </w:r>
      <w:r w:rsidRPr="00D86A21" w:rsidR="00C009F3">
        <w:rPr>
          <w:rFonts w:ascii="Times New Roman" w:hAnsi="Times New Roman" w:cs="Times New Roman"/>
          <w:color w:val="000000" w:themeColor="text1"/>
          <w:lang w:val="en-GB"/>
        </w:rPr>
        <w:t>g</w:t>
      </w:r>
      <w:r w:rsidRPr="00D86A21">
        <w:rPr>
          <w:rFonts w:ascii="Times New Roman" w:hAnsi="Times New Roman" w:cs="Times New Roman"/>
          <w:color w:val="000000" w:themeColor="text1"/>
          <w:lang w:val="en-GB"/>
        </w:rPr>
        <w:t xml:space="preserve"> with patients </w:t>
      </w:r>
      <w:r w:rsidRPr="00D86A21" w:rsidR="00C009F3">
        <w:rPr>
          <w:rFonts w:ascii="Times New Roman" w:hAnsi="Times New Roman" w:cs="Times New Roman"/>
          <w:color w:val="000000" w:themeColor="text1"/>
          <w:lang w:val="en-GB"/>
        </w:rPr>
        <w:t>while assisting them in the management of their</w:t>
      </w:r>
      <w:r w:rsidRPr="00D86A21">
        <w:rPr>
          <w:rFonts w:ascii="Times New Roman" w:hAnsi="Times New Roman" w:cs="Times New Roman"/>
          <w:color w:val="000000" w:themeColor="text1"/>
          <w:lang w:val="en-GB"/>
        </w:rPr>
        <w:t xml:space="preserve"> health</w:t>
      </w:r>
      <w:r w:rsidRPr="00D86A21" w:rsidR="00C009F3">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801584214"/>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Clo18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(Cloninger, 2018)</w:t>
          </w:r>
          <w:r w:rsidRPr="00D86A21" w:rsidR="00C51790">
            <w:rPr>
              <w:rFonts w:ascii="Times New Roman" w:hAnsi="Times New Roman" w:cs="Times New Roman"/>
              <w:color w:val="000000" w:themeColor="text1"/>
              <w:lang w:val="en-GB"/>
            </w:rPr>
            <w:fldChar w:fldCharType="end"/>
          </w:r>
        </w:sdtContent>
      </w:sdt>
      <w:r w:rsidRPr="00D86A21" w:rsidR="00C009F3">
        <w:rPr>
          <w:rFonts w:ascii="Times New Roman" w:hAnsi="Times New Roman" w:cs="Times New Roman"/>
          <w:color w:val="000000" w:themeColor="text1"/>
          <w:lang w:val="en-GB"/>
        </w:rPr>
        <w:t>. This however, does not imply that person</w:t>
      </w:r>
      <w:r w:rsidRPr="00D86A21">
        <w:rPr>
          <w:rFonts w:ascii="Times New Roman" w:hAnsi="Times New Roman" w:cs="Times New Roman"/>
          <w:color w:val="000000" w:themeColor="text1"/>
          <w:lang w:val="en-GB"/>
        </w:rPr>
        <w:t>-</w:t>
      </w:r>
      <w:r w:rsidRPr="00D86A21" w:rsidR="00C009F3">
        <w:rPr>
          <w:rFonts w:ascii="Times New Roman" w:hAnsi="Times New Roman" w:cs="Times New Roman"/>
          <w:color w:val="000000" w:themeColor="text1"/>
          <w:lang w:val="en-GB"/>
        </w:rPr>
        <w:t>centred</w:t>
      </w:r>
      <w:r w:rsidRPr="00D86A21">
        <w:rPr>
          <w:rFonts w:ascii="Times New Roman" w:hAnsi="Times New Roman" w:cs="Times New Roman"/>
          <w:color w:val="000000" w:themeColor="text1"/>
          <w:lang w:val="en-GB"/>
        </w:rPr>
        <w:t xml:space="preserve"> care </w:t>
      </w:r>
      <w:r w:rsidRPr="00D86A21" w:rsidR="00C009F3">
        <w:rPr>
          <w:rFonts w:ascii="Times New Roman" w:hAnsi="Times New Roman" w:cs="Times New Roman"/>
          <w:color w:val="000000" w:themeColor="text1"/>
          <w:lang w:val="en-GB"/>
        </w:rPr>
        <w:t>only concentrates on</w:t>
      </w:r>
      <w:r w:rsidRPr="00D86A21">
        <w:rPr>
          <w:rFonts w:ascii="Times New Roman" w:hAnsi="Times New Roman" w:cs="Times New Roman"/>
          <w:color w:val="000000" w:themeColor="text1"/>
          <w:lang w:val="en-GB"/>
        </w:rPr>
        <w:t xml:space="preserve"> activities</w:t>
      </w:r>
      <w:r w:rsidRPr="00D86A21" w:rsidR="00C009F3">
        <w:rPr>
          <w:rFonts w:ascii="Times New Roman" w:hAnsi="Times New Roman" w:cs="Times New Roman"/>
          <w:color w:val="000000" w:themeColor="text1"/>
          <w:lang w:val="en-GB"/>
        </w:rPr>
        <w:t>, it also encompasses the way in which</w:t>
      </w:r>
      <w:r w:rsidRPr="00D86A21">
        <w:rPr>
          <w:rFonts w:ascii="Times New Roman" w:hAnsi="Times New Roman" w:cs="Times New Roman"/>
          <w:color w:val="000000" w:themeColor="text1"/>
          <w:lang w:val="en-GB"/>
        </w:rPr>
        <w:t xml:space="preserve"> </w:t>
      </w:r>
      <w:r w:rsidRPr="00D86A21" w:rsidR="00C009F3">
        <w:rPr>
          <w:rFonts w:ascii="Times New Roman" w:hAnsi="Times New Roman" w:cs="Times New Roman"/>
          <w:color w:val="000000" w:themeColor="text1"/>
          <w:lang w:val="en-GB"/>
        </w:rPr>
        <w:t xml:space="preserve">both </w:t>
      </w:r>
      <w:r w:rsidRPr="00D86A21">
        <w:rPr>
          <w:rFonts w:ascii="Times New Roman" w:hAnsi="Times New Roman" w:cs="Times New Roman"/>
          <w:color w:val="000000" w:themeColor="text1"/>
          <w:lang w:val="en-GB"/>
        </w:rPr>
        <w:t xml:space="preserve">professionals and patients </w:t>
      </w:r>
      <w:r w:rsidRPr="00D86A21" w:rsidR="00C009F3">
        <w:rPr>
          <w:rFonts w:ascii="Times New Roman" w:hAnsi="Times New Roman" w:cs="Times New Roman"/>
          <w:color w:val="000000" w:themeColor="text1"/>
          <w:lang w:val="en-GB"/>
        </w:rPr>
        <w:t xml:space="preserve">perceive </w:t>
      </w:r>
      <w:r w:rsidRPr="00D86A21">
        <w:rPr>
          <w:rFonts w:ascii="Times New Roman" w:hAnsi="Times New Roman" w:cs="Times New Roman"/>
          <w:color w:val="000000" w:themeColor="text1"/>
          <w:lang w:val="en-GB"/>
        </w:rPr>
        <w:t>care a</w:t>
      </w:r>
      <w:r w:rsidRPr="00D86A21" w:rsidR="00C009F3">
        <w:rPr>
          <w:rFonts w:ascii="Times New Roman" w:hAnsi="Times New Roman" w:cs="Times New Roman"/>
          <w:color w:val="000000" w:themeColor="text1"/>
          <w:lang w:val="en-GB"/>
        </w:rPr>
        <w:t xml:space="preserve">nd </w:t>
      </w:r>
      <w:r w:rsidRPr="00D86A21">
        <w:rPr>
          <w:rFonts w:ascii="Times New Roman" w:hAnsi="Times New Roman" w:cs="Times New Roman"/>
          <w:color w:val="000000" w:themeColor="text1"/>
          <w:lang w:val="en-GB"/>
        </w:rPr>
        <w:t>the</w:t>
      </w:r>
      <w:r w:rsidRPr="00D86A21" w:rsidR="00C009F3">
        <w:rPr>
          <w:rFonts w:ascii="Times New Roman" w:hAnsi="Times New Roman" w:cs="Times New Roman"/>
          <w:color w:val="000000" w:themeColor="text1"/>
          <w:lang w:val="en-GB"/>
        </w:rPr>
        <w:t xml:space="preserve"> </w:t>
      </w:r>
      <w:r w:rsidRPr="00D86A21">
        <w:rPr>
          <w:rFonts w:ascii="Times New Roman" w:hAnsi="Times New Roman" w:cs="Times New Roman"/>
          <w:color w:val="000000" w:themeColor="text1"/>
          <w:lang w:val="en-GB"/>
        </w:rPr>
        <w:t>relationship</w:t>
      </w:r>
      <w:r w:rsidRPr="00D86A21" w:rsidR="00C009F3">
        <w:rPr>
          <w:rFonts w:ascii="Times New Roman" w:hAnsi="Times New Roman" w:cs="Times New Roman"/>
          <w:color w:val="000000" w:themeColor="text1"/>
          <w:lang w:val="en-GB"/>
        </w:rPr>
        <w:t xml:space="preserve"> that exists between them </w:t>
      </w:r>
      <w:r w:rsidRPr="00D86A21" w:rsidR="00367B9F">
        <w:rPr>
          <w:rFonts w:ascii="Times New Roman" w:hAnsi="Times New Roman" w:cs="Times New Roman"/>
          <w:color w:val="000000" w:themeColor="text1"/>
          <w:lang w:val="en-GB"/>
        </w:rPr>
        <w:t xml:space="preserve">as well as </w:t>
      </w:r>
      <w:r w:rsidRPr="00D86A21">
        <w:rPr>
          <w:rFonts w:ascii="Times New Roman" w:hAnsi="Times New Roman" w:cs="Times New Roman"/>
          <w:color w:val="000000" w:themeColor="text1"/>
          <w:lang w:val="en-GB"/>
        </w:rPr>
        <w:t xml:space="preserve">the services available. </w:t>
      </w:r>
    </w:p>
    <w:p w:rsidRPr="00D86A21" w:rsidR="00ED1060" w:rsidP="00D86A21" w:rsidRDefault="00BC0447" w14:paraId="1169FE0E" w14:textId="77777777">
      <w:pPr>
        <w:pStyle w:val="Default"/>
        <w:spacing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 xml:space="preserve">Prior to the introduction of the approach, patients were </w:t>
      </w:r>
      <w:r w:rsidRPr="00D86A21" w:rsidR="00ED1060">
        <w:rPr>
          <w:rFonts w:ascii="Times New Roman" w:hAnsi="Times New Roman" w:cs="Times New Roman"/>
          <w:color w:val="000000" w:themeColor="text1"/>
          <w:lang w:val="en-GB"/>
        </w:rPr>
        <w:t xml:space="preserve">expected to </w:t>
      </w:r>
      <w:r w:rsidRPr="00D86A21">
        <w:rPr>
          <w:rFonts w:ascii="Times New Roman" w:hAnsi="Times New Roman" w:cs="Times New Roman"/>
          <w:color w:val="000000" w:themeColor="text1"/>
          <w:lang w:val="en-GB"/>
        </w:rPr>
        <w:t xml:space="preserve">adapt and adjust to </w:t>
      </w:r>
      <w:r w:rsidRPr="00D86A21" w:rsidR="00ED1060">
        <w:rPr>
          <w:rFonts w:ascii="Times New Roman" w:hAnsi="Times New Roman" w:cs="Times New Roman"/>
          <w:color w:val="000000" w:themeColor="text1"/>
          <w:lang w:val="en-GB"/>
        </w:rPr>
        <w:t xml:space="preserve">the </w:t>
      </w:r>
      <w:r w:rsidRPr="00D86A21">
        <w:rPr>
          <w:rFonts w:ascii="Times New Roman" w:hAnsi="Times New Roman" w:cs="Times New Roman"/>
          <w:color w:val="000000" w:themeColor="text1"/>
          <w:lang w:val="en-GB"/>
        </w:rPr>
        <w:t xml:space="preserve">practices and </w:t>
      </w:r>
      <w:r w:rsidRPr="00D86A21" w:rsidR="00ED1060">
        <w:rPr>
          <w:rFonts w:ascii="Times New Roman" w:hAnsi="Times New Roman" w:cs="Times New Roman"/>
          <w:color w:val="000000" w:themeColor="text1"/>
          <w:lang w:val="en-GB"/>
        </w:rPr>
        <w:t xml:space="preserve">routines </w:t>
      </w:r>
      <w:r w:rsidRPr="00D86A21">
        <w:rPr>
          <w:rFonts w:ascii="Times New Roman" w:hAnsi="Times New Roman" w:cs="Times New Roman"/>
          <w:color w:val="000000" w:themeColor="text1"/>
          <w:lang w:val="en-GB"/>
        </w:rPr>
        <w:t xml:space="preserve">considered to be the most appropriate by </w:t>
      </w:r>
      <w:r w:rsidRPr="00D86A21" w:rsidR="00ED1060">
        <w:rPr>
          <w:rFonts w:ascii="Times New Roman" w:hAnsi="Times New Roman" w:cs="Times New Roman"/>
          <w:color w:val="000000" w:themeColor="text1"/>
          <w:lang w:val="en-GB"/>
        </w:rPr>
        <w:t>health and social service</w:t>
      </w:r>
      <w:r w:rsidRPr="00D86A21" w:rsidR="00786F96">
        <w:rPr>
          <w:rFonts w:ascii="Times New Roman" w:hAnsi="Times New Roman" w:cs="Times New Roman"/>
          <w:color w:val="000000" w:themeColor="text1"/>
          <w:lang w:val="en-GB"/>
        </w:rPr>
        <w:t xml:space="preserve"> workers </w:t>
      </w:r>
      <w:sdt>
        <w:sdtPr>
          <w:rPr>
            <w:rFonts w:ascii="Times New Roman" w:hAnsi="Times New Roman" w:cs="Times New Roman"/>
            <w:color w:val="000000" w:themeColor="text1"/>
            <w:lang w:val="en-GB"/>
          </w:rPr>
          <w:id w:val="-1973200720"/>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Sar16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(Gullo, 2016)</w:t>
          </w:r>
          <w:r w:rsidRPr="00D86A21" w:rsidR="00C51790">
            <w:rPr>
              <w:rFonts w:ascii="Times New Roman" w:hAnsi="Times New Roman" w:cs="Times New Roman"/>
              <w:color w:val="000000" w:themeColor="text1"/>
              <w:lang w:val="en-GB"/>
            </w:rPr>
            <w:fldChar w:fldCharType="end"/>
          </w:r>
        </w:sdtContent>
      </w:sdt>
      <w:r w:rsidRPr="00D86A21" w:rsidR="00ED1060">
        <w:rPr>
          <w:rFonts w:ascii="Times New Roman" w:hAnsi="Times New Roman" w:cs="Times New Roman"/>
          <w:color w:val="000000" w:themeColor="text1"/>
          <w:lang w:val="en-GB"/>
        </w:rPr>
        <w:t xml:space="preserve">. </w:t>
      </w:r>
      <w:r w:rsidRPr="00D86A21" w:rsidR="00DF4498">
        <w:rPr>
          <w:rFonts w:ascii="Times New Roman" w:hAnsi="Times New Roman" w:cs="Times New Roman"/>
          <w:color w:val="000000" w:themeColor="text1"/>
          <w:lang w:val="en-GB"/>
        </w:rPr>
        <w:t>B</w:t>
      </w:r>
      <w:r w:rsidRPr="00D86A21" w:rsidR="00786F96">
        <w:rPr>
          <w:rFonts w:ascii="Times New Roman" w:hAnsi="Times New Roman" w:cs="Times New Roman"/>
          <w:color w:val="000000" w:themeColor="text1"/>
          <w:lang w:val="en-GB"/>
        </w:rPr>
        <w:t xml:space="preserve">eing person-centred however implies that health </w:t>
      </w:r>
      <w:r w:rsidRPr="00D86A21" w:rsidR="00ED1060">
        <w:rPr>
          <w:rFonts w:ascii="Times New Roman" w:hAnsi="Times New Roman" w:cs="Times New Roman"/>
          <w:color w:val="000000" w:themeColor="text1"/>
          <w:lang w:val="en-GB"/>
        </w:rPr>
        <w:t xml:space="preserve">services </w:t>
      </w:r>
      <w:r w:rsidRPr="00D86A21" w:rsidR="00786F96">
        <w:rPr>
          <w:rFonts w:ascii="Times New Roman" w:hAnsi="Times New Roman" w:cs="Times New Roman"/>
          <w:color w:val="000000" w:themeColor="text1"/>
          <w:lang w:val="en-GB"/>
        </w:rPr>
        <w:t xml:space="preserve">have to be designed to adopt a flexible approach towards individual patient needs in a manner that is best for them. </w:t>
      </w:r>
      <w:r w:rsidRPr="00D86A21" w:rsidR="00ED1060">
        <w:rPr>
          <w:rFonts w:ascii="Times New Roman" w:hAnsi="Times New Roman" w:cs="Times New Roman"/>
          <w:color w:val="000000" w:themeColor="text1"/>
          <w:lang w:val="en-GB"/>
        </w:rPr>
        <w:t xml:space="preserve">This </w:t>
      </w:r>
      <w:r w:rsidRPr="00D86A21" w:rsidR="00DF4498">
        <w:rPr>
          <w:rFonts w:ascii="Times New Roman" w:hAnsi="Times New Roman" w:cs="Times New Roman"/>
          <w:color w:val="000000" w:themeColor="text1"/>
          <w:lang w:val="en-GB"/>
        </w:rPr>
        <w:t>indicates</w:t>
      </w:r>
      <w:r w:rsidRPr="00D86A21" w:rsidR="00A02E68">
        <w:rPr>
          <w:rFonts w:ascii="Times New Roman" w:hAnsi="Times New Roman" w:cs="Times New Roman"/>
          <w:color w:val="000000" w:themeColor="text1"/>
          <w:lang w:val="en-GB"/>
        </w:rPr>
        <w:t xml:space="preserve"> that it </w:t>
      </w:r>
      <w:r w:rsidRPr="00D86A21" w:rsidR="00DF4498">
        <w:rPr>
          <w:rFonts w:ascii="Times New Roman" w:hAnsi="Times New Roman" w:cs="Times New Roman"/>
          <w:color w:val="000000" w:themeColor="text1"/>
          <w:lang w:val="en-GB"/>
        </w:rPr>
        <w:t>comprises</w:t>
      </w:r>
      <w:r w:rsidRPr="00D86A21" w:rsidR="00ED1060">
        <w:rPr>
          <w:rFonts w:ascii="Times New Roman" w:hAnsi="Times New Roman" w:cs="Times New Roman"/>
          <w:color w:val="000000" w:themeColor="text1"/>
          <w:lang w:val="en-GB"/>
        </w:rPr>
        <w:t xml:space="preserve"> </w:t>
      </w:r>
      <w:r w:rsidRPr="00D86A21" w:rsidR="00DF4498">
        <w:rPr>
          <w:rFonts w:ascii="Times New Roman" w:hAnsi="Times New Roman" w:cs="Times New Roman"/>
          <w:color w:val="000000" w:themeColor="text1"/>
          <w:lang w:val="en-GB"/>
        </w:rPr>
        <w:t xml:space="preserve">including the patient as well as </w:t>
      </w:r>
      <w:r w:rsidRPr="00D86A21" w:rsidR="00ED1060">
        <w:rPr>
          <w:rFonts w:ascii="Times New Roman" w:hAnsi="Times New Roman" w:cs="Times New Roman"/>
          <w:color w:val="000000" w:themeColor="text1"/>
          <w:lang w:val="en-GB"/>
        </w:rPr>
        <w:t xml:space="preserve">their families </w:t>
      </w:r>
      <w:r w:rsidRPr="00D86A21" w:rsidR="00DF4498">
        <w:rPr>
          <w:rFonts w:ascii="Times New Roman" w:hAnsi="Times New Roman" w:cs="Times New Roman"/>
          <w:color w:val="000000" w:themeColor="text1"/>
          <w:lang w:val="en-GB"/>
        </w:rPr>
        <w:t>in the search for appropriate means of care provision</w:t>
      </w:r>
      <w:r w:rsidRPr="00D86A21" w:rsidR="006D0E01">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476568647"/>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Clo18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(Cloninger, 2018)</w:t>
          </w:r>
          <w:r w:rsidRPr="00D86A21" w:rsidR="00C51790">
            <w:rPr>
              <w:rFonts w:ascii="Times New Roman" w:hAnsi="Times New Roman" w:cs="Times New Roman"/>
              <w:color w:val="000000" w:themeColor="text1"/>
              <w:lang w:val="en-GB"/>
            </w:rPr>
            <w:fldChar w:fldCharType="end"/>
          </w:r>
        </w:sdtContent>
      </w:sdt>
      <w:r w:rsidRPr="00D86A21" w:rsidR="00DF4498">
        <w:rPr>
          <w:rFonts w:ascii="Times New Roman" w:hAnsi="Times New Roman" w:cs="Times New Roman"/>
          <w:color w:val="000000" w:themeColor="text1"/>
          <w:lang w:val="en-GB"/>
        </w:rPr>
        <w:t xml:space="preserve">. </w:t>
      </w:r>
      <w:r w:rsidRPr="00D86A21" w:rsidR="000644ED">
        <w:rPr>
          <w:rFonts w:ascii="Times New Roman" w:hAnsi="Times New Roman" w:cs="Times New Roman"/>
          <w:color w:val="000000" w:themeColor="text1"/>
          <w:lang w:val="en-GB"/>
        </w:rPr>
        <w:t>The integration of such a</w:t>
      </w:r>
      <w:r w:rsidRPr="00D86A21" w:rsidR="00ED1060">
        <w:rPr>
          <w:rFonts w:ascii="Times New Roman" w:hAnsi="Times New Roman" w:cs="Times New Roman"/>
          <w:color w:val="000000" w:themeColor="text1"/>
          <w:lang w:val="en-GB"/>
        </w:rPr>
        <w:t xml:space="preserve"> partnership </w:t>
      </w:r>
      <w:r w:rsidRPr="00D86A21" w:rsidR="000644ED">
        <w:rPr>
          <w:rFonts w:ascii="Times New Roman" w:hAnsi="Times New Roman" w:cs="Times New Roman"/>
          <w:color w:val="000000" w:themeColor="text1"/>
          <w:lang w:val="en-GB"/>
        </w:rPr>
        <w:t>may</w:t>
      </w:r>
      <w:r w:rsidRPr="00D86A21" w:rsidR="00ED1060">
        <w:rPr>
          <w:rFonts w:ascii="Times New Roman" w:hAnsi="Times New Roman" w:cs="Times New Roman"/>
          <w:color w:val="000000" w:themeColor="text1"/>
          <w:lang w:val="en-GB"/>
        </w:rPr>
        <w:t xml:space="preserve"> occur </w:t>
      </w:r>
      <w:r w:rsidRPr="00D86A21" w:rsidR="000644ED">
        <w:rPr>
          <w:rFonts w:ascii="Times New Roman" w:hAnsi="Times New Roman" w:cs="Times New Roman"/>
          <w:color w:val="000000" w:themeColor="text1"/>
          <w:lang w:val="en-GB"/>
        </w:rPr>
        <w:t xml:space="preserve">either </w:t>
      </w:r>
      <w:r w:rsidRPr="00D86A21" w:rsidR="00ED1060">
        <w:rPr>
          <w:rFonts w:ascii="Times New Roman" w:hAnsi="Times New Roman" w:cs="Times New Roman"/>
          <w:color w:val="000000" w:themeColor="text1"/>
          <w:lang w:val="en-GB"/>
        </w:rPr>
        <w:t>on a one-to-one basis</w:t>
      </w:r>
      <w:r w:rsidRPr="00D86A21" w:rsidR="000644ED">
        <w:rPr>
          <w:rFonts w:ascii="Times New Roman" w:hAnsi="Times New Roman" w:cs="Times New Roman"/>
          <w:color w:val="000000" w:themeColor="text1"/>
          <w:lang w:val="en-GB"/>
        </w:rPr>
        <w:t xml:space="preserve"> in which patients are included in the decision-making process regarding their</w:t>
      </w:r>
      <w:r w:rsidRPr="00D86A21" w:rsidR="00ED1060">
        <w:rPr>
          <w:rFonts w:ascii="Times New Roman" w:hAnsi="Times New Roman" w:cs="Times New Roman"/>
          <w:color w:val="000000" w:themeColor="text1"/>
          <w:lang w:val="en-GB"/>
        </w:rPr>
        <w:t xml:space="preserve"> health, or </w:t>
      </w:r>
      <w:r w:rsidRPr="00D86A21" w:rsidR="000644ED">
        <w:rPr>
          <w:rFonts w:ascii="Times New Roman" w:hAnsi="Times New Roman" w:cs="Times New Roman"/>
          <w:color w:val="000000" w:themeColor="text1"/>
          <w:lang w:val="en-GB"/>
        </w:rPr>
        <w:t>alternatively i</w:t>
      </w:r>
      <w:r w:rsidRPr="00D86A21" w:rsidR="00ED1060">
        <w:rPr>
          <w:rFonts w:ascii="Times New Roman" w:hAnsi="Times New Roman" w:cs="Times New Roman"/>
          <w:color w:val="000000" w:themeColor="text1"/>
          <w:lang w:val="en-GB"/>
        </w:rPr>
        <w:t>n a collective</w:t>
      </w:r>
      <w:r w:rsidRPr="00D86A21" w:rsidR="000644ED">
        <w:rPr>
          <w:rFonts w:ascii="Times New Roman" w:hAnsi="Times New Roman" w:cs="Times New Roman"/>
          <w:color w:val="000000" w:themeColor="text1"/>
          <w:lang w:val="en-GB"/>
        </w:rPr>
        <w:t xml:space="preserve"> </w:t>
      </w:r>
      <w:r w:rsidRPr="00D86A21" w:rsidR="00ED1060">
        <w:rPr>
          <w:rFonts w:ascii="Times New Roman" w:hAnsi="Times New Roman" w:cs="Times New Roman"/>
          <w:color w:val="000000" w:themeColor="text1"/>
          <w:lang w:val="en-GB"/>
        </w:rPr>
        <w:t>group</w:t>
      </w:r>
      <w:r w:rsidRPr="00D86A21" w:rsidR="000644ED">
        <w:rPr>
          <w:rFonts w:ascii="Times New Roman" w:hAnsi="Times New Roman" w:cs="Times New Roman"/>
          <w:color w:val="000000" w:themeColor="text1"/>
          <w:lang w:val="en-GB"/>
        </w:rPr>
        <w:t>-</w:t>
      </w:r>
      <w:r w:rsidRPr="00D86A21" w:rsidR="00ED1060">
        <w:rPr>
          <w:rFonts w:ascii="Times New Roman" w:hAnsi="Times New Roman" w:cs="Times New Roman"/>
          <w:color w:val="000000" w:themeColor="text1"/>
          <w:lang w:val="en-GB"/>
        </w:rPr>
        <w:t xml:space="preserve">basis </w:t>
      </w:r>
      <w:r w:rsidRPr="00D86A21" w:rsidR="000644ED">
        <w:rPr>
          <w:rFonts w:ascii="Times New Roman" w:hAnsi="Times New Roman" w:cs="Times New Roman"/>
          <w:color w:val="000000" w:themeColor="text1"/>
          <w:lang w:val="en-GB"/>
        </w:rPr>
        <w:t>in which members of</w:t>
      </w:r>
      <w:r w:rsidRPr="00D86A21" w:rsidR="00ED1060">
        <w:rPr>
          <w:rFonts w:ascii="Times New Roman" w:hAnsi="Times New Roman" w:cs="Times New Roman"/>
          <w:color w:val="000000" w:themeColor="text1"/>
          <w:lang w:val="en-GB"/>
        </w:rPr>
        <w:t xml:space="preserve"> the public </w:t>
      </w:r>
      <w:r w:rsidRPr="00D86A21" w:rsidR="00EA56A7">
        <w:rPr>
          <w:rFonts w:ascii="Times New Roman" w:hAnsi="Times New Roman" w:cs="Times New Roman"/>
          <w:color w:val="000000" w:themeColor="text1"/>
          <w:lang w:val="en-GB"/>
        </w:rPr>
        <w:t>and</w:t>
      </w:r>
      <w:r w:rsidRPr="00D86A21" w:rsidR="00ED1060">
        <w:rPr>
          <w:rFonts w:ascii="Times New Roman" w:hAnsi="Times New Roman" w:cs="Times New Roman"/>
          <w:color w:val="000000" w:themeColor="text1"/>
          <w:lang w:val="en-GB"/>
        </w:rPr>
        <w:t xml:space="preserve"> patient groups are </w:t>
      </w:r>
      <w:r w:rsidRPr="00D86A21" w:rsidR="00EA56A7">
        <w:rPr>
          <w:rFonts w:ascii="Times New Roman" w:hAnsi="Times New Roman" w:cs="Times New Roman"/>
          <w:color w:val="000000" w:themeColor="text1"/>
          <w:lang w:val="en-GB"/>
        </w:rPr>
        <w:t xml:space="preserve">significantly </w:t>
      </w:r>
      <w:r w:rsidRPr="00D86A21" w:rsidR="00ED1060">
        <w:rPr>
          <w:rFonts w:ascii="Times New Roman" w:hAnsi="Times New Roman" w:cs="Times New Roman"/>
          <w:color w:val="000000" w:themeColor="text1"/>
          <w:lang w:val="en-GB"/>
        </w:rPr>
        <w:t xml:space="preserve">involved in </w:t>
      </w:r>
      <w:r w:rsidRPr="00D86A21" w:rsidR="00EA56A7">
        <w:rPr>
          <w:rFonts w:ascii="Times New Roman" w:hAnsi="Times New Roman" w:cs="Times New Roman"/>
          <w:color w:val="000000" w:themeColor="text1"/>
          <w:lang w:val="en-GB"/>
        </w:rPr>
        <w:t xml:space="preserve">the </w:t>
      </w:r>
      <w:r w:rsidRPr="00D86A21" w:rsidR="00ED1060">
        <w:rPr>
          <w:rFonts w:ascii="Times New Roman" w:hAnsi="Times New Roman" w:cs="Times New Roman"/>
          <w:color w:val="000000" w:themeColor="text1"/>
          <w:lang w:val="en-GB"/>
        </w:rPr>
        <w:t xml:space="preserve">decisions </w:t>
      </w:r>
      <w:r w:rsidRPr="00D86A21" w:rsidR="00EA56A7">
        <w:rPr>
          <w:rFonts w:ascii="Times New Roman" w:hAnsi="Times New Roman" w:cs="Times New Roman"/>
          <w:color w:val="000000" w:themeColor="text1"/>
          <w:lang w:val="en-GB"/>
        </w:rPr>
        <w:t>regarding</w:t>
      </w:r>
      <w:r w:rsidRPr="00D86A21" w:rsidR="00ED1060">
        <w:rPr>
          <w:rFonts w:ascii="Times New Roman" w:hAnsi="Times New Roman" w:cs="Times New Roman"/>
          <w:color w:val="000000" w:themeColor="text1"/>
          <w:lang w:val="en-GB"/>
        </w:rPr>
        <w:t xml:space="preserve"> design and </w:t>
      </w:r>
      <w:r w:rsidRPr="00D86A21" w:rsidR="00EA56A7">
        <w:rPr>
          <w:rFonts w:ascii="Times New Roman" w:hAnsi="Times New Roman" w:cs="Times New Roman"/>
          <w:color w:val="000000" w:themeColor="text1"/>
          <w:lang w:val="en-GB"/>
        </w:rPr>
        <w:t xml:space="preserve">the </w:t>
      </w:r>
      <w:r w:rsidRPr="00D86A21" w:rsidR="00ED1060">
        <w:rPr>
          <w:rFonts w:ascii="Times New Roman" w:hAnsi="Times New Roman" w:cs="Times New Roman"/>
          <w:color w:val="000000" w:themeColor="text1"/>
          <w:lang w:val="en-GB"/>
        </w:rPr>
        <w:t xml:space="preserve">delivery of </w:t>
      </w:r>
      <w:r w:rsidRPr="00D86A21" w:rsidR="008C0F10">
        <w:rPr>
          <w:rFonts w:ascii="Times New Roman" w:hAnsi="Times New Roman" w:cs="Times New Roman"/>
          <w:color w:val="000000" w:themeColor="text1"/>
          <w:lang w:val="en-GB"/>
        </w:rPr>
        <w:t xml:space="preserve">these </w:t>
      </w:r>
      <w:r w:rsidRPr="00D86A21" w:rsidR="00ED1060">
        <w:rPr>
          <w:rFonts w:ascii="Times New Roman" w:hAnsi="Times New Roman" w:cs="Times New Roman"/>
          <w:color w:val="000000" w:themeColor="text1"/>
          <w:lang w:val="en-GB"/>
        </w:rPr>
        <w:t>services</w:t>
      </w:r>
      <w:r w:rsidRPr="00D86A21" w:rsidR="006D0E01">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965236546"/>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Cro17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(Cronin, 2017)</w:t>
          </w:r>
          <w:r w:rsidRPr="00D86A21" w:rsidR="00C51790">
            <w:rPr>
              <w:rFonts w:ascii="Times New Roman" w:hAnsi="Times New Roman" w:cs="Times New Roman"/>
              <w:color w:val="000000" w:themeColor="text1"/>
              <w:lang w:val="en-GB"/>
            </w:rPr>
            <w:fldChar w:fldCharType="end"/>
          </w:r>
        </w:sdtContent>
      </w:sdt>
      <w:r w:rsidRPr="00D86A21" w:rsidR="00ED1060">
        <w:rPr>
          <w:rFonts w:ascii="Times New Roman" w:hAnsi="Times New Roman" w:cs="Times New Roman"/>
          <w:color w:val="000000" w:themeColor="text1"/>
          <w:lang w:val="en-GB"/>
        </w:rPr>
        <w:t xml:space="preserve">. </w:t>
      </w:r>
      <w:r w:rsidRPr="00D86A21" w:rsidR="00BB6762">
        <w:rPr>
          <w:rFonts w:ascii="Times New Roman" w:hAnsi="Times New Roman" w:cs="Times New Roman"/>
          <w:color w:val="000000" w:themeColor="text1"/>
          <w:lang w:val="en-GB"/>
        </w:rPr>
        <w:t>Regardless of the approach adopted, t</w:t>
      </w:r>
      <w:r w:rsidRPr="00D86A21" w:rsidR="00ED1060">
        <w:rPr>
          <w:rFonts w:ascii="Times New Roman" w:hAnsi="Times New Roman" w:cs="Times New Roman"/>
          <w:color w:val="000000" w:themeColor="text1"/>
          <w:lang w:val="en-GB"/>
        </w:rPr>
        <w:t xml:space="preserve">he </w:t>
      </w:r>
      <w:r w:rsidRPr="00D86A21" w:rsidR="00BB6762">
        <w:rPr>
          <w:rFonts w:ascii="Times New Roman" w:hAnsi="Times New Roman" w:cs="Times New Roman"/>
          <w:color w:val="000000" w:themeColor="text1"/>
          <w:lang w:val="en-GB"/>
        </w:rPr>
        <w:t>fundamental</w:t>
      </w:r>
      <w:r w:rsidRPr="00D86A21" w:rsidR="00ED1060">
        <w:rPr>
          <w:rFonts w:ascii="Times New Roman" w:hAnsi="Times New Roman" w:cs="Times New Roman"/>
          <w:color w:val="000000" w:themeColor="text1"/>
          <w:lang w:val="en-GB"/>
        </w:rPr>
        <w:t xml:space="preserve"> philosophy is </w:t>
      </w:r>
      <w:r w:rsidRPr="00D86A21" w:rsidR="00BB6762">
        <w:rPr>
          <w:rFonts w:ascii="Times New Roman" w:hAnsi="Times New Roman" w:cs="Times New Roman"/>
          <w:color w:val="000000" w:themeColor="text1"/>
          <w:lang w:val="en-GB"/>
        </w:rPr>
        <w:t>similar:</w:t>
      </w:r>
      <w:r w:rsidRPr="00D86A21" w:rsidR="00ED1060">
        <w:rPr>
          <w:rFonts w:ascii="Times New Roman" w:hAnsi="Times New Roman" w:cs="Times New Roman"/>
          <w:color w:val="000000" w:themeColor="text1"/>
          <w:lang w:val="en-GB"/>
        </w:rPr>
        <w:t xml:space="preserve"> </w:t>
      </w:r>
      <w:r w:rsidRPr="00D86A21" w:rsidR="00BB6762">
        <w:rPr>
          <w:rFonts w:ascii="Times New Roman" w:hAnsi="Times New Roman" w:cs="Times New Roman"/>
          <w:color w:val="000000" w:themeColor="text1"/>
          <w:lang w:val="en-GB"/>
        </w:rPr>
        <w:t>“person-centred care</w:t>
      </w:r>
      <w:r w:rsidRPr="00D86A21" w:rsidR="00ED1060">
        <w:rPr>
          <w:rFonts w:ascii="Times New Roman" w:hAnsi="Times New Roman" w:cs="Times New Roman"/>
          <w:color w:val="000000" w:themeColor="text1"/>
          <w:lang w:val="en-GB"/>
        </w:rPr>
        <w:t xml:space="preserve"> is about doing things with people, rather than ‘to’ them</w:t>
      </w:r>
      <w:r w:rsidRPr="00D86A21" w:rsidR="00BB6762">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1216123294"/>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Cro17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(Cronin, 2017)</w:t>
          </w:r>
          <w:r w:rsidRPr="00D86A21" w:rsidR="00C51790">
            <w:rPr>
              <w:rFonts w:ascii="Times New Roman" w:hAnsi="Times New Roman" w:cs="Times New Roman"/>
              <w:color w:val="000000" w:themeColor="text1"/>
              <w:lang w:val="en-GB"/>
            </w:rPr>
            <w:fldChar w:fldCharType="end"/>
          </w:r>
        </w:sdtContent>
      </w:sdt>
      <w:r w:rsidRPr="00D86A21" w:rsidR="00ED1060">
        <w:rPr>
          <w:rFonts w:ascii="Times New Roman" w:hAnsi="Times New Roman" w:cs="Times New Roman"/>
          <w:color w:val="000000" w:themeColor="text1"/>
          <w:lang w:val="en-GB"/>
        </w:rPr>
        <w:t xml:space="preserve">. </w:t>
      </w:r>
    </w:p>
    <w:p w:rsidRPr="00D86A21" w:rsidR="00ED1060" w:rsidP="00D86A21" w:rsidRDefault="00D80F80" w14:paraId="2A44284B" w14:textId="77777777">
      <w:pPr>
        <w:pStyle w:val="Default"/>
        <w:spacing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With reference to this, t</w:t>
      </w:r>
      <w:r w:rsidRPr="00D86A21" w:rsidR="00ED1060">
        <w:rPr>
          <w:rFonts w:ascii="Times New Roman" w:hAnsi="Times New Roman" w:cs="Times New Roman"/>
          <w:color w:val="000000" w:themeColor="text1"/>
          <w:lang w:val="en-GB"/>
        </w:rPr>
        <w:t xml:space="preserve">here is no </w:t>
      </w:r>
      <w:r w:rsidRPr="00D86A21">
        <w:rPr>
          <w:rFonts w:ascii="Times New Roman" w:hAnsi="Times New Roman" w:cs="Times New Roman"/>
          <w:color w:val="000000" w:themeColor="text1"/>
          <w:lang w:val="en-GB"/>
        </w:rPr>
        <w:t xml:space="preserve">single </w:t>
      </w:r>
      <w:r w:rsidRPr="00D86A21" w:rsidR="00ED1060">
        <w:rPr>
          <w:rFonts w:ascii="Times New Roman" w:hAnsi="Times New Roman" w:cs="Times New Roman"/>
          <w:color w:val="000000" w:themeColor="text1"/>
          <w:lang w:val="en-GB"/>
        </w:rPr>
        <w:t xml:space="preserve">definition of </w:t>
      </w:r>
      <w:r w:rsidRPr="00D86A21">
        <w:rPr>
          <w:rFonts w:ascii="Times New Roman" w:hAnsi="Times New Roman" w:cs="Times New Roman"/>
          <w:color w:val="000000" w:themeColor="text1"/>
          <w:lang w:val="en-GB"/>
        </w:rPr>
        <w:t xml:space="preserve">the </w:t>
      </w:r>
      <w:r w:rsidRPr="00D86A21" w:rsidR="00ED1060">
        <w:rPr>
          <w:rFonts w:ascii="Times New Roman" w:hAnsi="Times New Roman" w:cs="Times New Roman"/>
          <w:color w:val="000000" w:themeColor="text1"/>
          <w:lang w:val="en-GB"/>
        </w:rPr>
        <w:t>person-centred care</w:t>
      </w:r>
      <w:r w:rsidRPr="00D86A21">
        <w:rPr>
          <w:rFonts w:ascii="Times New Roman" w:hAnsi="Times New Roman" w:cs="Times New Roman"/>
          <w:color w:val="000000" w:themeColor="text1"/>
          <w:lang w:val="en-GB"/>
        </w:rPr>
        <w:t xml:space="preserve"> approach, as a result of which there are various pseudonyms such as; </w:t>
      </w:r>
      <w:r w:rsidRPr="00D86A21" w:rsidR="00ED1060">
        <w:rPr>
          <w:rFonts w:ascii="Times New Roman" w:hAnsi="Times New Roman" w:cs="Times New Roman"/>
          <w:color w:val="000000" w:themeColor="text1"/>
          <w:lang w:val="en-GB"/>
        </w:rPr>
        <w:t>patient-centred, family-centred, user-centred, individualised or personalised</w:t>
      </w:r>
      <w:r w:rsidRPr="00D86A21" w:rsidR="00C51790">
        <w:rPr>
          <w:rFonts w:ascii="Times New Roman" w:hAnsi="Times New Roman" w:cs="Times New Roman"/>
          <w:color w:val="000000" w:themeColor="text1"/>
          <w:lang w:val="en-GB"/>
        </w:rPr>
        <w:t>.</w:t>
      </w:r>
      <w:sdt>
        <w:sdtPr>
          <w:rPr>
            <w:rFonts w:ascii="Times New Roman" w:hAnsi="Times New Roman" w:cs="Times New Roman"/>
            <w:color w:val="000000" w:themeColor="text1"/>
            <w:lang w:val="en-GB"/>
          </w:rPr>
          <w:id w:val="201903627"/>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color w:val="000000" w:themeColor="text1"/>
              <w:lang w:val="en-GB"/>
            </w:rPr>
            <w:instrText xml:space="preserve"> CITATION Cro17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 xml:space="preserve"> (Cronin, 2017)</w:t>
          </w:r>
          <w:r w:rsidRPr="00D86A21" w:rsidR="00C51790">
            <w:rPr>
              <w:rFonts w:ascii="Times New Roman" w:hAnsi="Times New Roman" w:cs="Times New Roman"/>
              <w:color w:val="000000" w:themeColor="text1"/>
              <w:lang w:val="en-GB"/>
            </w:rPr>
            <w:fldChar w:fldCharType="end"/>
          </w:r>
        </w:sdtContent>
      </w:sdt>
      <w:r w:rsidRPr="00D86A21" w:rsidR="00C51790">
        <w:rPr>
          <w:rFonts w:ascii="Times New Roman" w:hAnsi="Times New Roman" w:cs="Times New Roman"/>
          <w:color w:val="000000" w:themeColor="text1"/>
          <w:lang w:val="en-GB"/>
        </w:rPr>
        <w:t xml:space="preserve"> </w:t>
      </w:r>
      <w:r w:rsidRPr="00D86A21" w:rsidR="001C27D0">
        <w:rPr>
          <w:rFonts w:ascii="Times New Roman" w:hAnsi="Times New Roman" w:cs="Times New Roman"/>
          <w:color w:val="000000" w:themeColor="text1"/>
          <w:lang w:val="en-GB"/>
        </w:rPr>
        <w:t>Irrespective</w:t>
      </w:r>
      <w:r w:rsidRPr="00D86A21" w:rsidR="00ED1060">
        <w:rPr>
          <w:rFonts w:ascii="Times New Roman" w:hAnsi="Times New Roman" w:cs="Times New Roman"/>
          <w:color w:val="000000" w:themeColor="text1"/>
          <w:lang w:val="en-GB"/>
        </w:rPr>
        <w:t xml:space="preserve"> of the</w:t>
      </w:r>
      <w:r w:rsidRPr="00D86A21" w:rsidR="001C27D0">
        <w:rPr>
          <w:rFonts w:ascii="Times New Roman" w:hAnsi="Times New Roman" w:cs="Times New Roman"/>
          <w:color w:val="000000" w:themeColor="text1"/>
          <w:lang w:val="en-GB"/>
        </w:rPr>
        <w:t>se</w:t>
      </w:r>
      <w:r w:rsidRPr="00D86A21" w:rsidR="00ED1060">
        <w:rPr>
          <w:rFonts w:ascii="Times New Roman" w:hAnsi="Times New Roman" w:cs="Times New Roman"/>
          <w:color w:val="000000" w:themeColor="text1"/>
          <w:lang w:val="en-GB"/>
        </w:rPr>
        <w:t xml:space="preserve"> terms </w:t>
      </w:r>
      <w:r w:rsidRPr="00D86A21" w:rsidR="001C27D0">
        <w:rPr>
          <w:rFonts w:ascii="Times New Roman" w:hAnsi="Times New Roman" w:cs="Times New Roman"/>
          <w:color w:val="000000" w:themeColor="text1"/>
          <w:lang w:val="en-GB"/>
        </w:rPr>
        <w:t>of reference, there is a significant amount of</w:t>
      </w:r>
      <w:r w:rsidRPr="00D86A21" w:rsidR="00ED1060">
        <w:rPr>
          <w:rFonts w:ascii="Times New Roman" w:hAnsi="Times New Roman" w:cs="Times New Roman"/>
          <w:color w:val="000000" w:themeColor="text1"/>
          <w:lang w:val="en-GB"/>
        </w:rPr>
        <w:t xml:space="preserve"> research </w:t>
      </w:r>
      <w:r w:rsidRPr="00D86A21" w:rsidR="001C27D0">
        <w:rPr>
          <w:rFonts w:ascii="Times New Roman" w:hAnsi="Times New Roman" w:cs="Times New Roman"/>
          <w:color w:val="000000" w:themeColor="text1"/>
          <w:lang w:val="en-GB"/>
        </w:rPr>
        <w:t xml:space="preserve">about </w:t>
      </w:r>
      <w:r w:rsidRPr="00D86A21" w:rsidR="00ED1060">
        <w:rPr>
          <w:rFonts w:ascii="Times New Roman" w:hAnsi="Times New Roman" w:cs="Times New Roman"/>
          <w:color w:val="000000" w:themeColor="text1"/>
          <w:lang w:val="en-GB"/>
        </w:rPr>
        <w:t>what</w:t>
      </w:r>
      <w:r w:rsidRPr="00D86A21" w:rsidR="001C27D0">
        <w:rPr>
          <w:rFonts w:ascii="Times New Roman" w:hAnsi="Times New Roman" w:cs="Times New Roman"/>
          <w:color w:val="000000" w:themeColor="text1"/>
          <w:lang w:val="en-GB"/>
        </w:rPr>
        <w:t xml:space="preserve"> patients consider to be important</w:t>
      </w:r>
      <w:r w:rsidRPr="00D86A21" w:rsidR="00ED1060">
        <w:rPr>
          <w:rFonts w:ascii="Times New Roman" w:hAnsi="Times New Roman" w:cs="Times New Roman"/>
          <w:color w:val="000000" w:themeColor="text1"/>
          <w:lang w:val="en-GB"/>
        </w:rPr>
        <w:t xml:space="preserve"> </w:t>
      </w:r>
      <w:r w:rsidRPr="00D86A21" w:rsidR="001C27D0">
        <w:rPr>
          <w:rFonts w:ascii="Times New Roman" w:hAnsi="Times New Roman" w:cs="Times New Roman"/>
          <w:color w:val="000000" w:themeColor="text1"/>
          <w:lang w:val="en-GB"/>
        </w:rPr>
        <w:t>as well as the means to provide the</w:t>
      </w:r>
      <w:r w:rsidRPr="00D86A21" w:rsidR="00ED1060">
        <w:rPr>
          <w:rFonts w:ascii="Times New Roman" w:hAnsi="Times New Roman" w:cs="Times New Roman"/>
          <w:color w:val="000000" w:themeColor="text1"/>
          <w:lang w:val="en-GB"/>
        </w:rPr>
        <w:t xml:space="preserve"> person-centred care </w:t>
      </w:r>
      <w:r w:rsidRPr="00D86A21" w:rsidR="00B26B21">
        <w:rPr>
          <w:rFonts w:ascii="Times New Roman" w:hAnsi="Times New Roman" w:cs="Times New Roman"/>
          <w:color w:val="000000" w:themeColor="text1"/>
          <w:lang w:val="en-GB"/>
        </w:rPr>
        <w:t xml:space="preserve">in an effort </w:t>
      </w:r>
      <w:r w:rsidRPr="00D86A21" w:rsidR="00ED1060">
        <w:rPr>
          <w:rFonts w:ascii="Times New Roman" w:hAnsi="Times New Roman" w:cs="Times New Roman"/>
          <w:color w:val="000000" w:themeColor="text1"/>
          <w:lang w:val="en-GB"/>
        </w:rPr>
        <w:t xml:space="preserve">to </w:t>
      </w:r>
      <w:r w:rsidRPr="00D86A21" w:rsidR="00B26B21">
        <w:rPr>
          <w:rFonts w:ascii="Times New Roman" w:hAnsi="Times New Roman" w:cs="Times New Roman"/>
          <w:color w:val="000000" w:themeColor="text1"/>
          <w:lang w:val="en-GB"/>
        </w:rPr>
        <w:t>en</w:t>
      </w:r>
      <w:r w:rsidRPr="00D86A21" w:rsidR="00ED1060">
        <w:rPr>
          <w:rFonts w:ascii="Times New Roman" w:hAnsi="Times New Roman" w:cs="Times New Roman"/>
          <w:color w:val="000000" w:themeColor="text1"/>
          <w:lang w:val="en-GB"/>
        </w:rPr>
        <w:t xml:space="preserve">sure </w:t>
      </w:r>
      <w:r w:rsidRPr="00D86A21" w:rsidR="00B26B21">
        <w:rPr>
          <w:rFonts w:ascii="Times New Roman" w:hAnsi="Times New Roman" w:cs="Times New Roman"/>
          <w:color w:val="000000" w:themeColor="text1"/>
          <w:lang w:val="en-GB"/>
        </w:rPr>
        <w:t>that care is appropriately administered</w:t>
      </w:r>
      <w:r w:rsidRPr="00D86A21" w:rsidR="00ED1060">
        <w:rPr>
          <w:rFonts w:ascii="Times New Roman" w:hAnsi="Times New Roman" w:cs="Times New Roman"/>
          <w:color w:val="000000" w:themeColor="text1"/>
          <w:lang w:val="en-GB"/>
        </w:rPr>
        <w:t xml:space="preserve">. </w:t>
      </w:r>
      <w:r w:rsidRPr="00D86A21" w:rsidR="00B26B21">
        <w:rPr>
          <w:rFonts w:ascii="Times New Roman" w:hAnsi="Times New Roman" w:cs="Times New Roman"/>
          <w:color w:val="000000" w:themeColor="text1"/>
          <w:lang w:val="en-GB"/>
        </w:rPr>
        <w:t>Given this, there are several</w:t>
      </w:r>
      <w:r w:rsidRPr="00D86A21" w:rsidR="00ED1060">
        <w:rPr>
          <w:rFonts w:ascii="Times New Roman" w:hAnsi="Times New Roman" w:cs="Times New Roman"/>
          <w:color w:val="000000" w:themeColor="text1"/>
          <w:lang w:val="en-GB"/>
        </w:rPr>
        <w:t xml:space="preserve"> aspects of </w:t>
      </w:r>
      <w:r w:rsidRPr="00D86A21" w:rsidR="00B26B21">
        <w:rPr>
          <w:rFonts w:ascii="Times New Roman" w:hAnsi="Times New Roman" w:cs="Times New Roman"/>
          <w:color w:val="000000" w:themeColor="text1"/>
          <w:lang w:val="en-GB"/>
        </w:rPr>
        <w:t xml:space="preserve">the </w:t>
      </w:r>
      <w:r w:rsidRPr="00D86A21" w:rsidR="00ED1060">
        <w:rPr>
          <w:rFonts w:ascii="Times New Roman" w:hAnsi="Times New Roman" w:cs="Times New Roman"/>
          <w:color w:val="000000" w:themeColor="text1"/>
          <w:lang w:val="en-GB"/>
        </w:rPr>
        <w:t>person-centred care</w:t>
      </w:r>
      <w:r w:rsidRPr="00D86A21" w:rsidR="00B26B21">
        <w:rPr>
          <w:rFonts w:ascii="Times New Roman" w:hAnsi="Times New Roman" w:cs="Times New Roman"/>
          <w:color w:val="000000" w:themeColor="text1"/>
          <w:lang w:val="en-GB"/>
        </w:rPr>
        <w:t xml:space="preserve"> approach;</w:t>
      </w:r>
    </w:p>
    <w:p w:rsidRPr="00D86A21" w:rsidR="00ED1060" w:rsidP="00D86A21" w:rsidRDefault="00ED1060" w14:paraId="13CA8A7C"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 xml:space="preserve">respecting </w:t>
      </w:r>
      <w:r w:rsidRPr="00D86A21" w:rsidR="00B26B21">
        <w:rPr>
          <w:rFonts w:ascii="Times New Roman" w:hAnsi="Times New Roman" w:cs="Times New Roman"/>
          <w:color w:val="000000" w:themeColor="text1"/>
          <w:lang w:val="en-GB"/>
        </w:rPr>
        <w:t>patient’s</w:t>
      </w:r>
      <w:r w:rsidRPr="00D86A21">
        <w:rPr>
          <w:rFonts w:ascii="Times New Roman" w:hAnsi="Times New Roman" w:cs="Times New Roman"/>
          <w:color w:val="000000" w:themeColor="text1"/>
          <w:lang w:val="en-GB"/>
        </w:rPr>
        <w:t xml:space="preserve"> values and </w:t>
      </w:r>
      <w:r w:rsidRPr="00D86A21" w:rsidR="00B26B21">
        <w:rPr>
          <w:rFonts w:ascii="Times New Roman" w:hAnsi="Times New Roman" w:cs="Times New Roman"/>
          <w:color w:val="000000" w:themeColor="text1"/>
          <w:lang w:val="en-GB"/>
        </w:rPr>
        <w:t xml:space="preserve">placing them </w:t>
      </w:r>
      <w:r w:rsidRPr="00D86A21">
        <w:rPr>
          <w:rFonts w:ascii="Times New Roman" w:hAnsi="Times New Roman" w:cs="Times New Roman"/>
          <w:color w:val="000000" w:themeColor="text1"/>
          <w:lang w:val="en-GB"/>
        </w:rPr>
        <w:t xml:space="preserve">at the centre of care </w:t>
      </w:r>
    </w:p>
    <w:p w:rsidRPr="00D86A21" w:rsidR="00ED1060" w:rsidP="00D86A21" w:rsidRDefault="00B26B21" w14:paraId="5C2F643A"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considering</w:t>
      </w:r>
      <w:r w:rsidRPr="00D86A21" w:rsidR="00ED1060">
        <w:rPr>
          <w:rFonts w:ascii="Times New Roman" w:hAnsi="Times New Roman" w:cs="Times New Roman"/>
          <w:color w:val="000000" w:themeColor="text1"/>
          <w:lang w:val="en-GB"/>
        </w:rPr>
        <w:t xml:space="preserve"> </w:t>
      </w:r>
      <w:r w:rsidRPr="00D86A21">
        <w:rPr>
          <w:rFonts w:ascii="Times New Roman" w:hAnsi="Times New Roman" w:cs="Times New Roman"/>
          <w:color w:val="000000" w:themeColor="text1"/>
          <w:lang w:val="en-GB"/>
        </w:rPr>
        <w:t>patient’s</w:t>
      </w:r>
      <w:r w:rsidRPr="00D86A21" w:rsidR="00ED1060">
        <w:rPr>
          <w:rFonts w:ascii="Times New Roman" w:hAnsi="Times New Roman" w:cs="Times New Roman"/>
          <w:color w:val="000000" w:themeColor="text1"/>
          <w:lang w:val="en-GB"/>
        </w:rPr>
        <w:t xml:space="preserve"> preferences </w:t>
      </w:r>
      <w:r w:rsidRPr="00D86A21">
        <w:rPr>
          <w:rFonts w:ascii="Times New Roman" w:hAnsi="Times New Roman" w:cs="Times New Roman"/>
          <w:color w:val="000000" w:themeColor="text1"/>
          <w:lang w:val="en-GB"/>
        </w:rPr>
        <w:t>as well as</w:t>
      </w:r>
      <w:r w:rsidRPr="00D86A21" w:rsidR="00ED1060">
        <w:rPr>
          <w:rFonts w:ascii="Times New Roman" w:hAnsi="Times New Roman" w:cs="Times New Roman"/>
          <w:color w:val="000000" w:themeColor="text1"/>
          <w:lang w:val="en-GB"/>
        </w:rPr>
        <w:t xml:space="preserve"> expressed needs </w:t>
      </w:r>
    </w:p>
    <w:p w:rsidRPr="00D86A21" w:rsidR="00ED1060" w:rsidP="00D86A21" w:rsidRDefault="00ED1060" w14:paraId="2124F338"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coordinati</w:t>
      </w:r>
      <w:r w:rsidRPr="00D86A21" w:rsidR="00B26B21">
        <w:rPr>
          <w:rFonts w:ascii="Times New Roman" w:hAnsi="Times New Roman" w:cs="Times New Roman"/>
          <w:color w:val="000000" w:themeColor="text1"/>
          <w:lang w:val="en-GB"/>
        </w:rPr>
        <w:t>on</w:t>
      </w:r>
      <w:r w:rsidRPr="00D86A21">
        <w:rPr>
          <w:rFonts w:ascii="Times New Roman" w:hAnsi="Times New Roman" w:cs="Times New Roman"/>
          <w:color w:val="000000" w:themeColor="text1"/>
          <w:lang w:val="en-GB"/>
        </w:rPr>
        <w:t xml:space="preserve"> and integrati</w:t>
      </w:r>
      <w:r w:rsidRPr="00D86A21" w:rsidR="00B26B21">
        <w:rPr>
          <w:rFonts w:ascii="Times New Roman" w:hAnsi="Times New Roman" w:cs="Times New Roman"/>
          <w:color w:val="000000" w:themeColor="text1"/>
          <w:lang w:val="en-GB"/>
        </w:rPr>
        <w:t>on of</w:t>
      </w:r>
      <w:r w:rsidRPr="00D86A21">
        <w:rPr>
          <w:rFonts w:ascii="Times New Roman" w:hAnsi="Times New Roman" w:cs="Times New Roman"/>
          <w:color w:val="000000" w:themeColor="text1"/>
          <w:lang w:val="en-GB"/>
        </w:rPr>
        <w:t xml:space="preserve"> care </w:t>
      </w:r>
    </w:p>
    <w:p w:rsidRPr="00D86A21" w:rsidR="00ED1060" w:rsidP="00D86A21" w:rsidRDefault="00ED1060" w14:paraId="21935F45"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 xml:space="preserve">working </w:t>
      </w:r>
      <w:r w:rsidRPr="00D86A21" w:rsidR="00B26B21">
        <w:rPr>
          <w:rFonts w:ascii="Times New Roman" w:hAnsi="Times New Roman" w:cs="Times New Roman"/>
          <w:color w:val="000000" w:themeColor="text1"/>
          <w:lang w:val="en-GB"/>
        </w:rPr>
        <w:t>collectively</w:t>
      </w:r>
      <w:r w:rsidRPr="00D86A21">
        <w:rPr>
          <w:rFonts w:ascii="Times New Roman" w:hAnsi="Times New Roman" w:cs="Times New Roman"/>
          <w:color w:val="000000" w:themeColor="text1"/>
          <w:lang w:val="en-GB"/>
        </w:rPr>
        <w:t xml:space="preserve"> to </w:t>
      </w:r>
      <w:r w:rsidRPr="00D86A21" w:rsidR="00B26B21">
        <w:rPr>
          <w:rFonts w:ascii="Times New Roman" w:hAnsi="Times New Roman" w:cs="Times New Roman"/>
          <w:color w:val="000000" w:themeColor="text1"/>
          <w:lang w:val="en-GB"/>
        </w:rPr>
        <w:t>en</w:t>
      </w:r>
      <w:r w:rsidRPr="00D86A21">
        <w:rPr>
          <w:rFonts w:ascii="Times New Roman" w:hAnsi="Times New Roman" w:cs="Times New Roman"/>
          <w:color w:val="000000" w:themeColor="text1"/>
          <w:lang w:val="en-GB"/>
        </w:rPr>
        <w:t xml:space="preserve">sure </w:t>
      </w:r>
      <w:r w:rsidRPr="00D86A21" w:rsidR="00B26B21">
        <w:rPr>
          <w:rFonts w:ascii="Times New Roman" w:hAnsi="Times New Roman" w:cs="Times New Roman"/>
          <w:color w:val="000000" w:themeColor="text1"/>
          <w:lang w:val="en-GB"/>
        </w:rPr>
        <w:t xml:space="preserve">that </w:t>
      </w:r>
      <w:r w:rsidRPr="00D86A21">
        <w:rPr>
          <w:rFonts w:ascii="Times New Roman" w:hAnsi="Times New Roman" w:cs="Times New Roman"/>
          <w:color w:val="000000" w:themeColor="text1"/>
          <w:lang w:val="en-GB"/>
        </w:rPr>
        <w:t xml:space="preserve">there is </w:t>
      </w:r>
      <w:r w:rsidRPr="00D86A21" w:rsidR="00B26B21">
        <w:rPr>
          <w:rFonts w:ascii="Times New Roman" w:hAnsi="Times New Roman" w:cs="Times New Roman"/>
          <w:color w:val="000000" w:themeColor="text1"/>
          <w:lang w:val="en-GB"/>
        </w:rPr>
        <w:t>effective</w:t>
      </w:r>
      <w:r w:rsidRPr="00D86A21">
        <w:rPr>
          <w:rFonts w:ascii="Times New Roman" w:hAnsi="Times New Roman" w:cs="Times New Roman"/>
          <w:color w:val="000000" w:themeColor="text1"/>
          <w:lang w:val="en-GB"/>
        </w:rPr>
        <w:t xml:space="preserve"> communication, </w:t>
      </w:r>
      <w:r w:rsidRPr="00D86A21" w:rsidR="00B26B21">
        <w:rPr>
          <w:rFonts w:ascii="Times New Roman" w:hAnsi="Times New Roman" w:cs="Times New Roman"/>
          <w:color w:val="000000" w:themeColor="text1"/>
          <w:lang w:val="en-GB"/>
        </w:rPr>
        <w:t xml:space="preserve">education and </w:t>
      </w:r>
      <w:r w:rsidRPr="00D86A21">
        <w:rPr>
          <w:rFonts w:ascii="Times New Roman" w:hAnsi="Times New Roman" w:cs="Times New Roman"/>
          <w:color w:val="000000" w:themeColor="text1"/>
          <w:lang w:val="en-GB"/>
        </w:rPr>
        <w:t xml:space="preserve">information </w:t>
      </w:r>
    </w:p>
    <w:p w:rsidRPr="00D86A21" w:rsidR="00ED1060" w:rsidP="00D86A21" w:rsidRDefault="00B26B21" w14:paraId="2DBAAF30"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machining that</w:t>
      </w:r>
      <w:r w:rsidRPr="00D86A21" w:rsidR="00ED1060">
        <w:rPr>
          <w:rFonts w:ascii="Times New Roman" w:hAnsi="Times New Roman" w:cs="Times New Roman"/>
          <w:color w:val="000000" w:themeColor="text1"/>
          <w:lang w:val="en-GB"/>
        </w:rPr>
        <w:t xml:space="preserve"> </w:t>
      </w:r>
      <w:r w:rsidRPr="00D86A21">
        <w:rPr>
          <w:rFonts w:ascii="Times New Roman" w:hAnsi="Times New Roman" w:cs="Times New Roman"/>
          <w:color w:val="000000" w:themeColor="text1"/>
          <w:lang w:val="en-GB"/>
        </w:rPr>
        <w:t>patients</w:t>
      </w:r>
      <w:r w:rsidRPr="00D86A21" w:rsidR="00ED1060">
        <w:rPr>
          <w:rFonts w:ascii="Times New Roman" w:hAnsi="Times New Roman" w:cs="Times New Roman"/>
          <w:color w:val="000000" w:themeColor="text1"/>
          <w:lang w:val="en-GB"/>
        </w:rPr>
        <w:t xml:space="preserve"> are </w:t>
      </w:r>
      <w:r w:rsidRPr="00D86A21" w:rsidR="00A22BDB">
        <w:rPr>
          <w:rFonts w:ascii="Times New Roman" w:hAnsi="Times New Roman" w:cs="Times New Roman"/>
          <w:color w:val="000000" w:themeColor="text1"/>
          <w:lang w:val="en-GB"/>
        </w:rPr>
        <w:t xml:space="preserve">both </w:t>
      </w:r>
      <w:r w:rsidRPr="00D86A21" w:rsidR="00ED1060">
        <w:rPr>
          <w:rFonts w:ascii="Times New Roman" w:hAnsi="Times New Roman" w:cs="Times New Roman"/>
          <w:color w:val="000000" w:themeColor="text1"/>
          <w:lang w:val="en-GB"/>
        </w:rPr>
        <w:t xml:space="preserve">physically comfortable and </w:t>
      </w:r>
      <w:r w:rsidRPr="00D86A21" w:rsidR="00F311F3">
        <w:rPr>
          <w:rFonts w:ascii="Times New Roman" w:hAnsi="Times New Roman" w:cs="Times New Roman"/>
          <w:color w:val="000000" w:themeColor="text1"/>
          <w:lang w:val="en-GB"/>
        </w:rPr>
        <w:t xml:space="preserve">are </w:t>
      </w:r>
      <w:r w:rsidRPr="00D86A21" w:rsidR="00ED1060">
        <w:rPr>
          <w:rFonts w:ascii="Times New Roman" w:hAnsi="Times New Roman" w:cs="Times New Roman"/>
          <w:color w:val="000000" w:themeColor="text1"/>
          <w:lang w:val="en-GB"/>
        </w:rPr>
        <w:t xml:space="preserve">safe </w:t>
      </w:r>
    </w:p>
    <w:p w:rsidRPr="00D86A21" w:rsidR="00ED1060" w:rsidP="00D86A21" w:rsidRDefault="00F311F3" w14:paraId="6DDF8519"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lastRenderedPageBreak/>
        <w:t xml:space="preserve">providing </w:t>
      </w:r>
      <w:r w:rsidRPr="00D86A21" w:rsidR="00ED1060">
        <w:rPr>
          <w:rFonts w:ascii="Times New Roman" w:hAnsi="Times New Roman" w:cs="Times New Roman"/>
          <w:color w:val="000000" w:themeColor="text1"/>
          <w:lang w:val="en-GB"/>
        </w:rPr>
        <w:t xml:space="preserve">emotional support </w:t>
      </w:r>
    </w:p>
    <w:p w:rsidRPr="00D86A21" w:rsidR="00ED1060" w:rsidP="00D86A21" w:rsidRDefault="00ED1060" w14:paraId="330206EB"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 xml:space="preserve">involving </w:t>
      </w:r>
      <w:r w:rsidRPr="00D86A21" w:rsidR="0045290D">
        <w:rPr>
          <w:rFonts w:ascii="Times New Roman" w:hAnsi="Times New Roman" w:cs="Times New Roman"/>
          <w:color w:val="000000" w:themeColor="text1"/>
          <w:lang w:val="en-GB"/>
        </w:rPr>
        <w:t xml:space="preserve">not only patient, but also </w:t>
      </w:r>
      <w:r w:rsidRPr="00D86A21">
        <w:rPr>
          <w:rFonts w:ascii="Times New Roman" w:hAnsi="Times New Roman" w:cs="Times New Roman"/>
          <w:color w:val="000000" w:themeColor="text1"/>
          <w:lang w:val="en-GB"/>
        </w:rPr>
        <w:t xml:space="preserve">family and friends </w:t>
      </w:r>
    </w:p>
    <w:p w:rsidRPr="00D86A21" w:rsidR="00ED1060" w:rsidP="00D86A21" w:rsidRDefault="0077623D" w14:paraId="6FD04281" w14:textId="77777777">
      <w:pPr>
        <w:pStyle w:val="Default"/>
        <w:numPr>
          <w:ilvl w:val="0"/>
          <w:numId w:val="1"/>
        </w:numPr>
        <w:spacing w:after="66"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ensuring that</w:t>
      </w:r>
      <w:r w:rsidRPr="00D86A21" w:rsidR="00ED1060">
        <w:rPr>
          <w:rFonts w:ascii="Times New Roman" w:hAnsi="Times New Roman" w:cs="Times New Roman"/>
          <w:color w:val="000000" w:themeColor="text1"/>
          <w:lang w:val="en-GB"/>
        </w:rPr>
        <w:t xml:space="preserve"> there is</w:t>
      </w:r>
      <w:r w:rsidRPr="00D86A21">
        <w:rPr>
          <w:rFonts w:ascii="Times New Roman" w:hAnsi="Times New Roman" w:cs="Times New Roman"/>
          <w:color w:val="000000" w:themeColor="text1"/>
          <w:lang w:val="en-GB"/>
        </w:rPr>
        <w:t xml:space="preserve"> </w:t>
      </w:r>
      <w:r w:rsidRPr="00D86A21" w:rsidR="00ED1060">
        <w:rPr>
          <w:rFonts w:ascii="Times New Roman" w:hAnsi="Times New Roman" w:cs="Times New Roman"/>
          <w:color w:val="000000" w:themeColor="text1"/>
          <w:lang w:val="en-GB"/>
        </w:rPr>
        <w:t xml:space="preserve">continuity </w:t>
      </w:r>
      <w:r w:rsidRPr="00D86A21">
        <w:rPr>
          <w:rFonts w:ascii="Times New Roman" w:hAnsi="Times New Roman" w:cs="Times New Roman"/>
          <w:color w:val="000000" w:themeColor="text1"/>
          <w:lang w:val="en-GB"/>
        </w:rPr>
        <w:t xml:space="preserve">within and </w:t>
      </w:r>
      <w:r w:rsidRPr="00D86A21" w:rsidR="00ED1060">
        <w:rPr>
          <w:rFonts w:ascii="Times New Roman" w:hAnsi="Times New Roman" w:cs="Times New Roman"/>
          <w:color w:val="000000" w:themeColor="text1"/>
          <w:lang w:val="en-GB"/>
        </w:rPr>
        <w:t xml:space="preserve">between services </w:t>
      </w:r>
    </w:p>
    <w:p w:rsidRPr="00D86A21" w:rsidR="00ED1060" w:rsidP="00D86A21" w:rsidRDefault="0077623D" w14:paraId="2394469A" w14:textId="77777777">
      <w:pPr>
        <w:pStyle w:val="Default"/>
        <w:numPr>
          <w:ilvl w:val="0"/>
          <w:numId w:val="1"/>
        </w:numPr>
        <w:spacing w:line="360" w:lineRule="auto"/>
        <w:jc w:val="both"/>
        <w:rPr>
          <w:rFonts w:ascii="Times New Roman" w:hAnsi="Times New Roman" w:cs="Times New Roman"/>
          <w:color w:val="000000" w:themeColor="text1"/>
          <w:lang w:val="en-GB"/>
        </w:rPr>
      </w:pPr>
      <w:r w:rsidRPr="00D86A21">
        <w:rPr>
          <w:rFonts w:ascii="Times New Roman" w:hAnsi="Times New Roman" w:cs="Times New Roman"/>
          <w:color w:val="000000" w:themeColor="text1"/>
          <w:lang w:val="en-GB"/>
        </w:rPr>
        <w:t>ensuring that</w:t>
      </w:r>
      <w:r w:rsidRPr="00D86A21" w:rsidR="00ED1060">
        <w:rPr>
          <w:rFonts w:ascii="Times New Roman" w:hAnsi="Times New Roman" w:cs="Times New Roman"/>
          <w:color w:val="000000" w:themeColor="text1"/>
          <w:lang w:val="en-GB"/>
        </w:rPr>
        <w:t xml:space="preserve"> </w:t>
      </w:r>
      <w:r w:rsidRPr="00D86A21">
        <w:rPr>
          <w:rFonts w:ascii="Times New Roman" w:hAnsi="Times New Roman" w:cs="Times New Roman"/>
          <w:color w:val="000000" w:themeColor="text1"/>
          <w:lang w:val="en-GB"/>
        </w:rPr>
        <w:t>patients</w:t>
      </w:r>
      <w:r w:rsidRPr="00D86A21" w:rsidR="00ED1060">
        <w:rPr>
          <w:rFonts w:ascii="Times New Roman" w:hAnsi="Times New Roman" w:cs="Times New Roman"/>
          <w:color w:val="000000" w:themeColor="text1"/>
          <w:lang w:val="en-GB"/>
        </w:rPr>
        <w:t xml:space="preserve"> have access to </w:t>
      </w:r>
      <w:r w:rsidRPr="00D86A21">
        <w:rPr>
          <w:rFonts w:ascii="Times New Roman" w:hAnsi="Times New Roman" w:cs="Times New Roman"/>
          <w:color w:val="000000" w:themeColor="text1"/>
          <w:lang w:val="en-GB"/>
        </w:rPr>
        <w:t xml:space="preserve">the </w:t>
      </w:r>
      <w:r w:rsidRPr="00D86A21" w:rsidR="00ED1060">
        <w:rPr>
          <w:rFonts w:ascii="Times New Roman" w:hAnsi="Times New Roman" w:cs="Times New Roman"/>
          <w:color w:val="000000" w:themeColor="text1"/>
          <w:lang w:val="en-GB"/>
        </w:rPr>
        <w:t xml:space="preserve">appropriate </w:t>
      </w:r>
      <w:r w:rsidRPr="00D86A21">
        <w:rPr>
          <w:rFonts w:ascii="Times New Roman" w:hAnsi="Times New Roman" w:cs="Times New Roman"/>
          <w:color w:val="000000" w:themeColor="text1"/>
          <w:lang w:val="en-GB"/>
        </w:rPr>
        <w:t xml:space="preserve">elements of </w:t>
      </w:r>
      <w:r w:rsidRPr="00D86A21" w:rsidR="00ED1060">
        <w:rPr>
          <w:rFonts w:ascii="Times New Roman" w:hAnsi="Times New Roman" w:cs="Times New Roman"/>
          <w:color w:val="000000" w:themeColor="text1"/>
          <w:lang w:val="en-GB"/>
        </w:rPr>
        <w:t xml:space="preserve">care when </w:t>
      </w:r>
      <w:r w:rsidRPr="00D86A21" w:rsidR="0083361C">
        <w:rPr>
          <w:rFonts w:ascii="Times New Roman" w:hAnsi="Times New Roman" w:cs="Times New Roman"/>
          <w:color w:val="000000" w:themeColor="text1"/>
          <w:lang w:val="en-GB"/>
        </w:rPr>
        <w:t>required.</w:t>
      </w:r>
      <w:r w:rsidRPr="00D86A21" w:rsidR="00C51790">
        <w:rPr>
          <w:rFonts w:ascii="Times New Roman" w:hAnsi="Times New Roman" w:cs="Times New Roman"/>
          <w:color w:val="000000" w:themeColor="text1"/>
          <w:lang w:val="en-GB"/>
        </w:rPr>
        <w:t xml:space="preserve"> </w:t>
      </w:r>
      <w:sdt>
        <w:sdtPr>
          <w:rPr>
            <w:rFonts w:ascii="Times New Roman" w:hAnsi="Times New Roman" w:cs="Times New Roman"/>
            <w:color w:val="000000" w:themeColor="text1"/>
            <w:lang w:val="en-GB"/>
          </w:rPr>
          <w:id w:val="674074388"/>
          <w:citation/>
        </w:sdtPr>
        <w:sdtEndPr/>
        <w:sdtContent>
          <w:r w:rsidRPr="00D86A21" w:rsidR="00C51790">
            <w:rPr>
              <w:rFonts w:ascii="Times New Roman" w:hAnsi="Times New Roman" w:cs="Times New Roman"/>
              <w:color w:val="000000" w:themeColor="text1"/>
              <w:lang w:val="en-GB"/>
            </w:rPr>
            <w:fldChar w:fldCharType="begin"/>
          </w:r>
          <w:r w:rsidRPr="00D86A21" w:rsidR="00C51790">
            <w:rPr>
              <w:rFonts w:ascii="Times New Roman" w:hAnsi="Times New Roman" w:cs="Times New Roman"/>
              <w:b/>
              <w:color w:val="000000" w:themeColor="text1"/>
              <w:lang w:val="en-GB"/>
            </w:rPr>
            <w:instrText xml:space="preserve"> CITATION Sep15 \l 1033 </w:instrText>
          </w:r>
          <w:r w:rsidRPr="00D86A21" w:rsidR="00C51790">
            <w:rPr>
              <w:rFonts w:ascii="Times New Roman" w:hAnsi="Times New Roman" w:cs="Times New Roman"/>
              <w:color w:val="000000" w:themeColor="text1"/>
              <w:lang w:val="en-GB"/>
            </w:rPr>
            <w:fldChar w:fldCharType="separate"/>
          </w:r>
          <w:r w:rsidRPr="00D86A21" w:rsidR="00C51790">
            <w:rPr>
              <w:rFonts w:ascii="Times New Roman" w:hAnsi="Times New Roman" w:cs="Times New Roman"/>
              <w:noProof/>
              <w:color w:val="000000" w:themeColor="text1"/>
              <w:lang w:val="en-GB"/>
            </w:rPr>
            <w:t>(Sepucha, et al., 2015)</w:t>
          </w:r>
          <w:r w:rsidRPr="00D86A21" w:rsidR="00C51790">
            <w:rPr>
              <w:rFonts w:ascii="Times New Roman" w:hAnsi="Times New Roman" w:cs="Times New Roman"/>
              <w:color w:val="000000" w:themeColor="text1"/>
              <w:lang w:val="en-GB"/>
            </w:rPr>
            <w:fldChar w:fldCharType="end"/>
          </w:r>
        </w:sdtContent>
      </w:sdt>
      <w:r w:rsidRPr="00D86A21" w:rsidR="00C51790">
        <w:rPr>
          <w:rFonts w:ascii="Times New Roman" w:hAnsi="Times New Roman" w:cs="Times New Roman"/>
          <w:color w:val="000000" w:themeColor="text1"/>
          <w:lang w:val="en-GB"/>
        </w:rPr>
        <w:t>.</w:t>
      </w:r>
    </w:p>
    <w:p w:rsidRPr="00D86A21" w:rsidR="00D5536F" w:rsidP="00D86A21" w:rsidRDefault="00D5536F" w14:paraId="0A653F9D" w14:textId="77777777">
      <w:pPr>
        <w:spacing w:line="360" w:lineRule="auto"/>
        <w:jc w:val="both"/>
        <w:rPr>
          <w:rFonts w:ascii="Times New Roman" w:hAnsi="Times New Roman" w:cs="Times New Roman"/>
          <w:b/>
          <w:color w:val="000000" w:themeColor="text1"/>
          <w:sz w:val="24"/>
          <w:szCs w:val="24"/>
        </w:rPr>
      </w:pPr>
    </w:p>
    <w:p w:rsidRPr="00D86A21" w:rsidR="00C51790" w:rsidP="00D86A21" w:rsidRDefault="00C51790" w14:paraId="69463051" w14:textId="77777777">
      <w:pPr>
        <w:pStyle w:val="Heading1"/>
        <w:rPr>
          <w:rFonts w:ascii="Times New Roman" w:hAnsi="Times New Roman" w:cs="Times New Roman"/>
          <w:b/>
          <w:color w:val="000000" w:themeColor="text1"/>
          <w:sz w:val="24"/>
          <w:szCs w:val="24"/>
        </w:rPr>
      </w:pPr>
      <w:bookmarkStart w:name="_Toc80370157" w:id="1"/>
      <w:r w:rsidRPr="00D86A21">
        <w:rPr>
          <w:rFonts w:ascii="Times New Roman" w:hAnsi="Times New Roman" w:cs="Times New Roman"/>
          <w:b/>
          <w:color w:val="000000" w:themeColor="text1"/>
          <w:sz w:val="24"/>
          <w:szCs w:val="24"/>
        </w:rPr>
        <w:t>Theoretical Underpinning of Person-</w:t>
      </w:r>
      <w:proofErr w:type="spellStart"/>
      <w:r w:rsidRPr="00D86A21">
        <w:rPr>
          <w:rFonts w:ascii="Times New Roman" w:hAnsi="Times New Roman" w:cs="Times New Roman"/>
          <w:b/>
          <w:color w:val="000000" w:themeColor="text1"/>
          <w:sz w:val="24"/>
          <w:szCs w:val="24"/>
        </w:rPr>
        <w:t>centred</w:t>
      </w:r>
      <w:proofErr w:type="spellEnd"/>
      <w:r w:rsidRPr="00D86A21">
        <w:rPr>
          <w:rFonts w:ascii="Times New Roman" w:hAnsi="Times New Roman" w:cs="Times New Roman"/>
          <w:b/>
          <w:color w:val="000000" w:themeColor="text1"/>
          <w:sz w:val="24"/>
          <w:szCs w:val="24"/>
        </w:rPr>
        <w:t xml:space="preserve"> Care</w:t>
      </w:r>
      <w:bookmarkEnd w:id="1"/>
    </w:p>
    <w:p w:rsidRPr="00D86A21" w:rsidR="007A4D17" w:rsidP="00D86A21" w:rsidRDefault="004A3048" w14:paraId="44B87BCD"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r w:rsidRPr="00D86A21">
        <w:rPr>
          <w:rFonts w:ascii="Times New Roman" w:hAnsi="Times New Roman" w:cs="Times New Roman"/>
          <w:color w:val="000000" w:themeColor="text1"/>
          <w:sz w:val="24"/>
          <w:szCs w:val="24"/>
        </w:rPr>
        <w:t xml:space="preserve">The </w:t>
      </w:r>
      <w:r w:rsidRPr="00D86A21" w:rsidR="00C51790">
        <w:rPr>
          <w:rFonts w:ascii="Times New Roman" w:hAnsi="Times New Roman" w:cs="Times New Roman"/>
          <w:color w:val="000000" w:themeColor="text1"/>
          <w:sz w:val="24"/>
          <w:szCs w:val="24"/>
        </w:rPr>
        <w:t xml:space="preserve">Person-centred </w:t>
      </w:r>
      <w:r w:rsidRPr="00D86A21">
        <w:rPr>
          <w:rFonts w:ascii="Times New Roman" w:hAnsi="Times New Roman" w:cs="Times New Roman"/>
          <w:color w:val="000000" w:themeColor="text1"/>
          <w:sz w:val="24"/>
          <w:szCs w:val="24"/>
        </w:rPr>
        <w:t>approach to healthcare</w:t>
      </w:r>
      <w:r w:rsidRPr="00D86A21" w:rsidR="00C51790">
        <w:rPr>
          <w:rFonts w:ascii="Times New Roman" w:hAnsi="Times New Roman" w:cs="Times New Roman"/>
          <w:color w:val="000000" w:themeColor="text1"/>
          <w:sz w:val="24"/>
          <w:szCs w:val="24"/>
        </w:rPr>
        <w:t xml:space="preserve"> has </w:t>
      </w:r>
      <w:r w:rsidRPr="00D86A21">
        <w:rPr>
          <w:rFonts w:ascii="Times New Roman" w:hAnsi="Times New Roman" w:cs="Times New Roman"/>
          <w:color w:val="000000" w:themeColor="text1"/>
          <w:sz w:val="24"/>
          <w:szCs w:val="24"/>
        </w:rPr>
        <w:t xml:space="preserve">now </w:t>
      </w:r>
      <w:r w:rsidRPr="00D86A21" w:rsidR="00C51790">
        <w:rPr>
          <w:rFonts w:ascii="Times New Roman" w:hAnsi="Times New Roman" w:cs="Times New Roman"/>
          <w:color w:val="000000" w:themeColor="text1"/>
          <w:sz w:val="24"/>
          <w:szCs w:val="24"/>
        </w:rPr>
        <w:t xml:space="preserve">become a global </w:t>
      </w:r>
      <w:r w:rsidRPr="00D86A21">
        <w:rPr>
          <w:rFonts w:ascii="Times New Roman" w:hAnsi="Times New Roman" w:cs="Times New Roman"/>
          <w:color w:val="000000" w:themeColor="text1"/>
          <w:sz w:val="24"/>
          <w:szCs w:val="24"/>
        </w:rPr>
        <w:t xml:space="preserve">health </w:t>
      </w:r>
      <w:r w:rsidRPr="00D86A21" w:rsidR="00C51790">
        <w:rPr>
          <w:rFonts w:ascii="Times New Roman" w:hAnsi="Times New Roman" w:cs="Times New Roman"/>
          <w:color w:val="000000" w:themeColor="text1"/>
          <w:sz w:val="24"/>
          <w:szCs w:val="24"/>
        </w:rPr>
        <w:t>phenomenon</w:t>
      </w:r>
      <w:r w:rsidRPr="00D86A21">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underpin</w:t>
      </w:r>
      <w:r w:rsidRPr="00D86A21">
        <w:rPr>
          <w:rFonts w:ascii="Times New Roman" w:hAnsi="Times New Roman" w:cs="Times New Roman"/>
          <w:color w:val="000000" w:themeColor="text1"/>
          <w:sz w:val="24"/>
          <w:szCs w:val="24"/>
        </w:rPr>
        <w:t>ning several</w:t>
      </w:r>
      <w:r w:rsidRPr="00D86A21" w:rsidR="00C51790">
        <w:rPr>
          <w:rFonts w:ascii="Times New Roman" w:hAnsi="Times New Roman" w:cs="Times New Roman"/>
          <w:color w:val="000000" w:themeColor="text1"/>
          <w:sz w:val="24"/>
          <w:szCs w:val="24"/>
        </w:rPr>
        <w:t xml:space="preserve"> national and international healthcare polic</w:t>
      </w:r>
      <w:r w:rsidRPr="00D86A21">
        <w:rPr>
          <w:rFonts w:ascii="Times New Roman" w:hAnsi="Times New Roman" w:cs="Times New Roman"/>
          <w:color w:val="000000" w:themeColor="text1"/>
          <w:sz w:val="24"/>
          <w:szCs w:val="24"/>
        </w:rPr>
        <w:t xml:space="preserve">ies </w:t>
      </w:r>
      <w:sdt>
        <w:sdtPr>
          <w:rPr>
            <w:rFonts w:ascii="Times New Roman" w:hAnsi="Times New Roman" w:cs="Times New Roman"/>
            <w:color w:val="000000" w:themeColor="text1"/>
            <w:sz w:val="24"/>
            <w:szCs w:val="24"/>
          </w:rPr>
          <w:id w:val="-1615047862"/>
          <w:citation/>
        </w:sdtPr>
        <w:sdtEndPr/>
        <w:sdtContent>
          <w:r w:rsidRPr="00D86A21" w:rsidR="004732DB">
            <w:rPr>
              <w:rFonts w:ascii="Times New Roman" w:hAnsi="Times New Roman" w:cs="Times New Roman"/>
              <w:color w:val="000000" w:themeColor="text1"/>
              <w:sz w:val="24"/>
              <w:szCs w:val="24"/>
            </w:rPr>
            <w:fldChar w:fldCharType="begin"/>
          </w:r>
          <w:r w:rsidRPr="00D86A21" w:rsidR="00A7101F">
            <w:rPr>
              <w:rFonts w:ascii="Times New Roman" w:hAnsi="Times New Roman" w:cs="Times New Roman"/>
              <w:b/>
              <w:color w:val="000000" w:themeColor="text1"/>
              <w:sz w:val="24"/>
              <w:szCs w:val="24"/>
            </w:rPr>
            <w:instrText xml:space="preserve">CITATION j \l 1033 </w:instrText>
          </w:r>
          <w:r w:rsidRPr="00D86A21" w:rsidR="004732DB">
            <w:rPr>
              <w:rFonts w:ascii="Times New Roman" w:hAnsi="Times New Roman" w:cs="Times New Roman"/>
              <w:color w:val="000000" w:themeColor="text1"/>
              <w:sz w:val="24"/>
              <w:szCs w:val="24"/>
            </w:rPr>
            <w:fldChar w:fldCharType="separate"/>
          </w:r>
          <w:r w:rsidRPr="00D86A21" w:rsidR="00A7101F">
            <w:rPr>
              <w:rFonts w:ascii="Times New Roman" w:hAnsi="Times New Roman" w:cs="Times New Roman"/>
              <w:noProof/>
              <w:color w:val="000000" w:themeColor="text1"/>
              <w:sz w:val="24"/>
              <w:szCs w:val="24"/>
            </w:rPr>
            <w:t>(Slater, et al., 2017)</w:t>
          </w:r>
          <w:r w:rsidRPr="00D86A21" w:rsidR="004732DB">
            <w:rPr>
              <w:rFonts w:ascii="Times New Roman" w:hAnsi="Times New Roman" w:cs="Times New Roman"/>
              <w:color w:val="000000" w:themeColor="text1"/>
              <w:sz w:val="24"/>
              <w:szCs w:val="24"/>
            </w:rPr>
            <w:fldChar w:fldCharType="end"/>
          </w:r>
        </w:sdtContent>
      </w:sdt>
      <w:r w:rsidRPr="00D86A21" w:rsidR="00C51790">
        <w:rPr>
          <w:rFonts w:ascii="Times New Roman" w:hAnsi="Times New Roman" w:cs="Times New Roman"/>
          <w:color w:val="000000" w:themeColor="text1"/>
          <w:sz w:val="24"/>
          <w:szCs w:val="24"/>
        </w:rPr>
        <w:t xml:space="preserve">. The </w:t>
      </w:r>
      <w:r w:rsidRPr="00D86A21" w:rsidR="00551911">
        <w:rPr>
          <w:rFonts w:ascii="Times New Roman" w:hAnsi="Times New Roman" w:cs="Times New Roman"/>
          <w:color w:val="000000" w:themeColor="text1"/>
          <w:sz w:val="24"/>
          <w:szCs w:val="24"/>
        </w:rPr>
        <w:t>theoretical foundation of the p</w:t>
      </w:r>
      <w:r w:rsidRPr="00D86A21" w:rsidR="00C51790">
        <w:rPr>
          <w:rFonts w:ascii="Times New Roman" w:hAnsi="Times New Roman" w:cs="Times New Roman"/>
          <w:color w:val="000000" w:themeColor="text1"/>
          <w:sz w:val="24"/>
          <w:szCs w:val="24"/>
        </w:rPr>
        <w:t>erson</w:t>
      </w:r>
      <w:r w:rsidRPr="00D86A21" w:rsidR="00551911">
        <w:rPr>
          <w:rFonts w:ascii="Times New Roman" w:hAnsi="Times New Roman" w:cs="Times New Roman"/>
          <w:color w:val="000000" w:themeColor="text1"/>
          <w:sz w:val="24"/>
          <w:szCs w:val="24"/>
        </w:rPr>
        <w:t>-</w:t>
      </w:r>
      <w:r w:rsidRPr="00D86A21" w:rsidR="00C51790">
        <w:rPr>
          <w:rFonts w:ascii="Times New Roman" w:hAnsi="Times New Roman" w:cs="Times New Roman"/>
          <w:color w:val="000000" w:themeColor="text1"/>
          <w:sz w:val="24"/>
          <w:szCs w:val="24"/>
        </w:rPr>
        <w:t xml:space="preserve">centred </w:t>
      </w:r>
      <w:r w:rsidRPr="00D86A21" w:rsidR="00551911">
        <w:rPr>
          <w:rFonts w:ascii="Times New Roman" w:hAnsi="Times New Roman" w:cs="Times New Roman"/>
          <w:color w:val="000000" w:themeColor="text1"/>
          <w:sz w:val="24"/>
          <w:szCs w:val="24"/>
        </w:rPr>
        <w:t xml:space="preserve">care approach was </w:t>
      </w:r>
      <w:r w:rsidRPr="00D86A21" w:rsidR="00C51790">
        <w:rPr>
          <w:rFonts w:ascii="Times New Roman" w:hAnsi="Times New Roman" w:cs="Times New Roman"/>
          <w:color w:val="000000" w:themeColor="text1"/>
          <w:sz w:val="24"/>
          <w:szCs w:val="24"/>
        </w:rPr>
        <w:t>developed by McCormack</w:t>
      </w:r>
      <w:r w:rsidRPr="00D86A21" w:rsidR="00551911">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 xml:space="preserve">and McCance </w:t>
      </w:r>
      <w:r w:rsidRPr="00D86A21" w:rsidR="004732DB">
        <w:rPr>
          <w:rFonts w:ascii="Times New Roman" w:hAnsi="Times New Roman" w:cs="Times New Roman"/>
          <w:color w:val="000000" w:themeColor="text1"/>
          <w:sz w:val="24"/>
          <w:szCs w:val="24"/>
        </w:rPr>
        <w:t>(2017)</w:t>
      </w:r>
      <w:r w:rsidRPr="00D86A21" w:rsidR="00551911">
        <w:rPr>
          <w:rFonts w:ascii="Times New Roman" w:hAnsi="Times New Roman" w:cs="Times New Roman"/>
          <w:color w:val="000000" w:themeColor="text1"/>
          <w:sz w:val="24"/>
          <w:szCs w:val="24"/>
        </w:rPr>
        <w:t xml:space="preserve">, the theory is </w:t>
      </w:r>
      <w:r w:rsidRPr="00D86A21" w:rsidR="00C51790">
        <w:rPr>
          <w:rFonts w:ascii="Times New Roman" w:hAnsi="Times New Roman" w:cs="Times New Roman"/>
          <w:color w:val="000000" w:themeColor="text1"/>
          <w:sz w:val="24"/>
          <w:szCs w:val="24"/>
        </w:rPr>
        <w:t xml:space="preserve">internationally recognized </w:t>
      </w:r>
      <w:r w:rsidRPr="00D86A21" w:rsidR="00551911">
        <w:rPr>
          <w:rFonts w:ascii="Times New Roman" w:hAnsi="Times New Roman" w:cs="Times New Roman"/>
          <w:color w:val="000000" w:themeColor="text1"/>
          <w:sz w:val="24"/>
          <w:szCs w:val="24"/>
        </w:rPr>
        <w:t xml:space="preserve">and aids teams in the recognition and understanding of </w:t>
      </w:r>
      <w:r w:rsidRPr="00D86A21" w:rsidR="00C51790">
        <w:rPr>
          <w:rFonts w:ascii="Times New Roman" w:hAnsi="Times New Roman" w:cs="Times New Roman"/>
          <w:color w:val="000000" w:themeColor="text1"/>
          <w:sz w:val="24"/>
          <w:szCs w:val="24"/>
        </w:rPr>
        <w:t xml:space="preserve">the </w:t>
      </w:r>
      <w:r w:rsidRPr="00D86A21" w:rsidR="00551911">
        <w:rPr>
          <w:rFonts w:ascii="Times New Roman" w:hAnsi="Times New Roman" w:cs="Times New Roman"/>
          <w:color w:val="000000" w:themeColor="text1"/>
          <w:sz w:val="24"/>
          <w:szCs w:val="24"/>
        </w:rPr>
        <w:t xml:space="preserve">several </w:t>
      </w:r>
      <w:r w:rsidRPr="00D86A21" w:rsidR="00C51790">
        <w:rPr>
          <w:rFonts w:ascii="Times New Roman" w:hAnsi="Times New Roman" w:cs="Times New Roman"/>
          <w:color w:val="000000" w:themeColor="text1"/>
          <w:sz w:val="24"/>
          <w:szCs w:val="24"/>
        </w:rPr>
        <w:t xml:space="preserve">dimensions of </w:t>
      </w:r>
      <w:r w:rsidRPr="00D86A21" w:rsidR="00551911">
        <w:rPr>
          <w:rFonts w:ascii="Times New Roman" w:hAnsi="Times New Roman" w:cs="Times New Roman"/>
          <w:color w:val="000000" w:themeColor="text1"/>
          <w:sz w:val="24"/>
          <w:szCs w:val="24"/>
        </w:rPr>
        <w:t xml:space="preserve">the </w:t>
      </w:r>
      <w:r w:rsidRPr="00D86A21" w:rsidR="00C51790">
        <w:rPr>
          <w:rFonts w:ascii="Times New Roman" w:hAnsi="Times New Roman" w:cs="Times New Roman"/>
          <w:color w:val="000000" w:themeColor="text1"/>
          <w:sz w:val="24"/>
          <w:szCs w:val="24"/>
        </w:rPr>
        <w:t>person-centred</w:t>
      </w:r>
      <w:r w:rsidRPr="00D86A21" w:rsidR="00551911">
        <w:rPr>
          <w:rFonts w:ascii="Times New Roman" w:hAnsi="Times New Roman" w:cs="Times New Roman"/>
          <w:color w:val="000000" w:themeColor="text1"/>
          <w:sz w:val="24"/>
          <w:szCs w:val="24"/>
        </w:rPr>
        <w:t xml:space="preserve"> care approach, while emphasising on how </w:t>
      </w:r>
      <w:r w:rsidRPr="00D86A21" w:rsidR="00C51790">
        <w:rPr>
          <w:rFonts w:ascii="Times New Roman" w:hAnsi="Times New Roman" w:cs="Times New Roman"/>
          <w:color w:val="000000" w:themeColor="text1"/>
          <w:sz w:val="24"/>
          <w:szCs w:val="24"/>
        </w:rPr>
        <w:t xml:space="preserve">the dimensions </w:t>
      </w:r>
      <w:r w:rsidRPr="00D86A21" w:rsidR="00551911">
        <w:rPr>
          <w:rFonts w:ascii="Times New Roman" w:hAnsi="Times New Roman" w:cs="Times New Roman"/>
          <w:color w:val="000000" w:themeColor="text1"/>
          <w:sz w:val="24"/>
          <w:szCs w:val="24"/>
        </w:rPr>
        <w:t>are</w:t>
      </w:r>
      <w:r w:rsidRPr="00D86A21" w:rsidR="00C51790">
        <w:rPr>
          <w:rFonts w:ascii="Times New Roman" w:hAnsi="Times New Roman" w:cs="Times New Roman"/>
          <w:color w:val="000000" w:themeColor="text1"/>
          <w:sz w:val="24"/>
          <w:szCs w:val="24"/>
        </w:rPr>
        <w:t xml:space="preserve"> operationalized in practice. </w:t>
      </w:r>
      <w:r w:rsidRPr="00D86A21" w:rsidR="00551911">
        <w:rPr>
          <w:rFonts w:ascii="Times New Roman" w:hAnsi="Times New Roman" w:cs="Times New Roman"/>
          <w:color w:val="000000" w:themeColor="text1"/>
          <w:sz w:val="24"/>
          <w:szCs w:val="24"/>
        </w:rPr>
        <w:t xml:space="preserve">The theoretical foundation primarily </w:t>
      </w:r>
      <w:r w:rsidRPr="00D86A21" w:rsidR="00C51790">
        <w:rPr>
          <w:rFonts w:ascii="Times New Roman" w:hAnsi="Times New Roman" w:cs="Times New Roman"/>
          <w:color w:val="000000" w:themeColor="text1"/>
          <w:sz w:val="24"/>
          <w:szCs w:val="24"/>
        </w:rPr>
        <w:t xml:space="preserve">holds </w:t>
      </w:r>
      <w:r w:rsidRPr="00D86A21" w:rsidR="00551911">
        <w:rPr>
          <w:rFonts w:ascii="Times New Roman" w:hAnsi="Times New Roman" w:cs="Times New Roman"/>
          <w:color w:val="000000" w:themeColor="text1"/>
          <w:sz w:val="24"/>
          <w:szCs w:val="24"/>
        </w:rPr>
        <w:t>firm,</w:t>
      </w:r>
      <w:r w:rsidRPr="00D86A21" w:rsidR="00C51790">
        <w:rPr>
          <w:rFonts w:ascii="Times New Roman" w:hAnsi="Times New Roman" w:cs="Times New Roman"/>
          <w:color w:val="000000" w:themeColor="text1"/>
          <w:sz w:val="24"/>
          <w:szCs w:val="24"/>
        </w:rPr>
        <w:t xml:space="preserve"> the </w:t>
      </w:r>
      <w:r w:rsidRPr="00D86A21" w:rsidR="00551911">
        <w:rPr>
          <w:rFonts w:ascii="Times New Roman" w:hAnsi="Times New Roman" w:cs="Times New Roman"/>
          <w:color w:val="000000" w:themeColor="text1"/>
          <w:sz w:val="24"/>
          <w:szCs w:val="24"/>
        </w:rPr>
        <w:t>formation</w:t>
      </w:r>
      <w:r w:rsidRPr="00D86A21" w:rsidR="00C51790">
        <w:rPr>
          <w:rFonts w:ascii="Times New Roman" w:hAnsi="Times New Roman" w:cs="Times New Roman"/>
          <w:color w:val="000000" w:themeColor="text1"/>
          <w:sz w:val="24"/>
          <w:szCs w:val="24"/>
        </w:rPr>
        <w:t xml:space="preserve"> of </w:t>
      </w:r>
      <w:r w:rsidRPr="00D86A21" w:rsidR="00551911">
        <w:rPr>
          <w:rFonts w:ascii="Times New Roman" w:hAnsi="Times New Roman" w:cs="Times New Roman"/>
          <w:color w:val="000000" w:themeColor="text1"/>
          <w:sz w:val="24"/>
          <w:szCs w:val="24"/>
        </w:rPr>
        <w:t>a</w:t>
      </w:r>
      <w:r w:rsidRPr="00D86A21" w:rsidR="00C51790">
        <w:rPr>
          <w:rFonts w:ascii="Times New Roman" w:hAnsi="Times New Roman" w:cs="Times New Roman"/>
          <w:color w:val="000000" w:themeColor="text1"/>
          <w:sz w:val="24"/>
          <w:szCs w:val="24"/>
        </w:rPr>
        <w:t xml:space="preserve"> therapeutic </w:t>
      </w:r>
      <w:r w:rsidRPr="00D86A21" w:rsidR="00551911">
        <w:rPr>
          <w:rFonts w:ascii="Times New Roman" w:hAnsi="Times New Roman" w:cs="Times New Roman"/>
          <w:color w:val="000000" w:themeColor="text1"/>
          <w:sz w:val="24"/>
          <w:szCs w:val="24"/>
        </w:rPr>
        <w:t xml:space="preserve">connection </w:t>
      </w:r>
      <w:r w:rsidRPr="00D86A21" w:rsidR="00C51790">
        <w:rPr>
          <w:rFonts w:ascii="Times New Roman" w:hAnsi="Times New Roman" w:cs="Times New Roman"/>
          <w:color w:val="000000" w:themeColor="text1"/>
          <w:sz w:val="24"/>
          <w:szCs w:val="24"/>
        </w:rPr>
        <w:t xml:space="preserve">between health professional and </w:t>
      </w:r>
      <w:r w:rsidRPr="00D86A21" w:rsidR="00551911">
        <w:rPr>
          <w:rFonts w:ascii="Times New Roman" w:hAnsi="Times New Roman" w:cs="Times New Roman"/>
          <w:color w:val="000000" w:themeColor="text1"/>
          <w:sz w:val="24"/>
          <w:szCs w:val="24"/>
        </w:rPr>
        <w:t>patient, this includes their care partners and</w:t>
      </w:r>
      <w:r w:rsidRPr="00D86A21" w:rsidR="00C51790">
        <w:rPr>
          <w:rFonts w:ascii="Times New Roman" w:hAnsi="Times New Roman" w:cs="Times New Roman"/>
          <w:color w:val="000000" w:themeColor="text1"/>
          <w:sz w:val="24"/>
          <w:szCs w:val="24"/>
        </w:rPr>
        <w:t xml:space="preserve"> families</w:t>
      </w:r>
      <w:r w:rsidRPr="00D86A21" w:rsidR="00551911">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129521826"/>
          <w:citation/>
        </w:sdtPr>
        <w:sdtEndPr/>
        <w:sdtContent>
          <w:r w:rsidRPr="00D86A21" w:rsidR="00A7101F">
            <w:rPr>
              <w:rFonts w:ascii="Times New Roman" w:hAnsi="Times New Roman" w:cs="Times New Roman"/>
              <w:color w:val="000000" w:themeColor="text1"/>
              <w:sz w:val="24"/>
              <w:szCs w:val="24"/>
            </w:rPr>
            <w:fldChar w:fldCharType="begin"/>
          </w:r>
          <w:r w:rsidRPr="00D86A21" w:rsidR="00A7101F">
            <w:rPr>
              <w:rFonts w:ascii="Times New Roman" w:hAnsi="Times New Roman" w:cs="Times New Roman"/>
              <w:b/>
              <w:color w:val="000000" w:themeColor="text1"/>
              <w:sz w:val="24"/>
              <w:szCs w:val="24"/>
            </w:rPr>
            <w:instrText xml:space="preserve">CITATION Edv10 \l 1033 </w:instrText>
          </w:r>
          <w:r w:rsidRPr="00D86A21" w:rsidR="00A7101F">
            <w:rPr>
              <w:rFonts w:ascii="Times New Roman" w:hAnsi="Times New Roman" w:cs="Times New Roman"/>
              <w:color w:val="000000" w:themeColor="text1"/>
              <w:sz w:val="24"/>
              <w:szCs w:val="24"/>
            </w:rPr>
            <w:fldChar w:fldCharType="separate"/>
          </w:r>
          <w:r w:rsidRPr="00D86A21" w:rsidR="00A7101F">
            <w:rPr>
              <w:rFonts w:ascii="Times New Roman" w:hAnsi="Times New Roman" w:cs="Times New Roman"/>
              <w:noProof/>
              <w:color w:val="000000" w:themeColor="text1"/>
              <w:sz w:val="24"/>
              <w:szCs w:val="24"/>
            </w:rPr>
            <w:t>(Edvardsson &amp; Innes, 2010)</w:t>
          </w:r>
          <w:r w:rsidRPr="00D86A21" w:rsidR="00A7101F">
            <w:rPr>
              <w:rFonts w:ascii="Times New Roman" w:hAnsi="Times New Roman" w:cs="Times New Roman"/>
              <w:color w:val="000000" w:themeColor="text1"/>
              <w:sz w:val="24"/>
              <w:szCs w:val="24"/>
            </w:rPr>
            <w:fldChar w:fldCharType="end"/>
          </w:r>
        </w:sdtContent>
      </w:sdt>
      <w:r w:rsidRPr="00D86A21" w:rsidR="00C51790">
        <w:rPr>
          <w:rFonts w:ascii="Times New Roman" w:hAnsi="Times New Roman" w:cs="Times New Roman"/>
          <w:color w:val="000000" w:themeColor="text1"/>
          <w:sz w:val="24"/>
          <w:szCs w:val="24"/>
        </w:rPr>
        <w:t xml:space="preserve">. </w:t>
      </w:r>
      <w:r w:rsidRPr="00D86A21" w:rsidR="00551911">
        <w:rPr>
          <w:rFonts w:ascii="Times New Roman" w:hAnsi="Times New Roman" w:cs="Times New Roman"/>
          <w:color w:val="000000" w:themeColor="text1"/>
          <w:sz w:val="24"/>
          <w:szCs w:val="24"/>
        </w:rPr>
        <w:t>As a result, i</w:t>
      </w:r>
      <w:r w:rsidRPr="00D86A21" w:rsidR="00C51790">
        <w:rPr>
          <w:rFonts w:ascii="Times New Roman" w:hAnsi="Times New Roman" w:cs="Times New Roman"/>
          <w:color w:val="000000" w:themeColor="text1"/>
          <w:sz w:val="24"/>
          <w:szCs w:val="24"/>
        </w:rPr>
        <w:t xml:space="preserve">t is </w:t>
      </w:r>
      <w:r w:rsidRPr="00D86A21" w:rsidR="00551911">
        <w:rPr>
          <w:rFonts w:ascii="Times New Roman" w:hAnsi="Times New Roman" w:cs="Times New Roman"/>
          <w:color w:val="000000" w:themeColor="text1"/>
          <w:sz w:val="24"/>
          <w:szCs w:val="24"/>
        </w:rPr>
        <w:t>reinforced</w:t>
      </w:r>
      <w:r w:rsidRPr="00D86A21" w:rsidR="00C51790">
        <w:rPr>
          <w:rFonts w:ascii="Times New Roman" w:hAnsi="Times New Roman" w:cs="Times New Roman"/>
          <w:color w:val="000000" w:themeColor="text1"/>
          <w:sz w:val="24"/>
          <w:szCs w:val="24"/>
        </w:rPr>
        <w:t xml:space="preserve"> by </w:t>
      </w:r>
      <w:r w:rsidRPr="00D86A21" w:rsidR="00551911">
        <w:rPr>
          <w:rFonts w:ascii="Times New Roman" w:hAnsi="Times New Roman" w:cs="Times New Roman"/>
          <w:color w:val="000000" w:themeColor="text1"/>
          <w:sz w:val="24"/>
          <w:szCs w:val="24"/>
        </w:rPr>
        <w:t xml:space="preserve">the </w:t>
      </w:r>
      <w:r w:rsidRPr="00D86A21" w:rsidR="00C51790">
        <w:rPr>
          <w:rFonts w:ascii="Times New Roman" w:hAnsi="Times New Roman" w:cs="Times New Roman"/>
          <w:color w:val="000000" w:themeColor="text1"/>
          <w:sz w:val="24"/>
          <w:szCs w:val="24"/>
        </w:rPr>
        <w:t xml:space="preserve">values of </w:t>
      </w:r>
      <w:r w:rsidRPr="00D86A21" w:rsidR="00551911">
        <w:rPr>
          <w:rFonts w:ascii="Times New Roman" w:hAnsi="Times New Roman" w:cs="Times New Roman"/>
          <w:color w:val="000000" w:themeColor="text1"/>
          <w:sz w:val="24"/>
          <w:szCs w:val="24"/>
        </w:rPr>
        <w:t xml:space="preserve">individual </w:t>
      </w:r>
      <w:r w:rsidRPr="00D86A21" w:rsidR="00C51790">
        <w:rPr>
          <w:rFonts w:ascii="Times New Roman" w:hAnsi="Times New Roman" w:cs="Times New Roman"/>
          <w:color w:val="000000" w:themeColor="text1"/>
          <w:sz w:val="24"/>
          <w:szCs w:val="24"/>
        </w:rPr>
        <w:t xml:space="preserve">respect for the </w:t>
      </w:r>
      <w:r w:rsidRPr="00D86A21" w:rsidR="00551911">
        <w:rPr>
          <w:rFonts w:ascii="Times New Roman" w:hAnsi="Times New Roman" w:cs="Times New Roman"/>
          <w:color w:val="000000" w:themeColor="text1"/>
          <w:sz w:val="24"/>
          <w:szCs w:val="24"/>
        </w:rPr>
        <w:t>patient</w:t>
      </w:r>
      <w:r w:rsidRPr="00D86A21" w:rsidR="00C51790">
        <w:rPr>
          <w:rFonts w:ascii="Times New Roman" w:hAnsi="Times New Roman" w:cs="Times New Roman"/>
          <w:color w:val="000000" w:themeColor="text1"/>
          <w:sz w:val="24"/>
          <w:szCs w:val="24"/>
        </w:rPr>
        <w:t>,</w:t>
      </w:r>
      <w:r w:rsidRPr="00D86A21" w:rsidR="00551911">
        <w:rPr>
          <w:rFonts w:ascii="Times New Roman" w:hAnsi="Times New Roman" w:cs="Times New Roman"/>
          <w:color w:val="000000" w:themeColor="text1"/>
          <w:sz w:val="24"/>
          <w:szCs w:val="24"/>
        </w:rPr>
        <w:t xml:space="preserve"> the concept of </w:t>
      </w:r>
      <w:r w:rsidRPr="00D86A21" w:rsidR="00C51790">
        <w:rPr>
          <w:rFonts w:ascii="Times New Roman" w:hAnsi="Times New Roman" w:cs="Times New Roman"/>
          <w:color w:val="000000" w:themeColor="text1"/>
          <w:sz w:val="24"/>
          <w:szCs w:val="24"/>
        </w:rPr>
        <w:t xml:space="preserve">individual right to self-determination, </w:t>
      </w:r>
      <w:r w:rsidRPr="00D86A21" w:rsidR="00551911">
        <w:rPr>
          <w:rFonts w:ascii="Times New Roman" w:hAnsi="Times New Roman" w:cs="Times New Roman"/>
          <w:color w:val="000000" w:themeColor="text1"/>
          <w:sz w:val="24"/>
          <w:szCs w:val="24"/>
        </w:rPr>
        <w:t xml:space="preserve">as well as the establishment of </w:t>
      </w:r>
      <w:r w:rsidRPr="00D86A21" w:rsidR="00C51790">
        <w:rPr>
          <w:rFonts w:ascii="Times New Roman" w:hAnsi="Times New Roman" w:cs="Times New Roman"/>
          <w:color w:val="000000" w:themeColor="text1"/>
          <w:sz w:val="24"/>
          <w:szCs w:val="24"/>
        </w:rPr>
        <w:t xml:space="preserve">mutual </w:t>
      </w:r>
      <w:r w:rsidRPr="00D86A21" w:rsidR="00551911">
        <w:rPr>
          <w:rFonts w:ascii="Times New Roman" w:hAnsi="Times New Roman" w:cs="Times New Roman"/>
          <w:color w:val="000000" w:themeColor="text1"/>
          <w:sz w:val="24"/>
          <w:szCs w:val="24"/>
        </w:rPr>
        <w:t xml:space="preserve">understanding and </w:t>
      </w:r>
      <w:r w:rsidRPr="00D86A21" w:rsidR="00C51790">
        <w:rPr>
          <w:rFonts w:ascii="Times New Roman" w:hAnsi="Times New Roman" w:cs="Times New Roman"/>
          <w:color w:val="000000" w:themeColor="text1"/>
          <w:sz w:val="24"/>
          <w:szCs w:val="24"/>
        </w:rPr>
        <w:t>respect and understanding</w:t>
      </w:r>
      <w:r w:rsidRPr="00D86A21" w:rsidR="00551911">
        <w:rPr>
          <w:rFonts w:ascii="Times New Roman" w:hAnsi="Times New Roman" w:cs="Times New Roman"/>
          <w:color w:val="000000" w:themeColor="text1"/>
          <w:sz w:val="24"/>
          <w:szCs w:val="24"/>
        </w:rPr>
        <w:t xml:space="preserve"> between both parties </w:t>
      </w:r>
      <w:sdt>
        <w:sdtPr>
          <w:rPr>
            <w:rFonts w:ascii="Times New Roman" w:hAnsi="Times New Roman" w:cs="Times New Roman"/>
            <w:color w:val="000000" w:themeColor="text1"/>
            <w:sz w:val="24"/>
            <w:szCs w:val="24"/>
          </w:rPr>
          <w:id w:val="-965652025"/>
          <w:citation/>
        </w:sdtPr>
        <w:sdtEndPr/>
        <w:sdtContent>
          <w:r w:rsidRPr="00D86A21" w:rsidR="00A7101F">
            <w:rPr>
              <w:rFonts w:ascii="Times New Roman" w:hAnsi="Times New Roman" w:cs="Times New Roman"/>
              <w:color w:val="000000" w:themeColor="text1"/>
              <w:sz w:val="24"/>
              <w:szCs w:val="24"/>
            </w:rPr>
            <w:fldChar w:fldCharType="begin"/>
          </w:r>
          <w:r w:rsidRPr="00D86A21" w:rsidR="00A7101F">
            <w:rPr>
              <w:rFonts w:ascii="Times New Roman" w:hAnsi="Times New Roman" w:cs="Times New Roman"/>
              <w:b/>
              <w:color w:val="000000" w:themeColor="text1"/>
              <w:sz w:val="24"/>
              <w:szCs w:val="24"/>
            </w:rPr>
            <w:instrText xml:space="preserve"> CITATION Nei131 \l 1033 </w:instrText>
          </w:r>
          <w:r w:rsidRPr="00D86A21" w:rsidR="00A7101F">
            <w:rPr>
              <w:rFonts w:ascii="Times New Roman" w:hAnsi="Times New Roman" w:cs="Times New Roman"/>
              <w:color w:val="000000" w:themeColor="text1"/>
              <w:sz w:val="24"/>
              <w:szCs w:val="24"/>
            </w:rPr>
            <w:fldChar w:fldCharType="separate"/>
          </w:r>
          <w:r w:rsidRPr="00D86A21" w:rsidR="00A7101F">
            <w:rPr>
              <w:rFonts w:ascii="Times New Roman" w:hAnsi="Times New Roman" w:cs="Times New Roman"/>
              <w:noProof/>
              <w:color w:val="000000" w:themeColor="text1"/>
              <w:sz w:val="24"/>
              <w:szCs w:val="24"/>
            </w:rPr>
            <w:t>(Neitzke, 2013)</w:t>
          </w:r>
          <w:r w:rsidRPr="00D86A21" w:rsidR="00A7101F">
            <w:rPr>
              <w:rFonts w:ascii="Times New Roman" w:hAnsi="Times New Roman" w:cs="Times New Roman"/>
              <w:color w:val="000000" w:themeColor="text1"/>
              <w:sz w:val="24"/>
              <w:szCs w:val="24"/>
            </w:rPr>
            <w:fldChar w:fldCharType="end"/>
          </w:r>
        </w:sdtContent>
      </w:sdt>
      <w:r w:rsidRPr="00D86A21" w:rsidR="00C51790">
        <w:rPr>
          <w:rFonts w:ascii="Times New Roman" w:hAnsi="Times New Roman" w:cs="Times New Roman"/>
          <w:color w:val="000000" w:themeColor="text1"/>
          <w:sz w:val="24"/>
          <w:szCs w:val="24"/>
        </w:rPr>
        <w:t>. Th</w:t>
      </w:r>
      <w:r w:rsidRPr="00D86A21" w:rsidR="00551911">
        <w:rPr>
          <w:rFonts w:ascii="Times New Roman" w:hAnsi="Times New Roman" w:cs="Times New Roman"/>
          <w:color w:val="000000" w:themeColor="text1"/>
          <w:sz w:val="24"/>
          <w:szCs w:val="24"/>
        </w:rPr>
        <w:t xml:space="preserve">is theoretical </w:t>
      </w:r>
      <w:r w:rsidRPr="00D86A21" w:rsidR="00C51790">
        <w:rPr>
          <w:rFonts w:ascii="Times New Roman" w:hAnsi="Times New Roman" w:cs="Times New Roman"/>
          <w:color w:val="000000" w:themeColor="text1"/>
          <w:sz w:val="24"/>
          <w:szCs w:val="24"/>
        </w:rPr>
        <w:t xml:space="preserve">framework </w:t>
      </w:r>
      <w:r w:rsidRPr="00D86A21" w:rsidR="00551911">
        <w:rPr>
          <w:rFonts w:ascii="Times New Roman" w:hAnsi="Times New Roman" w:cs="Times New Roman"/>
          <w:color w:val="000000" w:themeColor="text1"/>
          <w:sz w:val="24"/>
          <w:szCs w:val="24"/>
        </w:rPr>
        <w:t>is based on</w:t>
      </w:r>
      <w:r w:rsidRPr="00D86A21" w:rsidR="00C51790">
        <w:rPr>
          <w:rFonts w:ascii="Times New Roman" w:hAnsi="Times New Roman" w:cs="Times New Roman"/>
          <w:color w:val="000000" w:themeColor="text1"/>
          <w:sz w:val="24"/>
          <w:szCs w:val="24"/>
        </w:rPr>
        <w:t xml:space="preserve"> four </w:t>
      </w:r>
      <w:r w:rsidRPr="00D86A21" w:rsidR="00551911">
        <w:rPr>
          <w:rFonts w:ascii="Times New Roman" w:hAnsi="Times New Roman" w:cs="Times New Roman"/>
          <w:color w:val="000000" w:themeColor="text1"/>
          <w:sz w:val="24"/>
          <w:szCs w:val="24"/>
        </w:rPr>
        <w:t xml:space="preserve">major </w:t>
      </w:r>
      <w:r w:rsidRPr="00D86A21" w:rsidR="00C51790">
        <w:rPr>
          <w:rFonts w:ascii="Times New Roman" w:hAnsi="Times New Roman" w:cs="Times New Roman"/>
          <w:color w:val="000000" w:themeColor="text1"/>
          <w:sz w:val="24"/>
          <w:szCs w:val="24"/>
        </w:rPr>
        <w:t>concepts</w:t>
      </w:r>
      <w:r w:rsidRPr="00D86A21" w:rsidR="00551911">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prerequisites, the care</w:t>
      </w:r>
      <w:r w:rsidRPr="00D86A21" w:rsidR="007A4D17">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environment;</w:t>
      </w:r>
      <w:r w:rsidRPr="00D86A21" w:rsidR="00551911">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person-centred processes; and person-centred outcomes</w:t>
      </w:r>
      <w:r w:rsidRPr="00D86A21" w:rsidR="00551911">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363896917"/>
          <w:citation/>
        </w:sdtPr>
        <w:sdtEndPr/>
        <w:sdtContent>
          <w:r w:rsidRPr="00D86A21" w:rsidR="00A7101F">
            <w:rPr>
              <w:rFonts w:ascii="Times New Roman" w:hAnsi="Times New Roman" w:cs="Times New Roman"/>
              <w:color w:val="000000" w:themeColor="text1"/>
              <w:sz w:val="24"/>
              <w:szCs w:val="24"/>
            </w:rPr>
            <w:fldChar w:fldCharType="begin"/>
          </w:r>
          <w:r w:rsidRPr="00D86A21" w:rsidR="00A7101F">
            <w:rPr>
              <w:rFonts w:ascii="Times New Roman" w:hAnsi="Times New Roman" w:cs="Times New Roman"/>
              <w:b/>
              <w:color w:val="000000" w:themeColor="text1"/>
              <w:sz w:val="24"/>
              <w:szCs w:val="24"/>
            </w:rPr>
            <w:instrText xml:space="preserve"> CITATION Nei131 \l 1033 </w:instrText>
          </w:r>
          <w:r w:rsidRPr="00D86A21" w:rsidR="00A7101F">
            <w:rPr>
              <w:rFonts w:ascii="Times New Roman" w:hAnsi="Times New Roman" w:cs="Times New Roman"/>
              <w:color w:val="000000" w:themeColor="text1"/>
              <w:sz w:val="24"/>
              <w:szCs w:val="24"/>
            </w:rPr>
            <w:fldChar w:fldCharType="separate"/>
          </w:r>
          <w:r w:rsidRPr="00D86A21" w:rsidR="00A7101F">
            <w:rPr>
              <w:rFonts w:ascii="Times New Roman" w:hAnsi="Times New Roman" w:cs="Times New Roman"/>
              <w:noProof/>
              <w:color w:val="000000" w:themeColor="text1"/>
              <w:sz w:val="24"/>
              <w:szCs w:val="24"/>
            </w:rPr>
            <w:t>(Neitzke, 2013)</w:t>
          </w:r>
          <w:r w:rsidRPr="00D86A21" w:rsidR="00A7101F">
            <w:rPr>
              <w:rFonts w:ascii="Times New Roman" w:hAnsi="Times New Roman" w:cs="Times New Roman"/>
              <w:color w:val="000000" w:themeColor="text1"/>
              <w:sz w:val="24"/>
              <w:szCs w:val="24"/>
            </w:rPr>
            <w:fldChar w:fldCharType="end"/>
          </w:r>
        </w:sdtContent>
      </w:sdt>
      <w:r w:rsidRPr="00D86A21" w:rsidR="007A4D17">
        <w:rPr>
          <w:rFonts w:ascii="Times New Roman" w:hAnsi="Times New Roman" w:cs="Times New Roman"/>
          <w:color w:val="000000" w:themeColor="text1"/>
          <w:sz w:val="24"/>
          <w:szCs w:val="24"/>
        </w:rPr>
        <w:t>, all of which are</w:t>
      </w:r>
      <w:r w:rsidRPr="00D86A21" w:rsidR="00C51790">
        <w:rPr>
          <w:rFonts w:ascii="Times New Roman" w:hAnsi="Times New Roman" w:cs="Times New Roman"/>
          <w:color w:val="000000" w:themeColor="text1"/>
          <w:sz w:val="24"/>
          <w:szCs w:val="24"/>
        </w:rPr>
        <w:t xml:space="preserve"> </w:t>
      </w:r>
      <w:r w:rsidRPr="00D86A21" w:rsidR="007A4D17">
        <w:rPr>
          <w:rFonts w:ascii="Times New Roman" w:hAnsi="Times New Roman" w:cs="Times New Roman"/>
          <w:color w:val="000000" w:themeColor="text1"/>
          <w:sz w:val="24"/>
          <w:szCs w:val="24"/>
        </w:rPr>
        <w:t>defined</w:t>
      </w:r>
      <w:r w:rsidRPr="00D86A21" w:rsidR="00C51790">
        <w:rPr>
          <w:rFonts w:ascii="Times New Roman" w:hAnsi="Times New Roman" w:cs="Times New Roman"/>
          <w:color w:val="000000" w:themeColor="text1"/>
          <w:sz w:val="24"/>
          <w:szCs w:val="24"/>
        </w:rPr>
        <w:t xml:space="preserve"> within macro context of healthcare setting.</w:t>
      </w:r>
      <w:r w:rsidRPr="00D86A21" w:rsidR="007A4D17">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 xml:space="preserve">Each </w:t>
      </w:r>
      <w:r w:rsidRPr="00D86A21" w:rsidR="007A4D17">
        <w:rPr>
          <w:rFonts w:ascii="Times New Roman" w:hAnsi="Times New Roman" w:cs="Times New Roman"/>
          <w:color w:val="000000" w:themeColor="text1"/>
          <w:sz w:val="24"/>
          <w:szCs w:val="24"/>
        </w:rPr>
        <w:t>of the c</w:t>
      </w:r>
      <w:r w:rsidRPr="00D86A21" w:rsidR="00C51790">
        <w:rPr>
          <w:rFonts w:ascii="Times New Roman" w:hAnsi="Times New Roman" w:cs="Times New Roman"/>
          <w:color w:val="000000" w:themeColor="text1"/>
          <w:sz w:val="24"/>
          <w:szCs w:val="24"/>
        </w:rPr>
        <w:t>oncept</w:t>
      </w:r>
      <w:r w:rsidRPr="00D86A21" w:rsidR="007A4D17">
        <w:rPr>
          <w:rFonts w:ascii="Times New Roman" w:hAnsi="Times New Roman" w:cs="Times New Roman"/>
          <w:color w:val="000000" w:themeColor="text1"/>
          <w:sz w:val="24"/>
          <w:szCs w:val="24"/>
        </w:rPr>
        <w:t>s</w:t>
      </w:r>
      <w:r w:rsidRPr="00D86A21" w:rsidR="00C51790">
        <w:rPr>
          <w:rFonts w:ascii="Times New Roman" w:hAnsi="Times New Roman" w:cs="Times New Roman"/>
          <w:color w:val="000000" w:themeColor="text1"/>
          <w:sz w:val="24"/>
          <w:szCs w:val="24"/>
        </w:rPr>
        <w:t xml:space="preserve"> comprise</w:t>
      </w:r>
      <w:r w:rsidRPr="00D86A21" w:rsidR="007A4D17">
        <w:rPr>
          <w:rFonts w:ascii="Times New Roman" w:hAnsi="Times New Roman" w:cs="Times New Roman"/>
          <w:color w:val="000000" w:themeColor="text1"/>
          <w:sz w:val="24"/>
          <w:szCs w:val="24"/>
        </w:rPr>
        <w:t xml:space="preserve"> various </w:t>
      </w:r>
      <w:r w:rsidRPr="00D86A21" w:rsidR="00C51790">
        <w:rPr>
          <w:rFonts w:ascii="Times New Roman" w:hAnsi="Times New Roman" w:cs="Times New Roman"/>
          <w:color w:val="000000" w:themeColor="text1"/>
          <w:sz w:val="24"/>
          <w:szCs w:val="24"/>
        </w:rPr>
        <w:t xml:space="preserve">constructs </w:t>
      </w:r>
      <w:r w:rsidRPr="00D86A21" w:rsidR="007A4D17">
        <w:rPr>
          <w:rFonts w:ascii="Times New Roman" w:hAnsi="Times New Roman" w:cs="Times New Roman"/>
          <w:color w:val="000000" w:themeColor="text1"/>
          <w:sz w:val="24"/>
          <w:szCs w:val="24"/>
        </w:rPr>
        <w:t xml:space="preserve">which assist in defining </w:t>
      </w:r>
      <w:r w:rsidRPr="00D86A21" w:rsidR="00C51790">
        <w:rPr>
          <w:rFonts w:ascii="Times New Roman" w:hAnsi="Times New Roman" w:cs="Times New Roman"/>
          <w:color w:val="000000" w:themeColor="text1"/>
          <w:sz w:val="24"/>
          <w:szCs w:val="24"/>
        </w:rPr>
        <w:t xml:space="preserve">it as </w:t>
      </w:r>
      <w:r w:rsidRPr="00D86A21" w:rsidR="007A4D17">
        <w:rPr>
          <w:rFonts w:ascii="Times New Roman" w:hAnsi="Times New Roman" w:cs="Times New Roman"/>
          <w:color w:val="000000" w:themeColor="text1"/>
          <w:sz w:val="24"/>
          <w:szCs w:val="24"/>
        </w:rPr>
        <w:t xml:space="preserve">indicated in </w:t>
      </w:r>
      <w:r w:rsidRPr="00D86A21" w:rsidR="00C51790">
        <w:rPr>
          <w:rFonts w:ascii="Times New Roman" w:hAnsi="Times New Roman" w:cs="Times New Roman"/>
          <w:color w:val="000000" w:themeColor="text1"/>
          <w:sz w:val="24"/>
          <w:szCs w:val="24"/>
        </w:rPr>
        <w:t xml:space="preserve">Fig. </w:t>
      </w:r>
      <w:r w:rsidRPr="00D86A21" w:rsidR="007A4D17">
        <w:rPr>
          <w:rFonts w:ascii="Times New Roman" w:hAnsi="Times New Roman" w:cs="Times New Roman"/>
          <w:color w:val="000000" w:themeColor="text1"/>
          <w:sz w:val="24"/>
          <w:szCs w:val="24"/>
        </w:rPr>
        <w:t>1.</w:t>
      </w:r>
      <w:r w:rsidRPr="00D86A21" w:rsidR="00C51790">
        <w:rPr>
          <w:rFonts w:ascii="Times New Roman" w:hAnsi="Times New Roman" w:cs="Times New Roman"/>
          <w:color w:val="000000" w:themeColor="text1"/>
          <w:sz w:val="24"/>
          <w:szCs w:val="24"/>
        </w:rPr>
        <w:t xml:space="preserve"> </w:t>
      </w:r>
    </w:p>
    <w:p w:rsidRPr="00D86A21" w:rsidR="007A4D17" w:rsidP="00D86A21" w:rsidRDefault="007A4D17" w14:paraId="74724248"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p>
    <w:p w:rsidRPr="00D86A21" w:rsidR="007A4D17" w:rsidP="00D86A21" w:rsidRDefault="00141BA0" w14:paraId="5E65CA0D"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r w:rsidRPr="00D86A21">
        <w:rPr>
          <w:rFonts w:ascii="Times New Roman" w:hAnsi="Times New Roman" w:cs="Times New Roman"/>
          <w:noProof/>
          <w:color w:val="000000" w:themeColor="text1"/>
          <w:sz w:val="24"/>
          <w:szCs w:val="24"/>
        </w:rPr>
        <w:lastRenderedPageBreak/>
        <w:drawing>
          <wp:inline distT="0" distB="0" distL="0" distR="0" wp14:anchorId="5ACB7A54" wp14:editId="4B20D83C">
            <wp:extent cx="5604510" cy="55848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4510" cy="5584825"/>
                    </a:xfrm>
                    <a:prstGeom prst="rect">
                      <a:avLst/>
                    </a:prstGeom>
                    <a:noFill/>
                    <a:ln>
                      <a:noFill/>
                    </a:ln>
                  </pic:spPr>
                </pic:pic>
              </a:graphicData>
            </a:graphic>
          </wp:inline>
        </w:drawing>
      </w:r>
    </w:p>
    <w:p w:rsidRPr="00D86A21" w:rsidR="007A4D17" w:rsidP="00D86A21" w:rsidRDefault="007A4D17" w14:paraId="02054558" w14:textId="77777777">
      <w:pPr>
        <w:pStyle w:val="Heading1"/>
        <w:rPr>
          <w:rFonts w:ascii="Times New Roman" w:hAnsi="Times New Roman" w:cs="Times New Roman"/>
          <w:b/>
          <w:color w:val="000000" w:themeColor="text1"/>
          <w:sz w:val="24"/>
          <w:szCs w:val="24"/>
        </w:rPr>
      </w:pPr>
      <w:bookmarkStart w:name="_Toc80370158" w:id="2"/>
      <w:r w:rsidRPr="00D86A21">
        <w:rPr>
          <w:rFonts w:ascii="Times New Roman" w:hAnsi="Times New Roman" w:cs="Times New Roman"/>
          <w:b/>
          <w:color w:val="000000" w:themeColor="text1"/>
          <w:sz w:val="24"/>
          <w:szCs w:val="24"/>
        </w:rPr>
        <w:t xml:space="preserve">Figure 1 The Person-centred Practice Framework </w:t>
      </w:r>
      <w:sdt>
        <w:sdtPr>
          <w:rPr>
            <w:rFonts w:ascii="Times New Roman" w:hAnsi="Times New Roman" w:cs="Times New Roman"/>
            <w:b/>
            <w:color w:val="000000" w:themeColor="text1"/>
            <w:sz w:val="24"/>
            <w:szCs w:val="24"/>
          </w:rPr>
          <w:id w:val="1255480168"/>
          <w:citation/>
        </w:sdtPr>
        <w:sdtEndPr/>
        <w:sdtContent>
          <w:r w:rsidRPr="00D86A21" w:rsidR="00A7101F">
            <w:rPr>
              <w:rFonts w:ascii="Times New Roman" w:hAnsi="Times New Roman" w:cs="Times New Roman"/>
              <w:b/>
              <w:color w:val="000000" w:themeColor="text1"/>
              <w:sz w:val="24"/>
              <w:szCs w:val="24"/>
            </w:rPr>
            <w:fldChar w:fldCharType="begin"/>
          </w:r>
          <w:r w:rsidRPr="00D86A21" w:rsidR="00A7101F">
            <w:rPr>
              <w:rFonts w:ascii="Times New Roman" w:hAnsi="Times New Roman" w:cs="Times New Roman"/>
              <w:b/>
              <w:color w:val="000000" w:themeColor="text1"/>
              <w:sz w:val="24"/>
              <w:szCs w:val="24"/>
            </w:rPr>
            <w:instrText xml:space="preserve"> CITATION McC \l 1033 </w:instrText>
          </w:r>
          <w:r w:rsidRPr="00D86A21" w:rsidR="00A7101F">
            <w:rPr>
              <w:rFonts w:ascii="Times New Roman" w:hAnsi="Times New Roman" w:cs="Times New Roman"/>
              <w:b/>
              <w:color w:val="000000" w:themeColor="text1"/>
              <w:sz w:val="24"/>
              <w:szCs w:val="24"/>
            </w:rPr>
            <w:fldChar w:fldCharType="separate"/>
          </w:r>
          <w:r w:rsidRPr="00D86A21" w:rsidR="00A7101F">
            <w:rPr>
              <w:rFonts w:ascii="Times New Roman" w:hAnsi="Times New Roman" w:cs="Times New Roman"/>
              <w:b/>
              <w:noProof/>
              <w:color w:val="000000" w:themeColor="text1"/>
              <w:sz w:val="24"/>
              <w:szCs w:val="24"/>
            </w:rPr>
            <w:t xml:space="preserve"> (McCormack &amp; McCance, 2017)</w:t>
          </w:r>
          <w:r w:rsidRPr="00D86A21" w:rsidR="00A7101F">
            <w:rPr>
              <w:rFonts w:ascii="Times New Roman" w:hAnsi="Times New Roman" w:cs="Times New Roman"/>
              <w:b/>
              <w:color w:val="000000" w:themeColor="text1"/>
              <w:sz w:val="24"/>
              <w:szCs w:val="24"/>
            </w:rPr>
            <w:fldChar w:fldCharType="end"/>
          </w:r>
        </w:sdtContent>
      </w:sdt>
      <w:r w:rsidRPr="00D86A21">
        <w:rPr>
          <w:rFonts w:ascii="Times New Roman" w:hAnsi="Times New Roman" w:cs="Times New Roman"/>
          <w:b/>
          <w:color w:val="000000" w:themeColor="text1"/>
          <w:sz w:val="24"/>
          <w:szCs w:val="24"/>
        </w:rPr>
        <w:t>.</w:t>
      </w:r>
      <w:bookmarkEnd w:id="2"/>
    </w:p>
    <w:p w:rsidRPr="00D86A21" w:rsidR="007A4D17" w:rsidP="00D86A21" w:rsidRDefault="007A4D17" w14:paraId="1F41F4AC"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p>
    <w:p w:rsidRPr="00D86A21" w:rsidR="00C51790" w:rsidP="00D86A21" w:rsidRDefault="007A4D17" w14:paraId="40542AB3"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r w:rsidRPr="00D86A21">
        <w:rPr>
          <w:rFonts w:ascii="Times New Roman" w:hAnsi="Times New Roman" w:cs="Times New Roman"/>
          <w:color w:val="000000" w:themeColor="text1"/>
          <w:sz w:val="24"/>
          <w:szCs w:val="24"/>
        </w:rPr>
        <w:t>Accordingly, t</w:t>
      </w:r>
      <w:r w:rsidRPr="00D86A21" w:rsidR="00C51790">
        <w:rPr>
          <w:rFonts w:ascii="Times New Roman" w:hAnsi="Times New Roman" w:cs="Times New Roman"/>
          <w:color w:val="000000" w:themeColor="text1"/>
          <w:sz w:val="24"/>
          <w:szCs w:val="24"/>
        </w:rPr>
        <w:t xml:space="preserve">he </w:t>
      </w:r>
      <w:r w:rsidRPr="00D86A21">
        <w:rPr>
          <w:rFonts w:ascii="Times New Roman" w:hAnsi="Times New Roman" w:cs="Times New Roman"/>
          <w:color w:val="000000" w:themeColor="text1"/>
          <w:sz w:val="24"/>
          <w:szCs w:val="24"/>
        </w:rPr>
        <w:t>suggestion</w:t>
      </w:r>
      <w:r w:rsidRPr="00D86A21" w:rsidR="00C51790">
        <w:rPr>
          <w:rFonts w:ascii="Times New Roman" w:hAnsi="Times New Roman" w:cs="Times New Roman"/>
          <w:color w:val="000000" w:themeColor="text1"/>
          <w:sz w:val="24"/>
          <w:szCs w:val="24"/>
        </w:rPr>
        <w:t xml:space="preserve"> is that </w:t>
      </w:r>
      <w:r w:rsidRPr="00D86A21">
        <w:rPr>
          <w:rFonts w:ascii="Times New Roman" w:hAnsi="Times New Roman" w:cs="Times New Roman"/>
          <w:color w:val="000000" w:themeColor="text1"/>
          <w:sz w:val="24"/>
          <w:szCs w:val="24"/>
        </w:rPr>
        <w:t xml:space="preserve">staff </w:t>
      </w:r>
      <w:r w:rsidRPr="00D86A21" w:rsidR="00C51790">
        <w:rPr>
          <w:rFonts w:ascii="Times New Roman" w:hAnsi="Times New Roman" w:cs="Times New Roman"/>
          <w:color w:val="000000" w:themeColor="text1"/>
          <w:sz w:val="24"/>
          <w:szCs w:val="24"/>
        </w:rPr>
        <w:t xml:space="preserve">attributes </w:t>
      </w:r>
      <w:r w:rsidRPr="00D86A21">
        <w:rPr>
          <w:rFonts w:ascii="Times New Roman" w:hAnsi="Times New Roman" w:cs="Times New Roman"/>
          <w:color w:val="000000" w:themeColor="text1"/>
          <w:sz w:val="24"/>
          <w:szCs w:val="24"/>
        </w:rPr>
        <w:t xml:space="preserve">have to be given priority of consideration as </w:t>
      </w:r>
      <w:r w:rsidRPr="00D86A21" w:rsidR="00C51790">
        <w:rPr>
          <w:rFonts w:ascii="Times New Roman" w:hAnsi="Times New Roman" w:cs="Times New Roman"/>
          <w:color w:val="000000" w:themeColor="text1"/>
          <w:sz w:val="24"/>
          <w:szCs w:val="24"/>
        </w:rPr>
        <w:t>prerequisite</w:t>
      </w:r>
      <w:r w:rsidRPr="00D86A21">
        <w:rPr>
          <w:rFonts w:ascii="Times New Roman" w:hAnsi="Times New Roman" w:cs="Times New Roman"/>
          <w:color w:val="000000" w:themeColor="text1"/>
          <w:sz w:val="24"/>
          <w:szCs w:val="24"/>
        </w:rPr>
        <w:t>s</w:t>
      </w:r>
      <w:r w:rsidRPr="00D86A21" w:rsidR="00C51790">
        <w:rPr>
          <w:rFonts w:ascii="Times New Roman" w:hAnsi="Times New Roman" w:cs="Times New Roman"/>
          <w:color w:val="000000" w:themeColor="text1"/>
          <w:sz w:val="24"/>
          <w:szCs w:val="24"/>
        </w:rPr>
        <w:t xml:space="preserve"> </w:t>
      </w:r>
      <w:r w:rsidRPr="00D86A21">
        <w:rPr>
          <w:rFonts w:ascii="Times New Roman" w:hAnsi="Times New Roman" w:cs="Times New Roman"/>
          <w:color w:val="000000" w:themeColor="text1"/>
          <w:sz w:val="24"/>
          <w:szCs w:val="24"/>
        </w:rPr>
        <w:t>for the management of</w:t>
      </w:r>
      <w:r w:rsidRPr="00D86A21" w:rsidR="00C51790">
        <w:rPr>
          <w:rFonts w:ascii="Times New Roman" w:hAnsi="Times New Roman" w:cs="Times New Roman"/>
          <w:color w:val="000000" w:themeColor="text1"/>
          <w:sz w:val="24"/>
          <w:szCs w:val="24"/>
        </w:rPr>
        <w:t xml:space="preserve"> the care environment</w:t>
      </w:r>
      <w:r w:rsidRPr="00D86A21">
        <w:rPr>
          <w:rFonts w:ascii="Times New Roman" w:hAnsi="Times New Roman" w:cs="Times New Roman"/>
          <w:color w:val="000000" w:themeColor="text1"/>
          <w:sz w:val="24"/>
          <w:szCs w:val="24"/>
        </w:rPr>
        <w:t xml:space="preserve"> in an effort </w:t>
      </w:r>
      <w:r w:rsidRPr="00D86A21" w:rsidR="00C51790">
        <w:rPr>
          <w:rFonts w:ascii="Times New Roman" w:hAnsi="Times New Roman" w:cs="Times New Roman"/>
          <w:color w:val="000000" w:themeColor="text1"/>
          <w:sz w:val="24"/>
          <w:szCs w:val="24"/>
        </w:rPr>
        <w:t xml:space="preserve">to provide </w:t>
      </w:r>
      <w:r w:rsidRPr="00D86A21">
        <w:rPr>
          <w:rFonts w:ascii="Times New Roman" w:hAnsi="Times New Roman" w:cs="Times New Roman"/>
          <w:color w:val="000000" w:themeColor="text1"/>
          <w:sz w:val="24"/>
          <w:szCs w:val="24"/>
        </w:rPr>
        <w:t>operative</w:t>
      </w:r>
      <w:r w:rsidRPr="00D86A21" w:rsidR="00C51790">
        <w:rPr>
          <w:rFonts w:ascii="Times New Roman" w:hAnsi="Times New Roman" w:cs="Times New Roman"/>
          <w:color w:val="000000" w:themeColor="text1"/>
          <w:sz w:val="24"/>
          <w:szCs w:val="24"/>
        </w:rPr>
        <w:t xml:space="preserve"> care </w:t>
      </w:r>
      <w:r w:rsidRPr="00D86A21">
        <w:rPr>
          <w:rFonts w:ascii="Times New Roman" w:hAnsi="Times New Roman" w:cs="Times New Roman"/>
          <w:color w:val="000000" w:themeColor="text1"/>
          <w:sz w:val="24"/>
          <w:szCs w:val="24"/>
        </w:rPr>
        <w:t>with the implementation of</w:t>
      </w:r>
      <w:r w:rsidRPr="00D86A21" w:rsidR="00C51790">
        <w:rPr>
          <w:rFonts w:ascii="Times New Roman" w:hAnsi="Times New Roman" w:cs="Times New Roman"/>
          <w:color w:val="000000" w:themeColor="text1"/>
          <w:sz w:val="24"/>
          <w:szCs w:val="24"/>
        </w:rPr>
        <w:t xml:space="preserve"> the person-centred </w:t>
      </w:r>
      <w:r w:rsidRPr="00D86A21">
        <w:rPr>
          <w:rFonts w:ascii="Times New Roman" w:hAnsi="Times New Roman" w:cs="Times New Roman"/>
          <w:color w:val="000000" w:themeColor="text1"/>
          <w:sz w:val="24"/>
          <w:szCs w:val="24"/>
        </w:rPr>
        <w:t>approach</w:t>
      </w:r>
      <w:r w:rsidRPr="00D86A21" w:rsidR="00C51790">
        <w:rPr>
          <w:rFonts w:ascii="Times New Roman" w:hAnsi="Times New Roman" w:cs="Times New Roman"/>
          <w:color w:val="000000" w:themeColor="text1"/>
          <w:sz w:val="24"/>
          <w:szCs w:val="24"/>
        </w:rPr>
        <w:t xml:space="preserve">. </w:t>
      </w:r>
      <w:r w:rsidRPr="00D86A21" w:rsidR="005C1C9B">
        <w:rPr>
          <w:rFonts w:ascii="Times New Roman" w:hAnsi="Times New Roman" w:cs="Times New Roman"/>
          <w:color w:val="000000" w:themeColor="text1"/>
          <w:sz w:val="24"/>
          <w:szCs w:val="24"/>
        </w:rPr>
        <w:t xml:space="preserve">Such </w:t>
      </w:r>
      <w:r w:rsidRPr="00D86A21" w:rsidR="00C51790">
        <w:rPr>
          <w:rFonts w:ascii="Times New Roman" w:hAnsi="Times New Roman" w:cs="Times New Roman"/>
          <w:color w:val="000000" w:themeColor="text1"/>
          <w:sz w:val="24"/>
          <w:szCs w:val="24"/>
        </w:rPr>
        <w:t xml:space="preserve">ordering </w:t>
      </w:r>
      <w:r w:rsidRPr="00D86A21" w:rsidR="005C1C9B">
        <w:rPr>
          <w:rFonts w:ascii="Times New Roman" w:hAnsi="Times New Roman" w:cs="Times New Roman"/>
          <w:color w:val="000000" w:themeColor="text1"/>
          <w:sz w:val="24"/>
          <w:szCs w:val="24"/>
        </w:rPr>
        <w:t xml:space="preserve">system </w:t>
      </w:r>
      <w:r w:rsidRPr="00D86A21" w:rsidR="00C51790">
        <w:rPr>
          <w:rFonts w:ascii="Times New Roman" w:hAnsi="Times New Roman" w:cs="Times New Roman"/>
          <w:color w:val="000000" w:themeColor="text1"/>
          <w:sz w:val="24"/>
          <w:szCs w:val="24"/>
        </w:rPr>
        <w:t xml:space="preserve">ultimately </w:t>
      </w:r>
      <w:r w:rsidRPr="00D86A21" w:rsidR="005C1C9B">
        <w:rPr>
          <w:rFonts w:ascii="Times New Roman" w:hAnsi="Times New Roman" w:cs="Times New Roman"/>
          <w:color w:val="000000" w:themeColor="text1"/>
          <w:sz w:val="24"/>
          <w:szCs w:val="24"/>
        </w:rPr>
        <w:t>results in</w:t>
      </w:r>
      <w:r w:rsidRPr="00D86A21" w:rsidR="00C51790">
        <w:rPr>
          <w:rFonts w:ascii="Times New Roman" w:hAnsi="Times New Roman" w:cs="Times New Roman"/>
          <w:color w:val="000000" w:themeColor="text1"/>
          <w:sz w:val="24"/>
          <w:szCs w:val="24"/>
        </w:rPr>
        <w:t>to the achievement of outcomes</w:t>
      </w:r>
      <w:r w:rsidRPr="00D86A21" w:rsidR="005C1C9B">
        <w:rPr>
          <w:rFonts w:ascii="Times New Roman" w:hAnsi="Times New Roman" w:cs="Times New Roman"/>
          <w:color w:val="000000" w:themeColor="text1"/>
          <w:sz w:val="24"/>
          <w:szCs w:val="24"/>
        </w:rPr>
        <w:t xml:space="preserve">; which is the </w:t>
      </w:r>
      <w:r w:rsidRPr="00D86A21" w:rsidR="00C51790">
        <w:rPr>
          <w:rFonts w:ascii="Times New Roman" w:hAnsi="Times New Roman" w:cs="Times New Roman"/>
          <w:color w:val="000000" w:themeColor="text1"/>
          <w:sz w:val="24"/>
          <w:szCs w:val="24"/>
        </w:rPr>
        <w:t>central component of the framework</w:t>
      </w:r>
      <w:r w:rsidRPr="00D86A21" w:rsidR="0054006E">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867279295"/>
          <w:citation/>
        </w:sdtPr>
        <w:sdtEndPr/>
        <w:sdtContent>
          <w:r w:rsidRPr="00D86A21" w:rsidR="00A7101F">
            <w:rPr>
              <w:rFonts w:ascii="Times New Roman" w:hAnsi="Times New Roman" w:cs="Times New Roman"/>
              <w:color w:val="000000" w:themeColor="text1"/>
              <w:sz w:val="24"/>
              <w:szCs w:val="24"/>
            </w:rPr>
            <w:fldChar w:fldCharType="begin"/>
          </w:r>
          <w:r w:rsidRPr="00D86A21" w:rsidR="00A7101F">
            <w:rPr>
              <w:rFonts w:ascii="Times New Roman" w:hAnsi="Times New Roman" w:cs="Times New Roman"/>
              <w:b/>
              <w:color w:val="000000" w:themeColor="text1"/>
              <w:sz w:val="24"/>
              <w:szCs w:val="24"/>
            </w:rPr>
            <w:instrText xml:space="preserve"> CITATION Edv10 \l 1033 </w:instrText>
          </w:r>
          <w:r w:rsidRPr="00D86A21" w:rsidR="00A7101F">
            <w:rPr>
              <w:rFonts w:ascii="Times New Roman" w:hAnsi="Times New Roman" w:cs="Times New Roman"/>
              <w:color w:val="000000" w:themeColor="text1"/>
              <w:sz w:val="24"/>
              <w:szCs w:val="24"/>
            </w:rPr>
            <w:fldChar w:fldCharType="separate"/>
          </w:r>
          <w:r w:rsidRPr="00D86A21" w:rsidR="00A7101F">
            <w:rPr>
              <w:rFonts w:ascii="Times New Roman" w:hAnsi="Times New Roman" w:cs="Times New Roman"/>
              <w:noProof/>
              <w:color w:val="000000" w:themeColor="text1"/>
              <w:sz w:val="24"/>
              <w:szCs w:val="24"/>
            </w:rPr>
            <w:t>(Edvardsson &amp; Innes, 2010)</w:t>
          </w:r>
          <w:r w:rsidRPr="00D86A21" w:rsidR="00A7101F">
            <w:rPr>
              <w:rFonts w:ascii="Times New Roman" w:hAnsi="Times New Roman" w:cs="Times New Roman"/>
              <w:color w:val="000000" w:themeColor="text1"/>
              <w:sz w:val="24"/>
              <w:szCs w:val="24"/>
            </w:rPr>
            <w:fldChar w:fldCharType="end"/>
          </w:r>
        </w:sdtContent>
      </w:sdt>
      <w:r w:rsidRPr="00D86A21" w:rsidR="00C51790">
        <w:rPr>
          <w:rFonts w:ascii="Times New Roman" w:hAnsi="Times New Roman" w:cs="Times New Roman"/>
          <w:color w:val="000000" w:themeColor="text1"/>
          <w:sz w:val="24"/>
          <w:szCs w:val="24"/>
        </w:rPr>
        <w:t>.</w:t>
      </w:r>
      <w:r w:rsidRPr="00D86A21" w:rsidR="00835AF4">
        <w:rPr>
          <w:rFonts w:ascii="Times New Roman" w:hAnsi="Times New Roman" w:cs="Times New Roman"/>
          <w:color w:val="000000" w:themeColor="text1"/>
          <w:sz w:val="24"/>
          <w:szCs w:val="24"/>
        </w:rPr>
        <w:t xml:space="preserve"> Given this, t</w:t>
      </w:r>
      <w:r w:rsidRPr="00D86A21" w:rsidR="00C51790">
        <w:rPr>
          <w:rFonts w:ascii="Times New Roman" w:hAnsi="Times New Roman" w:cs="Times New Roman"/>
          <w:color w:val="000000" w:themeColor="text1"/>
          <w:sz w:val="24"/>
          <w:szCs w:val="24"/>
        </w:rPr>
        <w:t xml:space="preserve">he </w:t>
      </w:r>
      <w:r w:rsidRPr="00D86A21" w:rsidR="00835AF4">
        <w:rPr>
          <w:rFonts w:ascii="Times New Roman" w:hAnsi="Times New Roman" w:cs="Times New Roman"/>
          <w:color w:val="000000" w:themeColor="text1"/>
          <w:sz w:val="24"/>
          <w:szCs w:val="24"/>
        </w:rPr>
        <w:t xml:space="preserve">theoretical foundation is </w:t>
      </w:r>
      <w:r w:rsidRPr="00D86A21" w:rsidR="00C51790">
        <w:rPr>
          <w:rFonts w:ascii="Times New Roman" w:hAnsi="Times New Roman" w:cs="Times New Roman"/>
          <w:color w:val="000000" w:themeColor="text1"/>
          <w:sz w:val="24"/>
          <w:szCs w:val="24"/>
        </w:rPr>
        <w:t>describ</w:t>
      </w:r>
      <w:r w:rsidRPr="00D86A21" w:rsidR="00835AF4">
        <w:rPr>
          <w:rFonts w:ascii="Times New Roman" w:hAnsi="Times New Roman" w:cs="Times New Roman"/>
          <w:color w:val="000000" w:themeColor="text1"/>
          <w:sz w:val="24"/>
          <w:szCs w:val="24"/>
        </w:rPr>
        <w:t xml:space="preserve">able </w:t>
      </w:r>
      <w:r w:rsidRPr="00D86A21" w:rsidR="00C51790">
        <w:rPr>
          <w:rFonts w:ascii="Times New Roman" w:hAnsi="Times New Roman" w:cs="Times New Roman"/>
          <w:color w:val="000000" w:themeColor="text1"/>
          <w:sz w:val="24"/>
          <w:szCs w:val="24"/>
        </w:rPr>
        <w:t xml:space="preserve">as a </w:t>
      </w:r>
      <w:r w:rsidRPr="00D86A21" w:rsidR="00835AF4">
        <w:rPr>
          <w:rFonts w:ascii="Times New Roman" w:hAnsi="Times New Roman" w:cs="Times New Roman"/>
          <w:color w:val="000000" w:themeColor="text1"/>
          <w:sz w:val="24"/>
          <w:szCs w:val="24"/>
        </w:rPr>
        <w:t>means to</w:t>
      </w:r>
      <w:r w:rsidRPr="00D86A21" w:rsidR="00C51790">
        <w:rPr>
          <w:rFonts w:ascii="Times New Roman" w:hAnsi="Times New Roman" w:cs="Times New Roman"/>
          <w:color w:val="000000" w:themeColor="text1"/>
          <w:sz w:val="24"/>
          <w:szCs w:val="24"/>
        </w:rPr>
        <w:t xml:space="preserve"> operationaliz</w:t>
      </w:r>
      <w:r w:rsidRPr="00D86A21" w:rsidR="00835AF4">
        <w:rPr>
          <w:rFonts w:ascii="Times New Roman" w:hAnsi="Times New Roman" w:cs="Times New Roman"/>
          <w:color w:val="000000" w:themeColor="text1"/>
          <w:sz w:val="24"/>
          <w:szCs w:val="24"/>
        </w:rPr>
        <w:t xml:space="preserve">e </w:t>
      </w:r>
      <w:r w:rsidRPr="00D86A21" w:rsidR="00C51790">
        <w:rPr>
          <w:rFonts w:ascii="Times New Roman" w:hAnsi="Times New Roman" w:cs="Times New Roman"/>
          <w:color w:val="000000" w:themeColor="text1"/>
          <w:sz w:val="24"/>
          <w:szCs w:val="24"/>
        </w:rPr>
        <w:t xml:space="preserve">person-centredness </w:t>
      </w:r>
      <w:r w:rsidRPr="00D86A21" w:rsidR="00835AF4">
        <w:rPr>
          <w:rFonts w:ascii="Times New Roman" w:hAnsi="Times New Roman" w:cs="Times New Roman"/>
          <w:color w:val="000000" w:themeColor="text1"/>
          <w:sz w:val="24"/>
          <w:szCs w:val="24"/>
        </w:rPr>
        <w:t>within</w:t>
      </w:r>
      <w:r w:rsidRPr="00D86A21" w:rsidR="00C51790">
        <w:rPr>
          <w:rFonts w:ascii="Times New Roman" w:hAnsi="Times New Roman" w:cs="Times New Roman"/>
          <w:color w:val="000000" w:themeColor="text1"/>
          <w:sz w:val="24"/>
          <w:szCs w:val="24"/>
        </w:rPr>
        <w:t xml:space="preserve"> practice, </w:t>
      </w:r>
      <w:r w:rsidRPr="00D86A21" w:rsidR="00835AF4">
        <w:rPr>
          <w:rFonts w:ascii="Times New Roman" w:hAnsi="Times New Roman" w:cs="Times New Roman"/>
          <w:color w:val="000000" w:themeColor="text1"/>
          <w:sz w:val="24"/>
          <w:szCs w:val="24"/>
        </w:rPr>
        <w:t xml:space="preserve">and </w:t>
      </w:r>
      <w:r w:rsidRPr="00D86A21" w:rsidR="00C51790">
        <w:rPr>
          <w:rFonts w:ascii="Times New Roman" w:hAnsi="Times New Roman" w:cs="Times New Roman"/>
          <w:color w:val="000000" w:themeColor="text1"/>
          <w:sz w:val="24"/>
          <w:szCs w:val="24"/>
        </w:rPr>
        <w:t xml:space="preserve">recognizing that </w:t>
      </w:r>
      <w:r w:rsidRPr="00D86A21" w:rsidR="00835AF4">
        <w:rPr>
          <w:rFonts w:ascii="Times New Roman" w:hAnsi="Times New Roman" w:cs="Times New Roman"/>
          <w:color w:val="000000" w:themeColor="text1"/>
          <w:sz w:val="24"/>
          <w:szCs w:val="24"/>
        </w:rPr>
        <w:t>within each</w:t>
      </w:r>
      <w:r w:rsidRPr="00D86A21" w:rsidR="00C51790">
        <w:rPr>
          <w:rFonts w:ascii="Times New Roman" w:hAnsi="Times New Roman" w:cs="Times New Roman"/>
          <w:color w:val="000000" w:themeColor="text1"/>
          <w:sz w:val="24"/>
          <w:szCs w:val="24"/>
        </w:rPr>
        <w:t xml:space="preserve"> level,</w:t>
      </w:r>
      <w:r w:rsidRPr="00D86A21" w:rsidR="00835AF4">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 xml:space="preserve">the </w:t>
      </w:r>
      <w:r w:rsidRPr="00D86A21" w:rsidR="00835AF4">
        <w:rPr>
          <w:rFonts w:ascii="Times New Roman" w:hAnsi="Times New Roman" w:cs="Times New Roman"/>
          <w:color w:val="000000" w:themeColor="text1"/>
          <w:sz w:val="24"/>
          <w:szCs w:val="24"/>
        </w:rPr>
        <w:t>notion</w:t>
      </w:r>
      <w:r w:rsidRPr="00D86A21" w:rsidR="00C51790">
        <w:rPr>
          <w:rFonts w:ascii="Times New Roman" w:hAnsi="Times New Roman" w:cs="Times New Roman"/>
          <w:color w:val="000000" w:themeColor="text1"/>
          <w:sz w:val="24"/>
          <w:szCs w:val="24"/>
        </w:rPr>
        <w:t xml:space="preserve"> of </w:t>
      </w:r>
      <w:r w:rsidRPr="00D86A21" w:rsidR="00835AF4">
        <w:rPr>
          <w:rFonts w:ascii="Times New Roman" w:hAnsi="Times New Roman" w:cs="Times New Roman"/>
          <w:color w:val="000000" w:themeColor="text1"/>
          <w:sz w:val="24"/>
          <w:szCs w:val="24"/>
        </w:rPr>
        <w:t xml:space="preserve">a </w:t>
      </w:r>
      <w:r w:rsidRPr="00D86A21" w:rsidR="00C51790">
        <w:rPr>
          <w:rFonts w:ascii="Times New Roman" w:hAnsi="Times New Roman" w:cs="Times New Roman"/>
          <w:color w:val="000000" w:themeColor="text1"/>
          <w:sz w:val="24"/>
          <w:szCs w:val="24"/>
        </w:rPr>
        <w:t xml:space="preserve">person-centredness is understood, </w:t>
      </w:r>
      <w:r w:rsidRPr="00D86A21" w:rsidR="00835AF4">
        <w:rPr>
          <w:rFonts w:ascii="Times New Roman" w:hAnsi="Times New Roman" w:cs="Times New Roman"/>
          <w:color w:val="000000" w:themeColor="text1"/>
          <w:sz w:val="24"/>
          <w:szCs w:val="24"/>
        </w:rPr>
        <w:t xml:space="preserve">meanwhile the translation of such an understanding to practice is what constitutes challenges </w:t>
      </w:r>
      <w:r w:rsidRPr="00D86A21" w:rsidR="00C51790">
        <w:rPr>
          <w:rFonts w:ascii="Times New Roman" w:hAnsi="Times New Roman" w:cs="Times New Roman"/>
          <w:color w:val="000000" w:themeColor="text1"/>
          <w:sz w:val="24"/>
          <w:szCs w:val="24"/>
        </w:rPr>
        <w:t xml:space="preserve">associated with </w:t>
      </w:r>
      <w:r w:rsidRPr="00D86A21" w:rsidR="00835AF4">
        <w:rPr>
          <w:rFonts w:ascii="Times New Roman" w:hAnsi="Times New Roman" w:cs="Times New Roman"/>
          <w:color w:val="000000" w:themeColor="text1"/>
          <w:sz w:val="24"/>
          <w:szCs w:val="24"/>
        </w:rPr>
        <w:t xml:space="preserve">the </w:t>
      </w:r>
      <w:r w:rsidRPr="00D86A21" w:rsidR="00C51790">
        <w:rPr>
          <w:rFonts w:ascii="Times New Roman" w:hAnsi="Times New Roman" w:cs="Times New Roman"/>
          <w:color w:val="000000" w:themeColor="text1"/>
          <w:sz w:val="24"/>
          <w:szCs w:val="24"/>
        </w:rPr>
        <w:t>implement</w:t>
      </w:r>
      <w:r w:rsidRPr="00D86A21" w:rsidR="00835AF4">
        <w:rPr>
          <w:rFonts w:ascii="Times New Roman" w:hAnsi="Times New Roman" w:cs="Times New Roman"/>
          <w:color w:val="000000" w:themeColor="text1"/>
          <w:sz w:val="24"/>
          <w:szCs w:val="24"/>
        </w:rPr>
        <w:t>ation of</w:t>
      </w:r>
      <w:r w:rsidRPr="00D86A21" w:rsidR="003718C4">
        <w:rPr>
          <w:rFonts w:ascii="Times New Roman" w:hAnsi="Times New Roman" w:cs="Times New Roman"/>
          <w:color w:val="000000" w:themeColor="text1"/>
          <w:sz w:val="24"/>
          <w:szCs w:val="24"/>
        </w:rPr>
        <w:t xml:space="preserve"> the</w:t>
      </w:r>
      <w:r w:rsidRPr="00D86A21" w:rsidR="00C51790">
        <w:rPr>
          <w:rFonts w:ascii="Times New Roman" w:hAnsi="Times New Roman" w:cs="Times New Roman"/>
          <w:color w:val="000000" w:themeColor="text1"/>
          <w:sz w:val="24"/>
          <w:szCs w:val="24"/>
        </w:rPr>
        <w:t xml:space="preserve"> person-centred </w:t>
      </w:r>
      <w:r w:rsidRPr="00D86A21" w:rsidR="003718C4">
        <w:rPr>
          <w:rFonts w:ascii="Times New Roman" w:hAnsi="Times New Roman" w:cs="Times New Roman"/>
          <w:color w:val="000000" w:themeColor="text1"/>
          <w:sz w:val="24"/>
          <w:szCs w:val="24"/>
        </w:rPr>
        <w:t>approach</w:t>
      </w:r>
      <w:r w:rsidRPr="00D86A21" w:rsidR="00C51790">
        <w:rPr>
          <w:rFonts w:ascii="Times New Roman" w:hAnsi="Times New Roman" w:cs="Times New Roman"/>
          <w:color w:val="000000" w:themeColor="text1"/>
          <w:sz w:val="24"/>
          <w:szCs w:val="24"/>
        </w:rPr>
        <w:t xml:space="preserve"> for </w:t>
      </w:r>
      <w:r w:rsidRPr="00D86A21" w:rsidR="003718C4">
        <w:rPr>
          <w:rFonts w:ascii="Times New Roman" w:hAnsi="Times New Roman" w:cs="Times New Roman"/>
          <w:color w:val="000000" w:themeColor="text1"/>
          <w:sz w:val="24"/>
          <w:szCs w:val="24"/>
        </w:rPr>
        <w:t xml:space="preserve">complex settings. According to </w:t>
      </w:r>
      <w:r w:rsidRPr="00D86A21" w:rsidR="00C51790">
        <w:rPr>
          <w:rFonts w:ascii="Times New Roman" w:hAnsi="Times New Roman" w:cs="Times New Roman"/>
          <w:color w:val="000000" w:themeColor="text1"/>
          <w:sz w:val="24"/>
          <w:szCs w:val="24"/>
        </w:rPr>
        <w:t>McCormack et al.</w:t>
      </w:r>
      <w:r w:rsidRPr="00D86A21" w:rsidR="003718C4">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 xml:space="preserve">contextual factors </w:t>
      </w:r>
      <w:r w:rsidRPr="00D86A21" w:rsidR="003718C4">
        <w:rPr>
          <w:rFonts w:ascii="Times New Roman" w:hAnsi="Times New Roman" w:cs="Times New Roman"/>
          <w:color w:val="000000" w:themeColor="text1"/>
          <w:sz w:val="24"/>
          <w:szCs w:val="24"/>
        </w:rPr>
        <w:t xml:space="preserve">including </w:t>
      </w:r>
      <w:r w:rsidRPr="00D86A21" w:rsidR="00C51790">
        <w:rPr>
          <w:rFonts w:ascii="Times New Roman" w:hAnsi="Times New Roman" w:cs="Times New Roman"/>
          <w:color w:val="000000" w:themeColor="text1"/>
          <w:sz w:val="24"/>
          <w:szCs w:val="24"/>
        </w:rPr>
        <w:t>organizational culture</w:t>
      </w:r>
      <w:r w:rsidRPr="00D86A21" w:rsidR="003718C4">
        <w:rPr>
          <w:rFonts w:ascii="Times New Roman" w:hAnsi="Times New Roman" w:cs="Times New Roman"/>
          <w:color w:val="000000" w:themeColor="text1"/>
          <w:sz w:val="24"/>
          <w:szCs w:val="24"/>
        </w:rPr>
        <w:t>s</w:t>
      </w:r>
      <w:r w:rsidRPr="00D86A21" w:rsidR="00C51790">
        <w:rPr>
          <w:rFonts w:ascii="Times New Roman" w:hAnsi="Times New Roman" w:cs="Times New Roman"/>
          <w:color w:val="000000" w:themeColor="text1"/>
          <w:sz w:val="24"/>
          <w:szCs w:val="24"/>
        </w:rPr>
        <w:t>, learning environment</w:t>
      </w:r>
      <w:r w:rsidRPr="00D86A21" w:rsidR="003718C4">
        <w:rPr>
          <w:rFonts w:ascii="Times New Roman" w:hAnsi="Times New Roman" w:cs="Times New Roman"/>
          <w:color w:val="000000" w:themeColor="text1"/>
          <w:sz w:val="24"/>
          <w:szCs w:val="24"/>
        </w:rPr>
        <w:t>s as well as</w:t>
      </w:r>
      <w:r w:rsidRPr="00D86A21" w:rsidR="00C51790">
        <w:rPr>
          <w:rFonts w:ascii="Times New Roman" w:hAnsi="Times New Roman" w:cs="Times New Roman"/>
          <w:color w:val="000000" w:themeColor="text1"/>
          <w:sz w:val="24"/>
          <w:szCs w:val="24"/>
        </w:rPr>
        <w:t xml:space="preserve"> care environment</w:t>
      </w:r>
      <w:r w:rsidRPr="00D86A21" w:rsidR="003718C4">
        <w:rPr>
          <w:rFonts w:ascii="Times New Roman" w:hAnsi="Times New Roman" w:cs="Times New Roman"/>
          <w:color w:val="000000" w:themeColor="text1"/>
          <w:sz w:val="24"/>
          <w:szCs w:val="24"/>
        </w:rPr>
        <w:t>s</w:t>
      </w:r>
      <w:r w:rsidRPr="00D86A21" w:rsidR="00C51790">
        <w:rPr>
          <w:rFonts w:ascii="Times New Roman" w:hAnsi="Times New Roman" w:cs="Times New Roman"/>
          <w:color w:val="000000" w:themeColor="text1"/>
          <w:sz w:val="24"/>
          <w:szCs w:val="24"/>
        </w:rPr>
        <w:t xml:space="preserve">, </w:t>
      </w:r>
      <w:r w:rsidRPr="00D86A21" w:rsidR="003718C4">
        <w:rPr>
          <w:rFonts w:ascii="Times New Roman" w:hAnsi="Times New Roman" w:cs="Times New Roman"/>
          <w:color w:val="000000" w:themeColor="text1"/>
          <w:sz w:val="24"/>
          <w:szCs w:val="24"/>
        </w:rPr>
        <w:t>are some of</w:t>
      </w:r>
      <w:r w:rsidRPr="00D86A21" w:rsidR="00C51790">
        <w:rPr>
          <w:rFonts w:ascii="Times New Roman" w:hAnsi="Times New Roman" w:cs="Times New Roman"/>
          <w:color w:val="000000" w:themeColor="text1"/>
          <w:sz w:val="24"/>
          <w:szCs w:val="24"/>
        </w:rPr>
        <w:t xml:space="preserve"> the challenge </w:t>
      </w:r>
      <w:r w:rsidRPr="00D86A21" w:rsidR="003718C4">
        <w:rPr>
          <w:rFonts w:ascii="Times New Roman" w:hAnsi="Times New Roman" w:cs="Times New Roman"/>
          <w:color w:val="000000" w:themeColor="text1"/>
          <w:sz w:val="24"/>
          <w:szCs w:val="24"/>
        </w:rPr>
        <w:t>of the</w:t>
      </w:r>
      <w:r w:rsidRPr="00D86A21" w:rsidR="00C51790">
        <w:rPr>
          <w:rFonts w:ascii="Times New Roman" w:hAnsi="Times New Roman" w:cs="Times New Roman"/>
          <w:color w:val="000000" w:themeColor="text1"/>
          <w:sz w:val="24"/>
          <w:szCs w:val="24"/>
        </w:rPr>
        <w:t xml:space="preserve"> person-centred</w:t>
      </w:r>
      <w:r w:rsidRPr="00D86A21" w:rsidR="003718C4">
        <w:rPr>
          <w:rFonts w:ascii="Times New Roman" w:hAnsi="Times New Roman" w:cs="Times New Roman"/>
          <w:color w:val="000000" w:themeColor="text1"/>
          <w:sz w:val="24"/>
          <w:szCs w:val="24"/>
        </w:rPr>
        <w:t xml:space="preserve"> approach</w:t>
      </w:r>
      <w:r w:rsidRPr="00D86A21" w:rsidR="00C51790">
        <w:rPr>
          <w:rFonts w:ascii="Times New Roman" w:hAnsi="Times New Roman" w:cs="Times New Roman"/>
          <w:color w:val="000000" w:themeColor="text1"/>
          <w:sz w:val="24"/>
          <w:szCs w:val="24"/>
        </w:rPr>
        <w:t xml:space="preserve"> a</w:t>
      </w:r>
      <w:r w:rsidRPr="00D86A21" w:rsidR="003718C4">
        <w:rPr>
          <w:rFonts w:ascii="Times New Roman" w:hAnsi="Times New Roman" w:cs="Times New Roman"/>
          <w:color w:val="000000" w:themeColor="text1"/>
          <w:sz w:val="24"/>
          <w:szCs w:val="24"/>
        </w:rPr>
        <w:t xml:space="preserve">s well as the design of a culture capable of supporting and </w:t>
      </w:r>
      <w:r w:rsidRPr="00D86A21" w:rsidR="00B31670">
        <w:rPr>
          <w:rFonts w:ascii="Times New Roman" w:hAnsi="Times New Roman" w:cs="Times New Roman"/>
          <w:color w:val="000000" w:themeColor="text1"/>
          <w:sz w:val="24"/>
          <w:szCs w:val="24"/>
        </w:rPr>
        <w:t>sustaining</w:t>
      </w:r>
      <w:r w:rsidRPr="00D86A21" w:rsidR="00C51790">
        <w:rPr>
          <w:rFonts w:ascii="Times New Roman" w:hAnsi="Times New Roman" w:cs="Times New Roman"/>
          <w:color w:val="000000" w:themeColor="text1"/>
          <w:sz w:val="24"/>
          <w:szCs w:val="24"/>
        </w:rPr>
        <w:t xml:space="preserve"> </w:t>
      </w:r>
      <w:r w:rsidRPr="00D86A21" w:rsidR="00B776A0">
        <w:rPr>
          <w:rFonts w:ascii="Times New Roman" w:hAnsi="Times New Roman" w:cs="Times New Roman"/>
          <w:color w:val="000000" w:themeColor="text1"/>
          <w:sz w:val="24"/>
          <w:szCs w:val="24"/>
        </w:rPr>
        <w:t>the approach</w:t>
      </w:r>
      <w:r w:rsidRPr="00D86A21" w:rsidR="00C51790">
        <w:rPr>
          <w:rFonts w:ascii="Times New Roman" w:hAnsi="Times New Roman" w:cs="Times New Roman"/>
          <w:color w:val="000000" w:themeColor="text1"/>
          <w:sz w:val="24"/>
          <w:szCs w:val="24"/>
        </w:rPr>
        <w:t>.</w:t>
      </w:r>
      <w:r w:rsidRPr="00D86A21" w:rsidR="0014540F">
        <w:rPr>
          <w:rFonts w:ascii="Times New Roman" w:hAnsi="Times New Roman" w:cs="Times New Roman"/>
          <w:color w:val="000000" w:themeColor="text1"/>
          <w:sz w:val="24"/>
          <w:szCs w:val="24"/>
        </w:rPr>
        <w:t xml:space="preserve"> Given this challenge, </w:t>
      </w:r>
      <w:r w:rsidRPr="00D86A21" w:rsidR="00C51790">
        <w:rPr>
          <w:rFonts w:ascii="Times New Roman" w:hAnsi="Times New Roman" w:cs="Times New Roman"/>
          <w:color w:val="000000" w:themeColor="text1"/>
          <w:sz w:val="24"/>
          <w:szCs w:val="24"/>
        </w:rPr>
        <w:t>McCance et al.</w:t>
      </w:r>
      <w:r w:rsidRPr="00D86A21" w:rsidR="00A7101F">
        <w:rPr>
          <w:rFonts w:ascii="Times New Roman" w:hAnsi="Times New Roman" w:cs="Times New Roman"/>
          <w:color w:val="000000" w:themeColor="text1"/>
          <w:sz w:val="24"/>
          <w:szCs w:val="24"/>
        </w:rPr>
        <w:t xml:space="preserve"> (2013)</w:t>
      </w:r>
      <w:r w:rsidRPr="00D86A21" w:rsidR="00C51790">
        <w:rPr>
          <w:rFonts w:ascii="Times New Roman" w:hAnsi="Times New Roman" w:cs="Times New Roman"/>
          <w:color w:val="000000" w:themeColor="text1"/>
          <w:sz w:val="24"/>
          <w:szCs w:val="24"/>
        </w:rPr>
        <w:t xml:space="preserve"> </w:t>
      </w:r>
      <w:r w:rsidRPr="00D86A21" w:rsidR="0014540F">
        <w:rPr>
          <w:rFonts w:ascii="Times New Roman" w:hAnsi="Times New Roman" w:cs="Times New Roman"/>
          <w:color w:val="000000" w:themeColor="text1"/>
          <w:sz w:val="24"/>
          <w:szCs w:val="24"/>
        </w:rPr>
        <w:t xml:space="preserve">conducted a research </w:t>
      </w:r>
      <w:r w:rsidRPr="00D86A21" w:rsidR="008C7FF3">
        <w:rPr>
          <w:rFonts w:ascii="Times New Roman" w:hAnsi="Times New Roman" w:cs="Times New Roman"/>
          <w:color w:val="000000" w:themeColor="text1"/>
          <w:sz w:val="24"/>
          <w:szCs w:val="24"/>
        </w:rPr>
        <w:t>exploring</w:t>
      </w:r>
      <w:r w:rsidRPr="00D86A21" w:rsidR="00C51790">
        <w:rPr>
          <w:rFonts w:ascii="Times New Roman" w:hAnsi="Times New Roman" w:cs="Times New Roman"/>
          <w:color w:val="000000" w:themeColor="text1"/>
          <w:sz w:val="24"/>
          <w:szCs w:val="24"/>
        </w:rPr>
        <w:t xml:space="preserve"> how </w:t>
      </w:r>
      <w:r w:rsidRPr="00D86A21" w:rsidR="008C7FF3">
        <w:rPr>
          <w:rFonts w:ascii="Times New Roman" w:hAnsi="Times New Roman" w:cs="Times New Roman"/>
          <w:color w:val="000000" w:themeColor="text1"/>
          <w:sz w:val="24"/>
          <w:szCs w:val="24"/>
        </w:rPr>
        <w:t>both</w:t>
      </w:r>
      <w:r w:rsidRPr="00D86A21" w:rsidR="00D5536F">
        <w:rPr>
          <w:rFonts w:ascii="Times New Roman" w:hAnsi="Times New Roman" w:cs="Times New Roman"/>
          <w:color w:val="000000" w:themeColor="text1"/>
          <w:sz w:val="24"/>
          <w:szCs w:val="24"/>
        </w:rPr>
        <w:t xml:space="preserve"> context and</w:t>
      </w:r>
      <w:r w:rsidRPr="00D86A21" w:rsidR="00C51790">
        <w:rPr>
          <w:rFonts w:ascii="Times New Roman" w:hAnsi="Times New Roman" w:cs="Times New Roman"/>
          <w:color w:val="000000" w:themeColor="text1"/>
          <w:sz w:val="24"/>
          <w:szCs w:val="24"/>
        </w:rPr>
        <w:t xml:space="preserve"> culture of acute</w:t>
      </w:r>
      <w:r w:rsidRPr="00D86A21" w:rsidR="00D5536F">
        <w:rPr>
          <w:rFonts w:ascii="Times New Roman" w:hAnsi="Times New Roman" w:cs="Times New Roman"/>
          <w:color w:val="000000" w:themeColor="text1"/>
          <w:sz w:val="24"/>
          <w:szCs w:val="24"/>
        </w:rPr>
        <w:t>-</w:t>
      </w:r>
      <w:r w:rsidRPr="00D86A21" w:rsidR="00C51790">
        <w:rPr>
          <w:rFonts w:ascii="Times New Roman" w:hAnsi="Times New Roman" w:cs="Times New Roman"/>
          <w:color w:val="000000" w:themeColor="text1"/>
          <w:sz w:val="24"/>
          <w:szCs w:val="24"/>
        </w:rPr>
        <w:t xml:space="preserve">care settings </w:t>
      </w:r>
      <w:r w:rsidRPr="00D86A21" w:rsidR="00D5536F">
        <w:rPr>
          <w:rFonts w:ascii="Times New Roman" w:hAnsi="Times New Roman" w:cs="Times New Roman"/>
          <w:color w:val="000000" w:themeColor="text1"/>
          <w:sz w:val="24"/>
          <w:szCs w:val="24"/>
        </w:rPr>
        <w:t xml:space="preserve">have </w:t>
      </w:r>
      <w:r w:rsidRPr="00D86A21" w:rsidR="00C51790">
        <w:rPr>
          <w:rFonts w:ascii="Times New Roman" w:hAnsi="Times New Roman" w:cs="Times New Roman"/>
          <w:color w:val="000000" w:themeColor="text1"/>
          <w:sz w:val="24"/>
          <w:szCs w:val="24"/>
        </w:rPr>
        <w:t xml:space="preserve">impacted the </w:t>
      </w:r>
      <w:r w:rsidRPr="00D86A21" w:rsidR="00C51790">
        <w:rPr>
          <w:rFonts w:ascii="Times New Roman" w:hAnsi="Times New Roman" w:cs="Times New Roman"/>
          <w:color w:val="000000" w:themeColor="text1"/>
          <w:sz w:val="24"/>
          <w:szCs w:val="24"/>
        </w:rPr>
        <w:lastRenderedPageBreak/>
        <w:t>engagement of</w:t>
      </w:r>
      <w:r w:rsidRPr="00D86A21" w:rsidR="00D5536F">
        <w:rPr>
          <w:rFonts w:ascii="Times New Roman" w:hAnsi="Times New Roman" w:cs="Times New Roman"/>
          <w:color w:val="000000" w:themeColor="text1"/>
          <w:sz w:val="24"/>
          <w:szCs w:val="24"/>
        </w:rPr>
        <w:t xml:space="preserve"> health</w:t>
      </w:r>
      <w:r w:rsidRPr="00D86A21" w:rsidR="00C51790">
        <w:rPr>
          <w:rFonts w:ascii="Times New Roman" w:hAnsi="Times New Roman" w:cs="Times New Roman"/>
          <w:color w:val="000000" w:themeColor="text1"/>
          <w:sz w:val="24"/>
          <w:szCs w:val="24"/>
        </w:rPr>
        <w:t xml:space="preserve"> practitioners in facilitated</w:t>
      </w:r>
      <w:r w:rsidRPr="00D86A21" w:rsidR="00D5536F">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 xml:space="preserve">practice development </w:t>
      </w:r>
      <w:r w:rsidRPr="00D86A21" w:rsidR="00D5536F">
        <w:rPr>
          <w:rFonts w:ascii="Times New Roman" w:hAnsi="Times New Roman" w:cs="Times New Roman"/>
          <w:color w:val="000000" w:themeColor="text1"/>
          <w:sz w:val="24"/>
          <w:szCs w:val="24"/>
        </w:rPr>
        <w:t>programmes</w:t>
      </w:r>
      <w:r w:rsidRPr="00D86A21" w:rsidR="00C51790">
        <w:rPr>
          <w:rFonts w:ascii="Times New Roman" w:hAnsi="Times New Roman" w:cs="Times New Roman"/>
          <w:color w:val="000000" w:themeColor="text1"/>
          <w:sz w:val="24"/>
          <w:szCs w:val="24"/>
        </w:rPr>
        <w:t>. The</w:t>
      </w:r>
      <w:r w:rsidRPr="00D86A21" w:rsidR="00D5536F">
        <w:rPr>
          <w:rFonts w:ascii="Times New Roman" w:hAnsi="Times New Roman" w:cs="Times New Roman"/>
          <w:color w:val="000000" w:themeColor="text1"/>
          <w:sz w:val="24"/>
          <w:szCs w:val="24"/>
        </w:rPr>
        <w:t xml:space="preserve"> research discovered </w:t>
      </w:r>
      <w:r w:rsidRPr="00D86A21" w:rsidR="00C51790">
        <w:rPr>
          <w:rFonts w:ascii="Times New Roman" w:hAnsi="Times New Roman" w:cs="Times New Roman"/>
          <w:color w:val="000000" w:themeColor="text1"/>
          <w:sz w:val="24"/>
          <w:szCs w:val="24"/>
        </w:rPr>
        <w:t xml:space="preserve">constant </w:t>
      </w:r>
      <w:r w:rsidRPr="00D86A21" w:rsidR="00D5536F">
        <w:rPr>
          <w:rFonts w:ascii="Times New Roman" w:hAnsi="Times New Roman" w:cs="Times New Roman"/>
          <w:color w:val="000000" w:themeColor="text1"/>
          <w:sz w:val="24"/>
          <w:szCs w:val="24"/>
        </w:rPr>
        <w:t>struggles</w:t>
      </w:r>
      <w:r w:rsidRPr="00D86A21" w:rsidR="00C51790">
        <w:rPr>
          <w:rFonts w:ascii="Times New Roman" w:hAnsi="Times New Roman" w:cs="Times New Roman"/>
          <w:color w:val="000000" w:themeColor="text1"/>
          <w:sz w:val="24"/>
          <w:szCs w:val="24"/>
        </w:rPr>
        <w:t xml:space="preserve"> experienced by </w:t>
      </w:r>
      <w:r w:rsidRPr="00D86A21" w:rsidR="00D5536F">
        <w:rPr>
          <w:rFonts w:ascii="Times New Roman" w:hAnsi="Times New Roman" w:cs="Times New Roman"/>
          <w:color w:val="000000" w:themeColor="text1"/>
          <w:sz w:val="24"/>
          <w:szCs w:val="24"/>
        </w:rPr>
        <w:t xml:space="preserve">healthcare </w:t>
      </w:r>
      <w:r w:rsidRPr="00D86A21" w:rsidR="00C51790">
        <w:rPr>
          <w:rFonts w:ascii="Times New Roman" w:hAnsi="Times New Roman" w:cs="Times New Roman"/>
          <w:color w:val="000000" w:themeColor="text1"/>
          <w:sz w:val="24"/>
          <w:szCs w:val="24"/>
        </w:rPr>
        <w:t>staff between manag</w:t>
      </w:r>
      <w:r w:rsidRPr="00D86A21" w:rsidR="00AF362F">
        <w:rPr>
          <w:rFonts w:ascii="Times New Roman" w:hAnsi="Times New Roman" w:cs="Times New Roman"/>
          <w:color w:val="000000" w:themeColor="text1"/>
          <w:sz w:val="24"/>
          <w:szCs w:val="24"/>
        </w:rPr>
        <w:t>ement</w:t>
      </w:r>
      <w:r w:rsidRPr="00D86A21" w:rsidR="00C51790">
        <w:rPr>
          <w:rFonts w:ascii="Times New Roman" w:hAnsi="Times New Roman" w:cs="Times New Roman"/>
          <w:color w:val="000000" w:themeColor="text1"/>
          <w:sz w:val="24"/>
          <w:szCs w:val="24"/>
        </w:rPr>
        <w:t xml:space="preserve"> contexts</w:t>
      </w:r>
      <w:r w:rsidRPr="00D86A21" w:rsidR="00AF362F">
        <w:rPr>
          <w:rFonts w:ascii="Times New Roman" w:hAnsi="Times New Roman" w:cs="Times New Roman"/>
          <w:color w:val="000000" w:themeColor="text1"/>
          <w:sz w:val="24"/>
          <w:szCs w:val="24"/>
        </w:rPr>
        <w:t xml:space="preserve"> </w:t>
      </w:r>
      <w:r w:rsidRPr="00D86A21" w:rsidR="00C51790">
        <w:rPr>
          <w:rFonts w:ascii="Times New Roman" w:hAnsi="Times New Roman" w:cs="Times New Roman"/>
          <w:color w:val="000000" w:themeColor="text1"/>
          <w:sz w:val="24"/>
          <w:szCs w:val="24"/>
        </w:rPr>
        <w:t>whil</w:t>
      </w:r>
      <w:r w:rsidRPr="00D86A21" w:rsidR="00AF362F">
        <w:rPr>
          <w:rFonts w:ascii="Times New Roman" w:hAnsi="Times New Roman" w:cs="Times New Roman"/>
          <w:color w:val="000000" w:themeColor="text1"/>
          <w:sz w:val="24"/>
          <w:szCs w:val="24"/>
        </w:rPr>
        <w:t>e</w:t>
      </w:r>
      <w:r w:rsidRPr="00D86A21" w:rsidR="00C51790">
        <w:rPr>
          <w:rFonts w:ascii="Times New Roman" w:hAnsi="Times New Roman" w:cs="Times New Roman"/>
          <w:color w:val="000000" w:themeColor="text1"/>
          <w:sz w:val="24"/>
          <w:szCs w:val="24"/>
        </w:rPr>
        <w:t xml:space="preserve"> </w:t>
      </w:r>
      <w:r w:rsidRPr="00D86A21" w:rsidR="00AF362F">
        <w:rPr>
          <w:rFonts w:ascii="Times New Roman" w:hAnsi="Times New Roman" w:cs="Times New Roman"/>
          <w:color w:val="000000" w:themeColor="text1"/>
          <w:sz w:val="24"/>
          <w:szCs w:val="24"/>
        </w:rPr>
        <w:t>attempting to design</w:t>
      </w:r>
      <w:r w:rsidRPr="00D86A21" w:rsidR="00C51790">
        <w:rPr>
          <w:rFonts w:ascii="Times New Roman" w:hAnsi="Times New Roman" w:cs="Times New Roman"/>
          <w:color w:val="000000" w:themeColor="text1"/>
          <w:sz w:val="24"/>
          <w:szCs w:val="24"/>
        </w:rPr>
        <w:t xml:space="preserve"> cultures </w:t>
      </w:r>
      <w:r w:rsidRPr="00D86A21" w:rsidR="00AF362F">
        <w:rPr>
          <w:rFonts w:ascii="Times New Roman" w:hAnsi="Times New Roman" w:cs="Times New Roman"/>
          <w:color w:val="000000" w:themeColor="text1"/>
          <w:sz w:val="24"/>
          <w:szCs w:val="24"/>
        </w:rPr>
        <w:t>which provide support for</w:t>
      </w:r>
      <w:r w:rsidRPr="00D86A21" w:rsidR="00C51790">
        <w:rPr>
          <w:rFonts w:ascii="Times New Roman" w:hAnsi="Times New Roman" w:cs="Times New Roman"/>
          <w:color w:val="000000" w:themeColor="text1"/>
          <w:sz w:val="24"/>
          <w:szCs w:val="24"/>
        </w:rPr>
        <w:t xml:space="preserve"> person-centred</w:t>
      </w:r>
      <w:r w:rsidRPr="00D86A21" w:rsidR="00AF362F">
        <w:rPr>
          <w:rFonts w:ascii="Times New Roman" w:hAnsi="Times New Roman" w:cs="Times New Roman"/>
          <w:color w:val="000000" w:themeColor="text1"/>
          <w:sz w:val="24"/>
          <w:szCs w:val="24"/>
        </w:rPr>
        <w:t xml:space="preserve"> approach in </w:t>
      </w:r>
      <w:r w:rsidRPr="00D86A21" w:rsidR="00C51790">
        <w:rPr>
          <w:rFonts w:ascii="Times New Roman" w:hAnsi="Times New Roman" w:cs="Times New Roman"/>
          <w:color w:val="000000" w:themeColor="text1"/>
          <w:sz w:val="24"/>
          <w:szCs w:val="24"/>
        </w:rPr>
        <w:t xml:space="preserve">everyday practice. </w:t>
      </w:r>
    </w:p>
    <w:p w:rsidRPr="00D86A21" w:rsidR="00B006C5" w:rsidP="00D86A21" w:rsidRDefault="00B006C5" w14:paraId="77F6F90E" w14:textId="77777777">
      <w:pPr>
        <w:autoSpaceDE w:val="0"/>
        <w:autoSpaceDN w:val="0"/>
        <w:adjustRightInd w:val="0"/>
        <w:spacing w:after="0" w:line="360" w:lineRule="auto"/>
        <w:jc w:val="both"/>
        <w:rPr>
          <w:rFonts w:ascii="Times New Roman" w:hAnsi="Times New Roman" w:cs="Times New Roman"/>
          <w:color w:val="000000" w:themeColor="text1"/>
          <w:sz w:val="24"/>
          <w:szCs w:val="24"/>
        </w:rPr>
      </w:pPr>
    </w:p>
    <w:p w:rsidRPr="00D86A21" w:rsidR="00B006C5" w:rsidP="00D86A21" w:rsidRDefault="00B006C5" w14:paraId="58BD7ABB" w14:textId="77777777">
      <w:pPr>
        <w:pStyle w:val="Heading1"/>
        <w:rPr>
          <w:rFonts w:ascii="Times New Roman" w:hAnsi="Times New Roman" w:cs="Times New Roman"/>
          <w:b/>
          <w:color w:val="000000" w:themeColor="text1"/>
          <w:sz w:val="24"/>
          <w:szCs w:val="24"/>
        </w:rPr>
      </w:pPr>
      <w:bookmarkStart w:name="_Toc80370159" w:id="3"/>
      <w:r w:rsidRPr="00D86A21">
        <w:rPr>
          <w:rFonts w:ascii="Times New Roman" w:hAnsi="Times New Roman" w:cs="Times New Roman"/>
          <w:b/>
          <w:color w:val="000000" w:themeColor="text1"/>
          <w:sz w:val="24"/>
          <w:szCs w:val="24"/>
        </w:rPr>
        <w:t>Ethical Underpinning of Person-centred Care</w:t>
      </w:r>
      <w:bookmarkEnd w:id="3"/>
    </w:p>
    <w:p w:rsidRPr="00D86A21" w:rsidR="008A249E" w:rsidP="00D86A21" w:rsidRDefault="008A249E" w14:paraId="781A4075" w14:textId="77777777">
      <w:pPr>
        <w:spacing w:after="100" w:afterAutospacing="1"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The Person-centred care is a manner of care which focuses holistically on the individual. Its method of care identifies the uniqueness of a patient, paying significant attention to their personalities and personal identity all of which contributes to the person’s identity</w:t>
      </w:r>
      <w:r w:rsidRPr="00D86A21" w:rsidR="00D01B23">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980844086"/>
          <w:citation/>
        </w:sdtPr>
        <w:sdtEndPr/>
        <w:sdtContent>
          <w:r w:rsidRPr="00D86A21" w:rsidR="00544B75">
            <w:rPr>
              <w:rFonts w:ascii="Times New Roman" w:hAnsi="Times New Roman" w:eastAsia="Times New Roman" w:cs="Times New Roman"/>
              <w:color w:val="000000" w:themeColor="text1"/>
              <w:sz w:val="24"/>
              <w:szCs w:val="24"/>
            </w:rPr>
            <w:fldChar w:fldCharType="begin"/>
          </w:r>
          <w:r w:rsidRPr="00D86A21" w:rsidR="00544B75">
            <w:rPr>
              <w:rFonts w:ascii="Times New Roman" w:hAnsi="Times New Roman" w:eastAsia="Times New Roman" w:cs="Times New Roman"/>
              <w:b/>
              <w:color w:val="000000" w:themeColor="text1"/>
              <w:sz w:val="24"/>
              <w:szCs w:val="24"/>
              <w:lang w:val="en-US"/>
            </w:rPr>
            <w:instrText xml:space="preserve"> CITATION Min14 \l 1033 </w:instrText>
          </w:r>
          <w:r w:rsidRPr="00D86A21" w:rsidR="00544B75">
            <w:rPr>
              <w:rFonts w:ascii="Times New Roman" w:hAnsi="Times New Roman" w:eastAsia="Times New Roman" w:cs="Times New Roman"/>
              <w:color w:val="000000" w:themeColor="text1"/>
              <w:sz w:val="24"/>
              <w:szCs w:val="24"/>
            </w:rPr>
            <w:fldChar w:fldCharType="separate"/>
          </w:r>
          <w:r w:rsidRPr="00D86A21" w:rsidR="00544B75">
            <w:rPr>
              <w:rFonts w:ascii="Times New Roman" w:hAnsi="Times New Roman" w:eastAsia="Times New Roman" w:cs="Times New Roman"/>
              <w:noProof/>
              <w:color w:val="000000" w:themeColor="text1"/>
              <w:sz w:val="24"/>
              <w:szCs w:val="24"/>
              <w:lang w:val="en-US"/>
            </w:rPr>
            <w:t>(Ministry of Health, 2014)</w:t>
          </w:r>
          <w:r w:rsidRPr="00D86A21" w:rsidR="00544B75">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 xml:space="preserve">. </w:t>
      </w:r>
      <w:r w:rsidRPr="00D86A21" w:rsidR="00D01B23">
        <w:rPr>
          <w:rFonts w:ascii="Times New Roman" w:hAnsi="Times New Roman" w:eastAsia="Times New Roman" w:cs="Times New Roman"/>
          <w:color w:val="000000" w:themeColor="text1"/>
          <w:sz w:val="24"/>
          <w:szCs w:val="24"/>
        </w:rPr>
        <w:t xml:space="preserve">As a result, it is able to provide </w:t>
      </w:r>
      <w:r w:rsidRPr="00D86A21">
        <w:rPr>
          <w:rFonts w:ascii="Times New Roman" w:hAnsi="Times New Roman" w:eastAsia="Times New Roman" w:cs="Times New Roman"/>
          <w:color w:val="000000" w:themeColor="text1"/>
          <w:sz w:val="24"/>
          <w:szCs w:val="24"/>
        </w:rPr>
        <w:t xml:space="preserve">support </w:t>
      </w:r>
      <w:r w:rsidRPr="00D86A21" w:rsidR="00D01B23">
        <w:rPr>
          <w:rFonts w:ascii="Times New Roman" w:hAnsi="Times New Roman" w:eastAsia="Times New Roman" w:cs="Times New Roman"/>
          <w:color w:val="000000" w:themeColor="text1"/>
          <w:sz w:val="24"/>
          <w:szCs w:val="24"/>
        </w:rPr>
        <w:t>for ailing patients</w:t>
      </w:r>
      <w:r w:rsidRPr="00D86A21">
        <w:rPr>
          <w:rFonts w:ascii="Times New Roman" w:hAnsi="Times New Roman" w:eastAsia="Times New Roman" w:cs="Times New Roman"/>
          <w:color w:val="000000" w:themeColor="text1"/>
          <w:sz w:val="24"/>
          <w:szCs w:val="24"/>
        </w:rPr>
        <w:t xml:space="preserve"> in </w:t>
      </w:r>
      <w:r w:rsidRPr="00D86A21" w:rsidR="00D01B23">
        <w:rPr>
          <w:rFonts w:ascii="Times New Roman" w:hAnsi="Times New Roman" w:eastAsia="Times New Roman" w:cs="Times New Roman"/>
          <w:color w:val="000000" w:themeColor="text1"/>
          <w:sz w:val="24"/>
          <w:szCs w:val="24"/>
        </w:rPr>
        <w:t>every relevant</w:t>
      </w:r>
      <w:r w:rsidRPr="00D86A21">
        <w:rPr>
          <w:rFonts w:ascii="Times New Roman" w:hAnsi="Times New Roman" w:eastAsia="Times New Roman" w:cs="Times New Roman"/>
          <w:color w:val="000000" w:themeColor="text1"/>
          <w:sz w:val="24"/>
          <w:szCs w:val="24"/>
        </w:rPr>
        <w:t xml:space="preserve"> </w:t>
      </w:r>
      <w:r w:rsidRPr="00D86A21" w:rsidR="00D01B23">
        <w:rPr>
          <w:rFonts w:ascii="Times New Roman" w:hAnsi="Times New Roman" w:eastAsia="Times New Roman" w:cs="Times New Roman"/>
          <w:color w:val="000000" w:themeColor="text1"/>
          <w:sz w:val="24"/>
          <w:szCs w:val="24"/>
        </w:rPr>
        <w:t>aspect</w:t>
      </w:r>
      <w:r w:rsidRPr="00D86A21">
        <w:rPr>
          <w:rFonts w:ascii="Times New Roman" w:hAnsi="Times New Roman" w:eastAsia="Times New Roman" w:cs="Times New Roman"/>
          <w:color w:val="000000" w:themeColor="text1"/>
          <w:sz w:val="24"/>
          <w:szCs w:val="24"/>
        </w:rPr>
        <w:t xml:space="preserve"> of </w:t>
      </w:r>
      <w:r w:rsidRPr="00D86A21" w:rsidR="00D01B23">
        <w:rPr>
          <w:rFonts w:ascii="Times New Roman" w:hAnsi="Times New Roman" w:eastAsia="Times New Roman" w:cs="Times New Roman"/>
          <w:color w:val="000000" w:themeColor="text1"/>
          <w:sz w:val="24"/>
          <w:szCs w:val="24"/>
        </w:rPr>
        <w:t xml:space="preserve">their </w:t>
      </w:r>
      <w:r w:rsidRPr="00D86A21">
        <w:rPr>
          <w:rFonts w:ascii="Times New Roman" w:hAnsi="Times New Roman" w:eastAsia="Times New Roman" w:cs="Times New Roman"/>
          <w:color w:val="000000" w:themeColor="text1"/>
          <w:sz w:val="24"/>
          <w:szCs w:val="24"/>
        </w:rPr>
        <w:t xml:space="preserve">needs and </w:t>
      </w:r>
      <w:r w:rsidRPr="00D86A21" w:rsidR="00D01B23">
        <w:rPr>
          <w:rFonts w:ascii="Times New Roman" w:hAnsi="Times New Roman" w:eastAsia="Times New Roman" w:cs="Times New Roman"/>
          <w:color w:val="000000" w:themeColor="text1"/>
          <w:sz w:val="24"/>
          <w:szCs w:val="24"/>
        </w:rPr>
        <w:t xml:space="preserve">requirements and </w:t>
      </w:r>
      <w:r w:rsidRPr="00D86A21">
        <w:rPr>
          <w:rFonts w:ascii="Times New Roman" w:hAnsi="Times New Roman" w:eastAsia="Times New Roman" w:cs="Times New Roman"/>
          <w:color w:val="000000" w:themeColor="text1"/>
          <w:sz w:val="24"/>
          <w:szCs w:val="24"/>
        </w:rPr>
        <w:t xml:space="preserve">not </w:t>
      </w:r>
      <w:r w:rsidRPr="00D86A21" w:rsidR="00D01B23">
        <w:rPr>
          <w:rFonts w:ascii="Times New Roman" w:hAnsi="Times New Roman" w:eastAsia="Times New Roman" w:cs="Times New Roman"/>
          <w:color w:val="000000" w:themeColor="text1"/>
          <w:sz w:val="24"/>
          <w:szCs w:val="24"/>
        </w:rPr>
        <w:t xml:space="preserve">only </w:t>
      </w:r>
      <w:r w:rsidRPr="00D86A21">
        <w:rPr>
          <w:rFonts w:ascii="Times New Roman" w:hAnsi="Times New Roman" w:eastAsia="Times New Roman" w:cs="Times New Roman"/>
          <w:color w:val="000000" w:themeColor="text1"/>
          <w:sz w:val="24"/>
          <w:szCs w:val="24"/>
        </w:rPr>
        <w:t>physical aspect</w:t>
      </w:r>
      <w:r w:rsidRPr="00D86A21" w:rsidR="00D01B23">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of </w:t>
      </w:r>
      <w:r w:rsidRPr="00D86A21" w:rsidR="00D01B23">
        <w:rPr>
          <w:rFonts w:ascii="Times New Roman" w:hAnsi="Times New Roman" w:eastAsia="Times New Roman" w:cs="Times New Roman"/>
          <w:color w:val="000000" w:themeColor="text1"/>
          <w:sz w:val="24"/>
          <w:szCs w:val="24"/>
        </w:rPr>
        <w:t xml:space="preserve">their </w:t>
      </w:r>
      <w:r w:rsidRPr="00D86A21">
        <w:rPr>
          <w:rFonts w:ascii="Times New Roman" w:hAnsi="Times New Roman" w:eastAsia="Times New Roman" w:cs="Times New Roman"/>
          <w:color w:val="000000" w:themeColor="text1"/>
          <w:sz w:val="24"/>
          <w:szCs w:val="24"/>
        </w:rPr>
        <w:t>care.</w:t>
      </w:r>
      <w:r w:rsidRPr="00D86A21" w:rsidR="00D01B23">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 xml:space="preserve">There are </w:t>
      </w:r>
      <w:r w:rsidRPr="00D86A21" w:rsidR="00D01B23">
        <w:rPr>
          <w:rFonts w:ascii="Times New Roman" w:hAnsi="Times New Roman" w:eastAsia="Times New Roman" w:cs="Times New Roman"/>
          <w:color w:val="000000" w:themeColor="text1"/>
          <w:sz w:val="24"/>
          <w:szCs w:val="24"/>
        </w:rPr>
        <w:t>several</w:t>
      </w:r>
      <w:r w:rsidRPr="00D86A21">
        <w:rPr>
          <w:rFonts w:ascii="Times New Roman" w:hAnsi="Times New Roman" w:eastAsia="Times New Roman" w:cs="Times New Roman"/>
          <w:color w:val="000000" w:themeColor="text1"/>
          <w:sz w:val="24"/>
          <w:szCs w:val="24"/>
        </w:rPr>
        <w:t xml:space="preserve"> </w:t>
      </w:r>
      <w:r w:rsidRPr="00D86A21" w:rsidR="00D01B23">
        <w:rPr>
          <w:rFonts w:ascii="Times New Roman" w:hAnsi="Times New Roman" w:eastAsia="Times New Roman" w:cs="Times New Roman"/>
          <w:color w:val="000000" w:themeColor="text1"/>
          <w:sz w:val="24"/>
          <w:szCs w:val="24"/>
        </w:rPr>
        <w:t>ethical</w:t>
      </w:r>
      <w:r w:rsidRPr="00D86A21">
        <w:rPr>
          <w:rFonts w:ascii="Times New Roman" w:hAnsi="Times New Roman" w:eastAsia="Times New Roman" w:cs="Times New Roman"/>
          <w:color w:val="000000" w:themeColor="text1"/>
          <w:sz w:val="24"/>
          <w:szCs w:val="24"/>
        </w:rPr>
        <w:t xml:space="preserve"> principles </w:t>
      </w:r>
      <w:r w:rsidRPr="00D86A21" w:rsidR="00D01B23">
        <w:rPr>
          <w:rFonts w:ascii="Times New Roman" w:hAnsi="Times New Roman" w:eastAsia="Times New Roman" w:cs="Times New Roman"/>
          <w:color w:val="000000" w:themeColor="text1"/>
          <w:sz w:val="24"/>
          <w:szCs w:val="24"/>
        </w:rPr>
        <w:t xml:space="preserve">which </w:t>
      </w:r>
      <w:r w:rsidRPr="00D86A21">
        <w:rPr>
          <w:rFonts w:ascii="Times New Roman" w:hAnsi="Times New Roman" w:eastAsia="Times New Roman" w:cs="Times New Roman"/>
          <w:color w:val="000000" w:themeColor="text1"/>
          <w:sz w:val="24"/>
          <w:szCs w:val="24"/>
        </w:rPr>
        <w:t xml:space="preserve">are inter-related </w:t>
      </w:r>
      <w:r w:rsidRPr="00D86A21" w:rsidR="00D01B23">
        <w:rPr>
          <w:rFonts w:ascii="Times New Roman" w:hAnsi="Times New Roman" w:eastAsia="Times New Roman" w:cs="Times New Roman"/>
          <w:color w:val="000000" w:themeColor="text1"/>
          <w:sz w:val="24"/>
          <w:szCs w:val="24"/>
        </w:rPr>
        <w:t>and upon which the person-centred care is based</w:t>
      </w:r>
      <w:r w:rsidRPr="00D86A21">
        <w:rPr>
          <w:rFonts w:ascii="Times New Roman" w:hAnsi="Times New Roman" w:eastAsia="Times New Roman" w:cs="Times New Roman"/>
          <w:color w:val="000000" w:themeColor="text1"/>
          <w:sz w:val="24"/>
          <w:szCs w:val="24"/>
        </w:rPr>
        <w:t xml:space="preserve">. </w:t>
      </w:r>
      <w:r w:rsidRPr="00D86A21" w:rsidR="00D01B23">
        <w:rPr>
          <w:rFonts w:ascii="Times New Roman" w:hAnsi="Times New Roman" w:eastAsia="Times New Roman" w:cs="Times New Roman"/>
          <w:color w:val="000000" w:themeColor="text1"/>
          <w:sz w:val="24"/>
          <w:szCs w:val="24"/>
        </w:rPr>
        <w:t>Each of these</w:t>
      </w:r>
      <w:r w:rsidRPr="00D86A21">
        <w:rPr>
          <w:rFonts w:ascii="Times New Roman" w:hAnsi="Times New Roman" w:eastAsia="Times New Roman" w:cs="Times New Roman"/>
          <w:color w:val="000000" w:themeColor="text1"/>
          <w:sz w:val="24"/>
          <w:szCs w:val="24"/>
        </w:rPr>
        <w:t xml:space="preserve"> principle</w:t>
      </w:r>
      <w:r w:rsidRPr="00D86A21" w:rsidR="00D01B23">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co-exist with other</w:t>
      </w:r>
      <w:r w:rsidRPr="00D86A21" w:rsidR="00D01B23">
        <w:rPr>
          <w:rFonts w:ascii="Times New Roman" w:hAnsi="Times New Roman" w:eastAsia="Times New Roman" w:cs="Times New Roman"/>
          <w:color w:val="000000" w:themeColor="text1"/>
          <w:sz w:val="24"/>
          <w:szCs w:val="24"/>
        </w:rPr>
        <w:t xml:space="preserve">s, therefore, the absence of any of them implies a </w:t>
      </w:r>
      <w:r w:rsidRPr="00D86A21">
        <w:rPr>
          <w:rFonts w:ascii="Times New Roman" w:hAnsi="Times New Roman" w:eastAsia="Times New Roman" w:cs="Times New Roman"/>
          <w:color w:val="000000" w:themeColor="text1"/>
          <w:sz w:val="24"/>
          <w:szCs w:val="24"/>
        </w:rPr>
        <w:t>difficult</w:t>
      </w:r>
      <w:r w:rsidRPr="00D86A21" w:rsidR="00D01B23">
        <w:rPr>
          <w:rFonts w:ascii="Times New Roman" w:hAnsi="Times New Roman" w:eastAsia="Times New Roman" w:cs="Times New Roman"/>
          <w:color w:val="000000" w:themeColor="text1"/>
          <w:sz w:val="24"/>
          <w:szCs w:val="24"/>
        </w:rPr>
        <w:t>y for the success of the approach</w:t>
      </w:r>
      <w:r w:rsidRPr="00D86A21">
        <w:rPr>
          <w:rFonts w:ascii="Times New Roman" w:hAnsi="Times New Roman" w:eastAsia="Times New Roman" w:cs="Times New Roman"/>
          <w:color w:val="000000" w:themeColor="text1"/>
          <w:sz w:val="24"/>
          <w:szCs w:val="24"/>
        </w:rPr>
        <w:t>. Th</w:t>
      </w:r>
      <w:r w:rsidRPr="00D86A21" w:rsidR="00D01B23">
        <w:rPr>
          <w:rFonts w:ascii="Times New Roman" w:hAnsi="Times New Roman" w:eastAsia="Times New Roman" w:cs="Times New Roman"/>
          <w:color w:val="000000" w:themeColor="text1"/>
          <w:sz w:val="24"/>
          <w:szCs w:val="24"/>
        </w:rPr>
        <w:t>e</w:t>
      </w:r>
      <w:r w:rsidRPr="00D86A21">
        <w:rPr>
          <w:rFonts w:ascii="Times New Roman" w:hAnsi="Times New Roman" w:eastAsia="Times New Roman" w:cs="Times New Roman"/>
          <w:color w:val="000000" w:themeColor="text1"/>
          <w:sz w:val="24"/>
          <w:szCs w:val="24"/>
        </w:rPr>
        <w:t xml:space="preserve"> approach </w:t>
      </w:r>
      <w:r w:rsidRPr="00D86A21" w:rsidR="00D01B23">
        <w:rPr>
          <w:rFonts w:ascii="Times New Roman" w:hAnsi="Times New Roman" w:eastAsia="Times New Roman" w:cs="Times New Roman"/>
          <w:color w:val="000000" w:themeColor="text1"/>
          <w:sz w:val="24"/>
          <w:szCs w:val="24"/>
        </w:rPr>
        <w:t xml:space="preserve">ensures the </w:t>
      </w:r>
      <w:r w:rsidRPr="00D86A21">
        <w:rPr>
          <w:rFonts w:ascii="Times New Roman" w:hAnsi="Times New Roman" w:eastAsia="Times New Roman" w:cs="Times New Roman"/>
          <w:color w:val="000000" w:themeColor="text1"/>
          <w:sz w:val="24"/>
          <w:szCs w:val="24"/>
        </w:rPr>
        <w:t xml:space="preserve">personal </w:t>
      </w:r>
      <w:r w:rsidRPr="00D86A21" w:rsidR="00D01B23">
        <w:rPr>
          <w:rFonts w:ascii="Times New Roman" w:hAnsi="Times New Roman" w:eastAsia="Times New Roman" w:cs="Times New Roman"/>
          <w:color w:val="000000" w:themeColor="text1"/>
          <w:sz w:val="24"/>
          <w:szCs w:val="24"/>
        </w:rPr>
        <w:t xml:space="preserve">development and </w:t>
      </w:r>
      <w:r w:rsidRPr="00D86A21">
        <w:rPr>
          <w:rFonts w:ascii="Times New Roman" w:hAnsi="Times New Roman" w:eastAsia="Times New Roman" w:cs="Times New Roman"/>
          <w:color w:val="000000" w:themeColor="text1"/>
          <w:sz w:val="24"/>
          <w:szCs w:val="24"/>
        </w:rPr>
        <w:t xml:space="preserve">growth of </w:t>
      </w:r>
      <w:r w:rsidRPr="00D86A21" w:rsidR="00D01B23">
        <w:rPr>
          <w:rFonts w:ascii="Times New Roman" w:hAnsi="Times New Roman" w:eastAsia="Times New Roman" w:cs="Times New Roman"/>
          <w:color w:val="000000" w:themeColor="text1"/>
          <w:sz w:val="24"/>
          <w:szCs w:val="24"/>
        </w:rPr>
        <w:t>patients</w:t>
      </w:r>
      <w:r w:rsidRPr="00D86A21">
        <w:rPr>
          <w:rFonts w:ascii="Times New Roman" w:hAnsi="Times New Roman" w:eastAsia="Times New Roman" w:cs="Times New Roman"/>
          <w:color w:val="000000" w:themeColor="text1"/>
          <w:sz w:val="24"/>
          <w:szCs w:val="24"/>
        </w:rPr>
        <w:t xml:space="preserve"> </w:t>
      </w:r>
      <w:r w:rsidRPr="00D86A21" w:rsidR="0013085B">
        <w:rPr>
          <w:rFonts w:ascii="Times New Roman" w:hAnsi="Times New Roman" w:eastAsia="Times New Roman" w:cs="Times New Roman"/>
          <w:color w:val="000000" w:themeColor="text1"/>
          <w:sz w:val="24"/>
          <w:szCs w:val="24"/>
        </w:rPr>
        <w:t>to achieve</w:t>
      </w:r>
      <w:r w:rsidRPr="00D86A21">
        <w:rPr>
          <w:rFonts w:ascii="Times New Roman" w:hAnsi="Times New Roman" w:eastAsia="Times New Roman" w:cs="Times New Roman"/>
          <w:color w:val="000000" w:themeColor="text1"/>
          <w:sz w:val="24"/>
          <w:szCs w:val="24"/>
        </w:rPr>
        <w:t xml:space="preserve"> self-actualization </w:t>
      </w:r>
      <w:r w:rsidRPr="00D86A21" w:rsidR="0013085B">
        <w:rPr>
          <w:rFonts w:ascii="Times New Roman" w:hAnsi="Times New Roman" w:eastAsia="Times New Roman" w:cs="Times New Roman"/>
          <w:color w:val="000000" w:themeColor="text1"/>
          <w:sz w:val="24"/>
          <w:szCs w:val="24"/>
        </w:rPr>
        <w:t xml:space="preserve">while </w:t>
      </w:r>
      <w:r w:rsidRPr="00D86A21">
        <w:rPr>
          <w:rFonts w:ascii="Times New Roman" w:hAnsi="Times New Roman" w:eastAsia="Times New Roman" w:cs="Times New Roman"/>
          <w:color w:val="000000" w:themeColor="text1"/>
          <w:sz w:val="24"/>
          <w:szCs w:val="24"/>
        </w:rPr>
        <w:t xml:space="preserve">leading to </w:t>
      </w:r>
      <w:r w:rsidRPr="00D86A21" w:rsidR="0013085B">
        <w:rPr>
          <w:rFonts w:ascii="Times New Roman" w:hAnsi="Times New Roman" w:eastAsia="Times New Roman" w:cs="Times New Roman"/>
          <w:color w:val="000000" w:themeColor="text1"/>
          <w:sz w:val="24"/>
          <w:szCs w:val="24"/>
        </w:rPr>
        <w:t>appropriate</w:t>
      </w:r>
      <w:r w:rsidRPr="00D86A21">
        <w:rPr>
          <w:rFonts w:ascii="Times New Roman" w:hAnsi="Times New Roman" w:eastAsia="Times New Roman" w:cs="Times New Roman"/>
          <w:color w:val="000000" w:themeColor="text1"/>
          <w:sz w:val="24"/>
          <w:szCs w:val="24"/>
        </w:rPr>
        <w:t xml:space="preserve"> coping with changes </w:t>
      </w:r>
      <w:r w:rsidRPr="00D86A21" w:rsidR="0013085B">
        <w:rPr>
          <w:rFonts w:ascii="Times New Roman" w:hAnsi="Times New Roman" w:eastAsia="Times New Roman" w:cs="Times New Roman"/>
          <w:color w:val="000000" w:themeColor="text1"/>
          <w:sz w:val="24"/>
          <w:szCs w:val="24"/>
        </w:rPr>
        <w:t>which accompany</w:t>
      </w:r>
      <w:r w:rsidRPr="00D86A21">
        <w:rPr>
          <w:rFonts w:ascii="Times New Roman" w:hAnsi="Times New Roman" w:eastAsia="Times New Roman" w:cs="Times New Roman"/>
          <w:color w:val="000000" w:themeColor="text1"/>
          <w:sz w:val="24"/>
          <w:szCs w:val="24"/>
        </w:rPr>
        <w:t xml:space="preserve"> old age</w:t>
      </w:r>
      <w:r w:rsidRPr="00D86A21" w:rsidR="0013085B">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1812014720"/>
          <w:citation/>
        </w:sdtPr>
        <w:sdtEndPr/>
        <w:sdtContent>
          <w:r w:rsidRPr="00D86A21" w:rsidR="00544B75">
            <w:rPr>
              <w:rFonts w:ascii="Times New Roman" w:hAnsi="Times New Roman" w:eastAsia="Times New Roman" w:cs="Times New Roman"/>
              <w:color w:val="000000" w:themeColor="text1"/>
              <w:sz w:val="24"/>
              <w:szCs w:val="24"/>
            </w:rPr>
            <w:fldChar w:fldCharType="begin"/>
          </w:r>
          <w:r w:rsidRPr="00D86A21" w:rsidR="00544B75">
            <w:rPr>
              <w:rFonts w:ascii="Times New Roman" w:hAnsi="Times New Roman" w:eastAsia="Times New Roman" w:cs="Times New Roman"/>
              <w:b/>
              <w:color w:val="000000" w:themeColor="text1"/>
              <w:sz w:val="24"/>
              <w:szCs w:val="24"/>
              <w:lang w:val="en-US"/>
            </w:rPr>
            <w:instrText xml:space="preserve"> CITATION Dep14 \l 1033 </w:instrText>
          </w:r>
          <w:r w:rsidRPr="00D86A21" w:rsidR="00544B75">
            <w:rPr>
              <w:rFonts w:ascii="Times New Roman" w:hAnsi="Times New Roman" w:eastAsia="Times New Roman" w:cs="Times New Roman"/>
              <w:color w:val="000000" w:themeColor="text1"/>
              <w:sz w:val="24"/>
              <w:szCs w:val="24"/>
            </w:rPr>
            <w:fldChar w:fldCharType="separate"/>
          </w:r>
          <w:r w:rsidRPr="00D86A21" w:rsidR="00544B75">
            <w:rPr>
              <w:rFonts w:ascii="Times New Roman" w:hAnsi="Times New Roman" w:eastAsia="Times New Roman" w:cs="Times New Roman"/>
              <w:noProof/>
              <w:color w:val="000000" w:themeColor="text1"/>
              <w:sz w:val="24"/>
              <w:szCs w:val="24"/>
              <w:lang w:val="en-US"/>
            </w:rPr>
            <w:t>(Department of Health, 2014)</w:t>
          </w:r>
          <w:r w:rsidRPr="00D86A21" w:rsidR="00544B75">
            <w:rPr>
              <w:rFonts w:ascii="Times New Roman" w:hAnsi="Times New Roman" w:eastAsia="Times New Roman" w:cs="Times New Roman"/>
              <w:color w:val="000000" w:themeColor="text1"/>
              <w:sz w:val="24"/>
              <w:szCs w:val="24"/>
            </w:rPr>
            <w:fldChar w:fldCharType="end"/>
          </w:r>
        </w:sdtContent>
      </w:sdt>
      <w:r w:rsidRPr="00D86A21" w:rsidR="00402A25">
        <w:rPr>
          <w:rFonts w:ascii="Times New Roman" w:hAnsi="Times New Roman" w:eastAsia="Times New Roman" w:cs="Times New Roman"/>
          <w:color w:val="000000" w:themeColor="text1"/>
          <w:sz w:val="24"/>
          <w:szCs w:val="24"/>
        </w:rPr>
        <w:t xml:space="preserve">. </w:t>
      </w:r>
      <w:r w:rsidRPr="00D86A21" w:rsidR="0013085B">
        <w:rPr>
          <w:rFonts w:ascii="Times New Roman" w:hAnsi="Times New Roman" w:eastAsia="Times New Roman" w:cs="Times New Roman"/>
          <w:color w:val="000000" w:themeColor="text1"/>
          <w:sz w:val="24"/>
          <w:szCs w:val="24"/>
        </w:rPr>
        <w:t xml:space="preserve"> the ethical underpinnings include the following principles;</w:t>
      </w:r>
    </w:p>
    <w:p w:rsidRPr="00D86A21" w:rsidR="008A249E" w:rsidP="00D86A21" w:rsidRDefault="008A249E" w14:paraId="2227B141"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0" w:id="4"/>
      <w:r w:rsidRPr="00D86A21">
        <w:rPr>
          <w:rStyle w:val="Heading1Char"/>
          <w:rFonts w:ascii="Times New Roman" w:hAnsi="Times New Roman" w:cs="Times New Roman"/>
          <w:b/>
          <w:color w:val="000000" w:themeColor="text1"/>
          <w:sz w:val="24"/>
          <w:szCs w:val="24"/>
        </w:rPr>
        <w:t>Individuality</w:t>
      </w:r>
      <w:bookmarkEnd w:id="4"/>
      <w:r w:rsidRPr="00D86A21">
        <w:rPr>
          <w:rFonts w:ascii="Times New Roman" w:hAnsi="Times New Roman" w:eastAsia="Times New Roman" w:cs="Times New Roman"/>
          <w:color w:val="000000" w:themeColor="text1"/>
          <w:sz w:val="24"/>
          <w:szCs w:val="24"/>
        </w:rPr>
        <w:t xml:space="preserve"> </w:t>
      </w:r>
      <w:r w:rsidRPr="00D86A21" w:rsidR="006E4074">
        <w:rPr>
          <w:rFonts w:ascii="Times New Roman" w:hAnsi="Times New Roman" w:eastAsia="Times New Roman" w:cs="Times New Roman"/>
          <w:color w:val="000000" w:themeColor="text1"/>
          <w:sz w:val="24"/>
          <w:szCs w:val="24"/>
        </w:rPr>
        <w:t>which refers to the aspect of a</w:t>
      </w:r>
      <w:r w:rsidRPr="00D86A21">
        <w:rPr>
          <w:rFonts w:ascii="Times New Roman" w:hAnsi="Times New Roman" w:eastAsia="Times New Roman" w:cs="Times New Roman"/>
          <w:color w:val="000000" w:themeColor="text1"/>
          <w:sz w:val="24"/>
          <w:szCs w:val="24"/>
        </w:rPr>
        <w:t xml:space="preserve"> person </w:t>
      </w:r>
      <w:r w:rsidRPr="00D86A21" w:rsidR="006E4074">
        <w:rPr>
          <w:rFonts w:ascii="Times New Roman" w:hAnsi="Times New Roman" w:eastAsia="Times New Roman" w:cs="Times New Roman"/>
          <w:color w:val="000000" w:themeColor="text1"/>
          <w:sz w:val="24"/>
          <w:szCs w:val="24"/>
        </w:rPr>
        <w:t xml:space="preserve">which sets them </w:t>
      </w:r>
      <w:r w:rsidRPr="00D86A21">
        <w:rPr>
          <w:rFonts w:ascii="Times New Roman" w:hAnsi="Times New Roman" w:eastAsia="Times New Roman" w:cs="Times New Roman"/>
          <w:color w:val="000000" w:themeColor="text1"/>
          <w:sz w:val="24"/>
          <w:szCs w:val="24"/>
        </w:rPr>
        <w:t xml:space="preserve">apart from </w:t>
      </w:r>
      <w:r w:rsidRPr="00D86A21" w:rsidR="006E4074">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others</w:t>
      </w:r>
      <w:r w:rsidRPr="00D86A21" w:rsidR="00E86722">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571931535"/>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Alz14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(Alzeheimer's Review, 2014)</w:t>
          </w:r>
          <w:r w:rsidRPr="00D86A21" w:rsidR="00402A25">
            <w:rPr>
              <w:rFonts w:ascii="Times New Roman" w:hAnsi="Times New Roman" w:eastAsia="Times New Roman" w:cs="Times New Roman"/>
              <w:color w:val="000000" w:themeColor="text1"/>
              <w:sz w:val="24"/>
              <w:szCs w:val="24"/>
            </w:rPr>
            <w:fldChar w:fldCharType="end"/>
          </w:r>
        </w:sdtContent>
      </w:sdt>
      <w:r w:rsidRPr="00D86A21" w:rsidR="006E4074">
        <w:rPr>
          <w:rFonts w:ascii="Times New Roman" w:hAnsi="Times New Roman" w:eastAsia="Times New Roman" w:cs="Times New Roman"/>
          <w:b/>
          <w:color w:val="000000" w:themeColor="text1"/>
          <w:sz w:val="24"/>
          <w:szCs w:val="24"/>
        </w:rPr>
        <w:t>.</w:t>
      </w:r>
      <w:r w:rsidRPr="00D86A21">
        <w:rPr>
          <w:rFonts w:ascii="Times New Roman" w:hAnsi="Times New Roman" w:eastAsia="Times New Roman" w:cs="Times New Roman"/>
          <w:color w:val="000000" w:themeColor="text1"/>
          <w:sz w:val="24"/>
          <w:szCs w:val="24"/>
        </w:rPr>
        <w:t xml:space="preserve"> </w:t>
      </w:r>
      <w:r w:rsidRPr="00D86A21" w:rsidR="006E4074">
        <w:rPr>
          <w:rFonts w:ascii="Times New Roman" w:hAnsi="Times New Roman" w:eastAsia="Times New Roman" w:cs="Times New Roman"/>
          <w:color w:val="000000" w:themeColor="text1"/>
          <w:sz w:val="24"/>
          <w:szCs w:val="24"/>
        </w:rPr>
        <w:t xml:space="preserve">This is a </w:t>
      </w:r>
      <w:r w:rsidRPr="00D86A21">
        <w:rPr>
          <w:rFonts w:ascii="Times New Roman" w:hAnsi="Times New Roman" w:eastAsia="Times New Roman" w:cs="Times New Roman"/>
          <w:color w:val="000000" w:themeColor="text1"/>
          <w:sz w:val="24"/>
          <w:szCs w:val="24"/>
        </w:rPr>
        <w:t xml:space="preserve">set of </w:t>
      </w:r>
      <w:r w:rsidRPr="00D86A21" w:rsidR="006E4074">
        <w:rPr>
          <w:rFonts w:ascii="Times New Roman" w:hAnsi="Times New Roman" w:eastAsia="Times New Roman" w:cs="Times New Roman"/>
          <w:color w:val="000000" w:themeColor="text1"/>
          <w:sz w:val="24"/>
          <w:szCs w:val="24"/>
        </w:rPr>
        <w:t xml:space="preserve">features or </w:t>
      </w:r>
      <w:r w:rsidRPr="00D86A21">
        <w:rPr>
          <w:rFonts w:ascii="Times New Roman" w:hAnsi="Times New Roman" w:eastAsia="Times New Roman" w:cs="Times New Roman"/>
          <w:color w:val="000000" w:themeColor="text1"/>
          <w:sz w:val="24"/>
          <w:szCs w:val="24"/>
        </w:rPr>
        <w:t xml:space="preserve">qualities </w:t>
      </w:r>
      <w:r w:rsidRPr="00D86A21" w:rsidR="006E4074">
        <w:rPr>
          <w:rFonts w:ascii="Times New Roman" w:hAnsi="Times New Roman" w:eastAsia="Times New Roman" w:cs="Times New Roman"/>
          <w:color w:val="000000" w:themeColor="text1"/>
          <w:sz w:val="24"/>
          <w:szCs w:val="24"/>
        </w:rPr>
        <w:t>which</w:t>
      </w:r>
      <w:r w:rsidRPr="00D86A21">
        <w:rPr>
          <w:rFonts w:ascii="Times New Roman" w:hAnsi="Times New Roman" w:eastAsia="Times New Roman" w:cs="Times New Roman"/>
          <w:color w:val="000000" w:themeColor="text1"/>
          <w:sz w:val="24"/>
          <w:szCs w:val="24"/>
        </w:rPr>
        <w:t xml:space="preserve"> </w:t>
      </w:r>
      <w:r w:rsidRPr="00D86A21" w:rsidR="006E4074">
        <w:rPr>
          <w:rFonts w:ascii="Times New Roman" w:hAnsi="Times New Roman" w:eastAsia="Times New Roman" w:cs="Times New Roman"/>
          <w:color w:val="000000" w:themeColor="text1"/>
          <w:sz w:val="24"/>
          <w:szCs w:val="24"/>
        </w:rPr>
        <w:t>distinguishes</w:t>
      </w:r>
      <w:r w:rsidRPr="00D86A21">
        <w:rPr>
          <w:rFonts w:ascii="Times New Roman" w:hAnsi="Times New Roman" w:eastAsia="Times New Roman" w:cs="Times New Roman"/>
          <w:color w:val="000000" w:themeColor="text1"/>
          <w:sz w:val="24"/>
          <w:szCs w:val="24"/>
        </w:rPr>
        <w:t xml:space="preserve"> a</w:t>
      </w:r>
      <w:r w:rsidRPr="00D86A21" w:rsidR="006E4074">
        <w:rPr>
          <w:rFonts w:ascii="Times New Roman" w:hAnsi="Times New Roman" w:eastAsia="Times New Roman" w:cs="Times New Roman"/>
          <w:color w:val="000000" w:themeColor="text1"/>
          <w:sz w:val="24"/>
          <w:szCs w:val="24"/>
        </w:rPr>
        <w:t>n</w:t>
      </w:r>
      <w:r w:rsidRPr="00D86A21">
        <w:rPr>
          <w:rFonts w:ascii="Times New Roman" w:hAnsi="Times New Roman" w:eastAsia="Times New Roman" w:cs="Times New Roman"/>
          <w:color w:val="000000" w:themeColor="text1"/>
          <w:sz w:val="24"/>
          <w:szCs w:val="24"/>
        </w:rPr>
        <w:t xml:space="preserve"> </w:t>
      </w:r>
      <w:r w:rsidRPr="00D86A21" w:rsidR="006E4074">
        <w:rPr>
          <w:rFonts w:ascii="Times New Roman" w:hAnsi="Times New Roman" w:eastAsia="Times New Roman" w:cs="Times New Roman"/>
          <w:color w:val="000000" w:themeColor="text1"/>
          <w:sz w:val="24"/>
          <w:szCs w:val="24"/>
        </w:rPr>
        <w:t xml:space="preserve">individual’s </w:t>
      </w:r>
      <w:r w:rsidRPr="00D86A21">
        <w:rPr>
          <w:rFonts w:ascii="Times New Roman" w:hAnsi="Times New Roman" w:eastAsia="Times New Roman" w:cs="Times New Roman"/>
          <w:color w:val="000000" w:themeColor="text1"/>
          <w:sz w:val="24"/>
          <w:szCs w:val="24"/>
        </w:rPr>
        <w:t>uniqueness</w:t>
      </w:r>
      <w:r w:rsidRPr="00D86A21" w:rsidR="006E4074">
        <w:rPr>
          <w:rFonts w:ascii="Times New Roman" w:hAnsi="Times New Roman" w:eastAsia="Times New Roman" w:cs="Times New Roman"/>
          <w:color w:val="000000" w:themeColor="text1"/>
          <w:sz w:val="24"/>
          <w:szCs w:val="24"/>
        </w:rPr>
        <w:t xml:space="preserve"> and enables them to exist as a single moral being</w:t>
      </w:r>
      <w:r w:rsidRPr="00D86A21">
        <w:rPr>
          <w:rFonts w:ascii="Times New Roman" w:hAnsi="Times New Roman" w:eastAsia="Times New Roman" w:cs="Times New Roman"/>
          <w:color w:val="000000" w:themeColor="text1"/>
          <w:sz w:val="24"/>
          <w:szCs w:val="24"/>
        </w:rPr>
        <w:t xml:space="preserve">. </w:t>
      </w:r>
      <w:r w:rsidRPr="00D86A21" w:rsidR="006E4074">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 xml:space="preserve">approach focuses on </w:t>
      </w:r>
      <w:r w:rsidRPr="00D86A21" w:rsidR="006E4074">
        <w:rPr>
          <w:rFonts w:ascii="Times New Roman" w:hAnsi="Times New Roman" w:eastAsia="Times New Roman" w:cs="Times New Roman"/>
          <w:color w:val="000000" w:themeColor="text1"/>
          <w:sz w:val="24"/>
          <w:szCs w:val="24"/>
        </w:rPr>
        <w:t>managing a</w:t>
      </w:r>
      <w:r w:rsidRPr="00D86A21">
        <w:rPr>
          <w:rFonts w:ascii="Times New Roman" w:hAnsi="Times New Roman" w:eastAsia="Times New Roman" w:cs="Times New Roman"/>
          <w:color w:val="000000" w:themeColor="text1"/>
          <w:sz w:val="24"/>
          <w:szCs w:val="24"/>
        </w:rPr>
        <w:t xml:space="preserve"> person’s subjective </w:t>
      </w:r>
      <w:r w:rsidRPr="00D86A21" w:rsidR="006E4074">
        <w:rPr>
          <w:rFonts w:ascii="Times New Roman" w:hAnsi="Times New Roman" w:eastAsia="Times New Roman" w:cs="Times New Roman"/>
          <w:color w:val="000000" w:themeColor="text1"/>
          <w:sz w:val="24"/>
          <w:szCs w:val="24"/>
        </w:rPr>
        <w:t xml:space="preserve">perspective in </w:t>
      </w:r>
      <w:r w:rsidRPr="00D86A21">
        <w:rPr>
          <w:rFonts w:ascii="Times New Roman" w:hAnsi="Times New Roman" w:eastAsia="Times New Roman" w:cs="Times New Roman"/>
          <w:color w:val="000000" w:themeColor="text1"/>
          <w:sz w:val="24"/>
          <w:szCs w:val="24"/>
        </w:rPr>
        <w:t>life</w:t>
      </w:r>
      <w:r w:rsidRPr="00D86A21" w:rsidR="006E4074">
        <w:rPr>
          <w:rFonts w:ascii="Times New Roman" w:hAnsi="Times New Roman" w:eastAsia="Times New Roman" w:cs="Times New Roman"/>
          <w:color w:val="000000" w:themeColor="text1"/>
          <w:sz w:val="24"/>
          <w:szCs w:val="24"/>
        </w:rPr>
        <w:t xml:space="preserve"> as well as the foundation of </w:t>
      </w:r>
      <w:r w:rsidRPr="00D86A21">
        <w:rPr>
          <w:rFonts w:ascii="Times New Roman" w:hAnsi="Times New Roman" w:eastAsia="Times New Roman" w:cs="Times New Roman"/>
          <w:color w:val="000000" w:themeColor="text1"/>
          <w:sz w:val="24"/>
          <w:szCs w:val="24"/>
        </w:rPr>
        <w:t xml:space="preserve">care </w:t>
      </w:r>
      <w:r w:rsidRPr="00D86A21" w:rsidR="006E4074">
        <w:rPr>
          <w:rFonts w:ascii="Times New Roman" w:hAnsi="Times New Roman" w:eastAsia="Times New Roman" w:cs="Times New Roman"/>
          <w:color w:val="000000" w:themeColor="text1"/>
          <w:sz w:val="24"/>
          <w:szCs w:val="24"/>
        </w:rPr>
        <w:t xml:space="preserve">on patient’s </w:t>
      </w:r>
      <w:r w:rsidRPr="00D86A21">
        <w:rPr>
          <w:rFonts w:ascii="Times New Roman" w:hAnsi="Times New Roman" w:eastAsia="Times New Roman" w:cs="Times New Roman"/>
          <w:color w:val="000000" w:themeColor="text1"/>
          <w:sz w:val="24"/>
          <w:szCs w:val="24"/>
        </w:rPr>
        <w:t xml:space="preserve">achievements, </w:t>
      </w:r>
      <w:r w:rsidRPr="00D86A21" w:rsidR="006E4074">
        <w:rPr>
          <w:rFonts w:ascii="Times New Roman" w:hAnsi="Times New Roman" w:eastAsia="Times New Roman" w:cs="Times New Roman"/>
          <w:color w:val="000000" w:themeColor="text1"/>
          <w:sz w:val="24"/>
          <w:szCs w:val="24"/>
        </w:rPr>
        <w:t xml:space="preserve">desires and </w:t>
      </w:r>
      <w:r w:rsidRPr="00D86A21">
        <w:rPr>
          <w:rFonts w:ascii="Times New Roman" w:hAnsi="Times New Roman" w:eastAsia="Times New Roman" w:cs="Times New Roman"/>
          <w:color w:val="000000" w:themeColor="text1"/>
          <w:sz w:val="24"/>
          <w:szCs w:val="24"/>
        </w:rPr>
        <w:t xml:space="preserve">abilities </w:t>
      </w:r>
      <w:r w:rsidRPr="00D86A21" w:rsidR="006E4074">
        <w:rPr>
          <w:rFonts w:ascii="Times New Roman" w:hAnsi="Times New Roman" w:eastAsia="Times New Roman" w:cs="Times New Roman"/>
          <w:color w:val="000000" w:themeColor="text1"/>
          <w:sz w:val="24"/>
          <w:szCs w:val="24"/>
        </w:rPr>
        <w:t>while providing treatment</w:t>
      </w:r>
      <w:r w:rsidRPr="00D86A21">
        <w:rPr>
          <w:rFonts w:ascii="Times New Roman" w:hAnsi="Times New Roman" w:eastAsia="Times New Roman" w:cs="Times New Roman"/>
          <w:color w:val="000000" w:themeColor="text1"/>
          <w:sz w:val="24"/>
          <w:szCs w:val="24"/>
        </w:rPr>
        <w:t xml:space="preserve"> with </w:t>
      </w:r>
      <w:r w:rsidRPr="00D86A21" w:rsidR="006E4074">
        <w:rPr>
          <w:rFonts w:ascii="Times New Roman" w:hAnsi="Times New Roman" w:eastAsia="Times New Roman" w:cs="Times New Roman"/>
          <w:color w:val="000000" w:themeColor="text1"/>
          <w:sz w:val="24"/>
          <w:szCs w:val="24"/>
        </w:rPr>
        <w:t xml:space="preserve">an emphasis on </w:t>
      </w:r>
      <w:r w:rsidRPr="00D86A21">
        <w:rPr>
          <w:rFonts w:ascii="Times New Roman" w:hAnsi="Times New Roman" w:eastAsia="Times New Roman" w:cs="Times New Roman"/>
          <w:color w:val="000000" w:themeColor="text1"/>
          <w:sz w:val="24"/>
          <w:szCs w:val="24"/>
        </w:rPr>
        <w:t xml:space="preserve">dignity </w:t>
      </w:r>
      <w:sdt>
        <w:sdtPr>
          <w:rPr>
            <w:rFonts w:ascii="Times New Roman" w:hAnsi="Times New Roman" w:eastAsia="Times New Roman" w:cs="Times New Roman"/>
            <w:color w:val="000000" w:themeColor="text1"/>
            <w:sz w:val="24"/>
            <w:szCs w:val="24"/>
          </w:rPr>
          <w:id w:val="1385289021"/>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Min14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(Ministry of Health, 2014)</w:t>
          </w:r>
          <w:r w:rsidRPr="00D86A21" w:rsidR="00402A25">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w:t>
      </w:r>
    </w:p>
    <w:p w:rsidRPr="00D86A21" w:rsidR="008A249E" w:rsidP="00D86A21" w:rsidRDefault="006E4074" w14:paraId="67C7E20D"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1" w:id="5"/>
      <w:r w:rsidRPr="00D86A21">
        <w:rPr>
          <w:rStyle w:val="Heading1Char"/>
          <w:rFonts w:ascii="Times New Roman" w:hAnsi="Times New Roman" w:cs="Times New Roman"/>
          <w:b/>
          <w:color w:val="000000" w:themeColor="text1"/>
          <w:sz w:val="24"/>
          <w:szCs w:val="24"/>
        </w:rPr>
        <w:t>R</w:t>
      </w:r>
      <w:r w:rsidRPr="00D86A21" w:rsidR="008A249E">
        <w:rPr>
          <w:rStyle w:val="Heading1Char"/>
          <w:rFonts w:ascii="Times New Roman" w:hAnsi="Times New Roman" w:cs="Times New Roman"/>
          <w:b/>
          <w:color w:val="000000" w:themeColor="text1"/>
          <w:sz w:val="24"/>
          <w:szCs w:val="24"/>
        </w:rPr>
        <w:t>ight</w:t>
      </w:r>
      <w:bookmarkEnd w:id="5"/>
      <w:r w:rsidRPr="00D86A21" w:rsidR="008A249E">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can be described as</w:t>
      </w:r>
      <w:r w:rsidRPr="00D86A21" w:rsidR="008A249E">
        <w:rPr>
          <w:rFonts w:ascii="Times New Roman" w:hAnsi="Times New Roman" w:eastAsia="Times New Roman" w:cs="Times New Roman"/>
          <w:color w:val="000000" w:themeColor="text1"/>
          <w:sz w:val="24"/>
          <w:szCs w:val="24"/>
        </w:rPr>
        <w:t xml:space="preserve"> what</w:t>
      </w:r>
      <w:r w:rsidRPr="00D86A21">
        <w:rPr>
          <w:rFonts w:ascii="Times New Roman" w:hAnsi="Times New Roman" w:eastAsia="Times New Roman" w:cs="Times New Roman"/>
          <w:color w:val="000000" w:themeColor="text1"/>
          <w:sz w:val="24"/>
          <w:szCs w:val="24"/>
        </w:rPr>
        <w:t xml:space="preserve"> is</w:t>
      </w:r>
      <w:r w:rsidRPr="00D86A21" w:rsidR="008A249E">
        <w:rPr>
          <w:rFonts w:ascii="Times New Roman" w:hAnsi="Times New Roman" w:eastAsia="Times New Roman" w:cs="Times New Roman"/>
          <w:color w:val="000000" w:themeColor="text1"/>
          <w:sz w:val="24"/>
          <w:szCs w:val="24"/>
        </w:rPr>
        <w:t xml:space="preserve"> due to </w:t>
      </w:r>
      <w:r w:rsidRPr="00D86A21">
        <w:rPr>
          <w:rFonts w:ascii="Times New Roman" w:hAnsi="Times New Roman" w:eastAsia="Times New Roman" w:cs="Times New Roman"/>
          <w:color w:val="000000" w:themeColor="text1"/>
          <w:sz w:val="24"/>
          <w:szCs w:val="24"/>
        </w:rPr>
        <w:t>an individual</w:t>
      </w:r>
      <w:r w:rsidRPr="00D86A21" w:rsidR="008A249E">
        <w:rPr>
          <w:rFonts w:ascii="Times New Roman" w:hAnsi="Times New Roman" w:eastAsia="Times New Roman" w:cs="Times New Roman"/>
          <w:color w:val="000000" w:themeColor="text1"/>
          <w:sz w:val="24"/>
          <w:szCs w:val="24"/>
        </w:rPr>
        <w:t>. Th</w:t>
      </w:r>
      <w:r w:rsidRPr="00D86A21">
        <w:rPr>
          <w:rFonts w:ascii="Times New Roman" w:hAnsi="Times New Roman" w:eastAsia="Times New Roman" w:cs="Times New Roman"/>
          <w:color w:val="000000" w:themeColor="text1"/>
          <w:sz w:val="24"/>
          <w:szCs w:val="24"/>
        </w:rPr>
        <w:t>is principle</w:t>
      </w:r>
      <w:r w:rsidRPr="00D86A21" w:rsidR="008A249E">
        <w:rPr>
          <w:rFonts w:ascii="Times New Roman" w:hAnsi="Times New Roman" w:eastAsia="Times New Roman" w:cs="Times New Roman"/>
          <w:color w:val="000000" w:themeColor="text1"/>
          <w:sz w:val="24"/>
          <w:szCs w:val="24"/>
        </w:rPr>
        <w:t xml:space="preserve"> focuses on the </w:t>
      </w:r>
      <w:r w:rsidRPr="00D86A21" w:rsidR="00A91104">
        <w:rPr>
          <w:rFonts w:ascii="Times New Roman" w:hAnsi="Times New Roman" w:eastAsia="Times New Roman" w:cs="Times New Roman"/>
          <w:color w:val="000000" w:themeColor="text1"/>
          <w:sz w:val="24"/>
          <w:szCs w:val="24"/>
        </w:rPr>
        <w:t>patient’s</w:t>
      </w:r>
      <w:r w:rsidRPr="00D86A21" w:rsidR="008A249E">
        <w:rPr>
          <w:rFonts w:ascii="Times New Roman" w:hAnsi="Times New Roman" w:eastAsia="Times New Roman" w:cs="Times New Roman"/>
          <w:color w:val="000000" w:themeColor="text1"/>
          <w:sz w:val="24"/>
          <w:szCs w:val="24"/>
        </w:rPr>
        <w:t xml:space="preserve"> right to </w:t>
      </w:r>
      <w:r w:rsidRPr="00D86A21" w:rsidR="00A91104">
        <w:rPr>
          <w:rFonts w:ascii="Times New Roman" w:hAnsi="Times New Roman" w:eastAsia="Times New Roman" w:cs="Times New Roman"/>
          <w:color w:val="000000" w:themeColor="text1"/>
          <w:sz w:val="24"/>
          <w:szCs w:val="24"/>
        </w:rPr>
        <w:t xml:space="preserve">decision and choice making </w:t>
      </w:r>
      <w:r w:rsidRPr="00D86A21" w:rsidR="008A249E">
        <w:rPr>
          <w:rFonts w:ascii="Times New Roman" w:hAnsi="Times New Roman" w:eastAsia="Times New Roman" w:cs="Times New Roman"/>
          <w:color w:val="000000" w:themeColor="text1"/>
          <w:sz w:val="24"/>
          <w:szCs w:val="24"/>
        </w:rPr>
        <w:t xml:space="preserve">on </w:t>
      </w:r>
      <w:r w:rsidRPr="00D86A21" w:rsidR="00A91104">
        <w:rPr>
          <w:rFonts w:ascii="Times New Roman" w:hAnsi="Times New Roman" w:eastAsia="Times New Roman" w:cs="Times New Roman"/>
          <w:color w:val="000000" w:themeColor="text1"/>
          <w:sz w:val="24"/>
          <w:szCs w:val="24"/>
        </w:rPr>
        <w:t>the way to live their lives</w:t>
      </w:r>
      <w:r w:rsidRPr="00D86A21" w:rsidR="008A249E">
        <w:rPr>
          <w:rFonts w:ascii="Times New Roman" w:hAnsi="Times New Roman" w:eastAsia="Times New Roman" w:cs="Times New Roman"/>
          <w:color w:val="000000" w:themeColor="text1"/>
          <w:sz w:val="24"/>
          <w:szCs w:val="24"/>
        </w:rPr>
        <w:t xml:space="preserve">. It supports the </w:t>
      </w:r>
      <w:r w:rsidRPr="00D86A21" w:rsidR="00A91104">
        <w:rPr>
          <w:rFonts w:ascii="Times New Roman" w:hAnsi="Times New Roman" w:eastAsia="Times New Roman" w:cs="Times New Roman"/>
          <w:color w:val="000000" w:themeColor="text1"/>
          <w:sz w:val="24"/>
          <w:szCs w:val="24"/>
        </w:rPr>
        <w:t>patient in making these decisions and enables the approach to perceive them as</w:t>
      </w:r>
      <w:r w:rsidRPr="00D86A21" w:rsidR="005722E9">
        <w:rPr>
          <w:rFonts w:ascii="Times New Roman" w:hAnsi="Times New Roman" w:eastAsia="Times New Roman" w:cs="Times New Roman"/>
          <w:color w:val="000000" w:themeColor="text1"/>
          <w:sz w:val="24"/>
          <w:szCs w:val="24"/>
        </w:rPr>
        <w:t xml:space="preserve"> a person who is capable of experience and making</w:t>
      </w:r>
      <w:r w:rsidRPr="00D86A21" w:rsidR="008A249E">
        <w:rPr>
          <w:rFonts w:ascii="Times New Roman" w:hAnsi="Times New Roman" w:eastAsia="Times New Roman" w:cs="Times New Roman"/>
          <w:color w:val="000000" w:themeColor="text1"/>
          <w:sz w:val="24"/>
          <w:szCs w:val="24"/>
        </w:rPr>
        <w:t xml:space="preserve"> “bad decisions.”</w:t>
      </w:r>
      <w:r w:rsidRPr="00D86A21" w:rsidR="00563C11">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1452675632"/>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Mcl18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(Mcleod, 2018)</w:t>
          </w:r>
          <w:r w:rsidRPr="00D86A21" w:rsidR="00402A25">
            <w:rPr>
              <w:rFonts w:ascii="Times New Roman" w:hAnsi="Times New Roman" w:eastAsia="Times New Roman" w:cs="Times New Roman"/>
              <w:color w:val="000000" w:themeColor="text1"/>
              <w:sz w:val="24"/>
              <w:szCs w:val="24"/>
            </w:rPr>
            <w:fldChar w:fldCharType="end"/>
          </w:r>
        </w:sdtContent>
      </w:sdt>
    </w:p>
    <w:p w:rsidRPr="00D86A21" w:rsidR="008A249E" w:rsidP="00D86A21" w:rsidRDefault="008A249E" w14:paraId="7A380BF3"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2" w:id="6"/>
      <w:r w:rsidRPr="00D86A21">
        <w:rPr>
          <w:rStyle w:val="Heading1Char"/>
          <w:rFonts w:ascii="Times New Roman" w:hAnsi="Times New Roman" w:cs="Times New Roman"/>
          <w:b/>
          <w:color w:val="000000" w:themeColor="text1"/>
          <w:sz w:val="24"/>
          <w:szCs w:val="24"/>
        </w:rPr>
        <w:t>Choice</w:t>
      </w:r>
      <w:bookmarkEnd w:id="6"/>
      <w:r w:rsidRPr="00D86A21">
        <w:rPr>
          <w:rFonts w:ascii="Times New Roman" w:hAnsi="Times New Roman" w:eastAsia="Times New Roman" w:cs="Times New Roman"/>
          <w:color w:val="000000" w:themeColor="text1"/>
          <w:sz w:val="24"/>
          <w:szCs w:val="24"/>
        </w:rPr>
        <w:t xml:space="preserve"> </w:t>
      </w:r>
      <w:r w:rsidRPr="00D86A21" w:rsidR="00662FE1">
        <w:rPr>
          <w:rFonts w:ascii="Times New Roman" w:hAnsi="Times New Roman" w:eastAsia="Times New Roman" w:cs="Times New Roman"/>
          <w:color w:val="000000" w:themeColor="text1"/>
          <w:sz w:val="24"/>
          <w:szCs w:val="24"/>
        </w:rPr>
        <w:t>can be described as an</w:t>
      </w:r>
      <w:r w:rsidRPr="00D86A21">
        <w:rPr>
          <w:rFonts w:ascii="Times New Roman" w:hAnsi="Times New Roman" w:eastAsia="Times New Roman" w:cs="Times New Roman"/>
          <w:color w:val="000000" w:themeColor="text1"/>
          <w:sz w:val="24"/>
          <w:szCs w:val="24"/>
        </w:rPr>
        <w:t xml:space="preserve"> empower</w:t>
      </w:r>
      <w:r w:rsidRPr="00D86A21" w:rsidR="00662FE1">
        <w:rPr>
          <w:rFonts w:ascii="Times New Roman" w:hAnsi="Times New Roman" w:eastAsia="Times New Roman" w:cs="Times New Roman"/>
          <w:color w:val="000000" w:themeColor="text1"/>
          <w:sz w:val="24"/>
          <w:szCs w:val="24"/>
        </w:rPr>
        <w:t>ment of an individual in</w:t>
      </w:r>
      <w:r w:rsidRPr="00D86A21">
        <w:rPr>
          <w:rFonts w:ascii="Times New Roman" w:hAnsi="Times New Roman" w:eastAsia="Times New Roman" w:cs="Times New Roman"/>
          <w:color w:val="000000" w:themeColor="text1"/>
          <w:sz w:val="24"/>
          <w:szCs w:val="24"/>
        </w:rPr>
        <w:t xml:space="preserve"> mak</w:t>
      </w:r>
      <w:r w:rsidRPr="00D86A21" w:rsidR="00662FE1">
        <w:rPr>
          <w:rFonts w:ascii="Times New Roman" w:hAnsi="Times New Roman" w:eastAsia="Times New Roman" w:cs="Times New Roman"/>
          <w:color w:val="000000" w:themeColor="text1"/>
          <w:sz w:val="24"/>
          <w:szCs w:val="24"/>
        </w:rPr>
        <w:t>ing</w:t>
      </w:r>
      <w:r w:rsidRPr="00D86A21">
        <w:rPr>
          <w:rFonts w:ascii="Times New Roman" w:hAnsi="Times New Roman" w:eastAsia="Times New Roman" w:cs="Times New Roman"/>
          <w:color w:val="000000" w:themeColor="text1"/>
          <w:sz w:val="24"/>
          <w:szCs w:val="24"/>
        </w:rPr>
        <w:t xml:space="preserve"> informed choices </w:t>
      </w:r>
      <w:r w:rsidRPr="00D86A21" w:rsidR="00662FE1">
        <w:rPr>
          <w:rFonts w:ascii="Times New Roman" w:hAnsi="Times New Roman" w:eastAsia="Times New Roman" w:cs="Times New Roman"/>
          <w:color w:val="000000" w:themeColor="text1"/>
          <w:sz w:val="24"/>
          <w:szCs w:val="24"/>
        </w:rPr>
        <w:t>regarding management of</w:t>
      </w:r>
      <w:r w:rsidRPr="00D86A21">
        <w:rPr>
          <w:rFonts w:ascii="Times New Roman" w:hAnsi="Times New Roman" w:eastAsia="Times New Roman" w:cs="Times New Roman"/>
          <w:color w:val="000000" w:themeColor="text1"/>
          <w:sz w:val="24"/>
          <w:szCs w:val="24"/>
        </w:rPr>
        <w:t xml:space="preserve"> things a</w:t>
      </w:r>
      <w:r w:rsidRPr="00D86A21" w:rsidR="00662FE1">
        <w:rPr>
          <w:rFonts w:ascii="Times New Roman" w:hAnsi="Times New Roman" w:eastAsia="Times New Roman" w:cs="Times New Roman"/>
          <w:color w:val="000000" w:themeColor="text1"/>
          <w:sz w:val="24"/>
          <w:szCs w:val="24"/>
        </w:rPr>
        <w:t xml:space="preserve">s well as </w:t>
      </w:r>
      <w:r w:rsidRPr="00D86A21">
        <w:rPr>
          <w:rFonts w:ascii="Times New Roman" w:hAnsi="Times New Roman" w:eastAsia="Times New Roman" w:cs="Times New Roman"/>
          <w:color w:val="000000" w:themeColor="text1"/>
          <w:sz w:val="24"/>
          <w:szCs w:val="24"/>
        </w:rPr>
        <w:t xml:space="preserve">what they </w:t>
      </w:r>
      <w:r w:rsidRPr="00D86A21" w:rsidR="00662FE1">
        <w:rPr>
          <w:rFonts w:ascii="Times New Roman" w:hAnsi="Times New Roman" w:eastAsia="Times New Roman" w:cs="Times New Roman"/>
          <w:color w:val="000000" w:themeColor="text1"/>
          <w:sz w:val="24"/>
          <w:szCs w:val="24"/>
        </w:rPr>
        <w:t xml:space="preserve">wish </w:t>
      </w:r>
      <w:r w:rsidRPr="00D86A21">
        <w:rPr>
          <w:rFonts w:ascii="Times New Roman" w:hAnsi="Times New Roman" w:eastAsia="Times New Roman" w:cs="Times New Roman"/>
          <w:color w:val="000000" w:themeColor="text1"/>
          <w:sz w:val="24"/>
          <w:szCs w:val="24"/>
        </w:rPr>
        <w:t xml:space="preserve">to do </w:t>
      </w:r>
      <w:r w:rsidRPr="00D86A21" w:rsidR="00662FE1">
        <w:rPr>
          <w:rFonts w:ascii="Times New Roman" w:hAnsi="Times New Roman" w:eastAsia="Times New Roman" w:cs="Times New Roman"/>
          <w:color w:val="000000" w:themeColor="text1"/>
          <w:sz w:val="24"/>
          <w:szCs w:val="24"/>
        </w:rPr>
        <w:t xml:space="preserve">while enabling them to </w:t>
      </w:r>
      <w:r w:rsidRPr="00D86A21">
        <w:rPr>
          <w:rFonts w:ascii="Times New Roman" w:hAnsi="Times New Roman" w:eastAsia="Times New Roman" w:cs="Times New Roman"/>
          <w:color w:val="000000" w:themeColor="text1"/>
          <w:sz w:val="24"/>
          <w:szCs w:val="24"/>
        </w:rPr>
        <w:t xml:space="preserve">face consequences after </w:t>
      </w:r>
      <w:r w:rsidRPr="00D86A21" w:rsidR="00662FE1">
        <w:rPr>
          <w:rFonts w:ascii="Times New Roman" w:hAnsi="Times New Roman" w:eastAsia="Times New Roman" w:cs="Times New Roman"/>
          <w:color w:val="000000" w:themeColor="text1"/>
          <w:sz w:val="24"/>
          <w:szCs w:val="24"/>
        </w:rPr>
        <w:t>every</w:t>
      </w:r>
      <w:r w:rsidRPr="00D86A21">
        <w:rPr>
          <w:rFonts w:ascii="Times New Roman" w:hAnsi="Times New Roman" w:eastAsia="Times New Roman" w:cs="Times New Roman"/>
          <w:color w:val="000000" w:themeColor="text1"/>
          <w:sz w:val="24"/>
          <w:szCs w:val="24"/>
        </w:rPr>
        <w:t xml:space="preserve"> decision</w:t>
      </w:r>
      <w:r w:rsidRPr="00D86A21" w:rsidR="00402A25">
        <w:rPr>
          <w:rFonts w:ascii="Times New Roman" w:hAnsi="Times New Roman" w:eastAsia="Times New Roman" w:cs="Times New Roman"/>
          <w:b/>
          <w:color w:val="000000" w:themeColor="text1"/>
          <w:sz w:val="24"/>
          <w:szCs w:val="24"/>
        </w:rPr>
        <w:t xml:space="preserve"> </w:t>
      </w:r>
      <w:sdt>
        <w:sdtPr>
          <w:rPr>
            <w:rFonts w:ascii="Times New Roman" w:hAnsi="Times New Roman" w:eastAsia="Times New Roman" w:cs="Times New Roman"/>
            <w:b/>
            <w:color w:val="000000" w:themeColor="text1"/>
            <w:sz w:val="24"/>
            <w:szCs w:val="24"/>
          </w:rPr>
          <w:id w:val="-1516149569"/>
          <w:citation/>
        </w:sdtPr>
        <w:sdtEndPr/>
        <w:sdtContent>
          <w:r w:rsidRPr="00D86A21" w:rsidR="00402A25">
            <w:rPr>
              <w:rFonts w:ascii="Times New Roman" w:hAnsi="Times New Roman" w:eastAsia="Times New Roman" w:cs="Times New Roman"/>
              <w:b/>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Ash10 \l 1033 </w:instrText>
          </w:r>
          <w:r w:rsidRPr="00D86A21" w:rsidR="00402A25">
            <w:rPr>
              <w:rFonts w:ascii="Times New Roman" w:hAnsi="Times New Roman" w:eastAsia="Times New Roman" w:cs="Times New Roman"/>
              <w:b/>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(Ashby &amp; Dowding, 2010)</w:t>
          </w:r>
          <w:r w:rsidRPr="00D86A21" w:rsidR="00402A25">
            <w:rPr>
              <w:rFonts w:ascii="Times New Roman" w:hAnsi="Times New Roman" w:eastAsia="Times New Roman" w:cs="Times New Roman"/>
              <w:b/>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w:t>
      </w:r>
    </w:p>
    <w:p w:rsidRPr="00D86A21" w:rsidR="008A249E" w:rsidP="00D86A21" w:rsidRDefault="008A249E" w14:paraId="532F5373"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3" w:id="7"/>
      <w:r w:rsidRPr="00D86A21">
        <w:rPr>
          <w:rStyle w:val="Heading1Char"/>
          <w:rFonts w:ascii="Times New Roman" w:hAnsi="Times New Roman" w:cs="Times New Roman"/>
          <w:b/>
          <w:color w:val="000000" w:themeColor="text1"/>
          <w:sz w:val="24"/>
          <w:szCs w:val="24"/>
        </w:rPr>
        <w:t>Privacy</w:t>
      </w:r>
      <w:bookmarkEnd w:id="7"/>
      <w:r w:rsidRPr="00D86A21">
        <w:rPr>
          <w:rFonts w:ascii="Times New Roman" w:hAnsi="Times New Roman" w:eastAsia="Times New Roman" w:cs="Times New Roman"/>
          <w:color w:val="000000" w:themeColor="text1"/>
          <w:sz w:val="24"/>
          <w:szCs w:val="24"/>
        </w:rPr>
        <w:t xml:space="preserve"> is</w:t>
      </w:r>
      <w:r w:rsidRPr="00D86A21" w:rsidR="00563C11">
        <w:rPr>
          <w:rFonts w:ascii="Times New Roman" w:hAnsi="Times New Roman" w:eastAsia="Times New Roman" w:cs="Times New Roman"/>
          <w:color w:val="000000" w:themeColor="text1"/>
          <w:sz w:val="24"/>
          <w:szCs w:val="24"/>
        </w:rPr>
        <w:t xml:space="preserve"> another principle of great significance. </w:t>
      </w:r>
      <w:r w:rsidRPr="00D86A21">
        <w:rPr>
          <w:rFonts w:ascii="Times New Roman" w:hAnsi="Times New Roman" w:eastAsia="Times New Roman" w:cs="Times New Roman"/>
          <w:color w:val="000000" w:themeColor="text1"/>
          <w:sz w:val="24"/>
          <w:szCs w:val="24"/>
        </w:rPr>
        <w:t xml:space="preserve">Confidentiality is </w:t>
      </w:r>
      <w:r w:rsidRPr="00D86A21" w:rsidR="00563C11">
        <w:rPr>
          <w:rFonts w:ascii="Times New Roman" w:hAnsi="Times New Roman" w:eastAsia="Times New Roman" w:cs="Times New Roman"/>
          <w:color w:val="000000" w:themeColor="text1"/>
          <w:sz w:val="24"/>
          <w:szCs w:val="24"/>
        </w:rPr>
        <w:t xml:space="preserve">maintained in the approach, the patient’s views and </w:t>
      </w:r>
      <w:r w:rsidRPr="00D86A21">
        <w:rPr>
          <w:rFonts w:ascii="Times New Roman" w:hAnsi="Times New Roman" w:eastAsia="Times New Roman" w:cs="Times New Roman"/>
          <w:color w:val="000000" w:themeColor="text1"/>
          <w:sz w:val="24"/>
          <w:szCs w:val="24"/>
        </w:rPr>
        <w:t xml:space="preserve">principles </w:t>
      </w:r>
      <w:r w:rsidRPr="00D86A21" w:rsidR="00563C11">
        <w:rPr>
          <w:rFonts w:ascii="Times New Roman" w:hAnsi="Times New Roman" w:eastAsia="Times New Roman" w:cs="Times New Roman"/>
          <w:color w:val="000000" w:themeColor="text1"/>
          <w:sz w:val="24"/>
          <w:szCs w:val="24"/>
        </w:rPr>
        <w:t xml:space="preserve">regarding particular subjects </w:t>
      </w:r>
      <w:r w:rsidRPr="00D86A21">
        <w:rPr>
          <w:rFonts w:ascii="Times New Roman" w:hAnsi="Times New Roman" w:eastAsia="Times New Roman" w:cs="Times New Roman"/>
          <w:color w:val="000000" w:themeColor="text1"/>
          <w:sz w:val="24"/>
          <w:szCs w:val="24"/>
        </w:rPr>
        <w:t xml:space="preserve">are </w:t>
      </w:r>
      <w:r w:rsidRPr="00D86A21" w:rsidR="00563C11">
        <w:rPr>
          <w:rFonts w:ascii="Times New Roman" w:hAnsi="Times New Roman" w:eastAsia="Times New Roman" w:cs="Times New Roman"/>
          <w:color w:val="000000" w:themeColor="text1"/>
          <w:sz w:val="24"/>
          <w:szCs w:val="24"/>
        </w:rPr>
        <w:t xml:space="preserve">considered private and not up for discussion without consent </w:t>
      </w:r>
      <w:sdt>
        <w:sdtPr>
          <w:rPr>
            <w:rFonts w:ascii="Times New Roman" w:hAnsi="Times New Roman" w:eastAsia="Times New Roman" w:cs="Times New Roman"/>
            <w:color w:val="000000" w:themeColor="text1"/>
            <w:sz w:val="24"/>
            <w:szCs w:val="24"/>
          </w:rPr>
          <w:id w:val="-285432842"/>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Min14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(Ministry of Health, 2014)</w:t>
          </w:r>
          <w:r w:rsidRPr="00D86A21" w:rsidR="00402A25">
            <w:rPr>
              <w:rFonts w:ascii="Times New Roman" w:hAnsi="Times New Roman" w:eastAsia="Times New Roman" w:cs="Times New Roman"/>
              <w:color w:val="000000" w:themeColor="text1"/>
              <w:sz w:val="24"/>
              <w:szCs w:val="24"/>
            </w:rPr>
            <w:fldChar w:fldCharType="end"/>
          </w:r>
        </w:sdtContent>
      </w:sdt>
      <w:r w:rsidRPr="00D86A21" w:rsidR="00563C11">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 xml:space="preserve">This includes the </w:t>
      </w:r>
      <w:r w:rsidRPr="00D86A21" w:rsidR="00563C11">
        <w:rPr>
          <w:rFonts w:ascii="Times New Roman" w:hAnsi="Times New Roman" w:eastAsia="Times New Roman" w:cs="Times New Roman"/>
          <w:color w:val="000000" w:themeColor="text1"/>
          <w:sz w:val="24"/>
          <w:szCs w:val="24"/>
        </w:rPr>
        <w:t>patient’s</w:t>
      </w:r>
      <w:r w:rsidRPr="00D86A21">
        <w:rPr>
          <w:rFonts w:ascii="Times New Roman" w:hAnsi="Times New Roman" w:eastAsia="Times New Roman" w:cs="Times New Roman"/>
          <w:color w:val="000000" w:themeColor="text1"/>
          <w:sz w:val="24"/>
          <w:szCs w:val="24"/>
        </w:rPr>
        <w:t xml:space="preserve"> personal date</w:t>
      </w:r>
      <w:r w:rsidRPr="00D86A21" w:rsidR="00563C11">
        <w:rPr>
          <w:rFonts w:ascii="Times New Roman" w:hAnsi="Times New Roman" w:eastAsia="Times New Roman" w:cs="Times New Roman"/>
          <w:color w:val="000000" w:themeColor="text1"/>
          <w:sz w:val="24"/>
          <w:szCs w:val="24"/>
        </w:rPr>
        <w:t>s and</w:t>
      </w:r>
      <w:r w:rsidRPr="00D86A21">
        <w:rPr>
          <w:rFonts w:ascii="Times New Roman" w:hAnsi="Times New Roman" w:eastAsia="Times New Roman" w:cs="Times New Roman"/>
          <w:color w:val="000000" w:themeColor="text1"/>
          <w:sz w:val="24"/>
          <w:szCs w:val="24"/>
        </w:rPr>
        <w:t xml:space="preserve"> past experiences</w:t>
      </w:r>
      <w:r w:rsidRPr="00D86A21" w:rsidR="00563C11">
        <w:rPr>
          <w:rFonts w:ascii="Times New Roman" w:hAnsi="Times New Roman" w:eastAsia="Times New Roman" w:cs="Times New Roman"/>
          <w:color w:val="000000" w:themeColor="text1"/>
          <w:sz w:val="24"/>
          <w:szCs w:val="24"/>
        </w:rPr>
        <w:t>, as a result of the maintenance of this principle, the door to patients’</w:t>
      </w:r>
      <w:r w:rsidRPr="00D86A21">
        <w:rPr>
          <w:rFonts w:ascii="Times New Roman" w:hAnsi="Times New Roman" w:eastAsia="Times New Roman" w:cs="Times New Roman"/>
          <w:color w:val="000000" w:themeColor="text1"/>
          <w:sz w:val="24"/>
          <w:szCs w:val="24"/>
        </w:rPr>
        <w:t xml:space="preserve"> room</w:t>
      </w:r>
      <w:r w:rsidRPr="00D86A21" w:rsidR="00563C11">
        <w:rPr>
          <w:rFonts w:ascii="Times New Roman" w:hAnsi="Times New Roman" w:eastAsia="Times New Roman" w:cs="Times New Roman"/>
          <w:color w:val="000000" w:themeColor="text1"/>
          <w:sz w:val="24"/>
          <w:szCs w:val="24"/>
        </w:rPr>
        <w:t>s are usually kept shut</w:t>
      </w:r>
      <w:r w:rsidRPr="00D86A21">
        <w:rPr>
          <w:rFonts w:ascii="Times New Roman" w:hAnsi="Times New Roman" w:eastAsia="Times New Roman" w:cs="Times New Roman"/>
          <w:color w:val="000000" w:themeColor="text1"/>
          <w:sz w:val="24"/>
          <w:szCs w:val="24"/>
        </w:rPr>
        <w:t xml:space="preserve"> </w:t>
      </w:r>
      <w:r w:rsidRPr="00D86A21" w:rsidR="00563C11">
        <w:rPr>
          <w:rFonts w:ascii="Times New Roman" w:hAnsi="Times New Roman" w:eastAsia="Times New Roman" w:cs="Times New Roman"/>
          <w:color w:val="000000" w:themeColor="text1"/>
          <w:sz w:val="24"/>
          <w:szCs w:val="24"/>
        </w:rPr>
        <w:t xml:space="preserve">in order to </w:t>
      </w:r>
      <w:r w:rsidRPr="00D86A21">
        <w:rPr>
          <w:rFonts w:ascii="Times New Roman" w:hAnsi="Times New Roman" w:eastAsia="Times New Roman" w:cs="Times New Roman"/>
          <w:color w:val="000000" w:themeColor="text1"/>
          <w:sz w:val="24"/>
          <w:szCs w:val="24"/>
        </w:rPr>
        <w:t>provide privacy.</w:t>
      </w:r>
    </w:p>
    <w:p w:rsidRPr="00D86A21" w:rsidR="008A249E" w:rsidP="00D86A21" w:rsidRDefault="008A249E" w14:paraId="59A14B73"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4" w:id="8"/>
      <w:r w:rsidRPr="00D86A21">
        <w:rPr>
          <w:rStyle w:val="Heading1Char"/>
          <w:rFonts w:ascii="Times New Roman" w:hAnsi="Times New Roman" w:cs="Times New Roman"/>
          <w:b/>
          <w:color w:val="000000" w:themeColor="text1"/>
          <w:sz w:val="24"/>
          <w:szCs w:val="24"/>
        </w:rPr>
        <w:lastRenderedPageBreak/>
        <w:t>Independence</w:t>
      </w:r>
      <w:bookmarkEnd w:id="8"/>
      <w:r w:rsidRPr="00D86A21">
        <w:rPr>
          <w:rFonts w:ascii="Times New Roman" w:hAnsi="Times New Roman" w:eastAsia="Times New Roman" w:cs="Times New Roman"/>
          <w:color w:val="000000" w:themeColor="text1"/>
          <w:sz w:val="24"/>
          <w:szCs w:val="24"/>
        </w:rPr>
        <w:t xml:space="preserve"> </w:t>
      </w:r>
      <w:r w:rsidRPr="00D86A21" w:rsidR="00563C11">
        <w:rPr>
          <w:rFonts w:ascii="Times New Roman" w:hAnsi="Times New Roman" w:eastAsia="Times New Roman" w:cs="Times New Roman"/>
          <w:color w:val="000000" w:themeColor="text1"/>
          <w:sz w:val="24"/>
          <w:szCs w:val="24"/>
        </w:rPr>
        <w:t xml:space="preserve">entails the possession of the </w:t>
      </w:r>
      <w:r w:rsidRPr="00D86A21">
        <w:rPr>
          <w:rFonts w:ascii="Times New Roman" w:hAnsi="Times New Roman" w:eastAsia="Times New Roman" w:cs="Times New Roman"/>
          <w:color w:val="000000" w:themeColor="text1"/>
          <w:sz w:val="24"/>
          <w:szCs w:val="24"/>
        </w:rPr>
        <w:t xml:space="preserve">capability to </w:t>
      </w:r>
      <w:r w:rsidRPr="00D86A21" w:rsidR="00563C11">
        <w:rPr>
          <w:rFonts w:ascii="Times New Roman" w:hAnsi="Times New Roman" w:eastAsia="Times New Roman" w:cs="Times New Roman"/>
          <w:color w:val="000000" w:themeColor="text1"/>
          <w:sz w:val="24"/>
          <w:szCs w:val="24"/>
        </w:rPr>
        <w:t>carry out activities on their own</w:t>
      </w:r>
      <w:r w:rsidRPr="00D86A21">
        <w:rPr>
          <w:rFonts w:ascii="Times New Roman" w:hAnsi="Times New Roman" w:eastAsia="Times New Roman" w:cs="Times New Roman"/>
          <w:color w:val="000000" w:themeColor="text1"/>
          <w:sz w:val="24"/>
          <w:szCs w:val="24"/>
        </w:rPr>
        <w:t xml:space="preserve">. </w:t>
      </w:r>
      <w:r w:rsidRPr="00D86A21" w:rsidR="00563C11">
        <w:rPr>
          <w:rFonts w:ascii="Times New Roman" w:hAnsi="Times New Roman" w:eastAsia="Times New Roman" w:cs="Times New Roman"/>
          <w:color w:val="000000" w:themeColor="text1"/>
          <w:sz w:val="24"/>
          <w:szCs w:val="24"/>
        </w:rPr>
        <w:t xml:space="preserve">The person-centred approach the independence of patients and in an effort to reinforce this, </w:t>
      </w:r>
      <w:r w:rsidRPr="00D86A21">
        <w:rPr>
          <w:rFonts w:ascii="Times New Roman" w:hAnsi="Times New Roman" w:eastAsia="Times New Roman" w:cs="Times New Roman"/>
          <w:color w:val="000000" w:themeColor="text1"/>
          <w:sz w:val="24"/>
          <w:szCs w:val="24"/>
        </w:rPr>
        <w:t>care provider</w:t>
      </w:r>
      <w:r w:rsidRPr="00D86A21" w:rsidR="00563C11">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w:t>
      </w:r>
      <w:r w:rsidRPr="00D86A21" w:rsidR="00563C11">
        <w:rPr>
          <w:rFonts w:ascii="Times New Roman" w:hAnsi="Times New Roman" w:eastAsia="Times New Roman" w:cs="Times New Roman"/>
          <w:color w:val="000000" w:themeColor="text1"/>
          <w:sz w:val="24"/>
          <w:szCs w:val="24"/>
        </w:rPr>
        <w:t xml:space="preserve">are responsible for </w:t>
      </w:r>
      <w:r w:rsidRPr="00D86A21">
        <w:rPr>
          <w:rFonts w:ascii="Times New Roman" w:hAnsi="Times New Roman" w:eastAsia="Times New Roman" w:cs="Times New Roman"/>
          <w:color w:val="000000" w:themeColor="text1"/>
          <w:sz w:val="24"/>
          <w:szCs w:val="24"/>
        </w:rPr>
        <w:t>safeguard</w:t>
      </w:r>
      <w:r w:rsidRPr="00D86A21" w:rsidR="00563C11">
        <w:rPr>
          <w:rFonts w:ascii="Times New Roman" w:hAnsi="Times New Roman" w:eastAsia="Times New Roman" w:cs="Times New Roman"/>
          <w:color w:val="000000" w:themeColor="text1"/>
          <w:sz w:val="24"/>
          <w:szCs w:val="24"/>
        </w:rPr>
        <w:t xml:space="preserve">ing care </w:t>
      </w:r>
      <w:r w:rsidRPr="00D86A21">
        <w:rPr>
          <w:rFonts w:ascii="Times New Roman" w:hAnsi="Times New Roman" w:eastAsia="Times New Roman" w:cs="Times New Roman"/>
          <w:color w:val="000000" w:themeColor="text1"/>
          <w:sz w:val="24"/>
          <w:szCs w:val="24"/>
        </w:rPr>
        <w:t xml:space="preserve">environment </w:t>
      </w:r>
      <w:r w:rsidRPr="00D86A21" w:rsidR="00563C11">
        <w:rPr>
          <w:rFonts w:ascii="Times New Roman" w:hAnsi="Times New Roman" w:eastAsia="Times New Roman" w:cs="Times New Roman"/>
          <w:color w:val="000000" w:themeColor="text1"/>
          <w:sz w:val="24"/>
          <w:szCs w:val="24"/>
        </w:rPr>
        <w:t xml:space="preserve">while placing </w:t>
      </w:r>
      <w:r w:rsidRPr="00D86A21">
        <w:rPr>
          <w:rFonts w:ascii="Times New Roman" w:hAnsi="Times New Roman" w:eastAsia="Times New Roman" w:cs="Times New Roman"/>
          <w:color w:val="000000" w:themeColor="text1"/>
          <w:sz w:val="24"/>
          <w:szCs w:val="24"/>
        </w:rPr>
        <w:t xml:space="preserve">assistive devices </w:t>
      </w:r>
      <w:r w:rsidRPr="00D86A21" w:rsidR="00563C11">
        <w:rPr>
          <w:rFonts w:ascii="Times New Roman" w:hAnsi="Times New Roman" w:eastAsia="Times New Roman" w:cs="Times New Roman"/>
          <w:color w:val="000000" w:themeColor="text1"/>
          <w:sz w:val="24"/>
          <w:szCs w:val="24"/>
        </w:rPr>
        <w:t xml:space="preserve">such as </w:t>
      </w:r>
      <w:r w:rsidRPr="00D86A21">
        <w:rPr>
          <w:rFonts w:ascii="Times New Roman" w:hAnsi="Times New Roman" w:eastAsia="Times New Roman" w:cs="Times New Roman"/>
          <w:color w:val="000000" w:themeColor="text1"/>
          <w:sz w:val="24"/>
          <w:szCs w:val="24"/>
        </w:rPr>
        <w:t xml:space="preserve">handrails to </w:t>
      </w:r>
      <w:r w:rsidRPr="00D86A21" w:rsidR="00563C11">
        <w:rPr>
          <w:rFonts w:ascii="Times New Roman" w:hAnsi="Times New Roman" w:eastAsia="Times New Roman" w:cs="Times New Roman"/>
          <w:color w:val="000000" w:themeColor="text1"/>
          <w:sz w:val="24"/>
          <w:szCs w:val="24"/>
        </w:rPr>
        <w:t>enable</w:t>
      </w:r>
      <w:r w:rsidRPr="00D86A21">
        <w:rPr>
          <w:rFonts w:ascii="Times New Roman" w:hAnsi="Times New Roman" w:eastAsia="Times New Roman" w:cs="Times New Roman"/>
          <w:color w:val="000000" w:themeColor="text1"/>
          <w:sz w:val="24"/>
          <w:szCs w:val="24"/>
        </w:rPr>
        <w:t xml:space="preserve"> </w:t>
      </w:r>
      <w:r w:rsidRPr="00D86A21" w:rsidR="00563C11">
        <w:rPr>
          <w:rFonts w:ascii="Times New Roman" w:hAnsi="Times New Roman" w:eastAsia="Times New Roman" w:cs="Times New Roman"/>
          <w:color w:val="000000" w:themeColor="text1"/>
          <w:sz w:val="24"/>
          <w:szCs w:val="24"/>
        </w:rPr>
        <w:t xml:space="preserve">ease of </w:t>
      </w:r>
      <w:r w:rsidRPr="00D86A21">
        <w:rPr>
          <w:rFonts w:ascii="Times New Roman" w:hAnsi="Times New Roman" w:eastAsia="Times New Roman" w:cs="Times New Roman"/>
          <w:color w:val="000000" w:themeColor="text1"/>
          <w:sz w:val="24"/>
          <w:szCs w:val="24"/>
        </w:rPr>
        <w:t xml:space="preserve">movement </w:t>
      </w:r>
      <w:r w:rsidRPr="00D86A21" w:rsidR="00563C11">
        <w:rPr>
          <w:rFonts w:ascii="Times New Roman" w:hAnsi="Times New Roman" w:eastAsia="Times New Roman" w:cs="Times New Roman"/>
          <w:color w:val="000000" w:themeColor="text1"/>
          <w:sz w:val="24"/>
          <w:szCs w:val="24"/>
        </w:rPr>
        <w:t>and</w:t>
      </w:r>
      <w:r w:rsidRPr="00D86A21">
        <w:rPr>
          <w:rFonts w:ascii="Times New Roman" w:hAnsi="Times New Roman" w:eastAsia="Times New Roman" w:cs="Times New Roman"/>
          <w:color w:val="000000" w:themeColor="text1"/>
          <w:sz w:val="24"/>
          <w:szCs w:val="24"/>
        </w:rPr>
        <w:t xml:space="preserve"> independence</w:t>
      </w:r>
      <w:sdt>
        <w:sdtPr>
          <w:rPr>
            <w:rFonts w:ascii="Times New Roman" w:hAnsi="Times New Roman" w:eastAsia="Times New Roman" w:cs="Times New Roman"/>
            <w:color w:val="000000" w:themeColor="text1"/>
            <w:sz w:val="24"/>
            <w:szCs w:val="24"/>
          </w:rPr>
          <w:id w:val="-1641034240"/>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color w:val="000000" w:themeColor="text1"/>
              <w:sz w:val="24"/>
              <w:szCs w:val="24"/>
              <w:lang w:val="en-US"/>
            </w:rPr>
            <w:instrText xml:space="preserve"> CITATION Dep14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 xml:space="preserve"> (Department of Health, 2014)</w:t>
          </w:r>
          <w:r w:rsidRPr="00D86A21" w:rsidR="00402A25">
            <w:rPr>
              <w:rFonts w:ascii="Times New Roman" w:hAnsi="Times New Roman" w:eastAsia="Times New Roman" w:cs="Times New Roman"/>
              <w:color w:val="000000" w:themeColor="text1"/>
              <w:sz w:val="24"/>
              <w:szCs w:val="24"/>
            </w:rPr>
            <w:fldChar w:fldCharType="end"/>
          </w:r>
        </w:sdtContent>
      </w:sdt>
    </w:p>
    <w:p w:rsidRPr="00D86A21" w:rsidR="00DD1BC0" w:rsidP="00D86A21" w:rsidRDefault="008A249E" w14:paraId="1BD87177"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5" w:id="9"/>
      <w:r w:rsidRPr="00D86A21">
        <w:rPr>
          <w:rStyle w:val="Heading1Char"/>
          <w:rFonts w:ascii="Times New Roman" w:hAnsi="Times New Roman" w:cs="Times New Roman"/>
          <w:b/>
          <w:color w:val="000000" w:themeColor="text1"/>
          <w:sz w:val="24"/>
          <w:szCs w:val="24"/>
        </w:rPr>
        <w:t>Dignity</w:t>
      </w:r>
      <w:bookmarkEnd w:id="9"/>
      <w:r w:rsidRPr="00D86A21">
        <w:rPr>
          <w:rFonts w:ascii="Times New Roman" w:hAnsi="Times New Roman" w:eastAsia="Times New Roman" w:cs="Times New Roman"/>
          <w:color w:val="000000" w:themeColor="text1"/>
          <w:sz w:val="24"/>
          <w:szCs w:val="24"/>
        </w:rPr>
        <w:t xml:space="preserve"> is </w:t>
      </w:r>
      <w:r w:rsidRPr="00D86A21" w:rsidR="00563C11">
        <w:rPr>
          <w:rFonts w:ascii="Times New Roman" w:hAnsi="Times New Roman" w:eastAsia="Times New Roman" w:cs="Times New Roman"/>
          <w:color w:val="000000" w:themeColor="text1"/>
          <w:sz w:val="24"/>
          <w:szCs w:val="24"/>
        </w:rPr>
        <w:t xml:space="preserve">a moral principle which implies </w:t>
      </w:r>
      <w:r w:rsidRPr="00D86A21">
        <w:rPr>
          <w:rFonts w:ascii="Times New Roman" w:hAnsi="Times New Roman" w:eastAsia="Times New Roman" w:cs="Times New Roman"/>
          <w:color w:val="000000" w:themeColor="text1"/>
          <w:sz w:val="24"/>
          <w:szCs w:val="24"/>
        </w:rPr>
        <w:t>worth</w:t>
      </w:r>
      <w:r w:rsidRPr="00D86A21" w:rsidR="00563C11">
        <w:rPr>
          <w:rFonts w:ascii="Times New Roman" w:hAnsi="Times New Roman" w:eastAsia="Times New Roman" w:cs="Times New Roman"/>
          <w:color w:val="000000" w:themeColor="text1"/>
          <w:sz w:val="24"/>
          <w:szCs w:val="24"/>
        </w:rPr>
        <w:t>iness</w:t>
      </w:r>
      <w:r w:rsidRPr="00D86A21">
        <w:rPr>
          <w:rFonts w:ascii="Times New Roman" w:hAnsi="Times New Roman" w:eastAsia="Times New Roman" w:cs="Times New Roman"/>
          <w:color w:val="000000" w:themeColor="text1"/>
          <w:sz w:val="24"/>
          <w:szCs w:val="24"/>
        </w:rPr>
        <w:t xml:space="preserve"> of respect</w:t>
      </w:r>
      <w:r w:rsidRPr="00D86A21" w:rsidR="00B53355">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844174663"/>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Alz14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(Alzeheimer's Review, 2014)</w:t>
          </w:r>
          <w:r w:rsidRPr="00D86A21" w:rsidR="00402A25">
            <w:rPr>
              <w:rFonts w:ascii="Times New Roman" w:hAnsi="Times New Roman" w:eastAsia="Times New Roman" w:cs="Times New Roman"/>
              <w:color w:val="000000" w:themeColor="text1"/>
              <w:sz w:val="24"/>
              <w:szCs w:val="24"/>
            </w:rPr>
            <w:fldChar w:fldCharType="end"/>
          </w:r>
        </w:sdtContent>
      </w:sdt>
      <w:r w:rsidRPr="00D86A21" w:rsidR="00B53355">
        <w:rPr>
          <w:rFonts w:ascii="Times New Roman" w:hAnsi="Times New Roman" w:eastAsia="Times New Roman" w:cs="Times New Roman"/>
          <w:b/>
          <w:color w:val="000000" w:themeColor="text1"/>
          <w:sz w:val="24"/>
          <w:szCs w:val="24"/>
        </w:rPr>
        <w:t>.</w:t>
      </w:r>
      <w:r w:rsidRPr="00D86A21">
        <w:rPr>
          <w:rFonts w:ascii="Times New Roman" w:hAnsi="Times New Roman" w:eastAsia="Times New Roman" w:cs="Times New Roman"/>
          <w:color w:val="000000" w:themeColor="text1"/>
          <w:sz w:val="24"/>
          <w:szCs w:val="24"/>
        </w:rPr>
        <w:t xml:space="preserve"> </w:t>
      </w:r>
      <w:r w:rsidRPr="00D86A21" w:rsidR="00B53355">
        <w:rPr>
          <w:rFonts w:ascii="Times New Roman" w:hAnsi="Times New Roman" w:eastAsia="Times New Roman" w:cs="Times New Roman"/>
          <w:color w:val="000000" w:themeColor="text1"/>
          <w:sz w:val="24"/>
          <w:szCs w:val="24"/>
        </w:rPr>
        <w:t xml:space="preserve">according to the principle, the patient is considered to be </w:t>
      </w:r>
      <w:r w:rsidRPr="00D86A21">
        <w:rPr>
          <w:rFonts w:ascii="Times New Roman" w:hAnsi="Times New Roman" w:eastAsia="Times New Roman" w:cs="Times New Roman"/>
          <w:color w:val="000000" w:themeColor="text1"/>
          <w:sz w:val="24"/>
          <w:szCs w:val="24"/>
        </w:rPr>
        <w:t>beyond the</w:t>
      </w:r>
      <w:r w:rsidRPr="00D86A21" w:rsidR="00B53355">
        <w:rPr>
          <w:rFonts w:ascii="Times New Roman" w:hAnsi="Times New Roman" w:eastAsia="Times New Roman" w:cs="Times New Roman"/>
          <w:color w:val="000000" w:themeColor="text1"/>
          <w:sz w:val="24"/>
          <w:szCs w:val="24"/>
        </w:rPr>
        <w:t>ir condition</w:t>
      </w:r>
      <w:r w:rsidRPr="00D86A21">
        <w:rPr>
          <w:rFonts w:ascii="Times New Roman" w:hAnsi="Times New Roman" w:eastAsia="Times New Roman" w:cs="Times New Roman"/>
          <w:color w:val="000000" w:themeColor="text1"/>
          <w:sz w:val="24"/>
          <w:szCs w:val="24"/>
        </w:rPr>
        <w:t xml:space="preserve"> </w:t>
      </w:r>
      <w:r w:rsidRPr="00D86A21" w:rsidR="00B53355">
        <w:rPr>
          <w:rFonts w:ascii="Times New Roman" w:hAnsi="Times New Roman" w:eastAsia="Times New Roman" w:cs="Times New Roman"/>
          <w:color w:val="000000" w:themeColor="text1"/>
          <w:sz w:val="24"/>
          <w:szCs w:val="24"/>
        </w:rPr>
        <w:t xml:space="preserve">while their principles and </w:t>
      </w:r>
      <w:r w:rsidRPr="00D86A21">
        <w:rPr>
          <w:rFonts w:ascii="Times New Roman" w:hAnsi="Times New Roman" w:eastAsia="Times New Roman" w:cs="Times New Roman"/>
          <w:color w:val="000000" w:themeColor="text1"/>
          <w:sz w:val="24"/>
          <w:szCs w:val="24"/>
        </w:rPr>
        <w:t>views a</w:t>
      </w:r>
      <w:r w:rsidRPr="00D86A21" w:rsidR="00B53355">
        <w:rPr>
          <w:rFonts w:ascii="Times New Roman" w:hAnsi="Times New Roman" w:eastAsia="Times New Roman" w:cs="Times New Roman"/>
          <w:color w:val="000000" w:themeColor="text1"/>
          <w:sz w:val="24"/>
          <w:szCs w:val="24"/>
        </w:rPr>
        <w:t>re being</w:t>
      </w:r>
      <w:r w:rsidRPr="00D86A21">
        <w:rPr>
          <w:rFonts w:ascii="Times New Roman" w:hAnsi="Times New Roman" w:eastAsia="Times New Roman" w:cs="Times New Roman"/>
          <w:color w:val="000000" w:themeColor="text1"/>
          <w:sz w:val="24"/>
          <w:szCs w:val="24"/>
        </w:rPr>
        <w:t xml:space="preserve"> </w:t>
      </w:r>
      <w:r w:rsidRPr="00D86A21" w:rsidR="00E930D9">
        <w:rPr>
          <w:rFonts w:ascii="Times New Roman" w:hAnsi="Times New Roman" w:eastAsia="Times New Roman" w:cs="Times New Roman"/>
          <w:color w:val="000000" w:themeColor="text1"/>
          <w:sz w:val="24"/>
          <w:szCs w:val="24"/>
        </w:rPr>
        <w:t>respected</w:t>
      </w:r>
      <w:r w:rsidRPr="00D86A21" w:rsidR="00B53355">
        <w:rPr>
          <w:rFonts w:ascii="Times New Roman" w:hAnsi="Times New Roman" w:eastAsia="Times New Roman" w:cs="Times New Roman"/>
          <w:color w:val="000000" w:themeColor="text1"/>
          <w:sz w:val="24"/>
          <w:szCs w:val="24"/>
        </w:rPr>
        <w:t xml:space="preserve"> and</w:t>
      </w:r>
      <w:r w:rsidRPr="00D86A21">
        <w:rPr>
          <w:rFonts w:ascii="Times New Roman" w:hAnsi="Times New Roman" w:eastAsia="Times New Roman" w:cs="Times New Roman"/>
          <w:color w:val="000000" w:themeColor="text1"/>
          <w:sz w:val="24"/>
          <w:szCs w:val="24"/>
        </w:rPr>
        <w:t xml:space="preserve"> honoured. Th</w:t>
      </w:r>
      <w:r w:rsidRPr="00D86A21" w:rsidR="003C4E82">
        <w:rPr>
          <w:rFonts w:ascii="Times New Roman" w:hAnsi="Times New Roman" w:eastAsia="Times New Roman" w:cs="Times New Roman"/>
          <w:color w:val="000000" w:themeColor="text1"/>
          <w:sz w:val="24"/>
          <w:szCs w:val="24"/>
        </w:rPr>
        <w:t>e</w:t>
      </w:r>
      <w:r w:rsidRPr="00D86A21">
        <w:rPr>
          <w:rFonts w:ascii="Times New Roman" w:hAnsi="Times New Roman" w:eastAsia="Times New Roman" w:cs="Times New Roman"/>
          <w:color w:val="000000" w:themeColor="text1"/>
          <w:sz w:val="24"/>
          <w:szCs w:val="24"/>
        </w:rPr>
        <w:t xml:space="preserve"> approach</w:t>
      </w:r>
      <w:r w:rsidRPr="00D86A21" w:rsidR="003C4E82">
        <w:rPr>
          <w:rFonts w:ascii="Times New Roman" w:hAnsi="Times New Roman" w:eastAsia="Times New Roman" w:cs="Times New Roman"/>
          <w:color w:val="000000" w:themeColor="text1"/>
          <w:sz w:val="24"/>
          <w:szCs w:val="24"/>
        </w:rPr>
        <w:t xml:space="preserve"> enables</w:t>
      </w:r>
      <w:r w:rsidRPr="00D86A21">
        <w:rPr>
          <w:rFonts w:ascii="Times New Roman" w:hAnsi="Times New Roman" w:eastAsia="Times New Roman" w:cs="Times New Roman"/>
          <w:color w:val="000000" w:themeColor="text1"/>
          <w:sz w:val="24"/>
          <w:szCs w:val="24"/>
        </w:rPr>
        <w:t xml:space="preserve"> the </w:t>
      </w:r>
      <w:r w:rsidRPr="00D86A21" w:rsidR="00DD1BC0">
        <w:rPr>
          <w:rFonts w:ascii="Times New Roman" w:hAnsi="Times New Roman" w:eastAsia="Times New Roman" w:cs="Times New Roman"/>
          <w:color w:val="000000" w:themeColor="text1"/>
          <w:sz w:val="24"/>
          <w:szCs w:val="24"/>
        </w:rPr>
        <w:t>patient to live in accordance with their moral principles.</w:t>
      </w:r>
    </w:p>
    <w:p w:rsidRPr="00D86A21" w:rsidR="008A249E" w:rsidP="00D86A21" w:rsidRDefault="008A249E" w14:paraId="5985B147"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66" w:id="10"/>
      <w:r w:rsidRPr="00D86A21">
        <w:rPr>
          <w:rStyle w:val="Heading1Char"/>
          <w:rFonts w:ascii="Times New Roman" w:hAnsi="Times New Roman" w:cs="Times New Roman"/>
          <w:b/>
          <w:color w:val="000000" w:themeColor="text1"/>
          <w:sz w:val="24"/>
          <w:szCs w:val="24"/>
        </w:rPr>
        <w:t>Respect</w:t>
      </w:r>
      <w:bookmarkEnd w:id="10"/>
      <w:r w:rsidRPr="00D86A21">
        <w:rPr>
          <w:rFonts w:ascii="Times New Roman" w:hAnsi="Times New Roman" w:eastAsia="Times New Roman" w:cs="Times New Roman"/>
          <w:color w:val="000000" w:themeColor="text1"/>
          <w:sz w:val="24"/>
          <w:szCs w:val="24"/>
        </w:rPr>
        <w:t xml:space="preserve"> in </w:t>
      </w:r>
      <w:r w:rsidRPr="00D86A21" w:rsidR="005A1524">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 xml:space="preserve">person-centred approach </w:t>
      </w:r>
      <w:r w:rsidRPr="00D86A21" w:rsidR="005A1524">
        <w:rPr>
          <w:rFonts w:ascii="Times New Roman" w:hAnsi="Times New Roman" w:eastAsia="Times New Roman" w:cs="Times New Roman"/>
          <w:color w:val="000000" w:themeColor="text1"/>
          <w:sz w:val="24"/>
          <w:szCs w:val="24"/>
        </w:rPr>
        <w:t>provides a</w:t>
      </w:r>
      <w:r w:rsidRPr="00D86A21">
        <w:rPr>
          <w:rFonts w:ascii="Times New Roman" w:hAnsi="Times New Roman" w:eastAsia="Times New Roman" w:cs="Times New Roman"/>
          <w:color w:val="000000" w:themeColor="text1"/>
          <w:sz w:val="24"/>
          <w:szCs w:val="24"/>
        </w:rPr>
        <w:t xml:space="preserve"> high regard for </w:t>
      </w:r>
      <w:r w:rsidRPr="00D86A21" w:rsidR="005A1524">
        <w:rPr>
          <w:rFonts w:ascii="Times New Roman" w:hAnsi="Times New Roman" w:eastAsia="Times New Roman" w:cs="Times New Roman"/>
          <w:color w:val="000000" w:themeColor="text1"/>
          <w:sz w:val="24"/>
          <w:szCs w:val="24"/>
        </w:rPr>
        <w:t>patients, while considering</w:t>
      </w:r>
      <w:r w:rsidRPr="00D86A21">
        <w:rPr>
          <w:rFonts w:ascii="Times New Roman" w:hAnsi="Times New Roman" w:eastAsia="Times New Roman" w:cs="Times New Roman"/>
          <w:color w:val="000000" w:themeColor="text1"/>
          <w:sz w:val="24"/>
          <w:szCs w:val="24"/>
        </w:rPr>
        <w:t xml:space="preserve"> </w:t>
      </w:r>
      <w:r w:rsidRPr="00D86A21" w:rsidR="005A1524">
        <w:rPr>
          <w:rFonts w:ascii="Times New Roman" w:hAnsi="Times New Roman" w:eastAsia="Times New Roman" w:cs="Times New Roman"/>
          <w:color w:val="000000" w:themeColor="text1"/>
          <w:sz w:val="24"/>
          <w:szCs w:val="24"/>
        </w:rPr>
        <w:t>their achievements,</w:t>
      </w:r>
      <w:r w:rsidRPr="00D86A21">
        <w:rPr>
          <w:rFonts w:ascii="Times New Roman" w:hAnsi="Times New Roman" w:eastAsia="Times New Roman" w:cs="Times New Roman"/>
          <w:color w:val="000000" w:themeColor="text1"/>
          <w:sz w:val="24"/>
          <w:szCs w:val="24"/>
        </w:rPr>
        <w:t xml:space="preserve"> </w:t>
      </w:r>
      <w:r w:rsidRPr="00D86A21" w:rsidR="005A1524">
        <w:rPr>
          <w:rFonts w:ascii="Times New Roman" w:hAnsi="Times New Roman" w:eastAsia="Times New Roman" w:cs="Times New Roman"/>
          <w:color w:val="000000" w:themeColor="text1"/>
          <w:sz w:val="24"/>
          <w:szCs w:val="24"/>
        </w:rPr>
        <w:t>qualities and</w:t>
      </w:r>
      <w:r w:rsidRPr="00D86A21">
        <w:rPr>
          <w:rFonts w:ascii="Times New Roman" w:hAnsi="Times New Roman" w:eastAsia="Times New Roman" w:cs="Times New Roman"/>
          <w:color w:val="000000" w:themeColor="text1"/>
          <w:sz w:val="24"/>
          <w:szCs w:val="24"/>
        </w:rPr>
        <w:t xml:space="preserve"> abilities. The </w:t>
      </w:r>
      <w:r w:rsidRPr="00D86A21" w:rsidR="005A1524">
        <w:rPr>
          <w:rFonts w:ascii="Times New Roman" w:hAnsi="Times New Roman" w:eastAsia="Times New Roman" w:cs="Times New Roman"/>
          <w:color w:val="000000" w:themeColor="text1"/>
          <w:sz w:val="24"/>
          <w:szCs w:val="24"/>
        </w:rPr>
        <w:t>patient as a result,</w:t>
      </w:r>
      <w:r w:rsidRPr="00D86A21">
        <w:rPr>
          <w:rFonts w:ascii="Times New Roman" w:hAnsi="Times New Roman" w:eastAsia="Times New Roman" w:cs="Times New Roman"/>
          <w:color w:val="000000" w:themeColor="text1"/>
          <w:sz w:val="24"/>
          <w:szCs w:val="24"/>
        </w:rPr>
        <w:t xml:space="preserve"> is </w:t>
      </w:r>
      <w:r w:rsidRPr="00D86A21" w:rsidR="005A1524">
        <w:rPr>
          <w:rFonts w:ascii="Times New Roman" w:hAnsi="Times New Roman" w:eastAsia="Times New Roman" w:cs="Times New Roman"/>
          <w:color w:val="000000" w:themeColor="text1"/>
          <w:sz w:val="24"/>
          <w:szCs w:val="24"/>
        </w:rPr>
        <w:t>permitted</w:t>
      </w:r>
      <w:r w:rsidRPr="00D86A21">
        <w:rPr>
          <w:rFonts w:ascii="Times New Roman" w:hAnsi="Times New Roman" w:eastAsia="Times New Roman" w:cs="Times New Roman"/>
          <w:color w:val="000000" w:themeColor="text1"/>
          <w:sz w:val="24"/>
          <w:szCs w:val="24"/>
        </w:rPr>
        <w:t xml:space="preserve"> to uphold </w:t>
      </w:r>
      <w:r w:rsidRPr="00D86A21" w:rsidR="005A1524">
        <w:rPr>
          <w:rFonts w:ascii="Times New Roman" w:hAnsi="Times New Roman" w:eastAsia="Times New Roman" w:cs="Times New Roman"/>
          <w:color w:val="000000" w:themeColor="text1"/>
          <w:sz w:val="24"/>
          <w:szCs w:val="24"/>
        </w:rPr>
        <w:t>these personal</w:t>
      </w:r>
      <w:r w:rsidRPr="00D86A21">
        <w:rPr>
          <w:rFonts w:ascii="Times New Roman" w:hAnsi="Times New Roman" w:eastAsia="Times New Roman" w:cs="Times New Roman"/>
          <w:color w:val="000000" w:themeColor="text1"/>
          <w:sz w:val="24"/>
          <w:szCs w:val="24"/>
        </w:rPr>
        <w:t xml:space="preserve"> </w:t>
      </w:r>
      <w:r w:rsidRPr="00D86A21" w:rsidR="00FB0FA5">
        <w:rPr>
          <w:rFonts w:ascii="Times New Roman" w:hAnsi="Times New Roman" w:eastAsia="Times New Roman" w:cs="Times New Roman"/>
          <w:color w:val="000000" w:themeColor="text1"/>
          <w:sz w:val="24"/>
          <w:szCs w:val="24"/>
        </w:rPr>
        <w:t xml:space="preserve">values and beliefs </w:t>
      </w:r>
      <w:r w:rsidRPr="00D86A21">
        <w:rPr>
          <w:rFonts w:ascii="Times New Roman" w:hAnsi="Times New Roman" w:eastAsia="Times New Roman" w:cs="Times New Roman"/>
          <w:color w:val="000000" w:themeColor="text1"/>
          <w:sz w:val="24"/>
          <w:szCs w:val="24"/>
        </w:rPr>
        <w:t xml:space="preserve">without </w:t>
      </w:r>
      <w:r w:rsidRPr="00D86A21" w:rsidR="00FB0FA5">
        <w:rPr>
          <w:rFonts w:ascii="Times New Roman" w:hAnsi="Times New Roman" w:eastAsia="Times New Roman" w:cs="Times New Roman"/>
          <w:color w:val="000000" w:themeColor="text1"/>
          <w:sz w:val="24"/>
          <w:szCs w:val="24"/>
        </w:rPr>
        <w:t xml:space="preserve">judgement </w:t>
      </w:r>
      <w:sdt>
        <w:sdtPr>
          <w:rPr>
            <w:rFonts w:ascii="Times New Roman" w:hAnsi="Times New Roman" w:eastAsia="Times New Roman" w:cs="Times New Roman"/>
            <w:color w:val="000000" w:themeColor="text1"/>
            <w:sz w:val="24"/>
            <w:szCs w:val="24"/>
          </w:rPr>
          <w:id w:val="-625998440"/>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Alz14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(Alzeheimer's Review, 2014)</w:t>
          </w:r>
          <w:r w:rsidRPr="00D86A21" w:rsidR="00402A25">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w:t>
      </w:r>
    </w:p>
    <w:p w:rsidRPr="00D86A21" w:rsidR="00C51790" w:rsidP="00D86A21" w:rsidRDefault="008A249E" w14:paraId="78EEE2D5" w14:textId="77777777">
      <w:pPr>
        <w:spacing w:line="360" w:lineRule="auto"/>
        <w:jc w:val="both"/>
        <w:rPr>
          <w:rFonts w:ascii="Times New Roman" w:hAnsi="Times New Roman" w:eastAsia="Times New Roman" w:cs="Times New Roman"/>
          <w:color w:val="000000" w:themeColor="text1"/>
          <w:sz w:val="24"/>
          <w:szCs w:val="24"/>
        </w:rPr>
      </w:pPr>
      <w:bookmarkStart w:name="_Toc80370167" w:id="11"/>
      <w:r w:rsidRPr="00D86A21">
        <w:rPr>
          <w:rStyle w:val="Heading1Char"/>
          <w:rFonts w:ascii="Times New Roman" w:hAnsi="Times New Roman" w:cs="Times New Roman"/>
          <w:b/>
          <w:color w:val="000000" w:themeColor="text1"/>
          <w:sz w:val="24"/>
          <w:szCs w:val="24"/>
        </w:rPr>
        <w:t>Autonomy</w:t>
      </w:r>
      <w:bookmarkEnd w:id="11"/>
      <w:r w:rsidRPr="00D86A21">
        <w:rPr>
          <w:rFonts w:ascii="Times New Roman" w:hAnsi="Times New Roman" w:eastAsia="Times New Roman" w:cs="Times New Roman"/>
          <w:color w:val="000000" w:themeColor="text1"/>
          <w:sz w:val="24"/>
          <w:szCs w:val="24"/>
        </w:rPr>
        <w:t xml:space="preserve"> is</w:t>
      </w:r>
      <w:r w:rsidRPr="00D86A21" w:rsidR="00FB0FA5">
        <w:rPr>
          <w:rFonts w:ascii="Times New Roman" w:hAnsi="Times New Roman" w:eastAsia="Times New Roman" w:cs="Times New Roman"/>
          <w:color w:val="000000" w:themeColor="text1"/>
          <w:sz w:val="24"/>
          <w:szCs w:val="24"/>
        </w:rPr>
        <w:t xml:space="preserve"> the last of the principles and implies</w:t>
      </w:r>
      <w:r w:rsidRPr="00D86A21">
        <w:rPr>
          <w:rFonts w:ascii="Times New Roman" w:hAnsi="Times New Roman" w:eastAsia="Times New Roman" w:cs="Times New Roman"/>
          <w:color w:val="000000" w:themeColor="text1"/>
          <w:sz w:val="24"/>
          <w:szCs w:val="24"/>
        </w:rPr>
        <w:t xml:space="preserve"> </w:t>
      </w:r>
      <w:r w:rsidRPr="00D86A21" w:rsidR="00FB0FA5">
        <w:rPr>
          <w:rFonts w:ascii="Times New Roman" w:hAnsi="Times New Roman" w:eastAsia="Times New Roman" w:cs="Times New Roman"/>
          <w:color w:val="000000" w:themeColor="text1"/>
          <w:sz w:val="24"/>
          <w:szCs w:val="24"/>
        </w:rPr>
        <w:t>providing the patients with</w:t>
      </w:r>
      <w:r w:rsidRPr="00D86A21">
        <w:rPr>
          <w:rFonts w:ascii="Times New Roman" w:hAnsi="Times New Roman" w:eastAsia="Times New Roman" w:cs="Times New Roman"/>
          <w:color w:val="000000" w:themeColor="text1"/>
          <w:sz w:val="24"/>
          <w:szCs w:val="24"/>
        </w:rPr>
        <w:t xml:space="preserve"> </w:t>
      </w:r>
      <w:r w:rsidRPr="00D86A21" w:rsidR="00FB0FA5">
        <w:rPr>
          <w:rFonts w:ascii="Times New Roman" w:hAnsi="Times New Roman" w:eastAsia="Times New Roman" w:cs="Times New Roman"/>
          <w:color w:val="000000" w:themeColor="text1"/>
          <w:sz w:val="24"/>
          <w:szCs w:val="24"/>
        </w:rPr>
        <w:t xml:space="preserve">total </w:t>
      </w:r>
      <w:r w:rsidRPr="00D86A21">
        <w:rPr>
          <w:rFonts w:ascii="Times New Roman" w:hAnsi="Times New Roman" w:eastAsia="Times New Roman" w:cs="Times New Roman"/>
          <w:color w:val="000000" w:themeColor="text1"/>
          <w:sz w:val="24"/>
          <w:szCs w:val="24"/>
        </w:rPr>
        <w:t xml:space="preserve">control of </w:t>
      </w:r>
      <w:r w:rsidRPr="00D86A21" w:rsidR="00FB0FA5">
        <w:rPr>
          <w:rFonts w:ascii="Times New Roman" w:hAnsi="Times New Roman" w:eastAsia="Times New Roman" w:cs="Times New Roman"/>
          <w:color w:val="000000" w:themeColor="text1"/>
          <w:sz w:val="24"/>
          <w:szCs w:val="24"/>
        </w:rPr>
        <w:t>their</w:t>
      </w:r>
      <w:r w:rsidRPr="00D86A21">
        <w:rPr>
          <w:rFonts w:ascii="Times New Roman" w:hAnsi="Times New Roman" w:eastAsia="Times New Roman" w:cs="Times New Roman"/>
          <w:color w:val="000000" w:themeColor="text1"/>
          <w:sz w:val="24"/>
          <w:szCs w:val="24"/>
        </w:rPr>
        <w:t xml:space="preserve"> care. This </w:t>
      </w:r>
      <w:r w:rsidRPr="00D86A21" w:rsidR="00FB0FA5">
        <w:rPr>
          <w:rFonts w:ascii="Times New Roman" w:hAnsi="Times New Roman" w:eastAsia="Times New Roman" w:cs="Times New Roman"/>
          <w:color w:val="000000" w:themeColor="text1"/>
          <w:sz w:val="24"/>
          <w:szCs w:val="24"/>
        </w:rPr>
        <w:t xml:space="preserve">particular </w:t>
      </w:r>
      <w:r w:rsidRPr="00D86A21">
        <w:rPr>
          <w:rFonts w:ascii="Times New Roman" w:hAnsi="Times New Roman" w:eastAsia="Times New Roman" w:cs="Times New Roman"/>
          <w:color w:val="000000" w:themeColor="text1"/>
          <w:sz w:val="24"/>
          <w:szCs w:val="24"/>
        </w:rPr>
        <w:t xml:space="preserve">principle is </w:t>
      </w:r>
      <w:r w:rsidRPr="00D86A21" w:rsidR="00FB0FA5">
        <w:rPr>
          <w:rFonts w:ascii="Times New Roman" w:hAnsi="Times New Roman" w:eastAsia="Times New Roman" w:cs="Times New Roman"/>
          <w:color w:val="000000" w:themeColor="text1"/>
          <w:sz w:val="24"/>
          <w:szCs w:val="24"/>
        </w:rPr>
        <w:t xml:space="preserve">implemented </w:t>
      </w:r>
      <w:r w:rsidRPr="00D86A21" w:rsidR="00970902">
        <w:rPr>
          <w:rFonts w:ascii="Times New Roman" w:hAnsi="Times New Roman" w:eastAsia="Times New Roman" w:cs="Times New Roman"/>
          <w:color w:val="000000" w:themeColor="text1"/>
          <w:sz w:val="24"/>
          <w:szCs w:val="24"/>
        </w:rPr>
        <w:t xml:space="preserve">in </w:t>
      </w:r>
      <w:r w:rsidRPr="00D86A21">
        <w:rPr>
          <w:rFonts w:ascii="Times New Roman" w:hAnsi="Times New Roman" w:eastAsia="Times New Roman" w:cs="Times New Roman"/>
          <w:color w:val="000000" w:themeColor="text1"/>
          <w:sz w:val="24"/>
          <w:szCs w:val="24"/>
        </w:rPr>
        <w:t>healthcare when</w:t>
      </w:r>
      <w:r w:rsidRPr="00D86A21" w:rsidR="00672886">
        <w:rPr>
          <w:rFonts w:ascii="Times New Roman" w:hAnsi="Times New Roman" w:eastAsia="Times New Roman" w:cs="Times New Roman"/>
          <w:color w:val="000000" w:themeColor="text1"/>
          <w:sz w:val="24"/>
          <w:szCs w:val="24"/>
        </w:rPr>
        <w:t>ever</w:t>
      </w:r>
      <w:r w:rsidRPr="00D86A21">
        <w:rPr>
          <w:rFonts w:ascii="Times New Roman" w:hAnsi="Times New Roman" w:eastAsia="Times New Roman" w:cs="Times New Roman"/>
          <w:color w:val="000000" w:themeColor="text1"/>
          <w:sz w:val="24"/>
          <w:szCs w:val="24"/>
        </w:rPr>
        <w:t xml:space="preserve"> </w:t>
      </w:r>
      <w:r w:rsidRPr="00D86A21" w:rsidR="00672886">
        <w:rPr>
          <w:rFonts w:ascii="Times New Roman" w:hAnsi="Times New Roman" w:eastAsia="Times New Roman" w:cs="Times New Roman"/>
          <w:color w:val="000000" w:themeColor="text1"/>
          <w:sz w:val="24"/>
          <w:szCs w:val="24"/>
        </w:rPr>
        <w:t>a</w:t>
      </w:r>
      <w:r w:rsidRPr="00D86A21">
        <w:rPr>
          <w:rFonts w:ascii="Times New Roman" w:hAnsi="Times New Roman" w:eastAsia="Times New Roman" w:cs="Times New Roman"/>
          <w:color w:val="000000" w:themeColor="text1"/>
          <w:sz w:val="24"/>
          <w:szCs w:val="24"/>
        </w:rPr>
        <w:t xml:space="preserve"> </w:t>
      </w:r>
      <w:r w:rsidRPr="00D86A21" w:rsidR="00FB0FA5">
        <w:rPr>
          <w:rFonts w:ascii="Times New Roman" w:hAnsi="Times New Roman" w:eastAsia="Times New Roman" w:cs="Times New Roman"/>
          <w:color w:val="000000" w:themeColor="text1"/>
          <w:sz w:val="24"/>
          <w:szCs w:val="24"/>
        </w:rPr>
        <w:t xml:space="preserve">patient </w:t>
      </w:r>
      <w:r w:rsidRPr="00D86A21">
        <w:rPr>
          <w:rFonts w:ascii="Times New Roman" w:hAnsi="Times New Roman" w:eastAsia="Times New Roman" w:cs="Times New Roman"/>
          <w:color w:val="000000" w:themeColor="text1"/>
          <w:sz w:val="24"/>
          <w:szCs w:val="24"/>
        </w:rPr>
        <w:t xml:space="preserve">is </w:t>
      </w:r>
      <w:r w:rsidRPr="00D86A21" w:rsidR="00672886">
        <w:rPr>
          <w:rFonts w:ascii="Times New Roman" w:hAnsi="Times New Roman" w:eastAsia="Times New Roman" w:cs="Times New Roman"/>
          <w:color w:val="000000" w:themeColor="text1"/>
          <w:sz w:val="24"/>
          <w:szCs w:val="24"/>
        </w:rPr>
        <w:t>given</w:t>
      </w:r>
      <w:r w:rsidRPr="00D86A21" w:rsidR="00FB0FA5">
        <w:rPr>
          <w:rFonts w:ascii="Times New Roman" w:hAnsi="Times New Roman" w:eastAsia="Times New Roman" w:cs="Times New Roman"/>
          <w:color w:val="000000" w:themeColor="text1"/>
          <w:sz w:val="24"/>
          <w:szCs w:val="24"/>
        </w:rPr>
        <w:t xml:space="preserve"> with adequate </w:t>
      </w:r>
      <w:r w:rsidRPr="00D86A21">
        <w:rPr>
          <w:rFonts w:ascii="Times New Roman" w:hAnsi="Times New Roman" w:eastAsia="Times New Roman" w:cs="Times New Roman"/>
          <w:color w:val="000000" w:themeColor="text1"/>
          <w:sz w:val="24"/>
          <w:szCs w:val="24"/>
        </w:rPr>
        <w:t xml:space="preserve">information </w:t>
      </w:r>
      <w:r w:rsidRPr="00D86A21" w:rsidR="00672886">
        <w:rPr>
          <w:rFonts w:ascii="Times New Roman" w:hAnsi="Times New Roman" w:eastAsia="Times New Roman" w:cs="Times New Roman"/>
          <w:color w:val="000000" w:themeColor="text1"/>
          <w:sz w:val="24"/>
          <w:szCs w:val="24"/>
        </w:rPr>
        <w:t>regarding their</w:t>
      </w:r>
      <w:r w:rsidRPr="00D86A21">
        <w:rPr>
          <w:rFonts w:ascii="Times New Roman" w:hAnsi="Times New Roman" w:eastAsia="Times New Roman" w:cs="Times New Roman"/>
          <w:color w:val="000000" w:themeColor="text1"/>
          <w:sz w:val="24"/>
          <w:szCs w:val="24"/>
        </w:rPr>
        <w:t xml:space="preserve"> diagnosis </w:t>
      </w:r>
      <w:r w:rsidRPr="00D86A21" w:rsidR="00672886">
        <w:rPr>
          <w:rFonts w:ascii="Times New Roman" w:hAnsi="Times New Roman" w:eastAsia="Times New Roman" w:cs="Times New Roman"/>
          <w:color w:val="000000" w:themeColor="text1"/>
          <w:sz w:val="24"/>
          <w:szCs w:val="24"/>
        </w:rPr>
        <w:t xml:space="preserve">while providing them with opportunity to </w:t>
      </w:r>
      <w:r w:rsidRPr="00D86A21">
        <w:rPr>
          <w:rFonts w:ascii="Times New Roman" w:hAnsi="Times New Roman" w:eastAsia="Times New Roman" w:cs="Times New Roman"/>
          <w:color w:val="000000" w:themeColor="text1"/>
          <w:sz w:val="24"/>
          <w:szCs w:val="24"/>
        </w:rPr>
        <w:t>understand their condition</w:t>
      </w:r>
      <w:r w:rsidRPr="00D86A21" w:rsidR="00672886">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in</w:t>
      </w:r>
      <w:r w:rsidRPr="00D86A21" w:rsidR="00672886">
        <w:rPr>
          <w:rFonts w:ascii="Times New Roman" w:hAnsi="Times New Roman" w:eastAsia="Times New Roman" w:cs="Times New Roman"/>
          <w:color w:val="000000" w:themeColor="text1"/>
          <w:sz w:val="24"/>
          <w:szCs w:val="24"/>
        </w:rPr>
        <w:t xml:space="preserve"> an effort to</w:t>
      </w:r>
      <w:r w:rsidRPr="00D86A21">
        <w:rPr>
          <w:rFonts w:ascii="Times New Roman" w:hAnsi="Times New Roman" w:eastAsia="Times New Roman" w:cs="Times New Roman"/>
          <w:color w:val="000000" w:themeColor="text1"/>
          <w:sz w:val="24"/>
          <w:szCs w:val="24"/>
        </w:rPr>
        <w:t xml:space="preserve"> make </w:t>
      </w:r>
      <w:r w:rsidRPr="00D86A21" w:rsidR="00672886">
        <w:rPr>
          <w:rFonts w:ascii="Times New Roman" w:hAnsi="Times New Roman" w:eastAsia="Times New Roman" w:cs="Times New Roman"/>
          <w:color w:val="000000" w:themeColor="text1"/>
          <w:sz w:val="24"/>
          <w:szCs w:val="24"/>
        </w:rPr>
        <w:t xml:space="preserve">intelligent and </w:t>
      </w:r>
      <w:r w:rsidRPr="00D86A21">
        <w:rPr>
          <w:rFonts w:ascii="Times New Roman" w:hAnsi="Times New Roman" w:eastAsia="Times New Roman" w:cs="Times New Roman"/>
          <w:color w:val="000000" w:themeColor="text1"/>
          <w:sz w:val="24"/>
          <w:szCs w:val="24"/>
        </w:rPr>
        <w:t>informed decision about care</w:t>
      </w:r>
      <w:r w:rsidRPr="00D86A21" w:rsidR="00544B75">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228234655"/>
          <w:citation/>
        </w:sdtPr>
        <w:sdtEndPr/>
        <w:sdtContent>
          <w:r w:rsidRPr="00D86A21" w:rsidR="00402A25">
            <w:rPr>
              <w:rFonts w:ascii="Times New Roman" w:hAnsi="Times New Roman" w:eastAsia="Times New Roman" w:cs="Times New Roman"/>
              <w:color w:val="000000" w:themeColor="text1"/>
              <w:sz w:val="24"/>
              <w:szCs w:val="24"/>
            </w:rPr>
            <w:fldChar w:fldCharType="begin"/>
          </w:r>
          <w:r w:rsidRPr="00D86A21" w:rsidR="00402A25">
            <w:rPr>
              <w:rFonts w:ascii="Times New Roman" w:hAnsi="Times New Roman" w:eastAsia="Times New Roman" w:cs="Times New Roman"/>
              <w:b/>
              <w:color w:val="000000" w:themeColor="text1"/>
              <w:sz w:val="24"/>
              <w:szCs w:val="24"/>
              <w:lang w:val="en-US"/>
            </w:rPr>
            <w:instrText xml:space="preserve"> CITATION Alz14 \l 1033 </w:instrText>
          </w:r>
          <w:r w:rsidRPr="00D86A21" w:rsidR="00402A25">
            <w:rPr>
              <w:rFonts w:ascii="Times New Roman" w:hAnsi="Times New Roman" w:eastAsia="Times New Roman" w:cs="Times New Roman"/>
              <w:color w:val="000000" w:themeColor="text1"/>
              <w:sz w:val="24"/>
              <w:szCs w:val="24"/>
            </w:rPr>
            <w:fldChar w:fldCharType="separate"/>
          </w:r>
          <w:r w:rsidRPr="00D86A21" w:rsidR="00402A25">
            <w:rPr>
              <w:rFonts w:ascii="Times New Roman" w:hAnsi="Times New Roman" w:eastAsia="Times New Roman" w:cs="Times New Roman"/>
              <w:noProof/>
              <w:color w:val="000000" w:themeColor="text1"/>
              <w:sz w:val="24"/>
              <w:szCs w:val="24"/>
              <w:lang w:val="en-US"/>
            </w:rPr>
            <w:t>(Alzeheimer's Review, 2014)</w:t>
          </w:r>
          <w:r w:rsidRPr="00D86A21" w:rsidR="00402A25">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w:t>
      </w:r>
    </w:p>
    <w:p w:rsidRPr="00D86A21" w:rsidR="00FF743D" w:rsidP="00D86A21" w:rsidRDefault="00FF743D" w14:paraId="7F80F0BF" w14:textId="77777777">
      <w:pPr>
        <w:spacing w:line="360" w:lineRule="auto"/>
        <w:jc w:val="both"/>
        <w:rPr>
          <w:rFonts w:ascii="Times New Roman" w:hAnsi="Times New Roman" w:cs="Times New Roman"/>
          <w:b/>
          <w:color w:val="000000" w:themeColor="text1"/>
          <w:sz w:val="24"/>
          <w:szCs w:val="24"/>
        </w:rPr>
      </w:pPr>
    </w:p>
    <w:p w:rsidRPr="00D86A21" w:rsidR="006C1622" w:rsidP="00D86A21" w:rsidRDefault="00FF743D" w14:paraId="10A0DAD5" w14:textId="77777777">
      <w:pPr>
        <w:pStyle w:val="Heading1"/>
        <w:rPr>
          <w:rFonts w:ascii="Times New Roman" w:hAnsi="Times New Roman" w:cs="Times New Roman"/>
          <w:b/>
          <w:color w:val="000000" w:themeColor="text1"/>
          <w:sz w:val="24"/>
          <w:szCs w:val="24"/>
        </w:rPr>
      </w:pPr>
      <w:bookmarkStart w:name="_Toc80370168" w:id="12"/>
      <w:r w:rsidRPr="00D86A21">
        <w:rPr>
          <w:rFonts w:ascii="Times New Roman" w:hAnsi="Times New Roman" w:cs="Times New Roman"/>
          <w:b/>
          <w:color w:val="000000" w:themeColor="text1"/>
          <w:sz w:val="24"/>
          <w:szCs w:val="24"/>
        </w:rPr>
        <w:t>Benefits and Limitations of Person-centred Care</w:t>
      </w:r>
      <w:bookmarkEnd w:id="12"/>
    </w:p>
    <w:p w:rsidRPr="00D86A21" w:rsidR="00437CD5" w:rsidP="00D86A21" w:rsidRDefault="00F3632F" w14:paraId="05F7D235"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Several</w:t>
      </w:r>
      <w:r w:rsidRPr="00D86A21" w:rsidR="00437CD5">
        <w:rPr>
          <w:rFonts w:ascii="Times New Roman" w:hAnsi="Times New Roman" w:eastAsia="Times New Roman" w:cs="Times New Roman"/>
          <w:color w:val="000000" w:themeColor="text1"/>
          <w:sz w:val="24"/>
          <w:szCs w:val="24"/>
        </w:rPr>
        <w:t xml:space="preserve"> studies have </w:t>
      </w:r>
      <w:r w:rsidRPr="00D86A21">
        <w:rPr>
          <w:rFonts w:ascii="Times New Roman" w:hAnsi="Times New Roman" w:eastAsia="Times New Roman" w:cs="Times New Roman"/>
          <w:color w:val="000000" w:themeColor="text1"/>
          <w:sz w:val="24"/>
          <w:szCs w:val="24"/>
        </w:rPr>
        <w:t>conducted research on the</w:t>
      </w:r>
      <w:r w:rsidRPr="00D86A21" w:rsidR="00437CD5">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 xml:space="preserve">benefits and limitations </w:t>
      </w:r>
      <w:r w:rsidRPr="00D86A21" w:rsidR="00437CD5">
        <w:rPr>
          <w:rFonts w:ascii="Times New Roman" w:hAnsi="Times New Roman" w:eastAsia="Times New Roman" w:cs="Times New Roman"/>
          <w:color w:val="000000" w:themeColor="text1"/>
          <w:sz w:val="24"/>
          <w:szCs w:val="24"/>
        </w:rPr>
        <w:t>advantages of PCC,</w:t>
      </w:r>
      <w:r w:rsidRPr="00D86A21">
        <w:rPr>
          <w:rFonts w:ascii="Times New Roman" w:hAnsi="Times New Roman" w:eastAsia="Times New Roman" w:cs="Times New Roman"/>
          <w:color w:val="000000" w:themeColor="text1"/>
          <w:sz w:val="24"/>
          <w:szCs w:val="24"/>
        </w:rPr>
        <w:t xml:space="preserve"> these are;</w:t>
      </w:r>
    </w:p>
    <w:p w:rsidRPr="00D86A21" w:rsidR="00437CD5" w:rsidP="00D86A21" w:rsidRDefault="00437CD5" w14:paraId="0F47F0E8" w14:textId="77777777">
      <w:pPr>
        <w:pStyle w:val="Heading1"/>
        <w:rPr>
          <w:rFonts w:ascii="Times New Roman" w:hAnsi="Times New Roman" w:eastAsia="Times New Roman" w:cs="Times New Roman"/>
          <w:b/>
          <w:color w:val="000000" w:themeColor="text1"/>
          <w:sz w:val="24"/>
          <w:szCs w:val="24"/>
        </w:rPr>
      </w:pPr>
      <w:bookmarkStart w:name="_Toc80370169" w:id="13"/>
      <w:r w:rsidRPr="00D86A21">
        <w:rPr>
          <w:rFonts w:ascii="Times New Roman" w:hAnsi="Times New Roman" w:eastAsia="Times New Roman" w:cs="Times New Roman"/>
          <w:b/>
          <w:color w:val="000000" w:themeColor="text1"/>
          <w:sz w:val="24"/>
          <w:szCs w:val="24"/>
        </w:rPr>
        <w:t>Improved health and well-being</w:t>
      </w:r>
      <w:bookmarkEnd w:id="13"/>
    </w:p>
    <w:p w:rsidRPr="00D86A21" w:rsidR="00437CD5" w:rsidP="00D86A21" w:rsidRDefault="00437CD5" w14:paraId="55F1A9DB"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 xml:space="preserve">The ethics of </w:t>
      </w:r>
      <w:r w:rsidRPr="00D86A21" w:rsidR="00F3632F">
        <w:rPr>
          <w:rFonts w:ascii="Times New Roman" w:hAnsi="Times New Roman" w:eastAsia="Times New Roman" w:cs="Times New Roman"/>
          <w:color w:val="000000" w:themeColor="text1"/>
          <w:sz w:val="24"/>
          <w:szCs w:val="24"/>
        </w:rPr>
        <w:t>the person-centred care</w:t>
      </w:r>
      <w:r w:rsidRPr="00D86A21">
        <w:rPr>
          <w:rFonts w:ascii="Times New Roman" w:hAnsi="Times New Roman" w:eastAsia="Times New Roman" w:cs="Times New Roman"/>
          <w:color w:val="000000" w:themeColor="text1"/>
          <w:sz w:val="24"/>
          <w:szCs w:val="24"/>
        </w:rPr>
        <w:t xml:space="preserve"> entail</w:t>
      </w:r>
      <w:r w:rsidRPr="00D86A21" w:rsidR="00F3632F">
        <w:rPr>
          <w:rFonts w:ascii="Times New Roman" w:hAnsi="Times New Roman" w:eastAsia="Times New Roman" w:cs="Times New Roman"/>
          <w:color w:val="000000" w:themeColor="text1"/>
          <w:sz w:val="24"/>
          <w:szCs w:val="24"/>
        </w:rPr>
        <w:t>s the</w:t>
      </w:r>
      <w:r w:rsidRPr="00D86A21">
        <w:rPr>
          <w:rFonts w:ascii="Times New Roman" w:hAnsi="Times New Roman" w:eastAsia="Times New Roman" w:cs="Times New Roman"/>
          <w:color w:val="000000" w:themeColor="text1"/>
          <w:sz w:val="24"/>
          <w:szCs w:val="24"/>
        </w:rPr>
        <w:t xml:space="preserve"> reinforc</w:t>
      </w:r>
      <w:r w:rsidRPr="00D86A21" w:rsidR="00F3632F">
        <w:rPr>
          <w:rFonts w:ascii="Times New Roman" w:hAnsi="Times New Roman" w:eastAsia="Times New Roman" w:cs="Times New Roman"/>
          <w:color w:val="000000" w:themeColor="text1"/>
          <w:sz w:val="24"/>
          <w:szCs w:val="24"/>
        </w:rPr>
        <w:t>ement of patient’s</w:t>
      </w:r>
      <w:r w:rsidRPr="00D86A21">
        <w:rPr>
          <w:rFonts w:ascii="Times New Roman" w:hAnsi="Times New Roman" w:eastAsia="Times New Roman" w:cs="Times New Roman"/>
          <w:color w:val="000000" w:themeColor="text1"/>
          <w:sz w:val="24"/>
          <w:szCs w:val="24"/>
        </w:rPr>
        <w:t xml:space="preserve"> resources </w:t>
      </w:r>
      <w:r w:rsidRPr="00D86A21" w:rsidR="00F3632F">
        <w:rPr>
          <w:rFonts w:ascii="Times New Roman" w:hAnsi="Times New Roman" w:eastAsia="Times New Roman" w:cs="Times New Roman"/>
          <w:color w:val="000000" w:themeColor="text1"/>
          <w:sz w:val="24"/>
          <w:szCs w:val="24"/>
        </w:rPr>
        <w:t xml:space="preserve">while </w:t>
      </w:r>
      <w:r w:rsidRPr="00D86A21">
        <w:rPr>
          <w:rFonts w:ascii="Times New Roman" w:hAnsi="Times New Roman" w:eastAsia="Times New Roman" w:cs="Times New Roman"/>
          <w:color w:val="000000" w:themeColor="text1"/>
          <w:sz w:val="24"/>
          <w:szCs w:val="24"/>
        </w:rPr>
        <w:t xml:space="preserve">retaining their independence </w:t>
      </w:r>
      <w:r w:rsidRPr="00D86A21" w:rsidR="00F3632F">
        <w:rPr>
          <w:rFonts w:ascii="Times New Roman" w:hAnsi="Times New Roman" w:eastAsia="Times New Roman" w:cs="Times New Roman"/>
          <w:color w:val="000000" w:themeColor="text1"/>
          <w:sz w:val="24"/>
          <w:szCs w:val="24"/>
        </w:rPr>
        <w:t xml:space="preserve">irrespective of </w:t>
      </w:r>
      <w:r w:rsidRPr="00D86A21">
        <w:rPr>
          <w:rFonts w:ascii="Times New Roman" w:hAnsi="Times New Roman" w:eastAsia="Times New Roman" w:cs="Times New Roman"/>
          <w:color w:val="000000" w:themeColor="text1"/>
          <w:sz w:val="24"/>
          <w:szCs w:val="24"/>
        </w:rPr>
        <w:t xml:space="preserve">values, </w:t>
      </w:r>
      <w:r w:rsidRPr="00D86A21" w:rsidR="00F3632F">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freedom of choice a</w:t>
      </w:r>
      <w:r w:rsidRPr="00D86A21" w:rsidR="00F3632F">
        <w:rPr>
          <w:rFonts w:ascii="Times New Roman" w:hAnsi="Times New Roman" w:eastAsia="Times New Roman" w:cs="Times New Roman"/>
          <w:color w:val="000000" w:themeColor="text1"/>
          <w:sz w:val="24"/>
          <w:szCs w:val="24"/>
        </w:rPr>
        <w:t>s well as</w:t>
      </w:r>
      <w:r w:rsidRPr="00D86A21">
        <w:rPr>
          <w:rFonts w:ascii="Times New Roman" w:hAnsi="Times New Roman" w:eastAsia="Times New Roman" w:cs="Times New Roman"/>
          <w:color w:val="000000" w:themeColor="text1"/>
          <w:sz w:val="24"/>
          <w:szCs w:val="24"/>
        </w:rPr>
        <w:t xml:space="preserve"> self-determination</w:t>
      </w:r>
      <w:r w:rsidRPr="00D86A21" w:rsidR="004D1E90">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160078568"/>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Kad18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(Kadri, et al., 2018)</w:t>
          </w:r>
          <w:r w:rsidRPr="00D86A21" w:rsidR="004D1E90">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 xml:space="preserve">. These are fundamental </w:t>
      </w:r>
      <w:r w:rsidRPr="00D86A21" w:rsidR="00F3632F">
        <w:rPr>
          <w:rFonts w:ascii="Times New Roman" w:hAnsi="Times New Roman" w:eastAsia="Times New Roman" w:cs="Times New Roman"/>
          <w:color w:val="000000" w:themeColor="text1"/>
          <w:sz w:val="24"/>
          <w:szCs w:val="24"/>
        </w:rPr>
        <w:t xml:space="preserve">aspects </w:t>
      </w:r>
      <w:r w:rsidRPr="00D86A21">
        <w:rPr>
          <w:rFonts w:ascii="Times New Roman" w:hAnsi="Times New Roman" w:eastAsia="Times New Roman" w:cs="Times New Roman"/>
          <w:color w:val="000000" w:themeColor="text1"/>
          <w:sz w:val="24"/>
          <w:szCs w:val="24"/>
        </w:rPr>
        <w:t xml:space="preserve">for </w:t>
      </w:r>
      <w:r w:rsidRPr="00D86A21" w:rsidR="00F3632F">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increas</w:t>
      </w:r>
      <w:r w:rsidRPr="00D86A21" w:rsidR="00F3632F">
        <w:rPr>
          <w:rFonts w:ascii="Times New Roman" w:hAnsi="Times New Roman" w:eastAsia="Times New Roman" w:cs="Times New Roman"/>
          <w:color w:val="000000" w:themeColor="text1"/>
          <w:sz w:val="24"/>
          <w:szCs w:val="24"/>
        </w:rPr>
        <w:t>e of individual</w:t>
      </w:r>
      <w:r w:rsidRPr="00D86A21">
        <w:rPr>
          <w:rFonts w:ascii="Times New Roman" w:hAnsi="Times New Roman" w:eastAsia="Times New Roman" w:cs="Times New Roman"/>
          <w:color w:val="000000" w:themeColor="text1"/>
          <w:sz w:val="24"/>
          <w:szCs w:val="24"/>
        </w:rPr>
        <w:t xml:space="preserve"> self-esteem a</w:t>
      </w:r>
      <w:r w:rsidRPr="00D86A21" w:rsidR="00F3632F">
        <w:rPr>
          <w:rFonts w:ascii="Times New Roman" w:hAnsi="Times New Roman" w:eastAsia="Times New Roman" w:cs="Times New Roman"/>
          <w:color w:val="000000" w:themeColor="text1"/>
          <w:sz w:val="24"/>
          <w:szCs w:val="24"/>
        </w:rPr>
        <w:t xml:space="preserve">s well as the </w:t>
      </w:r>
      <w:r w:rsidRPr="00D86A21">
        <w:rPr>
          <w:rFonts w:ascii="Times New Roman" w:hAnsi="Times New Roman" w:eastAsia="Times New Roman" w:cs="Times New Roman"/>
          <w:color w:val="000000" w:themeColor="text1"/>
          <w:sz w:val="24"/>
          <w:szCs w:val="24"/>
        </w:rPr>
        <w:t xml:space="preserve">quality of life. </w:t>
      </w:r>
      <w:r w:rsidRPr="00D86A21" w:rsidR="004C0001">
        <w:rPr>
          <w:rFonts w:ascii="Times New Roman" w:hAnsi="Times New Roman" w:eastAsia="Times New Roman" w:cs="Times New Roman"/>
          <w:color w:val="000000" w:themeColor="text1"/>
          <w:sz w:val="24"/>
          <w:szCs w:val="24"/>
        </w:rPr>
        <w:t>Given this</w:t>
      </w:r>
      <w:r w:rsidRPr="00D86A21">
        <w:rPr>
          <w:rFonts w:ascii="Times New Roman" w:hAnsi="Times New Roman" w:eastAsia="Times New Roman" w:cs="Times New Roman"/>
          <w:color w:val="000000" w:themeColor="text1"/>
          <w:sz w:val="24"/>
          <w:szCs w:val="24"/>
        </w:rPr>
        <w:t xml:space="preserve">, </w:t>
      </w:r>
      <w:r w:rsidRPr="00D86A21" w:rsidR="004C0001">
        <w:rPr>
          <w:rFonts w:ascii="Times New Roman" w:hAnsi="Times New Roman" w:eastAsia="Times New Roman" w:cs="Times New Roman"/>
          <w:color w:val="000000" w:themeColor="text1"/>
          <w:sz w:val="24"/>
          <w:szCs w:val="24"/>
        </w:rPr>
        <w:t>an individual can</w:t>
      </w:r>
      <w:r w:rsidRPr="00D86A21">
        <w:rPr>
          <w:rFonts w:ascii="Times New Roman" w:hAnsi="Times New Roman" w:eastAsia="Times New Roman" w:cs="Times New Roman"/>
          <w:color w:val="000000" w:themeColor="text1"/>
          <w:sz w:val="24"/>
          <w:szCs w:val="24"/>
        </w:rPr>
        <w:t xml:space="preserve"> experience </w:t>
      </w:r>
      <w:r w:rsidRPr="00D86A21" w:rsidR="004C0001">
        <w:rPr>
          <w:rFonts w:ascii="Times New Roman" w:hAnsi="Times New Roman" w:eastAsia="Times New Roman" w:cs="Times New Roman"/>
          <w:color w:val="000000" w:themeColor="text1"/>
          <w:sz w:val="24"/>
          <w:szCs w:val="24"/>
        </w:rPr>
        <w:t xml:space="preserve">mental and </w:t>
      </w:r>
      <w:r w:rsidRPr="00D86A21">
        <w:rPr>
          <w:rFonts w:ascii="Times New Roman" w:hAnsi="Times New Roman" w:eastAsia="Times New Roman" w:cs="Times New Roman"/>
          <w:color w:val="000000" w:themeColor="text1"/>
          <w:sz w:val="24"/>
          <w:szCs w:val="24"/>
        </w:rPr>
        <w:t>physical well-being, increase</w:t>
      </w:r>
      <w:r w:rsidRPr="00D86A21" w:rsidR="004C0001">
        <w:rPr>
          <w:rFonts w:ascii="Times New Roman" w:hAnsi="Times New Roman" w:eastAsia="Times New Roman" w:cs="Times New Roman"/>
          <w:color w:val="000000" w:themeColor="text1"/>
          <w:sz w:val="24"/>
          <w:szCs w:val="24"/>
        </w:rPr>
        <w:t xml:space="preserve"> in their </w:t>
      </w:r>
      <w:r w:rsidRPr="00D86A21">
        <w:rPr>
          <w:rFonts w:ascii="Times New Roman" w:hAnsi="Times New Roman" w:eastAsia="Times New Roman" w:cs="Times New Roman"/>
          <w:color w:val="000000" w:themeColor="text1"/>
          <w:sz w:val="24"/>
          <w:szCs w:val="24"/>
        </w:rPr>
        <w:t>self-efficacy a</w:t>
      </w:r>
      <w:r w:rsidRPr="00D86A21" w:rsidR="004C0001">
        <w:rPr>
          <w:rFonts w:ascii="Times New Roman" w:hAnsi="Times New Roman" w:eastAsia="Times New Roman" w:cs="Times New Roman"/>
          <w:color w:val="000000" w:themeColor="text1"/>
          <w:sz w:val="24"/>
          <w:szCs w:val="24"/>
        </w:rPr>
        <w:t xml:space="preserve">s well as personal </w:t>
      </w:r>
      <w:r w:rsidRPr="00D86A21" w:rsidR="003C1BE6">
        <w:rPr>
          <w:rFonts w:ascii="Times New Roman" w:hAnsi="Times New Roman" w:eastAsia="Times New Roman" w:cs="Times New Roman"/>
          <w:color w:val="000000" w:themeColor="text1"/>
          <w:sz w:val="24"/>
          <w:szCs w:val="24"/>
        </w:rPr>
        <w:t>empowerment</w:t>
      </w:r>
      <w:sdt>
        <w:sdtPr>
          <w:rPr>
            <w:rFonts w:ascii="Times New Roman" w:hAnsi="Times New Roman" w:eastAsia="Times New Roman" w:cs="Times New Roman"/>
            <w:color w:val="000000" w:themeColor="text1"/>
            <w:sz w:val="24"/>
            <w:szCs w:val="24"/>
          </w:rPr>
          <w:id w:val="1822389254"/>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Kad18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 xml:space="preserve"> (Kadri, et al., 2018)</w:t>
          </w:r>
          <w:r w:rsidRPr="00D86A21" w:rsidR="004D1E90">
            <w:rPr>
              <w:rFonts w:ascii="Times New Roman" w:hAnsi="Times New Roman" w:eastAsia="Times New Roman" w:cs="Times New Roman"/>
              <w:color w:val="000000" w:themeColor="text1"/>
              <w:sz w:val="24"/>
              <w:szCs w:val="24"/>
            </w:rPr>
            <w:fldChar w:fldCharType="end"/>
          </w:r>
        </w:sdtContent>
      </w:sdt>
      <w:r w:rsidRPr="00D86A21" w:rsidR="003C1BE6">
        <w:rPr>
          <w:rFonts w:ascii="Times New Roman" w:hAnsi="Times New Roman" w:eastAsia="Times New Roman" w:cs="Times New Roman"/>
          <w:color w:val="000000" w:themeColor="text1"/>
          <w:sz w:val="24"/>
          <w:szCs w:val="24"/>
        </w:rPr>
        <w:t>.</w:t>
      </w:r>
    </w:p>
    <w:p w:rsidRPr="00D86A21" w:rsidR="00437CD5" w:rsidP="00D86A21" w:rsidRDefault="00437CD5" w14:paraId="330E0B87" w14:textId="77777777">
      <w:pPr>
        <w:pStyle w:val="Heading1"/>
        <w:rPr>
          <w:rFonts w:ascii="Times New Roman" w:hAnsi="Times New Roman" w:eastAsia="Times New Roman" w:cs="Times New Roman"/>
          <w:b/>
          <w:color w:val="000000" w:themeColor="text1"/>
          <w:sz w:val="24"/>
          <w:szCs w:val="24"/>
        </w:rPr>
      </w:pPr>
      <w:bookmarkStart w:name="_Toc80370170" w:id="14"/>
      <w:r w:rsidRPr="00D86A21">
        <w:rPr>
          <w:rFonts w:ascii="Times New Roman" w:hAnsi="Times New Roman" w:eastAsia="Times New Roman" w:cs="Times New Roman"/>
          <w:b/>
          <w:color w:val="000000" w:themeColor="text1"/>
          <w:sz w:val="24"/>
          <w:szCs w:val="24"/>
        </w:rPr>
        <w:t>Improved mutual interaction in relationships</w:t>
      </w:r>
      <w:bookmarkEnd w:id="14"/>
    </w:p>
    <w:p w:rsidRPr="00D86A21" w:rsidR="00437CD5" w:rsidP="00D86A21" w:rsidRDefault="00437CD5" w14:paraId="3CDD1322"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 xml:space="preserve">Person-centred care </w:t>
      </w:r>
      <w:r w:rsidRPr="00D86A21" w:rsidR="003C1BE6">
        <w:rPr>
          <w:rFonts w:ascii="Times New Roman" w:hAnsi="Times New Roman" w:eastAsia="Times New Roman" w:cs="Times New Roman"/>
          <w:color w:val="000000" w:themeColor="text1"/>
          <w:sz w:val="24"/>
          <w:szCs w:val="24"/>
        </w:rPr>
        <w:t>indicates</w:t>
      </w:r>
      <w:r w:rsidRPr="00D86A21">
        <w:rPr>
          <w:rFonts w:ascii="Times New Roman" w:hAnsi="Times New Roman" w:eastAsia="Times New Roman" w:cs="Times New Roman"/>
          <w:color w:val="000000" w:themeColor="text1"/>
          <w:sz w:val="24"/>
          <w:szCs w:val="24"/>
        </w:rPr>
        <w:t xml:space="preserve"> </w:t>
      </w:r>
      <w:r w:rsidRPr="00D86A21" w:rsidR="003C1BE6">
        <w:rPr>
          <w:rFonts w:ascii="Times New Roman" w:hAnsi="Times New Roman" w:eastAsia="Times New Roman" w:cs="Times New Roman"/>
          <w:color w:val="000000" w:themeColor="text1"/>
          <w:sz w:val="24"/>
          <w:szCs w:val="24"/>
        </w:rPr>
        <w:t>several benefits in the aspect of an</w:t>
      </w:r>
      <w:r w:rsidRPr="00D86A21">
        <w:rPr>
          <w:rFonts w:ascii="Times New Roman" w:hAnsi="Times New Roman" w:eastAsia="Times New Roman" w:cs="Times New Roman"/>
          <w:color w:val="000000" w:themeColor="text1"/>
          <w:sz w:val="24"/>
          <w:szCs w:val="24"/>
        </w:rPr>
        <w:t xml:space="preserve"> improved mutual interaction</w:t>
      </w:r>
      <w:r w:rsidRPr="00D86A21" w:rsidR="003C1BE6">
        <w:rPr>
          <w:rFonts w:ascii="Times New Roman" w:hAnsi="Times New Roman" w:eastAsia="Times New Roman" w:cs="Times New Roman"/>
          <w:color w:val="000000" w:themeColor="text1"/>
          <w:sz w:val="24"/>
          <w:szCs w:val="24"/>
        </w:rPr>
        <w:t xml:space="preserve"> between all parties</w:t>
      </w:r>
      <w:r w:rsidRPr="00D86A21">
        <w:rPr>
          <w:rFonts w:ascii="Times New Roman" w:hAnsi="Times New Roman" w:eastAsia="Times New Roman" w:cs="Times New Roman"/>
          <w:color w:val="000000" w:themeColor="text1"/>
          <w:sz w:val="24"/>
          <w:szCs w:val="24"/>
        </w:rPr>
        <w:t xml:space="preserve">. </w:t>
      </w:r>
      <w:r w:rsidRPr="00D86A21" w:rsidR="003C1BE6">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tudies </w:t>
      </w:r>
      <w:r w:rsidRPr="00D86A21" w:rsidR="003C1BE6">
        <w:rPr>
          <w:rFonts w:ascii="Times New Roman" w:hAnsi="Times New Roman" w:eastAsia="Times New Roman" w:cs="Times New Roman"/>
          <w:color w:val="000000" w:themeColor="text1"/>
          <w:sz w:val="24"/>
          <w:szCs w:val="24"/>
        </w:rPr>
        <w:t xml:space="preserve">indicate </w:t>
      </w:r>
      <w:r w:rsidRPr="00D86A21">
        <w:rPr>
          <w:rFonts w:ascii="Times New Roman" w:hAnsi="Times New Roman" w:eastAsia="Times New Roman" w:cs="Times New Roman"/>
          <w:color w:val="000000" w:themeColor="text1"/>
          <w:sz w:val="24"/>
          <w:szCs w:val="24"/>
        </w:rPr>
        <w:t xml:space="preserve">the </w:t>
      </w:r>
      <w:r w:rsidRPr="00D86A21" w:rsidR="003C1BE6">
        <w:rPr>
          <w:rFonts w:ascii="Times New Roman" w:hAnsi="Times New Roman" w:eastAsia="Times New Roman" w:cs="Times New Roman"/>
          <w:color w:val="000000" w:themeColor="text1"/>
          <w:sz w:val="24"/>
          <w:szCs w:val="24"/>
        </w:rPr>
        <w:t>significance of the maintenance of i</w:t>
      </w:r>
      <w:r w:rsidRPr="00D86A21">
        <w:rPr>
          <w:rFonts w:ascii="Times New Roman" w:hAnsi="Times New Roman" w:eastAsia="Times New Roman" w:cs="Times New Roman"/>
          <w:color w:val="000000" w:themeColor="text1"/>
          <w:sz w:val="24"/>
          <w:szCs w:val="24"/>
        </w:rPr>
        <w:t>nterpersonal relation</w:t>
      </w:r>
      <w:r w:rsidRPr="00D86A21" w:rsidR="003C1BE6">
        <w:rPr>
          <w:rFonts w:ascii="Times New Roman" w:hAnsi="Times New Roman" w:eastAsia="Times New Roman" w:cs="Times New Roman"/>
          <w:color w:val="000000" w:themeColor="text1"/>
          <w:sz w:val="24"/>
          <w:szCs w:val="24"/>
        </w:rPr>
        <w:t>s in person-centred care</w:t>
      </w:r>
      <w:r w:rsidRPr="00D86A21">
        <w:rPr>
          <w:rFonts w:ascii="Times New Roman" w:hAnsi="Times New Roman" w:eastAsia="Times New Roman" w:cs="Times New Roman"/>
          <w:color w:val="000000" w:themeColor="text1"/>
          <w:sz w:val="24"/>
          <w:szCs w:val="24"/>
        </w:rPr>
        <w:t xml:space="preserve"> </w:t>
      </w:r>
      <w:r w:rsidRPr="00D86A21" w:rsidR="003C1BE6">
        <w:rPr>
          <w:rFonts w:ascii="Times New Roman" w:hAnsi="Times New Roman" w:eastAsia="Times New Roman" w:cs="Times New Roman"/>
          <w:color w:val="000000" w:themeColor="text1"/>
          <w:sz w:val="24"/>
          <w:szCs w:val="24"/>
        </w:rPr>
        <w:t>i</w:t>
      </w:r>
      <w:r w:rsidRPr="00D86A21" w:rsidR="00C26213">
        <w:rPr>
          <w:rFonts w:ascii="Times New Roman" w:hAnsi="Times New Roman" w:eastAsia="Times New Roman" w:cs="Times New Roman"/>
          <w:color w:val="000000" w:themeColor="text1"/>
          <w:sz w:val="24"/>
          <w:szCs w:val="24"/>
        </w:rPr>
        <w:t xml:space="preserve">n an effort to enable </w:t>
      </w:r>
      <w:r w:rsidRPr="00D86A21">
        <w:rPr>
          <w:rFonts w:ascii="Times New Roman" w:hAnsi="Times New Roman" w:eastAsia="Times New Roman" w:cs="Times New Roman"/>
          <w:color w:val="000000" w:themeColor="text1"/>
          <w:sz w:val="24"/>
          <w:szCs w:val="24"/>
        </w:rPr>
        <w:t xml:space="preserve">patients thrive through </w:t>
      </w:r>
      <w:r w:rsidRPr="00D86A21" w:rsidR="00C26213">
        <w:rPr>
          <w:rFonts w:ascii="Times New Roman" w:hAnsi="Times New Roman" w:eastAsia="Times New Roman" w:cs="Times New Roman"/>
          <w:color w:val="000000" w:themeColor="text1"/>
          <w:sz w:val="24"/>
          <w:szCs w:val="24"/>
        </w:rPr>
        <w:t xml:space="preserve">mutuality and </w:t>
      </w:r>
      <w:r w:rsidRPr="00D86A21">
        <w:rPr>
          <w:rFonts w:ascii="Times New Roman" w:hAnsi="Times New Roman" w:eastAsia="Times New Roman" w:cs="Times New Roman"/>
          <w:color w:val="000000" w:themeColor="text1"/>
          <w:sz w:val="24"/>
          <w:szCs w:val="24"/>
        </w:rPr>
        <w:t>equability</w:t>
      </w:r>
      <w:sdt>
        <w:sdtPr>
          <w:rPr>
            <w:rFonts w:ascii="Times New Roman" w:hAnsi="Times New Roman" w:eastAsia="Times New Roman" w:cs="Times New Roman"/>
            <w:color w:val="000000" w:themeColor="text1"/>
            <w:sz w:val="24"/>
            <w:szCs w:val="24"/>
          </w:rPr>
          <w:id w:val="-866904330"/>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Mak15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 xml:space="preserve"> (Makai, et al., 2015)</w:t>
          </w:r>
          <w:r w:rsidRPr="00D86A21" w:rsidR="004D1E90">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 xml:space="preserve">. </w:t>
      </w:r>
      <w:r w:rsidRPr="00D86A21" w:rsidR="00C26213">
        <w:rPr>
          <w:rFonts w:ascii="Times New Roman" w:hAnsi="Times New Roman" w:eastAsia="Times New Roman" w:cs="Times New Roman"/>
          <w:color w:val="000000" w:themeColor="text1"/>
          <w:sz w:val="24"/>
          <w:szCs w:val="24"/>
        </w:rPr>
        <w:t>The maintenance of a</w:t>
      </w:r>
      <w:r w:rsidRPr="00D86A21">
        <w:rPr>
          <w:rFonts w:ascii="Times New Roman" w:hAnsi="Times New Roman" w:eastAsia="Times New Roman" w:cs="Times New Roman"/>
          <w:color w:val="000000" w:themeColor="text1"/>
          <w:sz w:val="24"/>
          <w:szCs w:val="24"/>
        </w:rPr>
        <w:t xml:space="preserve"> mutual relationship </w:t>
      </w:r>
      <w:r w:rsidRPr="00D86A21" w:rsidR="00C26213">
        <w:rPr>
          <w:rFonts w:ascii="Times New Roman" w:hAnsi="Times New Roman" w:eastAsia="Times New Roman" w:cs="Times New Roman"/>
          <w:color w:val="000000" w:themeColor="text1"/>
          <w:sz w:val="24"/>
          <w:szCs w:val="24"/>
        </w:rPr>
        <w:t xml:space="preserve">as a result, has the potential to result into </w:t>
      </w:r>
      <w:r w:rsidRPr="00D86A21">
        <w:rPr>
          <w:rFonts w:ascii="Times New Roman" w:hAnsi="Times New Roman" w:eastAsia="Times New Roman" w:cs="Times New Roman"/>
          <w:color w:val="000000" w:themeColor="text1"/>
          <w:sz w:val="24"/>
          <w:szCs w:val="24"/>
        </w:rPr>
        <w:t>the development of a</w:t>
      </w:r>
      <w:r w:rsidRPr="00D86A21" w:rsidR="00C26213">
        <w:rPr>
          <w:rFonts w:ascii="Times New Roman" w:hAnsi="Times New Roman" w:eastAsia="Times New Roman" w:cs="Times New Roman"/>
          <w:color w:val="000000" w:themeColor="text1"/>
          <w:sz w:val="24"/>
          <w:szCs w:val="24"/>
        </w:rPr>
        <w:t xml:space="preserve"> beneficial</w:t>
      </w:r>
      <w:r w:rsidRPr="00D86A21">
        <w:rPr>
          <w:rFonts w:ascii="Times New Roman" w:hAnsi="Times New Roman" w:eastAsia="Times New Roman" w:cs="Times New Roman"/>
          <w:color w:val="000000" w:themeColor="text1"/>
          <w:sz w:val="24"/>
          <w:szCs w:val="24"/>
        </w:rPr>
        <w:t xml:space="preserve"> partnership, which </w:t>
      </w:r>
      <w:r w:rsidRPr="00D86A21" w:rsidR="00C26213">
        <w:rPr>
          <w:rFonts w:ascii="Times New Roman" w:hAnsi="Times New Roman" w:eastAsia="Times New Roman" w:cs="Times New Roman"/>
          <w:color w:val="000000" w:themeColor="text1"/>
          <w:sz w:val="24"/>
          <w:szCs w:val="24"/>
        </w:rPr>
        <w:t>embraces</w:t>
      </w:r>
      <w:r w:rsidRPr="00D86A21">
        <w:rPr>
          <w:rFonts w:ascii="Times New Roman" w:hAnsi="Times New Roman" w:eastAsia="Times New Roman" w:cs="Times New Roman"/>
          <w:color w:val="000000" w:themeColor="text1"/>
          <w:sz w:val="24"/>
          <w:szCs w:val="24"/>
        </w:rPr>
        <w:t xml:space="preserve"> shared decision-making.</w:t>
      </w:r>
    </w:p>
    <w:p w:rsidRPr="00D86A21" w:rsidR="00437CD5" w:rsidP="00D86A21" w:rsidRDefault="00437CD5" w14:paraId="0833D812" w14:textId="77777777">
      <w:pPr>
        <w:pStyle w:val="Heading1"/>
        <w:rPr>
          <w:rFonts w:ascii="Times New Roman" w:hAnsi="Times New Roman" w:eastAsia="Times New Roman" w:cs="Times New Roman"/>
          <w:b/>
          <w:color w:val="000000" w:themeColor="text1"/>
          <w:sz w:val="24"/>
          <w:szCs w:val="24"/>
        </w:rPr>
      </w:pPr>
      <w:bookmarkStart w:name="_Toc80370171" w:id="15"/>
      <w:r w:rsidRPr="00D86A21">
        <w:rPr>
          <w:rFonts w:ascii="Times New Roman" w:hAnsi="Times New Roman" w:eastAsia="Times New Roman" w:cs="Times New Roman"/>
          <w:b/>
          <w:color w:val="000000" w:themeColor="text1"/>
          <w:sz w:val="24"/>
          <w:szCs w:val="24"/>
        </w:rPr>
        <w:lastRenderedPageBreak/>
        <w:t>Improved cost-effectiveness</w:t>
      </w:r>
      <w:bookmarkEnd w:id="15"/>
    </w:p>
    <w:p w:rsidRPr="00D86A21" w:rsidR="00C26213" w:rsidP="00D86A21" w:rsidRDefault="00437CD5" w14:paraId="47F4E06A" w14:textId="77777777">
      <w:pPr>
        <w:spacing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 xml:space="preserve">Another </w:t>
      </w:r>
      <w:r w:rsidRPr="00D86A21" w:rsidR="00C26213">
        <w:rPr>
          <w:rFonts w:ascii="Times New Roman" w:hAnsi="Times New Roman" w:eastAsia="Times New Roman" w:cs="Times New Roman"/>
          <w:color w:val="000000" w:themeColor="text1"/>
          <w:sz w:val="24"/>
          <w:szCs w:val="24"/>
        </w:rPr>
        <w:t>benefit of the</w:t>
      </w:r>
      <w:r w:rsidRPr="00D86A21">
        <w:rPr>
          <w:rFonts w:ascii="Times New Roman" w:hAnsi="Times New Roman" w:eastAsia="Times New Roman" w:cs="Times New Roman"/>
          <w:color w:val="000000" w:themeColor="text1"/>
          <w:sz w:val="24"/>
          <w:szCs w:val="24"/>
        </w:rPr>
        <w:t xml:space="preserve"> </w:t>
      </w:r>
      <w:r w:rsidRPr="00D86A21" w:rsidR="00C26213">
        <w:rPr>
          <w:rFonts w:ascii="Times New Roman" w:hAnsi="Times New Roman" w:eastAsia="Times New Roman" w:cs="Times New Roman"/>
          <w:color w:val="000000" w:themeColor="text1"/>
          <w:sz w:val="24"/>
          <w:szCs w:val="24"/>
        </w:rPr>
        <w:t xml:space="preserve">approach is </w:t>
      </w:r>
      <w:r w:rsidRPr="00D86A21">
        <w:rPr>
          <w:rFonts w:ascii="Times New Roman" w:hAnsi="Times New Roman" w:eastAsia="Times New Roman" w:cs="Times New Roman"/>
          <w:color w:val="000000" w:themeColor="text1"/>
          <w:sz w:val="24"/>
          <w:szCs w:val="24"/>
        </w:rPr>
        <w:t>cost-effectiveness</w:t>
      </w:r>
      <w:r w:rsidRPr="00D86A21" w:rsidR="00C26213">
        <w:rPr>
          <w:rFonts w:ascii="Times New Roman" w:hAnsi="Times New Roman" w:eastAsia="Times New Roman" w:cs="Times New Roman"/>
          <w:color w:val="000000" w:themeColor="text1"/>
          <w:sz w:val="24"/>
          <w:szCs w:val="24"/>
        </w:rPr>
        <w:t>, o</w:t>
      </w:r>
      <w:r w:rsidRPr="00D86A21">
        <w:rPr>
          <w:rFonts w:ascii="Times New Roman" w:hAnsi="Times New Roman" w:eastAsia="Times New Roman" w:cs="Times New Roman"/>
          <w:color w:val="000000" w:themeColor="text1"/>
          <w:sz w:val="24"/>
          <w:szCs w:val="24"/>
        </w:rPr>
        <w:t xml:space="preserve">ne </w:t>
      </w:r>
      <w:r w:rsidRPr="00D86A21" w:rsidR="00C26213">
        <w:rPr>
          <w:rFonts w:ascii="Times New Roman" w:hAnsi="Times New Roman" w:eastAsia="Times New Roman" w:cs="Times New Roman"/>
          <w:color w:val="000000" w:themeColor="text1"/>
          <w:sz w:val="24"/>
          <w:szCs w:val="24"/>
        </w:rPr>
        <w:t xml:space="preserve">of the objectives of a healthcare institution is the discharge of patients as soon as possible. Given this, </w:t>
      </w:r>
      <w:r w:rsidRPr="00D86A21">
        <w:rPr>
          <w:rFonts w:ascii="Times New Roman" w:hAnsi="Times New Roman" w:eastAsia="Times New Roman" w:cs="Times New Roman"/>
          <w:color w:val="000000" w:themeColor="text1"/>
          <w:sz w:val="24"/>
          <w:szCs w:val="24"/>
        </w:rPr>
        <w:t xml:space="preserve">cost reduction </w:t>
      </w:r>
      <w:r w:rsidRPr="00D86A21" w:rsidR="00C26213">
        <w:rPr>
          <w:rFonts w:ascii="Times New Roman" w:hAnsi="Times New Roman" w:eastAsia="Times New Roman" w:cs="Times New Roman"/>
          <w:color w:val="000000" w:themeColor="text1"/>
          <w:sz w:val="24"/>
          <w:szCs w:val="24"/>
        </w:rPr>
        <w:t>for</w:t>
      </w:r>
      <w:r w:rsidRPr="00D86A21">
        <w:rPr>
          <w:rFonts w:ascii="Times New Roman" w:hAnsi="Times New Roman" w:eastAsia="Times New Roman" w:cs="Times New Roman"/>
          <w:color w:val="000000" w:themeColor="text1"/>
          <w:sz w:val="24"/>
          <w:szCs w:val="24"/>
        </w:rPr>
        <w:t xml:space="preserve"> hospital stay</w:t>
      </w:r>
      <w:r w:rsidRPr="00D86A21" w:rsidR="00C26213">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a</w:t>
      </w:r>
      <w:r w:rsidRPr="00D86A21" w:rsidR="00C26213">
        <w:rPr>
          <w:rFonts w:ascii="Times New Roman" w:hAnsi="Times New Roman" w:eastAsia="Times New Roman" w:cs="Times New Roman"/>
          <w:color w:val="000000" w:themeColor="text1"/>
          <w:sz w:val="24"/>
          <w:szCs w:val="24"/>
        </w:rPr>
        <w:t>s well as</w:t>
      </w:r>
      <w:r w:rsidRPr="00D86A21">
        <w:rPr>
          <w:rFonts w:ascii="Times New Roman" w:hAnsi="Times New Roman" w:eastAsia="Times New Roman" w:cs="Times New Roman"/>
          <w:color w:val="000000" w:themeColor="text1"/>
          <w:sz w:val="24"/>
          <w:szCs w:val="24"/>
        </w:rPr>
        <w:t xml:space="preserve"> efficient time us</w:t>
      </w:r>
      <w:r w:rsidRPr="00D86A21" w:rsidR="00C26213">
        <w:rPr>
          <w:rFonts w:ascii="Times New Roman" w:hAnsi="Times New Roman" w:eastAsia="Times New Roman" w:cs="Times New Roman"/>
          <w:color w:val="000000" w:themeColor="text1"/>
          <w:sz w:val="24"/>
          <w:szCs w:val="24"/>
        </w:rPr>
        <w:t>age are individual</w:t>
      </w:r>
      <w:r w:rsidRPr="00D86A21">
        <w:rPr>
          <w:rFonts w:ascii="Times New Roman" w:hAnsi="Times New Roman" w:eastAsia="Times New Roman" w:cs="Times New Roman"/>
          <w:color w:val="000000" w:themeColor="text1"/>
          <w:sz w:val="24"/>
          <w:szCs w:val="24"/>
        </w:rPr>
        <w:t xml:space="preserve"> preference</w:t>
      </w:r>
      <w:r w:rsidRPr="00D86A21" w:rsidR="00C26213">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for </w:t>
      </w:r>
      <w:r w:rsidRPr="00D86A21" w:rsidR="00C26213">
        <w:rPr>
          <w:rFonts w:ascii="Times New Roman" w:hAnsi="Times New Roman" w:eastAsia="Times New Roman" w:cs="Times New Roman"/>
          <w:color w:val="000000" w:themeColor="text1"/>
          <w:sz w:val="24"/>
          <w:szCs w:val="24"/>
        </w:rPr>
        <w:t xml:space="preserve">many </w:t>
      </w:r>
      <w:r w:rsidRPr="00D86A21">
        <w:rPr>
          <w:rFonts w:ascii="Times New Roman" w:hAnsi="Times New Roman" w:eastAsia="Times New Roman" w:cs="Times New Roman"/>
          <w:color w:val="000000" w:themeColor="text1"/>
          <w:sz w:val="24"/>
          <w:szCs w:val="24"/>
        </w:rPr>
        <w:t>healthcare organizations</w:t>
      </w:r>
      <w:r w:rsidRPr="00D86A21" w:rsidR="004D1E90">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1290893383"/>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LiJ14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(Li &amp; Porock, 2014)</w:t>
          </w:r>
          <w:r w:rsidRPr="00D86A21" w:rsidR="004D1E90">
            <w:rPr>
              <w:rFonts w:ascii="Times New Roman" w:hAnsi="Times New Roman" w:eastAsia="Times New Roman" w:cs="Times New Roman"/>
              <w:color w:val="000000" w:themeColor="text1"/>
              <w:sz w:val="24"/>
              <w:szCs w:val="24"/>
            </w:rPr>
            <w:fldChar w:fldCharType="end"/>
          </w:r>
        </w:sdtContent>
      </w:sdt>
      <w:r w:rsidRPr="00D86A21" w:rsidR="004D1E90">
        <w:rPr>
          <w:rFonts w:ascii="Times New Roman" w:hAnsi="Times New Roman" w:eastAsia="Times New Roman" w:cs="Times New Roman"/>
          <w:color w:val="000000" w:themeColor="text1"/>
          <w:sz w:val="24"/>
          <w:szCs w:val="24"/>
        </w:rPr>
        <w:t>.</w:t>
      </w:r>
    </w:p>
    <w:p w:rsidRPr="00D86A21" w:rsidR="00C26213" w:rsidP="00D86A21" w:rsidRDefault="00C26213" w14:paraId="18520CFD" w14:textId="77777777">
      <w:pPr>
        <w:spacing w:line="360" w:lineRule="auto"/>
        <w:jc w:val="both"/>
        <w:rPr>
          <w:rFonts w:ascii="Times New Roman" w:hAnsi="Times New Roman" w:cs="Times New Roman"/>
          <w:b/>
          <w:color w:val="000000" w:themeColor="text1"/>
          <w:sz w:val="24"/>
          <w:szCs w:val="24"/>
        </w:rPr>
      </w:pPr>
    </w:p>
    <w:p w:rsidRPr="00D86A21" w:rsidR="00655AF7" w:rsidP="00D86A21" w:rsidRDefault="00655AF7" w14:paraId="1EC90E85" w14:textId="77777777">
      <w:pPr>
        <w:pStyle w:val="Heading1"/>
        <w:rPr>
          <w:rFonts w:ascii="Times New Roman" w:hAnsi="Times New Roman" w:eastAsia="Times New Roman" w:cs="Times New Roman"/>
          <w:b/>
          <w:color w:val="000000" w:themeColor="text1"/>
          <w:sz w:val="24"/>
          <w:szCs w:val="24"/>
        </w:rPr>
      </w:pPr>
      <w:bookmarkStart w:name="_Toc80370172" w:id="16"/>
      <w:r w:rsidRPr="00D86A21">
        <w:rPr>
          <w:rFonts w:ascii="Times New Roman" w:hAnsi="Times New Roman" w:eastAsia="Times New Roman" w:cs="Times New Roman"/>
          <w:b/>
          <w:color w:val="000000" w:themeColor="text1"/>
          <w:sz w:val="24"/>
          <w:szCs w:val="24"/>
        </w:rPr>
        <w:t>Improved work environment</w:t>
      </w:r>
      <w:bookmarkEnd w:id="16"/>
    </w:p>
    <w:p w:rsidRPr="00D86A21" w:rsidR="00655AF7" w:rsidP="00D86A21" w:rsidRDefault="00655AF7" w14:paraId="223EB82B"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 xml:space="preserve">Person-centred care leads to an improved working environment for involved staff. </w:t>
      </w:r>
      <w:r w:rsidRPr="00D86A21" w:rsidR="007B2519">
        <w:rPr>
          <w:rFonts w:ascii="Times New Roman" w:hAnsi="Times New Roman" w:eastAsia="Times New Roman" w:cs="Times New Roman"/>
          <w:color w:val="000000" w:themeColor="text1"/>
          <w:sz w:val="24"/>
          <w:szCs w:val="24"/>
        </w:rPr>
        <w:t>Several researches</w:t>
      </w:r>
      <w:r w:rsidRPr="00D86A21">
        <w:rPr>
          <w:rFonts w:ascii="Times New Roman" w:hAnsi="Times New Roman" w:eastAsia="Times New Roman" w:cs="Times New Roman"/>
          <w:color w:val="000000" w:themeColor="text1"/>
          <w:sz w:val="24"/>
          <w:szCs w:val="24"/>
        </w:rPr>
        <w:t xml:space="preserve"> indicate that </w:t>
      </w:r>
      <w:r w:rsidRPr="00D86A21" w:rsidR="007B2519">
        <w:rPr>
          <w:rFonts w:ascii="Times New Roman" w:hAnsi="Times New Roman" w:eastAsia="Times New Roman" w:cs="Times New Roman"/>
          <w:color w:val="000000" w:themeColor="text1"/>
          <w:sz w:val="24"/>
          <w:szCs w:val="24"/>
        </w:rPr>
        <w:t>exhaustion</w:t>
      </w:r>
      <w:r w:rsidRPr="00D86A21">
        <w:rPr>
          <w:rFonts w:ascii="Times New Roman" w:hAnsi="Times New Roman" w:eastAsia="Times New Roman" w:cs="Times New Roman"/>
          <w:color w:val="000000" w:themeColor="text1"/>
          <w:sz w:val="24"/>
          <w:szCs w:val="24"/>
        </w:rPr>
        <w:t xml:space="preserve"> is associated with </w:t>
      </w:r>
      <w:r w:rsidRPr="00D86A21" w:rsidR="00C067A2">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long-term workload</w:t>
      </w:r>
      <w:r w:rsidRPr="00D86A21" w:rsidR="00C067A2">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and stress</w:t>
      </w:r>
      <w:r w:rsidRPr="00D86A21" w:rsidR="00C067A2">
        <w:rPr>
          <w:rFonts w:ascii="Times New Roman" w:hAnsi="Times New Roman" w:eastAsia="Times New Roman" w:cs="Times New Roman"/>
          <w:color w:val="000000" w:themeColor="text1"/>
          <w:sz w:val="24"/>
          <w:szCs w:val="24"/>
        </w:rPr>
        <w:t>es derived from</w:t>
      </w:r>
      <w:r w:rsidRPr="00D86A21">
        <w:rPr>
          <w:rFonts w:ascii="Times New Roman" w:hAnsi="Times New Roman" w:eastAsia="Times New Roman" w:cs="Times New Roman"/>
          <w:color w:val="000000" w:themeColor="text1"/>
          <w:sz w:val="24"/>
          <w:szCs w:val="24"/>
        </w:rPr>
        <w:t xml:space="preserve"> conscience. </w:t>
      </w:r>
      <w:r w:rsidRPr="00D86A21" w:rsidR="00C067A2">
        <w:rPr>
          <w:rFonts w:ascii="Times New Roman" w:hAnsi="Times New Roman" w:eastAsia="Times New Roman" w:cs="Times New Roman"/>
          <w:color w:val="000000" w:themeColor="text1"/>
          <w:sz w:val="24"/>
          <w:szCs w:val="24"/>
        </w:rPr>
        <w:t>As a result, person-centred care serves as a</w:t>
      </w:r>
      <w:r w:rsidRPr="00D86A21">
        <w:rPr>
          <w:rFonts w:ascii="Times New Roman" w:hAnsi="Times New Roman" w:eastAsia="Times New Roman" w:cs="Times New Roman"/>
          <w:color w:val="000000" w:themeColor="text1"/>
          <w:sz w:val="24"/>
          <w:szCs w:val="24"/>
        </w:rPr>
        <w:t xml:space="preserve"> relieve </w:t>
      </w:r>
      <w:r w:rsidRPr="00D86A21" w:rsidR="00C067A2">
        <w:rPr>
          <w:rFonts w:ascii="Times New Roman" w:hAnsi="Times New Roman" w:eastAsia="Times New Roman" w:cs="Times New Roman"/>
          <w:color w:val="000000" w:themeColor="text1"/>
          <w:sz w:val="24"/>
          <w:szCs w:val="24"/>
        </w:rPr>
        <w:t xml:space="preserve">to </w:t>
      </w:r>
      <w:r w:rsidRPr="00D86A21">
        <w:rPr>
          <w:rFonts w:ascii="Times New Roman" w:hAnsi="Times New Roman" w:eastAsia="Times New Roman" w:cs="Times New Roman"/>
          <w:color w:val="000000" w:themeColor="text1"/>
          <w:sz w:val="24"/>
          <w:szCs w:val="24"/>
        </w:rPr>
        <w:t xml:space="preserve">staff stress of conscience, </w:t>
      </w:r>
      <w:r w:rsidRPr="00D86A21" w:rsidR="00C067A2">
        <w:rPr>
          <w:rFonts w:ascii="Times New Roman" w:hAnsi="Times New Roman" w:eastAsia="Times New Roman" w:cs="Times New Roman"/>
          <w:color w:val="000000" w:themeColor="text1"/>
          <w:sz w:val="24"/>
          <w:szCs w:val="24"/>
        </w:rPr>
        <w:t xml:space="preserve">because it enables them to administer </w:t>
      </w:r>
      <w:r w:rsidRPr="00D86A21">
        <w:rPr>
          <w:rFonts w:ascii="Times New Roman" w:hAnsi="Times New Roman" w:eastAsia="Times New Roman" w:cs="Times New Roman"/>
          <w:color w:val="000000" w:themeColor="text1"/>
          <w:sz w:val="24"/>
          <w:szCs w:val="24"/>
        </w:rPr>
        <w:t>appropriate care</w:t>
      </w:r>
      <w:r w:rsidRPr="00D86A21" w:rsidR="004D1E90">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789132368"/>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Cro17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(Cronin, 2017)</w:t>
          </w:r>
          <w:r w:rsidRPr="00D86A21" w:rsidR="004D1E90">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w:t>
      </w:r>
    </w:p>
    <w:p w:rsidRPr="00D86A21" w:rsidR="00437CD5" w:rsidP="00D86A21" w:rsidRDefault="00437CD5" w14:paraId="5B2C17C5" w14:textId="77777777">
      <w:pPr>
        <w:pStyle w:val="Heading1"/>
        <w:rPr>
          <w:rFonts w:ascii="Times New Roman" w:hAnsi="Times New Roman" w:cs="Times New Roman"/>
          <w:b/>
          <w:color w:val="000000" w:themeColor="text1"/>
          <w:sz w:val="24"/>
          <w:szCs w:val="24"/>
        </w:rPr>
      </w:pPr>
      <w:bookmarkStart w:name="_Toc80370173" w:id="17"/>
      <w:r w:rsidRPr="00D86A21">
        <w:rPr>
          <w:rFonts w:ascii="Times New Roman" w:hAnsi="Times New Roman" w:cs="Times New Roman"/>
          <w:b/>
          <w:color w:val="000000" w:themeColor="text1"/>
          <w:sz w:val="24"/>
          <w:szCs w:val="24"/>
        </w:rPr>
        <w:t>Limitations</w:t>
      </w:r>
      <w:bookmarkEnd w:id="17"/>
      <w:r w:rsidRPr="00D86A21">
        <w:rPr>
          <w:rFonts w:ascii="Times New Roman" w:hAnsi="Times New Roman" w:cs="Times New Roman"/>
          <w:b/>
          <w:color w:val="000000" w:themeColor="text1"/>
          <w:sz w:val="24"/>
          <w:szCs w:val="24"/>
        </w:rPr>
        <w:t xml:space="preserve"> </w:t>
      </w:r>
    </w:p>
    <w:p w:rsidRPr="00D86A21" w:rsidR="00437CD5" w:rsidP="00D86A21" w:rsidRDefault="00437CD5" w14:paraId="4598CBB7" w14:textId="77777777">
      <w:pPr>
        <w:pStyle w:val="Heading1"/>
        <w:rPr>
          <w:rFonts w:ascii="Times New Roman" w:hAnsi="Times New Roman" w:eastAsia="Times New Roman" w:cs="Times New Roman"/>
          <w:b/>
          <w:bCs/>
          <w:color w:val="000000" w:themeColor="text1"/>
          <w:sz w:val="24"/>
          <w:szCs w:val="24"/>
        </w:rPr>
      </w:pPr>
      <w:bookmarkStart w:name="_Toc80370174" w:id="18"/>
      <w:r w:rsidRPr="00D86A21">
        <w:rPr>
          <w:rFonts w:ascii="Times New Roman" w:hAnsi="Times New Roman" w:eastAsia="Times New Roman" w:cs="Times New Roman"/>
          <w:b/>
          <w:bCs/>
          <w:color w:val="000000" w:themeColor="text1"/>
          <w:sz w:val="24"/>
          <w:szCs w:val="24"/>
        </w:rPr>
        <w:t>Exclusion of staff personhood</w:t>
      </w:r>
      <w:bookmarkEnd w:id="18"/>
    </w:p>
    <w:p w:rsidRPr="00D86A21" w:rsidR="00437CD5" w:rsidP="00D86A21" w:rsidRDefault="00235594" w14:paraId="11CBFB95"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Habitually</w:t>
      </w:r>
      <w:r w:rsidRPr="00D86A21" w:rsidR="00437CD5">
        <w:rPr>
          <w:rFonts w:ascii="Times New Roman" w:hAnsi="Times New Roman" w:eastAsia="Times New Roman" w:cs="Times New Roman"/>
          <w:color w:val="000000" w:themeColor="text1"/>
          <w:sz w:val="24"/>
          <w:szCs w:val="24"/>
        </w:rPr>
        <w:t xml:space="preserve">, the </w:t>
      </w:r>
      <w:r w:rsidRPr="00D86A21">
        <w:rPr>
          <w:rFonts w:ascii="Times New Roman" w:hAnsi="Times New Roman" w:eastAsia="Times New Roman" w:cs="Times New Roman"/>
          <w:color w:val="000000" w:themeColor="text1"/>
          <w:sz w:val="24"/>
          <w:szCs w:val="24"/>
        </w:rPr>
        <w:t xml:space="preserve">emphasis of </w:t>
      </w:r>
      <w:r w:rsidRPr="00D86A21" w:rsidR="00437CD5">
        <w:rPr>
          <w:rFonts w:ascii="Times New Roman" w:hAnsi="Times New Roman" w:eastAsia="Times New Roman" w:cs="Times New Roman"/>
          <w:color w:val="000000" w:themeColor="text1"/>
          <w:sz w:val="24"/>
          <w:szCs w:val="24"/>
        </w:rPr>
        <w:t>PCC is the patient</w:t>
      </w:r>
      <w:r w:rsidRPr="00D86A21">
        <w:rPr>
          <w:rFonts w:ascii="Times New Roman" w:hAnsi="Times New Roman" w:eastAsia="Times New Roman" w:cs="Times New Roman"/>
          <w:color w:val="000000" w:themeColor="text1"/>
          <w:sz w:val="24"/>
          <w:szCs w:val="24"/>
        </w:rPr>
        <w:t xml:space="preserve"> in relation to</w:t>
      </w:r>
      <w:r w:rsidRPr="00D86A21" w:rsidR="00437CD5">
        <w:rPr>
          <w:rFonts w:ascii="Times New Roman" w:hAnsi="Times New Roman" w:eastAsia="Times New Roman" w:cs="Times New Roman"/>
          <w:color w:val="000000" w:themeColor="text1"/>
          <w:sz w:val="24"/>
          <w:szCs w:val="24"/>
        </w:rPr>
        <w:t xml:space="preserve"> their rights</w:t>
      </w:r>
      <w:r w:rsidRPr="00D86A21">
        <w:rPr>
          <w:rFonts w:ascii="Times New Roman" w:hAnsi="Times New Roman" w:eastAsia="Times New Roman" w:cs="Times New Roman"/>
          <w:color w:val="000000" w:themeColor="text1"/>
          <w:sz w:val="24"/>
          <w:szCs w:val="24"/>
        </w:rPr>
        <w:t>, the consequence of this is that the right and</w:t>
      </w:r>
      <w:r w:rsidRPr="00D86A21" w:rsidR="00437CD5">
        <w:rPr>
          <w:rFonts w:ascii="Times New Roman" w:hAnsi="Times New Roman" w:eastAsia="Times New Roman" w:cs="Times New Roman"/>
          <w:color w:val="000000" w:themeColor="text1"/>
          <w:sz w:val="24"/>
          <w:szCs w:val="24"/>
        </w:rPr>
        <w:t xml:space="preserve"> personhood </w:t>
      </w:r>
      <w:r w:rsidRPr="00D86A21">
        <w:rPr>
          <w:rFonts w:ascii="Times New Roman" w:hAnsi="Times New Roman" w:eastAsia="Times New Roman" w:cs="Times New Roman"/>
          <w:color w:val="000000" w:themeColor="text1"/>
          <w:sz w:val="24"/>
          <w:szCs w:val="24"/>
        </w:rPr>
        <w:t xml:space="preserve">of staff are usually </w:t>
      </w:r>
      <w:r w:rsidRPr="00D86A21" w:rsidR="00437CD5">
        <w:rPr>
          <w:rFonts w:ascii="Times New Roman" w:hAnsi="Times New Roman" w:eastAsia="Times New Roman" w:cs="Times New Roman"/>
          <w:color w:val="000000" w:themeColor="text1"/>
          <w:sz w:val="24"/>
          <w:szCs w:val="24"/>
        </w:rPr>
        <w:t>neglected</w:t>
      </w:r>
      <w:r w:rsidRPr="00D86A21" w:rsidR="004D1E90">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1908347912"/>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Kad18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(Kadri, et al., 2018)</w:t>
          </w:r>
          <w:r w:rsidRPr="00D86A21" w:rsidR="004D1E90">
            <w:rPr>
              <w:rFonts w:ascii="Times New Roman" w:hAnsi="Times New Roman" w:eastAsia="Times New Roman" w:cs="Times New Roman"/>
              <w:color w:val="000000" w:themeColor="text1"/>
              <w:sz w:val="24"/>
              <w:szCs w:val="24"/>
            </w:rPr>
            <w:fldChar w:fldCharType="end"/>
          </w:r>
        </w:sdtContent>
      </w:sdt>
      <w:r w:rsidRPr="00D86A21" w:rsidR="00437CD5">
        <w:rPr>
          <w:rFonts w:ascii="Times New Roman" w:hAnsi="Times New Roman" w:eastAsia="Times New Roman" w:cs="Times New Roman"/>
          <w:color w:val="000000" w:themeColor="text1"/>
          <w:sz w:val="24"/>
          <w:szCs w:val="24"/>
        </w:rPr>
        <w:t xml:space="preserve">. This </w:t>
      </w:r>
      <w:r w:rsidRPr="00D86A21">
        <w:rPr>
          <w:rFonts w:ascii="Times New Roman" w:hAnsi="Times New Roman" w:eastAsia="Times New Roman" w:cs="Times New Roman"/>
          <w:color w:val="000000" w:themeColor="text1"/>
          <w:sz w:val="24"/>
          <w:szCs w:val="24"/>
        </w:rPr>
        <w:t xml:space="preserve">on occasion </w:t>
      </w:r>
      <w:r w:rsidRPr="00D86A21" w:rsidR="00437CD5">
        <w:rPr>
          <w:rFonts w:ascii="Times New Roman" w:hAnsi="Times New Roman" w:eastAsia="Times New Roman" w:cs="Times New Roman"/>
          <w:color w:val="000000" w:themeColor="text1"/>
          <w:sz w:val="24"/>
          <w:szCs w:val="24"/>
        </w:rPr>
        <w:t>diminish</w:t>
      </w:r>
      <w:r w:rsidRPr="00D86A21">
        <w:rPr>
          <w:rFonts w:ascii="Times New Roman" w:hAnsi="Times New Roman" w:eastAsia="Times New Roman" w:cs="Times New Roman"/>
          <w:color w:val="000000" w:themeColor="text1"/>
          <w:sz w:val="24"/>
          <w:szCs w:val="24"/>
        </w:rPr>
        <w:t>es</w:t>
      </w:r>
      <w:r w:rsidRPr="00D86A21" w:rsidR="00437CD5">
        <w:rPr>
          <w:rFonts w:ascii="Times New Roman" w:hAnsi="Times New Roman" w:eastAsia="Times New Roman" w:cs="Times New Roman"/>
          <w:color w:val="000000" w:themeColor="text1"/>
          <w:sz w:val="24"/>
          <w:szCs w:val="24"/>
        </w:rPr>
        <w:t xml:space="preserve"> the value of staff as </w:t>
      </w:r>
      <w:r w:rsidRPr="00D86A21">
        <w:rPr>
          <w:rFonts w:ascii="Times New Roman" w:hAnsi="Times New Roman" w:eastAsia="Times New Roman" w:cs="Times New Roman"/>
          <w:color w:val="000000" w:themeColor="text1"/>
          <w:sz w:val="24"/>
          <w:szCs w:val="24"/>
        </w:rPr>
        <w:t xml:space="preserve">an </w:t>
      </w:r>
      <w:r w:rsidRPr="00D86A21" w:rsidR="00437CD5">
        <w:rPr>
          <w:rFonts w:ascii="Times New Roman" w:hAnsi="Times New Roman" w:eastAsia="Times New Roman" w:cs="Times New Roman"/>
          <w:color w:val="000000" w:themeColor="text1"/>
          <w:sz w:val="24"/>
          <w:szCs w:val="24"/>
        </w:rPr>
        <w:t xml:space="preserve">autonomous </w:t>
      </w:r>
      <w:r w:rsidRPr="00D86A21">
        <w:rPr>
          <w:rFonts w:ascii="Times New Roman" w:hAnsi="Times New Roman" w:eastAsia="Times New Roman" w:cs="Times New Roman"/>
          <w:color w:val="000000" w:themeColor="text1"/>
          <w:sz w:val="24"/>
          <w:szCs w:val="24"/>
        </w:rPr>
        <w:t>individual, and this in retrospect</w:t>
      </w:r>
      <w:r w:rsidRPr="00D86A21" w:rsidR="00437CD5">
        <w:rPr>
          <w:rFonts w:ascii="Times New Roman" w:hAnsi="Times New Roman" w:eastAsia="Times New Roman" w:cs="Times New Roman"/>
          <w:color w:val="000000" w:themeColor="text1"/>
          <w:sz w:val="24"/>
          <w:szCs w:val="24"/>
        </w:rPr>
        <w:t xml:space="preserve"> result</w:t>
      </w:r>
      <w:r w:rsidRPr="00D86A21">
        <w:rPr>
          <w:rFonts w:ascii="Times New Roman" w:hAnsi="Times New Roman" w:eastAsia="Times New Roman" w:cs="Times New Roman"/>
          <w:color w:val="000000" w:themeColor="text1"/>
          <w:sz w:val="24"/>
          <w:szCs w:val="24"/>
        </w:rPr>
        <w:t>s</w:t>
      </w:r>
      <w:r w:rsidRPr="00D86A21" w:rsidR="00437CD5">
        <w:rPr>
          <w:rFonts w:ascii="Times New Roman" w:hAnsi="Times New Roman" w:eastAsia="Times New Roman" w:cs="Times New Roman"/>
          <w:color w:val="000000" w:themeColor="text1"/>
          <w:sz w:val="24"/>
          <w:szCs w:val="24"/>
        </w:rPr>
        <w:t xml:space="preserve"> in </w:t>
      </w:r>
      <w:r w:rsidRPr="00D86A21">
        <w:rPr>
          <w:rFonts w:ascii="Times New Roman" w:hAnsi="Times New Roman" w:eastAsia="Times New Roman" w:cs="Times New Roman"/>
          <w:color w:val="000000" w:themeColor="text1"/>
          <w:sz w:val="24"/>
          <w:szCs w:val="24"/>
        </w:rPr>
        <w:t xml:space="preserve">a </w:t>
      </w:r>
      <w:r w:rsidRPr="00D86A21" w:rsidR="00437CD5">
        <w:rPr>
          <w:rFonts w:ascii="Times New Roman" w:hAnsi="Times New Roman" w:eastAsia="Times New Roman" w:cs="Times New Roman"/>
          <w:color w:val="000000" w:themeColor="text1"/>
          <w:sz w:val="24"/>
          <w:szCs w:val="24"/>
        </w:rPr>
        <w:t>poor working condition</w:t>
      </w:r>
      <w:r w:rsidRPr="00D86A21">
        <w:rPr>
          <w:rFonts w:ascii="Times New Roman" w:hAnsi="Times New Roman" w:eastAsia="Times New Roman" w:cs="Times New Roman"/>
          <w:color w:val="000000" w:themeColor="text1"/>
          <w:sz w:val="24"/>
          <w:szCs w:val="24"/>
        </w:rPr>
        <w:t xml:space="preserve"> as well as a</w:t>
      </w:r>
      <w:r w:rsidRPr="00D86A21" w:rsidR="00437CD5">
        <w:rPr>
          <w:rFonts w:ascii="Times New Roman" w:hAnsi="Times New Roman" w:eastAsia="Times New Roman" w:cs="Times New Roman"/>
          <w:color w:val="000000" w:themeColor="text1"/>
          <w:sz w:val="24"/>
          <w:szCs w:val="24"/>
        </w:rPr>
        <w:t xml:space="preserve"> high</w:t>
      </w:r>
      <w:r w:rsidRPr="00D86A21">
        <w:rPr>
          <w:rFonts w:ascii="Times New Roman" w:hAnsi="Times New Roman" w:eastAsia="Times New Roman" w:cs="Times New Roman"/>
          <w:color w:val="000000" w:themeColor="text1"/>
          <w:sz w:val="24"/>
          <w:szCs w:val="24"/>
        </w:rPr>
        <w:t xml:space="preserve">-rate of </w:t>
      </w:r>
      <w:r w:rsidRPr="00D86A21" w:rsidR="00437CD5">
        <w:rPr>
          <w:rFonts w:ascii="Times New Roman" w:hAnsi="Times New Roman" w:eastAsia="Times New Roman" w:cs="Times New Roman"/>
          <w:color w:val="000000" w:themeColor="text1"/>
          <w:sz w:val="24"/>
          <w:szCs w:val="24"/>
        </w:rPr>
        <w:t>turnover.</w:t>
      </w:r>
      <w:r w:rsidRPr="00D86A21">
        <w:rPr>
          <w:rFonts w:ascii="Times New Roman" w:hAnsi="Times New Roman" w:eastAsia="Times New Roman" w:cs="Times New Roman"/>
          <w:color w:val="000000" w:themeColor="text1"/>
          <w:sz w:val="24"/>
          <w:szCs w:val="24"/>
        </w:rPr>
        <w:t xml:space="preserve"> As a result of the approach, it is highly probable that only </w:t>
      </w:r>
      <w:r w:rsidRPr="00D86A21" w:rsidR="00437CD5">
        <w:rPr>
          <w:rFonts w:ascii="Times New Roman" w:hAnsi="Times New Roman" w:eastAsia="Times New Roman" w:cs="Times New Roman"/>
          <w:color w:val="000000" w:themeColor="text1"/>
          <w:sz w:val="24"/>
          <w:szCs w:val="24"/>
        </w:rPr>
        <w:t>patients</w:t>
      </w:r>
      <w:r w:rsidRPr="00D86A21">
        <w:rPr>
          <w:rFonts w:ascii="Times New Roman" w:hAnsi="Times New Roman" w:eastAsia="Times New Roman" w:cs="Times New Roman"/>
          <w:color w:val="000000" w:themeColor="text1"/>
          <w:sz w:val="24"/>
          <w:szCs w:val="24"/>
        </w:rPr>
        <w:t xml:space="preserve"> </w:t>
      </w:r>
      <w:r w:rsidRPr="00D86A21" w:rsidR="00437CD5">
        <w:rPr>
          <w:rFonts w:ascii="Times New Roman" w:hAnsi="Times New Roman" w:eastAsia="Times New Roman" w:cs="Times New Roman"/>
          <w:color w:val="000000" w:themeColor="text1"/>
          <w:sz w:val="24"/>
          <w:szCs w:val="24"/>
        </w:rPr>
        <w:t xml:space="preserve">are considered </w:t>
      </w:r>
      <w:r w:rsidRPr="00D86A21">
        <w:rPr>
          <w:rFonts w:ascii="Times New Roman" w:hAnsi="Times New Roman" w:eastAsia="Times New Roman" w:cs="Times New Roman"/>
          <w:color w:val="000000" w:themeColor="text1"/>
          <w:sz w:val="24"/>
          <w:szCs w:val="24"/>
        </w:rPr>
        <w:t xml:space="preserve">to be </w:t>
      </w:r>
      <w:r w:rsidRPr="00D86A21" w:rsidR="00437CD5">
        <w:rPr>
          <w:rFonts w:ascii="Times New Roman" w:hAnsi="Times New Roman" w:eastAsia="Times New Roman" w:cs="Times New Roman"/>
          <w:color w:val="000000" w:themeColor="text1"/>
          <w:sz w:val="24"/>
          <w:szCs w:val="24"/>
        </w:rPr>
        <w:t xml:space="preserve">persons, while </w:t>
      </w:r>
      <w:r w:rsidRPr="00D86A21">
        <w:rPr>
          <w:rFonts w:ascii="Times New Roman" w:hAnsi="Times New Roman" w:eastAsia="Times New Roman" w:cs="Times New Roman"/>
          <w:color w:val="000000" w:themeColor="text1"/>
          <w:sz w:val="24"/>
          <w:szCs w:val="24"/>
        </w:rPr>
        <w:t xml:space="preserve">the </w:t>
      </w:r>
      <w:r w:rsidRPr="00D86A21" w:rsidR="00437CD5">
        <w:rPr>
          <w:rFonts w:ascii="Times New Roman" w:hAnsi="Times New Roman" w:eastAsia="Times New Roman" w:cs="Times New Roman"/>
          <w:color w:val="000000" w:themeColor="text1"/>
          <w:sz w:val="24"/>
          <w:szCs w:val="24"/>
        </w:rPr>
        <w:t xml:space="preserve">staff are not. </w:t>
      </w:r>
      <w:r w:rsidRPr="00D86A21">
        <w:rPr>
          <w:rFonts w:ascii="Times New Roman" w:hAnsi="Times New Roman" w:eastAsia="Times New Roman" w:cs="Times New Roman"/>
          <w:color w:val="000000" w:themeColor="text1"/>
          <w:sz w:val="24"/>
          <w:szCs w:val="24"/>
        </w:rPr>
        <w:t xml:space="preserve">According to a research conducted by </w:t>
      </w:r>
      <w:r w:rsidRPr="00D86A21" w:rsidR="00437CD5">
        <w:rPr>
          <w:rFonts w:ascii="Times New Roman" w:hAnsi="Times New Roman" w:eastAsia="Times New Roman" w:cs="Times New Roman"/>
          <w:color w:val="000000" w:themeColor="text1"/>
          <w:sz w:val="24"/>
          <w:szCs w:val="24"/>
        </w:rPr>
        <w:t>Kadri et al. (</w:t>
      </w:r>
      <w:hyperlink w:history="1" w:anchor="nop2520-bib-0044" r:id="rId9">
        <w:r w:rsidRPr="00D86A21" w:rsidR="00437CD5">
          <w:rPr>
            <w:rFonts w:ascii="Times New Roman" w:hAnsi="Times New Roman" w:eastAsia="Times New Roman" w:cs="Times New Roman"/>
            <w:bCs/>
            <w:color w:val="000000" w:themeColor="text1"/>
            <w:sz w:val="24"/>
            <w:szCs w:val="24"/>
          </w:rPr>
          <w:t>2018</w:t>
        </w:r>
      </w:hyperlink>
      <w:r w:rsidRPr="00D86A21" w:rsidR="00437CD5">
        <w:rPr>
          <w:rFonts w:ascii="Times New Roman" w:hAnsi="Times New Roman" w:eastAsia="Times New Roman" w:cs="Times New Roman"/>
          <w:color w:val="000000" w:themeColor="text1"/>
          <w:sz w:val="24"/>
          <w:szCs w:val="24"/>
        </w:rPr>
        <w:t>)</w:t>
      </w:r>
      <w:r w:rsidRPr="00D86A21">
        <w:rPr>
          <w:rFonts w:ascii="Times New Roman" w:hAnsi="Times New Roman" w:eastAsia="Times New Roman" w:cs="Times New Roman"/>
          <w:color w:val="000000" w:themeColor="text1"/>
          <w:sz w:val="24"/>
          <w:szCs w:val="24"/>
        </w:rPr>
        <w:t>,</w:t>
      </w:r>
      <w:r w:rsidRPr="00D86A21" w:rsidR="00437CD5">
        <w:rPr>
          <w:rFonts w:ascii="Times New Roman" w:hAnsi="Times New Roman" w:eastAsia="Times New Roman" w:cs="Times New Roman"/>
          <w:color w:val="000000" w:themeColor="text1"/>
          <w:sz w:val="24"/>
          <w:szCs w:val="24"/>
        </w:rPr>
        <w:t xml:space="preserve"> many among care staff in </w:t>
      </w:r>
      <w:r w:rsidRPr="00D86A21">
        <w:rPr>
          <w:rFonts w:ascii="Times New Roman" w:hAnsi="Times New Roman" w:eastAsia="Times New Roman" w:cs="Times New Roman"/>
          <w:color w:val="000000" w:themeColor="text1"/>
          <w:sz w:val="24"/>
          <w:szCs w:val="24"/>
        </w:rPr>
        <w:t xml:space="preserve">the case of </w:t>
      </w:r>
      <w:r w:rsidRPr="00D86A21" w:rsidR="00437CD5">
        <w:rPr>
          <w:rFonts w:ascii="Times New Roman" w:hAnsi="Times New Roman" w:eastAsia="Times New Roman" w:cs="Times New Roman"/>
          <w:color w:val="000000" w:themeColor="text1"/>
          <w:sz w:val="24"/>
          <w:szCs w:val="24"/>
        </w:rPr>
        <w:t xml:space="preserve">dementia were not identified by </w:t>
      </w:r>
      <w:r w:rsidRPr="00D86A21">
        <w:rPr>
          <w:rFonts w:ascii="Times New Roman" w:hAnsi="Times New Roman" w:eastAsia="Times New Roman" w:cs="Times New Roman"/>
          <w:color w:val="000000" w:themeColor="text1"/>
          <w:sz w:val="24"/>
          <w:szCs w:val="24"/>
        </w:rPr>
        <w:t xml:space="preserve">their </w:t>
      </w:r>
      <w:r w:rsidRPr="00D86A21" w:rsidR="00437CD5">
        <w:rPr>
          <w:rFonts w:ascii="Times New Roman" w:hAnsi="Times New Roman" w:eastAsia="Times New Roman" w:cs="Times New Roman"/>
          <w:color w:val="000000" w:themeColor="text1"/>
          <w:sz w:val="24"/>
          <w:szCs w:val="24"/>
        </w:rPr>
        <w:t>employ</w:t>
      </w:r>
      <w:r w:rsidRPr="00D86A21">
        <w:rPr>
          <w:rFonts w:ascii="Times New Roman" w:hAnsi="Times New Roman" w:eastAsia="Times New Roman" w:cs="Times New Roman"/>
          <w:color w:val="000000" w:themeColor="text1"/>
          <w:sz w:val="24"/>
          <w:szCs w:val="24"/>
        </w:rPr>
        <w:t>er</w:t>
      </w:r>
      <w:r w:rsidRPr="00D86A21" w:rsidR="00437CD5">
        <w:rPr>
          <w:rFonts w:ascii="Times New Roman" w:hAnsi="Times New Roman" w:eastAsia="Times New Roman" w:cs="Times New Roman"/>
          <w:color w:val="000000" w:themeColor="text1"/>
          <w:sz w:val="24"/>
          <w:szCs w:val="24"/>
        </w:rPr>
        <w:t xml:space="preserve"> institutions as </w:t>
      </w:r>
      <w:r w:rsidRPr="00D86A21">
        <w:rPr>
          <w:rFonts w:ascii="Times New Roman" w:hAnsi="Times New Roman" w:eastAsia="Times New Roman" w:cs="Times New Roman"/>
          <w:color w:val="000000" w:themeColor="text1"/>
          <w:sz w:val="24"/>
          <w:szCs w:val="24"/>
        </w:rPr>
        <w:t>individuals</w:t>
      </w:r>
      <w:r w:rsidRPr="00D86A21" w:rsidR="00437CD5">
        <w:rPr>
          <w:rFonts w:ascii="Times New Roman" w:hAnsi="Times New Roman" w:eastAsia="Times New Roman" w:cs="Times New Roman"/>
          <w:color w:val="000000" w:themeColor="text1"/>
          <w:sz w:val="24"/>
          <w:szCs w:val="24"/>
        </w:rPr>
        <w:t xml:space="preserve"> in their own right</w:t>
      </w:r>
      <w:r w:rsidRPr="00D86A21">
        <w:rPr>
          <w:rFonts w:ascii="Times New Roman" w:hAnsi="Times New Roman" w:eastAsia="Times New Roman" w:cs="Times New Roman"/>
          <w:color w:val="000000" w:themeColor="text1"/>
          <w:sz w:val="24"/>
          <w:szCs w:val="24"/>
        </w:rPr>
        <w:t>s,</w:t>
      </w:r>
      <w:r w:rsidRPr="00D86A21" w:rsidR="00437CD5">
        <w:rPr>
          <w:rFonts w:ascii="Times New Roman" w:hAnsi="Times New Roman" w:eastAsia="Times New Roman" w:cs="Times New Roman"/>
          <w:color w:val="000000" w:themeColor="text1"/>
          <w:sz w:val="24"/>
          <w:szCs w:val="24"/>
        </w:rPr>
        <w:t xml:space="preserve"> a</w:t>
      </w:r>
      <w:r w:rsidRPr="00D86A21">
        <w:rPr>
          <w:rFonts w:ascii="Times New Roman" w:hAnsi="Times New Roman" w:eastAsia="Times New Roman" w:cs="Times New Roman"/>
          <w:color w:val="000000" w:themeColor="text1"/>
          <w:sz w:val="24"/>
          <w:szCs w:val="24"/>
        </w:rPr>
        <w:t>s a result of which</w:t>
      </w:r>
      <w:r w:rsidRPr="00D86A21" w:rsidR="00437CD5">
        <w:rPr>
          <w:rFonts w:ascii="Times New Roman" w:hAnsi="Times New Roman" w:eastAsia="Times New Roman" w:cs="Times New Roman"/>
          <w:color w:val="000000" w:themeColor="text1"/>
          <w:sz w:val="24"/>
          <w:szCs w:val="24"/>
        </w:rPr>
        <w:t xml:space="preserve"> there was general </w:t>
      </w:r>
      <w:r w:rsidRPr="00D86A21">
        <w:rPr>
          <w:rFonts w:ascii="Times New Roman" w:hAnsi="Times New Roman" w:eastAsia="Times New Roman" w:cs="Times New Roman"/>
          <w:color w:val="000000" w:themeColor="text1"/>
          <w:sz w:val="24"/>
          <w:szCs w:val="24"/>
        </w:rPr>
        <w:t>absence</w:t>
      </w:r>
      <w:r w:rsidRPr="00D86A21" w:rsidR="00437CD5">
        <w:rPr>
          <w:rFonts w:ascii="Times New Roman" w:hAnsi="Times New Roman" w:eastAsia="Times New Roman" w:cs="Times New Roman"/>
          <w:color w:val="000000" w:themeColor="text1"/>
          <w:sz w:val="24"/>
          <w:szCs w:val="24"/>
        </w:rPr>
        <w:t xml:space="preserve"> of </w:t>
      </w:r>
      <w:r w:rsidRPr="00D86A21">
        <w:rPr>
          <w:rFonts w:ascii="Times New Roman" w:hAnsi="Times New Roman" w:eastAsia="Times New Roman" w:cs="Times New Roman"/>
          <w:color w:val="000000" w:themeColor="text1"/>
          <w:sz w:val="24"/>
          <w:szCs w:val="24"/>
        </w:rPr>
        <w:t>staff acknowledgement</w:t>
      </w:r>
      <w:r w:rsidRPr="00D86A21" w:rsidR="00437CD5">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in</w:t>
      </w:r>
      <w:r w:rsidRPr="00D86A21" w:rsidR="00437CD5">
        <w:rPr>
          <w:rFonts w:ascii="Times New Roman" w:hAnsi="Times New Roman" w:eastAsia="Times New Roman" w:cs="Times New Roman"/>
          <w:color w:val="000000" w:themeColor="text1"/>
          <w:sz w:val="24"/>
          <w:szCs w:val="24"/>
        </w:rPr>
        <w:t xml:space="preserve"> the moral work of caring.</w:t>
      </w:r>
    </w:p>
    <w:p w:rsidRPr="00D86A21" w:rsidR="00CD58CA" w:rsidP="00D86A21" w:rsidRDefault="00CD58CA" w14:paraId="597F3D46" w14:textId="77777777">
      <w:pPr>
        <w:pStyle w:val="Heading1"/>
        <w:rPr>
          <w:rFonts w:ascii="Times New Roman" w:hAnsi="Times New Roman" w:eastAsia="Times New Roman" w:cs="Times New Roman"/>
          <w:b/>
          <w:color w:val="000000" w:themeColor="text1"/>
          <w:sz w:val="24"/>
          <w:szCs w:val="24"/>
        </w:rPr>
      </w:pPr>
      <w:bookmarkStart w:name="_Toc80370175" w:id="19"/>
      <w:r w:rsidRPr="00D86A21">
        <w:rPr>
          <w:rFonts w:ascii="Times New Roman" w:hAnsi="Times New Roman" w:eastAsia="Times New Roman" w:cs="Times New Roman"/>
          <w:b/>
          <w:color w:val="000000" w:themeColor="text1"/>
          <w:sz w:val="24"/>
          <w:szCs w:val="24"/>
        </w:rPr>
        <w:t>Risk for compassion fatigue</w:t>
      </w:r>
      <w:bookmarkEnd w:id="19"/>
    </w:p>
    <w:p w:rsidRPr="00D86A21" w:rsidR="004D1E90" w:rsidP="00D86A21" w:rsidRDefault="00CD58CA" w14:paraId="015E7E79"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 xml:space="preserve">There is constant risk of staff being overloaded </w:t>
      </w:r>
      <w:r w:rsidRPr="00D86A21" w:rsidR="00720A76">
        <w:rPr>
          <w:rFonts w:ascii="Times New Roman" w:hAnsi="Times New Roman" w:eastAsia="Times New Roman" w:cs="Times New Roman"/>
          <w:color w:val="000000" w:themeColor="text1"/>
          <w:sz w:val="24"/>
          <w:szCs w:val="24"/>
        </w:rPr>
        <w:t>with</w:t>
      </w:r>
      <w:r w:rsidRPr="00D86A21">
        <w:rPr>
          <w:rFonts w:ascii="Times New Roman" w:hAnsi="Times New Roman" w:eastAsia="Times New Roman" w:cs="Times New Roman"/>
          <w:color w:val="000000" w:themeColor="text1"/>
          <w:sz w:val="24"/>
          <w:szCs w:val="24"/>
        </w:rPr>
        <w:t xml:space="preserve"> duties and </w:t>
      </w:r>
      <w:r w:rsidRPr="00D86A21" w:rsidR="00720A76">
        <w:rPr>
          <w:rFonts w:ascii="Times New Roman" w:hAnsi="Times New Roman" w:eastAsia="Times New Roman" w:cs="Times New Roman"/>
          <w:color w:val="000000" w:themeColor="text1"/>
          <w:sz w:val="24"/>
          <w:szCs w:val="24"/>
        </w:rPr>
        <w:t xml:space="preserve">several patient </w:t>
      </w:r>
      <w:r w:rsidRPr="00D86A21">
        <w:rPr>
          <w:rFonts w:ascii="Times New Roman" w:hAnsi="Times New Roman" w:eastAsia="Times New Roman" w:cs="Times New Roman"/>
          <w:color w:val="000000" w:themeColor="text1"/>
          <w:sz w:val="24"/>
          <w:szCs w:val="24"/>
        </w:rPr>
        <w:t>engagement</w:t>
      </w:r>
      <w:r w:rsidRPr="00D86A21" w:rsidR="00720A76">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This </w:t>
      </w:r>
      <w:r w:rsidRPr="00D86A21" w:rsidR="00720A76">
        <w:rPr>
          <w:rFonts w:ascii="Times New Roman" w:hAnsi="Times New Roman" w:eastAsia="Times New Roman" w:cs="Times New Roman"/>
          <w:color w:val="000000" w:themeColor="text1"/>
          <w:sz w:val="24"/>
          <w:szCs w:val="24"/>
        </w:rPr>
        <w:t xml:space="preserve">has the potential to </w:t>
      </w:r>
      <w:r w:rsidRPr="00D86A21">
        <w:rPr>
          <w:rFonts w:ascii="Times New Roman" w:hAnsi="Times New Roman" w:eastAsia="Times New Roman" w:cs="Times New Roman"/>
          <w:color w:val="000000" w:themeColor="text1"/>
          <w:sz w:val="24"/>
          <w:szCs w:val="24"/>
        </w:rPr>
        <w:t>increase risk</w:t>
      </w:r>
      <w:r w:rsidRPr="00D86A21" w:rsidR="00720A76">
        <w:rPr>
          <w:rFonts w:ascii="Times New Roman" w:hAnsi="Times New Roman" w:eastAsia="Times New Roman" w:cs="Times New Roman"/>
          <w:color w:val="000000" w:themeColor="text1"/>
          <w:sz w:val="24"/>
          <w:szCs w:val="24"/>
        </w:rPr>
        <w:t xml:space="preserve">s of </w:t>
      </w:r>
      <w:r w:rsidRPr="00D86A21">
        <w:rPr>
          <w:rFonts w:ascii="Times New Roman" w:hAnsi="Times New Roman" w:eastAsia="Times New Roman" w:cs="Times New Roman"/>
          <w:color w:val="000000" w:themeColor="text1"/>
          <w:sz w:val="24"/>
          <w:szCs w:val="24"/>
        </w:rPr>
        <w:t xml:space="preserve">compassion fatigue, </w:t>
      </w:r>
      <w:r w:rsidRPr="00D86A21" w:rsidR="00720A76">
        <w:rPr>
          <w:rFonts w:ascii="Times New Roman" w:hAnsi="Times New Roman" w:eastAsia="Times New Roman" w:cs="Times New Roman"/>
          <w:color w:val="000000" w:themeColor="text1"/>
          <w:sz w:val="24"/>
          <w:szCs w:val="24"/>
        </w:rPr>
        <w:t xml:space="preserve">usually </w:t>
      </w:r>
      <w:r w:rsidRPr="00D86A21">
        <w:rPr>
          <w:rFonts w:ascii="Times New Roman" w:hAnsi="Times New Roman" w:eastAsia="Times New Roman" w:cs="Times New Roman"/>
          <w:color w:val="000000" w:themeColor="text1"/>
          <w:sz w:val="24"/>
          <w:szCs w:val="24"/>
        </w:rPr>
        <w:t xml:space="preserve">characterized by gradual </w:t>
      </w:r>
      <w:r w:rsidRPr="00D86A21" w:rsidR="00720A76">
        <w:rPr>
          <w:rFonts w:ascii="Times New Roman" w:hAnsi="Times New Roman" w:eastAsia="Times New Roman" w:cs="Times New Roman"/>
          <w:color w:val="000000" w:themeColor="text1"/>
          <w:sz w:val="24"/>
          <w:szCs w:val="24"/>
        </w:rPr>
        <w:t>reduction in</w:t>
      </w:r>
      <w:r w:rsidRPr="00D86A21">
        <w:rPr>
          <w:rFonts w:ascii="Times New Roman" w:hAnsi="Times New Roman" w:eastAsia="Times New Roman" w:cs="Times New Roman"/>
          <w:color w:val="000000" w:themeColor="text1"/>
          <w:sz w:val="24"/>
          <w:szCs w:val="24"/>
        </w:rPr>
        <w:t xml:space="preserve"> compassion</w:t>
      </w:r>
      <w:r w:rsidRPr="00D86A21" w:rsidR="00720A76">
        <w:rPr>
          <w:rFonts w:ascii="Times New Roman" w:hAnsi="Times New Roman" w:eastAsia="Times New Roman" w:cs="Times New Roman"/>
          <w:color w:val="000000" w:themeColor="text1"/>
          <w:sz w:val="24"/>
          <w:szCs w:val="24"/>
        </w:rPr>
        <w:t>, leading to</w:t>
      </w:r>
      <w:r w:rsidRPr="00D86A21">
        <w:rPr>
          <w:rFonts w:ascii="Times New Roman" w:hAnsi="Times New Roman" w:eastAsia="Times New Roman" w:cs="Times New Roman"/>
          <w:color w:val="000000" w:themeColor="text1"/>
          <w:sz w:val="24"/>
          <w:szCs w:val="24"/>
        </w:rPr>
        <w:t xml:space="preserve"> exhaustion. Compassion fatigue </w:t>
      </w:r>
      <w:r w:rsidRPr="00D86A21" w:rsidR="00720A76">
        <w:rPr>
          <w:rFonts w:ascii="Times New Roman" w:hAnsi="Times New Roman" w:eastAsia="Times New Roman" w:cs="Times New Roman"/>
          <w:color w:val="000000" w:themeColor="text1"/>
          <w:sz w:val="24"/>
          <w:szCs w:val="24"/>
        </w:rPr>
        <w:t>comprises</w:t>
      </w:r>
      <w:r w:rsidRPr="00D86A21">
        <w:rPr>
          <w:rFonts w:ascii="Times New Roman" w:hAnsi="Times New Roman" w:eastAsia="Times New Roman" w:cs="Times New Roman"/>
          <w:color w:val="000000" w:themeColor="text1"/>
          <w:sz w:val="24"/>
          <w:szCs w:val="24"/>
        </w:rPr>
        <w:t xml:space="preserve"> </w:t>
      </w:r>
      <w:r w:rsidRPr="00D86A21" w:rsidR="00720A76">
        <w:rPr>
          <w:rFonts w:ascii="Times New Roman" w:hAnsi="Times New Roman" w:eastAsia="Times New Roman" w:cs="Times New Roman"/>
          <w:color w:val="000000" w:themeColor="text1"/>
          <w:sz w:val="24"/>
          <w:szCs w:val="24"/>
        </w:rPr>
        <w:t xml:space="preserve">the </w:t>
      </w:r>
      <w:r w:rsidRPr="00D86A21">
        <w:rPr>
          <w:rFonts w:ascii="Times New Roman" w:hAnsi="Times New Roman" w:eastAsia="Times New Roman" w:cs="Times New Roman"/>
          <w:color w:val="000000" w:themeColor="text1"/>
          <w:sz w:val="24"/>
          <w:szCs w:val="24"/>
        </w:rPr>
        <w:t xml:space="preserve">feeling of hopelessness, stress and </w:t>
      </w:r>
      <w:r w:rsidRPr="00D86A21" w:rsidR="00954DC3">
        <w:rPr>
          <w:rFonts w:ascii="Times New Roman" w:hAnsi="Times New Roman" w:eastAsia="Times New Roman" w:cs="Times New Roman"/>
          <w:color w:val="000000" w:themeColor="text1"/>
          <w:sz w:val="24"/>
          <w:szCs w:val="24"/>
        </w:rPr>
        <w:t xml:space="preserve">constant </w:t>
      </w:r>
      <w:r w:rsidRPr="00D86A21">
        <w:rPr>
          <w:rFonts w:ascii="Times New Roman" w:hAnsi="Times New Roman" w:eastAsia="Times New Roman" w:cs="Times New Roman"/>
          <w:color w:val="000000" w:themeColor="text1"/>
          <w:sz w:val="24"/>
          <w:szCs w:val="24"/>
        </w:rPr>
        <w:t xml:space="preserve">anxiety </w:t>
      </w:r>
      <w:r w:rsidRPr="00D86A21" w:rsidR="00954DC3">
        <w:rPr>
          <w:rFonts w:ascii="Times New Roman" w:hAnsi="Times New Roman" w:eastAsia="Times New Roman" w:cs="Times New Roman"/>
          <w:color w:val="000000" w:themeColor="text1"/>
          <w:sz w:val="24"/>
          <w:szCs w:val="24"/>
        </w:rPr>
        <w:t>as well as</w:t>
      </w:r>
      <w:r w:rsidRPr="00D86A21">
        <w:rPr>
          <w:rFonts w:ascii="Times New Roman" w:hAnsi="Times New Roman" w:eastAsia="Times New Roman" w:cs="Times New Roman"/>
          <w:color w:val="000000" w:themeColor="text1"/>
          <w:sz w:val="24"/>
          <w:szCs w:val="24"/>
        </w:rPr>
        <w:t xml:space="preserve"> sleeplessness </w:t>
      </w:r>
      <w:r w:rsidRPr="00D86A21" w:rsidR="00954DC3">
        <w:rPr>
          <w:rFonts w:ascii="Times New Roman" w:hAnsi="Times New Roman" w:eastAsia="Times New Roman" w:cs="Times New Roman"/>
          <w:color w:val="000000" w:themeColor="text1"/>
          <w:sz w:val="24"/>
          <w:szCs w:val="24"/>
        </w:rPr>
        <w:t>and</w:t>
      </w:r>
      <w:r w:rsidRPr="00D86A21">
        <w:rPr>
          <w:rFonts w:ascii="Times New Roman" w:hAnsi="Times New Roman" w:eastAsia="Times New Roman" w:cs="Times New Roman"/>
          <w:color w:val="000000" w:themeColor="text1"/>
          <w:sz w:val="24"/>
          <w:szCs w:val="24"/>
        </w:rPr>
        <w:t xml:space="preserve"> nightmares.</w:t>
      </w:r>
      <w:r w:rsidRPr="00D86A21" w:rsidR="00954DC3">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Compassionate care is</w:t>
      </w:r>
      <w:r w:rsidRPr="00D86A21" w:rsidR="00FB7587">
        <w:rPr>
          <w:rFonts w:ascii="Times New Roman" w:hAnsi="Times New Roman" w:eastAsia="Times New Roman" w:cs="Times New Roman"/>
          <w:color w:val="000000" w:themeColor="text1"/>
          <w:sz w:val="24"/>
          <w:szCs w:val="24"/>
        </w:rPr>
        <w:t xml:space="preserve"> an aspect of the</w:t>
      </w:r>
      <w:r w:rsidRPr="00D86A21">
        <w:rPr>
          <w:rFonts w:ascii="Times New Roman" w:hAnsi="Times New Roman" w:eastAsia="Times New Roman" w:cs="Times New Roman"/>
          <w:color w:val="000000" w:themeColor="text1"/>
          <w:sz w:val="24"/>
          <w:szCs w:val="24"/>
        </w:rPr>
        <w:t xml:space="preserve"> PCC approach, </w:t>
      </w:r>
      <w:r w:rsidRPr="00D86A21" w:rsidR="00FB7587">
        <w:rPr>
          <w:rFonts w:ascii="Times New Roman" w:hAnsi="Times New Roman" w:eastAsia="Times New Roman" w:cs="Times New Roman"/>
          <w:color w:val="000000" w:themeColor="text1"/>
          <w:sz w:val="24"/>
          <w:szCs w:val="24"/>
        </w:rPr>
        <w:t xml:space="preserve">implying that there must be </w:t>
      </w:r>
      <w:r w:rsidRPr="00D86A21">
        <w:rPr>
          <w:rFonts w:ascii="Times New Roman" w:hAnsi="Times New Roman" w:eastAsia="Times New Roman" w:cs="Times New Roman"/>
          <w:color w:val="000000" w:themeColor="text1"/>
          <w:sz w:val="24"/>
          <w:szCs w:val="24"/>
        </w:rPr>
        <w:t xml:space="preserve">a bond between healthcare provider and </w:t>
      </w:r>
      <w:r w:rsidRPr="00D86A21" w:rsidR="00FB7587">
        <w:rPr>
          <w:rFonts w:ascii="Times New Roman" w:hAnsi="Times New Roman" w:eastAsia="Times New Roman" w:cs="Times New Roman"/>
          <w:color w:val="000000" w:themeColor="text1"/>
          <w:sz w:val="24"/>
          <w:szCs w:val="24"/>
        </w:rPr>
        <w:t xml:space="preserve">patient </w:t>
      </w:r>
      <w:sdt>
        <w:sdtPr>
          <w:rPr>
            <w:rFonts w:ascii="Times New Roman" w:hAnsi="Times New Roman" w:eastAsia="Times New Roman" w:cs="Times New Roman"/>
            <w:color w:val="000000" w:themeColor="text1"/>
            <w:sz w:val="24"/>
            <w:szCs w:val="24"/>
          </w:rPr>
          <w:id w:val="1773824355"/>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Fle15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(Fletcher, 2015)</w:t>
          </w:r>
          <w:r w:rsidRPr="00D86A21" w:rsidR="004D1E90">
            <w:rPr>
              <w:rFonts w:ascii="Times New Roman" w:hAnsi="Times New Roman" w:eastAsia="Times New Roman" w:cs="Times New Roman"/>
              <w:color w:val="000000" w:themeColor="text1"/>
              <w:sz w:val="24"/>
              <w:szCs w:val="24"/>
            </w:rPr>
            <w:fldChar w:fldCharType="end"/>
          </w:r>
        </w:sdtContent>
      </w:sdt>
    </w:p>
    <w:p w:rsidRPr="00D86A21" w:rsidR="00FB7587" w:rsidP="00D86A21" w:rsidRDefault="00FB7587" w14:paraId="2126ABD8" w14:textId="77777777">
      <w:pPr>
        <w:pStyle w:val="Heading1"/>
        <w:rPr>
          <w:rFonts w:ascii="Times New Roman" w:hAnsi="Times New Roman" w:eastAsia="Times New Roman" w:cs="Times New Roman"/>
          <w:b/>
          <w:color w:val="000000" w:themeColor="text1"/>
          <w:sz w:val="24"/>
          <w:szCs w:val="24"/>
        </w:rPr>
      </w:pPr>
      <w:bookmarkStart w:name="_Toc80370176" w:id="20"/>
      <w:r w:rsidRPr="00D86A21">
        <w:rPr>
          <w:rFonts w:ascii="Times New Roman" w:hAnsi="Times New Roman" w:eastAsia="Times New Roman" w:cs="Times New Roman"/>
          <w:b/>
          <w:color w:val="000000" w:themeColor="text1"/>
          <w:sz w:val="24"/>
          <w:szCs w:val="24"/>
        </w:rPr>
        <w:t>Unfairness due to empathy</w:t>
      </w:r>
      <w:bookmarkEnd w:id="20"/>
    </w:p>
    <w:p w:rsidRPr="00D86A21" w:rsidR="00D86A21" w:rsidP="00D86A21" w:rsidRDefault="00FB7587" w14:paraId="639B46AC" w14:textId="77777777">
      <w:pPr>
        <w:spacing w:after="24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Empathy is described as a fundamental element of person-centred care with a positive value. In the current scenario however, there are risks when carer is “too empathetic.” Demonstrating extreme empathy to some patients can be deemed to be unfair and unjust as a result of which it is considered to be against ethical principles despite being unintentional</w:t>
      </w:r>
      <w:r w:rsidRPr="00D86A21" w:rsidR="004D1E90">
        <w:rPr>
          <w:rFonts w:ascii="Times New Roman" w:hAnsi="Times New Roman" w:eastAsia="Times New Roman" w:cs="Times New Roman"/>
          <w:color w:val="000000" w:themeColor="text1"/>
          <w:sz w:val="24"/>
          <w:szCs w:val="24"/>
        </w:rPr>
        <w:t xml:space="preserve"> </w:t>
      </w:r>
      <w:sdt>
        <w:sdtPr>
          <w:rPr>
            <w:rFonts w:ascii="Times New Roman" w:hAnsi="Times New Roman" w:eastAsia="Times New Roman" w:cs="Times New Roman"/>
            <w:color w:val="000000" w:themeColor="text1"/>
            <w:sz w:val="24"/>
            <w:szCs w:val="24"/>
          </w:rPr>
          <w:id w:val="-2058389116"/>
          <w:citation/>
        </w:sdtPr>
        <w:sdtEndPr/>
        <w:sdtContent>
          <w:r w:rsidRPr="00D86A21" w:rsidR="004D1E90">
            <w:rPr>
              <w:rFonts w:ascii="Times New Roman" w:hAnsi="Times New Roman" w:eastAsia="Times New Roman" w:cs="Times New Roman"/>
              <w:color w:val="000000" w:themeColor="text1"/>
              <w:sz w:val="24"/>
              <w:szCs w:val="24"/>
            </w:rPr>
            <w:fldChar w:fldCharType="begin"/>
          </w:r>
          <w:r w:rsidRPr="00D86A21" w:rsidR="004D1E90">
            <w:rPr>
              <w:rFonts w:ascii="Times New Roman" w:hAnsi="Times New Roman" w:eastAsia="Times New Roman" w:cs="Times New Roman"/>
              <w:color w:val="000000" w:themeColor="text1"/>
              <w:sz w:val="24"/>
              <w:szCs w:val="24"/>
              <w:lang w:val="en-US"/>
            </w:rPr>
            <w:instrText xml:space="preserve"> CITATION Edv10 \l 1033 </w:instrText>
          </w:r>
          <w:r w:rsidRPr="00D86A21" w:rsidR="004D1E90">
            <w:rPr>
              <w:rFonts w:ascii="Times New Roman" w:hAnsi="Times New Roman" w:eastAsia="Times New Roman" w:cs="Times New Roman"/>
              <w:color w:val="000000" w:themeColor="text1"/>
              <w:sz w:val="24"/>
              <w:szCs w:val="24"/>
            </w:rPr>
            <w:fldChar w:fldCharType="separate"/>
          </w:r>
          <w:r w:rsidRPr="00D86A21" w:rsidR="004D1E90">
            <w:rPr>
              <w:rFonts w:ascii="Times New Roman" w:hAnsi="Times New Roman" w:eastAsia="Times New Roman" w:cs="Times New Roman"/>
              <w:noProof/>
              <w:color w:val="000000" w:themeColor="text1"/>
              <w:sz w:val="24"/>
              <w:szCs w:val="24"/>
              <w:lang w:val="en-US"/>
            </w:rPr>
            <w:t>(Edvardsson &amp; Innes, 2010)</w:t>
          </w:r>
          <w:r w:rsidRPr="00D86A21" w:rsidR="004D1E90">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w:t>
      </w:r>
    </w:p>
    <w:p w:rsidRPr="00D86A21" w:rsidR="006C1622" w:rsidP="00D86A21" w:rsidRDefault="006C1622" w14:paraId="56F32B95" w14:textId="77777777">
      <w:pPr>
        <w:pStyle w:val="Default"/>
        <w:spacing w:line="360" w:lineRule="auto"/>
        <w:rPr>
          <w:rFonts w:ascii="Times New Roman" w:hAnsi="Times New Roman" w:cs="Times New Roman"/>
          <w:b/>
          <w:color w:val="000000" w:themeColor="text1"/>
        </w:rPr>
      </w:pPr>
    </w:p>
    <w:p w:rsidRPr="00D86A21" w:rsidR="006C1622" w:rsidP="00D86A21" w:rsidRDefault="006C1622" w14:paraId="49DBD549" w14:textId="77777777">
      <w:pPr>
        <w:pStyle w:val="Heading1"/>
        <w:rPr>
          <w:rFonts w:ascii="Times New Roman" w:hAnsi="Times New Roman" w:cs="Times New Roman"/>
          <w:b/>
          <w:color w:val="000000" w:themeColor="text1"/>
          <w:sz w:val="24"/>
          <w:szCs w:val="24"/>
        </w:rPr>
      </w:pPr>
      <w:bookmarkStart w:name="_Toc80370177" w:id="21"/>
      <w:r w:rsidRPr="00D86A21">
        <w:rPr>
          <w:rFonts w:ascii="Times New Roman" w:hAnsi="Times New Roman" w:cs="Times New Roman"/>
          <w:b/>
          <w:color w:val="000000" w:themeColor="text1"/>
          <w:sz w:val="24"/>
          <w:szCs w:val="24"/>
        </w:rPr>
        <w:t>Application of person-</w:t>
      </w:r>
      <w:proofErr w:type="spellStart"/>
      <w:r w:rsidRPr="00D86A21">
        <w:rPr>
          <w:rFonts w:ascii="Times New Roman" w:hAnsi="Times New Roman" w:cs="Times New Roman"/>
          <w:b/>
          <w:color w:val="000000" w:themeColor="text1"/>
          <w:sz w:val="24"/>
          <w:szCs w:val="24"/>
        </w:rPr>
        <w:t>centred</w:t>
      </w:r>
      <w:proofErr w:type="spellEnd"/>
      <w:r w:rsidRPr="00D86A21">
        <w:rPr>
          <w:rFonts w:ascii="Times New Roman" w:hAnsi="Times New Roman" w:cs="Times New Roman"/>
          <w:b/>
          <w:color w:val="000000" w:themeColor="text1"/>
          <w:sz w:val="24"/>
          <w:szCs w:val="24"/>
        </w:rPr>
        <w:t xml:space="preserve"> care in to practice in Dementia Patients</w:t>
      </w:r>
      <w:bookmarkEnd w:id="21"/>
    </w:p>
    <w:p w:rsidRPr="00D86A21" w:rsidR="006C1622" w:rsidP="00D86A21" w:rsidRDefault="006C1622" w14:paraId="1192296A" w14:textId="77777777">
      <w:pPr>
        <w:pStyle w:val="Default"/>
        <w:spacing w:line="360" w:lineRule="auto"/>
        <w:rPr>
          <w:rFonts w:ascii="Times New Roman" w:hAnsi="Times New Roman" w:cs="Times New Roman"/>
          <w:b/>
          <w:color w:val="000000" w:themeColor="text1"/>
        </w:rPr>
      </w:pPr>
    </w:p>
    <w:p w:rsidRPr="00D86A21" w:rsidR="0065045D" w:rsidP="00D86A21" w:rsidRDefault="00C51BEB" w14:paraId="2F4B7D75" w14:textId="77777777">
      <w:pPr>
        <w:shd w:val="clear" w:color="auto" w:fill="FFFFFF"/>
        <w:spacing w:after="150"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lastRenderedPageBreak/>
        <w:t xml:space="preserve">The role of carers and family members cannot be ignored in the application of person-centred care to </w:t>
      </w:r>
      <w:r w:rsidRPr="00D86A21" w:rsidR="00E02328">
        <w:rPr>
          <w:rFonts w:ascii="Times New Roman" w:hAnsi="Times New Roman" w:eastAsia="Times New Roman" w:cs="Times New Roman"/>
          <w:color w:val="000000" w:themeColor="text1"/>
          <w:sz w:val="24"/>
          <w:szCs w:val="24"/>
        </w:rPr>
        <w:t xml:space="preserve">dementia care. </w:t>
      </w:r>
      <w:r w:rsidRPr="00D86A21">
        <w:rPr>
          <w:rFonts w:ascii="Times New Roman" w:hAnsi="Times New Roman" w:eastAsia="Times New Roman" w:cs="Times New Roman"/>
          <w:color w:val="000000" w:themeColor="text1"/>
          <w:sz w:val="24"/>
          <w:szCs w:val="24"/>
        </w:rPr>
        <w:t xml:space="preserve">Dementia patients </w:t>
      </w:r>
      <w:r w:rsidRPr="00D86A21" w:rsidR="00E02328">
        <w:rPr>
          <w:rFonts w:ascii="Times New Roman" w:hAnsi="Times New Roman" w:eastAsia="Times New Roman" w:cs="Times New Roman"/>
          <w:color w:val="000000" w:themeColor="text1"/>
          <w:sz w:val="24"/>
          <w:szCs w:val="24"/>
        </w:rPr>
        <w:t xml:space="preserve">often have </w:t>
      </w:r>
      <w:r w:rsidRPr="00D86A21">
        <w:rPr>
          <w:rFonts w:ascii="Times New Roman" w:hAnsi="Times New Roman" w:eastAsia="Times New Roman" w:cs="Times New Roman"/>
          <w:color w:val="000000" w:themeColor="text1"/>
          <w:sz w:val="24"/>
          <w:szCs w:val="24"/>
        </w:rPr>
        <w:t xml:space="preserve">needs that are </w:t>
      </w:r>
      <w:r w:rsidRPr="00D86A21" w:rsidR="00E02328">
        <w:rPr>
          <w:rFonts w:ascii="Times New Roman" w:hAnsi="Times New Roman" w:eastAsia="Times New Roman" w:cs="Times New Roman"/>
          <w:color w:val="000000" w:themeColor="text1"/>
          <w:sz w:val="24"/>
          <w:szCs w:val="24"/>
        </w:rPr>
        <w:t>complex</w:t>
      </w:r>
      <w:r w:rsidRPr="00D86A21">
        <w:rPr>
          <w:rFonts w:ascii="Times New Roman" w:hAnsi="Times New Roman" w:eastAsia="Times New Roman" w:cs="Times New Roman"/>
          <w:color w:val="000000" w:themeColor="text1"/>
          <w:sz w:val="24"/>
          <w:szCs w:val="24"/>
        </w:rPr>
        <w:t xml:space="preserve">, as a result of which both carers and </w:t>
      </w:r>
      <w:r w:rsidRPr="00D86A21" w:rsidR="00E02328">
        <w:rPr>
          <w:rFonts w:ascii="Times New Roman" w:hAnsi="Times New Roman" w:eastAsia="Times New Roman" w:cs="Times New Roman"/>
          <w:color w:val="000000" w:themeColor="text1"/>
          <w:sz w:val="24"/>
          <w:szCs w:val="24"/>
        </w:rPr>
        <w:t>family members may experience high</w:t>
      </w:r>
      <w:r w:rsidRPr="00D86A21">
        <w:rPr>
          <w:rFonts w:ascii="Times New Roman" w:hAnsi="Times New Roman" w:eastAsia="Times New Roman" w:cs="Times New Roman"/>
          <w:color w:val="000000" w:themeColor="text1"/>
          <w:sz w:val="24"/>
          <w:szCs w:val="24"/>
        </w:rPr>
        <w:t>-</w:t>
      </w:r>
      <w:r w:rsidRPr="00D86A21" w:rsidR="00E02328">
        <w:rPr>
          <w:rFonts w:ascii="Times New Roman" w:hAnsi="Times New Roman" w:eastAsia="Times New Roman" w:cs="Times New Roman"/>
          <w:color w:val="000000" w:themeColor="text1"/>
          <w:sz w:val="24"/>
          <w:szCs w:val="24"/>
        </w:rPr>
        <w:t>burde</w:t>
      </w:r>
      <w:r w:rsidRPr="00D86A21">
        <w:rPr>
          <w:rFonts w:ascii="Times New Roman" w:hAnsi="Times New Roman" w:eastAsia="Times New Roman" w:cs="Times New Roman"/>
          <w:color w:val="000000" w:themeColor="text1"/>
          <w:sz w:val="24"/>
          <w:szCs w:val="24"/>
        </w:rPr>
        <w:t>n</w:t>
      </w:r>
      <w:r w:rsidRPr="00D86A21" w:rsidR="00E02328">
        <w:rPr>
          <w:rFonts w:ascii="Times New Roman" w:hAnsi="Times New Roman" w:eastAsia="Times New Roman" w:cs="Times New Roman"/>
          <w:color w:val="000000" w:themeColor="text1"/>
          <w:sz w:val="24"/>
          <w:szCs w:val="24"/>
        </w:rPr>
        <w:t xml:space="preserve"> </w:t>
      </w:r>
      <w:r w:rsidRPr="00D86A21">
        <w:rPr>
          <w:rFonts w:ascii="Times New Roman" w:hAnsi="Times New Roman" w:eastAsia="Times New Roman" w:cs="Times New Roman"/>
          <w:color w:val="000000" w:themeColor="text1"/>
          <w:sz w:val="24"/>
          <w:szCs w:val="24"/>
        </w:rPr>
        <w:t>with the progression of time</w:t>
      </w:r>
      <w:r w:rsidRPr="00D86A21" w:rsidR="00DB7FA8">
        <w:rPr>
          <w:rFonts w:ascii="Times New Roman" w:hAnsi="Times New Roman" w:eastAsia="Times New Roman" w:cs="Times New Roman"/>
          <w:color w:val="000000" w:themeColor="text1"/>
          <w:sz w:val="24"/>
          <w:szCs w:val="24"/>
        </w:rPr>
        <w:t>, during this period; dementia symptoms also become</w:t>
      </w:r>
      <w:r w:rsidRPr="00D86A21" w:rsidR="00E02328">
        <w:rPr>
          <w:rFonts w:ascii="Times New Roman" w:hAnsi="Times New Roman" w:eastAsia="Times New Roman" w:cs="Times New Roman"/>
          <w:color w:val="000000" w:themeColor="text1"/>
          <w:sz w:val="24"/>
          <w:szCs w:val="24"/>
        </w:rPr>
        <w:t xml:space="preserve"> pronounced </w:t>
      </w:r>
      <w:r w:rsidRPr="00D86A21" w:rsidR="00DB7FA8">
        <w:rPr>
          <w:rFonts w:ascii="Times New Roman" w:hAnsi="Times New Roman" w:eastAsia="Times New Roman" w:cs="Times New Roman"/>
          <w:color w:val="000000" w:themeColor="text1"/>
          <w:sz w:val="24"/>
          <w:szCs w:val="24"/>
        </w:rPr>
        <w:t xml:space="preserve">thereby </w:t>
      </w:r>
      <w:r w:rsidRPr="00D86A21" w:rsidR="00E02328">
        <w:rPr>
          <w:rFonts w:ascii="Times New Roman" w:hAnsi="Times New Roman" w:eastAsia="Times New Roman" w:cs="Times New Roman"/>
          <w:color w:val="000000" w:themeColor="text1"/>
          <w:sz w:val="24"/>
          <w:szCs w:val="24"/>
        </w:rPr>
        <w:t xml:space="preserve">limiting performance </w:t>
      </w:r>
      <w:r w:rsidRPr="00D86A21" w:rsidR="00DB7FA8">
        <w:rPr>
          <w:rFonts w:ascii="Times New Roman" w:hAnsi="Times New Roman" w:eastAsia="Times New Roman" w:cs="Times New Roman"/>
          <w:color w:val="000000" w:themeColor="text1"/>
          <w:sz w:val="24"/>
          <w:szCs w:val="24"/>
        </w:rPr>
        <w:t xml:space="preserve">as well as the </w:t>
      </w:r>
      <w:r w:rsidRPr="00D86A21" w:rsidR="00E02328">
        <w:rPr>
          <w:rFonts w:ascii="Times New Roman" w:hAnsi="Times New Roman" w:eastAsia="Times New Roman" w:cs="Times New Roman"/>
          <w:color w:val="000000" w:themeColor="text1"/>
          <w:sz w:val="24"/>
          <w:szCs w:val="24"/>
        </w:rPr>
        <w:t xml:space="preserve">activities of </w:t>
      </w:r>
      <w:r w:rsidRPr="00D86A21" w:rsidR="00DB7FA8">
        <w:rPr>
          <w:rFonts w:ascii="Times New Roman" w:hAnsi="Times New Roman" w:eastAsia="Times New Roman" w:cs="Times New Roman"/>
          <w:color w:val="000000" w:themeColor="text1"/>
          <w:sz w:val="24"/>
          <w:szCs w:val="24"/>
        </w:rPr>
        <w:t>living daily</w:t>
      </w:r>
      <w:sdt>
        <w:sdtPr>
          <w:rPr>
            <w:rFonts w:ascii="Times New Roman" w:hAnsi="Times New Roman" w:eastAsia="Times New Roman" w:cs="Times New Roman"/>
            <w:color w:val="000000" w:themeColor="text1"/>
            <w:sz w:val="24"/>
            <w:szCs w:val="24"/>
          </w:rPr>
          <w:id w:val="663980923"/>
          <w:citation/>
        </w:sdtPr>
        <w:sdtEndPr/>
        <w:sdtContent>
          <w:r w:rsidRPr="00D86A21" w:rsidR="00E921A4">
            <w:rPr>
              <w:rFonts w:ascii="Times New Roman" w:hAnsi="Times New Roman" w:eastAsia="Times New Roman" w:cs="Times New Roman"/>
              <w:color w:val="000000" w:themeColor="text1"/>
              <w:sz w:val="24"/>
              <w:szCs w:val="24"/>
            </w:rPr>
            <w:fldChar w:fldCharType="begin"/>
          </w:r>
          <w:r w:rsidRPr="00D86A21" w:rsidR="00E921A4">
            <w:rPr>
              <w:rFonts w:ascii="Times New Roman" w:hAnsi="Times New Roman" w:eastAsia="Times New Roman" w:cs="Times New Roman"/>
              <w:color w:val="000000" w:themeColor="text1"/>
              <w:sz w:val="24"/>
              <w:szCs w:val="24"/>
              <w:lang w:val="en-US"/>
            </w:rPr>
            <w:instrText xml:space="preserve"> CITATION Cro17 \l 1033 </w:instrText>
          </w:r>
          <w:r w:rsidRPr="00D86A21" w:rsidR="00E921A4">
            <w:rPr>
              <w:rFonts w:ascii="Times New Roman" w:hAnsi="Times New Roman" w:eastAsia="Times New Roman" w:cs="Times New Roman"/>
              <w:color w:val="000000" w:themeColor="text1"/>
              <w:sz w:val="24"/>
              <w:szCs w:val="24"/>
            </w:rPr>
            <w:fldChar w:fldCharType="separate"/>
          </w:r>
          <w:r w:rsidRPr="00D86A21" w:rsidR="00E921A4">
            <w:rPr>
              <w:rFonts w:ascii="Times New Roman" w:hAnsi="Times New Roman" w:eastAsia="Times New Roman" w:cs="Times New Roman"/>
              <w:noProof/>
              <w:color w:val="000000" w:themeColor="text1"/>
              <w:sz w:val="24"/>
              <w:szCs w:val="24"/>
              <w:lang w:val="en-US"/>
            </w:rPr>
            <w:t xml:space="preserve"> (Cronin, 2017)</w:t>
          </w:r>
          <w:r w:rsidRPr="00D86A21" w:rsidR="00E921A4">
            <w:rPr>
              <w:rFonts w:ascii="Times New Roman" w:hAnsi="Times New Roman" w:eastAsia="Times New Roman" w:cs="Times New Roman"/>
              <w:color w:val="000000" w:themeColor="text1"/>
              <w:sz w:val="24"/>
              <w:szCs w:val="24"/>
            </w:rPr>
            <w:fldChar w:fldCharType="end"/>
          </w:r>
        </w:sdtContent>
      </w:sdt>
      <w:r w:rsidRPr="00D86A21" w:rsidR="0065045D">
        <w:rPr>
          <w:rFonts w:ascii="Times New Roman" w:hAnsi="Times New Roman" w:eastAsia="Times New Roman" w:cs="Times New Roman"/>
          <w:color w:val="000000" w:themeColor="text1"/>
          <w:sz w:val="24"/>
          <w:szCs w:val="24"/>
        </w:rPr>
        <w:t xml:space="preserve">, accordingly, </w:t>
      </w:r>
      <w:r w:rsidRPr="00D86A21" w:rsidR="00D86A21">
        <w:rPr>
          <w:rFonts w:ascii="Times New Roman" w:hAnsi="Times New Roman" w:eastAsia="Times New Roman" w:cs="Times New Roman"/>
          <w:color w:val="000000" w:themeColor="text1"/>
          <w:sz w:val="24"/>
          <w:szCs w:val="24"/>
        </w:rPr>
        <w:t>there are several approaches in the application of the person-centred care to dementia, these include; reality-orientation approach, validation approach, assistive technologies approach, holistic approach and the alternative therapy approach. The reality-oriented approach will however be discussed</w:t>
      </w:r>
      <w:r w:rsidRPr="00D86A21" w:rsidR="0065045D">
        <w:rPr>
          <w:rFonts w:ascii="Times New Roman" w:hAnsi="Times New Roman" w:eastAsia="Times New Roman" w:cs="Times New Roman"/>
          <w:color w:val="000000" w:themeColor="text1"/>
          <w:sz w:val="24"/>
          <w:szCs w:val="24"/>
        </w:rPr>
        <w:t>;</w:t>
      </w:r>
    </w:p>
    <w:p w:rsidRPr="00D86A21" w:rsidR="006C1622" w:rsidP="00D86A21" w:rsidRDefault="0065045D" w14:paraId="7E18C2F3" w14:textId="77777777">
      <w:pPr>
        <w:spacing w:before="100" w:beforeAutospacing="1" w:after="100" w:afterAutospacing="1" w:line="360" w:lineRule="auto"/>
        <w:jc w:val="both"/>
        <w:rPr>
          <w:rFonts w:ascii="Times New Roman" w:hAnsi="Times New Roman" w:eastAsia="Times New Roman" w:cs="Times New Roman"/>
          <w:color w:val="000000" w:themeColor="text1"/>
          <w:sz w:val="24"/>
          <w:szCs w:val="24"/>
        </w:rPr>
      </w:pPr>
      <w:bookmarkStart w:name="_Toc80370178" w:id="22"/>
      <w:r w:rsidRPr="00D86A21">
        <w:rPr>
          <w:rStyle w:val="Heading1Char"/>
          <w:rFonts w:ascii="Times New Roman" w:hAnsi="Times New Roman" w:cs="Times New Roman"/>
          <w:b/>
          <w:color w:val="000000" w:themeColor="text1"/>
          <w:sz w:val="24"/>
          <w:szCs w:val="24"/>
        </w:rPr>
        <w:t>Reality-Orientation Approach</w:t>
      </w:r>
      <w:bookmarkEnd w:id="22"/>
      <w:r w:rsidRPr="00D86A21">
        <w:rPr>
          <w:rFonts w:ascii="Times New Roman" w:hAnsi="Times New Roman" w:eastAsia="Times New Roman" w:cs="Times New Roman"/>
          <w:color w:val="000000" w:themeColor="text1"/>
          <w:sz w:val="24"/>
          <w:szCs w:val="24"/>
        </w:rPr>
        <w:t xml:space="preserve">: This involves presenting information to dementia patients while re-orienting them with dates, time, and their location and situation in order to bring them to reality. Dementia patients require constant re-orientation and reminders of the present, it is thus important inquire from them if they are aware of their surroundings, time, date while sharing information regarding the activities around them and updating them on current issues. Carers can initiate conversations by asking patients about their past, families, whereabouts, and </w:t>
      </w:r>
      <w:r w:rsidRPr="00D86A21" w:rsidR="00AA10D0">
        <w:rPr>
          <w:rFonts w:ascii="Times New Roman" w:hAnsi="Times New Roman" w:eastAsia="Times New Roman" w:cs="Times New Roman"/>
          <w:color w:val="000000" w:themeColor="text1"/>
          <w:sz w:val="24"/>
          <w:szCs w:val="24"/>
        </w:rPr>
        <w:t>preferences in order to access the extent to which their</w:t>
      </w:r>
      <w:r w:rsidRPr="00D86A21">
        <w:rPr>
          <w:rFonts w:ascii="Times New Roman" w:hAnsi="Times New Roman" w:eastAsia="Times New Roman" w:cs="Times New Roman"/>
          <w:color w:val="000000" w:themeColor="text1"/>
          <w:sz w:val="24"/>
          <w:szCs w:val="24"/>
        </w:rPr>
        <w:t xml:space="preserve"> memor</w:t>
      </w:r>
      <w:r w:rsidRPr="00D86A21" w:rsidR="00AA10D0">
        <w:rPr>
          <w:rFonts w:ascii="Times New Roman" w:hAnsi="Times New Roman" w:eastAsia="Times New Roman" w:cs="Times New Roman"/>
          <w:color w:val="000000" w:themeColor="text1"/>
          <w:sz w:val="24"/>
          <w:szCs w:val="24"/>
        </w:rPr>
        <w:t xml:space="preserve">ies can provide updated and relevant </w:t>
      </w:r>
      <w:r w:rsidRPr="00D86A21">
        <w:rPr>
          <w:rFonts w:ascii="Times New Roman" w:hAnsi="Times New Roman" w:eastAsia="Times New Roman" w:cs="Times New Roman"/>
          <w:color w:val="000000" w:themeColor="text1"/>
          <w:sz w:val="24"/>
          <w:szCs w:val="24"/>
        </w:rPr>
        <w:t>information</w:t>
      </w:r>
      <w:sdt>
        <w:sdtPr>
          <w:rPr>
            <w:rFonts w:ascii="Times New Roman" w:hAnsi="Times New Roman" w:eastAsia="Times New Roman" w:cs="Times New Roman"/>
            <w:color w:val="000000" w:themeColor="text1"/>
            <w:sz w:val="24"/>
            <w:szCs w:val="24"/>
          </w:rPr>
          <w:id w:val="1181927186"/>
          <w:citation/>
        </w:sdtPr>
        <w:sdtEndPr/>
        <w:sdtContent>
          <w:r w:rsidRPr="00D86A21" w:rsidR="00AA10D0">
            <w:rPr>
              <w:rFonts w:ascii="Times New Roman" w:hAnsi="Times New Roman" w:eastAsia="Times New Roman" w:cs="Times New Roman"/>
              <w:color w:val="000000" w:themeColor="text1"/>
              <w:sz w:val="24"/>
              <w:szCs w:val="24"/>
            </w:rPr>
            <w:fldChar w:fldCharType="begin"/>
          </w:r>
          <w:r w:rsidRPr="00D86A21" w:rsidR="00AA10D0">
            <w:rPr>
              <w:rFonts w:ascii="Times New Roman" w:hAnsi="Times New Roman" w:eastAsia="Times New Roman" w:cs="Times New Roman"/>
              <w:color w:val="000000" w:themeColor="text1"/>
              <w:sz w:val="24"/>
              <w:szCs w:val="24"/>
              <w:lang w:val="en-US"/>
            </w:rPr>
            <w:instrText xml:space="preserve"> CITATION Cro17 \l 1033 </w:instrText>
          </w:r>
          <w:r w:rsidRPr="00D86A21" w:rsidR="00AA10D0">
            <w:rPr>
              <w:rFonts w:ascii="Times New Roman" w:hAnsi="Times New Roman" w:eastAsia="Times New Roman" w:cs="Times New Roman"/>
              <w:color w:val="000000" w:themeColor="text1"/>
              <w:sz w:val="24"/>
              <w:szCs w:val="24"/>
            </w:rPr>
            <w:fldChar w:fldCharType="separate"/>
          </w:r>
          <w:r w:rsidRPr="00D86A21" w:rsidR="00AA10D0">
            <w:rPr>
              <w:rFonts w:ascii="Times New Roman" w:hAnsi="Times New Roman" w:eastAsia="Times New Roman" w:cs="Times New Roman"/>
              <w:noProof/>
              <w:color w:val="000000" w:themeColor="text1"/>
              <w:sz w:val="24"/>
              <w:szCs w:val="24"/>
              <w:lang w:val="en-US"/>
            </w:rPr>
            <w:t xml:space="preserve"> (Cronin, 2017)</w:t>
          </w:r>
          <w:r w:rsidRPr="00D86A21" w:rsidR="00AA10D0">
            <w:rPr>
              <w:rFonts w:ascii="Times New Roman" w:hAnsi="Times New Roman" w:eastAsia="Times New Roman" w:cs="Times New Roman"/>
              <w:color w:val="000000" w:themeColor="text1"/>
              <w:sz w:val="24"/>
              <w:szCs w:val="24"/>
            </w:rPr>
            <w:fldChar w:fldCharType="end"/>
          </w:r>
        </w:sdtContent>
      </w:sdt>
      <w:r w:rsidRPr="00D86A21">
        <w:rPr>
          <w:rFonts w:ascii="Times New Roman" w:hAnsi="Times New Roman" w:eastAsia="Times New Roman" w:cs="Times New Roman"/>
          <w:color w:val="000000" w:themeColor="text1"/>
          <w:sz w:val="24"/>
          <w:szCs w:val="24"/>
        </w:rPr>
        <w:t xml:space="preserve">. </w:t>
      </w:r>
      <w:r w:rsidRPr="00D86A21" w:rsidR="00D86A21">
        <w:rPr>
          <w:rFonts w:ascii="Times New Roman" w:hAnsi="Times New Roman" w:eastAsia="Times New Roman" w:cs="Times New Roman"/>
          <w:color w:val="000000" w:themeColor="text1"/>
          <w:sz w:val="24"/>
          <w:szCs w:val="24"/>
        </w:rPr>
        <w:t>With this approach, p</w:t>
      </w:r>
      <w:r w:rsidRPr="00D86A21">
        <w:rPr>
          <w:rFonts w:ascii="Times New Roman" w:hAnsi="Times New Roman" w:eastAsia="Times New Roman" w:cs="Times New Roman"/>
          <w:color w:val="000000" w:themeColor="text1"/>
          <w:sz w:val="24"/>
          <w:szCs w:val="24"/>
        </w:rPr>
        <w:t>ictures,</w:t>
      </w:r>
      <w:r w:rsidRPr="00D86A21" w:rsidR="00D86A21">
        <w:rPr>
          <w:rFonts w:ascii="Times New Roman" w:hAnsi="Times New Roman" w:eastAsia="Times New Roman" w:cs="Times New Roman"/>
          <w:color w:val="000000" w:themeColor="text1"/>
          <w:sz w:val="24"/>
          <w:szCs w:val="24"/>
        </w:rPr>
        <w:t xml:space="preserve"> calendars, clocks </w:t>
      </w:r>
      <w:r w:rsidRPr="00D86A21">
        <w:rPr>
          <w:rFonts w:ascii="Times New Roman" w:hAnsi="Times New Roman" w:eastAsia="Times New Roman" w:cs="Times New Roman"/>
          <w:color w:val="000000" w:themeColor="text1"/>
          <w:sz w:val="24"/>
          <w:szCs w:val="24"/>
        </w:rPr>
        <w:t xml:space="preserve">and reading materials </w:t>
      </w:r>
      <w:r w:rsidRPr="00D86A21" w:rsidR="00D86A21">
        <w:rPr>
          <w:rFonts w:ascii="Times New Roman" w:hAnsi="Times New Roman" w:eastAsia="Times New Roman" w:cs="Times New Roman"/>
          <w:color w:val="000000" w:themeColor="text1"/>
          <w:sz w:val="24"/>
          <w:szCs w:val="24"/>
        </w:rPr>
        <w:t>are introduced</w:t>
      </w:r>
      <w:r w:rsidRPr="00D86A21">
        <w:rPr>
          <w:rFonts w:ascii="Times New Roman" w:hAnsi="Times New Roman" w:eastAsia="Times New Roman" w:cs="Times New Roman"/>
          <w:color w:val="000000" w:themeColor="text1"/>
          <w:sz w:val="24"/>
          <w:szCs w:val="24"/>
        </w:rPr>
        <w:t xml:space="preserve"> to </w:t>
      </w:r>
      <w:r w:rsidRPr="00D86A21" w:rsidR="00D86A21">
        <w:rPr>
          <w:rFonts w:ascii="Times New Roman" w:hAnsi="Times New Roman" w:eastAsia="Times New Roman" w:cs="Times New Roman"/>
          <w:color w:val="000000" w:themeColor="text1"/>
          <w:sz w:val="24"/>
          <w:szCs w:val="24"/>
        </w:rPr>
        <w:t xml:space="preserve">assist the patient and orient them about important things which are clear indications of the current day and time. </w:t>
      </w:r>
    </w:p>
    <w:p w:rsidRPr="00D86A21" w:rsidR="006C1622" w:rsidP="00D86A21" w:rsidRDefault="006C1622" w14:paraId="16FBCF21" w14:textId="77777777">
      <w:pPr>
        <w:pStyle w:val="Heading1"/>
        <w:rPr>
          <w:rFonts w:ascii="Times New Roman" w:hAnsi="Times New Roman" w:cs="Times New Roman"/>
          <w:b/>
          <w:color w:val="000000" w:themeColor="text1"/>
          <w:sz w:val="24"/>
          <w:szCs w:val="24"/>
        </w:rPr>
      </w:pPr>
      <w:bookmarkStart w:name="_Toc80370179" w:id="23"/>
      <w:r w:rsidRPr="00D86A21">
        <w:rPr>
          <w:rFonts w:ascii="Times New Roman" w:hAnsi="Times New Roman" w:cs="Times New Roman"/>
          <w:b/>
          <w:color w:val="000000" w:themeColor="text1"/>
          <w:sz w:val="24"/>
          <w:szCs w:val="24"/>
        </w:rPr>
        <w:t>Recommendation for improving person-</w:t>
      </w:r>
      <w:r w:rsidRPr="00D86A21" w:rsidR="00D86A21">
        <w:rPr>
          <w:rFonts w:ascii="Times New Roman" w:hAnsi="Times New Roman" w:cs="Times New Roman"/>
          <w:b/>
          <w:color w:val="000000" w:themeColor="text1"/>
          <w:sz w:val="24"/>
          <w:szCs w:val="24"/>
        </w:rPr>
        <w:t>centered</w:t>
      </w:r>
      <w:r w:rsidRPr="00D86A21">
        <w:rPr>
          <w:rFonts w:ascii="Times New Roman" w:hAnsi="Times New Roman" w:cs="Times New Roman"/>
          <w:b/>
          <w:color w:val="000000" w:themeColor="text1"/>
          <w:sz w:val="24"/>
          <w:szCs w:val="24"/>
        </w:rPr>
        <w:t xml:space="preserve"> care</w:t>
      </w:r>
      <w:bookmarkEnd w:id="23"/>
      <w:r w:rsidRPr="00D86A21">
        <w:rPr>
          <w:rFonts w:ascii="Times New Roman" w:hAnsi="Times New Roman" w:cs="Times New Roman"/>
          <w:b/>
          <w:color w:val="000000" w:themeColor="text1"/>
          <w:sz w:val="24"/>
          <w:szCs w:val="24"/>
        </w:rPr>
        <w:t xml:space="preserve"> </w:t>
      </w:r>
    </w:p>
    <w:p w:rsidRPr="00D86A21" w:rsidR="00E22989" w:rsidP="00D86A21" w:rsidRDefault="00E22989" w14:paraId="5545D95D" w14:textId="77777777">
      <w:pPr>
        <w:spacing w:after="100" w:afterAutospacing="1" w:line="360" w:lineRule="auto"/>
        <w:jc w:val="both"/>
        <w:rPr>
          <w:rFonts w:ascii="Times New Roman" w:hAnsi="Times New Roman" w:eastAsia="Times New Roman" w:cs="Times New Roman"/>
          <w:color w:val="000000" w:themeColor="text1"/>
          <w:sz w:val="24"/>
          <w:szCs w:val="24"/>
        </w:rPr>
      </w:pPr>
      <w:r w:rsidRPr="00D86A21">
        <w:rPr>
          <w:rFonts w:ascii="Times New Roman" w:hAnsi="Times New Roman" w:eastAsia="Times New Roman" w:cs="Times New Roman"/>
          <w:color w:val="000000" w:themeColor="text1"/>
          <w:sz w:val="24"/>
          <w:szCs w:val="24"/>
        </w:rPr>
        <w:t xml:space="preserve">I recommend that </w:t>
      </w:r>
      <w:r w:rsidRPr="00D86A21" w:rsidR="00642A48">
        <w:rPr>
          <w:rFonts w:ascii="Times New Roman" w:hAnsi="Times New Roman" w:eastAsia="Times New Roman" w:cs="Times New Roman"/>
          <w:color w:val="000000" w:themeColor="text1"/>
          <w:sz w:val="24"/>
          <w:szCs w:val="24"/>
        </w:rPr>
        <w:t>organizations and facilities offering</w:t>
      </w:r>
      <w:r w:rsidRPr="00D86A21">
        <w:rPr>
          <w:rFonts w:ascii="Times New Roman" w:hAnsi="Times New Roman" w:eastAsia="Times New Roman" w:cs="Times New Roman"/>
          <w:color w:val="000000" w:themeColor="text1"/>
          <w:sz w:val="24"/>
          <w:szCs w:val="24"/>
        </w:rPr>
        <w:t xml:space="preserve"> </w:t>
      </w:r>
      <w:r w:rsidRPr="00D86A21" w:rsidR="00642A48">
        <w:rPr>
          <w:rFonts w:ascii="Times New Roman" w:hAnsi="Times New Roman" w:eastAsia="Times New Roman" w:cs="Times New Roman"/>
          <w:color w:val="000000" w:themeColor="text1"/>
          <w:sz w:val="24"/>
          <w:szCs w:val="24"/>
        </w:rPr>
        <w:t xml:space="preserve">person-centred care </w:t>
      </w:r>
      <w:r w:rsidRPr="00D86A21">
        <w:rPr>
          <w:rFonts w:ascii="Times New Roman" w:hAnsi="Times New Roman" w:eastAsia="Times New Roman" w:cs="Times New Roman"/>
          <w:color w:val="000000" w:themeColor="text1"/>
          <w:sz w:val="24"/>
          <w:szCs w:val="24"/>
        </w:rPr>
        <w:t xml:space="preserve">services to elderly </w:t>
      </w:r>
      <w:r w:rsidRPr="00D86A21" w:rsidR="00642A48">
        <w:rPr>
          <w:rFonts w:ascii="Times New Roman" w:hAnsi="Times New Roman" w:eastAsia="Times New Roman" w:cs="Times New Roman"/>
          <w:color w:val="000000" w:themeColor="text1"/>
          <w:sz w:val="24"/>
          <w:szCs w:val="24"/>
        </w:rPr>
        <w:t xml:space="preserve">dementia patients </w:t>
      </w:r>
      <w:r w:rsidRPr="00D86A21">
        <w:rPr>
          <w:rFonts w:ascii="Times New Roman" w:hAnsi="Times New Roman" w:eastAsia="Times New Roman" w:cs="Times New Roman"/>
          <w:color w:val="000000" w:themeColor="text1"/>
          <w:sz w:val="24"/>
          <w:szCs w:val="24"/>
        </w:rPr>
        <w:t>a</w:t>
      </w:r>
      <w:r w:rsidRPr="00D86A21" w:rsidR="00642A48">
        <w:rPr>
          <w:rFonts w:ascii="Times New Roman" w:hAnsi="Times New Roman" w:eastAsia="Times New Roman" w:cs="Times New Roman"/>
          <w:color w:val="000000" w:themeColor="text1"/>
          <w:sz w:val="24"/>
          <w:szCs w:val="24"/>
        </w:rPr>
        <w:t xml:space="preserve">s well as patients </w:t>
      </w:r>
      <w:r w:rsidRPr="00D86A21">
        <w:rPr>
          <w:rFonts w:ascii="Times New Roman" w:hAnsi="Times New Roman" w:eastAsia="Times New Roman" w:cs="Times New Roman"/>
          <w:color w:val="000000" w:themeColor="text1"/>
          <w:sz w:val="24"/>
          <w:szCs w:val="24"/>
        </w:rPr>
        <w:t xml:space="preserve">with geriatric conditions must group </w:t>
      </w:r>
      <w:r w:rsidRPr="00D86A21" w:rsidR="00642A48">
        <w:rPr>
          <w:rFonts w:ascii="Times New Roman" w:hAnsi="Times New Roman" w:eastAsia="Times New Roman" w:cs="Times New Roman"/>
          <w:color w:val="000000" w:themeColor="text1"/>
          <w:sz w:val="24"/>
          <w:szCs w:val="24"/>
        </w:rPr>
        <w:t>patients</w:t>
      </w:r>
      <w:r w:rsidRPr="00D86A21">
        <w:rPr>
          <w:rFonts w:ascii="Times New Roman" w:hAnsi="Times New Roman" w:eastAsia="Times New Roman" w:cs="Times New Roman"/>
          <w:color w:val="000000" w:themeColor="text1"/>
          <w:sz w:val="24"/>
          <w:szCs w:val="24"/>
        </w:rPr>
        <w:t xml:space="preserve"> accordingly</w:t>
      </w:r>
      <w:r w:rsidRPr="00D86A21" w:rsidR="00642A48">
        <w:rPr>
          <w:rFonts w:ascii="Times New Roman" w:hAnsi="Times New Roman" w:eastAsia="Times New Roman" w:cs="Times New Roman"/>
          <w:color w:val="000000" w:themeColor="text1"/>
          <w:sz w:val="24"/>
          <w:szCs w:val="24"/>
        </w:rPr>
        <w:t>. These categories should include patients with similar</w:t>
      </w:r>
      <w:r w:rsidRPr="00D86A21">
        <w:rPr>
          <w:rFonts w:ascii="Times New Roman" w:hAnsi="Times New Roman" w:eastAsia="Times New Roman" w:cs="Times New Roman"/>
          <w:color w:val="000000" w:themeColor="text1"/>
          <w:sz w:val="24"/>
          <w:szCs w:val="24"/>
        </w:rPr>
        <w:t xml:space="preserve"> principles, personal backgrounds and </w:t>
      </w:r>
      <w:r w:rsidRPr="00D86A21" w:rsidR="00642A48">
        <w:rPr>
          <w:rFonts w:ascii="Times New Roman" w:hAnsi="Times New Roman" w:eastAsia="Times New Roman" w:cs="Times New Roman"/>
          <w:color w:val="000000" w:themeColor="text1"/>
          <w:sz w:val="24"/>
          <w:szCs w:val="24"/>
        </w:rPr>
        <w:t xml:space="preserve">characteristics. With the adoption of such an approach, it is possible to </w:t>
      </w:r>
      <w:r w:rsidRPr="00D86A21">
        <w:rPr>
          <w:rFonts w:ascii="Times New Roman" w:hAnsi="Times New Roman" w:eastAsia="Times New Roman" w:cs="Times New Roman"/>
          <w:color w:val="000000" w:themeColor="text1"/>
          <w:sz w:val="24"/>
          <w:szCs w:val="24"/>
        </w:rPr>
        <w:t xml:space="preserve">establish </w:t>
      </w:r>
      <w:r w:rsidRPr="00D86A21" w:rsidR="00642A48">
        <w:rPr>
          <w:rFonts w:ascii="Times New Roman" w:hAnsi="Times New Roman" w:eastAsia="Times New Roman" w:cs="Times New Roman"/>
          <w:color w:val="000000" w:themeColor="text1"/>
          <w:sz w:val="24"/>
          <w:szCs w:val="24"/>
        </w:rPr>
        <w:t xml:space="preserve">essential and </w:t>
      </w:r>
      <w:r w:rsidRPr="00D86A21">
        <w:rPr>
          <w:rFonts w:ascii="Times New Roman" w:hAnsi="Times New Roman" w:eastAsia="Times New Roman" w:cs="Times New Roman"/>
          <w:color w:val="000000" w:themeColor="text1"/>
          <w:sz w:val="24"/>
          <w:szCs w:val="24"/>
        </w:rPr>
        <w:t xml:space="preserve">necessary </w:t>
      </w:r>
      <w:r w:rsidRPr="00D86A21" w:rsidR="00642A48">
        <w:rPr>
          <w:rFonts w:ascii="Times New Roman" w:hAnsi="Times New Roman" w:eastAsia="Times New Roman" w:cs="Times New Roman"/>
          <w:color w:val="000000" w:themeColor="text1"/>
          <w:sz w:val="24"/>
          <w:szCs w:val="24"/>
        </w:rPr>
        <w:t xml:space="preserve">activities and </w:t>
      </w:r>
      <w:r w:rsidRPr="00D86A21">
        <w:rPr>
          <w:rFonts w:ascii="Times New Roman" w:hAnsi="Times New Roman" w:eastAsia="Times New Roman" w:cs="Times New Roman"/>
          <w:color w:val="000000" w:themeColor="text1"/>
          <w:sz w:val="24"/>
          <w:szCs w:val="24"/>
        </w:rPr>
        <w:t>routines</w:t>
      </w:r>
      <w:r w:rsidRPr="00D86A21" w:rsidR="00642A48">
        <w:rPr>
          <w:rFonts w:ascii="Times New Roman" w:hAnsi="Times New Roman" w:eastAsia="Times New Roman" w:cs="Times New Roman"/>
          <w:color w:val="000000" w:themeColor="text1"/>
          <w:sz w:val="24"/>
          <w:szCs w:val="24"/>
        </w:rPr>
        <w:t xml:space="preserve"> for administering appropriate care</w:t>
      </w:r>
      <w:r w:rsidRPr="00D86A21">
        <w:rPr>
          <w:rFonts w:ascii="Times New Roman" w:hAnsi="Times New Roman" w:eastAsia="Times New Roman" w:cs="Times New Roman"/>
          <w:color w:val="000000" w:themeColor="text1"/>
          <w:sz w:val="24"/>
          <w:szCs w:val="24"/>
        </w:rPr>
        <w:t xml:space="preserve"> </w:t>
      </w:r>
      <w:r w:rsidRPr="00D86A21" w:rsidR="00642A48">
        <w:rPr>
          <w:rFonts w:ascii="Times New Roman" w:hAnsi="Times New Roman" w:eastAsia="Times New Roman" w:cs="Times New Roman"/>
          <w:color w:val="000000" w:themeColor="text1"/>
          <w:sz w:val="24"/>
          <w:szCs w:val="24"/>
        </w:rPr>
        <w:t xml:space="preserve">to </w:t>
      </w:r>
      <w:r w:rsidRPr="00D86A21">
        <w:rPr>
          <w:rFonts w:ascii="Times New Roman" w:hAnsi="Times New Roman" w:eastAsia="Times New Roman" w:cs="Times New Roman"/>
          <w:color w:val="000000" w:themeColor="text1"/>
          <w:sz w:val="24"/>
          <w:szCs w:val="24"/>
        </w:rPr>
        <w:t>suit</w:t>
      </w:r>
      <w:r w:rsidRPr="00D86A21" w:rsidR="00642A48">
        <w:rPr>
          <w:rFonts w:ascii="Times New Roman" w:hAnsi="Times New Roman" w:eastAsia="Times New Roman" w:cs="Times New Roman"/>
          <w:color w:val="000000" w:themeColor="text1"/>
          <w:sz w:val="24"/>
          <w:szCs w:val="24"/>
        </w:rPr>
        <w:t xml:space="preserve"> group and individual</w:t>
      </w:r>
      <w:r w:rsidRPr="00D86A21">
        <w:rPr>
          <w:rFonts w:ascii="Times New Roman" w:hAnsi="Times New Roman" w:eastAsia="Times New Roman" w:cs="Times New Roman"/>
          <w:color w:val="000000" w:themeColor="text1"/>
          <w:sz w:val="24"/>
          <w:szCs w:val="24"/>
        </w:rPr>
        <w:t xml:space="preserve"> personalit</w:t>
      </w:r>
      <w:r w:rsidRPr="00D86A21" w:rsidR="00642A48">
        <w:rPr>
          <w:rFonts w:ascii="Times New Roman" w:hAnsi="Times New Roman" w:eastAsia="Times New Roman" w:cs="Times New Roman"/>
          <w:color w:val="000000" w:themeColor="text1"/>
          <w:sz w:val="24"/>
          <w:szCs w:val="24"/>
        </w:rPr>
        <w:t>y</w:t>
      </w:r>
      <w:r w:rsidRPr="00D86A21">
        <w:rPr>
          <w:rFonts w:ascii="Times New Roman" w:hAnsi="Times New Roman" w:eastAsia="Times New Roman" w:cs="Times New Roman"/>
          <w:color w:val="000000" w:themeColor="text1"/>
          <w:sz w:val="24"/>
          <w:szCs w:val="24"/>
        </w:rPr>
        <w:t xml:space="preserve">. </w:t>
      </w:r>
      <w:r w:rsidRPr="00D86A21" w:rsidR="00642A48">
        <w:rPr>
          <w:rFonts w:ascii="Times New Roman" w:hAnsi="Times New Roman" w:eastAsia="Times New Roman" w:cs="Times New Roman"/>
          <w:color w:val="000000" w:themeColor="text1"/>
          <w:sz w:val="24"/>
          <w:szCs w:val="24"/>
        </w:rPr>
        <w:t xml:space="preserve">Adaptable methods of food distribution, toilet habits, and other physical attributes of a daily life should be implemented in such a way at to enable patients retain their original schedule, providing an opportunity for them to retain their natural habits. </w:t>
      </w:r>
      <w:r w:rsidRPr="00D86A21">
        <w:rPr>
          <w:rFonts w:ascii="Times New Roman" w:hAnsi="Times New Roman" w:eastAsia="Times New Roman" w:cs="Times New Roman"/>
          <w:color w:val="000000" w:themeColor="text1"/>
          <w:sz w:val="24"/>
          <w:szCs w:val="24"/>
        </w:rPr>
        <w:t xml:space="preserve">When care providers </w:t>
      </w:r>
      <w:r w:rsidRPr="00D86A21" w:rsidR="00642A48">
        <w:rPr>
          <w:rFonts w:ascii="Times New Roman" w:hAnsi="Times New Roman" w:eastAsia="Times New Roman" w:cs="Times New Roman"/>
          <w:color w:val="000000" w:themeColor="text1"/>
          <w:sz w:val="24"/>
          <w:szCs w:val="24"/>
        </w:rPr>
        <w:t xml:space="preserve">attempt </w:t>
      </w:r>
      <w:r w:rsidRPr="00D86A21">
        <w:rPr>
          <w:rFonts w:ascii="Times New Roman" w:hAnsi="Times New Roman" w:eastAsia="Times New Roman" w:cs="Times New Roman"/>
          <w:color w:val="000000" w:themeColor="text1"/>
          <w:sz w:val="24"/>
          <w:szCs w:val="24"/>
        </w:rPr>
        <w:t>to give personal level</w:t>
      </w:r>
      <w:r w:rsidRPr="00D86A21" w:rsidR="00642A48">
        <w:rPr>
          <w:rFonts w:ascii="Times New Roman" w:hAnsi="Times New Roman" w:eastAsia="Times New Roman" w:cs="Times New Roman"/>
          <w:color w:val="000000" w:themeColor="text1"/>
          <w:sz w:val="24"/>
          <w:szCs w:val="24"/>
        </w:rPr>
        <w:t>s</w:t>
      </w:r>
      <w:r w:rsidRPr="00D86A21">
        <w:rPr>
          <w:rFonts w:ascii="Times New Roman" w:hAnsi="Times New Roman" w:eastAsia="Times New Roman" w:cs="Times New Roman"/>
          <w:color w:val="000000" w:themeColor="text1"/>
          <w:sz w:val="24"/>
          <w:szCs w:val="24"/>
        </w:rPr>
        <w:t xml:space="preserve"> in provi</w:t>
      </w:r>
      <w:r w:rsidRPr="00D86A21" w:rsidR="00642A48">
        <w:rPr>
          <w:rFonts w:ascii="Times New Roman" w:hAnsi="Times New Roman" w:eastAsia="Times New Roman" w:cs="Times New Roman"/>
          <w:color w:val="000000" w:themeColor="text1"/>
          <w:sz w:val="24"/>
          <w:szCs w:val="24"/>
        </w:rPr>
        <w:t xml:space="preserve">ding </w:t>
      </w:r>
      <w:r w:rsidRPr="00D86A21">
        <w:rPr>
          <w:rFonts w:ascii="Times New Roman" w:hAnsi="Times New Roman" w:eastAsia="Times New Roman" w:cs="Times New Roman"/>
          <w:color w:val="000000" w:themeColor="text1"/>
          <w:sz w:val="24"/>
          <w:szCs w:val="24"/>
        </w:rPr>
        <w:t>services</w:t>
      </w:r>
      <w:r w:rsidRPr="00D86A21" w:rsidR="00642A48">
        <w:rPr>
          <w:rFonts w:ascii="Times New Roman" w:hAnsi="Times New Roman" w:eastAsia="Times New Roman" w:cs="Times New Roman"/>
          <w:color w:val="000000" w:themeColor="text1"/>
          <w:sz w:val="24"/>
          <w:szCs w:val="24"/>
        </w:rPr>
        <w:t>,</w:t>
      </w:r>
      <w:r w:rsidRPr="00D86A21">
        <w:rPr>
          <w:rFonts w:ascii="Times New Roman" w:hAnsi="Times New Roman" w:eastAsia="Times New Roman" w:cs="Times New Roman"/>
          <w:color w:val="000000" w:themeColor="text1"/>
          <w:sz w:val="24"/>
          <w:szCs w:val="24"/>
        </w:rPr>
        <w:t xml:space="preserve"> it </w:t>
      </w:r>
      <w:r w:rsidRPr="00D86A21" w:rsidR="00642A48">
        <w:rPr>
          <w:rFonts w:ascii="Times New Roman" w:hAnsi="Times New Roman" w:eastAsia="Times New Roman" w:cs="Times New Roman"/>
          <w:color w:val="000000" w:themeColor="text1"/>
          <w:sz w:val="24"/>
          <w:szCs w:val="24"/>
        </w:rPr>
        <w:t>indicates</w:t>
      </w:r>
      <w:r w:rsidRPr="00D86A21">
        <w:rPr>
          <w:rFonts w:ascii="Times New Roman" w:hAnsi="Times New Roman" w:eastAsia="Times New Roman" w:cs="Times New Roman"/>
          <w:color w:val="000000" w:themeColor="text1"/>
          <w:sz w:val="24"/>
          <w:szCs w:val="24"/>
        </w:rPr>
        <w:t xml:space="preserve"> that they </w:t>
      </w:r>
      <w:r w:rsidRPr="00D86A21" w:rsidR="00642A48">
        <w:rPr>
          <w:rFonts w:ascii="Times New Roman" w:hAnsi="Times New Roman" w:eastAsia="Times New Roman" w:cs="Times New Roman"/>
          <w:color w:val="000000" w:themeColor="text1"/>
          <w:sz w:val="24"/>
          <w:szCs w:val="24"/>
        </w:rPr>
        <w:t xml:space="preserve">have </w:t>
      </w:r>
      <w:r w:rsidRPr="00D86A21">
        <w:rPr>
          <w:rFonts w:ascii="Times New Roman" w:hAnsi="Times New Roman" w:eastAsia="Times New Roman" w:cs="Times New Roman"/>
          <w:color w:val="000000" w:themeColor="text1"/>
          <w:sz w:val="24"/>
          <w:szCs w:val="24"/>
        </w:rPr>
        <w:t>acknowledge</w:t>
      </w:r>
      <w:r w:rsidRPr="00D86A21" w:rsidR="00642A48">
        <w:rPr>
          <w:rFonts w:ascii="Times New Roman" w:hAnsi="Times New Roman" w:eastAsia="Times New Roman" w:cs="Times New Roman"/>
          <w:color w:val="000000" w:themeColor="text1"/>
          <w:sz w:val="24"/>
          <w:szCs w:val="24"/>
        </w:rPr>
        <w:t>d</w:t>
      </w:r>
      <w:r w:rsidRPr="00D86A21">
        <w:rPr>
          <w:rFonts w:ascii="Times New Roman" w:hAnsi="Times New Roman" w:eastAsia="Times New Roman" w:cs="Times New Roman"/>
          <w:color w:val="000000" w:themeColor="text1"/>
          <w:sz w:val="24"/>
          <w:szCs w:val="24"/>
        </w:rPr>
        <w:t xml:space="preserve"> individuality a</w:t>
      </w:r>
      <w:r w:rsidRPr="00D86A21" w:rsidR="00642A48">
        <w:rPr>
          <w:rFonts w:ascii="Times New Roman" w:hAnsi="Times New Roman" w:eastAsia="Times New Roman" w:cs="Times New Roman"/>
          <w:color w:val="000000" w:themeColor="text1"/>
          <w:sz w:val="24"/>
          <w:szCs w:val="24"/>
        </w:rPr>
        <w:t>s well as</w:t>
      </w:r>
      <w:r w:rsidRPr="00D86A21">
        <w:rPr>
          <w:rFonts w:ascii="Times New Roman" w:hAnsi="Times New Roman" w:eastAsia="Times New Roman" w:cs="Times New Roman"/>
          <w:color w:val="000000" w:themeColor="text1"/>
          <w:sz w:val="24"/>
          <w:szCs w:val="24"/>
        </w:rPr>
        <w:t xml:space="preserve"> uniqueness </w:t>
      </w:r>
      <w:r w:rsidRPr="00D86A21" w:rsidR="00642A48">
        <w:rPr>
          <w:rFonts w:ascii="Times New Roman" w:hAnsi="Times New Roman" w:eastAsia="Times New Roman" w:cs="Times New Roman"/>
          <w:color w:val="000000" w:themeColor="text1"/>
          <w:sz w:val="24"/>
          <w:szCs w:val="24"/>
        </w:rPr>
        <w:t>in the patients</w:t>
      </w:r>
      <w:r w:rsidRPr="00D86A21">
        <w:rPr>
          <w:rFonts w:ascii="Times New Roman" w:hAnsi="Times New Roman" w:eastAsia="Times New Roman" w:cs="Times New Roman"/>
          <w:color w:val="000000" w:themeColor="text1"/>
          <w:sz w:val="24"/>
          <w:szCs w:val="24"/>
        </w:rPr>
        <w:t>. In provi</w:t>
      </w:r>
      <w:r w:rsidRPr="00D86A21" w:rsidR="00642A48">
        <w:rPr>
          <w:rFonts w:ascii="Times New Roman" w:hAnsi="Times New Roman" w:eastAsia="Times New Roman" w:cs="Times New Roman"/>
          <w:color w:val="000000" w:themeColor="text1"/>
          <w:sz w:val="24"/>
          <w:szCs w:val="24"/>
        </w:rPr>
        <w:t xml:space="preserve">ding these </w:t>
      </w:r>
      <w:r w:rsidRPr="00D86A21">
        <w:rPr>
          <w:rFonts w:ascii="Times New Roman" w:hAnsi="Times New Roman" w:eastAsia="Times New Roman" w:cs="Times New Roman"/>
          <w:color w:val="000000" w:themeColor="text1"/>
          <w:sz w:val="24"/>
          <w:szCs w:val="24"/>
        </w:rPr>
        <w:t xml:space="preserve">health services, </w:t>
      </w:r>
      <w:r w:rsidRPr="00D86A21" w:rsidR="00642A48">
        <w:rPr>
          <w:rFonts w:ascii="Times New Roman" w:hAnsi="Times New Roman" w:eastAsia="Times New Roman" w:cs="Times New Roman"/>
          <w:color w:val="000000" w:themeColor="text1"/>
          <w:sz w:val="24"/>
          <w:szCs w:val="24"/>
        </w:rPr>
        <w:t>it will be important for the services to be tailored to the patterns of behaviour of each community. This refers to a core element of a person-centred approach as it enables the patient retain their lifestyle while ensuring that</w:t>
      </w:r>
      <w:r w:rsidRPr="00D86A21">
        <w:rPr>
          <w:rFonts w:ascii="Times New Roman" w:hAnsi="Times New Roman" w:eastAsia="Times New Roman" w:cs="Times New Roman"/>
          <w:color w:val="000000" w:themeColor="text1"/>
          <w:sz w:val="24"/>
          <w:szCs w:val="24"/>
        </w:rPr>
        <w:t xml:space="preserve"> needs of members </w:t>
      </w:r>
      <w:r w:rsidRPr="00D86A21" w:rsidR="00642A48">
        <w:rPr>
          <w:rFonts w:ascii="Times New Roman" w:hAnsi="Times New Roman" w:eastAsia="Times New Roman" w:cs="Times New Roman"/>
          <w:color w:val="000000" w:themeColor="text1"/>
          <w:sz w:val="24"/>
          <w:szCs w:val="24"/>
        </w:rPr>
        <w:t xml:space="preserve">are adequately </w:t>
      </w:r>
      <w:r w:rsidRPr="00D86A21">
        <w:rPr>
          <w:rFonts w:ascii="Times New Roman" w:hAnsi="Times New Roman" w:eastAsia="Times New Roman" w:cs="Times New Roman"/>
          <w:color w:val="000000" w:themeColor="text1"/>
          <w:sz w:val="24"/>
          <w:szCs w:val="24"/>
        </w:rPr>
        <w:t>provided w</w:t>
      </w:r>
      <w:r w:rsidRPr="00D86A21" w:rsidR="00642A48">
        <w:rPr>
          <w:rFonts w:ascii="Times New Roman" w:hAnsi="Times New Roman" w:eastAsia="Times New Roman" w:cs="Times New Roman"/>
          <w:color w:val="000000" w:themeColor="text1"/>
          <w:sz w:val="24"/>
          <w:szCs w:val="24"/>
        </w:rPr>
        <w:t xml:space="preserve">hile </w:t>
      </w:r>
      <w:r w:rsidRPr="00D86A21">
        <w:rPr>
          <w:rFonts w:ascii="Times New Roman" w:hAnsi="Times New Roman" w:eastAsia="Times New Roman" w:cs="Times New Roman"/>
          <w:color w:val="000000" w:themeColor="text1"/>
          <w:sz w:val="24"/>
          <w:szCs w:val="24"/>
        </w:rPr>
        <w:t xml:space="preserve">their healthcare needs </w:t>
      </w:r>
      <w:r w:rsidRPr="00D86A21" w:rsidR="00642A48">
        <w:rPr>
          <w:rFonts w:ascii="Times New Roman" w:hAnsi="Times New Roman" w:eastAsia="Times New Roman" w:cs="Times New Roman"/>
          <w:color w:val="000000" w:themeColor="text1"/>
          <w:sz w:val="24"/>
          <w:szCs w:val="24"/>
        </w:rPr>
        <w:t>are being satisfied</w:t>
      </w:r>
      <w:r w:rsidRPr="00D86A21">
        <w:rPr>
          <w:rFonts w:ascii="Times New Roman" w:hAnsi="Times New Roman" w:eastAsia="Times New Roman" w:cs="Times New Roman"/>
          <w:color w:val="000000" w:themeColor="text1"/>
          <w:sz w:val="24"/>
          <w:szCs w:val="24"/>
        </w:rPr>
        <w:t>. I</w:t>
      </w:r>
      <w:r w:rsidRPr="00D86A21" w:rsidR="00642A48">
        <w:rPr>
          <w:rFonts w:ascii="Times New Roman" w:hAnsi="Times New Roman" w:eastAsia="Times New Roman" w:cs="Times New Roman"/>
          <w:color w:val="000000" w:themeColor="text1"/>
          <w:sz w:val="24"/>
          <w:szCs w:val="24"/>
        </w:rPr>
        <w:t>t will also be important for teams to be established to regularly</w:t>
      </w:r>
      <w:r w:rsidRPr="00D86A21">
        <w:rPr>
          <w:rFonts w:ascii="Times New Roman" w:hAnsi="Times New Roman" w:eastAsia="Times New Roman" w:cs="Times New Roman"/>
          <w:color w:val="000000" w:themeColor="text1"/>
          <w:sz w:val="24"/>
          <w:szCs w:val="24"/>
        </w:rPr>
        <w:t xml:space="preserve"> visit the</w:t>
      </w:r>
      <w:r w:rsidRPr="00D86A21" w:rsidR="00642A48">
        <w:rPr>
          <w:rFonts w:ascii="Times New Roman" w:hAnsi="Times New Roman" w:eastAsia="Times New Roman" w:cs="Times New Roman"/>
          <w:color w:val="000000" w:themeColor="text1"/>
          <w:sz w:val="24"/>
          <w:szCs w:val="24"/>
        </w:rPr>
        <w:t>se</w:t>
      </w:r>
      <w:r w:rsidRPr="00D86A21">
        <w:rPr>
          <w:rFonts w:ascii="Times New Roman" w:hAnsi="Times New Roman" w:eastAsia="Times New Roman" w:cs="Times New Roman"/>
          <w:color w:val="000000" w:themeColor="text1"/>
          <w:sz w:val="24"/>
          <w:szCs w:val="24"/>
        </w:rPr>
        <w:t xml:space="preserve"> communities </w:t>
      </w:r>
      <w:r w:rsidRPr="00D86A21" w:rsidR="00642A48">
        <w:rPr>
          <w:rFonts w:ascii="Times New Roman" w:hAnsi="Times New Roman" w:eastAsia="Times New Roman" w:cs="Times New Roman"/>
          <w:color w:val="000000" w:themeColor="text1"/>
          <w:sz w:val="24"/>
          <w:szCs w:val="24"/>
        </w:rPr>
        <w:t>thereby</w:t>
      </w:r>
      <w:r w:rsidRPr="00D86A21">
        <w:rPr>
          <w:rFonts w:ascii="Times New Roman" w:hAnsi="Times New Roman" w:eastAsia="Times New Roman" w:cs="Times New Roman"/>
          <w:color w:val="000000" w:themeColor="text1"/>
          <w:sz w:val="24"/>
          <w:szCs w:val="24"/>
        </w:rPr>
        <w:t xml:space="preserve"> continuously assess</w:t>
      </w:r>
      <w:r w:rsidRPr="00D86A21" w:rsidR="00642A48">
        <w:rPr>
          <w:rFonts w:ascii="Times New Roman" w:hAnsi="Times New Roman" w:eastAsia="Times New Roman" w:cs="Times New Roman"/>
          <w:color w:val="000000" w:themeColor="text1"/>
          <w:sz w:val="24"/>
          <w:szCs w:val="24"/>
        </w:rPr>
        <w:t>ing</w:t>
      </w:r>
      <w:r w:rsidRPr="00D86A21">
        <w:rPr>
          <w:rFonts w:ascii="Times New Roman" w:hAnsi="Times New Roman" w:eastAsia="Times New Roman" w:cs="Times New Roman"/>
          <w:color w:val="000000" w:themeColor="text1"/>
          <w:sz w:val="24"/>
          <w:szCs w:val="24"/>
        </w:rPr>
        <w:t xml:space="preserve"> the</w:t>
      </w:r>
      <w:r w:rsidRPr="00D86A21" w:rsidR="00642A48">
        <w:rPr>
          <w:rFonts w:ascii="Times New Roman" w:hAnsi="Times New Roman" w:eastAsia="Times New Roman" w:cs="Times New Roman"/>
          <w:color w:val="000000" w:themeColor="text1"/>
          <w:sz w:val="24"/>
          <w:szCs w:val="24"/>
        </w:rPr>
        <w:t>ir</w:t>
      </w:r>
      <w:r w:rsidRPr="00D86A21">
        <w:rPr>
          <w:rFonts w:ascii="Times New Roman" w:hAnsi="Times New Roman" w:eastAsia="Times New Roman" w:cs="Times New Roman"/>
          <w:color w:val="000000" w:themeColor="text1"/>
          <w:sz w:val="24"/>
          <w:szCs w:val="24"/>
        </w:rPr>
        <w:t xml:space="preserve"> health needs and mak</w:t>
      </w:r>
      <w:r w:rsidRPr="00D86A21" w:rsidR="00642A48">
        <w:rPr>
          <w:rFonts w:ascii="Times New Roman" w:hAnsi="Times New Roman" w:eastAsia="Times New Roman" w:cs="Times New Roman"/>
          <w:color w:val="000000" w:themeColor="text1"/>
          <w:sz w:val="24"/>
          <w:szCs w:val="24"/>
        </w:rPr>
        <w:t xml:space="preserve">ing </w:t>
      </w:r>
      <w:r w:rsidRPr="00D86A21">
        <w:rPr>
          <w:rFonts w:ascii="Times New Roman" w:hAnsi="Times New Roman" w:eastAsia="Times New Roman" w:cs="Times New Roman"/>
          <w:color w:val="000000" w:themeColor="text1"/>
          <w:sz w:val="24"/>
          <w:szCs w:val="24"/>
        </w:rPr>
        <w:t xml:space="preserve">ways to </w:t>
      </w:r>
      <w:r w:rsidRPr="00D86A21" w:rsidR="00642A48">
        <w:rPr>
          <w:rFonts w:ascii="Times New Roman" w:hAnsi="Times New Roman" w:eastAsia="Times New Roman" w:cs="Times New Roman"/>
          <w:color w:val="000000" w:themeColor="text1"/>
          <w:sz w:val="24"/>
          <w:szCs w:val="24"/>
        </w:rPr>
        <w:t xml:space="preserve">provide patients with </w:t>
      </w:r>
      <w:r w:rsidRPr="00D86A21">
        <w:rPr>
          <w:rFonts w:ascii="Times New Roman" w:hAnsi="Times New Roman" w:eastAsia="Times New Roman" w:cs="Times New Roman"/>
          <w:color w:val="000000" w:themeColor="text1"/>
          <w:sz w:val="24"/>
          <w:szCs w:val="24"/>
        </w:rPr>
        <w:t xml:space="preserve">easy access to </w:t>
      </w:r>
      <w:r w:rsidRPr="00D86A21" w:rsidR="00642A48">
        <w:rPr>
          <w:rFonts w:ascii="Times New Roman" w:hAnsi="Times New Roman" w:eastAsia="Times New Roman" w:cs="Times New Roman"/>
          <w:color w:val="000000" w:themeColor="text1"/>
          <w:sz w:val="24"/>
          <w:szCs w:val="24"/>
        </w:rPr>
        <w:t>care</w:t>
      </w:r>
      <w:r w:rsidRPr="00D86A21">
        <w:rPr>
          <w:rFonts w:ascii="Times New Roman" w:hAnsi="Times New Roman" w:eastAsia="Times New Roman" w:cs="Times New Roman"/>
          <w:color w:val="000000" w:themeColor="text1"/>
          <w:sz w:val="24"/>
          <w:szCs w:val="24"/>
        </w:rPr>
        <w:t xml:space="preserve"> services.</w:t>
      </w:r>
    </w:p>
    <w:p w:rsidRPr="00D86A21" w:rsidR="00E22989" w:rsidP="00D86A21" w:rsidRDefault="00E22989" w14:paraId="73B09D59" w14:textId="77777777">
      <w:pPr>
        <w:spacing w:after="100" w:afterAutospacing="1" w:line="360" w:lineRule="auto"/>
        <w:jc w:val="both"/>
        <w:rPr>
          <w:rFonts w:ascii="Times New Roman" w:hAnsi="Times New Roman" w:eastAsia="Times New Roman" w:cs="Times New Roman"/>
          <w:color w:val="000000" w:themeColor="text1"/>
          <w:sz w:val="24"/>
          <w:szCs w:val="24"/>
        </w:rPr>
      </w:pPr>
    </w:p>
    <w:bookmarkStart w:name="_Toc80370180" w:displacedByCustomXml="next" w:id="24"/>
    <w:sdt>
      <w:sdtPr>
        <w:rPr>
          <w:rFonts w:asciiTheme="minorHAnsi" w:hAnsiTheme="minorHAnsi" w:eastAsiaTheme="minorHAnsi" w:cstheme="minorBidi"/>
          <w:color w:val="auto"/>
          <w:sz w:val="22"/>
          <w:szCs w:val="22"/>
          <w:lang w:val="en-GB"/>
        </w:rPr>
        <w:id w:val="506789366"/>
        <w:docPartObj>
          <w:docPartGallery w:val="Bibliographies"/>
          <w:docPartUnique/>
        </w:docPartObj>
      </w:sdtPr>
      <w:sdtEndPr/>
      <w:sdtContent>
        <w:p w:rsidRPr="00D86A21" w:rsidR="00D86A21" w:rsidRDefault="00D86A21" w14:paraId="599153FF" w14:textId="77777777">
          <w:pPr>
            <w:pStyle w:val="Heading1"/>
            <w:rPr>
              <w:rFonts w:ascii="Times New Roman" w:hAnsi="Times New Roman" w:cs="Times New Roman"/>
              <w:b/>
              <w:sz w:val="24"/>
              <w:szCs w:val="24"/>
            </w:rPr>
          </w:pPr>
          <w:r>
            <w:rPr>
              <w:rFonts w:ascii="Times New Roman" w:hAnsi="Times New Roman" w:cs="Times New Roman"/>
              <w:b/>
              <w:sz w:val="24"/>
              <w:szCs w:val="24"/>
            </w:rPr>
            <w:t>References</w:t>
          </w:r>
          <w:bookmarkEnd w:id="24"/>
        </w:p>
        <w:sdt>
          <w:sdtPr>
            <w:id w:val="111145805"/>
            <w:bibliography/>
          </w:sdtPr>
          <w:sdtEndPr/>
          <w:sdtContent>
            <w:p w:rsidR="00D86A21" w:rsidP="00D86A21" w:rsidRDefault="00D86A21" w14:paraId="3750306F" w14:textId="77777777">
              <w:pPr>
                <w:pStyle w:val="Bibliography"/>
                <w:rPr>
                  <w:noProof/>
                  <w:sz w:val="24"/>
                  <w:szCs w:val="24"/>
                </w:rPr>
              </w:pPr>
              <w:r>
                <w:fldChar w:fldCharType="begin"/>
              </w:r>
              <w:r>
                <w:instrText xml:space="preserve"> BIBLIOGRAPHY </w:instrText>
              </w:r>
              <w:r>
                <w:fldChar w:fldCharType="separate"/>
              </w:r>
              <w:r>
                <w:rPr>
                  <w:noProof/>
                </w:rPr>
                <w:t xml:space="preserve">Alzeheimer's Review, 2014. </w:t>
              </w:r>
              <w:r>
                <w:rPr>
                  <w:i/>
                  <w:iCs/>
                  <w:noProof/>
                </w:rPr>
                <w:t xml:space="preserve">Alzheimer’s Disease: Causes, symptoms, treatment. Validation Approach to Alzheimer’s Patients. </w:t>
              </w:r>
              <w:r>
                <w:rPr>
                  <w:noProof/>
                </w:rPr>
                <w:t xml:space="preserve">[Online] </w:t>
              </w:r>
              <w:r>
                <w:rPr>
                  <w:noProof/>
                </w:rPr>
                <w:br/>
              </w:r>
              <w:r>
                <w:rPr>
                  <w:noProof/>
                </w:rPr>
                <w:t xml:space="preserve">Available at: </w:t>
              </w:r>
              <w:r>
                <w:rPr>
                  <w:noProof/>
                  <w:u w:val="single"/>
                </w:rPr>
                <w:t>http://alzheimers-review.blogspot.co.nz/2011/11/validation-approach-to-alzheimers.html</w:t>
              </w:r>
              <w:r>
                <w:rPr>
                  <w:noProof/>
                </w:rPr>
                <w:br/>
              </w:r>
              <w:r>
                <w:rPr>
                  <w:noProof/>
                </w:rPr>
                <w:t>[Accessed 18 August 2021].</w:t>
              </w:r>
            </w:p>
            <w:p w:rsidR="00D86A21" w:rsidP="00D86A21" w:rsidRDefault="00D86A21" w14:paraId="1A5EE127" w14:textId="77777777">
              <w:pPr>
                <w:pStyle w:val="Bibliography"/>
                <w:rPr>
                  <w:noProof/>
                </w:rPr>
              </w:pPr>
              <w:r>
                <w:rPr>
                  <w:noProof/>
                </w:rPr>
                <w:t xml:space="preserve">Ashby, M. &amp; Dowding, C., 2010. Hospice care and patients’ pain: communication between patients, relatives, nurses and doctors. </w:t>
              </w:r>
              <w:r>
                <w:rPr>
                  <w:i/>
                  <w:iCs/>
                  <w:noProof/>
                </w:rPr>
                <w:t xml:space="preserve">International Journal of Palliative Care Nursing, </w:t>
              </w:r>
              <w:r>
                <w:rPr>
                  <w:noProof/>
                </w:rPr>
                <w:t>7(2), pp. 58-67.</w:t>
              </w:r>
            </w:p>
            <w:p w:rsidR="00D86A21" w:rsidP="00D86A21" w:rsidRDefault="00D86A21" w14:paraId="44F04BF1" w14:textId="77777777">
              <w:pPr>
                <w:pStyle w:val="Bibliography"/>
                <w:rPr>
                  <w:noProof/>
                </w:rPr>
              </w:pPr>
              <w:r>
                <w:rPr>
                  <w:noProof/>
                </w:rPr>
                <w:t xml:space="preserve">Cloninger, C., 2018. Person-centred integrative care. </w:t>
              </w:r>
              <w:r>
                <w:rPr>
                  <w:i/>
                  <w:iCs/>
                  <w:noProof/>
                </w:rPr>
                <w:t xml:space="preserve">J Eval Clin Pract, </w:t>
              </w:r>
              <w:r>
                <w:rPr>
                  <w:noProof/>
                </w:rPr>
                <w:t>17(2), pp. 371-372.</w:t>
              </w:r>
            </w:p>
            <w:p w:rsidR="00D86A21" w:rsidP="00D86A21" w:rsidRDefault="00D86A21" w14:paraId="519E2DEC" w14:textId="77777777">
              <w:pPr>
                <w:pStyle w:val="Bibliography"/>
                <w:rPr>
                  <w:noProof/>
                </w:rPr>
              </w:pPr>
              <w:r>
                <w:rPr>
                  <w:noProof/>
                </w:rPr>
                <w:t xml:space="preserve">Cronin, C., 2017. </w:t>
              </w:r>
              <w:r>
                <w:rPr>
                  <w:i/>
                  <w:iCs/>
                  <w:noProof/>
                </w:rPr>
                <w:t xml:space="preserve">Patient-Centered Care: An Overview of Definitions and Concepts, </w:t>
              </w:r>
              <w:r>
                <w:rPr>
                  <w:noProof/>
                </w:rPr>
                <w:t>Minnesota: National Health Council.</w:t>
              </w:r>
            </w:p>
            <w:p w:rsidR="00D86A21" w:rsidP="00D86A21" w:rsidRDefault="00D86A21" w14:paraId="3C549A9D" w14:textId="77777777">
              <w:pPr>
                <w:pStyle w:val="Bibliography"/>
                <w:rPr>
                  <w:noProof/>
                </w:rPr>
              </w:pPr>
              <w:r>
                <w:rPr>
                  <w:noProof/>
                </w:rPr>
                <w:t xml:space="preserve">Department of Health, V. S. G. A., 2014. </w:t>
              </w:r>
              <w:r>
                <w:rPr>
                  <w:i/>
                  <w:iCs/>
                  <w:noProof/>
                </w:rPr>
                <w:t xml:space="preserve">Minimising Functional Decline of Older People in Hospital. Best Care for Older People Everywhere. </w:t>
              </w:r>
              <w:r>
                <w:rPr>
                  <w:noProof/>
                </w:rPr>
                <w:t xml:space="preserve">[Online] </w:t>
              </w:r>
              <w:r>
                <w:rPr>
                  <w:noProof/>
                </w:rPr>
                <w:br/>
              </w:r>
              <w:r>
                <w:rPr>
                  <w:noProof/>
                </w:rPr>
                <w:t xml:space="preserve">Available at: </w:t>
              </w:r>
              <w:r>
                <w:rPr>
                  <w:noProof/>
                  <w:u w:val="single"/>
                </w:rPr>
                <w:t>http://www.health.vic.gov.au/older/toolkit/02PersonCentredPractice/</w:t>
              </w:r>
              <w:r>
                <w:rPr>
                  <w:noProof/>
                </w:rPr>
                <w:br/>
              </w:r>
              <w:r>
                <w:rPr>
                  <w:noProof/>
                </w:rPr>
                <w:t>[Accessed 16 August 2021].</w:t>
              </w:r>
            </w:p>
            <w:p w:rsidR="00D86A21" w:rsidP="00D86A21" w:rsidRDefault="00D86A21" w14:paraId="14BC57BF" w14:textId="77777777">
              <w:pPr>
                <w:pStyle w:val="Bibliography"/>
                <w:rPr>
                  <w:noProof/>
                </w:rPr>
              </w:pPr>
              <w:r>
                <w:rPr>
                  <w:noProof/>
                </w:rPr>
                <w:t xml:space="preserve">Edvardsson, D. &amp; Innes, A., 2010. Measuring person-centred care: a critical comparative comparative review of published tools. </w:t>
              </w:r>
              <w:r>
                <w:rPr>
                  <w:i/>
                  <w:iCs/>
                  <w:noProof/>
                </w:rPr>
                <w:t xml:space="preserve">Gerontologist, </w:t>
              </w:r>
              <w:r>
                <w:rPr>
                  <w:noProof/>
                </w:rPr>
                <w:t>Volume 50, p. 834–846.</w:t>
              </w:r>
            </w:p>
            <w:p w:rsidR="00D86A21" w:rsidP="00D86A21" w:rsidRDefault="00D86A21" w14:paraId="187F04A5" w14:textId="77777777">
              <w:pPr>
                <w:pStyle w:val="Bibliography"/>
                <w:rPr>
                  <w:noProof/>
                </w:rPr>
              </w:pPr>
              <w:r>
                <w:rPr>
                  <w:noProof/>
                </w:rPr>
                <w:t xml:space="preserve">Fletcher, J. F., 2015. </w:t>
              </w:r>
              <w:r>
                <w:rPr>
                  <w:i/>
                  <w:iCs/>
                  <w:noProof/>
                </w:rPr>
                <w:t xml:space="preserve">Morals and Medicine: The Moral Problems of the Patient’s Right to Know the Truth, Contraception, Artificial Insemination, Sterilization, Euthanasia. </w:t>
              </w:r>
              <w:r>
                <w:rPr>
                  <w:noProof/>
                </w:rPr>
                <w:t>New Jersey: Princeton University Press.</w:t>
              </w:r>
            </w:p>
            <w:p w:rsidR="00D86A21" w:rsidP="00D86A21" w:rsidRDefault="00D86A21" w14:paraId="5BE1E1A4" w14:textId="77777777">
              <w:pPr>
                <w:pStyle w:val="Bibliography"/>
                <w:rPr>
                  <w:noProof/>
                </w:rPr>
              </w:pPr>
              <w:r>
                <w:rPr>
                  <w:noProof/>
                </w:rPr>
                <w:t xml:space="preserve">Gullo, S., 2016. </w:t>
              </w:r>
              <w:r>
                <w:rPr>
                  <w:i/>
                  <w:iCs/>
                  <w:noProof/>
                </w:rPr>
                <w:t xml:space="preserve">What is person-centred care and why is it important?, </w:t>
              </w:r>
              <w:r>
                <w:rPr>
                  <w:noProof/>
                </w:rPr>
                <w:t>London: HIN, South London.</w:t>
              </w:r>
            </w:p>
            <w:p w:rsidR="00D86A21" w:rsidP="00D86A21" w:rsidRDefault="00D86A21" w14:paraId="039A3729" w14:textId="77777777">
              <w:pPr>
                <w:pStyle w:val="Bibliography"/>
                <w:rPr>
                  <w:noProof/>
                </w:rPr>
              </w:pPr>
              <w:r>
                <w:rPr>
                  <w:noProof/>
                </w:rPr>
                <w:t xml:space="preserve">Kadri, A. et al., 2018. Care workers, the unacknowledged persons in person-centred care: A secondary qualitative analysis of UK care home staff interviews. </w:t>
              </w:r>
              <w:r>
                <w:rPr>
                  <w:i/>
                  <w:iCs/>
                  <w:noProof/>
                </w:rPr>
                <w:t xml:space="preserve">PLoS ONE, </w:t>
              </w:r>
              <w:r>
                <w:rPr>
                  <w:noProof/>
                </w:rPr>
                <w:t>pp. 13-40.</w:t>
              </w:r>
            </w:p>
            <w:p w:rsidR="00D86A21" w:rsidP="00D86A21" w:rsidRDefault="00D86A21" w14:paraId="4E42C68F" w14:textId="77777777">
              <w:pPr>
                <w:pStyle w:val="Bibliography"/>
                <w:rPr>
                  <w:noProof/>
                </w:rPr>
              </w:pPr>
              <w:r>
                <w:rPr>
                  <w:noProof/>
                </w:rPr>
                <w:t xml:space="preserve">Li, J. &amp; Porock, D., 2014. Resident outcomes of person-centered care in long-term care: A narrative review of interventional research. </w:t>
              </w:r>
              <w:r>
                <w:rPr>
                  <w:i/>
                  <w:iCs/>
                  <w:noProof/>
                </w:rPr>
                <w:t xml:space="preserve">International Journal of Nursing Studies, </w:t>
              </w:r>
              <w:r>
                <w:rPr>
                  <w:noProof/>
                </w:rPr>
                <w:t>51(10), p. 1395– 1415.</w:t>
              </w:r>
            </w:p>
            <w:p w:rsidR="00D86A21" w:rsidP="00D86A21" w:rsidRDefault="00D86A21" w14:paraId="72C82B4C" w14:textId="77777777">
              <w:pPr>
                <w:pStyle w:val="Bibliography"/>
                <w:rPr>
                  <w:noProof/>
                </w:rPr>
              </w:pPr>
              <w:r>
                <w:rPr>
                  <w:noProof/>
                </w:rPr>
                <w:t xml:space="preserve">Makai, P. et al., 2015. Cost-effectiveness of integrated care in frail elderly using the ICECAP-O and EQ-5D: Does choice of instrument matter?. </w:t>
              </w:r>
              <w:r>
                <w:rPr>
                  <w:i/>
                  <w:iCs/>
                  <w:noProof/>
                </w:rPr>
                <w:t xml:space="preserve">The European Journal of Health Economics, </w:t>
              </w:r>
              <w:r>
                <w:rPr>
                  <w:noProof/>
                </w:rPr>
                <w:t>16(4), p. 437– 453.</w:t>
              </w:r>
            </w:p>
            <w:p w:rsidR="00D86A21" w:rsidP="00D86A21" w:rsidRDefault="00D86A21" w14:paraId="0431EA2A" w14:textId="77777777">
              <w:pPr>
                <w:pStyle w:val="Bibliography"/>
                <w:rPr>
                  <w:noProof/>
                </w:rPr>
              </w:pPr>
              <w:r>
                <w:rPr>
                  <w:noProof/>
                </w:rPr>
                <w:t xml:space="preserve">McCormack, B., Karlsson, B. &amp; Dewing, J., 2013. Exploring person-centredness: a qualitative meta-synthesis of four studies. </w:t>
              </w:r>
              <w:r>
                <w:rPr>
                  <w:i/>
                  <w:iCs/>
                  <w:noProof/>
                </w:rPr>
                <w:t xml:space="preserve">Scand J Caring Sci , </w:t>
              </w:r>
              <w:r>
                <w:rPr>
                  <w:noProof/>
                </w:rPr>
                <w:t>Volume 240, p. 620–634.</w:t>
              </w:r>
            </w:p>
            <w:p w:rsidR="00D86A21" w:rsidP="00D86A21" w:rsidRDefault="00D86A21" w14:paraId="09F101F0" w14:textId="77777777">
              <w:pPr>
                <w:pStyle w:val="Bibliography"/>
                <w:rPr>
                  <w:noProof/>
                </w:rPr>
              </w:pPr>
              <w:r>
                <w:rPr>
                  <w:noProof/>
                </w:rPr>
                <w:t xml:space="preserve">McCormack, B. &amp; McCance, T., 2017. </w:t>
              </w:r>
              <w:r>
                <w:rPr>
                  <w:i/>
                  <w:iCs/>
                  <w:noProof/>
                </w:rPr>
                <w:t xml:space="preserve">Person-centred Practice in Nursing and Healthcare: Theory and Practice, </w:t>
              </w:r>
              <w:r>
                <w:rPr>
                  <w:noProof/>
                </w:rPr>
                <w:t>London: Wiley-Blackwell.</w:t>
              </w:r>
            </w:p>
            <w:p w:rsidR="00D86A21" w:rsidP="00D86A21" w:rsidRDefault="00D86A21" w14:paraId="7DE3FBE5" w14:textId="77777777">
              <w:pPr>
                <w:pStyle w:val="Bibliography"/>
                <w:rPr>
                  <w:noProof/>
                </w:rPr>
              </w:pPr>
              <w:r>
                <w:rPr>
                  <w:noProof/>
                </w:rPr>
                <w:t xml:space="preserve">Mcleod, S., 2018. </w:t>
              </w:r>
              <w:r>
                <w:rPr>
                  <w:i/>
                  <w:iCs/>
                  <w:noProof/>
                </w:rPr>
                <w:t xml:space="preserve">Simply Psychology. Person-Centred Therapy. </w:t>
              </w:r>
              <w:r>
                <w:rPr>
                  <w:noProof/>
                </w:rPr>
                <w:t xml:space="preserve">[Online] </w:t>
              </w:r>
              <w:r>
                <w:rPr>
                  <w:noProof/>
                </w:rPr>
                <w:br/>
              </w:r>
              <w:r>
                <w:rPr>
                  <w:noProof/>
                </w:rPr>
                <w:t xml:space="preserve">Available at: </w:t>
              </w:r>
              <w:r>
                <w:rPr>
                  <w:noProof/>
                  <w:u w:val="single"/>
                </w:rPr>
                <w:t>http://www.simplypsychology.org/client-centred-therapy.html</w:t>
              </w:r>
              <w:r>
                <w:rPr>
                  <w:noProof/>
                </w:rPr>
                <w:br/>
              </w:r>
              <w:r>
                <w:rPr>
                  <w:noProof/>
                </w:rPr>
                <w:t>[Accessed 16 August 2021].</w:t>
              </w:r>
            </w:p>
            <w:p w:rsidR="00D86A21" w:rsidP="00D86A21" w:rsidRDefault="00D86A21" w14:paraId="2E438ABC" w14:textId="77777777">
              <w:pPr>
                <w:pStyle w:val="Bibliography"/>
                <w:rPr>
                  <w:noProof/>
                </w:rPr>
              </w:pPr>
              <w:r>
                <w:rPr>
                  <w:noProof/>
                </w:rPr>
                <w:t xml:space="preserve">Ministry of Health, 2014. </w:t>
              </w:r>
              <w:r>
                <w:rPr>
                  <w:i/>
                  <w:iCs/>
                  <w:noProof/>
                </w:rPr>
                <w:t xml:space="preserve">Health and Disability Services (Safety) Act.. </w:t>
              </w:r>
              <w:r>
                <w:rPr>
                  <w:noProof/>
                </w:rPr>
                <w:t xml:space="preserve">[Online] </w:t>
              </w:r>
              <w:r>
                <w:rPr>
                  <w:noProof/>
                </w:rPr>
                <w:br/>
              </w:r>
              <w:r>
                <w:rPr>
                  <w:noProof/>
                </w:rPr>
                <w:t xml:space="preserve">Available at: </w:t>
              </w:r>
              <w:r>
                <w:rPr>
                  <w:noProof/>
                  <w:u w:val="single"/>
                </w:rPr>
                <w:t>http://www.health.govt.nz/our-work/regulation-health-and-disability-system/certification-health-care-services/health-and-disability-services-safety-act</w:t>
              </w:r>
              <w:r>
                <w:rPr>
                  <w:noProof/>
                </w:rPr>
                <w:br/>
              </w:r>
              <w:r>
                <w:rPr>
                  <w:noProof/>
                </w:rPr>
                <w:t>[Accessed 16 August 2021].</w:t>
              </w:r>
            </w:p>
            <w:p w:rsidR="00D86A21" w:rsidP="00D86A21" w:rsidRDefault="00D86A21" w14:paraId="702E2297" w14:textId="77777777">
              <w:pPr>
                <w:pStyle w:val="Bibliography"/>
                <w:rPr>
                  <w:noProof/>
                </w:rPr>
              </w:pPr>
              <w:r>
                <w:rPr>
                  <w:noProof/>
                </w:rPr>
                <w:t xml:space="preserve">Neitzke, A., 2013. Bringing a critical structural frame to person-centered care. </w:t>
              </w:r>
              <w:r>
                <w:rPr>
                  <w:i/>
                  <w:iCs/>
                  <w:noProof/>
                </w:rPr>
                <w:t xml:space="preserve">American Journal of Bioethics, </w:t>
              </w:r>
              <w:r>
                <w:rPr>
                  <w:noProof/>
                </w:rPr>
                <w:t>Volume 13, pp. 57-58.</w:t>
              </w:r>
            </w:p>
            <w:p w:rsidR="00D86A21" w:rsidP="00D86A21" w:rsidRDefault="00D86A21" w14:paraId="34F1E1F5" w14:textId="77777777">
              <w:pPr>
                <w:pStyle w:val="Bibliography"/>
                <w:rPr>
                  <w:noProof/>
                </w:rPr>
              </w:pPr>
              <w:r>
                <w:rPr>
                  <w:noProof/>
                </w:rPr>
                <w:t xml:space="preserve">Sepucha, K., Uzogarra, B. &amp; O'Connor, M., 2015. Developing instruments to measure the quality of decisions: early results for a set of symptom-driven decisions. </w:t>
              </w:r>
              <w:r>
                <w:rPr>
                  <w:i/>
                  <w:iCs/>
                  <w:noProof/>
                </w:rPr>
                <w:t xml:space="preserve">Patient Educ Counsel, </w:t>
              </w:r>
              <w:r>
                <w:rPr>
                  <w:noProof/>
                </w:rPr>
                <w:t>73(3), pp. 504-510.</w:t>
              </w:r>
            </w:p>
            <w:p w:rsidR="00D86A21" w:rsidP="00D86A21" w:rsidRDefault="00D86A21" w14:paraId="3E764B72" w14:textId="77777777">
              <w:pPr>
                <w:pStyle w:val="Bibliography"/>
                <w:rPr>
                  <w:noProof/>
                </w:rPr>
              </w:pPr>
              <w:r>
                <w:rPr>
                  <w:noProof/>
                </w:rPr>
                <w:lastRenderedPageBreak/>
                <w:t xml:space="preserve">Slater, P., Mccance, T. &amp; Mccormack, B., 2017. The development and testing of the. </w:t>
              </w:r>
              <w:r>
                <w:rPr>
                  <w:i/>
                  <w:iCs/>
                  <w:noProof/>
                </w:rPr>
                <w:t xml:space="preserve">International Journal for Quality in Health Care, </w:t>
              </w:r>
              <w:r>
                <w:rPr>
                  <w:noProof/>
                </w:rPr>
                <w:t>29(4), p. 541–547.</w:t>
              </w:r>
            </w:p>
            <w:p w:rsidR="00D86A21" w:rsidP="00D86A21" w:rsidRDefault="00D86A21" w14:paraId="5B392D47" w14:textId="77777777">
              <w:r>
                <w:rPr>
                  <w:b/>
                  <w:bCs/>
                  <w:noProof/>
                </w:rPr>
                <w:fldChar w:fldCharType="end"/>
              </w:r>
            </w:p>
          </w:sdtContent>
        </w:sdt>
      </w:sdtContent>
    </w:sdt>
    <w:p w:rsidRPr="00D86A21" w:rsidR="00E22989" w:rsidP="00D86A21" w:rsidRDefault="00E22989" w14:paraId="3B8AE6F8" w14:textId="77777777">
      <w:pPr>
        <w:spacing w:line="360" w:lineRule="auto"/>
        <w:jc w:val="both"/>
        <w:rPr>
          <w:rFonts w:ascii="Times New Roman" w:hAnsi="Times New Roman" w:cs="Times New Roman"/>
          <w:b/>
          <w:color w:val="000000" w:themeColor="text1"/>
          <w:sz w:val="24"/>
          <w:szCs w:val="24"/>
        </w:rPr>
      </w:pPr>
    </w:p>
    <w:sectPr w:rsidRPr="00D86A21" w:rsidR="00E22989" w:rsidSect="00D5536F">
      <w:pgSz w:w="11906" w:h="17338" w:orient="portrait"/>
      <w:pgMar w:top="1811" w:right="922" w:bottom="990" w:left="1013"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27292" w:rsidP="00D86A21" w:rsidRDefault="00B27292" w14:paraId="42E907EE" w14:textId="77777777">
      <w:pPr>
        <w:spacing w:after="0" w:line="240" w:lineRule="auto"/>
      </w:pPr>
      <w:r>
        <w:separator/>
      </w:r>
    </w:p>
  </w:endnote>
  <w:endnote w:type="continuationSeparator" w:id="0">
    <w:p w:rsidR="00B27292" w:rsidP="00D86A21" w:rsidRDefault="00B27292" w14:paraId="7DFB71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27292" w:rsidP="00D86A21" w:rsidRDefault="00B27292" w14:paraId="461448F8" w14:textId="77777777">
      <w:pPr>
        <w:spacing w:after="0" w:line="240" w:lineRule="auto"/>
      </w:pPr>
      <w:r>
        <w:separator/>
      </w:r>
    </w:p>
  </w:footnote>
  <w:footnote w:type="continuationSeparator" w:id="0">
    <w:p w:rsidR="00B27292" w:rsidP="00D86A21" w:rsidRDefault="00B27292" w14:paraId="1DB49A9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A642E"/>
    <w:multiLevelType w:val="multilevel"/>
    <w:tmpl w:val="ED72F2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B06F3A"/>
    <w:multiLevelType w:val="hybridMultilevel"/>
    <w:tmpl w:val="1C5076CC"/>
    <w:lvl w:ilvl="0" w:tplc="A08818BA">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6505540"/>
    <w:multiLevelType w:val="multilevel"/>
    <w:tmpl w:val="6DA25B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5EC528C"/>
    <w:multiLevelType w:val="multilevel"/>
    <w:tmpl w:val="39AABE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6047650"/>
    <w:multiLevelType w:val="multilevel"/>
    <w:tmpl w:val="7B8065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42C37AE"/>
    <w:multiLevelType w:val="multilevel"/>
    <w:tmpl w:val="AA7E2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2ED44FC"/>
    <w:multiLevelType w:val="multilevel"/>
    <w:tmpl w:val="88B02A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34A1C63"/>
    <w:multiLevelType w:val="hybridMultilevel"/>
    <w:tmpl w:val="800AA17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DE34FB"/>
    <w:multiLevelType w:val="multilevel"/>
    <w:tmpl w:val="898C3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76065C6"/>
    <w:multiLevelType w:val="multilevel"/>
    <w:tmpl w:val="71C86E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7"/>
  </w:num>
  <w:num w:numId="2">
    <w:abstractNumId w:val="1"/>
  </w:num>
  <w:num w:numId="3">
    <w:abstractNumId w:val="5"/>
  </w:num>
  <w:num w:numId="4">
    <w:abstractNumId w:val="0"/>
  </w:num>
  <w:num w:numId="5">
    <w:abstractNumId w:val="6"/>
  </w:num>
  <w:num w:numId="6">
    <w:abstractNumId w:val="4"/>
  </w:num>
  <w:num w:numId="7">
    <w:abstractNumId w:val="8"/>
  </w:num>
  <w:num w:numId="8">
    <w:abstractNumId w:val="9"/>
  </w:num>
  <w:num w:numId="9">
    <w:abstractNumId w:val="3"/>
  </w:num>
  <w:num w:numId="10">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4"/>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060"/>
    <w:rsid w:val="000644ED"/>
    <w:rsid w:val="00074B7A"/>
    <w:rsid w:val="000752D3"/>
    <w:rsid w:val="00075811"/>
    <w:rsid w:val="000C3297"/>
    <w:rsid w:val="001149A0"/>
    <w:rsid w:val="0013085B"/>
    <w:rsid w:val="00141BA0"/>
    <w:rsid w:val="0014540F"/>
    <w:rsid w:val="00184738"/>
    <w:rsid w:val="001C27D0"/>
    <w:rsid w:val="00235594"/>
    <w:rsid w:val="00246D1E"/>
    <w:rsid w:val="00296992"/>
    <w:rsid w:val="002B65B8"/>
    <w:rsid w:val="002D0D26"/>
    <w:rsid w:val="00367B9F"/>
    <w:rsid w:val="003718C4"/>
    <w:rsid w:val="003C1BE6"/>
    <w:rsid w:val="003C4E82"/>
    <w:rsid w:val="00402A25"/>
    <w:rsid w:val="00437CD5"/>
    <w:rsid w:val="00442EF3"/>
    <w:rsid w:val="0045290D"/>
    <w:rsid w:val="00466627"/>
    <w:rsid w:val="004732DB"/>
    <w:rsid w:val="004A3048"/>
    <w:rsid w:val="004C0001"/>
    <w:rsid w:val="004D1E90"/>
    <w:rsid w:val="0054006E"/>
    <w:rsid w:val="00544B75"/>
    <w:rsid w:val="00551911"/>
    <w:rsid w:val="00563C11"/>
    <w:rsid w:val="005722E9"/>
    <w:rsid w:val="00577DEB"/>
    <w:rsid w:val="00592B0B"/>
    <w:rsid w:val="005A1524"/>
    <w:rsid w:val="005C1C9B"/>
    <w:rsid w:val="005C44EC"/>
    <w:rsid w:val="005C75B8"/>
    <w:rsid w:val="00641769"/>
    <w:rsid w:val="00642A48"/>
    <w:rsid w:val="0065045D"/>
    <w:rsid w:val="00655AF7"/>
    <w:rsid w:val="00662FE1"/>
    <w:rsid w:val="00672886"/>
    <w:rsid w:val="0069612A"/>
    <w:rsid w:val="006C1622"/>
    <w:rsid w:val="006D0E01"/>
    <w:rsid w:val="006E4074"/>
    <w:rsid w:val="00717880"/>
    <w:rsid w:val="00720A76"/>
    <w:rsid w:val="0076343C"/>
    <w:rsid w:val="0077623D"/>
    <w:rsid w:val="00786F96"/>
    <w:rsid w:val="007A41F3"/>
    <w:rsid w:val="007A4D17"/>
    <w:rsid w:val="007B2519"/>
    <w:rsid w:val="007D5CA8"/>
    <w:rsid w:val="0083361C"/>
    <w:rsid w:val="00835AF4"/>
    <w:rsid w:val="008A249E"/>
    <w:rsid w:val="008A638E"/>
    <w:rsid w:val="008C0F10"/>
    <w:rsid w:val="008C7FF3"/>
    <w:rsid w:val="00954DC3"/>
    <w:rsid w:val="00970902"/>
    <w:rsid w:val="00A02E68"/>
    <w:rsid w:val="00A22BDB"/>
    <w:rsid w:val="00A53751"/>
    <w:rsid w:val="00A7101F"/>
    <w:rsid w:val="00A91104"/>
    <w:rsid w:val="00AA10D0"/>
    <w:rsid w:val="00AF362F"/>
    <w:rsid w:val="00B006C5"/>
    <w:rsid w:val="00B26B21"/>
    <w:rsid w:val="00B27292"/>
    <w:rsid w:val="00B31670"/>
    <w:rsid w:val="00B53355"/>
    <w:rsid w:val="00B776A0"/>
    <w:rsid w:val="00BB6762"/>
    <w:rsid w:val="00BC0447"/>
    <w:rsid w:val="00C009F3"/>
    <w:rsid w:val="00C067A2"/>
    <w:rsid w:val="00C26213"/>
    <w:rsid w:val="00C51790"/>
    <w:rsid w:val="00C51BEB"/>
    <w:rsid w:val="00CD58CA"/>
    <w:rsid w:val="00D01B23"/>
    <w:rsid w:val="00D5536F"/>
    <w:rsid w:val="00D80F80"/>
    <w:rsid w:val="00D86A21"/>
    <w:rsid w:val="00DB7FA8"/>
    <w:rsid w:val="00DD1BC0"/>
    <w:rsid w:val="00DF4498"/>
    <w:rsid w:val="00E02328"/>
    <w:rsid w:val="00E22206"/>
    <w:rsid w:val="00E22989"/>
    <w:rsid w:val="00E86722"/>
    <w:rsid w:val="00E921A4"/>
    <w:rsid w:val="00E930D9"/>
    <w:rsid w:val="00EA3BB2"/>
    <w:rsid w:val="00EA56A7"/>
    <w:rsid w:val="00EC6499"/>
    <w:rsid w:val="00ED1060"/>
    <w:rsid w:val="00F311F3"/>
    <w:rsid w:val="00F3632F"/>
    <w:rsid w:val="00F46CF2"/>
    <w:rsid w:val="00F57F7B"/>
    <w:rsid w:val="00FB0FA5"/>
    <w:rsid w:val="00FB7587"/>
    <w:rsid w:val="00FF743D"/>
    <w:rsid w:val="11905383"/>
    <w:rsid w:val="4523C46E"/>
    <w:rsid w:val="4C1E51C8"/>
    <w:rsid w:val="5BB11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FD933"/>
  <w15:chartTrackingRefBased/>
  <w15:docId w15:val="{1832259D-8292-4254-8C3C-8803AA3EFE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F3632F"/>
    <w:pPr>
      <w:keepNext/>
      <w:keepLines/>
      <w:spacing w:before="240" w:after="0"/>
      <w:outlineLvl w:val="0"/>
    </w:pPr>
    <w:rPr>
      <w:rFonts w:asciiTheme="majorHAnsi" w:hAnsiTheme="majorHAnsi" w:eastAsiaTheme="majorEastAsia" w:cstheme="majorBidi"/>
      <w:color w:val="2F5496" w:themeColor="accent1" w:themeShade="BF"/>
      <w:sz w:val="32"/>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ED1060"/>
    <w:pPr>
      <w:autoSpaceDE w:val="0"/>
      <w:autoSpaceDN w:val="0"/>
      <w:adjustRightInd w:val="0"/>
      <w:spacing w:after="0" w:line="240" w:lineRule="auto"/>
    </w:pPr>
    <w:rPr>
      <w:rFonts w:ascii="Arial" w:hAnsi="Arial" w:cs="Arial"/>
      <w:color w:val="000000"/>
      <w:sz w:val="24"/>
      <w:szCs w:val="24"/>
    </w:rPr>
  </w:style>
  <w:style w:type="character" w:styleId="Heading1Char" w:customStyle="1">
    <w:name w:val="Heading 1 Char"/>
    <w:basedOn w:val="DefaultParagraphFont"/>
    <w:link w:val="Heading1"/>
    <w:uiPriority w:val="9"/>
    <w:rsid w:val="00F3632F"/>
    <w:rPr>
      <w:rFonts w:asciiTheme="majorHAnsi" w:hAnsiTheme="majorHAnsi" w:eastAsiaTheme="majorEastAsia" w:cstheme="majorBidi"/>
      <w:color w:val="2F5496" w:themeColor="accent1" w:themeShade="BF"/>
      <w:sz w:val="32"/>
      <w:szCs w:val="32"/>
    </w:rPr>
  </w:style>
  <w:style w:type="paragraph" w:styleId="Bibliography">
    <w:name w:val="Bibliography"/>
    <w:basedOn w:val="Normal"/>
    <w:next w:val="Normal"/>
    <w:uiPriority w:val="37"/>
    <w:unhideWhenUsed/>
    <w:rsid w:val="00F3632F"/>
  </w:style>
  <w:style w:type="paragraph" w:styleId="Header">
    <w:name w:val="header"/>
    <w:basedOn w:val="Normal"/>
    <w:link w:val="HeaderChar"/>
    <w:uiPriority w:val="99"/>
    <w:unhideWhenUsed/>
    <w:rsid w:val="00D86A21"/>
    <w:pPr>
      <w:tabs>
        <w:tab w:val="center" w:pos="4680"/>
        <w:tab w:val="right" w:pos="9360"/>
      </w:tabs>
      <w:spacing w:after="0" w:line="240" w:lineRule="auto"/>
    </w:pPr>
  </w:style>
  <w:style w:type="character" w:styleId="HeaderChar" w:customStyle="1">
    <w:name w:val="Header Char"/>
    <w:basedOn w:val="DefaultParagraphFont"/>
    <w:link w:val="Header"/>
    <w:uiPriority w:val="99"/>
    <w:rsid w:val="00D86A21"/>
    <w:rPr>
      <w:lang w:val="en-GB"/>
    </w:rPr>
  </w:style>
  <w:style w:type="paragraph" w:styleId="Footer">
    <w:name w:val="footer"/>
    <w:basedOn w:val="Normal"/>
    <w:link w:val="FooterChar"/>
    <w:uiPriority w:val="99"/>
    <w:unhideWhenUsed/>
    <w:rsid w:val="00D86A21"/>
    <w:pPr>
      <w:tabs>
        <w:tab w:val="center" w:pos="4680"/>
        <w:tab w:val="right" w:pos="9360"/>
      </w:tabs>
      <w:spacing w:after="0" w:line="240" w:lineRule="auto"/>
    </w:pPr>
  </w:style>
  <w:style w:type="character" w:styleId="FooterChar" w:customStyle="1">
    <w:name w:val="Footer Char"/>
    <w:basedOn w:val="DefaultParagraphFont"/>
    <w:link w:val="Footer"/>
    <w:uiPriority w:val="99"/>
    <w:rsid w:val="00D86A21"/>
    <w:rPr>
      <w:lang w:val="en-GB"/>
    </w:rPr>
  </w:style>
  <w:style w:type="paragraph" w:styleId="TOCHeading">
    <w:name w:val="TOC Heading"/>
    <w:basedOn w:val="Heading1"/>
    <w:next w:val="Normal"/>
    <w:uiPriority w:val="39"/>
    <w:unhideWhenUsed/>
    <w:qFormat/>
    <w:rsid w:val="002B65B8"/>
    <w:pPr>
      <w:outlineLvl w:val="9"/>
    </w:pPr>
  </w:style>
  <w:style w:type="paragraph" w:styleId="TOC1">
    <w:name w:val="toc 1"/>
    <w:basedOn w:val="Normal"/>
    <w:next w:val="Normal"/>
    <w:autoRedefine/>
    <w:uiPriority w:val="39"/>
    <w:unhideWhenUsed/>
    <w:rsid w:val="002B65B8"/>
    <w:pPr>
      <w:spacing w:after="100"/>
    </w:pPr>
  </w:style>
  <w:style w:type="character" w:styleId="Hyperlink">
    <w:name w:val="Hyperlink"/>
    <w:basedOn w:val="DefaultParagraphFont"/>
    <w:uiPriority w:val="99"/>
    <w:unhideWhenUsed/>
    <w:rsid w:val="002B6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7137">
      <w:bodyDiv w:val="1"/>
      <w:marLeft w:val="0"/>
      <w:marRight w:val="0"/>
      <w:marTop w:val="0"/>
      <w:marBottom w:val="0"/>
      <w:divBdr>
        <w:top w:val="none" w:sz="0" w:space="0" w:color="auto"/>
        <w:left w:val="none" w:sz="0" w:space="0" w:color="auto"/>
        <w:bottom w:val="none" w:sz="0" w:space="0" w:color="auto"/>
        <w:right w:val="none" w:sz="0" w:space="0" w:color="auto"/>
      </w:divBdr>
    </w:div>
    <w:div w:id="52240678">
      <w:bodyDiv w:val="1"/>
      <w:marLeft w:val="0"/>
      <w:marRight w:val="0"/>
      <w:marTop w:val="0"/>
      <w:marBottom w:val="0"/>
      <w:divBdr>
        <w:top w:val="none" w:sz="0" w:space="0" w:color="auto"/>
        <w:left w:val="none" w:sz="0" w:space="0" w:color="auto"/>
        <w:bottom w:val="none" w:sz="0" w:space="0" w:color="auto"/>
        <w:right w:val="none" w:sz="0" w:space="0" w:color="auto"/>
      </w:divBdr>
    </w:div>
    <w:div w:id="59328798">
      <w:bodyDiv w:val="1"/>
      <w:marLeft w:val="0"/>
      <w:marRight w:val="0"/>
      <w:marTop w:val="0"/>
      <w:marBottom w:val="0"/>
      <w:divBdr>
        <w:top w:val="none" w:sz="0" w:space="0" w:color="auto"/>
        <w:left w:val="none" w:sz="0" w:space="0" w:color="auto"/>
        <w:bottom w:val="none" w:sz="0" w:space="0" w:color="auto"/>
        <w:right w:val="none" w:sz="0" w:space="0" w:color="auto"/>
      </w:divBdr>
    </w:div>
    <w:div w:id="148786687">
      <w:bodyDiv w:val="1"/>
      <w:marLeft w:val="0"/>
      <w:marRight w:val="0"/>
      <w:marTop w:val="0"/>
      <w:marBottom w:val="0"/>
      <w:divBdr>
        <w:top w:val="none" w:sz="0" w:space="0" w:color="auto"/>
        <w:left w:val="none" w:sz="0" w:space="0" w:color="auto"/>
        <w:bottom w:val="none" w:sz="0" w:space="0" w:color="auto"/>
        <w:right w:val="none" w:sz="0" w:space="0" w:color="auto"/>
      </w:divBdr>
    </w:div>
    <w:div w:id="159277903">
      <w:bodyDiv w:val="1"/>
      <w:marLeft w:val="0"/>
      <w:marRight w:val="0"/>
      <w:marTop w:val="0"/>
      <w:marBottom w:val="0"/>
      <w:divBdr>
        <w:top w:val="none" w:sz="0" w:space="0" w:color="auto"/>
        <w:left w:val="none" w:sz="0" w:space="0" w:color="auto"/>
        <w:bottom w:val="none" w:sz="0" w:space="0" w:color="auto"/>
        <w:right w:val="none" w:sz="0" w:space="0" w:color="auto"/>
      </w:divBdr>
    </w:div>
    <w:div w:id="173308219">
      <w:bodyDiv w:val="1"/>
      <w:marLeft w:val="0"/>
      <w:marRight w:val="0"/>
      <w:marTop w:val="0"/>
      <w:marBottom w:val="0"/>
      <w:divBdr>
        <w:top w:val="none" w:sz="0" w:space="0" w:color="auto"/>
        <w:left w:val="none" w:sz="0" w:space="0" w:color="auto"/>
        <w:bottom w:val="none" w:sz="0" w:space="0" w:color="auto"/>
        <w:right w:val="none" w:sz="0" w:space="0" w:color="auto"/>
      </w:divBdr>
    </w:div>
    <w:div w:id="190343030">
      <w:bodyDiv w:val="1"/>
      <w:marLeft w:val="0"/>
      <w:marRight w:val="0"/>
      <w:marTop w:val="0"/>
      <w:marBottom w:val="0"/>
      <w:divBdr>
        <w:top w:val="none" w:sz="0" w:space="0" w:color="auto"/>
        <w:left w:val="none" w:sz="0" w:space="0" w:color="auto"/>
        <w:bottom w:val="none" w:sz="0" w:space="0" w:color="auto"/>
        <w:right w:val="none" w:sz="0" w:space="0" w:color="auto"/>
      </w:divBdr>
    </w:div>
    <w:div w:id="220555771">
      <w:bodyDiv w:val="1"/>
      <w:marLeft w:val="0"/>
      <w:marRight w:val="0"/>
      <w:marTop w:val="0"/>
      <w:marBottom w:val="0"/>
      <w:divBdr>
        <w:top w:val="none" w:sz="0" w:space="0" w:color="auto"/>
        <w:left w:val="none" w:sz="0" w:space="0" w:color="auto"/>
        <w:bottom w:val="none" w:sz="0" w:space="0" w:color="auto"/>
        <w:right w:val="none" w:sz="0" w:space="0" w:color="auto"/>
      </w:divBdr>
    </w:div>
    <w:div w:id="248854720">
      <w:bodyDiv w:val="1"/>
      <w:marLeft w:val="0"/>
      <w:marRight w:val="0"/>
      <w:marTop w:val="0"/>
      <w:marBottom w:val="0"/>
      <w:divBdr>
        <w:top w:val="none" w:sz="0" w:space="0" w:color="auto"/>
        <w:left w:val="none" w:sz="0" w:space="0" w:color="auto"/>
        <w:bottom w:val="none" w:sz="0" w:space="0" w:color="auto"/>
        <w:right w:val="none" w:sz="0" w:space="0" w:color="auto"/>
      </w:divBdr>
    </w:div>
    <w:div w:id="288822274">
      <w:bodyDiv w:val="1"/>
      <w:marLeft w:val="0"/>
      <w:marRight w:val="0"/>
      <w:marTop w:val="0"/>
      <w:marBottom w:val="0"/>
      <w:divBdr>
        <w:top w:val="none" w:sz="0" w:space="0" w:color="auto"/>
        <w:left w:val="none" w:sz="0" w:space="0" w:color="auto"/>
        <w:bottom w:val="none" w:sz="0" w:space="0" w:color="auto"/>
        <w:right w:val="none" w:sz="0" w:space="0" w:color="auto"/>
      </w:divBdr>
    </w:div>
    <w:div w:id="327489820">
      <w:bodyDiv w:val="1"/>
      <w:marLeft w:val="0"/>
      <w:marRight w:val="0"/>
      <w:marTop w:val="0"/>
      <w:marBottom w:val="0"/>
      <w:divBdr>
        <w:top w:val="none" w:sz="0" w:space="0" w:color="auto"/>
        <w:left w:val="none" w:sz="0" w:space="0" w:color="auto"/>
        <w:bottom w:val="none" w:sz="0" w:space="0" w:color="auto"/>
        <w:right w:val="none" w:sz="0" w:space="0" w:color="auto"/>
      </w:divBdr>
    </w:div>
    <w:div w:id="346097693">
      <w:bodyDiv w:val="1"/>
      <w:marLeft w:val="0"/>
      <w:marRight w:val="0"/>
      <w:marTop w:val="0"/>
      <w:marBottom w:val="0"/>
      <w:divBdr>
        <w:top w:val="none" w:sz="0" w:space="0" w:color="auto"/>
        <w:left w:val="none" w:sz="0" w:space="0" w:color="auto"/>
        <w:bottom w:val="none" w:sz="0" w:space="0" w:color="auto"/>
        <w:right w:val="none" w:sz="0" w:space="0" w:color="auto"/>
      </w:divBdr>
    </w:div>
    <w:div w:id="417561508">
      <w:bodyDiv w:val="1"/>
      <w:marLeft w:val="0"/>
      <w:marRight w:val="0"/>
      <w:marTop w:val="0"/>
      <w:marBottom w:val="0"/>
      <w:divBdr>
        <w:top w:val="none" w:sz="0" w:space="0" w:color="auto"/>
        <w:left w:val="none" w:sz="0" w:space="0" w:color="auto"/>
        <w:bottom w:val="none" w:sz="0" w:space="0" w:color="auto"/>
        <w:right w:val="none" w:sz="0" w:space="0" w:color="auto"/>
      </w:divBdr>
    </w:div>
    <w:div w:id="530724878">
      <w:bodyDiv w:val="1"/>
      <w:marLeft w:val="0"/>
      <w:marRight w:val="0"/>
      <w:marTop w:val="0"/>
      <w:marBottom w:val="0"/>
      <w:divBdr>
        <w:top w:val="none" w:sz="0" w:space="0" w:color="auto"/>
        <w:left w:val="none" w:sz="0" w:space="0" w:color="auto"/>
        <w:bottom w:val="none" w:sz="0" w:space="0" w:color="auto"/>
        <w:right w:val="none" w:sz="0" w:space="0" w:color="auto"/>
      </w:divBdr>
    </w:div>
    <w:div w:id="563416908">
      <w:bodyDiv w:val="1"/>
      <w:marLeft w:val="0"/>
      <w:marRight w:val="0"/>
      <w:marTop w:val="0"/>
      <w:marBottom w:val="0"/>
      <w:divBdr>
        <w:top w:val="none" w:sz="0" w:space="0" w:color="auto"/>
        <w:left w:val="none" w:sz="0" w:space="0" w:color="auto"/>
        <w:bottom w:val="none" w:sz="0" w:space="0" w:color="auto"/>
        <w:right w:val="none" w:sz="0" w:space="0" w:color="auto"/>
      </w:divBdr>
    </w:div>
    <w:div w:id="620838446">
      <w:bodyDiv w:val="1"/>
      <w:marLeft w:val="0"/>
      <w:marRight w:val="0"/>
      <w:marTop w:val="0"/>
      <w:marBottom w:val="0"/>
      <w:divBdr>
        <w:top w:val="none" w:sz="0" w:space="0" w:color="auto"/>
        <w:left w:val="none" w:sz="0" w:space="0" w:color="auto"/>
        <w:bottom w:val="none" w:sz="0" w:space="0" w:color="auto"/>
        <w:right w:val="none" w:sz="0" w:space="0" w:color="auto"/>
      </w:divBdr>
    </w:div>
    <w:div w:id="638877020">
      <w:bodyDiv w:val="1"/>
      <w:marLeft w:val="0"/>
      <w:marRight w:val="0"/>
      <w:marTop w:val="0"/>
      <w:marBottom w:val="0"/>
      <w:divBdr>
        <w:top w:val="none" w:sz="0" w:space="0" w:color="auto"/>
        <w:left w:val="none" w:sz="0" w:space="0" w:color="auto"/>
        <w:bottom w:val="none" w:sz="0" w:space="0" w:color="auto"/>
        <w:right w:val="none" w:sz="0" w:space="0" w:color="auto"/>
      </w:divBdr>
    </w:div>
    <w:div w:id="667366322">
      <w:bodyDiv w:val="1"/>
      <w:marLeft w:val="0"/>
      <w:marRight w:val="0"/>
      <w:marTop w:val="0"/>
      <w:marBottom w:val="0"/>
      <w:divBdr>
        <w:top w:val="none" w:sz="0" w:space="0" w:color="auto"/>
        <w:left w:val="none" w:sz="0" w:space="0" w:color="auto"/>
        <w:bottom w:val="none" w:sz="0" w:space="0" w:color="auto"/>
        <w:right w:val="none" w:sz="0" w:space="0" w:color="auto"/>
      </w:divBdr>
    </w:div>
    <w:div w:id="703484482">
      <w:bodyDiv w:val="1"/>
      <w:marLeft w:val="0"/>
      <w:marRight w:val="0"/>
      <w:marTop w:val="0"/>
      <w:marBottom w:val="0"/>
      <w:divBdr>
        <w:top w:val="none" w:sz="0" w:space="0" w:color="auto"/>
        <w:left w:val="none" w:sz="0" w:space="0" w:color="auto"/>
        <w:bottom w:val="none" w:sz="0" w:space="0" w:color="auto"/>
        <w:right w:val="none" w:sz="0" w:space="0" w:color="auto"/>
      </w:divBdr>
    </w:div>
    <w:div w:id="737820791">
      <w:bodyDiv w:val="1"/>
      <w:marLeft w:val="0"/>
      <w:marRight w:val="0"/>
      <w:marTop w:val="0"/>
      <w:marBottom w:val="0"/>
      <w:divBdr>
        <w:top w:val="none" w:sz="0" w:space="0" w:color="auto"/>
        <w:left w:val="none" w:sz="0" w:space="0" w:color="auto"/>
        <w:bottom w:val="none" w:sz="0" w:space="0" w:color="auto"/>
        <w:right w:val="none" w:sz="0" w:space="0" w:color="auto"/>
      </w:divBdr>
    </w:div>
    <w:div w:id="810750436">
      <w:bodyDiv w:val="1"/>
      <w:marLeft w:val="0"/>
      <w:marRight w:val="0"/>
      <w:marTop w:val="0"/>
      <w:marBottom w:val="0"/>
      <w:divBdr>
        <w:top w:val="none" w:sz="0" w:space="0" w:color="auto"/>
        <w:left w:val="none" w:sz="0" w:space="0" w:color="auto"/>
        <w:bottom w:val="none" w:sz="0" w:space="0" w:color="auto"/>
        <w:right w:val="none" w:sz="0" w:space="0" w:color="auto"/>
      </w:divBdr>
    </w:div>
    <w:div w:id="815101012">
      <w:bodyDiv w:val="1"/>
      <w:marLeft w:val="0"/>
      <w:marRight w:val="0"/>
      <w:marTop w:val="0"/>
      <w:marBottom w:val="0"/>
      <w:divBdr>
        <w:top w:val="none" w:sz="0" w:space="0" w:color="auto"/>
        <w:left w:val="none" w:sz="0" w:space="0" w:color="auto"/>
        <w:bottom w:val="none" w:sz="0" w:space="0" w:color="auto"/>
        <w:right w:val="none" w:sz="0" w:space="0" w:color="auto"/>
      </w:divBdr>
    </w:div>
    <w:div w:id="847525356">
      <w:bodyDiv w:val="1"/>
      <w:marLeft w:val="0"/>
      <w:marRight w:val="0"/>
      <w:marTop w:val="0"/>
      <w:marBottom w:val="0"/>
      <w:divBdr>
        <w:top w:val="none" w:sz="0" w:space="0" w:color="auto"/>
        <w:left w:val="none" w:sz="0" w:space="0" w:color="auto"/>
        <w:bottom w:val="none" w:sz="0" w:space="0" w:color="auto"/>
        <w:right w:val="none" w:sz="0" w:space="0" w:color="auto"/>
      </w:divBdr>
    </w:div>
    <w:div w:id="916593370">
      <w:bodyDiv w:val="1"/>
      <w:marLeft w:val="0"/>
      <w:marRight w:val="0"/>
      <w:marTop w:val="0"/>
      <w:marBottom w:val="0"/>
      <w:divBdr>
        <w:top w:val="none" w:sz="0" w:space="0" w:color="auto"/>
        <w:left w:val="none" w:sz="0" w:space="0" w:color="auto"/>
        <w:bottom w:val="none" w:sz="0" w:space="0" w:color="auto"/>
        <w:right w:val="none" w:sz="0" w:space="0" w:color="auto"/>
      </w:divBdr>
    </w:div>
    <w:div w:id="938103726">
      <w:bodyDiv w:val="1"/>
      <w:marLeft w:val="0"/>
      <w:marRight w:val="0"/>
      <w:marTop w:val="0"/>
      <w:marBottom w:val="0"/>
      <w:divBdr>
        <w:top w:val="none" w:sz="0" w:space="0" w:color="auto"/>
        <w:left w:val="none" w:sz="0" w:space="0" w:color="auto"/>
        <w:bottom w:val="none" w:sz="0" w:space="0" w:color="auto"/>
        <w:right w:val="none" w:sz="0" w:space="0" w:color="auto"/>
      </w:divBdr>
    </w:div>
    <w:div w:id="942759537">
      <w:bodyDiv w:val="1"/>
      <w:marLeft w:val="0"/>
      <w:marRight w:val="0"/>
      <w:marTop w:val="0"/>
      <w:marBottom w:val="0"/>
      <w:divBdr>
        <w:top w:val="none" w:sz="0" w:space="0" w:color="auto"/>
        <w:left w:val="none" w:sz="0" w:space="0" w:color="auto"/>
        <w:bottom w:val="none" w:sz="0" w:space="0" w:color="auto"/>
        <w:right w:val="none" w:sz="0" w:space="0" w:color="auto"/>
      </w:divBdr>
    </w:div>
    <w:div w:id="999886476">
      <w:bodyDiv w:val="1"/>
      <w:marLeft w:val="0"/>
      <w:marRight w:val="0"/>
      <w:marTop w:val="0"/>
      <w:marBottom w:val="0"/>
      <w:divBdr>
        <w:top w:val="none" w:sz="0" w:space="0" w:color="auto"/>
        <w:left w:val="none" w:sz="0" w:space="0" w:color="auto"/>
        <w:bottom w:val="none" w:sz="0" w:space="0" w:color="auto"/>
        <w:right w:val="none" w:sz="0" w:space="0" w:color="auto"/>
      </w:divBdr>
    </w:div>
    <w:div w:id="1010063953">
      <w:bodyDiv w:val="1"/>
      <w:marLeft w:val="0"/>
      <w:marRight w:val="0"/>
      <w:marTop w:val="0"/>
      <w:marBottom w:val="0"/>
      <w:divBdr>
        <w:top w:val="none" w:sz="0" w:space="0" w:color="auto"/>
        <w:left w:val="none" w:sz="0" w:space="0" w:color="auto"/>
        <w:bottom w:val="none" w:sz="0" w:space="0" w:color="auto"/>
        <w:right w:val="none" w:sz="0" w:space="0" w:color="auto"/>
      </w:divBdr>
    </w:div>
    <w:div w:id="1027948823">
      <w:bodyDiv w:val="1"/>
      <w:marLeft w:val="0"/>
      <w:marRight w:val="0"/>
      <w:marTop w:val="0"/>
      <w:marBottom w:val="0"/>
      <w:divBdr>
        <w:top w:val="none" w:sz="0" w:space="0" w:color="auto"/>
        <w:left w:val="none" w:sz="0" w:space="0" w:color="auto"/>
        <w:bottom w:val="none" w:sz="0" w:space="0" w:color="auto"/>
        <w:right w:val="none" w:sz="0" w:space="0" w:color="auto"/>
      </w:divBdr>
    </w:div>
    <w:div w:id="1088579206">
      <w:bodyDiv w:val="1"/>
      <w:marLeft w:val="0"/>
      <w:marRight w:val="0"/>
      <w:marTop w:val="0"/>
      <w:marBottom w:val="0"/>
      <w:divBdr>
        <w:top w:val="none" w:sz="0" w:space="0" w:color="auto"/>
        <w:left w:val="none" w:sz="0" w:space="0" w:color="auto"/>
        <w:bottom w:val="none" w:sz="0" w:space="0" w:color="auto"/>
        <w:right w:val="none" w:sz="0" w:space="0" w:color="auto"/>
      </w:divBdr>
    </w:div>
    <w:div w:id="1105345022">
      <w:bodyDiv w:val="1"/>
      <w:marLeft w:val="0"/>
      <w:marRight w:val="0"/>
      <w:marTop w:val="0"/>
      <w:marBottom w:val="0"/>
      <w:divBdr>
        <w:top w:val="none" w:sz="0" w:space="0" w:color="auto"/>
        <w:left w:val="none" w:sz="0" w:space="0" w:color="auto"/>
        <w:bottom w:val="none" w:sz="0" w:space="0" w:color="auto"/>
        <w:right w:val="none" w:sz="0" w:space="0" w:color="auto"/>
      </w:divBdr>
    </w:div>
    <w:div w:id="1172186794">
      <w:bodyDiv w:val="1"/>
      <w:marLeft w:val="0"/>
      <w:marRight w:val="0"/>
      <w:marTop w:val="0"/>
      <w:marBottom w:val="0"/>
      <w:divBdr>
        <w:top w:val="none" w:sz="0" w:space="0" w:color="auto"/>
        <w:left w:val="none" w:sz="0" w:space="0" w:color="auto"/>
        <w:bottom w:val="none" w:sz="0" w:space="0" w:color="auto"/>
        <w:right w:val="none" w:sz="0" w:space="0" w:color="auto"/>
      </w:divBdr>
    </w:div>
    <w:div w:id="1228960404">
      <w:bodyDiv w:val="1"/>
      <w:marLeft w:val="0"/>
      <w:marRight w:val="0"/>
      <w:marTop w:val="0"/>
      <w:marBottom w:val="0"/>
      <w:divBdr>
        <w:top w:val="none" w:sz="0" w:space="0" w:color="auto"/>
        <w:left w:val="none" w:sz="0" w:space="0" w:color="auto"/>
        <w:bottom w:val="none" w:sz="0" w:space="0" w:color="auto"/>
        <w:right w:val="none" w:sz="0" w:space="0" w:color="auto"/>
      </w:divBdr>
    </w:div>
    <w:div w:id="1249146674">
      <w:bodyDiv w:val="1"/>
      <w:marLeft w:val="0"/>
      <w:marRight w:val="0"/>
      <w:marTop w:val="0"/>
      <w:marBottom w:val="0"/>
      <w:divBdr>
        <w:top w:val="none" w:sz="0" w:space="0" w:color="auto"/>
        <w:left w:val="none" w:sz="0" w:space="0" w:color="auto"/>
        <w:bottom w:val="none" w:sz="0" w:space="0" w:color="auto"/>
        <w:right w:val="none" w:sz="0" w:space="0" w:color="auto"/>
      </w:divBdr>
    </w:div>
    <w:div w:id="1443382851">
      <w:bodyDiv w:val="1"/>
      <w:marLeft w:val="0"/>
      <w:marRight w:val="0"/>
      <w:marTop w:val="0"/>
      <w:marBottom w:val="0"/>
      <w:divBdr>
        <w:top w:val="none" w:sz="0" w:space="0" w:color="auto"/>
        <w:left w:val="none" w:sz="0" w:space="0" w:color="auto"/>
        <w:bottom w:val="none" w:sz="0" w:space="0" w:color="auto"/>
        <w:right w:val="none" w:sz="0" w:space="0" w:color="auto"/>
      </w:divBdr>
    </w:div>
    <w:div w:id="1546866764">
      <w:bodyDiv w:val="1"/>
      <w:marLeft w:val="0"/>
      <w:marRight w:val="0"/>
      <w:marTop w:val="0"/>
      <w:marBottom w:val="0"/>
      <w:divBdr>
        <w:top w:val="none" w:sz="0" w:space="0" w:color="auto"/>
        <w:left w:val="none" w:sz="0" w:space="0" w:color="auto"/>
        <w:bottom w:val="none" w:sz="0" w:space="0" w:color="auto"/>
        <w:right w:val="none" w:sz="0" w:space="0" w:color="auto"/>
      </w:divBdr>
    </w:div>
    <w:div w:id="1639798561">
      <w:bodyDiv w:val="1"/>
      <w:marLeft w:val="0"/>
      <w:marRight w:val="0"/>
      <w:marTop w:val="0"/>
      <w:marBottom w:val="0"/>
      <w:divBdr>
        <w:top w:val="none" w:sz="0" w:space="0" w:color="auto"/>
        <w:left w:val="none" w:sz="0" w:space="0" w:color="auto"/>
        <w:bottom w:val="none" w:sz="0" w:space="0" w:color="auto"/>
        <w:right w:val="none" w:sz="0" w:space="0" w:color="auto"/>
      </w:divBdr>
    </w:div>
    <w:div w:id="1642615859">
      <w:bodyDiv w:val="1"/>
      <w:marLeft w:val="0"/>
      <w:marRight w:val="0"/>
      <w:marTop w:val="0"/>
      <w:marBottom w:val="0"/>
      <w:divBdr>
        <w:top w:val="none" w:sz="0" w:space="0" w:color="auto"/>
        <w:left w:val="none" w:sz="0" w:space="0" w:color="auto"/>
        <w:bottom w:val="none" w:sz="0" w:space="0" w:color="auto"/>
        <w:right w:val="none" w:sz="0" w:space="0" w:color="auto"/>
      </w:divBdr>
    </w:div>
    <w:div w:id="1736589799">
      <w:bodyDiv w:val="1"/>
      <w:marLeft w:val="0"/>
      <w:marRight w:val="0"/>
      <w:marTop w:val="0"/>
      <w:marBottom w:val="0"/>
      <w:divBdr>
        <w:top w:val="none" w:sz="0" w:space="0" w:color="auto"/>
        <w:left w:val="none" w:sz="0" w:space="0" w:color="auto"/>
        <w:bottom w:val="none" w:sz="0" w:space="0" w:color="auto"/>
        <w:right w:val="none" w:sz="0" w:space="0" w:color="auto"/>
      </w:divBdr>
    </w:div>
    <w:div w:id="1910530064">
      <w:bodyDiv w:val="1"/>
      <w:marLeft w:val="0"/>
      <w:marRight w:val="0"/>
      <w:marTop w:val="0"/>
      <w:marBottom w:val="0"/>
      <w:divBdr>
        <w:top w:val="none" w:sz="0" w:space="0" w:color="auto"/>
        <w:left w:val="none" w:sz="0" w:space="0" w:color="auto"/>
        <w:bottom w:val="none" w:sz="0" w:space="0" w:color="auto"/>
        <w:right w:val="none" w:sz="0" w:space="0" w:color="auto"/>
      </w:divBdr>
    </w:div>
    <w:div w:id="1956864760">
      <w:bodyDiv w:val="1"/>
      <w:marLeft w:val="0"/>
      <w:marRight w:val="0"/>
      <w:marTop w:val="0"/>
      <w:marBottom w:val="0"/>
      <w:divBdr>
        <w:top w:val="none" w:sz="0" w:space="0" w:color="auto"/>
        <w:left w:val="none" w:sz="0" w:space="0" w:color="auto"/>
        <w:bottom w:val="none" w:sz="0" w:space="0" w:color="auto"/>
        <w:right w:val="none" w:sz="0" w:space="0" w:color="auto"/>
      </w:divBdr>
    </w:div>
    <w:div w:id="1962809138">
      <w:bodyDiv w:val="1"/>
      <w:marLeft w:val="0"/>
      <w:marRight w:val="0"/>
      <w:marTop w:val="0"/>
      <w:marBottom w:val="0"/>
      <w:divBdr>
        <w:top w:val="none" w:sz="0" w:space="0" w:color="auto"/>
        <w:left w:val="none" w:sz="0" w:space="0" w:color="auto"/>
        <w:bottom w:val="none" w:sz="0" w:space="0" w:color="auto"/>
        <w:right w:val="none" w:sz="0" w:space="0" w:color="auto"/>
      </w:divBdr>
    </w:div>
    <w:div w:id="1967613606">
      <w:bodyDiv w:val="1"/>
      <w:marLeft w:val="0"/>
      <w:marRight w:val="0"/>
      <w:marTop w:val="0"/>
      <w:marBottom w:val="0"/>
      <w:divBdr>
        <w:top w:val="none" w:sz="0" w:space="0" w:color="auto"/>
        <w:left w:val="none" w:sz="0" w:space="0" w:color="auto"/>
        <w:bottom w:val="none" w:sz="0" w:space="0" w:color="auto"/>
        <w:right w:val="none" w:sz="0" w:space="0" w:color="auto"/>
      </w:divBdr>
    </w:div>
    <w:div w:id="1969313949">
      <w:bodyDiv w:val="1"/>
      <w:marLeft w:val="0"/>
      <w:marRight w:val="0"/>
      <w:marTop w:val="0"/>
      <w:marBottom w:val="0"/>
      <w:divBdr>
        <w:top w:val="none" w:sz="0" w:space="0" w:color="auto"/>
        <w:left w:val="none" w:sz="0" w:space="0" w:color="auto"/>
        <w:bottom w:val="none" w:sz="0" w:space="0" w:color="auto"/>
        <w:right w:val="none" w:sz="0" w:space="0" w:color="auto"/>
      </w:divBdr>
    </w:div>
    <w:div w:id="1994873660">
      <w:bodyDiv w:val="1"/>
      <w:marLeft w:val="0"/>
      <w:marRight w:val="0"/>
      <w:marTop w:val="0"/>
      <w:marBottom w:val="0"/>
      <w:divBdr>
        <w:top w:val="none" w:sz="0" w:space="0" w:color="auto"/>
        <w:left w:val="none" w:sz="0" w:space="0" w:color="auto"/>
        <w:bottom w:val="none" w:sz="0" w:space="0" w:color="auto"/>
        <w:right w:val="none" w:sz="0" w:space="0" w:color="auto"/>
      </w:divBdr>
    </w:div>
    <w:div w:id="211825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onlinelibrary.wiley.com/doi/full/10.1002/nop2.520" TargetMode="External" Id="rId9" /><Relationship Type="http://schemas.openxmlformats.org/officeDocument/2006/relationships/glossaryDocument" Target="/word/glossary/document.xml" Id="R3f1b20c12eee450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f4b9644-79d8-48ea-96d3-0de1da8f3fe3}"/>
      </w:docPartPr>
      <w:docPartBody>
        <w:p w14:paraId="7E012DF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Sar16</b:Tag>
    <b:SourceType>Report</b:SourceType>
    <b:Guid>{A798E9F1-2DC7-46C6-BABD-19774D2AF85A}</b:Guid>
    <b:Title>What is person-centred care and why is it important?</b:Title>
    <b:Year>2016</b:Year>
    <b:Author>
      <b:Author>
        <b:NameList>
          <b:Person>
            <b:Last>Gullo</b:Last>
            <b:First>Sarah</b:First>
          </b:Person>
        </b:NameList>
      </b:Author>
    </b:Author>
    <b:Publisher>HIN, South London</b:Publisher>
    <b:City>London</b:City>
    <b:RefOrder>2</b:RefOrder>
  </b:Source>
  <b:Source>
    <b:Tag>Sep15</b:Tag>
    <b:SourceType>JournalArticle</b:SourceType>
    <b:Guid>{03133C5D-32A2-43A4-8628-CA194A352EBA}</b:Guid>
    <b:Author>
      <b:Author>
        <b:NameList>
          <b:Person>
            <b:Last>Sepucha</b:Last>
            <b:First>K</b:First>
          </b:Person>
          <b:Person>
            <b:Last>Uzogarra</b:Last>
            <b:First>B</b:First>
          </b:Person>
          <b:Person>
            <b:Last>O'Connor</b:Last>
            <b:First>M</b:First>
          </b:Person>
        </b:NameList>
      </b:Author>
    </b:Author>
    <b:Title>Developing instruments to measure the quality of decisions: early results for a set of symptom-driven decisions</b:Title>
    <b:Year>2015</b:Year>
    <b:JournalName>Patient Educ Counsel</b:JournalName>
    <b:Pages>504-510</b:Pages>
    <b:Volume>73</b:Volume>
    <b:Issue>3</b:Issue>
    <b:RefOrder>5</b:RefOrder>
  </b:Source>
  <b:Source>
    <b:Tag>Clo18</b:Tag>
    <b:SourceType>JournalArticle</b:SourceType>
    <b:Guid>{0B6EB08B-FDE7-4BB5-B165-E309BE0FCF90}</b:Guid>
    <b:Author>
      <b:Author>
        <b:NameList>
          <b:Person>
            <b:Last>Cloninger</b:Last>
            <b:First>C.R</b:First>
          </b:Person>
        </b:NameList>
      </b:Author>
    </b:Author>
    <b:Title>Person-centred integrative care</b:Title>
    <b:JournalName>J Eval Clin Pract</b:JournalName>
    <b:Year>2018</b:Year>
    <b:Pages>371-372</b:Pages>
    <b:Volume>17</b:Volume>
    <b:Issue>2</b:Issue>
    <b:RefOrder>1</b:RefOrder>
  </b:Source>
  <b:Source>
    <b:Tag>Ash10</b:Tag>
    <b:SourceType>JournalArticle</b:SourceType>
    <b:Guid>{DA8C3269-CC70-4301-9F1B-A2ABEC519910}</b:Guid>
    <b:Author>
      <b:Author>
        <b:NameList>
          <b:Person>
            <b:Last>Ashby</b:Last>
            <b:First>M.E</b:First>
          </b:Person>
          <b:Person>
            <b:Last>Dowding</b:Last>
            <b:First>C</b:First>
          </b:Person>
        </b:NameList>
      </b:Author>
    </b:Author>
    <b:Title>Hospice care and patients’ pain: communication between patients, relatives, nurses and doctors</b:Title>
    <b:JournalName>International Journal of Palliative Care Nursing</b:JournalName>
    <b:Year>2010</b:Year>
    <b:Pages>58-67</b:Pages>
    <b:Volume>7</b:Volume>
    <b:Issue>2</b:Issue>
    <b:RefOrder>3</b:RefOrder>
  </b:Source>
  <b:Source>
    <b:Tag>Cro17</b:Tag>
    <b:SourceType>Report</b:SourceType>
    <b:Guid>{B6AA0300-0D6F-4E89-A739-9AB51A9277ED}</b:Guid>
    <b:Title>Patient-Centered Care: An Overview of Definitions and Concepts</b:Title>
    <b:Year>2017</b:Year>
    <b:Author>
      <b:Author>
        <b:NameList>
          <b:Person>
            <b:Last>Cronin</b:Last>
            <b:First>C</b:First>
          </b:Person>
        </b:NameList>
      </b:Author>
    </b:Author>
    <b:Publisher>National Health Council</b:Publisher>
    <b:City>Minnesota</b:City>
    <b:RefOrder>4</b:RefOrder>
  </b:Source>
  <b:Source>
    <b:Tag>McC</b:Tag>
    <b:SourceType>Report</b:SourceType>
    <b:Guid>{989820B1-E425-4316-86C9-D0918E022375}</b:Guid>
    <b:Author>
      <b:Author>
        <b:NameList>
          <b:Person>
            <b:Last>McCormack</b:Last>
            <b:First>B</b:First>
          </b:Person>
          <b:Person>
            <b:Last>McCance</b:Last>
            <b:First>T.V</b:First>
          </b:Person>
        </b:NameList>
      </b:Author>
    </b:Author>
    <b:Title>Person-centred Practice in Nursing and Healthcare: Theory and Practice</b:Title>
    <b:Year>2017</b:Year>
    <b:Publisher>Wiley-Blackwell</b:Publisher>
    <b:City>London</b:City>
    <b:RefOrder>9</b:RefOrder>
  </b:Source>
  <b:Source>
    <b:Tag>j</b:Tag>
    <b:SourceType>JournalArticle</b:SourceType>
    <b:Guid>{D9AAC4C4-ACE9-4DDD-98BD-08CA97FE59C3}</b:Guid>
    <b:Author>
      <b:Author>
        <b:NameList>
          <b:Person>
            <b:Last>Slater</b:Last>
            <b:First>Paul</b:First>
          </b:Person>
          <b:Person>
            <b:Last>Mccance</b:Last>
            <b:First>Tanya</b:First>
          </b:Person>
          <b:Person>
            <b:Last>Mccormack</b:Last>
            <b:First>Brendan</b:First>
          </b:Person>
        </b:NameList>
      </b:Author>
    </b:Author>
    <b:Title>The development and testing of the</b:Title>
    <b:Year>2017</b:Year>
    <b:JournalName>International Journal for Quality in Health Care</b:JournalName>
    <b:Pages>541–547</b:Pages>
    <b:Volume>29</b:Volume>
    <b:Issue>4</b:Issue>
    <b:RefOrder>6</b:RefOrder>
  </b:Source>
  <b:Source>
    <b:Tag>Edv10</b:Tag>
    <b:SourceType>JournalArticle</b:SourceType>
    <b:Guid>{600A3C8C-687F-4EAD-ABB2-6E6B2BF76928}</b:Guid>
    <b:Author>
      <b:Author>
        <b:NameList>
          <b:Person>
            <b:Last>Edvardsson</b:Last>
            <b:First>D</b:First>
          </b:Person>
          <b:Person>
            <b:Last>Innes</b:Last>
            <b:First>A</b:First>
          </b:Person>
        </b:NameList>
      </b:Author>
    </b:Author>
    <b:Title>Measuring person-centred care: a critical comparative comparative review of published tools</b:Title>
    <b:Year>2010</b:Year>
    <b:JournalName>Gerontologist</b:JournalName>
    <b:Pages>834–846</b:Pages>
    <b:Volume>50</b:Volume>
    <b:RefOrder>7</b:RefOrder>
  </b:Source>
  <b:Source>
    <b:Tag>Nei131</b:Tag>
    <b:SourceType>JournalArticle</b:SourceType>
    <b:Guid>{8B5D6368-7B2C-484A-82D7-6386784F4009}</b:Guid>
    <b:Author>
      <b:Author>
        <b:NameList>
          <b:Person>
            <b:Last>Neitzke</b:Last>
            <b:First>A.B</b:First>
          </b:Person>
        </b:NameList>
      </b:Author>
    </b:Author>
    <b:Title>Bringing a critical structural frame to person-centered care</b:Title>
    <b:JournalName>American Journal of Bioethics</b:JournalName>
    <b:Year>2013</b:Year>
    <b:Pages>57-58</b:Pages>
    <b:Volume>13</b:Volume>
    <b:RefOrder>8</b:RefOrder>
  </b:Source>
  <b:Source>
    <b:Tag>McC13</b:Tag>
    <b:SourceType>JournalArticle</b:SourceType>
    <b:Guid>{D2DD296B-5BCF-4741-BFA9-5A7372FBA541}</b:Guid>
    <b:Author>
      <b:Author>
        <b:NameList>
          <b:Person>
            <b:Last>McCormack</b:Last>
            <b:First>B</b:First>
          </b:Person>
          <b:Person>
            <b:Last>Karlsson</b:Last>
            <b:First>B</b:First>
          </b:Person>
          <b:Person>
            <b:Last>Dewing</b:Last>
            <b:First>J</b:First>
          </b:Person>
        </b:NameList>
      </b:Author>
    </b:Author>
    <b:Title> Exploring person-centredness: a qualitative meta-synthesis of four studies</b:Title>
    <b:JournalName>Scand J Caring Sci </b:JournalName>
    <b:Year>2013</b:Year>
    <b:Pages>620–634</b:Pages>
    <b:Volume>240</b:Volume>
    <b:RefOrder>18</b:RefOrder>
  </b:Source>
  <b:Source>
    <b:Tag>Mcl18</b:Tag>
    <b:SourceType>InternetSite</b:SourceType>
    <b:Guid>{F8A76581-8CA5-450A-B948-A80A78FB7C56}</b:Guid>
    <b:Title>Simply Psychology. Person-Centred Therapy</b:Title>
    <b:Year>2018</b:Year>
    <b:Author>
      <b:Author>
        <b:NameList>
          <b:Person>
            <b:Last>Mcleod</b:Last>
            <b:First>Saul</b:First>
          </b:Person>
        </b:NameList>
      </b:Author>
    </b:Author>
    <b:YearAccessed>2021</b:YearAccessed>
    <b:MonthAccessed>August</b:MonthAccessed>
    <b:DayAccessed>16</b:DayAccessed>
    <b:URL>http://www.simplypsychology.org/client-centred-therapy.html</b:URL>
    <b:RefOrder>13</b:RefOrder>
  </b:Source>
  <b:Source>
    <b:Tag>Dep14</b:Tag>
    <b:SourceType>InternetSite</b:SourceType>
    <b:Guid>{887131F3-1907-4154-8811-DEBE4EE3B48E}</b:Guid>
    <b:Author>
      <b:Author>
        <b:NameList>
          <b:Person>
            <b:Last>Department of Health</b:Last>
            <b:First>Victorian</b:First>
            <b:Middle>State Government. Australia</b:Middle>
          </b:Person>
        </b:NameList>
      </b:Author>
    </b:Author>
    <b:Title>Minimising Functional Decline of Older People in Hospital. Best Care for Older People Everywhere</b:Title>
    <b:Year>2014</b:Year>
    <b:YearAccessed>2021</b:YearAccessed>
    <b:MonthAccessed>August</b:MonthAccessed>
    <b:DayAccessed>16</b:DayAccessed>
    <b:URL>http://www.health.vic.gov.au/older/toolkit/02PersonCentredPractice/</b:URL>
    <b:RefOrder>11</b:RefOrder>
  </b:Source>
  <b:Source>
    <b:Tag>Min14</b:Tag>
    <b:SourceType>InternetSite</b:SourceType>
    <b:Guid>{643046C9-C277-4CA4-990C-0C46FEEFC587}</b:Guid>
    <b:Author>
      <b:Author>
        <b:NameList>
          <b:Person>
            <b:Last>Ministry of Health</b:Last>
          </b:Person>
        </b:NameList>
      </b:Author>
    </b:Author>
    <b:Title>Health and Disability Services (Safety) Act.</b:Title>
    <b:Year>2014</b:Year>
    <b:YearAccessed>2021</b:YearAccessed>
    <b:MonthAccessed>August</b:MonthAccessed>
    <b:DayAccessed>16</b:DayAccessed>
    <b:URL>http://www.health.govt.nz/our-work/regulation-health-and-disability-system/certification-health-care-services/health-and-disability-services-safety-act</b:URL>
    <b:RefOrder>10</b:RefOrder>
  </b:Source>
  <b:Source>
    <b:Tag>Alz14</b:Tag>
    <b:SourceType>InternetSite</b:SourceType>
    <b:Guid>{2BCF66CB-465B-4D30-98E2-1FF95CCCE5EC}</b:Guid>
    <b:Author>
      <b:Author>
        <b:NameList>
          <b:Person>
            <b:Last>Alzeheimer's Review</b:Last>
          </b:Person>
        </b:NameList>
      </b:Author>
    </b:Author>
    <b:Title>Alzheimer’s Disease: Causes, symptoms, treatment. Validation Approach to Alzheimer’s Patients</b:Title>
    <b:Year>2014</b:Year>
    <b:YearAccessed>2021</b:YearAccessed>
    <b:MonthAccessed>August</b:MonthAccessed>
    <b:DayAccessed>18</b:DayAccessed>
    <b:URL>http://alzheimers-review.blogspot.co.nz/2011/11/validation-approach-to-alzheimers.html</b:URL>
    <b:RefOrder>12</b:RefOrder>
  </b:Source>
  <b:Source>
    <b:Tag>Kad18</b:Tag>
    <b:SourceType>JournalArticle</b:SourceType>
    <b:Guid>{C100A55A-3391-4C38-BE54-AF4B4190ACD4}</b:Guid>
    <b:Title>Care workers, the unacknowledged persons in person-centred care: A secondary qualitative analysis of UK care home staff interviews</b:Title>
    <b:Year>2018</b:Year>
    <b:Author>
      <b:Author>
        <b:NameList>
          <b:Person>
            <b:Last>Kadri</b:Last>
            <b:First>A.</b:First>
          </b:Person>
          <b:Person>
            <b:Last>Rapaport</b:Last>
            <b:First>P.</b:First>
          </b:Person>
          <b:Person>
            <b:Last>Livingston</b:Last>
            <b:First>G.</b:First>
          </b:Person>
          <b:Person>
            <b:Last>Cooper</b:Last>
            <b:First>C.</b:First>
          </b:Person>
          <b:Person>
            <b:Last>Robertson</b:Last>
            <b:First>S.</b:First>
          </b:Person>
          <b:Person>
            <b:Last>Higgs</b:Last>
            <b:First>P.</b:First>
          </b:Person>
        </b:NameList>
      </b:Author>
    </b:Author>
    <b:JournalName>PLoS ONE</b:JournalName>
    <b:Pages>13-40</b:Pages>
    <b:RefOrder>14</b:RefOrder>
  </b:Source>
  <b:Source>
    <b:Tag>LiJ14</b:Tag>
    <b:SourceType>JournalArticle</b:SourceType>
    <b:Guid>{41C3D855-5943-495D-BB93-A9D2CC649C6B}</b:Guid>
    <b:Author>
      <b:Author>
        <b:NameList>
          <b:Person>
            <b:Last>Li</b:Last>
            <b:First>J.</b:First>
          </b:Person>
          <b:Person>
            <b:Last>Porock</b:Last>
            <b:First>D.</b:First>
          </b:Person>
        </b:NameList>
      </b:Author>
    </b:Author>
    <b:Title>Resident outcomes of person-centered care in long-term care: A narrative review of interventional research</b:Title>
    <b:JournalName> International Journal of Nursing Studies</b:JournalName>
    <b:Year>2014</b:Year>
    <b:Pages>1395– 1415</b:Pages>
    <b:Volume>51</b:Volume>
    <b:Issue>10</b:Issue>
    <b:RefOrder>16</b:RefOrder>
  </b:Source>
  <b:Source>
    <b:Tag>Mak15</b:Tag>
    <b:SourceType>JournalArticle</b:SourceType>
    <b:Guid>{5234FC45-C4AA-4373-AEB4-4B7B4966B397}</b:Guid>
    <b:Author>
      <b:Author>
        <b:NameList>
          <b:Person>
            <b:Last>Makai</b:Last>
            <b:First>P.</b:First>
          </b:Person>
          <b:Person>
            <b:Last>Looman</b:Last>
            <b:First>W.</b:First>
          </b:Person>
          <b:Person>
            <b:Last>Adang</b:Last>
            <b:First>E.</b:First>
          </b:Person>
          <b:Person>
            <b:Last>Melis</b:Last>
            <b:First>R.</b:First>
          </b:Person>
          <b:Person>
            <b:Last>Stolk</b:Last>
            <b:First>E.</b:First>
          </b:Person>
          <b:Person>
            <b:Last>Fabbricotti</b:Last>
            <b:First>I.</b:First>
          </b:Person>
        </b:NameList>
      </b:Author>
    </b:Author>
    <b:Title>Cost-effectiveness of integrated care in frail elderly using the ICECAP-O and EQ-5D: Does choice of instrument matter? </b:Title>
    <b:JournalName>The European Journal of Health Economics</b:JournalName>
    <b:Year>2015</b:Year>
    <b:Pages>437– 453</b:Pages>
    <b:Volume>16</b:Volume>
    <b:Issue>4</b:Issue>
    <b:RefOrder>15</b:RefOrder>
  </b:Source>
  <b:Source>
    <b:Tag>Fle15</b:Tag>
    <b:SourceType>Book</b:SourceType>
    <b:Guid>{8BB3C573-C1AF-409C-9522-9C9044EADF70}</b:Guid>
    <b:Title>Morals and Medicine: The Moral Problems of the Patient’s Right to Know the Truth, Contraception, Artificial Insemination, Sterilization, Euthanasia</b:Title>
    <b:Year>2015</b:Year>
    <b:Author>
      <b:Author>
        <b:NameList>
          <b:Person>
            <b:Last>Fletcher</b:Last>
            <b:First>J.</b:First>
            <b:Middle>F.</b:Middle>
          </b:Person>
        </b:NameList>
      </b:Author>
    </b:Author>
    <b:City>New Jersey</b:City>
    <b:Publisher>Princeton University Press</b:Publisher>
    <b:RefOrder>17</b:RefOrder>
  </b:Source>
</b:Sources>
</file>

<file path=customXml/itemProps1.xml><?xml version="1.0" encoding="utf-8"?>
<ds:datastoreItem xmlns:ds="http://schemas.openxmlformats.org/officeDocument/2006/customXml" ds:itemID="{6BEA7FD2-FDCB-4D6D-A28C-2588BEDA7AF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Adigun Abdullah</dc:creator>
  <keywords/>
  <dc:description/>
  <lastModifiedBy>Dorine Welch (1919387)</lastModifiedBy>
  <revision>3</revision>
  <dcterms:created xsi:type="dcterms:W3CDTF">2021-09-03T18:16:00.0000000Z</dcterms:created>
  <dcterms:modified xsi:type="dcterms:W3CDTF">2021-09-03T18:19:30.9885216Z</dcterms:modified>
</coreProperties>
</file>