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7A94D" w14:textId="4AEF9677" w:rsidR="00A00DFA" w:rsidRPr="004931BD" w:rsidRDefault="00A00DFA" w:rsidP="00D37CEB">
      <w:pPr>
        <w:jc w:val="both"/>
        <w:rPr>
          <w:rFonts w:ascii="Times New Roman" w:hAnsi="Times New Roman" w:cs="Times New Roman"/>
        </w:rPr>
      </w:pPr>
    </w:p>
    <w:p w14:paraId="0B2860BA" w14:textId="77777777" w:rsidR="00A00DFA" w:rsidRPr="004931BD" w:rsidRDefault="00A00DFA" w:rsidP="009E2DA2">
      <w:pPr>
        <w:spacing w:after="0"/>
        <w:jc w:val="center"/>
        <w:rPr>
          <w:rFonts w:ascii="Times New Roman" w:hAnsi="Times New Roman" w:cs="Times New Roman"/>
          <w:sz w:val="20"/>
          <w:szCs w:val="20"/>
        </w:rPr>
      </w:pPr>
    </w:p>
    <w:p w14:paraId="6E8F8CA6" w14:textId="77777777" w:rsidR="00FC27AA" w:rsidRPr="004931BD" w:rsidRDefault="00FC27AA" w:rsidP="009E2DA2">
      <w:pPr>
        <w:pStyle w:val="TableParagraph"/>
        <w:jc w:val="center"/>
        <w:rPr>
          <w:rFonts w:ascii="Times New Roman" w:hAnsi="Times New Roman" w:cs="Times New Roman"/>
          <w:b/>
          <w:sz w:val="20"/>
          <w:szCs w:val="20"/>
        </w:rPr>
      </w:pPr>
    </w:p>
    <w:p w14:paraId="568ABF80" w14:textId="5A3EF6B0" w:rsidR="00881FD8" w:rsidRPr="004931BD" w:rsidRDefault="00881FD8" w:rsidP="00881FD8">
      <w:pPr>
        <w:spacing w:after="120" w:line="360" w:lineRule="auto"/>
        <w:jc w:val="center"/>
        <w:rPr>
          <w:rFonts w:ascii="Times New Roman" w:hAnsi="Times New Roman" w:cs="Times New Roman"/>
          <w:b/>
        </w:rPr>
      </w:pPr>
      <w:r w:rsidRPr="004931BD">
        <w:rPr>
          <w:rFonts w:ascii="Times New Roman" w:hAnsi="Times New Roman" w:cs="Times New Roman"/>
          <w:b/>
        </w:rPr>
        <w:t xml:space="preserve">MSc </w:t>
      </w:r>
      <w:r w:rsidR="00FC27AA" w:rsidRPr="004931BD">
        <w:rPr>
          <w:rFonts w:ascii="Times New Roman" w:hAnsi="Times New Roman" w:cs="Times New Roman"/>
          <w:b/>
        </w:rPr>
        <w:t>Data and Artificial Intelligence</w:t>
      </w:r>
    </w:p>
    <w:p w14:paraId="5F672A0F" w14:textId="0252A54A" w:rsidR="00D640EE" w:rsidRPr="004931BD" w:rsidRDefault="00AC7A66" w:rsidP="00881FD8">
      <w:pPr>
        <w:spacing w:before="120" w:after="120" w:line="360" w:lineRule="auto"/>
        <w:jc w:val="center"/>
        <w:rPr>
          <w:rFonts w:ascii="Times New Roman" w:hAnsi="Times New Roman" w:cs="Times New Roman"/>
          <w:b/>
        </w:rPr>
      </w:pPr>
      <w:r>
        <w:rPr>
          <w:rFonts w:ascii="Times New Roman" w:hAnsi="Times New Roman" w:cs="Times New Roman"/>
          <w:b/>
        </w:rPr>
        <w:t xml:space="preserve">Agentic vs non-Agentic LLMs for Multilingual </w:t>
      </w:r>
      <w:r w:rsidR="00C660AD">
        <w:rPr>
          <w:rFonts w:ascii="Times New Roman" w:hAnsi="Times New Roman" w:cs="Times New Roman"/>
          <w:b/>
        </w:rPr>
        <w:t>Travel Planning</w:t>
      </w:r>
    </w:p>
    <w:p w14:paraId="1BB44533" w14:textId="77777777" w:rsidR="00881FD8" w:rsidRPr="004931BD" w:rsidRDefault="00881FD8" w:rsidP="00881FD8">
      <w:pPr>
        <w:spacing w:line="360" w:lineRule="auto"/>
        <w:jc w:val="center"/>
        <w:rPr>
          <w:rFonts w:ascii="Times New Roman" w:hAnsi="Times New Roman" w:cs="Times New Roman"/>
          <w:b/>
          <w:bCs/>
        </w:rPr>
      </w:pPr>
      <w:r w:rsidRPr="004931BD">
        <w:rPr>
          <w:rFonts w:ascii="Times New Roman" w:hAnsi="Times New Roman" w:cs="Times New Roman"/>
          <w:b/>
          <w:bCs/>
        </w:rPr>
        <w:t>Rabeya Begum</w:t>
      </w:r>
    </w:p>
    <w:p w14:paraId="6DCF7B5C" w14:textId="77777777" w:rsidR="00881FD8" w:rsidRPr="004931BD" w:rsidRDefault="00881FD8" w:rsidP="00881FD8">
      <w:pPr>
        <w:spacing w:line="360" w:lineRule="auto"/>
        <w:jc w:val="center"/>
        <w:rPr>
          <w:rFonts w:ascii="Times New Roman" w:hAnsi="Times New Roman" w:cs="Times New Roman"/>
          <w:b/>
          <w:bCs/>
        </w:rPr>
      </w:pPr>
      <w:r w:rsidRPr="004931BD">
        <w:rPr>
          <w:rFonts w:ascii="Times New Roman" w:hAnsi="Times New Roman" w:cs="Times New Roman"/>
          <w:b/>
          <w:bCs/>
        </w:rPr>
        <w:t>2209407</w:t>
      </w:r>
    </w:p>
    <w:p w14:paraId="4BBC5D5A" w14:textId="6C2209B0" w:rsidR="00881FD8" w:rsidRPr="004931BD" w:rsidRDefault="00FC27AA" w:rsidP="00B87699">
      <w:pPr>
        <w:spacing w:line="360" w:lineRule="auto"/>
        <w:jc w:val="center"/>
        <w:rPr>
          <w:rFonts w:ascii="Times New Roman" w:hAnsi="Times New Roman" w:cs="Times New Roman"/>
        </w:rPr>
      </w:pPr>
      <w:r w:rsidRPr="004931BD">
        <w:rPr>
          <w:rFonts w:ascii="Times New Roman" w:hAnsi="Times New Roman" w:cs="Times New Roman"/>
          <w:b/>
        </w:rPr>
        <w:t xml:space="preserve">Dr </w:t>
      </w:r>
      <w:r w:rsidR="00B87699" w:rsidRPr="004931BD">
        <w:rPr>
          <w:rFonts w:ascii="Times New Roman" w:hAnsi="Times New Roman" w:cs="Times New Roman"/>
          <w:b/>
          <w:bCs/>
        </w:rPr>
        <w:t>Vijeyananthan Thayananthan</w:t>
      </w:r>
    </w:p>
    <w:p w14:paraId="145612F3" w14:textId="504A7BC2" w:rsidR="00881FD8" w:rsidRPr="004931BD" w:rsidRDefault="00FC27AA" w:rsidP="00881FD8">
      <w:pPr>
        <w:spacing w:line="360" w:lineRule="auto"/>
        <w:jc w:val="center"/>
        <w:rPr>
          <w:rFonts w:ascii="Times New Roman" w:hAnsi="Times New Roman" w:cs="Times New Roman"/>
        </w:rPr>
      </w:pPr>
      <w:r w:rsidRPr="004931BD">
        <w:rPr>
          <w:rFonts w:ascii="Times New Roman" w:hAnsi="Times New Roman" w:cs="Times New Roman"/>
          <w:b/>
          <w:bCs/>
        </w:rPr>
        <w:t>28</w:t>
      </w:r>
      <w:r w:rsidRPr="004931BD">
        <w:rPr>
          <w:rFonts w:ascii="Times New Roman" w:hAnsi="Times New Roman" w:cs="Times New Roman"/>
          <w:b/>
          <w:bCs/>
          <w:vertAlign w:val="superscript"/>
        </w:rPr>
        <w:t>th</w:t>
      </w:r>
      <w:r w:rsidRPr="004931BD">
        <w:rPr>
          <w:rFonts w:ascii="Times New Roman" w:hAnsi="Times New Roman" w:cs="Times New Roman"/>
          <w:b/>
          <w:bCs/>
        </w:rPr>
        <w:t xml:space="preserve"> August 2026</w:t>
      </w:r>
    </w:p>
    <w:p w14:paraId="4521B22B" w14:textId="77777777" w:rsidR="00881FD8" w:rsidRPr="004931BD" w:rsidRDefault="00881FD8" w:rsidP="00881FD8">
      <w:pPr>
        <w:spacing w:line="360" w:lineRule="auto"/>
        <w:jc w:val="center"/>
        <w:rPr>
          <w:rFonts w:ascii="Times New Roman" w:hAnsi="Times New Roman" w:cs="Times New Roman"/>
          <w:b/>
          <w:bCs/>
        </w:rPr>
      </w:pPr>
      <w:r w:rsidRPr="004931BD">
        <w:rPr>
          <w:rFonts w:ascii="Times New Roman" w:hAnsi="Times New Roman" w:cs="Times New Roman"/>
          <w:b/>
          <w:bCs/>
        </w:rPr>
        <w:t>University of Wales Trinity St David – Quay place</w:t>
      </w:r>
    </w:p>
    <w:p w14:paraId="3165ABE0" w14:textId="77777777" w:rsidR="009E2DA2" w:rsidRPr="004931BD" w:rsidRDefault="009E2DA2" w:rsidP="009E2DA2">
      <w:pPr>
        <w:spacing w:after="0" w:line="360" w:lineRule="auto"/>
        <w:jc w:val="center"/>
        <w:rPr>
          <w:rFonts w:ascii="Times New Roman" w:hAnsi="Times New Roman" w:cs="Times New Roman"/>
          <w:b/>
          <w:bCs/>
          <w:sz w:val="20"/>
          <w:szCs w:val="20"/>
        </w:rPr>
      </w:pPr>
    </w:p>
    <w:p w14:paraId="55BC649A" w14:textId="77777777" w:rsidR="00A00DFA" w:rsidRPr="004931BD" w:rsidRDefault="00A00DFA" w:rsidP="00D37CEB">
      <w:pPr>
        <w:jc w:val="both"/>
        <w:rPr>
          <w:rFonts w:ascii="Times New Roman" w:hAnsi="Times New Roman" w:cs="Times New Roman"/>
        </w:rPr>
      </w:pPr>
    </w:p>
    <w:p w14:paraId="534C1DD7" w14:textId="77777777" w:rsidR="00A00DFA" w:rsidRPr="004931BD" w:rsidRDefault="00A00DFA" w:rsidP="00D37CEB">
      <w:pPr>
        <w:jc w:val="both"/>
        <w:rPr>
          <w:rFonts w:ascii="Times New Roman" w:hAnsi="Times New Roman" w:cs="Times New Roman"/>
        </w:rPr>
      </w:pPr>
    </w:p>
    <w:p w14:paraId="67A6778C" w14:textId="77777777" w:rsidR="00A00DFA" w:rsidRPr="004931BD" w:rsidRDefault="00A00DFA" w:rsidP="00D37CEB">
      <w:pPr>
        <w:jc w:val="both"/>
        <w:rPr>
          <w:rFonts w:ascii="Times New Roman" w:hAnsi="Times New Roman" w:cs="Times New Roman"/>
        </w:rPr>
      </w:pPr>
    </w:p>
    <w:p w14:paraId="104F2B79" w14:textId="77777777" w:rsidR="00A00DFA" w:rsidRPr="004931BD" w:rsidRDefault="00A00DFA" w:rsidP="00D37CEB">
      <w:pPr>
        <w:jc w:val="both"/>
        <w:rPr>
          <w:rFonts w:ascii="Times New Roman" w:hAnsi="Times New Roman" w:cs="Times New Roman"/>
        </w:rPr>
      </w:pPr>
    </w:p>
    <w:p w14:paraId="60468771" w14:textId="77777777" w:rsidR="00A00DFA" w:rsidRPr="004931BD" w:rsidRDefault="00A00DFA" w:rsidP="00D37CEB">
      <w:pPr>
        <w:jc w:val="both"/>
        <w:rPr>
          <w:rFonts w:ascii="Times New Roman" w:hAnsi="Times New Roman" w:cs="Times New Roman"/>
        </w:rPr>
      </w:pPr>
    </w:p>
    <w:p w14:paraId="441A53B9" w14:textId="77777777" w:rsidR="00A00DFA" w:rsidRPr="004931BD" w:rsidRDefault="00A00DFA" w:rsidP="00D37CEB">
      <w:pPr>
        <w:jc w:val="both"/>
        <w:rPr>
          <w:rFonts w:ascii="Times New Roman" w:hAnsi="Times New Roman" w:cs="Times New Roman"/>
        </w:rPr>
      </w:pPr>
    </w:p>
    <w:p w14:paraId="52E3B7CA" w14:textId="77777777" w:rsidR="00A00DFA" w:rsidRPr="004931BD" w:rsidRDefault="00A00DFA" w:rsidP="00D37CEB">
      <w:pPr>
        <w:jc w:val="both"/>
        <w:rPr>
          <w:rFonts w:ascii="Times New Roman" w:hAnsi="Times New Roman" w:cs="Times New Roman"/>
        </w:rPr>
      </w:pPr>
    </w:p>
    <w:p w14:paraId="1EBD71AC" w14:textId="77777777" w:rsidR="00A00DFA" w:rsidRPr="004931BD" w:rsidRDefault="00A00DFA" w:rsidP="00D37CEB">
      <w:pPr>
        <w:jc w:val="both"/>
        <w:rPr>
          <w:rFonts w:ascii="Times New Roman" w:hAnsi="Times New Roman" w:cs="Times New Roman"/>
        </w:rPr>
      </w:pPr>
    </w:p>
    <w:p w14:paraId="7D1B53B9" w14:textId="77777777" w:rsidR="00A00DFA" w:rsidRPr="004931BD" w:rsidRDefault="00A00DFA" w:rsidP="00D37CEB">
      <w:pPr>
        <w:jc w:val="both"/>
        <w:rPr>
          <w:rFonts w:ascii="Times New Roman" w:hAnsi="Times New Roman" w:cs="Times New Roman"/>
        </w:rPr>
      </w:pPr>
    </w:p>
    <w:p w14:paraId="598E9D14" w14:textId="77777777" w:rsidR="00A00DFA" w:rsidRPr="004931BD" w:rsidRDefault="00A00DFA" w:rsidP="00D37CEB">
      <w:pPr>
        <w:jc w:val="both"/>
        <w:rPr>
          <w:rFonts w:ascii="Times New Roman" w:hAnsi="Times New Roman" w:cs="Times New Roman"/>
        </w:rPr>
      </w:pPr>
    </w:p>
    <w:p w14:paraId="0918C9E8" w14:textId="77777777" w:rsidR="00A00DFA" w:rsidRPr="004931BD" w:rsidRDefault="00A00DFA" w:rsidP="00D37CEB">
      <w:pPr>
        <w:jc w:val="both"/>
        <w:rPr>
          <w:rFonts w:ascii="Times New Roman" w:hAnsi="Times New Roman" w:cs="Times New Roman"/>
        </w:rPr>
      </w:pPr>
    </w:p>
    <w:p w14:paraId="6D40A36A" w14:textId="77777777" w:rsidR="00A00DFA" w:rsidRPr="004931BD" w:rsidRDefault="00A00DFA" w:rsidP="00D37CEB">
      <w:pPr>
        <w:jc w:val="both"/>
        <w:rPr>
          <w:rFonts w:ascii="Times New Roman" w:hAnsi="Times New Roman" w:cs="Times New Roman"/>
        </w:rPr>
      </w:pPr>
    </w:p>
    <w:p w14:paraId="5B408D2D" w14:textId="77777777" w:rsidR="00A00DFA" w:rsidRPr="004931BD" w:rsidRDefault="00A00DFA" w:rsidP="00D37CEB">
      <w:pPr>
        <w:jc w:val="both"/>
        <w:rPr>
          <w:rFonts w:ascii="Times New Roman" w:hAnsi="Times New Roman" w:cs="Times New Roman"/>
        </w:rPr>
      </w:pPr>
    </w:p>
    <w:p w14:paraId="5C52FB8C" w14:textId="77777777" w:rsidR="00A00DFA" w:rsidRPr="004931BD" w:rsidRDefault="00A00DFA" w:rsidP="00D37CEB">
      <w:pPr>
        <w:jc w:val="both"/>
        <w:rPr>
          <w:rFonts w:ascii="Times New Roman" w:hAnsi="Times New Roman" w:cs="Times New Roman"/>
        </w:rPr>
      </w:pPr>
    </w:p>
    <w:p w14:paraId="00D8A1C8" w14:textId="77777777" w:rsidR="00A00DFA" w:rsidRPr="004931BD" w:rsidRDefault="00A00DFA" w:rsidP="00D37CEB">
      <w:pPr>
        <w:jc w:val="both"/>
        <w:rPr>
          <w:rFonts w:ascii="Times New Roman" w:hAnsi="Times New Roman" w:cs="Times New Roman"/>
        </w:rPr>
      </w:pPr>
    </w:p>
    <w:p w14:paraId="07474C71" w14:textId="77777777" w:rsidR="00A00DFA" w:rsidRPr="004931BD" w:rsidRDefault="00A00DFA" w:rsidP="00D37CEB">
      <w:pPr>
        <w:jc w:val="both"/>
        <w:rPr>
          <w:rFonts w:ascii="Times New Roman" w:hAnsi="Times New Roman" w:cs="Times New Roman"/>
        </w:rPr>
      </w:pPr>
    </w:p>
    <w:p w14:paraId="42166DC0" w14:textId="77777777" w:rsidR="009C43A6" w:rsidRPr="004931BD" w:rsidRDefault="009C43A6" w:rsidP="00D37CEB">
      <w:pPr>
        <w:jc w:val="both"/>
        <w:rPr>
          <w:rFonts w:ascii="Times New Roman" w:hAnsi="Times New Roman" w:cs="Times New Roman"/>
        </w:rPr>
      </w:pPr>
    </w:p>
    <w:sdt>
      <w:sdtPr>
        <w:rPr>
          <w:rFonts w:ascii="Times New Roman" w:eastAsiaTheme="minorEastAsia" w:hAnsi="Times New Roman" w:cs="Times New Roman"/>
          <w:color w:val="auto"/>
          <w:kern w:val="2"/>
          <w:sz w:val="20"/>
          <w:szCs w:val="20"/>
          <w:lang w:val="en-GB"/>
          <w14:ligatures w14:val="standardContextual"/>
        </w:rPr>
        <w:id w:val="202833535"/>
        <w:docPartObj>
          <w:docPartGallery w:val="Table of Contents"/>
          <w:docPartUnique/>
        </w:docPartObj>
      </w:sdtPr>
      <w:sdtEndPr>
        <w:rPr>
          <w:b/>
          <w:bCs/>
          <w:noProof/>
        </w:rPr>
      </w:sdtEndPr>
      <w:sdtContent>
        <w:p w14:paraId="717D41A7" w14:textId="77777777" w:rsidR="009C43A6" w:rsidRPr="007E7E13" w:rsidRDefault="009C43A6" w:rsidP="009C43A6">
          <w:pPr>
            <w:pStyle w:val="TOCHeading"/>
            <w:rPr>
              <w:rFonts w:ascii="Times New Roman" w:hAnsi="Times New Roman" w:cs="Times New Roman"/>
              <w:b/>
              <w:bCs/>
              <w:sz w:val="24"/>
              <w:szCs w:val="24"/>
            </w:rPr>
          </w:pPr>
          <w:r w:rsidRPr="007E7E13">
            <w:rPr>
              <w:rFonts w:ascii="Times New Roman" w:hAnsi="Times New Roman" w:cs="Times New Roman"/>
              <w:b/>
              <w:bCs/>
              <w:sz w:val="24"/>
              <w:szCs w:val="24"/>
            </w:rPr>
            <w:t>Contents</w:t>
          </w:r>
        </w:p>
        <w:p w14:paraId="600BBA06" w14:textId="08D87F89" w:rsidR="00990D2C" w:rsidRPr="00990D2C" w:rsidRDefault="009C43A6">
          <w:pPr>
            <w:pStyle w:val="TOC1"/>
            <w:tabs>
              <w:tab w:val="right" w:leader="dot" w:pos="9016"/>
            </w:tabs>
            <w:rPr>
              <w:rFonts w:ascii="Times New Roman" w:eastAsiaTheme="minorEastAsia" w:hAnsi="Times New Roman" w:cs="Times New Roman"/>
              <w:noProof/>
              <w:sz w:val="20"/>
              <w:szCs w:val="20"/>
              <w:lang w:eastAsia="en-GB"/>
            </w:rPr>
          </w:pPr>
          <w:r w:rsidRPr="00990D2C">
            <w:rPr>
              <w:rFonts w:ascii="Times New Roman" w:hAnsi="Times New Roman" w:cs="Times New Roman"/>
              <w:sz w:val="20"/>
              <w:szCs w:val="20"/>
            </w:rPr>
            <w:fldChar w:fldCharType="begin"/>
          </w:r>
          <w:r w:rsidRPr="00990D2C">
            <w:rPr>
              <w:rFonts w:ascii="Times New Roman" w:hAnsi="Times New Roman" w:cs="Times New Roman"/>
              <w:sz w:val="20"/>
              <w:szCs w:val="20"/>
            </w:rPr>
            <w:instrText xml:space="preserve"> TOC \o "1-3" \h \z \u </w:instrText>
          </w:r>
          <w:r w:rsidRPr="00990D2C">
            <w:rPr>
              <w:rFonts w:ascii="Times New Roman" w:hAnsi="Times New Roman" w:cs="Times New Roman"/>
              <w:sz w:val="20"/>
              <w:szCs w:val="20"/>
            </w:rPr>
            <w:fldChar w:fldCharType="separate"/>
          </w:r>
          <w:hyperlink w:anchor="_Toc232081714" w:history="1">
            <w:r w:rsidR="00990D2C" w:rsidRPr="00990D2C">
              <w:rPr>
                <w:rStyle w:val="Hyperlink"/>
                <w:rFonts w:ascii="Times New Roman" w:hAnsi="Times New Roman" w:cs="Times New Roman"/>
                <w:b/>
                <w:bCs/>
                <w:noProof/>
                <w:sz w:val="20"/>
                <w:szCs w:val="20"/>
              </w:rPr>
              <w:t>Agentic vs Non-Agentic LLMs for Multilingual Travel Planning</w:t>
            </w:r>
            <w:r w:rsidR="00990D2C" w:rsidRPr="00990D2C">
              <w:rPr>
                <w:rFonts w:ascii="Times New Roman" w:hAnsi="Times New Roman" w:cs="Times New Roman"/>
                <w:noProof/>
                <w:webHidden/>
                <w:sz w:val="20"/>
                <w:szCs w:val="20"/>
              </w:rPr>
              <w:tab/>
            </w:r>
            <w:r w:rsidR="00990D2C" w:rsidRPr="00990D2C">
              <w:rPr>
                <w:rFonts w:ascii="Times New Roman" w:hAnsi="Times New Roman" w:cs="Times New Roman"/>
                <w:noProof/>
                <w:webHidden/>
                <w:sz w:val="20"/>
                <w:szCs w:val="20"/>
              </w:rPr>
              <w:fldChar w:fldCharType="begin"/>
            </w:r>
            <w:r w:rsidR="00990D2C" w:rsidRPr="00990D2C">
              <w:rPr>
                <w:rFonts w:ascii="Times New Roman" w:hAnsi="Times New Roman" w:cs="Times New Roman"/>
                <w:noProof/>
                <w:webHidden/>
                <w:sz w:val="20"/>
                <w:szCs w:val="20"/>
              </w:rPr>
              <w:instrText xml:space="preserve"> PAGEREF _Toc232081714 \h </w:instrText>
            </w:r>
            <w:r w:rsidR="00990D2C" w:rsidRPr="00990D2C">
              <w:rPr>
                <w:rFonts w:ascii="Times New Roman" w:hAnsi="Times New Roman" w:cs="Times New Roman"/>
                <w:noProof/>
                <w:webHidden/>
                <w:sz w:val="20"/>
                <w:szCs w:val="20"/>
              </w:rPr>
            </w:r>
            <w:r w:rsidR="00990D2C" w:rsidRPr="00990D2C">
              <w:rPr>
                <w:rFonts w:ascii="Times New Roman" w:hAnsi="Times New Roman" w:cs="Times New Roman"/>
                <w:noProof/>
                <w:webHidden/>
                <w:sz w:val="20"/>
                <w:szCs w:val="20"/>
              </w:rPr>
              <w:fldChar w:fldCharType="separate"/>
            </w:r>
            <w:r w:rsidR="00990D2C" w:rsidRPr="00990D2C">
              <w:rPr>
                <w:rFonts w:ascii="Times New Roman" w:hAnsi="Times New Roman" w:cs="Times New Roman"/>
                <w:noProof/>
                <w:webHidden/>
                <w:sz w:val="20"/>
                <w:szCs w:val="20"/>
              </w:rPr>
              <w:t>3</w:t>
            </w:r>
            <w:r w:rsidR="00990D2C" w:rsidRPr="00990D2C">
              <w:rPr>
                <w:rFonts w:ascii="Times New Roman" w:hAnsi="Times New Roman" w:cs="Times New Roman"/>
                <w:noProof/>
                <w:webHidden/>
                <w:sz w:val="20"/>
                <w:szCs w:val="20"/>
              </w:rPr>
              <w:fldChar w:fldCharType="end"/>
            </w:r>
          </w:hyperlink>
        </w:p>
        <w:p w14:paraId="3CEC717D" w14:textId="6CD1D241"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15" w:history="1">
            <w:r w:rsidRPr="00990D2C">
              <w:rPr>
                <w:rStyle w:val="Hyperlink"/>
                <w:rFonts w:ascii="Times New Roman" w:hAnsi="Times New Roman" w:cs="Times New Roman"/>
                <w:b/>
                <w:bCs/>
                <w:noProof/>
                <w:sz w:val="20"/>
                <w:szCs w:val="20"/>
              </w:rPr>
              <w:t>1. Abstract</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_Toc232081715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3</w:t>
            </w:r>
            <w:r w:rsidRPr="00990D2C">
              <w:rPr>
                <w:rFonts w:ascii="Times New Roman" w:hAnsi="Times New Roman" w:cs="Times New Roman"/>
                <w:noProof/>
                <w:webHidden/>
                <w:sz w:val="20"/>
                <w:szCs w:val="20"/>
              </w:rPr>
              <w:fldChar w:fldCharType="end"/>
            </w:r>
          </w:hyperlink>
        </w:p>
        <w:p w14:paraId="55CAA52C" w14:textId="5989AB91"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16" w:history="1">
            <w:r w:rsidRPr="00990D2C">
              <w:rPr>
                <w:rStyle w:val="Hyperlink"/>
                <w:rFonts w:ascii="Times New Roman" w:hAnsi="Times New Roman" w:cs="Times New Roman"/>
                <w:b/>
                <w:bCs/>
                <w:noProof/>
                <w:sz w:val="20"/>
                <w:szCs w:val="20"/>
              </w:rPr>
              <w:t>2. Introduction</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_Toc232081716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3</w:t>
            </w:r>
            <w:r w:rsidRPr="00990D2C">
              <w:rPr>
                <w:rFonts w:ascii="Times New Roman" w:hAnsi="Times New Roman" w:cs="Times New Roman"/>
                <w:noProof/>
                <w:webHidden/>
                <w:sz w:val="20"/>
                <w:szCs w:val="20"/>
              </w:rPr>
              <w:fldChar w:fldCharType="end"/>
            </w:r>
          </w:hyperlink>
        </w:p>
        <w:p w14:paraId="5A2F5DE0" w14:textId="21659971"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17" w:history="1">
            <w:r w:rsidRPr="00990D2C">
              <w:rPr>
                <w:rStyle w:val="Hyperlink"/>
                <w:rFonts w:ascii="Times New Roman" w:hAnsi="Times New Roman" w:cs="Times New Roman"/>
                <w:b/>
                <w:bCs/>
                <w:noProof/>
                <w:sz w:val="20"/>
                <w:szCs w:val="20"/>
              </w:rPr>
              <w:t>3. Research Objectives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_Toc232081717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4</w:t>
            </w:r>
            <w:r w:rsidRPr="00990D2C">
              <w:rPr>
                <w:rFonts w:ascii="Times New Roman" w:hAnsi="Times New Roman" w:cs="Times New Roman"/>
                <w:noProof/>
                <w:webHidden/>
                <w:sz w:val="20"/>
                <w:szCs w:val="20"/>
              </w:rPr>
              <w:fldChar w:fldCharType="end"/>
            </w:r>
          </w:hyperlink>
        </w:p>
        <w:p w14:paraId="663152DC" w14:textId="3F31CA9E"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18" w:history="1">
            <w:r w:rsidRPr="00990D2C">
              <w:rPr>
                <w:rStyle w:val="Hyperlink"/>
                <w:rFonts w:ascii="Times New Roman" w:hAnsi="Times New Roman" w:cs="Times New Roman"/>
                <w:b/>
                <w:bCs/>
                <w:noProof/>
                <w:sz w:val="20"/>
                <w:szCs w:val="20"/>
              </w:rPr>
              <w:t>4. Importance of Research</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_Toc232081718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4</w:t>
            </w:r>
            <w:r w:rsidRPr="00990D2C">
              <w:rPr>
                <w:rFonts w:ascii="Times New Roman" w:hAnsi="Times New Roman" w:cs="Times New Roman"/>
                <w:noProof/>
                <w:webHidden/>
                <w:sz w:val="20"/>
                <w:szCs w:val="20"/>
              </w:rPr>
              <w:fldChar w:fldCharType="end"/>
            </w:r>
          </w:hyperlink>
        </w:p>
        <w:p w14:paraId="0D449EC3" w14:textId="789346DB"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19" w:history="1">
            <w:r w:rsidRPr="00990D2C">
              <w:rPr>
                <w:rStyle w:val="Hyperlink"/>
                <w:rFonts w:ascii="Times New Roman" w:hAnsi="Times New Roman" w:cs="Times New Roman"/>
                <w:noProof/>
                <w:sz w:val="20"/>
                <w:szCs w:val="20"/>
              </w:rPr>
              <w:t>4.1 Scientific Value</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_Toc232081719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4</w:t>
            </w:r>
            <w:r w:rsidRPr="00990D2C">
              <w:rPr>
                <w:rFonts w:ascii="Times New Roman" w:hAnsi="Times New Roman" w:cs="Times New Roman"/>
                <w:noProof/>
                <w:webHidden/>
                <w:sz w:val="20"/>
                <w:szCs w:val="20"/>
              </w:rPr>
              <w:fldChar w:fldCharType="end"/>
            </w:r>
          </w:hyperlink>
        </w:p>
        <w:p w14:paraId="1C8B5457" w14:textId="68082EE1"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0" w:history="1">
            <w:r w:rsidRPr="00990D2C">
              <w:rPr>
                <w:rStyle w:val="Hyperlink"/>
                <w:rFonts w:ascii="Times New Roman" w:hAnsi="Times New Roman" w:cs="Times New Roman"/>
                <w:noProof/>
                <w:sz w:val="20"/>
                <w:szCs w:val="20"/>
              </w:rPr>
              <w:t>4.2 Practical Value</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_Toc232081720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5</w:t>
            </w:r>
            <w:r w:rsidRPr="00990D2C">
              <w:rPr>
                <w:rFonts w:ascii="Times New Roman" w:hAnsi="Times New Roman" w:cs="Times New Roman"/>
                <w:noProof/>
                <w:webHidden/>
                <w:sz w:val="20"/>
                <w:szCs w:val="20"/>
              </w:rPr>
              <w:fldChar w:fldCharType="end"/>
            </w:r>
          </w:hyperlink>
        </w:p>
        <w:p w14:paraId="282F5B9C" w14:textId="705D1A45"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21" w:history="1">
            <w:r w:rsidRPr="00990D2C">
              <w:rPr>
                <w:rStyle w:val="Hyperlink"/>
                <w:rFonts w:ascii="Times New Roman" w:hAnsi="Times New Roman" w:cs="Times New Roman"/>
                <w:b/>
                <w:bCs/>
                <w:noProof/>
                <w:sz w:val="20"/>
                <w:szCs w:val="20"/>
              </w:rPr>
              <w:t>5. Literature Review</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_Toc232081721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5</w:t>
            </w:r>
            <w:r w:rsidRPr="00990D2C">
              <w:rPr>
                <w:rFonts w:ascii="Times New Roman" w:hAnsi="Times New Roman" w:cs="Times New Roman"/>
                <w:noProof/>
                <w:webHidden/>
                <w:sz w:val="20"/>
                <w:szCs w:val="20"/>
              </w:rPr>
              <w:fldChar w:fldCharType="end"/>
            </w:r>
          </w:hyperlink>
        </w:p>
        <w:p w14:paraId="3BDA2685" w14:textId="42406AFD"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2" w:history="1">
            <w:r w:rsidRPr="00990D2C">
              <w:rPr>
                <w:rStyle w:val="Hyperlink"/>
                <w:rFonts w:ascii="Times New Roman" w:hAnsi="Times New Roman" w:cs="Times New Roman"/>
                <w:noProof/>
                <w:sz w:val="20"/>
                <w:szCs w:val="20"/>
              </w:rPr>
              <w:t>5.1 LLM Performance on Planning Tasks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_Toc232081722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5</w:t>
            </w:r>
            <w:r w:rsidRPr="00990D2C">
              <w:rPr>
                <w:rFonts w:ascii="Times New Roman" w:hAnsi="Times New Roman" w:cs="Times New Roman"/>
                <w:noProof/>
                <w:webHidden/>
                <w:sz w:val="20"/>
                <w:szCs w:val="20"/>
              </w:rPr>
              <w:fldChar w:fldCharType="end"/>
            </w:r>
          </w:hyperlink>
        </w:p>
        <w:p w14:paraId="3B0494A8" w14:textId="2BA1681C"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3" w:history="1">
            <w:r w:rsidRPr="00990D2C">
              <w:rPr>
                <w:rStyle w:val="Hyperlink"/>
                <w:rFonts w:ascii="Times New Roman" w:hAnsi="Times New Roman" w:cs="Times New Roman"/>
                <w:noProof/>
                <w:sz w:val="20"/>
                <w:szCs w:val="20"/>
              </w:rPr>
              <w:t>5.2 Agentic Architectures and LangChain</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_Toc232081723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6</w:t>
            </w:r>
            <w:r w:rsidRPr="00990D2C">
              <w:rPr>
                <w:rFonts w:ascii="Times New Roman" w:hAnsi="Times New Roman" w:cs="Times New Roman"/>
                <w:noProof/>
                <w:webHidden/>
                <w:sz w:val="20"/>
                <w:szCs w:val="20"/>
              </w:rPr>
              <w:fldChar w:fldCharType="end"/>
            </w:r>
          </w:hyperlink>
        </w:p>
        <w:p w14:paraId="39C7D0CA" w14:textId="778CD6AB"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4" w:history="1">
            <w:r w:rsidRPr="00990D2C">
              <w:rPr>
                <w:rStyle w:val="Hyperlink"/>
                <w:rFonts w:ascii="Times New Roman" w:hAnsi="Times New Roman" w:cs="Times New Roman"/>
                <w:noProof/>
                <w:sz w:val="20"/>
                <w:szCs w:val="20"/>
              </w:rPr>
              <w:t>5.3 Multilingual NLP and Lower‑Resource Languages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_Toc232081724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6</w:t>
            </w:r>
            <w:r w:rsidRPr="00990D2C">
              <w:rPr>
                <w:rFonts w:ascii="Times New Roman" w:hAnsi="Times New Roman" w:cs="Times New Roman"/>
                <w:noProof/>
                <w:webHidden/>
                <w:sz w:val="20"/>
                <w:szCs w:val="20"/>
              </w:rPr>
              <w:fldChar w:fldCharType="end"/>
            </w:r>
          </w:hyperlink>
        </w:p>
        <w:p w14:paraId="41A1B478" w14:textId="36287FD4"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5" w:history="1">
            <w:r w:rsidRPr="00990D2C">
              <w:rPr>
                <w:rStyle w:val="Hyperlink"/>
                <w:rFonts w:ascii="Times New Roman" w:hAnsi="Times New Roman" w:cs="Times New Roman"/>
                <w:noProof/>
                <w:sz w:val="20"/>
                <w:szCs w:val="20"/>
              </w:rPr>
              <w:t>5.4 Automated Evaluation of LLM Outputs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_Toc232081725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7</w:t>
            </w:r>
            <w:r w:rsidRPr="00990D2C">
              <w:rPr>
                <w:rFonts w:ascii="Times New Roman" w:hAnsi="Times New Roman" w:cs="Times New Roman"/>
                <w:noProof/>
                <w:webHidden/>
                <w:sz w:val="20"/>
                <w:szCs w:val="20"/>
              </w:rPr>
              <w:fldChar w:fldCharType="end"/>
            </w:r>
          </w:hyperlink>
        </w:p>
        <w:p w14:paraId="73952653" w14:textId="44045BA6"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26" w:history="1">
            <w:r w:rsidRPr="00990D2C">
              <w:rPr>
                <w:rStyle w:val="Hyperlink"/>
                <w:rFonts w:ascii="Times New Roman" w:hAnsi="Times New Roman" w:cs="Times New Roman"/>
                <w:b/>
                <w:bCs/>
                <w:noProof/>
                <w:sz w:val="20"/>
                <w:szCs w:val="20"/>
              </w:rPr>
              <w:t>6. Research Question and Hypotheses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_Toc232081726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7</w:t>
            </w:r>
            <w:r w:rsidRPr="00990D2C">
              <w:rPr>
                <w:rFonts w:ascii="Times New Roman" w:hAnsi="Times New Roman" w:cs="Times New Roman"/>
                <w:noProof/>
                <w:webHidden/>
                <w:sz w:val="20"/>
                <w:szCs w:val="20"/>
              </w:rPr>
              <w:fldChar w:fldCharType="end"/>
            </w:r>
          </w:hyperlink>
        </w:p>
        <w:p w14:paraId="3BEC29FA" w14:textId="139EB1E5"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7" w:history="1">
            <w:r w:rsidRPr="00990D2C">
              <w:rPr>
                <w:rStyle w:val="Hyperlink"/>
                <w:rFonts w:ascii="Times New Roman" w:hAnsi="Times New Roman" w:cs="Times New Roman"/>
                <w:noProof/>
                <w:sz w:val="20"/>
                <w:szCs w:val="20"/>
              </w:rPr>
              <w:t>6.1 Research Question</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_Toc232081727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7</w:t>
            </w:r>
            <w:r w:rsidRPr="00990D2C">
              <w:rPr>
                <w:rFonts w:ascii="Times New Roman" w:hAnsi="Times New Roman" w:cs="Times New Roman"/>
                <w:noProof/>
                <w:webHidden/>
                <w:sz w:val="20"/>
                <w:szCs w:val="20"/>
              </w:rPr>
              <w:fldChar w:fldCharType="end"/>
            </w:r>
          </w:hyperlink>
        </w:p>
        <w:p w14:paraId="6E131DFB" w14:textId="15A2D897"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28" w:history="1">
            <w:r w:rsidRPr="00990D2C">
              <w:rPr>
                <w:rStyle w:val="Hyperlink"/>
                <w:rFonts w:ascii="Times New Roman" w:hAnsi="Times New Roman" w:cs="Times New Roman"/>
                <w:noProof/>
                <w:sz w:val="20"/>
                <w:szCs w:val="20"/>
              </w:rPr>
              <w:t>6.2 Hypotheses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_Toc232081728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7</w:t>
            </w:r>
            <w:r w:rsidRPr="00990D2C">
              <w:rPr>
                <w:rFonts w:ascii="Times New Roman" w:hAnsi="Times New Roman" w:cs="Times New Roman"/>
                <w:noProof/>
                <w:webHidden/>
                <w:sz w:val="20"/>
                <w:szCs w:val="20"/>
              </w:rPr>
              <w:fldChar w:fldCharType="end"/>
            </w:r>
          </w:hyperlink>
        </w:p>
        <w:p w14:paraId="6E720EEE" w14:textId="12C375AD"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29" w:history="1">
            <w:r w:rsidRPr="00990D2C">
              <w:rPr>
                <w:rStyle w:val="Hyperlink"/>
                <w:rFonts w:ascii="Times New Roman" w:hAnsi="Times New Roman" w:cs="Times New Roman"/>
                <w:b/>
                <w:bCs/>
                <w:noProof/>
                <w:sz w:val="20"/>
                <w:szCs w:val="20"/>
              </w:rPr>
              <w:t>7. Research Design and Methodology</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_Toc232081729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8</w:t>
            </w:r>
            <w:r w:rsidRPr="00990D2C">
              <w:rPr>
                <w:rFonts w:ascii="Times New Roman" w:hAnsi="Times New Roman" w:cs="Times New Roman"/>
                <w:noProof/>
                <w:webHidden/>
                <w:sz w:val="20"/>
                <w:szCs w:val="20"/>
              </w:rPr>
              <w:fldChar w:fldCharType="end"/>
            </w:r>
          </w:hyperlink>
        </w:p>
        <w:p w14:paraId="28B3BE44" w14:textId="0906AFD3"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0" w:history="1">
            <w:r w:rsidRPr="00990D2C">
              <w:rPr>
                <w:rStyle w:val="Hyperlink"/>
                <w:rFonts w:ascii="Times New Roman" w:hAnsi="Times New Roman" w:cs="Times New Roman"/>
                <w:noProof/>
                <w:sz w:val="20"/>
                <w:szCs w:val="20"/>
              </w:rPr>
              <w:t>7.1 Overview</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_Toc232081730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8</w:t>
            </w:r>
            <w:r w:rsidRPr="00990D2C">
              <w:rPr>
                <w:rFonts w:ascii="Times New Roman" w:hAnsi="Times New Roman" w:cs="Times New Roman"/>
                <w:noProof/>
                <w:webHidden/>
                <w:sz w:val="20"/>
                <w:szCs w:val="20"/>
              </w:rPr>
              <w:fldChar w:fldCharType="end"/>
            </w:r>
          </w:hyperlink>
        </w:p>
        <w:p w14:paraId="12970FA5" w14:textId="27D7D17C"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1" w:history="1">
            <w:r w:rsidRPr="00990D2C">
              <w:rPr>
                <w:rStyle w:val="Hyperlink"/>
                <w:rFonts w:ascii="Times New Roman" w:hAnsi="Times New Roman" w:cs="Times New Roman"/>
                <w:noProof/>
                <w:sz w:val="20"/>
                <w:szCs w:val="20"/>
              </w:rPr>
              <w:t>7.2 Dataset</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_Toc232081731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8</w:t>
            </w:r>
            <w:r w:rsidRPr="00990D2C">
              <w:rPr>
                <w:rFonts w:ascii="Times New Roman" w:hAnsi="Times New Roman" w:cs="Times New Roman"/>
                <w:noProof/>
                <w:webHidden/>
                <w:sz w:val="20"/>
                <w:szCs w:val="20"/>
              </w:rPr>
              <w:fldChar w:fldCharType="end"/>
            </w:r>
          </w:hyperlink>
        </w:p>
        <w:p w14:paraId="483FF7B8" w14:textId="2B5AB466"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2" w:history="1">
            <w:r w:rsidRPr="00990D2C">
              <w:rPr>
                <w:rStyle w:val="Hyperlink"/>
                <w:rFonts w:ascii="Times New Roman" w:hAnsi="Times New Roman" w:cs="Times New Roman"/>
                <w:noProof/>
                <w:sz w:val="20"/>
                <w:szCs w:val="20"/>
              </w:rPr>
              <w:t>7.3 System A: Non‑Agentic Gemini Baseline</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_Toc232081732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8</w:t>
            </w:r>
            <w:r w:rsidRPr="00990D2C">
              <w:rPr>
                <w:rFonts w:ascii="Times New Roman" w:hAnsi="Times New Roman" w:cs="Times New Roman"/>
                <w:noProof/>
                <w:webHidden/>
                <w:sz w:val="20"/>
                <w:szCs w:val="20"/>
              </w:rPr>
              <w:fldChar w:fldCharType="end"/>
            </w:r>
          </w:hyperlink>
        </w:p>
        <w:p w14:paraId="590F3252" w14:textId="6CA0671B"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3" w:history="1">
            <w:r w:rsidRPr="00990D2C">
              <w:rPr>
                <w:rStyle w:val="Hyperlink"/>
                <w:rFonts w:ascii="Times New Roman" w:hAnsi="Times New Roman" w:cs="Times New Roman"/>
                <w:noProof/>
                <w:sz w:val="20"/>
                <w:szCs w:val="20"/>
              </w:rPr>
              <w:t>7.4 System B: Agentic LangChain Pipeline</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_Toc232081733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9</w:t>
            </w:r>
            <w:r w:rsidRPr="00990D2C">
              <w:rPr>
                <w:rFonts w:ascii="Times New Roman" w:hAnsi="Times New Roman" w:cs="Times New Roman"/>
                <w:noProof/>
                <w:webHidden/>
                <w:sz w:val="20"/>
                <w:szCs w:val="20"/>
              </w:rPr>
              <w:fldChar w:fldCharType="end"/>
            </w:r>
          </w:hyperlink>
        </w:p>
        <w:p w14:paraId="370A63E2" w14:textId="03EEE347"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4" w:history="1">
            <w:r w:rsidRPr="00990D2C">
              <w:rPr>
                <w:rStyle w:val="Hyperlink"/>
                <w:rFonts w:ascii="Times New Roman" w:hAnsi="Times New Roman" w:cs="Times New Roman"/>
                <w:noProof/>
                <w:sz w:val="20"/>
                <w:szCs w:val="20"/>
              </w:rPr>
              <w:t>7.5 Evaluation Metrics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_Toc232081734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9</w:t>
            </w:r>
            <w:r w:rsidRPr="00990D2C">
              <w:rPr>
                <w:rFonts w:ascii="Times New Roman" w:hAnsi="Times New Roman" w:cs="Times New Roman"/>
                <w:noProof/>
                <w:webHidden/>
                <w:sz w:val="20"/>
                <w:szCs w:val="20"/>
              </w:rPr>
              <w:fldChar w:fldCharType="end"/>
            </w:r>
          </w:hyperlink>
        </w:p>
        <w:p w14:paraId="24A6A4C1" w14:textId="385B78FE"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5" w:history="1">
            <w:r w:rsidRPr="00990D2C">
              <w:rPr>
                <w:rStyle w:val="Hyperlink"/>
                <w:rFonts w:ascii="Times New Roman" w:hAnsi="Times New Roman" w:cs="Times New Roman"/>
                <w:noProof/>
                <w:sz w:val="20"/>
                <w:szCs w:val="20"/>
              </w:rPr>
              <w:t>7.6 Statistical Analysis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_Toc232081735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10</w:t>
            </w:r>
            <w:r w:rsidRPr="00990D2C">
              <w:rPr>
                <w:rFonts w:ascii="Times New Roman" w:hAnsi="Times New Roman" w:cs="Times New Roman"/>
                <w:noProof/>
                <w:webHidden/>
                <w:sz w:val="20"/>
                <w:szCs w:val="20"/>
              </w:rPr>
              <w:fldChar w:fldCharType="end"/>
            </w:r>
          </w:hyperlink>
        </w:p>
        <w:p w14:paraId="280B36D0" w14:textId="598A71A8"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36" w:history="1">
            <w:r w:rsidRPr="00990D2C">
              <w:rPr>
                <w:rStyle w:val="Hyperlink"/>
                <w:rFonts w:ascii="Times New Roman" w:hAnsi="Times New Roman" w:cs="Times New Roman"/>
                <w:b/>
                <w:bCs/>
                <w:noProof/>
                <w:sz w:val="20"/>
                <w:szCs w:val="20"/>
              </w:rPr>
              <w:t>8. Research Limitations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_Toc232081736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10</w:t>
            </w:r>
            <w:r w:rsidRPr="00990D2C">
              <w:rPr>
                <w:rFonts w:ascii="Times New Roman" w:hAnsi="Times New Roman" w:cs="Times New Roman"/>
                <w:noProof/>
                <w:webHidden/>
                <w:sz w:val="20"/>
                <w:szCs w:val="20"/>
              </w:rPr>
              <w:fldChar w:fldCharType="end"/>
            </w:r>
          </w:hyperlink>
        </w:p>
        <w:p w14:paraId="514293F7" w14:textId="6FEDD914"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37" w:history="1">
            <w:r w:rsidRPr="00990D2C">
              <w:rPr>
                <w:rStyle w:val="Hyperlink"/>
                <w:rFonts w:ascii="Times New Roman" w:hAnsi="Times New Roman" w:cs="Times New Roman"/>
                <w:b/>
                <w:bCs/>
                <w:noProof/>
                <w:sz w:val="20"/>
                <w:szCs w:val="20"/>
              </w:rPr>
              <w:t>9. Timeline</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_Toc232081737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11</w:t>
            </w:r>
            <w:r w:rsidRPr="00990D2C">
              <w:rPr>
                <w:rFonts w:ascii="Times New Roman" w:hAnsi="Times New Roman" w:cs="Times New Roman"/>
                <w:noProof/>
                <w:webHidden/>
                <w:sz w:val="20"/>
                <w:szCs w:val="20"/>
              </w:rPr>
              <w:fldChar w:fldCharType="end"/>
            </w:r>
          </w:hyperlink>
        </w:p>
        <w:p w14:paraId="023352BC" w14:textId="2D0587A9"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38" w:history="1">
            <w:r w:rsidRPr="00990D2C">
              <w:rPr>
                <w:rStyle w:val="Hyperlink"/>
                <w:rFonts w:ascii="Times New Roman" w:hAnsi="Times New Roman" w:cs="Times New Roman"/>
                <w:b/>
                <w:bCs/>
                <w:noProof/>
                <w:sz w:val="20"/>
                <w:szCs w:val="20"/>
              </w:rPr>
              <w:t>10. Expected Findings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_Toc232081738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12</w:t>
            </w:r>
            <w:r w:rsidRPr="00990D2C">
              <w:rPr>
                <w:rFonts w:ascii="Times New Roman" w:hAnsi="Times New Roman" w:cs="Times New Roman"/>
                <w:noProof/>
                <w:webHidden/>
                <w:sz w:val="20"/>
                <w:szCs w:val="20"/>
              </w:rPr>
              <w:fldChar w:fldCharType="end"/>
            </w:r>
          </w:hyperlink>
        </w:p>
        <w:p w14:paraId="05F9AE46" w14:textId="458AF6AC"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39" w:history="1">
            <w:r w:rsidRPr="00990D2C">
              <w:rPr>
                <w:rStyle w:val="Hyperlink"/>
                <w:rFonts w:ascii="Times New Roman" w:hAnsi="Times New Roman" w:cs="Times New Roman"/>
                <w:noProof/>
                <w:sz w:val="20"/>
                <w:szCs w:val="20"/>
              </w:rPr>
              <w:t>10.1 Expected Results for English</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_Toc232081739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12</w:t>
            </w:r>
            <w:r w:rsidRPr="00990D2C">
              <w:rPr>
                <w:rFonts w:ascii="Times New Roman" w:hAnsi="Times New Roman" w:cs="Times New Roman"/>
                <w:noProof/>
                <w:webHidden/>
                <w:sz w:val="20"/>
                <w:szCs w:val="20"/>
              </w:rPr>
              <w:fldChar w:fldCharType="end"/>
            </w:r>
          </w:hyperlink>
        </w:p>
        <w:p w14:paraId="569F5AD8" w14:textId="70BCDAC2"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40" w:history="1">
            <w:r w:rsidRPr="00990D2C">
              <w:rPr>
                <w:rStyle w:val="Hyperlink"/>
                <w:rFonts w:ascii="Times New Roman" w:hAnsi="Times New Roman" w:cs="Times New Roman"/>
                <w:noProof/>
                <w:sz w:val="20"/>
                <w:szCs w:val="20"/>
              </w:rPr>
              <w:t>10.2 Expected Results for Bengali</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_Toc232081740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12</w:t>
            </w:r>
            <w:r w:rsidRPr="00990D2C">
              <w:rPr>
                <w:rFonts w:ascii="Times New Roman" w:hAnsi="Times New Roman" w:cs="Times New Roman"/>
                <w:noProof/>
                <w:webHidden/>
                <w:sz w:val="20"/>
                <w:szCs w:val="20"/>
              </w:rPr>
              <w:fldChar w:fldCharType="end"/>
            </w:r>
          </w:hyperlink>
        </w:p>
        <w:p w14:paraId="3A6CEFC5" w14:textId="50238FA5" w:rsidR="00990D2C" w:rsidRPr="00990D2C" w:rsidRDefault="00990D2C">
          <w:pPr>
            <w:pStyle w:val="TOC2"/>
            <w:tabs>
              <w:tab w:val="right" w:leader="dot" w:pos="9016"/>
            </w:tabs>
            <w:rPr>
              <w:rFonts w:ascii="Times New Roman" w:eastAsiaTheme="minorEastAsia" w:hAnsi="Times New Roman" w:cs="Times New Roman"/>
              <w:noProof/>
              <w:sz w:val="20"/>
              <w:szCs w:val="20"/>
              <w:lang w:eastAsia="en-GB"/>
            </w:rPr>
          </w:pPr>
          <w:hyperlink w:anchor="_Toc232081741" w:history="1">
            <w:r w:rsidRPr="00990D2C">
              <w:rPr>
                <w:rStyle w:val="Hyperlink"/>
                <w:rFonts w:ascii="Times New Roman" w:hAnsi="Times New Roman" w:cs="Times New Roman"/>
                <w:noProof/>
                <w:sz w:val="20"/>
                <w:szCs w:val="20"/>
              </w:rPr>
              <w:t>10.3 Summary of Predicted Outcomes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_Toc232081741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13</w:t>
            </w:r>
            <w:r w:rsidRPr="00990D2C">
              <w:rPr>
                <w:rFonts w:ascii="Times New Roman" w:hAnsi="Times New Roman" w:cs="Times New Roman"/>
                <w:noProof/>
                <w:webHidden/>
                <w:sz w:val="20"/>
                <w:szCs w:val="20"/>
              </w:rPr>
              <w:fldChar w:fldCharType="end"/>
            </w:r>
          </w:hyperlink>
        </w:p>
        <w:p w14:paraId="003724EC" w14:textId="6BA27B7C"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42" w:history="1">
            <w:r w:rsidRPr="00990D2C">
              <w:rPr>
                <w:rStyle w:val="Hyperlink"/>
                <w:rFonts w:ascii="Times New Roman" w:hAnsi="Times New Roman" w:cs="Times New Roman"/>
                <w:b/>
                <w:bCs/>
                <w:noProof/>
                <w:sz w:val="20"/>
                <w:szCs w:val="20"/>
              </w:rPr>
              <w:t>11. Conclusion</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_Toc232081742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14</w:t>
            </w:r>
            <w:r w:rsidRPr="00990D2C">
              <w:rPr>
                <w:rFonts w:ascii="Times New Roman" w:hAnsi="Times New Roman" w:cs="Times New Roman"/>
                <w:noProof/>
                <w:webHidden/>
                <w:sz w:val="20"/>
                <w:szCs w:val="20"/>
              </w:rPr>
              <w:fldChar w:fldCharType="end"/>
            </w:r>
          </w:hyperlink>
        </w:p>
        <w:p w14:paraId="5E9028BB" w14:textId="6242DAAB" w:rsidR="00990D2C" w:rsidRPr="00990D2C" w:rsidRDefault="00990D2C">
          <w:pPr>
            <w:pStyle w:val="TOC1"/>
            <w:tabs>
              <w:tab w:val="right" w:leader="dot" w:pos="9016"/>
            </w:tabs>
            <w:rPr>
              <w:rFonts w:ascii="Times New Roman" w:eastAsiaTheme="minorEastAsia" w:hAnsi="Times New Roman" w:cs="Times New Roman"/>
              <w:noProof/>
              <w:sz w:val="20"/>
              <w:szCs w:val="20"/>
              <w:lang w:eastAsia="en-GB"/>
            </w:rPr>
          </w:pPr>
          <w:hyperlink w:anchor="_Toc232081743" w:history="1">
            <w:r w:rsidRPr="00990D2C">
              <w:rPr>
                <w:rStyle w:val="Hyperlink"/>
                <w:rFonts w:ascii="Times New Roman" w:hAnsi="Times New Roman" w:cs="Times New Roman"/>
                <w:b/>
                <w:bCs/>
                <w:noProof/>
                <w:sz w:val="20"/>
                <w:szCs w:val="20"/>
              </w:rPr>
              <w:t>12. References</w:t>
            </w:r>
            <w:r w:rsidRPr="00990D2C">
              <w:rPr>
                <w:rFonts w:ascii="Times New Roman" w:hAnsi="Times New Roman" w:cs="Times New Roman"/>
                <w:noProof/>
                <w:webHidden/>
                <w:sz w:val="20"/>
                <w:szCs w:val="20"/>
              </w:rPr>
              <w:tab/>
            </w:r>
            <w:r w:rsidRPr="00990D2C">
              <w:rPr>
                <w:rFonts w:ascii="Times New Roman" w:hAnsi="Times New Roman" w:cs="Times New Roman"/>
                <w:noProof/>
                <w:webHidden/>
                <w:sz w:val="20"/>
                <w:szCs w:val="20"/>
              </w:rPr>
              <w:fldChar w:fldCharType="begin"/>
            </w:r>
            <w:r w:rsidRPr="00990D2C">
              <w:rPr>
                <w:rFonts w:ascii="Times New Roman" w:hAnsi="Times New Roman" w:cs="Times New Roman"/>
                <w:noProof/>
                <w:webHidden/>
                <w:sz w:val="20"/>
                <w:szCs w:val="20"/>
              </w:rPr>
              <w:instrText xml:space="preserve"> PAGEREF _Toc232081743 \h </w:instrText>
            </w:r>
            <w:r w:rsidRPr="00990D2C">
              <w:rPr>
                <w:rFonts w:ascii="Times New Roman" w:hAnsi="Times New Roman" w:cs="Times New Roman"/>
                <w:noProof/>
                <w:webHidden/>
                <w:sz w:val="20"/>
                <w:szCs w:val="20"/>
              </w:rPr>
            </w:r>
            <w:r w:rsidRPr="00990D2C">
              <w:rPr>
                <w:rFonts w:ascii="Times New Roman" w:hAnsi="Times New Roman" w:cs="Times New Roman"/>
                <w:noProof/>
                <w:webHidden/>
                <w:sz w:val="20"/>
                <w:szCs w:val="20"/>
              </w:rPr>
              <w:fldChar w:fldCharType="separate"/>
            </w:r>
            <w:r w:rsidRPr="00990D2C">
              <w:rPr>
                <w:rFonts w:ascii="Times New Roman" w:hAnsi="Times New Roman" w:cs="Times New Roman"/>
                <w:noProof/>
                <w:webHidden/>
                <w:sz w:val="20"/>
                <w:szCs w:val="20"/>
              </w:rPr>
              <w:t>15</w:t>
            </w:r>
            <w:r w:rsidRPr="00990D2C">
              <w:rPr>
                <w:rFonts w:ascii="Times New Roman" w:hAnsi="Times New Roman" w:cs="Times New Roman"/>
                <w:noProof/>
                <w:webHidden/>
                <w:sz w:val="20"/>
                <w:szCs w:val="20"/>
              </w:rPr>
              <w:fldChar w:fldCharType="end"/>
            </w:r>
          </w:hyperlink>
        </w:p>
        <w:p w14:paraId="7D4448B6" w14:textId="5B777436" w:rsidR="009C43A6" w:rsidRPr="00D03288" w:rsidRDefault="009C43A6" w:rsidP="00EF57E2">
          <w:pPr>
            <w:rPr>
              <w:rStyle w:val="Hyperlink"/>
              <w:rFonts w:ascii="Times New Roman" w:hAnsi="Times New Roman" w:cs="Times New Roman"/>
              <w:color w:val="auto"/>
              <w:sz w:val="20"/>
              <w:szCs w:val="20"/>
              <w:u w:val="none"/>
            </w:rPr>
          </w:pPr>
          <w:r w:rsidRPr="00990D2C">
            <w:rPr>
              <w:rFonts w:ascii="Times New Roman" w:hAnsi="Times New Roman" w:cs="Times New Roman"/>
              <w:b/>
              <w:bCs/>
              <w:noProof/>
              <w:sz w:val="20"/>
              <w:szCs w:val="20"/>
            </w:rPr>
            <w:fldChar w:fldCharType="end"/>
          </w:r>
        </w:p>
      </w:sdtContent>
    </w:sdt>
    <w:p w14:paraId="3FA67331" w14:textId="77777777" w:rsidR="009C43A6" w:rsidRPr="00D03288" w:rsidRDefault="009C43A6" w:rsidP="009C43A6">
      <w:pPr>
        <w:pStyle w:val="TableofFigures"/>
        <w:tabs>
          <w:tab w:val="right" w:leader="dot" w:pos="9016"/>
        </w:tabs>
        <w:rPr>
          <w:rFonts w:ascii="Times New Roman" w:eastAsiaTheme="minorEastAsia" w:hAnsi="Times New Roman" w:cs="Times New Roman"/>
          <w:noProof/>
          <w:sz w:val="20"/>
          <w:szCs w:val="20"/>
          <w:lang w:eastAsia="en-GB"/>
        </w:rPr>
      </w:pPr>
      <w:hyperlink w:anchor="_Toc232028410" w:history="1">
        <w:r w:rsidRPr="00D03288">
          <w:rPr>
            <w:rStyle w:val="Hyperlink"/>
            <w:rFonts w:ascii="Times New Roman" w:hAnsi="Times New Roman" w:cs="Times New Roman"/>
            <w:noProof/>
            <w:sz w:val="20"/>
            <w:szCs w:val="20"/>
          </w:rPr>
          <w:t>Figure 1 - Experimental pipeline.</w:t>
        </w:r>
        <w:r w:rsidRPr="00D03288">
          <w:rPr>
            <w:rFonts w:ascii="Times New Roman" w:hAnsi="Times New Roman" w:cs="Times New Roman"/>
            <w:noProof/>
            <w:webHidden/>
            <w:sz w:val="20"/>
            <w:szCs w:val="20"/>
          </w:rPr>
          <w:tab/>
        </w:r>
        <w:r w:rsidRPr="00D03288">
          <w:rPr>
            <w:rFonts w:ascii="Times New Roman" w:hAnsi="Times New Roman" w:cs="Times New Roman"/>
            <w:noProof/>
            <w:webHidden/>
            <w:sz w:val="20"/>
            <w:szCs w:val="20"/>
          </w:rPr>
          <w:fldChar w:fldCharType="begin"/>
        </w:r>
        <w:r w:rsidRPr="00D03288">
          <w:rPr>
            <w:rFonts w:ascii="Times New Roman" w:hAnsi="Times New Roman" w:cs="Times New Roman"/>
            <w:noProof/>
            <w:webHidden/>
            <w:sz w:val="20"/>
            <w:szCs w:val="20"/>
          </w:rPr>
          <w:instrText xml:space="preserve"> PAGEREF _Toc232028410 \h </w:instrText>
        </w:r>
        <w:r w:rsidRPr="00D03288">
          <w:rPr>
            <w:rFonts w:ascii="Times New Roman" w:hAnsi="Times New Roman" w:cs="Times New Roman"/>
            <w:noProof/>
            <w:webHidden/>
            <w:sz w:val="20"/>
            <w:szCs w:val="20"/>
          </w:rPr>
        </w:r>
        <w:r w:rsidRPr="00D03288">
          <w:rPr>
            <w:rFonts w:ascii="Times New Roman" w:hAnsi="Times New Roman" w:cs="Times New Roman"/>
            <w:noProof/>
            <w:webHidden/>
            <w:sz w:val="20"/>
            <w:szCs w:val="20"/>
          </w:rPr>
          <w:fldChar w:fldCharType="separate"/>
        </w:r>
        <w:r w:rsidRPr="00D03288">
          <w:rPr>
            <w:rFonts w:ascii="Times New Roman" w:hAnsi="Times New Roman" w:cs="Times New Roman"/>
            <w:noProof/>
            <w:webHidden/>
            <w:sz w:val="20"/>
            <w:szCs w:val="20"/>
          </w:rPr>
          <w:t>7</w:t>
        </w:r>
        <w:r w:rsidRPr="00D03288">
          <w:rPr>
            <w:rFonts w:ascii="Times New Roman" w:hAnsi="Times New Roman" w:cs="Times New Roman"/>
            <w:noProof/>
            <w:webHidden/>
            <w:sz w:val="20"/>
            <w:szCs w:val="20"/>
          </w:rPr>
          <w:fldChar w:fldCharType="end"/>
        </w:r>
      </w:hyperlink>
    </w:p>
    <w:p w14:paraId="6F9DE90D" w14:textId="77777777" w:rsidR="009C43A6" w:rsidRPr="00D03288" w:rsidRDefault="009C43A6" w:rsidP="009C43A6">
      <w:pPr>
        <w:pStyle w:val="TableofFigures"/>
        <w:tabs>
          <w:tab w:val="right" w:leader="dot" w:pos="9016"/>
        </w:tabs>
        <w:rPr>
          <w:rFonts w:ascii="Times New Roman" w:hAnsi="Times New Roman" w:cs="Times New Roman"/>
          <w:sz w:val="20"/>
          <w:szCs w:val="20"/>
        </w:rPr>
      </w:pPr>
      <w:hyperlink w:anchor="_Toc232028411" w:history="1">
        <w:r w:rsidRPr="00D03288">
          <w:rPr>
            <w:rStyle w:val="Hyperlink"/>
            <w:rFonts w:ascii="Times New Roman" w:hAnsi="Times New Roman" w:cs="Times New Roman"/>
            <w:noProof/>
            <w:sz w:val="20"/>
            <w:szCs w:val="20"/>
          </w:rPr>
          <w:t>Figure 2 - Project Gantt chart</w:t>
        </w:r>
        <w:r w:rsidRPr="00D03288">
          <w:rPr>
            <w:rFonts w:ascii="Times New Roman" w:hAnsi="Times New Roman" w:cs="Times New Roman"/>
            <w:noProof/>
            <w:webHidden/>
            <w:sz w:val="20"/>
            <w:szCs w:val="20"/>
          </w:rPr>
          <w:tab/>
        </w:r>
        <w:r w:rsidRPr="00D03288">
          <w:rPr>
            <w:rFonts w:ascii="Times New Roman" w:hAnsi="Times New Roman" w:cs="Times New Roman"/>
            <w:noProof/>
            <w:webHidden/>
            <w:sz w:val="20"/>
            <w:szCs w:val="20"/>
          </w:rPr>
          <w:fldChar w:fldCharType="begin"/>
        </w:r>
        <w:r w:rsidRPr="00D03288">
          <w:rPr>
            <w:rFonts w:ascii="Times New Roman" w:hAnsi="Times New Roman" w:cs="Times New Roman"/>
            <w:noProof/>
            <w:webHidden/>
            <w:sz w:val="20"/>
            <w:szCs w:val="20"/>
          </w:rPr>
          <w:instrText xml:space="preserve"> PAGEREF _Toc232028411 \h </w:instrText>
        </w:r>
        <w:r w:rsidRPr="00D03288">
          <w:rPr>
            <w:rFonts w:ascii="Times New Roman" w:hAnsi="Times New Roman" w:cs="Times New Roman"/>
            <w:noProof/>
            <w:webHidden/>
            <w:sz w:val="20"/>
            <w:szCs w:val="20"/>
          </w:rPr>
        </w:r>
        <w:r w:rsidRPr="00D03288">
          <w:rPr>
            <w:rFonts w:ascii="Times New Roman" w:hAnsi="Times New Roman" w:cs="Times New Roman"/>
            <w:noProof/>
            <w:webHidden/>
            <w:sz w:val="20"/>
            <w:szCs w:val="20"/>
          </w:rPr>
          <w:fldChar w:fldCharType="separate"/>
        </w:r>
        <w:r w:rsidRPr="00D03288">
          <w:rPr>
            <w:rFonts w:ascii="Times New Roman" w:hAnsi="Times New Roman" w:cs="Times New Roman"/>
            <w:noProof/>
            <w:webHidden/>
            <w:sz w:val="20"/>
            <w:szCs w:val="20"/>
          </w:rPr>
          <w:t>11</w:t>
        </w:r>
        <w:r w:rsidRPr="00D03288">
          <w:rPr>
            <w:rFonts w:ascii="Times New Roman" w:hAnsi="Times New Roman" w:cs="Times New Roman"/>
            <w:noProof/>
            <w:webHidden/>
            <w:sz w:val="20"/>
            <w:szCs w:val="20"/>
          </w:rPr>
          <w:fldChar w:fldCharType="end"/>
        </w:r>
      </w:hyperlink>
    </w:p>
    <w:p w14:paraId="18029827" w14:textId="77777777" w:rsidR="009C43A6" w:rsidRPr="00D03288" w:rsidRDefault="009C43A6" w:rsidP="009C43A6">
      <w:pPr>
        <w:pStyle w:val="TableofFigures"/>
        <w:tabs>
          <w:tab w:val="right" w:leader="dot" w:pos="9016"/>
        </w:tabs>
        <w:rPr>
          <w:rFonts w:ascii="Times New Roman" w:eastAsiaTheme="minorEastAsia" w:hAnsi="Times New Roman" w:cs="Times New Roman"/>
          <w:noProof/>
          <w:sz w:val="20"/>
          <w:szCs w:val="20"/>
          <w:lang w:eastAsia="en-GB"/>
        </w:rPr>
      </w:pPr>
      <w:r w:rsidRPr="00D03288">
        <w:rPr>
          <w:rFonts w:ascii="Times New Roman" w:hAnsi="Times New Roman" w:cs="Times New Roman"/>
          <w:sz w:val="20"/>
          <w:szCs w:val="20"/>
        </w:rPr>
        <w:fldChar w:fldCharType="begin"/>
      </w:r>
      <w:r w:rsidRPr="00D03288">
        <w:rPr>
          <w:rFonts w:ascii="Times New Roman" w:hAnsi="Times New Roman" w:cs="Times New Roman"/>
          <w:sz w:val="20"/>
          <w:szCs w:val="20"/>
        </w:rPr>
        <w:instrText xml:space="preserve"> TOC \h \z \c "Table" </w:instrText>
      </w:r>
      <w:r w:rsidRPr="00D03288">
        <w:rPr>
          <w:rFonts w:ascii="Times New Roman" w:hAnsi="Times New Roman" w:cs="Times New Roman"/>
          <w:sz w:val="20"/>
          <w:szCs w:val="20"/>
        </w:rPr>
        <w:fldChar w:fldCharType="separate"/>
      </w:r>
      <w:hyperlink w:anchor="_Toc232028495" w:history="1">
        <w:r w:rsidRPr="00D03288">
          <w:rPr>
            <w:rStyle w:val="Hyperlink"/>
            <w:rFonts w:ascii="Times New Roman" w:hAnsi="Times New Roman" w:cs="Times New Roman"/>
            <w:noProof/>
            <w:sz w:val="20"/>
            <w:szCs w:val="20"/>
          </w:rPr>
          <w:t>Table 1 - Evaluation metrics and their operationalisation. CSR refers to the Constraint Satisfaction Rate.</w:t>
        </w:r>
        <w:r w:rsidRPr="00D03288">
          <w:rPr>
            <w:rFonts w:ascii="Times New Roman" w:hAnsi="Times New Roman" w:cs="Times New Roman"/>
            <w:noProof/>
            <w:webHidden/>
            <w:sz w:val="20"/>
            <w:szCs w:val="20"/>
          </w:rPr>
          <w:tab/>
        </w:r>
        <w:r w:rsidRPr="00D03288">
          <w:rPr>
            <w:rFonts w:ascii="Times New Roman" w:hAnsi="Times New Roman" w:cs="Times New Roman"/>
            <w:noProof/>
            <w:webHidden/>
            <w:sz w:val="20"/>
            <w:szCs w:val="20"/>
          </w:rPr>
          <w:fldChar w:fldCharType="begin"/>
        </w:r>
        <w:r w:rsidRPr="00D03288">
          <w:rPr>
            <w:rFonts w:ascii="Times New Roman" w:hAnsi="Times New Roman" w:cs="Times New Roman"/>
            <w:noProof/>
            <w:webHidden/>
            <w:sz w:val="20"/>
            <w:szCs w:val="20"/>
          </w:rPr>
          <w:instrText xml:space="preserve"> PAGEREF _Toc232028495 \h </w:instrText>
        </w:r>
        <w:r w:rsidRPr="00D03288">
          <w:rPr>
            <w:rFonts w:ascii="Times New Roman" w:hAnsi="Times New Roman" w:cs="Times New Roman"/>
            <w:noProof/>
            <w:webHidden/>
            <w:sz w:val="20"/>
            <w:szCs w:val="20"/>
          </w:rPr>
        </w:r>
        <w:r w:rsidRPr="00D03288">
          <w:rPr>
            <w:rFonts w:ascii="Times New Roman" w:hAnsi="Times New Roman" w:cs="Times New Roman"/>
            <w:noProof/>
            <w:webHidden/>
            <w:sz w:val="20"/>
            <w:szCs w:val="20"/>
          </w:rPr>
          <w:fldChar w:fldCharType="separate"/>
        </w:r>
        <w:r w:rsidRPr="00D03288">
          <w:rPr>
            <w:rFonts w:ascii="Times New Roman" w:hAnsi="Times New Roman" w:cs="Times New Roman"/>
            <w:noProof/>
            <w:webHidden/>
            <w:sz w:val="20"/>
            <w:szCs w:val="20"/>
          </w:rPr>
          <w:t>9</w:t>
        </w:r>
        <w:r w:rsidRPr="00D03288">
          <w:rPr>
            <w:rFonts w:ascii="Times New Roman" w:hAnsi="Times New Roman" w:cs="Times New Roman"/>
            <w:noProof/>
            <w:webHidden/>
            <w:sz w:val="20"/>
            <w:szCs w:val="20"/>
          </w:rPr>
          <w:fldChar w:fldCharType="end"/>
        </w:r>
      </w:hyperlink>
    </w:p>
    <w:p w14:paraId="3693D088" w14:textId="77777777" w:rsidR="009C43A6" w:rsidRPr="00D03288" w:rsidRDefault="009C43A6" w:rsidP="009C43A6">
      <w:pPr>
        <w:pStyle w:val="TableofFigures"/>
        <w:tabs>
          <w:tab w:val="right" w:leader="dot" w:pos="9016"/>
        </w:tabs>
        <w:rPr>
          <w:rFonts w:ascii="Times New Roman" w:eastAsiaTheme="minorEastAsia" w:hAnsi="Times New Roman" w:cs="Times New Roman"/>
          <w:noProof/>
          <w:sz w:val="20"/>
          <w:szCs w:val="20"/>
          <w:lang w:eastAsia="en-GB"/>
        </w:rPr>
      </w:pPr>
      <w:hyperlink w:anchor="_Toc232028496" w:history="1">
        <w:r w:rsidRPr="00D03288">
          <w:rPr>
            <w:rStyle w:val="Hyperlink"/>
            <w:rFonts w:ascii="Times New Roman" w:hAnsi="Times New Roman" w:cs="Times New Roman"/>
            <w:noProof/>
            <w:sz w:val="20"/>
            <w:szCs w:val="20"/>
          </w:rPr>
          <w:t>Table 2 - Summary of predicted quantitative outcomes</w:t>
        </w:r>
        <w:r w:rsidRPr="00D03288">
          <w:rPr>
            <w:rFonts w:ascii="Times New Roman" w:hAnsi="Times New Roman" w:cs="Times New Roman"/>
            <w:noProof/>
            <w:webHidden/>
            <w:sz w:val="20"/>
            <w:szCs w:val="20"/>
          </w:rPr>
          <w:tab/>
        </w:r>
        <w:r w:rsidRPr="00D03288">
          <w:rPr>
            <w:rFonts w:ascii="Times New Roman" w:hAnsi="Times New Roman" w:cs="Times New Roman"/>
            <w:noProof/>
            <w:webHidden/>
            <w:sz w:val="20"/>
            <w:szCs w:val="20"/>
          </w:rPr>
          <w:fldChar w:fldCharType="begin"/>
        </w:r>
        <w:r w:rsidRPr="00D03288">
          <w:rPr>
            <w:rFonts w:ascii="Times New Roman" w:hAnsi="Times New Roman" w:cs="Times New Roman"/>
            <w:noProof/>
            <w:webHidden/>
            <w:sz w:val="20"/>
            <w:szCs w:val="20"/>
          </w:rPr>
          <w:instrText xml:space="preserve"> PAGEREF _Toc232028496 \h </w:instrText>
        </w:r>
        <w:r w:rsidRPr="00D03288">
          <w:rPr>
            <w:rFonts w:ascii="Times New Roman" w:hAnsi="Times New Roman" w:cs="Times New Roman"/>
            <w:noProof/>
            <w:webHidden/>
            <w:sz w:val="20"/>
            <w:szCs w:val="20"/>
          </w:rPr>
        </w:r>
        <w:r w:rsidRPr="00D03288">
          <w:rPr>
            <w:rFonts w:ascii="Times New Roman" w:hAnsi="Times New Roman" w:cs="Times New Roman"/>
            <w:noProof/>
            <w:webHidden/>
            <w:sz w:val="20"/>
            <w:szCs w:val="20"/>
          </w:rPr>
          <w:fldChar w:fldCharType="separate"/>
        </w:r>
        <w:r w:rsidRPr="00D03288">
          <w:rPr>
            <w:rFonts w:ascii="Times New Roman" w:hAnsi="Times New Roman" w:cs="Times New Roman"/>
            <w:noProof/>
            <w:webHidden/>
            <w:sz w:val="20"/>
            <w:szCs w:val="20"/>
          </w:rPr>
          <w:t>12</w:t>
        </w:r>
        <w:r w:rsidRPr="00D03288">
          <w:rPr>
            <w:rFonts w:ascii="Times New Roman" w:hAnsi="Times New Roman" w:cs="Times New Roman"/>
            <w:noProof/>
            <w:webHidden/>
            <w:sz w:val="20"/>
            <w:szCs w:val="20"/>
          </w:rPr>
          <w:fldChar w:fldCharType="end"/>
        </w:r>
      </w:hyperlink>
    </w:p>
    <w:p w14:paraId="488D0BFD" w14:textId="5FB3CC5E" w:rsidR="00D37CEB" w:rsidRPr="004931BD" w:rsidRDefault="009C43A6" w:rsidP="009C43A6">
      <w:pPr>
        <w:jc w:val="both"/>
        <w:rPr>
          <w:rFonts w:ascii="Times New Roman" w:eastAsiaTheme="minorEastAsia" w:hAnsi="Times New Roman" w:cs="Times New Roman"/>
          <w:noProof/>
          <w:lang w:eastAsia="en-GB"/>
        </w:rPr>
      </w:pPr>
      <w:r w:rsidRPr="00D03288">
        <w:rPr>
          <w:rFonts w:ascii="Times New Roman" w:hAnsi="Times New Roman" w:cs="Times New Roman"/>
          <w:sz w:val="20"/>
          <w:szCs w:val="20"/>
        </w:rPr>
        <w:fldChar w:fldCharType="end"/>
      </w:r>
      <w:r w:rsidR="00DF2DBB" w:rsidRPr="004931BD">
        <w:rPr>
          <w:rFonts w:ascii="Times New Roman" w:hAnsi="Times New Roman" w:cs="Times New Roman"/>
        </w:rPr>
        <w:fldChar w:fldCharType="begin"/>
      </w:r>
      <w:r w:rsidR="00DF2DBB" w:rsidRPr="004931BD">
        <w:rPr>
          <w:rFonts w:ascii="Times New Roman" w:hAnsi="Times New Roman" w:cs="Times New Roman"/>
        </w:rPr>
        <w:instrText xml:space="preserve"> TOC \h \z \c "Figure" </w:instrText>
      </w:r>
      <w:r w:rsidR="00DF2DBB" w:rsidRPr="004931BD">
        <w:rPr>
          <w:rFonts w:ascii="Times New Roman" w:hAnsi="Times New Roman" w:cs="Times New Roman"/>
        </w:rPr>
        <w:fldChar w:fldCharType="separate"/>
      </w:r>
    </w:p>
    <w:p w14:paraId="509D261D" w14:textId="5168CA89" w:rsidR="00DF2DBB" w:rsidRPr="004931BD" w:rsidRDefault="00DF2DBB">
      <w:pPr>
        <w:pStyle w:val="TableofFigures"/>
        <w:tabs>
          <w:tab w:val="right" w:leader="dot" w:pos="9016"/>
        </w:tabs>
        <w:rPr>
          <w:rFonts w:ascii="Times New Roman" w:eastAsiaTheme="minorEastAsia" w:hAnsi="Times New Roman" w:cs="Times New Roman"/>
          <w:noProof/>
          <w:lang w:eastAsia="en-GB"/>
        </w:rPr>
      </w:pPr>
    </w:p>
    <w:p w14:paraId="4972A895" w14:textId="1B05CCC3" w:rsidR="00B001ED" w:rsidRPr="004931BD" w:rsidRDefault="00DF2DBB" w:rsidP="00F826D5">
      <w:pPr>
        <w:jc w:val="both"/>
        <w:rPr>
          <w:rFonts w:ascii="Times New Roman" w:hAnsi="Times New Roman" w:cs="Times New Roman"/>
        </w:rPr>
      </w:pPr>
      <w:r w:rsidRPr="004931BD">
        <w:rPr>
          <w:rFonts w:ascii="Times New Roman" w:hAnsi="Times New Roman" w:cs="Times New Roman"/>
        </w:rPr>
        <w:fldChar w:fldCharType="end"/>
      </w:r>
    </w:p>
    <w:p w14:paraId="02AE8BC3" w14:textId="605624F8" w:rsidR="00F950F9" w:rsidRDefault="00F950F9" w:rsidP="00F826D5">
      <w:pPr>
        <w:pStyle w:val="Heading1"/>
        <w:jc w:val="both"/>
        <w:rPr>
          <w:rFonts w:ascii="Times New Roman" w:hAnsi="Times New Roman" w:cs="Times New Roman"/>
          <w:b/>
          <w:bCs/>
          <w:sz w:val="32"/>
          <w:szCs w:val="32"/>
        </w:rPr>
      </w:pPr>
      <w:bookmarkStart w:id="0" w:name="_Toc232081714"/>
      <w:r w:rsidRPr="00F950F9">
        <w:rPr>
          <w:rFonts w:ascii="Times New Roman" w:hAnsi="Times New Roman" w:cs="Times New Roman"/>
          <w:b/>
          <w:bCs/>
          <w:sz w:val="32"/>
          <w:szCs w:val="32"/>
        </w:rPr>
        <w:lastRenderedPageBreak/>
        <w:t>Agentic vs Non-Agentic LLMs for Multilingual Travel Planning</w:t>
      </w:r>
      <w:bookmarkEnd w:id="0"/>
    </w:p>
    <w:p w14:paraId="4EBA28EE" w14:textId="5FE8D7E0" w:rsidR="00B001ED" w:rsidRPr="00AC4E73" w:rsidRDefault="00E630FA" w:rsidP="00F826D5">
      <w:pPr>
        <w:pStyle w:val="Heading1"/>
        <w:jc w:val="both"/>
        <w:rPr>
          <w:rFonts w:ascii="Times New Roman" w:hAnsi="Times New Roman" w:cs="Times New Roman"/>
          <w:b/>
          <w:bCs/>
          <w:sz w:val="32"/>
          <w:szCs w:val="32"/>
        </w:rPr>
      </w:pPr>
      <w:bookmarkStart w:id="1" w:name="_Toc232081715"/>
      <w:r w:rsidRPr="00AC4E73">
        <w:rPr>
          <w:rFonts w:ascii="Times New Roman" w:hAnsi="Times New Roman" w:cs="Times New Roman"/>
          <w:b/>
          <w:bCs/>
          <w:sz w:val="32"/>
          <w:szCs w:val="32"/>
        </w:rPr>
        <w:t>1.</w:t>
      </w:r>
      <w:r w:rsidR="00F826D5" w:rsidRPr="00AC4E73">
        <w:rPr>
          <w:rFonts w:ascii="Times New Roman" w:hAnsi="Times New Roman" w:cs="Times New Roman"/>
          <w:b/>
          <w:bCs/>
          <w:sz w:val="32"/>
          <w:szCs w:val="32"/>
        </w:rPr>
        <w:t xml:space="preserve"> </w:t>
      </w:r>
      <w:r w:rsidR="00B001ED" w:rsidRPr="00AC4E73">
        <w:rPr>
          <w:rFonts w:ascii="Times New Roman" w:hAnsi="Times New Roman" w:cs="Times New Roman"/>
          <w:b/>
          <w:bCs/>
          <w:sz w:val="32"/>
          <w:szCs w:val="32"/>
        </w:rPr>
        <w:t>Abstract</w:t>
      </w:r>
      <w:bookmarkEnd w:id="1"/>
      <w:r w:rsidR="00B001ED" w:rsidRPr="00AC4E73">
        <w:rPr>
          <w:rFonts w:ascii="Times New Roman" w:hAnsi="Times New Roman" w:cs="Times New Roman"/>
          <w:b/>
          <w:bCs/>
          <w:sz w:val="32"/>
          <w:szCs w:val="32"/>
        </w:rPr>
        <w:t xml:space="preserve"> </w:t>
      </w:r>
    </w:p>
    <w:p w14:paraId="04F76F90" w14:textId="4EC88559" w:rsidR="00311778" w:rsidRPr="00311778" w:rsidRDefault="00311778" w:rsidP="00E65BE9">
      <w:pPr>
        <w:jc w:val="both"/>
      </w:pPr>
      <w:r>
        <w:t xml:space="preserve">Large language models are increasingly used for tasks that require structured reasoning, yet their reliability in producing constraint valid plans remains uncertain, particularly when tasks involve more than one language. This study investigates whether an agentic pipeline built using the LangChain framework, which enables iterative planning and </w:t>
      </w:r>
      <w:r w:rsidR="42A1937B">
        <w:t>self-correction</w:t>
      </w:r>
      <w:r>
        <w:t>, produces more accurate travel itineraries than a standard non agentic Gemini model that generates responses in a single step.</w:t>
      </w:r>
    </w:p>
    <w:p w14:paraId="6F3D01C1" w14:textId="3DC7CC9B" w:rsidR="00311778" w:rsidRPr="00311778" w:rsidRDefault="00311778" w:rsidP="00E65BE9">
      <w:pPr>
        <w:jc w:val="both"/>
      </w:pPr>
      <w:r w:rsidRPr="00311778">
        <w:t>The evaluation uses the TravelPlanner benchmark [1], a publicly available dataset containing realistic travel scenarios with explicit budget, timing, and geographic constraints. The study examines performance in English, a high resource language, and Bengali, a widely spoken but comparatively lower resource language.</w:t>
      </w:r>
    </w:p>
    <w:p w14:paraId="6EA0A71B" w14:textId="72C5B3A5" w:rsidR="009669A3" w:rsidRDefault="00311778" w:rsidP="00E65BE9">
      <w:pPr>
        <w:jc w:val="both"/>
      </w:pPr>
      <w:r w:rsidRPr="00311778">
        <w:t xml:space="preserve">All outputs are assessed using automated </w:t>
      </w:r>
      <w:r w:rsidR="00FF398E" w:rsidRPr="00311778">
        <w:t>rule-based</w:t>
      </w:r>
      <w:r w:rsidRPr="00311778">
        <w:t xml:space="preserve"> checks that measure budget adherence, temporal consistency, and geographic plausibility. No human participants are involved. The expected outcome is that the agentic system will reduce constraint violations in both languages, although a noticeable performance gap is anticipated for Bengali. The findings aim to contribute new multilingual evidence to ongoing discussions on the reliability of agentic reasoning in large language models and whether these benefits extend across different language communities.</w:t>
      </w:r>
    </w:p>
    <w:p w14:paraId="69041D76" w14:textId="2216C01E" w:rsidR="000D24B8" w:rsidRPr="000D24B8" w:rsidRDefault="00F06C0D" w:rsidP="000D24B8">
      <w:pPr>
        <w:pStyle w:val="Heading1"/>
        <w:jc w:val="both"/>
        <w:rPr>
          <w:rFonts w:ascii="Times New Roman" w:hAnsi="Times New Roman" w:cs="Times New Roman"/>
          <w:b/>
          <w:bCs/>
          <w:sz w:val="32"/>
          <w:szCs w:val="32"/>
        </w:rPr>
      </w:pPr>
      <w:bookmarkStart w:id="2" w:name="_Toc232081716"/>
      <w:r w:rsidRPr="00AC4E73">
        <w:rPr>
          <w:rFonts w:ascii="Times New Roman" w:hAnsi="Times New Roman" w:cs="Times New Roman"/>
          <w:b/>
          <w:bCs/>
          <w:sz w:val="32"/>
          <w:szCs w:val="32"/>
        </w:rPr>
        <w:t>2. Introduction</w:t>
      </w:r>
      <w:bookmarkEnd w:id="2"/>
    </w:p>
    <w:p w14:paraId="22F2A64D" w14:textId="6EC0B403" w:rsidR="000D24B8" w:rsidRPr="000D24B8" w:rsidRDefault="000D24B8" w:rsidP="000D24B8">
      <w:pPr>
        <w:rPr>
          <w:rFonts w:ascii="Times New Roman" w:hAnsi="Times New Roman" w:cs="Times New Roman"/>
        </w:rPr>
      </w:pPr>
      <w:r w:rsidRPr="000D24B8">
        <w:rPr>
          <w:rFonts w:ascii="Times New Roman" w:hAnsi="Times New Roman" w:cs="Times New Roman"/>
        </w:rPr>
        <w:t>Planning a journey involves coordinating budgets, travel times, and geographic constraints, making it a demanding test of structured reasoning for artificial intelligence systems. Although large language models such as Gemini and GPT‑4 can generate fluent and plausible itineraries, research shows that single‑pass models often produce hidden errors, including unrealistic timings, budget violations, and geographically inconsistent routes [1], [2], [3]. This gap between fluency and constraint‑aware reasoning has motivated interest in agentic architectures, which allow models to break tasks into smaller steps, use external tools, and revise their outputs iteratively [4]. However, most evidence for these benefits comes from English‑only studies.</w:t>
      </w:r>
    </w:p>
    <w:p w14:paraId="7D28F422" w14:textId="0389A590" w:rsidR="000D24B8" w:rsidRPr="000D24B8" w:rsidRDefault="000D24B8" w:rsidP="000D24B8">
      <w:pPr>
        <w:rPr>
          <w:rFonts w:ascii="Times New Roman" w:hAnsi="Times New Roman" w:cs="Times New Roman"/>
        </w:rPr>
      </w:pPr>
      <w:r w:rsidRPr="000D24B8">
        <w:rPr>
          <w:rFonts w:ascii="Times New Roman" w:hAnsi="Times New Roman" w:cs="Times New Roman"/>
        </w:rPr>
        <w:t xml:space="preserve">This raises important questions for lower‑resource languages such as Bengali, which is spoken by more than 230 million people but remains underrepresented in LLM training data [5]. If agentic reasoning improves planning reliability only in high‑resource languages, this </w:t>
      </w:r>
      <w:r w:rsidR="00E4302D" w:rsidRPr="000D24B8">
        <w:rPr>
          <w:rFonts w:ascii="Times New Roman" w:hAnsi="Times New Roman" w:cs="Times New Roman"/>
        </w:rPr>
        <w:t>will</w:t>
      </w:r>
      <w:r w:rsidRPr="000D24B8">
        <w:rPr>
          <w:rFonts w:ascii="Times New Roman" w:hAnsi="Times New Roman" w:cs="Times New Roman"/>
        </w:rPr>
        <w:t xml:space="preserve"> have implications for fairness and accessibility in multilingual AI systems.</w:t>
      </w:r>
    </w:p>
    <w:p w14:paraId="7BFFB2AD" w14:textId="272AB49D" w:rsidR="00841C73" w:rsidRPr="00841C73" w:rsidRDefault="000D24B8" w:rsidP="000D24B8">
      <w:pPr>
        <w:rPr>
          <w:rFonts w:ascii="Times New Roman" w:hAnsi="Times New Roman" w:cs="Times New Roman"/>
        </w:rPr>
      </w:pPr>
      <w:r w:rsidRPr="000D24B8">
        <w:rPr>
          <w:rFonts w:ascii="Times New Roman" w:hAnsi="Times New Roman" w:cs="Times New Roman"/>
        </w:rPr>
        <w:t xml:space="preserve">To address this gap, the present study compares a non‑agentic Gemini baseline with an agentic LangChain pipeline using the TravelPlanner benchmark [1] in both English and Bengali. Outputs are evaluated using automated rule‑based checks to ensure consistency and </w:t>
      </w:r>
      <w:r w:rsidRPr="000D24B8">
        <w:rPr>
          <w:rFonts w:ascii="Times New Roman" w:hAnsi="Times New Roman" w:cs="Times New Roman"/>
        </w:rPr>
        <w:lastRenderedPageBreak/>
        <w:t>reproducibility. The remainder of this proposal outlines the research objectives, significance, literature context, methodology, timeline, and expected findings.</w:t>
      </w:r>
    </w:p>
    <w:p w14:paraId="3BC94106" w14:textId="77777777" w:rsidR="00A110AF" w:rsidRPr="00A110AF" w:rsidRDefault="00A110AF" w:rsidP="00A110AF">
      <w:pPr>
        <w:pStyle w:val="Heading1"/>
        <w:rPr>
          <w:rFonts w:ascii="Times New Roman" w:hAnsi="Times New Roman" w:cs="Times New Roman"/>
          <w:b/>
          <w:bCs/>
          <w:sz w:val="32"/>
          <w:szCs w:val="32"/>
        </w:rPr>
      </w:pPr>
      <w:bookmarkStart w:id="3" w:name="_Toc232081717"/>
      <w:r w:rsidRPr="00A110AF">
        <w:rPr>
          <w:rFonts w:ascii="Times New Roman" w:hAnsi="Times New Roman" w:cs="Times New Roman"/>
          <w:b/>
          <w:bCs/>
          <w:sz w:val="32"/>
          <w:szCs w:val="32"/>
        </w:rPr>
        <w:t>3. Research Objectives</w:t>
      </w:r>
      <w:bookmarkEnd w:id="3"/>
    </w:p>
    <w:p w14:paraId="32D0627D" w14:textId="77777777" w:rsidR="00A110AF" w:rsidRPr="00A110AF" w:rsidRDefault="00A110AF" w:rsidP="00A110AF">
      <w:pPr>
        <w:jc w:val="both"/>
        <w:rPr>
          <w:rFonts w:ascii="Times New Roman" w:hAnsi="Times New Roman" w:cs="Times New Roman"/>
        </w:rPr>
      </w:pPr>
      <w:r w:rsidRPr="00A110AF">
        <w:rPr>
          <w:rFonts w:ascii="Times New Roman" w:hAnsi="Times New Roman" w:cs="Times New Roman"/>
        </w:rPr>
        <w:t>This study pursues four specific and measurable objectives, each aligned with the central research question and directly supported by the methodology described in Section 6.</w:t>
      </w:r>
    </w:p>
    <w:p w14:paraId="7F5F310B" w14:textId="77777777" w:rsidR="00A110AF" w:rsidRPr="00A110AF" w:rsidRDefault="00A110AF" w:rsidP="00A110AF">
      <w:pPr>
        <w:jc w:val="both"/>
        <w:rPr>
          <w:rFonts w:ascii="Times New Roman" w:hAnsi="Times New Roman" w:cs="Times New Roman"/>
        </w:rPr>
      </w:pPr>
      <w:r w:rsidRPr="00A110AF">
        <w:rPr>
          <w:rFonts w:ascii="Times New Roman" w:hAnsi="Times New Roman" w:cs="Times New Roman"/>
          <w:b/>
          <w:bCs/>
        </w:rPr>
        <w:t>Objective 1:</w:t>
      </w:r>
      <w:r w:rsidRPr="00A110AF">
        <w:rPr>
          <w:rFonts w:ascii="Times New Roman" w:hAnsi="Times New Roman" w:cs="Times New Roman"/>
        </w:rPr>
        <w:t xml:space="preserve"> To establish a performance baseline for a standard non-agentic Gemini model on the TravelPlanner benchmark in English, measuring constraint satisfaction across budget, timing, and geographic dimensions.</w:t>
      </w:r>
    </w:p>
    <w:p w14:paraId="01E978D2" w14:textId="77777777" w:rsidR="00A110AF" w:rsidRPr="00A110AF" w:rsidRDefault="00A110AF" w:rsidP="00A110AF">
      <w:pPr>
        <w:jc w:val="both"/>
        <w:rPr>
          <w:rFonts w:ascii="Times New Roman" w:hAnsi="Times New Roman" w:cs="Times New Roman"/>
        </w:rPr>
      </w:pPr>
      <w:r w:rsidRPr="00A110AF">
        <w:rPr>
          <w:rFonts w:ascii="Times New Roman" w:hAnsi="Times New Roman" w:cs="Times New Roman"/>
          <w:b/>
          <w:bCs/>
        </w:rPr>
        <w:t>Objective 2:</w:t>
      </w:r>
      <w:r w:rsidRPr="00A110AF">
        <w:rPr>
          <w:rFonts w:ascii="Times New Roman" w:hAnsi="Times New Roman" w:cs="Times New Roman"/>
        </w:rPr>
        <w:t xml:space="preserve"> To evaluate the constraint satisfaction performance of an agentic LangChain pipeline on the same benchmark and using identical metrics, enabling a direct and controlled comparison with the baseline.</w:t>
      </w:r>
    </w:p>
    <w:p w14:paraId="74CCD3A6" w14:textId="0BD90868" w:rsidR="00A110AF" w:rsidRPr="00A110AF" w:rsidRDefault="00A110AF" w:rsidP="00A110AF">
      <w:pPr>
        <w:jc w:val="both"/>
        <w:rPr>
          <w:rFonts w:ascii="Times New Roman" w:hAnsi="Times New Roman" w:cs="Times New Roman"/>
        </w:rPr>
      </w:pPr>
      <w:r w:rsidRPr="00A110AF">
        <w:rPr>
          <w:rFonts w:ascii="Times New Roman" w:hAnsi="Times New Roman" w:cs="Times New Roman"/>
          <w:b/>
          <w:bCs/>
        </w:rPr>
        <w:t>Objective 3:</w:t>
      </w:r>
      <w:r w:rsidRPr="00A110AF">
        <w:rPr>
          <w:rFonts w:ascii="Times New Roman" w:hAnsi="Times New Roman" w:cs="Times New Roman"/>
        </w:rPr>
        <w:t xml:space="preserve"> To replicate both evaluations using Bengali-language scenario inputs, </w:t>
      </w:r>
      <w:r w:rsidR="00E4302D" w:rsidRPr="00A110AF">
        <w:rPr>
          <w:rFonts w:ascii="Times New Roman" w:hAnsi="Times New Roman" w:cs="Times New Roman"/>
        </w:rPr>
        <w:t>to</w:t>
      </w:r>
      <w:r w:rsidRPr="00A110AF">
        <w:rPr>
          <w:rFonts w:ascii="Times New Roman" w:hAnsi="Times New Roman" w:cs="Times New Roman"/>
        </w:rPr>
        <w:t xml:space="preserve"> examine whether the relative performance of the two systems is maintained, reduced, or reversed when operating in a lower-resource language.</w:t>
      </w:r>
    </w:p>
    <w:p w14:paraId="629EE987" w14:textId="70E06C75" w:rsidR="00A110AF" w:rsidRPr="004931BD" w:rsidRDefault="00A110AF" w:rsidP="00A110AF">
      <w:pPr>
        <w:jc w:val="both"/>
        <w:rPr>
          <w:rFonts w:ascii="Times New Roman" w:hAnsi="Times New Roman" w:cs="Times New Roman"/>
        </w:rPr>
      </w:pPr>
      <w:r w:rsidRPr="00A110AF">
        <w:rPr>
          <w:rFonts w:ascii="Times New Roman" w:hAnsi="Times New Roman" w:cs="Times New Roman"/>
          <w:b/>
          <w:bCs/>
        </w:rPr>
        <w:t>Objective 4:</w:t>
      </w:r>
      <w:r w:rsidRPr="00A110AF">
        <w:rPr>
          <w:rFonts w:ascii="Times New Roman" w:hAnsi="Times New Roman" w:cs="Times New Roman"/>
        </w:rPr>
        <w:t xml:space="preserve"> To quantify the cross-language performance gap for both systems and identify which constraint types are most affected by language resource level, providing evidence relevant to the equitable deployment of AI planning tools.</w:t>
      </w:r>
    </w:p>
    <w:p w14:paraId="6A19D630" w14:textId="078C8478" w:rsidR="00863795" w:rsidRPr="00AC4E73" w:rsidRDefault="00D03288" w:rsidP="00CF6E44">
      <w:pPr>
        <w:pStyle w:val="Heading1"/>
        <w:rPr>
          <w:rFonts w:ascii="Times New Roman" w:hAnsi="Times New Roman" w:cs="Times New Roman"/>
          <w:b/>
          <w:bCs/>
          <w:sz w:val="32"/>
          <w:szCs w:val="32"/>
        </w:rPr>
      </w:pPr>
      <w:bookmarkStart w:id="4" w:name="_Toc232081718"/>
      <w:r>
        <w:rPr>
          <w:rFonts w:ascii="Times New Roman" w:hAnsi="Times New Roman" w:cs="Times New Roman"/>
          <w:b/>
          <w:bCs/>
          <w:sz w:val="32"/>
          <w:szCs w:val="32"/>
        </w:rPr>
        <w:t>4</w:t>
      </w:r>
      <w:r w:rsidR="00863795" w:rsidRPr="00AC4E73">
        <w:rPr>
          <w:rFonts w:ascii="Times New Roman" w:hAnsi="Times New Roman" w:cs="Times New Roman"/>
          <w:b/>
          <w:bCs/>
          <w:sz w:val="32"/>
          <w:szCs w:val="32"/>
        </w:rPr>
        <w:t>. Importance of Research</w:t>
      </w:r>
      <w:bookmarkEnd w:id="4"/>
    </w:p>
    <w:p w14:paraId="7C3AD7CF" w14:textId="2AA61353" w:rsidR="00863795" w:rsidRPr="002D5018" w:rsidRDefault="00D03288" w:rsidP="00E91012">
      <w:pPr>
        <w:pStyle w:val="Heading2"/>
        <w:rPr>
          <w:rFonts w:ascii="Times New Roman" w:hAnsi="Times New Roman" w:cs="Times New Roman"/>
          <w:sz w:val="28"/>
          <w:szCs w:val="28"/>
        </w:rPr>
      </w:pPr>
      <w:bookmarkStart w:id="5" w:name="_Toc232081719"/>
      <w:r w:rsidRPr="002D5018">
        <w:rPr>
          <w:rFonts w:ascii="Times New Roman" w:hAnsi="Times New Roman" w:cs="Times New Roman"/>
          <w:sz w:val="28"/>
          <w:szCs w:val="28"/>
        </w:rPr>
        <w:t>4</w:t>
      </w:r>
      <w:r w:rsidR="00863795" w:rsidRPr="002D5018">
        <w:rPr>
          <w:rFonts w:ascii="Times New Roman" w:hAnsi="Times New Roman" w:cs="Times New Roman"/>
          <w:sz w:val="28"/>
          <w:szCs w:val="28"/>
        </w:rPr>
        <w:t>.1 Scientific Value</w:t>
      </w:r>
      <w:bookmarkEnd w:id="5"/>
    </w:p>
    <w:p w14:paraId="66EB3F68" w14:textId="53E79FE0" w:rsidR="00863795" w:rsidRPr="004931BD" w:rsidRDefault="00863795" w:rsidP="00F826D5">
      <w:pPr>
        <w:jc w:val="both"/>
        <w:rPr>
          <w:rFonts w:ascii="Times New Roman" w:hAnsi="Times New Roman" w:cs="Times New Roman"/>
        </w:rPr>
      </w:pPr>
      <w:r w:rsidRPr="004931BD">
        <w:rPr>
          <w:rFonts w:ascii="Times New Roman" w:hAnsi="Times New Roman" w:cs="Times New Roman"/>
        </w:rPr>
        <w:t>This study offers a timely and original contribution to three active areas of research. The first concerns the evaluation of large language models on structured planning tasks. Although recent work has highlighted the limitations of single‑pass LLMs in producing logically coherent itineraries [1], [3], there remains a shortage of controlled comparisons between agentic and non‑agentic systems on standardised benchmarks. By directly contrasting a Gemini baseline with a LangChain agentic pipeline on the TravelPlanner dataset, the study provides empirical evidence that responds to calls for more rigorous and reproducible evaluation frameworks within the LLM literature [6].</w:t>
      </w:r>
    </w:p>
    <w:p w14:paraId="2D94481F" w14:textId="64FC5A4A" w:rsidR="00863795" w:rsidRPr="004931BD" w:rsidRDefault="00863795" w:rsidP="00F826D5">
      <w:pPr>
        <w:jc w:val="both"/>
        <w:rPr>
          <w:rFonts w:ascii="Times New Roman" w:hAnsi="Times New Roman" w:cs="Times New Roman"/>
        </w:rPr>
      </w:pPr>
      <w:r w:rsidRPr="75E4C532">
        <w:rPr>
          <w:rFonts w:ascii="Times New Roman" w:hAnsi="Times New Roman" w:cs="Times New Roman"/>
        </w:rPr>
        <w:t xml:space="preserve">The second contribution lies in the multilingual dimension. Existing research on agentic reasoning has focused </w:t>
      </w:r>
      <w:r w:rsidR="54157849" w:rsidRPr="75E4C532">
        <w:rPr>
          <w:rFonts w:ascii="Times New Roman" w:hAnsi="Times New Roman" w:cs="Times New Roman"/>
        </w:rPr>
        <w:t>entirely</w:t>
      </w:r>
      <w:r w:rsidRPr="75E4C532">
        <w:rPr>
          <w:rFonts w:ascii="Times New Roman" w:hAnsi="Times New Roman" w:cs="Times New Roman"/>
        </w:rPr>
        <w:t xml:space="preserve"> on English, </w:t>
      </w:r>
      <w:r w:rsidR="5D576203" w:rsidRPr="75E4C532">
        <w:rPr>
          <w:rFonts w:ascii="Times New Roman" w:hAnsi="Times New Roman" w:cs="Times New Roman"/>
        </w:rPr>
        <w:t>even though</w:t>
      </w:r>
      <w:r w:rsidRPr="75E4C532">
        <w:rPr>
          <w:rFonts w:ascii="Times New Roman" w:hAnsi="Times New Roman" w:cs="Times New Roman"/>
        </w:rPr>
        <w:t xml:space="preserve"> many widely spoken languages remain underrepresented in model training data. Bengali is a clear example of this imbalance [5]. By examining performance in both English and Bengali, the study generates new insights into how agentic reasoning behaves across languages with different resource levels. This fills a notable gap in the literature on multilingual NLP and contributes to a more inclusive understanding of LLM capabilities.</w:t>
      </w:r>
    </w:p>
    <w:p w14:paraId="00034E5A" w14:textId="77B24CE4" w:rsidR="00863795" w:rsidRPr="004931BD" w:rsidRDefault="00863795" w:rsidP="00F826D5">
      <w:pPr>
        <w:jc w:val="both"/>
        <w:rPr>
          <w:rFonts w:ascii="Times New Roman" w:hAnsi="Times New Roman" w:cs="Times New Roman"/>
        </w:rPr>
      </w:pPr>
      <w:r w:rsidRPr="004931BD">
        <w:rPr>
          <w:rFonts w:ascii="Times New Roman" w:hAnsi="Times New Roman" w:cs="Times New Roman"/>
        </w:rPr>
        <w:t xml:space="preserve">The third scientific contribution arises from the use of a publicly available benchmark. Because TravelPlanner provides ground‑truth constraints and deterministic evaluation scripts, the </w:t>
      </w:r>
      <w:r w:rsidRPr="004931BD">
        <w:rPr>
          <w:rFonts w:ascii="Times New Roman" w:hAnsi="Times New Roman" w:cs="Times New Roman"/>
        </w:rPr>
        <w:lastRenderedPageBreak/>
        <w:t>results of this study can be replicated and extended by future researchers. This strengthens the cumulative value of the findings and supports the development of more reliable evaluation methodologies for LLM planning systems.</w:t>
      </w:r>
    </w:p>
    <w:p w14:paraId="19E17BAF" w14:textId="76659751" w:rsidR="00863795" w:rsidRPr="002D5018" w:rsidRDefault="00D03288" w:rsidP="00E91012">
      <w:pPr>
        <w:pStyle w:val="Heading2"/>
        <w:rPr>
          <w:rFonts w:ascii="Times New Roman" w:hAnsi="Times New Roman" w:cs="Times New Roman"/>
          <w:sz w:val="28"/>
          <w:szCs w:val="28"/>
        </w:rPr>
      </w:pPr>
      <w:bookmarkStart w:id="6" w:name="_Toc232028314"/>
      <w:bookmarkStart w:id="7" w:name="_Toc232081720"/>
      <w:r w:rsidRPr="002D5018">
        <w:rPr>
          <w:rFonts w:ascii="Times New Roman" w:hAnsi="Times New Roman" w:cs="Times New Roman"/>
          <w:sz w:val="28"/>
          <w:szCs w:val="28"/>
        </w:rPr>
        <w:t>4</w:t>
      </w:r>
      <w:r w:rsidR="00863795" w:rsidRPr="002D5018">
        <w:rPr>
          <w:rFonts w:ascii="Times New Roman" w:hAnsi="Times New Roman" w:cs="Times New Roman"/>
          <w:sz w:val="28"/>
          <w:szCs w:val="28"/>
        </w:rPr>
        <w:t>.2 Practical Value</w:t>
      </w:r>
      <w:bookmarkEnd w:id="6"/>
      <w:bookmarkEnd w:id="7"/>
    </w:p>
    <w:p w14:paraId="5047868D" w14:textId="3A69B42C" w:rsidR="00863795" w:rsidRPr="004931BD" w:rsidRDefault="00863795" w:rsidP="00F826D5">
      <w:pPr>
        <w:jc w:val="both"/>
        <w:rPr>
          <w:rFonts w:ascii="Times New Roman" w:hAnsi="Times New Roman" w:cs="Times New Roman"/>
        </w:rPr>
      </w:pPr>
      <w:r w:rsidRPr="004931BD">
        <w:rPr>
          <w:rFonts w:ascii="Times New Roman" w:hAnsi="Times New Roman" w:cs="Times New Roman"/>
        </w:rPr>
        <w:t>The practical relevance of this research is equally significant. Travel planning is one of the most commercially promising applications of generative AI, and major technology companies are already integrating LLM‑based itinerary generation into consumer products. However, these systems are often deployed without systematic constraint checking, which can lead to itineraries that are attractive in language but unworkable in practice. By quantifying the extent to which an agentic pipeline improves constraint satisfaction, the study provides evidence that can inform the design of safer and more reliable AI travel assistants.</w:t>
      </w:r>
    </w:p>
    <w:p w14:paraId="665D6E55" w14:textId="6301B63F" w:rsidR="00863795" w:rsidRPr="004931BD" w:rsidRDefault="00863795" w:rsidP="00F826D5">
      <w:pPr>
        <w:jc w:val="both"/>
        <w:rPr>
          <w:rFonts w:ascii="Times New Roman" w:hAnsi="Times New Roman" w:cs="Times New Roman"/>
        </w:rPr>
      </w:pPr>
      <w:r w:rsidRPr="004931BD">
        <w:rPr>
          <w:rFonts w:ascii="Times New Roman" w:hAnsi="Times New Roman" w:cs="Times New Roman"/>
        </w:rPr>
        <w:t>The multilingual findings also carry important implications for fairness and accessibility. If Bengali users receive less accurate or less reliable travel plans than English users, this raises concerns about the equitable distribution of AI benefits. Given the global scale of the Bengali‑speaking population, understanding whether agentic reasoning reduces or exacerbates this disparity is essential for responsible deployment. The study therefore offers practical guidance for developers, policymakers, and organisations seeking to ensure that AI‑driven planning tools serve diverse language communities effectively.</w:t>
      </w:r>
    </w:p>
    <w:p w14:paraId="19DFC7F5" w14:textId="4DE815F6" w:rsidR="003029FA" w:rsidRPr="00AC4E73" w:rsidRDefault="00D03288" w:rsidP="00E91012">
      <w:pPr>
        <w:pStyle w:val="Heading1"/>
        <w:rPr>
          <w:rFonts w:ascii="Times New Roman" w:hAnsi="Times New Roman" w:cs="Times New Roman"/>
          <w:b/>
          <w:bCs/>
          <w:sz w:val="32"/>
          <w:szCs w:val="32"/>
        </w:rPr>
      </w:pPr>
      <w:bookmarkStart w:id="8" w:name="_Toc232081721"/>
      <w:r>
        <w:rPr>
          <w:rFonts w:ascii="Times New Roman" w:hAnsi="Times New Roman" w:cs="Times New Roman"/>
          <w:b/>
          <w:bCs/>
          <w:sz w:val="32"/>
          <w:szCs w:val="32"/>
        </w:rPr>
        <w:t>5</w:t>
      </w:r>
      <w:r w:rsidR="003029FA" w:rsidRPr="00AC4E73">
        <w:rPr>
          <w:rFonts w:ascii="Times New Roman" w:hAnsi="Times New Roman" w:cs="Times New Roman"/>
          <w:b/>
          <w:bCs/>
          <w:sz w:val="32"/>
          <w:szCs w:val="32"/>
        </w:rPr>
        <w:t>. Literature Review</w:t>
      </w:r>
      <w:bookmarkEnd w:id="8"/>
    </w:p>
    <w:p w14:paraId="3906B8C7" w14:textId="0BF65032" w:rsidR="003029FA" w:rsidRPr="002D5018" w:rsidRDefault="00D03288" w:rsidP="00E91012">
      <w:pPr>
        <w:pStyle w:val="Heading2"/>
        <w:rPr>
          <w:rFonts w:ascii="Times New Roman" w:hAnsi="Times New Roman" w:cs="Times New Roman"/>
          <w:sz w:val="28"/>
          <w:szCs w:val="28"/>
        </w:rPr>
      </w:pPr>
      <w:bookmarkStart w:id="9" w:name="_Toc232081722"/>
      <w:r w:rsidRPr="002D5018">
        <w:rPr>
          <w:rFonts w:ascii="Times New Roman" w:hAnsi="Times New Roman" w:cs="Times New Roman"/>
          <w:sz w:val="28"/>
          <w:szCs w:val="28"/>
        </w:rPr>
        <w:t>5</w:t>
      </w:r>
      <w:r w:rsidR="003029FA" w:rsidRPr="002D5018">
        <w:rPr>
          <w:rFonts w:ascii="Times New Roman" w:hAnsi="Times New Roman" w:cs="Times New Roman"/>
          <w:sz w:val="28"/>
          <w:szCs w:val="28"/>
        </w:rPr>
        <w:t>.1 LLM Performance on Planning Tasks</w:t>
      </w:r>
      <w:bookmarkEnd w:id="9"/>
    </w:p>
    <w:p w14:paraId="51F40CA3" w14:textId="131C7426" w:rsidR="003029FA" w:rsidRPr="004931BD" w:rsidRDefault="003029FA" w:rsidP="00F826D5">
      <w:pPr>
        <w:jc w:val="both"/>
        <w:rPr>
          <w:rFonts w:ascii="Times New Roman" w:hAnsi="Times New Roman" w:cs="Times New Roman"/>
        </w:rPr>
      </w:pPr>
      <w:r w:rsidRPr="004931BD">
        <w:rPr>
          <w:rFonts w:ascii="Times New Roman" w:hAnsi="Times New Roman" w:cs="Times New Roman"/>
        </w:rPr>
        <w:t xml:space="preserve">Research on the planning capabilities of large language models has grown rapidly in recent years, particularly as these systems are increasingly used for tasks that require structured reasoning. Zhu et al. [1] introduced the TravelPlanner benchmark to evaluate how well LLMs </w:t>
      </w:r>
      <w:r w:rsidR="006318B1" w:rsidRPr="004931BD">
        <w:rPr>
          <w:rFonts w:ascii="Times New Roman" w:hAnsi="Times New Roman" w:cs="Times New Roman"/>
        </w:rPr>
        <w:t>manage</w:t>
      </w:r>
      <w:r w:rsidRPr="004931BD">
        <w:rPr>
          <w:rFonts w:ascii="Times New Roman" w:hAnsi="Times New Roman" w:cs="Times New Roman"/>
        </w:rPr>
        <w:t xml:space="preserve"> realistic travel scenarios that contain explicit numeric constraints. Their findings showed that even advanced models such as GPT‑4 frequently produced itineraries that violated budgets, relied on impossible timings, or ignored geographic feasibility. This work established a clear distinction between linguistic fluency and constraint‑aware reasoning, demonstrating that a model can generate persuasive text while failing to satisfy objective requirements.</w:t>
      </w:r>
    </w:p>
    <w:p w14:paraId="7A57F959" w14:textId="4EAC3BDA" w:rsidR="003029FA" w:rsidRPr="004931BD" w:rsidRDefault="003029FA" w:rsidP="00593916">
      <w:pPr>
        <w:jc w:val="both"/>
        <w:rPr>
          <w:rFonts w:ascii="Times New Roman" w:hAnsi="Times New Roman" w:cs="Times New Roman"/>
        </w:rPr>
      </w:pPr>
      <w:r w:rsidRPr="004931BD">
        <w:rPr>
          <w:rFonts w:ascii="Times New Roman" w:hAnsi="Times New Roman" w:cs="Times New Roman"/>
        </w:rPr>
        <w:t>Valmeekam et al. [3] extended this critique by evaluating LLMs across a broader range of planning and reasoning tasks. They found that single‑pass models often failed to respect constraints even when those constraints were explicitly stated in the prompt. Their analysis suggested that current LLMs lack the internal mechanisms required for reliable multi‑step reasoning, particularly when tasks involve arithmetic, temporal logic, or spatial consistency. These findings provide a strong motivation for exploring alternative architectures that can support more deliberate forms of reasoning.</w:t>
      </w:r>
    </w:p>
    <w:p w14:paraId="1C05CBC3" w14:textId="5EA05D77" w:rsidR="003029FA" w:rsidRPr="002D5018" w:rsidRDefault="00D03288" w:rsidP="0090375B">
      <w:pPr>
        <w:pStyle w:val="Heading2"/>
        <w:rPr>
          <w:rFonts w:ascii="Times New Roman" w:hAnsi="Times New Roman" w:cs="Times New Roman"/>
          <w:sz w:val="28"/>
          <w:szCs w:val="28"/>
        </w:rPr>
      </w:pPr>
      <w:bookmarkStart w:id="10" w:name="_Toc232081723"/>
      <w:r w:rsidRPr="002D5018">
        <w:rPr>
          <w:rFonts w:ascii="Times New Roman" w:hAnsi="Times New Roman" w:cs="Times New Roman"/>
          <w:sz w:val="28"/>
          <w:szCs w:val="28"/>
        </w:rPr>
        <w:t>5</w:t>
      </w:r>
      <w:r w:rsidR="003029FA" w:rsidRPr="002D5018">
        <w:rPr>
          <w:rFonts w:ascii="Times New Roman" w:hAnsi="Times New Roman" w:cs="Times New Roman"/>
          <w:sz w:val="28"/>
          <w:szCs w:val="28"/>
        </w:rPr>
        <w:t>.2 Agentic Architectures and LangChain</w:t>
      </w:r>
      <w:bookmarkEnd w:id="10"/>
    </w:p>
    <w:p w14:paraId="70B57DDA" w14:textId="2CC60648" w:rsidR="003029FA" w:rsidRPr="004931BD" w:rsidRDefault="003029FA" w:rsidP="00F826D5">
      <w:pPr>
        <w:jc w:val="both"/>
        <w:rPr>
          <w:rFonts w:ascii="Times New Roman" w:hAnsi="Times New Roman" w:cs="Times New Roman"/>
        </w:rPr>
      </w:pPr>
      <w:r w:rsidRPr="004931BD">
        <w:rPr>
          <w:rFonts w:ascii="Times New Roman" w:hAnsi="Times New Roman" w:cs="Times New Roman"/>
        </w:rPr>
        <w:t xml:space="preserve">Agentic systems have emerged as a promising response to the limitations of single‑pass generation. Rather than producing an answer in one step, an agentic architecture allows the </w:t>
      </w:r>
      <w:r w:rsidRPr="004931BD">
        <w:rPr>
          <w:rFonts w:ascii="Times New Roman" w:hAnsi="Times New Roman" w:cs="Times New Roman"/>
        </w:rPr>
        <w:lastRenderedPageBreak/>
        <w:t>model to plan, use external tools, and revise its outputs through iterative cycles [4]. The LangChain framework has become a widely adopted platform for building such systems, offering structured components for task decomposition, tool invocation, and self‑verification [7].</w:t>
      </w:r>
    </w:p>
    <w:p w14:paraId="7E0EBF21" w14:textId="7AE01775" w:rsidR="003029FA" w:rsidRPr="004931BD" w:rsidRDefault="003029FA" w:rsidP="00F826D5">
      <w:pPr>
        <w:jc w:val="both"/>
        <w:rPr>
          <w:rFonts w:ascii="Times New Roman" w:hAnsi="Times New Roman" w:cs="Times New Roman"/>
        </w:rPr>
      </w:pPr>
      <w:r w:rsidRPr="004931BD">
        <w:rPr>
          <w:rFonts w:ascii="Times New Roman" w:hAnsi="Times New Roman" w:cs="Times New Roman"/>
        </w:rPr>
        <w:t>Several influential studies have demonstrated the potential of agentic reasoning. Yao et al. [8] introduced the ReAct framework, which integrates reasoning and acting steps within the model’s context window. This approach improved performance on tasks that require both decision making and access to external information. Shinn et al. [9] proposed Reflexion, a method that enables models to generate feedback on their own outputs and use this feedback to refine subsequent attempts. Reflexion achieved notable gains on sequential decision tasks, suggesting that iterative self‑correction can compensate for some of the weaknesses of single‑pass inference.</w:t>
      </w:r>
    </w:p>
    <w:p w14:paraId="784448BC" w14:textId="0EF68CA5" w:rsidR="003029FA" w:rsidRPr="004931BD" w:rsidRDefault="003029FA" w:rsidP="00F826D5">
      <w:pPr>
        <w:jc w:val="both"/>
        <w:rPr>
          <w:rFonts w:ascii="Times New Roman" w:hAnsi="Times New Roman" w:cs="Times New Roman"/>
        </w:rPr>
      </w:pPr>
      <w:r w:rsidRPr="75E4C532">
        <w:rPr>
          <w:rFonts w:ascii="Times New Roman" w:hAnsi="Times New Roman" w:cs="Times New Roman"/>
        </w:rPr>
        <w:t xml:space="preserve">Although these studies provide encouraging evidence, they have been conducted </w:t>
      </w:r>
      <w:r w:rsidR="2FC17FA9" w:rsidRPr="75E4C532">
        <w:rPr>
          <w:rFonts w:ascii="Times New Roman" w:hAnsi="Times New Roman" w:cs="Times New Roman"/>
        </w:rPr>
        <w:t>entirely</w:t>
      </w:r>
      <w:r w:rsidRPr="75E4C532">
        <w:rPr>
          <w:rFonts w:ascii="Times New Roman" w:hAnsi="Times New Roman" w:cs="Times New Roman"/>
        </w:rPr>
        <w:t xml:space="preserve"> in English. The extent to which agentic reasoning generalises to lower‑resource languages remains </w:t>
      </w:r>
      <w:r w:rsidR="16F6B87D" w:rsidRPr="75E4C532">
        <w:rPr>
          <w:rFonts w:ascii="Times New Roman" w:hAnsi="Times New Roman" w:cs="Times New Roman"/>
        </w:rPr>
        <w:t>unexplored</w:t>
      </w:r>
      <w:r w:rsidRPr="75E4C532">
        <w:rPr>
          <w:rFonts w:ascii="Times New Roman" w:hAnsi="Times New Roman" w:cs="Times New Roman"/>
        </w:rPr>
        <w:t>, creating a significant gap in the literature.</w:t>
      </w:r>
    </w:p>
    <w:p w14:paraId="6EA747AF" w14:textId="77CFD55E" w:rsidR="003029FA" w:rsidRPr="002D5018" w:rsidRDefault="00D03288" w:rsidP="0090375B">
      <w:pPr>
        <w:pStyle w:val="Heading2"/>
        <w:rPr>
          <w:rFonts w:ascii="Times New Roman" w:hAnsi="Times New Roman" w:cs="Times New Roman"/>
          <w:sz w:val="28"/>
          <w:szCs w:val="28"/>
        </w:rPr>
      </w:pPr>
      <w:bookmarkStart w:id="11" w:name="_Toc232081724"/>
      <w:r w:rsidRPr="002D5018">
        <w:rPr>
          <w:rFonts w:ascii="Times New Roman" w:hAnsi="Times New Roman" w:cs="Times New Roman"/>
          <w:sz w:val="28"/>
          <w:szCs w:val="28"/>
        </w:rPr>
        <w:t>5</w:t>
      </w:r>
      <w:r w:rsidR="003029FA" w:rsidRPr="002D5018">
        <w:rPr>
          <w:rFonts w:ascii="Times New Roman" w:hAnsi="Times New Roman" w:cs="Times New Roman"/>
          <w:sz w:val="28"/>
          <w:szCs w:val="28"/>
        </w:rPr>
        <w:t>.3 Multilingual NLP and Lower‑Resource Languages</w:t>
      </w:r>
      <w:bookmarkEnd w:id="11"/>
    </w:p>
    <w:p w14:paraId="230FAA26" w14:textId="22166815" w:rsidR="003029FA" w:rsidRPr="004931BD" w:rsidRDefault="003029FA" w:rsidP="00F826D5">
      <w:pPr>
        <w:jc w:val="both"/>
        <w:rPr>
          <w:rFonts w:ascii="Times New Roman" w:hAnsi="Times New Roman" w:cs="Times New Roman"/>
        </w:rPr>
      </w:pPr>
      <w:r w:rsidRPr="004931BD">
        <w:rPr>
          <w:rFonts w:ascii="Times New Roman" w:hAnsi="Times New Roman" w:cs="Times New Roman"/>
        </w:rPr>
        <w:t xml:space="preserve">Performance disparities across languages are a well‑documented challenge in multilingual NLP. Ruder et al. [10] highlight that languages with limited representation in training corpora consistently show weaker performance on downstream tasks. Bengali, despite being spoken by more than 230 million people, accounts for </w:t>
      </w:r>
      <w:r w:rsidR="0038386C" w:rsidRPr="004931BD">
        <w:rPr>
          <w:rFonts w:ascii="Times New Roman" w:hAnsi="Times New Roman" w:cs="Times New Roman"/>
        </w:rPr>
        <w:t>a small</w:t>
      </w:r>
      <w:r w:rsidRPr="004931BD">
        <w:rPr>
          <w:rFonts w:ascii="Times New Roman" w:hAnsi="Times New Roman" w:cs="Times New Roman"/>
        </w:rPr>
        <w:t xml:space="preserve"> proportion of the data used to train many large language models [5]. This imbalance places Bengali at a disadvantage relative to high‑resource languages such as English.</w:t>
      </w:r>
    </w:p>
    <w:p w14:paraId="1AC658FE" w14:textId="0451C526" w:rsidR="003029FA" w:rsidRPr="004931BD" w:rsidRDefault="003029FA" w:rsidP="00F826D5">
      <w:pPr>
        <w:jc w:val="both"/>
        <w:rPr>
          <w:rFonts w:ascii="Times New Roman" w:hAnsi="Times New Roman" w:cs="Times New Roman"/>
        </w:rPr>
      </w:pPr>
      <w:r w:rsidRPr="004931BD">
        <w:rPr>
          <w:rFonts w:ascii="Times New Roman" w:hAnsi="Times New Roman" w:cs="Times New Roman"/>
        </w:rPr>
        <w:t>Ahuja et al. [11] evaluated GPT‑4 across thirty languages and found that performance declined sharply for lower‑resource languages, particularly on tasks that require complex reasoning rather than simple pattern recognition. Hasan et al. [12] further observed that Bengali presents additional challenges due to its rich morphology and the differences between formal and colloquial registers. These linguistic characteristics can make it more difficult for models to parse and generate reliable text, which may in turn affect the effectiveness of agentic self‑checking.</w:t>
      </w:r>
    </w:p>
    <w:p w14:paraId="677D6FF1" w14:textId="264BB6A8" w:rsidR="0090375B" w:rsidRPr="004931BD" w:rsidRDefault="003029FA" w:rsidP="00F826D5">
      <w:pPr>
        <w:jc w:val="both"/>
        <w:rPr>
          <w:rFonts w:ascii="Times New Roman" w:hAnsi="Times New Roman" w:cs="Times New Roman"/>
        </w:rPr>
      </w:pPr>
      <w:r w:rsidRPr="004931BD">
        <w:rPr>
          <w:rFonts w:ascii="Times New Roman" w:hAnsi="Times New Roman" w:cs="Times New Roman"/>
        </w:rPr>
        <w:t>Taken together, these findings suggest that the benefits of agentic reasoning may not transfer uniformly across languages. Understanding whether agentic pipelines reduce or amplify multilingual performance gaps is therefore an important research question.</w:t>
      </w:r>
    </w:p>
    <w:p w14:paraId="75AB5CF5" w14:textId="66962A29" w:rsidR="003029FA" w:rsidRPr="00990D2C" w:rsidRDefault="00D03288" w:rsidP="0090375B">
      <w:pPr>
        <w:pStyle w:val="Heading2"/>
        <w:rPr>
          <w:rFonts w:ascii="Times New Roman" w:hAnsi="Times New Roman" w:cs="Times New Roman"/>
          <w:sz w:val="28"/>
          <w:szCs w:val="28"/>
        </w:rPr>
      </w:pPr>
      <w:bookmarkStart w:id="12" w:name="_Toc232081725"/>
      <w:r w:rsidRPr="00990D2C">
        <w:rPr>
          <w:rFonts w:ascii="Times New Roman" w:hAnsi="Times New Roman" w:cs="Times New Roman"/>
          <w:sz w:val="28"/>
          <w:szCs w:val="28"/>
        </w:rPr>
        <w:t>5</w:t>
      </w:r>
      <w:r w:rsidR="003029FA" w:rsidRPr="00990D2C">
        <w:rPr>
          <w:rFonts w:ascii="Times New Roman" w:hAnsi="Times New Roman" w:cs="Times New Roman"/>
          <w:sz w:val="28"/>
          <w:szCs w:val="28"/>
        </w:rPr>
        <w:t>.4 Automated Evaluation of LLM Outputs</w:t>
      </w:r>
      <w:bookmarkEnd w:id="12"/>
    </w:p>
    <w:p w14:paraId="68BCAEE0" w14:textId="3F442166" w:rsidR="003029FA" w:rsidRPr="004931BD" w:rsidRDefault="003029FA" w:rsidP="00F826D5">
      <w:pPr>
        <w:jc w:val="both"/>
        <w:rPr>
          <w:rFonts w:ascii="Times New Roman" w:hAnsi="Times New Roman" w:cs="Times New Roman"/>
        </w:rPr>
      </w:pPr>
      <w:r w:rsidRPr="004931BD">
        <w:rPr>
          <w:rFonts w:ascii="Times New Roman" w:hAnsi="Times New Roman" w:cs="Times New Roman"/>
        </w:rPr>
        <w:t>The choice to use automated evaluation rather than human annotation is supported by a growing body of methodological research. Chang et al. [6] note that rule‑based metrics offer strong advantages for tasks with clearly defined correctness criteria, including consistency, scalability, and reproducibility. Travel planning is well suited to this approach because budgets, travel times, and distances can be evaluated deterministically.</w:t>
      </w:r>
    </w:p>
    <w:p w14:paraId="0CD094C2" w14:textId="298DC4F5" w:rsidR="00863795" w:rsidRPr="004931BD" w:rsidRDefault="003029FA" w:rsidP="00F826D5">
      <w:pPr>
        <w:jc w:val="both"/>
        <w:rPr>
          <w:rFonts w:ascii="Times New Roman" w:hAnsi="Times New Roman" w:cs="Times New Roman"/>
        </w:rPr>
      </w:pPr>
      <w:r w:rsidRPr="004931BD">
        <w:rPr>
          <w:rFonts w:ascii="Times New Roman" w:hAnsi="Times New Roman" w:cs="Times New Roman"/>
        </w:rPr>
        <w:lastRenderedPageBreak/>
        <w:t>The TravelPlanner dataset was designed with this type of evaluation in mind. Each scenario includes ground‑truth values that allow generated itineraries to be assessed automatically [1]. This alignment between dataset design and evaluation method strengthens the reliability of the present study and ensures that results can be replicated by future researchers.</w:t>
      </w:r>
    </w:p>
    <w:p w14:paraId="1D2C5355" w14:textId="06CB0300" w:rsidR="000B168F" w:rsidRPr="00AC4E73" w:rsidRDefault="00D03288" w:rsidP="00593916">
      <w:pPr>
        <w:pStyle w:val="Heading1"/>
        <w:rPr>
          <w:rFonts w:ascii="Times New Roman" w:hAnsi="Times New Roman" w:cs="Times New Roman"/>
          <w:b/>
          <w:bCs/>
          <w:sz w:val="32"/>
          <w:szCs w:val="32"/>
        </w:rPr>
      </w:pPr>
      <w:bookmarkStart w:id="13" w:name="_Toc232081726"/>
      <w:r>
        <w:rPr>
          <w:rFonts w:ascii="Times New Roman" w:hAnsi="Times New Roman" w:cs="Times New Roman"/>
          <w:b/>
          <w:bCs/>
          <w:sz w:val="32"/>
          <w:szCs w:val="32"/>
        </w:rPr>
        <w:t>6</w:t>
      </w:r>
      <w:r w:rsidR="000B168F" w:rsidRPr="00AC4E73">
        <w:rPr>
          <w:rFonts w:ascii="Times New Roman" w:hAnsi="Times New Roman" w:cs="Times New Roman"/>
          <w:b/>
          <w:bCs/>
          <w:sz w:val="32"/>
          <w:szCs w:val="32"/>
        </w:rPr>
        <w:t>. Research Question and Hypotheses</w:t>
      </w:r>
      <w:bookmarkEnd w:id="13"/>
      <w:r w:rsidR="000B168F" w:rsidRPr="00AC4E73">
        <w:rPr>
          <w:rFonts w:ascii="Times New Roman" w:hAnsi="Times New Roman" w:cs="Times New Roman"/>
          <w:b/>
          <w:bCs/>
          <w:sz w:val="32"/>
          <w:szCs w:val="32"/>
        </w:rPr>
        <w:t xml:space="preserve"> </w:t>
      </w:r>
    </w:p>
    <w:p w14:paraId="4885AD3C" w14:textId="44F03BBC" w:rsidR="000B168F" w:rsidRPr="002D5018" w:rsidRDefault="00D03288" w:rsidP="00593916">
      <w:pPr>
        <w:pStyle w:val="Heading2"/>
        <w:rPr>
          <w:rFonts w:ascii="Times New Roman" w:hAnsi="Times New Roman" w:cs="Times New Roman"/>
          <w:sz w:val="28"/>
          <w:szCs w:val="28"/>
        </w:rPr>
      </w:pPr>
      <w:bookmarkStart w:id="14" w:name="_Toc232081727"/>
      <w:r w:rsidRPr="002D5018">
        <w:rPr>
          <w:rFonts w:ascii="Times New Roman" w:hAnsi="Times New Roman" w:cs="Times New Roman"/>
          <w:sz w:val="28"/>
          <w:szCs w:val="28"/>
        </w:rPr>
        <w:t>6</w:t>
      </w:r>
      <w:r w:rsidR="000B168F" w:rsidRPr="002D5018">
        <w:rPr>
          <w:rFonts w:ascii="Times New Roman" w:hAnsi="Times New Roman" w:cs="Times New Roman"/>
          <w:sz w:val="28"/>
          <w:szCs w:val="28"/>
        </w:rPr>
        <w:t>.1 Research Question</w:t>
      </w:r>
      <w:bookmarkEnd w:id="14"/>
    </w:p>
    <w:p w14:paraId="63AC5A65" w14:textId="442515B3" w:rsidR="000B168F" w:rsidRPr="004931BD" w:rsidRDefault="000B168F" w:rsidP="00F826D5">
      <w:pPr>
        <w:jc w:val="both"/>
        <w:rPr>
          <w:rFonts w:ascii="Times New Roman" w:hAnsi="Times New Roman" w:cs="Times New Roman"/>
        </w:rPr>
      </w:pPr>
      <w:r w:rsidRPr="004931BD">
        <w:rPr>
          <w:rFonts w:ascii="Times New Roman" w:hAnsi="Times New Roman" w:cs="Times New Roman"/>
        </w:rPr>
        <w:t>The central question guiding this study is whether an agentic large language model pipeline, implemented through the LangChain framework, produces a higher proportion of constraint‑valid travel plans than a standard non‑agentic Gemini model. The study also examines whether this performance difference is consistent across English and Bengali inputs. This question reflects two core concerns in the current literature: the reliability of agentic reasoning for structured planning tasks [1], [3], and the extent to which such benefits are equitably distributed across languages with different resource levels [5], [11].</w:t>
      </w:r>
    </w:p>
    <w:p w14:paraId="6614C395" w14:textId="0FBD2064" w:rsidR="000B168F" w:rsidRPr="002D5018" w:rsidRDefault="00D03288" w:rsidP="00593916">
      <w:pPr>
        <w:pStyle w:val="Heading2"/>
        <w:rPr>
          <w:rFonts w:ascii="Times New Roman" w:hAnsi="Times New Roman" w:cs="Times New Roman"/>
          <w:sz w:val="28"/>
          <w:szCs w:val="28"/>
        </w:rPr>
      </w:pPr>
      <w:bookmarkStart w:id="15" w:name="_Toc232081728"/>
      <w:r w:rsidRPr="002D5018">
        <w:rPr>
          <w:rFonts w:ascii="Times New Roman" w:hAnsi="Times New Roman" w:cs="Times New Roman"/>
          <w:sz w:val="28"/>
          <w:szCs w:val="28"/>
        </w:rPr>
        <w:t>6</w:t>
      </w:r>
      <w:r w:rsidR="000B168F" w:rsidRPr="002D5018">
        <w:rPr>
          <w:rFonts w:ascii="Times New Roman" w:hAnsi="Times New Roman" w:cs="Times New Roman"/>
          <w:sz w:val="28"/>
          <w:szCs w:val="28"/>
        </w:rPr>
        <w:t>.2 Hypotheses</w:t>
      </w:r>
      <w:bookmarkEnd w:id="15"/>
    </w:p>
    <w:p w14:paraId="2BAE38EF" w14:textId="02AA9197" w:rsidR="000B168F" w:rsidRPr="004931BD" w:rsidRDefault="000B168F" w:rsidP="00F826D5">
      <w:pPr>
        <w:jc w:val="both"/>
        <w:rPr>
          <w:rFonts w:ascii="Times New Roman" w:hAnsi="Times New Roman" w:cs="Times New Roman"/>
        </w:rPr>
      </w:pPr>
      <w:r w:rsidRPr="004931BD">
        <w:rPr>
          <w:rFonts w:ascii="Times New Roman" w:hAnsi="Times New Roman" w:cs="Times New Roman"/>
        </w:rPr>
        <w:t xml:space="preserve">The study proposes three </w:t>
      </w:r>
      <w:r w:rsidR="0077795F" w:rsidRPr="004931BD">
        <w:rPr>
          <w:rFonts w:ascii="Times New Roman" w:hAnsi="Times New Roman" w:cs="Times New Roman"/>
        </w:rPr>
        <w:t>hypotheses;</w:t>
      </w:r>
      <w:r w:rsidRPr="004931BD">
        <w:rPr>
          <w:rFonts w:ascii="Times New Roman" w:hAnsi="Times New Roman" w:cs="Times New Roman"/>
        </w:rPr>
        <w:t xml:space="preserve"> each aligned with the research objectives and grounded in existing empirical findings.</w:t>
      </w:r>
    </w:p>
    <w:p w14:paraId="64FBEA6A" w14:textId="0C8D67C2" w:rsidR="000B168F" w:rsidRPr="004931BD" w:rsidRDefault="000B168F" w:rsidP="00F826D5">
      <w:pPr>
        <w:jc w:val="both"/>
        <w:rPr>
          <w:rFonts w:ascii="Times New Roman" w:hAnsi="Times New Roman" w:cs="Times New Roman"/>
        </w:rPr>
      </w:pPr>
      <w:r w:rsidRPr="004931BD">
        <w:rPr>
          <w:rFonts w:ascii="Times New Roman" w:hAnsi="Times New Roman" w:cs="Times New Roman"/>
          <w:b/>
          <w:bCs/>
          <w:i/>
          <w:iCs/>
        </w:rPr>
        <w:t>H1:</w:t>
      </w:r>
      <w:r w:rsidRPr="004931BD">
        <w:rPr>
          <w:rFonts w:ascii="Times New Roman" w:hAnsi="Times New Roman" w:cs="Times New Roman"/>
        </w:rPr>
        <w:t xml:space="preserve"> The agentic LangChain pipeline will achieve a significantly higher overall constraint satisfaction rate in English than the non‑agentic Gemini baseline. This expectation is supported by prior work showing that iterative self‑checking can reduce planning errors in English‑language tasks [1], [8], [9].</w:t>
      </w:r>
    </w:p>
    <w:p w14:paraId="18157EEF" w14:textId="09F51BC6" w:rsidR="000B168F" w:rsidRPr="004931BD" w:rsidRDefault="000B168F" w:rsidP="00F826D5">
      <w:pPr>
        <w:jc w:val="both"/>
        <w:rPr>
          <w:rFonts w:ascii="Times New Roman" w:hAnsi="Times New Roman" w:cs="Times New Roman"/>
        </w:rPr>
      </w:pPr>
      <w:r w:rsidRPr="004931BD">
        <w:rPr>
          <w:rFonts w:ascii="Times New Roman" w:hAnsi="Times New Roman" w:cs="Times New Roman"/>
          <w:b/>
          <w:bCs/>
          <w:i/>
          <w:iCs/>
        </w:rPr>
        <w:t>H2:</w:t>
      </w:r>
      <w:r w:rsidRPr="004931BD">
        <w:rPr>
          <w:rFonts w:ascii="Times New Roman" w:hAnsi="Times New Roman" w:cs="Times New Roman"/>
        </w:rPr>
        <w:t xml:space="preserve"> Both systems will show reduced constraint satisfaction rates in Bengali compared with English. This reflects the well‑established pattern that lower‑resource languages tend to yield weaker performance on tasks requiring complex reasoning [10], [11], [12].</w:t>
      </w:r>
    </w:p>
    <w:p w14:paraId="778F8524" w14:textId="1F14C80B" w:rsidR="000B168F" w:rsidRPr="004931BD" w:rsidRDefault="000B168F" w:rsidP="00F826D5">
      <w:pPr>
        <w:jc w:val="both"/>
        <w:rPr>
          <w:rFonts w:ascii="Times New Roman" w:hAnsi="Times New Roman" w:cs="Times New Roman"/>
        </w:rPr>
      </w:pPr>
      <w:r w:rsidRPr="004931BD">
        <w:rPr>
          <w:rFonts w:ascii="Times New Roman" w:hAnsi="Times New Roman" w:cs="Times New Roman"/>
          <w:b/>
          <w:bCs/>
          <w:i/>
          <w:iCs/>
        </w:rPr>
        <w:t>H3:</w:t>
      </w:r>
      <w:r w:rsidRPr="004931BD">
        <w:rPr>
          <w:rFonts w:ascii="Times New Roman" w:hAnsi="Times New Roman" w:cs="Times New Roman"/>
        </w:rPr>
        <w:t xml:space="preserve"> The performance advantage of the agentic system will be smaller in Bengali than in English. Agentic reasoning relies on the model’s ability to interpret and generate text accurately during each revision cycle, and this process may be less reliable in a lower‑resource language such as Bengali [5], [12].</w:t>
      </w:r>
    </w:p>
    <w:p w14:paraId="3768A33F" w14:textId="57F3BEAC" w:rsidR="003029FA" w:rsidRPr="004931BD" w:rsidRDefault="000B168F" w:rsidP="00F826D5">
      <w:pPr>
        <w:jc w:val="both"/>
        <w:rPr>
          <w:rFonts w:ascii="Times New Roman" w:hAnsi="Times New Roman" w:cs="Times New Roman"/>
        </w:rPr>
      </w:pPr>
      <w:r w:rsidRPr="004931BD">
        <w:rPr>
          <w:rFonts w:ascii="Times New Roman" w:hAnsi="Times New Roman" w:cs="Times New Roman"/>
        </w:rPr>
        <w:t>These hypotheses are testable using quantitative comparisons of binary pass or fail outcomes for each scenario. Statistical significance will be assessed using Fisher’s exact test, with effect sizes reported using Cohen’s h. Each hypothesis maps directly to the study’s objectives, ensuring a coherent and logically structured evaluation framework.</w:t>
      </w:r>
    </w:p>
    <w:p w14:paraId="745E4873" w14:textId="6EE785C3" w:rsidR="00FF194E" w:rsidRPr="00AC4E73" w:rsidRDefault="00D03288" w:rsidP="00AE5B2C">
      <w:pPr>
        <w:pStyle w:val="Heading1"/>
        <w:rPr>
          <w:rFonts w:ascii="Times New Roman" w:hAnsi="Times New Roman" w:cs="Times New Roman"/>
          <w:b/>
          <w:bCs/>
          <w:sz w:val="32"/>
          <w:szCs w:val="32"/>
        </w:rPr>
      </w:pPr>
      <w:bookmarkStart w:id="16" w:name="_Toc232081729"/>
      <w:r>
        <w:rPr>
          <w:rFonts w:ascii="Times New Roman" w:hAnsi="Times New Roman" w:cs="Times New Roman"/>
          <w:b/>
          <w:bCs/>
          <w:sz w:val="32"/>
          <w:szCs w:val="32"/>
        </w:rPr>
        <w:t>7</w:t>
      </w:r>
      <w:r w:rsidR="00FF194E" w:rsidRPr="00AC4E73">
        <w:rPr>
          <w:rFonts w:ascii="Times New Roman" w:hAnsi="Times New Roman" w:cs="Times New Roman"/>
          <w:b/>
          <w:bCs/>
          <w:sz w:val="32"/>
          <w:szCs w:val="32"/>
        </w:rPr>
        <w:t>. Research Design and Methodology</w:t>
      </w:r>
      <w:bookmarkEnd w:id="16"/>
      <w:r w:rsidR="00FF194E" w:rsidRPr="00AC4E73">
        <w:rPr>
          <w:rFonts w:ascii="Times New Roman" w:hAnsi="Times New Roman" w:cs="Times New Roman"/>
          <w:b/>
          <w:bCs/>
          <w:sz w:val="32"/>
          <w:szCs w:val="32"/>
        </w:rPr>
        <w:t xml:space="preserve"> </w:t>
      </w:r>
    </w:p>
    <w:p w14:paraId="600E488E" w14:textId="75B1C955" w:rsidR="00FF194E" w:rsidRPr="002D5018" w:rsidRDefault="00D03288" w:rsidP="00AE5B2C">
      <w:pPr>
        <w:pStyle w:val="Heading2"/>
        <w:rPr>
          <w:rFonts w:ascii="Times New Roman" w:hAnsi="Times New Roman" w:cs="Times New Roman"/>
          <w:sz w:val="28"/>
          <w:szCs w:val="28"/>
        </w:rPr>
      </w:pPr>
      <w:bookmarkStart w:id="17" w:name="_Toc232081730"/>
      <w:r w:rsidRPr="002D5018">
        <w:rPr>
          <w:rFonts w:ascii="Times New Roman" w:hAnsi="Times New Roman" w:cs="Times New Roman"/>
          <w:sz w:val="28"/>
          <w:szCs w:val="28"/>
        </w:rPr>
        <w:t>7</w:t>
      </w:r>
      <w:r w:rsidR="00FF194E" w:rsidRPr="002D5018">
        <w:rPr>
          <w:rFonts w:ascii="Times New Roman" w:hAnsi="Times New Roman" w:cs="Times New Roman"/>
          <w:sz w:val="28"/>
          <w:szCs w:val="28"/>
        </w:rPr>
        <w:t>.1 Overview</w:t>
      </w:r>
      <w:bookmarkEnd w:id="17"/>
    </w:p>
    <w:p w14:paraId="1F025544" w14:textId="77777777" w:rsidR="00FF194E" w:rsidRPr="004931BD" w:rsidRDefault="00FF194E" w:rsidP="00F826D5">
      <w:pPr>
        <w:jc w:val="both"/>
        <w:rPr>
          <w:rFonts w:ascii="Times New Roman" w:hAnsi="Times New Roman" w:cs="Times New Roman"/>
        </w:rPr>
      </w:pPr>
      <w:r w:rsidRPr="004931BD">
        <w:rPr>
          <w:rFonts w:ascii="Times New Roman" w:hAnsi="Times New Roman" w:cs="Times New Roman"/>
        </w:rPr>
        <w:t xml:space="preserve">This study adopts a quantitative comparative design to evaluate the performance of two large language model architectures on structured travel planning tasks. Both systems receive identical inputs drawn from the TravelPlanner benchmark [1], and both are assessed using the </w:t>
      </w:r>
      <w:r w:rsidRPr="004931BD">
        <w:rPr>
          <w:rFonts w:ascii="Times New Roman" w:hAnsi="Times New Roman" w:cs="Times New Roman"/>
        </w:rPr>
        <w:lastRenderedPageBreak/>
        <w:t>same automated rule‑based evaluation framework. The design ensures that any observed differences in performance can be attributed to the system architecture rather than to variation in prompts, datasets, or evaluation procedures. Figure 1 provides a conceptual overview of the experimental pipeline, which proceeds from scenario input to model output and then to automated constraint checking.</w:t>
      </w:r>
    </w:p>
    <w:p w14:paraId="007BEAA7" w14:textId="77777777" w:rsidR="00626979" w:rsidRPr="004931BD" w:rsidRDefault="00A433AD" w:rsidP="00F826D5">
      <w:pPr>
        <w:keepNext/>
        <w:jc w:val="both"/>
        <w:rPr>
          <w:rFonts w:ascii="Times New Roman" w:hAnsi="Times New Roman" w:cs="Times New Roman"/>
        </w:rPr>
      </w:pPr>
      <w:r w:rsidRPr="004931BD">
        <w:rPr>
          <w:rFonts w:ascii="Times New Roman" w:hAnsi="Times New Roman" w:cs="Times New Roman"/>
          <w:noProof/>
        </w:rPr>
        <w:drawing>
          <wp:inline distT="0" distB="0" distL="0" distR="0" wp14:anchorId="59B83CB2" wp14:editId="0BFD6936">
            <wp:extent cx="5645440" cy="1911448"/>
            <wp:effectExtent l="0" t="0" r="0" b="0"/>
            <wp:docPr id="38477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778595" name=""/>
                    <pic:cNvPicPr/>
                  </pic:nvPicPr>
                  <pic:blipFill>
                    <a:blip r:embed="rId8"/>
                    <a:stretch>
                      <a:fillRect/>
                    </a:stretch>
                  </pic:blipFill>
                  <pic:spPr>
                    <a:xfrm>
                      <a:off x="0" y="0"/>
                      <a:ext cx="5645440" cy="1911448"/>
                    </a:xfrm>
                    <a:prstGeom prst="rect">
                      <a:avLst/>
                    </a:prstGeom>
                  </pic:spPr>
                </pic:pic>
              </a:graphicData>
            </a:graphic>
          </wp:inline>
        </w:drawing>
      </w:r>
    </w:p>
    <w:p w14:paraId="378DD7D6" w14:textId="38BECEBE" w:rsidR="00FF194E" w:rsidRPr="004931BD" w:rsidRDefault="00626979" w:rsidP="00AC4E73">
      <w:pPr>
        <w:pStyle w:val="Caption"/>
        <w:jc w:val="center"/>
        <w:rPr>
          <w:rFonts w:ascii="Times New Roman" w:hAnsi="Times New Roman" w:cs="Times New Roman"/>
        </w:rPr>
      </w:pPr>
      <w:bookmarkStart w:id="18" w:name="_Toc232028410"/>
      <w:r w:rsidRPr="004931BD">
        <w:rPr>
          <w:rFonts w:ascii="Times New Roman" w:hAnsi="Times New Roman" w:cs="Times New Roman"/>
        </w:rPr>
        <w:t xml:space="preserve">Figure </w:t>
      </w:r>
      <w:r w:rsidRPr="004931BD">
        <w:rPr>
          <w:rFonts w:ascii="Times New Roman" w:hAnsi="Times New Roman" w:cs="Times New Roman"/>
        </w:rPr>
        <w:fldChar w:fldCharType="begin"/>
      </w:r>
      <w:r w:rsidRPr="004931BD">
        <w:rPr>
          <w:rFonts w:ascii="Times New Roman" w:hAnsi="Times New Roman" w:cs="Times New Roman"/>
        </w:rPr>
        <w:instrText xml:space="preserve"> SEQ Figure \* ARABIC </w:instrText>
      </w:r>
      <w:r w:rsidRPr="004931BD">
        <w:rPr>
          <w:rFonts w:ascii="Times New Roman" w:hAnsi="Times New Roman" w:cs="Times New Roman"/>
        </w:rPr>
        <w:fldChar w:fldCharType="separate"/>
      </w:r>
      <w:r w:rsidR="006C3B3D" w:rsidRPr="004931BD">
        <w:rPr>
          <w:rFonts w:ascii="Times New Roman" w:hAnsi="Times New Roman" w:cs="Times New Roman"/>
          <w:noProof/>
        </w:rPr>
        <w:t>1</w:t>
      </w:r>
      <w:r w:rsidRPr="004931BD">
        <w:rPr>
          <w:rFonts w:ascii="Times New Roman" w:hAnsi="Times New Roman" w:cs="Times New Roman"/>
        </w:rPr>
        <w:fldChar w:fldCharType="end"/>
      </w:r>
      <w:r w:rsidRPr="004931BD">
        <w:rPr>
          <w:rFonts w:ascii="Times New Roman" w:hAnsi="Times New Roman" w:cs="Times New Roman"/>
        </w:rPr>
        <w:t xml:space="preserve"> - Experimental pipeline.</w:t>
      </w:r>
      <w:bookmarkEnd w:id="18"/>
    </w:p>
    <w:p w14:paraId="59D2F4DC" w14:textId="206F8EF8" w:rsidR="00374978" w:rsidRPr="00D11111" w:rsidRDefault="00FF194E" w:rsidP="00F826D5">
      <w:pPr>
        <w:jc w:val="both"/>
        <w:rPr>
          <w:rFonts w:ascii="Times New Roman" w:hAnsi="Times New Roman" w:cs="Times New Roman"/>
        </w:rPr>
      </w:pPr>
      <w:r w:rsidRPr="004931BD">
        <w:rPr>
          <w:rFonts w:ascii="Times New Roman" w:hAnsi="Times New Roman" w:cs="Times New Roman"/>
        </w:rPr>
        <w:t xml:space="preserve">Both systems receive identical TravelPlanner scenario </w:t>
      </w:r>
      <w:r w:rsidR="0077795F" w:rsidRPr="004931BD">
        <w:rPr>
          <w:rFonts w:ascii="Times New Roman" w:hAnsi="Times New Roman" w:cs="Times New Roman"/>
        </w:rPr>
        <w:t>inputs,</w:t>
      </w:r>
      <w:r w:rsidRPr="004931BD">
        <w:rPr>
          <w:rFonts w:ascii="Times New Roman" w:hAnsi="Times New Roman" w:cs="Times New Roman"/>
        </w:rPr>
        <w:t xml:space="preserve"> and their outputs are evaluated by the same automated rule‑based evaluator. CSR refers to the Constraint Satisfaction Rate.</w:t>
      </w:r>
    </w:p>
    <w:p w14:paraId="102207FE" w14:textId="64BBA53C" w:rsidR="00FF194E" w:rsidRPr="002D5018" w:rsidRDefault="00D03288" w:rsidP="00374978">
      <w:pPr>
        <w:pStyle w:val="Heading2"/>
        <w:rPr>
          <w:rFonts w:ascii="Times New Roman" w:hAnsi="Times New Roman" w:cs="Times New Roman"/>
          <w:sz w:val="28"/>
          <w:szCs w:val="28"/>
        </w:rPr>
      </w:pPr>
      <w:bookmarkStart w:id="19" w:name="_Toc232081731"/>
      <w:r w:rsidRPr="002D5018">
        <w:rPr>
          <w:rFonts w:ascii="Times New Roman" w:hAnsi="Times New Roman" w:cs="Times New Roman"/>
          <w:sz w:val="28"/>
          <w:szCs w:val="28"/>
        </w:rPr>
        <w:t>7</w:t>
      </w:r>
      <w:r w:rsidR="00FF194E" w:rsidRPr="002D5018">
        <w:rPr>
          <w:rFonts w:ascii="Times New Roman" w:hAnsi="Times New Roman" w:cs="Times New Roman"/>
          <w:sz w:val="28"/>
          <w:szCs w:val="28"/>
        </w:rPr>
        <w:t>.2 Dataset</w:t>
      </w:r>
      <w:bookmarkEnd w:id="19"/>
    </w:p>
    <w:p w14:paraId="07245C4C" w14:textId="47FEA2B4" w:rsidR="00FF194E" w:rsidRPr="004931BD" w:rsidRDefault="00FF194E" w:rsidP="00F826D5">
      <w:pPr>
        <w:jc w:val="both"/>
        <w:rPr>
          <w:rFonts w:ascii="Times New Roman" w:hAnsi="Times New Roman" w:cs="Times New Roman"/>
        </w:rPr>
      </w:pPr>
      <w:r w:rsidRPr="004931BD">
        <w:rPr>
          <w:rFonts w:ascii="Times New Roman" w:hAnsi="Times New Roman" w:cs="Times New Roman"/>
        </w:rPr>
        <w:t xml:space="preserve">The TravelPlanner dataset contains 1,225 scenarios that simulate realistic travel planning tasks of varying complexity, including </w:t>
      </w:r>
      <w:r w:rsidR="0077795F" w:rsidRPr="004931BD">
        <w:rPr>
          <w:rFonts w:ascii="Times New Roman" w:hAnsi="Times New Roman" w:cs="Times New Roman"/>
        </w:rPr>
        <w:t>two-day</w:t>
      </w:r>
      <w:r w:rsidRPr="004931BD">
        <w:rPr>
          <w:rFonts w:ascii="Times New Roman" w:hAnsi="Times New Roman" w:cs="Times New Roman"/>
        </w:rPr>
        <w:t xml:space="preserve">, three </w:t>
      </w:r>
      <w:r w:rsidR="0077795F" w:rsidRPr="004931BD">
        <w:rPr>
          <w:rFonts w:ascii="Times New Roman" w:hAnsi="Times New Roman" w:cs="Times New Roman"/>
        </w:rPr>
        <w:t>days</w:t>
      </w:r>
      <w:r w:rsidRPr="004931BD">
        <w:rPr>
          <w:rFonts w:ascii="Times New Roman" w:hAnsi="Times New Roman" w:cs="Times New Roman"/>
        </w:rPr>
        <w:t xml:space="preserve">, and </w:t>
      </w:r>
      <w:r w:rsidR="0077795F" w:rsidRPr="004931BD">
        <w:rPr>
          <w:rFonts w:ascii="Times New Roman" w:hAnsi="Times New Roman" w:cs="Times New Roman"/>
        </w:rPr>
        <w:t>five-day</w:t>
      </w:r>
      <w:r w:rsidRPr="004931BD">
        <w:rPr>
          <w:rFonts w:ascii="Times New Roman" w:hAnsi="Times New Roman" w:cs="Times New Roman"/>
        </w:rPr>
        <w:t xml:space="preserve"> itineraries [1]. Each scenario specifies a departure location, a destination, a budget, and additional constraints such as accommodation preferences or dietary requirements. The dataset also provides ground‑truth information about distances, travel times, and typical costs, which enables deterministic evaluation of generated plans.</w:t>
      </w:r>
    </w:p>
    <w:p w14:paraId="1FA9BE09" w14:textId="443A5440" w:rsidR="00FF194E" w:rsidRPr="004931BD" w:rsidRDefault="00FF194E" w:rsidP="00F826D5">
      <w:pPr>
        <w:jc w:val="both"/>
        <w:rPr>
          <w:rFonts w:ascii="Times New Roman" w:hAnsi="Times New Roman" w:cs="Times New Roman"/>
        </w:rPr>
      </w:pPr>
      <w:r w:rsidRPr="004931BD">
        <w:rPr>
          <w:rFonts w:ascii="Times New Roman" w:hAnsi="Times New Roman" w:cs="Times New Roman"/>
        </w:rPr>
        <w:t xml:space="preserve">A stratified random sample of </w:t>
      </w:r>
      <w:r w:rsidR="006C6F82" w:rsidRPr="004931BD">
        <w:rPr>
          <w:rFonts w:ascii="Times New Roman" w:hAnsi="Times New Roman" w:cs="Times New Roman"/>
        </w:rPr>
        <w:t>two hundred</w:t>
      </w:r>
      <w:r w:rsidRPr="004931BD">
        <w:rPr>
          <w:rFonts w:ascii="Times New Roman" w:hAnsi="Times New Roman" w:cs="Times New Roman"/>
        </w:rPr>
        <w:t xml:space="preserve"> scenarios will be selected for this study. The sample will be balanced across trip lengths to ensure that the evaluation reflects the full range of scenario complexity. Bengali versions of the prompts will be produced through careful translation of the original English scenarios. All numeric values, including budgets, dates, and distances, will be preserved exactly. A manual verification step will confirm that the translated prompts remain faithful to the original constraints.</w:t>
      </w:r>
    </w:p>
    <w:p w14:paraId="4DEC1A03" w14:textId="6FAA52C4" w:rsidR="00FF194E" w:rsidRPr="002D5018" w:rsidRDefault="00D03288" w:rsidP="00374978">
      <w:pPr>
        <w:pStyle w:val="Heading2"/>
        <w:rPr>
          <w:rFonts w:ascii="Times New Roman" w:hAnsi="Times New Roman" w:cs="Times New Roman"/>
          <w:sz w:val="28"/>
          <w:szCs w:val="28"/>
        </w:rPr>
      </w:pPr>
      <w:bookmarkStart w:id="20" w:name="_Toc232081732"/>
      <w:r w:rsidRPr="002D5018">
        <w:rPr>
          <w:rFonts w:ascii="Times New Roman" w:hAnsi="Times New Roman" w:cs="Times New Roman"/>
          <w:sz w:val="28"/>
          <w:szCs w:val="28"/>
        </w:rPr>
        <w:t>7</w:t>
      </w:r>
      <w:r w:rsidR="00FF194E" w:rsidRPr="002D5018">
        <w:rPr>
          <w:rFonts w:ascii="Times New Roman" w:hAnsi="Times New Roman" w:cs="Times New Roman"/>
          <w:sz w:val="28"/>
          <w:szCs w:val="28"/>
        </w:rPr>
        <w:t>.3 System A: Non‑Agentic Gemini Baseline</w:t>
      </w:r>
      <w:bookmarkEnd w:id="20"/>
    </w:p>
    <w:p w14:paraId="4E35673C" w14:textId="6D808747" w:rsidR="00FF194E" w:rsidRPr="004931BD" w:rsidRDefault="00FF194E" w:rsidP="00F826D5">
      <w:pPr>
        <w:jc w:val="both"/>
        <w:rPr>
          <w:rFonts w:ascii="Times New Roman" w:hAnsi="Times New Roman" w:cs="Times New Roman"/>
        </w:rPr>
      </w:pPr>
      <w:r w:rsidRPr="004931BD">
        <w:rPr>
          <w:rFonts w:ascii="Times New Roman" w:hAnsi="Times New Roman" w:cs="Times New Roman"/>
        </w:rPr>
        <w:t>The first system is a standard non‑agentic configuration of the Gemini model (gemini‑1.5‑pro), accessed through the Google AI Studio SDK. Each scenario is submitted as a single prompt, accompanied by a consistent system instruction that requests a structured travel plan. The model produces one complete itinerary per scenario without any opportunity for revision, tool use, or self‑checking. The temperature parameter is set to zero to maximise determinism and ensure that repeated runs yield identical outputs. This configuration is applied to both English and Bengali inputs.</w:t>
      </w:r>
    </w:p>
    <w:p w14:paraId="71C63525" w14:textId="5B21C07F" w:rsidR="00FF194E" w:rsidRPr="002D5018" w:rsidRDefault="00D03288" w:rsidP="00374978">
      <w:pPr>
        <w:pStyle w:val="Heading2"/>
        <w:rPr>
          <w:rFonts w:ascii="Times New Roman" w:hAnsi="Times New Roman" w:cs="Times New Roman"/>
          <w:sz w:val="28"/>
          <w:szCs w:val="28"/>
        </w:rPr>
      </w:pPr>
      <w:bookmarkStart w:id="21" w:name="_Toc232081733"/>
      <w:r w:rsidRPr="002D5018">
        <w:rPr>
          <w:rFonts w:ascii="Times New Roman" w:hAnsi="Times New Roman" w:cs="Times New Roman"/>
          <w:sz w:val="28"/>
          <w:szCs w:val="28"/>
        </w:rPr>
        <w:lastRenderedPageBreak/>
        <w:t>7</w:t>
      </w:r>
      <w:r w:rsidR="00FF194E" w:rsidRPr="002D5018">
        <w:rPr>
          <w:rFonts w:ascii="Times New Roman" w:hAnsi="Times New Roman" w:cs="Times New Roman"/>
          <w:sz w:val="28"/>
          <w:szCs w:val="28"/>
        </w:rPr>
        <w:t>.4 System B: Agentic LangChain Pipeline</w:t>
      </w:r>
      <w:bookmarkEnd w:id="21"/>
    </w:p>
    <w:p w14:paraId="66CBC1AF" w14:textId="6F5CD13D" w:rsidR="00FF194E" w:rsidRPr="004931BD" w:rsidRDefault="00FF194E" w:rsidP="00F826D5">
      <w:pPr>
        <w:jc w:val="both"/>
        <w:rPr>
          <w:rFonts w:ascii="Times New Roman" w:hAnsi="Times New Roman" w:cs="Times New Roman"/>
        </w:rPr>
      </w:pPr>
      <w:r w:rsidRPr="004931BD">
        <w:rPr>
          <w:rFonts w:ascii="Times New Roman" w:hAnsi="Times New Roman" w:cs="Times New Roman"/>
        </w:rPr>
        <w:t>The second system is an agentic pipeline constructed using the LangChain framework (Python SDK version 0.2 or later). The pipeline consists of three components. The first is a planner agent that generates an initial itinerary. The second is a constraint checker that evaluates the draft plan against the scenario’s budget, timing, and geographic requirements. The third is a reviser agent that receives structured feedback from the checker and produces an improved version of the plan. The pipeline allows up to three revision cycles per scenario to balance performance gains with computational cost. Importantly, both the planner and reviser agents use the same underlying Gemini model as the baseline system. This ensures that any performance differences arise from the agentic architecture rather than from differences in model capability.</w:t>
      </w:r>
    </w:p>
    <w:p w14:paraId="31D23C07" w14:textId="6D1B9B12" w:rsidR="00FF194E" w:rsidRPr="002D5018" w:rsidRDefault="00D03288" w:rsidP="00374978">
      <w:pPr>
        <w:pStyle w:val="Heading2"/>
        <w:rPr>
          <w:rFonts w:ascii="Times New Roman" w:hAnsi="Times New Roman" w:cs="Times New Roman"/>
          <w:sz w:val="28"/>
          <w:szCs w:val="28"/>
        </w:rPr>
      </w:pPr>
      <w:bookmarkStart w:id="22" w:name="_Toc232081734"/>
      <w:r w:rsidRPr="002D5018">
        <w:rPr>
          <w:rFonts w:ascii="Times New Roman" w:hAnsi="Times New Roman" w:cs="Times New Roman"/>
          <w:sz w:val="28"/>
          <w:szCs w:val="28"/>
        </w:rPr>
        <w:t>7</w:t>
      </w:r>
      <w:r w:rsidR="00FF194E" w:rsidRPr="002D5018">
        <w:rPr>
          <w:rFonts w:ascii="Times New Roman" w:hAnsi="Times New Roman" w:cs="Times New Roman"/>
          <w:sz w:val="28"/>
          <w:szCs w:val="28"/>
        </w:rPr>
        <w:t>.5 Evaluation Metrics</w:t>
      </w:r>
      <w:bookmarkEnd w:id="22"/>
    </w:p>
    <w:p w14:paraId="2D959448" w14:textId="2FD38DAD" w:rsidR="00313D5F" w:rsidRDefault="002E7C26" w:rsidP="00F826D5">
      <w:pPr>
        <w:jc w:val="both"/>
        <w:rPr>
          <w:rFonts w:ascii="Times New Roman" w:hAnsi="Times New Roman" w:cs="Times New Roman"/>
        </w:rPr>
      </w:pPr>
      <w:r w:rsidRPr="002E7C26">
        <w:rPr>
          <w:rFonts w:ascii="Times New Roman" w:hAnsi="Times New Roman" w:cs="Times New Roman"/>
        </w:rPr>
        <w:t>The study employs four evaluation metrics, each designed to capture a distinct dimension of constraint satisfaction. These metrics, presented in Table 1, are applied consistently across both systems and all supported languages to ensure a fair and controlled comparison.</w:t>
      </w:r>
    </w:p>
    <w:p w14:paraId="09E65852" w14:textId="77777777" w:rsidR="002D5018" w:rsidRDefault="002D5018" w:rsidP="00F826D5">
      <w:pPr>
        <w:jc w:val="both"/>
        <w:rPr>
          <w:rFonts w:ascii="Times New Roman" w:hAnsi="Times New Roman" w:cs="Times New Roman"/>
        </w:rPr>
      </w:pPr>
    </w:p>
    <w:p w14:paraId="27636E2B" w14:textId="77777777" w:rsidR="002D5018" w:rsidRPr="004931BD" w:rsidRDefault="002D5018" w:rsidP="00F826D5">
      <w:pPr>
        <w:jc w:val="both"/>
        <w:rPr>
          <w:rFonts w:ascii="Times New Roman" w:hAnsi="Times New Roman" w:cs="Times New Roman"/>
        </w:rPr>
      </w:pPr>
    </w:p>
    <w:p w14:paraId="140AE16F" w14:textId="1D7A58D3" w:rsidR="00FF194E" w:rsidRDefault="00A94230" w:rsidP="00AC4E73">
      <w:pPr>
        <w:pStyle w:val="Caption"/>
        <w:jc w:val="center"/>
        <w:rPr>
          <w:rFonts w:ascii="Times New Roman" w:hAnsi="Times New Roman" w:cs="Times New Roman"/>
        </w:rPr>
      </w:pPr>
      <w:bookmarkStart w:id="23" w:name="_Toc232028342"/>
      <w:bookmarkStart w:id="24" w:name="_Toc232028495"/>
      <w:r w:rsidRPr="004931BD">
        <w:rPr>
          <w:rFonts w:ascii="Times New Roman" w:hAnsi="Times New Roman" w:cs="Times New Roman"/>
        </w:rPr>
        <w:t xml:space="preserve">Table </w:t>
      </w:r>
      <w:r w:rsidRPr="004931BD">
        <w:rPr>
          <w:rFonts w:ascii="Times New Roman" w:hAnsi="Times New Roman" w:cs="Times New Roman"/>
        </w:rPr>
        <w:fldChar w:fldCharType="begin"/>
      </w:r>
      <w:r w:rsidRPr="004931BD">
        <w:rPr>
          <w:rFonts w:ascii="Times New Roman" w:hAnsi="Times New Roman" w:cs="Times New Roman"/>
        </w:rPr>
        <w:instrText xml:space="preserve"> SEQ Table \* ARABIC </w:instrText>
      </w:r>
      <w:r w:rsidRPr="004931BD">
        <w:rPr>
          <w:rFonts w:ascii="Times New Roman" w:hAnsi="Times New Roman" w:cs="Times New Roman"/>
        </w:rPr>
        <w:fldChar w:fldCharType="separate"/>
      </w:r>
      <w:r w:rsidR="00532BD6" w:rsidRPr="004931BD">
        <w:rPr>
          <w:rFonts w:ascii="Times New Roman" w:hAnsi="Times New Roman" w:cs="Times New Roman"/>
          <w:noProof/>
        </w:rPr>
        <w:t>1</w:t>
      </w:r>
      <w:r w:rsidRPr="004931BD">
        <w:rPr>
          <w:rFonts w:ascii="Times New Roman" w:hAnsi="Times New Roman" w:cs="Times New Roman"/>
        </w:rPr>
        <w:fldChar w:fldCharType="end"/>
      </w:r>
      <w:r w:rsidRPr="004931BD">
        <w:rPr>
          <w:rFonts w:ascii="Times New Roman" w:hAnsi="Times New Roman" w:cs="Times New Roman"/>
        </w:rPr>
        <w:t xml:space="preserve"> - Evaluation metrics and their operationalisation. CSR refers to the Constraint Satisfaction Rate.</w:t>
      </w:r>
      <w:bookmarkEnd w:id="23"/>
      <w:bookmarkEnd w:id="24"/>
    </w:p>
    <w:tbl>
      <w:tblPr>
        <w:tblStyle w:val="GridTable4-Accent1"/>
        <w:tblW w:w="0" w:type="auto"/>
        <w:tblLook w:val="04A0" w:firstRow="1" w:lastRow="0" w:firstColumn="1" w:lastColumn="0" w:noHBand="0" w:noVBand="1"/>
      </w:tblPr>
      <w:tblGrid>
        <w:gridCol w:w="3005"/>
        <w:gridCol w:w="3005"/>
        <w:gridCol w:w="3006"/>
      </w:tblGrid>
      <w:tr w:rsidR="00846D96" w:rsidRPr="00846D96" w14:paraId="22DED614" w14:textId="77777777" w:rsidTr="00916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5F8FE7" w14:textId="77777777" w:rsidR="00846D96" w:rsidRPr="00846D96" w:rsidRDefault="00846D96" w:rsidP="008379B8">
            <w:pPr>
              <w:jc w:val="both"/>
              <w:rPr>
                <w:rFonts w:ascii="Times New Roman" w:hAnsi="Times New Roman" w:cs="Times New Roman"/>
              </w:rPr>
            </w:pPr>
            <w:r w:rsidRPr="00846D96">
              <w:rPr>
                <w:rFonts w:ascii="Times New Roman" w:hAnsi="Times New Roman" w:cs="Times New Roman"/>
              </w:rPr>
              <w:t>Metric</w:t>
            </w:r>
          </w:p>
        </w:tc>
        <w:tc>
          <w:tcPr>
            <w:tcW w:w="3005" w:type="dxa"/>
          </w:tcPr>
          <w:p w14:paraId="1C2082BD" w14:textId="77777777" w:rsidR="00846D96" w:rsidRPr="00846D96" w:rsidRDefault="00846D96" w:rsidP="008379B8">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Definition</w:t>
            </w:r>
          </w:p>
        </w:tc>
        <w:tc>
          <w:tcPr>
            <w:tcW w:w="3006" w:type="dxa"/>
          </w:tcPr>
          <w:p w14:paraId="4D0C2F25" w14:textId="77777777" w:rsidR="00846D96" w:rsidRDefault="00846D96" w:rsidP="008379B8">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846D96">
              <w:rPr>
                <w:rFonts w:ascii="Times New Roman" w:hAnsi="Times New Roman" w:cs="Times New Roman"/>
              </w:rPr>
              <w:t>Evaluation Procedure</w:t>
            </w:r>
          </w:p>
          <w:p w14:paraId="26443CD7" w14:textId="77777777" w:rsidR="00AB12C7" w:rsidRPr="00846D96" w:rsidRDefault="00AB12C7" w:rsidP="008379B8">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846D96" w:rsidRPr="00846D96" w14:paraId="72DB8985" w14:textId="77777777" w:rsidTr="00916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C78C2A" w14:textId="77777777" w:rsidR="00846D96" w:rsidRPr="00846D96" w:rsidRDefault="00846D96" w:rsidP="008379B8">
            <w:pPr>
              <w:jc w:val="both"/>
              <w:rPr>
                <w:rFonts w:ascii="Times New Roman" w:hAnsi="Times New Roman" w:cs="Times New Roman"/>
              </w:rPr>
            </w:pPr>
            <w:r w:rsidRPr="00846D96">
              <w:rPr>
                <w:rFonts w:ascii="Times New Roman" w:hAnsi="Times New Roman" w:cs="Times New Roman"/>
              </w:rPr>
              <w:t>Budget Adherence</w:t>
            </w:r>
          </w:p>
        </w:tc>
        <w:tc>
          <w:tcPr>
            <w:tcW w:w="3005" w:type="dxa"/>
          </w:tcPr>
          <w:p w14:paraId="57590B5C" w14:textId="77777777" w:rsidR="00846D96" w:rsidRPr="00846D96" w:rsidRDefault="00846D96" w:rsidP="008379B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Assesses whether the total cost of the generated travel plan remains within the specified budget constraint</w:t>
            </w:r>
          </w:p>
        </w:tc>
        <w:tc>
          <w:tcPr>
            <w:tcW w:w="3006" w:type="dxa"/>
          </w:tcPr>
          <w:p w14:paraId="0E15BC0A" w14:textId="77777777" w:rsidR="00846D96" w:rsidRPr="00846D96" w:rsidRDefault="00846D96" w:rsidP="008379B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The total cost of all itinerary components is calculated and compared against the predefined scenario budget</w:t>
            </w:r>
          </w:p>
        </w:tc>
      </w:tr>
      <w:tr w:rsidR="00846D96" w:rsidRPr="00846D96" w14:paraId="4EC9929C" w14:textId="77777777" w:rsidTr="009163EB">
        <w:tc>
          <w:tcPr>
            <w:cnfStyle w:val="001000000000" w:firstRow="0" w:lastRow="0" w:firstColumn="1" w:lastColumn="0" w:oddVBand="0" w:evenVBand="0" w:oddHBand="0" w:evenHBand="0" w:firstRowFirstColumn="0" w:firstRowLastColumn="0" w:lastRowFirstColumn="0" w:lastRowLastColumn="0"/>
            <w:tcW w:w="3005" w:type="dxa"/>
          </w:tcPr>
          <w:p w14:paraId="6B37B4DD" w14:textId="77777777" w:rsidR="00846D96" w:rsidRPr="00846D96" w:rsidRDefault="00846D96" w:rsidP="008379B8">
            <w:pPr>
              <w:jc w:val="both"/>
              <w:rPr>
                <w:rFonts w:ascii="Times New Roman" w:hAnsi="Times New Roman" w:cs="Times New Roman"/>
              </w:rPr>
            </w:pPr>
            <w:r w:rsidRPr="00846D96">
              <w:rPr>
                <w:rFonts w:ascii="Times New Roman" w:hAnsi="Times New Roman" w:cs="Times New Roman"/>
              </w:rPr>
              <w:t>Temporal Consistency</w:t>
            </w:r>
          </w:p>
        </w:tc>
        <w:tc>
          <w:tcPr>
            <w:tcW w:w="3005" w:type="dxa"/>
          </w:tcPr>
          <w:p w14:paraId="532284BC" w14:textId="77777777" w:rsidR="00846D96" w:rsidRPr="00846D96" w:rsidRDefault="00846D96" w:rsidP="008379B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Evaluates whether all travel timings are logically coherent and free from impossible or conflicting schedules</w:t>
            </w:r>
          </w:p>
        </w:tc>
        <w:tc>
          <w:tcPr>
            <w:tcW w:w="3006" w:type="dxa"/>
          </w:tcPr>
          <w:p w14:paraId="6E4B0346" w14:textId="77777777" w:rsidR="00846D96" w:rsidRPr="00846D96" w:rsidRDefault="00846D96" w:rsidP="008379B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Departure and arrival times are parsed and validated to ensure there are no negative durations or inconsistencies</w:t>
            </w:r>
          </w:p>
        </w:tc>
      </w:tr>
      <w:tr w:rsidR="00846D96" w:rsidRPr="00846D96" w14:paraId="6FFD1E11" w14:textId="77777777" w:rsidTr="00916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60A4004" w14:textId="77777777" w:rsidR="00846D96" w:rsidRPr="00846D96" w:rsidRDefault="00846D96" w:rsidP="008379B8">
            <w:pPr>
              <w:jc w:val="both"/>
              <w:rPr>
                <w:rFonts w:ascii="Times New Roman" w:hAnsi="Times New Roman" w:cs="Times New Roman"/>
              </w:rPr>
            </w:pPr>
            <w:r w:rsidRPr="00846D96">
              <w:rPr>
                <w:rFonts w:ascii="Times New Roman" w:hAnsi="Times New Roman" w:cs="Times New Roman"/>
              </w:rPr>
              <w:t>Geographic Plausibility</w:t>
            </w:r>
          </w:p>
        </w:tc>
        <w:tc>
          <w:tcPr>
            <w:tcW w:w="3005" w:type="dxa"/>
          </w:tcPr>
          <w:p w14:paraId="7246AF05" w14:textId="77777777" w:rsidR="00846D96" w:rsidRPr="00846D96" w:rsidRDefault="00846D96" w:rsidP="008379B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Measures whether the sequence of locations and travel distances are realistic given the mode of transport</w:t>
            </w:r>
          </w:p>
        </w:tc>
        <w:tc>
          <w:tcPr>
            <w:tcW w:w="3006" w:type="dxa"/>
          </w:tcPr>
          <w:p w14:paraId="1CB53D4B" w14:textId="77777777" w:rsidR="00846D96" w:rsidRPr="00846D96" w:rsidRDefault="00846D96" w:rsidP="008379B8">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Distances between consecutive locations are cross checked against route data to ensure feasibility</w:t>
            </w:r>
          </w:p>
        </w:tc>
      </w:tr>
      <w:tr w:rsidR="00846D96" w:rsidRPr="00846D96" w14:paraId="4F608922" w14:textId="77777777" w:rsidTr="009163EB">
        <w:tc>
          <w:tcPr>
            <w:cnfStyle w:val="001000000000" w:firstRow="0" w:lastRow="0" w:firstColumn="1" w:lastColumn="0" w:oddVBand="0" w:evenVBand="0" w:oddHBand="0" w:evenHBand="0" w:firstRowFirstColumn="0" w:firstRowLastColumn="0" w:lastRowFirstColumn="0" w:lastRowLastColumn="0"/>
            <w:tcW w:w="3005" w:type="dxa"/>
          </w:tcPr>
          <w:p w14:paraId="5C775860" w14:textId="77777777" w:rsidR="00846D96" w:rsidRPr="00846D96" w:rsidRDefault="00846D96" w:rsidP="008379B8">
            <w:pPr>
              <w:jc w:val="both"/>
              <w:rPr>
                <w:rFonts w:ascii="Times New Roman" w:hAnsi="Times New Roman" w:cs="Times New Roman"/>
              </w:rPr>
            </w:pPr>
            <w:r w:rsidRPr="00846D96">
              <w:rPr>
                <w:rFonts w:ascii="Times New Roman" w:hAnsi="Times New Roman" w:cs="Times New Roman"/>
              </w:rPr>
              <w:t>Constraint Satisfaction Rate (CSR)</w:t>
            </w:r>
          </w:p>
        </w:tc>
        <w:tc>
          <w:tcPr>
            <w:tcW w:w="3005" w:type="dxa"/>
          </w:tcPr>
          <w:p w14:paraId="698651C9" w14:textId="77777777" w:rsidR="00846D96" w:rsidRPr="00846D96" w:rsidRDefault="00846D96" w:rsidP="008379B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Represents the proportion of scenarios in which all defined constraints are satisfied simultaneously</w:t>
            </w:r>
          </w:p>
        </w:tc>
        <w:tc>
          <w:tcPr>
            <w:tcW w:w="3006" w:type="dxa"/>
          </w:tcPr>
          <w:p w14:paraId="60FC6FF9" w14:textId="77777777" w:rsidR="00846D96" w:rsidRPr="00846D96" w:rsidRDefault="00846D96" w:rsidP="008379B8">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46D96">
              <w:rPr>
                <w:rFonts w:ascii="Times New Roman" w:hAnsi="Times New Roman" w:cs="Times New Roman"/>
              </w:rPr>
              <w:t>Each constraint is evaluated as satisfied or not satisfied and combined using a logical AND operation with the final score reported as a percentage</w:t>
            </w:r>
          </w:p>
        </w:tc>
      </w:tr>
    </w:tbl>
    <w:p w14:paraId="56EBA158" w14:textId="77777777" w:rsidR="009163EB" w:rsidRDefault="009163EB" w:rsidP="000C164A">
      <w:pPr>
        <w:jc w:val="both"/>
        <w:rPr>
          <w:rFonts w:ascii="Times New Roman" w:hAnsi="Times New Roman" w:cs="Times New Roman"/>
        </w:rPr>
      </w:pPr>
    </w:p>
    <w:p w14:paraId="0BEB2315" w14:textId="182ECFEE" w:rsidR="000C164A" w:rsidRPr="000C164A" w:rsidRDefault="000C164A" w:rsidP="000C164A">
      <w:pPr>
        <w:jc w:val="both"/>
        <w:rPr>
          <w:rFonts w:ascii="Times New Roman" w:hAnsi="Times New Roman" w:cs="Times New Roman"/>
        </w:rPr>
      </w:pPr>
      <w:r w:rsidRPr="000C164A">
        <w:rPr>
          <w:rFonts w:ascii="Times New Roman" w:hAnsi="Times New Roman" w:cs="Times New Roman"/>
        </w:rPr>
        <w:lastRenderedPageBreak/>
        <w:t>The selected metrics include budget adherence, temporal consistency, and geographic plausibility, alongside the overall Constraint Satisfaction Rate (CSR), which evaluates whether all constraints are satisfied simultaneously within a given scenario.</w:t>
      </w:r>
    </w:p>
    <w:p w14:paraId="6EA42ACC" w14:textId="4F65BAE5" w:rsidR="000C164A" w:rsidRPr="004931BD" w:rsidRDefault="000C164A" w:rsidP="000C164A">
      <w:pPr>
        <w:jc w:val="both"/>
        <w:rPr>
          <w:rFonts w:ascii="Times New Roman" w:hAnsi="Times New Roman" w:cs="Times New Roman"/>
        </w:rPr>
      </w:pPr>
      <w:r w:rsidRPr="000C164A">
        <w:rPr>
          <w:rFonts w:ascii="Times New Roman" w:hAnsi="Times New Roman" w:cs="Times New Roman"/>
        </w:rPr>
        <w:t xml:space="preserve">Each metric is computed using deterministic, </w:t>
      </w:r>
      <w:r w:rsidR="00AB12C7" w:rsidRPr="000C164A">
        <w:rPr>
          <w:rFonts w:ascii="Times New Roman" w:hAnsi="Times New Roman" w:cs="Times New Roman"/>
        </w:rPr>
        <w:t>rule-based</w:t>
      </w:r>
      <w:r w:rsidRPr="000C164A">
        <w:rPr>
          <w:rFonts w:ascii="Times New Roman" w:hAnsi="Times New Roman" w:cs="Times New Roman"/>
        </w:rPr>
        <w:t xml:space="preserve"> evaluation procedures that systematically compare generated travel plans against ground truth values provided in the dataset. This approach ensures objectivity, reproducibility, and consistency in the evaluation process, while reducing reliance on subjective interpretation.</w:t>
      </w:r>
    </w:p>
    <w:p w14:paraId="6E9C8F2E" w14:textId="73FA7810" w:rsidR="00FF194E" w:rsidRPr="002D5018" w:rsidRDefault="00D03288" w:rsidP="00374978">
      <w:pPr>
        <w:pStyle w:val="Heading2"/>
        <w:rPr>
          <w:rFonts w:ascii="Times New Roman" w:hAnsi="Times New Roman" w:cs="Times New Roman"/>
          <w:sz w:val="28"/>
          <w:szCs w:val="28"/>
        </w:rPr>
      </w:pPr>
      <w:bookmarkStart w:id="25" w:name="_Toc232081735"/>
      <w:r w:rsidRPr="002D5018">
        <w:rPr>
          <w:rFonts w:ascii="Times New Roman" w:hAnsi="Times New Roman" w:cs="Times New Roman"/>
          <w:sz w:val="28"/>
          <w:szCs w:val="28"/>
        </w:rPr>
        <w:t>7</w:t>
      </w:r>
      <w:r w:rsidR="00FF194E" w:rsidRPr="002D5018">
        <w:rPr>
          <w:rFonts w:ascii="Times New Roman" w:hAnsi="Times New Roman" w:cs="Times New Roman"/>
          <w:sz w:val="28"/>
          <w:szCs w:val="28"/>
        </w:rPr>
        <w:t>.6 Statistical Analysis</w:t>
      </w:r>
      <w:bookmarkEnd w:id="25"/>
    </w:p>
    <w:p w14:paraId="775BDF62" w14:textId="145EF9B3" w:rsidR="000B168F" w:rsidRPr="004931BD" w:rsidRDefault="00FF194E" w:rsidP="00F826D5">
      <w:pPr>
        <w:jc w:val="both"/>
        <w:rPr>
          <w:rFonts w:ascii="Times New Roman" w:hAnsi="Times New Roman" w:cs="Times New Roman"/>
        </w:rPr>
      </w:pPr>
      <w:r w:rsidRPr="004931BD">
        <w:rPr>
          <w:rFonts w:ascii="Times New Roman" w:hAnsi="Times New Roman" w:cs="Times New Roman"/>
        </w:rPr>
        <w:t xml:space="preserve">For each system and language combination, the CSR will be calculated as the proportion of scenarios that satisfy all constraints. Pairwise comparisons will be conducted to </w:t>
      </w:r>
      <w:r w:rsidR="007649C6" w:rsidRPr="004931BD">
        <w:rPr>
          <w:rFonts w:ascii="Times New Roman" w:hAnsi="Times New Roman" w:cs="Times New Roman"/>
        </w:rPr>
        <w:t>evaluate</w:t>
      </w:r>
      <w:r w:rsidRPr="004931BD">
        <w:rPr>
          <w:rFonts w:ascii="Times New Roman" w:hAnsi="Times New Roman" w:cs="Times New Roman"/>
        </w:rPr>
        <w:t xml:space="preserve"> the study’s hypotheses. Fisher’s exact test will be used to assess statistical significance, as it is well suited to binary outcome data and modest sample sizes. A significance threshold of p less than 0.05 will be applied. Effect sizes will be reported using Cohen’s h to provide a meaningful interpretation of the magnitude of observed differences. This analytical approach ensures that the findings are both statistically robust and aligned with established practices in quantitative evaluation research.</w:t>
      </w:r>
    </w:p>
    <w:p w14:paraId="6CB6CDA8" w14:textId="3957A4A7" w:rsidR="002F2BBB" w:rsidRPr="00AC4E73" w:rsidRDefault="00D03288" w:rsidP="002D48E1">
      <w:pPr>
        <w:pStyle w:val="Heading1"/>
        <w:rPr>
          <w:rFonts w:ascii="Times New Roman" w:hAnsi="Times New Roman" w:cs="Times New Roman"/>
          <w:b/>
          <w:bCs/>
          <w:sz w:val="32"/>
          <w:szCs w:val="32"/>
        </w:rPr>
      </w:pPr>
      <w:bookmarkStart w:id="26" w:name="_Toc232081736"/>
      <w:r>
        <w:rPr>
          <w:rFonts w:ascii="Times New Roman" w:hAnsi="Times New Roman" w:cs="Times New Roman"/>
          <w:b/>
          <w:bCs/>
          <w:sz w:val="32"/>
          <w:szCs w:val="32"/>
        </w:rPr>
        <w:t>8</w:t>
      </w:r>
      <w:r w:rsidR="002F2BBB" w:rsidRPr="00AC4E73">
        <w:rPr>
          <w:rFonts w:ascii="Times New Roman" w:hAnsi="Times New Roman" w:cs="Times New Roman"/>
          <w:b/>
          <w:bCs/>
          <w:sz w:val="32"/>
          <w:szCs w:val="32"/>
        </w:rPr>
        <w:t>. Research Limitations</w:t>
      </w:r>
      <w:bookmarkEnd w:id="26"/>
      <w:r w:rsidR="002F2BBB" w:rsidRPr="00AC4E73">
        <w:rPr>
          <w:rFonts w:ascii="Times New Roman" w:hAnsi="Times New Roman" w:cs="Times New Roman"/>
          <w:b/>
          <w:bCs/>
          <w:sz w:val="32"/>
          <w:szCs w:val="32"/>
        </w:rPr>
        <w:t xml:space="preserve"> </w:t>
      </w:r>
    </w:p>
    <w:p w14:paraId="63D8DC44" w14:textId="708CCCB4" w:rsidR="002F2BBB" w:rsidRPr="004931BD" w:rsidRDefault="002F2BBB" w:rsidP="00F826D5">
      <w:pPr>
        <w:jc w:val="both"/>
        <w:rPr>
          <w:rFonts w:ascii="Times New Roman" w:hAnsi="Times New Roman" w:cs="Times New Roman"/>
        </w:rPr>
      </w:pPr>
      <w:r w:rsidRPr="004931BD">
        <w:rPr>
          <w:rFonts w:ascii="Times New Roman" w:hAnsi="Times New Roman" w:cs="Times New Roman"/>
        </w:rPr>
        <w:t>Although the study is designed to produce reliable and reproducible findings, several limitations must be acknowledged to provide a balanced and transparent account of the research.</w:t>
      </w:r>
    </w:p>
    <w:p w14:paraId="0655EE80" w14:textId="0E782FA3" w:rsidR="002F2BBB" w:rsidRPr="004931BD" w:rsidRDefault="002F2BBB" w:rsidP="00F826D5">
      <w:pPr>
        <w:jc w:val="both"/>
        <w:rPr>
          <w:rFonts w:ascii="Times New Roman" w:hAnsi="Times New Roman" w:cs="Times New Roman"/>
        </w:rPr>
      </w:pPr>
      <w:r w:rsidRPr="004931BD">
        <w:rPr>
          <w:rFonts w:ascii="Times New Roman" w:hAnsi="Times New Roman" w:cs="Times New Roman"/>
        </w:rPr>
        <w:t>Translation quality presents the first limitation. The Bengali versions of the TravelPlanner scenarios are produced through translation rather than by native authors. While all numeric values are preserved exactly and each translation is manually checked for fidelity, subtle differences in phrasing may influence how the model interprets the prompt. This limitation is common in multilingual NLP research, particularly when working with lower‑resource languages [10], and reflects the practical constraints of the project rather than a conceptual oversight.</w:t>
      </w:r>
    </w:p>
    <w:p w14:paraId="2FB3A877" w14:textId="3E432989" w:rsidR="002F2BBB" w:rsidRPr="004931BD" w:rsidRDefault="002F2BBB" w:rsidP="00F826D5">
      <w:pPr>
        <w:jc w:val="both"/>
        <w:rPr>
          <w:rFonts w:ascii="Times New Roman" w:hAnsi="Times New Roman" w:cs="Times New Roman"/>
        </w:rPr>
      </w:pPr>
      <w:r w:rsidRPr="75E4C532">
        <w:rPr>
          <w:rFonts w:ascii="Times New Roman" w:hAnsi="Times New Roman" w:cs="Times New Roman"/>
        </w:rPr>
        <w:t xml:space="preserve">A second limitation concerns dataset scope. The study uses a stratified sample of </w:t>
      </w:r>
      <w:r w:rsidR="006C6F82" w:rsidRPr="75E4C532">
        <w:rPr>
          <w:rFonts w:ascii="Times New Roman" w:hAnsi="Times New Roman" w:cs="Times New Roman"/>
        </w:rPr>
        <w:t>two hundred</w:t>
      </w:r>
      <w:r w:rsidRPr="75E4C532">
        <w:rPr>
          <w:rFonts w:ascii="Times New Roman" w:hAnsi="Times New Roman" w:cs="Times New Roman"/>
        </w:rPr>
        <w:t xml:space="preserve"> scenarios drawn from the full TravelPlanner dataset. Although this sample is sufficient for the statistical analyses planned, it may not capture the full diversity of scenario types, especially those involving </w:t>
      </w:r>
      <w:r w:rsidR="0038386C" w:rsidRPr="75E4C532">
        <w:rPr>
          <w:rFonts w:ascii="Times New Roman" w:hAnsi="Times New Roman" w:cs="Times New Roman"/>
        </w:rPr>
        <w:t>complex</w:t>
      </w:r>
      <w:r w:rsidRPr="75E4C532">
        <w:rPr>
          <w:rFonts w:ascii="Times New Roman" w:hAnsi="Times New Roman" w:cs="Times New Roman"/>
        </w:rPr>
        <w:t xml:space="preserve"> multi‑destination itineraries. As a result, the findings may not generalise to all </w:t>
      </w:r>
      <w:r w:rsidR="11A1AFDE" w:rsidRPr="75E4C532">
        <w:rPr>
          <w:rFonts w:ascii="Times New Roman" w:hAnsi="Times New Roman" w:cs="Times New Roman"/>
        </w:rPr>
        <w:t>travel</w:t>
      </w:r>
      <w:r w:rsidRPr="75E4C532">
        <w:rPr>
          <w:rFonts w:ascii="Times New Roman" w:hAnsi="Times New Roman" w:cs="Times New Roman"/>
        </w:rPr>
        <w:t xml:space="preserve"> planning contexts.</w:t>
      </w:r>
    </w:p>
    <w:p w14:paraId="6F9CBDDC" w14:textId="43BA9D22" w:rsidR="002F2BBB" w:rsidRPr="004931BD" w:rsidRDefault="002F2BBB" w:rsidP="00F826D5">
      <w:pPr>
        <w:jc w:val="both"/>
        <w:rPr>
          <w:rFonts w:ascii="Times New Roman" w:hAnsi="Times New Roman" w:cs="Times New Roman"/>
        </w:rPr>
      </w:pPr>
      <w:r w:rsidRPr="004931BD">
        <w:rPr>
          <w:rFonts w:ascii="Times New Roman" w:hAnsi="Times New Roman" w:cs="Times New Roman"/>
        </w:rPr>
        <w:t>A third limitation relates to model access and API dependency. Both systems rely on the Gemini API, which is a commercial service. Changes to pricing, rate limits, or availability could affect the timeline or feasibility of repeated experiments. This risk is mitigated by completing all data collection within a defined time window and by storing all outputs locally, but it remains an external dependency that cannot be fully controlled.</w:t>
      </w:r>
    </w:p>
    <w:p w14:paraId="27009EE6" w14:textId="2C3A4030" w:rsidR="002F2BBB" w:rsidRPr="004931BD" w:rsidRDefault="002F2BBB" w:rsidP="00F826D5">
      <w:pPr>
        <w:jc w:val="both"/>
        <w:rPr>
          <w:rFonts w:ascii="Times New Roman" w:hAnsi="Times New Roman" w:cs="Times New Roman"/>
        </w:rPr>
      </w:pPr>
      <w:r w:rsidRPr="004931BD">
        <w:rPr>
          <w:rFonts w:ascii="Times New Roman" w:hAnsi="Times New Roman" w:cs="Times New Roman"/>
        </w:rPr>
        <w:lastRenderedPageBreak/>
        <w:t>A fourth limitation concerns the scope of the evaluation metrics. The automated rule‑based checks assess whether a plan satisfies budget, timing, and geographic constraints, but they do not evaluate qualitative aspects such as cultural appropriateness, user enjoyment, or practical convenience. This is a deliberate methodological choice, as the study focuses on constraint satisfaction rather than subjective plan quality. However, it means that the findings cannot be interpreted as a holistic assessment of itinerary usefulness.</w:t>
      </w:r>
    </w:p>
    <w:p w14:paraId="705AAC8F" w14:textId="5DDCA004" w:rsidR="00FF194E" w:rsidRPr="004931BD" w:rsidRDefault="002F2BBB" w:rsidP="00F826D5">
      <w:pPr>
        <w:jc w:val="both"/>
        <w:rPr>
          <w:rFonts w:ascii="Times New Roman" w:hAnsi="Times New Roman" w:cs="Times New Roman"/>
        </w:rPr>
      </w:pPr>
      <w:r w:rsidRPr="004931BD">
        <w:rPr>
          <w:rFonts w:ascii="Times New Roman" w:hAnsi="Times New Roman" w:cs="Times New Roman"/>
        </w:rPr>
        <w:t>Finally, the study’s generalisability is limited by its focus on a single model family and a single agentic framework. The results may not transfer directly to other LLMs, such as LLaMA or Mistral, or to alternative agentic systems such as AutoGen or CrewAI. Exploring these variations would require additional experiments that fall outside the scope of the present project.</w:t>
      </w:r>
    </w:p>
    <w:p w14:paraId="5AE42E4A" w14:textId="2E3CE2EF" w:rsidR="003955BC" w:rsidRPr="00AC4E73" w:rsidRDefault="00D03288" w:rsidP="002D48E1">
      <w:pPr>
        <w:pStyle w:val="Heading1"/>
        <w:rPr>
          <w:rFonts w:ascii="Times New Roman" w:hAnsi="Times New Roman" w:cs="Times New Roman"/>
          <w:b/>
          <w:bCs/>
          <w:sz w:val="32"/>
          <w:szCs w:val="32"/>
        </w:rPr>
      </w:pPr>
      <w:bookmarkStart w:id="27" w:name="_Toc232081737"/>
      <w:r>
        <w:rPr>
          <w:rFonts w:ascii="Times New Roman" w:hAnsi="Times New Roman" w:cs="Times New Roman"/>
          <w:b/>
          <w:bCs/>
          <w:sz w:val="32"/>
          <w:szCs w:val="32"/>
        </w:rPr>
        <w:t>9</w:t>
      </w:r>
      <w:r w:rsidR="003955BC" w:rsidRPr="00AC4E73">
        <w:rPr>
          <w:rFonts w:ascii="Times New Roman" w:hAnsi="Times New Roman" w:cs="Times New Roman"/>
          <w:b/>
          <w:bCs/>
          <w:sz w:val="32"/>
          <w:szCs w:val="32"/>
        </w:rPr>
        <w:t>. Timeline</w:t>
      </w:r>
      <w:bookmarkEnd w:id="27"/>
      <w:r w:rsidR="003955BC" w:rsidRPr="00AC4E73">
        <w:rPr>
          <w:rFonts w:ascii="Times New Roman" w:hAnsi="Times New Roman" w:cs="Times New Roman"/>
          <w:b/>
          <w:bCs/>
          <w:sz w:val="32"/>
          <w:szCs w:val="32"/>
        </w:rPr>
        <w:t xml:space="preserve"> </w:t>
      </w:r>
    </w:p>
    <w:p w14:paraId="1B1754D3" w14:textId="269AD6C7" w:rsidR="00F658CD" w:rsidRPr="004931BD" w:rsidRDefault="00F658CD" w:rsidP="00F658CD">
      <w:pPr>
        <w:rPr>
          <w:rFonts w:ascii="Times New Roman" w:hAnsi="Times New Roman" w:cs="Times New Roman"/>
        </w:rPr>
      </w:pPr>
      <w:r w:rsidRPr="004931BD">
        <w:rPr>
          <w:rFonts w:ascii="Times New Roman" w:hAnsi="Times New Roman" w:cs="Times New Roman"/>
        </w:rPr>
        <w:t>The project runs from 15 May to 28 August 2026. The schedule is structured to ensure that data preparation, system implementation, evaluation, and analysis progress efficiently, with parallel tasks used where appropriate.</w:t>
      </w:r>
    </w:p>
    <w:p w14:paraId="3B39044E" w14:textId="0DFABC48" w:rsidR="00F658CD" w:rsidRPr="004931BD" w:rsidRDefault="00F658CD" w:rsidP="00F658CD">
      <w:pPr>
        <w:rPr>
          <w:rFonts w:ascii="Times New Roman" w:hAnsi="Times New Roman" w:cs="Times New Roman"/>
        </w:rPr>
      </w:pPr>
      <w:r w:rsidRPr="004931BD">
        <w:rPr>
          <w:rFonts w:ascii="Times New Roman" w:hAnsi="Times New Roman" w:cs="Times New Roman"/>
        </w:rPr>
        <w:t xml:space="preserve">The opening phase focuses on the literature review and acquisition of the TravelPlanner dataset. Once this foundation is in place, the English scenarios are </w:t>
      </w:r>
      <w:r w:rsidR="0077795F" w:rsidRPr="004931BD">
        <w:rPr>
          <w:rFonts w:ascii="Times New Roman" w:hAnsi="Times New Roman" w:cs="Times New Roman"/>
        </w:rPr>
        <w:t>prepared,</w:t>
      </w:r>
      <w:r w:rsidRPr="004931BD">
        <w:rPr>
          <w:rFonts w:ascii="Times New Roman" w:hAnsi="Times New Roman" w:cs="Times New Roman"/>
        </w:rPr>
        <w:t xml:space="preserve"> and the Bengali versions are translated and verified in parallel to ensure both language sets are ready for evaluation.</w:t>
      </w:r>
    </w:p>
    <w:p w14:paraId="28EA5046" w14:textId="17E95D06" w:rsidR="00F658CD" w:rsidRPr="004931BD" w:rsidRDefault="00F658CD" w:rsidP="00F658CD">
      <w:pPr>
        <w:rPr>
          <w:rFonts w:ascii="Times New Roman" w:hAnsi="Times New Roman" w:cs="Times New Roman"/>
        </w:rPr>
      </w:pPr>
      <w:r w:rsidRPr="004931BD">
        <w:rPr>
          <w:rFonts w:ascii="Times New Roman" w:hAnsi="Times New Roman" w:cs="Times New Roman"/>
        </w:rPr>
        <w:t>System development occupies the middle of the project. The Gemini baseline is implemented first to establish a reference point, followed by the construction and testing of the LangChain agentic pipeline.</w:t>
      </w:r>
    </w:p>
    <w:p w14:paraId="3556C152" w14:textId="26DE96DC" w:rsidR="00F658CD" w:rsidRPr="004931BD" w:rsidRDefault="00F658CD" w:rsidP="00F658CD">
      <w:pPr>
        <w:rPr>
          <w:rFonts w:ascii="Times New Roman" w:hAnsi="Times New Roman" w:cs="Times New Roman"/>
        </w:rPr>
      </w:pPr>
      <w:r w:rsidRPr="004931BD">
        <w:rPr>
          <w:rFonts w:ascii="Times New Roman" w:hAnsi="Times New Roman" w:cs="Times New Roman"/>
        </w:rPr>
        <w:t>Evaluation is conducted in two stages. English scenarios are processed first, allowing any issues to be identified and resolved before running the more linguistically complex Bengali scenarios. All outputs are stored locally to support reproducibility.</w:t>
      </w:r>
    </w:p>
    <w:p w14:paraId="7D33E056" w14:textId="5C432487" w:rsidR="00F658CD" w:rsidRPr="004931BD" w:rsidRDefault="00F658CD" w:rsidP="00F658CD">
      <w:pPr>
        <w:rPr>
          <w:rFonts w:ascii="Times New Roman" w:hAnsi="Times New Roman" w:cs="Times New Roman"/>
        </w:rPr>
      </w:pPr>
      <w:r w:rsidRPr="004931BD">
        <w:rPr>
          <w:rFonts w:ascii="Times New Roman" w:hAnsi="Times New Roman" w:cs="Times New Roman"/>
        </w:rPr>
        <w:t>The final weeks are dedicated to statistical analysis, interpretation of results, and the writing and refinement of the dissertation. This ensures a smooth transition from experimentation to the production of a polished final report.</w:t>
      </w:r>
    </w:p>
    <w:p w14:paraId="602541D3" w14:textId="609F6556" w:rsidR="003955BC" w:rsidRPr="004931BD" w:rsidRDefault="006C3B3D" w:rsidP="00F826D5">
      <w:pPr>
        <w:jc w:val="both"/>
        <w:rPr>
          <w:rFonts w:ascii="Times New Roman" w:hAnsi="Times New Roman" w:cs="Times New Roman"/>
        </w:rPr>
      </w:pPr>
      <w:r w:rsidRPr="004931BD">
        <w:rPr>
          <w:rFonts w:ascii="Times New Roman" w:hAnsi="Times New Roman" w:cs="Times New Roman"/>
          <w:noProof/>
        </w:rPr>
        <w:lastRenderedPageBreak/>
        <w:drawing>
          <wp:inline distT="0" distB="0" distL="0" distR="0" wp14:anchorId="5DFF7CB1" wp14:editId="2D5F7415">
            <wp:extent cx="5636008" cy="3647440"/>
            <wp:effectExtent l="0" t="0" r="3175" b="0"/>
            <wp:docPr id="179409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9870" name=""/>
                    <pic:cNvPicPr/>
                  </pic:nvPicPr>
                  <pic:blipFill rotWithShape="1">
                    <a:blip r:embed="rId9"/>
                    <a:srcRect l="1664" t="3977"/>
                    <a:stretch>
                      <a:fillRect/>
                    </a:stretch>
                  </pic:blipFill>
                  <pic:spPr bwMode="auto">
                    <a:xfrm>
                      <a:off x="0" y="0"/>
                      <a:ext cx="5636093" cy="3647495"/>
                    </a:xfrm>
                    <a:prstGeom prst="rect">
                      <a:avLst/>
                    </a:prstGeom>
                    <a:ln>
                      <a:noFill/>
                    </a:ln>
                    <a:extLst>
                      <a:ext uri="{53640926-AAD7-44D8-BBD7-CCE9431645EC}">
                        <a14:shadowObscured xmlns:a14="http://schemas.microsoft.com/office/drawing/2010/main"/>
                      </a:ext>
                    </a:extLst>
                  </pic:spPr>
                </pic:pic>
              </a:graphicData>
            </a:graphic>
          </wp:inline>
        </w:drawing>
      </w:r>
    </w:p>
    <w:p w14:paraId="7C510D73" w14:textId="1CEB6B6B" w:rsidR="006C3B3D" w:rsidRPr="004931BD" w:rsidRDefault="006C3B3D" w:rsidP="001B3020">
      <w:pPr>
        <w:pStyle w:val="Caption"/>
        <w:jc w:val="center"/>
        <w:rPr>
          <w:rFonts w:ascii="Times New Roman" w:hAnsi="Times New Roman" w:cs="Times New Roman"/>
        </w:rPr>
      </w:pPr>
      <w:bookmarkStart w:id="28" w:name="_Toc232028411"/>
      <w:r w:rsidRPr="004931BD">
        <w:rPr>
          <w:rFonts w:ascii="Times New Roman" w:hAnsi="Times New Roman" w:cs="Times New Roman"/>
        </w:rPr>
        <w:t xml:space="preserve">Figure </w:t>
      </w:r>
      <w:r w:rsidRPr="004931BD">
        <w:rPr>
          <w:rFonts w:ascii="Times New Roman" w:hAnsi="Times New Roman" w:cs="Times New Roman"/>
        </w:rPr>
        <w:fldChar w:fldCharType="begin"/>
      </w:r>
      <w:r w:rsidRPr="004931BD">
        <w:rPr>
          <w:rFonts w:ascii="Times New Roman" w:hAnsi="Times New Roman" w:cs="Times New Roman"/>
        </w:rPr>
        <w:instrText xml:space="preserve"> SEQ Figure \* ARABIC </w:instrText>
      </w:r>
      <w:r w:rsidRPr="004931BD">
        <w:rPr>
          <w:rFonts w:ascii="Times New Roman" w:hAnsi="Times New Roman" w:cs="Times New Roman"/>
        </w:rPr>
        <w:fldChar w:fldCharType="separate"/>
      </w:r>
      <w:r w:rsidRPr="004931BD">
        <w:rPr>
          <w:rFonts w:ascii="Times New Roman" w:hAnsi="Times New Roman" w:cs="Times New Roman"/>
          <w:noProof/>
        </w:rPr>
        <w:t>2</w:t>
      </w:r>
      <w:r w:rsidRPr="004931BD">
        <w:rPr>
          <w:rFonts w:ascii="Times New Roman" w:hAnsi="Times New Roman" w:cs="Times New Roman"/>
        </w:rPr>
        <w:fldChar w:fldCharType="end"/>
      </w:r>
      <w:r w:rsidRPr="004931BD">
        <w:rPr>
          <w:rFonts w:ascii="Times New Roman" w:hAnsi="Times New Roman" w:cs="Times New Roman"/>
        </w:rPr>
        <w:t xml:space="preserve"> - Project Gantt </w:t>
      </w:r>
      <w:bookmarkEnd w:id="28"/>
      <w:r w:rsidR="0077795F" w:rsidRPr="004931BD">
        <w:rPr>
          <w:rFonts w:ascii="Times New Roman" w:hAnsi="Times New Roman" w:cs="Times New Roman"/>
        </w:rPr>
        <w:t>chart.</w:t>
      </w:r>
    </w:p>
    <w:p w14:paraId="377B276C" w14:textId="1278FDCA" w:rsidR="002F2BBB" w:rsidRPr="004931BD" w:rsidRDefault="003955BC" w:rsidP="00F826D5">
      <w:pPr>
        <w:jc w:val="both"/>
        <w:rPr>
          <w:rFonts w:ascii="Times New Roman" w:hAnsi="Times New Roman" w:cs="Times New Roman"/>
        </w:rPr>
      </w:pPr>
      <w:r w:rsidRPr="004931BD">
        <w:rPr>
          <w:rFonts w:ascii="Times New Roman" w:hAnsi="Times New Roman" w:cs="Times New Roman"/>
        </w:rPr>
        <w:t xml:space="preserve">Multiple tasks run in parallel to make efficient use of the </w:t>
      </w:r>
      <w:r w:rsidR="0077795F" w:rsidRPr="004931BD">
        <w:rPr>
          <w:rFonts w:ascii="Times New Roman" w:hAnsi="Times New Roman" w:cs="Times New Roman"/>
        </w:rPr>
        <w:t>sixteen-week</w:t>
      </w:r>
      <w:r w:rsidRPr="004931BD">
        <w:rPr>
          <w:rFonts w:ascii="Times New Roman" w:hAnsi="Times New Roman" w:cs="Times New Roman"/>
        </w:rPr>
        <w:t xml:space="preserve"> project window.</w:t>
      </w:r>
    </w:p>
    <w:p w14:paraId="55400AF9" w14:textId="1BCF6A9E" w:rsidR="00161369" w:rsidRPr="00AC4E73" w:rsidRDefault="00D03288" w:rsidP="00F658CD">
      <w:pPr>
        <w:pStyle w:val="Heading1"/>
        <w:rPr>
          <w:rFonts w:ascii="Times New Roman" w:hAnsi="Times New Roman" w:cs="Times New Roman"/>
          <w:b/>
          <w:bCs/>
          <w:sz w:val="32"/>
          <w:szCs w:val="32"/>
        </w:rPr>
      </w:pPr>
      <w:bookmarkStart w:id="29" w:name="_Toc232081738"/>
      <w:r>
        <w:rPr>
          <w:rFonts w:ascii="Times New Roman" w:hAnsi="Times New Roman" w:cs="Times New Roman"/>
          <w:b/>
          <w:bCs/>
          <w:sz w:val="32"/>
          <w:szCs w:val="32"/>
        </w:rPr>
        <w:t>10</w:t>
      </w:r>
      <w:r w:rsidR="00161369" w:rsidRPr="00AC4E73">
        <w:rPr>
          <w:rFonts w:ascii="Times New Roman" w:hAnsi="Times New Roman" w:cs="Times New Roman"/>
          <w:b/>
          <w:bCs/>
          <w:sz w:val="32"/>
          <w:szCs w:val="32"/>
        </w:rPr>
        <w:t>. Expected Findings</w:t>
      </w:r>
      <w:bookmarkEnd w:id="29"/>
      <w:r w:rsidR="00161369" w:rsidRPr="00AC4E73">
        <w:rPr>
          <w:rFonts w:ascii="Times New Roman" w:hAnsi="Times New Roman" w:cs="Times New Roman"/>
          <w:b/>
          <w:bCs/>
          <w:sz w:val="32"/>
          <w:szCs w:val="32"/>
        </w:rPr>
        <w:t xml:space="preserve"> </w:t>
      </w:r>
    </w:p>
    <w:p w14:paraId="1CCF7EEB" w14:textId="58DA5230" w:rsidR="00161369" w:rsidRPr="00D11111" w:rsidRDefault="00161369" w:rsidP="00F826D5">
      <w:pPr>
        <w:jc w:val="both"/>
        <w:rPr>
          <w:rFonts w:ascii="Times New Roman" w:hAnsi="Times New Roman" w:cs="Times New Roman"/>
        </w:rPr>
      </w:pPr>
      <w:r w:rsidRPr="004931BD">
        <w:rPr>
          <w:rFonts w:ascii="Times New Roman" w:hAnsi="Times New Roman" w:cs="Times New Roman"/>
        </w:rPr>
        <w:t xml:space="preserve">The study is expected to produce clear and interpretable patterns that align with the existing literature on LLM planning, agentic reasoning, and multilingual performance. These predictions are not treated as assumptions but as theoretically grounded expectations that the empirical analysis will </w:t>
      </w:r>
      <w:r w:rsidR="0038386C" w:rsidRPr="004931BD">
        <w:rPr>
          <w:rFonts w:ascii="Times New Roman" w:hAnsi="Times New Roman" w:cs="Times New Roman"/>
        </w:rPr>
        <w:t>evaluate</w:t>
      </w:r>
      <w:r w:rsidRPr="004931BD">
        <w:rPr>
          <w:rFonts w:ascii="Times New Roman" w:hAnsi="Times New Roman" w:cs="Times New Roman"/>
        </w:rPr>
        <w:t>.</w:t>
      </w:r>
    </w:p>
    <w:p w14:paraId="5F44CD05" w14:textId="1FD3F410" w:rsidR="00161369" w:rsidRPr="002D5018" w:rsidRDefault="00D03288" w:rsidP="00F658CD">
      <w:pPr>
        <w:pStyle w:val="Heading2"/>
        <w:rPr>
          <w:rFonts w:ascii="Times New Roman" w:hAnsi="Times New Roman" w:cs="Times New Roman"/>
          <w:sz w:val="28"/>
          <w:szCs w:val="28"/>
        </w:rPr>
      </w:pPr>
      <w:bookmarkStart w:id="30" w:name="_Toc232081739"/>
      <w:r w:rsidRPr="002D5018">
        <w:rPr>
          <w:rFonts w:ascii="Times New Roman" w:hAnsi="Times New Roman" w:cs="Times New Roman"/>
          <w:sz w:val="28"/>
          <w:szCs w:val="28"/>
        </w:rPr>
        <w:t>10</w:t>
      </w:r>
      <w:r w:rsidR="00161369" w:rsidRPr="002D5018">
        <w:rPr>
          <w:rFonts w:ascii="Times New Roman" w:hAnsi="Times New Roman" w:cs="Times New Roman"/>
          <w:sz w:val="28"/>
          <w:szCs w:val="28"/>
        </w:rPr>
        <w:t>.1 Expected Results for English</w:t>
      </w:r>
      <w:bookmarkEnd w:id="30"/>
    </w:p>
    <w:p w14:paraId="7FA62323" w14:textId="41B7752A" w:rsidR="00161369" w:rsidRPr="004931BD" w:rsidRDefault="00161369" w:rsidP="00F826D5">
      <w:pPr>
        <w:jc w:val="both"/>
        <w:rPr>
          <w:rFonts w:ascii="Times New Roman" w:hAnsi="Times New Roman" w:cs="Times New Roman"/>
        </w:rPr>
      </w:pPr>
      <w:r w:rsidRPr="004931BD">
        <w:rPr>
          <w:rFonts w:ascii="Times New Roman" w:hAnsi="Times New Roman" w:cs="Times New Roman"/>
        </w:rPr>
        <w:t>For the English scenarios, the agentic LangChain pipeline is expected to achieve a noticeably higher overall constraint satisfaction rate than the non‑agentic Gemini baseline. Prior research has shown that single‑pass LLMs often violate numeric and logical constraints even when these constraints are explicitly stated [1], [3]. The iterative structure of the agentic pipeline provides multiple opportunities to identify and correct such errors, particularly in tasks that involve arithmetic or temporal reasoning. Budget adherence is likely to show the greatest improvement, as cost calculations can be verified deterministically during the self‑checking stage. Temporal consistency and geographic plausibility are also expected to improve, although the gains may be more modest because these constraints depend on the model’s ability to interpret and revise narrative structure.</w:t>
      </w:r>
    </w:p>
    <w:p w14:paraId="239F0428" w14:textId="292E0CD2" w:rsidR="00161369" w:rsidRPr="002D5018" w:rsidRDefault="00D03288" w:rsidP="00F658CD">
      <w:pPr>
        <w:pStyle w:val="Heading2"/>
        <w:rPr>
          <w:rFonts w:ascii="Times New Roman" w:hAnsi="Times New Roman" w:cs="Times New Roman"/>
          <w:sz w:val="28"/>
          <w:szCs w:val="28"/>
        </w:rPr>
      </w:pPr>
      <w:bookmarkStart w:id="31" w:name="_Toc232081740"/>
      <w:r w:rsidRPr="002D5018">
        <w:rPr>
          <w:rFonts w:ascii="Times New Roman" w:hAnsi="Times New Roman" w:cs="Times New Roman"/>
          <w:sz w:val="28"/>
          <w:szCs w:val="28"/>
        </w:rPr>
        <w:t>10</w:t>
      </w:r>
      <w:r w:rsidR="00161369" w:rsidRPr="002D5018">
        <w:rPr>
          <w:rFonts w:ascii="Times New Roman" w:hAnsi="Times New Roman" w:cs="Times New Roman"/>
          <w:sz w:val="28"/>
          <w:szCs w:val="28"/>
        </w:rPr>
        <w:t>.2 Expected Results for Bengali</w:t>
      </w:r>
      <w:bookmarkEnd w:id="31"/>
    </w:p>
    <w:p w14:paraId="12CC987C" w14:textId="145089BB" w:rsidR="00161369" w:rsidRPr="004931BD" w:rsidRDefault="00161369" w:rsidP="00F826D5">
      <w:pPr>
        <w:jc w:val="both"/>
        <w:rPr>
          <w:rFonts w:ascii="Times New Roman" w:hAnsi="Times New Roman" w:cs="Times New Roman"/>
        </w:rPr>
      </w:pPr>
      <w:r w:rsidRPr="004931BD">
        <w:rPr>
          <w:rFonts w:ascii="Times New Roman" w:hAnsi="Times New Roman" w:cs="Times New Roman"/>
        </w:rPr>
        <w:t xml:space="preserve">Both systems are expected to perform less effectively on the Bengali scenarios. This reflects the broader pattern that lower‑resource languages tend to yield weaker performance on tasks </w:t>
      </w:r>
      <w:r w:rsidRPr="004931BD">
        <w:rPr>
          <w:rFonts w:ascii="Times New Roman" w:hAnsi="Times New Roman" w:cs="Times New Roman"/>
        </w:rPr>
        <w:lastRenderedPageBreak/>
        <w:t>requiring complex reasoning [10], [11], [12]. The agentic pipeline may still outperform the baseline, but the margin of improvement is expected to be smaller than in English. This is because the effectiveness of agentic self‑checking depends on the model’s ability to parse and generate reliable text during each revision cycle, and this process may be less stable in Bengali due to its limited representation in training data and its rich morphological structure [5], [12]. The study therefore anticipates a measurable language gap in constraint satisfaction for both systems.</w:t>
      </w:r>
    </w:p>
    <w:p w14:paraId="4E02919B" w14:textId="36C4BEF2" w:rsidR="00161369" w:rsidRPr="002D5018" w:rsidRDefault="00D03288" w:rsidP="00F658CD">
      <w:pPr>
        <w:pStyle w:val="Heading2"/>
        <w:rPr>
          <w:rFonts w:ascii="Times New Roman" w:hAnsi="Times New Roman" w:cs="Times New Roman"/>
          <w:sz w:val="28"/>
          <w:szCs w:val="28"/>
        </w:rPr>
      </w:pPr>
      <w:bookmarkStart w:id="32" w:name="_Toc232081741"/>
      <w:r w:rsidRPr="002D5018">
        <w:rPr>
          <w:rFonts w:ascii="Times New Roman" w:hAnsi="Times New Roman" w:cs="Times New Roman"/>
          <w:sz w:val="28"/>
          <w:szCs w:val="28"/>
        </w:rPr>
        <w:t>10</w:t>
      </w:r>
      <w:r w:rsidR="00161369" w:rsidRPr="002D5018">
        <w:rPr>
          <w:rFonts w:ascii="Times New Roman" w:hAnsi="Times New Roman" w:cs="Times New Roman"/>
          <w:sz w:val="28"/>
          <w:szCs w:val="28"/>
        </w:rPr>
        <w:t>.3 Summary of Predicted Outcomes</w:t>
      </w:r>
      <w:bookmarkEnd w:id="32"/>
    </w:p>
    <w:p w14:paraId="275EB328" w14:textId="53E3DC31" w:rsidR="00161369" w:rsidRDefault="0038497F" w:rsidP="00F826D5">
      <w:pPr>
        <w:jc w:val="both"/>
        <w:rPr>
          <w:rFonts w:ascii="Times New Roman" w:hAnsi="Times New Roman" w:cs="Times New Roman"/>
        </w:rPr>
      </w:pPr>
      <w:r w:rsidRPr="0038497F">
        <w:rPr>
          <w:rFonts w:ascii="Times New Roman" w:hAnsi="Times New Roman" w:cs="Times New Roman"/>
        </w:rPr>
        <w:t>The anticipated quantitative patterns are summarised in Table 2. These values do not represent formal prior probabilities, but instead reflect informed estimates derived from existing literature, benchmark studies, and theoretical reasoning.</w:t>
      </w:r>
    </w:p>
    <w:p w14:paraId="1D876369" w14:textId="77777777" w:rsidR="002D5018" w:rsidRDefault="002D5018" w:rsidP="00F826D5">
      <w:pPr>
        <w:jc w:val="both"/>
        <w:rPr>
          <w:rFonts w:ascii="Times New Roman" w:hAnsi="Times New Roman" w:cs="Times New Roman"/>
        </w:rPr>
      </w:pPr>
    </w:p>
    <w:p w14:paraId="3241BACA" w14:textId="77777777" w:rsidR="002D5018" w:rsidRDefault="002D5018" w:rsidP="00F826D5">
      <w:pPr>
        <w:jc w:val="both"/>
        <w:rPr>
          <w:rFonts w:ascii="Times New Roman" w:hAnsi="Times New Roman" w:cs="Times New Roman"/>
        </w:rPr>
      </w:pPr>
    </w:p>
    <w:p w14:paraId="74F3265E" w14:textId="77777777" w:rsidR="002D5018" w:rsidRDefault="002D5018" w:rsidP="00F826D5">
      <w:pPr>
        <w:jc w:val="both"/>
        <w:rPr>
          <w:rFonts w:ascii="Times New Roman" w:hAnsi="Times New Roman" w:cs="Times New Roman"/>
        </w:rPr>
      </w:pPr>
    </w:p>
    <w:p w14:paraId="0838EB1D" w14:textId="77777777" w:rsidR="002D5018" w:rsidRDefault="002D5018" w:rsidP="00F826D5">
      <w:pPr>
        <w:jc w:val="both"/>
        <w:rPr>
          <w:rFonts w:ascii="Times New Roman" w:hAnsi="Times New Roman" w:cs="Times New Roman"/>
        </w:rPr>
      </w:pPr>
    </w:p>
    <w:p w14:paraId="4A8C010B" w14:textId="77777777" w:rsidR="002D5018" w:rsidRDefault="002D5018" w:rsidP="00F826D5">
      <w:pPr>
        <w:jc w:val="both"/>
        <w:rPr>
          <w:rFonts w:ascii="Times New Roman" w:hAnsi="Times New Roman" w:cs="Times New Roman"/>
        </w:rPr>
      </w:pPr>
    </w:p>
    <w:p w14:paraId="76A06CB8" w14:textId="77777777" w:rsidR="002D5018" w:rsidRDefault="002D5018" w:rsidP="00F826D5">
      <w:pPr>
        <w:jc w:val="both"/>
        <w:rPr>
          <w:rFonts w:ascii="Times New Roman" w:hAnsi="Times New Roman" w:cs="Times New Roman"/>
        </w:rPr>
      </w:pPr>
    </w:p>
    <w:p w14:paraId="4C953E2F" w14:textId="77777777" w:rsidR="002D5018" w:rsidRDefault="002D5018" w:rsidP="00F826D5">
      <w:pPr>
        <w:jc w:val="both"/>
        <w:rPr>
          <w:rFonts w:ascii="Times New Roman" w:hAnsi="Times New Roman" w:cs="Times New Roman"/>
        </w:rPr>
      </w:pPr>
    </w:p>
    <w:p w14:paraId="29AC95FD" w14:textId="77777777" w:rsidR="002D5018" w:rsidRDefault="002D5018" w:rsidP="00F826D5">
      <w:pPr>
        <w:jc w:val="both"/>
        <w:rPr>
          <w:rFonts w:ascii="Times New Roman" w:hAnsi="Times New Roman" w:cs="Times New Roman"/>
        </w:rPr>
      </w:pPr>
    </w:p>
    <w:p w14:paraId="5ABAB473" w14:textId="77777777" w:rsidR="002D5018" w:rsidRDefault="002D5018" w:rsidP="00F826D5">
      <w:pPr>
        <w:jc w:val="both"/>
        <w:rPr>
          <w:rFonts w:ascii="Times New Roman" w:hAnsi="Times New Roman" w:cs="Times New Roman"/>
        </w:rPr>
      </w:pPr>
    </w:p>
    <w:p w14:paraId="04128F36" w14:textId="77777777" w:rsidR="002D5018" w:rsidRDefault="002D5018" w:rsidP="00F826D5">
      <w:pPr>
        <w:jc w:val="both"/>
        <w:rPr>
          <w:rFonts w:ascii="Times New Roman" w:hAnsi="Times New Roman" w:cs="Times New Roman"/>
        </w:rPr>
      </w:pPr>
    </w:p>
    <w:p w14:paraId="23574FAD" w14:textId="77777777" w:rsidR="002D5018" w:rsidRPr="004931BD" w:rsidRDefault="002D5018" w:rsidP="00F826D5">
      <w:pPr>
        <w:jc w:val="both"/>
        <w:rPr>
          <w:rFonts w:ascii="Times New Roman" w:hAnsi="Times New Roman" w:cs="Times New Roman"/>
        </w:rPr>
      </w:pPr>
    </w:p>
    <w:p w14:paraId="2B57BE1B" w14:textId="0F9946BA" w:rsidR="00532BD6" w:rsidRDefault="00532BD6" w:rsidP="001B3020">
      <w:pPr>
        <w:pStyle w:val="Caption"/>
        <w:jc w:val="center"/>
        <w:rPr>
          <w:rFonts w:ascii="Times New Roman" w:hAnsi="Times New Roman" w:cs="Times New Roman"/>
        </w:rPr>
      </w:pPr>
      <w:bookmarkStart w:id="33" w:name="_Toc232028343"/>
      <w:bookmarkStart w:id="34" w:name="_Toc232028496"/>
      <w:r w:rsidRPr="004931BD">
        <w:rPr>
          <w:rFonts w:ascii="Times New Roman" w:hAnsi="Times New Roman" w:cs="Times New Roman"/>
        </w:rPr>
        <w:t xml:space="preserve">Table </w:t>
      </w:r>
      <w:r w:rsidRPr="004931BD">
        <w:rPr>
          <w:rFonts w:ascii="Times New Roman" w:hAnsi="Times New Roman" w:cs="Times New Roman"/>
        </w:rPr>
        <w:fldChar w:fldCharType="begin"/>
      </w:r>
      <w:r w:rsidRPr="004931BD">
        <w:rPr>
          <w:rFonts w:ascii="Times New Roman" w:hAnsi="Times New Roman" w:cs="Times New Roman"/>
        </w:rPr>
        <w:instrText xml:space="preserve"> SEQ Table \* ARABIC </w:instrText>
      </w:r>
      <w:r w:rsidRPr="004931BD">
        <w:rPr>
          <w:rFonts w:ascii="Times New Roman" w:hAnsi="Times New Roman" w:cs="Times New Roman"/>
        </w:rPr>
        <w:fldChar w:fldCharType="separate"/>
      </w:r>
      <w:r w:rsidRPr="004931BD">
        <w:rPr>
          <w:rFonts w:ascii="Times New Roman" w:hAnsi="Times New Roman" w:cs="Times New Roman"/>
          <w:noProof/>
        </w:rPr>
        <w:t>2</w:t>
      </w:r>
      <w:r w:rsidRPr="004931BD">
        <w:rPr>
          <w:rFonts w:ascii="Times New Roman" w:hAnsi="Times New Roman" w:cs="Times New Roman"/>
        </w:rPr>
        <w:fldChar w:fldCharType="end"/>
      </w:r>
      <w:r w:rsidRPr="004931BD">
        <w:rPr>
          <w:rFonts w:ascii="Times New Roman" w:hAnsi="Times New Roman" w:cs="Times New Roman"/>
        </w:rPr>
        <w:t xml:space="preserve"> - Summary of predicted quantitative outcomes</w:t>
      </w:r>
      <w:bookmarkEnd w:id="33"/>
      <w:bookmarkEnd w:id="34"/>
    </w:p>
    <w:tbl>
      <w:tblPr>
        <w:tblStyle w:val="GridTable4-Accent1"/>
        <w:tblW w:w="0" w:type="auto"/>
        <w:tblLook w:val="04A0" w:firstRow="1" w:lastRow="0" w:firstColumn="1" w:lastColumn="0" w:noHBand="0" w:noVBand="1"/>
      </w:tblPr>
      <w:tblGrid>
        <w:gridCol w:w="2254"/>
        <w:gridCol w:w="2254"/>
        <w:gridCol w:w="2254"/>
        <w:gridCol w:w="2254"/>
      </w:tblGrid>
      <w:tr w:rsidR="00F86384" w:rsidRPr="009F3A59" w14:paraId="47B18D56" w14:textId="77777777" w:rsidTr="009F3A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88D66F2"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t>Comparison</w:t>
            </w:r>
          </w:p>
        </w:tc>
        <w:tc>
          <w:tcPr>
            <w:tcW w:w="2254" w:type="dxa"/>
          </w:tcPr>
          <w:p w14:paraId="33B30DC8" w14:textId="77777777" w:rsidR="00F86384" w:rsidRPr="009F3A59" w:rsidRDefault="00F86384" w:rsidP="00571C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System A (Baseline)</w:t>
            </w:r>
          </w:p>
        </w:tc>
        <w:tc>
          <w:tcPr>
            <w:tcW w:w="2254" w:type="dxa"/>
          </w:tcPr>
          <w:p w14:paraId="77249083" w14:textId="77777777" w:rsidR="00F86384" w:rsidRPr="009F3A59" w:rsidRDefault="00F86384" w:rsidP="00571C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System B (Agentic)</w:t>
            </w:r>
          </w:p>
        </w:tc>
        <w:tc>
          <w:tcPr>
            <w:tcW w:w="2254" w:type="dxa"/>
          </w:tcPr>
          <w:p w14:paraId="50C8F025" w14:textId="77777777" w:rsidR="00F86384" w:rsidRPr="009F3A59" w:rsidRDefault="00F86384" w:rsidP="00571C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Predicted Outcome</w:t>
            </w:r>
          </w:p>
        </w:tc>
      </w:tr>
      <w:tr w:rsidR="00F86384" w:rsidRPr="009F3A59" w14:paraId="6CB420CA" w14:textId="77777777" w:rsidTr="009F3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880A8A"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t>English CSR</w:t>
            </w:r>
          </w:p>
        </w:tc>
        <w:tc>
          <w:tcPr>
            <w:tcW w:w="2254" w:type="dxa"/>
          </w:tcPr>
          <w:p w14:paraId="5B0911FE"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40 to 50 percent</w:t>
            </w:r>
          </w:p>
        </w:tc>
        <w:tc>
          <w:tcPr>
            <w:tcW w:w="2254" w:type="dxa"/>
          </w:tcPr>
          <w:p w14:paraId="06043085"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65 to 75 percent</w:t>
            </w:r>
          </w:p>
        </w:tc>
        <w:tc>
          <w:tcPr>
            <w:tcW w:w="2254" w:type="dxa"/>
          </w:tcPr>
          <w:p w14:paraId="69C604D4"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Agentic system is expected to significantly outperform the baseline supporting H1</w:t>
            </w:r>
          </w:p>
        </w:tc>
      </w:tr>
      <w:tr w:rsidR="00F86384" w:rsidRPr="009F3A59" w14:paraId="4410DA59" w14:textId="77777777" w:rsidTr="009F3A59">
        <w:tc>
          <w:tcPr>
            <w:cnfStyle w:val="001000000000" w:firstRow="0" w:lastRow="0" w:firstColumn="1" w:lastColumn="0" w:oddVBand="0" w:evenVBand="0" w:oddHBand="0" w:evenHBand="0" w:firstRowFirstColumn="0" w:firstRowLastColumn="0" w:lastRowFirstColumn="0" w:lastRowLastColumn="0"/>
            <w:tcW w:w="2254" w:type="dxa"/>
          </w:tcPr>
          <w:p w14:paraId="555AD52D"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t>Bengali CSR</w:t>
            </w:r>
          </w:p>
        </w:tc>
        <w:tc>
          <w:tcPr>
            <w:tcW w:w="2254" w:type="dxa"/>
          </w:tcPr>
          <w:p w14:paraId="18B0F97D" w14:textId="77777777"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25 to 35 percent</w:t>
            </w:r>
          </w:p>
        </w:tc>
        <w:tc>
          <w:tcPr>
            <w:tcW w:w="2254" w:type="dxa"/>
          </w:tcPr>
          <w:p w14:paraId="585FF797" w14:textId="77777777"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40 to 55 percent</w:t>
            </w:r>
          </w:p>
        </w:tc>
        <w:tc>
          <w:tcPr>
            <w:tcW w:w="2254" w:type="dxa"/>
          </w:tcPr>
          <w:p w14:paraId="74AA4B1F" w14:textId="77777777"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Overall performance is lower than English with a smaller agentic advantage supporting H2 and H3</w:t>
            </w:r>
          </w:p>
        </w:tc>
      </w:tr>
      <w:tr w:rsidR="00F86384" w:rsidRPr="009F3A59" w14:paraId="1ABB92CF" w14:textId="77777777" w:rsidTr="009F3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5956C5C"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t>Budget adherence gap (EN)</w:t>
            </w:r>
          </w:p>
        </w:tc>
        <w:tc>
          <w:tcPr>
            <w:tcW w:w="2254" w:type="dxa"/>
          </w:tcPr>
          <w:p w14:paraId="606AF211"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55 percent</w:t>
            </w:r>
          </w:p>
        </w:tc>
        <w:tc>
          <w:tcPr>
            <w:tcW w:w="2254" w:type="dxa"/>
          </w:tcPr>
          <w:p w14:paraId="01D55E8E"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80 percent</w:t>
            </w:r>
          </w:p>
        </w:tc>
        <w:tc>
          <w:tcPr>
            <w:tcW w:w="2254" w:type="dxa"/>
          </w:tcPr>
          <w:p w14:paraId="71992208"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 xml:space="preserve">Largest improvement </w:t>
            </w:r>
            <w:r w:rsidRPr="009F3A59">
              <w:rPr>
                <w:rFonts w:ascii="Times New Roman" w:hAnsi="Times New Roman" w:cs="Times New Roman"/>
              </w:rPr>
              <w:lastRenderedPageBreak/>
              <w:t>observed in budget handling within English scenarios</w:t>
            </w:r>
          </w:p>
        </w:tc>
      </w:tr>
      <w:tr w:rsidR="00F86384" w:rsidRPr="009F3A59" w14:paraId="4EE44B19" w14:textId="77777777" w:rsidTr="009F3A59">
        <w:tc>
          <w:tcPr>
            <w:cnfStyle w:val="001000000000" w:firstRow="0" w:lastRow="0" w:firstColumn="1" w:lastColumn="0" w:oddVBand="0" w:evenVBand="0" w:oddHBand="0" w:evenHBand="0" w:firstRowFirstColumn="0" w:firstRowLastColumn="0" w:lastRowFirstColumn="0" w:lastRowLastColumn="0"/>
            <w:tcW w:w="2254" w:type="dxa"/>
          </w:tcPr>
          <w:p w14:paraId="28FBCA05"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lastRenderedPageBreak/>
              <w:t>Temporal consistency gap (EN)</w:t>
            </w:r>
          </w:p>
        </w:tc>
        <w:tc>
          <w:tcPr>
            <w:tcW w:w="2254" w:type="dxa"/>
          </w:tcPr>
          <w:p w14:paraId="5E81EBD8" w14:textId="77777777"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60 percent</w:t>
            </w:r>
          </w:p>
        </w:tc>
        <w:tc>
          <w:tcPr>
            <w:tcW w:w="2254" w:type="dxa"/>
          </w:tcPr>
          <w:p w14:paraId="3941A8FE" w14:textId="77777777"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75 percent</w:t>
            </w:r>
          </w:p>
        </w:tc>
        <w:tc>
          <w:tcPr>
            <w:tcW w:w="2254" w:type="dxa"/>
          </w:tcPr>
          <w:p w14:paraId="26FCE4DA" w14:textId="07EDD65D" w:rsidR="00F86384" w:rsidRPr="009F3A59" w:rsidRDefault="00F86384" w:rsidP="00571C9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 xml:space="preserve">Moderate improvement attributed to enhanced reasoning and </w:t>
            </w:r>
            <w:r w:rsidR="00E901AE" w:rsidRPr="009F3A59">
              <w:rPr>
                <w:rFonts w:ascii="Times New Roman" w:hAnsi="Times New Roman" w:cs="Times New Roman"/>
              </w:rPr>
              <w:t>self-checking</w:t>
            </w:r>
          </w:p>
        </w:tc>
      </w:tr>
      <w:tr w:rsidR="00F86384" w:rsidRPr="009F3A59" w14:paraId="4AF661BD" w14:textId="77777777" w:rsidTr="009F3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721D7FF" w14:textId="77777777" w:rsidR="00F86384" w:rsidRPr="009F3A59" w:rsidRDefault="00F86384" w:rsidP="00571C9A">
            <w:pPr>
              <w:rPr>
                <w:rFonts w:ascii="Times New Roman" w:hAnsi="Times New Roman" w:cs="Times New Roman"/>
              </w:rPr>
            </w:pPr>
            <w:r w:rsidRPr="009F3A59">
              <w:rPr>
                <w:rFonts w:ascii="Times New Roman" w:hAnsi="Times New Roman" w:cs="Times New Roman"/>
              </w:rPr>
              <w:t>Language performance gap (Agentic)</w:t>
            </w:r>
          </w:p>
        </w:tc>
        <w:tc>
          <w:tcPr>
            <w:tcW w:w="2254" w:type="dxa"/>
          </w:tcPr>
          <w:p w14:paraId="58682A47"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Not applicable</w:t>
            </w:r>
          </w:p>
        </w:tc>
        <w:tc>
          <w:tcPr>
            <w:tcW w:w="2254" w:type="dxa"/>
          </w:tcPr>
          <w:p w14:paraId="2F2ABB10"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20 to 25 percentage points</w:t>
            </w:r>
          </w:p>
        </w:tc>
        <w:tc>
          <w:tcPr>
            <w:tcW w:w="2254" w:type="dxa"/>
          </w:tcPr>
          <w:p w14:paraId="1557236A" w14:textId="77777777" w:rsidR="00F86384" w:rsidRPr="009F3A59" w:rsidRDefault="00F86384" w:rsidP="00571C9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F3A59">
              <w:rPr>
                <w:rFonts w:ascii="Times New Roman" w:hAnsi="Times New Roman" w:cs="Times New Roman"/>
              </w:rPr>
              <w:t>Noticeable performance degradation in Bengali for the agentic system</w:t>
            </w:r>
          </w:p>
        </w:tc>
      </w:tr>
    </w:tbl>
    <w:p w14:paraId="2773453A" w14:textId="77777777" w:rsidR="007E7E13" w:rsidRDefault="007E7E13" w:rsidP="007E7E13">
      <w:pPr>
        <w:rPr>
          <w:rFonts w:ascii="Times New Roman" w:hAnsi="Times New Roman" w:cs="Times New Roman"/>
        </w:rPr>
      </w:pPr>
    </w:p>
    <w:p w14:paraId="12D1FF41" w14:textId="23A5B73C" w:rsidR="006C5CD4" w:rsidRPr="007E7E13" w:rsidRDefault="006C5CD4" w:rsidP="007E7E13">
      <w:pPr>
        <w:rPr>
          <w:rFonts w:ascii="Times New Roman" w:hAnsi="Times New Roman" w:cs="Times New Roman"/>
        </w:rPr>
      </w:pPr>
      <w:r w:rsidRPr="007E7E13">
        <w:rPr>
          <w:rFonts w:ascii="Times New Roman" w:hAnsi="Times New Roman" w:cs="Times New Roman"/>
        </w:rPr>
        <w:t>The predicted results suggest that the agentic system will consistently outperform the baseline model across key evaluation metrics, particularly in constraint satisfaction. However, performance is expected to vary across languages, with lower overall scores observed in Bengali due to increased linguistic complexity and potential degradation in multilingual reasoning.</w:t>
      </w:r>
    </w:p>
    <w:p w14:paraId="15E12B8F" w14:textId="62973A2D" w:rsidR="006C5CD4" w:rsidRPr="007E7E13" w:rsidRDefault="006C5CD4" w:rsidP="007E7E13">
      <w:pPr>
        <w:rPr>
          <w:rFonts w:ascii="Times New Roman" w:hAnsi="Times New Roman" w:cs="Times New Roman"/>
        </w:rPr>
      </w:pPr>
      <w:r w:rsidRPr="007E7E13">
        <w:rPr>
          <w:rFonts w:ascii="Times New Roman" w:hAnsi="Times New Roman" w:cs="Times New Roman"/>
        </w:rPr>
        <w:t xml:space="preserve">All reported percentages represent approximate ranges rather than precise </w:t>
      </w:r>
      <w:r w:rsidR="00E901AE" w:rsidRPr="007E7E13">
        <w:rPr>
          <w:rFonts w:ascii="Times New Roman" w:hAnsi="Times New Roman" w:cs="Times New Roman"/>
        </w:rPr>
        <w:t>values and</w:t>
      </w:r>
      <w:r w:rsidRPr="007E7E13">
        <w:rPr>
          <w:rFonts w:ascii="Times New Roman" w:hAnsi="Times New Roman" w:cs="Times New Roman"/>
        </w:rPr>
        <w:t xml:space="preserve"> are intended to provide a structured expectation of system behaviour rather than definitive quantitative claims.</w:t>
      </w:r>
    </w:p>
    <w:p w14:paraId="25E7E56D" w14:textId="51611EA3" w:rsidR="00DF16DF" w:rsidRPr="005433D3" w:rsidRDefault="00D03288" w:rsidP="006C5CD4">
      <w:pPr>
        <w:pStyle w:val="Heading1"/>
        <w:rPr>
          <w:rFonts w:ascii="Times New Roman" w:hAnsi="Times New Roman" w:cs="Times New Roman"/>
          <w:b/>
          <w:bCs/>
          <w:sz w:val="32"/>
          <w:szCs w:val="32"/>
        </w:rPr>
      </w:pPr>
      <w:bookmarkStart w:id="35" w:name="_Toc232081742"/>
      <w:r>
        <w:rPr>
          <w:rFonts w:ascii="Times New Roman" w:hAnsi="Times New Roman" w:cs="Times New Roman"/>
          <w:b/>
          <w:bCs/>
          <w:sz w:val="32"/>
          <w:szCs w:val="32"/>
        </w:rPr>
        <w:t xml:space="preserve">11. </w:t>
      </w:r>
      <w:r w:rsidR="00DF16DF" w:rsidRPr="005433D3">
        <w:rPr>
          <w:rFonts w:ascii="Times New Roman" w:hAnsi="Times New Roman" w:cs="Times New Roman"/>
          <w:b/>
          <w:bCs/>
          <w:sz w:val="32"/>
          <w:szCs w:val="32"/>
        </w:rPr>
        <w:t>Conclusion</w:t>
      </w:r>
      <w:bookmarkEnd w:id="35"/>
    </w:p>
    <w:p w14:paraId="17B0CA15" w14:textId="34F9156A" w:rsidR="00DF16DF" w:rsidRPr="004931BD" w:rsidRDefault="00DF16DF" w:rsidP="00F826D5">
      <w:pPr>
        <w:jc w:val="both"/>
        <w:rPr>
          <w:rFonts w:ascii="Times New Roman" w:hAnsi="Times New Roman" w:cs="Times New Roman"/>
        </w:rPr>
      </w:pPr>
      <w:r w:rsidRPr="004931BD">
        <w:rPr>
          <w:rFonts w:ascii="Times New Roman" w:hAnsi="Times New Roman" w:cs="Times New Roman"/>
        </w:rPr>
        <w:t>This study sets out to provide a clear and rigorous comparison between an agentic LangChain pipeline and a non‑agentic Gemini baseline on the TravelPlanner benchmark, with a particular focus on how these systems perform in both English and Bengali. The research addresses two important gaps in the current literature. The first concerns the limited empirical evidence on whether agentic reasoning genuinely improves constraint‑aware planning. The second concerns the lack of multilingual evaluation, especially for lower‑resource languages such as Bengali, which remain significantly underrepresented in the training data of large language models.</w:t>
      </w:r>
    </w:p>
    <w:p w14:paraId="229402F8" w14:textId="2B6C9AB2" w:rsidR="00DF16DF" w:rsidRPr="004931BD" w:rsidRDefault="00DF16DF" w:rsidP="00F826D5">
      <w:pPr>
        <w:jc w:val="both"/>
        <w:rPr>
          <w:rFonts w:ascii="Times New Roman" w:hAnsi="Times New Roman" w:cs="Times New Roman"/>
        </w:rPr>
      </w:pPr>
      <w:r w:rsidRPr="004931BD">
        <w:rPr>
          <w:rFonts w:ascii="Times New Roman" w:hAnsi="Times New Roman" w:cs="Times New Roman"/>
        </w:rPr>
        <w:t>By combining a controlled experimental design with automated rule‑based evaluation, the study offers a robust framework for assessing constraint satisfaction across budget, timing, and geographic dimensions. The use of identical prompts, identical underlying model weights, and deterministic evaluation ensures that any observed differences can be attributed to the architectural contrast between single‑pass and agentic systems. The inclusion of Bengali provides an opportunity to examine whether the benefits of agentic reasoning extend beyond high‑resource languages or whether they depend on the model’s underlying linguistic competence.</w:t>
      </w:r>
    </w:p>
    <w:p w14:paraId="4FA8EC16" w14:textId="29E8C7CB" w:rsidR="00DF16DF" w:rsidRPr="004931BD" w:rsidRDefault="00DF16DF" w:rsidP="00F826D5">
      <w:pPr>
        <w:jc w:val="both"/>
        <w:rPr>
          <w:rFonts w:ascii="Times New Roman" w:hAnsi="Times New Roman" w:cs="Times New Roman"/>
        </w:rPr>
      </w:pPr>
      <w:r w:rsidRPr="004931BD">
        <w:rPr>
          <w:rFonts w:ascii="Times New Roman" w:hAnsi="Times New Roman" w:cs="Times New Roman"/>
        </w:rPr>
        <w:t xml:space="preserve">The expected findings suggest that the agentic pipeline will outperform the baseline in English, particularly in tasks that involve arithmetic or temporal logic. However, both systems are </w:t>
      </w:r>
      <w:r w:rsidRPr="004931BD">
        <w:rPr>
          <w:rFonts w:ascii="Times New Roman" w:hAnsi="Times New Roman" w:cs="Times New Roman"/>
        </w:rPr>
        <w:lastRenderedPageBreak/>
        <w:t>predicted to perform less effectively in Bengali, with a narrower performance gap between them. If these patterns are confirmed, they will have important implications for the development of AI planning tools. They would indicate that agentic reasoning improves reliability but does not fully mitigate the challenges posed by lower‑resource languages. This would highlight the need for more inclusive model training practices and for agentic systems that are explicitly designed to operate effectively across diverse linguistic contexts.</w:t>
      </w:r>
    </w:p>
    <w:p w14:paraId="4E77B0A0" w14:textId="1E75E415" w:rsidR="00D84D8F" w:rsidRPr="004931BD" w:rsidRDefault="00DF16DF" w:rsidP="00F826D5">
      <w:pPr>
        <w:jc w:val="both"/>
        <w:rPr>
          <w:rFonts w:ascii="Times New Roman" w:hAnsi="Times New Roman" w:cs="Times New Roman"/>
        </w:rPr>
      </w:pPr>
      <w:r w:rsidRPr="004931BD">
        <w:rPr>
          <w:rFonts w:ascii="Times New Roman" w:hAnsi="Times New Roman" w:cs="Times New Roman"/>
        </w:rPr>
        <w:t>Overall, the study aims to contribute meaningful evidence to ongoing discussions about the reliability, fairness, and multilingual robustness of large language models. By grounding the analysis in a reproducible benchmark and a transparent methodology, the project seeks to support future research and inform the responsible deployment of AI systems in real‑world planning applications.</w:t>
      </w:r>
    </w:p>
    <w:p w14:paraId="3003B551" w14:textId="2005B25D" w:rsidR="002E03A5" w:rsidRPr="005433D3" w:rsidRDefault="00D03288" w:rsidP="005433D3">
      <w:pPr>
        <w:pStyle w:val="Heading1"/>
        <w:rPr>
          <w:rFonts w:ascii="Times New Roman" w:hAnsi="Times New Roman" w:cs="Times New Roman"/>
          <w:b/>
          <w:bCs/>
          <w:sz w:val="32"/>
          <w:szCs w:val="32"/>
        </w:rPr>
      </w:pPr>
      <w:bookmarkStart w:id="36" w:name="_Toc232081743"/>
      <w:r>
        <w:rPr>
          <w:rFonts w:ascii="Times New Roman" w:hAnsi="Times New Roman" w:cs="Times New Roman"/>
          <w:b/>
          <w:bCs/>
          <w:sz w:val="32"/>
          <w:szCs w:val="32"/>
        </w:rPr>
        <w:t xml:space="preserve">12. </w:t>
      </w:r>
      <w:r w:rsidR="002E03A5" w:rsidRPr="005433D3">
        <w:rPr>
          <w:rFonts w:ascii="Times New Roman" w:hAnsi="Times New Roman" w:cs="Times New Roman"/>
          <w:b/>
          <w:bCs/>
          <w:sz w:val="32"/>
          <w:szCs w:val="32"/>
        </w:rPr>
        <w:t>References</w:t>
      </w:r>
      <w:bookmarkEnd w:id="36"/>
      <w:r w:rsidR="002E03A5" w:rsidRPr="005433D3">
        <w:rPr>
          <w:rFonts w:ascii="Times New Roman" w:hAnsi="Times New Roman" w:cs="Times New Roman"/>
          <w:b/>
          <w:bCs/>
          <w:sz w:val="32"/>
          <w:szCs w:val="32"/>
        </w:rPr>
        <w:t xml:space="preserve"> </w:t>
      </w:r>
    </w:p>
    <w:p w14:paraId="1FF30E87" w14:textId="7E8C8F9F"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[1] J. Zhu, F. Xie, C. Chen, F. Liu, T. Yu, L. Lu and R. Cobbe, “TravelPlanner: A Benchmark for Real‑World Planning with Language Agents,” in Proc. 38th Int. Conf. Machine Learning (ICML), Vienna, Austria, 2024, pp. 1–18.</w:t>
      </w:r>
    </w:p>
    <w:p w14:paraId="567CA71C" w14:textId="5475D8E6"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[2] W. X. Zhao, K. Zhou, J. Li, T. Tang, X. Wang, Y. Hou, Y. Min, B. Zhang, J. Zhang, Z. Dong et al., “A Survey of Large Language Models,” arXiv preprint arXiv:2303.18223, 2023.</w:t>
      </w:r>
    </w:p>
    <w:p w14:paraId="0449F090" w14:textId="3CCE3609" w:rsidR="002E03A5" w:rsidRPr="0023366F" w:rsidRDefault="002E03A5" w:rsidP="75E4C532">
      <w:pPr>
        <w:jc w:val="both"/>
        <w:rPr>
          <w:rFonts w:ascii="Times New Roman" w:hAnsi="Times New Roman" w:cs="Times New Roman"/>
          <w:i/>
          <w:iCs/>
          <w:sz w:val="20"/>
          <w:szCs w:val="20"/>
        </w:rPr>
      </w:pPr>
      <w:r w:rsidRPr="75E4C532">
        <w:rPr>
          <w:rFonts w:ascii="Times New Roman" w:hAnsi="Times New Roman" w:cs="Times New Roman"/>
          <w:i/>
          <w:iCs/>
          <w:sz w:val="20"/>
          <w:szCs w:val="20"/>
        </w:rPr>
        <w:t xml:space="preserve">[3] K. Valmeekam, A. Olmo, S. </w:t>
      </w:r>
      <w:bookmarkStart w:id="37" w:name="_Int_zxE3P6l7"/>
      <w:r w:rsidRPr="75E4C532">
        <w:rPr>
          <w:rFonts w:ascii="Times New Roman" w:hAnsi="Times New Roman" w:cs="Times New Roman"/>
          <w:i/>
          <w:iCs/>
          <w:sz w:val="20"/>
          <w:szCs w:val="20"/>
        </w:rPr>
        <w:t>Sreedharan</w:t>
      </w:r>
      <w:bookmarkEnd w:id="37"/>
      <w:r w:rsidRPr="75E4C532">
        <w:rPr>
          <w:rFonts w:ascii="Times New Roman" w:hAnsi="Times New Roman" w:cs="Times New Roman"/>
          <w:i/>
          <w:iCs/>
          <w:sz w:val="20"/>
          <w:szCs w:val="20"/>
        </w:rPr>
        <w:t xml:space="preserve"> and S. Kambhampati, “Large Language Models Still Cannot Plan (A Benchmark for LLMs on Planning and Reasoning about Change),” in Proc. NeurIPS 2022 Foundation Models for Decision Making Workshop, New Orleans, LA, USA, 2022.</w:t>
      </w:r>
    </w:p>
    <w:p w14:paraId="102180AC" w14:textId="27CE221A"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[4] Z. Xi, W. Chen, X. Guo, W. He, Y. Ding, B. Hong, M. Zhang, J. Wang, S. Jin, E. Zhou et al., “The Rise and Potential of Large Language Model Based Agents: A Survey,” arXiv preprint arXiv:2309.07864, 2023.</w:t>
      </w:r>
    </w:p>
    <w:p w14:paraId="7051FED4" w14:textId="77777777"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[5] T. Scao, A. Fan, C. Akiki, E. Pavlick, S. Ilic, D. Hesslow et al., “BLOOM: A 176B‑Parameter Open‑Access Multilingual Language Model,” arXiv preprint arXiv:2211.05100, 2022.</w:t>
      </w:r>
    </w:p>
    <w:p w14:paraId="77348A74" w14:textId="5A366261"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[6] Y. Chang, X. Wang, J. Wang, Y. Wu, L. Yang, K. Zhu, H. Chen, X. Yi, C. Wang, Y. Wang et al., “A Survey on Evaluation of Large Language Models,” ACM Trans. Intell. Syst. Technol., vol. 15, no. 3, pp. 1–45, 2024.</w:t>
      </w:r>
    </w:p>
    <w:p w14:paraId="4D4852F1" w14:textId="1907758E"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[7] H. Chase, “LangChain,” GitHub repository, 2022. [Online]. Available: https://github.com/langchain‑ai/langchain</w:t>
      </w:r>
      <w:r w:rsidR="00592791">
        <w:rPr>
          <w:rFonts w:ascii="Times New Roman" w:hAnsi="Times New Roman" w:cs="Times New Roman"/>
          <w:i/>
          <w:iCs/>
          <w:sz w:val="20"/>
          <w:szCs w:val="20"/>
        </w:rPr>
        <w:t>.</w:t>
      </w:r>
    </w:p>
    <w:p w14:paraId="03742D63" w14:textId="41909AAB"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[8] S. Yao, J. Zhao, D. Yu, N. Du, I. Shafran, K. Narasimhan and Y. Cao, “ReAct: Synergi</w:t>
      </w:r>
      <w:r w:rsidR="007B5877">
        <w:rPr>
          <w:rFonts w:ascii="Times New Roman" w:hAnsi="Times New Roman" w:cs="Times New Roman"/>
          <w:i/>
          <w:iCs/>
          <w:sz w:val="20"/>
          <w:szCs w:val="20"/>
        </w:rPr>
        <w:t>z</w:t>
      </w:r>
      <w:r w:rsidRPr="0023366F">
        <w:rPr>
          <w:rFonts w:ascii="Times New Roman" w:hAnsi="Times New Roman" w:cs="Times New Roman"/>
          <w:i/>
          <w:iCs/>
          <w:sz w:val="20"/>
          <w:szCs w:val="20"/>
        </w:rPr>
        <w:t>ing Reasoning and Acting in Language Models,” in Proc. 11th Int. Conf. Learning Representations (ICLR), Kigali, Rwanda, 2023.</w:t>
      </w:r>
    </w:p>
    <w:p w14:paraId="1B20E0FD" w14:textId="26EC71E3"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[9] N. Shinn, F. Cassano, E. Berman, A. Gopinath, K. Narasimhan and S. Yao, “Reflexion: Language Agents with Verbal Reinforcement Learning,” in Proc. Advances in Neural Information Processing Systems (NeurIPS), New Orleans, LA, USA, 2023, vol. 36, pp. 8634–8652.</w:t>
      </w:r>
    </w:p>
    <w:p w14:paraId="5C89D380" w14:textId="76390CC6" w:rsidR="0023366F"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[10] S. Ruder, I. Vulić and A. Søgaard, “A Survey of Cross‑Lingual Word Embedding Models,” J. Artif. Intell. Res., vol. 65, pp. 569–631, 2019.</w:t>
      </w:r>
    </w:p>
    <w:p w14:paraId="2DFD9600" w14:textId="645231A6"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t>[11] K. Ahuja, D. Diddee, R. Hada, M. Ochieng, K. Ramesh, P. Jain, A. Nambi, T. Ganu, S. Segal, A. Axmed et al., “MEGA: Multilingual Evaluation of Generative AI,” in Proc. 2023 Conf. Empirical Methods in Natural Language Processing (EMNLP), Singapore, 2023, pp. 4232–4267.</w:t>
      </w:r>
    </w:p>
    <w:p w14:paraId="3642641D" w14:textId="4ECA2025" w:rsidR="002E03A5" w:rsidRPr="0023366F" w:rsidRDefault="002E03A5" w:rsidP="00F826D5">
      <w:pPr>
        <w:jc w:val="both"/>
        <w:rPr>
          <w:rFonts w:ascii="Times New Roman" w:hAnsi="Times New Roman" w:cs="Times New Roman"/>
          <w:i/>
          <w:iCs/>
          <w:sz w:val="20"/>
          <w:szCs w:val="20"/>
        </w:rPr>
      </w:pPr>
      <w:r w:rsidRPr="0023366F">
        <w:rPr>
          <w:rFonts w:ascii="Times New Roman" w:hAnsi="Times New Roman" w:cs="Times New Roman"/>
          <w:i/>
          <w:iCs/>
          <w:sz w:val="20"/>
          <w:szCs w:val="20"/>
        </w:rPr>
        <w:lastRenderedPageBreak/>
        <w:t>[12] K. Hasan, S. Bhattacharjee, M. S. Islam, A. Sinha, Y. Chang, I. Mahmood, H. Sil, A. Postma, R. Chaki, F. Shahriyar et al., “XL‑Sum: Large‑Scale Multilingual Abstractive Summari</w:t>
      </w:r>
      <w:r w:rsidR="007B5877">
        <w:rPr>
          <w:rFonts w:ascii="Times New Roman" w:hAnsi="Times New Roman" w:cs="Times New Roman"/>
          <w:i/>
          <w:iCs/>
          <w:sz w:val="20"/>
          <w:szCs w:val="20"/>
        </w:rPr>
        <w:t>z</w:t>
      </w:r>
      <w:r w:rsidRPr="0023366F">
        <w:rPr>
          <w:rFonts w:ascii="Times New Roman" w:hAnsi="Times New Roman" w:cs="Times New Roman"/>
          <w:i/>
          <w:iCs/>
          <w:sz w:val="20"/>
          <w:szCs w:val="20"/>
        </w:rPr>
        <w:t>ation for 44 Languages,” in Findings of the ACL: ACL‑IJCNLP 2021, Online, 2021, pp. 4693–4703.</w:t>
      </w:r>
    </w:p>
    <w:sectPr w:rsidR="002E03A5" w:rsidRPr="0023366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4A03B" w14:textId="77777777" w:rsidR="00B52516" w:rsidRDefault="00B52516" w:rsidP="00A00DFA">
      <w:pPr>
        <w:spacing w:after="0" w:line="240" w:lineRule="auto"/>
      </w:pPr>
      <w:r>
        <w:separator/>
      </w:r>
    </w:p>
  </w:endnote>
  <w:endnote w:type="continuationSeparator" w:id="0">
    <w:p w14:paraId="57EFC1A0" w14:textId="77777777" w:rsidR="00B52516" w:rsidRDefault="00B52516" w:rsidP="00A00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579722"/>
      <w:docPartObj>
        <w:docPartGallery w:val="Page Numbers (Bottom of Page)"/>
        <w:docPartUnique/>
      </w:docPartObj>
    </w:sdtPr>
    <w:sdtEndPr>
      <w:rPr>
        <w:noProof/>
      </w:rPr>
    </w:sdtEndPr>
    <w:sdtContent>
      <w:p w14:paraId="533EF4F3" w14:textId="319A564D" w:rsidR="00583A2D" w:rsidRDefault="00583A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B35746" w14:textId="77777777" w:rsidR="00583A2D" w:rsidRDefault="00583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D8D2E" w14:textId="77777777" w:rsidR="00B52516" w:rsidRDefault="00B52516" w:rsidP="00A00DFA">
      <w:pPr>
        <w:spacing w:after="0" w:line="240" w:lineRule="auto"/>
      </w:pPr>
      <w:r>
        <w:separator/>
      </w:r>
    </w:p>
  </w:footnote>
  <w:footnote w:type="continuationSeparator" w:id="0">
    <w:p w14:paraId="783D072B" w14:textId="77777777" w:rsidR="00B52516" w:rsidRDefault="00B52516" w:rsidP="00A00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D2D65" w14:textId="0FC48617" w:rsidR="00EF57E2" w:rsidRPr="00975CDB" w:rsidRDefault="00EF57E2" w:rsidP="00583A2D">
    <w:pPr>
      <w:pStyle w:val="Header"/>
      <w:rPr>
        <w:rFonts w:ascii="Times New Roman" w:hAnsi="Times New Roman" w:cs="Times New Roman"/>
        <w:b/>
        <w:bCs/>
        <w:sz w:val="20"/>
        <w:szCs w:val="20"/>
      </w:rPr>
    </w:pPr>
    <w:r w:rsidRPr="00975CDB">
      <w:rPr>
        <w:rFonts w:ascii="Times New Roman" w:hAnsi="Times New Roman" w:cs="Times New Roman"/>
        <w:b/>
        <w:bCs/>
        <w:sz w:val="20"/>
        <w:szCs w:val="20"/>
      </w:rPr>
      <w:t xml:space="preserve">Rabeya Begum                         </w:t>
    </w:r>
    <w:r w:rsidR="00975CDB">
      <w:rPr>
        <w:rFonts w:ascii="Times New Roman" w:hAnsi="Times New Roman" w:cs="Times New Roman"/>
        <w:b/>
        <w:bCs/>
        <w:sz w:val="20"/>
        <w:szCs w:val="20"/>
      </w:rPr>
      <w:t xml:space="preserve">                     </w:t>
    </w:r>
    <w:r w:rsidRPr="00975CDB">
      <w:rPr>
        <w:rFonts w:ascii="Times New Roman" w:hAnsi="Times New Roman" w:cs="Times New Roman"/>
        <w:b/>
        <w:bCs/>
        <w:sz w:val="20"/>
        <w:szCs w:val="20"/>
      </w:rPr>
      <w:t xml:space="preserve">Agentic vs </w:t>
    </w:r>
    <w:r w:rsidR="00B02490">
      <w:rPr>
        <w:rFonts w:ascii="Times New Roman" w:hAnsi="Times New Roman" w:cs="Times New Roman"/>
        <w:b/>
        <w:bCs/>
        <w:sz w:val="20"/>
        <w:szCs w:val="20"/>
      </w:rPr>
      <w:t>N</w:t>
    </w:r>
    <w:r w:rsidR="00C36AAE" w:rsidRPr="00975CDB">
      <w:rPr>
        <w:rFonts w:ascii="Times New Roman" w:hAnsi="Times New Roman" w:cs="Times New Roman"/>
        <w:b/>
        <w:bCs/>
        <w:sz w:val="20"/>
        <w:szCs w:val="20"/>
      </w:rPr>
      <w:t>on-</w:t>
    </w:r>
    <w:r w:rsidR="00F50F28">
      <w:rPr>
        <w:rFonts w:ascii="Times New Roman" w:hAnsi="Times New Roman" w:cs="Times New Roman"/>
        <w:b/>
        <w:bCs/>
        <w:sz w:val="20"/>
        <w:szCs w:val="20"/>
      </w:rPr>
      <w:t>A</w:t>
    </w:r>
    <w:r w:rsidR="00C36AAE" w:rsidRPr="00975CDB">
      <w:rPr>
        <w:rFonts w:ascii="Times New Roman" w:hAnsi="Times New Roman" w:cs="Times New Roman"/>
        <w:b/>
        <w:bCs/>
        <w:sz w:val="20"/>
        <w:szCs w:val="20"/>
      </w:rPr>
      <w:t>gentic</w:t>
    </w:r>
    <w:r w:rsidRPr="00975CDB">
      <w:rPr>
        <w:rFonts w:ascii="Times New Roman" w:hAnsi="Times New Roman" w:cs="Times New Roman"/>
        <w:b/>
        <w:bCs/>
        <w:sz w:val="20"/>
        <w:szCs w:val="20"/>
      </w:rPr>
      <w:t xml:space="preserve"> LLMs for Multilingual Travel Planning</w:t>
    </w:r>
  </w:p>
</w:hdr>
</file>

<file path=word/intelligence2.xml><?xml version="1.0" encoding="utf-8"?>
<int2:intelligence xmlns:int2="http://schemas.microsoft.com/office/intelligence/2020/intelligence" xmlns:oel="http://schemas.microsoft.com/office/2019/extlst">
  <int2:observations>
    <int2:textHash int2:hashCode="xnBcFVWU6tAY+k" int2:id="OHhc4UkI">
      <int2:state int2:value="Rejected" int2:type="spell"/>
    </int2:textHash>
    <int2:textHash int2:hashCode="pKSU1lnklLW7OV" int2:id="boJfEz5H">
      <int2:state int2:value="Rejected" int2:type="spell"/>
    </int2:textHash>
    <int2:textHash int2:hashCode="MPTDkMBiJ1UK3Z" int2:id="I5FOwPoD">
      <int2:state int2:value="Rejected" int2:type="spell"/>
    </int2:textHash>
    <int2:textHash int2:hashCode="Dwo/GDg3iBKnCn" int2:id="590ZaLS5">
      <int2:state int2:value="Rejected" int2:type="spell"/>
    </int2:textHash>
    <int2:textHash int2:hashCode="yTunHQI8tE2/1E" int2:id="qeY5D89x">
      <int2:state int2:value="Rejected" int2:type="spell"/>
    </int2:textHash>
    <int2:textHash int2:hashCode="7rmqlbOdOO1w5m" int2:id="yzCLN58U">
      <int2:state int2:value="Rejected" int2:type="spell"/>
    </int2:textHash>
    <int2:textHash int2:hashCode="bDcUni3QdrpMuj" int2:id="qM2y1EeS">
      <int2:state int2:value="Rejected" int2:type="spell"/>
    </int2:textHash>
    <int2:textHash int2:hashCode="rUukzFO5kTvuvS" int2:id="0Xfz8mfw">
      <int2:state int2:value="Rejected" int2:type="spell"/>
    </int2:textHash>
    <int2:textHash int2:hashCode="a4EMkKqamYWCMM" int2:id="uP4rbgWD">
      <int2:state int2:value="Rejected" int2:type="spell"/>
    </int2:textHash>
    <int2:textHash int2:hashCode="SMYpRYVvGdIfpG" int2:id="fee75cII">
      <int2:state int2:value="Rejected" int2:type="spell"/>
    </int2:textHash>
    <int2:textHash int2:hashCode="kIw0cFueMLkx/R" int2:id="fHMHRuHy">
      <int2:state int2:value="Rejected" int2:type="spell"/>
    </int2:textHash>
    <int2:bookmark int2:bookmarkName="_Int_zxE3P6l7" int2:invalidationBookmarkName="" int2:hashCode="lYS5EYbr0ngYk/" int2:id="AnYWsdV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D04EC"/>
    <w:multiLevelType w:val="multilevel"/>
    <w:tmpl w:val="EA8CC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7488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E83"/>
    <w:rsid w:val="0000306A"/>
    <w:rsid w:val="00031CE6"/>
    <w:rsid w:val="000B168F"/>
    <w:rsid w:val="000B62BC"/>
    <w:rsid w:val="000C164A"/>
    <w:rsid w:val="000D24B8"/>
    <w:rsid w:val="00115DEB"/>
    <w:rsid w:val="001164C7"/>
    <w:rsid w:val="00136645"/>
    <w:rsid w:val="00161369"/>
    <w:rsid w:val="001825B1"/>
    <w:rsid w:val="001B26CA"/>
    <w:rsid w:val="001B3020"/>
    <w:rsid w:val="001E573B"/>
    <w:rsid w:val="0023366F"/>
    <w:rsid w:val="00255E70"/>
    <w:rsid w:val="002B4DFF"/>
    <w:rsid w:val="002D48E1"/>
    <w:rsid w:val="002D5018"/>
    <w:rsid w:val="002E03A5"/>
    <w:rsid w:val="002E7C26"/>
    <w:rsid w:val="002F2BBB"/>
    <w:rsid w:val="003029FA"/>
    <w:rsid w:val="00311778"/>
    <w:rsid w:val="00313D5F"/>
    <w:rsid w:val="0034337F"/>
    <w:rsid w:val="00357608"/>
    <w:rsid w:val="003700D7"/>
    <w:rsid w:val="00374978"/>
    <w:rsid w:val="003809FA"/>
    <w:rsid w:val="0038386C"/>
    <w:rsid w:val="0038497F"/>
    <w:rsid w:val="003955BC"/>
    <w:rsid w:val="003D5175"/>
    <w:rsid w:val="003D6616"/>
    <w:rsid w:val="00405FBB"/>
    <w:rsid w:val="00434898"/>
    <w:rsid w:val="00462B82"/>
    <w:rsid w:val="004931BD"/>
    <w:rsid w:val="004E668F"/>
    <w:rsid w:val="005106B4"/>
    <w:rsid w:val="00532BD6"/>
    <w:rsid w:val="005433D3"/>
    <w:rsid w:val="005708EE"/>
    <w:rsid w:val="00583A2D"/>
    <w:rsid w:val="00592791"/>
    <w:rsid w:val="00593916"/>
    <w:rsid w:val="005C0515"/>
    <w:rsid w:val="00626979"/>
    <w:rsid w:val="006318B1"/>
    <w:rsid w:val="0067664C"/>
    <w:rsid w:val="006C3B3D"/>
    <w:rsid w:val="006C5CD4"/>
    <w:rsid w:val="006C6DFA"/>
    <w:rsid w:val="006C6F82"/>
    <w:rsid w:val="00761024"/>
    <w:rsid w:val="007649C6"/>
    <w:rsid w:val="0077795F"/>
    <w:rsid w:val="007B2EDF"/>
    <w:rsid w:val="007B5877"/>
    <w:rsid w:val="007E7E13"/>
    <w:rsid w:val="00801DAF"/>
    <w:rsid w:val="00841C73"/>
    <w:rsid w:val="008455FF"/>
    <w:rsid w:val="00846D96"/>
    <w:rsid w:val="00863795"/>
    <w:rsid w:val="00870A55"/>
    <w:rsid w:val="00881FD8"/>
    <w:rsid w:val="0090375B"/>
    <w:rsid w:val="00914C13"/>
    <w:rsid w:val="009163EB"/>
    <w:rsid w:val="00930F7B"/>
    <w:rsid w:val="00932122"/>
    <w:rsid w:val="009669A3"/>
    <w:rsid w:val="0097166B"/>
    <w:rsid w:val="00975CDB"/>
    <w:rsid w:val="00983A61"/>
    <w:rsid w:val="00990D2C"/>
    <w:rsid w:val="009B021A"/>
    <w:rsid w:val="009C43A6"/>
    <w:rsid w:val="009E2DA2"/>
    <w:rsid w:val="009F3A59"/>
    <w:rsid w:val="00A00DFA"/>
    <w:rsid w:val="00A110AF"/>
    <w:rsid w:val="00A1498C"/>
    <w:rsid w:val="00A26E13"/>
    <w:rsid w:val="00A357EE"/>
    <w:rsid w:val="00A433AD"/>
    <w:rsid w:val="00A7250B"/>
    <w:rsid w:val="00A94230"/>
    <w:rsid w:val="00AA4062"/>
    <w:rsid w:val="00AB12C7"/>
    <w:rsid w:val="00AC4E73"/>
    <w:rsid w:val="00AC7A66"/>
    <w:rsid w:val="00AE27B3"/>
    <w:rsid w:val="00AE5B2C"/>
    <w:rsid w:val="00B001ED"/>
    <w:rsid w:val="00B02490"/>
    <w:rsid w:val="00B42835"/>
    <w:rsid w:val="00B52516"/>
    <w:rsid w:val="00B81865"/>
    <w:rsid w:val="00B87699"/>
    <w:rsid w:val="00C36AAE"/>
    <w:rsid w:val="00C37529"/>
    <w:rsid w:val="00C660AD"/>
    <w:rsid w:val="00C906E2"/>
    <w:rsid w:val="00CA53F6"/>
    <w:rsid w:val="00CA778B"/>
    <w:rsid w:val="00CC22A6"/>
    <w:rsid w:val="00CF5FC6"/>
    <w:rsid w:val="00CF6E44"/>
    <w:rsid w:val="00D03288"/>
    <w:rsid w:val="00D046D2"/>
    <w:rsid w:val="00D11111"/>
    <w:rsid w:val="00D37CEB"/>
    <w:rsid w:val="00D640EE"/>
    <w:rsid w:val="00D84D8F"/>
    <w:rsid w:val="00DF16DF"/>
    <w:rsid w:val="00DF2DBB"/>
    <w:rsid w:val="00DF7FD5"/>
    <w:rsid w:val="00E4302D"/>
    <w:rsid w:val="00E502A2"/>
    <w:rsid w:val="00E630FA"/>
    <w:rsid w:val="00E65BE9"/>
    <w:rsid w:val="00E901AE"/>
    <w:rsid w:val="00E91012"/>
    <w:rsid w:val="00ED0EC6"/>
    <w:rsid w:val="00EF1276"/>
    <w:rsid w:val="00EF57E2"/>
    <w:rsid w:val="00F063CB"/>
    <w:rsid w:val="00F06C0D"/>
    <w:rsid w:val="00F50F28"/>
    <w:rsid w:val="00F658CD"/>
    <w:rsid w:val="00F81EA4"/>
    <w:rsid w:val="00F826D5"/>
    <w:rsid w:val="00F86384"/>
    <w:rsid w:val="00F950F9"/>
    <w:rsid w:val="00FA2E83"/>
    <w:rsid w:val="00FC27AA"/>
    <w:rsid w:val="00FF194E"/>
    <w:rsid w:val="00FF398E"/>
    <w:rsid w:val="00FF69D1"/>
    <w:rsid w:val="11A1AFDE"/>
    <w:rsid w:val="16F6B87D"/>
    <w:rsid w:val="251C88AD"/>
    <w:rsid w:val="2FC17FA9"/>
    <w:rsid w:val="3DF1C843"/>
    <w:rsid w:val="42A1937B"/>
    <w:rsid w:val="54157849"/>
    <w:rsid w:val="5D576203"/>
    <w:rsid w:val="75E4C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4E42A"/>
  <w15:chartTrackingRefBased/>
  <w15:docId w15:val="{55AE7735-21F8-4D99-8DEC-924EEE7F5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E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2E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E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E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E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E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E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E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E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E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2E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E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E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E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E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E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E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E83"/>
    <w:rPr>
      <w:rFonts w:eastAsiaTheme="majorEastAsia" w:cstheme="majorBidi"/>
      <w:color w:val="272727" w:themeColor="text1" w:themeTint="D8"/>
    </w:rPr>
  </w:style>
  <w:style w:type="paragraph" w:styleId="Title">
    <w:name w:val="Title"/>
    <w:basedOn w:val="Normal"/>
    <w:next w:val="Normal"/>
    <w:link w:val="TitleChar"/>
    <w:uiPriority w:val="10"/>
    <w:qFormat/>
    <w:rsid w:val="00FA2E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E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E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E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E83"/>
    <w:pPr>
      <w:spacing w:before="160"/>
      <w:jc w:val="center"/>
    </w:pPr>
    <w:rPr>
      <w:i/>
      <w:iCs/>
      <w:color w:val="404040" w:themeColor="text1" w:themeTint="BF"/>
    </w:rPr>
  </w:style>
  <w:style w:type="character" w:customStyle="1" w:styleId="QuoteChar">
    <w:name w:val="Quote Char"/>
    <w:basedOn w:val="DefaultParagraphFont"/>
    <w:link w:val="Quote"/>
    <w:uiPriority w:val="29"/>
    <w:rsid w:val="00FA2E83"/>
    <w:rPr>
      <w:i/>
      <w:iCs/>
      <w:color w:val="404040" w:themeColor="text1" w:themeTint="BF"/>
    </w:rPr>
  </w:style>
  <w:style w:type="paragraph" w:styleId="ListParagraph">
    <w:name w:val="List Paragraph"/>
    <w:basedOn w:val="Normal"/>
    <w:uiPriority w:val="34"/>
    <w:qFormat/>
    <w:rsid w:val="00FA2E83"/>
    <w:pPr>
      <w:ind w:left="720"/>
      <w:contextualSpacing/>
    </w:pPr>
  </w:style>
  <w:style w:type="character" w:styleId="IntenseEmphasis">
    <w:name w:val="Intense Emphasis"/>
    <w:basedOn w:val="DefaultParagraphFont"/>
    <w:uiPriority w:val="21"/>
    <w:qFormat/>
    <w:rsid w:val="00FA2E83"/>
    <w:rPr>
      <w:i/>
      <w:iCs/>
      <w:color w:val="0F4761" w:themeColor="accent1" w:themeShade="BF"/>
    </w:rPr>
  </w:style>
  <w:style w:type="paragraph" w:styleId="IntenseQuote">
    <w:name w:val="Intense Quote"/>
    <w:basedOn w:val="Normal"/>
    <w:next w:val="Normal"/>
    <w:link w:val="IntenseQuoteChar"/>
    <w:uiPriority w:val="30"/>
    <w:qFormat/>
    <w:rsid w:val="00FA2E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E83"/>
    <w:rPr>
      <w:i/>
      <w:iCs/>
      <w:color w:val="0F4761" w:themeColor="accent1" w:themeShade="BF"/>
    </w:rPr>
  </w:style>
  <w:style w:type="character" w:styleId="IntenseReference">
    <w:name w:val="Intense Reference"/>
    <w:basedOn w:val="DefaultParagraphFont"/>
    <w:uiPriority w:val="32"/>
    <w:qFormat/>
    <w:rsid w:val="00FA2E83"/>
    <w:rPr>
      <w:b/>
      <w:bCs/>
      <w:smallCaps/>
      <w:color w:val="0F4761" w:themeColor="accent1" w:themeShade="BF"/>
      <w:spacing w:val="5"/>
    </w:rPr>
  </w:style>
  <w:style w:type="paragraph" w:styleId="Caption">
    <w:name w:val="caption"/>
    <w:basedOn w:val="Normal"/>
    <w:next w:val="Normal"/>
    <w:uiPriority w:val="35"/>
    <w:unhideWhenUsed/>
    <w:qFormat/>
    <w:rsid w:val="0062697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046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46D2"/>
    <w:pPr>
      <w:spacing w:after="100"/>
    </w:pPr>
  </w:style>
  <w:style w:type="paragraph" w:styleId="TOC2">
    <w:name w:val="toc 2"/>
    <w:basedOn w:val="Normal"/>
    <w:next w:val="Normal"/>
    <w:autoRedefine/>
    <w:uiPriority w:val="39"/>
    <w:unhideWhenUsed/>
    <w:rsid w:val="00D046D2"/>
    <w:pPr>
      <w:spacing w:after="100"/>
      <w:ind w:left="240"/>
    </w:pPr>
  </w:style>
  <w:style w:type="character" w:styleId="Hyperlink">
    <w:name w:val="Hyperlink"/>
    <w:basedOn w:val="DefaultParagraphFont"/>
    <w:uiPriority w:val="99"/>
    <w:unhideWhenUsed/>
    <w:rsid w:val="00D046D2"/>
    <w:rPr>
      <w:color w:val="467886" w:themeColor="hyperlink"/>
      <w:u w:val="single"/>
    </w:rPr>
  </w:style>
  <w:style w:type="paragraph" w:styleId="TableofFigures">
    <w:name w:val="table of figures"/>
    <w:basedOn w:val="Normal"/>
    <w:next w:val="Normal"/>
    <w:uiPriority w:val="99"/>
    <w:unhideWhenUsed/>
    <w:rsid w:val="007B2EDF"/>
    <w:pPr>
      <w:spacing w:after="0"/>
    </w:pPr>
  </w:style>
  <w:style w:type="paragraph" w:styleId="Header">
    <w:name w:val="header"/>
    <w:basedOn w:val="Normal"/>
    <w:link w:val="HeaderChar"/>
    <w:uiPriority w:val="99"/>
    <w:unhideWhenUsed/>
    <w:rsid w:val="00A00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DFA"/>
  </w:style>
  <w:style w:type="paragraph" w:styleId="Footer">
    <w:name w:val="footer"/>
    <w:basedOn w:val="Normal"/>
    <w:link w:val="FooterChar"/>
    <w:uiPriority w:val="99"/>
    <w:unhideWhenUsed/>
    <w:rsid w:val="00A00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DFA"/>
  </w:style>
  <w:style w:type="paragraph" w:customStyle="1" w:styleId="TableParagraph">
    <w:name w:val="Table Paragraph"/>
    <w:basedOn w:val="Normal"/>
    <w:uiPriority w:val="1"/>
    <w:qFormat/>
    <w:rsid w:val="005708EE"/>
    <w:pPr>
      <w:widowControl w:val="0"/>
      <w:autoSpaceDE w:val="0"/>
      <w:autoSpaceDN w:val="0"/>
      <w:spacing w:after="0" w:line="240" w:lineRule="auto"/>
      <w:ind w:left="109"/>
    </w:pPr>
    <w:rPr>
      <w:rFonts w:ascii="Arial" w:eastAsia="Arial" w:hAnsi="Arial" w:cs="Arial"/>
      <w:kern w:val="0"/>
      <w:sz w:val="22"/>
      <w:szCs w:val="22"/>
      <w:lang w:val="en-US"/>
      <w14:ligatures w14:val="none"/>
    </w:rPr>
  </w:style>
  <w:style w:type="paragraph" w:styleId="NoSpacing">
    <w:name w:val="No Spacing"/>
    <w:uiPriority w:val="1"/>
    <w:qFormat/>
    <w:rsid w:val="00E65BE9"/>
    <w:pPr>
      <w:spacing w:after="0" w:line="240" w:lineRule="auto"/>
    </w:pPr>
  </w:style>
  <w:style w:type="table" w:styleId="TableGrid">
    <w:name w:val="Table Grid"/>
    <w:basedOn w:val="TableNormal"/>
    <w:uiPriority w:val="39"/>
    <w:rsid w:val="009B02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F81E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9163E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1">
    <w:name w:val="Grid Table 4 Accent 1"/>
    <w:basedOn w:val="TableNormal"/>
    <w:uiPriority w:val="49"/>
    <w:rsid w:val="009163E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7364015-E3CC-43D2-9940-B731C6431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5449</Words>
  <Characters>31063</Characters>
  <Application>Microsoft Office Word</Application>
  <DocSecurity>0</DocSecurity>
  <Lines>258</Lines>
  <Paragraphs>72</Paragraphs>
  <ScaleCrop>false</ScaleCrop>
  <Company/>
  <LinksUpToDate>false</LinksUpToDate>
  <CharactersWithSpaces>36440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133</cp:revision>
  <dcterms:created xsi:type="dcterms:W3CDTF">2026-06-09T08:44:00Z</dcterms:created>
  <dcterms:modified xsi:type="dcterms:W3CDTF">2026-06-12T11:21:00Z</dcterms:modified>
</cp:coreProperties>
</file>