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sz w:val="2"/>
          <w:lang w:val="en-IN"/>
        </w:rPr>
        <w:id w:val="-1307247493"/>
        <w:docPartObj>
          <w:docPartGallery w:val="Cover Pages"/>
          <w:docPartUnique/>
        </w:docPartObj>
      </w:sdtPr>
      <w:sdtEndPr>
        <w:rPr>
          <w:sz w:val="24"/>
        </w:rPr>
      </w:sdtEndPr>
      <w:sdtContent>
        <w:p w14:paraId="42FE6210" w14:textId="77777777" w:rsidR="00DE6FB7" w:rsidRDefault="00DE6FB7">
          <w:pPr>
            <w:pStyle w:val="NoSpacing"/>
            <w:rPr>
              <w:sz w:val="2"/>
            </w:rPr>
          </w:pPr>
        </w:p>
        <w:p w14:paraId="3404CFB0" w14:textId="27EB8E10" w:rsidR="00DE6FB7" w:rsidRDefault="00DE6FB7">
          <w:r>
            <w:rPr>
              <w:noProof/>
              <w:lang w:eastAsia="en-IN"/>
            </w:rPr>
            <mc:AlternateContent>
              <mc:Choice Requires="wps">
                <w:drawing>
                  <wp:anchor distT="0" distB="0" distL="114300" distR="114300" simplePos="0" relativeHeight="251661312" behindDoc="0" locked="0" layoutInCell="1" allowOverlap="1" wp14:anchorId="6DF3849D" wp14:editId="32335B6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77CC0" w14:textId="39EF0156" w:rsidR="00772742" w:rsidRPr="00A23D0E" w:rsidRDefault="00772742" w:rsidP="00A23D0E">
                                <w:pPr>
                                  <w:pStyle w:val="NoSpacing"/>
                                  <w:jc w:val="center"/>
                                  <w:rPr>
                                    <w:sz w:val="36"/>
                                    <w:szCs w:val="36"/>
                                  </w:rPr>
                                </w:pPr>
                                <w:r w:rsidRPr="00A23D0E">
                                  <w:rPr>
                                    <w:rFonts w:asciiTheme="majorHAnsi" w:eastAsiaTheme="majorEastAsia" w:hAnsiTheme="majorHAnsi" w:cstheme="majorBidi"/>
                                    <w:caps/>
                                    <w:sz w:val="68"/>
                                    <w:szCs w:val="68"/>
                                  </w:rPr>
                                  <w:t>Global Destination Management</w:t>
                                </w:r>
                              </w:p>
                              <w:p w14:paraId="5879B45B" w14:textId="77777777" w:rsidR="00772742" w:rsidRDefault="007727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DF3849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53F77CC0" w14:textId="39EF0156" w:rsidR="00772742" w:rsidRPr="00A23D0E" w:rsidRDefault="00772742" w:rsidP="00A23D0E">
                          <w:pPr>
                            <w:pStyle w:val="NoSpacing"/>
                            <w:jc w:val="center"/>
                            <w:rPr>
                              <w:sz w:val="36"/>
                              <w:szCs w:val="36"/>
                            </w:rPr>
                          </w:pPr>
                          <w:r w:rsidRPr="00A23D0E">
                            <w:rPr>
                              <w:rFonts w:asciiTheme="majorHAnsi" w:eastAsiaTheme="majorEastAsia" w:hAnsiTheme="majorHAnsi" w:cstheme="majorBidi"/>
                              <w:caps/>
                              <w:sz w:val="68"/>
                              <w:szCs w:val="68"/>
                            </w:rPr>
                            <w:t>Global Destination Management</w:t>
                          </w:r>
                        </w:p>
                        <w:p w14:paraId="5879B45B" w14:textId="77777777" w:rsidR="00772742" w:rsidRDefault="00772742"/>
                      </w:txbxContent>
                    </v:textbox>
                    <w10:wrap anchorx="page" anchory="margin"/>
                  </v:shape>
                </w:pict>
              </mc:Fallback>
            </mc:AlternateContent>
          </w:r>
        </w:p>
        <w:p w14:paraId="05534B15" w14:textId="77777777" w:rsidR="005C0D19" w:rsidRDefault="005C0D19"/>
        <w:p w14:paraId="6C8B4CF1" w14:textId="77777777" w:rsidR="005C0D19" w:rsidRDefault="005C0D19"/>
        <w:p w14:paraId="0A347997" w14:textId="77777777" w:rsidR="005C0D19" w:rsidRDefault="005C0D19"/>
        <w:p w14:paraId="3B87C3B8" w14:textId="77777777" w:rsidR="005C0D19" w:rsidRDefault="005C0D19"/>
        <w:p w14:paraId="6B11E8EA" w14:textId="7D626BF5" w:rsidR="005C0D19" w:rsidRDefault="005C0D19"/>
        <w:p w14:paraId="43D499A7" w14:textId="4E177B0D" w:rsidR="006C50D8" w:rsidRDefault="006C50D8"/>
        <w:p w14:paraId="75D88453" w14:textId="0E5965DB" w:rsidR="006C50D8" w:rsidRDefault="006C50D8"/>
        <w:p w14:paraId="16A54639" w14:textId="6D1F2EAA" w:rsidR="006C50D8" w:rsidRPr="00803CE9" w:rsidRDefault="00803CE9" w:rsidP="00803CE9">
          <w:pPr>
            <w:jc w:val="center"/>
            <w:rPr>
              <w:sz w:val="32"/>
              <w:szCs w:val="32"/>
            </w:rPr>
          </w:pPr>
          <w:r w:rsidRPr="00803CE9">
            <w:rPr>
              <w:sz w:val="32"/>
              <w:szCs w:val="32"/>
            </w:rPr>
            <w:t xml:space="preserve">Student Name: </w:t>
          </w:r>
          <w:proofErr w:type="spellStart"/>
          <w:r w:rsidRPr="00803CE9">
            <w:rPr>
              <w:sz w:val="32"/>
              <w:szCs w:val="32"/>
            </w:rPr>
            <w:t>Iuliana</w:t>
          </w:r>
          <w:proofErr w:type="spellEnd"/>
          <w:r w:rsidRPr="00803CE9">
            <w:rPr>
              <w:sz w:val="32"/>
              <w:szCs w:val="32"/>
            </w:rPr>
            <w:t xml:space="preserve"> </w:t>
          </w:r>
          <w:proofErr w:type="spellStart"/>
          <w:r w:rsidRPr="00803CE9">
            <w:rPr>
              <w:sz w:val="32"/>
              <w:szCs w:val="32"/>
            </w:rPr>
            <w:t>Andronic</w:t>
          </w:r>
          <w:proofErr w:type="spellEnd"/>
        </w:p>
        <w:p w14:paraId="604E29AA" w14:textId="0D9E7C2A" w:rsidR="00803CE9" w:rsidRPr="00803CE9" w:rsidRDefault="00803CE9" w:rsidP="00803CE9">
          <w:pPr>
            <w:jc w:val="center"/>
            <w:rPr>
              <w:sz w:val="32"/>
              <w:szCs w:val="32"/>
            </w:rPr>
          </w:pPr>
          <w:r w:rsidRPr="00803CE9">
            <w:rPr>
              <w:sz w:val="32"/>
              <w:szCs w:val="32"/>
            </w:rPr>
            <w:t>Student Number: 1813619</w:t>
          </w:r>
        </w:p>
        <w:p w14:paraId="140DFDD9" w14:textId="35AC91E5" w:rsidR="00803CE9" w:rsidRPr="00803CE9" w:rsidRDefault="00803CE9" w:rsidP="00803CE9">
          <w:pPr>
            <w:jc w:val="center"/>
            <w:rPr>
              <w:sz w:val="32"/>
              <w:szCs w:val="32"/>
            </w:rPr>
          </w:pPr>
          <w:r w:rsidRPr="00803CE9">
            <w:rPr>
              <w:sz w:val="32"/>
              <w:szCs w:val="32"/>
            </w:rPr>
            <w:t xml:space="preserve">Lecturer’s Name: </w:t>
          </w:r>
          <w:proofErr w:type="spellStart"/>
          <w:r w:rsidRPr="00803CE9">
            <w:rPr>
              <w:sz w:val="32"/>
              <w:szCs w:val="32"/>
            </w:rPr>
            <w:t>Olu</w:t>
          </w:r>
          <w:proofErr w:type="spellEnd"/>
          <w:r w:rsidRPr="00803CE9">
            <w:rPr>
              <w:sz w:val="32"/>
              <w:szCs w:val="32"/>
            </w:rPr>
            <w:t xml:space="preserve"> Adegbite</w:t>
          </w:r>
        </w:p>
        <w:p w14:paraId="3865DDBA" w14:textId="338D5D04" w:rsidR="00803CE9" w:rsidRDefault="00803CE9" w:rsidP="00803CE9">
          <w:pPr>
            <w:jc w:val="center"/>
          </w:pPr>
          <w:r w:rsidRPr="00803CE9">
            <w:rPr>
              <w:sz w:val="32"/>
              <w:szCs w:val="32"/>
            </w:rPr>
            <w:t>Module Code: M6X01932</w:t>
          </w:r>
        </w:p>
        <w:p w14:paraId="7A46998A" w14:textId="77777777" w:rsidR="005C0D19" w:rsidRDefault="005C0D19"/>
        <w:p w14:paraId="65BC1B76" w14:textId="77777777" w:rsidR="006C50D8" w:rsidRDefault="006C50D8"/>
        <w:p w14:paraId="66FABF4A" w14:textId="77777777" w:rsidR="006C50D8" w:rsidRDefault="006C50D8"/>
        <w:p w14:paraId="7E3D90C5" w14:textId="77777777" w:rsidR="006C50D8" w:rsidRDefault="006C50D8"/>
        <w:p w14:paraId="480F9A32" w14:textId="77777777" w:rsidR="006C50D8" w:rsidRDefault="006C50D8"/>
        <w:p w14:paraId="7741A536" w14:textId="77777777" w:rsidR="006C50D8" w:rsidRDefault="006C50D8"/>
        <w:p w14:paraId="45D7E66A" w14:textId="77777777" w:rsidR="006C50D8" w:rsidRDefault="006C50D8"/>
        <w:p w14:paraId="0F031BA7" w14:textId="77777777" w:rsidR="006C50D8" w:rsidRDefault="006C50D8"/>
        <w:p w14:paraId="4B20FDD8" w14:textId="77777777" w:rsidR="006C50D8" w:rsidRDefault="006C50D8"/>
        <w:p w14:paraId="4E122803" w14:textId="77777777" w:rsidR="006C50D8" w:rsidRDefault="006C50D8"/>
        <w:p w14:paraId="778EB82B" w14:textId="77777777" w:rsidR="006C50D8" w:rsidRDefault="006C50D8"/>
        <w:p w14:paraId="57BB230D" w14:textId="77777777" w:rsidR="006C50D8" w:rsidRDefault="006C50D8"/>
        <w:p w14:paraId="4D307336" w14:textId="77777777" w:rsidR="006C50D8" w:rsidRDefault="006C50D8"/>
        <w:p w14:paraId="3C1D7EE8" w14:textId="77777777" w:rsidR="006C50D8" w:rsidRDefault="006C50D8"/>
        <w:p w14:paraId="07E5EC1A" w14:textId="77777777" w:rsidR="006C50D8" w:rsidRDefault="006C50D8"/>
        <w:p w14:paraId="37A05E8A" w14:textId="31503E7E" w:rsidR="00DE6FB7" w:rsidRDefault="00DE6FB7">
          <w:r>
            <w:br w:type="page"/>
          </w:r>
        </w:p>
      </w:sdtContent>
    </w:sdt>
    <w:sdt>
      <w:sdtPr>
        <w:rPr>
          <w:rFonts w:ascii="Times New Roman" w:eastAsiaTheme="minorHAnsi" w:hAnsi="Times New Roman" w:cstheme="minorBidi"/>
          <w:color w:val="auto"/>
          <w:sz w:val="24"/>
          <w:szCs w:val="22"/>
          <w:lang w:val="en-IN"/>
        </w:rPr>
        <w:id w:val="640167193"/>
        <w:docPartObj>
          <w:docPartGallery w:val="Table of Contents"/>
          <w:docPartUnique/>
        </w:docPartObj>
      </w:sdtPr>
      <w:sdtEndPr>
        <w:rPr>
          <w:b/>
          <w:bCs/>
          <w:noProof/>
        </w:rPr>
      </w:sdtEndPr>
      <w:sdtContent>
        <w:p w14:paraId="349CA67D" w14:textId="636910D3" w:rsidR="005C0D19" w:rsidRDefault="005C0D19">
          <w:pPr>
            <w:pStyle w:val="TOCHeading"/>
          </w:pPr>
          <w:r>
            <w:t>Table of Contents</w:t>
          </w:r>
        </w:p>
        <w:p w14:paraId="47B96BFB" w14:textId="79FF9F89" w:rsidR="005C0D19" w:rsidRDefault="005C0D19">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43376767" w:history="1">
            <w:r w:rsidRPr="00134799">
              <w:rPr>
                <w:rStyle w:val="Hyperlink"/>
                <w:noProof/>
              </w:rPr>
              <w:t>In-depth overview of India</w:t>
            </w:r>
            <w:r>
              <w:rPr>
                <w:noProof/>
                <w:webHidden/>
              </w:rPr>
              <w:tab/>
            </w:r>
            <w:r>
              <w:rPr>
                <w:noProof/>
                <w:webHidden/>
              </w:rPr>
              <w:fldChar w:fldCharType="begin"/>
            </w:r>
            <w:r>
              <w:rPr>
                <w:noProof/>
                <w:webHidden/>
              </w:rPr>
              <w:instrText xml:space="preserve"> PAGEREF _Toc43376767 \h </w:instrText>
            </w:r>
            <w:r>
              <w:rPr>
                <w:noProof/>
                <w:webHidden/>
              </w:rPr>
            </w:r>
            <w:r>
              <w:rPr>
                <w:noProof/>
                <w:webHidden/>
              </w:rPr>
              <w:fldChar w:fldCharType="separate"/>
            </w:r>
            <w:r>
              <w:rPr>
                <w:noProof/>
                <w:webHidden/>
              </w:rPr>
              <w:t>2</w:t>
            </w:r>
            <w:r>
              <w:rPr>
                <w:noProof/>
                <w:webHidden/>
              </w:rPr>
              <w:fldChar w:fldCharType="end"/>
            </w:r>
          </w:hyperlink>
        </w:p>
        <w:p w14:paraId="2F7053DA" w14:textId="2B540D9A" w:rsidR="005C0D19" w:rsidRDefault="00477367">
          <w:pPr>
            <w:pStyle w:val="TOC1"/>
            <w:tabs>
              <w:tab w:val="right" w:leader="dot" w:pos="9016"/>
            </w:tabs>
            <w:rPr>
              <w:rFonts w:asciiTheme="minorHAnsi" w:eastAsiaTheme="minorEastAsia" w:hAnsiTheme="minorHAnsi"/>
              <w:noProof/>
              <w:sz w:val="22"/>
              <w:lang w:val="en-GB" w:eastAsia="en-GB"/>
            </w:rPr>
          </w:pPr>
          <w:hyperlink w:anchor="_Toc43376768" w:history="1">
            <w:r w:rsidR="005C0D19" w:rsidRPr="00134799">
              <w:rPr>
                <w:rStyle w:val="Hyperlink"/>
                <w:noProof/>
              </w:rPr>
              <w:t>India Culture Appraisal</w:t>
            </w:r>
            <w:r w:rsidR="005C0D19">
              <w:rPr>
                <w:noProof/>
                <w:webHidden/>
              </w:rPr>
              <w:tab/>
            </w:r>
            <w:r w:rsidR="005C0D19">
              <w:rPr>
                <w:noProof/>
                <w:webHidden/>
              </w:rPr>
              <w:fldChar w:fldCharType="begin"/>
            </w:r>
            <w:r w:rsidR="005C0D19">
              <w:rPr>
                <w:noProof/>
                <w:webHidden/>
              </w:rPr>
              <w:instrText xml:space="preserve"> PAGEREF _Toc43376768 \h </w:instrText>
            </w:r>
            <w:r w:rsidR="005C0D19">
              <w:rPr>
                <w:noProof/>
                <w:webHidden/>
              </w:rPr>
            </w:r>
            <w:r w:rsidR="005C0D19">
              <w:rPr>
                <w:noProof/>
                <w:webHidden/>
              </w:rPr>
              <w:fldChar w:fldCharType="separate"/>
            </w:r>
            <w:r w:rsidR="005C0D19">
              <w:rPr>
                <w:noProof/>
                <w:webHidden/>
              </w:rPr>
              <w:t>3</w:t>
            </w:r>
            <w:r w:rsidR="005C0D19">
              <w:rPr>
                <w:noProof/>
                <w:webHidden/>
              </w:rPr>
              <w:fldChar w:fldCharType="end"/>
            </w:r>
          </w:hyperlink>
        </w:p>
        <w:p w14:paraId="034D999B" w14:textId="05C401CF" w:rsidR="005C0D19" w:rsidRDefault="00477367">
          <w:pPr>
            <w:pStyle w:val="TOC1"/>
            <w:tabs>
              <w:tab w:val="right" w:leader="dot" w:pos="9016"/>
            </w:tabs>
            <w:rPr>
              <w:rFonts w:asciiTheme="minorHAnsi" w:eastAsiaTheme="minorEastAsia" w:hAnsiTheme="minorHAnsi"/>
              <w:noProof/>
              <w:sz w:val="22"/>
              <w:lang w:val="en-GB" w:eastAsia="en-GB"/>
            </w:rPr>
          </w:pPr>
          <w:hyperlink w:anchor="_Toc43376769" w:history="1">
            <w:r w:rsidR="005C0D19" w:rsidRPr="00134799">
              <w:rPr>
                <w:rStyle w:val="Hyperlink"/>
                <w:noProof/>
              </w:rPr>
              <w:t>Tourism as an Industry in India</w:t>
            </w:r>
            <w:r w:rsidR="005C0D19">
              <w:rPr>
                <w:noProof/>
                <w:webHidden/>
              </w:rPr>
              <w:tab/>
            </w:r>
            <w:r w:rsidR="005C0D19">
              <w:rPr>
                <w:noProof/>
                <w:webHidden/>
              </w:rPr>
              <w:fldChar w:fldCharType="begin"/>
            </w:r>
            <w:r w:rsidR="005C0D19">
              <w:rPr>
                <w:noProof/>
                <w:webHidden/>
              </w:rPr>
              <w:instrText xml:space="preserve"> PAGEREF _Toc43376769 \h </w:instrText>
            </w:r>
            <w:r w:rsidR="005C0D19">
              <w:rPr>
                <w:noProof/>
                <w:webHidden/>
              </w:rPr>
            </w:r>
            <w:r w:rsidR="005C0D19">
              <w:rPr>
                <w:noProof/>
                <w:webHidden/>
              </w:rPr>
              <w:fldChar w:fldCharType="separate"/>
            </w:r>
            <w:r w:rsidR="005C0D19">
              <w:rPr>
                <w:noProof/>
                <w:webHidden/>
              </w:rPr>
              <w:t>4</w:t>
            </w:r>
            <w:r w:rsidR="005C0D19">
              <w:rPr>
                <w:noProof/>
                <w:webHidden/>
              </w:rPr>
              <w:fldChar w:fldCharType="end"/>
            </w:r>
          </w:hyperlink>
        </w:p>
        <w:p w14:paraId="530A86C1" w14:textId="5771A431" w:rsidR="005C0D19" w:rsidRDefault="00477367">
          <w:pPr>
            <w:pStyle w:val="TOC1"/>
            <w:tabs>
              <w:tab w:val="right" w:leader="dot" w:pos="9016"/>
            </w:tabs>
            <w:rPr>
              <w:rFonts w:asciiTheme="minorHAnsi" w:eastAsiaTheme="minorEastAsia" w:hAnsiTheme="minorHAnsi"/>
              <w:noProof/>
              <w:sz w:val="22"/>
              <w:lang w:val="en-GB" w:eastAsia="en-GB"/>
            </w:rPr>
          </w:pPr>
          <w:hyperlink w:anchor="_Toc43376770" w:history="1">
            <w:r w:rsidR="005C0D19" w:rsidRPr="00134799">
              <w:rPr>
                <w:rStyle w:val="Hyperlink"/>
                <w:noProof/>
              </w:rPr>
              <w:t>Suitability of the country for future tourism growth and development</w:t>
            </w:r>
            <w:r w:rsidR="005C0D19">
              <w:rPr>
                <w:noProof/>
                <w:webHidden/>
              </w:rPr>
              <w:tab/>
            </w:r>
            <w:r w:rsidR="005C0D19">
              <w:rPr>
                <w:noProof/>
                <w:webHidden/>
              </w:rPr>
              <w:fldChar w:fldCharType="begin"/>
            </w:r>
            <w:r w:rsidR="005C0D19">
              <w:rPr>
                <w:noProof/>
                <w:webHidden/>
              </w:rPr>
              <w:instrText xml:space="preserve"> PAGEREF _Toc43376770 \h </w:instrText>
            </w:r>
            <w:r w:rsidR="005C0D19">
              <w:rPr>
                <w:noProof/>
                <w:webHidden/>
              </w:rPr>
            </w:r>
            <w:r w:rsidR="005C0D19">
              <w:rPr>
                <w:noProof/>
                <w:webHidden/>
              </w:rPr>
              <w:fldChar w:fldCharType="separate"/>
            </w:r>
            <w:r w:rsidR="005C0D19">
              <w:rPr>
                <w:noProof/>
                <w:webHidden/>
              </w:rPr>
              <w:t>5</w:t>
            </w:r>
            <w:r w:rsidR="005C0D19">
              <w:rPr>
                <w:noProof/>
                <w:webHidden/>
              </w:rPr>
              <w:fldChar w:fldCharType="end"/>
            </w:r>
          </w:hyperlink>
        </w:p>
        <w:p w14:paraId="55E083D7" w14:textId="64C643E0" w:rsidR="005C0D19" w:rsidRDefault="00477367">
          <w:pPr>
            <w:pStyle w:val="TOC1"/>
            <w:tabs>
              <w:tab w:val="right" w:leader="dot" w:pos="9016"/>
            </w:tabs>
            <w:rPr>
              <w:rFonts w:asciiTheme="minorHAnsi" w:eastAsiaTheme="minorEastAsia" w:hAnsiTheme="minorHAnsi"/>
              <w:noProof/>
              <w:sz w:val="22"/>
              <w:lang w:val="en-GB" w:eastAsia="en-GB"/>
            </w:rPr>
          </w:pPr>
          <w:hyperlink w:anchor="_Toc43376771" w:history="1">
            <w:r w:rsidR="005C0D19" w:rsidRPr="00134799">
              <w:rPr>
                <w:rStyle w:val="Hyperlink"/>
                <w:noProof/>
              </w:rPr>
              <w:t>Global tourism and tourism-based theory</w:t>
            </w:r>
            <w:r w:rsidR="005C0D19">
              <w:rPr>
                <w:noProof/>
                <w:webHidden/>
              </w:rPr>
              <w:tab/>
            </w:r>
            <w:r w:rsidR="005C0D19">
              <w:rPr>
                <w:noProof/>
                <w:webHidden/>
              </w:rPr>
              <w:fldChar w:fldCharType="begin"/>
            </w:r>
            <w:r w:rsidR="005C0D19">
              <w:rPr>
                <w:noProof/>
                <w:webHidden/>
              </w:rPr>
              <w:instrText xml:space="preserve"> PAGEREF _Toc43376771 \h </w:instrText>
            </w:r>
            <w:r w:rsidR="005C0D19">
              <w:rPr>
                <w:noProof/>
                <w:webHidden/>
              </w:rPr>
            </w:r>
            <w:r w:rsidR="005C0D19">
              <w:rPr>
                <w:noProof/>
                <w:webHidden/>
              </w:rPr>
              <w:fldChar w:fldCharType="separate"/>
            </w:r>
            <w:r w:rsidR="005C0D19">
              <w:rPr>
                <w:noProof/>
                <w:webHidden/>
              </w:rPr>
              <w:t>6</w:t>
            </w:r>
            <w:r w:rsidR="005C0D19">
              <w:rPr>
                <w:noProof/>
                <w:webHidden/>
              </w:rPr>
              <w:fldChar w:fldCharType="end"/>
            </w:r>
          </w:hyperlink>
        </w:p>
        <w:p w14:paraId="212EA4E7" w14:textId="2891DEF0" w:rsidR="005C0D19" w:rsidRDefault="00477367">
          <w:pPr>
            <w:pStyle w:val="TOC1"/>
            <w:tabs>
              <w:tab w:val="right" w:leader="dot" w:pos="9016"/>
            </w:tabs>
            <w:rPr>
              <w:rFonts w:asciiTheme="minorHAnsi" w:eastAsiaTheme="minorEastAsia" w:hAnsiTheme="minorHAnsi"/>
              <w:noProof/>
              <w:sz w:val="22"/>
              <w:lang w:val="en-GB" w:eastAsia="en-GB"/>
            </w:rPr>
          </w:pPr>
          <w:hyperlink w:anchor="_Toc43376772" w:history="1">
            <w:r w:rsidR="005C0D19" w:rsidRPr="00134799">
              <w:rPr>
                <w:rStyle w:val="Hyperlink"/>
                <w:noProof/>
              </w:rPr>
              <w:t>References</w:t>
            </w:r>
            <w:r w:rsidR="005C0D19">
              <w:rPr>
                <w:noProof/>
                <w:webHidden/>
              </w:rPr>
              <w:tab/>
            </w:r>
            <w:r w:rsidR="005C0D19">
              <w:rPr>
                <w:noProof/>
                <w:webHidden/>
              </w:rPr>
              <w:fldChar w:fldCharType="begin"/>
            </w:r>
            <w:r w:rsidR="005C0D19">
              <w:rPr>
                <w:noProof/>
                <w:webHidden/>
              </w:rPr>
              <w:instrText xml:space="preserve"> PAGEREF _Toc43376772 \h </w:instrText>
            </w:r>
            <w:r w:rsidR="005C0D19">
              <w:rPr>
                <w:noProof/>
                <w:webHidden/>
              </w:rPr>
            </w:r>
            <w:r w:rsidR="005C0D19">
              <w:rPr>
                <w:noProof/>
                <w:webHidden/>
              </w:rPr>
              <w:fldChar w:fldCharType="separate"/>
            </w:r>
            <w:r w:rsidR="005C0D19">
              <w:rPr>
                <w:noProof/>
                <w:webHidden/>
              </w:rPr>
              <w:t>8</w:t>
            </w:r>
            <w:r w:rsidR="005C0D19">
              <w:rPr>
                <w:noProof/>
                <w:webHidden/>
              </w:rPr>
              <w:fldChar w:fldCharType="end"/>
            </w:r>
          </w:hyperlink>
        </w:p>
        <w:p w14:paraId="78ABE20C" w14:textId="7F2256CE" w:rsidR="005C0D19" w:rsidRDefault="005C0D19">
          <w:r>
            <w:rPr>
              <w:b/>
              <w:bCs/>
              <w:noProof/>
            </w:rPr>
            <w:fldChar w:fldCharType="end"/>
          </w:r>
        </w:p>
      </w:sdtContent>
    </w:sdt>
    <w:p w14:paraId="33BF9E2A" w14:textId="77777777" w:rsidR="00E00205" w:rsidRDefault="00E00205"/>
    <w:p w14:paraId="592370B9" w14:textId="77777777" w:rsidR="00971987" w:rsidRDefault="00971987"/>
    <w:p w14:paraId="3FA83D47" w14:textId="77777777" w:rsidR="00971987" w:rsidRDefault="00971987"/>
    <w:p w14:paraId="34439EFE" w14:textId="77777777" w:rsidR="00971987" w:rsidRDefault="00971987"/>
    <w:p w14:paraId="213733B8" w14:textId="77777777" w:rsidR="00971987" w:rsidRDefault="00971987"/>
    <w:p w14:paraId="5DC7CB38" w14:textId="77777777" w:rsidR="00971987" w:rsidRDefault="00971987"/>
    <w:p w14:paraId="54CC1815" w14:textId="77777777" w:rsidR="00971987" w:rsidRDefault="00971987"/>
    <w:p w14:paraId="34C4B752" w14:textId="77777777" w:rsidR="00971987" w:rsidRDefault="00971987"/>
    <w:p w14:paraId="79B98885" w14:textId="77777777" w:rsidR="00971987" w:rsidRDefault="00971987"/>
    <w:p w14:paraId="5DB75E4F" w14:textId="77777777" w:rsidR="00971987" w:rsidRDefault="00971987"/>
    <w:p w14:paraId="5EA9F09D" w14:textId="77777777" w:rsidR="00971987" w:rsidRDefault="00971987"/>
    <w:p w14:paraId="388090CD" w14:textId="77777777" w:rsidR="00971987" w:rsidRDefault="00971987"/>
    <w:p w14:paraId="373FD32D" w14:textId="77777777" w:rsidR="00971987" w:rsidRDefault="00971987"/>
    <w:p w14:paraId="269542DC" w14:textId="77777777" w:rsidR="00971987" w:rsidRDefault="00971987"/>
    <w:p w14:paraId="4732BFC6" w14:textId="77777777" w:rsidR="00971987" w:rsidRDefault="00971987"/>
    <w:p w14:paraId="00F3DE35" w14:textId="77777777" w:rsidR="00971987" w:rsidRDefault="00971987"/>
    <w:p w14:paraId="26A0517A" w14:textId="77777777" w:rsidR="00971987" w:rsidRDefault="00971987"/>
    <w:p w14:paraId="6F626DF7" w14:textId="77777777" w:rsidR="00971987" w:rsidRDefault="00971987"/>
    <w:p w14:paraId="2E218E5C" w14:textId="77777777" w:rsidR="00971987" w:rsidRDefault="00971987"/>
    <w:p w14:paraId="585F37C3" w14:textId="77777777" w:rsidR="00971987" w:rsidRDefault="00971987"/>
    <w:p w14:paraId="57EB1399" w14:textId="77777777" w:rsidR="00971987" w:rsidRDefault="00971987"/>
    <w:p w14:paraId="705BB3AA" w14:textId="77777777" w:rsidR="00971987" w:rsidRDefault="00971987"/>
    <w:p w14:paraId="09086DDB" w14:textId="77777777" w:rsidR="00971987" w:rsidRDefault="00971987" w:rsidP="00971987">
      <w:pPr>
        <w:pStyle w:val="Heading1"/>
      </w:pPr>
      <w:bookmarkStart w:id="0" w:name="_Toc43376767"/>
      <w:r>
        <w:lastRenderedPageBreak/>
        <w:t>In-depth overview of India</w:t>
      </w:r>
      <w:bookmarkEnd w:id="0"/>
    </w:p>
    <w:p w14:paraId="236B3005" w14:textId="77777777" w:rsidR="00971987" w:rsidRDefault="00971987"/>
    <w:p w14:paraId="621DF1E7" w14:textId="77777777" w:rsidR="00971987" w:rsidRDefault="005E2B64" w:rsidP="00A23D0E">
      <w:pPr>
        <w:spacing w:line="360" w:lineRule="auto"/>
        <w:ind w:firstLine="720"/>
        <w:jc w:val="both"/>
      </w:pPr>
      <w:r>
        <w:t>India is one of the second</w:t>
      </w:r>
      <w:r w:rsidR="0015791C">
        <w:t>-</w:t>
      </w:r>
      <w:r>
        <w:t>most populous country globally (1.2 billion) and occupies the greatest part of South Asia. The country has world largest democracy where citizens of India were given the right to vote and elect their leaders. Over the past few decades, the country confront</w:t>
      </w:r>
      <w:r w:rsidR="0015791C">
        <w:t>s</w:t>
      </w:r>
      <w:r>
        <w:t xml:space="preserve"> high economic growth as of its integration with the global economy making India emerge as a global player. India also remains one of the most ethnically diverse nations worldwide while being home to countless tribes and castes. In 2019, the GDP of India was worth 2800 billion U.S. dollars</w:t>
      </w:r>
      <w:r w:rsidR="00861CB5">
        <w:t xml:space="preserve"> (</w:t>
      </w:r>
      <w:r w:rsidR="00861CB5" w:rsidRPr="00861CB5">
        <w:t>tradingeconomics.com</w:t>
      </w:r>
      <w:r w:rsidR="00861CB5">
        <w:t>, 2020)</w:t>
      </w:r>
      <w:r>
        <w:t>.</w:t>
      </w:r>
    </w:p>
    <w:p w14:paraId="31D60CB3" w14:textId="77777777" w:rsidR="005E2B64" w:rsidRDefault="005E2B64" w:rsidP="005E2B64">
      <w:pPr>
        <w:spacing w:line="360" w:lineRule="auto"/>
        <w:jc w:val="both"/>
      </w:pPr>
      <w:r>
        <w:t>In terms of location, the country is positioned on the India subcontinent in south-central Asia and is situated in both the northern and eastern hemispheres. The land a</w:t>
      </w:r>
      <w:r w:rsidR="00D33AAD">
        <w:t>rea of the country is nearly 2,</w:t>
      </w:r>
      <w:r>
        <w:t>973,193</w:t>
      </w:r>
      <w:r w:rsidR="00D33AAD">
        <w:t xml:space="preserve"> (Bandyopadhyay, 2018)</w:t>
      </w:r>
      <w:r>
        <w:t xml:space="preserve"> and Mumbai is the </w:t>
      </w:r>
      <w:r w:rsidR="00B72E5E">
        <w:t>prime</w:t>
      </w:r>
      <w:r>
        <w:t xml:space="preserve"> </w:t>
      </w:r>
      <w:r w:rsidR="00B72E5E">
        <w:t xml:space="preserve">and biggest city </w:t>
      </w:r>
      <w:r>
        <w:t>with having a population of 18.4 million people. Considering India frontier, which is nearly one-third coastline, leans on six nations while being bounded to the north by China, Nepal and Bhutan, northwest by Pakistan and to the east by Myanmar whereas its maritime boundaries include Indonesia, Maldives, Thailand and Sri Lanka</w:t>
      </w:r>
      <w:r w:rsidR="00D33AAD">
        <w:t xml:space="preserve"> (Singh</w:t>
      </w:r>
      <w:r w:rsidR="00D33AAD" w:rsidRPr="00D33AAD">
        <w:t xml:space="preserve"> and Chaturvedi</w:t>
      </w:r>
      <w:r w:rsidR="00D33AAD">
        <w:t>, 2017)</w:t>
      </w:r>
      <w:r>
        <w:t>.</w:t>
      </w:r>
    </w:p>
    <w:p w14:paraId="7BB20A70" w14:textId="71CE4C6C" w:rsidR="00FC7C2A" w:rsidRDefault="007F49BE" w:rsidP="005E2B64">
      <w:pPr>
        <w:spacing w:line="360" w:lineRule="auto"/>
        <w:jc w:val="both"/>
      </w:pPr>
      <w:r>
        <w:t xml:space="preserve">In relation to India Geography, it is highly diverse </w:t>
      </w:r>
      <w:r w:rsidR="00B72E5E">
        <w:t>extending</w:t>
      </w:r>
      <w:r>
        <w:t xml:space="preserve"> from snow-capped mountain to hills, plains, </w:t>
      </w:r>
      <w:r w:rsidR="00A23D0E">
        <w:t>deserts,</w:t>
      </w:r>
      <w:r>
        <w:t xml:space="preserve"> and plateaus. For more than 4, 300 miles, India is having a coastline and the country is bounded in the southeast by the Bay of Bengal and southwest by the Arabian Sea. In association with political geography, </w:t>
      </w:r>
      <w:r w:rsidR="00B55294">
        <w:t>there are 29 states and 6 union territories in India and each state have its own elected government</w:t>
      </w:r>
      <w:r w:rsidR="0055015E">
        <w:t xml:space="preserve"> (New et al, 2017)</w:t>
      </w:r>
      <w:r w:rsidR="00B55294">
        <w:t xml:space="preserve">. </w:t>
      </w:r>
    </w:p>
    <w:p w14:paraId="78475B9A" w14:textId="450C24D0" w:rsidR="001A5DC3" w:rsidRDefault="001A5DC3" w:rsidP="005E2B64">
      <w:pPr>
        <w:spacing w:line="360" w:lineRule="auto"/>
        <w:jc w:val="both"/>
      </w:pPr>
      <w:r>
        <w:t>The India topography includes regions such as the Himalayas, the Northern Plateau, the Coastal Plains and the Peninsular Plateau and the nation is also known as the traveller</w:t>
      </w:r>
      <w:r w:rsidR="0015791C">
        <w:t>'</w:t>
      </w:r>
      <w:r>
        <w:t xml:space="preserve">s paradise. The middle and eastern part of India is prepared up of dynamic Indo-Gangetic plains whereas the terra </w:t>
      </w:r>
      <w:r w:rsidR="00A23D0E">
        <w:t>firm</w:t>
      </w:r>
      <w:r>
        <w:t xml:space="preserve"> in India southern part is closely completely made up of the Deccan plateau</w:t>
      </w:r>
      <w:r w:rsidR="003354E0">
        <w:t xml:space="preserve">. Some of the major rivers in India are Ganga, Brahmaputra, Gogra, </w:t>
      </w:r>
      <w:r w:rsidR="00A23D0E">
        <w:t>Yamuna,</w:t>
      </w:r>
      <w:r w:rsidR="003354E0">
        <w:t xml:space="preserve"> and Chambal and all these help the nation in terms of growth of the agriculture</w:t>
      </w:r>
      <w:r w:rsidR="006B7B12">
        <w:t xml:space="preserve"> (Jain et al, 2020)</w:t>
      </w:r>
      <w:r w:rsidR="003354E0">
        <w:t>. The depth and consistency vary according to the topographical features.</w:t>
      </w:r>
    </w:p>
    <w:p w14:paraId="649218F5" w14:textId="5519F10E" w:rsidR="00FC7C2A" w:rsidRDefault="00C01754" w:rsidP="005E2B64">
      <w:pPr>
        <w:spacing w:line="360" w:lineRule="auto"/>
        <w:jc w:val="both"/>
      </w:pPr>
      <w:r>
        <w:t>There are many key regions in India encompassing a range of cultures, people and landscapes and these regions can be best divided into North, West, South, East and Northeast and Central India. In North India, one of the best tourist hub</w:t>
      </w:r>
      <w:r w:rsidR="0015791C">
        <w:t>s</w:t>
      </w:r>
      <w:r>
        <w:t xml:space="preserve"> is Rajasthan and there are most notable cultural and </w:t>
      </w:r>
      <w:r w:rsidR="00B72E5E">
        <w:t>historic</w:t>
      </w:r>
      <w:r>
        <w:t xml:space="preserve"> </w:t>
      </w:r>
      <w:r w:rsidR="00B72E5E">
        <w:t>charms</w:t>
      </w:r>
      <w:r>
        <w:t xml:space="preserve"> </w:t>
      </w:r>
      <w:r w:rsidR="00B72E5E">
        <w:t>including</w:t>
      </w:r>
      <w:r>
        <w:t xml:space="preserve"> Taj Mahal in Agra, the Amber Fort in Jaipur and so forth</w:t>
      </w:r>
      <w:r w:rsidR="006B7B12">
        <w:t xml:space="preserve"> </w:t>
      </w:r>
      <w:r w:rsidR="006B7B12">
        <w:lastRenderedPageBreak/>
        <w:t>(Sharma and Gupta, 2017)</w:t>
      </w:r>
      <w:r>
        <w:t xml:space="preserve">. West India is known to be India expansive region that </w:t>
      </w:r>
      <w:r w:rsidR="00B72E5E">
        <w:t>encompasses</w:t>
      </w:r>
      <w:r>
        <w:t xml:space="preserve"> the states </w:t>
      </w:r>
      <w:r w:rsidR="00B72E5E">
        <w:t>like Goa,</w:t>
      </w:r>
      <w:r>
        <w:t xml:space="preserve"> </w:t>
      </w:r>
      <w:r w:rsidR="00A23D0E">
        <w:t>Gujarat,</w:t>
      </w:r>
      <w:r>
        <w:t xml:space="preserve"> and Maharashtra. Southern India is the home to various states of Andhra Pradesh, </w:t>
      </w:r>
      <w:r w:rsidR="00A23D0E">
        <w:t>Kerala,</w:t>
      </w:r>
      <w:r>
        <w:t xml:space="preserve"> and Karnataka and some of these are famous for their Arabian Sea beaches and various spectacular backwaters. East and Northeast India offer tourists a much </w:t>
      </w:r>
      <w:r w:rsidR="00045538">
        <w:t xml:space="preserve">beautiful destination spot like the hill station of Darjeeling and picturesque state of Assam. At last, Central India </w:t>
      </w:r>
      <w:r w:rsidR="00ED7689">
        <w:t>appeal</w:t>
      </w:r>
      <w:r w:rsidR="0015791C">
        <w:t>s</w:t>
      </w:r>
      <w:r w:rsidR="00ED7689">
        <w:t xml:space="preserve"> tourism with ancient religion sites, national </w:t>
      </w:r>
      <w:r w:rsidR="00A23D0E">
        <w:t>parks,</w:t>
      </w:r>
      <w:r w:rsidR="00ED7689">
        <w:t xml:space="preserve"> and diverse scenery.  </w:t>
      </w:r>
    </w:p>
    <w:p w14:paraId="53D44C24" w14:textId="77777777" w:rsidR="00971987" w:rsidRDefault="00971987" w:rsidP="00971987">
      <w:pPr>
        <w:pStyle w:val="Heading1"/>
      </w:pPr>
      <w:bookmarkStart w:id="1" w:name="_Toc43376768"/>
      <w:r>
        <w:t>India Culture Appraisal</w:t>
      </w:r>
      <w:bookmarkEnd w:id="1"/>
    </w:p>
    <w:p w14:paraId="1279D274" w14:textId="77777777" w:rsidR="00971987" w:rsidRDefault="00971987"/>
    <w:p w14:paraId="668B69A8" w14:textId="08B5B4A4" w:rsidR="00971987" w:rsidRDefault="004D578C" w:rsidP="004D578C">
      <w:pPr>
        <w:spacing w:line="360" w:lineRule="auto"/>
        <w:jc w:val="both"/>
      </w:pPr>
      <w:r>
        <w:t>India is home to world 1/6</w:t>
      </w:r>
      <w:r w:rsidRPr="004D578C">
        <w:rPr>
          <w:vertAlign w:val="superscript"/>
        </w:rPr>
        <w:t>th</w:t>
      </w:r>
      <w:r>
        <w:t xml:space="preserve"> </w:t>
      </w:r>
      <w:r w:rsidR="00A23D0E">
        <w:t>population,</w:t>
      </w:r>
      <w:r>
        <w:t xml:space="preserve"> and it is a land of growth and opportunity, however, with a curious mix of contradictions. The country has a great protective and stratified culture where its ancient culture has spiritual base in Hinduism having a strong emphasis on individualism. This shows India people strong sense of personal ambition as well as wish for </w:t>
      </w:r>
      <w:r w:rsidR="00187F86">
        <w:t xml:space="preserve">advancement. The country culture and civilization </w:t>
      </w:r>
      <w:r w:rsidR="00A23D0E">
        <w:t>are</w:t>
      </w:r>
      <w:r w:rsidR="00187F86">
        <w:t xml:space="preserve"> also much old as began nearly 4, 500 years ago. In terms of language, there is no official language in the country though, the government official language is </w:t>
      </w:r>
      <w:r w:rsidR="00A23D0E">
        <w:t>Hindi,</w:t>
      </w:r>
      <w:r w:rsidR="00187F86">
        <w:t xml:space="preserve"> and the India constitution also officially identifies 23 official languages</w:t>
      </w:r>
      <w:r w:rsidR="00AD597E">
        <w:t xml:space="preserve"> (</w:t>
      </w:r>
      <w:proofErr w:type="spellStart"/>
      <w:r w:rsidR="00AD597E">
        <w:t>Sheth</w:t>
      </w:r>
      <w:proofErr w:type="spellEnd"/>
      <w:r w:rsidR="00AD597E">
        <w:t>, 2018)</w:t>
      </w:r>
      <w:r w:rsidR="00187F86">
        <w:t xml:space="preserve">. </w:t>
      </w:r>
      <w:r w:rsidR="0015791C">
        <w:t>The m</w:t>
      </w:r>
      <w:r w:rsidR="00187F86">
        <w:t xml:space="preserve">ajor portion of the population in all 28 states speaks Hindi while some other most spoken language includes Bengali, </w:t>
      </w:r>
      <w:r w:rsidR="007B5E5F">
        <w:t xml:space="preserve">Tamil, Telugu, </w:t>
      </w:r>
      <w:r w:rsidR="00A23D0E">
        <w:t>Urdu,</w:t>
      </w:r>
      <w:r w:rsidR="007B5E5F">
        <w:t xml:space="preserve"> and Marathi. However, from Northern India, Sanskrit has also been evolved as an ancient language sharing many similarities with other languages such as English, Russia, French and Farsi.</w:t>
      </w:r>
    </w:p>
    <w:p w14:paraId="0D6130BE" w14:textId="75D45C59" w:rsidR="007B5E5F" w:rsidRDefault="007B5E5F" w:rsidP="004D578C">
      <w:pPr>
        <w:spacing w:line="360" w:lineRule="auto"/>
        <w:jc w:val="both"/>
      </w:pPr>
      <w:r>
        <w:t xml:space="preserve">In terms of religion, India is a country </w:t>
      </w:r>
      <w:r w:rsidR="00645C73">
        <w:t xml:space="preserve">that is recognised for the </w:t>
      </w:r>
      <w:r w:rsidR="00B72E5E">
        <w:t>origin</w:t>
      </w:r>
      <w:r w:rsidR="00645C73">
        <w:t xml:space="preserve"> of Buddhism and Hinduism, the third and fourth </w:t>
      </w:r>
      <w:r w:rsidR="0087106B">
        <w:t>biggest</w:t>
      </w:r>
      <w:r w:rsidR="00645C73">
        <w:t xml:space="preserve"> religion. There are different variations of Hinduism and four major groups – Vaishnava, Shaiva, Smarta and </w:t>
      </w:r>
      <w:proofErr w:type="spellStart"/>
      <w:r w:rsidR="00645C73">
        <w:t>Shaketya</w:t>
      </w:r>
      <w:proofErr w:type="spellEnd"/>
      <w:r w:rsidR="00645C73">
        <w:t>. In the country, more than 13 per cent population also regarded as Muslim and this makes the country one of the biggest Islamic nations globally</w:t>
      </w:r>
      <w:r w:rsidR="00AD597E">
        <w:t xml:space="preserve"> (Sarkar and Gupta, 2016)</w:t>
      </w:r>
      <w:r w:rsidR="00645C73">
        <w:t xml:space="preserve">. As a total portion of the population, there are Sikhs, Christians </w:t>
      </w:r>
      <w:r w:rsidR="00A23D0E">
        <w:t>and</w:t>
      </w:r>
      <w:r w:rsidR="00645C73">
        <w:t xml:space="preserve"> fewer Jains and Buddhists. In relation with heritage, art and architecture, there are many famous heritage </w:t>
      </w:r>
      <w:r w:rsidR="00396FC0">
        <w:t>places like</w:t>
      </w:r>
      <w:r w:rsidR="00645C73">
        <w:t xml:space="preserve"> Taj Mahal, Fatehpur Sikri, Agra Fort, </w:t>
      </w:r>
      <w:proofErr w:type="spellStart"/>
      <w:r w:rsidR="00645C73">
        <w:t>Sundarban</w:t>
      </w:r>
      <w:proofErr w:type="spellEnd"/>
      <w:r w:rsidR="00645C73">
        <w:t xml:space="preserve"> National Park and so forth, becoming a tourist attraction point for </w:t>
      </w:r>
      <w:r w:rsidR="0015791C">
        <w:t xml:space="preserve">a </w:t>
      </w:r>
      <w:r w:rsidR="00645C73">
        <w:t xml:space="preserve">long period of time. The country </w:t>
      </w:r>
      <w:r w:rsidR="0015791C">
        <w:t xml:space="preserve">is </w:t>
      </w:r>
      <w:r w:rsidR="00645C73">
        <w:t>also known for its great film industry i.e. B</w:t>
      </w:r>
      <w:r w:rsidR="00C86F0A">
        <w:t>ollywood and its dance, th</w:t>
      </w:r>
      <w:r w:rsidR="0015791C">
        <w:t>e</w:t>
      </w:r>
      <w:r w:rsidR="00C86F0A">
        <w:t xml:space="preserve">atre and music traditions span back more than 2000 years back and some of its prominent dance traditions include – </w:t>
      </w:r>
      <w:proofErr w:type="spellStart"/>
      <w:r w:rsidR="00C86F0A">
        <w:t>Odissi</w:t>
      </w:r>
      <w:proofErr w:type="spellEnd"/>
      <w:r w:rsidR="00C86F0A">
        <w:t>, Manipuri, Kathak and Bharat Natyam</w:t>
      </w:r>
      <w:r w:rsidR="00626FE7">
        <w:t xml:space="preserve"> (</w:t>
      </w:r>
      <w:proofErr w:type="spellStart"/>
      <w:r w:rsidR="00626FE7">
        <w:t>Tiwary</w:t>
      </w:r>
      <w:proofErr w:type="spellEnd"/>
      <w:r w:rsidR="00626FE7">
        <w:t>, 2016)</w:t>
      </w:r>
      <w:r w:rsidR="00C86F0A">
        <w:t>. Referring to India customs and celebrations, Diwali is one of the biggest and important holiday</w:t>
      </w:r>
      <w:r w:rsidR="0015791C">
        <w:t>s</w:t>
      </w:r>
      <w:r w:rsidR="00C86F0A">
        <w:t xml:space="preserve"> to India signifying a </w:t>
      </w:r>
      <w:r w:rsidR="00A23D0E">
        <w:t xml:space="preserve">five-day </w:t>
      </w:r>
      <w:r w:rsidR="00A23D0E">
        <w:lastRenderedPageBreak/>
        <w:t>festival of lights</w:t>
      </w:r>
      <w:r w:rsidR="00C86F0A">
        <w:t xml:space="preserve"> symbolizing the inner light that safeguard people from the spiritual darkness. Here is also a festival called Holi (also regarded as festival of love). Some of </w:t>
      </w:r>
      <w:r w:rsidR="00A23D0E">
        <w:t>other</w:t>
      </w:r>
      <w:r w:rsidR="00C86F0A">
        <w:t xml:space="preserve"> festivals include Raksha Bandhan, Mahatma Gandhi Jayanti and so on.</w:t>
      </w:r>
    </w:p>
    <w:p w14:paraId="6497B347" w14:textId="47967073" w:rsidR="00C86F0A" w:rsidRDefault="00C86F0A" w:rsidP="004D578C">
      <w:pPr>
        <w:spacing w:line="360" w:lineRule="auto"/>
        <w:jc w:val="both"/>
      </w:pPr>
      <w:r>
        <w:t xml:space="preserve">In terms of social context, the country offers astonishing diversities of regional, economic, class, religious, and caste groups crosscut the society which also creates problems with </w:t>
      </w:r>
      <w:r w:rsidR="0015791C">
        <w:t xml:space="preserve">the </w:t>
      </w:r>
      <w:r>
        <w:t>increasing gap between urban-rural and gender discrimination</w:t>
      </w:r>
      <w:r w:rsidR="00861CB5">
        <w:t xml:space="preserve"> (Ghosh, 2018)</w:t>
      </w:r>
      <w:r>
        <w:t xml:space="preserve">. From many centuries, the </w:t>
      </w:r>
      <w:r w:rsidR="00396FC0">
        <w:t xml:space="preserve">population in </w:t>
      </w:r>
      <w:r>
        <w:t xml:space="preserve">India have </w:t>
      </w:r>
      <w:r w:rsidR="00396FC0">
        <w:t>presented</w:t>
      </w:r>
      <w:r>
        <w:t xml:space="preserve"> great strength in developing manageable order from complexity, bringing together </w:t>
      </w:r>
      <w:r w:rsidR="00396FC0">
        <w:t>extensively</w:t>
      </w:r>
      <w:r>
        <w:t xml:space="preserve"> disparate groups </w:t>
      </w:r>
      <w:r w:rsidR="005C0D19">
        <w:t>to</w:t>
      </w:r>
      <w:r>
        <w:t xml:space="preserve"> benefit to</w:t>
      </w:r>
      <w:r w:rsidR="00396FC0">
        <w:t xml:space="preserve"> the wider community.</w:t>
      </w:r>
    </w:p>
    <w:p w14:paraId="2AC584DC" w14:textId="77777777" w:rsidR="00971987" w:rsidRDefault="00971987" w:rsidP="00971987">
      <w:pPr>
        <w:pStyle w:val="Heading1"/>
      </w:pPr>
      <w:bookmarkStart w:id="2" w:name="_Toc43376769"/>
      <w:r>
        <w:t>Tourism as an Industry in India</w:t>
      </w:r>
      <w:bookmarkEnd w:id="2"/>
    </w:p>
    <w:p w14:paraId="7686AC22" w14:textId="77777777" w:rsidR="00971987" w:rsidRDefault="00971987"/>
    <w:p w14:paraId="278687BE" w14:textId="5219D137" w:rsidR="00971987" w:rsidRDefault="00B772D2" w:rsidP="00B772D2">
      <w:pPr>
        <w:spacing w:line="360" w:lineRule="auto"/>
        <w:ind w:firstLine="720"/>
        <w:jc w:val="both"/>
      </w:pPr>
      <w:r>
        <w:t>T</w:t>
      </w:r>
      <w:r w:rsidR="00200E14">
        <w:t xml:space="preserve">he </w:t>
      </w:r>
      <w:r w:rsidR="00396FC0">
        <w:t>biggest</w:t>
      </w:r>
      <w:r w:rsidR="00200E14">
        <w:t xml:space="preserve"> </w:t>
      </w:r>
      <w:r>
        <w:t xml:space="preserve">tourism and travel </w:t>
      </w:r>
      <w:r w:rsidR="00200E14">
        <w:t>industries in</w:t>
      </w:r>
      <w:r w:rsidR="00396FC0">
        <w:t xml:space="preserve"> the country</w:t>
      </w:r>
      <w:r w:rsidR="00200E14">
        <w:t xml:space="preserve"> with a complete </w:t>
      </w:r>
      <w:r w:rsidR="00396FC0">
        <w:t>input</w:t>
      </w:r>
      <w:r w:rsidR="00200E14">
        <w:t xml:space="preserve"> of more than 247 billion U.S. dollars to India </w:t>
      </w:r>
      <w:r w:rsidR="00396FC0">
        <w:t>nation</w:t>
      </w:r>
      <w:r w:rsidR="00200E14">
        <w:t xml:space="preserve"> GDP in 2018. </w:t>
      </w:r>
      <w:r w:rsidR="00063A32">
        <w:t xml:space="preserve">As per the predictions by 2029, it is predicted to </w:t>
      </w:r>
      <w:r w:rsidR="00396FC0">
        <w:t xml:space="preserve">range more than </w:t>
      </w:r>
      <w:r w:rsidR="00063A32">
        <w:t>500 billion U.S. dollars</w:t>
      </w:r>
      <w:r w:rsidR="00FD3D22">
        <w:t xml:space="preserve"> (</w:t>
      </w:r>
      <w:proofErr w:type="spellStart"/>
      <w:r w:rsidR="00FD3D22">
        <w:t>Jaganmohan</w:t>
      </w:r>
      <w:proofErr w:type="spellEnd"/>
      <w:r w:rsidR="00FD3D22">
        <w:t>, 2020)</w:t>
      </w:r>
      <w:r w:rsidR="00063A32">
        <w:t xml:space="preserve"> and despite of a developing country, there </w:t>
      </w:r>
      <w:r w:rsidR="0015791C">
        <w:t>is</w:t>
      </w:r>
      <w:r w:rsidR="00063A32">
        <w:t xml:space="preserve"> no such sign from past many years </w:t>
      </w:r>
      <w:r w:rsidR="005A4FAC">
        <w:t>of slowing down this</w:t>
      </w:r>
      <w:r w:rsidR="00063A32">
        <w:t xml:space="preserve"> industry and on the other side, it has grown as a</w:t>
      </w:r>
      <w:r w:rsidR="00396FC0">
        <w:t>n</w:t>
      </w:r>
      <w:r w:rsidR="00063A32">
        <w:t xml:space="preserve"> </w:t>
      </w:r>
      <w:r w:rsidR="00396FC0">
        <w:t>important</w:t>
      </w:r>
      <w:r w:rsidR="00063A32">
        <w:t xml:space="preserve"> source of foreign exchange for the nation while also creating </w:t>
      </w:r>
      <w:r w:rsidR="00912F7F">
        <w:t>h</w:t>
      </w:r>
      <w:r w:rsidR="00063A32">
        <w:t xml:space="preserve">uge employment in the country directly and </w:t>
      </w:r>
      <w:r w:rsidR="005A4FAC">
        <w:t>indirectly</w:t>
      </w:r>
      <w:r w:rsidR="00063A32">
        <w:t xml:space="preserve">. </w:t>
      </w:r>
      <w:r w:rsidR="00912F7F">
        <w:t xml:space="preserve">According to </w:t>
      </w:r>
      <w:proofErr w:type="spellStart"/>
      <w:r w:rsidR="00912F7F">
        <w:t>Keelery</w:t>
      </w:r>
      <w:proofErr w:type="spellEnd"/>
      <w:r w:rsidR="00912F7F">
        <w:t xml:space="preserve"> (2020), this sector accounted for nearly 12.38 % of the </w:t>
      </w:r>
      <w:r w:rsidR="00396FC0">
        <w:t>entire</w:t>
      </w:r>
      <w:r w:rsidR="00912F7F">
        <w:t xml:space="preserve"> employment opportunities </w:t>
      </w:r>
      <w:r w:rsidR="00396FC0">
        <w:t>created</w:t>
      </w:r>
      <w:r w:rsidR="00912F7F">
        <w:t xml:space="preserve"> in the nation in 2018. However, the indirect employment share was close to 6.38 % in opposite to the direct employment share i.e. 5.4% (closely 1 per cent higher).</w:t>
      </w:r>
    </w:p>
    <w:p w14:paraId="6F12535F" w14:textId="3FFE6717" w:rsidR="00912F7F" w:rsidRDefault="00912F7F" w:rsidP="00063A32">
      <w:pPr>
        <w:spacing w:line="360" w:lineRule="auto"/>
        <w:jc w:val="both"/>
      </w:pPr>
      <w:r>
        <w:t xml:space="preserve">The government, private sector, voluntary </w:t>
      </w:r>
      <w:r w:rsidR="00A23D0E">
        <w:t>agencies,</w:t>
      </w:r>
      <w:r>
        <w:t xml:space="preserve"> and public-private association are highly engaged in the expansion of tourism with undertaking various roles. As tourism is known to be a multi-sectorial activity and the industry is impacted with various </w:t>
      </w:r>
      <w:r w:rsidR="00A23D0E">
        <w:t>other</w:t>
      </w:r>
      <w:r>
        <w:t xml:space="preserve"> sectors of the national economy, the government intervention came here to be necessary in management and promotion of tourism. The government hence plays a greater role in offering infrastructural facilities with planning of tourism development as a part of their overall framing of strategies. In </w:t>
      </w:r>
      <w:r w:rsidR="00396FC0">
        <w:t>association with</w:t>
      </w:r>
      <w:r>
        <w:t xml:space="preserve"> investment on travel and tourism, India is known to be third largest country with </w:t>
      </w:r>
      <w:r w:rsidR="0015791C">
        <w:t xml:space="preserve">an </w:t>
      </w:r>
      <w:r>
        <w:t xml:space="preserve">investment of US$ 45.7 billion in 2018, part of 5.9 </w:t>
      </w:r>
      <w:r w:rsidR="00396FC0">
        <w:t>%</w:t>
      </w:r>
      <w:r>
        <w:t xml:space="preserve"> of national investment</w:t>
      </w:r>
      <w:r w:rsidR="00CB10E0">
        <w:t xml:space="preserve"> (</w:t>
      </w:r>
      <w:r w:rsidR="00CB10E0" w:rsidRPr="00CB10E0">
        <w:t>ibef.org</w:t>
      </w:r>
      <w:r w:rsidR="00CB10E0">
        <w:t>, 2020)</w:t>
      </w:r>
      <w:r>
        <w:t>.</w:t>
      </w:r>
    </w:p>
    <w:p w14:paraId="2D154B10" w14:textId="76067701" w:rsidR="00971987" w:rsidRDefault="00910CB0" w:rsidP="00063A32">
      <w:pPr>
        <w:spacing w:line="360" w:lineRule="auto"/>
        <w:jc w:val="both"/>
      </w:pPr>
      <w:r>
        <w:t xml:space="preserve">In relation with private sector role, they invest in this industry from a </w:t>
      </w:r>
      <w:r w:rsidR="00A23D0E">
        <w:t>long-term</w:t>
      </w:r>
      <w:r>
        <w:t xml:space="preserve"> perspective with </w:t>
      </w:r>
      <w:r w:rsidR="0015791C">
        <w:t xml:space="preserve">the </w:t>
      </w:r>
      <w:r>
        <w:t xml:space="preserve">creation of necessary facilities such as restaurants, shopping complexes, entertainment facilities and other accommodations. The key role of private sectors is to develop necessary </w:t>
      </w:r>
      <w:r>
        <w:lastRenderedPageBreak/>
        <w:t xml:space="preserve">tourist facilities, ensure </w:t>
      </w:r>
      <w:r w:rsidR="0015791C">
        <w:t xml:space="preserve">the </w:t>
      </w:r>
      <w:r>
        <w:t xml:space="preserve">safety of tourist’s attraction while leading in green practices, support provision of public facilities and conveniences, practice development of human resource as well as industrial training and collaborate with the government in marketing and promotion of various destinations. On the other hand, voluntary agencies contribute their skills towards local ethos </w:t>
      </w:r>
      <w:r w:rsidR="005C0D19">
        <w:t>to</w:t>
      </w:r>
      <w:r>
        <w:t xml:space="preserve"> supplement the efforts of other sector to offer the individual touch to this industry and fostering local practices and efforts.</w:t>
      </w:r>
      <w:r w:rsidR="00283EA5">
        <w:t xml:space="preserve"> However, despite each sector efforts and above mentioned attractions offering by India, there are some challenges for the industry growth such as lack of economic and social infrastructure and it is reflected with India 112 rank in the ICT readiness area of the WEF Travel and Tourism Compe</w:t>
      </w:r>
      <w:r w:rsidR="0015791C">
        <w:t>ti</w:t>
      </w:r>
      <w:r w:rsidR="00283EA5">
        <w:t>tiveness Index 2017</w:t>
      </w:r>
      <w:r w:rsidR="00D84C33">
        <w:t xml:space="preserve"> (</w:t>
      </w:r>
      <w:r w:rsidR="00D84C33" w:rsidRPr="00561B05">
        <w:rPr>
          <w:rFonts w:cs="Times New Roman"/>
          <w:szCs w:val="24"/>
        </w:rPr>
        <w:t>weforum.org</w:t>
      </w:r>
      <w:r w:rsidR="00D84C33">
        <w:rPr>
          <w:rFonts w:cs="Times New Roman"/>
          <w:szCs w:val="24"/>
        </w:rPr>
        <w:t>, 2017</w:t>
      </w:r>
      <w:r w:rsidR="00D84C33">
        <w:t>)</w:t>
      </w:r>
      <w:r w:rsidR="00283EA5">
        <w:t xml:space="preserve">. Safety and security is also a big threat to the country future growth of Travel and Tourism industry as there </w:t>
      </w:r>
      <w:r w:rsidR="0015791C">
        <w:t>is</w:t>
      </w:r>
      <w:r w:rsidR="00283EA5">
        <w:t xml:space="preserve"> threat of attacks on foreign people especially on women’s and also as per the survey, the country ranked 114</w:t>
      </w:r>
      <w:r w:rsidR="00283EA5" w:rsidRPr="00283EA5">
        <w:rPr>
          <w:vertAlign w:val="superscript"/>
        </w:rPr>
        <w:t>th</w:t>
      </w:r>
      <w:r w:rsidR="00283EA5">
        <w:t xml:space="preserve"> in security and safety aspect</w:t>
      </w:r>
      <w:r w:rsidR="003D293C">
        <w:t xml:space="preserve"> (</w:t>
      </w:r>
      <w:r w:rsidR="003D293C" w:rsidRPr="00561B05">
        <w:rPr>
          <w:rFonts w:cs="Times New Roman"/>
          <w:szCs w:val="24"/>
        </w:rPr>
        <w:t>weforum.org</w:t>
      </w:r>
      <w:r w:rsidR="003D293C">
        <w:rPr>
          <w:rFonts w:cs="Times New Roman"/>
          <w:szCs w:val="24"/>
        </w:rPr>
        <w:t>, 2017</w:t>
      </w:r>
      <w:r w:rsidR="003D293C">
        <w:t>)</w:t>
      </w:r>
      <w:r w:rsidR="00283EA5">
        <w:t xml:space="preserve">. </w:t>
      </w:r>
    </w:p>
    <w:p w14:paraId="24ED7FDA" w14:textId="77777777" w:rsidR="00971987" w:rsidRDefault="00971987" w:rsidP="00971987">
      <w:pPr>
        <w:pStyle w:val="Heading1"/>
      </w:pPr>
      <w:bookmarkStart w:id="3" w:name="_Toc43376770"/>
      <w:r>
        <w:t>Suitability of the country for future tourism growth and development</w:t>
      </w:r>
      <w:bookmarkEnd w:id="3"/>
    </w:p>
    <w:p w14:paraId="464E9C45" w14:textId="77777777" w:rsidR="00971987" w:rsidRDefault="00971987"/>
    <w:p w14:paraId="50CDE73F" w14:textId="77777777" w:rsidR="001D61B9" w:rsidRDefault="00FD7FFD" w:rsidP="00FD7FFD">
      <w:pPr>
        <w:spacing w:line="360" w:lineRule="auto"/>
        <w:jc w:val="both"/>
      </w:pPr>
      <w:r>
        <w:t xml:space="preserve">The travel and tourism sector of India has been </w:t>
      </w:r>
      <w:r w:rsidR="00396FC0">
        <w:t>developed</w:t>
      </w:r>
      <w:r>
        <w:t xml:space="preserve"> as one of the key driver of growth for whole of the economy and society and this sector has significant potential considering the great culture, religion, festivals and historical heritage and also the varieties of places and regions having natural beauty across the country territories. From the future perspective of tourism growth and development, India can be well suited due to the increasing government efforts and achievements such as urge of Prime Minister of the country i.e. Mr Narendra Modi to p</w:t>
      </w:r>
      <w:r w:rsidR="00396FC0">
        <w:t xml:space="preserve">opulation </w:t>
      </w:r>
      <w:r>
        <w:t xml:space="preserve">for visit 15 </w:t>
      </w:r>
      <w:r w:rsidR="00396FC0">
        <w:t>national</w:t>
      </w:r>
      <w:r>
        <w:t xml:space="preserve"> tourist destinations by 2022, inauguration of highest standing statue (182 metre) in the world in 2018 of </w:t>
      </w:r>
      <w:r w:rsidRPr="00FD7FFD">
        <w:t>Sardar Vallabhbhai Pate</w:t>
      </w:r>
      <w:r>
        <w:t xml:space="preserve">l and it is expected to boost the industry in India while putting the country on the world tourism map. </w:t>
      </w:r>
    </w:p>
    <w:p w14:paraId="062D301C" w14:textId="3AA4F546" w:rsidR="00971987" w:rsidRDefault="00FD7FFD" w:rsidP="00FD7FFD">
      <w:pPr>
        <w:spacing w:line="360" w:lineRule="auto"/>
        <w:jc w:val="both"/>
      </w:pPr>
      <w:r>
        <w:t xml:space="preserve">In addition, the tourism industry of India is also noticing a new wave of development in terms of infrastructural provisions, </w:t>
      </w:r>
      <w:r w:rsidR="00A23D0E">
        <w:t>safety,</w:t>
      </w:r>
      <w:r>
        <w:t xml:space="preserve"> and connectivity for travellers. For instance, the current government has </w:t>
      </w:r>
      <w:r w:rsidR="00396FC0">
        <w:t>engaged</w:t>
      </w:r>
      <w:r>
        <w:t xml:space="preserve"> </w:t>
      </w:r>
      <w:r w:rsidR="00396FC0">
        <w:t>sensible</w:t>
      </w:r>
      <w:r>
        <w:t xml:space="preserve"> measures and practices </w:t>
      </w:r>
      <w:r w:rsidR="00E21E51">
        <w:t xml:space="preserve">to assure securities in different territories and cities in past few years like 24*7 multi-lingual toll-free tourist info helpline number, </w:t>
      </w:r>
      <w:r w:rsidR="00396FC0">
        <w:t>placement</w:t>
      </w:r>
      <w:r w:rsidR="00E21E51">
        <w:t xml:space="preserve"> of </w:t>
      </w:r>
      <w:r w:rsidR="00396FC0">
        <w:t>distinct</w:t>
      </w:r>
      <w:r w:rsidR="00E21E51">
        <w:t xml:space="preserve"> tourist police in many </w:t>
      </w:r>
      <w:r w:rsidR="00396FC0">
        <w:t>regions</w:t>
      </w:r>
      <w:r w:rsidR="00E21E51">
        <w:t xml:space="preserve"> like Delhi, Uttar Pradesh, Bihar, Goa and so forth</w:t>
      </w:r>
      <w:r w:rsidR="003734D7">
        <w:t xml:space="preserve"> </w:t>
      </w:r>
      <w:r w:rsidR="003734D7" w:rsidRPr="003734D7">
        <w:t>(uja.in, 2020)</w:t>
      </w:r>
      <w:r w:rsidR="00E21E51">
        <w:t xml:space="preserve">. </w:t>
      </w:r>
      <w:r w:rsidR="001D61B9">
        <w:t>Introduction</w:t>
      </w:r>
      <w:r w:rsidR="00E21E51">
        <w:t xml:space="preserve"> of e-Visa scheme in 2014 also </w:t>
      </w:r>
      <w:r w:rsidR="00396FC0">
        <w:t>allows</w:t>
      </w:r>
      <w:r w:rsidR="00E21E51">
        <w:t xml:space="preserve"> a prospective traveller to apply for Visa with the help of an online portal without requiring an </w:t>
      </w:r>
      <w:r w:rsidR="00E21E51">
        <w:lastRenderedPageBreak/>
        <w:t>individual and according to the US ambassador to India in 2016, it finally comes across a huge success considering the top users of the e-Visa scheme</w:t>
      </w:r>
      <w:r w:rsidR="00E9157E">
        <w:t xml:space="preserve"> (</w:t>
      </w:r>
      <w:proofErr w:type="spellStart"/>
      <w:r w:rsidR="00E9157E" w:rsidRPr="00E9157E">
        <w:t>Bhattacherjee</w:t>
      </w:r>
      <w:proofErr w:type="spellEnd"/>
      <w:r w:rsidR="00E9157E">
        <w:t>, 2020)</w:t>
      </w:r>
      <w:r w:rsidR="00E21E51">
        <w:t>.</w:t>
      </w:r>
    </w:p>
    <w:p w14:paraId="0E9B5BF2" w14:textId="7DF1698B" w:rsidR="00971987" w:rsidRDefault="001D61B9" w:rsidP="002E54EF">
      <w:pPr>
        <w:spacing w:line="360" w:lineRule="auto"/>
        <w:jc w:val="both"/>
        <w:rPr>
          <w:rFonts w:asciiTheme="majorHAnsi" w:eastAsiaTheme="majorEastAsia" w:hAnsiTheme="majorHAnsi" w:cstheme="majorBidi"/>
          <w:color w:val="2E74B5" w:themeColor="accent1" w:themeShade="BF"/>
          <w:sz w:val="32"/>
          <w:szCs w:val="32"/>
        </w:rPr>
      </w:pPr>
      <w:r>
        <w:t xml:space="preserve">The campaign of Incredible India 2.0 also emphasizes on niche tourism products </w:t>
      </w:r>
      <w:r w:rsidR="00396FC0">
        <w:t>like</w:t>
      </w:r>
      <w:r>
        <w:t xml:space="preserve"> heritage tourism, rural tourism, </w:t>
      </w:r>
      <w:r w:rsidR="00A23D0E">
        <w:t>wellness,</w:t>
      </w:r>
      <w:r>
        <w:t xml:space="preserve"> and medical tourism</w:t>
      </w:r>
      <w:r w:rsidR="003734D7">
        <w:t xml:space="preserve"> </w:t>
      </w:r>
      <w:r w:rsidR="003734D7" w:rsidRPr="003734D7">
        <w:t>(uja.in, 2020)</w:t>
      </w:r>
      <w:r>
        <w:t>. Furthermore, the government of India is</w:t>
      </w:r>
      <w:r w:rsidR="00396FC0">
        <w:t xml:space="preserve"> also putting many efforts in </w:t>
      </w:r>
      <w:r>
        <w:t>infrastructure</w:t>
      </w:r>
      <w:r w:rsidR="00396FC0">
        <w:t>/product</w:t>
      </w:r>
      <w:r>
        <w:t xml:space="preserve"> development for </w:t>
      </w:r>
      <w:r w:rsidR="00396FC0">
        <w:t>terminuses</w:t>
      </w:r>
      <w:r>
        <w:t xml:space="preserve"> and circuits with taking an </w:t>
      </w:r>
      <w:r w:rsidR="00A23D0E">
        <w:t>initiative</w:t>
      </w:r>
      <w:r>
        <w:t xml:space="preserve"> to </w:t>
      </w:r>
      <w:r w:rsidR="00396FC0">
        <w:t>progress</w:t>
      </w:r>
      <w:r>
        <w:t xml:space="preserve"> the tourist destinations and circuits of </w:t>
      </w:r>
      <w:r w:rsidR="00396FC0">
        <w:t>nation-wide</w:t>
      </w:r>
      <w:r>
        <w:t xml:space="preserve"> significance in a</w:t>
      </w:r>
      <w:r w:rsidR="00396FC0">
        <w:t xml:space="preserve">n </w:t>
      </w:r>
      <w:r w:rsidR="00A23D0E">
        <w:t>inclusive</w:t>
      </w:r>
      <w:r>
        <w:t xml:space="preserve"> and </w:t>
      </w:r>
      <w:r w:rsidR="00396FC0">
        <w:t>unified</w:t>
      </w:r>
      <w:r>
        <w:t xml:space="preserve"> manner. </w:t>
      </w:r>
      <w:r w:rsidR="00FD6E08">
        <w:t>Furthermore, the finance minister of India i.e. Nirmala Sitharaman has stated that 17 iconic sites</w:t>
      </w:r>
      <w:r w:rsidR="00D92C83">
        <w:t xml:space="preserve"> (such as Taj Mahal, Qutub </w:t>
      </w:r>
      <w:proofErr w:type="spellStart"/>
      <w:r w:rsidR="00D92C83">
        <w:t>Minar</w:t>
      </w:r>
      <w:proofErr w:type="spellEnd"/>
      <w:r w:rsidR="00D92C83">
        <w:t xml:space="preserve">, </w:t>
      </w:r>
      <w:proofErr w:type="spellStart"/>
      <w:r w:rsidR="00D92C83">
        <w:t>Hampi</w:t>
      </w:r>
      <w:proofErr w:type="spellEnd"/>
      <w:r w:rsidR="00D92C83">
        <w:t xml:space="preserve"> and so forth)</w:t>
      </w:r>
      <w:r w:rsidR="00FD6E08">
        <w:t xml:space="preserve"> of the country will be developed into world-class destinations so as to boost the tourism sector</w:t>
      </w:r>
      <w:r w:rsidR="00BE6A47">
        <w:t xml:space="preserve"> </w:t>
      </w:r>
      <w:r w:rsidR="00BE6A47" w:rsidRPr="00BE6A47">
        <w:t>(Chaturvedi, 2020)</w:t>
      </w:r>
      <w:r w:rsidR="00FD6E08">
        <w:t>.</w:t>
      </w:r>
      <w:r w:rsidR="00D92C83">
        <w:t xml:space="preserve"> </w:t>
      </w:r>
      <w:r>
        <w:t>All these efforts implies that India consciously and positively wants that their tourism and travel industry develop to a greater extent and this is why its ministry of tourism of India is playing a greater</w:t>
      </w:r>
      <w:r w:rsidR="00D92C83">
        <w:t xml:space="preserve"> role by making the country as an affordable destination point.</w:t>
      </w:r>
    </w:p>
    <w:p w14:paraId="7923081C" w14:textId="6EC9677B" w:rsidR="00971987" w:rsidRDefault="00971987" w:rsidP="00971987">
      <w:pPr>
        <w:pStyle w:val="Heading1"/>
      </w:pPr>
      <w:bookmarkStart w:id="4" w:name="_Toc43376771"/>
      <w:r>
        <w:t xml:space="preserve">Global tourism and </w:t>
      </w:r>
      <w:r w:rsidR="00A23D0E">
        <w:t>tourism-based</w:t>
      </w:r>
      <w:r>
        <w:t xml:space="preserve"> theory</w:t>
      </w:r>
      <w:bookmarkEnd w:id="4"/>
    </w:p>
    <w:p w14:paraId="4FFB1906" w14:textId="77777777" w:rsidR="00971987" w:rsidRDefault="00971987"/>
    <w:p w14:paraId="6EFBE8F2" w14:textId="71106AEE" w:rsidR="00971987" w:rsidRDefault="00762BBB" w:rsidP="00762BBB">
      <w:pPr>
        <w:spacing w:line="360" w:lineRule="auto"/>
        <w:jc w:val="both"/>
      </w:pPr>
      <w:r>
        <w:t>The global tourism integrates itself into the complex world of contemporary global practices and affairs and its dependence on infrastructure, government policies, economic and social conditions. It is difficult to define India tourism industry in comparison with the other countries industry, however, there are some parameters through which it can be relate and compare on parallel context. The World Economic Forum has published a 2019 report on Travel and Tourism and in that, India achieved the greatest achievement while among being top performer in world-wide tourism jumping from 40</w:t>
      </w:r>
      <w:r w:rsidRPr="00762BBB">
        <w:rPr>
          <w:vertAlign w:val="superscript"/>
        </w:rPr>
        <w:t>th</w:t>
      </w:r>
      <w:r>
        <w:t xml:space="preserve"> in 2017 to 34</w:t>
      </w:r>
      <w:r w:rsidR="00A23D0E" w:rsidRPr="00762BBB">
        <w:rPr>
          <w:vertAlign w:val="superscript"/>
        </w:rPr>
        <w:t>th</w:t>
      </w:r>
      <w:r w:rsidR="00A23D0E">
        <w:t>.</w:t>
      </w:r>
      <w:r>
        <w:t xml:space="preserve"> In comparison to the global tourism, natural </w:t>
      </w:r>
      <w:r w:rsidR="00CF542D">
        <w:t>resources</w:t>
      </w:r>
      <w:r>
        <w:t xml:space="preserve"> and </w:t>
      </w:r>
      <w:r w:rsidR="00CF542D">
        <w:t>cultural</w:t>
      </w:r>
      <w:r>
        <w:t xml:space="preserve"> heritage are the two major factors where India scores highly in report </w:t>
      </w:r>
      <w:r w:rsidR="00CF542D">
        <w:t>and in Asian countries, India is also leading in terms of improving its business environment and sustainability of environment. However, the country is still facing greater competition from other popular nations such as Malaysia, Sri Lanka, Vietnam, Thailand and some more, however, India step to ease visa process and introduction of e-visa helps the country in yielding more reliable results.</w:t>
      </w:r>
    </w:p>
    <w:p w14:paraId="1DE3192F" w14:textId="2C49E921" w:rsidR="005C0D19" w:rsidRDefault="005C0D19" w:rsidP="00762BBB">
      <w:pPr>
        <w:spacing w:line="360" w:lineRule="auto"/>
        <w:jc w:val="both"/>
      </w:pPr>
    </w:p>
    <w:p w14:paraId="2A8174A6" w14:textId="73B3A2D6" w:rsidR="005C0D19" w:rsidRDefault="005C0D19" w:rsidP="00762BBB">
      <w:pPr>
        <w:spacing w:line="360" w:lineRule="auto"/>
        <w:jc w:val="both"/>
      </w:pPr>
    </w:p>
    <w:p w14:paraId="4D7AE234" w14:textId="7E44C578" w:rsidR="002C3E6B" w:rsidRDefault="002C3E6B" w:rsidP="00762BBB">
      <w:pPr>
        <w:spacing w:line="360" w:lineRule="auto"/>
        <w:jc w:val="both"/>
      </w:pPr>
    </w:p>
    <w:p w14:paraId="2F5891F8" w14:textId="77777777" w:rsidR="002C3E6B" w:rsidRDefault="002C3E6B" w:rsidP="00762BBB">
      <w:pPr>
        <w:spacing w:line="360" w:lineRule="auto"/>
        <w:jc w:val="both"/>
      </w:pPr>
    </w:p>
    <w:p w14:paraId="51249016" w14:textId="77777777" w:rsidR="002F2DF6" w:rsidRDefault="002F2DF6" w:rsidP="00762BBB">
      <w:pPr>
        <w:spacing w:line="360" w:lineRule="auto"/>
        <w:jc w:val="both"/>
      </w:pPr>
      <w:r>
        <w:rPr>
          <w:noProof/>
          <w:lang w:eastAsia="en-IN"/>
        </w:rPr>
        <mc:AlternateContent>
          <mc:Choice Requires="wps">
            <w:drawing>
              <wp:anchor distT="0" distB="0" distL="114300" distR="114300" simplePos="0" relativeHeight="251663360" behindDoc="0" locked="0" layoutInCell="1" allowOverlap="1" wp14:anchorId="5B98F98C" wp14:editId="16AA4AD3">
                <wp:simplePos x="0" y="0"/>
                <wp:positionH relativeFrom="column">
                  <wp:posOffset>1994766</wp:posOffset>
                </wp:positionH>
                <wp:positionV relativeFrom="paragraph">
                  <wp:posOffset>107950</wp:posOffset>
                </wp:positionV>
                <wp:extent cx="1413163" cy="290946"/>
                <wp:effectExtent l="0" t="0" r="0" b="0"/>
                <wp:wrapNone/>
                <wp:docPr id="3" name="Text Box 3"/>
                <wp:cNvGraphicFramePr/>
                <a:graphic xmlns:a="http://schemas.openxmlformats.org/drawingml/2006/main">
                  <a:graphicData uri="http://schemas.microsoft.com/office/word/2010/wordprocessingShape">
                    <wps:wsp>
                      <wps:cNvSpPr txBox="1"/>
                      <wps:spPr>
                        <a:xfrm>
                          <a:off x="0" y="0"/>
                          <a:ext cx="1413163" cy="2909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226A3" w14:textId="77777777" w:rsidR="00772742" w:rsidRDefault="00772742" w:rsidP="002F2DF6">
                            <w:pPr>
                              <w:pStyle w:val="ListParagraph"/>
                              <w:numPr>
                                <w:ilvl w:val="0"/>
                                <w:numId w:val="1"/>
                              </w:numPr>
                            </w:pPr>
                            <w:r>
                              <w:t>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B98F98C" id="Text Box 3" o:spid="_x0000_s1027" type="#_x0000_t202" style="position:absolute;left:0;text-align:left;margin-left:157.05pt;margin-top:8.5pt;width:111.25pt;height:22.9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" fillcolor="white [3201]" stroked="f" strokeweight=".5pt">
                <v:textbox>
                  <w:txbxContent>
                    <w:p w14:paraId="7FE226A3" w14:textId="77777777" w:rsidR="00772742" w:rsidRDefault="00772742" w:rsidP="002F2DF6">
                      <w:pPr>
                        <w:pStyle w:val="ListParagraph"/>
                        <w:numPr>
                          <w:ilvl w:val="0"/>
                          <w:numId w:val="1"/>
                        </w:numPr>
                      </w:pPr>
                      <w:r>
                        <w:t>Learning</w:t>
                      </w:r>
                    </w:p>
                  </w:txbxContent>
                </v:textbox>
              </v:shape>
            </w:pict>
          </mc:Fallback>
        </mc:AlternateContent>
      </w:r>
    </w:p>
    <w:p w14:paraId="02B885B8" w14:textId="77777777" w:rsidR="002F2DF6" w:rsidRDefault="002F2DF6" w:rsidP="00762BBB">
      <w:pPr>
        <w:spacing w:line="360" w:lineRule="auto"/>
        <w:jc w:val="both"/>
      </w:pPr>
      <w:r>
        <w:rPr>
          <w:noProof/>
          <w:lang w:eastAsia="en-IN"/>
        </w:rPr>
        <mc:AlternateContent>
          <mc:Choice Requires="wps">
            <w:drawing>
              <wp:anchor distT="0" distB="0" distL="114300" distR="114300" simplePos="0" relativeHeight="251662336" behindDoc="1" locked="0" layoutInCell="1" allowOverlap="1" wp14:anchorId="1E0547C3" wp14:editId="4B9EC5C7">
                <wp:simplePos x="0" y="0"/>
                <wp:positionH relativeFrom="column">
                  <wp:posOffset>1443816</wp:posOffset>
                </wp:positionH>
                <wp:positionV relativeFrom="paragraph">
                  <wp:posOffset>107084</wp:posOffset>
                </wp:positionV>
                <wp:extent cx="2628900" cy="2473036"/>
                <wp:effectExtent l="19050" t="19050" r="38100" b="41910"/>
                <wp:wrapTight wrapText="bothSides">
                  <wp:wrapPolygon edited="0">
                    <wp:start x="10330" y="-166"/>
                    <wp:lineTo x="8609" y="2496"/>
                    <wp:lineTo x="-157" y="2663"/>
                    <wp:lineTo x="-157" y="5658"/>
                    <wp:lineTo x="2974" y="10650"/>
                    <wp:lineTo x="1565" y="13146"/>
                    <wp:lineTo x="-157" y="15643"/>
                    <wp:lineTo x="-157" y="16308"/>
                    <wp:lineTo x="8452" y="18638"/>
                    <wp:lineTo x="10330" y="21800"/>
                    <wp:lineTo x="11270" y="21800"/>
                    <wp:lineTo x="13617" y="18638"/>
                    <wp:lineTo x="21757" y="16142"/>
                    <wp:lineTo x="21757" y="15975"/>
                    <wp:lineTo x="20035" y="13313"/>
                    <wp:lineTo x="18783" y="10650"/>
                    <wp:lineTo x="20504" y="7988"/>
                    <wp:lineTo x="21757" y="5492"/>
                    <wp:lineTo x="21757" y="5159"/>
                    <wp:lineTo x="12991" y="2663"/>
                    <wp:lineTo x="11270" y="-166"/>
                    <wp:lineTo x="10330" y="-166"/>
                  </wp:wrapPolygon>
                </wp:wrapTight>
                <wp:docPr id="2" name="6-Point Star 2"/>
                <wp:cNvGraphicFramePr/>
                <a:graphic xmlns:a="http://schemas.openxmlformats.org/drawingml/2006/main">
                  <a:graphicData uri="http://schemas.microsoft.com/office/word/2010/wordprocessingShape">
                    <wps:wsp>
                      <wps:cNvSpPr/>
                      <wps:spPr>
                        <a:xfrm>
                          <a:off x="0" y="0"/>
                          <a:ext cx="2628900" cy="2473036"/>
                        </a:xfrm>
                        <a:prstGeom prst="star6">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135594" id="6-Point Star 2" o:spid="_x0000_s1026" style="position:absolute;margin-left:113.7pt;margin-top:8.45pt;width:207pt;height:194.75pt;z-index:-251654144;visibility:visible;mso-wrap-style:square;mso-wrap-distance-left:9pt;mso-wrap-distance-top:0;mso-wrap-distance-right:9pt;mso-wrap-distance-bottom:0;mso-position-horizontal:absolute;mso-position-horizontal-relative:text;mso-position-vertical:absolute;mso-position-vertical-relative:text;v-text-anchor:middle" coordsize="2628900,2473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" path="m1,618259r876292,-10l1314450,r438157,618249l2628899,618259r-438135,618259l2628899,1854777r-876292,10l1314450,2473036,876293,1854787,1,1854777,438136,1236518,1,618259xe" fillcolor="#92d050" strokecolor="#1f4d78 [1604]" strokeweight="1pt">
                <v:stroke joinstyle="miter"/>
                <v:path arrowok="t" o:connecttype="custom" o:connectlocs="1,618259;876293,618249;1314450,0;1752607,618249;2628899,618259;2190764,1236518;2628899,1854777;1752607,1854787;1314450,2473036;876293,1854787;1,1854777;438136,1236518;1,618259" o:connectangles="0,0,0,0,0,0,0,0,0,0,0,0,0"/>
                <w10:wrap type="tight"/>
              </v:shape>
            </w:pict>
          </mc:Fallback>
        </mc:AlternateContent>
      </w:r>
    </w:p>
    <w:p w14:paraId="7BEEA2A1" w14:textId="77777777" w:rsidR="002F2DF6" w:rsidRDefault="00537332" w:rsidP="00762BBB">
      <w:pPr>
        <w:spacing w:line="360" w:lineRule="auto"/>
        <w:jc w:val="both"/>
      </w:pPr>
      <w:r>
        <w:rPr>
          <w:noProof/>
          <w:lang w:eastAsia="en-IN"/>
        </w:rPr>
        <mc:AlternateContent>
          <mc:Choice Requires="wps">
            <w:drawing>
              <wp:anchor distT="0" distB="0" distL="114300" distR="114300" simplePos="0" relativeHeight="251673600" behindDoc="0" locked="0" layoutInCell="1" allowOverlap="1" wp14:anchorId="25163724" wp14:editId="604E1D5E">
                <wp:simplePos x="0" y="0"/>
                <wp:positionH relativeFrom="column">
                  <wp:posOffset>134620</wp:posOffset>
                </wp:positionH>
                <wp:positionV relativeFrom="paragraph">
                  <wp:posOffset>220980</wp:posOffset>
                </wp:positionV>
                <wp:extent cx="1205345" cy="290830"/>
                <wp:effectExtent l="0" t="0" r="0" b="0"/>
                <wp:wrapNone/>
                <wp:docPr id="8" name="Text Box 8"/>
                <wp:cNvGraphicFramePr/>
                <a:graphic xmlns:a="http://schemas.openxmlformats.org/drawingml/2006/main">
                  <a:graphicData uri="http://schemas.microsoft.com/office/word/2010/wordprocessingShape">
                    <wps:wsp>
                      <wps:cNvSpPr txBox="1"/>
                      <wps:spPr>
                        <a:xfrm>
                          <a:off x="0" y="0"/>
                          <a:ext cx="1205345" cy="2908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59439" w14:textId="77777777" w:rsidR="00772742" w:rsidRDefault="00772742" w:rsidP="002F2DF6">
                            <w:pPr>
                              <w:pStyle w:val="ListParagraph"/>
                              <w:numPr>
                                <w:ilvl w:val="0"/>
                                <w:numId w:val="1"/>
                              </w:numPr>
                            </w:pPr>
                            <w:r>
                              <w:t>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163724" id="Text Box 8" o:spid="_x0000_s1028" type="#_x0000_t202" style="position:absolute;left:0;text-align:left;margin-left:10.6pt;margin-top:17.4pt;width:94.9pt;height:22.9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" fillcolor="white [3201]" stroked="f" strokeweight=".5pt">
                <v:textbox>
                  <w:txbxContent>
                    <w:p w14:paraId="3D959439" w14:textId="77777777" w:rsidR="00772742" w:rsidRDefault="00772742" w:rsidP="002F2DF6">
                      <w:pPr>
                        <w:pStyle w:val="ListParagraph"/>
                        <w:numPr>
                          <w:ilvl w:val="0"/>
                          <w:numId w:val="1"/>
                        </w:numPr>
                      </w:pPr>
                      <w:r>
                        <w:t>Meeting</w:t>
                      </w:r>
                    </w:p>
                  </w:txbxContent>
                </v:textbox>
              </v:shape>
            </w:pict>
          </mc:Fallback>
        </mc:AlternateContent>
      </w:r>
      <w:r w:rsidR="00437521">
        <w:rPr>
          <w:noProof/>
          <w:lang w:eastAsia="en-IN"/>
        </w:rPr>
        <mc:AlternateContent>
          <mc:Choice Requires="wps">
            <w:drawing>
              <wp:anchor distT="0" distB="0" distL="114300" distR="114300" simplePos="0" relativeHeight="251665408" behindDoc="0" locked="0" layoutInCell="1" allowOverlap="1" wp14:anchorId="2FC98F51" wp14:editId="628BED0B">
                <wp:simplePos x="0" y="0"/>
                <wp:positionH relativeFrom="column">
                  <wp:posOffset>4156364</wp:posOffset>
                </wp:positionH>
                <wp:positionV relativeFrom="paragraph">
                  <wp:posOffset>220980</wp:posOffset>
                </wp:positionV>
                <wp:extent cx="1329747" cy="290830"/>
                <wp:effectExtent l="0" t="0" r="3810" b="0"/>
                <wp:wrapNone/>
                <wp:docPr id="4" name="Text Box 4"/>
                <wp:cNvGraphicFramePr/>
                <a:graphic xmlns:a="http://schemas.openxmlformats.org/drawingml/2006/main">
                  <a:graphicData uri="http://schemas.microsoft.com/office/word/2010/wordprocessingShape">
                    <wps:wsp>
                      <wps:cNvSpPr txBox="1"/>
                      <wps:spPr>
                        <a:xfrm>
                          <a:off x="0" y="0"/>
                          <a:ext cx="1329747" cy="2908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54B5F4" w14:textId="77777777" w:rsidR="00772742" w:rsidRDefault="00772742" w:rsidP="002F2DF6">
                            <w:pPr>
                              <w:pStyle w:val="ListParagraph"/>
                              <w:numPr>
                                <w:ilvl w:val="0"/>
                                <w:numId w:val="1"/>
                              </w:numPr>
                            </w:pPr>
                            <w:r>
                              <w:t>Eating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C98F51" id="Text Box 4" o:spid="_x0000_s1029" type="#_x0000_t202" style="position:absolute;left:0;text-align:left;margin-left:327.25pt;margin-top:17.4pt;width:104.7pt;height:22.9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" fillcolor="white [3201]" stroked="f" strokeweight=".5pt">
                <v:textbox>
                  <w:txbxContent>
                    <w:p w14:paraId="5354B5F4" w14:textId="77777777" w:rsidR="00772742" w:rsidRDefault="00772742" w:rsidP="002F2DF6">
                      <w:pPr>
                        <w:pStyle w:val="ListParagraph"/>
                        <w:numPr>
                          <w:ilvl w:val="0"/>
                          <w:numId w:val="1"/>
                        </w:numPr>
                      </w:pPr>
                      <w:r>
                        <w:t>Eating</w:t>
                      </w:r>
                    </w:p>
                  </w:txbxContent>
                </v:textbox>
              </v:shape>
            </w:pict>
          </mc:Fallback>
        </mc:AlternateContent>
      </w:r>
    </w:p>
    <w:p w14:paraId="0CE202F0" w14:textId="77777777" w:rsidR="002F2DF6" w:rsidRDefault="002F2DF6" w:rsidP="00762BBB">
      <w:pPr>
        <w:spacing w:line="360" w:lineRule="auto"/>
        <w:jc w:val="both"/>
      </w:pPr>
    </w:p>
    <w:p w14:paraId="559772C0" w14:textId="77777777" w:rsidR="002F2DF6" w:rsidRDefault="002F2DF6" w:rsidP="00762BBB">
      <w:pPr>
        <w:spacing w:line="360" w:lineRule="auto"/>
        <w:jc w:val="both"/>
      </w:pPr>
    </w:p>
    <w:p w14:paraId="2E1A071E" w14:textId="77777777" w:rsidR="002F2DF6" w:rsidRDefault="002F2DF6" w:rsidP="00762BBB">
      <w:pPr>
        <w:spacing w:line="360" w:lineRule="auto"/>
        <w:jc w:val="both"/>
      </w:pPr>
      <w:r>
        <w:rPr>
          <w:noProof/>
          <w:lang w:eastAsia="en-IN"/>
        </w:rPr>
        <mc:AlternateContent>
          <mc:Choice Requires="wps">
            <w:drawing>
              <wp:anchor distT="0" distB="0" distL="114300" distR="114300" simplePos="0" relativeHeight="251671552" behindDoc="0" locked="0" layoutInCell="1" allowOverlap="1" wp14:anchorId="2D1197F0" wp14:editId="16FE9CF8">
                <wp:simplePos x="0" y="0"/>
                <wp:positionH relativeFrom="column">
                  <wp:posOffset>238934</wp:posOffset>
                </wp:positionH>
                <wp:positionV relativeFrom="paragraph">
                  <wp:posOffset>363855</wp:posOffset>
                </wp:positionV>
                <wp:extent cx="1101437" cy="290946"/>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1101437" cy="2909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EBF41A" w14:textId="77777777" w:rsidR="00772742" w:rsidRDefault="00772742" w:rsidP="002F2DF6">
                            <w:pPr>
                              <w:pStyle w:val="ListParagraph"/>
                              <w:numPr>
                                <w:ilvl w:val="0"/>
                                <w:numId w:val="1"/>
                              </w:numPr>
                            </w:pPr>
                            <w:r>
                              <w:t>Doing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1197F0" id="Text Box 7" o:spid="_x0000_s1030" type="#_x0000_t202" style="position:absolute;left:0;text-align:left;margin-left:18.8pt;margin-top:28.65pt;width:86.75pt;height:22.9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" fillcolor="white [3201]" stroked="f" strokeweight=".5pt">
                <v:textbox>
                  <w:txbxContent>
                    <w:p w14:paraId="54EBF41A" w14:textId="77777777" w:rsidR="00772742" w:rsidRDefault="00772742" w:rsidP="002F2DF6">
                      <w:pPr>
                        <w:pStyle w:val="ListParagraph"/>
                        <w:numPr>
                          <w:ilvl w:val="0"/>
                          <w:numId w:val="1"/>
                        </w:numPr>
                      </w:pPr>
                      <w:r>
                        <w:t>Doing</w:t>
                      </w:r>
                    </w:p>
                  </w:txbxContent>
                </v:textbox>
              </v:shape>
            </w:pict>
          </mc:Fallback>
        </mc:AlternateContent>
      </w:r>
    </w:p>
    <w:p w14:paraId="378FDBCC" w14:textId="77777777" w:rsidR="002F2DF6" w:rsidRDefault="00437521" w:rsidP="00762BBB">
      <w:pPr>
        <w:spacing w:line="360" w:lineRule="auto"/>
        <w:jc w:val="both"/>
      </w:pPr>
      <w:r>
        <w:rPr>
          <w:noProof/>
          <w:lang w:eastAsia="en-IN"/>
        </w:rPr>
        <mc:AlternateContent>
          <mc:Choice Requires="wps">
            <w:drawing>
              <wp:anchor distT="0" distB="0" distL="114300" distR="114300" simplePos="0" relativeHeight="251667456" behindDoc="0" locked="0" layoutInCell="1" allowOverlap="1" wp14:anchorId="40D89436" wp14:editId="4FBAA559">
                <wp:simplePos x="0" y="0"/>
                <wp:positionH relativeFrom="column">
                  <wp:posOffset>4155902</wp:posOffset>
                </wp:positionH>
                <wp:positionV relativeFrom="paragraph">
                  <wp:posOffset>20147</wp:posOffset>
                </wp:positionV>
                <wp:extent cx="1153391" cy="290830"/>
                <wp:effectExtent l="0" t="0" r="8890" b="0"/>
                <wp:wrapNone/>
                <wp:docPr id="5" name="Text Box 5"/>
                <wp:cNvGraphicFramePr/>
                <a:graphic xmlns:a="http://schemas.openxmlformats.org/drawingml/2006/main">
                  <a:graphicData uri="http://schemas.microsoft.com/office/word/2010/wordprocessingShape">
                    <wps:wsp>
                      <wps:cNvSpPr txBox="1"/>
                      <wps:spPr>
                        <a:xfrm>
                          <a:off x="0" y="0"/>
                          <a:ext cx="1153391" cy="2908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24E83" w14:textId="77777777" w:rsidR="00772742" w:rsidRDefault="00772742" w:rsidP="002F2DF6">
                            <w:pPr>
                              <w:pStyle w:val="ListParagraph"/>
                              <w:numPr>
                                <w:ilvl w:val="0"/>
                                <w:numId w:val="1"/>
                              </w:numPr>
                            </w:pPr>
                            <w:r>
                              <w:t>Buying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D89436" id="Text Box 5" o:spid="_x0000_s1031" type="#_x0000_t202" style="position:absolute;left:0;text-align:left;margin-left:327.25pt;margin-top:1.6pt;width:90.8pt;height:22.9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" fillcolor="white [3201]" stroked="f" strokeweight=".5pt">
                <v:textbox>
                  <w:txbxContent>
                    <w:p w14:paraId="5CA24E83" w14:textId="77777777" w:rsidR="00772742" w:rsidRDefault="00772742" w:rsidP="002F2DF6">
                      <w:pPr>
                        <w:pStyle w:val="ListParagraph"/>
                        <w:numPr>
                          <w:ilvl w:val="0"/>
                          <w:numId w:val="1"/>
                        </w:numPr>
                      </w:pPr>
                      <w:r>
                        <w:t>Buying</w:t>
                      </w:r>
                    </w:p>
                  </w:txbxContent>
                </v:textbox>
              </v:shape>
            </w:pict>
          </mc:Fallback>
        </mc:AlternateContent>
      </w:r>
    </w:p>
    <w:p w14:paraId="24EFE90B" w14:textId="77777777" w:rsidR="002F2DF6" w:rsidRDefault="002F2DF6" w:rsidP="00762BBB">
      <w:pPr>
        <w:spacing w:line="360" w:lineRule="auto"/>
        <w:jc w:val="both"/>
      </w:pPr>
    </w:p>
    <w:p w14:paraId="22CC0CDC" w14:textId="77777777" w:rsidR="002F2DF6" w:rsidRDefault="002F2DF6" w:rsidP="00762BBB">
      <w:pPr>
        <w:spacing w:line="360" w:lineRule="auto"/>
        <w:jc w:val="both"/>
      </w:pPr>
      <w:r>
        <w:rPr>
          <w:noProof/>
          <w:lang w:eastAsia="en-IN"/>
        </w:rPr>
        <mc:AlternateContent>
          <mc:Choice Requires="wps">
            <w:drawing>
              <wp:anchor distT="0" distB="0" distL="114300" distR="114300" simplePos="0" relativeHeight="251669504" behindDoc="0" locked="0" layoutInCell="1" allowOverlap="1" wp14:anchorId="466616FB" wp14:editId="558C783E">
                <wp:simplePos x="0" y="0"/>
                <wp:positionH relativeFrom="column">
                  <wp:posOffset>2109008</wp:posOffset>
                </wp:positionH>
                <wp:positionV relativeFrom="paragraph">
                  <wp:posOffset>122440</wp:posOffset>
                </wp:positionV>
                <wp:extent cx="1413163" cy="290946"/>
                <wp:effectExtent l="0" t="0" r="0" b="0"/>
                <wp:wrapNone/>
                <wp:docPr id="6" name="Text Box 6"/>
                <wp:cNvGraphicFramePr/>
                <a:graphic xmlns:a="http://schemas.openxmlformats.org/drawingml/2006/main">
                  <a:graphicData uri="http://schemas.microsoft.com/office/word/2010/wordprocessingShape">
                    <wps:wsp>
                      <wps:cNvSpPr txBox="1"/>
                      <wps:spPr>
                        <a:xfrm>
                          <a:off x="0" y="0"/>
                          <a:ext cx="1413163" cy="2909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A96F1" w14:textId="77777777" w:rsidR="00772742" w:rsidRDefault="00772742" w:rsidP="002F2DF6">
                            <w:pPr>
                              <w:pStyle w:val="ListParagraph"/>
                              <w:numPr>
                                <w:ilvl w:val="0"/>
                                <w:numId w:val="1"/>
                              </w:numPr>
                            </w:pPr>
                            <w:r>
                              <w:t>Seeing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6616FB" id="Text Box 6" o:spid="_x0000_s1032" type="#_x0000_t202" style="position:absolute;left:0;text-align:left;margin-left:166.05pt;margin-top:9.65pt;width:111.25pt;height:22.9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" fillcolor="white [3201]" stroked="f" strokeweight=".5pt">
                <v:textbox>
                  <w:txbxContent>
                    <w:p w14:paraId="0C4A96F1" w14:textId="77777777" w:rsidR="00772742" w:rsidRDefault="00772742" w:rsidP="002F2DF6">
                      <w:pPr>
                        <w:pStyle w:val="ListParagraph"/>
                        <w:numPr>
                          <w:ilvl w:val="0"/>
                          <w:numId w:val="1"/>
                        </w:numPr>
                      </w:pPr>
                      <w:r>
                        <w:t>Seeing</w:t>
                      </w:r>
                    </w:p>
                  </w:txbxContent>
                </v:textbox>
              </v:shape>
            </w:pict>
          </mc:Fallback>
        </mc:AlternateContent>
      </w:r>
    </w:p>
    <w:p w14:paraId="091620CD" w14:textId="77777777" w:rsidR="002F2DF6" w:rsidRDefault="002F2DF6" w:rsidP="00762BBB">
      <w:pPr>
        <w:spacing w:line="360" w:lineRule="auto"/>
        <w:jc w:val="both"/>
      </w:pPr>
    </w:p>
    <w:p w14:paraId="30F519E3" w14:textId="089CD64A" w:rsidR="002F2DF6" w:rsidRDefault="002F2DF6" w:rsidP="00762BBB">
      <w:pPr>
        <w:spacing w:line="360" w:lineRule="auto"/>
        <w:jc w:val="both"/>
      </w:pPr>
      <w:r>
        <w:t xml:space="preserve">In relation with general tourism based </w:t>
      </w:r>
      <w:r w:rsidR="00396FC0">
        <w:t xml:space="preserve">theory relies upon </w:t>
      </w:r>
      <w:r w:rsidR="00537332">
        <w:t xml:space="preserve">six pointed Star of David style graphic, there is a significant perspective that every </w:t>
      </w:r>
      <w:r w:rsidR="00396FC0">
        <w:t>likely tourist activity comes</w:t>
      </w:r>
      <w:r w:rsidR="00537332">
        <w:t xml:space="preserve"> into one or several categories and one can gain satisfaction from doing something that is more interesting and extreme in one of the above mentioned six ways. There is a particular cost in the tourist activity and that amount a tourist willingly pay is raised to what extent it meets and completes one of the </w:t>
      </w:r>
      <w:r w:rsidR="00821FFF">
        <w:t>six categories and also limited similarly with the total amount of funds an individual got at the country disposal.</w:t>
      </w:r>
      <w:r w:rsidR="00772742">
        <w:t xml:space="preserve"> For example, over 10 million foreign tourists came in India in 2017 in comparison to 8.89 million in 2016 and this represent a growth of 15.6</w:t>
      </w:r>
      <w:r w:rsidR="00CE30BE">
        <w:t xml:space="preserve">% (thehindu.com, 2019) </w:t>
      </w:r>
      <w:r w:rsidR="00863BBC">
        <w:t>and this is because of the various strategic practices of the Indian government such as e-tourist visa policy, significant emphasis on ground transportation and international openness’s, improvement of tourist service infrastructure and many more (</w:t>
      </w:r>
      <w:r w:rsidR="00863BBC" w:rsidRPr="00863BBC">
        <w:t>weforum.org</w:t>
      </w:r>
      <w:r w:rsidR="00863BBC">
        <w:t xml:space="preserve">, 2017). </w:t>
      </w:r>
    </w:p>
    <w:p w14:paraId="03D590C1" w14:textId="331EF49C" w:rsidR="00D72B0A" w:rsidRDefault="00D72B0A" w:rsidP="00762BBB">
      <w:pPr>
        <w:spacing w:line="360" w:lineRule="auto"/>
        <w:jc w:val="both"/>
      </w:pPr>
    </w:p>
    <w:p w14:paraId="3E458D5D" w14:textId="471DF19A" w:rsidR="00D72B0A" w:rsidRPr="00D72B0A" w:rsidRDefault="00D72B0A" w:rsidP="00D72B0A">
      <w:pPr>
        <w:shd w:val="clear" w:color="auto" w:fill="FFFFFF"/>
        <w:spacing w:after="0" w:line="240" w:lineRule="auto"/>
        <w:rPr>
          <w:rFonts w:ascii="Helvetica" w:eastAsia="Times New Roman" w:hAnsi="Helvetica" w:cs="Helvetica"/>
          <w:color w:val="1D2228"/>
          <w:sz w:val="28"/>
          <w:szCs w:val="28"/>
          <w:lang w:val="en-GB" w:eastAsia="en-GB"/>
        </w:rPr>
      </w:pPr>
      <w:r w:rsidRPr="00D72B0A">
        <w:rPr>
          <w:rFonts w:ascii="Helvetica" w:eastAsia="Times New Roman" w:hAnsi="Helvetica" w:cs="Helvetica"/>
          <w:color w:val="1D2228"/>
          <w:sz w:val="28"/>
          <w:szCs w:val="28"/>
          <w:lang w:val="en-GB" w:eastAsia="en-GB"/>
        </w:rPr>
        <w:t>Conclusion</w:t>
      </w:r>
    </w:p>
    <w:p w14:paraId="62CA8E0A" w14:textId="77777777" w:rsidR="00D72B0A" w:rsidRPr="00D72B0A" w:rsidRDefault="00D72B0A" w:rsidP="00D72B0A">
      <w:pPr>
        <w:shd w:val="clear" w:color="auto" w:fill="FFFFFF"/>
        <w:spacing w:after="0" w:line="240" w:lineRule="auto"/>
        <w:rPr>
          <w:rFonts w:ascii="Helvetica" w:eastAsia="Times New Roman" w:hAnsi="Helvetica" w:cs="Helvetica"/>
          <w:color w:val="1D2228"/>
          <w:sz w:val="20"/>
          <w:szCs w:val="20"/>
          <w:lang w:val="en-GB" w:eastAsia="en-GB"/>
        </w:rPr>
      </w:pPr>
    </w:p>
    <w:p w14:paraId="0D4D04A7" w14:textId="0044F183" w:rsidR="00D72B0A" w:rsidRPr="00D72B0A" w:rsidRDefault="00D72B0A" w:rsidP="00D72B0A">
      <w:pPr>
        <w:shd w:val="clear" w:color="auto" w:fill="FFFFFF"/>
        <w:spacing w:after="0" w:line="240" w:lineRule="auto"/>
        <w:rPr>
          <w:rFonts w:eastAsia="Times New Roman" w:cs="Times New Roman"/>
          <w:color w:val="1D2228"/>
          <w:szCs w:val="24"/>
          <w:lang w:val="en-GB" w:eastAsia="en-GB"/>
        </w:rPr>
      </w:pPr>
      <w:r w:rsidRPr="00D72B0A">
        <w:rPr>
          <w:rFonts w:eastAsia="Times New Roman" w:cs="Times New Roman"/>
          <w:color w:val="1D2228"/>
          <w:szCs w:val="24"/>
          <w:lang w:val="en-GB" w:eastAsia="en-GB"/>
        </w:rPr>
        <w:t xml:space="preserve">Tourism contributes a great proportion of the GDP of many nations, developing countries </w:t>
      </w:r>
      <w:r w:rsidRPr="00D72B0A">
        <w:rPr>
          <w:rFonts w:eastAsia="Times New Roman" w:cs="Times New Roman"/>
          <w:color w:val="1D2228"/>
          <w:szCs w:val="24"/>
          <w:lang w:val="en-GB" w:eastAsia="en-GB"/>
        </w:rPr>
        <w:t>it</w:t>
      </w:r>
      <w:r w:rsidRPr="00D72B0A">
        <w:rPr>
          <w:rFonts w:eastAsia="Times New Roman" w:cs="Times New Roman"/>
          <w:color w:val="1D2228"/>
          <w:szCs w:val="24"/>
          <w:lang w:val="en-GB" w:eastAsia="en-GB"/>
        </w:rPr>
        <w:t xml:space="preserve"> is a target for </w:t>
      </w:r>
      <w:r w:rsidRPr="00D72B0A">
        <w:rPr>
          <w:rFonts w:eastAsia="Times New Roman" w:cs="Times New Roman"/>
          <w:color w:val="1D2228"/>
          <w:szCs w:val="24"/>
          <w:lang w:val="en-GB" w:eastAsia="en-GB"/>
        </w:rPr>
        <w:t>help increase</w:t>
      </w:r>
      <w:r w:rsidRPr="00D72B0A">
        <w:rPr>
          <w:rFonts w:eastAsia="Times New Roman" w:cs="Times New Roman"/>
          <w:color w:val="1D2228"/>
          <w:szCs w:val="24"/>
          <w:lang w:val="en-GB" w:eastAsia="en-GB"/>
        </w:rPr>
        <w:t xml:space="preserve"> the wealth of an economy in various ways. The development of the targeted tourism products to attract niche markets to India represents an excellent opportunity to move ahead of leisure and recreation. Various policies for security and efforts to better provide for the national and international tourists lured by India's touristic </w:t>
      </w:r>
      <w:r w:rsidRPr="00D72B0A">
        <w:rPr>
          <w:rFonts w:eastAsia="Times New Roman" w:cs="Times New Roman"/>
          <w:color w:val="1D2228"/>
          <w:szCs w:val="24"/>
          <w:lang w:val="en-GB" w:eastAsia="en-GB"/>
        </w:rPr>
        <w:t>attractions prove</w:t>
      </w:r>
      <w:r w:rsidRPr="00D72B0A">
        <w:rPr>
          <w:rFonts w:eastAsia="Times New Roman" w:cs="Times New Roman"/>
          <w:color w:val="1D2228"/>
          <w:szCs w:val="24"/>
          <w:lang w:val="en-GB" w:eastAsia="en-GB"/>
        </w:rPr>
        <w:t xml:space="preserve"> that this market will only continue to grow further and get more and more developed moving </w:t>
      </w:r>
      <w:r w:rsidRPr="00D72B0A">
        <w:rPr>
          <w:rFonts w:eastAsia="Times New Roman" w:cs="Times New Roman"/>
          <w:color w:val="1D2228"/>
          <w:szCs w:val="24"/>
          <w:lang w:val="en-GB" w:eastAsia="en-GB"/>
        </w:rPr>
        <w:lastRenderedPageBreak/>
        <w:t xml:space="preserve">forward. The mixture of different products and service will attract more special interest tourism into the country and has the potential of becoming a </w:t>
      </w:r>
      <w:r w:rsidRPr="00D72B0A">
        <w:rPr>
          <w:rFonts w:eastAsia="Times New Roman" w:cs="Times New Roman"/>
          <w:color w:val="1D2228"/>
          <w:szCs w:val="24"/>
          <w:lang w:val="en-GB" w:eastAsia="en-GB"/>
        </w:rPr>
        <w:t>must-see</w:t>
      </w:r>
      <w:r w:rsidRPr="00D72B0A">
        <w:rPr>
          <w:rFonts w:eastAsia="Times New Roman" w:cs="Times New Roman"/>
          <w:color w:val="1D2228"/>
          <w:szCs w:val="24"/>
          <w:lang w:val="en-GB" w:eastAsia="en-GB"/>
        </w:rPr>
        <w:t xml:space="preserve"> touristic spot in in the future.</w:t>
      </w:r>
    </w:p>
    <w:p w14:paraId="459ADCDD" w14:textId="77777777" w:rsidR="00D72B0A" w:rsidRPr="00D72B0A" w:rsidRDefault="00D72B0A" w:rsidP="00762BBB">
      <w:pPr>
        <w:spacing w:line="360" w:lineRule="auto"/>
        <w:jc w:val="both"/>
        <w:rPr>
          <w:rFonts w:cs="Times New Roman"/>
          <w:szCs w:val="24"/>
        </w:rPr>
      </w:pPr>
    </w:p>
    <w:p w14:paraId="45EEE2E5" w14:textId="0F895D33" w:rsidR="00971987" w:rsidRPr="00D72B0A" w:rsidRDefault="00971987">
      <w:pPr>
        <w:rPr>
          <w:rFonts w:eastAsiaTheme="majorEastAsia" w:cs="Times New Roman"/>
          <w:color w:val="2E74B5" w:themeColor="accent1" w:themeShade="BF"/>
          <w:szCs w:val="24"/>
        </w:rPr>
      </w:pPr>
    </w:p>
    <w:p w14:paraId="23C92ABF" w14:textId="7779A438" w:rsidR="005C0D19" w:rsidRDefault="005C0D19">
      <w:pPr>
        <w:rPr>
          <w:rFonts w:asciiTheme="majorHAnsi" w:eastAsiaTheme="majorEastAsia" w:hAnsiTheme="majorHAnsi" w:cstheme="majorBidi"/>
          <w:color w:val="2E74B5" w:themeColor="accent1" w:themeShade="BF"/>
          <w:sz w:val="32"/>
          <w:szCs w:val="32"/>
        </w:rPr>
      </w:pPr>
    </w:p>
    <w:p w14:paraId="109DF973" w14:textId="14AEA2A9" w:rsidR="005C0D19" w:rsidRDefault="005C0D19">
      <w:pPr>
        <w:rPr>
          <w:rFonts w:asciiTheme="majorHAnsi" w:eastAsiaTheme="majorEastAsia" w:hAnsiTheme="majorHAnsi" w:cstheme="majorBidi"/>
          <w:color w:val="2E74B5" w:themeColor="accent1" w:themeShade="BF"/>
          <w:sz w:val="32"/>
          <w:szCs w:val="32"/>
        </w:rPr>
      </w:pPr>
    </w:p>
    <w:p w14:paraId="0AA2F5A1" w14:textId="2869A020" w:rsidR="005C0D19" w:rsidRDefault="005C0D19">
      <w:pPr>
        <w:rPr>
          <w:rFonts w:asciiTheme="majorHAnsi" w:eastAsiaTheme="majorEastAsia" w:hAnsiTheme="majorHAnsi" w:cstheme="majorBidi"/>
          <w:color w:val="2E74B5" w:themeColor="accent1" w:themeShade="BF"/>
          <w:sz w:val="32"/>
          <w:szCs w:val="32"/>
        </w:rPr>
      </w:pPr>
    </w:p>
    <w:p w14:paraId="7730A6F7" w14:textId="5B2A6C45" w:rsidR="005C0D19" w:rsidRDefault="005C0D19">
      <w:pPr>
        <w:rPr>
          <w:rFonts w:asciiTheme="majorHAnsi" w:eastAsiaTheme="majorEastAsia" w:hAnsiTheme="majorHAnsi" w:cstheme="majorBidi"/>
          <w:color w:val="2E74B5" w:themeColor="accent1" w:themeShade="BF"/>
          <w:sz w:val="32"/>
          <w:szCs w:val="32"/>
        </w:rPr>
      </w:pPr>
    </w:p>
    <w:p w14:paraId="77A34242" w14:textId="77777777" w:rsidR="005C0D19" w:rsidRDefault="005C0D19">
      <w:pPr>
        <w:rPr>
          <w:rFonts w:asciiTheme="majorHAnsi" w:eastAsiaTheme="majorEastAsia" w:hAnsiTheme="majorHAnsi" w:cstheme="majorBidi"/>
          <w:color w:val="2E74B5" w:themeColor="accent1" w:themeShade="BF"/>
          <w:sz w:val="32"/>
          <w:szCs w:val="32"/>
        </w:rPr>
      </w:pPr>
    </w:p>
    <w:p w14:paraId="78834554" w14:textId="77777777" w:rsidR="00971987" w:rsidRDefault="00971987" w:rsidP="00971987">
      <w:pPr>
        <w:pStyle w:val="Heading1"/>
      </w:pPr>
      <w:bookmarkStart w:id="5" w:name="_Toc43376772"/>
      <w:r>
        <w:t>References</w:t>
      </w:r>
      <w:bookmarkEnd w:id="5"/>
    </w:p>
    <w:p w14:paraId="5F07950F" w14:textId="77777777" w:rsidR="00971987" w:rsidRDefault="00971987"/>
    <w:p w14:paraId="40EE4FDE" w14:textId="77777777" w:rsidR="007708EF" w:rsidRPr="000930B6" w:rsidRDefault="007708EF" w:rsidP="007708EF">
      <w:pPr>
        <w:spacing w:line="360" w:lineRule="auto"/>
        <w:jc w:val="both"/>
        <w:rPr>
          <w:rFonts w:cs="Times New Roman"/>
          <w:szCs w:val="24"/>
        </w:rPr>
      </w:pPr>
      <w:r>
        <w:rPr>
          <w:rFonts w:cs="Times New Roman"/>
          <w:color w:val="222222"/>
          <w:szCs w:val="24"/>
          <w:shd w:val="clear" w:color="auto" w:fill="FFFFFF"/>
        </w:rPr>
        <w:t>Bandyopadhyay, D. (</w:t>
      </w:r>
      <w:r w:rsidRPr="000930B6">
        <w:rPr>
          <w:rFonts w:cs="Times New Roman"/>
          <w:color w:val="222222"/>
          <w:szCs w:val="24"/>
          <w:shd w:val="clear" w:color="auto" w:fill="FFFFFF"/>
        </w:rPr>
        <w:t>2018</w:t>
      </w:r>
      <w:r>
        <w:rPr>
          <w:rFonts w:cs="Times New Roman"/>
          <w:color w:val="222222"/>
          <w:szCs w:val="24"/>
          <w:shd w:val="clear" w:color="auto" w:fill="FFFFFF"/>
        </w:rPr>
        <w:t>)</w:t>
      </w:r>
      <w:r w:rsidRPr="000930B6">
        <w:rPr>
          <w:rFonts w:cs="Times New Roman"/>
          <w:color w:val="222222"/>
          <w:szCs w:val="24"/>
          <w:shd w:val="clear" w:color="auto" w:fill="FFFFFF"/>
        </w:rPr>
        <w:t xml:space="preserve"> IPR and Development in South Asia: Issues and Implications. In </w:t>
      </w:r>
      <w:r w:rsidRPr="000930B6">
        <w:rPr>
          <w:rFonts w:cs="Times New Roman"/>
          <w:i/>
          <w:iCs/>
          <w:color w:val="222222"/>
          <w:szCs w:val="24"/>
          <w:shd w:val="clear" w:color="auto" w:fill="FFFFFF"/>
        </w:rPr>
        <w:t>Securing Our Natural Wealth</w:t>
      </w:r>
      <w:r w:rsidRPr="000930B6">
        <w:rPr>
          <w:rFonts w:cs="Times New Roman"/>
          <w:color w:val="222222"/>
          <w:szCs w:val="24"/>
          <w:shd w:val="clear" w:color="auto" w:fill="FFFFFF"/>
        </w:rPr>
        <w:t> (pp. 119-133). Springer, Singapore.</w:t>
      </w:r>
    </w:p>
    <w:p w14:paraId="27E44F76" w14:textId="376F3091" w:rsidR="005E3DF8" w:rsidRDefault="007708EF" w:rsidP="007708EF">
      <w:pPr>
        <w:spacing w:line="360" w:lineRule="auto"/>
        <w:mirrorIndents/>
        <w:jc w:val="both"/>
        <w:rPr>
          <w:rFonts w:cs="Times New Roman"/>
          <w:szCs w:val="24"/>
        </w:rPr>
      </w:pPr>
      <w:proofErr w:type="spellStart"/>
      <w:r w:rsidRPr="000930B6">
        <w:rPr>
          <w:rFonts w:cs="Times New Roman"/>
          <w:szCs w:val="24"/>
        </w:rPr>
        <w:t>Bhattacherjee</w:t>
      </w:r>
      <w:proofErr w:type="spellEnd"/>
      <w:r w:rsidRPr="000930B6">
        <w:rPr>
          <w:rFonts w:cs="Times New Roman"/>
          <w:szCs w:val="24"/>
        </w:rPr>
        <w:t>, K.</w:t>
      </w:r>
      <w:r w:rsidR="005E3DF8">
        <w:rPr>
          <w:rFonts w:cs="Times New Roman"/>
          <w:szCs w:val="24"/>
        </w:rPr>
        <w:t xml:space="preserve"> (2020) Explained-What are E-visas, visas, and visas free travel? [Online] available: </w:t>
      </w:r>
      <w:hyperlink r:id="rId8" w:history="1">
        <w:r w:rsidR="005E3DF8" w:rsidRPr="006B50AD">
          <w:rPr>
            <w:rStyle w:val="Hyperlink"/>
            <w:rFonts w:cs="Times New Roman"/>
            <w:szCs w:val="24"/>
          </w:rPr>
          <w:t>http://www.thehindu.com/news/national/explained-what-are-e-visas-and-visa-free-travel/article30775028.ece</w:t>
        </w:r>
      </w:hyperlink>
      <w:r w:rsidR="005E3DF8">
        <w:rPr>
          <w:rFonts w:cs="Times New Roman"/>
          <w:szCs w:val="24"/>
        </w:rPr>
        <w:t xml:space="preserve"> [Accessed 14/06/2020]</w:t>
      </w:r>
    </w:p>
    <w:p w14:paraId="3056137D" w14:textId="035E15BF" w:rsidR="007708EF" w:rsidRDefault="007708EF" w:rsidP="007708EF">
      <w:pPr>
        <w:spacing w:line="360" w:lineRule="auto"/>
        <w:mirrorIndents/>
        <w:jc w:val="both"/>
        <w:rPr>
          <w:rFonts w:cs="Times New Roman"/>
          <w:szCs w:val="24"/>
        </w:rPr>
      </w:pPr>
      <w:r w:rsidRPr="000930B6">
        <w:rPr>
          <w:rFonts w:cs="Times New Roman"/>
          <w:szCs w:val="24"/>
        </w:rPr>
        <w:t>Chaturvedi, A. (2020)</w:t>
      </w:r>
      <w:r w:rsidR="005E3DF8">
        <w:rPr>
          <w:rFonts w:cs="Times New Roman"/>
          <w:szCs w:val="24"/>
        </w:rPr>
        <w:t xml:space="preserve"> Incredible India wants more foreign visitors [Online] Available from: </w:t>
      </w:r>
      <w:hyperlink r:id="rId9" w:history="1">
        <w:r w:rsidR="00AD4D5D" w:rsidRPr="006B50AD">
          <w:rPr>
            <w:rStyle w:val="Hyperlink"/>
            <w:rFonts w:cs="Times New Roman"/>
            <w:szCs w:val="24"/>
          </w:rPr>
          <w:t>http://economictimes.indiatimes.com/industry/services/travel/incredible-india-wants-more-foreign-visitors/articleshow/70545953.cms?from=mdr</w:t>
        </w:r>
      </w:hyperlink>
      <w:r w:rsidR="00AD4D5D">
        <w:rPr>
          <w:rFonts w:cs="Times New Roman"/>
          <w:szCs w:val="24"/>
        </w:rPr>
        <w:t xml:space="preserve"> [Accessed 14/06/2020]</w:t>
      </w:r>
    </w:p>
    <w:p w14:paraId="4B74FEE0" w14:textId="755E45AB" w:rsidR="00AD4D5D" w:rsidRDefault="00AD4D5D" w:rsidP="007708EF">
      <w:pPr>
        <w:spacing w:line="360" w:lineRule="auto"/>
        <w:mirrorIndents/>
        <w:jc w:val="both"/>
        <w:rPr>
          <w:rFonts w:cs="Times New Roman"/>
          <w:szCs w:val="24"/>
        </w:rPr>
      </w:pPr>
      <w:r>
        <w:rPr>
          <w:rFonts w:cs="Times New Roman"/>
          <w:szCs w:val="24"/>
        </w:rPr>
        <w:t>Ghosh, R. (2019) Multiculturalism in a comparative perspective: Australia, Canada, and India, Canadian Ethnic Studies, 50(1), pp. 15-36</w:t>
      </w:r>
    </w:p>
    <w:p w14:paraId="3CA3B9B7" w14:textId="00783193" w:rsidR="00AD4D5D" w:rsidRPr="00AD4D5D" w:rsidRDefault="00AD4D5D" w:rsidP="007708EF">
      <w:pPr>
        <w:spacing w:line="360" w:lineRule="auto"/>
        <w:mirrorIndents/>
        <w:jc w:val="both"/>
        <w:rPr>
          <w:rFonts w:cs="Times New Roman"/>
          <w:szCs w:val="24"/>
        </w:rPr>
      </w:pPr>
      <w:r>
        <w:rPr>
          <w:rFonts w:cs="Times New Roman"/>
          <w:szCs w:val="24"/>
        </w:rPr>
        <w:t xml:space="preserve">Ibef.org. (2020) Tourism &amp; Hospitality Industry in India [Online] Available from: </w:t>
      </w:r>
      <w:hyperlink r:id="rId10" w:history="1">
        <w:r w:rsidRPr="006B50AD">
          <w:rPr>
            <w:rStyle w:val="Hyperlink"/>
            <w:rFonts w:cs="Times New Roman"/>
            <w:szCs w:val="24"/>
          </w:rPr>
          <w:t>http://www.ibef.org/industry/tourism-hospitality</w:t>
        </w:r>
      </w:hyperlink>
      <w:r>
        <w:rPr>
          <w:rFonts w:cs="Times New Roman"/>
          <w:szCs w:val="24"/>
        </w:rPr>
        <w:t xml:space="preserve"> [Accessed 14/06/2020] </w:t>
      </w:r>
    </w:p>
    <w:p w14:paraId="45FC8B0B" w14:textId="4E92FDCC" w:rsidR="00AD4D5D" w:rsidRDefault="00AD4D5D" w:rsidP="007708EF">
      <w:pPr>
        <w:spacing w:line="360" w:lineRule="auto"/>
        <w:mirrorIndents/>
        <w:jc w:val="both"/>
        <w:rPr>
          <w:rFonts w:cs="Times New Roman"/>
          <w:szCs w:val="24"/>
        </w:rPr>
      </w:pPr>
      <w:proofErr w:type="spellStart"/>
      <w:r>
        <w:rPr>
          <w:rFonts w:cs="Times New Roman"/>
          <w:szCs w:val="24"/>
        </w:rPr>
        <w:t>Jaganmohan</w:t>
      </w:r>
      <w:proofErr w:type="spellEnd"/>
      <w:r>
        <w:rPr>
          <w:rFonts w:cs="Times New Roman"/>
          <w:szCs w:val="24"/>
        </w:rPr>
        <w:t>, M. (2020) Travel and tourism industry in India [</w:t>
      </w:r>
      <w:r w:rsidR="001B7C5C">
        <w:rPr>
          <w:rFonts w:cs="Times New Roman"/>
          <w:szCs w:val="24"/>
        </w:rPr>
        <w:t xml:space="preserve">Online] Available from: </w:t>
      </w:r>
      <w:hyperlink r:id="rId11" w:history="1">
        <w:r w:rsidR="00EC6B20" w:rsidRPr="006B50AD">
          <w:rPr>
            <w:rStyle w:val="Hyperlink"/>
            <w:rFonts w:cs="Times New Roman"/>
            <w:szCs w:val="24"/>
          </w:rPr>
          <w:t>http://www.statista.com/topics/2076/travel-and-tourism-industry-in-india/</w:t>
        </w:r>
      </w:hyperlink>
      <w:r w:rsidR="00EC6B20">
        <w:rPr>
          <w:rFonts w:cs="Times New Roman"/>
          <w:szCs w:val="24"/>
        </w:rPr>
        <w:t xml:space="preserve"> [Accessed 15/06/2020]</w:t>
      </w:r>
    </w:p>
    <w:p w14:paraId="4A3FE5D3" w14:textId="140E912D" w:rsidR="007708EF" w:rsidRPr="000930B6" w:rsidRDefault="007708EF" w:rsidP="007708EF">
      <w:pPr>
        <w:spacing w:line="360" w:lineRule="auto"/>
        <w:mirrorIndents/>
        <w:jc w:val="both"/>
        <w:rPr>
          <w:rFonts w:cs="Times New Roman"/>
          <w:i/>
          <w:szCs w:val="24"/>
        </w:rPr>
      </w:pPr>
      <w:r w:rsidRPr="000930B6">
        <w:rPr>
          <w:rFonts w:cs="Times New Roman"/>
          <w:color w:val="222222"/>
          <w:szCs w:val="24"/>
          <w:shd w:val="clear" w:color="auto" w:fill="FFFFFF"/>
        </w:rPr>
        <w:lastRenderedPageBreak/>
        <w:t>Jain, V., Sonam, A.S., Singh, A., Sinha, R. and Tandon, S</w:t>
      </w:r>
      <w:r>
        <w:rPr>
          <w:rFonts w:cs="Times New Roman"/>
          <w:color w:val="222222"/>
          <w:szCs w:val="24"/>
          <w:shd w:val="clear" w:color="auto" w:fill="FFFFFF"/>
        </w:rPr>
        <w:t>. (2020)</w:t>
      </w:r>
      <w:r w:rsidRPr="000930B6">
        <w:rPr>
          <w:rFonts w:cs="Times New Roman"/>
          <w:color w:val="222222"/>
          <w:szCs w:val="24"/>
          <w:shd w:val="clear" w:color="auto" w:fill="FFFFFF"/>
        </w:rPr>
        <w:t xml:space="preserve"> Evolution of modern river systems: an assessment of ‘landscape </w:t>
      </w:r>
      <w:r w:rsidR="005C0D19" w:rsidRPr="000930B6">
        <w:rPr>
          <w:rFonts w:cs="Times New Roman"/>
          <w:color w:val="222222"/>
          <w:szCs w:val="24"/>
          <w:shd w:val="clear" w:color="auto" w:fill="FFFFFF"/>
        </w:rPr>
        <w:t>memory ‘in</w:t>
      </w:r>
      <w:r w:rsidRPr="000930B6">
        <w:rPr>
          <w:rFonts w:cs="Times New Roman"/>
          <w:color w:val="222222"/>
          <w:szCs w:val="24"/>
          <w:shd w:val="clear" w:color="auto" w:fill="FFFFFF"/>
        </w:rPr>
        <w:t xml:space="preserve"> Indian river systems. </w:t>
      </w:r>
      <w:r w:rsidRPr="000930B6">
        <w:rPr>
          <w:rFonts w:cs="Times New Roman"/>
          <w:i/>
          <w:iCs/>
          <w:color w:val="222222"/>
          <w:szCs w:val="24"/>
          <w:shd w:val="clear" w:color="auto" w:fill="FFFFFF"/>
        </w:rPr>
        <w:t>Episodes Journal of International Geoscience</w:t>
      </w:r>
      <w:r w:rsidRPr="000930B6">
        <w:rPr>
          <w:rFonts w:cs="Times New Roman"/>
          <w:color w:val="222222"/>
          <w:szCs w:val="24"/>
          <w:shd w:val="clear" w:color="auto" w:fill="FFFFFF"/>
        </w:rPr>
        <w:t>, </w:t>
      </w:r>
      <w:r w:rsidRPr="001202DF">
        <w:rPr>
          <w:rFonts w:cs="Times New Roman"/>
          <w:iCs/>
          <w:color w:val="222222"/>
          <w:szCs w:val="24"/>
          <w:shd w:val="clear" w:color="auto" w:fill="FFFFFF"/>
        </w:rPr>
        <w:t>43</w:t>
      </w:r>
      <w:r w:rsidRPr="001202DF">
        <w:rPr>
          <w:rFonts w:cs="Times New Roman"/>
          <w:color w:val="222222"/>
          <w:szCs w:val="24"/>
          <w:shd w:val="clear" w:color="auto" w:fill="FFFFFF"/>
        </w:rPr>
        <w:t>(</w:t>
      </w:r>
      <w:r w:rsidRPr="000930B6">
        <w:rPr>
          <w:rFonts w:cs="Times New Roman"/>
          <w:color w:val="222222"/>
          <w:szCs w:val="24"/>
          <w:shd w:val="clear" w:color="auto" w:fill="FFFFFF"/>
        </w:rPr>
        <w:t>1), pp.535-551.</w:t>
      </w:r>
    </w:p>
    <w:p w14:paraId="1060BF39" w14:textId="7F5D54E4" w:rsidR="007708EF" w:rsidRPr="000930B6" w:rsidRDefault="007708EF" w:rsidP="007708EF">
      <w:pPr>
        <w:spacing w:line="360" w:lineRule="auto"/>
        <w:mirrorIndents/>
        <w:jc w:val="both"/>
        <w:rPr>
          <w:rFonts w:cs="Times New Roman"/>
          <w:i/>
          <w:szCs w:val="24"/>
        </w:rPr>
      </w:pPr>
      <w:proofErr w:type="spellStart"/>
      <w:r w:rsidRPr="000930B6">
        <w:rPr>
          <w:rFonts w:cs="Times New Roman"/>
          <w:szCs w:val="24"/>
        </w:rPr>
        <w:t>Keelery</w:t>
      </w:r>
      <w:proofErr w:type="spellEnd"/>
      <w:r w:rsidRPr="000930B6">
        <w:rPr>
          <w:rFonts w:cs="Times New Roman"/>
          <w:szCs w:val="24"/>
        </w:rPr>
        <w:t xml:space="preserve">, S. (2020) </w:t>
      </w:r>
      <w:r w:rsidRPr="000930B6">
        <w:rPr>
          <w:rFonts w:cs="Times New Roman"/>
          <w:i/>
          <w:szCs w:val="24"/>
        </w:rPr>
        <w:t xml:space="preserve">Distribution of employment in the travel and tourism sector across India from financial year 2014 to 2018, by type </w:t>
      </w:r>
      <w:r w:rsidRPr="000930B6">
        <w:rPr>
          <w:rFonts w:cs="Times New Roman"/>
          <w:szCs w:val="24"/>
        </w:rPr>
        <w:t xml:space="preserve">[ONLINE] Available from: </w:t>
      </w:r>
      <w:hyperlink r:id="rId12" w:history="1">
        <w:r w:rsidR="00EC6B20" w:rsidRPr="006B50AD">
          <w:rPr>
            <w:rStyle w:val="Hyperlink"/>
            <w:rFonts w:cs="Times New Roman"/>
            <w:szCs w:val="24"/>
          </w:rPr>
          <w:t>https://www.statista.com/statistics/701899/employment-in-travel-and-tourism-by-type-india/</w:t>
        </w:r>
      </w:hyperlink>
      <w:r w:rsidR="00EC6B20">
        <w:rPr>
          <w:rFonts w:cs="Times New Roman"/>
          <w:szCs w:val="24"/>
        </w:rPr>
        <w:t xml:space="preserve"> </w:t>
      </w:r>
      <w:r w:rsidRPr="000930B6">
        <w:rPr>
          <w:rFonts w:cs="Times New Roman"/>
          <w:szCs w:val="24"/>
        </w:rPr>
        <w:t xml:space="preserve"> [Accessed 14/06/2020].</w:t>
      </w:r>
    </w:p>
    <w:p w14:paraId="6A94B2F0" w14:textId="36846D80" w:rsidR="007708EF" w:rsidRPr="000930B6" w:rsidRDefault="007708EF" w:rsidP="007708EF">
      <w:pPr>
        <w:spacing w:line="360" w:lineRule="auto"/>
        <w:jc w:val="both"/>
        <w:rPr>
          <w:rFonts w:cs="Times New Roman"/>
          <w:szCs w:val="24"/>
        </w:rPr>
      </w:pPr>
      <w:r w:rsidRPr="000930B6">
        <w:rPr>
          <w:rFonts w:cs="Times New Roman"/>
          <w:color w:val="222222"/>
          <w:szCs w:val="24"/>
          <w:shd w:val="clear" w:color="auto" w:fill="FFFFFF"/>
        </w:rPr>
        <w:t>New, J.R., Cahill, N., Stover, J., Gupta, Y.P. and Alkema, L</w:t>
      </w:r>
      <w:r>
        <w:rPr>
          <w:rFonts w:cs="Times New Roman"/>
          <w:color w:val="222222"/>
          <w:szCs w:val="24"/>
          <w:shd w:val="clear" w:color="auto" w:fill="FFFFFF"/>
        </w:rPr>
        <w:t>. (</w:t>
      </w:r>
      <w:r w:rsidRPr="000930B6">
        <w:rPr>
          <w:rFonts w:cs="Times New Roman"/>
          <w:color w:val="222222"/>
          <w:szCs w:val="24"/>
          <w:shd w:val="clear" w:color="auto" w:fill="FFFFFF"/>
        </w:rPr>
        <w:t>201</w:t>
      </w:r>
      <w:r>
        <w:rPr>
          <w:rFonts w:cs="Times New Roman"/>
          <w:color w:val="222222"/>
          <w:szCs w:val="24"/>
          <w:shd w:val="clear" w:color="auto" w:fill="FFFFFF"/>
        </w:rPr>
        <w:t>7)</w:t>
      </w:r>
      <w:r w:rsidRPr="000930B6">
        <w:rPr>
          <w:rFonts w:cs="Times New Roman"/>
          <w:color w:val="222222"/>
          <w:szCs w:val="24"/>
          <w:shd w:val="clear" w:color="auto" w:fill="FFFFFF"/>
        </w:rPr>
        <w:t xml:space="preserve"> Levels and trends in contraceptive prevalence, unmet need, and demand for family planning for 29 states and union territories in India: a modelling study using the Family Planning Estimation Tool. </w:t>
      </w:r>
      <w:r w:rsidRPr="000930B6">
        <w:rPr>
          <w:rFonts w:cs="Times New Roman"/>
          <w:i/>
          <w:iCs/>
          <w:color w:val="222222"/>
          <w:szCs w:val="24"/>
          <w:shd w:val="clear" w:color="auto" w:fill="FFFFFF"/>
        </w:rPr>
        <w:t>The Lancet Global Health</w:t>
      </w:r>
      <w:r w:rsidRPr="000930B6">
        <w:rPr>
          <w:rFonts w:cs="Times New Roman"/>
          <w:color w:val="222222"/>
          <w:szCs w:val="24"/>
          <w:shd w:val="clear" w:color="auto" w:fill="FFFFFF"/>
        </w:rPr>
        <w:t>, </w:t>
      </w:r>
      <w:r w:rsidRPr="001202DF">
        <w:rPr>
          <w:rFonts w:cs="Times New Roman"/>
          <w:iCs/>
          <w:color w:val="222222"/>
          <w:szCs w:val="24"/>
          <w:shd w:val="clear" w:color="auto" w:fill="FFFFFF"/>
        </w:rPr>
        <w:t>5</w:t>
      </w:r>
      <w:r w:rsidRPr="000930B6">
        <w:rPr>
          <w:rFonts w:cs="Times New Roman"/>
          <w:color w:val="222222"/>
          <w:szCs w:val="24"/>
          <w:shd w:val="clear" w:color="auto" w:fill="FFFFFF"/>
        </w:rPr>
        <w:t xml:space="preserve">(3), </w:t>
      </w:r>
      <w:r w:rsidR="005C0D19" w:rsidRPr="000930B6">
        <w:rPr>
          <w:rFonts w:cs="Times New Roman"/>
          <w:color w:val="222222"/>
          <w:szCs w:val="24"/>
          <w:shd w:val="clear" w:color="auto" w:fill="FFFFFF"/>
        </w:rPr>
        <w:t>pp. e</w:t>
      </w:r>
      <w:r w:rsidRPr="000930B6">
        <w:rPr>
          <w:rFonts w:cs="Times New Roman"/>
          <w:color w:val="222222"/>
          <w:szCs w:val="24"/>
          <w:shd w:val="clear" w:color="auto" w:fill="FFFFFF"/>
        </w:rPr>
        <w:t>350-e358.</w:t>
      </w:r>
    </w:p>
    <w:p w14:paraId="65A19B18" w14:textId="20DB6172" w:rsidR="007708EF" w:rsidRPr="000930B6" w:rsidRDefault="007708EF" w:rsidP="007708EF">
      <w:pPr>
        <w:spacing w:line="360" w:lineRule="auto"/>
        <w:mirrorIndents/>
        <w:jc w:val="both"/>
        <w:rPr>
          <w:rFonts w:cs="Times New Roman"/>
          <w:szCs w:val="24"/>
        </w:rPr>
      </w:pPr>
      <w:r w:rsidRPr="000930B6">
        <w:rPr>
          <w:rFonts w:cs="Times New Roman"/>
          <w:color w:val="222222"/>
          <w:szCs w:val="24"/>
          <w:shd w:val="clear" w:color="auto" w:fill="FFFFFF"/>
        </w:rPr>
        <w:t>Sarkar, S. and Gupta, P</w:t>
      </w:r>
      <w:r>
        <w:rPr>
          <w:rFonts w:cs="Times New Roman"/>
          <w:color w:val="222222"/>
          <w:szCs w:val="24"/>
          <w:shd w:val="clear" w:color="auto" w:fill="FFFFFF"/>
        </w:rPr>
        <w:t>. (2016)</w:t>
      </w:r>
      <w:r w:rsidRPr="000930B6">
        <w:rPr>
          <w:rFonts w:cs="Times New Roman"/>
          <w:color w:val="222222"/>
          <w:szCs w:val="24"/>
          <w:shd w:val="clear" w:color="auto" w:fill="FFFFFF"/>
        </w:rPr>
        <w:t xml:space="preserve"> Socio-demographic correlates of women’s infertility and treatment seeking </w:t>
      </w:r>
      <w:r w:rsidR="005C0D19" w:rsidRPr="000930B6">
        <w:rPr>
          <w:rFonts w:cs="Times New Roman"/>
          <w:color w:val="222222"/>
          <w:szCs w:val="24"/>
          <w:shd w:val="clear" w:color="auto" w:fill="FFFFFF"/>
        </w:rPr>
        <w:t>behaviour</w:t>
      </w:r>
      <w:r w:rsidRPr="000930B6">
        <w:rPr>
          <w:rFonts w:cs="Times New Roman"/>
          <w:color w:val="222222"/>
          <w:szCs w:val="24"/>
          <w:shd w:val="clear" w:color="auto" w:fill="FFFFFF"/>
        </w:rPr>
        <w:t xml:space="preserve"> in India. </w:t>
      </w:r>
      <w:r w:rsidRPr="000930B6">
        <w:rPr>
          <w:rFonts w:cs="Times New Roman"/>
          <w:i/>
          <w:iCs/>
          <w:color w:val="222222"/>
          <w:szCs w:val="24"/>
          <w:shd w:val="clear" w:color="auto" w:fill="FFFFFF"/>
        </w:rPr>
        <w:t>Journal of reproduction &amp; infertility</w:t>
      </w:r>
      <w:r w:rsidRPr="000930B6">
        <w:rPr>
          <w:rFonts w:cs="Times New Roman"/>
          <w:color w:val="222222"/>
          <w:szCs w:val="24"/>
          <w:shd w:val="clear" w:color="auto" w:fill="FFFFFF"/>
        </w:rPr>
        <w:t>, </w:t>
      </w:r>
      <w:r w:rsidRPr="001202DF">
        <w:rPr>
          <w:rFonts w:cs="Times New Roman"/>
          <w:iCs/>
          <w:color w:val="222222"/>
          <w:szCs w:val="24"/>
          <w:shd w:val="clear" w:color="auto" w:fill="FFFFFF"/>
        </w:rPr>
        <w:t>17</w:t>
      </w:r>
      <w:r w:rsidRPr="000930B6">
        <w:rPr>
          <w:rFonts w:cs="Times New Roman"/>
          <w:color w:val="222222"/>
          <w:szCs w:val="24"/>
          <w:shd w:val="clear" w:color="auto" w:fill="FFFFFF"/>
        </w:rPr>
        <w:t>(2), p.123.</w:t>
      </w:r>
    </w:p>
    <w:p w14:paraId="03C7D5DE" w14:textId="77777777" w:rsidR="007708EF" w:rsidRPr="000930B6" w:rsidRDefault="007708EF" w:rsidP="007708EF">
      <w:pPr>
        <w:spacing w:line="360" w:lineRule="auto"/>
        <w:mirrorIndents/>
        <w:jc w:val="both"/>
        <w:rPr>
          <w:rFonts w:cs="Times New Roman"/>
          <w:color w:val="222222"/>
          <w:szCs w:val="24"/>
          <w:shd w:val="clear" w:color="auto" w:fill="FFFFFF"/>
        </w:rPr>
      </w:pPr>
      <w:r w:rsidRPr="000930B6">
        <w:rPr>
          <w:rFonts w:cs="Times New Roman"/>
          <w:color w:val="222222"/>
          <w:szCs w:val="24"/>
          <w:shd w:val="clear" w:color="auto" w:fill="FFFFFF"/>
        </w:rPr>
        <w:t>Sharma, R. and Gupta, I</w:t>
      </w:r>
      <w:r>
        <w:rPr>
          <w:rFonts w:cs="Times New Roman"/>
          <w:color w:val="222222"/>
          <w:szCs w:val="24"/>
          <w:shd w:val="clear" w:color="auto" w:fill="FFFFFF"/>
        </w:rPr>
        <w:t>. (</w:t>
      </w:r>
      <w:r w:rsidRPr="000930B6">
        <w:rPr>
          <w:rFonts w:cs="Times New Roman"/>
          <w:color w:val="222222"/>
          <w:szCs w:val="24"/>
          <w:shd w:val="clear" w:color="auto" w:fill="FFFFFF"/>
        </w:rPr>
        <w:t>201</w:t>
      </w:r>
      <w:r>
        <w:rPr>
          <w:rFonts w:cs="Times New Roman"/>
          <w:color w:val="222222"/>
          <w:szCs w:val="24"/>
          <w:shd w:val="clear" w:color="auto" w:fill="FFFFFF"/>
        </w:rPr>
        <w:t>7)</w:t>
      </w:r>
      <w:r w:rsidRPr="000930B6">
        <w:rPr>
          <w:rFonts w:cs="Times New Roman"/>
          <w:color w:val="222222"/>
          <w:szCs w:val="24"/>
          <w:shd w:val="clear" w:color="auto" w:fill="FFFFFF"/>
        </w:rPr>
        <w:t xml:space="preserve"> Assessment of Mughal Mural Decoration on Contemporary Architecture of Agra and Jaipur. In </w:t>
      </w:r>
      <w:r w:rsidRPr="000930B6">
        <w:rPr>
          <w:rFonts w:cs="Times New Roman"/>
          <w:i/>
          <w:iCs/>
          <w:color w:val="222222"/>
          <w:szCs w:val="24"/>
          <w:shd w:val="clear" w:color="auto" w:fill="FFFFFF"/>
        </w:rPr>
        <w:t>Understanding Built Environment</w:t>
      </w:r>
      <w:r w:rsidRPr="000930B6">
        <w:rPr>
          <w:rFonts w:cs="Times New Roman"/>
          <w:color w:val="222222"/>
          <w:szCs w:val="24"/>
          <w:shd w:val="clear" w:color="auto" w:fill="FFFFFF"/>
        </w:rPr>
        <w:t> (pp. 219-235). Springer, Singapore.</w:t>
      </w:r>
    </w:p>
    <w:p w14:paraId="24645993" w14:textId="0FF5BFC1" w:rsidR="007708EF" w:rsidRPr="000930B6" w:rsidRDefault="007708EF" w:rsidP="007708EF">
      <w:pPr>
        <w:spacing w:line="360" w:lineRule="auto"/>
        <w:mirrorIndents/>
        <w:jc w:val="both"/>
        <w:rPr>
          <w:rFonts w:cs="Times New Roman"/>
          <w:i/>
          <w:szCs w:val="24"/>
        </w:rPr>
      </w:pPr>
      <w:proofErr w:type="spellStart"/>
      <w:r w:rsidRPr="000930B6">
        <w:rPr>
          <w:rFonts w:cs="Times New Roman"/>
          <w:color w:val="222222"/>
          <w:szCs w:val="24"/>
          <w:shd w:val="clear" w:color="auto" w:fill="FFFFFF"/>
        </w:rPr>
        <w:t>Sheth</w:t>
      </w:r>
      <w:proofErr w:type="spellEnd"/>
      <w:r w:rsidRPr="000930B6">
        <w:rPr>
          <w:rFonts w:cs="Times New Roman"/>
          <w:color w:val="222222"/>
          <w:szCs w:val="24"/>
          <w:shd w:val="clear" w:color="auto" w:fill="FFFFFF"/>
        </w:rPr>
        <w:t>, D.L</w:t>
      </w:r>
      <w:r>
        <w:rPr>
          <w:rFonts w:cs="Times New Roman"/>
          <w:color w:val="222222"/>
          <w:szCs w:val="24"/>
          <w:shd w:val="clear" w:color="auto" w:fill="FFFFFF"/>
        </w:rPr>
        <w:t>. (2018)</w:t>
      </w:r>
      <w:r w:rsidRPr="000930B6">
        <w:rPr>
          <w:rFonts w:cs="Times New Roman"/>
          <w:color w:val="222222"/>
          <w:szCs w:val="24"/>
          <w:shd w:val="clear" w:color="auto" w:fill="FFFFFF"/>
        </w:rPr>
        <w:t xml:space="preserve"> The great language debate: Politics of metropolitan versus vernacular India. In </w:t>
      </w:r>
      <w:r w:rsidR="005C0D19" w:rsidRPr="000930B6">
        <w:rPr>
          <w:rFonts w:cs="Times New Roman"/>
          <w:i/>
          <w:iCs/>
          <w:color w:val="222222"/>
          <w:szCs w:val="24"/>
          <w:shd w:val="clear" w:color="auto" w:fill="FFFFFF"/>
        </w:rPr>
        <w:t>at</w:t>
      </w:r>
      <w:r w:rsidRPr="000930B6">
        <w:rPr>
          <w:rFonts w:cs="Times New Roman"/>
          <w:i/>
          <w:iCs/>
          <w:color w:val="222222"/>
          <w:szCs w:val="24"/>
          <w:shd w:val="clear" w:color="auto" w:fill="FFFFFF"/>
        </w:rPr>
        <w:t xml:space="preserve"> Home with Democracy</w:t>
      </w:r>
      <w:r w:rsidRPr="000930B6">
        <w:rPr>
          <w:rFonts w:cs="Times New Roman"/>
          <w:color w:val="222222"/>
          <w:szCs w:val="24"/>
          <w:shd w:val="clear" w:color="auto" w:fill="FFFFFF"/>
        </w:rPr>
        <w:t> (pp. 169-195). Palgrave Macmillan, Singapore.</w:t>
      </w:r>
    </w:p>
    <w:p w14:paraId="38CD3186" w14:textId="77777777" w:rsidR="007708EF" w:rsidRPr="000930B6" w:rsidRDefault="007708EF" w:rsidP="007708EF">
      <w:pPr>
        <w:spacing w:line="360" w:lineRule="auto"/>
        <w:jc w:val="both"/>
        <w:rPr>
          <w:rFonts w:cs="Times New Roman"/>
          <w:color w:val="222222"/>
          <w:szCs w:val="24"/>
          <w:shd w:val="clear" w:color="auto" w:fill="FFFFFF"/>
        </w:rPr>
      </w:pPr>
      <w:r w:rsidRPr="000930B6">
        <w:rPr>
          <w:rFonts w:cs="Times New Roman"/>
          <w:color w:val="222222"/>
          <w:szCs w:val="24"/>
          <w:shd w:val="clear" w:color="auto" w:fill="FFFFFF"/>
        </w:rPr>
        <w:t>Singh, J.S. and Chaturvedi, R.K</w:t>
      </w:r>
      <w:r>
        <w:rPr>
          <w:rFonts w:cs="Times New Roman"/>
          <w:color w:val="222222"/>
          <w:szCs w:val="24"/>
          <w:shd w:val="clear" w:color="auto" w:fill="FFFFFF"/>
        </w:rPr>
        <w:t>. (2017)</w:t>
      </w:r>
      <w:r w:rsidRPr="000930B6">
        <w:rPr>
          <w:rFonts w:cs="Times New Roman"/>
          <w:color w:val="222222"/>
          <w:szCs w:val="24"/>
          <w:shd w:val="clear" w:color="auto" w:fill="FFFFFF"/>
        </w:rPr>
        <w:t xml:space="preserve"> Diversity of ecosystem types in India: A review. </w:t>
      </w:r>
      <w:r w:rsidRPr="000930B6">
        <w:rPr>
          <w:rFonts w:cs="Times New Roman"/>
          <w:i/>
          <w:iCs/>
          <w:color w:val="222222"/>
          <w:szCs w:val="24"/>
          <w:shd w:val="clear" w:color="auto" w:fill="FFFFFF"/>
        </w:rPr>
        <w:t xml:space="preserve">Proc Ind Natl Sci </w:t>
      </w:r>
      <w:proofErr w:type="spellStart"/>
      <w:r w:rsidRPr="000930B6">
        <w:rPr>
          <w:rFonts w:cs="Times New Roman"/>
          <w:i/>
          <w:iCs/>
          <w:color w:val="222222"/>
          <w:szCs w:val="24"/>
          <w:shd w:val="clear" w:color="auto" w:fill="FFFFFF"/>
        </w:rPr>
        <w:t>Acad</w:t>
      </w:r>
      <w:proofErr w:type="spellEnd"/>
      <w:r w:rsidRPr="000930B6">
        <w:rPr>
          <w:rFonts w:cs="Times New Roman"/>
          <w:i/>
          <w:iCs/>
          <w:color w:val="222222"/>
          <w:szCs w:val="24"/>
          <w:shd w:val="clear" w:color="auto" w:fill="FFFFFF"/>
        </w:rPr>
        <w:t>–INSA</w:t>
      </w:r>
      <w:r w:rsidRPr="000930B6">
        <w:rPr>
          <w:rFonts w:cs="Times New Roman"/>
          <w:color w:val="222222"/>
          <w:szCs w:val="24"/>
          <w:shd w:val="clear" w:color="auto" w:fill="FFFFFF"/>
        </w:rPr>
        <w:t>, </w:t>
      </w:r>
      <w:r w:rsidRPr="001202DF">
        <w:rPr>
          <w:rFonts w:cs="Times New Roman"/>
          <w:iCs/>
          <w:color w:val="222222"/>
          <w:szCs w:val="24"/>
          <w:shd w:val="clear" w:color="auto" w:fill="FFFFFF"/>
        </w:rPr>
        <w:t>83</w:t>
      </w:r>
      <w:r w:rsidRPr="000930B6">
        <w:rPr>
          <w:rFonts w:cs="Times New Roman"/>
          <w:color w:val="222222"/>
          <w:szCs w:val="24"/>
          <w:shd w:val="clear" w:color="auto" w:fill="FFFFFF"/>
        </w:rPr>
        <w:t>(3), pp.569-594.</w:t>
      </w:r>
    </w:p>
    <w:p w14:paraId="32F1A258" w14:textId="77777777" w:rsidR="007708EF" w:rsidRPr="000930B6" w:rsidRDefault="007708EF" w:rsidP="007708EF">
      <w:pPr>
        <w:spacing w:line="360" w:lineRule="auto"/>
        <w:mirrorIndents/>
        <w:jc w:val="both"/>
        <w:rPr>
          <w:rFonts w:cs="Times New Roman"/>
          <w:szCs w:val="24"/>
        </w:rPr>
      </w:pPr>
      <w:r>
        <w:rPr>
          <w:rFonts w:cs="Times New Roman"/>
          <w:szCs w:val="24"/>
        </w:rPr>
        <w:t>thehindu.com. (2019</w:t>
      </w:r>
      <w:r w:rsidRPr="000930B6">
        <w:rPr>
          <w:rFonts w:cs="Times New Roman"/>
          <w:szCs w:val="24"/>
        </w:rPr>
        <w:t xml:space="preserve">) </w:t>
      </w:r>
      <w:r w:rsidRPr="00CE30BE">
        <w:rPr>
          <w:rFonts w:cs="Times New Roman"/>
          <w:i/>
          <w:szCs w:val="24"/>
        </w:rPr>
        <w:t xml:space="preserve">More people should travel within India, says PM Modi </w:t>
      </w:r>
      <w:r w:rsidRPr="000930B6">
        <w:rPr>
          <w:rFonts w:cs="Times New Roman"/>
          <w:szCs w:val="24"/>
        </w:rPr>
        <w:t xml:space="preserve">[ONLINE] Available from: </w:t>
      </w:r>
      <w:r w:rsidRPr="00CE30BE">
        <w:t>https://www.thehindu.com/news/national/more-people-should-travel-within-india-says-pm-modi/article29103131.ece</w:t>
      </w:r>
      <w:r w:rsidRPr="000930B6">
        <w:rPr>
          <w:rFonts w:cs="Times New Roman"/>
          <w:szCs w:val="24"/>
        </w:rPr>
        <w:t xml:space="preserve"> [Accessed 14/06/2020].</w:t>
      </w:r>
    </w:p>
    <w:p w14:paraId="7AEDDA70" w14:textId="77777777" w:rsidR="007708EF" w:rsidRPr="000930B6" w:rsidRDefault="007708EF" w:rsidP="007708EF">
      <w:pPr>
        <w:spacing w:line="360" w:lineRule="auto"/>
        <w:mirrorIndents/>
        <w:jc w:val="both"/>
        <w:rPr>
          <w:rFonts w:cs="Times New Roman"/>
          <w:szCs w:val="24"/>
        </w:rPr>
      </w:pPr>
      <w:proofErr w:type="spellStart"/>
      <w:r w:rsidRPr="000930B6">
        <w:rPr>
          <w:rFonts w:cs="Times New Roman"/>
          <w:color w:val="222222"/>
          <w:szCs w:val="24"/>
          <w:shd w:val="clear" w:color="auto" w:fill="FFFFFF"/>
        </w:rPr>
        <w:t>Tiwary</w:t>
      </w:r>
      <w:proofErr w:type="spellEnd"/>
      <w:r w:rsidRPr="000930B6">
        <w:rPr>
          <w:rFonts w:cs="Times New Roman"/>
          <w:color w:val="222222"/>
          <w:szCs w:val="24"/>
          <w:shd w:val="clear" w:color="auto" w:fill="FFFFFF"/>
        </w:rPr>
        <w:t>, U.S</w:t>
      </w:r>
      <w:r>
        <w:rPr>
          <w:rFonts w:cs="Times New Roman"/>
          <w:color w:val="222222"/>
          <w:szCs w:val="24"/>
          <w:shd w:val="clear" w:color="auto" w:fill="FFFFFF"/>
        </w:rPr>
        <w:t>. (2016)</w:t>
      </w:r>
      <w:r w:rsidRPr="000930B6">
        <w:rPr>
          <w:rFonts w:cs="Times New Roman"/>
          <w:color w:val="222222"/>
          <w:szCs w:val="24"/>
          <w:shd w:val="clear" w:color="auto" w:fill="FFFFFF"/>
        </w:rPr>
        <w:t xml:space="preserve"> December. Classification of Indian Classical Dance Forms. In </w:t>
      </w:r>
      <w:r w:rsidRPr="000930B6">
        <w:rPr>
          <w:rFonts w:cs="Times New Roman"/>
          <w:i/>
          <w:iCs/>
          <w:color w:val="222222"/>
          <w:szCs w:val="24"/>
          <w:shd w:val="clear" w:color="auto" w:fill="FFFFFF"/>
        </w:rPr>
        <w:t>International Conference on Intelligent Human Computer Interaction</w:t>
      </w:r>
      <w:r w:rsidRPr="000930B6">
        <w:rPr>
          <w:rFonts w:cs="Times New Roman"/>
          <w:color w:val="222222"/>
          <w:szCs w:val="24"/>
          <w:shd w:val="clear" w:color="auto" w:fill="FFFFFF"/>
        </w:rPr>
        <w:t> (pp. 67-80). Springer, Cham.</w:t>
      </w:r>
    </w:p>
    <w:p w14:paraId="11E1FE0A" w14:textId="77777777" w:rsidR="007708EF" w:rsidRPr="000930B6" w:rsidRDefault="007708EF" w:rsidP="007708EF">
      <w:pPr>
        <w:spacing w:line="360" w:lineRule="auto"/>
        <w:mirrorIndents/>
        <w:jc w:val="both"/>
        <w:rPr>
          <w:rFonts w:cs="Times New Roman"/>
          <w:i/>
          <w:szCs w:val="24"/>
        </w:rPr>
      </w:pPr>
      <w:r w:rsidRPr="000930B6">
        <w:rPr>
          <w:rFonts w:cs="Times New Roman"/>
          <w:szCs w:val="24"/>
        </w:rPr>
        <w:t xml:space="preserve">tradingeconomics.com. (2020) </w:t>
      </w:r>
      <w:r w:rsidRPr="000930B6">
        <w:rPr>
          <w:rFonts w:cs="Times New Roman"/>
          <w:i/>
          <w:szCs w:val="24"/>
        </w:rPr>
        <w:t xml:space="preserve">India GDP1960-2019 Data | 2020-2022 Forecast </w:t>
      </w:r>
      <w:r w:rsidRPr="000930B6">
        <w:rPr>
          <w:rFonts w:cs="Times New Roman"/>
          <w:szCs w:val="24"/>
        </w:rPr>
        <w:t>[ONLINE] Available from: https://tradingeconomics.com/india/gdp#:~:text=GDP%20in%20India%20averaged%20624.66,37.03%20USD%20Billion%20in%201960. [Accessed 14/06/2020].</w:t>
      </w:r>
    </w:p>
    <w:p w14:paraId="25DB8925" w14:textId="2F6AFADC" w:rsidR="007708EF" w:rsidRPr="000930B6" w:rsidRDefault="007708EF" w:rsidP="007708EF">
      <w:pPr>
        <w:spacing w:line="360" w:lineRule="auto"/>
        <w:mirrorIndents/>
        <w:jc w:val="both"/>
        <w:rPr>
          <w:rFonts w:cs="Times New Roman"/>
          <w:szCs w:val="24"/>
        </w:rPr>
      </w:pPr>
      <w:r w:rsidRPr="000930B6">
        <w:rPr>
          <w:rFonts w:cs="Times New Roman"/>
          <w:szCs w:val="24"/>
        </w:rPr>
        <w:lastRenderedPageBreak/>
        <w:t xml:space="preserve">uja.in. (2020) </w:t>
      </w:r>
      <w:r w:rsidRPr="000930B6">
        <w:rPr>
          <w:rFonts w:cs="Times New Roman"/>
          <w:i/>
          <w:szCs w:val="24"/>
        </w:rPr>
        <w:t xml:space="preserve">Travel &amp; Tourism Policies </w:t>
      </w:r>
      <w:r w:rsidR="005E716A" w:rsidRPr="000930B6">
        <w:rPr>
          <w:rFonts w:cs="Times New Roman"/>
          <w:i/>
          <w:szCs w:val="24"/>
        </w:rPr>
        <w:t>to</w:t>
      </w:r>
      <w:r w:rsidRPr="000930B6">
        <w:rPr>
          <w:rFonts w:cs="Times New Roman"/>
          <w:i/>
          <w:szCs w:val="24"/>
        </w:rPr>
        <w:t xml:space="preserve"> Help India Achieve Its Tourism Potential </w:t>
      </w:r>
      <w:r w:rsidRPr="000930B6">
        <w:rPr>
          <w:rFonts w:cs="Times New Roman"/>
          <w:szCs w:val="24"/>
        </w:rPr>
        <w:t>[ONLINE] Available from: https://uja.in/travel-tourism-policies-india-achieve-tourism-potential/ [Accessed 14/06/2020].</w:t>
      </w:r>
    </w:p>
    <w:p w14:paraId="72291D2A" w14:textId="77777777" w:rsidR="007708EF" w:rsidRDefault="007708EF" w:rsidP="007708EF">
      <w:pPr>
        <w:spacing w:line="360" w:lineRule="auto"/>
        <w:mirrorIndents/>
        <w:jc w:val="both"/>
        <w:rPr>
          <w:rFonts w:cs="Times New Roman"/>
          <w:szCs w:val="24"/>
        </w:rPr>
      </w:pPr>
      <w:r w:rsidRPr="000D6AF3">
        <w:rPr>
          <w:rFonts w:cs="Times New Roman"/>
          <w:szCs w:val="24"/>
        </w:rPr>
        <w:t>weforum.org</w:t>
      </w:r>
      <w:r>
        <w:rPr>
          <w:rFonts w:cs="Times New Roman"/>
          <w:szCs w:val="24"/>
        </w:rPr>
        <w:t>. (2017</w:t>
      </w:r>
      <w:r w:rsidRPr="000930B6">
        <w:rPr>
          <w:rFonts w:cs="Times New Roman"/>
          <w:szCs w:val="24"/>
        </w:rPr>
        <w:t xml:space="preserve">) </w:t>
      </w:r>
      <w:r>
        <w:rPr>
          <w:rFonts w:cs="Times New Roman"/>
          <w:i/>
          <w:szCs w:val="24"/>
        </w:rPr>
        <w:t xml:space="preserve">Incredible India 2.0 </w:t>
      </w:r>
      <w:r w:rsidRPr="000930B6">
        <w:rPr>
          <w:rFonts w:cs="Times New Roman"/>
          <w:szCs w:val="24"/>
        </w:rPr>
        <w:t xml:space="preserve">[ONLINE] Available from: </w:t>
      </w:r>
      <w:r w:rsidRPr="000D6AF3">
        <w:t>http://www3.weforum.org/docs/White_Paper_Incredible_India_2_0_final_.pdf</w:t>
      </w:r>
      <w:r w:rsidRPr="000930B6">
        <w:rPr>
          <w:rFonts w:cs="Times New Roman"/>
          <w:szCs w:val="24"/>
        </w:rPr>
        <w:t xml:space="preserve"> [Accessed 14/06/2020].</w:t>
      </w:r>
    </w:p>
    <w:p w14:paraId="2E50D476" w14:textId="77777777" w:rsidR="006B7B12" w:rsidRPr="007708EF" w:rsidRDefault="007708EF" w:rsidP="006B7B12">
      <w:pPr>
        <w:spacing w:line="360" w:lineRule="auto"/>
        <w:mirrorIndents/>
        <w:jc w:val="both"/>
        <w:rPr>
          <w:rFonts w:cs="Times New Roman"/>
          <w:szCs w:val="24"/>
        </w:rPr>
      </w:pPr>
      <w:r w:rsidRPr="000930B6">
        <w:rPr>
          <w:rFonts w:cs="Times New Roman"/>
          <w:szCs w:val="24"/>
        </w:rPr>
        <w:t xml:space="preserve">weforum.org. (2017) </w:t>
      </w:r>
      <w:r w:rsidRPr="000930B6">
        <w:rPr>
          <w:rFonts w:cs="Times New Roman"/>
          <w:i/>
          <w:szCs w:val="24"/>
        </w:rPr>
        <w:t xml:space="preserve">Next Travel and Tourism Competitiveness Report 2017 </w:t>
      </w:r>
      <w:r w:rsidRPr="000930B6">
        <w:rPr>
          <w:rFonts w:cs="Times New Roman"/>
          <w:szCs w:val="24"/>
        </w:rPr>
        <w:t>[ONLINE] Available from: https://reports.weforum.org/travel-and-tourism-competitiveness-report-2017/?doing_wp_cron=1592124876.8514950275421142578125 [Accessed 14/06/2020].</w:t>
      </w:r>
    </w:p>
    <w:sectPr w:rsidR="006B7B12" w:rsidRPr="007708EF" w:rsidSect="00DE6FB7">
      <w:head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420A5A" w14:textId="77777777" w:rsidR="00477367" w:rsidRDefault="00477367" w:rsidP="00DE6FB7">
      <w:pPr>
        <w:spacing w:after="0" w:line="240" w:lineRule="auto"/>
      </w:pPr>
      <w:r>
        <w:separator/>
      </w:r>
    </w:p>
  </w:endnote>
  <w:endnote w:type="continuationSeparator" w:id="0">
    <w:p w14:paraId="1A660581" w14:textId="77777777" w:rsidR="00477367" w:rsidRDefault="00477367" w:rsidP="00DE6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36D38D" w14:textId="77777777" w:rsidR="00477367" w:rsidRDefault="00477367" w:rsidP="00DE6FB7">
      <w:pPr>
        <w:spacing w:after="0" w:line="240" w:lineRule="auto"/>
      </w:pPr>
      <w:r>
        <w:separator/>
      </w:r>
    </w:p>
  </w:footnote>
  <w:footnote w:type="continuationSeparator" w:id="0">
    <w:p w14:paraId="2916F38F" w14:textId="77777777" w:rsidR="00477367" w:rsidRDefault="00477367" w:rsidP="00DE6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DE261" w14:textId="0B75DA73" w:rsidR="00772742" w:rsidRDefault="00772742">
    <w:pPr>
      <w:pStyle w:val="Header"/>
    </w:pPr>
    <w:r>
      <w:tab/>
    </w:r>
  </w:p>
  <w:p w14:paraId="5032712A" w14:textId="77777777" w:rsidR="00772742" w:rsidRDefault="007727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56613"/>
    <w:multiLevelType w:val="hybridMultilevel"/>
    <w:tmpl w:val="65FE1B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O1MDYxtDQzMTa2MDdR0lEKTi0uzszPAykwqgUAFCY60iwAAAA="/>
  </w:docVars>
  <w:rsids>
    <w:rsidRoot w:val="00A00A29"/>
    <w:rsid w:val="00045538"/>
    <w:rsid w:val="00063A32"/>
    <w:rsid w:val="00077B23"/>
    <w:rsid w:val="000930B6"/>
    <w:rsid w:val="000D6AF3"/>
    <w:rsid w:val="001027FB"/>
    <w:rsid w:val="00113F98"/>
    <w:rsid w:val="001202DF"/>
    <w:rsid w:val="0015791C"/>
    <w:rsid w:val="00187F86"/>
    <w:rsid w:val="001927F9"/>
    <w:rsid w:val="001A5DC3"/>
    <w:rsid w:val="001B7C5C"/>
    <w:rsid w:val="001D61B9"/>
    <w:rsid w:val="00200E14"/>
    <w:rsid w:val="00222DCB"/>
    <w:rsid w:val="00283EA5"/>
    <w:rsid w:val="002A3835"/>
    <w:rsid w:val="002C3E6B"/>
    <w:rsid w:val="002E54EF"/>
    <w:rsid w:val="002F2DF6"/>
    <w:rsid w:val="00316678"/>
    <w:rsid w:val="003354E0"/>
    <w:rsid w:val="003361D2"/>
    <w:rsid w:val="003734D7"/>
    <w:rsid w:val="00396FC0"/>
    <w:rsid w:val="003D293C"/>
    <w:rsid w:val="003D743D"/>
    <w:rsid w:val="0042256D"/>
    <w:rsid w:val="00437521"/>
    <w:rsid w:val="00477367"/>
    <w:rsid w:val="00491E82"/>
    <w:rsid w:val="004D578C"/>
    <w:rsid w:val="004D5E4C"/>
    <w:rsid w:val="005341CA"/>
    <w:rsid w:val="00537332"/>
    <w:rsid w:val="0055015E"/>
    <w:rsid w:val="00561B05"/>
    <w:rsid w:val="005869F3"/>
    <w:rsid w:val="005A4FAC"/>
    <w:rsid w:val="005C0D19"/>
    <w:rsid w:val="005E2B64"/>
    <w:rsid w:val="005E3DF8"/>
    <w:rsid w:val="005E716A"/>
    <w:rsid w:val="00616108"/>
    <w:rsid w:val="00626FE7"/>
    <w:rsid w:val="00645C73"/>
    <w:rsid w:val="006B7B12"/>
    <w:rsid w:val="006C50D8"/>
    <w:rsid w:val="00762BBB"/>
    <w:rsid w:val="007708EF"/>
    <w:rsid w:val="00772742"/>
    <w:rsid w:val="007B3467"/>
    <w:rsid w:val="007B5214"/>
    <w:rsid w:val="007B5E5F"/>
    <w:rsid w:val="007C29A5"/>
    <w:rsid w:val="007F49BE"/>
    <w:rsid w:val="00803CE9"/>
    <w:rsid w:val="00821FFF"/>
    <w:rsid w:val="00831DBF"/>
    <w:rsid w:val="00861CB5"/>
    <w:rsid w:val="00863BBC"/>
    <w:rsid w:val="0087106B"/>
    <w:rsid w:val="008D355B"/>
    <w:rsid w:val="00910CB0"/>
    <w:rsid w:val="00912F7F"/>
    <w:rsid w:val="00971987"/>
    <w:rsid w:val="009D65C1"/>
    <w:rsid w:val="00A00A29"/>
    <w:rsid w:val="00A04C64"/>
    <w:rsid w:val="00A23D0E"/>
    <w:rsid w:val="00AD4D5D"/>
    <w:rsid w:val="00AD597E"/>
    <w:rsid w:val="00AF7426"/>
    <w:rsid w:val="00B33649"/>
    <w:rsid w:val="00B55294"/>
    <w:rsid w:val="00B72E5E"/>
    <w:rsid w:val="00B772D2"/>
    <w:rsid w:val="00B83BC3"/>
    <w:rsid w:val="00BE6A47"/>
    <w:rsid w:val="00C01754"/>
    <w:rsid w:val="00C86F0A"/>
    <w:rsid w:val="00CB10E0"/>
    <w:rsid w:val="00CE30BE"/>
    <w:rsid w:val="00CE3C52"/>
    <w:rsid w:val="00CF542D"/>
    <w:rsid w:val="00D32311"/>
    <w:rsid w:val="00D33AAD"/>
    <w:rsid w:val="00D72B0A"/>
    <w:rsid w:val="00D84C33"/>
    <w:rsid w:val="00D92C83"/>
    <w:rsid w:val="00DE6FB7"/>
    <w:rsid w:val="00E00205"/>
    <w:rsid w:val="00E01C00"/>
    <w:rsid w:val="00E21E51"/>
    <w:rsid w:val="00E9157E"/>
    <w:rsid w:val="00EC6B20"/>
    <w:rsid w:val="00ED7689"/>
    <w:rsid w:val="00EE259C"/>
    <w:rsid w:val="00FA09FA"/>
    <w:rsid w:val="00FA237B"/>
    <w:rsid w:val="00FC7C2A"/>
    <w:rsid w:val="00FD3D22"/>
    <w:rsid w:val="00FD6E08"/>
    <w:rsid w:val="00FD7FFD"/>
    <w:rsid w:val="00FE34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50C205"/>
  <w15:chartTrackingRefBased/>
  <w15:docId w15:val="{091DC7F4-91AA-485A-92D9-460CBE457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9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6FB7"/>
    <w:pPr>
      <w:spacing w:after="0"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DE6FB7"/>
    <w:rPr>
      <w:rFonts w:asciiTheme="minorHAnsi" w:eastAsiaTheme="minorEastAsia" w:hAnsiTheme="minorHAnsi"/>
      <w:sz w:val="22"/>
      <w:lang w:val="en-US"/>
    </w:rPr>
  </w:style>
  <w:style w:type="paragraph" w:styleId="Header">
    <w:name w:val="header"/>
    <w:basedOn w:val="Normal"/>
    <w:link w:val="HeaderChar"/>
    <w:uiPriority w:val="99"/>
    <w:unhideWhenUsed/>
    <w:rsid w:val="00DE6F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FB7"/>
  </w:style>
  <w:style w:type="paragraph" w:styleId="Footer">
    <w:name w:val="footer"/>
    <w:basedOn w:val="Normal"/>
    <w:link w:val="FooterChar"/>
    <w:uiPriority w:val="99"/>
    <w:unhideWhenUsed/>
    <w:rsid w:val="00DE6F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FB7"/>
  </w:style>
  <w:style w:type="character" w:customStyle="1" w:styleId="Heading1Char">
    <w:name w:val="Heading 1 Char"/>
    <w:basedOn w:val="DefaultParagraphFont"/>
    <w:link w:val="Heading1"/>
    <w:uiPriority w:val="9"/>
    <w:rsid w:val="0097198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71987"/>
    <w:pPr>
      <w:outlineLvl w:val="9"/>
    </w:pPr>
    <w:rPr>
      <w:lang w:val="en-US"/>
    </w:rPr>
  </w:style>
  <w:style w:type="paragraph" w:styleId="TOC1">
    <w:name w:val="toc 1"/>
    <w:basedOn w:val="Normal"/>
    <w:next w:val="Normal"/>
    <w:autoRedefine/>
    <w:uiPriority w:val="39"/>
    <w:unhideWhenUsed/>
    <w:rsid w:val="00222DCB"/>
    <w:pPr>
      <w:spacing w:after="100"/>
    </w:pPr>
  </w:style>
  <w:style w:type="character" w:styleId="Hyperlink">
    <w:name w:val="Hyperlink"/>
    <w:basedOn w:val="DefaultParagraphFont"/>
    <w:uiPriority w:val="99"/>
    <w:unhideWhenUsed/>
    <w:rsid w:val="00222DCB"/>
    <w:rPr>
      <w:color w:val="0563C1" w:themeColor="hyperlink"/>
      <w:u w:val="single"/>
    </w:rPr>
  </w:style>
  <w:style w:type="paragraph" w:styleId="ListParagraph">
    <w:name w:val="List Paragraph"/>
    <w:basedOn w:val="Normal"/>
    <w:uiPriority w:val="34"/>
    <w:qFormat/>
    <w:rsid w:val="00861CB5"/>
    <w:pPr>
      <w:ind w:left="720"/>
      <w:contextualSpacing/>
    </w:pPr>
  </w:style>
  <w:style w:type="character" w:styleId="UnresolvedMention">
    <w:name w:val="Unresolved Mention"/>
    <w:basedOn w:val="DefaultParagraphFont"/>
    <w:uiPriority w:val="99"/>
    <w:semiHidden/>
    <w:unhideWhenUsed/>
    <w:rsid w:val="005E3D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906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hindu.com/news/national/explained-what-are-e-visas-and-visa-free-travel/article30775028.ec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701899/employment-in-travel-and-tourism-by-type-ind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atista.com/topics/2076/travel-and-tourism-industry-in-indi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bef.org/industry/tourism-hospitality" TargetMode="External"/><Relationship Id="rId4" Type="http://schemas.openxmlformats.org/officeDocument/2006/relationships/settings" Target="settings.xml"/><Relationship Id="rId9" Type="http://schemas.openxmlformats.org/officeDocument/2006/relationships/hyperlink" Target="http://economictimes.indiatimes.com/industry/services/travel/incredible-india-wants-more-foreign-visitors/articleshow/70545953.cms?from=md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AA24F49-29EA-4C1F-A2CC-957C08D14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2999</Words>
  <Characters>17096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System04109</dc:creator>
  <cp:keywords/>
  <dc:description/>
  <cp:lastModifiedBy>georg</cp:lastModifiedBy>
  <cp:revision>18</cp:revision>
  <dcterms:created xsi:type="dcterms:W3CDTF">2020-06-18T12:14:00Z</dcterms:created>
  <dcterms:modified xsi:type="dcterms:W3CDTF">2020-06-19T08:40:00Z</dcterms:modified>
</cp:coreProperties>
</file>