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A46C8BD" w14:textId="725CAAAA" w:rsidR="005A2823" w:rsidRDefault="003C093B">
      <w:pPr>
        <w:rPr>
          <w:rFonts w:ascii="Calibri" w:hAnsi="Calibri" w:cs="Calibri"/>
          <w:sz w:val="32"/>
          <w:szCs w:val="32"/>
        </w:rPr>
      </w:pPr>
      <w:hyperlink r:id="rId4" w:history="1">
        <w:r w:rsidRPr="0009077D">
          <w:rPr>
            <w:rStyle w:val="Hyperlink"/>
            <w:rFonts w:ascii="Calibri" w:hAnsi="Calibri" w:cs="Calibri"/>
            <w:sz w:val="32"/>
            <w:szCs w:val="32"/>
          </w:rPr>
          <w:t>www.SRA.org.uk</w:t>
        </w:r>
      </w:hyperlink>
      <w:r>
        <w:rPr>
          <w:rFonts w:ascii="Calibri" w:hAnsi="Calibri" w:cs="Calibri"/>
          <w:sz w:val="32"/>
          <w:szCs w:val="32"/>
        </w:rPr>
        <w:t>, section 3.1, 6.2</w:t>
      </w:r>
    </w:p>
    <w:p w14:paraId="36EF6EED" w14:textId="0727898B" w:rsidR="003C093B" w:rsidRDefault="003C093B">
      <w:pPr>
        <w:rPr>
          <w:rFonts w:ascii="Calibri" w:hAnsi="Calibri" w:cs="Calibri"/>
          <w:sz w:val="32"/>
          <w:szCs w:val="32"/>
        </w:rPr>
      </w:pPr>
      <w:hyperlink r:id="rId5" w:history="1">
        <w:r w:rsidRPr="0009077D">
          <w:rPr>
            <w:rStyle w:val="Hyperlink"/>
            <w:rFonts w:ascii="Calibri" w:hAnsi="Calibri" w:cs="Calibri"/>
            <w:sz w:val="32"/>
            <w:szCs w:val="32"/>
          </w:rPr>
          <w:t>www.citizensadvice.org.uk</w:t>
        </w:r>
      </w:hyperlink>
    </w:p>
    <w:p w14:paraId="2504AAD7" w14:textId="7E2D7275" w:rsidR="003C093B" w:rsidRDefault="003C093B">
      <w:pPr>
        <w:rPr>
          <w:rFonts w:ascii="Calibri" w:hAnsi="Calibri" w:cs="Calibri"/>
          <w:sz w:val="32"/>
          <w:szCs w:val="32"/>
        </w:rPr>
      </w:pPr>
      <w:r>
        <w:rPr>
          <w:rFonts w:ascii="Calibri" w:hAnsi="Calibri" w:cs="Calibri"/>
          <w:sz w:val="32"/>
          <w:szCs w:val="32"/>
        </w:rPr>
        <w:t>www.lawsociety.org.uk</w:t>
      </w:r>
    </w:p>
    <w:p w14:paraId="05022D94" w14:textId="1D62CC91" w:rsidR="003C093B" w:rsidRDefault="003C093B">
      <w:pPr>
        <w:rPr>
          <w:rFonts w:ascii="Calibri" w:hAnsi="Calibri" w:cs="Calibri"/>
          <w:sz w:val="32"/>
          <w:szCs w:val="32"/>
        </w:rPr>
      </w:pPr>
      <w:hyperlink r:id="rId6" w:history="1">
        <w:r w:rsidRPr="0009077D">
          <w:rPr>
            <w:rStyle w:val="Hyperlink"/>
            <w:rFonts w:ascii="Calibri" w:hAnsi="Calibri" w:cs="Calibri"/>
            <w:sz w:val="32"/>
            <w:szCs w:val="32"/>
          </w:rPr>
          <w:t>www.gov.uk/legalaid</w:t>
        </w:r>
      </w:hyperlink>
    </w:p>
    <w:p w14:paraId="3DAE3D41" w14:textId="1E38A149" w:rsidR="003C093B" w:rsidRDefault="003C093B">
      <w:pPr>
        <w:rPr>
          <w:rFonts w:ascii="Calibri" w:hAnsi="Calibri" w:cs="Calibri"/>
          <w:sz w:val="32"/>
          <w:szCs w:val="32"/>
        </w:rPr>
      </w:pPr>
      <w:r>
        <w:rPr>
          <w:rFonts w:ascii="Calibri" w:hAnsi="Calibri" w:cs="Calibri"/>
          <w:sz w:val="32"/>
          <w:szCs w:val="32"/>
        </w:rPr>
        <w:t>Legal Aid Act 1988</w:t>
      </w:r>
    </w:p>
    <w:p w14:paraId="1ED87698" w14:textId="17B5C9BB" w:rsidR="003C093B" w:rsidRDefault="003C093B">
      <w:pPr>
        <w:rPr>
          <w:rFonts w:ascii="Calibri" w:hAnsi="Calibri" w:cs="Calibri"/>
          <w:sz w:val="32"/>
          <w:szCs w:val="32"/>
        </w:rPr>
      </w:pPr>
      <w:r>
        <w:rPr>
          <w:rFonts w:ascii="Calibri" w:hAnsi="Calibri" w:cs="Calibri"/>
          <w:sz w:val="32"/>
          <w:szCs w:val="32"/>
        </w:rPr>
        <w:t>FSMA, section 3, 4, 5, 6</w:t>
      </w:r>
    </w:p>
    <w:p w14:paraId="4DBA1C9C" w14:textId="11D51B00" w:rsidR="003C093B" w:rsidRDefault="003C093B">
      <w:pPr>
        <w:rPr>
          <w:rFonts w:ascii="Calibri" w:hAnsi="Calibri" w:cs="Calibri"/>
          <w:sz w:val="32"/>
          <w:szCs w:val="32"/>
        </w:rPr>
      </w:pPr>
      <w:r>
        <w:rPr>
          <w:rFonts w:ascii="Calibri" w:hAnsi="Calibri" w:cs="Calibri"/>
          <w:sz w:val="32"/>
          <w:szCs w:val="32"/>
        </w:rPr>
        <w:t>FSA, 2012, section 21</w:t>
      </w:r>
    </w:p>
    <w:p w14:paraId="4F32AA17" w14:textId="6CD84447" w:rsidR="003C093B" w:rsidRDefault="003C093B">
      <w:pPr>
        <w:rPr>
          <w:rFonts w:ascii="Calibri" w:hAnsi="Calibri" w:cs="Calibri"/>
          <w:sz w:val="32"/>
          <w:szCs w:val="32"/>
        </w:rPr>
      </w:pPr>
      <w:r>
        <w:rPr>
          <w:rFonts w:ascii="Calibri" w:hAnsi="Calibri" w:cs="Calibri"/>
          <w:sz w:val="32"/>
          <w:szCs w:val="32"/>
        </w:rPr>
        <w:t>MLR,2017</w:t>
      </w:r>
    </w:p>
    <w:p w14:paraId="4DD207DA" w14:textId="0F853113" w:rsidR="003C093B" w:rsidRPr="003C093B" w:rsidRDefault="003C093B">
      <w:pPr>
        <w:rPr>
          <w:rFonts w:ascii="Calibri" w:hAnsi="Calibri" w:cs="Calibri"/>
          <w:sz w:val="32"/>
          <w:szCs w:val="32"/>
        </w:rPr>
      </w:pPr>
      <w:r>
        <w:rPr>
          <w:rFonts w:ascii="Calibri" w:hAnsi="Calibri" w:cs="Calibri"/>
          <w:sz w:val="32"/>
          <w:szCs w:val="32"/>
        </w:rPr>
        <w:t>www.FCA.org.uk</w:t>
      </w:r>
    </w:p>
    <w:sectPr w:rsidR="003C093B" w:rsidRPr="003C093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C093B"/>
    <w:rsid w:val="003C093B"/>
    <w:rsid w:val="005A2823"/>
    <w:rsid w:val="00BC4937"/>
    <w:rsid w:val="00E611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5557A5E"/>
  <w15:chartTrackingRefBased/>
  <w15:docId w15:val="{65BED5DF-EE64-4CBB-B218-163B4E33FD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C093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C093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C093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C093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C093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C093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C093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C093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C093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C093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C093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C093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C093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C093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C093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C093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C093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C093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C093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C093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C093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C093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C093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C093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C093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C093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C093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C093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C093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C093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C093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gov.uk/legalaid" TargetMode="External"/><Relationship Id="rId5" Type="http://schemas.openxmlformats.org/officeDocument/2006/relationships/hyperlink" Target="http://www.citizensadvice.org.uk" TargetMode="External"/><Relationship Id="rId4" Type="http://schemas.openxmlformats.org/officeDocument/2006/relationships/hyperlink" Target="http://www.SRA.org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23</Words>
  <Characters>168</Characters>
  <Application>Microsoft Office Word</Application>
  <DocSecurity>0</DocSecurity>
  <Lines>9</Lines>
  <Paragraphs>9</Paragraphs>
  <ScaleCrop>false</ScaleCrop>
  <Company/>
  <LinksUpToDate>false</LinksUpToDate>
  <CharactersWithSpaces>182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richards</dc:creator>
  <cp:keywords/>
  <dc:description/>
  <cp:lastModifiedBy>laura richards</cp:lastModifiedBy>
  <cp:revision>1</cp:revision>
  <dcterms:created xsi:type="dcterms:W3CDTF">2024-05-03T21:04:00Z</dcterms:created>
  <dcterms:modified xsi:type="dcterms:W3CDTF">2024-05-03T21:10:00Z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4c1573ad-567f-4778-a4dc-dd9a027473bf</vt:lpwstr>
  </property>
</Properties>
</file>