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rPr>
        <w:id w:val="-1742861403"/>
        <w:docPartObj>
          <w:docPartGallery w:val="Cover Pages"/>
          <w:docPartUnique/>
        </w:docPartObj>
      </w:sdtPr>
      <w:sdtEndPr>
        <w:rPr>
          <w:rFonts w:eastAsia="Arial"/>
          <w:b/>
          <w:bCs/>
          <w:sz w:val="28"/>
          <w:szCs w:val="28"/>
          <w:u w:val="single"/>
          <w:lang w:val="en-GB"/>
        </w:rPr>
      </w:sdtEndPr>
      <w:sdtContent>
        <w:p w14:paraId="446DBA05" w14:textId="1E5F60C0" w:rsidR="00553E3F" w:rsidRPr="00ED6EFE" w:rsidRDefault="00553E3F">
          <w:pPr>
            <w:rPr>
              <w:rFonts w:cstheme="minorHAnsi"/>
            </w:rPr>
          </w:pPr>
          <w:r w:rsidRPr="00ED6EFE">
            <w:rPr>
              <w:rFonts w:cstheme="minorHAnsi"/>
              <w:noProof/>
            </w:rPr>
            <mc:AlternateContent>
              <mc:Choice Requires="wps">
                <w:drawing>
                  <wp:anchor distT="0" distB="0" distL="114300" distR="114300" simplePos="0" relativeHeight="251659264" behindDoc="0" locked="0" layoutInCell="1" allowOverlap="1" wp14:anchorId="7557086F" wp14:editId="26EB86DB">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F1432B8" w14:textId="24748ECB" w:rsidR="00553E3F" w:rsidRDefault="00553E3F">
                                    <w:pPr>
                                      <w:pStyle w:val="Title"/>
                                      <w:jc w:val="right"/>
                                      <w:rPr>
                                        <w:caps/>
                                        <w:color w:val="FFFFFF" w:themeColor="background1"/>
                                        <w:sz w:val="80"/>
                                        <w:szCs w:val="80"/>
                                      </w:rPr>
                                    </w:pPr>
                                    <w:r>
                                      <w:rPr>
                                        <w:caps/>
                                        <w:color w:val="FFFFFF" w:themeColor="background1"/>
                                        <w:sz w:val="80"/>
                                        <w:szCs w:val="80"/>
                                      </w:rPr>
                                      <w:t xml:space="preserve">ST Fagans Case Study </w:t>
                                    </w:r>
                                  </w:p>
                                </w:sdtContent>
                              </w:sdt>
                              <w:p w14:paraId="44EABED8" w14:textId="77777777" w:rsidR="00553E3F" w:rsidRDefault="00553E3F">
                                <w:pPr>
                                  <w:spacing w:before="240"/>
                                  <w:ind w:left="720"/>
                                  <w:jc w:val="right"/>
                                  <w:rPr>
                                    <w:color w:val="FFFFFF" w:themeColor="background1"/>
                                  </w:rPr>
                                </w:pPr>
                              </w:p>
                              <w:sdt>
                                <w:sdtPr>
                                  <w:rPr>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14:paraId="7CA84400" w14:textId="64EDA210" w:rsidR="00553E3F" w:rsidRDefault="00553E3F">
                                    <w:pPr>
                                      <w:spacing w:before="240"/>
                                      <w:ind w:left="1008"/>
                                      <w:jc w:val="right"/>
                                      <w:rPr>
                                        <w:color w:val="FFFFFF" w:themeColor="background1"/>
                                      </w:rPr>
                                    </w:pPr>
                                    <w:r w:rsidRPr="00BD0EF5">
                                      <w:rPr>
                                        <w:color w:val="FFFFFF" w:themeColor="background1"/>
                                        <w:sz w:val="28"/>
                                        <w:szCs w:val="28"/>
                                      </w:rPr>
                                      <w:t>By Ellis Morgan (2518653)</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557086F"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F1432B8" w14:textId="24748ECB" w:rsidR="00553E3F" w:rsidRDefault="00553E3F">
                              <w:pPr>
                                <w:pStyle w:val="Title"/>
                                <w:jc w:val="right"/>
                                <w:rPr>
                                  <w:caps/>
                                  <w:color w:val="FFFFFF" w:themeColor="background1"/>
                                  <w:sz w:val="80"/>
                                  <w:szCs w:val="80"/>
                                </w:rPr>
                              </w:pPr>
                              <w:r>
                                <w:rPr>
                                  <w:caps/>
                                  <w:color w:val="FFFFFF" w:themeColor="background1"/>
                                  <w:sz w:val="80"/>
                                  <w:szCs w:val="80"/>
                                </w:rPr>
                                <w:t xml:space="preserve">ST Fagans Case Study </w:t>
                              </w:r>
                            </w:p>
                          </w:sdtContent>
                        </w:sdt>
                        <w:p w14:paraId="44EABED8" w14:textId="77777777" w:rsidR="00553E3F" w:rsidRDefault="00553E3F">
                          <w:pPr>
                            <w:spacing w:before="240"/>
                            <w:ind w:left="720"/>
                            <w:jc w:val="right"/>
                            <w:rPr>
                              <w:color w:val="FFFFFF" w:themeColor="background1"/>
                            </w:rPr>
                          </w:pPr>
                        </w:p>
                        <w:sdt>
                          <w:sdtPr>
                            <w:rPr>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14:paraId="7CA84400" w14:textId="64EDA210" w:rsidR="00553E3F" w:rsidRDefault="00553E3F">
                              <w:pPr>
                                <w:spacing w:before="240"/>
                                <w:ind w:left="1008"/>
                                <w:jc w:val="right"/>
                                <w:rPr>
                                  <w:color w:val="FFFFFF" w:themeColor="background1"/>
                                </w:rPr>
                              </w:pPr>
                              <w:r w:rsidRPr="00BD0EF5">
                                <w:rPr>
                                  <w:color w:val="FFFFFF" w:themeColor="background1"/>
                                  <w:sz w:val="28"/>
                                  <w:szCs w:val="28"/>
                                </w:rPr>
                                <w:t>By Ellis Morgan (2518653)</w:t>
                              </w:r>
                            </w:p>
                          </w:sdtContent>
                        </w:sdt>
                      </w:txbxContent>
                    </v:textbox>
                    <w10:wrap anchorx="page" anchory="page"/>
                  </v:rect>
                </w:pict>
              </mc:Fallback>
            </mc:AlternateContent>
          </w:r>
          <w:r w:rsidRPr="00ED6EFE">
            <w:rPr>
              <w:rFonts w:cstheme="minorHAnsi"/>
              <w:noProof/>
            </w:rPr>
            <mc:AlternateContent>
              <mc:Choice Requires="wps">
                <w:drawing>
                  <wp:anchor distT="0" distB="0" distL="114300" distR="114300" simplePos="0" relativeHeight="251660288" behindDoc="0" locked="0" layoutInCell="1" allowOverlap="1" wp14:anchorId="34A15534" wp14:editId="2C4E76F8">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0C63BBE" w14:textId="15C98F09" w:rsidR="00553E3F" w:rsidRDefault="00553E3F">
                                    <w:pPr>
                                      <w:pStyle w:val="Subtitle"/>
                                      <w:rPr>
                                        <w:rFonts w:cstheme="minorBidi"/>
                                        <w:color w:val="FFFFFF" w:themeColor="background1"/>
                                      </w:rPr>
                                    </w:pPr>
                                    <w:r>
                                      <w:rPr>
                                        <w:rFonts w:cstheme="minorBidi"/>
                                        <w:color w:val="FFFFFF" w:themeColor="background1"/>
                                      </w:rPr>
                                      <w:t>Assignment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4A15534"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0C63BBE" w14:textId="15C98F09" w:rsidR="00553E3F" w:rsidRDefault="00553E3F">
                              <w:pPr>
                                <w:pStyle w:val="Subtitle"/>
                                <w:rPr>
                                  <w:rFonts w:cstheme="minorBidi"/>
                                  <w:color w:val="FFFFFF" w:themeColor="background1"/>
                                </w:rPr>
                              </w:pPr>
                              <w:r>
                                <w:rPr>
                                  <w:rFonts w:cstheme="minorBidi"/>
                                  <w:color w:val="FFFFFF" w:themeColor="background1"/>
                                </w:rPr>
                                <w:t>Assignment</w:t>
                              </w:r>
                            </w:p>
                          </w:sdtContent>
                        </w:sdt>
                      </w:txbxContent>
                    </v:textbox>
                    <w10:wrap anchorx="page" anchory="page"/>
                  </v:rect>
                </w:pict>
              </mc:Fallback>
            </mc:AlternateContent>
          </w:r>
        </w:p>
        <w:p w14:paraId="40862570" w14:textId="77777777" w:rsidR="00553E3F" w:rsidRPr="00ED6EFE" w:rsidRDefault="00553E3F">
          <w:pPr>
            <w:rPr>
              <w:rFonts w:cstheme="minorHAnsi"/>
            </w:rPr>
          </w:pPr>
        </w:p>
        <w:p w14:paraId="15536AA7" w14:textId="1342FE12" w:rsidR="00553E3F" w:rsidRPr="00ED6EFE" w:rsidRDefault="00553E3F">
          <w:pPr>
            <w:rPr>
              <w:rFonts w:eastAsia="Arial" w:cstheme="minorHAnsi"/>
              <w:b/>
              <w:bCs/>
              <w:sz w:val="28"/>
              <w:szCs w:val="28"/>
              <w:u w:val="single"/>
              <w:lang w:val="en-GB"/>
            </w:rPr>
          </w:pPr>
          <w:r w:rsidRPr="00ED6EFE">
            <w:rPr>
              <w:rFonts w:eastAsia="Arial" w:cstheme="minorHAnsi"/>
              <w:b/>
              <w:bCs/>
              <w:sz w:val="28"/>
              <w:szCs w:val="28"/>
              <w:u w:val="single"/>
              <w:lang w:val="en-GB"/>
            </w:rPr>
            <w:br w:type="page"/>
          </w:r>
        </w:p>
      </w:sdtContent>
    </w:sdt>
    <w:p w14:paraId="714FEDED" w14:textId="0C0AC020" w:rsidR="7FF73319" w:rsidRPr="00ED6EFE" w:rsidRDefault="7FF73319" w:rsidP="46F1FBFD">
      <w:pPr>
        <w:spacing w:after="0"/>
        <w:rPr>
          <w:rFonts w:eastAsia="Arial" w:cstheme="minorHAnsi"/>
          <w:lang w:val="en-GB"/>
        </w:rPr>
      </w:pPr>
    </w:p>
    <w:sdt>
      <w:sdtPr>
        <w:rPr>
          <w:rFonts w:asciiTheme="minorHAnsi" w:hAnsiTheme="minorHAnsi" w:cstheme="minorHAnsi"/>
        </w:rPr>
        <w:id w:val="649798275"/>
        <w:docPartObj>
          <w:docPartGallery w:val="Table of Contents"/>
          <w:docPartUnique/>
        </w:docPartObj>
      </w:sdtPr>
      <w:sdtEndPr>
        <w:rPr>
          <w:rFonts w:eastAsiaTheme="minorEastAsia"/>
          <w:color w:val="auto"/>
          <w:sz w:val="24"/>
          <w:szCs w:val="24"/>
          <w:lang w:val="en-US" w:eastAsia="ja-JP"/>
        </w:rPr>
      </w:sdtEndPr>
      <w:sdtContent>
        <w:p w14:paraId="1B889E6A" w14:textId="3259C3E6" w:rsidR="00BD0EF5" w:rsidRPr="00ED6EFE" w:rsidRDefault="00BD0EF5" w:rsidP="00C214A0">
          <w:pPr>
            <w:pStyle w:val="TOCHeading"/>
            <w:jc w:val="center"/>
            <w:rPr>
              <w:rFonts w:asciiTheme="minorHAnsi" w:hAnsiTheme="minorHAnsi" w:cstheme="minorHAns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hAnsiTheme="minorHAnsi" w:cstheme="minorHAns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52F57F2D" w14:textId="77777777" w:rsidR="00C214A0" w:rsidRPr="00ED6EFE" w:rsidRDefault="00C214A0" w:rsidP="00C214A0">
          <w:pPr>
            <w:pStyle w:val="TOC2"/>
            <w:ind w:left="216"/>
            <w:rPr>
              <w:rFonts w:cstheme="minorHAnsi"/>
              <w:sz w:val="28"/>
              <w:szCs w:val="28"/>
              <w:lang w:val="en-GB"/>
            </w:rPr>
          </w:pPr>
          <w:r w:rsidRPr="00ED6EFE">
            <w:rPr>
              <w:rFonts w:cstheme="minorHAnsi"/>
              <w:sz w:val="28"/>
              <w:szCs w:val="28"/>
            </w:rPr>
            <w:t>Introduction</w:t>
          </w:r>
          <w:r w:rsidR="00BD0EF5" w:rsidRPr="00ED6EFE">
            <w:rPr>
              <w:rFonts w:cstheme="minorHAnsi"/>
              <w:sz w:val="28"/>
              <w:szCs w:val="28"/>
            </w:rPr>
            <w:ptab w:relativeTo="margin" w:alignment="right" w:leader="dot"/>
          </w:r>
          <w:r w:rsidR="00BD0EF5" w:rsidRPr="00ED6EFE">
            <w:rPr>
              <w:rFonts w:cstheme="minorHAnsi"/>
              <w:sz w:val="28"/>
              <w:szCs w:val="28"/>
              <w:lang w:val="en-GB"/>
            </w:rPr>
            <w:t>2</w:t>
          </w:r>
        </w:p>
        <w:p w14:paraId="6022CC30" w14:textId="77777777" w:rsidR="00C214A0" w:rsidRPr="00ED6EFE" w:rsidRDefault="00C214A0" w:rsidP="00C214A0">
          <w:pPr>
            <w:pStyle w:val="TOC2"/>
            <w:ind w:left="216"/>
            <w:rPr>
              <w:rFonts w:cstheme="minorHAnsi"/>
              <w:sz w:val="28"/>
              <w:szCs w:val="28"/>
            </w:rPr>
          </w:pPr>
          <w:r w:rsidRPr="00ED6EFE">
            <w:rPr>
              <w:rFonts w:cstheme="minorHAnsi"/>
              <w:sz w:val="28"/>
              <w:szCs w:val="28"/>
            </w:rPr>
            <w:t>Analysis of the Terrace Houses</w:t>
          </w:r>
          <w:r w:rsidR="00BD0EF5" w:rsidRPr="00ED6EFE">
            <w:rPr>
              <w:rFonts w:cstheme="minorHAnsi"/>
              <w:sz w:val="28"/>
              <w:szCs w:val="28"/>
            </w:rPr>
            <w:ptab w:relativeTo="margin" w:alignment="right" w:leader="dot"/>
          </w:r>
          <w:r w:rsidRPr="00ED6EFE">
            <w:rPr>
              <w:rFonts w:cstheme="minorHAnsi"/>
              <w:sz w:val="28"/>
              <w:szCs w:val="28"/>
              <w:lang w:val="en-GB"/>
            </w:rPr>
            <w:t>2</w:t>
          </w:r>
        </w:p>
        <w:p w14:paraId="0534095A" w14:textId="615F0DF3" w:rsidR="00C214A0" w:rsidRPr="00ED6EFE" w:rsidRDefault="00C214A0" w:rsidP="00C214A0">
          <w:pPr>
            <w:pStyle w:val="TOC2"/>
            <w:ind w:left="216"/>
            <w:rPr>
              <w:rFonts w:cstheme="minorHAnsi"/>
              <w:sz w:val="28"/>
              <w:szCs w:val="28"/>
              <w:lang w:val="en-GB"/>
            </w:rPr>
          </w:pPr>
          <w:r w:rsidRPr="00ED6EFE">
            <w:rPr>
              <w:rFonts w:cstheme="minorHAnsi"/>
              <w:sz w:val="28"/>
              <w:szCs w:val="28"/>
            </w:rPr>
            <w:t>Reasons for Change</w:t>
          </w:r>
          <w:r w:rsidR="00ED6EFE">
            <w:rPr>
              <w:rFonts w:cstheme="minorHAnsi"/>
              <w:sz w:val="28"/>
              <w:szCs w:val="28"/>
            </w:rPr>
            <w:t>s</w:t>
          </w:r>
          <w:r w:rsidRPr="00ED6EFE">
            <w:rPr>
              <w:rFonts w:cstheme="minorHAnsi"/>
              <w:sz w:val="28"/>
              <w:szCs w:val="28"/>
            </w:rPr>
            <w:t xml:space="preserve"> </w:t>
          </w:r>
          <w:r w:rsidR="00BD0EF5" w:rsidRPr="00ED6EFE">
            <w:rPr>
              <w:rFonts w:cstheme="minorHAnsi"/>
              <w:sz w:val="28"/>
              <w:szCs w:val="28"/>
            </w:rPr>
            <w:ptab w:relativeTo="margin" w:alignment="right" w:leader="dot"/>
          </w:r>
          <w:r w:rsidR="00BD0EF5" w:rsidRPr="00ED6EFE">
            <w:rPr>
              <w:rFonts w:cstheme="minorHAnsi"/>
              <w:sz w:val="28"/>
              <w:szCs w:val="28"/>
              <w:lang w:val="en-GB"/>
            </w:rPr>
            <w:t>5</w:t>
          </w:r>
        </w:p>
        <w:p w14:paraId="479E832B" w14:textId="77777777" w:rsidR="00C214A0" w:rsidRPr="00ED6EFE" w:rsidRDefault="00C214A0" w:rsidP="00C214A0">
          <w:pPr>
            <w:pStyle w:val="TOC2"/>
            <w:ind w:left="216"/>
            <w:rPr>
              <w:rFonts w:cstheme="minorHAnsi"/>
              <w:sz w:val="28"/>
              <w:szCs w:val="28"/>
              <w:lang w:val="en-GB"/>
            </w:rPr>
          </w:pPr>
          <w:r w:rsidRPr="00ED6EFE">
            <w:rPr>
              <w:rFonts w:cstheme="minorHAnsi"/>
              <w:sz w:val="28"/>
              <w:szCs w:val="28"/>
            </w:rPr>
            <w:t xml:space="preserve">Conclusion </w:t>
          </w:r>
          <w:r w:rsidR="00BD0EF5" w:rsidRPr="00ED6EFE">
            <w:rPr>
              <w:rFonts w:cstheme="minorHAnsi"/>
              <w:sz w:val="28"/>
              <w:szCs w:val="28"/>
            </w:rPr>
            <w:ptab w:relativeTo="margin" w:alignment="right" w:leader="dot"/>
          </w:r>
          <w:r w:rsidR="00BD0EF5" w:rsidRPr="00ED6EFE">
            <w:rPr>
              <w:rFonts w:cstheme="minorHAnsi"/>
              <w:sz w:val="28"/>
              <w:szCs w:val="28"/>
              <w:lang w:val="en-GB"/>
            </w:rPr>
            <w:t>6</w:t>
          </w:r>
        </w:p>
        <w:p w14:paraId="19005C5F" w14:textId="00E5DF05" w:rsidR="00BD0EF5" w:rsidRPr="00ED6EFE" w:rsidRDefault="00C214A0" w:rsidP="00C214A0">
          <w:pPr>
            <w:pStyle w:val="TOC2"/>
            <w:ind w:left="216"/>
            <w:rPr>
              <w:rFonts w:cstheme="minorHAnsi"/>
              <w:sz w:val="28"/>
              <w:szCs w:val="28"/>
            </w:rPr>
          </w:pPr>
          <w:r w:rsidRPr="00ED6EFE">
            <w:rPr>
              <w:rFonts w:cstheme="minorHAnsi"/>
              <w:sz w:val="28"/>
              <w:szCs w:val="28"/>
            </w:rPr>
            <w:t>Examples of Typical Construction methods – Pre 1900</w:t>
          </w:r>
          <w:r w:rsidR="00BD0EF5" w:rsidRPr="00ED6EFE">
            <w:rPr>
              <w:rFonts w:cstheme="minorHAnsi"/>
              <w:sz w:val="28"/>
              <w:szCs w:val="28"/>
            </w:rPr>
            <w:ptab w:relativeTo="margin" w:alignment="right" w:leader="dot"/>
          </w:r>
          <w:r w:rsidRPr="00ED6EFE">
            <w:rPr>
              <w:rFonts w:cstheme="minorHAnsi"/>
              <w:sz w:val="28"/>
              <w:szCs w:val="28"/>
              <w:lang w:val="en-GB"/>
            </w:rPr>
            <w:t>7</w:t>
          </w:r>
        </w:p>
        <w:p w14:paraId="40496612" w14:textId="39542B1C" w:rsidR="00C214A0" w:rsidRPr="00ED6EFE" w:rsidRDefault="00C214A0" w:rsidP="00C214A0">
          <w:pPr>
            <w:pStyle w:val="TOC2"/>
            <w:ind w:left="216"/>
            <w:rPr>
              <w:rFonts w:cstheme="minorHAnsi"/>
              <w:sz w:val="28"/>
              <w:szCs w:val="28"/>
              <w:lang w:val="en-GB"/>
            </w:rPr>
          </w:pPr>
          <w:r w:rsidRPr="00ED6EFE">
            <w:rPr>
              <w:rFonts w:cstheme="minorHAnsi"/>
              <w:sz w:val="28"/>
              <w:szCs w:val="28"/>
            </w:rPr>
            <w:t>Examples of Typical Construction methods</w:t>
          </w:r>
          <w:r w:rsidRPr="00ED6EFE">
            <w:rPr>
              <w:rFonts w:cstheme="minorHAnsi"/>
              <w:sz w:val="28"/>
              <w:szCs w:val="28"/>
            </w:rPr>
            <w:t xml:space="preserve"> – 1950s</w:t>
          </w:r>
          <w:r w:rsidR="00BD0EF5" w:rsidRPr="00ED6EFE">
            <w:rPr>
              <w:rFonts w:cstheme="minorHAnsi"/>
              <w:sz w:val="28"/>
              <w:szCs w:val="28"/>
            </w:rPr>
            <w:ptab w:relativeTo="margin" w:alignment="right" w:leader="dot"/>
          </w:r>
          <w:r w:rsidRPr="00ED6EFE">
            <w:rPr>
              <w:rFonts w:cstheme="minorHAnsi"/>
              <w:sz w:val="28"/>
              <w:szCs w:val="28"/>
              <w:lang w:val="en-GB"/>
            </w:rPr>
            <w:t>8</w:t>
          </w:r>
        </w:p>
        <w:p w14:paraId="7E75B5E3" w14:textId="329DC217" w:rsidR="00BD0EF5" w:rsidRPr="00ED6EFE" w:rsidRDefault="00C214A0" w:rsidP="00C214A0">
          <w:pPr>
            <w:pStyle w:val="TOC2"/>
            <w:ind w:left="216"/>
            <w:rPr>
              <w:rFonts w:cstheme="minorHAnsi"/>
              <w:sz w:val="28"/>
              <w:szCs w:val="28"/>
            </w:rPr>
          </w:pPr>
          <w:r w:rsidRPr="00ED6EFE">
            <w:rPr>
              <w:rFonts w:cstheme="minorHAnsi"/>
              <w:sz w:val="28"/>
              <w:szCs w:val="28"/>
            </w:rPr>
            <w:t>Examples of Typical Construction methods</w:t>
          </w:r>
          <w:r w:rsidRPr="00ED6EFE">
            <w:rPr>
              <w:rFonts w:cstheme="minorHAnsi"/>
              <w:sz w:val="28"/>
              <w:szCs w:val="28"/>
            </w:rPr>
            <w:t xml:space="preserve"> – Post 2000 </w:t>
          </w:r>
          <w:r w:rsidR="00BD0EF5" w:rsidRPr="00ED6EFE">
            <w:rPr>
              <w:rFonts w:cstheme="minorHAnsi"/>
              <w:sz w:val="28"/>
              <w:szCs w:val="28"/>
            </w:rPr>
            <w:ptab w:relativeTo="margin" w:alignment="right" w:leader="dot"/>
          </w:r>
          <w:r w:rsidRPr="00ED6EFE">
            <w:rPr>
              <w:rFonts w:cstheme="minorHAnsi"/>
              <w:sz w:val="28"/>
              <w:szCs w:val="28"/>
              <w:lang w:val="en-GB"/>
            </w:rPr>
            <w:t>9</w:t>
          </w:r>
        </w:p>
        <w:p w14:paraId="7ED4E39C" w14:textId="3E2A5D92" w:rsidR="00C214A0" w:rsidRPr="00ED6EFE" w:rsidRDefault="00C214A0" w:rsidP="00C214A0">
          <w:pPr>
            <w:pStyle w:val="TOC2"/>
            <w:ind w:left="216"/>
            <w:rPr>
              <w:rFonts w:cstheme="minorHAnsi"/>
              <w:sz w:val="28"/>
              <w:szCs w:val="28"/>
            </w:rPr>
          </w:pPr>
          <w:r w:rsidRPr="00ED6EFE">
            <w:rPr>
              <w:rFonts w:cstheme="minorHAnsi"/>
              <w:sz w:val="28"/>
              <w:szCs w:val="28"/>
            </w:rPr>
            <w:t>References</w:t>
          </w:r>
          <w:r w:rsidRPr="00ED6EFE">
            <w:rPr>
              <w:rFonts w:cstheme="minorHAnsi"/>
              <w:sz w:val="28"/>
              <w:szCs w:val="28"/>
            </w:rPr>
            <w:t xml:space="preserve"> </w:t>
          </w:r>
          <w:r w:rsidRPr="00ED6EFE">
            <w:rPr>
              <w:rFonts w:cstheme="minorHAnsi"/>
              <w:sz w:val="28"/>
              <w:szCs w:val="28"/>
            </w:rPr>
            <w:ptab w:relativeTo="margin" w:alignment="right" w:leader="dot"/>
          </w:r>
          <w:r w:rsidRPr="00ED6EFE">
            <w:rPr>
              <w:rFonts w:cstheme="minorHAnsi"/>
              <w:sz w:val="28"/>
              <w:szCs w:val="28"/>
              <w:lang w:val="en-GB"/>
            </w:rPr>
            <w:t>10</w:t>
          </w:r>
        </w:p>
        <w:p w14:paraId="482CDF4B" w14:textId="77777777" w:rsidR="00C214A0" w:rsidRPr="00ED6EFE" w:rsidRDefault="00C214A0" w:rsidP="00C214A0">
          <w:pPr>
            <w:rPr>
              <w:rFonts w:cstheme="minorHAnsi"/>
              <w:lang w:val="en-GB" w:eastAsia="en-GB"/>
            </w:rPr>
          </w:pPr>
        </w:p>
        <w:p w14:paraId="04CFBE07" w14:textId="77777777" w:rsidR="00BD0EF5" w:rsidRPr="00ED6EFE" w:rsidRDefault="00BD0EF5" w:rsidP="00BD0EF5">
          <w:pPr>
            <w:rPr>
              <w:rFonts w:cstheme="minorHAnsi"/>
              <w:lang w:val="en-GB" w:eastAsia="en-GB"/>
            </w:rPr>
          </w:pPr>
        </w:p>
        <w:p w14:paraId="355201FD" w14:textId="59EE68C4" w:rsidR="00BD0EF5" w:rsidRPr="00ED6EFE" w:rsidRDefault="00BD0EF5" w:rsidP="00BD0EF5">
          <w:pPr>
            <w:rPr>
              <w:rFonts w:cstheme="minorHAnsi"/>
              <w:lang w:val="en-GB" w:eastAsia="en-GB"/>
            </w:rPr>
          </w:pPr>
        </w:p>
      </w:sdtContent>
    </w:sdt>
    <w:p w14:paraId="0DD974C7" w14:textId="1325F36E" w:rsidR="7FF73319" w:rsidRPr="00ED6EFE" w:rsidRDefault="7FF73319" w:rsidP="46F1FBFD">
      <w:pPr>
        <w:spacing w:after="0"/>
        <w:rPr>
          <w:rFonts w:eastAsia="Arial" w:cstheme="minorHAnsi"/>
          <w:lang w:val="en-GB"/>
        </w:rPr>
      </w:pPr>
    </w:p>
    <w:p w14:paraId="4F3697FD" w14:textId="77777777" w:rsidR="00553E3F" w:rsidRPr="00ED6EFE" w:rsidRDefault="00553E3F" w:rsidP="46F1FBFD">
      <w:pPr>
        <w:spacing w:after="0"/>
        <w:rPr>
          <w:rFonts w:eastAsia="Arial" w:cstheme="minorHAnsi"/>
          <w:b/>
          <w:bCs/>
          <w:sz w:val="28"/>
          <w:szCs w:val="28"/>
          <w:u w:val="single"/>
          <w:lang w:val="en-GB"/>
        </w:rPr>
      </w:pPr>
    </w:p>
    <w:p w14:paraId="2D37852F" w14:textId="77777777" w:rsidR="00553E3F" w:rsidRPr="00ED6EFE" w:rsidRDefault="00553E3F" w:rsidP="46F1FBFD">
      <w:pPr>
        <w:spacing w:after="0"/>
        <w:rPr>
          <w:rFonts w:eastAsia="Arial" w:cstheme="minorHAnsi"/>
          <w:b/>
          <w:bCs/>
          <w:sz w:val="28"/>
          <w:szCs w:val="28"/>
          <w:u w:val="single"/>
          <w:lang w:val="en-GB"/>
        </w:rPr>
      </w:pPr>
    </w:p>
    <w:p w14:paraId="1ACE48EE" w14:textId="77777777" w:rsidR="00553E3F" w:rsidRPr="00ED6EFE" w:rsidRDefault="00553E3F" w:rsidP="46F1FBFD">
      <w:pPr>
        <w:spacing w:after="0"/>
        <w:rPr>
          <w:rFonts w:eastAsia="Arial" w:cstheme="minorHAnsi"/>
          <w:b/>
          <w:bCs/>
          <w:sz w:val="28"/>
          <w:szCs w:val="28"/>
          <w:u w:val="single"/>
          <w:lang w:val="en-GB"/>
        </w:rPr>
      </w:pPr>
    </w:p>
    <w:p w14:paraId="3841DEC6" w14:textId="77777777" w:rsidR="00553E3F" w:rsidRPr="00ED6EFE" w:rsidRDefault="00553E3F" w:rsidP="46F1FBFD">
      <w:pPr>
        <w:spacing w:after="0"/>
        <w:rPr>
          <w:rFonts w:eastAsia="Arial" w:cstheme="minorHAnsi"/>
          <w:b/>
          <w:bCs/>
          <w:sz w:val="28"/>
          <w:szCs w:val="28"/>
          <w:u w:val="single"/>
          <w:lang w:val="en-GB"/>
        </w:rPr>
      </w:pPr>
    </w:p>
    <w:p w14:paraId="385F7195" w14:textId="77777777" w:rsidR="00553E3F" w:rsidRPr="00ED6EFE" w:rsidRDefault="00553E3F" w:rsidP="46F1FBFD">
      <w:pPr>
        <w:spacing w:after="0"/>
        <w:rPr>
          <w:rFonts w:eastAsia="Arial" w:cstheme="minorHAnsi"/>
          <w:b/>
          <w:bCs/>
          <w:sz w:val="28"/>
          <w:szCs w:val="28"/>
          <w:u w:val="single"/>
          <w:lang w:val="en-GB"/>
        </w:rPr>
      </w:pPr>
    </w:p>
    <w:p w14:paraId="38B645C0" w14:textId="77777777" w:rsidR="00553E3F" w:rsidRPr="00ED6EFE" w:rsidRDefault="00553E3F" w:rsidP="46F1FBFD">
      <w:pPr>
        <w:spacing w:after="0"/>
        <w:rPr>
          <w:rFonts w:eastAsia="Arial" w:cstheme="minorHAnsi"/>
          <w:b/>
          <w:bCs/>
          <w:sz w:val="28"/>
          <w:szCs w:val="28"/>
          <w:u w:val="single"/>
          <w:lang w:val="en-GB"/>
        </w:rPr>
      </w:pPr>
    </w:p>
    <w:p w14:paraId="360C8F04" w14:textId="77777777" w:rsidR="00553E3F" w:rsidRPr="00ED6EFE" w:rsidRDefault="00553E3F" w:rsidP="46F1FBFD">
      <w:pPr>
        <w:spacing w:after="0"/>
        <w:rPr>
          <w:rFonts w:eastAsia="Arial" w:cstheme="minorHAnsi"/>
          <w:b/>
          <w:bCs/>
          <w:sz w:val="28"/>
          <w:szCs w:val="28"/>
          <w:u w:val="single"/>
          <w:lang w:val="en-GB"/>
        </w:rPr>
      </w:pPr>
    </w:p>
    <w:p w14:paraId="5425E0CC" w14:textId="77777777" w:rsidR="00553E3F" w:rsidRPr="00ED6EFE" w:rsidRDefault="00553E3F" w:rsidP="46F1FBFD">
      <w:pPr>
        <w:spacing w:after="0"/>
        <w:rPr>
          <w:rFonts w:eastAsia="Arial" w:cstheme="minorHAnsi"/>
          <w:b/>
          <w:bCs/>
          <w:sz w:val="28"/>
          <w:szCs w:val="28"/>
          <w:u w:val="single"/>
          <w:lang w:val="en-GB"/>
        </w:rPr>
      </w:pPr>
    </w:p>
    <w:p w14:paraId="152C6CFC" w14:textId="77777777" w:rsidR="00553E3F" w:rsidRPr="00ED6EFE" w:rsidRDefault="00553E3F" w:rsidP="46F1FBFD">
      <w:pPr>
        <w:spacing w:after="0"/>
        <w:rPr>
          <w:rFonts w:eastAsia="Arial" w:cstheme="minorHAnsi"/>
          <w:b/>
          <w:bCs/>
          <w:sz w:val="28"/>
          <w:szCs w:val="28"/>
          <w:u w:val="single"/>
          <w:lang w:val="en-GB"/>
        </w:rPr>
      </w:pPr>
    </w:p>
    <w:p w14:paraId="7BE2E53E" w14:textId="77777777" w:rsidR="00553E3F" w:rsidRPr="00ED6EFE" w:rsidRDefault="00553E3F" w:rsidP="46F1FBFD">
      <w:pPr>
        <w:spacing w:after="0"/>
        <w:rPr>
          <w:rFonts w:eastAsia="Arial" w:cstheme="minorHAnsi"/>
          <w:b/>
          <w:bCs/>
          <w:sz w:val="28"/>
          <w:szCs w:val="28"/>
          <w:u w:val="single"/>
          <w:lang w:val="en-GB"/>
        </w:rPr>
      </w:pPr>
    </w:p>
    <w:p w14:paraId="62D672F0" w14:textId="77777777" w:rsidR="00553E3F" w:rsidRPr="00ED6EFE" w:rsidRDefault="00553E3F" w:rsidP="46F1FBFD">
      <w:pPr>
        <w:spacing w:after="0"/>
        <w:rPr>
          <w:rFonts w:eastAsia="Arial" w:cstheme="minorHAnsi"/>
          <w:b/>
          <w:bCs/>
          <w:sz w:val="28"/>
          <w:szCs w:val="28"/>
          <w:u w:val="single"/>
          <w:lang w:val="en-GB"/>
        </w:rPr>
      </w:pPr>
    </w:p>
    <w:p w14:paraId="390542ED" w14:textId="77777777" w:rsidR="00553E3F" w:rsidRPr="00ED6EFE" w:rsidRDefault="00553E3F" w:rsidP="46F1FBFD">
      <w:pPr>
        <w:spacing w:after="0"/>
        <w:rPr>
          <w:rFonts w:eastAsia="Arial" w:cstheme="minorHAnsi"/>
          <w:b/>
          <w:bCs/>
          <w:sz w:val="28"/>
          <w:szCs w:val="28"/>
          <w:u w:val="single"/>
          <w:lang w:val="en-GB"/>
        </w:rPr>
      </w:pPr>
    </w:p>
    <w:p w14:paraId="0D9F4D0B" w14:textId="77777777" w:rsidR="00553E3F" w:rsidRPr="00ED6EFE" w:rsidRDefault="00553E3F" w:rsidP="46F1FBFD">
      <w:pPr>
        <w:spacing w:after="0"/>
        <w:rPr>
          <w:rFonts w:eastAsia="Arial" w:cstheme="minorHAnsi"/>
          <w:b/>
          <w:bCs/>
          <w:sz w:val="28"/>
          <w:szCs w:val="28"/>
          <w:u w:val="single"/>
          <w:lang w:val="en-GB"/>
        </w:rPr>
      </w:pPr>
    </w:p>
    <w:p w14:paraId="550134E4" w14:textId="77777777" w:rsidR="00553E3F" w:rsidRPr="00ED6EFE" w:rsidRDefault="00553E3F" w:rsidP="46F1FBFD">
      <w:pPr>
        <w:spacing w:after="0"/>
        <w:rPr>
          <w:rFonts w:eastAsia="Arial" w:cstheme="minorHAnsi"/>
          <w:b/>
          <w:bCs/>
          <w:sz w:val="28"/>
          <w:szCs w:val="28"/>
          <w:u w:val="single"/>
          <w:lang w:val="en-GB"/>
        </w:rPr>
      </w:pPr>
    </w:p>
    <w:p w14:paraId="38AB0F1C" w14:textId="77777777" w:rsidR="00553E3F" w:rsidRPr="00ED6EFE" w:rsidRDefault="00553E3F" w:rsidP="46F1FBFD">
      <w:pPr>
        <w:spacing w:after="0"/>
        <w:rPr>
          <w:rFonts w:eastAsia="Arial" w:cstheme="minorHAnsi"/>
          <w:b/>
          <w:bCs/>
          <w:sz w:val="28"/>
          <w:szCs w:val="28"/>
          <w:u w:val="single"/>
          <w:lang w:val="en-GB"/>
        </w:rPr>
      </w:pPr>
    </w:p>
    <w:p w14:paraId="6650497F" w14:textId="26FDDE25" w:rsidR="7FF73319" w:rsidRPr="00ED6EFE" w:rsidRDefault="184D2E82"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64BD14DC" w14:textId="44DB280E" w:rsidR="7FF73319" w:rsidRPr="00ED6EFE" w:rsidRDefault="36501107" w:rsidP="46F1FBFD">
      <w:pPr>
        <w:spacing w:after="0"/>
        <w:rPr>
          <w:rFonts w:eastAsia="Arial" w:cstheme="minorHAnsi"/>
          <w:sz w:val="22"/>
          <w:szCs w:val="22"/>
          <w:lang w:val="en-GB"/>
        </w:rPr>
      </w:pPr>
      <w:r w:rsidRPr="00ED6EFE">
        <w:rPr>
          <w:rFonts w:eastAsia="Arial" w:cstheme="minorHAnsi"/>
          <w:sz w:val="22"/>
          <w:szCs w:val="22"/>
          <w:lang w:val="en-GB"/>
        </w:rPr>
        <w:t xml:space="preserve">At the St. Fagans National Museum of History, Rhyd-y-car Terrace is a row of six worker's homes that Richard Crawshay developed around 1795 to provide for iron-ore mine workers. The </w:t>
      </w:r>
      <w:r w:rsidRPr="00ED6EFE">
        <w:rPr>
          <w:rFonts w:eastAsia="Arial" w:cstheme="minorHAnsi"/>
          <w:sz w:val="22"/>
          <w:szCs w:val="22"/>
          <w:lang w:val="en-GB"/>
        </w:rPr>
        <w:lastRenderedPageBreak/>
        <w:t>fundamental plan of each house is the same, however it is shown as it could've looked in various years, such as from 1805 to 1985. This makes it possible for tourists to learn about the evolution of working-class homes over time.</w:t>
      </w:r>
      <w:r w:rsidR="0812F19D" w:rsidRPr="00ED6EFE">
        <w:rPr>
          <w:rFonts w:eastAsia="Arial" w:cstheme="minorHAnsi"/>
          <w:sz w:val="22"/>
          <w:szCs w:val="22"/>
          <w:lang w:val="en-GB"/>
        </w:rPr>
        <w:t xml:space="preserve"> The terrace becomes a representation of how changes in technology, materials, and living standards have impacted traditional home structures.</w:t>
      </w:r>
    </w:p>
    <w:p w14:paraId="6D6050C6" w14:textId="6AD3BE95" w:rsidR="46F1FBFD" w:rsidRPr="00ED6EFE" w:rsidRDefault="7435E275" w:rsidP="46F1FBFD">
      <w:pPr>
        <w:spacing w:after="0"/>
        <w:rPr>
          <w:rFonts w:eastAsia="Arial" w:cstheme="minorHAnsi"/>
          <w:sz w:val="20"/>
          <w:szCs w:val="20"/>
          <w:lang w:val="en-GB"/>
        </w:rPr>
      </w:pPr>
      <w:r w:rsidRPr="00ED6EFE">
        <w:rPr>
          <w:rFonts w:eastAsia="Arial" w:cstheme="minorHAnsi"/>
          <w:sz w:val="22"/>
          <w:szCs w:val="22"/>
          <w:lang w:val="en-GB"/>
        </w:rPr>
        <w:t xml:space="preserve">The six homes are based on the years 1805, 1855, 1895, 1925, 1955, and 1985. When viewed as a whole, these dates represent over two centuries of changes </w:t>
      </w:r>
      <w:r w:rsidR="6A0C9777" w:rsidRPr="00ED6EFE">
        <w:rPr>
          <w:rFonts w:eastAsia="Arial" w:cstheme="minorHAnsi"/>
          <w:sz w:val="22"/>
          <w:szCs w:val="22"/>
          <w:lang w:val="en-GB"/>
        </w:rPr>
        <w:t>in traditional</w:t>
      </w:r>
      <w:r w:rsidRPr="00ED6EFE">
        <w:rPr>
          <w:rFonts w:eastAsia="Arial" w:cstheme="minorHAnsi"/>
          <w:sz w:val="22"/>
          <w:szCs w:val="22"/>
          <w:lang w:val="en-GB"/>
        </w:rPr>
        <w:t xml:space="preserve"> working-class housing.</w:t>
      </w:r>
    </w:p>
    <w:p w14:paraId="785606D5" w14:textId="2C219B48" w:rsidR="46F1FBFD" w:rsidRPr="00ED6EFE" w:rsidRDefault="1D587D51"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Analysis of the </w:t>
      </w:r>
      <w:r w:rsidR="139ED35E"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Terrace Houses </w:t>
      </w:r>
    </w:p>
    <w:p w14:paraId="02E02169" w14:textId="71768F4A" w:rsidR="6AF3F6B4" w:rsidRPr="00ED6EFE" w:rsidRDefault="1DA5BAFB" w:rsidP="46F1FBFD">
      <w:pPr>
        <w:spacing w:after="0"/>
        <w:rPr>
          <w:rFonts w:eastAsia="Arial" w:cstheme="minorHAnsi"/>
          <w:u w:val="single"/>
          <w:lang w:val="en-GB"/>
        </w:rPr>
      </w:pPr>
      <w:r w:rsidRPr="00ED6EFE">
        <w:rPr>
          <w:rFonts w:eastAsia="Arial" w:cstheme="minorHAnsi"/>
          <w:u w:val="single"/>
          <w:lang w:val="en-GB"/>
        </w:rPr>
        <w:t>Windows &amp; doors</w:t>
      </w:r>
    </w:p>
    <w:p w14:paraId="1258D940" w14:textId="283629CD" w:rsidR="54C96493" w:rsidRPr="00ED6EFE" w:rsidRDefault="54C96493" w:rsidP="1ED724C1">
      <w:pPr>
        <w:spacing w:after="0"/>
        <w:rPr>
          <w:rFonts w:eastAsia="Arial" w:cstheme="minorHAnsi"/>
          <w:sz w:val="20"/>
          <w:szCs w:val="20"/>
          <w:lang w:val="en-GB"/>
        </w:rPr>
      </w:pPr>
      <w:r w:rsidRPr="00ED6EFE">
        <w:rPr>
          <w:rFonts w:eastAsia="Arial" w:cstheme="minorHAnsi"/>
          <w:sz w:val="22"/>
          <w:szCs w:val="22"/>
          <w:lang w:val="en-GB"/>
        </w:rPr>
        <w:t xml:space="preserve">Windows in homes developed between 1805 and 1855 would typically have single-glazed timber windows with small panes, due to the limited and costly making of glass. Typical sash windows were inefficient in holding heat therefore a cold home.   The larger panes developed as glass became more affordable and technology improved, which then led to improved light and ventilation in homes. ‘From Georgian through Victorian periods sash windows became more common, with larger panes and stronger frames, reflecting both improved glass production and changing tastes’ </w:t>
      </w:r>
      <w:r w:rsidRPr="00ED6EFE">
        <w:rPr>
          <w:rFonts w:eastAsia="Arial" w:cstheme="minorHAnsi"/>
          <w:sz w:val="22"/>
          <w:szCs w:val="22"/>
          <w:highlight w:val="yellow"/>
          <w:lang w:val="en-GB"/>
        </w:rPr>
        <w:t>(</w:t>
      </w:r>
      <w:r w:rsidR="1CB6F16E" w:rsidRPr="00ED6EFE">
        <w:rPr>
          <w:rFonts w:eastAsia="Arial" w:cstheme="minorHAnsi"/>
          <w:b/>
          <w:bCs/>
          <w:sz w:val="22"/>
          <w:szCs w:val="22"/>
          <w:highlight w:val="yellow"/>
          <w:lang w:val="en-GB"/>
        </w:rPr>
        <w:t>1,</w:t>
      </w:r>
      <w:r w:rsidR="1CB6F16E" w:rsidRPr="00ED6EFE">
        <w:rPr>
          <w:rFonts w:eastAsia="Arial" w:cstheme="minorHAnsi"/>
          <w:sz w:val="22"/>
          <w:szCs w:val="22"/>
          <w:highlight w:val="yellow"/>
          <w:lang w:val="en-GB"/>
        </w:rPr>
        <w:t xml:space="preserve"> </w:t>
      </w:r>
      <w:r w:rsidRPr="00ED6EFE">
        <w:rPr>
          <w:rFonts w:eastAsia="Arial" w:cstheme="minorHAnsi"/>
          <w:sz w:val="22"/>
          <w:szCs w:val="22"/>
          <w:highlight w:val="yellow"/>
          <w:lang w:val="en-GB"/>
        </w:rPr>
        <w:t>History of Hardwood Windows, paragraph “Eighteenth century”).</w:t>
      </w:r>
    </w:p>
    <w:p w14:paraId="2F96B5FE" w14:textId="554DDAEF" w:rsidR="1ED724C1" w:rsidRPr="00ED6EFE" w:rsidRDefault="1ED724C1" w:rsidP="1ED724C1">
      <w:pPr>
        <w:spacing w:after="0"/>
        <w:rPr>
          <w:rFonts w:eastAsia="Arial" w:cstheme="minorHAnsi"/>
          <w:sz w:val="22"/>
          <w:szCs w:val="22"/>
          <w:lang w:val="en-GB"/>
        </w:rPr>
      </w:pPr>
    </w:p>
    <w:p w14:paraId="50715A86" w14:textId="480980CF" w:rsidR="1CB66F49" w:rsidRPr="00ED6EFE" w:rsidRDefault="1CB66F49" w:rsidP="1ED724C1">
      <w:pPr>
        <w:spacing w:after="0"/>
        <w:rPr>
          <w:rFonts w:eastAsia="Arial" w:cstheme="minorHAnsi"/>
          <w:sz w:val="22"/>
          <w:szCs w:val="22"/>
          <w:lang w:val="en-GB"/>
        </w:rPr>
      </w:pPr>
      <w:r w:rsidRPr="00ED6EFE">
        <w:rPr>
          <w:rFonts w:eastAsia="Arial" w:cstheme="minorHAnsi"/>
          <w:sz w:val="22"/>
          <w:szCs w:val="22"/>
          <w:lang w:val="en-GB"/>
        </w:rPr>
        <w:t>Double-glazed windows and preventing draught through doors and windows then became in use in UK homes between 1955 and 1985 in a way to stop heat loss. These improvements, which enhanced living conditions and decreased the need for heating, this was particularly due to technology advancements in the building industry.</w:t>
      </w:r>
      <w:r w:rsidR="2061D070" w:rsidRPr="00ED6EFE">
        <w:rPr>
          <w:rFonts w:eastAsia="Arial" w:cstheme="minorHAnsi"/>
          <w:sz w:val="22"/>
          <w:szCs w:val="22"/>
          <w:lang w:val="en-GB"/>
        </w:rPr>
        <w:t xml:space="preserve"> ‘In the UK, before modern building regulations, windows were often a major source of heat loss and draughts; later improvements like double glazing became more widespread from the 1970s and 1980s to address this’</w:t>
      </w:r>
      <w:r w:rsidR="69F3E1DC" w:rsidRPr="00ED6EFE">
        <w:rPr>
          <w:rFonts w:eastAsia="Arial" w:cstheme="minorHAnsi"/>
          <w:sz w:val="22"/>
          <w:szCs w:val="22"/>
          <w:lang w:val="en-GB"/>
        </w:rPr>
        <w:t>.</w:t>
      </w:r>
      <w:r w:rsidR="2061D070" w:rsidRPr="00ED6EFE">
        <w:rPr>
          <w:rFonts w:eastAsia="Arial" w:cstheme="minorHAnsi"/>
          <w:sz w:val="22"/>
          <w:szCs w:val="22"/>
          <w:lang w:val="en-GB"/>
        </w:rPr>
        <w:t xml:space="preserve"> </w:t>
      </w:r>
      <w:r w:rsidR="2061D070" w:rsidRPr="00ED6EFE">
        <w:rPr>
          <w:rFonts w:eastAsia="Arial" w:cstheme="minorHAnsi"/>
          <w:sz w:val="22"/>
          <w:szCs w:val="22"/>
          <w:highlight w:val="yellow"/>
          <w:lang w:val="en-GB"/>
        </w:rPr>
        <w:t>(</w:t>
      </w:r>
      <w:r w:rsidR="265860E4" w:rsidRPr="00ED6EFE">
        <w:rPr>
          <w:rFonts w:eastAsia="Arial" w:cstheme="minorHAnsi"/>
          <w:b/>
          <w:bCs/>
          <w:sz w:val="22"/>
          <w:szCs w:val="22"/>
          <w:highlight w:val="yellow"/>
          <w:lang w:val="en-GB"/>
        </w:rPr>
        <w:t>2</w:t>
      </w:r>
      <w:r w:rsidR="265860E4" w:rsidRPr="00ED6EFE">
        <w:rPr>
          <w:rFonts w:eastAsia="Arial" w:cstheme="minorHAnsi"/>
          <w:sz w:val="22"/>
          <w:szCs w:val="22"/>
          <w:highlight w:val="yellow"/>
          <w:lang w:val="en-GB"/>
        </w:rPr>
        <w:t xml:space="preserve">, </w:t>
      </w:r>
      <w:r w:rsidR="2061D070" w:rsidRPr="00ED6EFE">
        <w:rPr>
          <w:rFonts w:eastAsia="Arial" w:cstheme="minorHAnsi"/>
          <w:sz w:val="22"/>
          <w:szCs w:val="22"/>
          <w:highlight w:val="yellow"/>
          <w:lang w:val="en-GB"/>
        </w:rPr>
        <w:t>Double Glazing History, “1970s-80s” section).</w:t>
      </w:r>
      <w:r w:rsidR="2061D070" w:rsidRPr="00ED6EFE">
        <w:rPr>
          <w:rFonts w:eastAsia="Arial" w:cstheme="minorHAnsi"/>
          <w:sz w:val="22"/>
          <w:szCs w:val="22"/>
          <w:lang w:val="en-GB"/>
        </w:rPr>
        <w:t xml:space="preserve"> </w:t>
      </w:r>
      <w:r w:rsidR="79CA702D" w:rsidRPr="00ED6EFE">
        <w:rPr>
          <w:rFonts w:eastAsia="Arial" w:cstheme="minorHAnsi"/>
          <w:sz w:val="22"/>
          <w:szCs w:val="22"/>
          <w:lang w:val="en-GB"/>
        </w:rPr>
        <w:t xml:space="preserve"> </w:t>
      </w:r>
    </w:p>
    <w:p w14:paraId="0BAF0BA7" w14:textId="5F3A1A68" w:rsidR="1ED724C1" w:rsidRPr="00ED6EFE" w:rsidRDefault="1ED724C1" w:rsidP="1ED724C1">
      <w:pPr>
        <w:spacing w:after="0"/>
        <w:rPr>
          <w:rFonts w:eastAsia="Arial" w:cstheme="minorHAnsi"/>
          <w:sz w:val="22"/>
          <w:szCs w:val="22"/>
          <w:lang w:val="en-GB"/>
        </w:rPr>
      </w:pPr>
    </w:p>
    <w:p w14:paraId="6944C9D2" w14:textId="7F029A9C" w:rsidR="79CA702D" w:rsidRPr="00ED6EFE" w:rsidRDefault="79CA702D" w:rsidP="1ED724C1">
      <w:pPr>
        <w:spacing w:after="0"/>
        <w:rPr>
          <w:rFonts w:eastAsia="Arial" w:cstheme="minorHAnsi"/>
          <w:sz w:val="22"/>
          <w:szCs w:val="22"/>
          <w:highlight w:val="yellow"/>
          <w:lang w:val="en-GB"/>
        </w:rPr>
      </w:pPr>
      <w:r w:rsidRPr="00ED6EFE">
        <w:rPr>
          <w:rFonts w:eastAsia="Arial" w:cstheme="minorHAnsi"/>
          <w:sz w:val="22"/>
          <w:szCs w:val="22"/>
          <w:lang w:val="en-GB"/>
        </w:rPr>
        <w:t>As living standards developed and laws changed in the 20th century, door designs also improved. Basic timber frames made a way for improved doors with more effective weatherproofing to lower heat loss and increase reliability.</w:t>
      </w:r>
      <w:r w:rsidR="350A3294" w:rsidRPr="00ED6EFE">
        <w:rPr>
          <w:rFonts w:eastAsia="Arial" w:cstheme="minorHAnsi"/>
          <w:sz w:val="22"/>
          <w:szCs w:val="22"/>
          <w:lang w:val="en-GB"/>
        </w:rPr>
        <w:t xml:space="preserve"> </w:t>
      </w:r>
      <w:r w:rsidR="2CAA4569" w:rsidRPr="00ED6EFE">
        <w:rPr>
          <w:rFonts w:eastAsia="Arial" w:cstheme="minorHAnsi"/>
          <w:sz w:val="22"/>
          <w:szCs w:val="22"/>
          <w:highlight w:val="yellow"/>
          <w:lang w:val="en-GB"/>
        </w:rPr>
        <w:t>(</w:t>
      </w:r>
      <w:r w:rsidR="2CAA4569" w:rsidRPr="00ED6EFE">
        <w:rPr>
          <w:rFonts w:eastAsia="Arial" w:cstheme="minorHAnsi"/>
          <w:b/>
          <w:bCs/>
          <w:sz w:val="22"/>
          <w:szCs w:val="22"/>
          <w:highlight w:val="yellow"/>
          <w:lang w:val="en-GB"/>
        </w:rPr>
        <w:t>3</w:t>
      </w:r>
      <w:r w:rsidR="2CAA4569" w:rsidRPr="00ED6EFE">
        <w:rPr>
          <w:rFonts w:eastAsia="Arial" w:cstheme="minorHAnsi"/>
          <w:sz w:val="22"/>
          <w:szCs w:val="22"/>
          <w:highlight w:val="yellow"/>
          <w:lang w:val="en-GB"/>
        </w:rPr>
        <w:t>, Repair or Change Windows in an Older Home section)</w:t>
      </w:r>
    </w:p>
    <w:p w14:paraId="58F68542" w14:textId="2E21E494" w:rsidR="1ED724C1" w:rsidRPr="00ED6EFE" w:rsidRDefault="1ED724C1" w:rsidP="1ED724C1">
      <w:pPr>
        <w:spacing w:after="0"/>
        <w:rPr>
          <w:rFonts w:eastAsia="Arial" w:cstheme="minorHAnsi"/>
          <w:u w:val="single"/>
          <w:lang w:val="en-GB"/>
        </w:rPr>
      </w:pPr>
    </w:p>
    <w:p w14:paraId="329CA619" w14:textId="54DF005E" w:rsidR="27308B3F" w:rsidRPr="00ED6EFE" w:rsidRDefault="6AFC243C" w:rsidP="46F1FBFD">
      <w:pPr>
        <w:spacing w:after="0"/>
        <w:rPr>
          <w:rFonts w:eastAsia="Arial" w:cstheme="minorHAnsi"/>
          <w:u w:val="single"/>
          <w:lang w:val="en-GB"/>
        </w:rPr>
      </w:pPr>
      <w:r w:rsidRPr="00ED6EFE">
        <w:rPr>
          <w:rFonts w:eastAsia="Arial" w:cstheme="minorHAnsi"/>
          <w:u w:val="single"/>
          <w:lang w:val="en-GB"/>
        </w:rPr>
        <w:t>Wall Coverings</w:t>
      </w:r>
    </w:p>
    <w:p w14:paraId="18C6383D" w14:textId="1C2F3E69" w:rsidR="7974FD86" w:rsidRPr="00ED6EFE" w:rsidRDefault="7974FD86" w:rsidP="1ED724C1">
      <w:pPr>
        <w:spacing w:after="0"/>
        <w:rPr>
          <w:rFonts w:eastAsia="Arial" w:cstheme="minorHAnsi"/>
          <w:sz w:val="22"/>
          <w:szCs w:val="22"/>
          <w:lang w:val="en-GB"/>
        </w:rPr>
      </w:pPr>
      <w:r w:rsidRPr="00ED6EFE">
        <w:rPr>
          <w:rFonts w:eastAsia="Arial" w:cstheme="minorHAnsi"/>
          <w:sz w:val="22"/>
          <w:szCs w:val="22"/>
          <w:lang w:val="en-GB"/>
        </w:rPr>
        <w:t>The walls of the early terrace homes from 1805 to 1855 were most likely produced of lime plaster with limewash, a thin coating that allowed for breathing while keeping the plaster suitable and preventing trapped moisture, which may harm traditional brickwork and living standards.</w:t>
      </w:r>
      <w:r w:rsidR="765F2889" w:rsidRPr="00ED6EFE">
        <w:rPr>
          <w:rFonts w:eastAsia="Arial" w:cstheme="minorHAnsi"/>
          <w:sz w:val="22"/>
          <w:szCs w:val="22"/>
          <w:lang w:val="en-GB"/>
        </w:rPr>
        <w:t xml:space="preserve"> </w:t>
      </w:r>
      <w:r w:rsidR="765F2889" w:rsidRPr="00ED6EFE">
        <w:rPr>
          <w:rFonts w:eastAsia="Arial" w:cstheme="minorHAnsi"/>
          <w:sz w:val="22"/>
          <w:szCs w:val="22"/>
          <w:highlight w:val="yellow"/>
          <w:lang w:val="en-GB"/>
        </w:rPr>
        <w:t>(4)</w:t>
      </w:r>
      <w:r w:rsidR="47528018" w:rsidRPr="00ED6EFE">
        <w:rPr>
          <w:rFonts w:eastAsia="Arial" w:cstheme="minorHAnsi"/>
          <w:sz w:val="22"/>
          <w:szCs w:val="22"/>
          <w:highlight w:val="yellow"/>
          <w:lang w:val="en-GB"/>
        </w:rPr>
        <w:t>.</w:t>
      </w:r>
    </w:p>
    <w:p w14:paraId="2F8D193A" w14:textId="65D11AA2" w:rsidR="47528018" w:rsidRPr="00ED6EFE" w:rsidRDefault="47528018" w:rsidP="1ED724C1">
      <w:pPr>
        <w:spacing w:after="0"/>
        <w:rPr>
          <w:rFonts w:eastAsia="Arial" w:cstheme="minorHAnsi"/>
          <w:sz w:val="22"/>
          <w:szCs w:val="22"/>
          <w:lang w:val="en-GB"/>
        </w:rPr>
      </w:pPr>
      <w:r w:rsidRPr="00ED6EFE">
        <w:rPr>
          <w:rFonts w:eastAsia="Arial" w:cstheme="minorHAnsi"/>
          <w:sz w:val="22"/>
          <w:szCs w:val="22"/>
          <w:lang w:val="en-GB"/>
        </w:rPr>
        <w:t xml:space="preserve">As time progressed wallpapers along with more intricate wall coverings grew common during the Victorian era as industrialisation developed, showing increasing living standards and design ideas </w:t>
      </w:r>
      <w:r w:rsidR="113707D7" w:rsidRPr="00ED6EFE">
        <w:rPr>
          <w:rFonts w:eastAsia="Arial" w:cstheme="minorHAnsi"/>
          <w:sz w:val="22"/>
          <w:szCs w:val="22"/>
          <w:lang w:val="en-GB"/>
        </w:rPr>
        <w:t xml:space="preserve">changing. </w:t>
      </w:r>
      <w:r w:rsidR="113707D7" w:rsidRPr="00ED6EFE">
        <w:rPr>
          <w:rFonts w:eastAsia="Arial" w:cstheme="minorHAnsi"/>
          <w:sz w:val="22"/>
          <w:szCs w:val="22"/>
          <w:highlight w:val="yellow"/>
          <w:lang w:val="en-GB"/>
        </w:rPr>
        <w:t>(</w:t>
      </w:r>
      <w:r w:rsidR="3044D1E2" w:rsidRPr="00ED6EFE">
        <w:rPr>
          <w:rFonts w:eastAsia="Arial" w:cstheme="minorHAnsi"/>
          <w:sz w:val="22"/>
          <w:szCs w:val="22"/>
          <w:highlight w:val="yellow"/>
          <w:lang w:val="en-GB"/>
        </w:rPr>
        <w:t>5)</w:t>
      </w:r>
    </w:p>
    <w:p w14:paraId="1DC6E7BA" w14:textId="58435503" w:rsidR="46F1FBFD" w:rsidRPr="00ED6EFE" w:rsidRDefault="2BA86185" w:rsidP="00241B01">
      <w:pPr>
        <w:rPr>
          <w:rFonts w:cstheme="minorHAnsi"/>
        </w:rPr>
      </w:pPr>
      <w:r w:rsidRPr="00ED6EFE">
        <w:rPr>
          <w:rFonts w:eastAsia="Arial" w:cstheme="minorHAnsi"/>
          <w:sz w:val="22"/>
          <w:szCs w:val="22"/>
          <w:lang w:val="en-GB"/>
        </w:rPr>
        <w:t>During</w:t>
      </w:r>
      <w:r w:rsidR="6DC7E914" w:rsidRPr="00ED6EFE">
        <w:rPr>
          <w:rFonts w:eastAsia="Arial" w:cstheme="minorHAnsi"/>
          <w:sz w:val="22"/>
          <w:szCs w:val="22"/>
          <w:lang w:val="en-GB"/>
        </w:rPr>
        <w:t xml:space="preserve"> the 20th century, most wall decorations were being replaced by gypsum plasters and wall paints were more modern, which improved ease painting on walls as it was more efficient </w:t>
      </w:r>
      <w:r w:rsidR="6DC7E914" w:rsidRPr="00ED6EFE">
        <w:rPr>
          <w:rFonts w:eastAsia="Arial" w:cstheme="minorHAnsi"/>
          <w:sz w:val="22"/>
          <w:szCs w:val="22"/>
          <w:lang w:val="en-GB"/>
        </w:rPr>
        <w:lastRenderedPageBreak/>
        <w:t>as well as created smoother surfaces. Therefore, the development of wall coverings demonstrates shifts in technology, materials, and reliability.</w:t>
      </w:r>
      <w:r w:rsidR="5E9EA2DF" w:rsidRPr="00ED6EFE">
        <w:rPr>
          <w:rFonts w:eastAsia="Arial" w:cstheme="minorHAnsi"/>
          <w:sz w:val="22"/>
          <w:szCs w:val="22"/>
          <w:lang w:val="en-GB"/>
        </w:rPr>
        <w:t xml:space="preserve"> </w:t>
      </w:r>
      <w:r w:rsidR="5E9EA2DF" w:rsidRPr="00ED6EFE">
        <w:rPr>
          <w:rFonts w:eastAsia="Arial" w:cstheme="minorHAnsi"/>
          <w:sz w:val="22"/>
          <w:szCs w:val="22"/>
          <w:highlight w:val="yellow"/>
          <w:lang w:val="en-GB"/>
        </w:rPr>
        <w:t>(6)</w:t>
      </w:r>
    </w:p>
    <w:p w14:paraId="74192B32" w14:textId="2C56A323" w:rsidR="27308B3F" w:rsidRPr="00ED6EFE" w:rsidRDefault="27308B3F" w:rsidP="46F1FBFD">
      <w:pPr>
        <w:spacing w:after="0"/>
        <w:rPr>
          <w:rFonts w:eastAsia="Arial" w:cstheme="minorHAnsi"/>
          <w:u w:val="single"/>
          <w:lang w:val="en-GB"/>
        </w:rPr>
      </w:pPr>
      <w:r w:rsidRPr="00ED6EFE">
        <w:rPr>
          <w:rFonts w:eastAsia="Arial" w:cstheme="minorHAnsi"/>
          <w:u w:val="single"/>
          <w:lang w:val="en-GB"/>
        </w:rPr>
        <w:t>Roof Coverings</w:t>
      </w:r>
    </w:p>
    <w:p w14:paraId="69A5FA52" w14:textId="08C0F429" w:rsidR="1ED724C1" w:rsidRPr="00ED6EFE" w:rsidRDefault="0FF334CC" w:rsidP="1ED724C1">
      <w:pPr>
        <w:spacing w:after="0"/>
        <w:rPr>
          <w:rFonts w:eastAsia="Arial" w:cstheme="minorHAnsi"/>
          <w:sz w:val="22"/>
          <w:szCs w:val="22"/>
          <w:lang w:val="en-GB"/>
        </w:rPr>
      </w:pPr>
      <w:r w:rsidRPr="00ED6EFE">
        <w:rPr>
          <w:rFonts w:eastAsia="Arial" w:cstheme="minorHAnsi"/>
          <w:sz w:val="22"/>
          <w:szCs w:val="22"/>
          <w:lang w:val="en-GB"/>
        </w:rPr>
        <w:t xml:space="preserve">‘Before the development of railways and canals in Britain, roof coverings were typically local materials such as thatch, stone slate or clay tiles, depending on what was easiest to source nearby’ </w:t>
      </w:r>
      <w:r w:rsidRPr="00ED6EFE">
        <w:rPr>
          <w:rFonts w:eastAsia="Arial" w:cstheme="minorHAnsi"/>
          <w:sz w:val="22"/>
          <w:szCs w:val="22"/>
          <w:highlight w:val="yellow"/>
          <w:lang w:val="en-GB"/>
        </w:rPr>
        <w:t>(</w:t>
      </w:r>
      <w:r w:rsidR="00BD0EF5" w:rsidRPr="00ED6EFE">
        <w:rPr>
          <w:rFonts w:eastAsia="Arial" w:cstheme="minorHAnsi"/>
          <w:b/>
          <w:bCs/>
          <w:sz w:val="22"/>
          <w:szCs w:val="22"/>
          <w:highlight w:val="yellow"/>
          <w:lang w:val="en-GB"/>
        </w:rPr>
        <w:t>3,</w:t>
      </w:r>
      <w:r w:rsidR="00BD0EF5" w:rsidRPr="00ED6EFE">
        <w:rPr>
          <w:rFonts w:eastAsia="Arial" w:cstheme="minorHAnsi"/>
          <w:sz w:val="22"/>
          <w:szCs w:val="22"/>
          <w:highlight w:val="yellow"/>
          <w:lang w:val="en-GB"/>
        </w:rPr>
        <w:t xml:space="preserve"> “</w:t>
      </w:r>
      <w:r w:rsidRPr="00ED6EFE">
        <w:rPr>
          <w:rFonts w:eastAsia="Arial" w:cstheme="minorHAnsi"/>
          <w:sz w:val="22"/>
          <w:szCs w:val="22"/>
          <w:highlight w:val="yellow"/>
          <w:lang w:val="en-GB"/>
        </w:rPr>
        <w:t xml:space="preserve">Roof coverings”). </w:t>
      </w:r>
      <w:r w:rsidR="0B0DF434" w:rsidRPr="00ED6EFE">
        <w:rPr>
          <w:rFonts w:eastAsia="Arial" w:cstheme="minorHAnsi"/>
          <w:sz w:val="22"/>
          <w:szCs w:val="22"/>
          <w:lang w:val="en-GB"/>
        </w:rPr>
        <w:t xml:space="preserve">This illustrates that while traditional roofs were </w:t>
      </w:r>
      <w:r w:rsidR="41DD4F0A" w:rsidRPr="00ED6EFE">
        <w:rPr>
          <w:rFonts w:eastAsia="Arial" w:cstheme="minorHAnsi"/>
          <w:sz w:val="22"/>
          <w:szCs w:val="22"/>
          <w:lang w:val="en-GB"/>
        </w:rPr>
        <w:t>useful,</w:t>
      </w:r>
      <w:r w:rsidR="0B0DF434" w:rsidRPr="00ED6EFE">
        <w:rPr>
          <w:rFonts w:eastAsia="Arial" w:cstheme="minorHAnsi"/>
          <w:sz w:val="22"/>
          <w:szCs w:val="22"/>
          <w:lang w:val="en-GB"/>
        </w:rPr>
        <w:t xml:space="preserve"> they were generally heavy and needed solid structures to support them, and some materials, like thatch, required a lot of maintenance to help the roof.</w:t>
      </w:r>
      <w:r w:rsidR="484EDB29" w:rsidRPr="00ED6EFE">
        <w:rPr>
          <w:rFonts w:eastAsia="Arial" w:cstheme="minorHAnsi"/>
          <w:sz w:val="22"/>
          <w:szCs w:val="22"/>
          <w:lang w:val="en-GB"/>
        </w:rPr>
        <w:t xml:space="preserve"> During the Industrial Revolution, access to transportation became more reliable, this made it easier to transport slate across the country. In relation to older finishes, slate was thinner, smoother, and much more durable, increasing weatherproofing.</w:t>
      </w:r>
      <w:r w:rsidR="090FB4C5" w:rsidRPr="00ED6EFE">
        <w:rPr>
          <w:rFonts w:eastAsia="Arial" w:cstheme="minorHAnsi"/>
          <w:sz w:val="22"/>
          <w:szCs w:val="22"/>
          <w:lang w:val="en-GB"/>
        </w:rPr>
        <w:t xml:space="preserve"> ‘Slate came to dominate the roofing of Wales only in the nineteenth century.’</w:t>
      </w:r>
      <w:r w:rsidR="3DADEF56" w:rsidRPr="00ED6EFE">
        <w:rPr>
          <w:rFonts w:eastAsia="Arial" w:cstheme="minorHAnsi"/>
          <w:sz w:val="22"/>
          <w:szCs w:val="22"/>
          <w:lang w:val="en-GB"/>
        </w:rPr>
        <w:t xml:space="preserve"> </w:t>
      </w:r>
      <w:r w:rsidR="3DADEF56" w:rsidRPr="00ED6EFE">
        <w:rPr>
          <w:rFonts w:eastAsia="Arial" w:cstheme="minorHAnsi"/>
          <w:sz w:val="22"/>
          <w:szCs w:val="22"/>
          <w:highlight w:val="yellow"/>
          <w:lang w:val="en-GB"/>
        </w:rPr>
        <w:t>(7).</w:t>
      </w:r>
    </w:p>
    <w:p w14:paraId="33F528DD" w14:textId="77777777" w:rsidR="00241B01" w:rsidRPr="00ED6EFE" w:rsidRDefault="00241B01" w:rsidP="1ED724C1">
      <w:pPr>
        <w:spacing w:after="0"/>
        <w:rPr>
          <w:rFonts w:eastAsia="Arial" w:cstheme="minorHAnsi"/>
          <w:sz w:val="22"/>
          <w:szCs w:val="22"/>
          <w:lang w:val="en-GB"/>
        </w:rPr>
      </w:pPr>
    </w:p>
    <w:p w14:paraId="46090D77" w14:textId="3869D9E6" w:rsidR="796901E4" w:rsidRPr="00ED6EFE" w:rsidRDefault="796901E4" w:rsidP="1ED724C1">
      <w:pPr>
        <w:spacing w:after="0"/>
        <w:rPr>
          <w:rFonts w:eastAsia="Arial" w:cstheme="minorHAnsi"/>
          <w:sz w:val="22"/>
          <w:szCs w:val="22"/>
          <w:lang w:val="en-GB"/>
        </w:rPr>
      </w:pPr>
      <w:r w:rsidRPr="00ED6EFE">
        <w:rPr>
          <w:rFonts w:eastAsia="Arial" w:cstheme="minorHAnsi"/>
          <w:sz w:val="22"/>
          <w:szCs w:val="22"/>
          <w:lang w:val="en-GB"/>
        </w:rPr>
        <w:t>As production methods improved by the 20th century, roof coverings were now more secure and common in UK based homes. These improvements increased efficiency throughout working-class housing while mitigating past flaws like weatherproofing and common maintenance.</w:t>
      </w:r>
    </w:p>
    <w:p w14:paraId="7CCBD807" w14:textId="7A1F3FD0" w:rsidR="1ED724C1" w:rsidRPr="00ED6EFE" w:rsidRDefault="1ED724C1" w:rsidP="1ED724C1">
      <w:pPr>
        <w:spacing w:after="0"/>
        <w:rPr>
          <w:rFonts w:eastAsia="Arial" w:cstheme="minorHAnsi"/>
          <w:u w:val="single"/>
          <w:lang w:val="en-GB"/>
        </w:rPr>
      </w:pPr>
    </w:p>
    <w:p w14:paraId="0597E89C" w14:textId="6B666583" w:rsidR="27308B3F" w:rsidRPr="00ED6EFE" w:rsidRDefault="27308B3F" w:rsidP="46F1FBFD">
      <w:pPr>
        <w:spacing w:after="0"/>
        <w:rPr>
          <w:rFonts w:eastAsia="Arial" w:cstheme="minorHAnsi"/>
          <w:u w:val="single"/>
          <w:lang w:val="en-GB"/>
        </w:rPr>
      </w:pPr>
      <w:r w:rsidRPr="00ED6EFE">
        <w:rPr>
          <w:rFonts w:eastAsia="Arial" w:cstheme="minorHAnsi"/>
          <w:u w:val="single"/>
          <w:lang w:val="en-GB"/>
        </w:rPr>
        <w:t>Eaves</w:t>
      </w:r>
    </w:p>
    <w:p w14:paraId="22D9BE04" w14:textId="49F6AD08" w:rsidR="46F1FBFD" w:rsidRPr="00ED6EFE" w:rsidRDefault="03CCCA96" w:rsidP="1ED724C1">
      <w:pPr>
        <w:spacing w:after="0"/>
        <w:rPr>
          <w:rFonts w:eastAsia="Arial" w:cstheme="minorHAnsi"/>
          <w:sz w:val="22"/>
          <w:szCs w:val="22"/>
          <w:lang w:val="en-GB"/>
        </w:rPr>
      </w:pPr>
      <w:r w:rsidRPr="00ED6EFE">
        <w:rPr>
          <w:rFonts w:eastAsia="Arial" w:cstheme="minorHAnsi"/>
          <w:sz w:val="22"/>
          <w:szCs w:val="22"/>
          <w:lang w:val="en-GB"/>
        </w:rPr>
        <w:t>There was very little rainfall control in early traditional UK homes, such as guttering and drainage systems.</w:t>
      </w:r>
      <w:r w:rsidR="2B89BE5E" w:rsidRPr="00ED6EFE">
        <w:rPr>
          <w:rFonts w:eastAsia="Arial" w:cstheme="minorHAnsi"/>
          <w:sz w:val="22"/>
          <w:szCs w:val="22"/>
          <w:lang w:val="en-GB"/>
        </w:rPr>
        <w:t xml:space="preserve"> ‘Many historic buildings were constructed without rainwater goods, relying on roof overhang (eaves) to throw water clear of walls</w:t>
      </w:r>
      <w:r w:rsidR="2BDF9DA9" w:rsidRPr="00ED6EFE">
        <w:rPr>
          <w:rFonts w:eastAsia="Arial" w:cstheme="minorHAnsi"/>
          <w:sz w:val="22"/>
          <w:szCs w:val="22"/>
          <w:lang w:val="en-GB"/>
        </w:rPr>
        <w:t xml:space="preserve">’ </w:t>
      </w:r>
      <w:r w:rsidR="2BDF9DA9" w:rsidRPr="00ED6EFE">
        <w:rPr>
          <w:rFonts w:eastAsia="Arial" w:cstheme="minorHAnsi"/>
          <w:sz w:val="22"/>
          <w:szCs w:val="22"/>
          <w:highlight w:val="yellow"/>
          <w:lang w:val="en-GB"/>
        </w:rPr>
        <w:t>(3, “Buildings without rainwater goods”)</w:t>
      </w:r>
      <w:r w:rsidR="2BDF9DA9" w:rsidRPr="00ED6EFE">
        <w:rPr>
          <w:rFonts w:eastAsia="Arial" w:cstheme="minorHAnsi"/>
          <w:sz w:val="22"/>
          <w:szCs w:val="22"/>
          <w:lang w:val="en-GB"/>
        </w:rPr>
        <w:t>.</w:t>
      </w:r>
      <w:r w:rsidR="6A503DB2" w:rsidRPr="00ED6EFE">
        <w:rPr>
          <w:rFonts w:eastAsia="Arial" w:cstheme="minorHAnsi"/>
          <w:sz w:val="22"/>
          <w:szCs w:val="22"/>
          <w:lang w:val="en-GB"/>
        </w:rPr>
        <w:t xml:space="preserve"> Water generally ran straight down the roof edge as a result, which could result in water splashback at the bottom of the wall, causing dampness absorption and rising moisture.</w:t>
      </w:r>
    </w:p>
    <w:p w14:paraId="1FA6DD60" w14:textId="2D7A2DE7" w:rsidR="1ED724C1" w:rsidRPr="00ED6EFE" w:rsidRDefault="1ED724C1" w:rsidP="1ED724C1">
      <w:pPr>
        <w:spacing w:after="0"/>
        <w:rPr>
          <w:rFonts w:eastAsia="Arial" w:cstheme="minorHAnsi"/>
          <w:sz w:val="22"/>
          <w:szCs w:val="22"/>
          <w:lang w:val="en-GB"/>
        </w:rPr>
      </w:pPr>
    </w:p>
    <w:p w14:paraId="3D9293FB" w14:textId="41667AEC" w:rsidR="5E4CF097" w:rsidRPr="00ED6EFE" w:rsidRDefault="5E4CF097" w:rsidP="1ED724C1">
      <w:pPr>
        <w:spacing w:after="0"/>
        <w:rPr>
          <w:rFonts w:eastAsia="Arial" w:cstheme="minorHAnsi"/>
          <w:sz w:val="22"/>
          <w:szCs w:val="22"/>
          <w:lang w:val="en-GB"/>
        </w:rPr>
      </w:pPr>
      <w:r w:rsidRPr="00ED6EFE">
        <w:rPr>
          <w:rFonts w:eastAsia="Arial" w:cstheme="minorHAnsi"/>
          <w:sz w:val="22"/>
          <w:szCs w:val="22"/>
          <w:lang w:val="en-GB"/>
        </w:rPr>
        <w:t>Rainwater technologies became more popular with the growth of industry and new materials.</w:t>
      </w:r>
      <w:r w:rsidR="695B2D85" w:rsidRPr="00ED6EFE">
        <w:rPr>
          <w:rFonts w:eastAsia="Arial" w:cstheme="minorHAnsi"/>
          <w:sz w:val="22"/>
          <w:szCs w:val="22"/>
          <w:lang w:val="en-GB"/>
        </w:rPr>
        <w:t xml:space="preserve"> ‘Cast iron gutters and downpipes were introduced on buildings in the 18th and 19th centuries’ </w:t>
      </w:r>
      <w:r w:rsidR="695B2D85" w:rsidRPr="00ED6EFE">
        <w:rPr>
          <w:rFonts w:eastAsia="Arial" w:cstheme="minorHAnsi"/>
          <w:sz w:val="22"/>
          <w:szCs w:val="22"/>
          <w:highlight w:val="yellow"/>
          <w:lang w:val="en-GB"/>
        </w:rPr>
        <w:t>(3, “Buildings without rainwater goods”)</w:t>
      </w:r>
      <w:r w:rsidR="695B2D85" w:rsidRPr="00ED6EFE">
        <w:rPr>
          <w:rFonts w:eastAsia="Arial" w:cstheme="minorHAnsi"/>
          <w:sz w:val="22"/>
          <w:szCs w:val="22"/>
          <w:lang w:val="en-GB"/>
        </w:rPr>
        <w:t xml:space="preserve">. </w:t>
      </w:r>
      <w:r w:rsidR="77E5638C" w:rsidRPr="00ED6EFE">
        <w:rPr>
          <w:rFonts w:eastAsia="Arial" w:cstheme="minorHAnsi"/>
          <w:sz w:val="22"/>
          <w:szCs w:val="22"/>
          <w:lang w:val="en-GB"/>
        </w:rPr>
        <w:t xml:space="preserve">By adding newer gutters and downpipes, damp problems were reduced by gathering and draining water away from the house. </w:t>
      </w:r>
      <w:r w:rsidR="58BF13CC" w:rsidRPr="00ED6EFE">
        <w:rPr>
          <w:rFonts w:eastAsia="Arial" w:cstheme="minorHAnsi"/>
          <w:sz w:val="22"/>
          <w:szCs w:val="22"/>
          <w:lang w:val="en-GB"/>
        </w:rPr>
        <w:t>Whereas</w:t>
      </w:r>
      <w:r w:rsidR="77E5638C" w:rsidRPr="00ED6EFE">
        <w:rPr>
          <w:rFonts w:eastAsia="Arial" w:cstheme="minorHAnsi"/>
          <w:sz w:val="22"/>
          <w:szCs w:val="22"/>
          <w:lang w:val="en-GB"/>
        </w:rPr>
        <w:t xml:space="preserve"> with the wooden or no drainage systems, rainwater systems were less dependable.</w:t>
      </w:r>
      <w:r w:rsidR="0E7C71FF" w:rsidRPr="00ED6EFE">
        <w:rPr>
          <w:rFonts w:eastAsia="Arial" w:cstheme="minorHAnsi"/>
          <w:sz w:val="22"/>
          <w:szCs w:val="22"/>
          <w:lang w:val="en-GB"/>
        </w:rPr>
        <w:t xml:space="preserve"> These new changes in drainage technology on housing suggests that while more traditional designs recognised many damp issues, the addition of rainwater </w:t>
      </w:r>
      <w:proofErr w:type="gramStart"/>
      <w:r w:rsidR="0E7C71FF" w:rsidRPr="00ED6EFE">
        <w:rPr>
          <w:rFonts w:eastAsia="Arial" w:cstheme="minorHAnsi"/>
          <w:sz w:val="22"/>
          <w:szCs w:val="22"/>
          <w:lang w:val="en-GB"/>
        </w:rPr>
        <w:t>later on</w:t>
      </w:r>
      <w:proofErr w:type="gramEnd"/>
      <w:r w:rsidR="0E7C71FF" w:rsidRPr="00ED6EFE">
        <w:rPr>
          <w:rFonts w:eastAsia="Arial" w:cstheme="minorHAnsi"/>
          <w:sz w:val="22"/>
          <w:szCs w:val="22"/>
          <w:lang w:val="en-GB"/>
        </w:rPr>
        <w:t xml:space="preserve"> shows an increase to improved efficiency, greater weather protection, for greater living standards and longevity of the household.</w:t>
      </w:r>
    </w:p>
    <w:p w14:paraId="494E590E" w14:textId="4046DEAA" w:rsidR="1ED724C1" w:rsidRPr="00ED6EFE" w:rsidRDefault="1ED724C1" w:rsidP="1ED724C1">
      <w:pPr>
        <w:spacing w:after="0"/>
        <w:rPr>
          <w:rFonts w:eastAsia="Arial" w:cstheme="minorHAnsi"/>
          <w:sz w:val="22"/>
          <w:szCs w:val="22"/>
          <w:lang w:val="en-GB"/>
        </w:rPr>
      </w:pPr>
    </w:p>
    <w:p w14:paraId="55FC2A74" w14:textId="0C655C8A" w:rsidR="27308B3F" w:rsidRPr="00ED6EFE" w:rsidRDefault="6AFC243C" w:rsidP="46F1FBFD">
      <w:pPr>
        <w:spacing w:after="0"/>
        <w:rPr>
          <w:rFonts w:eastAsia="Arial" w:cstheme="minorHAnsi"/>
          <w:u w:val="single"/>
          <w:lang w:val="en-GB"/>
        </w:rPr>
      </w:pPr>
      <w:r w:rsidRPr="00ED6EFE">
        <w:rPr>
          <w:rFonts w:eastAsia="Arial" w:cstheme="minorHAnsi"/>
          <w:u w:val="single"/>
          <w:lang w:val="en-GB"/>
        </w:rPr>
        <w:t>Floor Coverings</w:t>
      </w:r>
    </w:p>
    <w:p w14:paraId="254EC85B" w14:textId="03D4CC76" w:rsidR="46F1FBFD" w:rsidRPr="00ED6EFE" w:rsidRDefault="11BA37C9" w:rsidP="1ED724C1">
      <w:pPr>
        <w:spacing w:after="0"/>
        <w:rPr>
          <w:rFonts w:eastAsia="Arial" w:cstheme="minorHAnsi"/>
          <w:sz w:val="20"/>
          <w:szCs w:val="20"/>
          <w:lang w:val="en-GB"/>
        </w:rPr>
      </w:pPr>
      <w:r w:rsidRPr="00ED6EFE">
        <w:rPr>
          <w:rFonts w:eastAsia="Arial" w:cstheme="minorHAnsi"/>
          <w:sz w:val="22"/>
          <w:szCs w:val="22"/>
          <w:lang w:val="en-GB"/>
        </w:rPr>
        <w:t xml:space="preserve">In working-class homes, traditional floor coverings were straightforward. Although these wood floorings were reliable, they were deemed to be often draughty. </w:t>
      </w:r>
      <w:r w:rsidR="1CF5D9BC" w:rsidRPr="00ED6EFE">
        <w:rPr>
          <w:rFonts w:eastAsia="Arial" w:cstheme="minorHAnsi"/>
          <w:sz w:val="22"/>
          <w:szCs w:val="22"/>
          <w:lang w:val="en-GB"/>
        </w:rPr>
        <w:t xml:space="preserve">‘In traditional buildings, floors were often made from timber boards laid directly over joists, prioritising durability over comfort’ </w:t>
      </w:r>
      <w:r w:rsidR="1CF5D9BC" w:rsidRPr="00ED6EFE">
        <w:rPr>
          <w:rFonts w:eastAsia="Arial" w:cstheme="minorHAnsi"/>
          <w:sz w:val="22"/>
          <w:szCs w:val="22"/>
          <w:highlight w:val="yellow"/>
          <w:lang w:val="en-GB"/>
        </w:rPr>
        <w:t>(8</w:t>
      </w:r>
      <w:r w:rsidR="567DA052" w:rsidRPr="00ED6EFE">
        <w:rPr>
          <w:rFonts w:eastAsia="Arial" w:cstheme="minorHAnsi"/>
          <w:sz w:val="22"/>
          <w:szCs w:val="22"/>
          <w:highlight w:val="yellow"/>
          <w:lang w:val="en-GB"/>
        </w:rPr>
        <w:t>, Vernacular buildings</w:t>
      </w:r>
      <w:r w:rsidR="1CF5D9BC" w:rsidRPr="00ED6EFE">
        <w:rPr>
          <w:rFonts w:eastAsia="Arial" w:cstheme="minorHAnsi"/>
          <w:sz w:val="22"/>
          <w:szCs w:val="22"/>
          <w:highlight w:val="yellow"/>
          <w:lang w:val="en-GB"/>
        </w:rPr>
        <w:t>)</w:t>
      </w:r>
      <w:r w:rsidR="09FCBFE1" w:rsidRPr="00ED6EFE">
        <w:rPr>
          <w:rFonts w:eastAsia="Arial" w:cstheme="minorHAnsi"/>
          <w:sz w:val="22"/>
          <w:szCs w:val="22"/>
          <w:highlight w:val="yellow"/>
          <w:lang w:val="en-GB"/>
        </w:rPr>
        <w:t xml:space="preserve">. </w:t>
      </w:r>
    </w:p>
    <w:p w14:paraId="23D87F38" w14:textId="0706E03B" w:rsidR="1ED724C1" w:rsidRPr="00ED6EFE" w:rsidRDefault="1ED724C1" w:rsidP="1ED724C1">
      <w:pPr>
        <w:spacing w:after="0"/>
        <w:rPr>
          <w:rFonts w:eastAsia="Arial" w:cstheme="minorHAnsi"/>
          <w:sz w:val="22"/>
          <w:szCs w:val="22"/>
          <w:lang w:val="en-GB"/>
        </w:rPr>
      </w:pPr>
    </w:p>
    <w:p w14:paraId="04BA704F" w14:textId="15040995" w:rsidR="32003C54" w:rsidRPr="00ED6EFE" w:rsidRDefault="32003C54" w:rsidP="1ED724C1">
      <w:pPr>
        <w:spacing w:after="0"/>
        <w:rPr>
          <w:rFonts w:cstheme="minorHAnsi"/>
        </w:rPr>
      </w:pPr>
      <w:r w:rsidRPr="00ED6EFE">
        <w:rPr>
          <w:rFonts w:eastAsia="Arial" w:cstheme="minorHAnsi"/>
          <w:sz w:val="22"/>
          <w:szCs w:val="22"/>
          <w:lang w:val="en-GB"/>
        </w:rPr>
        <w:t xml:space="preserve">Floorboards developed more as industrial manufacturing advanced in the 19th century, minimising flaws such uneven surfaces and high loss of air. ‘The introduction of linoleum and </w:t>
      </w:r>
      <w:r w:rsidRPr="00ED6EFE">
        <w:rPr>
          <w:rFonts w:eastAsia="Arial" w:cstheme="minorHAnsi"/>
          <w:sz w:val="22"/>
          <w:szCs w:val="22"/>
          <w:lang w:val="en-GB"/>
        </w:rPr>
        <w:lastRenderedPageBreak/>
        <w:t xml:space="preserve">early carpet coverings improved hygiene and warmth in domestic interiors’ </w:t>
      </w:r>
      <w:r w:rsidRPr="00ED6EFE">
        <w:rPr>
          <w:rFonts w:eastAsia="Arial" w:cstheme="minorHAnsi"/>
          <w:sz w:val="22"/>
          <w:szCs w:val="22"/>
          <w:highlight w:val="yellow"/>
          <w:lang w:val="en-GB"/>
        </w:rPr>
        <w:t>(</w:t>
      </w:r>
      <w:r w:rsidR="5A75D530" w:rsidRPr="00ED6EFE">
        <w:rPr>
          <w:rFonts w:eastAsia="Arial" w:cstheme="minorHAnsi"/>
          <w:sz w:val="22"/>
          <w:szCs w:val="22"/>
          <w:highlight w:val="yellow"/>
          <w:lang w:val="en-GB"/>
        </w:rPr>
        <w:t>8, D</w:t>
      </w:r>
      <w:r w:rsidRPr="00ED6EFE">
        <w:rPr>
          <w:rFonts w:eastAsia="Arial" w:cstheme="minorHAnsi"/>
          <w:sz w:val="22"/>
          <w:szCs w:val="22"/>
          <w:highlight w:val="yellow"/>
          <w:lang w:val="en-GB"/>
        </w:rPr>
        <w:t>omestic interiors</w:t>
      </w:r>
      <w:r w:rsidRPr="00ED6EFE">
        <w:rPr>
          <w:rFonts w:eastAsia="Arial" w:cstheme="minorHAnsi"/>
          <w:sz w:val="22"/>
          <w:szCs w:val="22"/>
          <w:lang w:val="en-GB"/>
        </w:rPr>
        <w:t>)</w:t>
      </w:r>
      <w:r w:rsidR="66529802" w:rsidRPr="00ED6EFE">
        <w:rPr>
          <w:rFonts w:eastAsia="Arial" w:cstheme="minorHAnsi"/>
          <w:sz w:val="22"/>
          <w:szCs w:val="22"/>
          <w:lang w:val="en-GB"/>
        </w:rPr>
        <w:t>.</w:t>
      </w:r>
      <w:r w:rsidR="01AF86FE" w:rsidRPr="00ED6EFE">
        <w:rPr>
          <w:rFonts w:eastAsia="Arial" w:cstheme="minorHAnsi"/>
          <w:sz w:val="22"/>
          <w:szCs w:val="22"/>
          <w:lang w:val="en-GB"/>
        </w:rPr>
        <w:t xml:space="preserve"> These coverings demonstrated increasing demands for a clean and insulated household but also helping in dealing with earlier poor living standards.</w:t>
      </w:r>
    </w:p>
    <w:p w14:paraId="0FFD0972" w14:textId="450DE2D2" w:rsidR="1ED724C1" w:rsidRPr="00ED6EFE" w:rsidRDefault="1ED724C1" w:rsidP="1ED724C1">
      <w:pPr>
        <w:spacing w:after="0"/>
        <w:rPr>
          <w:rFonts w:eastAsia="Arial" w:cstheme="minorHAnsi"/>
          <w:sz w:val="22"/>
          <w:szCs w:val="22"/>
          <w:lang w:val="en-GB"/>
        </w:rPr>
      </w:pPr>
    </w:p>
    <w:p w14:paraId="0366F8F2" w14:textId="63278637" w:rsidR="06D74D46" w:rsidRPr="00ED6EFE" w:rsidRDefault="06D74D46" w:rsidP="1ED724C1">
      <w:pPr>
        <w:spacing w:after="0"/>
        <w:rPr>
          <w:rFonts w:cstheme="minorHAnsi"/>
        </w:rPr>
      </w:pPr>
      <w:r w:rsidRPr="00ED6EFE">
        <w:rPr>
          <w:rFonts w:eastAsia="Arial" w:cstheme="minorHAnsi"/>
          <w:sz w:val="22"/>
          <w:szCs w:val="22"/>
          <w:lang w:val="en-GB"/>
        </w:rPr>
        <w:t>During the 20th century, the latest technologies like vinyl and fitted carpets had become popular, providing improved durability, quicker cleaning, and increased warmth. Therefore, the development of floor coverings demonstrates how comfort, quality and low cost of maintenance replaced basic floor coverings.</w:t>
      </w:r>
    </w:p>
    <w:p w14:paraId="3A6DBEDB" w14:textId="59D9AF11" w:rsidR="1ED724C1" w:rsidRPr="00ED6EFE" w:rsidRDefault="1ED724C1" w:rsidP="1ED724C1">
      <w:pPr>
        <w:spacing w:after="0"/>
        <w:rPr>
          <w:rFonts w:eastAsia="Arial" w:cstheme="minorHAnsi"/>
          <w:sz w:val="22"/>
          <w:szCs w:val="22"/>
          <w:highlight w:val="yellow"/>
          <w:lang w:val="en-GB"/>
        </w:rPr>
      </w:pPr>
    </w:p>
    <w:p w14:paraId="6B4E438F" w14:textId="340799FF" w:rsidR="27308B3F" w:rsidRPr="00ED6EFE" w:rsidRDefault="6AFC243C" w:rsidP="46F1FBFD">
      <w:pPr>
        <w:spacing w:after="0"/>
        <w:rPr>
          <w:rFonts w:eastAsia="Arial" w:cstheme="minorHAnsi"/>
          <w:u w:val="single"/>
          <w:lang w:val="en-GB"/>
        </w:rPr>
      </w:pPr>
      <w:r w:rsidRPr="00ED6EFE">
        <w:rPr>
          <w:rFonts w:eastAsia="Arial" w:cstheme="minorHAnsi"/>
          <w:u w:val="single"/>
          <w:lang w:val="en-GB"/>
        </w:rPr>
        <w:t xml:space="preserve">Internal Joinery </w:t>
      </w:r>
    </w:p>
    <w:p w14:paraId="5936D110" w14:textId="425E3DCF" w:rsidR="5F970E97" w:rsidRPr="00ED6EFE" w:rsidRDefault="5F970E97" w:rsidP="1ED724C1">
      <w:pPr>
        <w:spacing w:after="0"/>
        <w:rPr>
          <w:rFonts w:eastAsia="Arial" w:cstheme="minorHAnsi"/>
          <w:sz w:val="22"/>
          <w:szCs w:val="22"/>
          <w:highlight w:val="yellow"/>
          <w:lang w:val="en-GB"/>
        </w:rPr>
      </w:pPr>
      <w:r w:rsidRPr="00ED6EFE">
        <w:rPr>
          <w:rFonts w:eastAsia="Arial" w:cstheme="minorHAnsi"/>
          <w:sz w:val="22"/>
          <w:szCs w:val="22"/>
          <w:lang w:val="en-GB"/>
        </w:rPr>
        <w:t xml:space="preserve">Architraves, doors, stairs, and skirtings are examples of internal joinery in households. Joinery was efficient and developed locally in early traditional homes in the UK. </w:t>
      </w:r>
      <w:r w:rsidR="010121A1" w:rsidRPr="00ED6EFE">
        <w:rPr>
          <w:rFonts w:eastAsia="Arial" w:cstheme="minorHAnsi"/>
          <w:sz w:val="22"/>
          <w:szCs w:val="22"/>
          <w:lang w:val="en-GB"/>
        </w:rPr>
        <w:t>‘</w:t>
      </w:r>
      <w:r w:rsidRPr="00ED6EFE">
        <w:rPr>
          <w:rFonts w:eastAsia="Arial" w:cstheme="minorHAnsi"/>
          <w:sz w:val="22"/>
          <w:szCs w:val="22"/>
          <w:lang w:val="en-GB"/>
        </w:rPr>
        <w:t xml:space="preserve">Internal joinery traditionally used solid timber for structural and decorative elements’ </w:t>
      </w:r>
      <w:r w:rsidRPr="00ED6EFE">
        <w:rPr>
          <w:rFonts w:eastAsia="Arial" w:cstheme="minorHAnsi"/>
          <w:sz w:val="22"/>
          <w:szCs w:val="22"/>
          <w:highlight w:val="yellow"/>
          <w:lang w:val="en-GB"/>
        </w:rPr>
        <w:t>(8, traditional buildings)</w:t>
      </w:r>
      <w:r w:rsidR="72ABFB24" w:rsidRPr="00ED6EFE">
        <w:rPr>
          <w:rFonts w:eastAsia="Arial" w:cstheme="minorHAnsi"/>
          <w:sz w:val="22"/>
          <w:szCs w:val="22"/>
          <w:highlight w:val="yellow"/>
          <w:lang w:val="en-GB"/>
        </w:rPr>
        <w:t>.</w:t>
      </w:r>
      <w:r w:rsidR="3D727950" w:rsidRPr="00ED6EFE">
        <w:rPr>
          <w:rFonts w:eastAsia="Arial" w:cstheme="minorHAnsi"/>
          <w:sz w:val="22"/>
          <w:szCs w:val="22"/>
          <w:highlight w:val="yellow"/>
          <w:lang w:val="en-GB"/>
        </w:rPr>
        <w:t xml:space="preserve"> </w:t>
      </w:r>
      <w:r w:rsidR="3D727950" w:rsidRPr="00ED6EFE">
        <w:rPr>
          <w:rFonts w:eastAsia="Arial" w:cstheme="minorHAnsi"/>
          <w:sz w:val="22"/>
          <w:szCs w:val="22"/>
          <w:lang w:val="en-GB"/>
        </w:rPr>
        <w:t>Since that each carpenter worked differently, the constructed, quality staircases, doors, and trims may have been uneven or different across many homes.</w:t>
      </w:r>
    </w:p>
    <w:p w14:paraId="5487E370" w14:textId="36065FBF" w:rsidR="46F1FBFD" w:rsidRPr="00ED6EFE" w:rsidRDefault="46F1FBFD" w:rsidP="46F1FBFD">
      <w:pPr>
        <w:spacing w:after="0"/>
        <w:rPr>
          <w:rFonts w:eastAsia="Arial" w:cstheme="minorHAnsi"/>
          <w:u w:val="single"/>
          <w:lang w:val="en-GB"/>
        </w:rPr>
      </w:pPr>
    </w:p>
    <w:p w14:paraId="10EF161A" w14:textId="7ABB048C" w:rsidR="449AFE0E" w:rsidRPr="00ED6EFE" w:rsidRDefault="449AFE0E" w:rsidP="1ED724C1">
      <w:pPr>
        <w:spacing w:after="0"/>
        <w:rPr>
          <w:rFonts w:eastAsia="Arial" w:cstheme="minorHAnsi"/>
          <w:sz w:val="22"/>
          <w:szCs w:val="22"/>
          <w:highlight w:val="yellow"/>
        </w:rPr>
      </w:pPr>
      <w:r w:rsidRPr="00ED6EFE">
        <w:rPr>
          <w:rFonts w:eastAsia="Arial" w:cstheme="minorHAnsi"/>
          <w:sz w:val="22"/>
          <w:szCs w:val="22"/>
        </w:rPr>
        <w:t xml:space="preserve">Doors and frameworks became more common and produced as the construction industry advanced in the 19th century, lowering costs and increasing reliability. According to the website Heritage Calling, the improvements when making and producing allowed builders to put in skirting boards and architraves that were more accurate and detailed, which then improved also looks and durability of the product. </w:t>
      </w:r>
      <w:r w:rsidRPr="00ED6EFE">
        <w:rPr>
          <w:rFonts w:eastAsia="Arial" w:cstheme="minorHAnsi"/>
          <w:sz w:val="22"/>
          <w:szCs w:val="22"/>
          <w:highlight w:val="yellow"/>
        </w:rPr>
        <w:t>(8</w:t>
      </w:r>
      <w:r w:rsidR="53E0821F" w:rsidRPr="00ED6EFE">
        <w:rPr>
          <w:rFonts w:eastAsia="Arial" w:cstheme="minorHAnsi"/>
          <w:sz w:val="22"/>
          <w:szCs w:val="22"/>
          <w:highlight w:val="yellow"/>
        </w:rPr>
        <w:t>, timber and interior joinery</w:t>
      </w:r>
      <w:r w:rsidRPr="00ED6EFE">
        <w:rPr>
          <w:rFonts w:eastAsia="Arial" w:cstheme="minorHAnsi"/>
          <w:sz w:val="22"/>
          <w:szCs w:val="22"/>
          <w:highlight w:val="yellow"/>
        </w:rPr>
        <w:t>)</w:t>
      </w:r>
    </w:p>
    <w:p w14:paraId="729E94A0" w14:textId="2CEEED94" w:rsidR="1ED724C1" w:rsidRPr="00ED6EFE" w:rsidRDefault="1ED724C1" w:rsidP="1ED724C1">
      <w:pPr>
        <w:spacing w:after="0"/>
        <w:rPr>
          <w:rFonts w:eastAsia="Arial" w:cstheme="minorHAnsi"/>
          <w:sz w:val="22"/>
          <w:szCs w:val="22"/>
          <w:highlight w:val="yellow"/>
          <w:lang w:val="en-GB"/>
        </w:rPr>
      </w:pPr>
    </w:p>
    <w:p w14:paraId="18117AF6" w14:textId="58DA6481" w:rsidR="14BCD963" w:rsidRPr="00ED6EFE" w:rsidRDefault="14BCD963" w:rsidP="1ED724C1">
      <w:pPr>
        <w:spacing w:after="0"/>
        <w:rPr>
          <w:rFonts w:cstheme="minorHAnsi"/>
        </w:rPr>
      </w:pPr>
      <w:r w:rsidRPr="00ED6EFE">
        <w:rPr>
          <w:rFonts w:eastAsia="Arial" w:cstheme="minorHAnsi"/>
          <w:sz w:val="22"/>
          <w:szCs w:val="22"/>
          <w:lang w:val="en-GB"/>
        </w:rPr>
        <w:t xml:space="preserve">Joinery was much more affordable and reliable in the 20th century because of improved production, which highlighted increasing needs for clean fit, finish, and simple replacement if there were to be faulty fixes. It demonstrates how joinery developed from locally produced, only functional items to efficient structures that enhanced quality and satisfaction. </w:t>
      </w:r>
      <w:r w:rsidRPr="00ED6EFE">
        <w:rPr>
          <w:rFonts w:eastAsia="Arial" w:cstheme="minorHAnsi"/>
          <w:sz w:val="22"/>
          <w:szCs w:val="22"/>
          <w:highlight w:val="yellow"/>
          <w:lang w:val="en-GB"/>
        </w:rPr>
        <w:t>(8</w:t>
      </w:r>
      <w:r w:rsidR="30152B16" w:rsidRPr="00ED6EFE">
        <w:rPr>
          <w:rFonts w:eastAsia="Arial" w:cstheme="minorHAnsi"/>
          <w:sz w:val="22"/>
          <w:szCs w:val="22"/>
          <w:highlight w:val="yellow"/>
          <w:lang w:val="en-GB"/>
        </w:rPr>
        <w:t>, timber and interior joinery</w:t>
      </w:r>
      <w:r w:rsidRPr="00ED6EFE">
        <w:rPr>
          <w:rFonts w:eastAsia="Arial" w:cstheme="minorHAnsi"/>
          <w:sz w:val="22"/>
          <w:szCs w:val="22"/>
          <w:highlight w:val="yellow"/>
          <w:lang w:val="en-GB"/>
        </w:rPr>
        <w:t>)</w:t>
      </w:r>
      <w:r w:rsidR="3A273D49" w:rsidRPr="00ED6EFE">
        <w:rPr>
          <w:rFonts w:eastAsia="Arial" w:cstheme="minorHAnsi"/>
          <w:sz w:val="22"/>
          <w:szCs w:val="22"/>
          <w:highlight w:val="yellow"/>
          <w:lang w:val="en-GB"/>
        </w:rPr>
        <w:t xml:space="preserve">. </w:t>
      </w:r>
    </w:p>
    <w:p w14:paraId="69E49E66" w14:textId="24608C03" w:rsidR="1ED724C1" w:rsidRPr="00ED6EFE" w:rsidRDefault="1ED724C1" w:rsidP="1ED724C1">
      <w:pPr>
        <w:spacing w:after="0"/>
        <w:rPr>
          <w:rFonts w:eastAsia="Arial" w:cstheme="minorHAnsi"/>
          <w:sz w:val="22"/>
          <w:szCs w:val="22"/>
          <w:highlight w:val="yellow"/>
          <w:lang w:val="en-GB"/>
        </w:rPr>
      </w:pPr>
    </w:p>
    <w:p w14:paraId="10039E3E" w14:textId="77777777" w:rsidR="00553E3F" w:rsidRPr="00ED6EFE" w:rsidRDefault="00553E3F" w:rsidP="46F1FBFD">
      <w:pPr>
        <w:spacing w:after="0"/>
        <w:rPr>
          <w:rFonts w:eastAsia="Arial" w:cstheme="minorHAnsi"/>
          <w:b/>
          <w:bCs/>
          <w:sz w:val="28"/>
          <w:szCs w:val="28"/>
          <w:u w:val="single"/>
          <w:lang w:val="en-GB"/>
        </w:rPr>
      </w:pPr>
    </w:p>
    <w:p w14:paraId="55359171" w14:textId="77777777" w:rsidR="00553E3F" w:rsidRPr="00ED6EFE" w:rsidRDefault="00553E3F" w:rsidP="46F1FBFD">
      <w:pPr>
        <w:spacing w:after="0"/>
        <w:rPr>
          <w:rFonts w:eastAsia="Arial" w:cstheme="minorHAnsi"/>
          <w:b/>
          <w:bCs/>
          <w:sz w:val="28"/>
          <w:szCs w:val="28"/>
          <w:u w:val="single"/>
          <w:lang w:val="en-GB"/>
        </w:rPr>
      </w:pPr>
    </w:p>
    <w:p w14:paraId="01738D06" w14:textId="77777777" w:rsidR="00553E3F" w:rsidRPr="00ED6EFE" w:rsidRDefault="00553E3F" w:rsidP="46F1FBFD">
      <w:pPr>
        <w:spacing w:after="0"/>
        <w:rPr>
          <w:rFonts w:eastAsia="Arial" w:cstheme="minorHAnsi"/>
          <w:b/>
          <w:bCs/>
          <w:sz w:val="28"/>
          <w:szCs w:val="28"/>
          <w:u w:val="single"/>
          <w:lang w:val="en-GB"/>
        </w:rPr>
      </w:pPr>
    </w:p>
    <w:p w14:paraId="18ED27B9" w14:textId="77777777" w:rsidR="00553E3F" w:rsidRPr="00ED6EFE" w:rsidRDefault="00553E3F" w:rsidP="46F1FBFD">
      <w:pPr>
        <w:spacing w:after="0"/>
        <w:rPr>
          <w:rFonts w:eastAsia="Arial" w:cstheme="minorHAnsi"/>
          <w:b/>
          <w:bCs/>
          <w:sz w:val="28"/>
          <w:szCs w:val="28"/>
          <w:u w:val="single"/>
          <w:lang w:val="en-GB"/>
        </w:rPr>
      </w:pPr>
    </w:p>
    <w:p w14:paraId="395E6BF0" w14:textId="77777777" w:rsidR="00553E3F" w:rsidRPr="00ED6EFE" w:rsidRDefault="00553E3F" w:rsidP="46F1FBFD">
      <w:pPr>
        <w:spacing w:after="0"/>
        <w:rPr>
          <w:rFonts w:eastAsia="Arial" w:cstheme="minorHAnsi"/>
          <w:b/>
          <w:bCs/>
          <w:sz w:val="28"/>
          <w:szCs w:val="28"/>
          <w:u w:val="single"/>
          <w:lang w:val="en-GB"/>
        </w:rPr>
      </w:pPr>
    </w:p>
    <w:p w14:paraId="4E4D2119" w14:textId="77777777" w:rsidR="00553E3F" w:rsidRPr="00ED6EFE" w:rsidRDefault="00553E3F" w:rsidP="46F1FBFD">
      <w:pPr>
        <w:spacing w:after="0"/>
        <w:rPr>
          <w:rFonts w:eastAsia="Arial" w:cstheme="minorHAnsi"/>
          <w:b/>
          <w:bCs/>
          <w:sz w:val="28"/>
          <w:szCs w:val="28"/>
          <w:u w:val="single"/>
          <w:lang w:val="en-GB"/>
        </w:rPr>
      </w:pPr>
    </w:p>
    <w:p w14:paraId="3E145081" w14:textId="77777777" w:rsidR="00ED6EFE" w:rsidRDefault="00ED6EFE"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815322" w14:textId="77777777" w:rsidR="00ED6EFE" w:rsidRPr="00ED6EFE" w:rsidRDefault="00ED6EFE" w:rsidP="00ED6EFE">
      <w:pPr>
        <w:rPr>
          <w:lang w:val="en-GB"/>
        </w:rPr>
      </w:pPr>
    </w:p>
    <w:p w14:paraId="02779C07" w14:textId="273BD983" w:rsidR="6B649321" w:rsidRPr="00ED6EFE" w:rsidRDefault="1811C630"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Reasons for Changes </w:t>
      </w:r>
    </w:p>
    <w:p w14:paraId="014A843A" w14:textId="00B3EFE4" w:rsidR="46F1FBFD" w:rsidRPr="00ED6EFE" w:rsidRDefault="3477849D" w:rsidP="1ED724C1">
      <w:pPr>
        <w:spacing w:after="0"/>
        <w:rPr>
          <w:rFonts w:eastAsia="Arial" w:cstheme="minorHAnsi"/>
          <w:sz w:val="20"/>
          <w:szCs w:val="20"/>
          <w:lang w:val="en-GB"/>
        </w:rPr>
      </w:pPr>
      <w:r w:rsidRPr="00ED6EFE">
        <w:rPr>
          <w:rFonts w:eastAsia="Arial" w:cstheme="minorHAnsi"/>
          <w:sz w:val="22"/>
          <w:szCs w:val="22"/>
          <w:lang w:val="en-GB"/>
        </w:rPr>
        <w:t xml:space="preserve">The changes that have been made for each of the Rhyd-y-car Terrace Houses at St Fagans mainly highlight how important it is of solving general issues in early housing while also improving living standards, efficiency, and satisfaction. Several of the earlier households, developed between the years 1805 and 1855, these were simple and functional. Early houses often did not have rainwater drainage systems and had large eaves for draining water, as stated </w:t>
      </w:r>
      <w:r w:rsidRPr="00ED6EFE">
        <w:rPr>
          <w:rFonts w:eastAsia="Arial" w:cstheme="minorHAnsi"/>
          <w:sz w:val="22"/>
          <w:szCs w:val="22"/>
          <w:lang w:val="en-GB"/>
        </w:rPr>
        <w:lastRenderedPageBreak/>
        <w:t xml:space="preserve">by Historic England </w:t>
      </w:r>
      <w:r w:rsidRPr="00ED6EFE">
        <w:rPr>
          <w:rFonts w:eastAsia="Arial" w:cstheme="minorHAnsi"/>
          <w:sz w:val="22"/>
          <w:szCs w:val="22"/>
          <w:highlight w:val="yellow"/>
          <w:lang w:val="en-GB"/>
        </w:rPr>
        <w:t>(3)</w:t>
      </w:r>
      <w:r w:rsidRPr="00ED6EFE">
        <w:rPr>
          <w:rFonts w:eastAsia="Arial" w:cstheme="minorHAnsi"/>
          <w:sz w:val="22"/>
          <w:szCs w:val="22"/>
          <w:lang w:val="en-GB"/>
        </w:rPr>
        <w:t xml:space="preserve">. </w:t>
      </w:r>
      <w:r w:rsidR="3963C94E" w:rsidRPr="00ED6EFE">
        <w:rPr>
          <w:rFonts w:eastAsia="Arial" w:cstheme="minorHAnsi"/>
          <w:sz w:val="22"/>
          <w:szCs w:val="22"/>
          <w:lang w:val="en-GB"/>
        </w:rPr>
        <w:t>It makes sense at the time, although damp problems generally caused near the base of the walls of the early households. More modern use of cast-iron gutters and downpipes solved the problem by improving wall protection and lowering rainwater away from the house, resulting in an improved drainage system instead of a more pleasing to the eye system.</w:t>
      </w:r>
    </w:p>
    <w:p w14:paraId="03E5CE29" w14:textId="20C3C806" w:rsidR="1ED724C1" w:rsidRPr="00ED6EFE" w:rsidRDefault="1ED724C1" w:rsidP="1ED724C1">
      <w:pPr>
        <w:spacing w:after="0"/>
        <w:rPr>
          <w:rFonts w:eastAsia="Arial" w:cstheme="minorHAnsi"/>
          <w:sz w:val="22"/>
          <w:szCs w:val="22"/>
          <w:lang w:val="en-GB"/>
        </w:rPr>
      </w:pPr>
    </w:p>
    <w:p w14:paraId="1B53EFC9" w14:textId="7DA2E6B3" w:rsidR="3227AF8C" w:rsidRPr="00ED6EFE" w:rsidRDefault="3227AF8C" w:rsidP="1ED724C1">
      <w:pPr>
        <w:spacing w:after="0"/>
        <w:rPr>
          <w:rFonts w:eastAsia="Arial" w:cstheme="minorHAnsi"/>
          <w:sz w:val="22"/>
          <w:szCs w:val="22"/>
          <w:lang w:val="en-GB"/>
        </w:rPr>
      </w:pPr>
      <w:r w:rsidRPr="00ED6EFE">
        <w:rPr>
          <w:rFonts w:eastAsia="Arial" w:cstheme="minorHAnsi"/>
          <w:sz w:val="22"/>
          <w:szCs w:val="22"/>
          <w:lang w:val="en-GB"/>
        </w:rPr>
        <w:t xml:space="preserve">In roof coverings, similarities in the design are shown. The websites Heritage and Historic England, shows that early the roofers used materials that were easily available to them, which could be heavy, fragile or need a lot of care. Welsh slate was common in the 19th century, which improved reliability, weatherproofing, and durability while decreasing drawbacks such water coming in and regular maintenance of the roof. This shift is a result of improved transport of products in this instance slate and advances in </w:t>
      </w:r>
      <w:r w:rsidR="7870BA1B" w:rsidRPr="00ED6EFE">
        <w:rPr>
          <w:rFonts w:eastAsia="Arial" w:cstheme="minorHAnsi"/>
          <w:sz w:val="22"/>
          <w:szCs w:val="22"/>
          <w:lang w:val="en-GB"/>
        </w:rPr>
        <w:t xml:space="preserve">technology. </w:t>
      </w:r>
      <w:r w:rsidR="7870BA1B" w:rsidRPr="00ED6EFE">
        <w:rPr>
          <w:rFonts w:eastAsia="Arial" w:cstheme="minorHAnsi"/>
          <w:sz w:val="22"/>
          <w:szCs w:val="22"/>
          <w:highlight w:val="yellow"/>
          <w:lang w:val="en-GB"/>
        </w:rPr>
        <w:t>(3) (8)</w:t>
      </w:r>
    </w:p>
    <w:p w14:paraId="75BE0DCC" w14:textId="01A8B402" w:rsidR="1ED724C1" w:rsidRPr="00ED6EFE" w:rsidRDefault="1ED724C1" w:rsidP="1ED724C1">
      <w:pPr>
        <w:spacing w:after="0"/>
        <w:rPr>
          <w:rFonts w:eastAsia="Arial" w:cstheme="minorHAnsi"/>
          <w:sz w:val="22"/>
          <w:szCs w:val="22"/>
          <w:lang w:val="en-GB"/>
        </w:rPr>
      </w:pPr>
    </w:p>
    <w:p w14:paraId="3B8B9518" w14:textId="76A3BB2E" w:rsidR="7C1AC567" w:rsidRPr="00ED6EFE" w:rsidRDefault="7C1AC567" w:rsidP="1ED724C1">
      <w:pPr>
        <w:spacing w:after="0"/>
        <w:rPr>
          <w:rFonts w:eastAsia="Arial" w:cstheme="minorHAnsi"/>
          <w:sz w:val="22"/>
          <w:szCs w:val="22"/>
          <w:lang w:val="en-GB"/>
        </w:rPr>
      </w:pPr>
      <w:r w:rsidRPr="00ED6EFE">
        <w:rPr>
          <w:rFonts w:eastAsia="Arial" w:cstheme="minorHAnsi"/>
          <w:sz w:val="22"/>
          <w:szCs w:val="22"/>
          <w:lang w:val="en-GB"/>
        </w:rPr>
        <w:t>Internal wall and floor finish also changed to address practical issues. As stated by Heritage Calling, early plastered walls and timber floors highlighted permeability and durability but were draughty. To increase warmth, cleanliness, more consistent flooring, carpets, and vinyl were added over time. While certain later materials decreased leakage and might get damp if poorly placed, they show increasing needs for household cleanliness and satisfaction, mainly by 1955.</w:t>
      </w:r>
      <w:r w:rsidR="53D8164B" w:rsidRPr="00ED6EFE">
        <w:rPr>
          <w:rFonts w:eastAsia="Arial" w:cstheme="minorHAnsi"/>
          <w:sz w:val="22"/>
          <w:szCs w:val="22"/>
          <w:lang w:val="en-GB"/>
        </w:rPr>
        <w:t xml:space="preserve"> </w:t>
      </w:r>
      <w:r w:rsidR="53D8164B" w:rsidRPr="00ED6EFE">
        <w:rPr>
          <w:rFonts w:eastAsia="Arial" w:cstheme="minorHAnsi"/>
          <w:sz w:val="22"/>
          <w:szCs w:val="22"/>
          <w:highlight w:val="yellow"/>
          <w:lang w:val="en-GB"/>
        </w:rPr>
        <w:t>(8)</w:t>
      </w:r>
    </w:p>
    <w:p w14:paraId="18546DE5" w14:textId="65621870" w:rsidR="1ED724C1" w:rsidRPr="00ED6EFE" w:rsidRDefault="1ED724C1" w:rsidP="1ED724C1">
      <w:pPr>
        <w:spacing w:after="0"/>
        <w:rPr>
          <w:rFonts w:eastAsia="Arial" w:cstheme="minorHAnsi"/>
          <w:sz w:val="22"/>
          <w:szCs w:val="22"/>
          <w:lang w:val="en-GB"/>
        </w:rPr>
      </w:pPr>
    </w:p>
    <w:p w14:paraId="73DCF93D" w14:textId="381185A8" w:rsidR="189CB7B7" w:rsidRPr="00ED6EFE" w:rsidRDefault="189CB7B7" w:rsidP="1ED724C1">
      <w:pPr>
        <w:spacing w:after="0"/>
        <w:rPr>
          <w:rFonts w:cstheme="minorHAnsi"/>
        </w:rPr>
      </w:pPr>
      <w:r w:rsidRPr="00ED6EFE">
        <w:rPr>
          <w:rFonts w:eastAsia="Arial" w:cstheme="minorHAnsi"/>
          <w:sz w:val="22"/>
          <w:szCs w:val="22"/>
          <w:lang w:val="en-GB"/>
        </w:rPr>
        <w:t xml:space="preserve">Internal joinery highlights both aims and mitigating issues. The early handcrafted joinery was generally sturdy yet inconsistent and sometimes ineffective when it came to the fit. The industrial development made common joinery possible, which improved the accuracy, decreased draughts, and lowered costs, as the website Heritage Calling discusses. </w:t>
      </w:r>
      <w:r w:rsidR="6D2464BF" w:rsidRPr="00ED6EFE">
        <w:rPr>
          <w:rFonts w:eastAsia="Arial" w:cstheme="minorHAnsi"/>
          <w:sz w:val="22"/>
          <w:szCs w:val="22"/>
          <w:lang w:val="en-GB"/>
        </w:rPr>
        <w:t xml:space="preserve">This made housing less struggle to maintain and repair, which improved total performance of construction. Furthermore, improved mouldings and finishes offer an example of how to create views for an improved look. </w:t>
      </w:r>
      <w:r w:rsidR="601D26F5" w:rsidRPr="00ED6EFE">
        <w:rPr>
          <w:rFonts w:eastAsia="Arial" w:cstheme="minorHAnsi"/>
          <w:sz w:val="22"/>
          <w:szCs w:val="22"/>
          <w:highlight w:val="yellow"/>
          <w:lang w:val="en-GB"/>
        </w:rPr>
        <w:t>(8)</w:t>
      </w:r>
    </w:p>
    <w:p w14:paraId="6A62D656" w14:textId="40E0C4E1" w:rsidR="1ED724C1" w:rsidRPr="00ED6EFE" w:rsidRDefault="1ED724C1" w:rsidP="1ED724C1">
      <w:pPr>
        <w:spacing w:after="0"/>
        <w:rPr>
          <w:rFonts w:eastAsia="Arial" w:cstheme="minorHAnsi"/>
          <w:sz w:val="22"/>
          <w:szCs w:val="22"/>
          <w:lang w:val="en-GB"/>
        </w:rPr>
      </w:pPr>
    </w:p>
    <w:p w14:paraId="445A88A1" w14:textId="63C90B24" w:rsidR="5CBADAB1" w:rsidRPr="00ED6EFE" w:rsidRDefault="5CBADAB1" w:rsidP="1ED724C1">
      <w:pPr>
        <w:spacing w:after="0"/>
        <w:rPr>
          <w:rFonts w:cstheme="minorHAnsi"/>
        </w:rPr>
      </w:pPr>
      <w:r w:rsidRPr="00ED6EFE">
        <w:rPr>
          <w:rFonts w:eastAsia="Arial" w:cstheme="minorHAnsi"/>
          <w:sz w:val="22"/>
          <w:szCs w:val="22"/>
          <w:lang w:val="en-GB"/>
        </w:rPr>
        <w:t>Overall, a lot of the terraces over time had changes first made in due to practical issues like dampness, heat loss, and durability. Later changes mainly demonstrate developments in the society, and improved living standards as these problems were handled better over time. The Rhyd-y-car Terraces in St Fagans highlights that working-class housing changed from basic homes to houses based on needs for performance, technology, and changing standards of living by demonstrating six periods side by side.</w:t>
      </w:r>
    </w:p>
    <w:p w14:paraId="3501251A" w14:textId="5037E04B" w:rsidR="1ED724C1" w:rsidRPr="00ED6EFE" w:rsidRDefault="1ED724C1" w:rsidP="1ED724C1">
      <w:pPr>
        <w:spacing w:after="0"/>
        <w:rPr>
          <w:rFonts w:eastAsia="Arial" w:cstheme="minorHAnsi"/>
          <w:sz w:val="22"/>
          <w:szCs w:val="22"/>
          <w:lang w:val="en-GB"/>
        </w:rPr>
      </w:pPr>
    </w:p>
    <w:p w14:paraId="6A1AF57D" w14:textId="04F9ECB9" w:rsidR="6B649321" w:rsidRPr="00ED6EFE" w:rsidRDefault="1811C630"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271A61AC" w14:textId="0F8F41C7" w:rsidR="46F1FBFD" w:rsidRPr="00ED6EFE" w:rsidRDefault="2753C5E2" w:rsidP="1ED724C1">
      <w:pPr>
        <w:spacing w:after="0"/>
        <w:rPr>
          <w:rFonts w:eastAsia="Arial" w:cstheme="minorHAnsi"/>
          <w:sz w:val="20"/>
          <w:szCs w:val="20"/>
          <w:lang w:val="en-GB"/>
        </w:rPr>
      </w:pPr>
      <w:r w:rsidRPr="00ED6EFE">
        <w:rPr>
          <w:rFonts w:eastAsia="Arial" w:cstheme="minorHAnsi"/>
          <w:sz w:val="22"/>
          <w:szCs w:val="22"/>
          <w:lang w:val="en-GB"/>
        </w:rPr>
        <w:t xml:space="preserve">In Conclusion, the working-class housing has developed over the years 1805, 1855, 1895, 1925, 1955 and 1985 in action to mitigate social, technological, and environmental wants in a household, as demonstrated at Rhyd-y-car Terrace at St Fagans. Developed to give workers a basic place to live, the homes were straightforward, useful, and put housing over standard of living. Early choices in design, such single-glazed windows, little rainwater systems, simple roof coverings, and basic interior decorations, satisfied the demands but led to problems like </w:t>
      </w:r>
      <w:r w:rsidRPr="00ED6EFE">
        <w:rPr>
          <w:rFonts w:eastAsia="Arial" w:cstheme="minorHAnsi"/>
          <w:sz w:val="22"/>
          <w:szCs w:val="22"/>
          <w:lang w:val="en-GB"/>
        </w:rPr>
        <w:lastRenderedPageBreak/>
        <w:t>dampness, heat loss, and unhealthy conditions.</w:t>
      </w:r>
      <w:r w:rsidR="2FE8EB78" w:rsidRPr="00ED6EFE">
        <w:rPr>
          <w:rFonts w:eastAsia="Arial" w:cstheme="minorHAnsi"/>
          <w:sz w:val="22"/>
          <w:szCs w:val="22"/>
          <w:lang w:val="en-GB"/>
        </w:rPr>
        <w:t xml:space="preserve"> Changes have been made over time for improving standard of living and to improve efficiency.</w:t>
      </w:r>
      <w:r w:rsidR="7D4EC489" w:rsidRPr="00ED6EFE">
        <w:rPr>
          <w:rFonts w:eastAsia="Arial" w:cstheme="minorHAnsi"/>
          <w:sz w:val="22"/>
          <w:szCs w:val="22"/>
          <w:lang w:val="en-GB"/>
        </w:rPr>
        <w:t xml:space="preserve"> Welsh slate roofs, cast-iron gutters, better timber, and more modern floor and wall finishes decreased repair problems, improved reliability, and solved environmental issues including dampness and draughts, as noted by Historic England and Heritage Calling websites.</w:t>
      </w:r>
    </w:p>
    <w:p w14:paraId="5399FD5F" w14:textId="6BB18DD8" w:rsidR="1ED724C1" w:rsidRPr="00ED6EFE" w:rsidRDefault="1ED724C1" w:rsidP="1ED724C1">
      <w:pPr>
        <w:spacing w:after="0"/>
        <w:rPr>
          <w:rFonts w:eastAsia="Arial" w:cstheme="minorHAnsi"/>
          <w:sz w:val="22"/>
          <w:szCs w:val="22"/>
          <w:lang w:val="en-GB"/>
        </w:rPr>
      </w:pPr>
    </w:p>
    <w:p w14:paraId="00ECE7CE" w14:textId="3FAD5E50" w:rsidR="15643B91" w:rsidRPr="00ED6EFE" w:rsidRDefault="15643B91" w:rsidP="1ED724C1">
      <w:pPr>
        <w:spacing w:after="0"/>
        <w:rPr>
          <w:rFonts w:cstheme="minorHAnsi"/>
        </w:rPr>
      </w:pPr>
      <w:r w:rsidRPr="00ED6EFE">
        <w:rPr>
          <w:rFonts w:eastAsia="Arial" w:cstheme="minorHAnsi"/>
          <w:sz w:val="22"/>
          <w:szCs w:val="22"/>
          <w:lang w:val="en-GB"/>
        </w:rPr>
        <w:t>By the middle of the 20th century, more changes were a result of growing demands for the simple needs of the household. A move to improve ease of living, a clean environment, and look can be seen in the use of flooring, modern paints, standard joinery, and improved windows. These improvements also show the result of houseowners choice, and mass production.</w:t>
      </w:r>
      <w:r w:rsidR="7F5A678D" w:rsidRPr="00ED6EFE">
        <w:rPr>
          <w:rFonts w:eastAsia="Arial" w:cstheme="minorHAnsi"/>
          <w:sz w:val="22"/>
          <w:szCs w:val="22"/>
          <w:lang w:val="en-GB"/>
        </w:rPr>
        <w:t xml:space="preserve"> </w:t>
      </w:r>
    </w:p>
    <w:p w14:paraId="7447338A" w14:textId="1E1EB40C" w:rsidR="1ED724C1" w:rsidRPr="00ED6EFE" w:rsidRDefault="1ED724C1" w:rsidP="1ED724C1">
      <w:pPr>
        <w:spacing w:after="0"/>
        <w:rPr>
          <w:rFonts w:eastAsia="Arial" w:cstheme="minorHAnsi"/>
          <w:sz w:val="22"/>
          <w:szCs w:val="22"/>
          <w:lang w:val="en-GB"/>
        </w:rPr>
      </w:pPr>
    </w:p>
    <w:p w14:paraId="359305A5" w14:textId="68A47F0E" w:rsidR="1ED724C1" w:rsidRPr="00ED6EFE" w:rsidRDefault="7F5A678D" w:rsidP="1ED724C1">
      <w:pPr>
        <w:spacing w:after="0"/>
        <w:rPr>
          <w:rFonts w:cstheme="minorHAnsi"/>
        </w:rPr>
      </w:pPr>
      <w:r w:rsidRPr="00ED6EFE">
        <w:rPr>
          <w:rFonts w:eastAsia="Arial" w:cstheme="minorHAnsi"/>
          <w:sz w:val="22"/>
          <w:szCs w:val="22"/>
          <w:lang w:val="en-GB"/>
        </w:rPr>
        <w:t>Rhyd-y-car Terraces in St Fagans is an educational example in which small, slow changes to standard structures represent larger developments in history. The terraces highlight how developments in working-class homes were slow rather than fast, developed by changes in society, advances in technology, and solving issues. Analysing the growth of housing designs and standard of living in Wales and across the entire UK becomes easy and efficient by the museum's way of displaying different eras in history from the years 1805, 1855, 1895, 1925, 1955 and 1985.</w:t>
      </w:r>
    </w:p>
    <w:p w14:paraId="05D09B9D"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969BD0"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D22FC4"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18F6C5"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FE746"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60BDEB" w14:textId="77777777" w:rsidR="00553E3F" w:rsidRPr="00ED6EFE" w:rsidRDefault="00553E3F"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96C3E1" w14:textId="77777777" w:rsidR="00553E3F" w:rsidRPr="00ED6EFE" w:rsidRDefault="00553E3F" w:rsidP="00553E3F">
      <w:pPr>
        <w:rPr>
          <w:rFonts w:cstheme="minorHAnsi"/>
          <w:lang w:val="en-GB"/>
        </w:rPr>
      </w:pPr>
    </w:p>
    <w:p w14:paraId="184B6753" w14:textId="4A300954" w:rsidR="00BD0EF5" w:rsidRPr="00ED6EFE" w:rsidRDefault="00BD0EF5" w:rsidP="00BD0EF5">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218691705"/>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Examples of Typical Construction methods – Pre 1900</w:t>
      </w:r>
    </w:p>
    <w:bookmarkEnd w:id="0"/>
    <w:p w14:paraId="373A2961" w14:textId="2F83C583" w:rsidR="00BD0EF5" w:rsidRPr="00ED6EFE" w:rsidRDefault="00BD0EF5"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Times New Roman" w:hAnsiTheme="minorHAnsi" w:cstheme="minorHAnsi"/>
          <w:noProof/>
          <w:color w:val="auto"/>
          <w:sz w:val="24"/>
          <w:szCs w:val="24"/>
        </w:rPr>
        <w:drawing>
          <wp:inline distT="0" distB="0" distL="0" distR="0" wp14:anchorId="6D3D0DD0" wp14:editId="7BF2215B">
            <wp:extent cx="5238750" cy="6984998"/>
            <wp:effectExtent l="0" t="0" r="0" b="6985"/>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264147" cy="7018860"/>
                    </a:xfrm>
                    <a:prstGeom prst="rect">
                      <a:avLst/>
                    </a:prstGeom>
                    <a:noFill/>
                    <a:ln>
                      <a:noFill/>
                    </a:ln>
                  </pic:spPr>
                </pic:pic>
              </a:graphicData>
            </a:graphic>
          </wp:inline>
        </w:drawing>
      </w:r>
    </w:p>
    <w:p w14:paraId="650F0231" w14:textId="77777777" w:rsidR="00BD0EF5" w:rsidRPr="00ED6EFE" w:rsidRDefault="00BD0EF5"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B86AA9" w14:textId="3158420F" w:rsidR="00BD0EF5" w:rsidRPr="00ED6EFE" w:rsidRDefault="00BD0EF5" w:rsidP="00BD0EF5">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Examples </w:t>
      </w: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Typical Construction methods – </w:t>
      </w: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1950s</w:t>
      </w:r>
    </w:p>
    <w:p w14:paraId="5D7C534F" w14:textId="58F19FDB" w:rsidR="00BD0EF5" w:rsidRPr="00ED6EFE" w:rsidRDefault="00BD0EF5"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Times New Roman" w:hAnsiTheme="minorHAnsi" w:cstheme="minorHAnsi"/>
          <w:noProof/>
          <w:color w:val="auto"/>
          <w:sz w:val="24"/>
          <w:szCs w:val="24"/>
        </w:rPr>
        <w:drawing>
          <wp:inline distT="0" distB="0" distL="0" distR="0" wp14:anchorId="488E7DC2" wp14:editId="4A224EB3">
            <wp:extent cx="5247321" cy="74961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255134" cy="7507337"/>
                    </a:xfrm>
                    <a:prstGeom prst="rect">
                      <a:avLst/>
                    </a:prstGeom>
                    <a:noFill/>
                    <a:ln>
                      <a:noFill/>
                    </a:ln>
                  </pic:spPr>
                </pic:pic>
              </a:graphicData>
            </a:graphic>
          </wp:inline>
        </w:drawing>
      </w:r>
    </w:p>
    <w:p w14:paraId="342410CD" w14:textId="672684BF" w:rsidR="00BD0EF5" w:rsidRPr="00ED6EFE" w:rsidRDefault="00BD0EF5" w:rsidP="00BD0EF5">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Examples of Typical Construction methods – </w:t>
      </w: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 2000</w:t>
      </w:r>
    </w:p>
    <w:p w14:paraId="664B0A7C" w14:textId="7CA6A79E" w:rsidR="00BD0EF5" w:rsidRPr="00ED6EFE" w:rsidRDefault="00BD0EF5"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Times New Roman" w:hAnsiTheme="minorHAnsi" w:cstheme="minorHAnsi"/>
          <w:noProof/>
        </w:rPr>
        <w:drawing>
          <wp:inline distT="0" distB="0" distL="0" distR="0" wp14:anchorId="3822FB8E" wp14:editId="31008979">
            <wp:extent cx="5200650" cy="7429500"/>
            <wp:effectExtent l="0" t="0" r="0" b="0"/>
            <wp:docPr id="27507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204436" cy="7434908"/>
                    </a:xfrm>
                    <a:prstGeom prst="rect">
                      <a:avLst/>
                    </a:prstGeom>
                    <a:noFill/>
                    <a:ln>
                      <a:noFill/>
                    </a:ln>
                  </pic:spPr>
                </pic:pic>
              </a:graphicData>
            </a:graphic>
          </wp:inline>
        </w:drawing>
      </w:r>
    </w:p>
    <w:p w14:paraId="3E065557" w14:textId="4434F30B" w:rsidR="7FF73319" w:rsidRPr="00ED6EFE" w:rsidRDefault="6B649321" w:rsidP="00553E3F">
      <w:pPr>
        <w:pStyle w:val="Heading2"/>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EFE">
        <w:rPr>
          <w:rFonts w:asciiTheme="minorHAnsi" w:eastAsia="Arial" w:hAnsiTheme="minorHAnsi" w:cstheme="minorHAnsi"/>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References </w:t>
      </w:r>
    </w:p>
    <w:p w14:paraId="79405700" w14:textId="61B3983F" w:rsidR="46F1FBFD" w:rsidRPr="00ED6EFE" w:rsidRDefault="1ED724C1" w:rsidP="1ED724C1">
      <w:pPr>
        <w:spacing w:after="0"/>
        <w:rPr>
          <w:rFonts w:eastAsia="Arial" w:cstheme="minorHAnsi"/>
          <w:lang w:val="en-GB"/>
        </w:rPr>
      </w:pPr>
      <w:r w:rsidRPr="00ED6EFE">
        <w:rPr>
          <w:rFonts w:eastAsia="Arial" w:cstheme="minorHAnsi"/>
          <w:lang w:val="en-GB"/>
        </w:rPr>
        <w:t xml:space="preserve">(1) </w:t>
      </w:r>
      <w:hyperlink r:id="rId15">
        <w:r w:rsidR="56F328F8" w:rsidRPr="00ED6EFE">
          <w:rPr>
            <w:rStyle w:val="Hyperlink"/>
            <w:rFonts w:eastAsia="Arial" w:cstheme="minorHAnsi"/>
            <w:lang w:val="en-GB"/>
          </w:rPr>
          <w:t>https://www.windows-doors-uk.co.uk/the-history-of-hardwood-windows/</w:t>
        </w:r>
      </w:hyperlink>
    </w:p>
    <w:p w14:paraId="4A1377D0" w14:textId="5B76F39C" w:rsidR="719502B8" w:rsidRPr="00ED6EFE" w:rsidRDefault="719502B8" w:rsidP="1ED724C1">
      <w:pPr>
        <w:spacing w:after="0"/>
        <w:rPr>
          <w:rFonts w:eastAsia="Arial" w:cstheme="minorHAnsi"/>
          <w:lang w:val="en-GB"/>
        </w:rPr>
      </w:pPr>
      <w:r w:rsidRPr="00ED6EFE">
        <w:rPr>
          <w:rFonts w:eastAsia="Arial" w:cstheme="minorHAnsi"/>
          <w:lang w:val="en-GB"/>
        </w:rPr>
        <w:t xml:space="preserve">(2) </w:t>
      </w:r>
      <w:hyperlink r:id="rId16">
        <w:r w:rsidRPr="00ED6EFE">
          <w:rPr>
            <w:rStyle w:val="Hyperlink"/>
            <w:rFonts w:eastAsia="Arial" w:cstheme="minorHAnsi"/>
            <w:lang w:val="en-GB"/>
          </w:rPr>
          <w:t>https://www.ecopreneurist.com/double-glazing/history/</w:t>
        </w:r>
      </w:hyperlink>
      <w:r w:rsidRPr="00ED6EFE">
        <w:rPr>
          <w:rFonts w:eastAsia="Arial" w:cstheme="minorHAnsi"/>
          <w:lang w:val="en-GB"/>
        </w:rPr>
        <w:t xml:space="preserve"> </w:t>
      </w:r>
      <w:r w:rsidR="772CE83F" w:rsidRPr="00ED6EFE">
        <w:rPr>
          <w:rFonts w:eastAsia="Arial" w:cstheme="minorHAnsi"/>
          <w:lang w:val="en-GB"/>
        </w:rPr>
        <w:t>(</w:t>
      </w:r>
      <w:r w:rsidRPr="00ED6EFE">
        <w:rPr>
          <w:rFonts w:eastAsia="Arial" w:cstheme="minorHAnsi"/>
          <w:lang w:val="en-GB"/>
        </w:rPr>
        <w:t xml:space="preserve">Joy Campilan, </w:t>
      </w:r>
      <w:r w:rsidR="0E08E777" w:rsidRPr="00ED6EFE">
        <w:rPr>
          <w:rFonts w:eastAsia="Arial" w:cstheme="minorHAnsi"/>
          <w:lang w:val="en-GB"/>
        </w:rPr>
        <w:t>March 19</w:t>
      </w:r>
      <w:r w:rsidR="0E08E777" w:rsidRPr="00ED6EFE">
        <w:rPr>
          <w:rFonts w:eastAsia="Arial" w:cstheme="minorHAnsi"/>
          <w:vertAlign w:val="superscript"/>
          <w:lang w:val="en-GB"/>
        </w:rPr>
        <w:t>th</w:t>
      </w:r>
      <w:r w:rsidR="74C65A94" w:rsidRPr="00ED6EFE">
        <w:rPr>
          <w:rFonts w:eastAsia="Arial" w:cstheme="minorHAnsi"/>
          <w:lang w:val="en-GB"/>
        </w:rPr>
        <w:t>, 2024)</w:t>
      </w:r>
    </w:p>
    <w:p w14:paraId="2EBC7592" w14:textId="64EDAABC" w:rsidR="7FF73319" w:rsidRPr="00ED6EFE" w:rsidRDefault="30042566" w:rsidP="1ED724C1">
      <w:pPr>
        <w:spacing w:after="0"/>
        <w:rPr>
          <w:rFonts w:eastAsia="Arial" w:cstheme="minorHAnsi"/>
          <w:lang w:val="en-GB"/>
        </w:rPr>
      </w:pPr>
      <w:r w:rsidRPr="00ED6EFE">
        <w:rPr>
          <w:rFonts w:eastAsia="Arial" w:cstheme="minorHAnsi"/>
          <w:lang w:val="en-GB"/>
        </w:rPr>
        <w:t xml:space="preserve">(3) </w:t>
      </w:r>
      <w:hyperlink r:id="rId17">
        <w:r w:rsidRPr="00ED6EFE">
          <w:rPr>
            <w:rStyle w:val="Hyperlink"/>
            <w:rFonts w:eastAsia="Arial" w:cstheme="minorHAnsi"/>
            <w:lang w:val="en-GB"/>
          </w:rPr>
          <w:t>https://historicengland.org.uk/advice/your-home/maintain-repair/windows/</w:t>
        </w:r>
      </w:hyperlink>
      <w:r w:rsidRPr="00ED6EFE">
        <w:rPr>
          <w:rFonts w:eastAsia="Arial" w:cstheme="minorHAnsi"/>
          <w:lang w:val="en-GB"/>
        </w:rPr>
        <w:t xml:space="preserve"> (Published 23 July 2013, Updated 23 July 2024)</w:t>
      </w:r>
    </w:p>
    <w:p w14:paraId="76C59DB3" w14:textId="6EA2E1CD" w:rsidR="7FF73319" w:rsidRPr="00ED6EFE" w:rsidRDefault="16B1D78A" w:rsidP="1ED724C1">
      <w:pPr>
        <w:spacing w:after="0"/>
        <w:rPr>
          <w:rFonts w:eastAsia="Arial" w:cstheme="minorHAnsi"/>
          <w:lang w:val="en-GB"/>
        </w:rPr>
      </w:pPr>
      <w:r w:rsidRPr="00ED6EFE">
        <w:rPr>
          <w:rFonts w:eastAsia="Arial" w:cstheme="minorHAnsi"/>
          <w:lang w:val="en-GB"/>
        </w:rPr>
        <w:t xml:space="preserve">(4) </w:t>
      </w:r>
      <w:hyperlink r:id="rId18">
        <w:r w:rsidRPr="00ED6EFE">
          <w:rPr>
            <w:rStyle w:val="Hyperlink"/>
            <w:rFonts w:eastAsia="Arial" w:cstheme="minorHAnsi"/>
            <w:lang w:val="en-GB"/>
          </w:rPr>
          <w:t>https://www.buildingconservation.com/articles/lwdistempers/lwdistempers.htm</w:t>
        </w:r>
      </w:hyperlink>
      <w:r w:rsidRPr="00ED6EFE">
        <w:rPr>
          <w:rFonts w:eastAsia="Arial" w:cstheme="minorHAnsi"/>
          <w:lang w:val="en-GB"/>
        </w:rPr>
        <w:t xml:space="preserve"> (The Building Conservation Directory, 2002, Elizabeth H</w:t>
      </w:r>
      <w:r w:rsidR="7F731A30" w:rsidRPr="00ED6EFE">
        <w:rPr>
          <w:rFonts w:eastAsia="Arial" w:cstheme="minorHAnsi"/>
          <w:lang w:val="en-GB"/>
        </w:rPr>
        <w:t>i</w:t>
      </w:r>
      <w:r w:rsidRPr="00ED6EFE">
        <w:rPr>
          <w:rFonts w:eastAsia="Arial" w:cstheme="minorHAnsi"/>
          <w:lang w:val="en-GB"/>
        </w:rPr>
        <w:t>rst</w:t>
      </w:r>
      <w:r w:rsidR="03286C66" w:rsidRPr="00ED6EFE">
        <w:rPr>
          <w:rFonts w:eastAsia="Arial" w:cstheme="minorHAnsi"/>
          <w:lang w:val="en-GB"/>
        </w:rPr>
        <w:t>)</w:t>
      </w:r>
    </w:p>
    <w:p w14:paraId="0BFEDA33" w14:textId="7D4B4B48" w:rsidR="7FF73319" w:rsidRPr="00ED6EFE" w:rsidRDefault="4BA08BFB" w:rsidP="1ED724C1">
      <w:pPr>
        <w:spacing w:after="0"/>
        <w:rPr>
          <w:rFonts w:eastAsia="Arial" w:cstheme="minorHAnsi"/>
          <w:lang w:val="en-GB"/>
        </w:rPr>
      </w:pPr>
      <w:r w:rsidRPr="00ED6EFE">
        <w:rPr>
          <w:rFonts w:eastAsia="Arial" w:cstheme="minorHAnsi"/>
          <w:lang w:val="en-GB"/>
        </w:rPr>
        <w:t xml:space="preserve">(5) </w:t>
      </w:r>
      <w:hyperlink r:id="rId19">
        <w:r w:rsidRPr="00ED6EFE">
          <w:rPr>
            <w:rStyle w:val="Hyperlink"/>
            <w:rFonts w:eastAsia="Arial" w:cstheme="minorHAnsi"/>
            <w:lang w:val="en-GB"/>
          </w:rPr>
          <w:t>https://www.thevictorianemporium.com/publications/history/article/victorian-wallpaper-designs-and-their-history</w:t>
        </w:r>
      </w:hyperlink>
      <w:r w:rsidRPr="00ED6EFE">
        <w:rPr>
          <w:rFonts w:eastAsia="Arial" w:cstheme="minorHAnsi"/>
          <w:lang w:val="en-GB"/>
        </w:rPr>
        <w:t xml:space="preserve"> (May 05, 2023, By the Victorian Emporium)</w:t>
      </w:r>
    </w:p>
    <w:p w14:paraId="7F81C4A9" w14:textId="6F6498F1" w:rsidR="7FF73319" w:rsidRPr="00ED6EFE" w:rsidRDefault="28113394" w:rsidP="46F1FBFD">
      <w:pPr>
        <w:spacing w:after="0"/>
        <w:rPr>
          <w:rFonts w:eastAsia="Arial" w:cstheme="minorHAnsi"/>
          <w:lang w:val="en-GB"/>
        </w:rPr>
      </w:pPr>
      <w:r w:rsidRPr="00ED6EFE">
        <w:rPr>
          <w:rFonts w:eastAsia="Arial" w:cstheme="minorHAnsi"/>
          <w:lang w:val="en-GB"/>
        </w:rPr>
        <w:t xml:space="preserve">(6) </w:t>
      </w:r>
      <w:hyperlink r:id="rId20">
        <w:r w:rsidRPr="00ED6EFE">
          <w:rPr>
            <w:rStyle w:val="Hyperlink"/>
            <w:rFonts w:eastAsia="Arial" w:cstheme="minorHAnsi"/>
            <w:lang w:val="en-GB"/>
          </w:rPr>
          <w:t>https://timothystoolbox.com/blogs/blog/the-history-of-drywall-how-it-s-changed-over-the-years</w:t>
        </w:r>
      </w:hyperlink>
      <w:r w:rsidRPr="00ED6EFE">
        <w:rPr>
          <w:rFonts w:eastAsia="Arial" w:cstheme="minorHAnsi"/>
          <w:lang w:val="en-GB"/>
        </w:rPr>
        <w:t xml:space="preserve"> </w:t>
      </w:r>
      <w:r w:rsidR="0BB096CD" w:rsidRPr="00ED6EFE">
        <w:rPr>
          <w:rFonts w:eastAsia="Arial" w:cstheme="minorHAnsi"/>
          <w:lang w:val="en-GB"/>
        </w:rPr>
        <w:t>(July 26, 2024)</w:t>
      </w:r>
    </w:p>
    <w:p w14:paraId="1B3F03C9" w14:textId="2393CF77" w:rsidR="7FF73319" w:rsidRPr="00ED6EFE" w:rsidRDefault="4C677283" w:rsidP="46F1FBFD">
      <w:pPr>
        <w:spacing w:after="0"/>
        <w:rPr>
          <w:rFonts w:eastAsia="Arial" w:cstheme="minorHAnsi"/>
          <w:lang w:val="en-GB"/>
        </w:rPr>
      </w:pPr>
      <w:r w:rsidRPr="00ED6EFE">
        <w:rPr>
          <w:rFonts w:eastAsia="Arial" w:cstheme="minorHAnsi"/>
          <w:lang w:val="en-GB"/>
        </w:rPr>
        <w:t xml:space="preserve">(7) </w:t>
      </w:r>
      <w:hyperlink r:id="rId21">
        <w:r w:rsidRPr="00ED6EFE">
          <w:rPr>
            <w:rStyle w:val="Hyperlink"/>
            <w:rFonts w:eastAsia="Arial" w:cstheme="minorHAnsi"/>
            <w:lang w:val="en-GB"/>
          </w:rPr>
          <w:t>https://cadw.gov.wales/roofs</w:t>
        </w:r>
      </w:hyperlink>
    </w:p>
    <w:p w14:paraId="269340AF" w14:textId="418505E1" w:rsidR="7FF73319" w:rsidRPr="00ED6EFE" w:rsidRDefault="730D79A6" w:rsidP="1ED724C1">
      <w:pPr>
        <w:spacing w:after="0"/>
        <w:rPr>
          <w:rFonts w:eastAsia="Arial" w:cstheme="minorHAnsi"/>
          <w:lang w:val="en-GB"/>
        </w:rPr>
      </w:pPr>
      <w:r w:rsidRPr="00ED6EFE">
        <w:rPr>
          <w:rFonts w:eastAsia="Arial" w:cstheme="minorHAnsi"/>
          <w:lang w:val="en-GB"/>
        </w:rPr>
        <w:t xml:space="preserve">(8) </w:t>
      </w:r>
      <w:hyperlink r:id="rId22">
        <w:r w:rsidRPr="00ED6EFE">
          <w:rPr>
            <w:rStyle w:val="Hyperlink"/>
            <w:rFonts w:eastAsia="Arial" w:cstheme="minorHAnsi"/>
            <w:lang w:val="en-GB"/>
          </w:rPr>
          <w:t>https://heritagecalling.com/2022/08/25/a-guide-to-traditional-english-buildings/</w:t>
        </w:r>
      </w:hyperlink>
      <w:r w:rsidRPr="00ED6EFE">
        <w:rPr>
          <w:rFonts w:eastAsia="Arial" w:cstheme="minorHAnsi"/>
          <w:lang w:val="en-GB"/>
        </w:rPr>
        <w:t xml:space="preserve"> </w:t>
      </w:r>
      <w:r w:rsidR="72078883" w:rsidRPr="00ED6EFE">
        <w:rPr>
          <w:rFonts w:eastAsia="Arial" w:cstheme="minorHAnsi"/>
          <w:lang w:val="en-GB"/>
        </w:rPr>
        <w:t>(Historic England 25 August 2022)</w:t>
      </w:r>
    </w:p>
    <w:p w14:paraId="77463A9C" w14:textId="192108A1" w:rsidR="7FF73319" w:rsidRPr="00ED6EFE" w:rsidRDefault="7FF73319" w:rsidP="46F1FBFD">
      <w:pPr>
        <w:spacing w:after="0"/>
        <w:rPr>
          <w:rFonts w:eastAsia="Arial" w:cstheme="minorHAnsi"/>
          <w:lang w:val="en-GB"/>
        </w:rPr>
      </w:pPr>
    </w:p>
    <w:p w14:paraId="2ED7B2AF" w14:textId="49158E32" w:rsidR="7FF73319" w:rsidRPr="00ED6EFE" w:rsidRDefault="7FF73319" w:rsidP="46F1FBFD">
      <w:pPr>
        <w:spacing w:after="0"/>
        <w:rPr>
          <w:rFonts w:eastAsia="Arial" w:cstheme="minorHAnsi"/>
          <w:lang w:val="en-GB"/>
        </w:rPr>
      </w:pPr>
    </w:p>
    <w:p w14:paraId="649FD640" w14:textId="210A3D1E" w:rsidR="7FF73319" w:rsidRPr="00ED6EFE" w:rsidRDefault="7FF73319" w:rsidP="46F1FBFD">
      <w:pPr>
        <w:spacing w:after="0"/>
        <w:rPr>
          <w:rFonts w:eastAsia="Arial" w:cstheme="minorHAnsi"/>
          <w:lang w:val="en-GB"/>
        </w:rPr>
      </w:pPr>
    </w:p>
    <w:p w14:paraId="1769C1E7" w14:textId="2688E300" w:rsidR="7FF73319" w:rsidRPr="00ED6EFE" w:rsidRDefault="7FF73319" w:rsidP="46F1FBFD">
      <w:pPr>
        <w:spacing w:after="0"/>
        <w:rPr>
          <w:rFonts w:eastAsia="Arial" w:cstheme="minorHAnsi"/>
          <w:lang w:val="en-GB"/>
        </w:rPr>
      </w:pPr>
    </w:p>
    <w:p w14:paraId="43188B14" w14:textId="15E09F51" w:rsidR="7FF73319" w:rsidRPr="00ED6EFE" w:rsidRDefault="7FF73319" w:rsidP="46F1FBFD">
      <w:pPr>
        <w:spacing w:after="0"/>
        <w:rPr>
          <w:rFonts w:eastAsia="Arial" w:cstheme="minorHAnsi"/>
          <w:lang w:val="en-GB"/>
        </w:rPr>
      </w:pPr>
    </w:p>
    <w:p w14:paraId="472A9DCD" w14:textId="0B340665" w:rsidR="7FF73319" w:rsidRPr="00ED6EFE" w:rsidRDefault="7FF73319" w:rsidP="46F1FBFD">
      <w:pPr>
        <w:spacing w:after="0"/>
        <w:rPr>
          <w:rFonts w:eastAsia="Arial" w:cstheme="minorHAnsi"/>
          <w:lang w:val="en-GB"/>
        </w:rPr>
      </w:pPr>
    </w:p>
    <w:p w14:paraId="7979105B" w14:textId="5C8828B4" w:rsidR="7FF73319" w:rsidRPr="00ED6EFE" w:rsidRDefault="7FF73319" w:rsidP="46F1FBFD">
      <w:pPr>
        <w:spacing w:after="0"/>
        <w:rPr>
          <w:rFonts w:eastAsia="Arial" w:cstheme="minorHAnsi"/>
          <w:lang w:val="en-GB"/>
        </w:rPr>
      </w:pPr>
    </w:p>
    <w:p w14:paraId="721D1BF7" w14:textId="1CE696A2" w:rsidR="7FF73319" w:rsidRPr="00ED6EFE" w:rsidRDefault="7FF73319" w:rsidP="46F1FBFD">
      <w:pPr>
        <w:spacing w:after="0"/>
        <w:rPr>
          <w:rFonts w:eastAsia="Arial" w:cstheme="minorHAnsi"/>
          <w:lang w:val="en-GB"/>
        </w:rPr>
      </w:pPr>
    </w:p>
    <w:p w14:paraId="25A0FB20" w14:textId="0ED3B47D" w:rsidR="7FF73319" w:rsidRPr="00ED6EFE" w:rsidRDefault="7FF73319" w:rsidP="46F1FBFD">
      <w:pPr>
        <w:spacing w:after="0"/>
        <w:rPr>
          <w:rFonts w:eastAsia="Arial" w:cstheme="minorHAnsi"/>
          <w:lang w:val="en-GB"/>
        </w:rPr>
      </w:pPr>
    </w:p>
    <w:p w14:paraId="4795A882" w14:textId="4C255E67" w:rsidR="7FF73319" w:rsidRPr="00ED6EFE" w:rsidRDefault="7FF73319" w:rsidP="46F1FBFD">
      <w:pPr>
        <w:spacing w:after="0"/>
        <w:rPr>
          <w:rFonts w:eastAsia="Arial" w:cstheme="minorHAnsi"/>
          <w:lang w:val="en-GB"/>
        </w:rPr>
      </w:pPr>
    </w:p>
    <w:p w14:paraId="410BE3C2" w14:textId="445F4DA0" w:rsidR="7FF73319" w:rsidRPr="00ED6EFE" w:rsidRDefault="7FF73319" w:rsidP="46F1FBFD">
      <w:pPr>
        <w:spacing w:after="0"/>
        <w:rPr>
          <w:rFonts w:eastAsia="Arial" w:cstheme="minorHAnsi"/>
          <w:lang w:val="en-GB"/>
        </w:rPr>
      </w:pPr>
    </w:p>
    <w:p w14:paraId="2B79B09E" w14:textId="215DDAD9" w:rsidR="4CCA795A" w:rsidRPr="00ED6EFE" w:rsidRDefault="4CCA795A" w:rsidP="46F1FBFD">
      <w:pPr>
        <w:rPr>
          <w:rFonts w:eastAsia="Arial" w:cstheme="minorHAnsi"/>
          <w:lang w:val="en-GB"/>
        </w:rPr>
      </w:pPr>
    </w:p>
    <w:sectPr w:rsidR="4CCA795A" w:rsidRPr="00ED6EFE" w:rsidSect="00553E3F">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3F28B" w14:textId="77777777" w:rsidR="00241B01" w:rsidRDefault="00241B01" w:rsidP="00241B01">
      <w:pPr>
        <w:spacing w:after="0" w:line="240" w:lineRule="auto"/>
      </w:pPr>
      <w:r>
        <w:separator/>
      </w:r>
    </w:p>
  </w:endnote>
  <w:endnote w:type="continuationSeparator" w:id="0">
    <w:p w14:paraId="4167CE9B" w14:textId="77777777" w:rsidR="00241B01" w:rsidRDefault="00241B01" w:rsidP="00241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05122"/>
      <w:docPartObj>
        <w:docPartGallery w:val="Page Numbers (Bottom of Page)"/>
        <w:docPartUnique/>
      </w:docPartObj>
    </w:sdtPr>
    <w:sdtContent>
      <w:p w14:paraId="2973F3E1" w14:textId="3E2B2774" w:rsidR="00241B01" w:rsidRDefault="00241B01" w:rsidP="00241B01">
        <w:pPr>
          <w:pStyle w:val="Footer"/>
          <w:jc w:val="center"/>
        </w:pPr>
        <w:r>
          <w:fldChar w:fldCharType="begin"/>
        </w:r>
        <w:r>
          <w:instrText>PAGE   \* MERGEFORMAT</w:instrText>
        </w:r>
        <w:r>
          <w:fldChar w:fldCharType="separate"/>
        </w:r>
        <w:r>
          <w:rPr>
            <w:lang w:val="en-GB"/>
          </w:rPr>
          <w:t>2</w:t>
        </w:r>
        <w:r>
          <w:fldChar w:fldCharType="end"/>
        </w:r>
      </w:p>
    </w:sdtContent>
  </w:sdt>
  <w:p w14:paraId="4811F673" w14:textId="77777777" w:rsidR="00241B01" w:rsidRDefault="00241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A3F7E" w14:textId="77777777" w:rsidR="00241B01" w:rsidRDefault="00241B01" w:rsidP="00241B01">
      <w:pPr>
        <w:spacing w:after="0" w:line="240" w:lineRule="auto"/>
      </w:pPr>
      <w:r>
        <w:separator/>
      </w:r>
    </w:p>
  </w:footnote>
  <w:footnote w:type="continuationSeparator" w:id="0">
    <w:p w14:paraId="61BF2603" w14:textId="77777777" w:rsidR="00241B01" w:rsidRDefault="00241B01" w:rsidP="00241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7429"/>
    <w:multiLevelType w:val="hybridMultilevel"/>
    <w:tmpl w:val="58EA6D98"/>
    <w:lvl w:ilvl="0" w:tplc="E9FAACBC">
      <w:start w:val="1"/>
      <w:numFmt w:val="bullet"/>
      <w:lvlText w:val="·"/>
      <w:lvlJc w:val="left"/>
      <w:pPr>
        <w:ind w:left="720" w:hanging="360"/>
      </w:pPr>
      <w:rPr>
        <w:rFonts w:ascii="Symbol" w:hAnsi="Symbol" w:hint="default"/>
      </w:rPr>
    </w:lvl>
    <w:lvl w:ilvl="1" w:tplc="20888690">
      <w:start w:val="1"/>
      <w:numFmt w:val="bullet"/>
      <w:lvlText w:val="o"/>
      <w:lvlJc w:val="left"/>
      <w:pPr>
        <w:ind w:left="1440" w:hanging="360"/>
      </w:pPr>
      <w:rPr>
        <w:rFonts w:ascii="Courier New" w:hAnsi="Courier New" w:hint="default"/>
      </w:rPr>
    </w:lvl>
    <w:lvl w:ilvl="2" w:tplc="DAEAF9A2">
      <w:start w:val="1"/>
      <w:numFmt w:val="bullet"/>
      <w:lvlText w:val=""/>
      <w:lvlJc w:val="left"/>
      <w:pPr>
        <w:ind w:left="2160" w:hanging="360"/>
      </w:pPr>
      <w:rPr>
        <w:rFonts w:ascii="Wingdings" w:hAnsi="Wingdings" w:hint="default"/>
      </w:rPr>
    </w:lvl>
    <w:lvl w:ilvl="3" w:tplc="4814932C">
      <w:start w:val="1"/>
      <w:numFmt w:val="bullet"/>
      <w:lvlText w:val=""/>
      <w:lvlJc w:val="left"/>
      <w:pPr>
        <w:ind w:left="2880" w:hanging="360"/>
      </w:pPr>
      <w:rPr>
        <w:rFonts w:ascii="Symbol" w:hAnsi="Symbol" w:hint="default"/>
      </w:rPr>
    </w:lvl>
    <w:lvl w:ilvl="4" w:tplc="AA7CDD18">
      <w:start w:val="1"/>
      <w:numFmt w:val="bullet"/>
      <w:lvlText w:val="o"/>
      <w:lvlJc w:val="left"/>
      <w:pPr>
        <w:ind w:left="3600" w:hanging="360"/>
      </w:pPr>
      <w:rPr>
        <w:rFonts w:ascii="Courier New" w:hAnsi="Courier New" w:hint="default"/>
      </w:rPr>
    </w:lvl>
    <w:lvl w:ilvl="5" w:tplc="5D76E29A">
      <w:start w:val="1"/>
      <w:numFmt w:val="bullet"/>
      <w:lvlText w:val=""/>
      <w:lvlJc w:val="left"/>
      <w:pPr>
        <w:ind w:left="4320" w:hanging="360"/>
      </w:pPr>
      <w:rPr>
        <w:rFonts w:ascii="Wingdings" w:hAnsi="Wingdings" w:hint="default"/>
      </w:rPr>
    </w:lvl>
    <w:lvl w:ilvl="6" w:tplc="C65C3054">
      <w:start w:val="1"/>
      <w:numFmt w:val="bullet"/>
      <w:lvlText w:val=""/>
      <w:lvlJc w:val="left"/>
      <w:pPr>
        <w:ind w:left="5040" w:hanging="360"/>
      </w:pPr>
      <w:rPr>
        <w:rFonts w:ascii="Symbol" w:hAnsi="Symbol" w:hint="default"/>
      </w:rPr>
    </w:lvl>
    <w:lvl w:ilvl="7" w:tplc="5470D67A">
      <w:start w:val="1"/>
      <w:numFmt w:val="bullet"/>
      <w:lvlText w:val="o"/>
      <w:lvlJc w:val="left"/>
      <w:pPr>
        <w:ind w:left="5760" w:hanging="360"/>
      </w:pPr>
      <w:rPr>
        <w:rFonts w:ascii="Courier New" w:hAnsi="Courier New" w:hint="default"/>
      </w:rPr>
    </w:lvl>
    <w:lvl w:ilvl="8" w:tplc="C6288E3A">
      <w:start w:val="1"/>
      <w:numFmt w:val="bullet"/>
      <w:lvlText w:val=""/>
      <w:lvlJc w:val="left"/>
      <w:pPr>
        <w:ind w:left="6480" w:hanging="360"/>
      </w:pPr>
      <w:rPr>
        <w:rFonts w:ascii="Wingdings" w:hAnsi="Wingdings" w:hint="default"/>
      </w:rPr>
    </w:lvl>
  </w:abstractNum>
  <w:abstractNum w:abstractNumId="1" w15:restartNumberingAfterBreak="0">
    <w:nsid w:val="3491CF5A"/>
    <w:multiLevelType w:val="hybridMultilevel"/>
    <w:tmpl w:val="4920DEB4"/>
    <w:lvl w:ilvl="0" w:tplc="4D1813B2">
      <w:start w:val="1"/>
      <w:numFmt w:val="bullet"/>
      <w:lvlText w:val="·"/>
      <w:lvlJc w:val="left"/>
      <w:pPr>
        <w:ind w:left="720" w:hanging="360"/>
      </w:pPr>
      <w:rPr>
        <w:rFonts w:ascii="Symbol" w:hAnsi="Symbol" w:hint="default"/>
      </w:rPr>
    </w:lvl>
    <w:lvl w:ilvl="1" w:tplc="04C8C2E0">
      <w:start w:val="1"/>
      <w:numFmt w:val="bullet"/>
      <w:lvlText w:val="o"/>
      <w:lvlJc w:val="left"/>
      <w:pPr>
        <w:ind w:left="1440" w:hanging="360"/>
      </w:pPr>
      <w:rPr>
        <w:rFonts w:ascii="Courier New" w:hAnsi="Courier New" w:hint="default"/>
      </w:rPr>
    </w:lvl>
    <w:lvl w:ilvl="2" w:tplc="A8C8A7B2">
      <w:start w:val="1"/>
      <w:numFmt w:val="bullet"/>
      <w:lvlText w:val=""/>
      <w:lvlJc w:val="left"/>
      <w:pPr>
        <w:ind w:left="2160" w:hanging="360"/>
      </w:pPr>
      <w:rPr>
        <w:rFonts w:ascii="Wingdings" w:hAnsi="Wingdings" w:hint="default"/>
      </w:rPr>
    </w:lvl>
    <w:lvl w:ilvl="3" w:tplc="C38A315C">
      <w:start w:val="1"/>
      <w:numFmt w:val="bullet"/>
      <w:lvlText w:val=""/>
      <w:lvlJc w:val="left"/>
      <w:pPr>
        <w:ind w:left="2880" w:hanging="360"/>
      </w:pPr>
      <w:rPr>
        <w:rFonts w:ascii="Symbol" w:hAnsi="Symbol" w:hint="default"/>
      </w:rPr>
    </w:lvl>
    <w:lvl w:ilvl="4" w:tplc="2708B2E4">
      <w:start w:val="1"/>
      <w:numFmt w:val="bullet"/>
      <w:lvlText w:val="o"/>
      <w:lvlJc w:val="left"/>
      <w:pPr>
        <w:ind w:left="3600" w:hanging="360"/>
      </w:pPr>
      <w:rPr>
        <w:rFonts w:ascii="Courier New" w:hAnsi="Courier New" w:hint="default"/>
      </w:rPr>
    </w:lvl>
    <w:lvl w:ilvl="5" w:tplc="6BC4D05A">
      <w:start w:val="1"/>
      <w:numFmt w:val="bullet"/>
      <w:lvlText w:val=""/>
      <w:lvlJc w:val="left"/>
      <w:pPr>
        <w:ind w:left="4320" w:hanging="360"/>
      </w:pPr>
      <w:rPr>
        <w:rFonts w:ascii="Wingdings" w:hAnsi="Wingdings" w:hint="default"/>
      </w:rPr>
    </w:lvl>
    <w:lvl w:ilvl="6" w:tplc="BC049514">
      <w:start w:val="1"/>
      <w:numFmt w:val="bullet"/>
      <w:lvlText w:val=""/>
      <w:lvlJc w:val="left"/>
      <w:pPr>
        <w:ind w:left="5040" w:hanging="360"/>
      </w:pPr>
      <w:rPr>
        <w:rFonts w:ascii="Symbol" w:hAnsi="Symbol" w:hint="default"/>
      </w:rPr>
    </w:lvl>
    <w:lvl w:ilvl="7" w:tplc="967A6AC6">
      <w:start w:val="1"/>
      <w:numFmt w:val="bullet"/>
      <w:lvlText w:val="o"/>
      <w:lvlJc w:val="left"/>
      <w:pPr>
        <w:ind w:left="5760" w:hanging="360"/>
      </w:pPr>
      <w:rPr>
        <w:rFonts w:ascii="Courier New" w:hAnsi="Courier New" w:hint="default"/>
      </w:rPr>
    </w:lvl>
    <w:lvl w:ilvl="8" w:tplc="A6384D54">
      <w:start w:val="1"/>
      <w:numFmt w:val="bullet"/>
      <w:lvlText w:val=""/>
      <w:lvlJc w:val="left"/>
      <w:pPr>
        <w:ind w:left="6480" w:hanging="360"/>
      </w:pPr>
      <w:rPr>
        <w:rFonts w:ascii="Wingdings" w:hAnsi="Wingdings" w:hint="default"/>
      </w:rPr>
    </w:lvl>
  </w:abstractNum>
  <w:abstractNum w:abstractNumId="2" w15:restartNumberingAfterBreak="0">
    <w:nsid w:val="555845E6"/>
    <w:multiLevelType w:val="hybridMultilevel"/>
    <w:tmpl w:val="B6CA15B0"/>
    <w:lvl w:ilvl="0" w:tplc="4BF8ED52">
      <w:start w:val="1"/>
      <w:numFmt w:val="decimal"/>
      <w:lvlText w:val="(%1)"/>
      <w:lvlJc w:val="left"/>
      <w:pPr>
        <w:ind w:left="720" w:hanging="360"/>
      </w:pPr>
    </w:lvl>
    <w:lvl w:ilvl="1" w:tplc="FBC20C10">
      <w:start w:val="1"/>
      <w:numFmt w:val="lowerLetter"/>
      <w:lvlText w:val="%2."/>
      <w:lvlJc w:val="left"/>
      <w:pPr>
        <w:ind w:left="1440" w:hanging="360"/>
      </w:pPr>
    </w:lvl>
    <w:lvl w:ilvl="2" w:tplc="3F10B81C">
      <w:start w:val="1"/>
      <w:numFmt w:val="lowerRoman"/>
      <w:lvlText w:val="%3."/>
      <w:lvlJc w:val="right"/>
      <w:pPr>
        <w:ind w:left="2160" w:hanging="180"/>
      </w:pPr>
    </w:lvl>
    <w:lvl w:ilvl="3" w:tplc="9B5202E6">
      <w:start w:val="1"/>
      <w:numFmt w:val="decimal"/>
      <w:lvlText w:val="%4."/>
      <w:lvlJc w:val="left"/>
      <w:pPr>
        <w:ind w:left="2880" w:hanging="360"/>
      </w:pPr>
    </w:lvl>
    <w:lvl w:ilvl="4" w:tplc="B0089EBA">
      <w:start w:val="1"/>
      <w:numFmt w:val="lowerLetter"/>
      <w:lvlText w:val="%5."/>
      <w:lvlJc w:val="left"/>
      <w:pPr>
        <w:ind w:left="3600" w:hanging="360"/>
      </w:pPr>
    </w:lvl>
    <w:lvl w:ilvl="5" w:tplc="E8E645B2">
      <w:start w:val="1"/>
      <w:numFmt w:val="lowerRoman"/>
      <w:lvlText w:val="%6."/>
      <w:lvlJc w:val="right"/>
      <w:pPr>
        <w:ind w:left="4320" w:hanging="180"/>
      </w:pPr>
    </w:lvl>
    <w:lvl w:ilvl="6" w:tplc="0A888872">
      <w:start w:val="1"/>
      <w:numFmt w:val="decimal"/>
      <w:lvlText w:val="%7."/>
      <w:lvlJc w:val="left"/>
      <w:pPr>
        <w:ind w:left="5040" w:hanging="360"/>
      </w:pPr>
    </w:lvl>
    <w:lvl w:ilvl="7" w:tplc="DCB0D6CC">
      <w:start w:val="1"/>
      <w:numFmt w:val="lowerLetter"/>
      <w:lvlText w:val="%8."/>
      <w:lvlJc w:val="left"/>
      <w:pPr>
        <w:ind w:left="5760" w:hanging="360"/>
      </w:pPr>
    </w:lvl>
    <w:lvl w:ilvl="8" w:tplc="0974271C">
      <w:start w:val="1"/>
      <w:numFmt w:val="lowerRoman"/>
      <w:lvlText w:val="%9."/>
      <w:lvlJc w:val="right"/>
      <w:pPr>
        <w:ind w:left="6480" w:hanging="180"/>
      </w:pPr>
    </w:lvl>
  </w:abstractNum>
  <w:num w:numId="1" w16cid:durableId="2017145099">
    <w:abstractNumId w:val="2"/>
  </w:num>
  <w:num w:numId="2" w16cid:durableId="1579094715">
    <w:abstractNumId w:val="1"/>
  </w:num>
  <w:num w:numId="3" w16cid:durableId="1583298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FB9A03"/>
    <w:rsid w:val="00241B01"/>
    <w:rsid w:val="00553E3F"/>
    <w:rsid w:val="005E6B2B"/>
    <w:rsid w:val="009A3453"/>
    <w:rsid w:val="00BD0EF5"/>
    <w:rsid w:val="00C214A0"/>
    <w:rsid w:val="00ED6EFE"/>
    <w:rsid w:val="00FA6B2B"/>
    <w:rsid w:val="010121A1"/>
    <w:rsid w:val="01AF86FE"/>
    <w:rsid w:val="02D221D6"/>
    <w:rsid w:val="03286C66"/>
    <w:rsid w:val="03B90303"/>
    <w:rsid w:val="03CCCA96"/>
    <w:rsid w:val="042B3F92"/>
    <w:rsid w:val="04B38A3B"/>
    <w:rsid w:val="04FB9A03"/>
    <w:rsid w:val="05DD9327"/>
    <w:rsid w:val="06AB773A"/>
    <w:rsid w:val="06D74D46"/>
    <w:rsid w:val="0812F19D"/>
    <w:rsid w:val="08C09AB9"/>
    <w:rsid w:val="090FB4C5"/>
    <w:rsid w:val="094241C2"/>
    <w:rsid w:val="097EE37D"/>
    <w:rsid w:val="09BEEF54"/>
    <w:rsid w:val="09CC9ECB"/>
    <w:rsid w:val="09D84E34"/>
    <w:rsid w:val="09FCBFE1"/>
    <w:rsid w:val="0AA76D59"/>
    <w:rsid w:val="0ABDEB35"/>
    <w:rsid w:val="0B0DF434"/>
    <w:rsid w:val="0BB096CD"/>
    <w:rsid w:val="0C97EAF9"/>
    <w:rsid w:val="0D9B4A1F"/>
    <w:rsid w:val="0E08E777"/>
    <w:rsid w:val="0E43C292"/>
    <w:rsid w:val="0E7C71FF"/>
    <w:rsid w:val="0ECFE62F"/>
    <w:rsid w:val="0F3EC7A6"/>
    <w:rsid w:val="0FF334CC"/>
    <w:rsid w:val="1079DFAF"/>
    <w:rsid w:val="113707D7"/>
    <w:rsid w:val="11BA37C9"/>
    <w:rsid w:val="12EA9FD2"/>
    <w:rsid w:val="12F2C6A0"/>
    <w:rsid w:val="139ED35E"/>
    <w:rsid w:val="144C002F"/>
    <w:rsid w:val="14BCD963"/>
    <w:rsid w:val="14EA1033"/>
    <w:rsid w:val="1554406C"/>
    <w:rsid w:val="15643B91"/>
    <w:rsid w:val="16B1D78A"/>
    <w:rsid w:val="16F6F17B"/>
    <w:rsid w:val="178C026A"/>
    <w:rsid w:val="1811C630"/>
    <w:rsid w:val="184D2E82"/>
    <w:rsid w:val="189CB7B7"/>
    <w:rsid w:val="19787C91"/>
    <w:rsid w:val="19D869EA"/>
    <w:rsid w:val="1A2EBFF9"/>
    <w:rsid w:val="1B768194"/>
    <w:rsid w:val="1CB66F49"/>
    <w:rsid w:val="1CB6F16E"/>
    <w:rsid w:val="1CD7F228"/>
    <w:rsid w:val="1CF5D9BC"/>
    <w:rsid w:val="1D03B14C"/>
    <w:rsid w:val="1D587D51"/>
    <w:rsid w:val="1DA5BAFB"/>
    <w:rsid w:val="1DB6A5DA"/>
    <w:rsid w:val="1EAD0F92"/>
    <w:rsid w:val="1ED724C1"/>
    <w:rsid w:val="1FC75FA3"/>
    <w:rsid w:val="2061D070"/>
    <w:rsid w:val="208B434A"/>
    <w:rsid w:val="22A9FB87"/>
    <w:rsid w:val="237E2228"/>
    <w:rsid w:val="256A2D08"/>
    <w:rsid w:val="259D1F48"/>
    <w:rsid w:val="261352E6"/>
    <w:rsid w:val="265860E4"/>
    <w:rsid w:val="26FB6C72"/>
    <w:rsid w:val="27308B3F"/>
    <w:rsid w:val="2753C5E2"/>
    <w:rsid w:val="28113394"/>
    <w:rsid w:val="2AB61972"/>
    <w:rsid w:val="2B89BE5E"/>
    <w:rsid w:val="2BA86185"/>
    <w:rsid w:val="2BDF9DA9"/>
    <w:rsid w:val="2CAA4569"/>
    <w:rsid w:val="2DA5EBE4"/>
    <w:rsid w:val="2FE8EB78"/>
    <w:rsid w:val="30042566"/>
    <w:rsid w:val="30152B16"/>
    <w:rsid w:val="3044D1E2"/>
    <w:rsid w:val="31E6E734"/>
    <w:rsid w:val="32003C54"/>
    <w:rsid w:val="3227AF8C"/>
    <w:rsid w:val="3280023A"/>
    <w:rsid w:val="33A23A21"/>
    <w:rsid w:val="33D0D7B2"/>
    <w:rsid w:val="3477849D"/>
    <w:rsid w:val="350A3294"/>
    <w:rsid w:val="36501107"/>
    <w:rsid w:val="39009164"/>
    <w:rsid w:val="3906C9E8"/>
    <w:rsid w:val="3963C94E"/>
    <w:rsid w:val="39EBBF5C"/>
    <w:rsid w:val="39F9B0E3"/>
    <w:rsid w:val="3A273D49"/>
    <w:rsid w:val="3AD514B4"/>
    <w:rsid w:val="3C2B7083"/>
    <w:rsid w:val="3C6E1318"/>
    <w:rsid w:val="3D727950"/>
    <w:rsid w:val="3DADEF56"/>
    <w:rsid w:val="406F3349"/>
    <w:rsid w:val="40ECD99D"/>
    <w:rsid w:val="41DD4F0A"/>
    <w:rsid w:val="443A151F"/>
    <w:rsid w:val="443B0CA5"/>
    <w:rsid w:val="449AFE0E"/>
    <w:rsid w:val="46F1FBFD"/>
    <w:rsid w:val="46F73B17"/>
    <w:rsid w:val="470DCDF2"/>
    <w:rsid w:val="4724800C"/>
    <w:rsid w:val="47528018"/>
    <w:rsid w:val="483F385C"/>
    <w:rsid w:val="484EDB29"/>
    <w:rsid w:val="4BA08BFB"/>
    <w:rsid w:val="4BA2D6E7"/>
    <w:rsid w:val="4BA7BCE1"/>
    <w:rsid w:val="4BC98159"/>
    <w:rsid w:val="4C677283"/>
    <w:rsid w:val="4CCA795A"/>
    <w:rsid w:val="4DF8E41E"/>
    <w:rsid w:val="4E244019"/>
    <w:rsid w:val="517C6286"/>
    <w:rsid w:val="5217492A"/>
    <w:rsid w:val="53D8164B"/>
    <w:rsid w:val="53E0821F"/>
    <w:rsid w:val="54C96493"/>
    <w:rsid w:val="54EB6FB1"/>
    <w:rsid w:val="55726339"/>
    <w:rsid w:val="55A5981E"/>
    <w:rsid w:val="55AF0C62"/>
    <w:rsid w:val="56376D03"/>
    <w:rsid w:val="567DA052"/>
    <w:rsid w:val="56BEC6C1"/>
    <w:rsid w:val="56C7DFDC"/>
    <w:rsid w:val="56F328F8"/>
    <w:rsid w:val="58BF13CC"/>
    <w:rsid w:val="5A75D530"/>
    <w:rsid w:val="5B189E99"/>
    <w:rsid w:val="5B19CDB1"/>
    <w:rsid w:val="5C7CFCF7"/>
    <w:rsid w:val="5CBADAB1"/>
    <w:rsid w:val="5DE95B74"/>
    <w:rsid w:val="5E4CF097"/>
    <w:rsid w:val="5E587CD3"/>
    <w:rsid w:val="5E9EA2DF"/>
    <w:rsid w:val="5F3E248D"/>
    <w:rsid w:val="5F866336"/>
    <w:rsid w:val="5F970E97"/>
    <w:rsid w:val="5FB545E9"/>
    <w:rsid w:val="5FFD60FC"/>
    <w:rsid w:val="601D26F5"/>
    <w:rsid w:val="60777B7A"/>
    <w:rsid w:val="6087434E"/>
    <w:rsid w:val="60BDBBE5"/>
    <w:rsid w:val="620CA1F7"/>
    <w:rsid w:val="63BABF2C"/>
    <w:rsid w:val="63C41C70"/>
    <w:rsid w:val="6426699D"/>
    <w:rsid w:val="66529802"/>
    <w:rsid w:val="688E8777"/>
    <w:rsid w:val="6926C5D6"/>
    <w:rsid w:val="695B2D85"/>
    <w:rsid w:val="69F3E1DC"/>
    <w:rsid w:val="6A0C9777"/>
    <w:rsid w:val="6A503DB2"/>
    <w:rsid w:val="6AF3F6B4"/>
    <w:rsid w:val="6AFC243C"/>
    <w:rsid w:val="6B280686"/>
    <w:rsid w:val="6B649321"/>
    <w:rsid w:val="6B9E991F"/>
    <w:rsid w:val="6D2464BF"/>
    <w:rsid w:val="6DC7E914"/>
    <w:rsid w:val="719502B8"/>
    <w:rsid w:val="71D43578"/>
    <w:rsid w:val="71D9A355"/>
    <w:rsid w:val="72078883"/>
    <w:rsid w:val="72ABFB24"/>
    <w:rsid w:val="72DDAEAB"/>
    <w:rsid w:val="72F21EAD"/>
    <w:rsid w:val="730D79A6"/>
    <w:rsid w:val="7435E275"/>
    <w:rsid w:val="743BD44D"/>
    <w:rsid w:val="74C65A94"/>
    <w:rsid w:val="75CEEF72"/>
    <w:rsid w:val="765F2889"/>
    <w:rsid w:val="76E3BDC5"/>
    <w:rsid w:val="772CE83F"/>
    <w:rsid w:val="77E5638C"/>
    <w:rsid w:val="77E6EDBD"/>
    <w:rsid w:val="7870BA1B"/>
    <w:rsid w:val="796901E4"/>
    <w:rsid w:val="7974FD86"/>
    <w:rsid w:val="79B52AF1"/>
    <w:rsid w:val="79CA702D"/>
    <w:rsid w:val="7A08432E"/>
    <w:rsid w:val="7AF1754F"/>
    <w:rsid w:val="7AFA4EA3"/>
    <w:rsid w:val="7BA567CD"/>
    <w:rsid w:val="7BAE9604"/>
    <w:rsid w:val="7C1AC567"/>
    <w:rsid w:val="7D06451F"/>
    <w:rsid w:val="7D4EC489"/>
    <w:rsid w:val="7D8974E6"/>
    <w:rsid w:val="7EF3EF57"/>
    <w:rsid w:val="7F5A678D"/>
    <w:rsid w:val="7F731A30"/>
    <w:rsid w:val="7FDD7F42"/>
    <w:rsid w:val="7FF73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B9A03"/>
  <w15:chartTrackingRefBased/>
  <w15:docId w15:val="{9A418945-F153-47E0-BDC1-8448CFAC3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FF73319"/>
    <w:rPr>
      <w:color w:val="467886"/>
      <w:u w:val="single"/>
    </w:rPr>
  </w:style>
  <w:style w:type="paragraph" w:styleId="ListParagraph">
    <w:name w:val="List Paragraph"/>
    <w:basedOn w:val="Normal"/>
    <w:uiPriority w:val="34"/>
    <w:qFormat/>
    <w:rsid w:val="7FF73319"/>
    <w:pPr>
      <w:ind w:left="720"/>
      <w:contextualSpacing/>
    </w:pPr>
  </w:style>
  <w:style w:type="paragraph" w:styleId="TOCHeading">
    <w:name w:val="TOC Heading"/>
    <w:basedOn w:val="Heading1"/>
    <w:next w:val="Normal"/>
    <w:uiPriority w:val="39"/>
    <w:unhideWhenUsed/>
    <w:qFormat/>
    <w:rsid w:val="00553E3F"/>
    <w:pPr>
      <w:spacing w:before="240" w:after="0" w:line="259" w:lineRule="auto"/>
      <w:outlineLvl w:val="9"/>
    </w:pPr>
    <w:rPr>
      <w:sz w:val="32"/>
      <w:szCs w:val="32"/>
      <w:lang w:val="en-GB" w:eastAsia="en-GB"/>
    </w:rPr>
  </w:style>
  <w:style w:type="paragraph" w:styleId="Header">
    <w:name w:val="header"/>
    <w:basedOn w:val="Normal"/>
    <w:link w:val="HeaderChar"/>
    <w:uiPriority w:val="99"/>
    <w:unhideWhenUsed/>
    <w:rsid w:val="00241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B01"/>
  </w:style>
  <w:style w:type="paragraph" w:styleId="Footer">
    <w:name w:val="footer"/>
    <w:basedOn w:val="Normal"/>
    <w:link w:val="FooterChar"/>
    <w:uiPriority w:val="99"/>
    <w:unhideWhenUsed/>
    <w:rsid w:val="00241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B01"/>
  </w:style>
  <w:style w:type="paragraph" w:styleId="TOC2">
    <w:name w:val="toc 2"/>
    <w:basedOn w:val="Normal"/>
    <w:next w:val="Normal"/>
    <w:autoRedefine/>
    <w:uiPriority w:val="39"/>
    <w:unhideWhenUsed/>
    <w:rsid w:val="00241B01"/>
    <w:pPr>
      <w:spacing w:after="100"/>
      <w:ind w:left="240"/>
    </w:pPr>
  </w:style>
  <w:style w:type="paragraph" w:styleId="TOC1">
    <w:name w:val="toc 1"/>
    <w:basedOn w:val="Normal"/>
    <w:next w:val="Normal"/>
    <w:autoRedefine/>
    <w:uiPriority w:val="39"/>
    <w:unhideWhenUsed/>
    <w:rsid w:val="00BD0EF5"/>
    <w:pPr>
      <w:spacing w:after="100" w:line="259" w:lineRule="auto"/>
    </w:pPr>
    <w:rPr>
      <w:rFonts w:cs="Times New Roman"/>
      <w:sz w:val="22"/>
      <w:szCs w:val="22"/>
      <w:lang w:val="en-GB" w:eastAsia="en-GB"/>
    </w:rPr>
  </w:style>
  <w:style w:type="paragraph" w:styleId="TOC3">
    <w:name w:val="toc 3"/>
    <w:basedOn w:val="Normal"/>
    <w:next w:val="Normal"/>
    <w:autoRedefine/>
    <w:uiPriority w:val="39"/>
    <w:unhideWhenUsed/>
    <w:rsid w:val="00BD0EF5"/>
    <w:pPr>
      <w:spacing w:after="100" w:line="259" w:lineRule="auto"/>
      <w:ind w:left="440"/>
    </w:pPr>
    <w:rPr>
      <w:rFonts w:cs="Times New Roman"/>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s://www.buildingconservation.com/articles/lwdistempers/lwdistempers.htm" TargetMode="External"/><Relationship Id="rId3" Type="http://schemas.openxmlformats.org/officeDocument/2006/relationships/numbering" Target="numbering.xml"/><Relationship Id="rId21" Type="http://schemas.openxmlformats.org/officeDocument/2006/relationships/hyperlink" Target="https://cadw.gov.wales/roofs?utm_source=chatgpt.com" TargetMode="External"/><Relationship Id="rId7" Type="http://schemas.openxmlformats.org/officeDocument/2006/relationships/footnotes" Target="footnotes.xml"/><Relationship Id="rId12" Type="http://schemas.openxmlformats.org/officeDocument/2006/relationships/image" Target="cid:c3a418cf-4d24-4007-9922-354c397c471a@GBRP265.PROD.OUTLOOK.COM" TargetMode="External"/><Relationship Id="rId17" Type="http://schemas.openxmlformats.org/officeDocument/2006/relationships/hyperlink" Target="https://historicengland.org.uk/advice/your-home/maintain-repair/windows/?utm_source=chatgpt.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copreneurist.com/double-glazing/history/?utm_source=chatgpt.com" TargetMode="External"/><Relationship Id="rId20" Type="http://schemas.openxmlformats.org/officeDocument/2006/relationships/hyperlink" Target="https://timothystoolbox.com/blogs/blog/the-history-of-drywall-how-it-s-changed-over-the-yea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windows-doors-uk.co.uk/the-history-of-hardwood-windows/?utm_source=chatgpt.com" TargetMode="External"/><Relationship Id="rId23" Type="http://schemas.openxmlformats.org/officeDocument/2006/relationships/footer" Target="footer1.xml"/><Relationship Id="rId10" Type="http://schemas.openxmlformats.org/officeDocument/2006/relationships/image" Target="cid:21603c40-88b0-40d7-b31c-b22e75754b15@GBRP265.PROD.OUTLOOK.COM" TargetMode="External"/><Relationship Id="rId19" Type="http://schemas.openxmlformats.org/officeDocument/2006/relationships/hyperlink" Target="https://www.thevictorianemporium.com/publications/history/article/victorian-wallpaper-designs-and-their-histor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cid:56eff0d2-2ebd-4fef-8cbb-64bfcae39a2d@GBRP265.PROD.OUTLOOK.COM" TargetMode="External"/><Relationship Id="rId22" Type="http://schemas.openxmlformats.org/officeDocument/2006/relationships/hyperlink" Target="https://heritagecalling.com/2022/08/25/a-guide-to-traditional-english-buil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Ellis Morgan (2518653)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EFF899-1BB8-422C-9A65-CF302CF10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Fagans Case Study</dc:title>
  <dc:subject>Assignment</dc:subject>
  <dc:creator>Ellis Morgan (2518653)</dc:creator>
  <cp:keywords/>
  <dc:description/>
  <cp:lastModifiedBy>Ellis Morgan</cp:lastModifiedBy>
  <cp:revision>2</cp:revision>
  <dcterms:created xsi:type="dcterms:W3CDTF">2026-01-07T15:29:00Z</dcterms:created>
  <dcterms:modified xsi:type="dcterms:W3CDTF">2026-01-07T15:29:00Z</dcterms:modified>
</cp:coreProperties>
</file>