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bookmarkStart w:id="0" w:name="_GoBack"/>
    <w:bookmarkEnd w:id="0"/>
    <w:p w14:paraId="6C4F5E5A" w14:textId="77777777" w:rsidR="004D165E" w:rsidRDefault="003F52C7" w:rsidP="00B14F1D">
      <w:pPr>
        <w:pStyle w:val="Title"/>
      </w:pPr>
      <w:sdt>
        <w:sdtPr>
          <w:rPr>
            <w:rFonts w:cstheme="majorHAnsi"/>
          </w:rPr>
          <w:alias w:val="Title:"/>
          <w:tag w:val="Title:"/>
          <w:id w:val="726351117"/>
          <w:placeholder>
            <w:docPart w:val="484BF20B0BC8494CB1D0AAB4A71C65A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0F31F9">
            <w:rPr>
              <w:rFonts w:cstheme="majorHAnsi"/>
            </w:rPr>
            <w:t xml:space="preserve">The </w:t>
          </w:r>
          <w:r w:rsidR="004D165E">
            <w:rPr>
              <w:rFonts w:cstheme="majorHAnsi"/>
            </w:rPr>
            <w:t>effectiveness of FEA in accurately simulating ballistic impact scenarios</w:t>
          </w:r>
        </w:sdtContent>
      </w:sdt>
      <w:r w:rsidR="00956719">
        <w:rPr>
          <w:rFonts w:cstheme="majorHAnsi"/>
        </w:rPr>
        <w:t>.</w:t>
      </w:r>
      <w:r w:rsidR="00956719">
        <w:t xml:space="preserve"> </w:t>
      </w:r>
    </w:p>
    <w:p w14:paraId="0D29CD40" w14:textId="62A197F4" w:rsidR="00B823AA" w:rsidRDefault="00956719" w:rsidP="00B14F1D">
      <w:pPr>
        <w:pStyle w:val="Title"/>
      </w:pPr>
      <w:r>
        <w:t>OWEN</w:t>
      </w:r>
      <w:r w:rsidR="006C7238">
        <w:t xml:space="preserve"> MILLER</w:t>
      </w:r>
    </w:p>
    <w:p w14:paraId="1DD2BC2C" w14:textId="56E2F030" w:rsidR="00E81978" w:rsidRDefault="006C7238" w:rsidP="005077F4">
      <w:pPr>
        <w:pStyle w:val="Title2"/>
      </w:pPr>
      <w:r>
        <w:t xml:space="preserve">BAE SYSTEMS, UNIVERSITY OF WALES TRINITY ST DAVID </w:t>
      </w:r>
    </w:p>
    <w:p w14:paraId="3EC47FF0" w14:textId="35ADD361" w:rsidR="00E81978" w:rsidRDefault="00155221" w:rsidP="00802532">
      <w:pPr>
        <w:ind w:firstLine="0"/>
        <w:jc w:val="center"/>
      </w:pPr>
      <w:r>
        <w:t>/2</w:t>
      </w:r>
      <w:r w:rsidR="00CB7DEE">
        <w:t>023</w:t>
      </w:r>
    </w:p>
    <w:p w14:paraId="0033619F" w14:textId="384B6010" w:rsidR="00F27F86" w:rsidRPr="003316FC" w:rsidRDefault="00F27F86" w:rsidP="003316FC">
      <w:pPr>
        <w:ind w:firstLine="0"/>
      </w:pPr>
      <w:r>
        <w:rPr>
          <w:sz w:val="22"/>
          <w:szCs w:val="22"/>
        </w:rPr>
        <w:br w:type="page"/>
      </w:r>
    </w:p>
    <w:p w14:paraId="3B9F68B1" w14:textId="77777777" w:rsidR="007B5168" w:rsidRPr="006400F6" w:rsidRDefault="007B5168" w:rsidP="007B5168">
      <w:pPr>
        <w:rPr>
          <w:sz w:val="22"/>
          <w:szCs w:val="22"/>
        </w:rPr>
      </w:pPr>
    </w:p>
    <w:sdt>
      <w:sdtPr>
        <w:rPr>
          <w:rFonts w:asciiTheme="minorHAnsi" w:eastAsiaTheme="minorEastAsia" w:hAnsiTheme="minorHAnsi" w:cstheme="minorBidi"/>
          <w:b w:val="0"/>
          <w:sz w:val="22"/>
          <w:szCs w:val="22"/>
        </w:rPr>
        <w:id w:val="-493718801"/>
        <w:docPartObj>
          <w:docPartGallery w:val="Table of Contents"/>
          <w:docPartUnique/>
        </w:docPartObj>
      </w:sdtPr>
      <w:sdtEndPr>
        <w:rPr>
          <w:bCs/>
          <w:noProof/>
        </w:rPr>
      </w:sdtEndPr>
      <w:sdtContent>
        <w:p w14:paraId="3DD0CA39" w14:textId="012D0317" w:rsidR="005077F4" w:rsidRPr="006D3AE5" w:rsidRDefault="005077F4" w:rsidP="00B06F30">
          <w:pPr>
            <w:pStyle w:val="TOCHeading"/>
            <w:numPr>
              <w:ilvl w:val="0"/>
              <w:numId w:val="11"/>
            </w:numPr>
            <w:rPr>
              <w:szCs w:val="22"/>
            </w:rPr>
          </w:pPr>
          <w:r w:rsidRPr="006D3AE5">
            <w:rPr>
              <w:szCs w:val="22"/>
            </w:rPr>
            <w:t>Contents</w:t>
          </w:r>
        </w:p>
        <w:p w14:paraId="30370413" w14:textId="65FD168B" w:rsidR="0087656D" w:rsidRDefault="005077F4">
          <w:pPr>
            <w:pStyle w:val="TOC1"/>
            <w:rPr>
              <w:noProof/>
              <w:kern w:val="0"/>
              <w:sz w:val="22"/>
              <w:szCs w:val="22"/>
              <w:lang w:eastAsia="en-GB"/>
            </w:rPr>
          </w:pPr>
          <w:r w:rsidRPr="006400F6">
            <w:rPr>
              <w:sz w:val="22"/>
              <w:szCs w:val="22"/>
            </w:rPr>
            <w:fldChar w:fldCharType="begin"/>
          </w:r>
          <w:r w:rsidRPr="006400F6">
            <w:rPr>
              <w:sz w:val="22"/>
              <w:szCs w:val="22"/>
            </w:rPr>
            <w:instrText xml:space="preserve"> TOC \o "1-3" \h \z \u </w:instrText>
          </w:r>
          <w:r w:rsidRPr="006400F6">
            <w:rPr>
              <w:sz w:val="22"/>
              <w:szCs w:val="22"/>
            </w:rPr>
            <w:fldChar w:fldCharType="separate"/>
          </w:r>
          <w:hyperlink w:anchor="_Toc165542572" w:history="1">
            <w:r w:rsidR="0087656D" w:rsidRPr="00A25DDC">
              <w:rPr>
                <w:rStyle w:val="Hyperlink"/>
                <w:noProof/>
              </w:rPr>
              <w:t>1.</w:t>
            </w:r>
            <w:r w:rsidR="0087656D">
              <w:rPr>
                <w:noProof/>
                <w:kern w:val="0"/>
                <w:sz w:val="22"/>
                <w:szCs w:val="22"/>
                <w:lang w:eastAsia="en-GB"/>
              </w:rPr>
              <w:tab/>
            </w:r>
            <w:r w:rsidR="0087656D" w:rsidRPr="00A25DDC">
              <w:rPr>
                <w:rStyle w:val="Hyperlink"/>
                <w:noProof/>
              </w:rPr>
              <w:t>Introduction</w:t>
            </w:r>
            <w:r w:rsidR="0087656D">
              <w:rPr>
                <w:noProof/>
                <w:webHidden/>
              </w:rPr>
              <w:tab/>
            </w:r>
            <w:r w:rsidR="0087656D">
              <w:rPr>
                <w:noProof/>
                <w:webHidden/>
              </w:rPr>
              <w:fldChar w:fldCharType="begin"/>
            </w:r>
            <w:r w:rsidR="0087656D">
              <w:rPr>
                <w:noProof/>
                <w:webHidden/>
              </w:rPr>
              <w:instrText xml:space="preserve"> PAGEREF _Toc165542572 \h </w:instrText>
            </w:r>
            <w:r w:rsidR="0087656D">
              <w:rPr>
                <w:noProof/>
                <w:webHidden/>
              </w:rPr>
            </w:r>
            <w:r w:rsidR="0087656D">
              <w:rPr>
                <w:noProof/>
                <w:webHidden/>
              </w:rPr>
              <w:fldChar w:fldCharType="separate"/>
            </w:r>
            <w:r w:rsidR="0087656D">
              <w:rPr>
                <w:noProof/>
                <w:webHidden/>
              </w:rPr>
              <w:t>3</w:t>
            </w:r>
            <w:r w:rsidR="0087656D">
              <w:rPr>
                <w:noProof/>
                <w:webHidden/>
              </w:rPr>
              <w:fldChar w:fldCharType="end"/>
            </w:r>
          </w:hyperlink>
        </w:p>
        <w:p w14:paraId="49A42145" w14:textId="40C040E5" w:rsidR="0087656D" w:rsidRDefault="003F52C7">
          <w:pPr>
            <w:pStyle w:val="TOC1"/>
            <w:rPr>
              <w:noProof/>
              <w:kern w:val="0"/>
              <w:sz w:val="22"/>
              <w:szCs w:val="22"/>
              <w:lang w:eastAsia="en-GB"/>
            </w:rPr>
          </w:pPr>
          <w:hyperlink w:anchor="_Toc165542573" w:history="1">
            <w:r w:rsidR="0087656D" w:rsidRPr="00A25DDC">
              <w:rPr>
                <w:rStyle w:val="Hyperlink"/>
                <w:noProof/>
              </w:rPr>
              <w:t>2.</w:t>
            </w:r>
            <w:r w:rsidR="0087656D">
              <w:rPr>
                <w:noProof/>
                <w:kern w:val="0"/>
                <w:sz w:val="22"/>
                <w:szCs w:val="22"/>
                <w:lang w:eastAsia="en-GB"/>
              </w:rPr>
              <w:tab/>
            </w:r>
            <w:r w:rsidR="0087656D" w:rsidRPr="00A25DDC">
              <w:rPr>
                <w:rStyle w:val="Hyperlink"/>
                <w:noProof/>
              </w:rPr>
              <w:t>Literature Review</w:t>
            </w:r>
            <w:r w:rsidR="0087656D">
              <w:rPr>
                <w:noProof/>
                <w:webHidden/>
              </w:rPr>
              <w:tab/>
            </w:r>
            <w:r w:rsidR="0087656D">
              <w:rPr>
                <w:noProof/>
                <w:webHidden/>
              </w:rPr>
              <w:fldChar w:fldCharType="begin"/>
            </w:r>
            <w:r w:rsidR="0087656D">
              <w:rPr>
                <w:noProof/>
                <w:webHidden/>
              </w:rPr>
              <w:instrText xml:space="preserve"> PAGEREF _Toc165542573 \h </w:instrText>
            </w:r>
            <w:r w:rsidR="0087656D">
              <w:rPr>
                <w:noProof/>
                <w:webHidden/>
              </w:rPr>
            </w:r>
            <w:r w:rsidR="0087656D">
              <w:rPr>
                <w:noProof/>
                <w:webHidden/>
              </w:rPr>
              <w:fldChar w:fldCharType="separate"/>
            </w:r>
            <w:r w:rsidR="0087656D">
              <w:rPr>
                <w:noProof/>
                <w:webHidden/>
              </w:rPr>
              <w:t>4</w:t>
            </w:r>
            <w:r w:rsidR="0087656D">
              <w:rPr>
                <w:noProof/>
                <w:webHidden/>
              </w:rPr>
              <w:fldChar w:fldCharType="end"/>
            </w:r>
          </w:hyperlink>
        </w:p>
        <w:p w14:paraId="389D4223" w14:textId="504A60F1" w:rsidR="0087656D" w:rsidRDefault="003F52C7">
          <w:pPr>
            <w:pStyle w:val="TOC1"/>
            <w:rPr>
              <w:noProof/>
              <w:kern w:val="0"/>
              <w:sz w:val="22"/>
              <w:szCs w:val="22"/>
              <w:lang w:eastAsia="en-GB"/>
            </w:rPr>
          </w:pPr>
          <w:hyperlink w:anchor="_Toc165542574" w:history="1">
            <w:r w:rsidR="0087656D" w:rsidRPr="00A25DDC">
              <w:rPr>
                <w:rStyle w:val="Hyperlink"/>
                <w:noProof/>
              </w:rPr>
              <w:t>3.</w:t>
            </w:r>
            <w:r w:rsidR="0087656D">
              <w:rPr>
                <w:noProof/>
                <w:kern w:val="0"/>
                <w:sz w:val="22"/>
                <w:szCs w:val="22"/>
                <w:lang w:eastAsia="en-GB"/>
              </w:rPr>
              <w:tab/>
            </w:r>
            <w:r w:rsidR="0087656D" w:rsidRPr="00A25DDC">
              <w:rPr>
                <w:rStyle w:val="Hyperlink"/>
                <w:noProof/>
              </w:rPr>
              <w:t>Validation exercises</w:t>
            </w:r>
            <w:r w:rsidR="0087656D">
              <w:rPr>
                <w:noProof/>
                <w:webHidden/>
              </w:rPr>
              <w:tab/>
            </w:r>
            <w:r w:rsidR="0087656D">
              <w:rPr>
                <w:noProof/>
                <w:webHidden/>
              </w:rPr>
              <w:fldChar w:fldCharType="begin"/>
            </w:r>
            <w:r w:rsidR="0087656D">
              <w:rPr>
                <w:noProof/>
                <w:webHidden/>
              </w:rPr>
              <w:instrText xml:space="preserve"> PAGEREF _Toc165542574 \h </w:instrText>
            </w:r>
            <w:r w:rsidR="0087656D">
              <w:rPr>
                <w:noProof/>
                <w:webHidden/>
              </w:rPr>
            </w:r>
            <w:r w:rsidR="0087656D">
              <w:rPr>
                <w:noProof/>
                <w:webHidden/>
              </w:rPr>
              <w:fldChar w:fldCharType="separate"/>
            </w:r>
            <w:r w:rsidR="0087656D">
              <w:rPr>
                <w:noProof/>
                <w:webHidden/>
              </w:rPr>
              <w:t>13</w:t>
            </w:r>
            <w:r w:rsidR="0087656D">
              <w:rPr>
                <w:noProof/>
                <w:webHidden/>
              </w:rPr>
              <w:fldChar w:fldCharType="end"/>
            </w:r>
          </w:hyperlink>
        </w:p>
        <w:p w14:paraId="03FF0C0A" w14:textId="747DEAAD" w:rsidR="0087656D" w:rsidRDefault="003F52C7">
          <w:pPr>
            <w:pStyle w:val="TOC1"/>
            <w:rPr>
              <w:noProof/>
              <w:kern w:val="0"/>
              <w:sz w:val="22"/>
              <w:szCs w:val="22"/>
              <w:lang w:eastAsia="en-GB"/>
            </w:rPr>
          </w:pPr>
          <w:hyperlink w:anchor="_Toc165542575" w:history="1">
            <w:r w:rsidR="0087656D" w:rsidRPr="00A25DDC">
              <w:rPr>
                <w:rStyle w:val="Hyperlink"/>
                <w:noProof/>
              </w:rPr>
              <w:t>3.3.</w:t>
            </w:r>
            <w:r w:rsidR="0087656D">
              <w:rPr>
                <w:noProof/>
                <w:kern w:val="0"/>
                <w:sz w:val="22"/>
                <w:szCs w:val="22"/>
                <w:lang w:eastAsia="en-GB"/>
              </w:rPr>
              <w:tab/>
            </w:r>
            <w:r w:rsidR="0087656D" w:rsidRPr="00A25DDC">
              <w:rPr>
                <w:rStyle w:val="Hyperlink"/>
                <w:noProof/>
              </w:rPr>
              <w:t>Fixing method of plate</w:t>
            </w:r>
            <w:r w:rsidR="0087656D">
              <w:rPr>
                <w:noProof/>
                <w:webHidden/>
              </w:rPr>
              <w:tab/>
            </w:r>
            <w:r w:rsidR="0087656D">
              <w:rPr>
                <w:noProof/>
                <w:webHidden/>
              </w:rPr>
              <w:fldChar w:fldCharType="begin"/>
            </w:r>
            <w:r w:rsidR="0087656D">
              <w:rPr>
                <w:noProof/>
                <w:webHidden/>
              </w:rPr>
              <w:instrText xml:space="preserve"> PAGEREF _Toc165542575 \h </w:instrText>
            </w:r>
            <w:r w:rsidR="0087656D">
              <w:rPr>
                <w:noProof/>
                <w:webHidden/>
              </w:rPr>
            </w:r>
            <w:r w:rsidR="0087656D">
              <w:rPr>
                <w:noProof/>
                <w:webHidden/>
              </w:rPr>
              <w:fldChar w:fldCharType="separate"/>
            </w:r>
            <w:r w:rsidR="0087656D">
              <w:rPr>
                <w:noProof/>
                <w:webHidden/>
              </w:rPr>
              <w:t>29</w:t>
            </w:r>
            <w:r w:rsidR="0087656D">
              <w:rPr>
                <w:noProof/>
                <w:webHidden/>
              </w:rPr>
              <w:fldChar w:fldCharType="end"/>
            </w:r>
          </w:hyperlink>
        </w:p>
        <w:p w14:paraId="6A7D8E82" w14:textId="0ADFDFB0" w:rsidR="0087656D" w:rsidRDefault="003F52C7">
          <w:pPr>
            <w:pStyle w:val="TOC1"/>
            <w:rPr>
              <w:noProof/>
              <w:kern w:val="0"/>
              <w:sz w:val="22"/>
              <w:szCs w:val="22"/>
              <w:lang w:eastAsia="en-GB"/>
            </w:rPr>
          </w:pPr>
          <w:hyperlink w:anchor="_Toc165542576" w:history="1">
            <w:r w:rsidR="0087656D" w:rsidRPr="00A25DDC">
              <w:rPr>
                <w:rStyle w:val="Hyperlink"/>
                <w:noProof/>
              </w:rPr>
              <w:t>3.4.</w:t>
            </w:r>
            <w:r w:rsidR="0087656D">
              <w:rPr>
                <w:noProof/>
                <w:kern w:val="0"/>
                <w:sz w:val="22"/>
                <w:szCs w:val="22"/>
                <w:lang w:eastAsia="en-GB"/>
              </w:rPr>
              <w:tab/>
            </w:r>
            <w:r w:rsidR="0087656D" w:rsidRPr="00A25DDC">
              <w:rPr>
                <w:rStyle w:val="Hyperlink"/>
                <w:noProof/>
              </w:rPr>
              <w:t>Mesh sizing and geometry:</w:t>
            </w:r>
            <w:r w:rsidR="0087656D">
              <w:rPr>
                <w:noProof/>
                <w:webHidden/>
              </w:rPr>
              <w:tab/>
            </w:r>
            <w:r w:rsidR="0087656D">
              <w:rPr>
                <w:noProof/>
                <w:webHidden/>
              </w:rPr>
              <w:fldChar w:fldCharType="begin"/>
            </w:r>
            <w:r w:rsidR="0087656D">
              <w:rPr>
                <w:noProof/>
                <w:webHidden/>
              </w:rPr>
              <w:instrText xml:space="preserve"> PAGEREF _Toc165542576 \h </w:instrText>
            </w:r>
            <w:r w:rsidR="0087656D">
              <w:rPr>
                <w:noProof/>
                <w:webHidden/>
              </w:rPr>
            </w:r>
            <w:r w:rsidR="0087656D">
              <w:rPr>
                <w:noProof/>
                <w:webHidden/>
              </w:rPr>
              <w:fldChar w:fldCharType="separate"/>
            </w:r>
            <w:r w:rsidR="0087656D">
              <w:rPr>
                <w:noProof/>
                <w:webHidden/>
              </w:rPr>
              <w:t>32</w:t>
            </w:r>
            <w:r w:rsidR="0087656D">
              <w:rPr>
                <w:noProof/>
                <w:webHidden/>
              </w:rPr>
              <w:fldChar w:fldCharType="end"/>
            </w:r>
          </w:hyperlink>
        </w:p>
        <w:p w14:paraId="6DD0F7E0" w14:textId="07B15A70" w:rsidR="0087656D" w:rsidRDefault="003F52C7">
          <w:pPr>
            <w:pStyle w:val="TOC1"/>
            <w:rPr>
              <w:noProof/>
              <w:kern w:val="0"/>
              <w:sz w:val="22"/>
              <w:szCs w:val="22"/>
              <w:lang w:eastAsia="en-GB"/>
            </w:rPr>
          </w:pPr>
          <w:hyperlink w:anchor="_Toc165542577" w:history="1">
            <w:r w:rsidR="0087656D" w:rsidRPr="00A25DDC">
              <w:rPr>
                <w:rStyle w:val="Hyperlink"/>
                <w:noProof/>
              </w:rPr>
              <w:t>Overall validation:</w:t>
            </w:r>
            <w:r w:rsidR="0087656D">
              <w:rPr>
                <w:noProof/>
                <w:webHidden/>
              </w:rPr>
              <w:tab/>
            </w:r>
            <w:r w:rsidR="0087656D">
              <w:rPr>
                <w:noProof/>
                <w:webHidden/>
              </w:rPr>
              <w:fldChar w:fldCharType="begin"/>
            </w:r>
            <w:r w:rsidR="0087656D">
              <w:rPr>
                <w:noProof/>
                <w:webHidden/>
              </w:rPr>
              <w:instrText xml:space="preserve"> PAGEREF _Toc165542577 \h </w:instrText>
            </w:r>
            <w:r w:rsidR="0087656D">
              <w:rPr>
                <w:noProof/>
                <w:webHidden/>
              </w:rPr>
            </w:r>
            <w:r w:rsidR="0087656D">
              <w:rPr>
                <w:noProof/>
                <w:webHidden/>
              </w:rPr>
              <w:fldChar w:fldCharType="separate"/>
            </w:r>
            <w:r w:rsidR="0087656D">
              <w:rPr>
                <w:noProof/>
                <w:webHidden/>
              </w:rPr>
              <w:t>37</w:t>
            </w:r>
            <w:r w:rsidR="0087656D">
              <w:rPr>
                <w:noProof/>
                <w:webHidden/>
              </w:rPr>
              <w:fldChar w:fldCharType="end"/>
            </w:r>
          </w:hyperlink>
        </w:p>
        <w:p w14:paraId="04C246BD" w14:textId="2C884BC8" w:rsidR="0087656D" w:rsidRDefault="003F52C7">
          <w:pPr>
            <w:pStyle w:val="TOC1"/>
            <w:rPr>
              <w:noProof/>
              <w:kern w:val="0"/>
              <w:sz w:val="22"/>
              <w:szCs w:val="22"/>
              <w:lang w:eastAsia="en-GB"/>
            </w:rPr>
          </w:pPr>
          <w:hyperlink w:anchor="_Toc165542578" w:history="1">
            <w:r w:rsidR="0087656D" w:rsidRPr="00A25DDC">
              <w:rPr>
                <w:rStyle w:val="Hyperlink"/>
                <w:noProof/>
              </w:rPr>
              <w:t>4.</w:t>
            </w:r>
            <w:r w:rsidR="0087656D">
              <w:rPr>
                <w:noProof/>
                <w:kern w:val="0"/>
                <w:sz w:val="22"/>
                <w:szCs w:val="22"/>
                <w:lang w:eastAsia="en-GB"/>
              </w:rPr>
              <w:tab/>
            </w:r>
            <w:r w:rsidR="0087656D" w:rsidRPr="00A25DDC">
              <w:rPr>
                <w:rStyle w:val="Hyperlink"/>
                <w:noProof/>
              </w:rPr>
              <w:t>Review of comp modelling</w:t>
            </w:r>
            <w:r w:rsidR="0087656D">
              <w:rPr>
                <w:noProof/>
                <w:webHidden/>
              </w:rPr>
              <w:tab/>
            </w:r>
            <w:r w:rsidR="0087656D">
              <w:rPr>
                <w:noProof/>
                <w:webHidden/>
              </w:rPr>
              <w:fldChar w:fldCharType="begin"/>
            </w:r>
            <w:r w:rsidR="0087656D">
              <w:rPr>
                <w:noProof/>
                <w:webHidden/>
              </w:rPr>
              <w:instrText xml:space="preserve"> PAGEREF _Toc165542578 \h </w:instrText>
            </w:r>
            <w:r w:rsidR="0087656D">
              <w:rPr>
                <w:noProof/>
                <w:webHidden/>
              </w:rPr>
            </w:r>
            <w:r w:rsidR="0087656D">
              <w:rPr>
                <w:noProof/>
                <w:webHidden/>
              </w:rPr>
              <w:fldChar w:fldCharType="separate"/>
            </w:r>
            <w:r w:rsidR="0087656D">
              <w:rPr>
                <w:noProof/>
                <w:webHidden/>
              </w:rPr>
              <w:t>40</w:t>
            </w:r>
            <w:r w:rsidR="0087656D">
              <w:rPr>
                <w:noProof/>
                <w:webHidden/>
              </w:rPr>
              <w:fldChar w:fldCharType="end"/>
            </w:r>
          </w:hyperlink>
        </w:p>
        <w:p w14:paraId="2C20659A" w14:textId="550B2D86" w:rsidR="0087656D" w:rsidRDefault="003F52C7">
          <w:pPr>
            <w:pStyle w:val="TOC1"/>
            <w:rPr>
              <w:noProof/>
              <w:kern w:val="0"/>
              <w:sz w:val="22"/>
              <w:szCs w:val="22"/>
              <w:lang w:eastAsia="en-GB"/>
            </w:rPr>
          </w:pPr>
          <w:hyperlink w:anchor="_Toc165542579" w:history="1">
            <w:r w:rsidR="0087656D" w:rsidRPr="00A25DDC">
              <w:rPr>
                <w:rStyle w:val="Hyperlink"/>
                <w:noProof/>
              </w:rPr>
              <w:t>5.</w:t>
            </w:r>
            <w:r w:rsidR="0087656D">
              <w:rPr>
                <w:noProof/>
                <w:kern w:val="0"/>
                <w:sz w:val="22"/>
                <w:szCs w:val="22"/>
                <w:lang w:eastAsia="en-GB"/>
              </w:rPr>
              <w:tab/>
            </w:r>
            <w:r w:rsidR="0087656D" w:rsidRPr="00A25DDC">
              <w:rPr>
                <w:rStyle w:val="Hyperlink"/>
                <w:noProof/>
              </w:rPr>
              <w:t>Conclusion</w:t>
            </w:r>
            <w:r w:rsidR="0087656D">
              <w:rPr>
                <w:noProof/>
                <w:webHidden/>
              </w:rPr>
              <w:tab/>
            </w:r>
            <w:r w:rsidR="0087656D">
              <w:rPr>
                <w:noProof/>
                <w:webHidden/>
              </w:rPr>
              <w:fldChar w:fldCharType="begin"/>
            </w:r>
            <w:r w:rsidR="0087656D">
              <w:rPr>
                <w:noProof/>
                <w:webHidden/>
              </w:rPr>
              <w:instrText xml:space="preserve"> PAGEREF _Toc165542579 \h </w:instrText>
            </w:r>
            <w:r w:rsidR="0087656D">
              <w:rPr>
                <w:noProof/>
                <w:webHidden/>
              </w:rPr>
            </w:r>
            <w:r w:rsidR="0087656D">
              <w:rPr>
                <w:noProof/>
                <w:webHidden/>
              </w:rPr>
              <w:fldChar w:fldCharType="separate"/>
            </w:r>
            <w:r w:rsidR="0087656D">
              <w:rPr>
                <w:noProof/>
                <w:webHidden/>
              </w:rPr>
              <w:t>40</w:t>
            </w:r>
            <w:r w:rsidR="0087656D">
              <w:rPr>
                <w:noProof/>
                <w:webHidden/>
              </w:rPr>
              <w:fldChar w:fldCharType="end"/>
            </w:r>
          </w:hyperlink>
        </w:p>
        <w:p w14:paraId="71E68D79" w14:textId="2DA89F3F" w:rsidR="0087656D" w:rsidRDefault="003F52C7">
          <w:pPr>
            <w:pStyle w:val="TOC1"/>
            <w:rPr>
              <w:noProof/>
              <w:kern w:val="0"/>
              <w:sz w:val="22"/>
              <w:szCs w:val="22"/>
              <w:lang w:eastAsia="en-GB"/>
            </w:rPr>
          </w:pPr>
          <w:hyperlink w:anchor="_Toc165542580" w:history="1">
            <w:r w:rsidR="0087656D" w:rsidRPr="00A25DDC">
              <w:rPr>
                <w:rStyle w:val="Hyperlink"/>
                <w:noProof/>
              </w:rPr>
              <w:t>9.</w:t>
            </w:r>
            <w:r w:rsidR="0087656D">
              <w:rPr>
                <w:noProof/>
                <w:kern w:val="0"/>
                <w:sz w:val="22"/>
                <w:szCs w:val="22"/>
                <w:lang w:eastAsia="en-GB"/>
              </w:rPr>
              <w:tab/>
            </w:r>
            <w:r w:rsidR="0087656D" w:rsidRPr="00A25DDC">
              <w:rPr>
                <w:rStyle w:val="Hyperlink"/>
                <w:noProof/>
              </w:rPr>
              <w:t>Bibliography</w:t>
            </w:r>
            <w:r w:rsidR="0087656D">
              <w:rPr>
                <w:noProof/>
                <w:webHidden/>
              </w:rPr>
              <w:tab/>
            </w:r>
            <w:r w:rsidR="0087656D">
              <w:rPr>
                <w:noProof/>
                <w:webHidden/>
              </w:rPr>
              <w:fldChar w:fldCharType="begin"/>
            </w:r>
            <w:r w:rsidR="0087656D">
              <w:rPr>
                <w:noProof/>
                <w:webHidden/>
              </w:rPr>
              <w:instrText xml:space="preserve"> PAGEREF _Toc165542580 \h </w:instrText>
            </w:r>
            <w:r w:rsidR="0087656D">
              <w:rPr>
                <w:noProof/>
                <w:webHidden/>
              </w:rPr>
            </w:r>
            <w:r w:rsidR="0087656D">
              <w:rPr>
                <w:noProof/>
                <w:webHidden/>
              </w:rPr>
              <w:fldChar w:fldCharType="separate"/>
            </w:r>
            <w:r w:rsidR="0087656D">
              <w:rPr>
                <w:noProof/>
                <w:webHidden/>
              </w:rPr>
              <w:t>40</w:t>
            </w:r>
            <w:r w:rsidR="0087656D">
              <w:rPr>
                <w:noProof/>
                <w:webHidden/>
              </w:rPr>
              <w:fldChar w:fldCharType="end"/>
            </w:r>
          </w:hyperlink>
        </w:p>
        <w:p w14:paraId="2EE8591D" w14:textId="2C721908" w:rsidR="00DC7EBA" w:rsidRDefault="005077F4" w:rsidP="00DC7EBA">
          <w:pPr>
            <w:ind w:firstLine="0"/>
            <w:rPr>
              <w:b/>
              <w:bCs/>
              <w:noProof/>
              <w:sz w:val="22"/>
              <w:szCs w:val="22"/>
            </w:rPr>
          </w:pPr>
          <w:r w:rsidRPr="006400F6">
            <w:rPr>
              <w:b/>
              <w:bCs/>
              <w:noProof/>
              <w:sz w:val="22"/>
              <w:szCs w:val="22"/>
            </w:rPr>
            <w:fldChar w:fldCharType="end"/>
          </w:r>
        </w:p>
        <w:p w14:paraId="754D5325" w14:textId="39A07668" w:rsidR="00B8785B" w:rsidRDefault="00B8785B" w:rsidP="00B8785B">
          <w:pPr>
            <w:rPr>
              <w:bCs/>
              <w:noProof/>
              <w:sz w:val="22"/>
              <w:szCs w:val="22"/>
            </w:rPr>
          </w:pPr>
          <w:r>
            <w:rPr>
              <w:b/>
              <w:bCs/>
              <w:noProof/>
              <w:sz w:val="22"/>
              <w:szCs w:val="22"/>
            </w:rPr>
            <w:br w:type="page"/>
          </w:r>
        </w:p>
      </w:sdtContent>
    </w:sdt>
    <w:p w14:paraId="406AC75E" w14:textId="77777777" w:rsidR="00450D3A" w:rsidRPr="00B8785B" w:rsidRDefault="00450D3A" w:rsidP="00B8785B">
      <w:pPr>
        <w:rPr>
          <w:b/>
          <w:bCs/>
          <w:noProof/>
          <w:sz w:val="22"/>
          <w:szCs w:val="22"/>
        </w:rPr>
      </w:pPr>
    </w:p>
    <w:p w14:paraId="3A75DF08" w14:textId="49E6359B" w:rsidR="000A583F" w:rsidRDefault="000A583F" w:rsidP="00DA78D0">
      <w:pPr>
        <w:pStyle w:val="Heading1"/>
        <w:numPr>
          <w:ilvl w:val="0"/>
          <w:numId w:val="15"/>
        </w:numPr>
      </w:pPr>
      <w:bookmarkStart w:id="1" w:name="_Toc165542572"/>
      <w:r>
        <w:t>Introduction</w:t>
      </w:r>
      <w:bookmarkEnd w:id="1"/>
    </w:p>
    <w:p w14:paraId="6BC143D4" w14:textId="129C326F" w:rsidR="008F0B49" w:rsidRDefault="008F0B49" w:rsidP="008F0B49">
      <w:pPr>
        <w:ind w:firstLine="0"/>
      </w:pPr>
      <w:r>
        <w:t>Computer-Aided Engineering (CAE) plays a pivotal role in simulating complex phenomena, including ballistic impacts, by leveraging advanced computational tools to predict material behaviour and structural response under extreme loading conditions. This report provides an in-depth exploration of the application of CAE, particularly utilizing ANSYS software, in modelling high-velocity projectile interactions with target structures.</w:t>
      </w:r>
    </w:p>
    <w:p w14:paraId="7054067C" w14:textId="77777777" w:rsidR="008F0B49" w:rsidRDefault="008F0B49" w:rsidP="008F0B49">
      <w:pPr>
        <w:ind w:firstLine="0"/>
      </w:pPr>
    </w:p>
    <w:p w14:paraId="6289C798" w14:textId="7248EBE9" w:rsidR="008F0B49" w:rsidRDefault="008F0B49" w:rsidP="008F0B49">
      <w:pPr>
        <w:ind w:firstLine="0"/>
      </w:pPr>
      <w:r>
        <w:t>The study focuses on identifying and addressing inherent challenges and limitations associated with CAE simulations of ballistic impacts. Key aspects investigated include material modelling accuracy, numerical stability under transient loading, and validation against experimental data. Furthermore, comparisons between different simulation software packages, such as ANSYS and Abaqus, are conducted to assess their capabilities and suitability for modelling dynamic events like ballistic impacts.</w:t>
      </w:r>
    </w:p>
    <w:p w14:paraId="5ABAF87F" w14:textId="77777777" w:rsidR="008F0B49" w:rsidRDefault="008F0B49" w:rsidP="008F0B49">
      <w:pPr>
        <w:ind w:firstLine="0"/>
      </w:pPr>
    </w:p>
    <w:p w14:paraId="51DBF7A7" w14:textId="77777777" w:rsidR="008F0B49" w:rsidRDefault="008F0B49" w:rsidP="008F0B49">
      <w:pPr>
        <w:ind w:firstLine="0"/>
      </w:pPr>
      <w:r>
        <w:t>The report also delves into the influence of mesh sizing and geometry on simulation fidelity and computational efficiency. By systematically varying mesh densities and configurations, the study aims to optimize simulation practices for accurate representation of deformation patterns and fragmentation effects during ballistic impacts.</w:t>
      </w:r>
    </w:p>
    <w:p w14:paraId="7EB8A17F" w14:textId="77777777" w:rsidR="008F0B49" w:rsidRDefault="008F0B49" w:rsidP="008F0B49">
      <w:pPr>
        <w:ind w:firstLine="0"/>
      </w:pPr>
    </w:p>
    <w:p w14:paraId="5509CF1E" w14:textId="6DCFC0DC" w:rsidR="000F38DA" w:rsidRPr="00531F97" w:rsidRDefault="008F0B49" w:rsidP="008F0B49">
      <w:pPr>
        <w:ind w:firstLine="0"/>
      </w:pPr>
      <w:r>
        <w:t xml:space="preserve">Overall, this report aims to provide critical insights and evaluations of CAE methodologies, software capabilities, and best practices in simulating high-velocity impact scenarios using ANSYS. The findings contribute to advancing knowledge in computational modelling for </w:t>
      </w:r>
      <w:r>
        <w:lastRenderedPageBreak/>
        <w:t>ballistic impact studies and offer practical recommendations for improving simulation accuracy and reliability in engineering applications.</w:t>
      </w:r>
    </w:p>
    <w:p w14:paraId="442DDA82" w14:textId="548D4212" w:rsidR="00483C0E" w:rsidRDefault="00483C0E" w:rsidP="00483C0E">
      <w:pPr>
        <w:pStyle w:val="Heading1"/>
        <w:numPr>
          <w:ilvl w:val="0"/>
          <w:numId w:val="15"/>
        </w:numPr>
      </w:pPr>
      <w:bookmarkStart w:id="2" w:name="_Toc165542573"/>
      <w:r>
        <w:t>Literature Review</w:t>
      </w:r>
      <w:bookmarkEnd w:id="2"/>
    </w:p>
    <w:p w14:paraId="0F67D3F2" w14:textId="77777777" w:rsidR="00577ED3" w:rsidRDefault="00577ED3" w:rsidP="00974D90">
      <w:pPr>
        <w:ind w:firstLine="0"/>
      </w:pPr>
      <w:r>
        <w:t>The application of Computer-Aided Engineering (CAE) in simulating ballistic impacts presents inherent challenges and limitations that must be carefully considered to ensure accurate and reliable results. This section reviews existing literature to explore key issues encountered when using CAE for modelling high-velocity projectile interactions with target structures.</w:t>
      </w:r>
    </w:p>
    <w:p w14:paraId="1D3AAA15" w14:textId="77777777" w:rsidR="00577ED3" w:rsidRDefault="00577ED3" w:rsidP="00577ED3"/>
    <w:p w14:paraId="6E9B9FD3" w14:textId="3389E9E6" w:rsidR="00577ED3" w:rsidRDefault="00577ED3" w:rsidP="00974D90">
      <w:pPr>
        <w:ind w:firstLine="0"/>
      </w:pPr>
      <w:r>
        <w:t xml:space="preserve">One significant limitation highlighted in </w:t>
      </w:r>
      <w:r w:rsidR="00974D90">
        <w:t>multiple</w:t>
      </w:r>
      <w:r>
        <w:t xml:space="preserve"> literature is the accuracy of material modelling under extreme loading conditions. Ballistic impact scenarios involve complex material </w:t>
      </w:r>
      <w:r w:rsidR="00974D90">
        <w:t>behaviours</w:t>
      </w:r>
      <w:r>
        <w:t xml:space="preserve"> such as deformation, fracture, and energy absorption, which can strain the capabilities of traditional material models used in CAE. The ability to accurately capture material response under dynamic loading remains a critical challenge, impacting the fidelity of simulation predictions.</w:t>
      </w:r>
    </w:p>
    <w:p w14:paraId="634F4455" w14:textId="77777777" w:rsidR="00577ED3" w:rsidRDefault="00577ED3" w:rsidP="00577ED3"/>
    <w:p w14:paraId="72FD5342" w14:textId="7D334BF3" w:rsidR="00577ED3" w:rsidRDefault="00577ED3" w:rsidP="003E6F09">
      <w:pPr>
        <w:ind w:firstLine="0"/>
      </w:pPr>
      <w:r>
        <w:t xml:space="preserve">Another commonly discussed challenge is the numerical stability of CAE simulations under rapid and transient loading conditions. High-velocity impacts introduce large stresses and strains that can lead to numerical instabilities, affecting solution convergence and computational efficiency. </w:t>
      </w:r>
      <w:r w:rsidR="00974D90">
        <w:t>Essentially rounding errors within CAE nodes can cause compound error that primarily effect the later end of simulation accuracy.</w:t>
      </w:r>
    </w:p>
    <w:p w14:paraId="7B6FF7C5" w14:textId="77777777" w:rsidR="00577ED3" w:rsidRDefault="00577ED3" w:rsidP="00577ED3"/>
    <w:p w14:paraId="118136E2" w14:textId="54E5A4D7" w:rsidR="00577ED3" w:rsidRDefault="00577ED3" w:rsidP="003E6F09">
      <w:pPr>
        <w:ind w:firstLine="0"/>
      </w:pPr>
      <w:r>
        <w:t xml:space="preserve">Validation of CAE results against experimental data poses yet another obstacle in ballistic impact simulations. While CAE offers a cost-effective alternative to physical testing, the reliability of </w:t>
      </w:r>
      <w:r>
        <w:lastRenderedPageBreak/>
        <w:t>simulation outcomes heavily depends on accurate validation. Challenges arise in replicating real-world impact conditions in simulations, including variations in projectile geometry, impact velocity, and target material properties</w:t>
      </w:r>
      <w:r w:rsidR="0024218D">
        <w:t xml:space="preserve"> as the perfect environment is assumed in most cases</w:t>
      </w:r>
      <w:r>
        <w:t>.</w:t>
      </w:r>
    </w:p>
    <w:p w14:paraId="25232863" w14:textId="77777777" w:rsidR="00577ED3" w:rsidRDefault="00577ED3" w:rsidP="00577ED3"/>
    <w:p w14:paraId="01997694" w14:textId="59A9386A" w:rsidR="00577ED3" w:rsidRPr="00974D90" w:rsidRDefault="00577ED3" w:rsidP="00974D90">
      <w:pPr>
        <w:pStyle w:val="ListParagraph"/>
        <w:numPr>
          <w:ilvl w:val="1"/>
          <w:numId w:val="15"/>
        </w:numPr>
        <w:rPr>
          <w:u w:val="single"/>
        </w:rPr>
      </w:pPr>
      <w:r w:rsidRPr="00974D90">
        <w:rPr>
          <w:u w:val="single"/>
        </w:rPr>
        <w:t>Issues with Finite Element Analysis (FEA):</w:t>
      </w:r>
    </w:p>
    <w:p w14:paraId="7766B606" w14:textId="77777777" w:rsidR="00577ED3" w:rsidRDefault="00577ED3" w:rsidP="00A9366F">
      <w:pPr>
        <w:ind w:left="1080" w:firstLine="0"/>
      </w:pPr>
      <w:r>
        <w:t>In addition to general CAE limitations, Finite Element Analysis (FEA) presents specific challenges in the context of ballistic impact simulations:</w:t>
      </w:r>
    </w:p>
    <w:p w14:paraId="3A61EF1B" w14:textId="4A1E1945" w:rsidR="00FE7FFC" w:rsidRDefault="00FE7FFC">
      <w:r>
        <w:br w:type="page"/>
      </w:r>
    </w:p>
    <w:p w14:paraId="7FBC56FC" w14:textId="77777777" w:rsidR="00577ED3" w:rsidRDefault="00577ED3" w:rsidP="00FE7FFC">
      <w:pPr>
        <w:ind w:firstLine="0"/>
      </w:pPr>
    </w:p>
    <w:p w14:paraId="5A1EA59D" w14:textId="55D9DA9C" w:rsidR="00577ED3" w:rsidRDefault="00577ED3" w:rsidP="00A9366F">
      <w:pPr>
        <w:ind w:left="1080" w:firstLine="0"/>
      </w:pPr>
      <w:r>
        <w:t xml:space="preserve">Real-World Material Properties: Discrepancies between simulated and real-world material properties can arise due to tolerances and inaccuracies in material specifications. Variations in material composition, manufacturing processes, and product quality can lead to deviations from expected material </w:t>
      </w:r>
      <w:r w:rsidR="00FE7FFC">
        <w:t>behaviour</w:t>
      </w:r>
      <w:r>
        <w:t xml:space="preserve"> in FEA simulations.</w:t>
      </w:r>
    </w:p>
    <w:p w14:paraId="21A47FC5" w14:textId="77777777" w:rsidR="0024218D" w:rsidRDefault="0024218D" w:rsidP="00A9366F">
      <w:pPr>
        <w:ind w:left="1080" w:firstLine="0"/>
      </w:pPr>
    </w:p>
    <w:p w14:paraId="64C46AD3" w14:textId="6E7F4D4B" w:rsidR="00577ED3" w:rsidRDefault="00577ED3" w:rsidP="00A9366F">
      <w:pPr>
        <w:ind w:left="1080" w:firstLine="0"/>
      </w:pPr>
      <w:r>
        <w:t xml:space="preserve">Non-linear Material Properties: </w:t>
      </w:r>
      <w:r w:rsidR="00FE7FFC">
        <w:t>Modelling</w:t>
      </w:r>
      <w:r>
        <w:t xml:space="preserve"> non-linear material </w:t>
      </w:r>
      <w:r w:rsidR="00FE7FFC">
        <w:t>behaviours</w:t>
      </w:r>
      <w:r>
        <w:t>, such as thermal and structural loading or impact fragmentation, can be challenging. Limited industry-standard data for non-linear material properties necessitates custom model development, particularly in applications like munitions and crash testing.</w:t>
      </w:r>
    </w:p>
    <w:p w14:paraId="43B23CF1" w14:textId="77777777" w:rsidR="00A9366F" w:rsidRDefault="00A9366F" w:rsidP="00A9366F">
      <w:pPr>
        <w:ind w:left="1080" w:firstLine="0"/>
      </w:pPr>
    </w:p>
    <w:p w14:paraId="5E4304FB" w14:textId="51485163" w:rsidR="00577ED3" w:rsidRDefault="00577ED3" w:rsidP="00A9366F">
      <w:pPr>
        <w:ind w:left="1080" w:firstLine="0"/>
      </w:pPr>
      <w:r>
        <w:t xml:space="preserve">Assumptions and Simplifications: Engineers must account for numerous assumptions and simplifications when </w:t>
      </w:r>
      <w:r w:rsidR="00A9366F">
        <w:t>modelling</w:t>
      </w:r>
      <w:r>
        <w:t xml:space="preserve"> with FEA. Surface imperfections, material defects, and non-ideal conditions (e.g., perfectly flat surfaces) are often overlooked, leading to discrepancies between simulated and real-world responses.</w:t>
      </w:r>
    </w:p>
    <w:p w14:paraId="10352D11" w14:textId="77777777" w:rsidR="00A9366F" w:rsidRDefault="00A9366F" w:rsidP="00A9366F">
      <w:pPr>
        <w:ind w:left="1080" w:firstLine="0"/>
      </w:pPr>
    </w:p>
    <w:p w14:paraId="4C22F357" w14:textId="08ED8E93" w:rsidR="00577ED3" w:rsidRDefault="00577ED3" w:rsidP="00A9366F">
      <w:pPr>
        <w:ind w:left="1080" w:firstLine="0"/>
      </w:pPr>
      <w:r>
        <w:t xml:space="preserve">Interactions Between Parts: Incorrect identification or </w:t>
      </w:r>
      <w:r w:rsidR="00A9366F">
        <w:t>modelling</w:t>
      </w:r>
      <w:r>
        <w:t xml:space="preserve"> of part interactions, such as fasteners or contact surfaces, can significantly impact simulation accuracy. Misrepresentation of fasteners or neglecting details like hole tolerances can lead to unrealistic stress concentrations and erroneous results.</w:t>
      </w:r>
    </w:p>
    <w:p w14:paraId="4F25A92F" w14:textId="2960AAC5" w:rsidR="003E6F09" w:rsidRDefault="003E6F09" w:rsidP="00A9366F">
      <w:pPr>
        <w:ind w:firstLine="0"/>
      </w:pPr>
      <w:r>
        <w:br w:type="page"/>
      </w:r>
    </w:p>
    <w:p w14:paraId="1FEA7EE7" w14:textId="77777777" w:rsidR="00483C0E" w:rsidRDefault="00483C0E" w:rsidP="003E6F09">
      <w:pPr>
        <w:ind w:firstLine="0"/>
      </w:pPr>
    </w:p>
    <w:p w14:paraId="0537A79B" w14:textId="7AF6B138" w:rsidR="00FE7FFC" w:rsidRPr="00A9366F" w:rsidRDefault="00483C0E" w:rsidP="00A9366F">
      <w:pPr>
        <w:pStyle w:val="ListParagraph"/>
        <w:numPr>
          <w:ilvl w:val="1"/>
          <w:numId w:val="15"/>
        </w:numPr>
        <w:rPr>
          <w:u w:val="single"/>
        </w:rPr>
      </w:pPr>
      <w:r w:rsidRPr="00A9366F">
        <w:rPr>
          <w:u w:val="single"/>
        </w:rPr>
        <w:t>Review of Simulation Software</w:t>
      </w:r>
    </w:p>
    <w:p w14:paraId="171509A8" w14:textId="745F60D2" w:rsidR="00FE7FFC" w:rsidRDefault="00FE7FFC" w:rsidP="00C13F48">
      <w:pPr>
        <w:pStyle w:val="ListParagraph"/>
        <w:numPr>
          <w:ilvl w:val="2"/>
          <w:numId w:val="15"/>
        </w:numPr>
      </w:pPr>
      <w:r>
        <w:t>Review of ANSYS Simulation Software</w:t>
      </w:r>
    </w:p>
    <w:p w14:paraId="58A44454" w14:textId="6477F768" w:rsidR="00FE7FFC" w:rsidRDefault="00FE7FFC" w:rsidP="00974D90">
      <w:pPr>
        <w:ind w:firstLine="0"/>
      </w:pPr>
      <w:r>
        <w:t xml:space="preserve">ANSYS is recognized as a leading simulation software widely utilized across engineering disciplines for its comprehensive suite of tools and capabilities. </w:t>
      </w:r>
      <w:r w:rsidR="00974D90">
        <w:t xml:space="preserve"> </w:t>
      </w:r>
      <w:r>
        <w:t xml:space="preserve">program serves as a powerful platform for conducting Finite Element Analysis (FEA), Computational Fluid Dynamics (CFD), and </w:t>
      </w:r>
      <w:r w:rsidR="00974D90">
        <w:t>other</w:t>
      </w:r>
      <w:r>
        <w:t xml:space="preserve"> simulations. ANSYS's intuitive user interface and extensive library of material models</w:t>
      </w:r>
      <w:r w:rsidR="00974D90">
        <w:t>, which uniquely includes explosive reaction data,</w:t>
      </w:r>
      <w:r>
        <w:t xml:space="preserve"> establish it as a preferred choice for simulating diverse engineering problems, spanning structural analysis, thermal analysis, fluid dynamics, and more.</w:t>
      </w:r>
      <w:r>
        <w:br w:type="page"/>
      </w:r>
    </w:p>
    <w:p w14:paraId="78B6958E" w14:textId="77777777" w:rsidR="00FE7FFC" w:rsidRDefault="00FE7FFC" w:rsidP="00FE7FFC">
      <w:pPr>
        <w:ind w:firstLine="0"/>
      </w:pPr>
    </w:p>
    <w:p w14:paraId="5744D049" w14:textId="4822E7C1" w:rsidR="00FE7FFC" w:rsidRDefault="00FE7FFC" w:rsidP="00C13F48">
      <w:pPr>
        <w:pStyle w:val="ListParagraph"/>
        <w:numPr>
          <w:ilvl w:val="2"/>
          <w:numId w:val="15"/>
        </w:numPr>
      </w:pPr>
      <w:r>
        <w:t>Benefits of FEA using ANSYS:</w:t>
      </w:r>
    </w:p>
    <w:p w14:paraId="05F774AA" w14:textId="6A470E0F" w:rsidR="00FE7FFC" w:rsidRDefault="00FE7FFC" w:rsidP="00FE7FFC">
      <w:pPr>
        <w:pStyle w:val="ListParagraph"/>
        <w:numPr>
          <w:ilvl w:val="0"/>
          <w:numId w:val="19"/>
        </w:numPr>
      </w:pPr>
      <w:r>
        <w:t>Design Optimization: ANSYS facilitates iterative design optimization to enhance performance, reduce weight, and improve efficiency and reliability.</w:t>
      </w:r>
    </w:p>
    <w:p w14:paraId="01433FB4" w14:textId="00728D6D" w:rsidR="00FE7FFC" w:rsidRDefault="00FE7FFC" w:rsidP="00FE7FFC">
      <w:pPr>
        <w:pStyle w:val="ListParagraph"/>
        <w:numPr>
          <w:ilvl w:val="0"/>
          <w:numId w:val="19"/>
        </w:numPr>
      </w:pPr>
      <w:r>
        <w:t>Virtual Prototyping: Engineers leverage FEA in ANSYS for virtual testing under diverse conditions, accelerating the design process and minimizing the need for physical prototypes.</w:t>
      </w:r>
    </w:p>
    <w:p w14:paraId="0BEF9ABC" w14:textId="6927BB00" w:rsidR="00FE7FFC" w:rsidRDefault="00FE7FFC" w:rsidP="00FE7FFC">
      <w:pPr>
        <w:pStyle w:val="ListParagraph"/>
        <w:numPr>
          <w:ilvl w:val="0"/>
          <w:numId w:val="18"/>
        </w:numPr>
      </w:pPr>
      <w:r>
        <w:t>Structural and Thermal Analysis: ANSYS provides in-depth capabilities for linear and nonlinear structural analyses, fatigue assessments, and thermal analyses to optimize cooling solutions and ensure safe operating conditions.</w:t>
      </w:r>
    </w:p>
    <w:p w14:paraId="020FD693" w14:textId="55571951" w:rsidR="00FE7FFC" w:rsidRDefault="00FE7FFC" w:rsidP="00FE7FFC">
      <w:pPr>
        <w:pStyle w:val="ListParagraph"/>
        <w:numPr>
          <w:ilvl w:val="0"/>
          <w:numId w:val="18"/>
        </w:numPr>
      </w:pPr>
      <w:r>
        <w:t>Fluid Dynamics: The software offers robust computational fluid dynamics (CFD) tools for simulating fluid flow, heat transfer, and aerodynamics, essential for optimizing designs in aerospace, automotive, and other industries.</w:t>
      </w:r>
    </w:p>
    <w:p w14:paraId="2C072CAF" w14:textId="77777777" w:rsidR="00FE7FFC" w:rsidRDefault="00FE7FFC" w:rsidP="00FE7FFC">
      <w:pPr>
        <w:ind w:firstLine="0"/>
      </w:pPr>
    </w:p>
    <w:p w14:paraId="162D247E" w14:textId="711CBFD6" w:rsidR="00FE7FFC" w:rsidRDefault="00FE7FFC" w:rsidP="00C13F48">
      <w:pPr>
        <w:pStyle w:val="ListParagraph"/>
        <w:numPr>
          <w:ilvl w:val="2"/>
          <w:numId w:val="15"/>
        </w:numPr>
      </w:pPr>
      <w:r>
        <w:t>Applications of FEA using ANSYS:</w:t>
      </w:r>
    </w:p>
    <w:p w14:paraId="5CDDA6AA" w14:textId="77777777" w:rsidR="00FE7FFC" w:rsidRDefault="00FE7FFC" w:rsidP="00FE7FFC">
      <w:pPr>
        <w:ind w:firstLine="0"/>
      </w:pPr>
      <w:r>
        <w:t>FEA using ANSYS finds broad applications across industries such as aerospace, automotive, manufacturing, civil engineering, biomedical engineering, and ballistics. It serves as a cornerstone for structural analysis, vibration analysis, impact analysis, heat transfer analysis, fluid flow analysis, and more.</w:t>
      </w:r>
    </w:p>
    <w:p w14:paraId="3E4FA262" w14:textId="77777777" w:rsidR="00FE7FFC" w:rsidRDefault="00FE7FFC" w:rsidP="00FE7FFC">
      <w:pPr>
        <w:ind w:firstLine="0"/>
      </w:pPr>
    </w:p>
    <w:p w14:paraId="20B14AEC" w14:textId="516BD1D8" w:rsidR="00FE7FFC" w:rsidRDefault="00FE7FFC" w:rsidP="00C13F48">
      <w:pPr>
        <w:pStyle w:val="ListParagraph"/>
        <w:numPr>
          <w:ilvl w:val="2"/>
          <w:numId w:val="15"/>
        </w:numPr>
      </w:pPr>
      <w:r>
        <w:t>Advantages and Limitations of ANSYS in FEA:</w:t>
      </w:r>
    </w:p>
    <w:p w14:paraId="4C9400C6" w14:textId="142506CD" w:rsidR="00FE7FFC" w:rsidRDefault="00FE7FFC" w:rsidP="00FE7FFC">
      <w:pPr>
        <w:ind w:firstLine="0"/>
      </w:pPr>
      <w:r>
        <w:t xml:space="preserve">ANSYS is renowned for its user-friendly interface and capabilities for iterative simulations, allowing for parametric studies without reconstructing entire models. The software seamlessly </w:t>
      </w:r>
      <w:r>
        <w:lastRenderedPageBreak/>
        <w:t xml:space="preserve">integrates with third-party CAD packages like SolidWorks, streamlining geometry import and export processes. However, compared to programs like Abaqus, ANSYS may have limitations in adaptability and solver capabilities, </w:t>
      </w:r>
      <w:r w:rsidR="00974D90">
        <w:t>for example</w:t>
      </w:r>
      <w:r>
        <w:t xml:space="preserve"> handling complex nonlinear impacts and thermal effects simultaneously</w:t>
      </w:r>
      <w:r w:rsidR="00974D90">
        <w:t xml:space="preserve"> where Abaqus can complete multiple solvers simultaneously without direct request </w:t>
      </w:r>
      <w:r w:rsidR="00A9366F">
        <w:t>if</w:t>
      </w:r>
      <w:r w:rsidR="00974D90">
        <w:t xml:space="preserve"> the correct parameters</w:t>
      </w:r>
      <w:r w:rsidR="00A9366F">
        <w:t xml:space="preserve"> (thermal values, velocity)</w:t>
      </w:r>
      <w:r w:rsidR="00974D90">
        <w:t xml:space="preserve"> are outlined</w:t>
      </w:r>
      <w:r>
        <w:t>.</w:t>
      </w:r>
    </w:p>
    <w:p w14:paraId="64EE78E1" w14:textId="77777777" w:rsidR="00FE7FFC" w:rsidRDefault="00FE7FFC" w:rsidP="00FE7FFC">
      <w:pPr>
        <w:ind w:firstLine="0"/>
      </w:pPr>
    </w:p>
    <w:p w14:paraId="3D89E05B" w14:textId="41621D87" w:rsidR="00FE7FFC" w:rsidRDefault="00FE7FFC" w:rsidP="00C13F48">
      <w:pPr>
        <w:pStyle w:val="ListParagraph"/>
        <w:numPr>
          <w:ilvl w:val="2"/>
          <w:numId w:val="15"/>
        </w:numPr>
      </w:pPr>
      <w:r>
        <w:t>Challenges with High Energy Transfer and Mesh Interaction in ANSYS:</w:t>
      </w:r>
    </w:p>
    <w:p w14:paraId="6CC6B81F" w14:textId="1B56FFB7" w:rsidR="005815DC" w:rsidRDefault="00FE7FFC" w:rsidP="00FE7FFC">
      <w:pPr>
        <w:ind w:firstLine="0"/>
      </w:pPr>
      <w:r>
        <w:t>ANSYS may face challenges with high-energy transfer simulations</w:t>
      </w:r>
      <w:r w:rsidR="00A9366F">
        <w:t xml:space="preserve"> when using</w:t>
      </w:r>
      <w:r>
        <w:t xml:space="preserve"> LS-DYNA and Explicit Dynamics. In cases involving intricate mesh interactions between materials with small variations in mesh sizing and shape, ANSYS's capabilities may be impacted. Certain geometries, such as ci</w:t>
      </w:r>
      <w:r w:rsidR="0024218D">
        <w:t>rcular or spherical objects,</w:t>
      </w:r>
      <w:r>
        <w:t xml:space="preserve"> require specific mesh shapes (e.g., triangular meshing), posing constraints on meshing flexibility and shape adaptability</w:t>
      </w:r>
      <w:r w:rsidR="00A9366F">
        <w:t xml:space="preserve"> when applied with a different mesh dynamic at the point of impact (e.g. squares).</w:t>
      </w:r>
    </w:p>
    <w:p w14:paraId="1E928063" w14:textId="3902CBC9" w:rsidR="005815DC" w:rsidRDefault="005815DC">
      <w:r>
        <w:br w:type="page"/>
      </w:r>
    </w:p>
    <w:p w14:paraId="3B50B2C4" w14:textId="77777777" w:rsidR="005815DC" w:rsidRDefault="005815DC" w:rsidP="005815DC"/>
    <w:p w14:paraId="3FC8A8B6" w14:textId="3B24353C" w:rsidR="00483C0E" w:rsidRDefault="00483C0E" w:rsidP="00C13F48">
      <w:pPr>
        <w:pStyle w:val="ListParagraph"/>
        <w:numPr>
          <w:ilvl w:val="2"/>
          <w:numId w:val="15"/>
        </w:numPr>
      </w:pPr>
      <w:r>
        <w:t>Abaqus and its Relevant CAE Package</w:t>
      </w:r>
    </w:p>
    <w:p w14:paraId="0FFD2DA7" w14:textId="5B67F5D9" w:rsidR="00483C0E" w:rsidRPr="00AC0588" w:rsidRDefault="00483C0E" w:rsidP="00483C0E">
      <w:pPr>
        <w:ind w:firstLine="0"/>
        <w:rPr>
          <w:color w:val="FF0000"/>
        </w:rPr>
      </w:pPr>
      <w:r>
        <w:t>Abaqus, developed by Dassault Systèmes, is another prominent simulation software widely used for finite element analysis (FEA</w:t>
      </w:r>
      <w:r w:rsidR="00481BA1">
        <w:t>)</w:t>
      </w:r>
      <w:r>
        <w:t xml:space="preserve">. Abaqus offers a comprehensive range of analysis capabilities, including structural, thermal, and coupled-field simulations. </w:t>
      </w:r>
    </w:p>
    <w:p w14:paraId="7ECD29D8" w14:textId="77777777" w:rsidR="00483C0E" w:rsidRDefault="00483C0E" w:rsidP="00483C0E"/>
    <w:p w14:paraId="1FCB3CEE" w14:textId="35ECE21E" w:rsidR="00483C0E" w:rsidRPr="00483C0E" w:rsidRDefault="00483C0E" w:rsidP="00483C0E">
      <w:pPr>
        <w:ind w:firstLine="0"/>
      </w:pPr>
      <w:r>
        <w:t xml:space="preserve">In the context of ballistic impact simulations, Abaqus provides an advanced CAE package that supports explicit dynamics analysis. The Abaqus explicit solver is renowned for its accuracy in capturing transient dynamic events and highly nonlinear material </w:t>
      </w:r>
      <w:r w:rsidR="003E6F09">
        <w:t>behaviour</w:t>
      </w:r>
      <w:r>
        <w:t xml:space="preserve">. </w:t>
      </w:r>
      <w:r w:rsidR="00A9366F">
        <w:t>Like</w:t>
      </w:r>
      <w:r>
        <w:t xml:space="preserve"> ANSYS, the explicit solver in Abaqus simulat</w:t>
      </w:r>
      <w:r w:rsidR="00A9366F">
        <w:t>e</w:t>
      </w:r>
      <w:r>
        <w:t xml:space="preserve"> impact and crash scenarios, offering robust capabilities for </w:t>
      </w:r>
      <w:r w:rsidR="003E6F09">
        <w:t>modelling</w:t>
      </w:r>
      <w:r>
        <w:t xml:space="preserve"> projectile-target interactions and assessing structural integrity under extreme loading conditi</w:t>
      </w:r>
      <w:r w:rsidR="00A9366F">
        <w:t>ons</w:t>
      </w:r>
      <w:r w:rsidR="00C13F48">
        <w:t>.</w:t>
      </w:r>
      <w:r w:rsidR="00A9366F">
        <w:t xml:space="preserve"> </w:t>
      </w:r>
      <w:r w:rsidR="00C13F48">
        <w:t>B</w:t>
      </w:r>
      <w:r w:rsidR="00A9366F">
        <w:t>ut</w:t>
      </w:r>
      <w:r w:rsidR="00C13F48">
        <w:t xml:space="preserve"> ABAQUS</w:t>
      </w:r>
      <w:r w:rsidR="00A9366F">
        <w:t xml:space="preserve"> is widely seen as the better option for accurate </w:t>
      </w:r>
      <w:r w:rsidR="00C13F48">
        <w:t xml:space="preserve">bullet impact scenarios, due to a more robust explicit solver partially designed around </w:t>
      </w:r>
      <w:r w:rsidR="00481BA1">
        <w:t>impact</w:t>
      </w:r>
      <w:r w:rsidR="00C13F48">
        <w:t xml:space="preserve"> </w:t>
      </w:r>
      <w:r w:rsidR="00481BA1">
        <w:t>situations.</w:t>
      </w:r>
    </w:p>
    <w:p w14:paraId="52ED3ADF" w14:textId="77777777" w:rsidR="00483C0E" w:rsidRDefault="00483C0E" w:rsidP="00483C0E"/>
    <w:p w14:paraId="2837B3E8" w14:textId="6943112F" w:rsidR="00483C0E" w:rsidRDefault="00483C0E" w:rsidP="00483C0E">
      <w:pPr>
        <w:ind w:firstLine="0"/>
      </w:pPr>
      <w:r>
        <w:t>Both ANSYS and Abaqus are widely recognized for their reliability, accuracy, and versatility in simulating ballistic impacts and other dynamic events</w:t>
      </w:r>
      <w:r w:rsidR="00C13F48">
        <w:t>, Abaqus being the industry standard</w:t>
      </w:r>
      <w:r>
        <w:t>. Engineers and researchers leverage these simulation platforms to gain insights into complex physical phenomena, optimize designs, validate engineering solutions in diverse industries</w:t>
      </w:r>
      <w:r w:rsidR="00C13F48">
        <w:t xml:space="preserve"> and produce an idea of possible reactions in live trials</w:t>
      </w:r>
      <w:r>
        <w:t>.</w:t>
      </w:r>
    </w:p>
    <w:p w14:paraId="4537A6F7" w14:textId="4CF71D3A" w:rsidR="00C13F48" w:rsidRDefault="00C13F48">
      <w:r>
        <w:br w:type="page"/>
      </w:r>
    </w:p>
    <w:p w14:paraId="3F291C27" w14:textId="389D91AF" w:rsidR="005815DC" w:rsidRDefault="00C13F48" w:rsidP="00483C0E">
      <w:pPr>
        <w:ind w:firstLine="0"/>
      </w:pPr>
      <w:r>
        <w:lastRenderedPageBreak/>
        <w:t xml:space="preserve"> </w:t>
      </w:r>
      <w:r w:rsidR="00403E93">
        <w:t xml:space="preserve">  </w:t>
      </w:r>
    </w:p>
    <w:p w14:paraId="47F33031" w14:textId="6468D837" w:rsidR="000D25CC" w:rsidRPr="00403E93" w:rsidRDefault="000D25CC" w:rsidP="00C13F48">
      <w:pPr>
        <w:pStyle w:val="ListParagraph"/>
        <w:numPr>
          <w:ilvl w:val="1"/>
          <w:numId w:val="15"/>
        </w:numPr>
        <w:spacing w:line="240" w:lineRule="auto"/>
        <w:rPr>
          <w:rFonts w:asciiTheme="majorHAnsi" w:eastAsia="Times New Roman" w:hAnsiTheme="majorHAnsi" w:cstheme="majorHAnsi"/>
          <w:kern w:val="0"/>
          <w:u w:val="single"/>
          <w:lang w:eastAsia="en-GB"/>
        </w:rPr>
      </w:pPr>
      <w:r w:rsidRPr="00C13F48">
        <w:rPr>
          <w:rFonts w:asciiTheme="majorHAnsi" w:eastAsia="Times New Roman" w:hAnsiTheme="majorHAnsi" w:cstheme="majorHAnsi"/>
          <w:kern w:val="0"/>
          <w:u w:val="single"/>
          <w:shd w:val="clear" w:color="auto" w:fill="FFFFFF"/>
          <w:lang w:eastAsia="en-GB"/>
        </w:rPr>
        <w:t>Comparison of Simulation Software with Live Firing</w:t>
      </w:r>
    </w:p>
    <w:p w14:paraId="26F4830E" w14:textId="77777777" w:rsidR="00403E93" w:rsidRPr="00C13F48" w:rsidRDefault="00403E93" w:rsidP="00403E93">
      <w:pPr>
        <w:pStyle w:val="ListParagraph"/>
        <w:spacing w:line="240" w:lineRule="auto"/>
        <w:ind w:left="1080"/>
        <w:rPr>
          <w:rFonts w:asciiTheme="majorHAnsi" w:eastAsia="Times New Roman" w:hAnsiTheme="majorHAnsi" w:cstheme="majorHAnsi"/>
          <w:kern w:val="0"/>
          <w:u w:val="single"/>
          <w:lang w:eastAsia="en-GB"/>
        </w:rPr>
      </w:pPr>
    </w:p>
    <w:p w14:paraId="4C818F44" w14:textId="7B9B06F5" w:rsidR="000D25CC" w:rsidRDefault="000D25CC" w:rsidP="00403E93">
      <w:pPr>
        <w:spacing w:line="240" w:lineRule="auto"/>
        <w:ind w:left="1080" w:firstLine="0"/>
        <w:rPr>
          <w:rFonts w:asciiTheme="majorHAnsi" w:eastAsia="Times New Roman" w:hAnsiTheme="majorHAnsi" w:cstheme="majorHAnsi"/>
          <w:kern w:val="0"/>
          <w:shd w:val="clear" w:color="auto" w:fill="FFFFFF"/>
          <w:lang w:eastAsia="en-GB"/>
        </w:rPr>
      </w:pPr>
      <w:r w:rsidRPr="00C13F48">
        <w:rPr>
          <w:rFonts w:asciiTheme="majorHAnsi" w:eastAsia="Times New Roman" w:hAnsiTheme="majorHAnsi" w:cstheme="majorHAnsi"/>
          <w:kern w:val="0"/>
          <w:shd w:val="clear" w:color="auto" w:fill="FFFFFF"/>
          <w:lang w:eastAsia="en-GB"/>
        </w:rPr>
        <w:t xml:space="preserve">comparing simulation software with live firing experiments serves as a </w:t>
      </w:r>
      <w:r w:rsidR="00C13F48">
        <w:rPr>
          <w:rFonts w:asciiTheme="majorHAnsi" w:eastAsia="Times New Roman" w:hAnsiTheme="majorHAnsi" w:cstheme="majorHAnsi"/>
          <w:kern w:val="0"/>
          <w:shd w:val="clear" w:color="auto" w:fill="FFFFFF"/>
          <w:lang w:eastAsia="en-GB"/>
        </w:rPr>
        <w:t>good</w:t>
      </w:r>
      <w:r w:rsidRPr="00C13F48">
        <w:rPr>
          <w:rFonts w:asciiTheme="majorHAnsi" w:eastAsia="Times New Roman" w:hAnsiTheme="majorHAnsi" w:cstheme="majorHAnsi"/>
          <w:kern w:val="0"/>
          <w:shd w:val="clear" w:color="auto" w:fill="FFFFFF"/>
          <w:lang w:eastAsia="en-GB"/>
        </w:rPr>
        <w:t xml:space="preserve"> benchmark for evaluating the effectiveness and applicability of CAE tools. While live firing experiments provide direct, real-world data on projectile-target interactions, simulation software offers a cost-effective and controlled alternative for exploring a wide range of scenarios</w:t>
      </w:r>
      <w:r w:rsidR="00C13F48">
        <w:rPr>
          <w:rFonts w:asciiTheme="majorHAnsi" w:eastAsia="Times New Roman" w:hAnsiTheme="majorHAnsi" w:cstheme="majorHAnsi"/>
          <w:kern w:val="0"/>
          <w:shd w:val="clear" w:color="auto" w:fill="FFFFFF"/>
          <w:lang w:eastAsia="en-GB"/>
        </w:rPr>
        <w:t>, also argued as the safer option</w:t>
      </w:r>
      <w:r w:rsidR="00403E93">
        <w:rPr>
          <w:rFonts w:asciiTheme="majorHAnsi" w:eastAsia="Times New Roman" w:hAnsiTheme="majorHAnsi" w:cstheme="majorHAnsi"/>
          <w:kern w:val="0"/>
          <w:shd w:val="clear" w:color="auto" w:fill="FFFFFF"/>
          <w:lang w:eastAsia="en-GB"/>
        </w:rPr>
        <w:t xml:space="preserve"> which is the case for any scenario that involves physically taking material above its material limitations.</w:t>
      </w:r>
    </w:p>
    <w:p w14:paraId="5693BE16" w14:textId="77777777" w:rsidR="00403E93" w:rsidRPr="00403E93" w:rsidRDefault="00403E93" w:rsidP="00403E93">
      <w:pPr>
        <w:spacing w:line="240" w:lineRule="auto"/>
        <w:ind w:left="1080" w:firstLine="0"/>
        <w:rPr>
          <w:rFonts w:asciiTheme="majorHAnsi" w:eastAsia="Times New Roman" w:hAnsiTheme="majorHAnsi" w:cstheme="majorHAnsi"/>
          <w:kern w:val="0"/>
          <w:shd w:val="clear" w:color="auto" w:fill="FFFFFF"/>
          <w:lang w:eastAsia="en-GB"/>
        </w:rPr>
      </w:pPr>
    </w:p>
    <w:p w14:paraId="697BA449" w14:textId="6B45932D" w:rsidR="000D25CC" w:rsidRPr="00481BA1" w:rsidRDefault="000D25CC" w:rsidP="00403E93">
      <w:pPr>
        <w:pStyle w:val="ListParagraph"/>
        <w:numPr>
          <w:ilvl w:val="2"/>
          <w:numId w:val="15"/>
        </w:numPr>
        <w:spacing w:line="240" w:lineRule="auto"/>
        <w:rPr>
          <w:rFonts w:asciiTheme="majorHAnsi" w:eastAsia="Times New Roman" w:hAnsiTheme="majorHAnsi" w:cstheme="majorHAnsi"/>
          <w:color w:val="0D0D0D"/>
          <w:kern w:val="0"/>
          <w:u w:val="single"/>
          <w:shd w:val="clear" w:color="auto" w:fill="FFFFFF"/>
          <w:lang w:eastAsia="en-GB"/>
        </w:rPr>
      </w:pPr>
      <w:r w:rsidRPr="00481BA1">
        <w:rPr>
          <w:rFonts w:asciiTheme="majorHAnsi" w:eastAsia="Times New Roman" w:hAnsiTheme="majorHAnsi" w:cstheme="majorHAnsi"/>
          <w:color w:val="0D0D0D"/>
          <w:kern w:val="0"/>
          <w:u w:val="single"/>
          <w:shd w:val="clear" w:color="auto" w:fill="FFFFFF"/>
          <w:lang w:eastAsia="en-GB"/>
        </w:rPr>
        <w:t>Advantages of Simulation Software:</w:t>
      </w:r>
    </w:p>
    <w:p w14:paraId="475A7BA8" w14:textId="77777777" w:rsidR="000D25CC" w:rsidRPr="00974D90" w:rsidRDefault="000D25CC" w:rsidP="00C13F48">
      <w:pPr>
        <w:spacing w:line="240" w:lineRule="auto"/>
        <w:ind w:left="1440" w:firstLine="0"/>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Simulation software, exemplified by platforms like ANSYS and Abaqus, offers several advantages over live firing experiments:</w:t>
      </w:r>
    </w:p>
    <w:p w14:paraId="7546AE86" w14:textId="77777777" w:rsidR="000D25CC" w:rsidRPr="00974D90" w:rsidRDefault="000D25CC" w:rsidP="000D25CC">
      <w:pPr>
        <w:pStyle w:val="ListParagraph"/>
        <w:numPr>
          <w:ilvl w:val="1"/>
          <w:numId w:val="16"/>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Cost-Effectiveness: Conducting live firing experiments can be expensive and resource-intensive, requiring specialized equipment, ammunition, and safety measures. Simulation software significantly reduces costs by eliminating the need for physical prototypes and materials.</w:t>
      </w:r>
    </w:p>
    <w:p w14:paraId="33A24A5C" w14:textId="77777777" w:rsidR="000D25CC" w:rsidRPr="00974D90" w:rsidRDefault="000D25CC" w:rsidP="000D25CC">
      <w:pPr>
        <w:pStyle w:val="ListParagraph"/>
        <w:numPr>
          <w:ilvl w:val="1"/>
          <w:numId w:val="16"/>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Safety and Control: Simulations provide a controlled environment to explore various design configurations and loading conditions without posing safety risks associated with live firing tests.</w:t>
      </w:r>
    </w:p>
    <w:p w14:paraId="740B72AD" w14:textId="77777777" w:rsidR="000D25CC" w:rsidRPr="00974D90" w:rsidRDefault="000D25CC" w:rsidP="000D25CC">
      <w:pPr>
        <w:pStyle w:val="ListParagraph"/>
        <w:numPr>
          <w:ilvl w:val="1"/>
          <w:numId w:val="16"/>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Iterative Design Process: CAE tools facilitate an iterative design process, allowing parameters to be modified, performance assessed, and designs optimized based on simulation results.</w:t>
      </w:r>
    </w:p>
    <w:p w14:paraId="763B4D15" w14:textId="77777777" w:rsidR="000D25CC" w:rsidRPr="00974D90" w:rsidRDefault="000D25CC" w:rsidP="000D25CC">
      <w:pPr>
        <w:pStyle w:val="ListParagraph"/>
        <w:numPr>
          <w:ilvl w:val="1"/>
          <w:numId w:val="16"/>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Data Accessibility: Simulation software generates detailed data on stress, strain, deformation, and other physical quantities that may be challenging to measure accurately in live firing experiments.</w:t>
      </w:r>
    </w:p>
    <w:p w14:paraId="5C0910BE" w14:textId="77777777" w:rsidR="000D25CC" w:rsidRPr="00974D90" w:rsidRDefault="000D25CC" w:rsidP="000D25CC">
      <w:pPr>
        <w:spacing w:line="240" w:lineRule="auto"/>
        <w:ind w:left="720" w:firstLine="0"/>
        <w:textAlignment w:val="center"/>
        <w:rPr>
          <w:rFonts w:asciiTheme="majorHAnsi" w:eastAsia="Times New Roman" w:hAnsiTheme="majorHAnsi" w:cstheme="majorHAnsi"/>
          <w:color w:val="0D0D0D"/>
          <w:kern w:val="0"/>
          <w:lang w:eastAsia="en-GB"/>
        </w:rPr>
      </w:pPr>
    </w:p>
    <w:p w14:paraId="62D43B70" w14:textId="01CFE7AD" w:rsidR="000D25CC" w:rsidRPr="00481BA1" w:rsidRDefault="000D25CC" w:rsidP="00403E93">
      <w:pPr>
        <w:pStyle w:val="ListParagraph"/>
        <w:numPr>
          <w:ilvl w:val="2"/>
          <w:numId w:val="15"/>
        </w:numPr>
        <w:spacing w:line="240" w:lineRule="auto"/>
        <w:rPr>
          <w:rFonts w:asciiTheme="majorHAnsi" w:eastAsia="Times New Roman" w:hAnsiTheme="majorHAnsi" w:cstheme="majorHAnsi"/>
          <w:color w:val="0D0D0D"/>
          <w:kern w:val="0"/>
          <w:u w:val="single"/>
          <w:lang w:eastAsia="en-GB"/>
        </w:rPr>
      </w:pPr>
      <w:r w:rsidRPr="00481BA1">
        <w:rPr>
          <w:rFonts w:asciiTheme="majorHAnsi" w:eastAsia="Times New Roman" w:hAnsiTheme="majorHAnsi" w:cstheme="majorHAnsi"/>
          <w:color w:val="0D0D0D"/>
          <w:kern w:val="0"/>
          <w:u w:val="single"/>
          <w:shd w:val="clear" w:color="auto" w:fill="FFFFFF"/>
          <w:lang w:eastAsia="en-GB"/>
        </w:rPr>
        <w:t>Limitations of Simulation Software:</w:t>
      </w:r>
    </w:p>
    <w:p w14:paraId="02F91F8B" w14:textId="77777777" w:rsidR="000D25CC" w:rsidRPr="00974D90" w:rsidRDefault="000D25CC" w:rsidP="000D25CC">
      <w:pPr>
        <w:spacing w:line="240" w:lineRule="auto"/>
        <w:ind w:left="1260" w:firstLine="0"/>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Despite their advantages, simulation software has inherent limitations compared to live firing experiments:</w:t>
      </w:r>
    </w:p>
    <w:p w14:paraId="2A3BC188" w14:textId="3108341A" w:rsidR="000D25CC" w:rsidRPr="00974D90" w:rsidRDefault="000D25CC" w:rsidP="000D25CC">
      <w:pPr>
        <w:pStyle w:val="ListParagraph"/>
        <w:numPr>
          <w:ilvl w:val="0"/>
          <w:numId w:val="17"/>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 xml:space="preserve">Material Representation: </w:t>
      </w:r>
      <w:r w:rsidR="00974D90" w:rsidRPr="00974D90">
        <w:rPr>
          <w:rFonts w:asciiTheme="majorHAnsi" w:eastAsia="Times New Roman" w:hAnsiTheme="majorHAnsi" w:cstheme="majorHAnsi"/>
          <w:color w:val="0D0D0D"/>
          <w:kern w:val="0"/>
          <w:shd w:val="clear" w:color="auto" w:fill="FFFFFF"/>
          <w:lang w:eastAsia="en-GB"/>
        </w:rPr>
        <w:t>Modelling</w:t>
      </w:r>
      <w:r w:rsidRPr="00974D90">
        <w:rPr>
          <w:rFonts w:asciiTheme="majorHAnsi" w:eastAsia="Times New Roman" w:hAnsiTheme="majorHAnsi" w:cstheme="majorHAnsi"/>
          <w:color w:val="0D0D0D"/>
          <w:kern w:val="0"/>
          <w:shd w:val="clear" w:color="auto" w:fill="FFFFFF"/>
          <w:lang w:eastAsia="en-GB"/>
        </w:rPr>
        <w:t xml:space="preserve"> material </w:t>
      </w:r>
      <w:r w:rsidR="00974D90" w:rsidRPr="00974D90">
        <w:rPr>
          <w:rFonts w:asciiTheme="majorHAnsi" w:eastAsia="Times New Roman" w:hAnsiTheme="majorHAnsi" w:cstheme="majorHAnsi"/>
          <w:color w:val="0D0D0D"/>
          <w:kern w:val="0"/>
          <w:shd w:val="clear" w:color="auto" w:fill="FFFFFF"/>
          <w:lang w:eastAsia="en-GB"/>
        </w:rPr>
        <w:t>behaviour</w:t>
      </w:r>
      <w:r w:rsidRPr="00974D90">
        <w:rPr>
          <w:rFonts w:asciiTheme="majorHAnsi" w:eastAsia="Times New Roman" w:hAnsiTheme="majorHAnsi" w:cstheme="majorHAnsi"/>
          <w:color w:val="0D0D0D"/>
          <w:kern w:val="0"/>
          <w:shd w:val="clear" w:color="auto" w:fill="FFFFFF"/>
          <w:lang w:eastAsia="en-GB"/>
        </w:rPr>
        <w:t xml:space="preserve"> accurately under extreme loading conditions remains challenging. Simulations may rely on simplified material models that do not fully capture complex failure modes observed in live tests.</w:t>
      </w:r>
    </w:p>
    <w:p w14:paraId="517C546D" w14:textId="77777777" w:rsidR="000D25CC" w:rsidRPr="00974D90" w:rsidRDefault="000D25CC" w:rsidP="000D25CC">
      <w:pPr>
        <w:pStyle w:val="ListParagraph"/>
        <w:numPr>
          <w:ilvl w:val="0"/>
          <w:numId w:val="17"/>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Validation Requirements: Validating simulation results against live firing data is essential for ensuring accuracy and reliability. Variations in projectile characteristics, target properties, and environmental factors can pose challenges in achieving accurate simulation-experiment correlation.</w:t>
      </w:r>
    </w:p>
    <w:p w14:paraId="29BFB829" w14:textId="77777777" w:rsidR="000D25CC" w:rsidRPr="00974D90" w:rsidRDefault="000D25CC" w:rsidP="000D25CC">
      <w:pPr>
        <w:pStyle w:val="ListParagraph"/>
        <w:numPr>
          <w:ilvl w:val="0"/>
          <w:numId w:val="17"/>
        </w:numPr>
        <w:spacing w:line="240" w:lineRule="auto"/>
        <w:textAlignment w:val="center"/>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Boundary Conditions: Simulations require precise definition of boundary conditions and contact interactions, which may not fully replicate real-world conditions encountered in live firing tests.</w:t>
      </w:r>
    </w:p>
    <w:p w14:paraId="3B08B936" w14:textId="77777777" w:rsidR="000D25CC" w:rsidRPr="00974D90" w:rsidRDefault="000D25CC" w:rsidP="000D25CC">
      <w:pPr>
        <w:pStyle w:val="ListParagraph"/>
        <w:spacing w:line="240" w:lineRule="auto"/>
        <w:ind w:left="1080"/>
        <w:textAlignment w:val="center"/>
        <w:rPr>
          <w:rFonts w:asciiTheme="majorHAnsi" w:eastAsia="Times New Roman" w:hAnsiTheme="majorHAnsi" w:cstheme="majorHAnsi"/>
          <w:color w:val="0D0D0D"/>
          <w:kern w:val="0"/>
          <w:lang w:eastAsia="en-GB"/>
        </w:rPr>
      </w:pPr>
    </w:p>
    <w:p w14:paraId="58B62EEC" w14:textId="08292CC8" w:rsidR="000D25CC" w:rsidRPr="00481BA1" w:rsidRDefault="000D25CC" w:rsidP="00403E93">
      <w:pPr>
        <w:pStyle w:val="ListParagraph"/>
        <w:numPr>
          <w:ilvl w:val="2"/>
          <w:numId w:val="15"/>
        </w:numPr>
        <w:spacing w:line="240" w:lineRule="auto"/>
        <w:rPr>
          <w:rFonts w:asciiTheme="majorHAnsi" w:eastAsia="Times New Roman" w:hAnsiTheme="majorHAnsi" w:cstheme="majorHAnsi"/>
          <w:color w:val="0D0D0D"/>
          <w:kern w:val="0"/>
          <w:u w:val="single"/>
          <w:lang w:eastAsia="en-GB"/>
        </w:rPr>
      </w:pPr>
      <w:r w:rsidRPr="00481BA1">
        <w:rPr>
          <w:rFonts w:asciiTheme="majorHAnsi" w:eastAsia="Times New Roman" w:hAnsiTheme="majorHAnsi" w:cstheme="majorHAnsi"/>
          <w:color w:val="0D0D0D"/>
          <w:kern w:val="0"/>
          <w:u w:val="single"/>
          <w:shd w:val="clear" w:color="auto" w:fill="FFFFFF"/>
          <w:lang w:eastAsia="en-GB"/>
        </w:rPr>
        <w:t>Complementary Approach:</w:t>
      </w:r>
    </w:p>
    <w:p w14:paraId="6032F98F" w14:textId="12C2F95E" w:rsidR="000D25CC" w:rsidRPr="00974D90" w:rsidRDefault="000D25CC" w:rsidP="005815DC">
      <w:pPr>
        <w:spacing w:line="240" w:lineRule="auto"/>
        <w:ind w:left="540" w:firstLine="0"/>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 xml:space="preserve">A complementary approach that combines simulation software with live firing experiments is often preferred for comprehensive ballistic impact studies. Simulation tools can be used to pre-screen design concepts, optimize configurations, and gain insights into structural </w:t>
      </w:r>
      <w:r w:rsidR="00974D90" w:rsidRPr="00974D90">
        <w:rPr>
          <w:rFonts w:asciiTheme="majorHAnsi" w:eastAsia="Times New Roman" w:hAnsiTheme="majorHAnsi" w:cstheme="majorHAnsi"/>
          <w:color w:val="0D0D0D"/>
          <w:kern w:val="0"/>
          <w:shd w:val="clear" w:color="auto" w:fill="FFFFFF"/>
          <w:lang w:eastAsia="en-GB"/>
        </w:rPr>
        <w:lastRenderedPageBreak/>
        <w:t>behaviour</w:t>
      </w:r>
      <w:r w:rsidRPr="00974D90">
        <w:rPr>
          <w:rFonts w:asciiTheme="majorHAnsi" w:eastAsia="Times New Roman" w:hAnsiTheme="majorHAnsi" w:cstheme="majorHAnsi"/>
          <w:color w:val="0D0D0D"/>
          <w:kern w:val="0"/>
          <w:shd w:val="clear" w:color="auto" w:fill="FFFFFF"/>
          <w:lang w:eastAsia="en-GB"/>
        </w:rPr>
        <w:t xml:space="preserve"> before conducting costly and time-consuming live tests. Live firing experiments, on the other hand, validate simulation results and provide empirical data for refining material models and validating CAE methodologies.</w:t>
      </w:r>
    </w:p>
    <w:p w14:paraId="1E9CDD62" w14:textId="77777777" w:rsidR="000D25CC" w:rsidRPr="00974D90" w:rsidRDefault="000D25CC" w:rsidP="000D25CC">
      <w:pPr>
        <w:spacing w:line="240" w:lineRule="auto"/>
        <w:ind w:left="540" w:firstLine="0"/>
        <w:rPr>
          <w:rFonts w:asciiTheme="majorHAnsi" w:eastAsia="Times New Roman" w:hAnsiTheme="majorHAnsi" w:cstheme="majorHAnsi"/>
          <w:color w:val="0D0D0D"/>
          <w:kern w:val="0"/>
          <w:lang w:eastAsia="en-GB"/>
        </w:rPr>
      </w:pPr>
      <w:r w:rsidRPr="00974D90">
        <w:rPr>
          <w:rFonts w:asciiTheme="majorHAnsi" w:eastAsia="Times New Roman" w:hAnsiTheme="majorHAnsi" w:cstheme="majorHAnsi"/>
          <w:color w:val="0D0D0D"/>
          <w:kern w:val="0"/>
          <w:shd w:val="clear" w:color="auto" w:fill="FFFFFF"/>
          <w:lang w:eastAsia="en-GB"/>
        </w:rPr>
        <w:t>By leveraging both simulation software and live firing experiments, engineers and researchers can maximize the effectiveness of their studies, ensuring robust design solutions and enhancing the understanding of projectile-target interactions in diverse applications.</w:t>
      </w:r>
    </w:p>
    <w:p w14:paraId="1BFCF318" w14:textId="0AE7D709" w:rsidR="000D25CC" w:rsidRDefault="000D25CC" w:rsidP="000D25CC">
      <w:pPr>
        <w:ind w:firstLine="0"/>
      </w:pPr>
      <w:r>
        <w:br w:type="page"/>
      </w:r>
    </w:p>
    <w:p w14:paraId="3786BC2D" w14:textId="3F0D7AC6" w:rsidR="00C65DC0" w:rsidRDefault="00C65DC0" w:rsidP="00C65DC0">
      <w:pPr>
        <w:pStyle w:val="Heading1"/>
        <w:numPr>
          <w:ilvl w:val="0"/>
          <w:numId w:val="15"/>
        </w:numPr>
      </w:pPr>
      <w:bookmarkStart w:id="3" w:name="_Toc165542574"/>
      <w:r>
        <w:lastRenderedPageBreak/>
        <w:t>Validation exercise</w:t>
      </w:r>
      <w:r w:rsidR="00627C6B">
        <w:t>s</w:t>
      </w:r>
      <w:bookmarkEnd w:id="3"/>
    </w:p>
    <w:p w14:paraId="51259A13" w14:textId="6FCE7557" w:rsidR="008E6F30" w:rsidRPr="008E6F30" w:rsidRDefault="004C5AF4" w:rsidP="008E6F30">
      <w:pPr>
        <w:pStyle w:val="ListParagraph"/>
        <w:numPr>
          <w:ilvl w:val="1"/>
          <w:numId w:val="15"/>
        </w:numPr>
        <w:rPr>
          <w:b/>
          <w:bCs/>
        </w:rPr>
      </w:pPr>
      <w:r>
        <w:rPr>
          <w:b/>
          <w:bCs/>
        </w:rPr>
        <w:t xml:space="preserve">Major Validation 1 </w:t>
      </w:r>
      <w:r w:rsidR="008E6F30" w:rsidRPr="008E6F30">
        <w:rPr>
          <w:b/>
          <w:bCs/>
        </w:rPr>
        <w:t>Comparison with Literature Example:</w:t>
      </w:r>
    </w:p>
    <w:p w14:paraId="2A949DB3" w14:textId="1EF67B4E" w:rsidR="008E6F30" w:rsidRPr="008E6F30" w:rsidRDefault="008E6F30" w:rsidP="008E6F30">
      <w:pPr>
        <w:pStyle w:val="ListParagraph"/>
        <w:numPr>
          <w:ilvl w:val="2"/>
          <w:numId w:val="15"/>
        </w:numPr>
        <w:rPr>
          <w:u w:val="single"/>
        </w:rPr>
      </w:pPr>
      <w:r w:rsidRPr="008E6F30">
        <w:rPr>
          <w:u w:val="single"/>
        </w:rPr>
        <w:t>Literature background</w:t>
      </w:r>
    </w:p>
    <w:p w14:paraId="2272AADB" w14:textId="565045F7" w:rsidR="008E6F30" w:rsidRPr="00C820D7" w:rsidRDefault="008E6F30" w:rsidP="008E6F30">
      <w:pPr>
        <w:pStyle w:val="ListParagraph"/>
      </w:pPr>
      <w:r w:rsidRPr="00C820D7">
        <w:t xml:space="preserve">a previous literature example involving the </w:t>
      </w:r>
      <w:r>
        <w:t xml:space="preserve">live </w:t>
      </w:r>
      <w:r w:rsidRPr="00C820D7">
        <w:t>impact of 9mm ammunition (copper jacket with lead core) on an aluminium</w:t>
      </w:r>
      <w:r w:rsidR="00974D90">
        <w:t xml:space="preserve"> alloy</w:t>
      </w:r>
      <w:r w:rsidRPr="00C820D7">
        <w:t xml:space="preserve"> plate (ASTM 2024-T3) was replicated and compared using simulation software. The literature example provided real-life data on the projectile-target interaction, serving as a benchmark for validating the</w:t>
      </w:r>
      <w:r w:rsidR="00A820A5">
        <w:t xml:space="preserve"> simulation</w:t>
      </w:r>
      <w:r w:rsidRPr="00C820D7">
        <w:t xml:space="preserve"> results.</w:t>
      </w:r>
    </w:p>
    <w:p w14:paraId="24114A55" w14:textId="293AA9AB" w:rsidR="008E6F30" w:rsidRPr="00C820D7" w:rsidRDefault="008C0CFF" w:rsidP="008E6F30">
      <w:pPr>
        <w:pStyle w:val="ListParagraph"/>
      </w:pPr>
      <w:r>
        <w:t>Then,</w:t>
      </w:r>
      <w:r w:rsidRPr="00C820D7">
        <w:t xml:space="preserve"> reported the deformation distance observed during the live firing experiment</w:t>
      </w:r>
      <w:r>
        <w:t>, Aswell as velocity change after impact</w:t>
      </w:r>
      <w:r w:rsidRPr="00C820D7">
        <w:t xml:space="preserve">. </w:t>
      </w:r>
      <w:r>
        <w:t>T</w:t>
      </w:r>
      <w:r w:rsidRPr="00C820D7">
        <w:t>he author of the literature conducted a simulation using Inventor 2010, where the material properties were kept constant without specific variable adjustments</w:t>
      </w:r>
      <w:r>
        <w:t xml:space="preserve">, </w:t>
      </w:r>
      <w:r>
        <w:rPr>
          <w:color w:val="FF0000"/>
        </w:rPr>
        <w:t xml:space="preserve">as per figures - </w:t>
      </w:r>
      <w:r w:rsidRPr="00C820D7">
        <w:t>.</w:t>
      </w:r>
    </w:p>
    <w:p w14:paraId="465D7040" w14:textId="4A8BC15D" w:rsidR="008E6F30" w:rsidRPr="00C820D7" w:rsidRDefault="00003C1D" w:rsidP="00A820A5">
      <w:pPr>
        <w:pStyle w:val="ListParagraph"/>
        <w:ind w:left="1080"/>
      </w:pPr>
      <w:r w:rsidRPr="00003C1D">
        <w:rPr>
          <w:noProof/>
          <w:lang w:eastAsia="en-GB"/>
        </w:rPr>
        <w:drawing>
          <wp:inline distT="0" distB="0" distL="0" distR="0" wp14:anchorId="1A3AEEA4" wp14:editId="0D342B10">
            <wp:extent cx="5676265" cy="1248162"/>
            <wp:effectExtent l="0" t="0" r="635" b="9525"/>
            <wp:docPr id="1237267210"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67210" name="Picture 1" descr="A screenshot of a book&#10;&#10;Description automatically generated"/>
                    <pic:cNvPicPr/>
                  </pic:nvPicPr>
                  <pic:blipFill rotWithShape="1">
                    <a:blip r:embed="rId9"/>
                    <a:srcRect t="9545" b="70476"/>
                    <a:stretch/>
                  </pic:blipFill>
                  <pic:spPr bwMode="auto">
                    <a:xfrm>
                      <a:off x="0" y="0"/>
                      <a:ext cx="5677692" cy="1248476"/>
                    </a:xfrm>
                    <a:prstGeom prst="rect">
                      <a:avLst/>
                    </a:prstGeom>
                    <a:ln>
                      <a:noFill/>
                    </a:ln>
                    <a:extLst>
                      <a:ext uri="{53640926-AAD7-44D8-BBD7-CCE9431645EC}">
                        <a14:shadowObscured xmlns:a14="http://schemas.microsoft.com/office/drawing/2010/main"/>
                      </a:ext>
                    </a:extLst>
                  </pic:spPr>
                </pic:pic>
              </a:graphicData>
            </a:graphic>
          </wp:inline>
        </w:drawing>
      </w:r>
    </w:p>
    <w:p w14:paraId="2497B716" w14:textId="2B2D7E88" w:rsidR="00003C1D" w:rsidRPr="00003C1D" w:rsidRDefault="00003C1D" w:rsidP="00003C1D">
      <w:pPr>
        <w:pStyle w:val="ListParagraph"/>
        <w:jc w:val="center"/>
        <w:rPr>
          <w:b/>
          <w:bCs/>
          <w:sz w:val="16"/>
          <w:szCs w:val="16"/>
        </w:rPr>
      </w:pPr>
      <w:r>
        <w:rPr>
          <w:b/>
          <w:bCs/>
          <w:sz w:val="16"/>
          <w:szCs w:val="16"/>
        </w:rPr>
        <w:t>Figure – material properties for aluminium plate.</w:t>
      </w:r>
    </w:p>
    <w:p w14:paraId="42765E0F" w14:textId="2ED7B717" w:rsidR="00003C1D" w:rsidRDefault="00003C1D" w:rsidP="008E6F30">
      <w:pPr>
        <w:pStyle w:val="ListParagraph"/>
      </w:pPr>
      <w:r w:rsidRPr="00003C1D">
        <w:rPr>
          <w:noProof/>
          <w:lang w:eastAsia="en-GB"/>
        </w:rPr>
        <w:drawing>
          <wp:inline distT="0" distB="0" distL="0" distR="0" wp14:anchorId="62B0DF44" wp14:editId="38083B4C">
            <wp:extent cx="5676900" cy="1557536"/>
            <wp:effectExtent l="0" t="0" r="0" b="5080"/>
            <wp:docPr id="1117638124"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38124" name="Picture 1" descr="A screenshot of a book&#10;&#10;Description automatically generated"/>
                    <pic:cNvPicPr/>
                  </pic:nvPicPr>
                  <pic:blipFill rotWithShape="1">
                    <a:blip r:embed="rId9"/>
                    <a:srcRect t="75073"/>
                    <a:stretch/>
                  </pic:blipFill>
                  <pic:spPr bwMode="auto">
                    <a:xfrm>
                      <a:off x="0" y="0"/>
                      <a:ext cx="5677692" cy="1557753"/>
                    </a:xfrm>
                    <a:prstGeom prst="rect">
                      <a:avLst/>
                    </a:prstGeom>
                    <a:ln>
                      <a:noFill/>
                    </a:ln>
                    <a:extLst>
                      <a:ext uri="{53640926-AAD7-44D8-BBD7-CCE9431645EC}">
                        <a14:shadowObscured xmlns:a14="http://schemas.microsoft.com/office/drawing/2010/main"/>
                      </a:ext>
                    </a:extLst>
                  </pic:spPr>
                </pic:pic>
              </a:graphicData>
            </a:graphic>
          </wp:inline>
        </w:drawing>
      </w:r>
    </w:p>
    <w:p w14:paraId="09BD9191" w14:textId="19DBBD9C" w:rsidR="008C0CFF" w:rsidRDefault="00003C1D" w:rsidP="00003C1D">
      <w:pPr>
        <w:pStyle w:val="ListParagraph"/>
        <w:jc w:val="center"/>
        <w:rPr>
          <w:b/>
          <w:bCs/>
          <w:sz w:val="16"/>
          <w:szCs w:val="16"/>
        </w:rPr>
      </w:pPr>
      <w:r>
        <w:rPr>
          <w:b/>
          <w:bCs/>
          <w:sz w:val="16"/>
          <w:szCs w:val="16"/>
        </w:rPr>
        <w:t>Figure – material properties for bullet gilded jacket.</w:t>
      </w:r>
    </w:p>
    <w:p w14:paraId="1E05C4DE" w14:textId="77777777" w:rsidR="008C0CFF" w:rsidRDefault="008C0CFF">
      <w:pPr>
        <w:rPr>
          <w:b/>
          <w:bCs/>
          <w:sz w:val="16"/>
          <w:szCs w:val="16"/>
        </w:rPr>
      </w:pPr>
      <w:r>
        <w:rPr>
          <w:b/>
          <w:bCs/>
          <w:sz w:val="16"/>
          <w:szCs w:val="16"/>
        </w:rPr>
        <w:br w:type="page"/>
      </w:r>
    </w:p>
    <w:p w14:paraId="509FB47B" w14:textId="77777777" w:rsidR="00003C1D" w:rsidRPr="00003C1D" w:rsidRDefault="00003C1D" w:rsidP="00003C1D">
      <w:pPr>
        <w:pStyle w:val="ListParagraph"/>
        <w:jc w:val="center"/>
        <w:rPr>
          <w:b/>
          <w:bCs/>
          <w:sz w:val="16"/>
          <w:szCs w:val="16"/>
        </w:rPr>
      </w:pPr>
    </w:p>
    <w:p w14:paraId="09A82B22" w14:textId="31C3E008" w:rsidR="008E6F30" w:rsidRDefault="00003C1D" w:rsidP="008E6F30">
      <w:pPr>
        <w:pStyle w:val="ListParagraph"/>
      </w:pPr>
      <w:r w:rsidRPr="00003C1D">
        <w:rPr>
          <w:noProof/>
          <w:lang w:eastAsia="en-GB"/>
        </w:rPr>
        <w:drawing>
          <wp:inline distT="0" distB="0" distL="0" distR="0" wp14:anchorId="4E7906E1" wp14:editId="7B2767BE">
            <wp:extent cx="5677477" cy="722878"/>
            <wp:effectExtent l="0" t="0" r="0" b="1270"/>
            <wp:docPr id="1840475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75809" name=""/>
                    <pic:cNvPicPr/>
                  </pic:nvPicPr>
                  <pic:blipFill rotWithShape="1">
                    <a:blip r:embed="rId9"/>
                    <a:srcRect t="88432"/>
                    <a:stretch/>
                  </pic:blipFill>
                  <pic:spPr bwMode="auto">
                    <a:xfrm>
                      <a:off x="0" y="0"/>
                      <a:ext cx="5677692" cy="722905"/>
                    </a:xfrm>
                    <a:prstGeom prst="rect">
                      <a:avLst/>
                    </a:prstGeom>
                    <a:ln>
                      <a:noFill/>
                    </a:ln>
                    <a:extLst>
                      <a:ext uri="{53640926-AAD7-44D8-BBD7-CCE9431645EC}">
                        <a14:shadowObscured xmlns:a14="http://schemas.microsoft.com/office/drawing/2010/main"/>
                      </a:ext>
                    </a:extLst>
                  </pic:spPr>
                </pic:pic>
              </a:graphicData>
            </a:graphic>
          </wp:inline>
        </w:drawing>
      </w:r>
    </w:p>
    <w:p w14:paraId="52374027" w14:textId="77777777" w:rsidR="008C0CFF" w:rsidRPr="00003C1D" w:rsidRDefault="008C0CFF" w:rsidP="008C0CFF">
      <w:pPr>
        <w:pStyle w:val="ListParagraph"/>
        <w:jc w:val="center"/>
        <w:rPr>
          <w:b/>
          <w:bCs/>
          <w:sz w:val="16"/>
          <w:szCs w:val="16"/>
        </w:rPr>
      </w:pPr>
      <w:r>
        <w:rPr>
          <w:b/>
          <w:bCs/>
          <w:sz w:val="16"/>
          <w:szCs w:val="16"/>
        </w:rPr>
        <w:t>Figure – material properties for bullet core.</w:t>
      </w:r>
    </w:p>
    <w:p w14:paraId="624D8013" w14:textId="77777777" w:rsidR="008C0CFF" w:rsidRDefault="008C0CFF" w:rsidP="008E6F30">
      <w:pPr>
        <w:pStyle w:val="ListParagraph"/>
      </w:pPr>
    </w:p>
    <w:p w14:paraId="2C908D00" w14:textId="77777777" w:rsidR="008C0CFF" w:rsidRDefault="008C0CFF" w:rsidP="008C0CFF">
      <w:pPr>
        <w:pStyle w:val="ListParagraph"/>
      </w:pPr>
      <w:r w:rsidRPr="00C820D7">
        <w:t>The original literature described the impact scenario with an</w:t>
      </w:r>
      <w:r>
        <w:t>:</w:t>
      </w:r>
    </w:p>
    <w:p w14:paraId="407E0B92" w14:textId="06944484" w:rsidR="008C0CFF" w:rsidRDefault="008C0CFF" w:rsidP="008C0CFF">
      <w:pPr>
        <w:pStyle w:val="ListParagraph"/>
        <w:numPr>
          <w:ilvl w:val="0"/>
          <w:numId w:val="17"/>
        </w:numPr>
      </w:pPr>
      <w:r>
        <w:t>I</w:t>
      </w:r>
      <w:r w:rsidRPr="00C820D7">
        <w:t>nitial bullet velocit</w:t>
      </w:r>
      <w:r>
        <w:t>ies</w:t>
      </w:r>
      <w:r w:rsidRPr="00C820D7">
        <w:t xml:space="preserve"> of 390 m/s^-</w:t>
      </w:r>
      <w:r>
        <w:t>1. 159 m/s^-1. 101m/s^-1.</w:t>
      </w:r>
    </w:p>
    <w:p w14:paraId="3E8EC053" w14:textId="77777777" w:rsidR="008C0CFF" w:rsidRDefault="008C0CFF" w:rsidP="008C0CFF">
      <w:pPr>
        <w:pStyle w:val="ListParagraph"/>
        <w:numPr>
          <w:ilvl w:val="0"/>
          <w:numId w:val="17"/>
        </w:numPr>
      </w:pPr>
      <w:r w:rsidRPr="00C820D7">
        <w:t xml:space="preserve"> </w:t>
      </w:r>
      <w:r>
        <w:t>Plate dimensions, 200mm diameter, 1.5mm thickness.</w:t>
      </w:r>
    </w:p>
    <w:p w14:paraId="0574F34B" w14:textId="77777777" w:rsidR="008C0CFF" w:rsidRDefault="008C0CFF" w:rsidP="008C0CFF">
      <w:pPr>
        <w:pStyle w:val="ListParagraph"/>
        <w:numPr>
          <w:ilvl w:val="0"/>
          <w:numId w:val="17"/>
        </w:numPr>
      </w:pPr>
      <w:r>
        <w:t>gravity having no substantial effect on impact at short distance thus not simulated.</w:t>
      </w:r>
    </w:p>
    <w:p w14:paraId="72A62E21" w14:textId="77777777" w:rsidR="008C0CFF" w:rsidRDefault="008C0CFF" w:rsidP="008C0CFF">
      <w:pPr>
        <w:pStyle w:val="ListParagraph"/>
        <w:numPr>
          <w:ilvl w:val="0"/>
          <w:numId w:val="17"/>
        </w:numPr>
      </w:pPr>
      <w:r>
        <w:t>Air resistance having no substantial effect at short distance with standard 9mm ammunition thus not simulated.</w:t>
      </w:r>
    </w:p>
    <w:p w14:paraId="5CB52670" w14:textId="77777777" w:rsidR="008C0CFF" w:rsidRDefault="008C0CFF" w:rsidP="008E6F30">
      <w:pPr>
        <w:pStyle w:val="ListParagraph"/>
      </w:pPr>
    </w:p>
    <w:p w14:paraId="270BD104" w14:textId="00E09165" w:rsidR="00003C1D" w:rsidRPr="00003C1D" w:rsidRDefault="00003C1D" w:rsidP="00003C1D">
      <w:pPr>
        <w:pStyle w:val="ListParagraph"/>
        <w:jc w:val="center"/>
        <w:rPr>
          <w:b/>
          <w:bCs/>
          <w:sz w:val="16"/>
          <w:szCs w:val="16"/>
        </w:rPr>
      </w:pPr>
      <w:r>
        <w:rPr>
          <w:b/>
          <w:bCs/>
          <w:sz w:val="16"/>
          <w:szCs w:val="16"/>
        </w:rPr>
        <w:t>Figure – material properties for bullet core.</w:t>
      </w:r>
    </w:p>
    <w:p w14:paraId="44DB3ECB" w14:textId="6DBBE494" w:rsidR="00403E93" w:rsidRPr="00C820D7" w:rsidRDefault="008E6F30" w:rsidP="00403E93">
      <w:pPr>
        <w:pStyle w:val="ListParagraph"/>
      </w:pPr>
      <w:r w:rsidRPr="00C820D7">
        <w:t>The simulation results from Inventor 2010 exhibited a similar deformation distance to that observed in the live firing experiment</w:t>
      </w:r>
      <w:r w:rsidR="00003C1D">
        <w:t xml:space="preserve">, </w:t>
      </w:r>
      <w:r w:rsidR="00003C1D">
        <w:rPr>
          <w:color w:val="FF0000"/>
        </w:rPr>
        <w:t>Figure -</w:t>
      </w:r>
      <w:r w:rsidRPr="00C820D7">
        <w:t xml:space="preserve">. However, it is noted that Inventor 2010 does not fully capture nonlinear deformation </w:t>
      </w:r>
      <w:r w:rsidR="00974D90" w:rsidRPr="00C820D7">
        <w:t>behaviours</w:t>
      </w:r>
      <w:r w:rsidR="000E7A47">
        <w:t xml:space="preserve"> (splitting)</w:t>
      </w:r>
      <w:r w:rsidRPr="00C820D7">
        <w:t>, thereby limiting its realism in showcasing the impact scenario comprehensively. Nonetheless, the simulation provided valuable insights into the bullet's initial velocity</w:t>
      </w:r>
      <w:r w:rsidR="000E7A47">
        <w:t xml:space="preserve"> compared to exit</w:t>
      </w:r>
      <w:r w:rsidRPr="00C820D7">
        <w:t xml:space="preserve"> and its </w:t>
      </w:r>
      <w:r w:rsidR="00974D90" w:rsidRPr="00C820D7">
        <w:t>behaviour</w:t>
      </w:r>
      <w:r w:rsidRPr="00C820D7">
        <w:t xml:space="preserve"> upon striking the plate.</w:t>
      </w:r>
    </w:p>
    <w:p w14:paraId="6748F047" w14:textId="242D2711" w:rsidR="008E6F30" w:rsidRDefault="00003C1D" w:rsidP="00003C1D">
      <w:pPr>
        <w:pStyle w:val="ListParagraph"/>
        <w:jc w:val="center"/>
      </w:pPr>
      <w:r w:rsidRPr="00003C1D">
        <w:rPr>
          <w:noProof/>
          <w:lang w:eastAsia="en-GB"/>
        </w:rPr>
        <w:lastRenderedPageBreak/>
        <w:drawing>
          <wp:inline distT="0" distB="0" distL="0" distR="0" wp14:anchorId="73408ADF" wp14:editId="319BCC35">
            <wp:extent cx="4757439" cy="3858812"/>
            <wp:effectExtent l="0" t="0" r="5080" b="8890"/>
            <wp:docPr id="563520624" name="Picture 1" descr="A collage of images of holes i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20624" name="Picture 1" descr="A collage of images of holes in a metal surface&#10;&#10;Description automatically generated"/>
                    <pic:cNvPicPr/>
                  </pic:nvPicPr>
                  <pic:blipFill>
                    <a:blip r:embed="rId10"/>
                    <a:stretch>
                      <a:fillRect/>
                    </a:stretch>
                  </pic:blipFill>
                  <pic:spPr>
                    <a:xfrm>
                      <a:off x="0" y="0"/>
                      <a:ext cx="4764007" cy="3864140"/>
                    </a:xfrm>
                    <a:prstGeom prst="rect">
                      <a:avLst/>
                    </a:prstGeom>
                  </pic:spPr>
                </pic:pic>
              </a:graphicData>
            </a:graphic>
          </wp:inline>
        </w:drawing>
      </w:r>
    </w:p>
    <w:p w14:paraId="32DACA79" w14:textId="7D170A1D" w:rsidR="00974D90" w:rsidRDefault="00003C1D" w:rsidP="00003C1D">
      <w:pPr>
        <w:pStyle w:val="ListParagraph"/>
        <w:jc w:val="center"/>
        <w:rPr>
          <w:b/>
          <w:bCs/>
          <w:sz w:val="16"/>
          <w:szCs w:val="16"/>
        </w:rPr>
      </w:pPr>
      <w:r>
        <w:rPr>
          <w:b/>
          <w:bCs/>
          <w:sz w:val="16"/>
          <w:szCs w:val="16"/>
        </w:rPr>
        <w:t xml:space="preserve">Figure – literature comparison, live firing vs </w:t>
      </w:r>
      <w:r w:rsidR="00974D90">
        <w:rPr>
          <w:b/>
          <w:bCs/>
          <w:sz w:val="16"/>
          <w:szCs w:val="16"/>
        </w:rPr>
        <w:t>INVENTOR.</w:t>
      </w:r>
    </w:p>
    <w:p w14:paraId="77EBFACF" w14:textId="77777777" w:rsidR="00974D90" w:rsidRDefault="00974D90">
      <w:pPr>
        <w:rPr>
          <w:b/>
          <w:bCs/>
          <w:sz w:val="16"/>
          <w:szCs w:val="16"/>
        </w:rPr>
      </w:pPr>
      <w:r>
        <w:rPr>
          <w:b/>
          <w:bCs/>
          <w:sz w:val="16"/>
          <w:szCs w:val="16"/>
        </w:rPr>
        <w:br w:type="page"/>
      </w:r>
    </w:p>
    <w:p w14:paraId="4938532F" w14:textId="77777777" w:rsidR="00403E93" w:rsidRDefault="00403E93" w:rsidP="00403E93">
      <w:pPr>
        <w:pStyle w:val="ListParagraph"/>
        <w:rPr>
          <w:b/>
          <w:bCs/>
          <w:sz w:val="16"/>
          <w:szCs w:val="16"/>
        </w:rPr>
      </w:pPr>
    </w:p>
    <w:p w14:paraId="64CD6129" w14:textId="04BBEC4F" w:rsidR="00403E93" w:rsidRDefault="00403E93" w:rsidP="00403E93">
      <w:pPr>
        <w:pStyle w:val="ListParagraph"/>
      </w:pPr>
      <w:r>
        <w:t>The literature compares three different initial velocities</w:t>
      </w:r>
      <w:r w:rsidR="00D76E28">
        <w:t>,</w:t>
      </w:r>
      <w:r>
        <w:t xml:space="preserve"> focusing on the upper and lower velocities primarily to prove the deformation effects of Inventor. As a force applied with less magnitude for an extended period should cause a larger deformation space </w:t>
      </w:r>
      <w:r w:rsidR="00D76E28">
        <w:t>than a high magnitude force applied faster when overcoming the shear modulus of a material</w:t>
      </w:r>
      <w:r w:rsidR="000E7A47">
        <w:t xml:space="preserve"> as per </w:t>
      </w:r>
      <w:r w:rsidR="000E7A47">
        <w:rPr>
          <w:color w:val="FF0000"/>
        </w:rPr>
        <w:t xml:space="preserve">figure </w:t>
      </w:r>
      <w:r w:rsidR="00D76E28">
        <w:t>.</w:t>
      </w:r>
    </w:p>
    <w:p w14:paraId="1E259656" w14:textId="4D5E1CBC" w:rsidR="000E7A47" w:rsidRDefault="000E7A47" w:rsidP="00403E93">
      <w:pPr>
        <w:pStyle w:val="ListParagraph"/>
      </w:pPr>
      <w:r w:rsidRPr="000E7A47">
        <w:rPr>
          <w:noProof/>
          <w:lang w:eastAsia="en-GB"/>
        </w:rPr>
        <w:drawing>
          <wp:inline distT="0" distB="0" distL="0" distR="0" wp14:anchorId="2E812746" wp14:editId="689B8757">
            <wp:extent cx="5943600" cy="3834130"/>
            <wp:effectExtent l="0" t="0" r="0" b="0"/>
            <wp:docPr id="809031472" name="Picture 1" descr="A diagram of a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31472" name="Picture 1" descr="A diagram of a model&#10;&#10;Description automatically generated with medium confidence"/>
                    <pic:cNvPicPr/>
                  </pic:nvPicPr>
                  <pic:blipFill>
                    <a:blip r:embed="rId11"/>
                    <a:stretch>
                      <a:fillRect/>
                    </a:stretch>
                  </pic:blipFill>
                  <pic:spPr>
                    <a:xfrm>
                      <a:off x="0" y="0"/>
                      <a:ext cx="5943600" cy="3834130"/>
                    </a:xfrm>
                    <a:prstGeom prst="rect">
                      <a:avLst/>
                    </a:prstGeom>
                  </pic:spPr>
                </pic:pic>
              </a:graphicData>
            </a:graphic>
          </wp:inline>
        </w:drawing>
      </w:r>
    </w:p>
    <w:p w14:paraId="7C6C15A3" w14:textId="4F0782F0" w:rsidR="000E7A47" w:rsidRPr="000E7A47" w:rsidRDefault="000E7A47" w:rsidP="000E7A47">
      <w:pPr>
        <w:pStyle w:val="ListParagraph"/>
        <w:jc w:val="center"/>
        <w:rPr>
          <w:b/>
          <w:bCs/>
          <w:sz w:val="16"/>
          <w:szCs w:val="16"/>
        </w:rPr>
      </w:pPr>
      <w:r>
        <w:rPr>
          <w:b/>
          <w:bCs/>
          <w:sz w:val="16"/>
          <w:szCs w:val="16"/>
        </w:rPr>
        <w:t>Figure – bullet prior to impact, deformation distances post bullet exit</w:t>
      </w:r>
    </w:p>
    <w:p w14:paraId="333CBCE0" w14:textId="6FB67A05" w:rsidR="00F42E5E" w:rsidRDefault="00F42E5E" w:rsidP="00003C1D">
      <w:pPr>
        <w:pStyle w:val="ListParagraph"/>
        <w:numPr>
          <w:ilvl w:val="2"/>
          <w:numId w:val="15"/>
        </w:numPr>
        <w:rPr>
          <w:u w:val="single"/>
        </w:rPr>
      </w:pPr>
      <w:r>
        <w:rPr>
          <w:u w:val="single"/>
        </w:rPr>
        <w:t>Ansys comparison</w:t>
      </w:r>
    </w:p>
    <w:p w14:paraId="73F977FC" w14:textId="4A6581FC" w:rsidR="00F42E5E" w:rsidRDefault="00F42E5E" w:rsidP="00F42E5E">
      <w:pPr>
        <w:pStyle w:val="ListParagraph"/>
      </w:pPr>
      <w:r>
        <w:t>ANSYS was employed with the same parameters and conditions as described in the literature example. The aim was to assess whether ANSYS</w:t>
      </w:r>
      <w:r w:rsidR="000E7A47">
        <w:t>’s</w:t>
      </w:r>
      <w:r>
        <w:t xml:space="preserve"> explicit dynamics solver, could accurately represent the ballistic impact scenario and provide insights comparable to the live firing experiment.</w:t>
      </w:r>
    </w:p>
    <w:p w14:paraId="447CEA08" w14:textId="77777777" w:rsidR="00F42E5E" w:rsidRDefault="00F42E5E" w:rsidP="00F42E5E">
      <w:pPr>
        <w:pStyle w:val="ListParagraph"/>
      </w:pPr>
    </w:p>
    <w:p w14:paraId="18B0E5C7" w14:textId="25535476" w:rsidR="000E7A47" w:rsidRDefault="00F42E5E" w:rsidP="00F42E5E">
      <w:pPr>
        <w:pStyle w:val="ListParagraph"/>
      </w:pPr>
      <w:r>
        <w:lastRenderedPageBreak/>
        <w:t>The decision to compare the ANSYS simulation with external literature stems from the absence of accurate theoretical calculations for validating bullet impact scenarios, unlike scenarios such as wishbone testing where analytical solutions are feasible</w:t>
      </w:r>
      <w:r w:rsidR="000E7A47">
        <w:t>. This is due to the amount of linear and non-linear inputs causing an increasingly non-linear output e.g. high velocity motion, impact, material deformation</w:t>
      </w:r>
      <w:r>
        <w:t>.</w:t>
      </w:r>
    </w:p>
    <w:p w14:paraId="072B114C" w14:textId="18B4D3BF" w:rsidR="00F42E5E" w:rsidRDefault="000E7A47" w:rsidP="000E7A47">
      <w:pPr>
        <w:pStyle w:val="ListParagraph"/>
        <w:numPr>
          <w:ilvl w:val="3"/>
          <w:numId w:val="15"/>
        </w:numPr>
        <w:rPr>
          <w:u w:val="single"/>
        </w:rPr>
      </w:pPr>
      <w:r>
        <w:t xml:space="preserve"> </w:t>
      </w:r>
      <w:r w:rsidRPr="000E7A47">
        <w:rPr>
          <w:u w:val="single"/>
        </w:rPr>
        <w:t>391 m/s impact</w:t>
      </w:r>
    </w:p>
    <w:p w14:paraId="07D2FECC" w14:textId="23A80EA3" w:rsidR="000E7A47" w:rsidRPr="000E7A47" w:rsidRDefault="00D90F88" w:rsidP="000E7A47">
      <w:pPr>
        <w:ind w:left="1440" w:firstLine="0"/>
      </w:pPr>
      <w:r>
        <w:t>Firstly,</w:t>
      </w:r>
      <w:r w:rsidR="000E7A47">
        <w:t xml:space="preserve"> material splits were compared to </w:t>
      </w:r>
      <w:r>
        <w:t xml:space="preserve">validate correct material deformation as per </w:t>
      </w:r>
      <w:r w:rsidRPr="00D90F88">
        <w:rPr>
          <w:color w:val="FF0000"/>
        </w:rPr>
        <w:t>figures</w:t>
      </w:r>
      <w:r>
        <w:rPr>
          <w:color w:val="FF0000"/>
        </w:rPr>
        <w:t xml:space="preserve"> -</w:t>
      </w:r>
    </w:p>
    <w:p w14:paraId="6EAFFE5C" w14:textId="045AED66" w:rsidR="000E7A47" w:rsidRDefault="000E7A47" w:rsidP="00D90F88">
      <w:r w:rsidRPr="000E7A47">
        <w:rPr>
          <w:noProof/>
          <w:lang w:eastAsia="en-GB"/>
        </w:rPr>
        <w:drawing>
          <wp:inline distT="0" distB="0" distL="0" distR="0" wp14:anchorId="2F52233E" wp14:editId="3AFB8F42">
            <wp:extent cx="5943600" cy="2487930"/>
            <wp:effectExtent l="0" t="0" r="0" b="7620"/>
            <wp:docPr id="1913276005" name="Picture 1" descr="A blue and black grid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76005" name="Picture 1" descr="A blue and black grid on a blue background&#10;&#10;Description automatically generated"/>
                    <pic:cNvPicPr/>
                  </pic:nvPicPr>
                  <pic:blipFill>
                    <a:blip r:embed="rId12"/>
                    <a:stretch>
                      <a:fillRect/>
                    </a:stretch>
                  </pic:blipFill>
                  <pic:spPr>
                    <a:xfrm>
                      <a:off x="0" y="0"/>
                      <a:ext cx="5943600" cy="2487930"/>
                    </a:xfrm>
                    <a:prstGeom prst="rect">
                      <a:avLst/>
                    </a:prstGeom>
                  </pic:spPr>
                </pic:pic>
              </a:graphicData>
            </a:graphic>
          </wp:inline>
        </w:drawing>
      </w:r>
    </w:p>
    <w:p w14:paraId="64E92CF2" w14:textId="363E20D6" w:rsidR="00D90F88" w:rsidRDefault="00D90F88" w:rsidP="00D90F88">
      <w:pPr>
        <w:jc w:val="center"/>
        <w:rPr>
          <w:b/>
          <w:bCs/>
          <w:sz w:val="16"/>
          <w:szCs w:val="16"/>
        </w:rPr>
      </w:pPr>
      <w:r>
        <w:rPr>
          <w:b/>
          <w:bCs/>
          <w:sz w:val="16"/>
          <w:szCs w:val="16"/>
        </w:rPr>
        <w:t>Figure – ANSYS 391m/s impact split.</w:t>
      </w:r>
    </w:p>
    <w:p w14:paraId="026FBF24" w14:textId="6C719129" w:rsidR="00D90F88" w:rsidRDefault="00D90F88" w:rsidP="00D90F88">
      <w:pPr>
        <w:jc w:val="center"/>
        <w:rPr>
          <w:b/>
          <w:bCs/>
          <w:sz w:val="16"/>
          <w:szCs w:val="16"/>
        </w:rPr>
      </w:pPr>
      <w:r w:rsidRPr="00D90F88">
        <w:rPr>
          <w:b/>
          <w:bCs/>
          <w:noProof/>
          <w:sz w:val="16"/>
          <w:szCs w:val="16"/>
          <w:lang w:eastAsia="en-GB"/>
        </w:rPr>
        <w:lastRenderedPageBreak/>
        <w:drawing>
          <wp:inline distT="0" distB="0" distL="0" distR="0" wp14:anchorId="5BDABF37" wp14:editId="07F07716">
            <wp:extent cx="1925335" cy="3244546"/>
            <wp:effectExtent l="0" t="0" r="0" b="0"/>
            <wp:docPr id="1988305102" name="Picture 1" descr="A wireframe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05102" name="Picture 1" descr="A wireframe of a computer&#10;&#10;Description automatically generated"/>
                    <pic:cNvPicPr/>
                  </pic:nvPicPr>
                  <pic:blipFill>
                    <a:blip r:embed="rId13"/>
                    <a:stretch>
                      <a:fillRect/>
                    </a:stretch>
                  </pic:blipFill>
                  <pic:spPr>
                    <a:xfrm>
                      <a:off x="0" y="0"/>
                      <a:ext cx="1928429" cy="3249761"/>
                    </a:xfrm>
                    <a:prstGeom prst="rect">
                      <a:avLst/>
                    </a:prstGeom>
                  </pic:spPr>
                </pic:pic>
              </a:graphicData>
            </a:graphic>
          </wp:inline>
        </w:drawing>
      </w:r>
    </w:p>
    <w:p w14:paraId="5E56A968" w14:textId="386EB2A9" w:rsidR="00D90F88" w:rsidRDefault="00D90F88" w:rsidP="00D90F88">
      <w:pPr>
        <w:jc w:val="center"/>
        <w:rPr>
          <w:b/>
          <w:bCs/>
          <w:sz w:val="16"/>
          <w:szCs w:val="16"/>
        </w:rPr>
      </w:pPr>
      <w:r>
        <w:rPr>
          <w:b/>
          <w:bCs/>
          <w:sz w:val="16"/>
          <w:szCs w:val="16"/>
        </w:rPr>
        <w:t>Figure – 391 m/s Inventor impact split.</w:t>
      </w:r>
    </w:p>
    <w:p w14:paraId="77D67766" w14:textId="6A8B64FE" w:rsidR="00D90F88" w:rsidRDefault="00D90F88" w:rsidP="00D90F88">
      <w:pPr>
        <w:ind w:left="720" w:firstLine="0"/>
      </w:pPr>
      <w:r>
        <w:t xml:space="preserve">In initial review it is observed that the Ansys split section has a considerably longer distance of deformation, most likely due to the inability of inventor of produce any splitting/shearing formations around the bullet exit. The ANSYS model showcases deformation in different colours and when the teal colour portions (large </w:t>
      </w:r>
      <w:r w:rsidR="0024218D">
        <w:t>deformation) are ignored</w:t>
      </w:r>
      <w:r>
        <w:t xml:space="preserve"> the deformation distance is considerably similar.</w:t>
      </w:r>
    </w:p>
    <w:p w14:paraId="73D5E996" w14:textId="111943AB" w:rsidR="000E565B" w:rsidRDefault="00D90F88" w:rsidP="00D90F88">
      <w:pPr>
        <w:ind w:left="720" w:firstLine="0"/>
        <w:rPr>
          <w:color w:val="FF0000"/>
        </w:rPr>
      </w:pPr>
      <w:r>
        <w:t>This is backed up by the live firing splittin</w:t>
      </w:r>
      <w:r w:rsidR="0024218D">
        <w:t>g/shearing formations compared to the ANSYS</w:t>
      </w:r>
      <w:r>
        <w:t xml:space="preserve"> </w:t>
      </w:r>
      <w:r w:rsidR="000E565B">
        <w:t xml:space="preserve">simulation, </w:t>
      </w:r>
      <w:r w:rsidR="000E565B" w:rsidRPr="000E565B">
        <w:rPr>
          <w:color w:val="FF0000"/>
        </w:rPr>
        <w:t xml:space="preserve">figures </w:t>
      </w:r>
      <w:r w:rsidR="000E565B">
        <w:rPr>
          <w:color w:val="FF0000"/>
        </w:rPr>
        <w:t>–</w:t>
      </w:r>
    </w:p>
    <w:p w14:paraId="1A4C2925" w14:textId="15FFF354" w:rsidR="00D90F88" w:rsidRDefault="000E565B" w:rsidP="00D90F88">
      <w:pPr>
        <w:ind w:left="720" w:firstLine="0"/>
        <w:rPr>
          <w:color w:val="FF0000"/>
        </w:rPr>
      </w:pPr>
      <w:r w:rsidRPr="000E565B">
        <w:rPr>
          <w:noProof/>
          <w:color w:val="FF0000"/>
          <w:lang w:eastAsia="en-GB"/>
        </w:rPr>
        <w:lastRenderedPageBreak/>
        <w:drawing>
          <wp:inline distT="0" distB="0" distL="0" distR="0" wp14:anchorId="172689CD" wp14:editId="5893825F">
            <wp:extent cx="5943600" cy="2357755"/>
            <wp:effectExtent l="0" t="0" r="0" b="4445"/>
            <wp:docPr id="733234142" name="Picture 1" descr="A blue and black gridd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34142" name="Picture 1" descr="A blue and black gridded object&#10;&#10;Description automatically generated"/>
                    <pic:cNvPicPr/>
                  </pic:nvPicPr>
                  <pic:blipFill>
                    <a:blip r:embed="rId14"/>
                    <a:stretch>
                      <a:fillRect/>
                    </a:stretch>
                  </pic:blipFill>
                  <pic:spPr>
                    <a:xfrm>
                      <a:off x="0" y="0"/>
                      <a:ext cx="5943600" cy="2357755"/>
                    </a:xfrm>
                    <a:prstGeom prst="rect">
                      <a:avLst/>
                    </a:prstGeom>
                  </pic:spPr>
                </pic:pic>
              </a:graphicData>
            </a:graphic>
          </wp:inline>
        </w:drawing>
      </w:r>
      <w:r>
        <w:rPr>
          <w:color w:val="FF0000"/>
        </w:rPr>
        <w:t xml:space="preserve"> </w:t>
      </w:r>
    </w:p>
    <w:p w14:paraId="6BA7025B" w14:textId="337604A0" w:rsidR="000E565B" w:rsidRPr="000E565B" w:rsidRDefault="000E565B" w:rsidP="000E565B">
      <w:pPr>
        <w:ind w:left="720" w:firstLine="0"/>
        <w:jc w:val="center"/>
        <w:rPr>
          <w:b/>
          <w:bCs/>
          <w:sz w:val="16"/>
          <w:szCs w:val="16"/>
        </w:rPr>
      </w:pPr>
      <w:r w:rsidRPr="000E565B">
        <w:rPr>
          <w:b/>
          <w:bCs/>
          <w:sz w:val="16"/>
          <w:szCs w:val="16"/>
        </w:rPr>
        <w:t>Figure – 391m/s ANSYS output side of sheet metal.</w:t>
      </w:r>
    </w:p>
    <w:p w14:paraId="47B7B423" w14:textId="62370331" w:rsidR="000E565B" w:rsidRDefault="000E565B" w:rsidP="000E565B">
      <w:pPr>
        <w:ind w:left="720" w:firstLine="0"/>
        <w:jc w:val="center"/>
        <w:rPr>
          <w:b/>
          <w:bCs/>
          <w:color w:val="FF0000"/>
          <w:sz w:val="16"/>
          <w:szCs w:val="16"/>
        </w:rPr>
      </w:pPr>
      <w:r w:rsidRPr="000E565B">
        <w:rPr>
          <w:b/>
          <w:bCs/>
          <w:noProof/>
          <w:color w:val="FF0000"/>
          <w:sz w:val="16"/>
          <w:szCs w:val="16"/>
          <w:lang w:eastAsia="en-GB"/>
        </w:rPr>
        <w:drawing>
          <wp:inline distT="0" distB="0" distL="0" distR="0" wp14:anchorId="73824F3B" wp14:editId="692681DE">
            <wp:extent cx="1857634" cy="2248214"/>
            <wp:effectExtent l="0" t="0" r="9525" b="0"/>
            <wp:docPr id="1286218723" name="Picture 1" descr="A hole i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18723" name="Picture 1" descr="A hole in a metal surface&#10;&#10;Description automatically generated"/>
                    <pic:cNvPicPr/>
                  </pic:nvPicPr>
                  <pic:blipFill>
                    <a:blip r:embed="rId15"/>
                    <a:stretch>
                      <a:fillRect/>
                    </a:stretch>
                  </pic:blipFill>
                  <pic:spPr>
                    <a:xfrm>
                      <a:off x="0" y="0"/>
                      <a:ext cx="1857634" cy="2248214"/>
                    </a:xfrm>
                    <a:prstGeom prst="rect">
                      <a:avLst/>
                    </a:prstGeom>
                  </pic:spPr>
                </pic:pic>
              </a:graphicData>
            </a:graphic>
          </wp:inline>
        </w:drawing>
      </w:r>
    </w:p>
    <w:p w14:paraId="18291C98" w14:textId="520C8EEA" w:rsidR="000E565B" w:rsidRPr="000E565B" w:rsidRDefault="000E565B" w:rsidP="000E565B">
      <w:pPr>
        <w:ind w:left="720" w:firstLine="0"/>
        <w:jc w:val="center"/>
        <w:rPr>
          <w:b/>
          <w:bCs/>
          <w:sz w:val="16"/>
          <w:szCs w:val="16"/>
        </w:rPr>
      </w:pPr>
      <w:r w:rsidRPr="000E565B">
        <w:rPr>
          <w:b/>
          <w:bCs/>
          <w:sz w:val="16"/>
          <w:szCs w:val="16"/>
        </w:rPr>
        <w:t>Figure – 391m/s live firing output side of sheet metal.</w:t>
      </w:r>
    </w:p>
    <w:p w14:paraId="1C6E2769" w14:textId="6433D649" w:rsidR="000E565B" w:rsidRDefault="000E565B" w:rsidP="000E565B">
      <w:pPr>
        <w:ind w:left="720" w:firstLine="0"/>
        <w:rPr>
          <w:color w:val="FF0000"/>
        </w:rPr>
      </w:pPr>
      <w:r>
        <w:t xml:space="preserve">The above showcases that ANSYS accurately simulates deformation at bullet impact, when visually compared the splitting/shearing formations are relatively similar. Even to the points of where shearing takes place large splits at 0, 90, 180 and 270 degrees from 0, with smaller splits between these areas. Also displaying similar deformation length from 0mm. A stark contrast to </w:t>
      </w:r>
      <w:r>
        <w:rPr>
          <w:color w:val="FF0000"/>
        </w:rPr>
        <w:t>figure –</w:t>
      </w:r>
    </w:p>
    <w:p w14:paraId="671EC2CB" w14:textId="7D519AEA" w:rsidR="000E565B" w:rsidRPr="000E565B" w:rsidRDefault="000E565B" w:rsidP="000E565B">
      <w:pPr>
        <w:ind w:left="720" w:firstLine="0"/>
        <w:jc w:val="center"/>
        <w:rPr>
          <w:color w:val="FF0000"/>
        </w:rPr>
      </w:pPr>
    </w:p>
    <w:p w14:paraId="6FBBCBDA" w14:textId="5A641599" w:rsidR="000E565B" w:rsidRDefault="000E565B" w:rsidP="000E565B">
      <w:pPr>
        <w:ind w:left="720" w:firstLine="0"/>
        <w:jc w:val="center"/>
        <w:rPr>
          <w:b/>
          <w:bCs/>
          <w:color w:val="FF0000"/>
          <w:sz w:val="16"/>
          <w:szCs w:val="16"/>
        </w:rPr>
      </w:pPr>
      <w:r w:rsidRPr="000E565B">
        <w:rPr>
          <w:b/>
          <w:bCs/>
          <w:noProof/>
          <w:color w:val="FF0000"/>
          <w:sz w:val="16"/>
          <w:szCs w:val="16"/>
          <w:lang w:eastAsia="en-GB"/>
        </w:rPr>
        <w:lastRenderedPageBreak/>
        <w:drawing>
          <wp:inline distT="0" distB="0" distL="0" distR="0" wp14:anchorId="4C9D80B3" wp14:editId="515F1F01">
            <wp:extent cx="1819529" cy="2143424"/>
            <wp:effectExtent l="0" t="0" r="9525" b="9525"/>
            <wp:docPr id="991655559" name="Picture 1" descr="A grid with a hole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55559" name="Picture 1" descr="A grid with a hole in the center&#10;&#10;Description automatically generated"/>
                    <pic:cNvPicPr/>
                  </pic:nvPicPr>
                  <pic:blipFill>
                    <a:blip r:embed="rId16"/>
                    <a:stretch>
                      <a:fillRect/>
                    </a:stretch>
                  </pic:blipFill>
                  <pic:spPr>
                    <a:xfrm>
                      <a:off x="0" y="0"/>
                      <a:ext cx="1819529" cy="2143424"/>
                    </a:xfrm>
                    <a:prstGeom prst="rect">
                      <a:avLst/>
                    </a:prstGeom>
                  </pic:spPr>
                </pic:pic>
              </a:graphicData>
            </a:graphic>
          </wp:inline>
        </w:drawing>
      </w:r>
    </w:p>
    <w:p w14:paraId="5EE3ECFD" w14:textId="62C367DA" w:rsidR="000E565B" w:rsidRPr="000E565B" w:rsidRDefault="000E565B" w:rsidP="000E565B">
      <w:pPr>
        <w:ind w:left="720" w:firstLine="0"/>
        <w:jc w:val="center"/>
        <w:rPr>
          <w:b/>
          <w:bCs/>
          <w:sz w:val="16"/>
          <w:szCs w:val="16"/>
        </w:rPr>
      </w:pPr>
      <w:r w:rsidRPr="000E565B">
        <w:rPr>
          <w:b/>
          <w:bCs/>
          <w:sz w:val="16"/>
          <w:szCs w:val="16"/>
        </w:rPr>
        <w:t>Figure – 391m/s Inventor output side of sheet metal.</w:t>
      </w:r>
    </w:p>
    <w:p w14:paraId="11E61864" w14:textId="01A108CA" w:rsidR="000E565B" w:rsidRPr="001863CC" w:rsidRDefault="001863CC" w:rsidP="001863CC">
      <w:pPr>
        <w:pStyle w:val="ListParagraph"/>
        <w:numPr>
          <w:ilvl w:val="3"/>
          <w:numId w:val="15"/>
        </w:numPr>
        <w:rPr>
          <w:b/>
          <w:bCs/>
          <w:color w:val="FF0000"/>
          <w:sz w:val="16"/>
          <w:szCs w:val="16"/>
        </w:rPr>
      </w:pPr>
      <w:commentRangeStart w:id="4"/>
      <w:r>
        <w:rPr>
          <w:u w:val="single"/>
        </w:rPr>
        <w:t>101m/s bullet impact</w:t>
      </w:r>
      <w:commentRangeEnd w:id="4"/>
      <w:r w:rsidR="007850DB">
        <w:rPr>
          <w:rStyle w:val="CommentReference"/>
        </w:rPr>
        <w:commentReference w:id="4"/>
      </w:r>
    </w:p>
    <w:p w14:paraId="7EB1956B" w14:textId="1018C812" w:rsidR="001863CC" w:rsidRDefault="001863CC" w:rsidP="001863CC">
      <w:pPr>
        <w:pStyle w:val="ListParagraph"/>
        <w:ind w:left="2160"/>
      </w:pPr>
      <w:r>
        <w:t xml:space="preserve">Using the </w:t>
      </w:r>
      <w:r w:rsidR="007850DB">
        <w:t>slower impact velocity, we can ensure validity of the ANSYS model by adapting the velocity variable.</w:t>
      </w:r>
    </w:p>
    <w:p w14:paraId="293779CA" w14:textId="77777777" w:rsidR="007850DB" w:rsidRDefault="007850DB" w:rsidP="001863CC">
      <w:pPr>
        <w:pStyle w:val="ListParagraph"/>
        <w:ind w:left="2160"/>
        <w:rPr>
          <w:b/>
          <w:bCs/>
          <w:color w:val="FF0000"/>
          <w:sz w:val="16"/>
          <w:szCs w:val="16"/>
        </w:rPr>
      </w:pPr>
    </w:p>
    <w:p w14:paraId="62C5F374" w14:textId="3B364F82" w:rsidR="007850DB" w:rsidRPr="007850DB" w:rsidRDefault="007850DB" w:rsidP="007850DB">
      <w:pPr>
        <w:rPr>
          <w:b/>
          <w:bCs/>
          <w:color w:val="FF0000"/>
          <w:sz w:val="16"/>
          <w:szCs w:val="16"/>
        </w:rPr>
      </w:pPr>
      <w:r w:rsidRPr="007850DB">
        <w:rPr>
          <w:noProof/>
          <w:lang w:eastAsia="en-GB"/>
        </w:rPr>
        <w:drawing>
          <wp:inline distT="0" distB="0" distL="0" distR="0" wp14:anchorId="2D950239" wp14:editId="727115DB">
            <wp:extent cx="5943600" cy="2346325"/>
            <wp:effectExtent l="0" t="0" r="0" b="0"/>
            <wp:docPr id="930593689" name="Picture 1" descr="A blue and black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93689" name="Picture 1" descr="A blue and black object with a blue background&#10;&#10;Description automatically generated"/>
                    <pic:cNvPicPr/>
                  </pic:nvPicPr>
                  <pic:blipFill>
                    <a:blip r:embed="rId19"/>
                    <a:stretch>
                      <a:fillRect/>
                    </a:stretch>
                  </pic:blipFill>
                  <pic:spPr>
                    <a:xfrm>
                      <a:off x="0" y="0"/>
                      <a:ext cx="5943600" cy="2346325"/>
                    </a:xfrm>
                    <a:prstGeom prst="rect">
                      <a:avLst/>
                    </a:prstGeom>
                  </pic:spPr>
                </pic:pic>
              </a:graphicData>
            </a:graphic>
          </wp:inline>
        </w:drawing>
      </w:r>
    </w:p>
    <w:p w14:paraId="3C692F97" w14:textId="22C42A3F" w:rsidR="007850DB" w:rsidRDefault="007850DB" w:rsidP="007850DB">
      <w:pPr>
        <w:jc w:val="center"/>
        <w:rPr>
          <w:b/>
          <w:bCs/>
          <w:sz w:val="16"/>
          <w:szCs w:val="16"/>
        </w:rPr>
      </w:pPr>
      <w:r>
        <w:rPr>
          <w:b/>
          <w:bCs/>
          <w:sz w:val="16"/>
          <w:szCs w:val="16"/>
        </w:rPr>
        <w:t>Figure – ANSYS 101m/s impact split.</w:t>
      </w:r>
    </w:p>
    <w:p w14:paraId="58EAA282" w14:textId="307EC62D" w:rsidR="007850DB" w:rsidRPr="001863CC" w:rsidRDefault="007850DB" w:rsidP="007850DB">
      <w:pPr>
        <w:pStyle w:val="ListParagraph"/>
        <w:ind w:left="2160" w:firstLine="720"/>
        <w:rPr>
          <w:b/>
          <w:bCs/>
          <w:color w:val="FF0000"/>
          <w:sz w:val="16"/>
          <w:szCs w:val="16"/>
        </w:rPr>
      </w:pPr>
      <w:r w:rsidRPr="007850DB">
        <w:rPr>
          <w:b/>
          <w:bCs/>
          <w:noProof/>
          <w:color w:val="FF0000"/>
          <w:sz w:val="16"/>
          <w:szCs w:val="16"/>
          <w:lang w:eastAsia="en-GB"/>
        </w:rPr>
        <w:lastRenderedPageBreak/>
        <w:drawing>
          <wp:inline distT="0" distB="0" distL="0" distR="0" wp14:anchorId="0A858C7C" wp14:editId="4A38AB92">
            <wp:extent cx="2772162" cy="4267796"/>
            <wp:effectExtent l="0" t="0" r="9525" b="0"/>
            <wp:docPr id="326093140" name="Picture 1" descr="A wireframe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93140" name="Picture 1" descr="A wireframe of a computer&#10;&#10;Description automatically generated"/>
                    <pic:cNvPicPr/>
                  </pic:nvPicPr>
                  <pic:blipFill>
                    <a:blip r:embed="rId20"/>
                    <a:stretch>
                      <a:fillRect/>
                    </a:stretch>
                  </pic:blipFill>
                  <pic:spPr>
                    <a:xfrm>
                      <a:off x="0" y="0"/>
                      <a:ext cx="2772162" cy="4267796"/>
                    </a:xfrm>
                    <a:prstGeom prst="rect">
                      <a:avLst/>
                    </a:prstGeom>
                  </pic:spPr>
                </pic:pic>
              </a:graphicData>
            </a:graphic>
          </wp:inline>
        </w:drawing>
      </w:r>
    </w:p>
    <w:p w14:paraId="4B4ACE81" w14:textId="6F5D380B" w:rsidR="007850DB" w:rsidRDefault="007850DB" w:rsidP="007850DB">
      <w:pPr>
        <w:jc w:val="center"/>
        <w:rPr>
          <w:b/>
          <w:bCs/>
          <w:sz w:val="16"/>
          <w:szCs w:val="16"/>
        </w:rPr>
      </w:pPr>
      <w:r>
        <w:rPr>
          <w:b/>
          <w:bCs/>
          <w:sz w:val="16"/>
          <w:szCs w:val="16"/>
        </w:rPr>
        <w:t>Figure – 101 m/s Inventor impact split.</w:t>
      </w:r>
    </w:p>
    <w:p w14:paraId="54777CA0" w14:textId="54E569CB" w:rsidR="007850DB" w:rsidRDefault="00DC0A51" w:rsidP="00DC0A51">
      <w:pPr>
        <w:ind w:left="720" w:firstLine="0"/>
        <w:rPr>
          <w:color w:val="FF0000"/>
        </w:rPr>
      </w:pPr>
      <w:r>
        <w:t>The same comparison in deformation distance from splits (</w:t>
      </w:r>
      <w:r>
        <w:rPr>
          <w:color w:val="FF0000"/>
        </w:rPr>
        <w:t>Figures -</w:t>
      </w:r>
      <w:r>
        <w:t>) can be made for the 101m/s velocity as the 391m/s, confirming our results with change of velocity.</w:t>
      </w:r>
      <w:r w:rsidR="00084247">
        <w:t xml:space="preserve"> Again, backed up by deformation shape, </w:t>
      </w:r>
      <w:r w:rsidR="00084247">
        <w:rPr>
          <w:color w:val="FF0000"/>
        </w:rPr>
        <w:t>figure –</w:t>
      </w:r>
    </w:p>
    <w:p w14:paraId="26BB1E90" w14:textId="2DEB48B5" w:rsidR="00084247" w:rsidRDefault="00084247" w:rsidP="00DC0A51">
      <w:pPr>
        <w:ind w:left="720" w:firstLine="0"/>
        <w:rPr>
          <w:color w:val="FF0000"/>
        </w:rPr>
      </w:pPr>
      <w:r w:rsidRPr="00084247">
        <w:rPr>
          <w:noProof/>
          <w:color w:val="FF0000"/>
          <w:lang w:eastAsia="en-GB"/>
        </w:rPr>
        <w:drawing>
          <wp:inline distT="0" distB="0" distL="0" distR="0" wp14:anchorId="36511D79" wp14:editId="6F869E7F">
            <wp:extent cx="5943600" cy="2143125"/>
            <wp:effectExtent l="0" t="0" r="0" b="9525"/>
            <wp:docPr id="1642581733" name="Picture 1" descr="A blue and white object with a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81733" name="Picture 1" descr="A blue and white object with a white line&#10;&#10;Description automatically generated"/>
                    <pic:cNvPicPr/>
                  </pic:nvPicPr>
                  <pic:blipFill>
                    <a:blip r:embed="rId21"/>
                    <a:stretch>
                      <a:fillRect/>
                    </a:stretch>
                  </pic:blipFill>
                  <pic:spPr>
                    <a:xfrm>
                      <a:off x="0" y="0"/>
                      <a:ext cx="5943600" cy="2143125"/>
                    </a:xfrm>
                    <a:prstGeom prst="rect">
                      <a:avLst/>
                    </a:prstGeom>
                  </pic:spPr>
                </pic:pic>
              </a:graphicData>
            </a:graphic>
          </wp:inline>
        </w:drawing>
      </w:r>
    </w:p>
    <w:p w14:paraId="2A495DF4" w14:textId="77777777" w:rsidR="00084247" w:rsidRPr="000E565B" w:rsidRDefault="00084247" w:rsidP="00084247">
      <w:pPr>
        <w:ind w:left="720" w:firstLine="0"/>
        <w:jc w:val="center"/>
        <w:rPr>
          <w:b/>
          <w:bCs/>
          <w:sz w:val="16"/>
          <w:szCs w:val="16"/>
        </w:rPr>
      </w:pPr>
      <w:r w:rsidRPr="000E565B">
        <w:rPr>
          <w:b/>
          <w:bCs/>
          <w:sz w:val="16"/>
          <w:szCs w:val="16"/>
        </w:rPr>
        <w:t>Figure – 391m/s ANSYS output side of sheet metal.</w:t>
      </w:r>
    </w:p>
    <w:p w14:paraId="53923007" w14:textId="73CE9A8C" w:rsidR="00084247" w:rsidRDefault="00084247" w:rsidP="00084247">
      <w:pPr>
        <w:ind w:left="720" w:firstLine="0"/>
        <w:jc w:val="center"/>
        <w:rPr>
          <w:color w:val="FF0000"/>
        </w:rPr>
      </w:pPr>
      <w:r w:rsidRPr="00084247">
        <w:rPr>
          <w:noProof/>
          <w:color w:val="FF0000"/>
          <w:lang w:eastAsia="en-GB"/>
        </w:rPr>
        <w:lastRenderedPageBreak/>
        <w:drawing>
          <wp:inline distT="0" distB="0" distL="0" distR="0" wp14:anchorId="580BDBAD" wp14:editId="59F76E90">
            <wp:extent cx="1781424" cy="2067213"/>
            <wp:effectExtent l="0" t="0" r="9525" b="0"/>
            <wp:docPr id="219496279" name="Picture 1" descr="A hole i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96279" name="Picture 1" descr="A hole in a metal surface&#10;&#10;Description automatically generated"/>
                    <pic:cNvPicPr/>
                  </pic:nvPicPr>
                  <pic:blipFill>
                    <a:blip r:embed="rId22"/>
                    <a:stretch>
                      <a:fillRect/>
                    </a:stretch>
                  </pic:blipFill>
                  <pic:spPr>
                    <a:xfrm>
                      <a:off x="0" y="0"/>
                      <a:ext cx="1781424" cy="2067213"/>
                    </a:xfrm>
                    <a:prstGeom prst="rect">
                      <a:avLst/>
                    </a:prstGeom>
                  </pic:spPr>
                </pic:pic>
              </a:graphicData>
            </a:graphic>
          </wp:inline>
        </w:drawing>
      </w:r>
    </w:p>
    <w:p w14:paraId="1C824DF5" w14:textId="77777777" w:rsidR="00084247" w:rsidRPr="000E565B" w:rsidRDefault="00084247" w:rsidP="00084247">
      <w:pPr>
        <w:ind w:left="720" w:firstLine="0"/>
        <w:jc w:val="center"/>
        <w:rPr>
          <w:b/>
          <w:bCs/>
          <w:sz w:val="16"/>
          <w:szCs w:val="16"/>
        </w:rPr>
      </w:pPr>
      <w:r w:rsidRPr="000E565B">
        <w:rPr>
          <w:b/>
          <w:bCs/>
          <w:sz w:val="16"/>
          <w:szCs w:val="16"/>
        </w:rPr>
        <w:t>Figure – 391m/s live firing output side of sheet metal.</w:t>
      </w:r>
    </w:p>
    <w:p w14:paraId="74EB17C2" w14:textId="02BF8C3C" w:rsidR="00084247" w:rsidRDefault="00084247" w:rsidP="00084247">
      <w:pPr>
        <w:ind w:left="720" w:firstLine="0"/>
        <w:rPr>
          <w:color w:val="FF0000"/>
        </w:rPr>
      </w:pPr>
      <w:r>
        <w:t xml:space="preserve">The Shear formations again show similarities between </w:t>
      </w:r>
      <w:r>
        <w:rPr>
          <w:color w:val="FF0000"/>
        </w:rPr>
        <w:t xml:space="preserve">Figures –, </w:t>
      </w:r>
      <w:r>
        <w:t xml:space="preserve">with larger split areas </w:t>
      </w:r>
      <w:r w:rsidR="00C110F1">
        <w:t xml:space="preserve">that are expected with an extended interaction time between bullet and plate. Showing similar deformation length as per </w:t>
      </w:r>
      <w:r w:rsidR="00C110F1">
        <w:rPr>
          <w:color w:val="FF0000"/>
        </w:rPr>
        <w:t>Figure –</w:t>
      </w:r>
    </w:p>
    <w:p w14:paraId="4F7F0CB2" w14:textId="7A3F5208" w:rsidR="00C110F1" w:rsidRDefault="00C110F1" w:rsidP="00C110F1">
      <w:pPr>
        <w:ind w:left="720" w:firstLine="0"/>
        <w:jc w:val="center"/>
        <w:rPr>
          <w:color w:val="FF0000"/>
        </w:rPr>
      </w:pPr>
      <w:r w:rsidRPr="00C110F1">
        <w:rPr>
          <w:noProof/>
          <w:color w:val="FF0000"/>
          <w:lang w:eastAsia="en-GB"/>
        </w:rPr>
        <w:drawing>
          <wp:inline distT="0" distB="0" distL="0" distR="0" wp14:anchorId="6A3AF371" wp14:editId="729A1DAD">
            <wp:extent cx="1743318" cy="2162477"/>
            <wp:effectExtent l="0" t="0" r="9525" b="9525"/>
            <wp:docPr id="206755153" name="Picture 1" descr="A grid with a ho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5153" name="Picture 1" descr="A grid with a hole in the middle&#10;&#10;Description automatically generated"/>
                    <pic:cNvPicPr/>
                  </pic:nvPicPr>
                  <pic:blipFill>
                    <a:blip r:embed="rId23"/>
                    <a:stretch>
                      <a:fillRect/>
                    </a:stretch>
                  </pic:blipFill>
                  <pic:spPr>
                    <a:xfrm>
                      <a:off x="0" y="0"/>
                      <a:ext cx="1743318" cy="2162477"/>
                    </a:xfrm>
                    <a:prstGeom prst="rect">
                      <a:avLst/>
                    </a:prstGeom>
                  </pic:spPr>
                </pic:pic>
              </a:graphicData>
            </a:graphic>
          </wp:inline>
        </w:drawing>
      </w:r>
    </w:p>
    <w:p w14:paraId="5AB8D246" w14:textId="77777777" w:rsidR="00C110F1" w:rsidRPr="000E565B" w:rsidRDefault="00C110F1" w:rsidP="00C110F1">
      <w:pPr>
        <w:ind w:left="720" w:firstLine="0"/>
        <w:jc w:val="center"/>
        <w:rPr>
          <w:b/>
          <w:bCs/>
          <w:sz w:val="16"/>
          <w:szCs w:val="16"/>
        </w:rPr>
      </w:pPr>
      <w:r w:rsidRPr="000E565B">
        <w:rPr>
          <w:b/>
          <w:bCs/>
          <w:sz w:val="16"/>
          <w:szCs w:val="16"/>
        </w:rPr>
        <w:t>Figure – 391m/s Inventor output side of sheet metal.</w:t>
      </w:r>
    </w:p>
    <w:p w14:paraId="203E76EC" w14:textId="3C99D378" w:rsidR="00C110F1" w:rsidRPr="0024218D" w:rsidRDefault="00ED4A1E" w:rsidP="00C110F1">
      <w:pPr>
        <w:ind w:left="720" w:firstLine="0"/>
        <w:rPr>
          <w:color w:val="000000" w:themeColor="text1"/>
        </w:rPr>
      </w:pPr>
      <w:r>
        <w:rPr>
          <w:color w:val="000000" w:themeColor="text1"/>
        </w:rPr>
        <w:t>This</w:t>
      </w:r>
      <w:r w:rsidR="0024218D">
        <w:rPr>
          <w:color w:val="000000" w:themeColor="text1"/>
        </w:rPr>
        <w:t xml:space="preserve"> validation showcases the accuracy of ANSYS when re</w:t>
      </w:r>
      <w:r>
        <w:rPr>
          <w:color w:val="000000" w:themeColor="text1"/>
        </w:rPr>
        <w:t xml:space="preserve">plicating identical scenarios from </w:t>
      </w:r>
      <w:r w:rsidR="0024218D">
        <w:rPr>
          <w:color w:val="000000" w:themeColor="text1"/>
        </w:rPr>
        <w:t>live firing scenario</w:t>
      </w:r>
    </w:p>
    <w:p w14:paraId="3B428217" w14:textId="77777777" w:rsidR="00084247" w:rsidRPr="007850DB" w:rsidRDefault="00084247" w:rsidP="00DC0A51">
      <w:pPr>
        <w:ind w:left="720" w:firstLine="0"/>
      </w:pPr>
    </w:p>
    <w:p w14:paraId="60EBF56D" w14:textId="2AA4474C" w:rsidR="009E293F" w:rsidRDefault="009E293F">
      <w:pPr>
        <w:rPr>
          <w:b/>
          <w:bCs/>
          <w:color w:val="FF0000"/>
        </w:rPr>
      </w:pPr>
      <w:r>
        <w:rPr>
          <w:b/>
          <w:bCs/>
          <w:color w:val="FF0000"/>
        </w:rPr>
        <w:br w:type="page"/>
      </w:r>
    </w:p>
    <w:p w14:paraId="7B4FE7DA" w14:textId="77777777" w:rsidR="001863CC" w:rsidRPr="00C110F1" w:rsidRDefault="001863CC" w:rsidP="00C110F1">
      <w:pPr>
        <w:ind w:firstLine="0"/>
        <w:rPr>
          <w:b/>
          <w:bCs/>
          <w:color w:val="FF0000"/>
        </w:rPr>
      </w:pPr>
    </w:p>
    <w:p w14:paraId="74B94791" w14:textId="5231818A" w:rsidR="00C110F1" w:rsidRPr="008C36E2" w:rsidRDefault="00ED4A1E" w:rsidP="00ED4A1E">
      <w:pPr>
        <w:pStyle w:val="Heading1"/>
        <w:numPr>
          <w:ilvl w:val="1"/>
          <w:numId w:val="15"/>
        </w:numPr>
      </w:pPr>
      <w:r>
        <w:t xml:space="preserve"> </w:t>
      </w:r>
      <w:r w:rsidR="004C5AF4">
        <w:t xml:space="preserve">Major </w:t>
      </w:r>
      <w:r w:rsidR="00C110F1">
        <w:t xml:space="preserve">Validation 2: </w:t>
      </w:r>
      <w:r w:rsidR="00627C6B">
        <w:t>Comparison of ANSYS to previous Abaqus re</w:t>
      </w:r>
      <w:r w:rsidR="00627C6B" w:rsidRPr="00ED4A1E">
        <w:rPr>
          <w:rStyle w:val="Heading1Char"/>
        </w:rPr>
        <w:t>sults</w:t>
      </w:r>
    </w:p>
    <w:p w14:paraId="48012106" w14:textId="0B2FBEA2" w:rsidR="000D270B" w:rsidRDefault="008C36E2" w:rsidP="000D270B">
      <w:pPr>
        <w:ind w:left="720" w:firstLine="0"/>
      </w:pPr>
      <w:r>
        <w:t>T</w:t>
      </w:r>
      <w:r w:rsidR="000D270B">
        <w:t xml:space="preserve">wo different simulation software packages </w:t>
      </w:r>
      <w:r w:rsidR="00A339AB">
        <w:t>(</w:t>
      </w:r>
      <w:r w:rsidR="000D270B">
        <w:t>ANSYS and ABAQUS</w:t>
      </w:r>
      <w:r w:rsidR="00A339AB">
        <w:t>)</w:t>
      </w:r>
      <w:r w:rsidR="000D270B">
        <w:t xml:space="preserve"> were compared to assess the impact of material changes and evaluate simulation accuracy under supersonic projectile velocities (1200 m/s). The study simulat</w:t>
      </w:r>
      <w:r w:rsidR="00440AD9">
        <w:t>es</w:t>
      </w:r>
      <w:r w:rsidR="000D270B">
        <w:t xml:space="preserve"> the impact of a fully tungsten alloy bullet</w:t>
      </w:r>
      <w:r w:rsidR="00EC0A18">
        <w:t xml:space="preserve"> (</w:t>
      </w:r>
      <w:r w:rsidR="00ED4A1E">
        <w:t>9 on</w:t>
      </w:r>
      <w:r w:rsidR="000D270B">
        <w:t xml:space="preserve"> an </w:t>
      </w:r>
      <w:r w:rsidR="00A339AB">
        <w:t>aluminium</w:t>
      </w:r>
      <w:r w:rsidR="000D270B">
        <w:t xml:space="preserve"> plate (AL5083H116</w:t>
      </w:r>
      <w:r w:rsidR="00440AD9">
        <w:t>)</w:t>
      </w:r>
      <w:r w:rsidR="000D270B">
        <w:t>.</w:t>
      </w:r>
      <w:r w:rsidR="00440AD9">
        <w:t xml:space="preserve"> Using max principal tension wave formations, as well as deformation to prove validity.</w:t>
      </w:r>
    </w:p>
    <w:p w14:paraId="2DACDFAD" w14:textId="77777777" w:rsidR="00974D9D" w:rsidRDefault="00974D9D" w:rsidP="00974D9D">
      <w:pPr>
        <w:pStyle w:val="ListParagraph"/>
        <w:ind w:left="1080"/>
      </w:pPr>
      <w:r>
        <w:t>Bullet geometry – 9x50mm</w:t>
      </w:r>
    </w:p>
    <w:p w14:paraId="41B0F743" w14:textId="33151BB7" w:rsidR="00974D9D" w:rsidRPr="00974D9D" w:rsidRDefault="00974D9D" w:rsidP="00974D9D">
      <w:pPr>
        <w:pStyle w:val="ListParagraph"/>
        <w:ind w:left="1080"/>
        <w:rPr>
          <w:rFonts w:asciiTheme="majorHAnsi" w:hAnsiTheme="majorHAnsi" w:cstheme="majorHAnsi"/>
          <w:color w:val="1F1F1F"/>
          <w:shd w:val="clear" w:color="auto" w:fill="FFFFFF"/>
        </w:rPr>
      </w:pPr>
      <w:r>
        <w:t>Plate geometry – thickness: 8mm, width: 45mm x 45mm</w:t>
      </w:r>
    </w:p>
    <w:p w14:paraId="01C17201" w14:textId="08860B9F" w:rsidR="00C110F1" w:rsidRDefault="008C36E2" w:rsidP="008C36E2">
      <w:pPr>
        <w:ind w:firstLine="0"/>
      </w:pPr>
      <w:r w:rsidRPr="008C36E2">
        <w:rPr>
          <w:noProof/>
          <w:lang w:eastAsia="en-GB"/>
        </w:rPr>
        <w:drawing>
          <wp:inline distT="0" distB="0" distL="0" distR="0" wp14:anchorId="1978839E" wp14:editId="6E153D9C">
            <wp:extent cx="6674408" cy="2902226"/>
            <wp:effectExtent l="0" t="0" r="0" b="0"/>
            <wp:docPr id="600663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63419" name="Picture 1" descr="A screenshot of a computer&#10;&#10;Description automatically generated"/>
                    <pic:cNvPicPr/>
                  </pic:nvPicPr>
                  <pic:blipFill>
                    <a:blip r:embed="rId24"/>
                    <a:stretch>
                      <a:fillRect/>
                    </a:stretch>
                  </pic:blipFill>
                  <pic:spPr>
                    <a:xfrm>
                      <a:off x="0" y="0"/>
                      <a:ext cx="6697566" cy="2912296"/>
                    </a:xfrm>
                    <a:prstGeom prst="rect">
                      <a:avLst/>
                    </a:prstGeom>
                  </pic:spPr>
                </pic:pic>
              </a:graphicData>
            </a:graphic>
          </wp:inline>
        </w:drawing>
      </w:r>
    </w:p>
    <w:p w14:paraId="7D0AABBD" w14:textId="6775EDB1" w:rsidR="008C36E2" w:rsidRPr="008C36E2" w:rsidRDefault="008C36E2" w:rsidP="008C36E2">
      <w:pPr>
        <w:ind w:firstLine="0"/>
        <w:jc w:val="center"/>
        <w:rPr>
          <w:b/>
          <w:bCs/>
          <w:sz w:val="16"/>
          <w:szCs w:val="16"/>
        </w:rPr>
      </w:pPr>
      <w:r>
        <w:rPr>
          <w:b/>
          <w:bCs/>
          <w:sz w:val="16"/>
          <w:szCs w:val="16"/>
        </w:rPr>
        <w:t>Figure – mater</w:t>
      </w:r>
      <w:r w:rsidR="00ED4A1E">
        <w:rPr>
          <w:b/>
          <w:bCs/>
          <w:sz w:val="16"/>
          <w:szCs w:val="16"/>
        </w:rPr>
        <w:t>ial values for bullet and plate, ANSYS material library</w:t>
      </w:r>
    </w:p>
    <w:p w14:paraId="150F3852" w14:textId="3BEA9AEE" w:rsidR="00C110F1" w:rsidRDefault="00C110F1" w:rsidP="00C110F1">
      <w:pPr>
        <w:ind w:left="720" w:firstLine="0"/>
      </w:pPr>
      <w:r w:rsidRPr="00C110F1">
        <w:t xml:space="preserve">The Primary reason for </w:t>
      </w:r>
      <w:r w:rsidR="00440AD9">
        <w:t>Validation 2</w:t>
      </w:r>
      <w:r w:rsidRPr="00C110F1">
        <w:t xml:space="preserve"> is to have a second set of adapted variables from the </w:t>
      </w:r>
      <w:r w:rsidR="00440AD9">
        <w:t>Validation 1</w:t>
      </w:r>
      <w:r w:rsidRPr="00C110F1">
        <w:t xml:space="preserve"> to produce a general acceptance model</w:t>
      </w:r>
      <w:r>
        <w:t>,</w:t>
      </w:r>
      <w:r w:rsidRPr="00C110F1">
        <w:t xml:space="preserve"> between the two </w:t>
      </w:r>
      <w:r>
        <w:t xml:space="preserve">models </w:t>
      </w:r>
      <w:r w:rsidR="00ED4A1E">
        <w:t>as well</w:t>
      </w:r>
      <w:r>
        <w:t xml:space="preserve"> as:</w:t>
      </w:r>
    </w:p>
    <w:p w14:paraId="33BF837C" w14:textId="102CC57E" w:rsidR="000D270B" w:rsidRPr="00450EAE" w:rsidRDefault="000D270B" w:rsidP="00C110F1">
      <w:pPr>
        <w:pStyle w:val="ListParagraph"/>
        <w:numPr>
          <w:ilvl w:val="0"/>
          <w:numId w:val="17"/>
        </w:numPr>
        <w:rPr>
          <w:color w:val="FF0000"/>
        </w:rPr>
      </w:pPr>
      <w:commentRangeStart w:id="5"/>
      <w:r>
        <w:t>Supersonic</w:t>
      </w:r>
      <w:commentRangeEnd w:id="5"/>
      <w:r w:rsidR="00450EAE">
        <w:rPr>
          <w:rStyle w:val="CommentReference"/>
        </w:rPr>
        <w:commentReference w:id="5"/>
      </w:r>
      <w:r>
        <w:t xml:space="preserve"> Impact Assessment: Investigate the capabilities of </w:t>
      </w:r>
      <w:r w:rsidR="00450EAE">
        <w:t>ANSYS</w:t>
      </w:r>
      <w:r>
        <w:t xml:space="preserve"> in accurately representing ballistic impact scenarios at </w:t>
      </w:r>
      <w:r w:rsidR="00450EAE">
        <w:t xml:space="preserve">supersonic velocity (1200m/s </w:t>
      </w:r>
      <w:r w:rsidR="00450EAE" w:rsidRPr="00450EAE">
        <w:rPr>
          <w:rFonts w:asciiTheme="majorHAnsi" w:hAnsiTheme="majorHAnsi" w:cstheme="majorHAnsi"/>
          <w:color w:val="1F1F1F"/>
          <w:shd w:val="clear" w:color="auto" w:fill="FFFFFF"/>
        </w:rPr>
        <w:t>≈</w:t>
      </w:r>
      <w:r w:rsidR="00450EAE">
        <w:rPr>
          <w:rFonts w:asciiTheme="majorHAnsi" w:hAnsiTheme="majorHAnsi" w:cstheme="majorHAnsi"/>
          <w:color w:val="1F1F1F"/>
          <w:shd w:val="clear" w:color="auto" w:fill="FFFFFF"/>
        </w:rPr>
        <w:t xml:space="preserve"> Mach 3.4</w:t>
      </w:r>
      <w:r w:rsidR="008C36E2">
        <w:rPr>
          <w:rFonts w:asciiTheme="majorHAnsi" w:hAnsiTheme="majorHAnsi" w:cstheme="majorHAnsi"/>
          <w:color w:val="1F1F1F"/>
          <w:shd w:val="clear" w:color="auto" w:fill="FFFFFF"/>
        </w:rPr>
        <w:t>).</w:t>
      </w:r>
    </w:p>
    <w:p w14:paraId="06FA4C1D" w14:textId="77777777" w:rsidR="00450EAE" w:rsidRPr="00450EAE" w:rsidRDefault="00450EAE" w:rsidP="00450EAE">
      <w:pPr>
        <w:pStyle w:val="ListParagraph"/>
        <w:ind w:left="1080"/>
        <w:rPr>
          <w:color w:val="FF0000"/>
        </w:rPr>
      </w:pPr>
    </w:p>
    <w:p w14:paraId="1DFD1D59" w14:textId="1BE5FF29" w:rsidR="00450EAE" w:rsidRDefault="00450EAE" w:rsidP="00450EAE">
      <w:pPr>
        <w:pStyle w:val="ListParagraph"/>
        <w:ind w:left="1080"/>
        <w:rPr>
          <w:rFonts w:asciiTheme="majorHAnsi" w:hAnsiTheme="majorHAnsi" w:cstheme="majorHAnsi"/>
          <w:color w:val="1F1F1F"/>
          <w:shd w:val="clear" w:color="auto" w:fill="FFFFFF"/>
        </w:rPr>
      </w:pPr>
      <w:r>
        <w:lastRenderedPageBreak/>
        <w:t>An important note is that the fastest production 9mm bullet</w:t>
      </w:r>
      <w:r w:rsidR="008C36E2">
        <w:t xml:space="preserve"> is 516m/s </w:t>
      </w:r>
      <w:r w:rsidR="008C36E2" w:rsidRPr="00450EAE">
        <w:rPr>
          <w:rFonts w:asciiTheme="majorHAnsi" w:hAnsiTheme="majorHAnsi" w:cstheme="majorHAnsi"/>
          <w:color w:val="1F1F1F"/>
          <w:shd w:val="clear" w:color="auto" w:fill="FFFFFF"/>
        </w:rPr>
        <w:t>≈</w:t>
      </w:r>
      <w:r w:rsidR="008C36E2">
        <w:rPr>
          <w:rFonts w:asciiTheme="majorHAnsi" w:hAnsiTheme="majorHAnsi" w:cstheme="majorHAnsi"/>
          <w:color w:val="1F1F1F"/>
          <w:shd w:val="clear" w:color="auto" w:fill="FFFFFF"/>
        </w:rPr>
        <w:t xml:space="preserve"> Mach 1.5. The purpose of validation 2 is to prove the extremes, reinforcing the </w:t>
      </w:r>
      <w:r w:rsidR="00ED4A1E">
        <w:rPr>
          <w:rFonts w:asciiTheme="majorHAnsi" w:hAnsiTheme="majorHAnsi" w:cstheme="majorHAnsi"/>
          <w:color w:val="1F1F1F"/>
          <w:shd w:val="clear" w:color="auto" w:fill="FFFFFF"/>
        </w:rPr>
        <w:t>quintessential</w:t>
      </w:r>
      <w:r w:rsidR="008C36E2">
        <w:rPr>
          <w:rFonts w:asciiTheme="majorHAnsi" w:hAnsiTheme="majorHAnsi" w:cstheme="majorHAnsi"/>
          <w:color w:val="1F1F1F"/>
          <w:shd w:val="clear" w:color="auto" w:fill="FFFFFF"/>
        </w:rPr>
        <w:t xml:space="preserve"> scenario in validation 1 to gain general acceptance.</w:t>
      </w:r>
    </w:p>
    <w:p w14:paraId="36A1A56D" w14:textId="60E00ED1" w:rsidR="003067A5" w:rsidRDefault="003067A5" w:rsidP="008C36E2">
      <w:pPr>
        <w:ind w:firstLine="0"/>
      </w:pPr>
    </w:p>
    <w:p w14:paraId="6D2021B2" w14:textId="1AE5EC34" w:rsidR="00440AD9" w:rsidRPr="00440AD9" w:rsidRDefault="00440AD9" w:rsidP="00440AD9">
      <w:pPr>
        <w:pStyle w:val="ListParagraph"/>
        <w:numPr>
          <w:ilvl w:val="2"/>
          <w:numId w:val="15"/>
        </w:numPr>
      </w:pPr>
      <w:r>
        <w:rPr>
          <w:u w:val="single"/>
        </w:rPr>
        <w:t>Max principle tension</w:t>
      </w:r>
    </w:p>
    <w:p w14:paraId="70811D1B" w14:textId="18F40A79" w:rsidR="00440AD9" w:rsidRPr="00440AD9" w:rsidRDefault="00440AD9" w:rsidP="00440AD9">
      <w:pPr>
        <w:pStyle w:val="ListParagraph"/>
        <w:numPr>
          <w:ilvl w:val="3"/>
          <w:numId w:val="15"/>
        </w:numPr>
      </w:pPr>
      <w:r>
        <w:rPr>
          <w:u w:val="single"/>
        </w:rPr>
        <w:t xml:space="preserve"> At plate impact</w:t>
      </w:r>
    </w:p>
    <w:p w14:paraId="1FD39B13" w14:textId="01D4218A" w:rsidR="00440AD9" w:rsidRPr="00440AD9" w:rsidRDefault="00440AD9" w:rsidP="00440AD9">
      <w:pPr>
        <w:pStyle w:val="ListParagraph"/>
        <w:ind w:left="2160"/>
      </w:pPr>
      <w:r>
        <w:t xml:space="preserve">Due to the quality of the Abaqus simulations the visual propagation of the waves is the focus compared to the numerical values. </w:t>
      </w:r>
      <w:r>
        <w:rPr>
          <w:color w:val="FF0000"/>
        </w:rPr>
        <w:t xml:space="preserve">Figures – </w:t>
      </w:r>
      <w:r>
        <w:t xml:space="preserve">show the propagation of max </w:t>
      </w:r>
      <w:r w:rsidR="00741982">
        <w:t>principal</w:t>
      </w:r>
      <w:r>
        <w:t xml:space="preserve"> tension at impact</w:t>
      </w:r>
    </w:p>
    <w:p w14:paraId="42376BA2" w14:textId="65059EA8" w:rsidR="00440AD9" w:rsidRDefault="00440AD9" w:rsidP="00440AD9">
      <w:r>
        <w:rPr>
          <w:noProof/>
          <w:lang w:eastAsia="en-GB"/>
        </w:rPr>
        <w:drawing>
          <wp:inline distT="0" distB="0" distL="0" distR="0" wp14:anchorId="23A48D3E" wp14:editId="54EF0B7C">
            <wp:extent cx="5446643" cy="2673044"/>
            <wp:effectExtent l="0" t="0" r="1905" b="0"/>
            <wp:docPr id="11" name="Picture 10" descr="A screenshot of a computer&#10;&#10;Description automatically generated">
              <a:extLst xmlns:a="http://schemas.openxmlformats.org/drawingml/2006/main">
                <a:ext uri="{FF2B5EF4-FFF2-40B4-BE49-F238E27FC236}">
                  <a16:creationId xmlns:a16="http://schemas.microsoft.com/office/drawing/2014/main" id="{7B26FCE2-7892-E6B9-734C-45CB0D1FB8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computer&#10;&#10;Description automatically generated">
                      <a:extLst>
                        <a:ext uri="{FF2B5EF4-FFF2-40B4-BE49-F238E27FC236}">
                          <a16:creationId xmlns:a16="http://schemas.microsoft.com/office/drawing/2014/main" id="{7B26FCE2-7892-E6B9-734C-45CB0D1FB8C9}"/>
                        </a:ext>
                      </a:extLst>
                    </pic:cNvPr>
                    <pic:cNvPicPr>
                      <a:picLocks noChangeAspect="1"/>
                    </pic:cNvPicPr>
                  </pic:nvPicPr>
                  <pic:blipFill>
                    <a:blip r:embed="rId25"/>
                    <a:stretch>
                      <a:fillRect/>
                    </a:stretch>
                  </pic:blipFill>
                  <pic:spPr>
                    <a:xfrm>
                      <a:off x="0" y="0"/>
                      <a:ext cx="5453305" cy="2676313"/>
                    </a:xfrm>
                    <a:prstGeom prst="rect">
                      <a:avLst/>
                    </a:prstGeom>
                  </pic:spPr>
                </pic:pic>
              </a:graphicData>
            </a:graphic>
          </wp:inline>
        </w:drawing>
      </w:r>
    </w:p>
    <w:p w14:paraId="03E6DF29" w14:textId="1ABB0620" w:rsidR="00440AD9" w:rsidRDefault="00440AD9" w:rsidP="00440AD9">
      <w:pPr>
        <w:jc w:val="center"/>
        <w:rPr>
          <w:b/>
          <w:bCs/>
          <w:sz w:val="16"/>
          <w:szCs w:val="16"/>
        </w:rPr>
      </w:pPr>
      <w:r>
        <w:rPr>
          <w:b/>
          <w:bCs/>
          <w:sz w:val="16"/>
          <w:szCs w:val="16"/>
        </w:rPr>
        <w:t xml:space="preserve">Figure – Abaqus simulation tension at </w:t>
      </w:r>
      <w:r w:rsidR="0089528F">
        <w:rPr>
          <w:b/>
          <w:bCs/>
          <w:sz w:val="16"/>
          <w:szCs w:val="16"/>
        </w:rPr>
        <w:t>impact.</w:t>
      </w:r>
    </w:p>
    <w:p w14:paraId="27CE90AB" w14:textId="3A90C491" w:rsidR="0089528F" w:rsidRDefault="00440AD9" w:rsidP="0089528F">
      <w:pPr>
        <w:jc w:val="center"/>
        <w:rPr>
          <w:b/>
          <w:bCs/>
          <w:sz w:val="16"/>
          <w:szCs w:val="16"/>
        </w:rPr>
      </w:pPr>
      <w:r>
        <w:rPr>
          <w:noProof/>
          <w:lang w:eastAsia="en-GB"/>
        </w:rPr>
        <w:lastRenderedPageBreak/>
        <w:drawing>
          <wp:inline distT="0" distB="0" distL="0" distR="0" wp14:anchorId="340E0EC9" wp14:editId="1A59F948">
            <wp:extent cx="5278016" cy="2055648"/>
            <wp:effectExtent l="0" t="0" r="0" b="1905"/>
            <wp:docPr id="17" name="Picture 16" descr="A colorful square object with a blue background&#10;&#10;Description automatically generated with medium confidence">
              <a:extLst xmlns:a="http://schemas.openxmlformats.org/drawingml/2006/main">
                <a:ext uri="{FF2B5EF4-FFF2-40B4-BE49-F238E27FC236}">
                  <a16:creationId xmlns:a16="http://schemas.microsoft.com/office/drawing/2014/main" id="{78202BE8-3046-9E59-E4B3-378C891056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colorful square object with a blue background&#10;&#10;Description automatically generated with medium confidence">
                      <a:extLst>
                        <a:ext uri="{FF2B5EF4-FFF2-40B4-BE49-F238E27FC236}">
                          <a16:creationId xmlns:a16="http://schemas.microsoft.com/office/drawing/2014/main" id="{78202BE8-3046-9E59-E4B3-378C8910562E}"/>
                        </a:ext>
                      </a:extLst>
                    </pic:cNvPr>
                    <pic:cNvPicPr>
                      <a:picLocks noChangeAspect="1"/>
                    </pic:cNvPicPr>
                  </pic:nvPicPr>
                  <pic:blipFill>
                    <a:blip r:embed="rId26"/>
                    <a:stretch>
                      <a:fillRect/>
                    </a:stretch>
                  </pic:blipFill>
                  <pic:spPr>
                    <a:xfrm>
                      <a:off x="0" y="0"/>
                      <a:ext cx="5278016" cy="2055648"/>
                    </a:xfrm>
                    <a:prstGeom prst="rect">
                      <a:avLst/>
                    </a:prstGeom>
                  </pic:spPr>
                </pic:pic>
              </a:graphicData>
            </a:graphic>
          </wp:inline>
        </w:drawing>
      </w:r>
    </w:p>
    <w:p w14:paraId="72E64778" w14:textId="2D8701C1" w:rsidR="00440AD9" w:rsidRDefault="00440AD9" w:rsidP="00440AD9">
      <w:pPr>
        <w:jc w:val="center"/>
        <w:rPr>
          <w:b/>
          <w:bCs/>
          <w:sz w:val="16"/>
          <w:szCs w:val="16"/>
        </w:rPr>
      </w:pPr>
      <w:r>
        <w:rPr>
          <w:b/>
          <w:bCs/>
          <w:sz w:val="16"/>
          <w:szCs w:val="16"/>
        </w:rPr>
        <w:t>Figure – ANSYS simulation tension at impact.</w:t>
      </w:r>
    </w:p>
    <w:p w14:paraId="0DF65E64" w14:textId="71899043" w:rsidR="008C36E2" w:rsidRPr="009E293F" w:rsidRDefault="008C36E2" w:rsidP="009E293F">
      <w:pPr>
        <w:ind w:firstLine="0"/>
        <w:rPr>
          <w:b/>
          <w:bCs/>
          <w:sz w:val="16"/>
          <w:szCs w:val="16"/>
        </w:rPr>
      </w:pPr>
    </w:p>
    <w:p w14:paraId="591FE6B1" w14:textId="3AAACA92" w:rsidR="000D270B" w:rsidRPr="00FC4C73" w:rsidRDefault="000D270B" w:rsidP="000D270B">
      <w:pPr>
        <w:ind w:left="720" w:firstLine="0"/>
      </w:pPr>
      <w:r w:rsidRPr="00741982">
        <w:t xml:space="preserve">Visual inspection revealed close relations in the propagation waves of maximum </w:t>
      </w:r>
      <w:r w:rsidR="003067A5" w:rsidRPr="00741982">
        <w:t>principal</w:t>
      </w:r>
      <w:r w:rsidRPr="00741982">
        <w:t xml:space="preserve"> tension between the simulations</w:t>
      </w:r>
      <w:r w:rsidR="00FC4C73">
        <w:t>,</w:t>
      </w:r>
      <w:r w:rsidR="00741982">
        <w:t xml:space="preserve"> </w:t>
      </w:r>
      <w:r w:rsidR="00640354">
        <w:rPr>
          <w:rFonts w:ascii="Söhne" w:hAnsi="Söhne"/>
          <w:color w:val="0D0D0D"/>
          <w:shd w:val="clear" w:color="auto" w:fill="FFFFFF"/>
        </w:rPr>
        <w:t>upon impact, the plate experiences concentrated tension opposite to the bullet's entry point, causing plastic deformation on the opposite side. This phenomenon occurs as high-pressure waves generated by the bullet's impact travel through the plate, creating stress concentrations in the central regions and along the outer edges. The focused tension opposite the bullet's entry results from pressure wave reflection at the plate's rear surface, producing an opposing force.</w:t>
      </w:r>
    </w:p>
    <w:p w14:paraId="600B6028" w14:textId="424B6A8D" w:rsidR="0017368B" w:rsidRDefault="0017368B">
      <w:pPr>
        <w:rPr>
          <w:b/>
        </w:rPr>
      </w:pPr>
      <w:r>
        <w:rPr>
          <w:b/>
        </w:rPr>
        <w:br w:type="page"/>
      </w:r>
    </w:p>
    <w:p w14:paraId="624374E5" w14:textId="77777777" w:rsidR="0017368B" w:rsidRDefault="0017368B" w:rsidP="0017368B">
      <w:pPr>
        <w:ind w:firstLine="0"/>
        <w:rPr>
          <w:b/>
        </w:rPr>
      </w:pPr>
    </w:p>
    <w:p w14:paraId="30BF7E57" w14:textId="77777777" w:rsidR="00150139" w:rsidRDefault="00150139" w:rsidP="000D270B">
      <w:pPr>
        <w:ind w:left="720" w:firstLine="0"/>
      </w:pPr>
    </w:p>
    <w:p w14:paraId="668C9949" w14:textId="5424880C" w:rsidR="00150139" w:rsidRPr="00150139" w:rsidRDefault="00150139" w:rsidP="00150139">
      <w:pPr>
        <w:pStyle w:val="ListParagraph"/>
        <w:numPr>
          <w:ilvl w:val="3"/>
          <w:numId w:val="15"/>
        </w:numPr>
      </w:pPr>
      <w:r>
        <w:t xml:space="preserve"> </w:t>
      </w:r>
      <w:r>
        <w:rPr>
          <w:u w:val="single"/>
        </w:rPr>
        <w:t>At projectile exit</w:t>
      </w:r>
    </w:p>
    <w:p w14:paraId="703B5127" w14:textId="77777777" w:rsidR="00150139" w:rsidRPr="00150139" w:rsidRDefault="00150139" w:rsidP="00150139">
      <w:pPr>
        <w:pStyle w:val="ListParagraph"/>
        <w:ind w:left="2160"/>
      </w:pPr>
    </w:p>
    <w:p w14:paraId="5F1324C9" w14:textId="4814A301" w:rsidR="00150139" w:rsidRPr="00150139" w:rsidRDefault="00FC4C73" w:rsidP="00FC4C73">
      <w:pPr>
        <w:jc w:val="center"/>
      </w:pPr>
      <w:r>
        <w:rPr>
          <w:noProof/>
          <w:lang w:eastAsia="en-GB"/>
        </w:rPr>
        <mc:AlternateContent>
          <mc:Choice Requires="wps">
            <w:drawing>
              <wp:anchor distT="0" distB="0" distL="114300" distR="114300" simplePos="0" relativeHeight="251659264" behindDoc="0" locked="0" layoutInCell="1" allowOverlap="1" wp14:anchorId="5ABE31CE" wp14:editId="4F1BC301">
                <wp:simplePos x="0" y="0"/>
                <wp:positionH relativeFrom="column">
                  <wp:posOffset>2281776</wp:posOffset>
                </wp:positionH>
                <wp:positionV relativeFrom="paragraph">
                  <wp:posOffset>744716</wp:posOffset>
                </wp:positionV>
                <wp:extent cx="2162755" cy="270396"/>
                <wp:effectExtent l="0" t="0" r="28575" b="15875"/>
                <wp:wrapNone/>
                <wp:docPr id="3" name="Freeform 3"/>
                <wp:cNvGraphicFramePr/>
                <a:graphic xmlns:a="http://schemas.openxmlformats.org/drawingml/2006/main">
                  <a:graphicData uri="http://schemas.microsoft.com/office/word/2010/wordprocessingShape">
                    <wps:wsp>
                      <wps:cNvSpPr/>
                      <wps:spPr>
                        <a:xfrm>
                          <a:off x="0" y="0"/>
                          <a:ext cx="2162755" cy="270396"/>
                        </a:xfrm>
                        <a:custGeom>
                          <a:avLst/>
                          <a:gdLst>
                            <a:gd name="connsiteX0" fmla="*/ 0 w 2162755"/>
                            <a:gd name="connsiteY0" fmla="*/ 0 h 270396"/>
                            <a:gd name="connsiteX1" fmla="*/ 1073427 w 2162755"/>
                            <a:gd name="connsiteY1" fmla="*/ 270345 h 270396"/>
                            <a:gd name="connsiteX2" fmla="*/ 2162755 w 2162755"/>
                            <a:gd name="connsiteY2" fmla="*/ 23854 h 270396"/>
                          </a:gdLst>
                          <a:ahLst/>
                          <a:cxnLst>
                            <a:cxn ang="0">
                              <a:pos x="connsiteX0" y="connsiteY0"/>
                            </a:cxn>
                            <a:cxn ang="0">
                              <a:pos x="connsiteX1" y="connsiteY1"/>
                            </a:cxn>
                            <a:cxn ang="0">
                              <a:pos x="connsiteX2" y="connsiteY2"/>
                            </a:cxn>
                          </a:cxnLst>
                          <a:rect l="l" t="t" r="r" b="b"/>
                          <a:pathLst>
                            <a:path w="2162755" h="270396">
                              <a:moveTo>
                                <a:pt x="0" y="0"/>
                              </a:moveTo>
                              <a:cubicBezTo>
                                <a:pt x="356484" y="133184"/>
                                <a:pt x="712968" y="266369"/>
                                <a:pt x="1073427" y="270345"/>
                              </a:cubicBezTo>
                              <a:cubicBezTo>
                                <a:pt x="1433886" y="274321"/>
                                <a:pt x="1924216" y="47708"/>
                                <a:pt x="2162755" y="23854"/>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4928E0" id="Freeform 3" o:spid="_x0000_s1026" style="position:absolute;margin-left:179.65pt;margin-top:58.65pt;width:170.3pt;height:21.3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162755,270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yfbdQMAAIQIAAAOAAAAZHJzL2Uyb0RvYy54bWysVltP3DgUfq+0/8Hy40ol18lcxIAoFVUl&#10;1KJCRffR4zgk2sRObc+F/vp+di4TKBW7q30Jx3Pu37lxen5oarIT2lRKrml0ElIiJFd5JR/W9Ovd&#10;1dsFJcYymbNaSbGmj8LQ87M/3pzu25WIVanqXGgCI9Ks9u2alta2qyAwvBQNMyeqFRLMQumGWTz1&#10;Q5Brtof1pg7iMMyCvdJ5qxUXxuDX9x2Tnnn7RSG4/VwURlhSrylis/6r/XfjvsHZKVs9aNaWFe/D&#10;YP8hioZVEk5HU++ZZWSrq19MNRXXyqjCnnDVBKooKi58DsgmCp9lc1uyVvhcAI5pR5jM/2eWf9rd&#10;aFLla5pQIlmDEl1pIRzgJHHo7FuzgtBte6P7lwHpUj0UunF/kQQ5eEQfR0TFwRKOH+Moi+ezGSUc&#10;vHgeJsvMGQ2O2nxr7AehvCW2uza2q0gOyuOZ91FxJaWprPiGKhZNjSL9GZCQ7Mngotd7Jv7XU/GS&#10;HINAsX4xHk2MR+E8SeP56y6mSs58OiOv+YknfvoEXvfzRClZzNInboDpw4AaKwcg+UH2SIIizE1l&#10;6Bu1VcZVbQorSjQ8AVtXJmi5MryiDASmytG/UkZaU+V4qoykjhloTLOb49rPsaUEc6wpwRxvnA5b&#10;tcy6xAeS7CcNWI7959iN2ok75QXts+aFyyOXbzcVfyd+TGWTWZYuUh90lCQRyM65NzSP4mWGnefa&#10;PcuSbDll9h3VcX2jDLk+cfOS0yhNksUi61XTJPYYI2XvNVrGKdrIc9P5PFxMvQ4D4mNybfOCUyTt&#10;wPOTOaLowB+nM3CLoBt9T9nHWjj8avlFFFgg6KXIN5Zf3eKy1mTHUKz876EbvKRTKaq6HpW6bvyt&#10;Ui/r1IRf5/9UcZT2HpW0o2JTSaVfCtUehlCLTh5wTHJ15Eblj9iXWnWHxLT8qtLGXjNjb5jGUsK6&#10;wTW0n/EpaoUGRKN5ipJS6R8v/e7ksdDBpWSPS7Sm5vuWaUFJ/VFi1S+jNHWnyz/S2TzGQ085mylH&#10;bptLBdwxkojOk07e1gNZaNXc42heOK9gMcnhG6NvMUvd49LiDRauABcXF57GuUJjXMvblg+VbpH5&#10;3eGe6ZY4ck0t1v4nNVwtthr2ueuuUdbVQ6qLrVVF5Za9h7jDtX/g1PlG7M+yu6XTt5c6/vNw9hMA&#10;AP//AwBQSwMEFAAGAAgAAAAhAE8qt1LhAAAACwEAAA8AAABkcnMvZG93bnJldi54bWxMj0FPwzAM&#10;he9I/IfISFzQlpZpHS1NJ4SGBJoQsLF72nhttcYpTbaVf485we3Z7+n5c74cbSdOOPjWkYJ4GoFA&#10;qpxpqVbwuX2a3IHwQZPRnSNU8I0elsXlRa4z4870gadNqAWXkM+0giaEPpPSVw1a7aeuR2Jv7war&#10;A49DLc2gz1xuO3kbRYm0uiW+0OgeHxusDpujVdDunsuv7Sp+Wb3erN8Tc9iPu/ZNqeur8eEeRMAx&#10;/IXhF5/RoWCm0h3JeNEpmM3TGUfZiBcsOJGkaQqi5M2chSxy+f+H4gcAAP//AwBQSwECLQAUAAYA&#10;CAAAACEAtoM4kv4AAADhAQAAEwAAAAAAAAAAAAAAAAAAAAAAW0NvbnRlbnRfVHlwZXNdLnhtbFBL&#10;AQItABQABgAIAAAAIQA4/SH/1gAAAJQBAAALAAAAAAAAAAAAAAAAAC8BAABfcmVscy8ucmVsc1BL&#10;AQItABQABgAIAAAAIQDDiyfbdQMAAIQIAAAOAAAAAAAAAAAAAAAAAC4CAABkcnMvZTJvRG9jLnht&#10;bFBLAQItABQABgAIAAAAIQBPKrdS4QAAAAsBAAAPAAAAAAAAAAAAAAAAAM8FAABkcnMvZG93bnJl&#10;di54bWxQSwUGAAAAAAQABADzAAAA3QYAAAAA&#10;" path="m,c356484,133184,712968,266369,1073427,270345,1433886,274321,1924216,47708,2162755,23854e" filled="f" strokecolor="black [3200]" strokeweight=".5pt">
                <v:stroke joinstyle="miter"/>
                <v:path arrowok="t" o:connecttype="custom" o:connectlocs="0,0;1073427,270345;2162755,23854" o:connectangles="0,0,0"/>
              </v:shape>
            </w:pict>
          </mc:Fallback>
        </mc:AlternateContent>
      </w:r>
      <w:r w:rsidR="00150139" w:rsidRPr="00150139">
        <w:rPr>
          <w:noProof/>
          <w:lang w:eastAsia="en-GB"/>
        </w:rPr>
        <w:drawing>
          <wp:inline distT="0" distB="0" distL="0" distR="0" wp14:anchorId="5EFFF49A" wp14:editId="2EA5E796">
            <wp:extent cx="4489562" cy="2186608"/>
            <wp:effectExtent l="0" t="0" r="6350" b="4445"/>
            <wp:docPr id="6" name="Picture 5">
              <a:extLst xmlns:a="http://schemas.openxmlformats.org/drawingml/2006/main">
                <a:ext uri="{FF2B5EF4-FFF2-40B4-BE49-F238E27FC236}">
                  <a16:creationId xmlns:a16="http://schemas.microsoft.com/office/drawing/2014/main" id="{71E7E595-E355-66D3-36A6-D106C2ECA0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1E7E595-E355-66D3-36A6-D106C2ECA02E}"/>
                        </a:ext>
                      </a:extLst>
                    </pic:cNvPr>
                    <pic:cNvPicPr>
                      <a:picLocks noChangeAspect="1"/>
                    </pic:cNvPicPr>
                  </pic:nvPicPr>
                  <pic:blipFill>
                    <a:blip r:embed="rId27"/>
                    <a:stretch>
                      <a:fillRect/>
                    </a:stretch>
                  </pic:blipFill>
                  <pic:spPr>
                    <a:xfrm>
                      <a:off x="0" y="0"/>
                      <a:ext cx="4512777" cy="2197915"/>
                    </a:xfrm>
                    <a:prstGeom prst="rect">
                      <a:avLst/>
                    </a:prstGeom>
                  </pic:spPr>
                </pic:pic>
              </a:graphicData>
            </a:graphic>
          </wp:inline>
        </w:drawing>
      </w:r>
    </w:p>
    <w:p w14:paraId="06C07A15" w14:textId="107D24E8" w:rsidR="00150139" w:rsidRPr="00150139" w:rsidRDefault="00150139" w:rsidP="00150139">
      <w:pPr>
        <w:jc w:val="center"/>
        <w:rPr>
          <w:b/>
          <w:bCs/>
          <w:sz w:val="16"/>
          <w:szCs w:val="16"/>
        </w:rPr>
      </w:pPr>
      <w:r>
        <w:rPr>
          <w:b/>
          <w:bCs/>
          <w:sz w:val="16"/>
          <w:szCs w:val="16"/>
        </w:rPr>
        <w:t>Figure – Abaqus simulation tension at projectile exit.</w:t>
      </w:r>
    </w:p>
    <w:p w14:paraId="6B80F47C" w14:textId="77777777" w:rsidR="00150139" w:rsidRDefault="00150139" w:rsidP="000D270B">
      <w:pPr>
        <w:ind w:left="720" w:firstLine="0"/>
      </w:pPr>
    </w:p>
    <w:p w14:paraId="57211DB2" w14:textId="7CDE307D" w:rsidR="00150139" w:rsidRDefault="00FC4C73" w:rsidP="00FC4C73">
      <w:pPr>
        <w:jc w:val="center"/>
      </w:pPr>
      <w:r>
        <w:rPr>
          <w:noProof/>
          <w:lang w:eastAsia="en-GB"/>
        </w:rPr>
        <mc:AlternateContent>
          <mc:Choice Requires="wps">
            <w:drawing>
              <wp:anchor distT="0" distB="0" distL="114300" distR="114300" simplePos="0" relativeHeight="251660288" behindDoc="0" locked="0" layoutInCell="1" allowOverlap="1" wp14:anchorId="72F733ED" wp14:editId="0183BB36">
                <wp:simplePos x="0" y="0"/>
                <wp:positionH relativeFrom="column">
                  <wp:posOffset>2870034</wp:posOffset>
                </wp:positionH>
                <wp:positionV relativeFrom="paragraph">
                  <wp:posOffset>76835</wp:posOffset>
                </wp:positionV>
                <wp:extent cx="238539" cy="1590261"/>
                <wp:effectExtent l="0" t="0" r="28575" b="10160"/>
                <wp:wrapNone/>
                <wp:docPr id="5" name="Freeform 5"/>
                <wp:cNvGraphicFramePr/>
                <a:graphic xmlns:a="http://schemas.openxmlformats.org/drawingml/2006/main">
                  <a:graphicData uri="http://schemas.microsoft.com/office/word/2010/wordprocessingShape">
                    <wps:wsp>
                      <wps:cNvSpPr/>
                      <wps:spPr>
                        <a:xfrm>
                          <a:off x="0" y="0"/>
                          <a:ext cx="238539" cy="1590261"/>
                        </a:xfrm>
                        <a:custGeom>
                          <a:avLst/>
                          <a:gdLst>
                            <a:gd name="connsiteX0" fmla="*/ 0 w 326003"/>
                            <a:gd name="connsiteY0" fmla="*/ 1590261 h 1590261"/>
                            <a:gd name="connsiteX1" fmla="*/ 326003 w 326003"/>
                            <a:gd name="connsiteY1" fmla="*/ 803082 h 1590261"/>
                            <a:gd name="connsiteX2" fmla="*/ 0 w 326003"/>
                            <a:gd name="connsiteY2" fmla="*/ 0 h 1590261"/>
                          </a:gdLst>
                          <a:ahLst/>
                          <a:cxnLst>
                            <a:cxn ang="0">
                              <a:pos x="connsiteX0" y="connsiteY0"/>
                            </a:cxn>
                            <a:cxn ang="0">
                              <a:pos x="connsiteX1" y="connsiteY1"/>
                            </a:cxn>
                            <a:cxn ang="0">
                              <a:pos x="connsiteX2" y="connsiteY2"/>
                            </a:cxn>
                          </a:cxnLst>
                          <a:rect l="l" t="t" r="r" b="b"/>
                          <a:pathLst>
                            <a:path w="326003" h="1590261">
                              <a:moveTo>
                                <a:pt x="0" y="1590261"/>
                              </a:moveTo>
                              <a:cubicBezTo>
                                <a:pt x="163001" y="1329193"/>
                                <a:pt x="326003" y="1068125"/>
                                <a:pt x="326003" y="803082"/>
                              </a:cubicBezTo>
                              <a:cubicBezTo>
                                <a:pt x="326003" y="538039"/>
                                <a:pt x="226612" y="144449"/>
                                <a:pt x="0" y="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1606F8" id="Freeform 5" o:spid="_x0000_s1026" style="position:absolute;margin-left:226pt;margin-top:6.05pt;width:18.8pt;height:125.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26003,1590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5QFcAMAAHsIAAAOAAAAZHJzL2Uyb0RvYy54bWysVtlu2zgUfS/QfyD4WGCixbXHNqIUmRQp&#10;CgRp0KRo55GmqEioRLIkvaRfP4fUYiaTQYpB88Bc6u7nLvTpu0PXkp0wtlGyoNlJSomQXJWNvC/o&#10;l7vLP5aUWMdkyVolRUEfhKXvzl6/Ot3rtchVrdpSGAIj0q73uqC1c3qdJJbXomP2RGkhwayU6ZjD&#10;1dwnpWF7WO/aJE/TRbJXptRGcWEtvr7vmfQs2K8qwd2nqrLCkbagiM2F04Rz48/k7JSt7w3TdcOH&#10;MNj/iKJjjYTTydR75hjZmuZfprqGG2VV5U646hJVVQ0XIQdkk6VPsrmtmRYhF4Bj9QST/X1m+fXu&#10;xpCmLOicEsk6lOjSCOEBJ3OPzl7bNYRu9Y0ZbhakT/VQmc7/RxLkEBB9mBAVB0c4Puaz5Xy2ooSD&#10;lc1Xab7IvNHkqM231n0QKlhiuyvr+oqUoAKe5RAVV1LaxolvqGLVtSjSm4SkZE9m+SJNZ0Mhn0r/&#10;HUsPAZCaRKGgZE+VvmWRi978i35ilWU6S5f5y27yyM3LmTyWfpQD4LwfAWP1iCE/yAFEUIT5gUxD&#10;j2plfcFiRFGe8QrI+gpBy1fgBWUkHiuP5f01ZeQUK+exZyQFI0MGBoPsR7gNI+wowQgbSjDCm77y&#10;mjmfuA/Yk2Rf0KExSH1sPc/u1E7cqSDojn0bdQQcH2X4dtPwv8TPWCNbzNK0zzub5atsNXSfDvZG&#10;t77j08Uyy8MYIayn3L5NxpQf+XnOa2R3PoPuakg8mM3zxSLr0cze4u8REzOAYKayRp6QqkcrDOSE&#10;oAd+GsrEz38/8YFyD63w2LXys6iwN9BHWWiqsLHFRWvIjqFQ5fexE4KkV6matp2U+k78T6VB1quJ&#10;sMV/VXGSDh6VdJNi10hlngvVHcZQq14ecES5enKjygesSaP698NqftkY666YdTfMYBcBYjyC7hOO&#10;qlVoPjRZoCiplfn53Hcvjz0OLiV7PEAFtT+2zAhK2o8SG36FQsKsC5e38z9zXEzM2cQcue0uFHBH&#10;WyK6QHp5145kZVT3FW/lufcKFpMcvjH2DnPUXy4c7mBh+XNxfh5ovFJojCt5q/lYaY3M7w5fmdHE&#10;kwV12PbXanys2Hpc4767JllfD6nOt05Vjd/xAeIe1+GCFy404vAa+yc0vgep42+Gs38AAAD//wMA&#10;UEsDBBQABgAIAAAAIQD7IMgV3QAAAAoBAAAPAAAAZHJzL2Rvd25yZXYueG1sTI/NTsMwEITvSLyD&#10;tUi9USdWG5UQp6oqcaAXRID7Nt7GEf6JYqdJ3x5zguNoRjPfVPvFGnalMfTeScjXGTByrVe96yR8&#10;frw87oCFiE6h8Y4k3CjAvr6/q7BUfnbvdG1ix1KJCyVK0DEOJeeh1WQxrP1ALnkXP1qMSY4dVyPO&#10;qdwaLrKs4BZ7lxY0DnTU1H43k5Xw1qqTmfWrFpcJfXfCL2+aXMrVw3J4BhZpiX9h+MVP6FAnprOf&#10;nArMSNhsRfoSkyFyYCmw2T0VwM4SRCG2wOuK/79Q/wAAAP//AwBQSwECLQAUAAYACAAAACEAtoM4&#10;kv4AAADhAQAAEwAAAAAAAAAAAAAAAAAAAAAAW0NvbnRlbnRfVHlwZXNdLnhtbFBLAQItABQABgAI&#10;AAAAIQA4/SH/1gAAAJQBAAALAAAAAAAAAAAAAAAAAC8BAABfcmVscy8ucmVsc1BLAQItABQABgAI&#10;AAAAIQAah5QFcAMAAHsIAAAOAAAAAAAAAAAAAAAAAC4CAABkcnMvZTJvRG9jLnhtbFBLAQItABQA&#10;BgAIAAAAIQD7IMgV3QAAAAoBAAAPAAAAAAAAAAAAAAAAAMoFAABkcnMvZG93bnJldi54bWxQSwUG&#10;AAAAAAQABADzAAAA1AYAAAAA&#10;" path="m,1590261c163001,1329193,326003,1068125,326003,803082,326003,538039,226612,144449,,e" filled="f" strokecolor="black [3200]" strokeweight=".5pt">
                <v:stroke joinstyle="miter"/>
                <v:path arrowok="t" o:connecttype="custom" o:connectlocs="0,1590261;238539,803082;0,0" o:connectangles="0,0,0"/>
              </v:shape>
            </w:pict>
          </mc:Fallback>
        </mc:AlternateContent>
      </w:r>
      <w:r w:rsidR="00150139" w:rsidRPr="00150139">
        <w:rPr>
          <w:noProof/>
          <w:lang w:eastAsia="en-GB"/>
        </w:rPr>
        <w:drawing>
          <wp:inline distT="0" distB="0" distL="0" distR="0" wp14:anchorId="4572877B" wp14:editId="0313ACCB">
            <wp:extent cx="4387289" cy="1755456"/>
            <wp:effectExtent l="0" t="0" r="0" b="0"/>
            <wp:docPr id="4" name="Picture 3">
              <a:extLst xmlns:a="http://schemas.openxmlformats.org/drawingml/2006/main">
                <a:ext uri="{FF2B5EF4-FFF2-40B4-BE49-F238E27FC236}">
                  <a16:creationId xmlns:a16="http://schemas.microsoft.com/office/drawing/2014/main" id="{ECF13E0D-B798-15B9-7934-6D2DE7CFCA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CF13E0D-B798-15B9-7934-6D2DE7CFCAC5}"/>
                        </a:ext>
                      </a:extLst>
                    </pic:cNvPr>
                    <pic:cNvPicPr>
                      <a:picLocks noChangeAspect="1"/>
                    </pic:cNvPicPr>
                  </pic:nvPicPr>
                  <pic:blipFill>
                    <a:blip r:embed="rId28"/>
                    <a:stretch>
                      <a:fillRect/>
                    </a:stretch>
                  </pic:blipFill>
                  <pic:spPr>
                    <a:xfrm>
                      <a:off x="0" y="0"/>
                      <a:ext cx="4430861" cy="1772890"/>
                    </a:xfrm>
                    <a:prstGeom prst="rect">
                      <a:avLst/>
                    </a:prstGeom>
                  </pic:spPr>
                </pic:pic>
              </a:graphicData>
            </a:graphic>
          </wp:inline>
        </w:drawing>
      </w:r>
    </w:p>
    <w:p w14:paraId="52895AF0" w14:textId="095C3942" w:rsidR="00FC4C73" w:rsidRDefault="00FC4C73" w:rsidP="00FC4C73">
      <w:pPr>
        <w:jc w:val="center"/>
        <w:rPr>
          <w:b/>
          <w:bCs/>
          <w:sz w:val="16"/>
          <w:szCs w:val="16"/>
        </w:rPr>
      </w:pPr>
      <w:r>
        <w:rPr>
          <w:b/>
          <w:bCs/>
          <w:sz w:val="16"/>
          <w:szCs w:val="16"/>
        </w:rPr>
        <w:t>Figure – ANSYS simulation tension at projectile exit.</w:t>
      </w:r>
    </w:p>
    <w:p w14:paraId="320D5140" w14:textId="38F18DE2" w:rsidR="00FC4C73" w:rsidRDefault="00FC4C73" w:rsidP="00FC4C73">
      <w:pPr>
        <w:ind w:left="1440" w:firstLine="0"/>
        <w:rPr>
          <w:bCs/>
          <w:szCs w:val="16"/>
        </w:rPr>
      </w:pPr>
      <w:r>
        <w:rPr>
          <w:bCs/>
          <w:szCs w:val="16"/>
        </w:rPr>
        <w:t xml:space="preserve">The tension propagation at projectile exit exhibits the same results, </w:t>
      </w:r>
      <w:r w:rsidRPr="00FC4C73">
        <w:rPr>
          <w:bCs/>
          <w:color w:val="FF0000"/>
          <w:szCs w:val="16"/>
        </w:rPr>
        <w:t xml:space="preserve">Figures – </w:t>
      </w:r>
      <w:r>
        <w:rPr>
          <w:bCs/>
          <w:szCs w:val="16"/>
        </w:rPr>
        <w:t>show both simulations show very similar tension focal points (represented by a black curve)</w:t>
      </w:r>
      <w:r w:rsidR="009E293F">
        <w:rPr>
          <w:bCs/>
          <w:szCs w:val="16"/>
        </w:rPr>
        <w:t>. This is due to the extension in the material where the bullet has exited as well as the bending exhibited in the plate that is causing effect on the outer edge and in the curved area.</w:t>
      </w:r>
    </w:p>
    <w:p w14:paraId="25DCD90B" w14:textId="2F232121" w:rsidR="009E293F" w:rsidRDefault="009E293F" w:rsidP="00FC4C73">
      <w:pPr>
        <w:ind w:left="1440" w:firstLine="0"/>
        <w:rPr>
          <w:bCs/>
          <w:szCs w:val="16"/>
        </w:rPr>
      </w:pPr>
      <w:r>
        <w:rPr>
          <w:bCs/>
          <w:szCs w:val="16"/>
        </w:rPr>
        <w:lastRenderedPageBreak/>
        <w:t xml:space="preserve">The primary difference is the after effect on the plate, the ABAQUS simulation has shown fragmentation effects that are expected in this material whereas ANSYS has shown a large area of blowout rather than fragmentation, which is not expected with such a short material interaction, the shock exhibited on the plate at supersonic speed, should cause significant material fragmentation. </w:t>
      </w:r>
      <w:r w:rsidR="0017368B">
        <w:rPr>
          <w:bCs/>
          <w:szCs w:val="16"/>
        </w:rPr>
        <w:t>However,</w:t>
      </w:r>
      <w:r>
        <w:rPr>
          <w:bCs/>
          <w:szCs w:val="16"/>
        </w:rPr>
        <w:t xml:space="preserve"> the </w:t>
      </w:r>
      <w:r w:rsidR="0017368B">
        <w:rPr>
          <w:bCs/>
          <w:szCs w:val="16"/>
        </w:rPr>
        <w:t>deformation at the entrance of the bullet is comparable between both simulations, due to material being compressed around the bullet and stretched</w:t>
      </w:r>
      <w:r w:rsidR="004E6021">
        <w:rPr>
          <w:bCs/>
          <w:szCs w:val="16"/>
        </w:rPr>
        <w:t xml:space="preserve"> outward</w:t>
      </w:r>
      <w:r w:rsidR="0017368B">
        <w:rPr>
          <w:bCs/>
          <w:szCs w:val="16"/>
        </w:rPr>
        <w:t xml:space="preserve"> to release tension within the plate.</w:t>
      </w:r>
    </w:p>
    <w:p w14:paraId="3F3759E7" w14:textId="77777777" w:rsidR="0052526A" w:rsidRDefault="0052526A" w:rsidP="0052526A">
      <w:pPr>
        <w:jc w:val="center"/>
      </w:pPr>
      <w:r>
        <w:rPr>
          <w:noProof/>
          <w:lang w:eastAsia="en-GB"/>
        </w:rPr>
        <w:drawing>
          <wp:inline distT="0" distB="0" distL="0" distR="0" wp14:anchorId="6B8FB36A" wp14:editId="02E2E97D">
            <wp:extent cx="3387090" cy="3411220"/>
            <wp:effectExtent l="0" t="0" r="3810" b="0"/>
            <wp:docPr id="10" name="Picture 10" descr="When a bullet passes the speed of sound, does the sonic boom cloud appear  in the barrel, outside the barrel, or doesn't it appear at all?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en a bullet passes the speed of sound, does the sonic boom cloud appear  in the barrel, outside the barrel, or doesn't it appear at all? - Quor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87090" cy="3411220"/>
                    </a:xfrm>
                    <a:prstGeom prst="rect">
                      <a:avLst/>
                    </a:prstGeom>
                    <a:noFill/>
                    <a:ln>
                      <a:noFill/>
                    </a:ln>
                  </pic:spPr>
                </pic:pic>
              </a:graphicData>
            </a:graphic>
          </wp:inline>
        </w:drawing>
      </w:r>
    </w:p>
    <w:p w14:paraId="4980C198" w14:textId="77777777" w:rsidR="0052526A" w:rsidRPr="004E6021" w:rsidRDefault="0052526A" w:rsidP="0052526A">
      <w:pPr>
        <w:jc w:val="center"/>
        <w:rPr>
          <w:b/>
          <w:sz w:val="16"/>
        </w:rPr>
      </w:pPr>
      <w:r>
        <w:rPr>
          <w:b/>
          <w:sz w:val="16"/>
        </w:rPr>
        <w:t>Figure – supersonic wave build up on munitions</w:t>
      </w:r>
    </w:p>
    <w:p w14:paraId="1BEF71BD" w14:textId="2B3FFC1C" w:rsidR="0052526A" w:rsidRDefault="0052526A">
      <w:pPr>
        <w:rPr>
          <w:bCs/>
          <w:szCs w:val="16"/>
        </w:rPr>
      </w:pPr>
      <w:r>
        <w:rPr>
          <w:bCs/>
          <w:szCs w:val="16"/>
        </w:rPr>
        <w:br w:type="page"/>
      </w:r>
    </w:p>
    <w:p w14:paraId="50B77A44" w14:textId="01ABF72D" w:rsidR="0017368B" w:rsidRDefault="00640354" w:rsidP="00640354">
      <w:pPr>
        <w:pStyle w:val="ListParagraph"/>
        <w:numPr>
          <w:ilvl w:val="3"/>
          <w:numId w:val="15"/>
        </w:numPr>
        <w:rPr>
          <w:bCs/>
          <w:szCs w:val="16"/>
          <w:u w:val="single"/>
        </w:rPr>
      </w:pPr>
      <w:r w:rsidRPr="00640354">
        <w:rPr>
          <w:bCs/>
          <w:szCs w:val="16"/>
          <w:u w:val="single"/>
        </w:rPr>
        <w:lastRenderedPageBreak/>
        <w:t>Shear stress</w:t>
      </w:r>
    </w:p>
    <w:p w14:paraId="3D363B6F" w14:textId="17D02EDE" w:rsidR="00640354" w:rsidRDefault="00640354" w:rsidP="00640354">
      <w:pPr>
        <w:pStyle w:val="ListParagraph"/>
        <w:ind w:left="2160"/>
        <w:rPr>
          <w:bCs/>
          <w:szCs w:val="16"/>
        </w:rPr>
      </w:pPr>
      <w:r>
        <w:rPr>
          <w:bCs/>
          <w:szCs w:val="16"/>
        </w:rPr>
        <w:t xml:space="preserve">Shear stressing displays identical reaction within the plate as per </w:t>
      </w:r>
      <w:r w:rsidRPr="00640354">
        <w:rPr>
          <w:bCs/>
          <w:color w:val="FF0000"/>
          <w:szCs w:val="16"/>
        </w:rPr>
        <w:t xml:space="preserve">figure </w:t>
      </w:r>
      <w:r>
        <w:rPr>
          <w:bCs/>
          <w:color w:val="FF0000"/>
          <w:szCs w:val="16"/>
        </w:rPr>
        <w:t>–</w:t>
      </w:r>
      <w:r>
        <w:rPr>
          <w:bCs/>
          <w:szCs w:val="16"/>
        </w:rPr>
        <w:t xml:space="preserve"> </w:t>
      </w:r>
    </w:p>
    <w:p w14:paraId="2F41F221" w14:textId="18376E95" w:rsidR="00640354" w:rsidRDefault="00640354" w:rsidP="00640354">
      <w:pPr>
        <w:rPr>
          <w:bCs/>
          <w:szCs w:val="16"/>
        </w:rPr>
      </w:pPr>
      <w:r w:rsidRPr="00640354">
        <w:rPr>
          <w:noProof/>
          <w:lang w:eastAsia="en-GB"/>
        </w:rPr>
        <w:drawing>
          <wp:inline distT="0" distB="0" distL="0" distR="0" wp14:anchorId="2076257F" wp14:editId="7117E4C4">
            <wp:extent cx="5943600" cy="14071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1407160"/>
                    </a:xfrm>
                    <a:prstGeom prst="rect">
                      <a:avLst/>
                    </a:prstGeom>
                  </pic:spPr>
                </pic:pic>
              </a:graphicData>
            </a:graphic>
          </wp:inline>
        </w:drawing>
      </w:r>
    </w:p>
    <w:p w14:paraId="219A0660" w14:textId="349A2A4C" w:rsidR="00640354" w:rsidRPr="00640354" w:rsidRDefault="00640354" w:rsidP="00640354">
      <w:pPr>
        <w:jc w:val="center"/>
        <w:rPr>
          <w:b/>
          <w:bCs/>
          <w:sz w:val="16"/>
          <w:szCs w:val="16"/>
        </w:rPr>
      </w:pPr>
      <w:r>
        <w:rPr>
          <w:b/>
          <w:bCs/>
          <w:sz w:val="16"/>
          <w:szCs w:val="16"/>
        </w:rPr>
        <w:t>figure – shear stresses at initial impact</w:t>
      </w:r>
    </w:p>
    <w:p w14:paraId="67E0464A" w14:textId="09FA974E" w:rsidR="00150139" w:rsidRPr="0017368B" w:rsidRDefault="0017368B" w:rsidP="0017368B">
      <w:pPr>
        <w:pStyle w:val="ListParagraph"/>
        <w:numPr>
          <w:ilvl w:val="3"/>
          <w:numId w:val="15"/>
        </w:numPr>
      </w:pPr>
      <w:r>
        <w:rPr>
          <w:u w:val="single"/>
        </w:rPr>
        <w:t>Overall</w:t>
      </w:r>
    </w:p>
    <w:p w14:paraId="7F7AE907" w14:textId="06B44AFA" w:rsidR="0052526A" w:rsidRPr="0052526A" w:rsidRDefault="004E6021" w:rsidP="0052526A">
      <w:pPr>
        <w:ind w:left="1440" w:firstLine="0"/>
        <w:rPr>
          <w:color w:val="FF0000"/>
        </w:rPr>
      </w:pPr>
      <w:r>
        <w:t xml:space="preserve">Primarily this has shown relative accuracy in simulating supersonic impact between both simulation packages, with the limitation of ANSYS being inaccurate fragmentation simulation, this could due to no air resistance being simulated, which can have effect at this speed due to supersonic wave build up around the bullet shown in </w:t>
      </w:r>
      <w:r w:rsidRPr="004E6021">
        <w:rPr>
          <w:color w:val="FF0000"/>
        </w:rPr>
        <w:t xml:space="preserve">figure </w:t>
      </w:r>
      <w:r>
        <w:rPr>
          <w:color w:val="FF0000"/>
        </w:rPr>
        <w:t>–</w:t>
      </w:r>
      <w:r w:rsidR="0052526A">
        <w:rPr>
          <w:color w:val="FF0000"/>
        </w:rPr>
        <w:t>.</w:t>
      </w:r>
    </w:p>
    <w:p w14:paraId="46EE70A8" w14:textId="77777777" w:rsidR="0052526A" w:rsidRDefault="0052526A" w:rsidP="004E6021">
      <w:pPr>
        <w:ind w:left="1440" w:firstLine="0"/>
        <w:rPr>
          <w:color w:val="FF0000"/>
        </w:rPr>
      </w:pPr>
    </w:p>
    <w:p w14:paraId="3D1473AB" w14:textId="673C3D49" w:rsidR="0052526A" w:rsidRPr="0052526A" w:rsidRDefault="0052526A" w:rsidP="004E6021">
      <w:pPr>
        <w:ind w:left="1440" w:firstLine="0"/>
      </w:pPr>
      <w:r>
        <w:t>Also, the material change has exhibited promising results, with similar results shown between the two software’s bar fragmentation. With this, it is assumed a general acceptance for the main study regarding bullet velocity and material accuracy is valid.</w:t>
      </w:r>
    </w:p>
    <w:p w14:paraId="4F86307C" w14:textId="3A7F4863" w:rsidR="0052526A" w:rsidRDefault="0052526A">
      <w:r>
        <w:br w:type="page"/>
      </w:r>
    </w:p>
    <w:p w14:paraId="4008D33C" w14:textId="7A208B53" w:rsidR="004E6021" w:rsidRDefault="00830BD9" w:rsidP="0052526A">
      <w:pPr>
        <w:pStyle w:val="Heading1"/>
        <w:numPr>
          <w:ilvl w:val="1"/>
          <w:numId w:val="15"/>
        </w:numPr>
      </w:pPr>
      <w:r>
        <w:lastRenderedPageBreak/>
        <w:t xml:space="preserve"> </w:t>
      </w:r>
      <w:bookmarkStart w:id="6" w:name="_Toc165542575"/>
      <w:r w:rsidR="003C7796">
        <w:t>Fixing</w:t>
      </w:r>
      <w:r w:rsidR="0052526A">
        <w:t xml:space="preserve"> method of plate</w:t>
      </w:r>
      <w:bookmarkEnd w:id="6"/>
    </w:p>
    <w:p w14:paraId="3F48B250" w14:textId="2F59D92E" w:rsidR="00830BD9" w:rsidRDefault="00830BD9" w:rsidP="00830BD9">
      <w:pPr>
        <w:ind w:left="720" w:firstLine="0"/>
      </w:pPr>
      <w:r>
        <w:t xml:space="preserve">The fixing method of the plate is the next area of focus due to the effect it can have on propagation of </w:t>
      </w:r>
      <w:r w:rsidR="003C7796">
        <w:t>impact waves as well as effects on deformation. In a live firing example a clamping is primarily on all four edges of the material but the clamps will allow some level of movement due to material tolerances.</w:t>
      </w:r>
    </w:p>
    <w:p w14:paraId="24ED9892" w14:textId="21011A9C" w:rsidR="003C7796" w:rsidRDefault="003C7796" w:rsidP="00830BD9">
      <w:pPr>
        <w:ind w:left="720" w:firstLine="0"/>
      </w:pPr>
      <w:r>
        <w:t>In ANSYS any face or edge can be fixed, for this example a comparison is made in the effects of having only 2 fixed faces on the edges of the plate through the Z axis and having all 4 outer faces fixed in place.</w:t>
      </w:r>
    </w:p>
    <w:p w14:paraId="42668EEA" w14:textId="4DB2096F" w:rsidR="003C7796" w:rsidRDefault="003C7796" w:rsidP="00830BD9">
      <w:pPr>
        <w:ind w:left="720" w:firstLine="0"/>
        <w:rPr>
          <w:color w:val="FF0000"/>
        </w:rPr>
      </w:pPr>
      <w:r>
        <w:t xml:space="preserve">The parameters of the simulation are the same as </w:t>
      </w:r>
      <w:r>
        <w:rPr>
          <w:b/>
        </w:rPr>
        <w:t>3.2</w:t>
      </w:r>
      <w:r w:rsidR="00BC48D7">
        <w:t xml:space="preserve"> and results presented in </w:t>
      </w:r>
      <w:r w:rsidR="00BC48D7">
        <w:rPr>
          <w:color w:val="FF0000"/>
        </w:rPr>
        <w:t>figures –</w:t>
      </w:r>
    </w:p>
    <w:p w14:paraId="655618B3" w14:textId="77777777" w:rsidR="00BC48D7" w:rsidRDefault="00BC48D7" w:rsidP="00830BD9">
      <w:pPr>
        <w:ind w:left="720" w:firstLine="0"/>
      </w:pPr>
    </w:p>
    <w:p w14:paraId="6050AB95" w14:textId="176C4BAF" w:rsidR="00BC48D7" w:rsidRDefault="00BC48D7" w:rsidP="00BC48D7">
      <w:pPr>
        <w:ind w:firstLine="0"/>
        <w:jc w:val="center"/>
      </w:pPr>
      <w:r w:rsidRPr="00BC48D7">
        <w:rPr>
          <w:noProof/>
          <w:lang w:eastAsia="en-GB"/>
        </w:rPr>
        <w:drawing>
          <wp:inline distT="0" distB="0" distL="0" distR="0" wp14:anchorId="30DDDAF5" wp14:editId="301A94E8">
            <wp:extent cx="5294618" cy="2083242"/>
            <wp:effectExtent l="0" t="0" r="1905" b="0"/>
            <wp:docPr id="14" name="Picture 13">
              <a:extLst xmlns:a="http://schemas.openxmlformats.org/drawingml/2006/main">
                <a:ext uri="{FF2B5EF4-FFF2-40B4-BE49-F238E27FC236}">
                  <a16:creationId xmlns:a16="http://schemas.microsoft.com/office/drawing/2014/main" id="{ECB704DE-4DE2-A7CF-7AB1-FEB145D2C5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ECB704DE-4DE2-A7CF-7AB1-FEB145D2C5F4}"/>
                        </a:ext>
                      </a:extLst>
                    </pic:cNvPr>
                    <pic:cNvPicPr>
                      <a:picLocks noChangeAspect="1"/>
                    </pic:cNvPicPr>
                  </pic:nvPicPr>
                  <pic:blipFill rotWithShape="1">
                    <a:blip r:embed="rId31"/>
                    <a:srcRect b="25557"/>
                    <a:stretch/>
                  </pic:blipFill>
                  <pic:spPr bwMode="auto">
                    <a:xfrm>
                      <a:off x="0" y="0"/>
                      <a:ext cx="5314964" cy="2091248"/>
                    </a:xfrm>
                    <a:prstGeom prst="rect">
                      <a:avLst/>
                    </a:prstGeom>
                    <a:ln>
                      <a:noFill/>
                    </a:ln>
                    <a:extLst>
                      <a:ext uri="{53640926-AAD7-44D8-BBD7-CCE9431645EC}">
                        <a14:shadowObscured xmlns:a14="http://schemas.microsoft.com/office/drawing/2010/main"/>
                      </a:ext>
                    </a:extLst>
                  </pic:spPr>
                </pic:pic>
              </a:graphicData>
            </a:graphic>
          </wp:inline>
        </w:drawing>
      </w:r>
    </w:p>
    <w:p w14:paraId="30A02575" w14:textId="49C7792E" w:rsidR="00BC48D7" w:rsidRPr="00BC48D7" w:rsidRDefault="00BC48D7" w:rsidP="00BC48D7">
      <w:pPr>
        <w:ind w:firstLine="0"/>
        <w:jc w:val="center"/>
        <w:rPr>
          <w:b/>
          <w:sz w:val="16"/>
        </w:rPr>
      </w:pPr>
      <w:r>
        <w:rPr>
          <w:b/>
          <w:sz w:val="16"/>
        </w:rPr>
        <w:t>Figure – 4 points fixed</w:t>
      </w:r>
    </w:p>
    <w:p w14:paraId="4C3051E8" w14:textId="77777777" w:rsidR="00BC48D7" w:rsidRDefault="00BC48D7" w:rsidP="00830BD9">
      <w:pPr>
        <w:ind w:left="720" w:firstLine="0"/>
      </w:pPr>
    </w:p>
    <w:p w14:paraId="5F2C04BD" w14:textId="39464A4B" w:rsidR="003C7796" w:rsidRDefault="003C7796" w:rsidP="00830BD9">
      <w:pPr>
        <w:ind w:left="720" w:firstLine="0"/>
      </w:pPr>
    </w:p>
    <w:p w14:paraId="17945384" w14:textId="77777777" w:rsidR="003C7796" w:rsidRPr="003C7796" w:rsidRDefault="003C7796" w:rsidP="00830BD9">
      <w:pPr>
        <w:ind w:left="720" w:firstLine="0"/>
      </w:pPr>
    </w:p>
    <w:p w14:paraId="219DC896" w14:textId="77777777" w:rsidR="004E6021" w:rsidRPr="004E6021" w:rsidRDefault="004E6021" w:rsidP="004E6021">
      <w:pPr>
        <w:ind w:left="1440"/>
      </w:pPr>
    </w:p>
    <w:p w14:paraId="064F9B15" w14:textId="77777777" w:rsidR="00BC48D7" w:rsidRDefault="0017368B" w:rsidP="00BC48D7">
      <w:pPr>
        <w:ind w:firstLine="0"/>
        <w:jc w:val="center"/>
      </w:pPr>
      <w:r>
        <w:br w:type="page"/>
      </w:r>
    </w:p>
    <w:p w14:paraId="39ED89F6" w14:textId="7CE8B408" w:rsidR="009E293F" w:rsidRPr="00741982" w:rsidRDefault="00BC48D7" w:rsidP="00BC48D7">
      <w:pPr>
        <w:ind w:firstLine="0"/>
        <w:jc w:val="center"/>
      </w:pPr>
      <w:r w:rsidRPr="00BC48D7">
        <w:rPr>
          <w:noProof/>
          <w:lang w:eastAsia="en-GB"/>
        </w:rPr>
        <w:lastRenderedPageBreak/>
        <w:drawing>
          <wp:inline distT="0" distB="0" distL="0" distR="0" wp14:anchorId="1ADB3372" wp14:editId="40F19C87">
            <wp:extent cx="5298260" cy="2129873"/>
            <wp:effectExtent l="0" t="0" r="0" b="3810"/>
            <wp:docPr id="25" name="Picture 24">
              <a:extLst xmlns:a="http://schemas.openxmlformats.org/drawingml/2006/main">
                <a:ext uri="{FF2B5EF4-FFF2-40B4-BE49-F238E27FC236}">
                  <a16:creationId xmlns:a16="http://schemas.microsoft.com/office/drawing/2014/main" id="{CDF5D866-7E04-402F-1AC4-44792C8B69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CDF5D866-7E04-402F-1AC4-44792C8B69D3}"/>
                        </a:ext>
                      </a:extLst>
                    </pic:cNvPr>
                    <pic:cNvPicPr>
                      <a:picLocks noChangeAspect="1"/>
                    </pic:cNvPicPr>
                  </pic:nvPicPr>
                  <pic:blipFill rotWithShape="1">
                    <a:blip r:embed="rId32"/>
                    <a:srcRect b="24427"/>
                    <a:stretch/>
                  </pic:blipFill>
                  <pic:spPr bwMode="auto">
                    <a:xfrm>
                      <a:off x="0" y="0"/>
                      <a:ext cx="5327820" cy="2141756"/>
                    </a:xfrm>
                    <a:prstGeom prst="rect">
                      <a:avLst/>
                    </a:prstGeom>
                    <a:ln>
                      <a:noFill/>
                    </a:ln>
                    <a:extLst>
                      <a:ext uri="{53640926-AAD7-44D8-BBD7-CCE9431645EC}">
                        <a14:shadowObscured xmlns:a14="http://schemas.microsoft.com/office/drawing/2010/main"/>
                      </a:ext>
                    </a:extLst>
                  </pic:spPr>
                </pic:pic>
              </a:graphicData>
            </a:graphic>
          </wp:inline>
        </w:drawing>
      </w:r>
    </w:p>
    <w:p w14:paraId="0D760E94" w14:textId="44F3802A" w:rsidR="00741982" w:rsidRDefault="00BC48D7" w:rsidP="00BC48D7">
      <w:pPr>
        <w:ind w:left="720" w:firstLine="0"/>
        <w:jc w:val="center"/>
        <w:rPr>
          <w:b/>
          <w:sz w:val="16"/>
        </w:rPr>
      </w:pPr>
      <w:r>
        <w:rPr>
          <w:b/>
          <w:sz w:val="16"/>
        </w:rPr>
        <w:t xml:space="preserve">figures – </w:t>
      </w:r>
    </w:p>
    <w:p w14:paraId="0B5F70F1" w14:textId="77777777" w:rsidR="00BC48D7" w:rsidRPr="00BC48D7" w:rsidRDefault="00BC48D7" w:rsidP="00BC48D7">
      <w:pPr>
        <w:ind w:left="720" w:firstLine="0"/>
        <w:jc w:val="center"/>
        <w:rPr>
          <w:b/>
          <w:sz w:val="16"/>
        </w:rPr>
      </w:pPr>
    </w:p>
    <w:p w14:paraId="62927EDD" w14:textId="57EBA593" w:rsidR="00BC48D7" w:rsidRDefault="00BC48D7" w:rsidP="00BC48D7">
      <w:pPr>
        <w:ind w:left="720" w:firstLine="0"/>
      </w:pPr>
      <w:r>
        <w:t>The simulations with four points of constraint demonstrated improved stability and constraint effectiveness compared to those with only two fixed points. The additional constraint points helped distribute the reaction forces more evenly across the plate, preventing excessive displacement and ensuring a more realistic representation of impact dynamics.</w:t>
      </w:r>
    </w:p>
    <w:p w14:paraId="063BDEC2" w14:textId="77777777" w:rsidR="002D1D7B" w:rsidRDefault="002D1D7B" w:rsidP="00BC48D7">
      <w:pPr>
        <w:ind w:left="720" w:firstLine="0"/>
      </w:pPr>
    </w:p>
    <w:p w14:paraId="2919D833" w14:textId="6489577F" w:rsidR="00BC48D7" w:rsidRDefault="00BC48D7" w:rsidP="00BC48D7">
      <w:pPr>
        <w:ind w:left="720" w:firstLine="0"/>
      </w:pPr>
      <w:r>
        <w:t>Visual inspection of deformation patterns revealed differences in plate response between simulations with different fixing points. The two-point constraint setup exhibited large lateral movement through the y-axis, absorbing additional kinetic energy in the plate when deforming (</w:t>
      </w:r>
      <w:r w:rsidR="002D1D7B">
        <w:t>displayed</w:t>
      </w:r>
      <w:r>
        <w:t xml:space="preserve"> in the dark area at the forward face of the plate. This non-symmetrical deformation and propagation of waves when meeting the fixed points at the plate edges resulted in extra energy loss in the bullet.</w:t>
      </w:r>
    </w:p>
    <w:p w14:paraId="4C9B485E" w14:textId="77777777" w:rsidR="002D1D7B" w:rsidRDefault="002D1D7B" w:rsidP="00BC48D7">
      <w:pPr>
        <w:ind w:left="720" w:firstLine="0"/>
      </w:pPr>
    </w:p>
    <w:p w14:paraId="5449BBFD" w14:textId="2B694238" w:rsidR="00741982" w:rsidRPr="00741982" w:rsidRDefault="00BC48D7" w:rsidP="00BC48D7">
      <w:pPr>
        <w:ind w:left="720" w:firstLine="0"/>
        <w:rPr>
          <w:color w:val="FF0000"/>
        </w:rPr>
      </w:pPr>
      <w:r>
        <w:t xml:space="preserve">When comparing simulations to live firing scenarios (commonly using four fixture points), it was observed that the four-point constraint setup in ANSYS </w:t>
      </w:r>
      <w:r w:rsidR="002D1D7B">
        <w:t>displayed</w:t>
      </w:r>
      <w:r>
        <w:t xml:space="preserve"> a more symmetrical propagation of deformation waves and consistent plate </w:t>
      </w:r>
      <w:r w:rsidR="002D1D7B">
        <w:t>behaviour</w:t>
      </w:r>
      <w:r>
        <w:t xml:space="preserve">. This </w:t>
      </w:r>
      <w:r>
        <w:lastRenderedPageBreak/>
        <w:t>configuration closely mimics the standard live firing fixture method, where some tolerance in movement is expected due to holding methods. The symmetric reaction observed in simulations with four</w:t>
      </w:r>
      <w:r w:rsidR="002D1D7B">
        <w:t xml:space="preserve"> suggests a more realistic representation of ballistic impact dynamics.</w:t>
      </w:r>
    </w:p>
    <w:p w14:paraId="0510744D" w14:textId="0FA69933" w:rsidR="008A4AE5" w:rsidRDefault="00EF4A00" w:rsidP="00640354">
      <w:pPr>
        <w:ind w:firstLine="0"/>
      </w:pPr>
      <w:r>
        <w:br w:type="page"/>
      </w:r>
    </w:p>
    <w:p w14:paraId="05500642" w14:textId="77777777" w:rsidR="00640354" w:rsidRPr="00640354" w:rsidRDefault="00640354" w:rsidP="00640354">
      <w:pPr>
        <w:ind w:firstLine="0"/>
      </w:pPr>
    </w:p>
    <w:p w14:paraId="7448A235" w14:textId="372617BE" w:rsidR="00AD6AD3" w:rsidRPr="00AD6AD3" w:rsidRDefault="00090086" w:rsidP="00090086">
      <w:pPr>
        <w:pStyle w:val="Heading1"/>
        <w:numPr>
          <w:ilvl w:val="1"/>
          <w:numId w:val="15"/>
        </w:numPr>
      </w:pPr>
      <w:r>
        <w:t xml:space="preserve"> </w:t>
      </w:r>
      <w:bookmarkStart w:id="7" w:name="_Toc165542576"/>
      <w:r w:rsidR="00AD6AD3">
        <w:t>Mesh sizing</w:t>
      </w:r>
      <w:r w:rsidR="00564EAB">
        <w:t xml:space="preserve"> and geometry</w:t>
      </w:r>
      <w:r w:rsidR="00AD6AD3">
        <w:t>:</w:t>
      </w:r>
      <w:bookmarkEnd w:id="7"/>
    </w:p>
    <w:p w14:paraId="2183BDE5" w14:textId="0AF6A426" w:rsidR="00AD6AD3" w:rsidRDefault="00640354" w:rsidP="00AD6AD3">
      <w:pPr>
        <w:ind w:left="720" w:firstLine="0"/>
      </w:pPr>
      <w:r>
        <w:t>Simulation</w:t>
      </w:r>
      <w:r w:rsidR="00AD6AD3">
        <w:t xml:space="preserve"> accuracy and performance</w:t>
      </w:r>
      <w:r w:rsidR="00564EAB">
        <w:t xml:space="preserve"> can differ</w:t>
      </w:r>
      <w:r w:rsidR="00AD6AD3">
        <w:t xml:space="preserve"> under varying mesh element sizes </w:t>
      </w:r>
      <w:r w:rsidR="00564EAB">
        <w:t>and shapes</w:t>
      </w:r>
      <w:r w:rsidR="00AD6AD3">
        <w:t>. This exercise aimed to evaluate the influence of mesh refinement on simulation fidelity, deformation patterns, and computational efficiency.</w:t>
      </w:r>
    </w:p>
    <w:p w14:paraId="6BC8D5E0" w14:textId="52BCA654" w:rsidR="00564EAB" w:rsidRPr="00564EAB" w:rsidRDefault="00564EAB" w:rsidP="00AD6AD3">
      <w:pPr>
        <w:ind w:left="720" w:firstLine="0"/>
      </w:pPr>
      <w:r>
        <w:t xml:space="preserve">The same parameters were used from </w:t>
      </w:r>
      <w:r>
        <w:rPr>
          <w:b/>
        </w:rPr>
        <w:t>3.3</w:t>
      </w:r>
      <w:r>
        <w:t>.</w:t>
      </w:r>
    </w:p>
    <w:p w14:paraId="5618D0BC" w14:textId="77777777" w:rsidR="00AD6AD3" w:rsidRDefault="00AD6AD3" w:rsidP="00AD6AD3">
      <w:pPr>
        <w:ind w:left="720" w:firstLine="0"/>
      </w:pPr>
    </w:p>
    <w:p w14:paraId="7BC9D6D5" w14:textId="1657C222" w:rsidR="00AD6AD3" w:rsidRPr="00564EAB" w:rsidRDefault="00AD6AD3" w:rsidP="00564EAB">
      <w:pPr>
        <w:pStyle w:val="ListParagraph"/>
        <w:numPr>
          <w:ilvl w:val="2"/>
          <w:numId w:val="15"/>
        </w:numPr>
        <w:rPr>
          <w:u w:val="single"/>
        </w:rPr>
      </w:pPr>
      <w:r w:rsidRPr="00564EAB">
        <w:rPr>
          <w:u w:val="single"/>
        </w:rPr>
        <w:t>Fine Mesh (Element Size: 0.0005):</w:t>
      </w:r>
    </w:p>
    <w:p w14:paraId="09439CFF" w14:textId="162CD2EF" w:rsidR="00AD6AD3" w:rsidRDefault="00AD6AD3" w:rsidP="00AD6AD3">
      <w:pPr>
        <w:ind w:left="720" w:firstLine="0"/>
      </w:pPr>
      <w:r>
        <w:t>The fine mesh exhibited enhanced visual depiction of the simulation, with detailed representation of deformation waves and the expected "blowout" effect associated with supersonic bullet impacts.</w:t>
      </w:r>
    </w:p>
    <w:p w14:paraId="01EAA09B" w14:textId="1EA54FBC" w:rsidR="00AD6AD3" w:rsidRDefault="00564EAB" w:rsidP="00AD6AD3">
      <w:pPr>
        <w:ind w:left="720" w:firstLine="0"/>
      </w:pPr>
      <w:r>
        <w:t>A d</w:t>
      </w:r>
      <w:r w:rsidR="00AD6AD3">
        <w:t>etailed area of deformation wave throughout the plate, providing a high-resolution depiction of material response under impact conditions.</w:t>
      </w:r>
    </w:p>
    <w:p w14:paraId="2120161B" w14:textId="4F8EC242" w:rsidR="00AD6AD3" w:rsidRDefault="00AD6AD3" w:rsidP="00AD6AD3">
      <w:pPr>
        <w:ind w:left="720" w:firstLine="0"/>
      </w:pPr>
      <w:r>
        <w:t>However, the fine mesh resulted in longer simulation times due to increased element count and computational complexity.</w:t>
      </w:r>
    </w:p>
    <w:p w14:paraId="5E45AC0B" w14:textId="21FEEFAF" w:rsidR="00564EAB" w:rsidRDefault="00564EAB" w:rsidP="00564EAB">
      <w:pPr>
        <w:ind w:firstLine="0"/>
        <w:jc w:val="center"/>
      </w:pPr>
      <w:r w:rsidRPr="00564EAB">
        <w:rPr>
          <w:noProof/>
          <w:color w:val="FF0000"/>
          <w:lang w:eastAsia="en-GB"/>
        </w:rPr>
        <w:lastRenderedPageBreak/>
        <w:drawing>
          <wp:inline distT="0" distB="0" distL="0" distR="0" wp14:anchorId="1C106BE4" wp14:editId="1C1CE5E0">
            <wp:extent cx="1892411" cy="3078617"/>
            <wp:effectExtent l="0" t="0" r="0" b="7620"/>
            <wp:docPr id="8" name="Picture 7">
              <a:extLst xmlns:a="http://schemas.openxmlformats.org/drawingml/2006/main">
                <a:ext uri="{FF2B5EF4-FFF2-40B4-BE49-F238E27FC236}">
                  <a16:creationId xmlns:a16="http://schemas.microsoft.com/office/drawing/2014/main" id="{E4AEED57-CA75-62F6-F719-0C2D12A95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4AEED57-CA75-62F6-F719-0C2D12A95359}"/>
                        </a:ext>
                      </a:extLst>
                    </pic:cNvPr>
                    <pic:cNvPicPr>
                      <a:picLocks noChangeAspect="1"/>
                    </pic:cNvPicPr>
                  </pic:nvPicPr>
                  <pic:blipFill>
                    <a:blip r:embed="rId33"/>
                    <a:stretch>
                      <a:fillRect/>
                    </a:stretch>
                  </pic:blipFill>
                  <pic:spPr>
                    <a:xfrm>
                      <a:off x="0" y="0"/>
                      <a:ext cx="1905867" cy="3100507"/>
                    </a:xfrm>
                    <a:prstGeom prst="rect">
                      <a:avLst/>
                    </a:prstGeom>
                  </pic:spPr>
                </pic:pic>
              </a:graphicData>
            </a:graphic>
          </wp:inline>
        </w:drawing>
      </w:r>
    </w:p>
    <w:p w14:paraId="4C3DDE3F" w14:textId="35B56925" w:rsidR="00564EAB" w:rsidRPr="00564EAB" w:rsidRDefault="00564EAB" w:rsidP="00564EAB">
      <w:pPr>
        <w:ind w:firstLine="0"/>
        <w:jc w:val="center"/>
        <w:rPr>
          <w:b/>
          <w:sz w:val="16"/>
        </w:rPr>
      </w:pPr>
      <w:r>
        <w:rPr>
          <w:b/>
          <w:sz w:val="16"/>
        </w:rPr>
        <w:t>Figure – fine mesh</w:t>
      </w:r>
    </w:p>
    <w:p w14:paraId="18E337AF" w14:textId="10711BD6" w:rsidR="00AD6AD3" w:rsidRDefault="00AD6AD3" w:rsidP="00564EAB">
      <w:pPr>
        <w:jc w:val="center"/>
      </w:pPr>
      <w:r>
        <w:br w:type="page"/>
      </w:r>
    </w:p>
    <w:p w14:paraId="7D27BAE4" w14:textId="77777777" w:rsidR="00AD6AD3" w:rsidRDefault="00AD6AD3" w:rsidP="00AD6AD3">
      <w:pPr>
        <w:ind w:left="720" w:firstLine="0"/>
      </w:pPr>
    </w:p>
    <w:p w14:paraId="66FCBB56" w14:textId="1FA10142" w:rsidR="00AD6AD3" w:rsidRPr="00564EAB" w:rsidRDefault="00AD6AD3" w:rsidP="00564EAB">
      <w:pPr>
        <w:pStyle w:val="ListParagraph"/>
        <w:numPr>
          <w:ilvl w:val="2"/>
          <w:numId w:val="15"/>
        </w:numPr>
        <w:rPr>
          <w:u w:val="single"/>
        </w:rPr>
      </w:pPr>
      <w:r w:rsidRPr="00564EAB">
        <w:rPr>
          <w:u w:val="single"/>
        </w:rPr>
        <w:t>Medium Mesh (Element Size: 0.0007):</w:t>
      </w:r>
    </w:p>
    <w:p w14:paraId="08ABC58F" w14:textId="541C889F" w:rsidR="00AD6AD3" w:rsidRDefault="00AD6AD3" w:rsidP="00AD6AD3">
      <w:pPr>
        <w:ind w:left="720" w:firstLine="0"/>
      </w:pPr>
      <w:r>
        <w:t>The medium mesh demonstrated comparable results to the fine mesh, with a larger section of "blowout" observed but slightly lower fidelity in deformation wave propagation.</w:t>
      </w:r>
    </w:p>
    <w:p w14:paraId="40C6C755" w14:textId="345D87A9" w:rsidR="00AD6AD3" w:rsidRDefault="00AD6AD3" w:rsidP="00AD6AD3">
      <w:pPr>
        <w:ind w:left="720" w:firstLine="0"/>
      </w:pPr>
      <w:r>
        <w:t xml:space="preserve">The medium mesh captured realistic deformation patterns for an </w:t>
      </w:r>
      <w:r w:rsidR="00905485">
        <w:t>aluminium</w:t>
      </w:r>
      <w:r>
        <w:t xml:space="preserve"> plate while maintaining reasonable computational efficiency.</w:t>
      </w:r>
    </w:p>
    <w:p w14:paraId="24D9CD31" w14:textId="0A927446" w:rsidR="00AD6AD3" w:rsidRDefault="00AD6AD3" w:rsidP="00AD6AD3">
      <w:pPr>
        <w:ind w:left="720" w:firstLine="0"/>
      </w:pPr>
      <w:r>
        <w:t>The simulation using the medium mesh achieved acceptable accuracy with an average run time suitable for practical simulation scenarios.</w:t>
      </w:r>
    </w:p>
    <w:p w14:paraId="14AEB541" w14:textId="263D7803" w:rsidR="00564EAB" w:rsidRDefault="00564EAB" w:rsidP="00564EAB">
      <w:pPr>
        <w:ind w:firstLine="0"/>
        <w:jc w:val="center"/>
      </w:pPr>
      <w:r w:rsidRPr="00564EAB">
        <w:rPr>
          <w:noProof/>
          <w:color w:val="FF0000"/>
          <w:lang w:eastAsia="en-GB"/>
        </w:rPr>
        <w:drawing>
          <wp:inline distT="0" distB="0" distL="0" distR="0" wp14:anchorId="38AC145F" wp14:editId="3C96424D">
            <wp:extent cx="3380950" cy="2961206"/>
            <wp:effectExtent l="0" t="0" r="0" b="0"/>
            <wp:docPr id="13" name="Picture 2">
              <a:extLst xmlns:a="http://schemas.openxmlformats.org/drawingml/2006/main">
                <a:ext uri="{FF2B5EF4-FFF2-40B4-BE49-F238E27FC236}">
                  <a16:creationId xmlns:a16="http://schemas.microsoft.com/office/drawing/2014/main" id="{6C96541E-1A11-20CD-3767-7BA8DE9378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C96541E-1A11-20CD-3767-7BA8DE93783A}"/>
                        </a:ext>
                      </a:extLst>
                    </pic:cNvPr>
                    <pic:cNvPicPr>
                      <a:picLocks noChangeAspect="1"/>
                    </pic:cNvPicPr>
                  </pic:nvPicPr>
                  <pic:blipFill>
                    <a:blip r:embed="rId34"/>
                    <a:stretch>
                      <a:fillRect/>
                    </a:stretch>
                  </pic:blipFill>
                  <pic:spPr>
                    <a:xfrm>
                      <a:off x="0" y="0"/>
                      <a:ext cx="3380950" cy="2961206"/>
                    </a:xfrm>
                    <a:prstGeom prst="rect">
                      <a:avLst/>
                    </a:prstGeom>
                  </pic:spPr>
                </pic:pic>
              </a:graphicData>
            </a:graphic>
          </wp:inline>
        </w:drawing>
      </w:r>
    </w:p>
    <w:p w14:paraId="23F39151" w14:textId="32298DA7" w:rsidR="00564EAB" w:rsidRDefault="00564EAB" w:rsidP="00564EAB">
      <w:pPr>
        <w:ind w:firstLine="0"/>
        <w:jc w:val="center"/>
        <w:rPr>
          <w:b/>
          <w:sz w:val="16"/>
        </w:rPr>
      </w:pPr>
      <w:r>
        <w:rPr>
          <w:b/>
          <w:sz w:val="16"/>
        </w:rPr>
        <w:t>Figure – medium mesh</w:t>
      </w:r>
    </w:p>
    <w:p w14:paraId="7F2C1A1A" w14:textId="25A4E14F" w:rsidR="00564EAB" w:rsidRDefault="00564EAB">
      <w:pPr>
        <w:rPr>
          <w:b/>
          <w:sz w:val="16"/>
        </w:rPr>
      </w:pPr>
      <w:r>
        <w:rPr>
          <w:b/>
          <w:sz w:val="16"/>
        </w:rPr>
        <w:br w:type="page"/>
      </w:r>
    </w:p>
    <w:p w14:paraId="4164624D" w14:textId="77777777" w:rsidR="00564EAB" w:rsidRPr="00564EAB" w:rsidRDefault="00564EAB" w:rsidP="00564EAB">
      <w:pPr>
        <w:ind w:firstLine="0"/>
        <w:jc w:val="center"/>
        <w:rPr>
          <w:b/>
          <w:sz w:val="16"/>
        </w:rPr>
      </w:pPr>
    </w:p>
    <w:p w14:paraId="52A184F3" w14:textId="32BB3177" w:rsidR="00AD6AD3" w:rsidRPr="00564EAB" w:rsidRDefault="00AD6AD3" w:rsidP="00564EAB">
      <w:pPr>
        <w:pStyle w:val="ListParagraph"/>
        <w:numPr>
          <w:ilvl w:val="2"/>
          <w:numId w:val="15"/>
        </w:numPr>
        <w:rPr>
          <w:u w:val="single"/>
        </w:rPr>
      </w:pPr>
      <w:r w:rsidRPr="00564EAB">
        <w:rPr>
          <w:u w:val="single"/>
        </w:rPr>
        <w:t>Loose Mesh (Element Size: 0.0009):</w:t>
      </w:r>
    </w:p>
    <w:p w14:paraId="1976484E" w14:textId="63A1FD6A" w:rsidR="00AD6AD3" w:rsidRDefault="00AD6AD3" w:rsidP="00AD6AD3">
      <w:pPr>
        <w:ind w:left="720" w:firstLine="0"/>
      </w:pPr>
      <w:r>
        <w:t>The loose mesh provided a good visual depiction of the impact scenario; however, limitations in mesh element size restricted the level of deformation available.</w:t>
      </w:r>
    </w:p>
    <w:p w14:paraId="69C08CA2" w14:textId="625464E2" w:rsidR="00AD6AD3" w:rsidRDefault="00AD6AD3" w:rsidP="00AD6AD3">
      <w:pPr>
        <w:ind w:left="720" w:firstLine="0"/>
      </w:pPr>
      <w:r>
        <w:t>The coarse mesh resulted in a jagged geometric effect on deformed edges, impacting the accuracy and realism of simulation results.</w:t>
      </w:r>
    </w:p>
    <w:p w14:paraId="55B9067B" w14:textId="49AF8F99" w:rsidR="00AD6AD3" w:rsidRDefault="00AD6AD3" w:rsidP="00AD6AD3">
      <w:pPr>
        <w:ind w:left="720" w:firstLine="0"/>
      </w:pPr>
      <w:r>
        <w:t>Despite limitations in deformation detail, the loose mesh simulation executed in significantly less time compared to finer mesh configurations.</w:t>
      </w:r>
    </w:p>
    <w:p w14:paraId="0F87744C" w14:textId="1F568D97" w:rsidR="00564EAB" w:rsidRDefault="00564EAB" w:rsidP="00564EAB">
      <w:pPr>
        <w:ind w:firstLine="0"/>
        <w:jc w:val="center"/>
      </w:pPr>
      <w:r w:rsidRPr="00564EAB">
        <w:rPr>
          <w:noProof/>
          <w:lang w:eastAsia="en-GB"/>
        </w:rPr>
        <w:drawing>
          <wp:inline distT="0" distB="0" distL="0" distR="0" wp14:anchorId="7CF7BAA7" wp14:editId="7943BC44">
            <wp:extent cx="2504798" cy="3864334"/>
            <wp:effectExtent l="0" t="0" r="0" b="3175"/>
            <wp:docPr id="15" name="Picture 12">
              <a:extLst xmlns:a="http://schemas.openxmlformats.org/drawingml/2006/main">
                <a:ext uri="{FF2B5EF4-FFF2-40B4-BE49-F238E27FC236}">
                  <a16:creationId xmlns:a16="http://schemas.microsoft.com/office/drawing/2014/main" id="{34A88CFF-3523-52B4-878D-D45DAB06BE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4A88CFF-3523-52B4-878D-D45DAB06BE60}"/>
                        </a:ext>
                      </a:extLst>
                    </pic:cNvPr>
                    <pic:cNvPicPr>
                      <a:picLocks noChangeAspect="1"/>
                    </pic:cNvPicPr>
                  </pic:nvPicPr>
                  <pic:blipFill>
                    <a:blip r:embed="rId35"/>
                    <a:stretch>
                      <a:fillRect/>
                    </a:stretch>
                  </pic:blipFill>
                  <pic:spPr>
                    <a:xfrm>
                      <a:off x="0" y="0"/>
                      <a:ext cx="2509668" cy="3871847"/>
                    </a:xfrm>
                    <a:prstGeom prst="rect">
                      <a:avLst/>
                    </a:prstGeom>
                  </pic:spPr>
                </pic:pic>
              </a:graphicData>
            </a:graphic>
          </wp:inline>
        </w:drawing>
      </w:r>
    </w:p>
    <w:p w14:paraId="56828A2F" w14:textId="4A573BB1" w:rsidR="00564EAB" w:rsidRPr="00564EAB" w:rsidRDefault="00564EAB" w:rsidP="00564EAB">
      <w:pPr>
        <w:ind w:firstLine="0"/>
        <w:jc w:val="center"/>
        <w:rPr>
          <w:b/>
          <w:sz w:val="16"/>
        </w:rPr>
      </w:pPr>
      <w:r>
        <w:rPr>
          <w:b/>
          <w:sz w:val="16"/>
        </w:rPr>
        <w:t>Figure - Loose mesh</w:t>
      </w:r>
    </w:p>
    <w:p w14:paraId="20E39407" w14:textId="77777777" w:rsidR="00564EAB" w:rsidRPr="00AD6AD3" w:rsidRDefault="00564EAB" w:rsidP="00AD6AD3">
      <w:pPr>
        <w:ind w:left="720" w:firstLine="0"/>
      </w:pPr>
    </w:p>
    <w:p w14:paraId="678F5D0E" w14:textId="41A1A2E5" w:rsidR="00E56970" w:rsidRDefault="00E56970">
      <w:r>
        <w:rPr>
          <w:color w:val="FF0000"/>
        </w:rPr>
        <w:br w:type="page"/>
      </w:r>
    </w:p>
    <w:p w14:paraId="70F305ED" w14:textId="43B2F34B" w:rsidR="00640354" w:rsidRDefault="00640354"/>
    <w:p w14:paraId="432C510C" w14:textId="5FD65314" w:rsidR="00640354" w:rsidRPr="00640354" w:rsidRDefault="00640354" w:rsidP="00640354">
      <w:pPr>
        <w:pStyle w:val="ListParagraph"/>
        <w:numPr>
          <w:ilvl w:val="2"/>
          <w:numId w:val="15"/>
        </w:numPr>
      </w:pPr>
      <w:r>
        <w:rPr>
          <w:u w:val="single"/>
        </w:rPr>
        <w:t>Mesh geometry</w:t>
      </w:r>
    </w:p>
    <w:p w14:paraId="3C3E0546" w14:textId="75AB4C29" w:rsidR="00640354" w:rsidRDefault="00640354" w:rsidP="00640354">
      <w:pPr>
        <w:pStyle w:val="ListParagraph"/>
        <w:ind w:left="1800"/>
      </w:pPr>
      <w:r>
        <w:t xml:space="preserve">Mesh geometry is vital for ballistic impact due to fragmentation propagation, in linear </w:t>
      </w:r>
      <w:r w:rsidR="0087656D">
        <w:t>FEA,</w:t>
      </w:r>
      <w:r>
        <w:t xml:space="preserve"> geometry primarily chang</w:t>
      </w:r>
      <w:r w:rsidR="0087656D">
        <w:t>es the fidelity of stress waves (when combined with mesh density)</w:t>
      </w:r>
      <w:r>
        <w:t xml:space="preserve"> </w:t>
      </w:r>
      <w:r w:rsidR="0087656D">
        <w:t>and the</w:t>
      </w:r>
      <w:r>
        <w:t xml:space="preserve"> limiting factor for mesh geom</w:t>
      </w:r>
      <w:r w:rsidR="0087656D">
        <w:t xml:space="preserve">etry is the shape of the object. </w:t>
      </w:r>
    </w:p>
    <w:p w14:paraId="11D36FF8" w14:textId="60564E86" w:rsidR="0087656D" w:rsidRPr="0087656D" w:rsidRDefault="0087656D" w:rsidP="0087656D">
      <w:pPr>
        <w:pStyle w:val="ListParagraph"/>
        <w:ind w:left="1800"/>
      </w:pPr>
      <w:r>
        <w:rPr>
          <w:color w:val="FF0000"/>
        </w:rPr>
        <w:t xml:space="preserve">Figure – </w:t>
      </w:r>
      <w:r>
        <w:t xml:space="preserve">displays the effect of mesh geometry on ballistic impact with mesh density of </w:t>
      </w:r>
      <w:r w:rsidRPr="0087656D">
        <w:t>0.0007</w:t>
      </w:r>
      <w:r>
        <w:t xml:space="preserve">, plate and bullet, when applied to the parameters of </w:t>
      </w:r>
      <w:r w:rsidRPr="0087656D">
        <w:rPr>
          <w:b/>
        </w:rPr>
        <w:t>3.2</w:t>
      </w:r>
      <w:r>
        <w:t xml:space="preserve">. When compared with </w:t>
      </w:r>
      <w:r w:rsidRPr="0087656D">
        <w:rPr>
          <w:b/>
        </w:rPr>
        <w:t>3.2</w:t>
      </w:r>
      <w:r>
        <w:rPr>
          <w:b/>
        </w:rPr>
        <w:t xml:space="preserve"> </w:t>
      </w:r>
      <w:r>
        <w:t>the fragmentation and deformation of the plate is jagged and disconnected, highlighting an unrealistic pattern. This was also the final frame available, displaying an error</w:t>
      </w:r>
      <w:r w:rsidR="00EC0A18">
        <w:t xml:space="preserve"> in solving</w:t>
      </w:r>
      <w:r>
        <w:t xml:space="preserve"> when using triangular geometry for ballistic impact</w:t>
      </w:r>
      <w:r w:rsidR="00EC0A18">
        <w:t xml:space="preserve"> most likely due to unrealistic element stretching</w:t>
      </w:r>
      <w:r>
        <w:t>.</w:t>
      </w:r>
    </w:p>
    <w:p w14:paraId="2157B2F4" w14:textId="5D4A69E4" w:rsidR="0087656D" w:rsidRPr="0087656D" w:rsidRDefault="0087656D" w:rsidP="00640354">
      <w:pPr>
        <w:pStyle w:val="ListParagraph"/>
        <w:ind w:left="1800"/>
      </w:pPr>
    </w:p>
    <w:p w14:paraId="6F981633" w14:textId="54EA4492" w:rsidR="00640354" w:rsidRDefault="00640354" w:rsidP="00640354">
      <w:pPr>
        <w:ind w:left="1080" w:firstLine="0"/>
      </w:pPr>
      <w:r w:rsidRPr="00640354">
        <w:rPr>
          <w:noProof/>
          <w:lang w:eastAsia="en-GB"/>
        </w:rPr>
        <w:drawing>
          <wp:inline distT="0" distB="0" distL="0" distR="0" wp14:anchorId="41002C2C" wp14:editId="111C4B5C">
            <wp:extent cx="5943600" cy="302069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020695"/>
                    </a:xfrm>
                    <a:prstGeom prst="rect">
                      <a:avLst/>
                    </a:prstGeom>
                  </pic:spPr>
                </pic:pic>
              </a:graphicData>
            </a:graphic>
          </wp:inline>
        </w:drawing>
      </w:r>
    </w:p>
    <w:p w14:paraId="3A55880E" w14:textId="3E514F32" w:rsidR="00640354" w:rsidRPr="00640354" w:rsidRDefault="00640354" w:rsidP="00640354">
      <w:pPr>
        <w:ind w:left="1080" w:firstLine="0"/>
      </w:pPr>
    </w:p>
    <w:p w14:paraId="5C3A392C" w14:textId="5843DA95" w:rsidR="00AD6AD3" w:rsidRPr="0087656D" w:rsidRDefault="00E56970" w:rsidP="0087656D">
      <w:pPr>
        <w:pStyle w:val="Heading1"/>
      </w:pPr>
      <w:bookmarkStart w:id="8" w:name="_Toc165542577"/>
      <w:r w:rsidRPr="0087656D">
        <w:lastRenderedPageBreak/>
        <w:t>Overall validation:</w:t>
      </w:r>
      <w:bookmarkEnd w:id="8"/>
    </w:p>
    <w:p w14:paraId="1D540C12" w14:textId="22622FD0" w:rsidR="0087656D" w:rsidRPr="00EC0A18" w:rsidRDefault="0087656D" w:rsidP="0087656D">
      <w:pPr>
        <w:ind w:left="720" w:firstLine="0"/>
        <w:rPr>
          <w:bCs/>
          <w:u w:val="single"/>
        </w:rPr>
      </w:pPr>
      <w:r w:rsidRPr="00EC0A18">
        <w:rPr>
          <w:bCs/>
          <w:u w:val="single"/>
        </w:rPr>
        <w:t>Considerations Compared to Live Firing</w:t>
      </w:r>
    </w:p>
    <w:p w14:paraId="3C5FDABE" w14:textId="17C23F33" w:rsidR="0087656D" w:rsidRPr="0087656D" w:rsidRDefault="00EC0A18" w:rsidP="0087656D">
      <w:pPr>
        <w:ind w:left="720" w:firstLine="0"/>
        <w:rPr>
          <w:bCs/>
        </w:rPr>
      </w:pPr>
      <w:r w:rsidRPr="0087656D">
        <w:rPr>
          <w:bCs/>
        </w:rPr>
        <w:t>It is</w:t>
      </w:r>
      <w:r w:rsidR="0087656D" w:rsidRPr="0087656D">
        <w:rPr>
          <w:bCs/>
        </w:rPr>
        <w:t xml:space="preserve"> important to note that while simulation software like ANSYS offers a cost-effective and controlled environment to study ballistic impacts, certain aspects inherently differ from live firing experiments. In live firing, variables like air resistance, gravity, and real-world material </w:t>
      </w:r>
      <w:r w:rsidRPr="0087656D">
        <w:rPr>
          <w:bCs/>
        </w:rPr>
        <w:t>behaviour</w:t>
      </w:r>
      <w:r w:rsidR="0087656D" w:rsidRPr="0087656D">
        <w:rPr>
          <w:bCs/>
        </w:rPr>
        <w:t xml:space="preserve"> may influence the outcome differently compared to simulated scenarios. These differences underscore the need for careful interpretation and validation of simulation results against empirical data.</w:t>
      </w:r>
    </w:p>
    <w:p w14:paraId="44577A73" w14:textId="77777777" w:rsidR="0087656D" w:rsidRPr="00EC0A18" w:rsidRDefault="0087656D" w:rsidP="0087656D">
      <w:pPr>
        <w:ind w:left="720" w:firstLine="0"/>
        <w:rPr>
          <w:bCs/>
          <w:u w:val="single"/>
        </w:rPr>
      </w:pPr>
    </w:p>
    <w:p w14:paraId="2D4A8898" w14:textId="732C269D" w:rsidR="0087656D" w:rsidRPr="00EC0A18" w:rsidRDefault="0087656D" w:rsidP="0087656D">
      <w:pPr>
        <w:ind w:left="720" w:firstLine="0"/>
        <w:rPr>
          <w:bCs/>
          <w:u w:val="single"/>
        </w:rPr>
      </w:pPr>
      <w:r w:rsidRPr="00EC0A18">
        <w:rPr>
          <w:bCs/>
          <w:u w:val="single"/>
        </w:rPr>
        <w:t xml:space="preserve">Inaccuracies of Computational </w:t>
      </w:r>
      <w:r w:rsidR="00EC0A18" w:rsidRPr="00EC0A18">
        <w:rPr>
          <w:bCs/>
          <w:u w:val="single"/>
        </w:rPr>
        <w:t>Modelling</w:t>
      </w:r>
    </w:p>
    <w:p w14:paraId="1F66EFE2" w14:textId="77777777" w:rsidR="0087656D" w:rsidRPr="0087656D" w:rsidRDefault="0087656D" w:rsidP="0087656D">
      <w:pPr>
        <w:ind w:left="720" w:firstLine="0"/>
        <w:rPr>
          <w:bCs/>
        </w:rPr>
      </w:pPr>
      <w:r w:rsidRPr="0087656D">
        <w:rPr>
          <w:bCs/>
        </w:rPr>
        <w:t>The validation exercises revealed specific limitations in computational modeling, particularly in capturing nonlinear deformation behaviors such as splitting or fragmentation. Simulation software like Inventor 2010 exhibited challenges in representing complex material responses accurately, highlighting the need for advanced solvers and material models capable of simulating high-energy impacts more realistically.</w:t>
      </w:r>
    </w:p>
    <w:p w14:paraId="4B0D8193" w14:textId="77777777" w:rsidR="0087656D" w:rsidRPr="0087656D" w:rsidRDefault="0087656D" w:rsidP="0087656D">
      <w:pPr>
        <w:ind w:left="720" w:firstLine="0"/>
        <w:rPr>
          <w:bCs/>
        </w:rPr>
      </w:pPr>
    </w:p>
    <w:p w14:paraId="4977DCC3" w14:textId="368922E0" w:rsidR="0087656D" w:rsidRPr="00EC0A18" w:rsidRDefault="0087656D" w:rsidP="0087656D">
      <w:pPr>
        <w:ind w:left="720" w:firstLine="0"/>
        <w:rPr>
          <w:bCs/>
          <w:u w:val="single"/>
        </w:rPr>
      </w:pPr>
      <w:r w:rsidRPr="00EC0A18">
        <w:rPr>
          <w:bCs/>
          <w:u w:val="single"/>
        </w:rPr>
        <w:t>Benefits Showcased</w:t>
      </w:r>
    </w:p>
    <w:p w14:paraId="165D10F7" w14:textId="77777777" w:rsidR="0087656D" w:rsidRPr="0087656D" w:rsidRDefault="0087656D" w:rsidP="0087656D">
      <w:pPr>
        <w:ind w:left="720" w:firstLine="0"/>
        <w:rPr>
          <w:bCs/>
        </w:rPr>
      </w:pPr>
      <w:r w:rsidRPr="0087656D">
        <w:rPr>
          <w:bCs/>
        </w:rPr>
        <w:t>Despite limitations, the validation exercises demonstrated several key benefits of using ANSYS for ballistic impact simulations. ANSYS's explicit dynamics solver proved effective in capturing large deformations and contact interactions, essential for modeling high-velocity impacts accurately. The software's robust post-processing capabilities allowed for detailed analysis of stress propagation, deformation patterns, and material behavior under dynamic loading conditions.</w:t>
      </w:r>
    </w:p>
    <w:p w14:paraId="0B608B55" w14:textId="77777777" w:rsidR="0087656D" w:rsidRPr="0087656D" w:rsidRDefault="0087656D" w:rsidP="0087656D">
      <w:pPr>
        <w:ind w:left="720" w:firstLine="0"/>
        <w:rPr>
          <w:bCs/>
        </w:rPr>
      </w:pPr>
    </w:p>
    <w:p w14:paraId="231C967A" w14:textId="40A87DB9" w:rsidR="0087656D" w:rsidRPr="00EC0A18" w:rsidRDefault="0087656D" w:rsidP="0087656D">
      <w:pPr>
        <w:ind w:left="720" w:firstLine="0"/>
        <w:rPr>
          <w:bCs/>
          <w:u w:val="single"/>
        </w:rPr>
      </w:pPr>
      <w:r w:rsidRPr="00EC0A18">
        <w:rPr>
          <w:bCs/>
          <w:u w:val="single"/>
        </w:rPr>
        <w:t>Overall Accuracy</w:t>
      </w:r>
    </w:p>
    <w:p w14:paraId="1AC582CA" w14:textId="4382BD76" w:rsidR="0087656D" w:rsidRPr="0087656D" w:rsidRDefault="0087656D" w:rsidP="0087656D">
      <w:pPr>
        <w:ind w:left="720" w:firstLine="0"/>
        <w:rPr>
          <w:bCs/>
        </w:rPr>
      </w:pPr>
      <w:r w:rsidRPr="0087656D">
        <w:rPr>
          <w:bCs/>
        </w:rPr>
        <w:t xml:space="preserve">Overall, ANSYS exhibited a high level of accuracy in simulating ballistic impact scenarios, </w:t>
      </w:r>
      <w:r w:rsidR="00EC0A18" w:rsidRPr="0087656D">
        <w:rPr>
          <w:bCs/>
        </w:rPr>
        <w:t>displaying</w:t>
      </w:r>
      <w:r w:rsidRPr="0087656D">
        <w:rPr>
          <w:bCs/>
        </w:rPr>
        <w:t xml:space="preserve"> close correlations with literature benchmarks and ABAQUS </w:t>
      </w:r>
      <w:r w:rsidR="00EC0A18">
        <w:rPr>
          <w:bCs/>
        </w:rPr>
        <w:t>FEA software</w:t>
      </w:r>
      <w:r w:rsidRPr="0087656D">
        <w:rPr>
          <w:bCs/>
        </w:rPr>
        <w:t xml:space="preserve">. </w:t>
      </w:r>
    </w:p>
    <w:p w14:paraId="26374944" w14:textId="77777777" w:rsidR="0087656D" w:rsidRPr="0087656D" w:rsidRDefault="0087656D" w:rsidP="0087656D">
      <w:pPr>
        <w:ind w:left="720" w:firstLine="0"/>
        <w:rPr>
          <w:bCs/>
        </w:rPr>
      </w:pPr>
    </w:p>
    <w:p w14:paraId="2A3805B4" w14:textId="54A146C0" w:rsidR="00A90AD2" w:rsidRDefault="00A90AD2" w:rsidP="00EC0A18">
      <w:pPr>
        <w:pStyle w:val="Heading1"/>
        <w:numPr>
          <w:ilvl w:val="0"/>
          <w:numId w:val="15"/>
        </w:numPr>
      </w:pPr>
      <w:r w:rsidRPr="00EC0A18">
        <w:t xml:space="preserve">Main Case study: the influence of </w:t>
      </w:r>
      <w:r w:rsidR="00EC0A18" w:rsidRPr="00EC0A18">
        <w:t>varying mesh densities on multi-layer bullet impact</w:t>
      </w:r>
      <w:r w:rsidR="00B71D1B">
        <w:t xml:space="preserve"> deformation</w:t>
      </w:r>
      <w:r w:rsidR="00EC0A18" w:rsidRPr="00EC0A18">
        <w:t>.</w:t>
      </w:r>
    </w:p>
    <w:p w14:paraId="5367C0A4" w14:textId="7C0CD9F3" w:rsidR="00EC0A18" w:rsidRDefault="00974D9D" w:rsidP="00974D9D">
      <w:pPr>
        <w:ind w:left="720" w:firstLine="0"/>
      </w:pPr>
      <w:r>
        <w:t xml:space="preserve">Throughout the validation </w:t>
      </w:r>
      <w:r w:rsidR="00B71D1B">
        <w:t>process,</w:t>
      </w:r>
      <w:r>
        <w:t xml:space="preserve"> it was observed that </w:t>
      </w:r>
      <w:r w:rsidR="00C87B64">
        <w:t xml:space="preserve">one of </w:t>
      </w:r>
      <w:r w:rsidR="00B71D1B">
        <w:t>the largest</w:t>
      </w:r>
      <w:r>
        <w:t xml:space="preserve"> outlier</w:t>
      </w:r>
      <w:r w:rsidR="00C87B64">
        <w:t>s</w:t>
      </w:r>
      <w:r>
        <w:t xml:space="preserve"> in accuracy for the A</w:t>
      </w:r>
      <w:r w:rsidR="00B71D1B">
        <w:t>NSYS</w:t>
      </w:r>
      <w:r>
        <w:t xml:space="preserve"> explicit solver</w:t>
      </w:r>
      <w:r w:rsidR="00C87B64">
        <w:t xml:space="preserve"> (aside from mesh geometry)</w:t>
      </w:r>
      <w:r>
        <w:t xml:space="preserve"> was </w:t>
      </w:r>
      <w:r w:rsidR="00C87B64">
        <w:t>mesh density.</w:t>
      </w:r>
      <w:r w:rsidR="00B71D1B">
        <w:t xml:space="preserve"> The mesh density had an effect in visual representation of fragmentation and deformation, each node presented within a mesh with have a calculation associated with it at each time step, each with a level of numerical rounding. This can lead to effective or ineffective change and must have a point at which it is most efficient in accurate model ballistic FEA.</w:t>
      </w:r>
      <w:r w:rsidR="00370CA3">
        <w:t xml:space="preserve"> This case study aims to understand the compound error that can be developed within FEA calculation over a longer interaction period with variable nodes by extending work done in </w:t>
      </w:r>
      <w:r w:rsidR="00370CA3">
        <w:rPr>
          <w:b/>
        </w:rPr>
        <w:t>3.4</w:t>
      </w:r>
      <w:r w:rsidR="00370CA3">
        <w:t>.</w:t>
      </w:r>
    </w:p>
    <w:p w14:paraId="60BBB915" w14:textId="214589A9" w:rsidR="00370CA3" w:rsidRDefault="00370CA3" w:rsidP="00370CA3">
      <w:pPr>
        <w:pStyle w:val="ListParagraph"/>
        <w:numPr>
          <w:ilvl w:val="1"/>
          <w:numId w:val="15"/>
        </w:numPr>
        <w:rPr>
          <w:u w:val="single"/>
        </w:rPr>
      </w:pPr>
      <w:r>
        <w:t xml:space="preserve"> </w:t>
      </w:r>
      <w:r w:rsidRPr="00370CA3">
        <w:rPr>
          <w:u w:val="single"/>
        </w:rPr>
        <w:t>Simulation setup</w:t>
      </w:r>
    </w:p>
    <w:p w14:paraId="03BEDD42" w14:textId="4CE6546D" w:rsidR="00370CA3" w:rsidRDefault="00370CA3" w:rsidP="00370CA3">
      <w:pPr>
        <w:pStyle w:val="ListParagraph"/>
        <w:ind w:left="1080"/>
        <w:rPr>
          <w:b/>
        </w:rPr>
      </w:pPr>
      <w:r>
        <w:t xml:space="preserve">This simulation uses the validated geometry, velocity and material specifications as set out in </w:t>
      </w:r>
      <w:r>
        <w:rPr>
          <w:b/>
        </w:rPr>
        <w:t>3.2:</w:t>
      </w:r>
    </w:p>
    <w:p w14:paraId="6BE12054" w14:textId="149AF9E8" w:rsidR="00370CA3" w:rsidRPr="00370CA3" w:rsidRDefault="00370CA3" w:rsidP="00370CA3">
      <w:pPr>
        <w:pStyle w:val="ListParagraph"/>
        <w:ind w:left="1080"/>
      </w:pPr>
      <w:r>
        <w:t>Bullet: Geometry - 9x50mm Material - AL5083H116 (</w:t>
      </w:r>
      <w:r w:rsidRPr="00370CA3">
        <w:rPr>
          <w:color w:val="FF0000"/>
        </w:rPr>
        <w:t>figure</w:t>
      </w:r>
      <w:r>
        <w:rPr>
          <w:color w:val="FF0000"/>
        </w:rPr>
        <w:t xml:space="preserve"> -) </w:t>
      </w:r>
      <w:r>
        <w:t>Velocity – 1200m/s</w:t>
      </w:r>
    </w:p>
    <w:p w14:paraId="576EA35B" w14:textId="71755AF7" w:rsidR="00665839" w:rsidRPr="00665839" w:rsidRDefault="00370CA3" w:rsidP="00665839">
      <w:pPr>
        <w:pStyle w:val="ListParagraph"/>
        <w:ind w:left="1080"/>
        <w:rPr>
          <w:color w:val="FF0000"/>
        </w:rPr>
      </w:pPr>
      <w:r>
        <w:t>Plate: Geometry – thickness: 8mm, width: 45mm x 45mm Material – TUNG.ALLOY (</w:t>
      </w:r>
      <w:r>
        <w:rPr>
          <w:color w:val="FF0000"/>
        </w:rPr>
        <w:t>figure -)</w:t>
      </w:r>
    </w:p>
    <w:p w14:paraId="20FF4EDE" w14:textId="1FCBFAFA" w:rsidR="00665839" w:rsidRDefault="00665839" w:rsidP="00370CA3">
      <w:pPr>
        <w:pStyle w:val="ListParagraph"/>
        <w:ind w:left="1080"/>
      </w:pPr>
      <w:r>
        <w:lastRenderedPageBreak/>
        <w:t>Additionally the set up included four plates aligned centrally on the x-axis with a spacing of 120mm between each plate</w:t>
      </w:r>
    </w:p>
    <w:p w14:paraId="6F6811DF" w14:textId="4FBB9714" w:rsidR="00665839" w:rsidRDefault="00665839" w:rsidP="00370CA3">
      <w:pPr>
        <w:pStyle w:val="ListParagraph"/>
        <w:ind w:left="1080"/>
      </w:pPr>
      <w:r>
        <w:t>Variable: the mesh density of each simulation –</w:t>
      </w:r>
    </w:p>
    <w:p w14:paraId="38610952" w14:textId="7F0625BF" w:rsidR="00665839" w:rsidRDefault="00665839" w:rsidP="00665839">
      <w:pPr>
        <w:pStyle w:val="ListParagraph"/>
        <w:numPr>
          <w:ilvl w:val="0"/>
          <w:numId w:val="20"/>
        </w:numPr>
      </w:pPr>
      <w:r>
        <w:t>Fine mesh (0.0005)</w:t>
      </w:r>
    </w:p>
    <w:p w14:paraId="29E3171C" w14:textId="5CDF32D7" w:rsidR="00665839" w:rsidRDefault="00665839" w:rsidP="00665839">
      <w:pPr>
        <w:pStyle w:val="ListParagraph"/>
        <w:numPr>
          <w:ilvl w:val="0"/>
          <w:numId w:val="20"/>
        </w:numPr>
      </w:pPr>
      <w:r>
        <w:t>Medium mesh (0.0007)</w:t>
      </w:r>
    </w:p>
    <w:p w14:paraId="774A0D12" w14:textId="29EC9436" w:rsidR="00665839" w:rsidRDefault="00665839" w:rsidP="00665839">
      <w:pPr>
        <w:pStyle w:val="ListParagraph"/>
        <w:numPr>
          <w:ilvl w:val="0"/>
          <w:numId w:val="20"/>
        </w:numPr>
      </w:pPr>
      <w:r>
        <w:t>Loose mesh (0.0009)</w:t>
      </w:r>
    </w:p>
    <w:p w14:paraId="1B279A4C" w14:textId="54603954" w:rsidR="00665839" w:rsidRDefault="00665839" w:rsidP="00665839">
      <w:pPr>
        <w:ind w:left="720" w:firstLine="0"/>
      </w:pPr>
      <w:r>
        <w:t xml:space="preserve">Each figure following that includes all 3 mesh sizes will have these mesh densities from </w:t>
      </w:r>
      <w:r w:rsidRPr="006E0A71">
        <w:rPr>
          <w:b/>
        </w:rPr>
        <w:t>fine to loose (left to right).</w:t>
      </w:r>
    </w:p>
    <w:p w14:paraId="7591A7C9" w14:textId="5C2CCFF5" w:rsidR="006E0A71" w:rsidRPr="006E0A71" w:rsidRDefault="00665839" w:rsidP="006E0A71">
      <w:pPr>
        <w:pStyle w:val="ListParagraph"/>
        <w:numPr>
          <w:ilvl w:val="1"/>
          <w:numId w:val="15"/>
        </w:numPr>
        <w:rPr>
          <w:rFonts w:asciiTheme="majorHAnsi" w:hAnsiTheme="majorHAnsi" w:cstheme="majorHAnsi"/>
          <w:shd w:val="clear" w:color="auto" w:fill="FFFFFF"/>
        </w:rPr>
      </w:pPr>
      <w:r>
        <w:rPr>
          <w:u w:val="single"/>
        </w:rPr>
        <w:t xml:space="preserve"> Simulation results</w:t>
      </w:r>
    </w:p>
    <w:p w14:paraId="7755E87D" w14:textId="3610B18D" w:rsidR="00665839" w:rsidRDefault="00665839" w:rsidP="00665839">
      <w:pPr>
        <w:pStyle w:val="ListParagraph"/>
        <w:numPr>
          <w:ilvl w:val="2"/>
          <w:numId w:val="15"/>
        </w:numPr>
        <w:rPr>
          <w:rFonts w:asciiTheme="majorHAnsi" w:hAnsiTheme="majorHAnsi" w:cstheme="majorHAnsi"/>
          <w:u w:val="single"/>
          <w:shd w:val="clear" w:color="auto" w:fill="FFFFFF"/>
        </w:rPr>
      </w:pPr>
      <w:r>
        <w:rPr>
          <w:rFonts w:asciiTheme="majorHAnsi" w:hAnsiTheme="majorHAnsi" w:cstheme="majorHAnsi"/>
          <w:u w:val="single"/>
          <w:shd w:val="clear" w:color="auto" w:fill="FFFFFF"/>
        </w:rPr>
        <w:t>Exit points at plate 1</w:t>
      </w:r>
    </w:p>
    <w:p w14:paraId="39783867" w14:textId="1B853C1F" w:rsidR="00665839" w:rsidRPr="00665839" w:rsidRDefault="00665839" w:rsidP="006E0A71">
      <w:pPr>
        <w:ind w:firstLine="0"/>
        <w:rPr>
          <w:rFonts w:asciiTheme="majorHAnsi" w:hAnsiTheme="majorHAnsi" w:cstheme="majorHAnsi"/>
          <w:u w:val="single"/>
          <w:shd w:val="clear" w:color="auto" w:fill="FFFFFF"/>
        </w:rPr>
      </w:pPr>
      <w:r w:rsidRPr="00665839">
        <w:rPr>
          <w:noProof/>
          <w:shd w:val="clear" w:color="auto" w:fill="FFFFFF"/>
          <w:lang w:eastAsia="en-GB"/>
        </w:rPr>
        <w:drawing>
          <wp:inline distT="0" distB="0" distL="0" distR="0" wp14:anchorId="61603033" wp14:editId="7C788CB9">
            <wp:extent cx="6489531" cy="1884460"/>
            <wp:effectExtent l="0" t="0" r="6985"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96850" cy="1886585"/>
                    </a:xfrm>
                    <a:prstGeom prst="rect">
                      <a:avLst/>
                    </a:prstGeom>
                  </pic:spPr>
                </pic:pic>
              </a:graphicData>
            </a:graphic>
          </wp:inline>
        </w:drawing>
      </w:r>
    </w:p>
    <w:p w14:paraId="2FB396EE" w14:textId="5C701D70" w:rsidR="00370CA3" w:rsidRDefault="006E0A71" w:rsidP="006E0A71">
      <w:pPr>
        <w:ind w:firstLine="0"/>
        <w:jc w:val="center"/>
        <w:rPr>
          <w:b/>
          <w:sz w:val="16"/>
        </w:rPr>
      </w:pPr>
      <w:r>
        <w:rPr>
          <w:b/>
          <w:sz w:val="16"/>
        </w:rPr>
        <w:t>Figure – plate 1 exit point</w:t>
      </w:r>
    </w:p>
    <w:p w14:paraId="542632B8" w14:textId="738FCD25" w:rsidR="006E0A71" w:rsidRDefault="002D2E87" w:rsidP="002D2E87">
      <w:pPr>
        <w:ind w:left="1440" w:firstLine="0"/>
      </w:pPr>
      <w:r>
        <w:t>This shows similar result to</w:t>
      </w:r>
      <w:r w:rsidRPr="002D2E87">
        <w:rPr>
          <w:b/>
        </w:rPr>
        <w:t xml:space="preserve"> 3.4</w:t>
      </w:r>
      <w:r>
        <w:rPr>
          <w:b/>
        </w:rPr>
        <w:t xml:space="preserve"> </w:t>
      </w:r>
      <w:r>
        <w:t>as this is the first plate interacted, meaning there is considerably less calculation completed when compared to when the third plate interacts. This means that as long as the mesh density is relatively similar the deformation pattern/result of each will align closely with one another.</w:t>
      </w:r>
    </w:p>
    <w:p w14:paraId="6EBDF80E" w14:textId="6802CDA9" w:rsidR="002D2E87" w:rsidRDefault="002D2E87" w:rsidP="002D2E87">
      <w:pPr>
        <w:ind w:left="1440" w:firstLine="0"/>
      </w:pPr>
      <w:r>
        <w:t xml:space="preserve">As seen in </w:t>
      </w:r>
      <w:r>
        <w:rPr>
          <w:b/>
        </w:rPr>
        <w:t>3.4</w:t>
      </w:r>
      <w:r>
        <w:t xml:space="preserve"> the </w:t>
      </w:r>
      <w:r w:rsidR="00E13F69">
        <w:t xml:space="preserve">mesh density still plays a role in the fidelity of the deformation, where, as the mesh becomes larger the output becomes more symmetrical, showing a less accurate representation of real life impact scenarios. But, has little </w:t>
      </w:r>
      <w:r w:rsidR="00E13F69">
        <w:lastRenderedPageBreak/>
        <w:t>effect on compound error, compound error begins to show itself relatively to mesh density when the fragmentation impact from the holes generated by plate 1 impact plate 2 (reviewed in 4.2.2)</w:t>
      </w:r>
    </w:p>
    <w:p w14:paraId="62E512BD" w14:textId="53A60520" w:rsidR="00E13F69" w:rsidRPr="0072245C" w:rsidRDefault="00E13F69" w:rsidP="00E13F69">
      <w:pPr>
        <w:pStyle w:val="ListParagraph"/>
        <w:numPr>
          <w:ilvl w:val="2"/>
          <w:numId w:val="15"/>
        </w:numPr>
      </w:pPr>
      <w:r>
        <w:rPr>
          <w:u w:val="single"/>
        </w:rPr>
        <w:t>Fragmentation impact on plate 2</w:t>
      </w:r>
    </w:p>
    <w:p w14:paraId="231F799D" w14:textId="6A8F158E" w:rsidR="0072245C" w:rsidRPr="0072245C" w:rsidRDefault="0072245C" w:rsidP="0072245C">
      <w:pPr>
        <w:pStyle w:val="ListParagraph"/>
        <w:ind w:left="1800"/>
      </w:pPr>
      <w:r>
        <w:t xml:space="preserve">Fragmentation effects cause dilemma within ANSYS, </w:t>
      </w:r>
      <w:r w:rsidRPr="0072245C">
        <w:rPr>
          <w:color w:val="FF0000"/>
        </w:rPr>
        <w:t xml:space="preserve">figures </w:t>
      </w:r>
      <w:r>
        <w:rPr>
          <w:color w:val="FF0000"/>
        </w:rPr>
        <w:t>–</w:t>
      </w:r>
      <w:r>
        <w:t xml:space="preserve"> showcase fragmentation effects on plate 2 however the fragmentation</w:t>
      </w:r>
      <w:r w:rsidR="00C30024">
        <w:t xml:space="preserve"> itself</w:t>
      </w:r>
      <w:r>
        <w:t xml:space="preserve"> is not displayed by ANSYS </w:t>
      </w:r>
      <w:r w:rsidR="00C30024">
        <w:t>rather as a deleted node (red dot) however this isn’t effective in this scenario as these nodes disperse and are not representative of the fragmentation.</w:t>
      </w:r>
    </w:p>
    <w:p w14:paraId="26F0C1E2" w14:textId="133AF17E" w:rsidR="00E13F69" w:rsidRDefault="00E13F69" w:rsidP="00E13F69">
      <w:pPr>
        <w:ind w:firstLine="0"/>
      </w:pPr>
      <w:r w:rsidRPr="00E13F69">
        <w:rPr>
          <w:noProof/>
          <w:lang w:eastAsia="en-GB"/>
        </w:rPr>
        <w:drawing>
          <wp:inline distT="0" distB="0" distL="0" distR="0" wp14:anchorId="51114BE7" wp14:editId="4B134E6C">
            <wp:extent cx="6575729" cy="2589545"/>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583241" cy="2592503"/>
                    </a:xfrm>
                    <a:prstGeom prst="rect">
                      <a:avLst/>
                    </a:prstGeom>
                  </pic:spPr>
                </pic:pic>
              </a:graphicData>
            </a:graphic>
          </wp:inline>
        </w:drawing>
      </w:r>
    </w:p>
    <w:p w14:paraId="574F19C8" w14:textId="7BB7C869" w:rsidR="00E13F69" w:rsidRDefault="00E13F69" w:rsidP="00E13F69">
      <w:pPr>
        <w:ind w:firstLine="0"/>
        <w:jc w:val="center"/>
        <w:rPr>
          <w:b/>
          <w:sz w:val="16"/>
        </w:rPr>
      </w:pPr>
      <w:r>
        <w:rPr>
          <w:b/>
          <w:sz w:val="16"/>
        </w:rPr>
        <w:t xml:space="preserve">Figure </w:t>
      </w:r>
      <w:r w:rsidR="002A0FF4">
        <w:rPr>
          <w:b/>
          <w:sz w:val="16"/>
        </w:rPr>
        <w:t>–</w:t>
      </w:r>
      <w:r>
        <w:rPr>
          <w:b/>
          <w:sz w:val="16"/>
        </w:rPr>
        <w:t xml:space="preserve"> </w:t>
      </w:r>
      <w:r w:rsidR="002A0FF4">
        <w:rPr>
          <w:b/>
          <w:sz w:val="16"/>
        </w:rPr>
        <w:t>fragmentation impact on plate 2</w:t>
      </w:r>
    </w:p>
    <w:p w14:paraId="54904C38" w14:textId="502B7BFB" w:rsidR="002A0FF4" w:rsidRDefault="002A0FF4" w:rsidP="0072245C">
      <w:pPr>
        <w:ind w:left="1440" w:firstLine="0"/>
      </w:pPr>
      <w:r>
        <w:t xml:space="preserve">As showcased in </w:t>
      </w:r>
      <w:r>
        <w:rPr>
          <w:color w:val="FF0000"/>
        </w:rPr>
        <w:t xml:space="preserve">figure – </w:t>
      </w:r>
      <w:r>
        <w:t xml:space="preserve">compound </w:t>
      </w:r>
      <w:r w:rsidR="0072245C">
        <w:t xml:space="preserve">error starts to accumulate as simulation time increases. </w:t>
      </w:r>
      <w:r w:rsidR="00C30024">
        <w:t>The fine meshing (left) has an increased representation of fragmentation impact, which is localised around the centre of the plate itself; this is then representative with the medium mesh (centre)</w:t>
      </w:r>
      <w:r w:rsidR="0043758A">
        <w:t xml:space="preserve"> bar slight locational change from fragmentation impact points. The loose mesh is where this takes a steep change and fragmentation is only seen in 4-5 locations centrally around the centre </w:t>
      </w:r>
      <w:r w:rsidR="0043758A">
        <w:lastRenderedPageBreak/>
        <w:t>of the material, which is a shear difference to that of the almost identical fine and medium meshes, suggesting an unrealistic output for loose meshing.</w:t>
      </w:r>
    </w:p>
    <w:p w14:paraId="2F4027D2" w14:textId="2364A5A3" w:rsidR="0043758A" w:rsidRDefault="0043758A" w:rsidP="0072245C">
      <w:pPr>
        <w:ind w:left="1440" w:firstLine="0"/>
      </w:pPr>
      <w:r>
        <w:t xml:space="preserve">When comparing to published literature </w:t>
      </w:r>
      <w:sdt>
        <w:sdtPr>
          <w:id w:val="1937168207"/>
          <w:citation/>
        </w:sdtPr>
        <w:sdtEndPr/>
        <w:sdtContent>
          <w:r>
            <w:fldChar w:fldCharType="begin"/>
          </w:r>
          <w:r>
            <w:instrText xml:space="preserve"> CITATION Cad24 \l 2057 </w:instrText>
          </w:r>
          <w:r>
            <w:fldChar w:fldCharType="separate"/>
          </w:r>
          <w:r w:rsidRPr="0043758A">
            <w:rPr>
              <w:noProof/>
            </w:rPr>
            <w:t>[1]</w:t>
          </w:r>
          <w:r>
            <w:fldChar w:fldCharType="end"/>
          </w:r>
        </w:sdtContent>
      </w:sdt>
      <w:r>
        <w:t xml:space="preserve"> it can be seen that finer meshing</w:t>
      </w:r>
      <w:r w:rsidR="002E2874">
        <w:t xml:space="preserve"> on most occasions presents a more accurate result but conversely will  the computational time. At the same time, finer meshing can present issues in non-linear bullet impact when fine elements compress into the same space, causing simulation error and in some cases stop the simulation from running to completion. This mentioned by </w:t>
      </w:r>
      <w:sdt>
        <w:sdtPr>
          <w:id w:val="-410322416"/>
          <w:citation/>
        </w:sdtPr>
        <w:sdtEndPr/>
        <w:sdtContent>
          <w:r w:rsidR="002E2874">
            <w:fldChar w:fldCharType="begin"/>
          </w:r>
          <w:r w:rsidR="002E2874">
            <w:instrText xml:space="preserve"> CITATION Cad24 \l 2057 </w:instrText>
          </w:r>
          <w:r w:rsidR="002E2874">
            <w:fldChar w:fldCharType="separate"/>
          </w:r>
          <w:r w:rsidR="002E2874" w:rsidRPr="002E2874">
            <w:rPr>
              <w:noProof/>
            </w:rPr>
            <w:t>[1]</w:t>
          </w:r>
          <w:r w:rsidR="002E2874">
            <w:fldChar w:fldCharType="end"/>
          </w:r>
        </w:sdtContent>
      </w:sdt>
      <w:r w:rsidR="002E2874">
        <w:t xml:space="preserve"> as a issue within any non-linear interaction “</w:t>
      </w:r>
      <w:r w:rsidR="002E2874" w:rsidRPr="002E2874">
        <w:t>Mesh should be well-defined with no intersections or outliers.</w:t>
      </w:r>
      <w:r w:rsidR="002E2874">
        <w:t>”</w:t>
      </w:r>
    </w:p>
    <w:p w14:paraId="6733162F" w14:textId="57AF2F4F" w:rsidR="002E2874" w:rsidRDefault="002E2874" w:rsidP="0072245C">
      <w:pPr>
        <w:ind w:left="1440" w:firstLine="0"/>
      </w:pPr>
      <w:r>
        <w:t>This specific issue is shown in 4.2.3.</w:t>
      </w:r>
    </w:p>
    <w:p w14:paraId="76B6C6D5" w14:textId="77777777" w:rsidR="002E2874" w:rsidRDefault="002E2874" w:rsidP="0072245C">
      <w:pPr>
        <w:ind w:left="1440" w:firstLine="0"/>
      </w:pPr>
    </w:p>
    <w:p w14:paraId="5B6BEB77" w14:textId="7F919B3B" w:rsidR="002E2874" w:rsidRPr="002E2874" w:rsidRDefault="002E2874" w:rsidP="002E2874">
      <w:pPr>
        <w:pStyle w:val="ListParagraph"/>
        <w:numPr>
          <w:ilvl w:val="2"/>
          <w:numId w:val="15"/>
        </w:numPr>
      </w:pPr>
      <w:r>
        <w:rPr>
          <w:u w:val="single"/>
        </w:rPr>
        <w:t>Computational effectiveness of complete simulation</w:t>
      </w:r>
    </w:p>
    <w:p w14:paraId="0FFD1D7F" w14:textId="524DFFEA" w:rsidR="002E2874" w:rsidRDefault="002E2874" w:rsidP="002E2874">
      <w:pPr>
        <w:pStyle w:val="ListParagraph"/>
        <w:ind w:left="1800"/>
      </w:pPr>
      <w:r>
        <w:t>When significant change in node interactions change such as compression or extrusion, this can cause failures within FEA. This is where the balance between tighter and looser meshing can become vital and does not come down to the fact of a finer mesh being better for computational modelling.</w:t>
      </w:r>
    </w:p>
    <w:p w14:paraId="0C62BD55" w14:textId="77777777" w:rsidR="002E2874" w:rsidRDefault="002E2874">
      <w:r>
        <w:br w:type="page"/>
      </w:r>
    </w:p>
    <w:p w14:paraId="155F8442" w14:textId="7C66BCB7" w:rsidR="002E2874" w:rsidRDefault="002E2874" w:rsidP="002E2874">
      <w:pPr>
        <w:ind w:firstLine="0"/>
      </w:pPr>
      <w:r w:rsidRPr="002E2874">
        <w:rPr>
          <w:noProof/>
          <w:lang w:eastAsia="en-GB"/>
        </w:rPr>
        <w:lastRenderedPageBreak/>
        <w:drawing>
          <wp:inline distT="0" distB="0" distL="0" distR="0" wp14:anchorId="02907433" wp14:editId="47FBAAB5">
            <wp:extent cx="6726803" cy="2572647"/>
            <wp:effectExtent l="0" t="0" r="0" b="0"/>
            <wp:docPr id="28" name="Picture 2">
              <a:extLst xmlns:a="http://schemas.openxmlformats.org/drawingml/2006/main">
                <a:ext uri="{FF2B5EF4-FFF2-40B4-BE49-F238E27FC236}">
                  <a16:creationId xmlns:a16="http://schemas.microsoft.com/office/drawing/2014/main" id="{44CDAE61-4570-346E-F811-A0F967A64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4CDAE61-4570-346E-F811-A0F967A643A7}"/>
                        </a:ext>
                      </a:extLst>
                    </pic:cNvPr>
                    <pic:cNvPicPr>
                      <a:picLocks noChangeAspect="1"/>
                    </pic:cNvPicPr>
                  </pic:nvPicPr>
                  <pic:blipFill>
                    <a:blip r:embed="rId39"/>
                    <a:stretch>
                      <a:fillRect/>
                    </a:stretch>
                  </pic:blipFill>
                  <pic:spPr>
                    <a:xfrm>
                      <a:off x="0" y="0"/>
                      <a:ext cx="6742694" cy="2578725"/>
                    </a:xfrm>
                    <a:prstGeom prst="rect">
                      <a:avLst/>
                    </a:prstGeom>
                  </pic:spPr>
                </pic:pic>
              </a:graphicData>
            </a:graphic>
          </wp:inline>
        </w:drawing>
      </w:r>
    </w:p>
    <w:p w14:paraId="27AB9255" w14:textId="6DFDCDD3" w:rsidR="002E2874" w:rsidRDefault="002E2874" w:rsidP="002E2874">
      <w:pPr>
        <w:jc w:val="center"/>
        <w:rPr>
          <w:b/>
          <w:sz w:val="16"/>
        </w:rPr>
      </w:pPr>
      <w:r>
        <w:rPr>
          <w:b/>
          <w:sz w:val="16"/>
        </w:rPr>
        <w:t>Figure –</w:t>
      </w:r>
      <w:r w:rsidR="00704575">
        <w:rPr>
          <w:b/>
          <w:sz w:val="16"/>
        </w:rPr>
        <w:t xml:space="preserve"> fine</w:t>
      </w:r>
      <w:r>
        <w:rPr>
          <w:b/>
          <w:sz w:val="16"/>
        </w:rPr>
        <w:t xml:space="preserve"> mesh final frame</w:t>
      </w:r>
    </w:p>
    <w:p w14:paraId="083A9D40" w14:textId="02E23C0C" w:rsidR="002E2874" w:rsidRDefault="002E2874" w:rsidP="002E2874">
      <w:pPr>
        <w:ind w:left="2160" w:firstLine="0"/>
      </w:pPr>
      <w:r w:rsidRPr="002E2874">
        <w:rPr>
          <w:color w:val="FF0000"/>
        </w:rPr>
        <w:t xml:space="preserve">Figure – </w:t>
      </w:r>
      <w:r>
        <w:t>shows that finer meshing can cause error within FEA</w:t>
      </w:r>
      <w:r w:rsidR="00843E04">
        <w:t xml:space="preserve"> due to incompletion of the full simulation</w:t>
      </w:r>
      <w:r>
        <w:t xml:space="preserve">, the most likely causation is that nodes have interacted in a way that the specified </w:t>
      </w:r>
      <w:r w:rsidR="006E479E">
        <w:t xml:space="preserve">solver cannot calculate </w:t>
      </w:r>
      <w:sdt>
        <w:sdtPr>
          <w:id w:val="-413390840"/>
          <w:citation/>
        </w:sdtPr>
        <w:sdtEndPr/>
        <w:sdtContent>
          <w:r w:rsidR="006E479E">
            <w:fldChar w:fldCharType="begin"/>
          </w:r>
          <w:r w:rsidR="006E479E">
            <w:instrText xml:space="preserve"> CITATION Kar24 \l 2057 </w:instrText>
          </w:r>
          <w:r w:rsidR="006E479E">
            <w:fldChar w:fldCharType="separate"/>
          </w:r>
          <w:r w:rsidR="006E479E" w:rsidRPr="006E479E">
            <w:rPr>
              <w:noProof/>
            </w:rPr>
            <w:t>[2]</w:t>
          </w:r>
          <w:r w:rsidR="006E479E">
            <w:fldChar w:fldCharType="end"/>
          </w:r>
        </w:sdtContent>
      </w:sdt>
      <w:r w:rsidR="006E479E">
        <w:t>. This usually means an unrealistic interaction has occurred</w:t>
      </w:r>
      <w:r w:rsidR="00843E04">
        <w:t xml:space="preserve"> such as, unrealistic deformation of a node, an extremely high level of energy transfer, multiple node compression into one space, </w:t>
      </w:r>
      <w:r w:rsidR="00704575">
        <w:t>etc</w:t>
      </w:r>
      <w:r w:rsidR="00843E04">
        <w:t xml:space="preserve"> </w:t>
      </w:r>
      <w:sdt>
        <w:sdtPr>
          <w:id w:val="598230180"/>
          <w:citation/>
        </w:sdtPr>
        <w:sdtEndPr/>
        <w:sdtContent>
          <w:r w:rsidR="00843E04">
            <w:fldChar w:fldCharType="begin"/>
          </w:r>
          <w:r w:rsidR="00843E04">
            <w:instrText xml:space="preserve"> CITATION Kar24 \l 2057 </w:instrText>
          </w:r>
          <w:r w:rsidR="00843E04">
            <w:fldChar w:fldCharType="separate"/>
          </w:r>
          <w:r w:rsidR="00843E04" w:rsidRPr="00843E04">
            <w:rPr>
              <w:noProof/>
            </w:rPr>
            <w:t>[2]</w:t>
          </w:r>
          <w:r w:rsidR="00843E04">
            <w:fldChar w:fldCharType="end"/>
          </w:r>
        </w:sdtContent>
      </w:sdt>
      <w:r w:rsidR="00843E04">
        <w:t xml:space="preserve">. </w:t>
      </w:r>
    </w:p>
    <w:p w14:paraId="4DCAA473" w14:textId="1A18672D" w:rsidR="00843E04" w:rsidRDefault="00704575" w:rsidP="002E2874">
      <w:pPr>
        <w:ind w:left="2160" w:firstLine="0"/>
        <w:rPr>
          <w:color w:val="FF0000"/>
        </w:rPr>
      </w:pPr>
      <w:r>
        <w:t xml:space="preserve">To elevate this an adjustment in the node density needs to be made as per </w:t>
      </w:r>
      <w:r>
        <w:rPr>
          <w:color w:val="FF0000"/>
        </w:rPr>
        <w:t>figure -.</w:t>
      </w:r>
    </w:p>
    <w:p w14:paraId="353AEC7C" w14:textId="3740E468" w:rsidR="00704575" w:rsidRDefault="00704575" w:rsidP="00704575">
      <w:pPr>
        <w:ind w:firstLine="0"/>
        <w:rPr>
          <w:color w:val="FF0000"/>
        </w:rPr>
      </w:pPr>
      <w:r w:rsidRPr="00704575">
        <w:rPr>
          <w:noProof/>
          <w:color w:val="FF0000"/>
          <w:lang w:eastAsia="en-GB"/>
        </w:rPr>
        <w:lastRenderedPageBreak/>
        <w:drawing>
          <wp:inline distT="0" distB="0" distL="0" distR="0" wp14:anchorId="0E6B26C6" wp14:editId="085D5C0E">
            <wp:extent cx="6671144" cy="2660618"/>
            <wp:effectExtent l="0" t="0" r="0" b="6985"/>
            <wp:docPr id="30" name="Picture 3" descr="A group of blue objects&#10;&#10;Description automatically generated">
              <a:extLst xmlns:a="http://schemas.openxmlformats.org/drawingml/2006/main">
                <a:ext uri="{FF2B5EF4-FFF2-40B4-BE49-F238E27FC236}">
                  <a16:creationId xmlns:a16="http://schemas.microsoft.com/office/drawing/2014/main" id="{05489D4D-2045-470F-99B1-A06B384A4F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blue objects&#10;&#10;Description automatically generated">
                      <a:extLst>
                        <a:ext uri="{FF2B5EF4-FFF2-40B4-BE49-F238E27FC236}">
                          <a16:creationId xmlns:a16="http://schemas.microsoft.com/office/drawing/2014/main" id="{05489D4D-2045-470F-99B1-A06B384A4F65}"/>
                        </a:ext>
                      </a:extLst>
                    </pic:cNvPr>
                    <pic:cNvPicPr>
                      <a:picLocks noChangeAspect="1"/>
                    </pic:cNvPicPr>
                  </pic:nvPicPr>
                  <pic:blipFill>
                    <a:blip r:embed="rId40"/>
                    <a:stretch>
                      <a:fillRect/>
                    </a:stretch>
                  </pic:blipFill>
                  <pic:spPr>
                    <a:xfrm>
                      <a:off x="0" y="0"/>
                      <a:ext cx="6694433" cy="2669906"/>
                    </a:xfrm>
                    <a:prstGeom prst="rect">
                      <a:avLst/>
                    </a:prstGeom>
                  </pic:spPr>
                </pic:pic>
              </a:graphicData>
            </a:graphic>
          </wp:inline>
        </w:drawing>
      </w:r>
    </w:p>
    <w:p w14:paraId="4F874425" w14:textId="5E5C1BB1" w:rsidR="00704575" w:rsidRDefault="00704575" w:rsidP="00704575">
      <w:pPr>
        <w:ind w:firstLine="0"/>
        <w:jc w:val="center"/>
        <w:rPr>
          <w:b/>
          <w:sz w:val="16"/>
        </w:rPr>
      </w:pPr>
      <w:r>
        <w:rPr>
          <w:b/>
          <w:sz w:val="16"/>
        </w:rPr>
        <w:t>Figure – loose mesh final frame</w:t>
      </w:r>
    </w:p>
    <w:p w14:paraId="78350A16" w14:textId="77777777" w:rsidR="00FE01CB" w:rsidRDefault="00704575" w:rsidP="00704575">
      <w:pPr>
        <w:ind w:left="2160" w:firstLine="0"/>
      </w:pPr>
      <w:r>
        <w:rPr>
          <w:color w:val="FF0000"/>
        </w:rPr>
        <w:t xml:space="preserve">Figure – </w:t>
      </w:r>
      <w:r>
        <w:t>shows that reducing mesh density can in some cases positively affect the outcome of a simulation. This has allowed the simulation to complete the requested time period and fully represent the outcome.</w:t>
      </w:r>
    </w:p>
    <w:p w14:paraId="45B2F508" w14:textId="77777777" w:rsidR="00FE01CB" w:rsidRDefault="00FE01CB" w:rsidP="00704575">
      <w:pPr>
        <w:ind w:left="2160" w:firstLine="0"/>
      </w:pPr>
    </w:p>
    <w:p w14:paraId="36A61179" w14:textId="20C55CA0" w:rsidR="00704575" w:rsidRDefault="00704575" w:rsidP="00704575">
      <w:pPr>
        <w:ind w:left="2160" w:firstLine="0"/>
      </w:pPr>
      <w:r>
        <w:t>More deformation is shown through each consecutive plate displaying what was seen in the validation 1 that as bullet velocity decreases and interaction time increases the deformation distance of the plate increases. Confirming that although the visual representation is not as detailed, it fits in line with accurate FEA.</w:t>
      </w:r>
    </w:p>
    <w:p w14:paraId="4E7F29A3" w14:textId="0550F2C4" w:rsidR="00FE01CB" w:rsidRDefault="00FE01CB" w:rsidP="00704575">
      <w:pPr>
        <w:ind w:left="2160" w:firstLine="0"/>
      </w:pPr>
    </w:p>
    <w:p w14:paraId="0D7E0D3E" w14:textId="3BC511D2" w:rsidR="00FE01CB" w:rsidRDefault="00FE01CB" w:rsidP="00704575">
      <w:pPr>
        <w:ind w:left="2160" w:firstLine="0"/>
      </w:pPr>
      <w:r>
        <w:t xml:space="preserve">Additionally, fragmentation is produced visually from the third </w:t>
      </w:r>
      <w:r w:rsidR="0080520A">
        <w:t>plate;</w:t>
      </w:r>
      <w:r>
        <w:t xml:space="preserve"> larger fragments are expected from slower bullet interactions that still cause deformation. Which is also representative of similar modelling scenarios even if not directly related to ballistics </w:t>
      </w:r>
      <w:sdt>
        <w:sdtPr>
          <w:id w:val="-486477378"/>
          <w:citation/>
        </w:sdtPr>
        <w:sdtEndPr/>
        <w:sdtContent>
          <w:r>
            <w:fldChar w:fldCharType="begin"/>
          </w:r>
          <w:r>
            <w:instrText xml:space="preserve"> CITATION Sch06 \l 2057 </w:instrText>
          </w:r>
          <w:r>
            <w:fldChar w:fldCharType="separate"/>
          </w:r>
          <w:r w:rsidRPr="00FE01CB">
            <w:rPr>
              <w:noProof/>
            </w:rPr>
            <w:t>[3]</w:t>
          </w:r>
          <w:r>
            <w:fldChar w:fldCharType="end"/>
          </w:r>
        </w:sdtContent>
      </w:sdt>
      <w:r>
        <w:t>, comparable literature showcases “</w:t>
      </w:r>
      <w:r w:rsidR="0080520A">
        <w:t>i</w:t>
      </w:r>
      <w:r w:rsidR="0080520A" w:rsidRPr="0080520A">
        <w:t xml:space="preserve">n the context of high-velocity projectile impacts, it is </w:t>
      </w:r>
      <w:r w:rsidR="0080520A" w:rsidRPr="0080520A">
        <w:lastRenderedPageBreak/>
        <w:t>observed that a slower velocity projectile, while maintaining sufficient kinetic energy, can produce a larger fragmentation size upon impact. This phenomenon highlights the significant influence of projectile velocity on fragmentation behaviour</w:t>
      </w:r>
      <w:r w:rsidR="0080520A">
        <w:t>”.</w:t>
      </w:r>
    </w:p>
    <w:p w14:paraId="0F53555D" w14:textId="6151972B" w:rsidR="0080520A" w:rsidRDefault="0080520A" w:rsidP="00704575">
      <w:pPr>
        <w:ind w:left="2160" w:firstLine="0"/>
      </w:pPr>
    </w:p>
    <w:p w14:paraId="122142C9" w14:textId="267577E1" w:rsidR="0080520A" w:rsidRDefault="0032613C" w:rsidP="0080520A">
      <w:pPr>
        <w:ind w:firstLine="0"/>
      </w:pPr>
      <w:r w:rsidRPr="0032613C">
        <w:rPr>
          <w:noProof/>
          <w:lang w:eastAsia="en-GB"/>
        </w:rPr>
        <w:drawing>
          <wp:inline distT="0" distB="0" distL="0" distR="0" wp14:anchorId="2E5234C2" wp14:editId="447AB46A">
            <wp:extent cx="6596415" cy="2631882"/>
            <wp:effectExtent l="0" t="0" r="0" b="0"/>
            <wp:docPr id="31" name="Picture 2">
              <a:extLst xmlns:a="http://schemas.openxmlformats.org/drawingml/2006/main">
                <a:ext uri="{FF2B5EF4-FFF2-40B4-BE49-F238E27FC236}">
                  <a16:creationId xmlns:a16="http://schemas.microsoft.com/office/drawing/2014/main" id="{218EBECE-5940-8112-01FD-B48576C66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18EBECE-5940-8112-01FD-B48576C66B46}"/>
                        </a:ext>
                      </a:extLst>
                    </pic:cNvPr>
                    <pic:cNvPicPr>
                      <a:picLocks noChangeAspect="1"/>
                    </pic:cNvPicPr>
                  </pic:nvPicPr>
                  <pic:blipFill>
                    <a:blip r:embed="rId41"/>
                    <a:stretch>
                      <a:fillRect/>
                    </a:stretch>
                  </pic:blipFill>
                  <pic:spPr>
                    <a:xfrm>
                      <a:off x="0" y="0"/>
                      <a:ext cx="6619542" cy="2641110"/>
                    </a:xfrm>
                    <a:prstGeom prst="rect">
                      <a:avLst/>
                    </a:prstGeom>
                  </pic:spPr>
                </pic:pic>
              </a:graphicData>
            </a:graphic>
          </wp:inline>
        </w:drawing>
      </w:r>
    </w:p>
    <w:p w14:paraId="0384A8FE" w14:textId="291264CE" w:rsidR="0032613C" w:rsidRPr="0032613C" w:rsidRDefault="0032613C" w:rsidP="0032613C">
      <w:pPr>
        <w:ind w:firstLine="0"/>
        <w:jc w:val="center"/>
        <w:rPr>
          <w:b/>
          <w:sz w:val="16"/>
        </w:rPr>
      </w:pPr>
      <w:r>
        <w:rPr>
          <w:b/>
          <w:sz w:val="16"/>
        </w:rPr>
        <w:t xml:space="preserve">Figure – </w:t>
      </w:r>
      <w:r w:rsidR="00535DD7">
        <w:rPr>
          <w:b/>
          <w:sz w:val="16"/>
        </w:rPr>
        <w:t xml:space="preserve">final frame </w:t>
      </w:r>
      <w:r>
        <w:rPr>
          <w:b/>
          <w:sz w:val="16"/>
        </w:rPr>
        <w:t>medium mesh</w:t>
      </w:r>
    </w:p>
    <w:p w14:paraId="55DCA18D" w14:textId="0E2A0BAD" w:rsidR="0080520A" w:rsidRDefault="00535DD7" w:rsidP="00704575">
      <w:pPr>
        <w:ind w:left="2160" w:firstLine="0"/>
      </w:pPr>
      <w:r>
        <w:rPr>
          <w:color w:val="FF0000"/>
        </w:rPr>
        <w:t xml:space="preserve">Figure - </w:t>
      </w:r>
      <w:r>
        <w:t>exhibits a happy medium between the three mesh densities, exhibiting the good points of both. It has reached the final frame of simulation, has a significant amount of detail of fragmentation effects and accurately shows the effect of deceleration on deformation distance as previously stated. In comparison to the loose mesh that reached this frame an ext</w:t>
      </w:r>
      <w:r w:rsidR="009E3968">
        <w:t>ra fragmentation piece is displayed.</w:t>
      </w:r>
    </w:p>
    <w:p w14:paraId="5A06E905" w14:textId="6F35F715" w:rsidR="009E3968" w:rsidRDefault="009E3968" w:rsidP="00BF53E7">
      <w:pPr>
        <w:ind w:left="2160" w:firstLine="0"/>
      </w:pPr>
      <w:r>
        <w:t xml:space="preserve">This shows the level of impact small adaptions to mesh density can have on an overall simulation, lower mesh densities will have less compound error in calculation but may not display an accurate outcome and finer </w:t>
      </w:r>
      <w:r>
        <w:lastRenderedPageBreak/>
        <w:t xml:space="preserve">mesh densities may have so much compound error that the solver cannot come to a final solution </w:t>
      </w:r>
      <w:sdt>
        <w:sdtPr>
          <w:id w:val="-1801919346"/>
          <w:citation/>
        </w:sdtPr>
        <w:sdtEndPr/>
        <w:sdtContent>
          <w:r>
            <w:fldChar w:fldCharType="begin"/>
          </w:r>
          <w:r>
            <w:instrText xml:space="preserve"> CITATION htt17 \l 2057 </w:instrText>
          </w:r>
          <w:r>
            <w:fldChar w:fldCharType="separate"/>
          </w:r>
          <w:r w:rsidRPr="009E3968">
            <w:rPr>
              <w:noProof/>
            </w:rPr>
            <w:t>[4]</w:t>
          </w:r>
          <w:r>
            <w:fldChar w:fldCharType="end"/>
          </w:r>
        </w:sdtContent>
      </w:sdt>
      <w:r>
        <w:t>.</w:t>
      </w:r>
    </w:p>
    <w:p w14:paraId="0454CCE7" w14:textId="4E8ACC11" w:rsidR="003E4169" w:rsidRPr="003E4169" w:rsidRDefault="003E4169" w:rsidP="003E4169">
      <w:pPr>
        <w:pStyle w:val="ListParagraph"/>
        <w:numPr>
          <w:ilvl w:val="2"/>
          <w:numId w:val="15"/>
        </w:numPr>
      </w:pPr>
      <w:r>
        <w:rPr>
          <w:u w:val="single"/>
        </w:rPr>
        <w:t>Review</w:t>
      </w:r>
    </w:p>
    <w:p w14:paraId="7E8BE5BD" w14:textId="77777777" w:rsidR="003E4169" w:rsidRDefault="003E4169" w:rsidP="003E4169">
      <w:pPr>
        <w:pStyle w:val="ListParagraph"/>
        <w:ind w:left="1800"/>
      </w:pPr>
      <w:r>
        <w:t>The influence of varying mesh densities on multi-layer bullet impact deformation highlights key considerations for accurate Finite Element Analysis (FEA) simulations. Mesh density impacts both simulation accuracy and computational efficiency significantly.</w:t>
      </w:r>
    </w:p>
    <w:p w14:paraId="57F96DC2" w14:textId="77777777" w:rsidR="003E4169" w:rsidRDefault="003E4169" w:rsidP="003E4169">
      <w:pPr>
        <w:pStyle w:val="ListParagraph"/>
        <w:ind w:left="1800"/>
      </w:pPr>
    </w:p>
    <w:p w14:paraId="16F48D1C" w14:textId="77777777" w:rsidR="003E4169" w:rsidRDefault="003E4169" w:rsidP="003E4169">
      <w:pPr>
        <w:pStyle w:val="ListParagraph"/>
        <w:ind w:left="1800"/>
      </w:pPr>
      <w:r>
        <w:t>FEA meshing density presents a trade-off between accuracy and computational feasibility. Finer meshes offer detailed representations but increase computational demands and risk simulation failures. Coarser meshes expedite simulations but may oversimplify outcomes, resulting in less accurate representations.</w:t>
      </w:r>
    </w:p>
    <w:p w14:paraId="3ED638A6" w14:textId="77777777" w:rsidR="003E4169" w:rsidRDefault="003E4169" w:rsidP="003E4169">
      <w:pPr>
        <w:pStyle w:val="ListParagraph"/>
        <w:ind w:left="1800"/>
      </w:pPr>
    </w:p>
    <w:p w14:paraId="3B480B1A" w14:textId="77777777" w:rsidR="003E4169" w:rsidRDefault="003E4169" w:rsidP="003E4169">
      <w:pPr>
        <w:pStyle w:val="ListParagraph"/>
        <w:ind w:left="1800"/>
      </w:pPr>
      <w:r>
        <w:t>Trying multiple mesh densities is essential. This approach allows researchers to find the balance between accuracy and computational efficiency that suits their simulation objectives. It helps minimize errors while preserving critical physical phenomena.</w:t>
      </w:r>
    </w:p>
    <w:p w14:paraId="55DEB345" w14:textId="77777777" w:rsidR="003E4169" w:rsidRDefault="003E4169" w:rsidP="003E4169">
      <w:pPr>
        <w:pStyle w:val="ListParagraph"/>
        <w:ind w:left="1800"/>
      </w:pPr>
    </w:p>
    <w:p w14:paraId="3DC38251" w14:textId="5BC7DC4C" w:rsidR="003E4169" w:rsidRDefault="003E4169" w:rsidP="003E4169">
      <w:pPr>
        <w:pStyle w:val="ListParagraph"/>
        <w:ind w:left="1800"/>
      </w:pPr>
      <w:r>
        <w:t xml:space="preserve">Variation in mesh density profoundly affects simulation outcomes, impacting the representation of fragmentation and deformation patterns and overall computational stability. Choosing the right mesh density is crucial for reliable </w:t>
      </w:r>
      <w:r>
        <w:lastRenderedPageBreak/>
        <w:t>and interpretable FEA results in modelling dynamic interactions like ballistic impacts.</w:t>
      </w:r>
    </w:p>
    <w:p w14:paraId="47D0B1E2" w14:textId="5D160D49" w:rsidR="003E4169" w:rsidRDefault="003E4169" w:rsidP="003E4169">
      <w:pPr>
        <w:pStyle w:val="ListParagraph"/>
        <w:ind w:left="1800"/>
      </w:pPr>
    </w:p>
    <w:p w14:paraId="32089066" w14:textId="4FE85EE6" w:rsidR="003E4169" w:rsidRDefault="003E4169" w:rsidP="003E4169">
      <w:pPr>
        <w:pStyle w:val="Heading1"/>
        <w:numPr>
          <w:ilvl w:val="0"/>
          <w:numId w:val="15"/>
        </w:numPr>
      </w:pPr>
      <w:r>
        <w:t>Conclusion</w:t>
      </w:r>
    </w:p>
    <w:p w14:paraId="23B92DFE" w14:textId="75D362D4" w:rsidR="003E4169" w:rsidRDefault="003E4169" w:rsidP="00090036">
      <w:pPr>
        <w:ind w:left="1080" w:firstLine="0"/>
      </w:pPr>
      <w:r>
        <w:t xml:space="preserve">Based on the comprehensive analysis conducted using ANSYS for ballistic impact simulations, several critical assessments and evaluations have been made to advance the understanding of computational </w:t>
      </w:r>
      <w:r w:rsidR="00090036">
        <w:t>modelling</w:t>
      </w:r>
      <w:r>
        <w:t xml:space="preserve"> for high-velocity impact scenarios.</w:t>
      </w:r>
    </w:p>
    <w:p w14:paraId="12263AB9" w14:textId="77777777" w:rsidR="003E4169" w:rsidRDefault="003E4169" w:rsidP="003E4169"/>
    <w:p w14:paraId="5FA78FB1" w14:textId="225A6BA9" w:rsidR="003E4169" w:rsidRDefault="003E4169" w:rsidP="00090036">
      <w:pPr>
        <w:pStyle w:val="ListParagraph"/>
        <w:ind w:left="1080"/>
      </w:pPr>
      <w:r>
        <w:t xml:space="preserve">The study highlighted significant challenges in accurately </w:t>
      </w:r>
      <w:r w:rsidR="00090036">
        <w:t>modelling</w:t>
      </w:r>
      <w:r>
        <w:t xml:space="preserve"> material </w:t>
      </w:r>
      <w:r w:rsidR="00090036">
        <w:t>behaviour</w:t>
      </w:r>
      <w:r>
        <w:t xml:space="preserve"> under extreme loading conditions, such as ballistic impacts. Traditional material models struggle to capture complex phenomena like deformation, fracture, and energy absorption. This emphasizes the need for advanced material models and experimental validation to improve simulation accuracy.</w:t>
      </w:r>
    </w:p>
    <w:p w14:paraId="758503B9" w14:textId="77777777" w:rsidR="00090036" w:rsidRDefault="00090036" w:rsidP="00090036">
      <w:pPr>
        <w:pStyle w:val="ListParagraph"/>
        <w:ind w:left="1080"/>
      </w:pPr>
    </w:p>
    <w:p w14:paraId="3A4053E4" w14:textId="327EB132" w:rsidR="003E4169" w:rsidRDefault="003E4169" w:rsidP="00090036">
      <w:pPr>
        <w:ind w:left="1080" w:firstLine="0"/>
      </w:pPr>
      <w:r>
        <w:t>Issues with numerical stability under rapid and transient loading conditions, particularly in high-velocity impact scenarios, were identified. Numerical instabilities can adversely affect solution convergence and computational efficiency. Addressing these challenges requires careful consideration of simulation parameters and solver settings.</w:t>
      </w:r>
    </w:p>
    <w:p w14:paraId="06195AE6" w14:textId="77777777" w:rsidR="00090036" w:rsidRDefault="00090036" w:rsidP="00090036">
      <w:pPr>
        <w:pStyle w:val="ListParagraph"/>
        <w:ind w:left="1080"/>
      </w:pPr>
    </w:p>
    <w:p w14:paraId="50DF1C75" w14:textId="386222E3" w:rsidR="003E4169" w:rsidRDefault="003E4169" w:rsidP="00090036">
      <w:pPr>
        <w:pStyle w:val="ListParagraph"/>
        <w:ind w:left="1080"/>
      </w:pPr>
      <w:r>
        <w:t>Validating simulation results against experimental data remains crucial for ensuring the reliability of simulation outcomes. Variations in projectile characteristics, impact velocity, and target properties pose challenges in achieving accurate simulation-</w:t>
      </w:r>
      <w:r>
        <w:lastRenderedPageBreak/>
        <w:t>experiment correlation. Refining simulation methodologies and enhancing experimental validation techniques are essential.</w:t>
      </w:r>
    </w:p>
    <w:p w14:paraId="27E12679" w14:textId="77777777" w:rsidR="00090036" w:rsidRDefault="00090036" w:rsidP="00090036">
      <w:pPr>
        <w:pStyle w:val="ListParagraph"/>
        <w:ind w:left="1080"/>
      </w:pPr>
    </w:p>
    <w:p w14:paraId="1A538B0C" w14:textId="585FAB0B" w:rsidR="003E4169" w:rsidRDefault="003E4169" w:rsidP="00090036">
      <w:pPr>
        <w:ind w:left="1080" w:firstLine="0"/>
      </w:pPr>
      <w:r>
        <w:t xml:space="preserve">The comparison between ANSYS and Abaqus </w:t>
      </w:r>
      <w:r w:rsidR="00090036">
        <w:t>displayed</w:t>
      </w:r>
      <w:r>
        <w:t xml:space="preserve"> the capabilities and limitations of each software package in simulating ballistic impacts. ANSYS's explicit dynamics solver demonstrated effectiveness in capturing large deformations and contact interactions, whereas Abaqus excelled in representing highly nonlinear material </w:t>
      </w:r>
      <w:r w:rsidR="00090036">
        <w:t>behaviour</w:t>
      </w:r>
      <w:r>
        <w:t>. Understanding these differences aids in selecting the appropriate software for specific simulation requirements.</w:t>
      </w:r>
    </w:p>
    <w:p w14:paraId="1B29455A" w14:textId="77777777" w:rsidR="00090036" w:rsidRDefault="00090036" w:rsidP="00090036">
      <w:pPr>
        <w:pStyle w:val="ListParagraph"/>
        <w:ind w:left="1080"/>
      </w:pPr>
    </w:p>
    <w:p w14:paraId="120A1D56" w14:textId="7C4C9ADD" w:rsidR="003E4169" w:rsidRDefault="003E4169" w:rsidP="00090036">
      <w:pPr>
        <w:ind w:left="1080" w:firstLine="0"/>
      </w:pPr>
      <w:r>
        <w:t xml:space="preserve">Mesh density significantly </w:t>
      </w:r>
      <w:r w:rsidR="00A30406">
        <w:t>affects</w:t>
      </w:r>
      <w:r>
        <w:t xml:space="preserve"> simulation accuracy and computational efficiency. Fine mesh configurations provide detailed representations but increase computational demands, while coarse meshes expedite simulations but may oversimplify outcomes. The study underscores the need for balancing mesh density to achieve reliable and interpretable simulation results.</w:t>
      </w:r>
    </w:p>
    <w:p w14:paraId="2AF7953A" w14:textId="77777777" w:rsidR="00090036" w:rsidRDefault="00090036" w:rsidP="00090036">
      <w:pPr>
        <w:pStyle w:val="ListParagraph"/>
        <w:ind w:left="1080"/>
      </w:pPr>
    </w:p>
    <w:p w14:paraId="291414C8" w14:textId="04AF148C" w:rsidR="003E4169" w:rsidRDefault="003E4169" w:rsidP="00090036">
      <w:pPr>
        <w:pStyle w:val="ListParagraph"/>
        <w:ind w:left="1080"/>
      </w:pPr>
      <w:r>
        <w:t>Based on the</w:t>
      </w:r>
      <w:r w:rsidR="00C649C8">
        <w:t>se</w:t>
      </w:r>
      <w:r>
        <w:t xml:space="preserve"> findings, recommendations include systematically varying mesh densities to identify optimal configurations, integrating advanced material models to enhance simulation accuracy, and refining experimental validation techniques to improve simulation-experiment correlation. These practices contribute to advancing knowledge in computational </w:t>
      </w:r>
      <w:r w:rsidR="00090036">
        <w:t>modelling</w:t>
      </w:r>
      <w:r>
        <w:t xml:space="preserve"> for high-velocity impact scenarios.</w:t>
      </w:r>
    </w:p>
    <w:p w14:paraId="0ACD71B2" w14:textId="4DD24DF7" w:rsidR="00C649C8" w:rsidRDefault="00C649C8">
      <w:r>
        <w:br w:type="page"/>
      </w:r>
    </w:p>
    <w:p w14:paraId="1805C963" w14:textId="77777777" w:rsidR="00090036" w:rsidRDefault="00090036" w:rsidP="00090036">
      <w:pPr>
        <w:pStyle w:val="ListParagraph"/>
        <w:ind w:left="1080"/>
      </w:pPr>
    </w:p>
    <w:p w14:paraId="208D6CAE" w14:textId="0A017FF5" w:rsidR="003E4169" w:rsidRPr="003E4169" w:rsidRDefault="00C649C8" w:rsidP="00090036">
      <w:pPr>
        <w:ind w:left="1080" w:firstLine="0"/>
      </w:pPr>
      <w:r>
        <w:t xml:space="preserve">In conclusion, FEA should be used in conjunction with other methodologies such as live firings (in context of ballistic impact) to produce a full picture of what a dynamic system will produce when changing variables are applied to the system. FEA will never produce a perfect picture when compared to a real life scenario due to compound errors in mathematical calculation, variables compared to real life environments and materials, etc. However FEA does provide a cost effective and relatively swift baseline for what to expect of a system in a real life environment, FEA software can produce effective proof of concept in scenarios based around non-linear events. </w:t>
      </w:r>
    </w:p>
    <w:p w14:paraId="18C08EE2" w14:textId="77777777" w:rsidR="00BF53E7" w:rsidRPr="00BF53E7" w:rsidRDefault="00BF53E7" w:rsidP="00BF53E7">
      <w:pPr>
        <w:ind w:left="1080" w:firstLine="0"/>
        <w:rPr>
          <w:b/>
        </w:rPr>
      </w:pPr>
    </w:p>
    <w:p w14:paraId="49DEFACD" w14:textId="77777777" w:rsidR="00843E04" w:rsidRDefault="00843E04" w:rsidP="002E2874">
      <w:pPr>
        <w:ind w:left="2160" w:firstLine="0"/>
      </w:pPr>
    </w:p>
    <w:p w14:paraId="5E308550" w14:textId="77777777" w:rsidR="00843E04" w:rsidRDefault="00843E04" w:rsidP="002E2874">
      <w:pPr>
        <w:ind w:left="2160" w:firstLine="0"/>
      </w:pPr>
    </w:p>
    <w:p w14:paraId="0392A8DC" w14:textId="77777777" w:rsidR="00843E04" w:rsidRPr="002E2874" w:rsidRDefault="00843E04" w:rsidP="00843E04">
      <w:pPr>
        <w:rPr>
          <w:sz w:val="16"/>
        </w:rPr>
      </w:pPr>
    </w:p>
    <w:p w14:paraId="5F9B9C24" w14:textId="1FDEDA78" w:rsidR="002E2874" w:rsidRDefault="002E2874" w:rsidP="0072245C">
      <w:pPr>
        <w:ind w:left="1440" w:firstLine="0"/>
      </w:pPr>
    </w:p>
    <w:p w14:paraId="436FEF02" w14:textId="77777777" w:rsidR="002E2874" w:rsidRPr="002A0FF4" w:rsidRDefault="002E2874" w:rsidP="0072245C">
      <w:pPr>
        <w:ind w:left="1440" w:firstLine="0"/>
      </w:pPr>
    </w:p>
    <w:p w14:paraId="6406CF99" w14:textId="517128E7" w:rsidR="00E13F69" w:rsidRDefault="00E13F69" w:rsidP="002D2E87">
      <w:pPr>
        <w:ind w:left="1440" w:firstLine="0"/>
      </w:pPr>
    </w:p>
    <w:p w14:paraId="7D3AFEC8" w14:textId="77777777" w:rsidR="00E13F69" w:rsidRPr="002D2E87" w:rsidRDefault="00E13F69" w:rsidP="002D2E87">
      <w:pPr>
        <w:ind w:left="1440" w:firstLine="0"/>
      </w:pPr>
    </w:p>
    <w:p w14:paraId="2C461E52" w14:textId="77777777" w:rsidR="00370CA3" w:rsidRPr="00370CA3" w:rsidRDefault="00370CA3" w:rsidP="00370CA3">
      <w:pPr>
        <w:pStyle w:val="ListParagraph"/>
        <w:ind w:left="1080"/>
        <w:rPr>
          <w:b/>
        </w:rPr>
      </w:pPr>
    </w:p>
    <w:p w14:paraId="6DDC81D3" w14:textId="1513A867" w:rsidR="00B71D1B" w:rsidRDefault="00B71D1B" w:rsidP="00370CA3">
      <w:pPr>
        <w:ind w:firstLine="0"/>
        <w:jc w:val="center"/>
      </w:pPr>
    </w:p>
    <w:p w14:paraId="203A013C" w14:textId="57C09078" w:rsidR="00370CA3" w:rsidRPr="00EC0A18" w:rsidRDefault="00370CA3" w:rsidP="00974D9D">
      <w:pPr>
        <w:ind w:left="720" w:firstLine="0"/>
      </w:pPr>
    </w:p>
    <w:p w14:paraId="188AAF00" w14:textId="77777777" w:rsidR="00905485" w:rsidRDefault="00905485" w:rsidP="00C653AE">
      <w:pPr>
        <w:ind w:left="720" w:firstLine="0"/>
      </w:pPr>
    </w:p>
    <w:p w14:paraId="42732EE2" w14:textId="06EBE79B" w:rsidR="00905485" w:rsidRPr="00905485" w:rsidRDefault="00905485" w:rsidP="00905485">
      <w:pPr>
        <w:rPr>
          <w:color w:val="FF0000"/>
        </w:rPr>
      </w:pPr>
    </w:p>
    <w:p w14:paraId="14FA8164" w14:textId="591D17F9" w:rsidR="00905485" w:rsidRPr="00905485" w:rsidRDefault="00905485" w:rsidP="00905485">
      <w:pPr>
        <w:pStyle w:val="Heading1"/>
        <w:numPr>
          <w:ilvl w:val="0"/>
          <w:numId w:val="15"/>
        </w:numPr>
      </w:pPr>
      <w:bookmarkStart w:id="9" w:name="_Toc165542578"/>
      <w:r>
        <w:lastRenderedPageBreak/>
        <w:t>Review of comp modelling</w:t>
      </w:r>
      <w:bookmarkEnd w:id="9"/>
    </w:p>
    <w:p w14:paraId="5E23BE34" w14:textId="77777777" w:rsidR="00905485" w:rsidRPr="00905485" w:rsidRDefault="00905485" w:rsidP="00905485">
      <w:pPr>
        <w:pStyle w:val="ListParagraph"/>
        <w:rPr>
          <w:color w:val="FF0000"/>
        </w:rPr>
      </w:pPr>
      <w:r w:rsidRPr="00905485">
        <w:rPr>
          <w:color w:val="FF0000"/>
        </w:rPr>
        <w:t>As a means of demonstrating how the analysis of results can be used as a critical stage of a design process, it would be recommended to make design changes to your parts/case study to generate more data sets to give more depth of analysis. Remember to critically analyse the results you generate. Comparison to published literature is always a good way of assessing how valid your simulations outputs are, even if the quantifiable values wont be the same, you can compare trends in results to published cases</w:t>
      </w:r>
    </w:p>
    <w:p w14:paraId="2D7F0C03" w14:textId="3C962DEB" w:rsidR="00905485" w:rsidRPr="00905485" w:rsidRDefault="00905485" w:rsidP="00905485">
      <w:pPr>
        <w:pStyle w:val="ListParagraph"/>
        <w:numPr>
          <w:ilvl w:val="0"/>
          <w:numId w:val="17"/>
        </w:numPr>
        <w:rPr>
          <w:b/>
          <w:bCs/>
          <w:color w:val="FF0000"/>
        </w:rPr>
      </w:pPr>
      <w:r>
        <w:rPr>
          <w:b/>
          <w:bCs/>
          <w:color w:val="FF0000"/>
        </w:rPr>
        <w:t>Reasoning for putting this as a separate entity to the actual main study is to be able to use both the validation exercise and the main study to say how good FEA is in accurately modeling ballistic impact. – could incroach on the conclusion though so may need reviewing.</w:t>
      </w:r>
    </w:p>
    <w:p w14:paraId="26C69DF2" w14:textId="6EBDD8C8" w:rsidR="00AB4448" w:rsidRDefault="00905485" w:rsidP="00905485">
      <w:pPr>
        <w:pStyle w:val="Heading1"/>
        <w:numPr>
          <w:ilvl w:val="0"/>
          <w:numId w:val="15"/>
        </w:numPr>
      </w:pPr>
      <w:bookmarkStart w:id="10" w:name="_Toc165542579"/>
      <w:r>
        <w:t>Conclusion</w:t>
      </w:r>
      <w:bookmarkEnd w:id="10"/>
    </w:p>
    <w:p w14:paraId="2E4EA8CB" w14:textId="77777777" w:rsidR="001D495E" w:rsidRDefault="001D495E" w:rsidP="00AB4448">
      <w:pPr>
        <w:ind w:firstLine="0"/>
      </w:pPr>
    </w:p>
    <w:bookmarkStart w:id="11" w:name="_Toc165542580" w:displacedByCustomXml="next"/>
    <w:sdt>
      <w:sdtPr>
        <w:rPr>
          <w:rFonts w:asciiTheme="minorHAnsi" w:eastAsiaTheme="minorEastAsia" w:hAnsiTheme="minorHAnsi" w:cstheme="minorBidi"/>
          <w:b w:val="0"/>
          <w:bCs w:val="0"/>
        </w:rPr>
        <w:id w:val="1890612643"/>
        <w:docPartObj>
          <w:docPartGallery w:val="Bibliographies"/>
          <w:docPartUnique/>
        </w:docPartObj>
      </w:sdtPr>
      <w:sdtEndPr/>
      <w:sdtContent>
        <w:p w14:paraId="5B6A86B0" w14:textId="1F486BB4" w:rsidR="00F93C11" w:rsidRDefault="00F93C11" w:rsidP="00B06F30">
          <w:pPr>
            <w:pStyle w:val="Heading1"/>
            <w:numPr>
              <w:ilvl w:val="0"/>
              <w:numId w:val="13"/>
            </w:numPr>
          </w:pPr>
          <w:r>
            <w:t>Bibliography</w:t>
          </w:r>
          <w:bookmarkEnd w:id="11"/>
        </w:p>
        <w:sdt>
          <w:sdtPr>
            <w:id w:val="111145805"/>
            <w:bibliography/>
          </w:sdtPr>
          <w:sdtEndPr/>
          <w:sdtContent>
            <w:p w14:paraId="372BE292" w14:textId="28344082" w:rsidR="00163675" w:rsidRPr="00163675" w:rsidRDefault="00F93C11" w:rsidP="00163675">
              <w:pPr>
                <w:ind w:firstLine="0"/>
              </w:pPr>
              <w:r>
                <w:fldChar w:fldCharType="begin"/>
              </w:r>
              <w:r>
                <w:instrText xml:space="preserve"> BIBLIOGRAPHY </w:instrText>
              </w:r>
              <w:r>
                <w:fldChar w:fldCharType="separate"/>
              </w:r>
              <w:r w:rsidR="00AB4448">
                <w:rPr>
                  <w:b/>
                  <w:bCs/>
                  <w:noProof/>
                  <w:lang w:val="en-US"/>
                </w:rPr>
                <w:t>There are no sources in the current document.</w:t>
              </w:r>
              <w:r>
                <w:rPr>
                  <w:b/>
                  <w:bCs/>
                  <w:noProof/>
                </w:rPr>
                <w:fldChar w:fldCharType="end"/>
              </w:r>
            </w:p>
          </w:sdtContent>
        </w:sdt>
      </w:sdtContent>
    </w:sdt>
    <w:sectPr w:rsidR="00163675" w:rsidRPr="00163675" w:rsidSect="007D03E6">
      <w:headerReference w:type="even" r:id="rId42"/>
      <w:headerReference w:type="default" r:id="rId43"/>
      <w:footerReference w:type="even" r:id="rId44"/>
      <w:footerReference w:type="default" r:id="rId45"/>
      <w:headerReference w:type="first" r:id="rId46"/>
      <w:footerReference w:type="first" r:id="rId47"/>
      <w:footnotePr>
        <w:pos w:val="beneathText"/>
      </w:footnotePr>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Owen Miller" w:date="2024-04-30T19:22:00Z" w:initials="OM">
    <w:p w14:paraId="23F68609" w14:textId="77777777" w:rsidR="002E2874" w:rsidRDefault="002E2874" w:rsidP="007850DB">
      <w:pPr>
        <w:pStyle w:val="CommentText"/>
      </w:pPr>
      <w:r>
        <w:rPr>
          <w:rStyle w:val="CommentReference"/>
        </w:rPr>
        <w:annotationRef/>
      </w:r>
      <w:r>
        <w:t>Why has the 3.1.2.2. become red, bold and size 8 font?</w:t>
      </w:r>
    </w:p>
  </w:comment>
  <w:comment w:id="5" w:author="Owen Miller" w:date="2024-04-30T19:46:00Z" w:initials="OM">
    <w:p w14:paraId="4DF0B659" w14:textId="77777777" w:rsidR="002E2874" w:rsidRDefault="002E2874" w:rsidP="00450EAE">
      <w:pPr>
        <w:pStyle w:val="CommentText"/>
      </w:pPr>
      <w:r>
        <w:rPr>
          <w:rStyle w:val="CommentReference"/>
        </w:rPr>
        <w:annotationRef/>
      </w:r>
      <w:r>
        <w:t>Red dash again?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F68609" w15:done="0"/>
  <w15:commentEx w15:paraId="4DF0B6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D514B85" w16cex:dateUtc="2024-04-30T18:22:00Z"/>
  <w16cex:commentExtensible w16cex:durableId="64C2598C" w16cex:dateUtc="2024-04-30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3F68609" w16cid:durableId="6D514B85"/>
  <w16cid:commentId w16cid:paraId="4DF0B659" w16cid:durableId="64C2598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6212E" w14:textId="77777777" w:rsidR="002E2874" w:rsidRDefault="002E2874">
      <w:pPr>
        <w:spacing w:line="240" w:lineRule="auto"/>
      </w:pPr>
      <w:r>
        <w:separator/>
      </w:r>
    </w:p>
    <w:p w14:paraId="1413A1ED" w14:textId="77777777" w:rsidR="002E2874" w:rsidRDefault="002E2874"/>
  </w:endnote>
  <w:endnote w:type="continuationSeparator" w:id="0">
    <w:p w14:paraId="07EB70FA" w14:textId="77777777" w:rsidR="002E2874" w:rsidRDefault="002E2874">
      <w:pPr>
        <w:spacing w:line="240" w:lineRule="auto"/>
      </w:pPr>
      <w:r>
        <w:continuationSeparator/>
      </w:r>
    </w:p>
    <w:p w14:paraId="6E59E801" w14:textId="77777777" w:rsidR="002E2874" w:rsidRDefault="002E28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6E820" w14:textId="77777777" w:rsidR="00090036" w:rsidRDefault="000900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D224D" w14:textId="66545D26" w:rsidR="00090036" w:rsidRDefault="00090036" w:rsidP="003F52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F8111" w14:textId="3FF3E05D" w:rsidR="00090036" w:rsidRDefault="00090036" w:rsidP="003F5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FFA17" w14:textId="77777777" w:rsidR="002E2874" w:rsidRDefault="002E2874">
      <w:pPr>
        <w:spacing w:line="240" w:lineRule="auto"/>
      </w:pPr>
      <w:r>
        <w:separator/>
      </w:r>
    </w:p>
    <w:p w14:paraId="1EBA217E" w14:textId="77777777" w:rsidR="002E2874" w:rsidRDefault="002E2874"/>
  </w:footnote>
  <w:footnote w:type="continuationSeparator" w:id="0">
    <w:p w14:paraId="53A95F52" w14:textId="77777777" w:rsidR="002E2874" w:rsidRDefault="002E2874">
      <w:pPr>
        <w:spacing w:line="240" w:lineRule="auto"/>
      </w:pPr>
      <w:r>
        <w:continuationSeparator/>
      </w:r>
    </w:p>
    <w:p w14:paraId="23BAAB80" w14:textId="77777777" w:rsidR="002E2874" w:rsidRDefault="002E287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44C96" w14:textId="77777777" w:rsidR="00090036" w:rsidRDefault="00090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4FBD5" w14:textId="3ED51576" w:rsidR="002E2874" w:rsidRDefault="002E2874" w:rsidP="003F52C7">
    <w:pPr>
      <w:pStyle w:val="Header"/>
      <w:rPr>
        <w:rStyle w:val="Strong"/>
      </w:rPr>
    </w:pPr>
  </w:p>
  <w:p w14:paraId="4903BF48" w14:textId="2199399B" w:rsidR="002E2874" w:rsidRDefault="003F52C7">
    <w:pPr>
      <w:pStyle w:val="Header"/>
    </w:pPr>
    <w:sdt>
      <w:sdtPr>
        <w:rPr>
          <w:rStyle w:val="Strong"/>
        </w:rPr>
        <w:alias w:val="Running head"/>
        <w:tag w:val=""/>
        <w:id w:val="12739865"/>
        <w:placeholder>
          <w:docPart w:val="D568E3377CAF4082922946EC997C6725"/>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E2874">
          <w:rPr>
            <w:rStyle w:val="Strong"/>
          </w:rPr>
          <w:t>effectiveness of CAE SIMULATION PACKAGES</w:t>
        </w:r>
      </w:sdtContent>
    </w:sdt>
    <w:r w:rsidR="002E2874">
      <w:rPr>
        <w:rStyle w:val="Strong"/>
      </w:rPr>
      <w:ptab w:relativeTo="margin" w:alignment="right" w:leader="none"/>
    </w:r>
    <w:r w:rsidR="002E2874">
      <w:rPr>
        <w:rStyle w:val="Strong"/>
      </w:rPr>
      <w:fldChar w:fldCharType="begin"/>
    </w:r>
    <w:r w:rsidR="002E2874">
      <w:rPr>
        <w:rStyle w:val="Strong"/>
      </w:rPr>
      <w:instrText xml:space="preserve"> PAGE   \* MERGEFORMAT </w:instrText>
    </w:r>
    <w:r w:rsidR="002E2874">
      <w:rPr>
        <w:rStyle w:val="Strong"/>
      </w:rPr>
      <w:fldChar w:fldCharType="separate"/>
    </w:r>
    <w:r>
      <w:rPr>
        <w:rStyle w:val="Strong"/>
        <w:noProof/>
      </w:rPr>
      <w:t>11</w:t>
    </w:r>
    <w:r w:rsidR="002E2874">
      <w:rPr>
        <w:rStyle w:val="Strong"/>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5C6F6" w14:textId="6D748D17" w:rsidR="002E2874" w:rsidRDefault="002E2874" w:rsidP="003F52C7">
    <w:pPr>
      <w:pStyle w:val="Header"/>
    </w:pPr>
  </w:p>
  <w:p w14:paraId="0E73705D" w14:textId="38414EE5" w:rsidR="002E2874" w:rsidRPr="00C547E2" w:rsidRDefault="002E2874">
    <w:pPr>
      <w:pStyle w:val="Header"/>
      <w:rPr>
        <w:rStyle w:val="Strong"/>
        <w:caps w:val="0"/>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3F52C7">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80D1E42"/>
    <w:multiLevelType w:val="multilevel"/>
    <w:tmpl w:val="00CAAC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91D7D72"/>
    <w:multiLevelType w:val="hybridMultilevel"/>
    <w:tmpl w:val="AB848FE2"/>
    <w:lvl w:ilvl="0" w:tplc="3CDC57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879F4"/>
    <w:multiLevelType w:val="multilevel"/>
    <w:tmpl w:val="9F0E7006"/>
    <w:lvl w:ilvl="0">
      <w:start w:val="1"/>
      <w:numFmt w:val="upperRoman"/>
      <w:lvlText w:val="%1."/>
      <w:lvlJc w:val="left"/>
      <w:pPr>
        <w:ind w:left="1080" w:hanging="72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480F2C9A"/>
    <w:multiLevelType w:val="hybridMultilevel"/>
    <w:tmpl w:val="AD9A9A20"/>
    <w:lvl w:ilvl="0" w:tplc="85905C5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BE681C"/>
    <w:multiLevelType w:val="multilevel"/>
    <w:tmpl w:val="0B9497B4"/>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Söhne" w:eastAsia="Times New Roman" w:hAnsi="Söhne"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A63119"/>
    <w:multiLevelType w:val="hybridMultilevel"/>
    <w:tmpl w:val="7E8C24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FBF66BC"/>
    <w:multiLevelType w:val="hybridMultilevel"/>
    <w:tmpl w:val="0F08FA90"/>
    <w:lvl w:ilvl="0" w:tplc="C00C3378">
      <w:start w:val="3"/>
      <w:numFmt w:val="bullet"/>
      <w:lvlText w:val="-"/>
      <w:lvlJc w:val="left"/>
      <w:pPr>
        <w:ind w:left="1080" w:hanging="360"/>
      </w:pPr>
      <w:rPr>
        <w:rFonts w:ascii="Söhne" w:eastAsia="Times New Roman" w:hAnsi="Söhne"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273640"/>
    <w:multiLevelType w:val="multilevel"/>
    <w:tmpl w:val="D53859EE"/>
    <w:lvl w:ilvl="0">
      <w:start w:val="1"/>
      <w:numFmt w:val="decimal"/>
      <w:lvlText w:val="%1."/>
      <w:lvlJc w:val="left"/>
      <w:pPr>
        <w:ind w:left="720" w:hanging="360"/>
      </w:pPr>
      <w:rPr>
        <w:rFonts w:cstheme="majorBidi"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F4F06EF"/>
    <w:multiLevelType w:val="multilevel"/>
    <w:tmpl w:val="86E8112A"/>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3607B0B"/>
    <w:multiLevelType w:val="multilevel"/>
    <w:tmpl w:val="D53859EE"/>
    <w:lvl w:ilvl="0">
      <w:start w:val="1"/>
      <w:numFmt w:val="decimal"/>
      <w:lvlText w:val="%1."/>
      <w:lvlJc w:val="left"/>
      <w:pPr>
        <w:ind w:left="720" w:hanging="360"/>
      </w:pPr>
      <w:rPr>
        <w:rFonts w:cstheme="majorBidi"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9"/>
  </w:num>
  <w:num w:numId="13">
    <w:abstractNumId w:val="18"/>
  </w:num>
  <w:num w:numId="14">
    <w:abstractNumId w:val="17"/>
  </w:num>
  <w:num w:numId="15">
    <w:abstractNumId w:val="10"/>
  </w:num>
  <w:num w:numId="16">
    <w:abstractNumId w:val="14"/>
    <w:lvlOverride w:ilvl="0">
      <w:startOverride w:val="1"/>
    </w:lvlOverride>
  </w:num>
  <w:num w:numId="17">
    <w:abstractNumId w:val="16"/>
  </w:num>
  <w:num w:numId="18">
    <w:abstractNumId w:val="11"/>
  </w:num>
  <w:num w:numId="19">
    <w:abstractNumId w:val="13"/>
  </w:num>
  <w:num w:numId="20">
    <w:abstractNumId w:val="15"/>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wen Miller">
    <w15:presenceInfo w15:providerId="Windows Live" w15:userId="401a3ec47be5a8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DF"/>
    <w:rsid w:val="00000FB3"/>
    <w:rsid w:val="00003AA6"/>
    <w:rsid w:val="00003C1D"/>
    <w:rsid w:val="00005840"/>
    <w:rsid w:val="00006CF8"/>
    <w:rsid w:val="000075DF"/>
    <w:rsid w:val="00015630"/>
    <w:rsid w:val="00016DB3"/>
    <w:rsid w:val="0002372D"/>
    <w:rsid w:val="0002376A"/>
    <w:rsid w:val="00024081"/>
    <w:rsid w:val="00027F13"/>
    <w:rsid w:val="000322DD"/>
    <w:rsid w:val="00032D41"/>
    <w:rsid w:val="00034305"/>
    <w:rsid w:val="000348EA"/>
    <w:rsid w:val="00035E30"/>
    <w:rsid w:val="000400F9"/>
    <w:rsid w:val="00040528"/>
    <w:rsid w:val="000415DA"/>
    <w:rsid w:val="00042A2C"/>
    <w:rsid w:val="000434A1"/>
    <w:rsid w:val="0004407B"/>
    <w:rsid w:val="00044330"/>
    <w:rsid w:val="000446CD"/>
    <w:rsid w:val="00045402"/>
    <w:rsid w:val="000464C8"/>
    <w:rsid w:val="00063025"/>
    <w:rsid w:val="00065246"/>
    <w:rsid w:val="00066955"/>
    <w:rsid w:val="00067C3E"/>
    <w:rsid w:val="000701A2"/>
    <w:rsid w:val="00070229"/>
    <w:rsid w:val="00070EBA"/>
    <w:rsid w:val="00072834"/>
    <w:rsid w:val="00073459"/>
    <w:rsid w:val="00073837"/>
    <w:rsid w:val="000752E4"/>
    <w:rsid w:val="00075531"/>
    <w:rsid w:val="00084247"/>
    <w:rsid w:val="00087396"/>
    <w:rsid w:val="00087A68"/>
    <w:rsid w:val="00090036"/>
    <w:rsid w:val="00090086"/>
    <w:rsid w:val="00091945"/>
    <w:rsid w:val="00092F6A"/>
    <w:rsid w:val="000A080E"/>
    <w:rsid w:val="000A253F"/>
    <w:rsid w:val="000A3A57"/>
    <w:rsid w:val="000A4354"/>
    <w:rsid w:val="000A57A5"/>
    <w:rsid w:val="000A583F"/>
    <w:rsid w:val="000A6A5A"/>
    <w:rsid w:val="000A6C5A"/>
    <w:rsid w:val="000B1335"/>
    <w:rsid w:val="000B3D0E"/>
    <w:rsid w:val="000C246A"/>
    <w:rsid w:val="000C24A7"/>
    <w:rsid w:val="000D008C"/>
    <w:rsid w:val="000D25CC"/>
    <w:rsid w:val="000D270B"/>
    <w:rsid w:val="000D3007"/>
    <w:rsid w:val="000D3F41"/>
    <w:rsid w:val="000D4F42"/>
    <w:rsid w:val="000D6715"/>
    <w:rsid w:val="000D7BE5"/>
    <w:rsid w:val="000E2948"/>
    <w:rsid w:val="000E3319"/>
    <w:rsid w:val="000E4606"/>
    <w:rsid w:val="000E565B"/>
    <w:rsid w:val="000E7A47"/>
    <w:rsid w:val="000E7F89"/>
    <w:rsid w:val="000F0AFF"/>
    <w:rsid w:val="000F0C47"/>
    <w:rsid w:val="000F31F9"/>
    <w:rsid w:val="000F38DA"/>
    <w:rsid w:val="000F56F4"/>
    <w:rsid w:val="001014D7"/>
    <w:rsid w:val="00101AD8"/>
    <w:rsid w:val="001066E7"/>
    <w:rsid w:val="0010746A"/>
    <w:rsid w:val="0011134A"/>
    <w:rsid w:val="00117307"/>
    <w:rsid w:val="00121929"/>
    <w:rsid w:val="00122F92"/>
    <w:rsid w:val="00124A53"/>
    <w:rsid w:val="00124C6E"/>
    <w:rsid w:val="00131667"/>
    <w:rsid w:val="00132E52"/>
    <w:rsid w:val="0013438D"/>
    <w:rsid w:val="00136198"/>
    <w:rsid w:val="00137C01"/>
    <w:rsid w:val="0014005A"/>
    <w:rsid w:val="00140302"/>
    <w:rsid w:val="00140BA0"/>
    <w:rsid w:val="0014107E"/>
    <w:rsid w:val="0014192B"/>
    <w:rsid w:val="00141BD5"/>
    <w:rsid w:val="00150139"/>
    <w:rsid w:val="0015429D"/>
    <w:rsid w:val="00155221"/>
    <w:rsid w:val="00155F2D"/>
    <w:rsid w:val="00156D0A"/>
    <w:rsid w:val="00163675"/>
    <w:rsid w:val="00163A83"/>
    <w:rsid w:val="0016444D"/>
    <w:rsid w:val="001644CE"/>
    <w:rsid w:val="00164E77"/>
    <w:rsid w:val="00165E76"/>
    <w:rsid w:val="001671EA"/>
    <w:rsid w:val="001673B2"/>
    <w:rsid w:val="0017368B"/>
    <w:rsid w:val="00175BE4"/>
    <w:rsid w:val="0017663A"/>
    <w:rsid w:val="00181DDC"/>
    <w:rsid w:val="001849BC"/>
    <w:rsid w:val="00184D90"/>
    <w:rsid w:val="00185101"/>
    <w:rsid w:val="00185CB2"/>
    <w:rsid w:val="001863CC"/>
    <w:rsid w:val="00186633"/>
    <w:rsid w:val="00186B84"/>
    <w:rsid w:val="00187B8B"/>
    <w:rsid w:val="00191489"/>
    <w:rsid w:val="00191AC2"/>
    <w:rsid w:val="00195C82"/>
    <w:rsid w:val="001A1A77"/>
    <w:rsid w:val="001A1F79"/>
    <w:rsid w:val="001A2F9A"/>
    <w:rsid w:val="001A5CAE"/>
    <w:rsid w:val="001A6200"/>
    <w:rsid w:val="001A7165"/>
    <w:rsid w:val="001A7445"/>
    <w:rsid w:val="001B1E1A"/>
    <w:rsid w:val="001B3AD6"/>
    <w:rsid w:val="001B7EB2"/>
    <w:rsid w:val="001C2A55"/>
    <w:rsid w:val="001C2E2D"/>
    <w:rsid w:val="001C2F15"/>
    <w:rsid w:val="001D150F"/>
    <w:rsid w:val="001D495E"/>
    <w:rsid w:val="001D732B"/>
    <w:rsid w:val="001E00F3"/>
    <w:rsid w:val="001E3F8D"/>
    <w:rsid w:val="001F0A32"/>
    <w:rsid w:val="001F2170"/>
    <w:rsid w:val="001F36EA"/>
    <w:rsid w:val="001F3B91"/>
    <w:rsid w:val="001F3EC4"/>
    <w:rsid w:val="001F548D"/>
    <w:rsid w:val="001F7123"/>
    <w:rsid w:val="001F7731"/>
    <w:rsid w:val="00200F6E"/>
    <w:rsid w:val="00201353"/>
    <w:rsid w:val="00203A33"/>
    <w:rsid w:val="00205651"/>
    <w:rsid w:val="00210BAC"/>
    <w:rsid w:val="0021229B"/>
    <w:rsid w:val="00212DC1"/>
    <w:rsid w:val="00213B00"/>
    <w:rsid w:val="00214E3F"/>
    <w:rsid w:val="002161F5"/>
    <w:rsid w:val="00221FFC"/>
    <w:rsid w:val="0022403C"/>
    <w:rsid w:val="002262B3"/>
    <w:rsid w:val="0023362C"/>
    <w:rsid w:val="00240DB2"/>
    <w:rsid w:val="00240F02"/>
    <w:rsid w:val="0024218D"/>
    <w:rsid w:val="002427B8"/>
    <w:rsid w:val="00244CF9"/>
    <w:rsid w:val="00244F46"/>
    <w:rsid w:val="00247EF3"/>
    <w:rsid w:val="00250472"/>
    <w:rsid w:val="00251E9A"/>
    <w:rsid w:val="00253094"/>
    <w:rsid w:val="00257C2A"/>
    <w:rsid w:val="00262B3D"/>
    <w:rsid w:val="00263A72"/>
    <w:rsid w:val="00263BC3"/>
    <w:rsid w:val="00266C8E"/>
    <w:rsid w:val="002678CC"/>
    <w:rsid w:val="00267BA4"/>
    <w:rsid w:val="00270A13"/>
    <w:rsid w:val="00271FFA"/>
    <w:rsid w:val="0027297A"/>
    <w:rsid w:val="00273DBC"/>
    <w:rsid w:val="00275627"/>
    <w:rsid w:val="00276E5E"/>
    <w:rsid w:val="00277176"/>
    <w:rsid w:val="0028028E"/>
    <w:rsid w:val="0028193B"/>
    <w:rsid w:val="00284FA3"/>
    <w:rsid w:val="00286776"/>
    <w:rsid w:val="00286B9F"/>
    <w:rsid w:val="0028724D"/>
    <w:rsid w:val="00287CF8"/>
    <w:rsid w:val="002926E5"/>
    <w:rsid w:val="002931B2"/>
    <w:rsid w:val="00297C6D"/>
    <w:rsid w:val="002A0FF4"/>
    <w:rsid w:val="002A2BCB"/>
    <w:rsid w:val="002A351F"/>
    <w:rsid w:val="002A5FC8"/>
    <w:rsid w:val="002B08F9"/>
    <w:rsid w:val="002B6C38"/>
    <w:rsid w:val="002B6F21"/>
    <w:rsid w:val="002C2995"/>
    <w:rsid w:val="002C3771"/>
    <w:rsid w:val="002C48F3"/>
    <w:rsid w:val="002C4EBB"/>
    <w:rsid w:val="002C6546"/>
    <w:rsid w:val="002C6FFA"/>
    <w:rsid w:val="002C77C2"/>
    <w:rsid w:val="002D0DCF"/>
    <w:rsid w:val="002D1D7B"/>
    <w:rsid w:val="002D20C0"/>
    <w:rsid w:val="002D23F3"/>
    <w:rsid w:val="002D2586"/>
    <w:rsid w:val="002D2E87"/>
    <w:rsid w:val="002D38F5"/>
    <w:rsid w:val="002D45E4"/>
    <w:rsid w:val="002D46DF"/>
    <w:rsid w:val="002D52EF"/>
    <w:rsid w:val="002D5D0F"/>
    <w:rsid w:val="002D7063"/>
    <w:rsid w:val="002E2874"/>
    <w:rsid w:val="002E2C12"/>
    <w:rsid w:val="002E3789"/>
    <w:rsid w:val="002E535F"/>
    <w:rsid w:val="002E580E"/>
    <w:rsid w:val="002E5C5E"/>
    <w:rsid w:val="002E5D3B"/>
    <w:rsid w:val="002F0302"/>
    <w:rsid w:val="002F12BD"/>
    <w:rsid w:val="002F2DCE"/>
    <w:rsid w:val="002F4912"/>
    <w:rsid w:val="002F49D4"/>
    <w:rsid w:val="002F5013"/>
    <w:rsid w:val="003003A8"/>
    <w:rsid w:val="00301A0B"/>
    <w:rsid w:val="00302731"/>
    <w:rsid w:val="00303A81"/>
    <w:rsid w:val="0030402F"/>
    <w:rsid w:val="00304398"/>
    <w:rsid w:val="003067A5"/>
    <w:rsid w:val="00307BC7"/>
    <w:rsid w:val="00310632"/>
    <w:rsid w:val="003115FF"/>
    <w:rsid w:val="00315346"/>
    <w:rsid w:val="00317EAD"/>
    <w:rsid w:val="00320AE8"/>
    <w:rsid w:val="003220B3"/>
    <w:rsid w:val="00325BA4"/>
    <w:rsid w:val="0032613C"/>
    <w:rsid w:val="0033164C"/>
    <w:rsid w:val="003316FC"/>
    <w:rsid w:val="0033455C"/>
    <w:rsid w:val="00336736"/>
    <w:rsid w:val="0034141C"/>
    <w:rsid w:val="00341E60"/>
    <w:rsid w:val="003424EF"/>
    <w:rsid w:val="003429ED"/>
    <w:rsid w:val="003464FE"/>
    <w:rsid w:val="003503F7"/>
    <w:rsid w:val="00353EB3"/>
    <w:rsid w:val="00354A84"/>
    <w:rsid w:val="00354C41"/>
    <w:rsid w:val="00355A27"/>
    <w:rsid w:val="00355DCA"/>
    <w:rsid w:val="00356B92"/>
    <w:rsid w:val="003639E3"/>
    <w:rsid w:val="00363C2D"/>
    <w:rsid w:val="00365C95"/>
    <w:rsid w:val="00370CA3"/>
    <w:rsid w:val="00372460"/>
    <w:rsid w:val="00377D6B"/>
    <w:rsid w:val="00384AB5"/>
    <w:rsid w:val="00384E49"/>
    <w:rsid w:val="00385F9B"/>
    <w:rsid w:val="00387D1E"/>
    <w:rsid w:val="0039032D"/>
    <w:rsid w:val="00390C25"/>
    <w:rsid w:val="00391B54"/>
    <w:rsid w:val="00393598"/>
    <w:rsid w:val="0039648A"/>
    <w:rsid w:val="00397061"/>
    <w:rsid w:val="003A4341"/>
    <w:rsid w:val="003A5F56"/>
    <w:rsid w:val="003A640F"/>
    <w:rsid w:val="003B0F3E"/>
    <w:rsid w:val="003B1FED"/>
    <w:rsid w:val="003B2AD5"/>
    <w:rsid w:val="003B3CD2"/>
    <w:rsid w:val="003B522D"/>
    <w:rsid w:val="003B59FD"/>
    <w:rsid w:val="003B66F8"/>
    <w:rsid w:val="003B7CEE"/>
    <w:rsid w:val="003C0BC2"/>
    <w:rsid w:val="003C183E"/>
    <w:rsid w:val="003C272E"/>
    <w:rsid w:val="003C3035"/>
    <w:rsid w:val="003C55CB"/>
    <w:rsid w:val="003C7796"/>
    <w:rsid w:val="003D12AA"/>
    <w:rsid w:val="003D1C47"/>
    <w:rsid w:val="003D3D05"/>
    <w:rsid w:val="003D4330"/>
    <w:rsid w:val="003D63CE"/>
    <w:rsid w:val="003D6614"/>
    <w:rsid w:val="003D6EA2"/>
    <w:rsid w:val="003E0054"/>
    <w:rsid w:val="003E1A6E"/>
    <w:rsid w:val="003E1B7F"/>
    <w:rsid w:val="003E2834"/>
    <w:rsid w:val="003E4169"/>
    <w:rsid w:val="003E5419"/>
    <w:rsid w:val="003E6859"/>
    <w:rsid w:val="003E6F09"/>
    <w:rsid w:val="003F0191"/>
    <w:rsid w:val="003F1886"/>
    <w:rsid w:val="003F1F7F"/>
    <w:rsid w:val="003F2FCC"/>
    <w:rsid w:val="003F52C7"/>
    <w:rsid w:val="00403C40"/>
    <w:rsid w:val="00403E93"/>
    <w:rsid w:val="004068A5"/>
    <w:rsid w:val="00411253"/>
    <w:rsid w:val="004119A7"/>
    <w:rsid w:val="00412470"/>
    <w:rsid w:val="0041271B"/>
    <w:rsid w:val="004158B5"/>
    <w:rsid w:val="00415E9C"/>
    <w:rsid w:val="0042192B"/>
    <w:rsid w:val="00423E98"/>
    <w:rsid w:val="00430798"/>
    <w:rsid w:val="00431CDB"/>
    <w:rsid w:val="004341F9"/>
    <w:rsid w:val="0043525A"/>
    <w:rsid w:val="00436E05"/>
    <w:rsid w:val="00436FBB"/>
    <w:rsid w:val="0043758A"/>
    <w:rsid w:val="00440AD9"/>
    <w:rsid w:val="00440EFA"/>
    <w:rsid w:val="00442293"/>
    <w:rsid w:val="004423B2"/>
    <w:rsid w:val="004448D7"/>
    <w:rsid w:val="00450D3A"/>
    <w:rsid w:val="00450EAE"/>
    <w:rsid w:val="00451188"/>
    <w:rsid w:val="00452F66"/>
    <w:rsid w:val="00453D23"/>
    <w:rsid w:val="00454C0C"/>
    <w:rsid w:val="00455325"/>
    <w:rsid w:val="00455F20"/>
    <w:rsid w:val="004625D4"/>
    <w:rsid w:val="00463870"/>
    <w:rsid w:val="00466B18"/>
    <w:rsid w:val="00471CC7"/>
    <w:rsid w:val="00473A09"/>
    <w:rsid w:val="00481BA1"/>
    <w:rsid w:val="00483A18"/>
    <w:rsid w:val="00483C0E"/>
    <w:rsid w:val="00486DD7"/>
    <w:rsid w:val="00491E14"/>
    <w:rsid w:val="0049402C"/>
    <w:rsid w:val="00495560"/>
    <w:rsid w:val="00496C6C"/>
    <w:rsid w:val="004978DF"/>
    <w:rsid w:val="004A1272"/>
    <w:rsid w:val="004A17C3"/>
    <w:rsid w:val="004A38B8"/>
    <w:rsid w:val="004A76A7"/>
    <w:rsid w:val="004B0585"/>
    <w:rsid w:val="004B0741"/>
    <w:rsid w:val="004B1E28"/>
    <w:rsid w:val="004B2321"/>
    <w:rsid w:val="004B281C"/>
    <w:rsid w:val="004B3576"/>
    <w:rsid w:val="004B3672"/>
    <w:rsid w:val="004B7125"/>
    <w:rsid w:val="004C2622"/>
    <w:rsid w:val="004C3583"/>
    <w:rsid w:val="004C5AF4"/>
    <w:rsid w:val="004C7CB6"/>
    <w:rsid w:val="004D0A34"/>
    <w:rsid w:val="004D165E"/>
    <w:rsid w:val="004D1D9C"/>
    <w:rsid w:val="004D1E1B"/>
    <w:rsid w:val="004D6459"/>
    <w:rsid w:val="004D7F2E"/>
    <w:rsid w:val="004E0509"/>
    <w:rsid w:val="004E6021"/>
    <w:rsid w:val="004E65F3"/>
    <w:rsid w:val="004E6C5B"/>
    <w:rsid w:val="004E727E"/>
    <w:rsid w:val="004F5103"/>
    <w:rsid w:val="004F5877"/>
    <w:rsid w:val="004F77CC"/>
    <w:rsid w:val="005044D1"/>
    <w:rsid w:val="00504ABB"/>
    <w:rsid w:val="00504AC5"/>
    <w:rsid w:val="005077F4"/>
    <w:rsid w:val="00507813"/>
    <w:rsid w:val="00507A99"/>
    <w:rsid w:val="0051152D"/>
    <w:rsid w:val="005128EB"/>
    <w:rsid w:val="005145F7"/>
    <w:rsid w:val="00515471"/>
    <w:rsid w:val="00520A92"/>
    <w:rsid w:val="005232B7"/>
    <w:rsid w:val="00524A0D"/>
    <w:rsid w:val="00524A9E"/>
    <w:rsid w:val="0052526A"/>
    <w:rsid w:val="00531F97"/>
    <w:rsid w:val="00533698"/>
    <w:rsid w:val="00534DA4"/>
    <w:rsid w:val="00534EEC"/>
    <w:rsid w:val="00535DD7"/>
    <w:rsid w:val="005378BD"/>
    <w:rsid w:val="00537A39"/>
    <w:rsid w:val="005403D4"/>
    <w:rsid w:val="005408AA"/>
    <w:rsid w:val="0054108F"/>
    <w:rsid w:val="00542697"/>
    <w:rsid w:val="00543282"/>
    <w:rsid w:val="00547B48"/>
    <w:rsid w:val="00550BEA"/>
    <w:rsid w:val="00551A02"/>
    <w:rsid w:val="00551CE2"/>
    <w:rsid w:val="00552DAE"/>
    <w:rsid w:val="005534FA"/>
    <w:rsid w:val="00555389"/>
    <w:rsid w:val="0056052C"/>
    <w:rsid w:val="0056089D"/>
    <w:rsid w:val="00560CD8"/>
    <w:rsid w:val="00561D45"/>
    <w:rsid w:val="00562FD2"/>
    <w:rsid w:val="005646DF"/>
    <w:rsid w:val="00564EAB"/>
    <w:rsid w:val="00565CF4"/>
    <w:rsid w:val="005662AE"/>
    <w:rsid w:val="00570669"/>
    <w:rsid w:val="005706E2"/>
    <w:rsid w:val="0057072F"/>
    <w:rsid w:val="00573111"/>
    <w:rsid w:val="00574CB7"/>
    <w:rsid w:val="00577ED3"/>
    <w:rsid w:val="005815DC"/>
    <w:rsid w:val="00582668"/>
    <w:rsid w:val="005837A1"/>
    <w:rsid w:val="00584A89"/>
    <w:rsid w:val="0058512E"/>
    <w:rsid w:val="0058577D"/>
    <w:rsid w:val="00586CB9"/>
    <w:rsid w:val="00592A3B"/>
    <w:rsid w:val="0059365A"/>
    <w:rsid w:val="00593C07"/>
    <w:rsid w:val="00597A7A"/>
    <w:rsid w:val="005A1F8A"/>
    <w:rsid w:val="005A5FAC"/>
    <w:rsid w:val="005A7228"/>
    <w:rsid w:val="005A76CA"/>
    <w:rsid w:val="005A7ACC"/>
    <w:rsid w:val="005B3596"/>
    <w:rsid w:val="005B37EB"/>
    <w:rsid w:val="005B4300"/>
    <w:rsid w:val="005B6D9A"/>
    <w:rsid w:val="005B79DA"/>
    <w:rsid w:val="005B7BE0"/>
    <w:rsid w:val="005C08AF"/>
    <w:rsid w:val="005C2BF5"/>
    <w:rsid w:val="005C7D93"/>
    <w:rsid w:val="005D39F0"/>
    <w:rsid w:val="005D3A03"/>
    <w:rsid w:val="005D5399"/>
    <w:rsid w:val="005D6468"/>
    <w:rsid w:val="005D6961"/>
    <w:rsid w:val="005D79CE"/>
    <w:rsid w:val="005E4B69"/>
    <w:rsid w:val="005E5498"/>
    <w:rsid w:val="005E74C8"/>
    <w:rsid w:val="005F1558"/>
    <w:rsid w:val="005F30EB"/>
    <w:rsid w:val="005F4D0D"/>
    <w:rsid w:val="005F7A8C"/>
    <w:rsid w:val="00603B2C"/>
    <w:rsid w:val="006054A6"/>
    <w:rsid w:val="00605985"/>
    <w:rsid w:val="00606E2E"/>
    <w:rsid w:val="00610376"/>
    <w:rsid w:val="006113E5"/>
    <w:rsid w:val="00614BF7"/>
    <w:rsid w:val="00616A50"/>
    <w:rsid w:val="00616AAC"/>
    <w:rsid w:val="00617782"/>
    <w:rsid w:val="0062016C"/>
    <w:rsid w:val="00620E93"/>
    <w:rsid w:val="006213EA"/>
    <w:rsid w:val="00621730"/>
    <w:rsid w:val="00627C6B"/>
    <w:rsid w:val="006307D4"/>
    <w:rsid w:val="00631325"/>
    <w:rsid w:val="00633782"/>
    <w:rsid w:val="0063539B"/>
    <w:rsid w:val="00635C70"/>
    <w:rsid w:val="00635C80"/>
    <w:rsid w:val="006363D9"/>
    <w:rsid w:val="00636951"/>
    <w:rsid w:val="006400F6"/>
    <w:rsid w:val="00640354"/>
    <w:rsid w:val="00640C32"/>
    <w:rsid w:val="00642109"/>
    <w:rsid w:val="00645CB8"/>
    <w:rsid w:val="00647321"/>
    <w:rsid w:val="0065010D"/>
    <w:rsid w:val="00650A6A"/>
    <w:rsid w:val="0065379F"/>
    <w:rsid w:val="00653CCA"/>
    <w:rsid w:val="0065694A"/>
    <w:rsid w:val="006609E3"/>
    <w:rsid w:val="00663E2E"/>
    <w:rsid w:val="00663E81"/>
    <w:rsid w:val="00665839"/>
    <w:rsid w:val="00666805"/>
    <w:rsid w:val="00673B82"/>
    <w:rsid w:val="00676092"/>
    <w:rsid w:val="00676BAD"/>
    <w:rsid w:val="0067724B"/>
    <w:rsid w:val="0068107F"/>
    <w:rsid w:val="00682875"/>
    <w:rsid w:val="00686B13"/>
    <w:rsid w:val="00687BF3"/>
    <w:rsid w:val="00687D57"/>
    <w:rsid w:val="00691A6A"/>
    <w:rsid w:val="00696999"/>
    <w:rsid w:val="00696AB2"/>
    <w:rsid w:val="00696C48"/>
    <w:rsid w:val="00697EF4"/>
    <w:rsid w:val="006A06DA"/>
    <w:rsid w:val="006A0C30"/>
    <w:rsid w:val="006A1BF2"/>
    <w:rsid w:val="006A3FCF"/>
    <w:rsid w:val="006A79C5"/>
    <w:rsid w:val="006B0A5B"/>
    <w:rsid w:val="006B1D1E"/>
    <w:rsid w:val="006B63DD"/>
    <w:rsid w:val="006B7EA1"/>
    <w:rsid w:val="006C1308"/>
    <w:rsid w:val="006C3CF1"/>
    <w:rsid w:val="006C59E1"/>
    <w:rsid w:val="006C7238"/>
    <w:rsid w:val="006C749B"/>
    <w:rsid w:val="006D105C"/>
    <w:rsid w:val="006D3793"/>
    <w:rsid w:val="006D3AE5"/>
    <w:rsid w:val="006D4127"/>
    <w:rsid w:val="006D48D6"/>
    <w:rsid w:val="006D541C"/>
    <w:rsid w:val="006D6E6D"/>
    <w:rsid w:val="006D7DF6"/>
    <w:rsid w:val="006E0A71"/>
    <w:rsid w:val="006E479E"/>
    <w:rsid w:val="006E4FC9"/>
    <w:rsid w:val="006E6DFD"/>
    <w:rsid w:val="006E6E9D"/>
    <w:rsid w:val="006F2684"/>
    <w:rsid w:val="006F41DC"/>
    <w:rsid w:val="006F4488"/>
    <w:rsid w:val="006F4A4C"/>
    <w:rsid w:val="007032E3"/>
    <w:rsid w:val="00704575"/>
    <w:rsid w:val="00704785"/>
    <w:rsid w:val="00705EB7"/>
    <w:rsid w:val="00707B53"/>
    <w:rsid w:val="00707E6A"/>
    <w:rsid w:val="00711C95"/>
    <w:rsid w:val="007143D3"/>
    <w:rsid w:val="007149EF"/>
    <w:rsid w:val="007154BF"/>
    <w:rsid w:val="00715842"/>
    <w:rsid w:val="0072058F"/>
    <w:rsid w:val="00720FF8"/>
    <w:rsid w:val="00721E99"/>
    <w:rsid w:val="0072245C"/>
    <w:rsid w:val="007224C9"/>
    <w:rsid w:val="00724B6D"/>
    <w:rsid w:val="00725270"/>
    <w:rsid w:val="0072685A"/>
    <w:rsid w:val="0072749A"/>
    <w:rsid w:val="00733887"/>
    <w:rsid w:val="00736EDE"/>
    <w:rsid w:val="007409E4"/>
    <w:rsid w:val="00741982"/>
    <w:rsid w:val="00741E1E"/>
    <w:rsid w:val="00741E48"/>
    <w:rsid w:val="00744D08"/>
    <w:rsid w:val="00745364"/>
    <w:rsid w:val="00745F27"/>
    <w:rsid w:val="00746B32"/>
    <w:rsid w:val="00746D43"/>
    <w:rsid w:val="007471E9"/>
    <w:rsid w:val="00747D4F"/>
    <w:rsid w:val="00750624"/>
    <w:rsid w:val="00751AC6"/>
    <w:rsid w:val="00752875"/>
    <w:rsid w:val="007569C0"/>
    <w:rsid w:val="00757524"/>
    <w:rsid w:val="0076603D"/>
    <w:rsid w:val="00766DF7"/>
    <w:rsid w:val="0077065F"/>
    <w:rsid w:val="00770B25"/>
    <w:rsid w:val="00770BD3"/>
    <w:rsid w:val="0077192B"/>
    <w:rsid w:val="007746E4"/>
    <w:rsid w:val="00775FF7"/>
    <w:rsid w:val="00776825"/>
    <w:rsid w:val="00776BC3"/>
    <w:rsid w:val="00783D43"/>
    <w:rsid w:val="007850DB"/>
    <w:rsid w:val="007871D9"/>
    <w:rsid w:val="007877EA"/>
    <w:rsid w:val="00790BE3"/>
    <w:rsid w:val="007931AD"/>
    <w:rsid w:val="0079551A"/>
    <w:rsid w:val="00796AF4"/>
    <w:rsid w:val="007A124F"/>
    <w:rsid w:val="007A1CFB"/>
    <w:rsid w:val="007A55C5"/>
    <w:rsid w:val="007B266F"/>
    <w:rsid w:val="007B5168"/>
    <w:rsid w:val="007C0AA8"/>
    <w:rsid w:val="007C2689"/>
    <w:rsid w:val="007C35FA"/>
    <w:rsid w:val="007C7C40"/>
    <w:rsid w:val="007D03E6"/>
    <w:rsid w:val="007D1D84"/>
    <w:rsid w:val="007D241A"/>
    <w:rsid w:val="007D3156"/>
    <w:rsid w:val="007D3DC5"/>
    <w:rsid w:val="007D6630"/>
    <w:rsid w:val="007D7264"/>
    <w:rsid w:val="007E07F8"/>
    <w:rsid w:val="007E27CA"/>
    <w:rsid w:val="007E4219"/>
    <w:rsid w:val="007E4AA8"/>
    <w:rsid w:val="007E62EF"/>
    <w:rsid w:val="007F00E6"/>
    <w:rsid w:val="007F0889"/>
    <w:rsid w:val="007F0E71"/>
    <w:rsid w:val="007F16F1"/>
    <w:rsid w:val="007F20B4"/>
    <w:rsid w:val="007F7E2F"/>
    <w:rsid w:val="008002C0"/>
    <w:rsid w:val="00801B2A"/>
    <w:rsid w:val="00802532"/>
    <w:rsid w:val="0080520A"/>
    <w:rsid w:val="008059C6"/>
    <w:rsid w:val="008112A9"/>
    <w:rsid w:val="00811BB2"/>
    <w:rsid w:val="008121FC"/>
    <w:rsid w:val="00812E14"/>
    <w:rsid w:val="00812EF4"/>
    <w:rsid w:val="0081386F"/>
    <w:rsid w:val="00813D5E"/>
    <w:rsid w:val="00813DD8"/>
    <w:rsid w:val="00815413"/>
    <w:rsid w:val="00815C80"/>
    <w:rsid w:val="00816FF7"/>
    <w:rsid w:val="008171D4"/>
    <w:rsid w:val="00821678"/>
    <w:rsid w:val="008216D8"/>
    <w:rsid w:val="00822952"/>
    <w:rsid w:val="00823B25"/>
    <w:rsid w:val="0083056E"/>
    <w:rsid w:val="008305D3"/>
    <w:rsid w:val="00830BD9"/>
    <w:rsid w:val="008369B8"/>
    <w:rsid w:val="008415AF"/>
    <w:rsid w:val="008437AB"/>
    <w:rsid w:val="00843E04"/>
    <w:rsid w:val="00844EDE"/>
    <w:rsid w:val="008469B1"/>
    <w:rsid w:val="008507A0"/>
    <w:rsid w:val="00851F9F"/>
    <w:rsid w:val="008531CF"/>
    <w:rsid w:val="0085667B"/>
    <w:rsid w:val="008623DC"/>
    <w:rsid w:val="00864231"/>
    <w:rsid w:val="008653D2"/>
    <w:rsid w:val="00872657"/>
    <w:rsid w:val="00873A10"/>
    <w:rsid w:val="008745FF"/>
    <w:rsid w:val="008756A9"/>
    <w:rsid w:val="00876300"/>
    <w:rsid w:val="0087656D"/>
    <w:rsid w:val="00877380"/>
    <w:rsid w:val="0088361C"/>
    <w:rsid w:val="00883A81"/>
    <w:rsid w:val="00883AF3"/>
    <w:rsid w:val="0088464D"/>
    <w:rsid w:val="00885316"/>
    <w:rsid w:val="0089106C"/>
    <w:rsid w:val="00891B3F"/>
    <w:rsid w:val="008927A1"/>
    <w:rsid w:val="008927D1"/>
    <w:rsid w:val="0089320E"/>
    <w:rsid w:val="00893303"/>
    <w:rsid w:val="008935EC"/>
    <w:rsid w:val="00894DC2"/>
    <w:rsid w:val="0089528F"/>
    <w:rsid w:val="00896B25"/>
    <w:rsid w:val="008A0805"/>
    <w:rsid w:val="008A1274"/>
    <w:rsid w:val="008A14D8"/>
    <w:rsid w:val="008A198C"/>
    <w:rsid w:val="008A3E98"/>
    <w:rsid w:val="008A4AE5"/>
    <w:rsid w:val="008A5EE9"/>
    <w:rsid w:val="008A7C78"/>
    <w:rsid w:val="008B07F5"/>
    <w:rsid w:val="008B15EA"/>
    <w:rsid w:val="008C028B"/>
    <w:rsid w:val="008C0B1E"/>
    <w:rsid w:val="008C0CFF"/>
    <w:rsid w:val="008C32D0"/>
    <w:rsid w:val="008C36E2"/>
    <w:rsid w:val="008C5323"/>
    <w:rsid w:val="008D084D"/>
    <w:rsid w:val="008D2EFD"/>
    <w:rsid w:val="008D4693"/>
    <w:rsid w:val="008D6540"/>
    <w:rsid w:val="008E1410"/>
    <w:rsid w:val="008E1799"/>
    <w:rsid w:val="008E1C67"/>
    <w:rsid w:val="008E3CB4"/>
    <w:rsid w:val="008E449A"/>
    <w:rsid w:val="008E6F30"/>
    <w:rsid w:val="008F0A4A"/>
    <w:rsid w:val="008F0B49"/>
    <w:rsid w:val="008F40B9"/>
    <w:rsid w:val="008F5089"/>
    <w:rsid w:val="008F7363"/>
    <w:rsid w:val="00901878"/>
    <w:rsid w:val="009027C6"/>
    <w:rsid w:val="00905485"/>
    <w:rsid w:val="009075BD"/>
    <w:rsid w:val="0091149E"/>
    <w:rsid w:val="009115EC"/>
    <w:rsid w:val="009128DF"/>
    <w:rsid w:val="00912DB9"/>
    <w:rsid w:val="009211B7"/>
    <w:rsid w:val="009233DC"/>
    <w:rsid w:val="00924227"/>
    <w:rsid w:val="0092468F"/>
    <w:rsid w:val="009263F4"/>
    <w:rsid w:val="00926729"/>
    <w:rsid w:val="00926848"/>
    <w:rsid w:val="00926BD2"/>
    <w:rsid w:val="009271EB"/>
    <w:rsid w:val="009302A5"/>
    <w:rsid w:val="00932500"/>
    <w:rsid w:val="009334C0"/>
    <w:rsid w:val="00935492"/>
    <w:rsid w:val="00937446"/>
    <w:rsid w:val="00941B33"/>
    <w:rsid w:val="00943736"/>
    <w:rsid w:val="0094475E"/>
    <w:rsid w:val="00944C25"/>
    <w:rsid w:val="00947D12"/>
    <w:rsid w:val="009507F2"/>
    <w:rsid w:val="00951843"/>
    <w:rsid w:val="00952D04"/>
    <w:rsid w:val="00953916"/>
    <w:rsid w:val="00953DD1"/>
    <w:rsid w:val="00956719"/>
    <w:rsid w:val="00956C14"/>
    <w:rsid w:val="00956FB4"/>
    <w:rsid w:val="00957B01"/>
    <w:rsid w:val="009609F8"/>
    <w:rsid w:val="00960AB6"/>
    <w:rsid w:val="00960DF7"/>
    <w:rsid w:val="009615A9"/>
    <w:rsid w:val="00962C53"/>
    <w:rsid w:val="00963D9A"/>
    <w:rsid w:val="00966B6B"/>
    <w:rsid w:val="00971512"/>
    <w:rsid w:val="009730BC"/>
    <w:rsid w:val="00974D90"/>
    <w:rsid w:val="00974D9D"/>
    <w:rsid w:val="00975F18"/>
    <w:rsid w:val="00976E71"/>
    <w:rsid w:val="00977826"/>
    <w:rsid w:val="009801AD"/>
    <w:rsid w:val="009809D5"/>
    <w:rsid w:val="009827F7"/>
    <w:rsid w:val="0098319E"/>
    <w:rsid w:val="009843CB"/>
    <w:rsid w:val="0098491F"/>
    <w:rsid w:val="00984C12"/>
    <w:rsid w:val="0098558D"/>
    <w:rsid w:val="0099178A"/>
    <w:rsid w:val="0099192E"/>
    <w:rsid w:val="009946C9"/>
    <w:rsid w:val="009971BF"/>
    <w:rsid w:val="009A11FF"/>
    <w:rsid w:val="009A1949"/>
    <w:rsid w:val="009A2790"/>
    <w:rsid w:val="009A38CC"/>
    <w:rsid w:val="009A3DD7"/>
    <w:rsid w:val="009A4E33"/>
    <w:rsid w:val="009A6A3B"/>
    <w:rsid w:val="009A6E20"/>
    <w:rsid w:val="009A7018"/>
    <w:rsid w:val="009B20EA"/>
    <w:rsid w:val="009B397B"/>
    <w:rsid w:val="009B4B44"/>
    <w:rsid w:val="009B561F"/>
    <w:rsid w:val="009C2352"/>
    <w:rsid w:val="009C26D4"/>
    <w:rsid w:val="009C368D"/>
    <w:rsid w:val="009C4BDE"/>
    <w:rsid w:val="009C4D9F"/>
    <w:rsid w:val="009C602B"/>
    <w:rsid w:val="009D19F8"/>
    <w:rsid w:val="009E1342"/>
    <w:rsid w:val="009E283B"/>
    <w:rsid w:val="009E293F"/>
    <w:rsid w:val="009E3968"/>
    <w:rsid w:val="009E3B0A"/>
    <w:rsid w:val="009E3B12"/>
    <w:rsid w:val="009E3F1F"/>
    <w:rsid w:val="009E4BF0"/>
    <w:rsid w:val="009E4E7B"/>
    <w:rsid w:val="009E513C"/>
    <w:rsid w:val="009E60B8"/>
    <w:rsid w:val="009E7B40"/>
    <w:rsid w:val="009F0D55"/>
    <w:rsid w:val="009F1B42"/>
    <w:rsid w:val="009F38C7"/>
    <w:rsid w:val="009F39C6"/>
    <w:rsid w:val="009F4FD2"/>
    <w:rsid w:val="00A00BD5"/>
    <w:rsid w:val="00A01192"/>
    <w:rsid w:val="00A0203A"/>
    <w:rsid w:val="00A021C3"/>
    <w:rsid w:val="00A0452E"/>
    <w:rsid w:val="00A06211"/>
    <w:rsid w:val="00A07484"/>
    <w:rsid w:val="00A12792"/>
    <w:rsid w:val="00A129C0"/>
    <w:rsid w:val="00A13D91"/>
    <w:rsid w:val="00A14058"/>
    <w:rsid w:val="00A14505"/>
    <w:rsid w:val="00A17770"/>
    <w:rsid w:val="00A2034E"/>
    <w:rsid w:val="00A22A71"/>
    <w:rsid w:val="00A22A7B"/>
    <w:rsid w:val="00A232CF"/>
    <w:rsid w:val="00A2360F"/>
    <w:rsid w:val="00A23ADC"/>
    <w:rsid w:val="00A25805"/>
    <w:rsid w:val="00A26089"/>
    <w:rsid w:val="00A30406"/>
    <w:rsid w:val="00A31F2F"/>
    <w:rsid w:val="00A33614"/>
    <w:rsid w:val="00A339AB"/>
    <w:rsid w:val="00A36AB4"/>
    <w:rsid w:val="00A40C32"/>
    <w:rsid w:val="00A40E9D"/>
    <w:rsid w:val="00A41604"/>
    <w:rsid w:val="00A41BDF"/>
    <w:rsid w:val="00A46C05"/>
    <w:rsid w:val="00A471EF"/>
    <w:rsid w:val="00A47F0D"/>
    <w:rsid w:val="00A504E7"/>
    <w:rsid w:val="00A51C3D"/>
    <w:rsid w:val="00A55211"/>
    <w:rsid w:val="00A564B3"/>
    <w:rsid w:val="00A5778B"/>
    <w:rsid w:val="00A57B38"/>
    <w:rsid w:val="00A61DEC"/>
    <w:rsid w:val="00A627B1"/>
    <w:rsid w:val="00A62DD7"/>
    <w:rsid w:val="00A638E2"/>
    <w:rsid w:val="00A6626B"/>
    <w:rsid w:val="00A723CA"/>
    <w:rsid w:val="00A74453"/>
    <w:rsid w:val="00A75280"/>
    <w:rsid w:val="00A818D6"/>
    <w:rsid w:val="00A820A5"/>
    <w:rsid w:val="00A8412E"/>
    <w:rsid w:val="00A84C9A"/>
    <w:rsid w:val="00A85B1F"/>
    <w:rsid w:val="00A90AD2"/>
    <w:rsid w:val="00A91C9B"/>
    <w:rsid w:val="00A926E7"/>
    <w:rsid w:val="00A9366F"/>
    <w:rsid w:val="00A93887"/>
    <w:rsid w:val="00A93C83"/>
    <w:rsid w:val="00A9577A"/>
    <w:rsid w:val="00AA1DBB"/>
    <w:rsid w:val="00AA41BD"/>
    <w:rsid w:val="00AA6AC8"/>
    <w:rsid w:val="00AB100A"/>
    <w:rsid w:val="00AB15E7"/>
    <w:rsid w:val="00AB270A"/>
    <w:rsid w:val="00AB4448"/>
    <w:rsid w:val="00AB494F"/>
    <w:rsid w:val="00AB4CA9"/>
    <w:rsid w:val="00AB54F4"/>
    <w:rsid w:val="00AB552D"/>
    <w:rsid w:val="00AC04ED"/>
    <w:rsid w:val="00AC0588"/>
    <w:rsid w:val="00AC0940"/>
    <w:rsid w:val="00AC0F34"/>
    <w:rsid w:val="00AC1E94"/>
    <w:rsid w:val="00AC22E0"/>
    <w:rsid w:val="00AD092A"/>
    <w:rsid w:val="00AD3314"/>
    <w:rsid w:val="00AD390E"/>
    <w:rsid w:val="00AD6AD3"/>
    <w:rsid w:val="00AD6D8C"/>
    <w:rsid w:val="00AE28F2"/>
    <w:rsid w:val="00AE2BEC"/>
    <w:rsid w:val="00AE2EB3"/>
    <w:rsid w:val="00AE4807"/>
    <w:rsid w:val="00AE6288"/>
    <w:rsid w:val="00AE772B"/>
    <w:rsid w:val="00AF1FE8"/>
    <w:rsid w:val="00AF24B5"/>
    <w:rsid w:val="00AF556D"/>
    <w:rsid w:val="00AF575D"/>
    <w:rsid w:val="00AF5D6F"/>
    <w:rsid w:val="00AF664A"/>
    <w:rsid w:val="00B00650"/>
    <w:rsid w:val="00B00B2E"/>
    <w:rsid w:val="00B03AC4"/>
    <w:rsid w:val="00B04A76"/>
    <w:rsid w:val="00B05BF2"/>
    <w:rsid w:val="00B06F30"/>
    <w:rsid w:val="00B113C0"/>
    <w:rsid w:val="00B12983"/>
    <w:rsid w:val="00B12A3B"/>
    <w:rsid w:val="00B12FC0"/>
    <w:rsid w:val="00B1424E"/>
    <w:rsid w:val="00B14C09"/>
    <w:rsid w:val="00B14F1D"/>
    <w:rsid w:val="00B15CB2"/>
    <w:rsid w:val="00B2025B"/>
    <w:rsid w:val="00B2264D"/>
    <w:rsid w:val="00B229CD"/>
    <w:rsid w:val="00B22CD5"/>
    <w:rsid w:val="00B236C9"/>
    <w:rsid w:val="00B24B1D"/>
    <w:rsid w:val="00B304D4"/>
    <w:rsid w:val="00B30672"/>
    <w:rsid w:val="00B30EA0"/>
    <w:rsid w:val="00B31C60"/>
    <w:rsid w:val="00B31E34"/>
    <w:rsid w:val="00B334D2"/>
    <w:rsid w:val="00B35305"/>
    <w:rsid w:val="00B3555F"/>
    <w:rsid w:val="00B41202"/>
    <w:rsid w:val="00B41465"/>
    <w:rsid w:val="00B42EA9"/>
    <w:rsid w:val="00B430E5"/>
    <w:rsid w:val="00B43941"/>
    <w:rsid w:val="00B44589"/>
    <w:rsid w:val="00B50CF1"/>
    <w:rsid w:val="00B52696"/>
    <w:rsid w:val="00B53863"/>
    <w:rsid w:val="00B53B3C"/>
    <w:rsid w:val="00B53C53"/>
    <w:rsid w:val="00B55AE3"/>
    <w:rsid w:val="00B567FB"/>
    <w:rsid w:val="00B57D68"/>
    <w:rsid w:val="00B6040C"/>
    <w:rsid w:val="00B65885"/>
    <w:rsid w:val="00B65DE5"/>
    <w:rsid w:val="00B662C1"/>
    <w:rsid w:val="00B668E7"/>
    <w:rsid w:val="00B6725C"/>
    <w:rsid w:val="00B67479"/>
    <w:rsid w:val="00B719FE"/>
    <w:rsid w:val="00B71D1B"/>
    <w:rsid w:val="00B73305"/>
    <w:rsid w:val="00B740CD"/>
    <w:rsid w:val="00B771CF"/>
    <w:rsid w:val="00B7763F"/>
    <w:rsid w:val="00B80743"/>
    <w:rsid w:val="00B823AA"/>
    <w:rsid w:val="00B8247B"/>
    <w:rsid w:val="00B82633"/>
    <w:rsid w:val="00B83512"/>
    <w:rsid w:val="00B83D19"/>
    <w:rsid w:val="00B86971"/>
    <w:rsid w:val="00B87331"/>
    <w:rsid w:val="00B8775D"/>
    <w:rsid w:val="00B8785B"/>
    <w:rsid w:val="00B91065"/>
    <w:rsid w:val="00B930FB"/>
    <w:rsid w:val="00B94A3C"/>
    <w:rsid w:val="00B94E75"/>
    <w:rsid w:val="00B956C4"/>
    <w:rsid w:val="00BA3D55"/>
    <w:rsid w:val="00BA45DB"/>
    <w:rsid w:val="00BA5433"/>
    <w:rsid w:val="00BA54A3"/>
    <w:rsid w:val="00BB011F"/>
    <w:rsid w:val="00BB081B"/>
    <w:rsid w:val="00BB2FD7"/>
    <w:rsid w:val="00BB3371"/>
    <w:rsid w:val="00BB3721"/>
    <w:rsid w:val="00BB75B8"/>
    <w:rsid w:val="00BC3887"/>
    <w:rsid w:val="00BC48D7"/>
    <w:rsid w:val="00BC5ACD"/>
    <w:rsid w:val="00BC73EF"/>
    <w:rsid w:val="00BD050A"/>
    <w:rsid w:val="00BD59F5"/>
    <w:rsid w:val="00BD5CAB"/>
    <w:rsid w:val="00BD62EB"/>
    <w:rsid w:val="00BE0C59"/>
    <w:rsid w:val="00BE16B5"/>
    <w:rsid w:val="00BE1C11"/>
    <w:rsid w:val="00BE2735"/>
    <w:rsid w:val="00BE7028"/>
    <w:rsid w:val="00BE7592"/>
    <w:rsid w:val="00BE75E2"/>
    <w:rsid w:val="00BE76B6"/>
    <w:rsid w:val="00BF0B2A"/>
    <w:rsid w:val="00BF1A0D"/>
    <w:rsid w:val="00BF26D7"/>
    <w:rsid w:val="00BF4184"/>
    <w:rsid w:val="00BF4505"/>
    <w:rsid w:val="00BF53E7"/>
    <w:rsid w:val="00BF5DE3"/>
    <w:rsid w:val="00BF6AEF"/>
    <w:rsid w:val="00BF7597"/>
    <w:rsid w:val="00BF7C05"/>
    <w:rsid w:val="00BF7F67"/>
    <w:rsid w:val="00C00647"/>
    <w:rsid w:val="00C00703"/>
    <w:rsid w:val="00C0253B"/>
    <w:rsid w:val="00C02582"/>
    <w:rsid w:val="00C02A95"/>
    <w:rsid w:val="00C03597"/>
    <w:rsid w:val="00C04A64"/>
    <w:rsid w:val="00C0601E"/>
    <w:rsid w:val="00C07027"/>
    <w:rsid w:val="00C0783D"/>
    <w:rsid w:val="00C110F1"/>
    <w:rsid w:val="00C113F4"/>
    <w:rsid w:val="00C12B27"/>
    <w:rsid w:val="00C13F48"/>
    <w:rsid w:val="00C15FA6"/>
    <w:rsid w:val="00C17BA8"/>
    <w:rsid w:val="00C200F2"/>
    <w:rsid w:val="00C205C9"/>
    <w:rsid w:val="00C21AC9"/>
    <w:rsid w:val="00C2257A"/>
    <w:rsid w:val="00C22E1F"/>
    <w:rsid w:val="00C231B5"/>
    <w:rsid w:val="00C25A8A"/>
    <w:rsid w:val="00C274E3"/>
    <w:rsid w:val="00C30024"/>
    <w:rsid w:val="00C31D30"/>
    <w:rsid w:val="00C32B14"/>
    <w:rsid w:val="00C33D4D"/>
    <w:rsid w:val="00C34AD2"/>
    <w:rsid w:val="00C36E05"/>
    <w:rsid w:val="00C40719"/>
    <w:rsid w:val="00C409E9"/>
    <w:rsid w:val="00C41CC2"/>
    <w:rsid w:val="00C434A2"/>
    <w:rsid w:val="00C435F0"/>
    <w:rsid w:val="00C443A1"/>
    <w:rsid w:val="00C44A83"/>
    <w:rsid w:val="00C46E7A"/>
    <w:rsid w:val="00C547E2"/>
    <w:rsid w:val="00C56EC1"/>
    <w:rsid w:val="00C57991"/>
    <w:rsid w:val="00C6469F"/>
    <w:rsid w:val="00C6478D"/>
    <w:rsid w:val="00C649C8"/>
    <w:rsid w:val="00C6521D"/>
    <w:rsid w:val="00C653AE"/>
    <w:rsid w:val="00C65DC0"/>
    <w:rsid w:val="00C70CC2"/>
    <w:rsid w:val="00C74E3C"/>
    <w:rsid w:val="00C83CA8"/>
    <w:rsid w:val="00C85255"/>
    <w:rsid w:val="00C85A58"/>
    <w:rsid w:val="00C86077"/>
    <w:rsid w:val="00C861DA"/>
    <w:rsid w:val="00C87059"/>
    <w:rsid w:val="00C87926"/>
    <w:rsid w:val="00C879E5"/>
    <w:rsid w:val="00C87B64"/>
    <w:rsid w:val="00C90D17"/>
    <w:rsid w:val="00C90D4A"/>
    <w:rsid w:val="00C91269"/>
    <w:rsid w:val="00C946BC"/>
    <w:rsid w:val="00CA0A99"/>
    <w:rsid w:val="00CA3DB6"/>
    <w:rsid w:val="00CA48D1"/>
    <w:rsid w:val="00CA6CB9"/>
    <w:rsid w:val="00CB08F0"/>
    <w:rsid w:val="00CB4B15"/>
    <w:rsid w:val="00CB714C"/>
    <w:rsid w:val="00CB77E9"/>
    <w:rsid w:val="00CB7DEE"/>
    <w:rsid w:val="00CC1809"/>
    <w:rsid w:val="00CC1BC5"/>
    <w:rsid w:val="00CC3B42"/>
    <w:rsid w:val="00CC6D48"/>
    <w:rsid w:val="00CC6FDC"/>
    <w:rsid w:val="00CD074C"/>
    <w:rsid w:val="00CD16C9"/>
    <w:rsid w:val="00CD2D62"/>
    <w:rsid w:val="00CD36EB"/>
    <w:rsid w:val="00CD3F9F"/>
    <w:rsid w:val="00CD5DFE"/>
    <w:rsid w:val="00CD6E39"/>
    <w:rsid w:val="00CD7D82"/>
    <w:rsid w:val="00CD7DF7"/>
    <w:rsid w:val="00CE0CDF"/>
    <w:rsid w:val="00CE1271"/>
    <w:rsid w:val="00CE1B3C"/>
    <w:rsid w:val="00CE60AC"/>
    <w:rsid w:val="00CE6101"/>
    <w:rsid w:val="00CF2786"/>
    <w:rsid w:val="00CF6E91"/>
    <w:rsid w:val="00CF7596"/>
    <w:rsid w:val="00D023E5"/>
    <w:rsid w:val="00D045DA"/>
    <w:rsid w:val="00D05580"/>
    <w:rsid w:val="00D12111"/>
    <w:rsid w:val="00D13D5E"/>
    <w:rsid w:val="00D14C18"/>
    <w:rsid w:val="00D1663C"/>
    <w:rsid w:val="00D17A21"/>
    <w:rsid w:val="00D17C5C"/>
    <w:rsid w:val="00D2102E"/>
    <w:rsid w:val="00D21D0D"/>
    <w:rsid w:val="00D221CB"/>
    <w:rsid w:val="00D2346F"/>
    <w:rsid w:val="00D3318C"/>
    <w:rsid w:val="00D36C1A"/>
    <w:rsid w:val="00D440CC"/>
    <w:rsid w:val="00D44916"/>
    <w:rsid w:val="00D500C8"/>
    <w:rsid w:val="00D52C53"/>
    <w:rsid w:val="00D5352F"/>
    <w:rsid w:val="00D55D0C"/>
    <w:rsid w:val="00D564E9"/>
    <w:rsid w:val="00D6443D"/>
    <w:rsid w:val="00D64D15"/>
    <w:rsid w:val="00D730A8"/>
    <w:rsid w:val="00D738D3"/>
    <w:rsid w:val="00D73D27"/>
    <w:rsid w:val="00D76E28"/>
    <w:rsid w:val="00D77119"/>
    <w:rsid w:val="00D8003B"/>
    <w:rsid w:val="00D8067D"/>
    <w:rsid w:val="00D80D61"/>
    <w:rsid w:val="00D83F9B"/>
    <w:rsid w:val="00D853DA"/>
    <w:rsid w:val="00D85B68"/>
    <w:rsid w:val="00D86ED1"/>
    <w:rsid w:val="00D90F88"/>
    <w:rsid w:val="00D91AC2"/>
    <w:rsid w:val="00D958FC"/>
    <w:rsid w:val="00DA19B6"/>
    <w:rsid w:val="00DA2989"/>
    <w:rsid w:val="00DA2C74"/>
    <w:rsid w:val="00DA51C0"/>
    <w:rsid w:val="00DA78D0"/>
    <w:rsid w:val="00DB377F"/>
    <w:rsid w:val="00DB444C"/>
    <w:rsid w:val="00DB5540"/>
    <w:rsid w:val="00DB57FA"/>
    <w:rsid w:val="00DB7B46"/>
    <w:rsid w:val="00DC0A51"/>
    <w:rsid w:val="00DC0D35"/>
    <w:rsid w:val="00DC153D"/>
    <w:rsid w:val="00DC6673"/>
    <w:rsid w:val="00DC7EBA"/>
    <w:rsid w:val="00DD13FF"/>
    <w:rsid w:val="00DD34FA"/>
    <w:rsid w:val="00DD4F5D"/>
    <w:rsid w:val="00DD563D"/>
    <w:rsid w:val="00DD65E6"/>
    <w:rsid w:val="00DE18F8"/>
    <w:rsid w:val="00DE1B69"/>
    <w:rsid w:val="00DE4A86"/>
    <w:rsid w:val="00DE506D"/>
    <w:rsid w:val="00DE6534"/>
    <w:rsid w:val="00DF2258"/>
    <w:rsid w:val="00E02237"/>
    <w:rsid w:val="00E046EF"/>
    <w:rsid w:val="00E05127"/>
    <w:rsid w:val="00E051DF"/>
    <w:rsid w:val="00E0667E"/>
    <w:rsid w:val="00E069BF"/>
    <w:rsid w:val="00E129F3"/>
    <w:rsid w:val="00E13F69"/>
    <w:rsid w:val="00E15070"/>
    <w:rsid w:val="00E16283"/>
    <w:rsid w:val="00E242A7"/>
    <w:rsid w:val="00E25DA3"/>
    <w:rsid w:val="00E26C15"/>
    <w:rsid w:val="00E27DAA"/>
    <w:rsid w:val="00E27F91"/>
    <w:rsid w:val="00E309FF"/>
    <w:rsid w:val="00E313D4"/>
    <w:rsid w:val="00E3176F"/>
    <w:rsid w:val="00E32935"/>
    <w:rsid w:val="00E33AD9"/>
    <w:rsid w:val="00E35AFA"/>
    <w:rsid w:val="00E37C6A"/>
    <w:rsid w:val="00E4094A"/>
    <w:rsid w:val="00E41992"/>
    <w:rsid w:val="00E42AC4"/>
    <w:rsid w:val="00E43827"/>
    <w:rsid w:val="00E43F82"/>
    <w:rsid w:val="00E50A20"/>
    <w:rsid w:val="00E50EE9"/>
    <w:rsid w:val="00E52A0F"/>
    <w:rsid w:val="00E53811"/>
    <w:rsid w:val="00E53E73"/>
    <w:rsid w:val="00E54490"/>
    <w:rsid w:val="00E5577F"/>
    <w:rsid w:val="00E56970"/>
    <w:rsid w:val="00E6004D"/>
    <w:rsid w:val="00E61C94"/>
    <w:rsid w:val="00E65BBF"/>
    <w:rsid w:val="00E66C3D"/>
    <w:rsid w:val="00E67224"/>
    <w:rsid w:val="00E76DBC"/>
    <w:rsid w:val="00E77B4F"/>
    <w:rsid w:val="00E81905"/>
    <w:rsid w:val="00E81978"/>
    <w:rsid w:val="00E82185"/>
    <w:rsid w:val="00E85664"/>
    <w:rsid w:val="00E857CE"/>
    <w:rsid w:val="00E86367"/>
    <w:rsid w:val="00E91E43"/>
    <w:rsid w:val="00E95601"/>
    <w:rsid w:val="00E96237"/>
    <w:rsid w:val="00E97581"/>
    <w:rsid w:val="00E979D7"/>
    <w:rsid w:val="00EA00C6"/>
    <w:rsid w:val="00EA39DC"/>
    <w:rsid w:val="00EA5559"/>
    <w:rsid w:val="00EA6940"/>
    <w:rsid w:val="00EA7CBA"/>
    <w:rsid w:val="00EA7F80"/>
    <w:rsid w:val="00EB0222"/>
    <w:rsid w:val="00EB076F"/>
    <w:rsid w:val="00EB18DD"/>
    <w:rsid w:val="00EB2746"/>
    <w:rsid w:val="00EB4764"/>
    <w:rsid w:val="00EB4F0D"/>
    <w:rsid w:val="00EB6245"/>
    <w:rsid w:val="00EC0298"/>
    <w:rsid w:val="00EC063A"/>
    <w:rsid w:val="00EC0A18"/>
    <w:rsid w:val="00EC3F5D"/>
    <w:rsid w:val="00EC6703"/>
    <w:rsid w:val="00ED1695"/>
    <w:rsid w:val="00ED4A1E"/>
    <w:rsid w:val="00ED4B63"/>
    <w:rsid w:val="00ED7752"/>
    <w:rsid w:val="00EE083C"/>
    <w:rsid w:val="00EE1F52"/>
    <w:rsid w:val="00EE23CA"/>
    <w:rsid w:val="00EF059E"/>
    <w:rsid w:val="00EF2C6D"/>
    <w:rsid w:val="00EF4A00"/>
    <w:rsid w:val="00F010C3"/>
    <w:rsid w:val="00F01143"/>
    <w:rsid w:val="00F01A2E"/>
    <w:rsid w:val="00F03348"/>
    <w:rsid w:val="00F0407C"/>
    <w:rsid w:val="00F05391"/>
    <w:rsid w:val="00F155EC"/>
    <w:rsid w:val="00F21FFA"/>
    <w:rsid w:val="00F22A00"/>
    <w:rsid w:val="00F2551E"/>
    <w:rsid w:val="00F27F86"/>
    <w:rsid w:val="00F311F4"/>
    <w:rsid w:val="00F379B7"/>
    <w:rsid w:val="00F42E5E"/>
    <w:rsid w:val="00F45518"/>
    <w:rsid w:val="00F501D2"/>
    <w:rsid w:val="00F5095E"/>
    <w:rsid w:val="00F525FA"/>
    <w:rsid w:val="00F52CE5"/>
    <w:rsid w:val="00F5652C"/>
    <w:rsid w:val="00F60353"/>
    <w:rsid w:val="00F60807"/>
    <w:rsid w:val="00F60A9E"/>
    <w:rsid w:val="00F60B23"/>
    <w:rsid w:val="00F61847"/>
    <w:rsid w:val="00F627BB"/>
    <w:rsid w:val="00F62A2B"/>
    <w:rsid w:val="00F634D4"/>
    <w:rsid w:val="00F638D8"/>
    <w:rsid w:val="00F64187"/>
    <w:rsid w:val="00F6495F"/>
    <w:rsid w:val="00F67556"/>
    <w:rsid w:val="00F703E3"/>
    <w:rsid w:val="00F729F0"/>
    <w:rsid w:val="00F74B32"/>
    <w:rsid w:val="00F74E26"/>
    <w:rsid w:val="00F75E3B"/>
    <w:rsid w:val="00F80AF3"/>
    <w:rsid w:val="00F80B4E"/>
    <w:rsid w:val="00F834F5"/>
    <w:rsid w:val="00F83BB0"/>
    <w:rsid w:val="00F8597A"/>
    <w:rsid w:val="00F86EFD"/>
    <w:rsid w:val="00F905D0"/>
    <w:rsid w:val="00F93C11"/>
    <w:rsid w:val="00F95852"/>
    <w:rsid w:val="00F965AE"/>
    <w:rsid w:val="00FA063C"/>
    <w:rsid w:val="00FA27E3"/>
    <w:rsid w:val="00FA302D"/>
    <w:rsid w:val="00FA44D8"/>
    <w:rsid w:val="00FA5F50"/>
    <w:rsid w:val="00FA6BD6"/>
    <w:rsid w:val="00FA7519"/>
    <w:rsid w:val="00FB0FB0"/>
    <w:rsid w:val="00FB1BF5"/>
    <w:rsid w:val="00FB3025"/>
    <w:rsid w:val="00FB582B"/>
    <w:rsid w:val="00FB7361"/>
    <w:rsid w:val="00FB7647"/>
    <w:rsid w:val="00FC4C73"/>
    <w:rsid w:val="00FC6575"/>
    <w:rsid w:val="00FD054A"/>
    <w:rsid w:val="00FD52B0"/>
    <w:rsid w:val="00FD55A4"/>
    <w:rsid w:val="00FD789D"/>
    <w:rsid w:val="00FE01CB"/>
    <w:rsid w:val="00FE20CA"/>
    <w:rsid w:val="00FE29D2"/>
    <w:rsid w:val="00FE3695"/>
    <w:rsid w:val="00FE4420"/>
    <w:rsid w:val="00FE7F5F"/>
    <w:rsid w:val="00FE7FFC"/>
    <w:rsid w:val="00FF04A9"/>
    <w:rsid w:val="00FF084D"/>
    <w:rsid w:val="00FF2002"/>
    <w:rsid w:val="00FF2992"/>
    <w:rsid w:val="00FF3322"/>
    <w:rsid w:val="00FF3DC7"/>
    <w:rsid w:val="00FF4064"/>
    <w:rsid w:val="00FF4D74"/>
    <w:rsid w:val="00FF55F8"/>
    <w:rsid w:val="00FF5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37884"/>
  <w15:chartTrackingRefBased/>
  <w15:docId w15:val="{CCC4B25A-7532-4B86-BCE8-517FFC59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9"/>
    <w:qFormat/>
    <w:rsid w:val="005077F4"/>
    <w:pPr>
      <w:keepNext/>
      <w:keepLines/>
      <w:ind w:firstLine="0"/>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sid w:val="005077F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F38C7"/>
    <w:pPr>
      <w:tabs>
        <w:tab w:val="left" w:pos="1200"/>
        <w:tab w:val="right" w:leader="dot" w:pos="9350"/>
      </w:tabs>
      <w:spacing w:after="100"/>
    </w:pPr>
  </w:style>
  <w:style w:type="character" w:styleId="Hyperlink">
    <w:name w:val="Hyperlink"/>
    <w:basedOn w:val="DefaultParagraphFont"/>
    <w:uiPriority w:val="99"/>
    <w:unhideWhenUsed/>
    <w:rsid w:val="005077F4"/>
    <w:rPr>
      <w:color w:val="5F5F5F" w:themeColor="hyperlink"/>
      <w:u w:val="single"/>
    </w:rPr>
  </w:style>
  <w:style w:type="paragraph" w:styleId="TOC2">
    <w:name w:val="toc 2"/>
    <w:basedOn w:val="Normal"/>
    <w:next w:val="Normal"/>
    <w:autoRedefine/>
    <w:uiPriority w:val="39"/>
    <w:unhideWhenUsed/>
    <w:rsid w:val="00185CB2"/>
    <w:pPr>
      <w:spacing w:after="100"/>
      <w:ind w:left="240"/>
    </w:pPr>
  </w:style>
  <w:style w:type="paragraph" w:styleId="Revision">
    <w:name w:val="Revision"/>
    <w:hidden/>
    <w:uiPriority w:val="99"/>
    <w:semiHidden/>
    <w:rsid w:val="00A22A71"/>
    <w:pPr>
      <w:spacing w:line="240" w:lineRule="auto"/>
      <w:ind w:firstLine="0"/>
    </w:pPr>
    <w:rPr>
      <w:kern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382">
      <w:bodyDiv w:val="1"/>
      <w:marLeft w:val="0"/>
      <w:marRight w:val="0"/>
      <w:marTop w:val="0"/>
      <w:marBottom w:val="0"/>
      <w:divBdr>
        <w:top w:val="none" w:sz="0" w:space="0" w:color="auto"/>
        <w:left w:val="none" w:sz="0" w:space="0" w:color="auto"/>
        <w:bottom w:val="none" w:sz="0" w:space="0" w:color="auto"/>
        <w:right w:val="none" w:sz="0" w:space="0" w:color="auto"/>
      </w:divBdr>
    </w:div>
    <w:div w:id="6291519">
      <w:bodyDiv w:val="1"/>
      <w:marLeft w:val="0"/>
      <w:marRight w:val="0"/>
      <w:marTop w:val="0"/>
      <w:marBottom w:val="0"/>
      <w:divBdr>
        <w:top w:val="none" w:sz="0" w:space="0" w:color="auto"/>
        <w:left w:val="none" w:sz="0" w:space="0" w:color="auto"/>
        <w:bottom w:val="none" w:sz="0" w:space="0" w:color="auto"/>
        <w:right w:val="none" w:sz="0" w:space="0" w:color="auto"/>
      </w:divBdr>
    </w:div>
    <w:div w:id="9256207">
      <w:bodyDiv w:val="1"/>
      <w:marLeft w:val="0"/>
      <w:marRight w:val="0"/>
      <w:marTop w:val="0"/>
      <w:marBottom w:val="0"/>
      <w:divBdr>
        <w:top w:val="none" w:sz="0" w:space="0" w:color="auto"/>
        <w:left w:val="none" w:sz="0" w:space="0" w:color="auto"/>
        <w:bottom w:val="none" w:sz="0" w:space="0" w:color="auto"/>
        <w:right w:val="none" w:sz="0" w:space="0" w:color="auto"/>
      </w:divBdr>
    </w:div>
    <w:div w:id="15887739">
      <w:bodyDiv w:val="1"/>
      <w:marLeft w:val="0"/>
      <w:marRight w:val="0"/>
      <w:marTop w:val="0"/>
      <w:marBottom w:val="0"/>
      <w:divBdr>
        <w:top w:val="none" w:sz="0" w:space="0" w:color="auto"/>
        <w:left w:val="none" w:sz="0" w:space="0" w:color="auto"/>
        <w:bottom w:val="none" w:sz="0" w:space="0" w:color="auto"/>
        <w:right w:val="none" w:sz="0" w:space="0" w:color="auto"/>
      </w:divBdr>
    </w:div>
    <w:div w:id="39744347">
      <w:bodyDiv w:val="1"/>
      <w:marLeft w:val="0"/>
      <w:marRight w:val="0"/>
      <w:marTop w:val="0"/>
      <w:marBottom w:val="0"/>
      <w:divBdr>
        <w:top w:val="none" w:sz="0" w:space="0" w:color="auto"/>
        <w:left w:val="none" w:sz="0" w:space="0" w:color="auto"/>
        <w:bottom w:val="none" w:sz="0" w:space="0" w:color="auto"/>
        <w:right w:val="none" w:sz="0" w:space="0" w:color="auto"/>
      </w:divBdr>
    </w:div>
    <w:div w:id="45378156">
      <w:bodyDiv w:val="1"/>
      <w:marLeft w:val="0"/>
      <w:marRight w:val="0"/>
      <w:marTop w:val="0"/>
      <w:marBottom w:val="0"/>
      <w:divBdr>
        <w:top w:val="none" w:sz="0" w:space="0" w:color="auto"/>
        <w:left w:val="none" w:sz="0" w:space="0" w:color="auto"/>
        <w:bottom w:val="none" w:sz="0" w:space="0" w:color="auto"/>
        <w:right w:val="none" w:sz="0" w:space="0" w:color="auto"/>
      </w:divBdr>
    </w:div>
    <w:div w:id="45958184">
      <w:bodyDiv w:val="1"/>
      <w:marLeft w:val="0"/>
      <w:marRight w:val="0"/>
      <w:marTop w:val="0"/>
      <w:marBottom w:val="0"/>
      <w:divBdr>
        <w:top w:val="none" w:sz="0" w:space="0" w:color="auto"/>
        <w:left w:val="none" w:sz="0" w:space="0" w:color="auto"/>
        <w:bottom w:val="none" w:sz="0" w:space="0" w:color="auto"/>
        <w:right w:val="none" w:sz="0" w:space="0" w:color="auto"/>
      </w:divBdr>
    </w:div>
    <w:div w:id="46497620">
      <w:bodyDiv w:val="1"/>
      <w:marLeft w:val="0"/>
      <w:marRight w:val="0"/>
      <w:marTop w:val="0"/>
      <w:marBottom w:val="0"/>
      <w:divBdr>
        <w:top w:val="none" w:sz="0" w:space="0" w:color="auto"/>
        <w:left w:val="none" w:sz="0" w:space="0" w:color="auto"/>
        <w:bottom w:val="none" w:sz="0" w:space="0" w:color="auto"/>
        <w:right w:val="none" w:sz="0" w:space="0" w:color="auto"/>
      </w:divBdr>
    </w:div>
    <w:div w:id="57284450">
      <w:bodyDiv w:val="1"/>
      <w:marLeft w:val="0"/>
      <w:marRight w:val="0"/>
      <w:marTop w:val="0"/>
      <w:marBottom w:val="0"/>
      <w:divBdr>
        <w:top w:val="none" w:sz="0" w:space="0" w:color="auto"/>
        <w:left w:val="none" w:sz="0" w:space="0" w:color="auto"/>
        <w:bottom w:val="none" w:sz="0" w:space="0" w:color="auto"/>
        <w:right w:val="none" w:sz="0" w:space="0" w:color="auto"/>
      </w:divBdr>
    </w:div>
    <w:div w:id="57868333">
      <w:bodyDiv w:val="1"/>
      <w:marLeft w:val="0"/>
      <w:marRight w:val="0"/>
      <w:marTop w:val="0"/>
      <w:marBottom w:val="0"/>
      <w:divBdr>
        <w:top w:val="none" w:sz="0" w:space="0" w:color="auto"/>
        <w:left w:val="none" w:sz="0" w:space="0" w:color="auto"/>
        <w:bottom w:val="none" w:sz="0" w:space="0" w:color="auto"/>
        <w:right w:val="none" w:sz="0" w:space="0" w:color="auto"/>
      </w:divBdr>
    </w:div>
    <w:div w:id="63338353">
      <w:bodyDiv w:val="1"/>
      <w:marLeft w:val="0"/>
      <w:marRight w:val="0"/>
      <w:marTop w:val="0"/>
      <w:marBottom w:val="0"/>
      <w:divBdr>
        <w:top w:val="none" w:sz="0" w:space="0" w:color="auto"/>
        <w:left w:val="none" w:sz="0" w:space="0" w:color="auto"/>
        <w:bottom w:val="none" w:sz="0" w:space="0" w:color="auto"/>
        <w:right w:val="none" w:sz="0" w:space="0" w:color="auto"/>
      </w:divBdr>
    </w:div>
    <w:div w:id="83233304">
      <w:bodyDiv w:val="1"/>
      <w:marLeft w:val="0"/>
      <w:marRight w:val="0"/>
      <w:marTop w:val="0"/>
      <w:marBottom w:val="0"/>
      <w:divBdr>
        <w:top w:val="none" w:sz="0" w:space="0" w:color="auto"/>
        <w:left w:val="none" w:sz="0" w:space="0" w:color="auto"/>
        <w:bottom w:val="none" w:sz="0" w:space="0" w:color="auto"/>
        <w:right w:val="none" w:sz="0" w:space="0" w:color="auto"/>
      </w:divBdr>
    </w:div>
    <w:div w:id="83653030">
      <w:bodyDiv w:val="1"/>
      <w:marLeft w:val="0"/>
      <w:marRight w:val="0"/>
      <w:marTop w:val="0"/>
      <w:marBottom w:val="0"/>
      <w:divBdr>
        <w:top w:val="none" w:sz="0" w:space="0" w:color="auto"/>
        <w:left w:val="none" w:sz="0" w:space="0" w:color="auto"/>
        <w:bottom w:val="none" w:sz="0" w:space="0" w:color="auto"/>
        <w:right w:val="none" w:sz="0" w:space="0" w:color="auto"/>
      </w:divBdr>
    </w:div>
    <w:div w:id="85738665">
      <w:bodyDiv w:val="1"/>
      <w:marLeft w:val="0"/>
      <w:marRight w:val="0"/>
      <w:marTop w:val="0"/>
      <w:marBottom w:val="0"/>
      <w:divBdr>
        <w:top w:val="none" w:sz="0" w:space="0" w:color="auto"/>
        <w:left w:val="none" w:sz="0" w:space="0" w:color="auto"/>
        <w:bottom w:val="none" w:sz="0" w:space="0" w:color="auto"/>
        <w:right w:val="none" w:sz="0" w:space="0" w:color="auto"/>
      </w:divBdr>
    </w:div>
    <w:div w:id="90858483">
      <w:bodyDiv w:val="1"/>
      <w:marLeft w:val="0"/>
      <w:marRight w:val="0"/>
      <w:marTop w:val="0"/>
      <w:marBottom w:val="0"/>
      <w:divBdr>
        <w:top w:val="none" w:sz="0" w:space="0" w:color="auto"/>
        <w:left w:val="none" w:sz="0" w:space="0" w:color="auto"/>
        <w:bottom w:val="none" w:sz="0" w:space="0" w:color="auto"/>
        <w:right w:val="none" w:sz="0" w:space="0" w:color="auto"/>
      </w:divBdr>
    </w:div>
    <w:div w:id="99180128">
      <w:bodyDiv w:val="1"/>
      <w:marLeft w:val="0"/>
      <w:marRight w:val="0"/>
      <w:marTop w:val="0"/>
      <w:marBottom w:val="0"/>
      <w:divBdr>
        <w:top w:val="none" w:sz="0" w:space="0" w:color="auto"/>
        <w:left w:val="none" w:sz="0" w:space="0" w:color="auto"/>
        <w:bottom w:val="none" w:sz="0" w:space="0" w:color="auto"/>
        <w:right w:val="none" w:sz="0" w:space="0" w:color="auto"/>
      </w:divBdr>
    </w:div>
    <w:div w:id="106244936">
      <w:bodyDiv w:val="1"/>
      <w:marLeft w:val="0"/>
      <w:marRight w:val="0"/>
      <w:marTop w:val="0"/>
      <w:marBottom w:val="0"/>
      <w:divBdr>
        <w:top w:val="none" w:sz="0" w:space="0" w:color="auto"/>
        <w:left w:val="none" w:sz="0" w:space="0" w:color="auto"/>
        <w:bottom w:val="none" w:sz="0" w:space="0" w:color="auto"/>
        <w:right w:val="none" w:sz="0" w:space="0" w:color="auto"/>
      </w:divBdr>
    </w:div>
    <w:div w:id="107094154">
      <w:bodyDiv w:val="1"/>
      <w:marLeft w:val="0"/>
      <w:marRight w:val="0"/>
      <w:marTop w:val="0"/>
      <w:marBottom w:val="0"/>
      <w:divBdr>
        <w:top w:val="none" w:sz="0" w:space="0" w:color="auto"/>
        <w:left w:val="none" w:sz="0" w:space="0" w:color="auto"/>
        <w:bottom w:val="none" w:sz="0" w:space="0" w:color="auto"/>
        <w:right w:val="none" w:sz="0" w:space="0" w:color="auto"/>
      </w:divBdr>
    </w:div>
    <w:div w:id="115026085">
      <w:bodyDiv w:val="1"/>
      <w:marLeft w:val="0"/>
      <w:marRight w:val="0"/>
      <w:marTop w:val="0"/>
      <w:marBottom w:val="0"/>
      <w:divBdr>
        <w:top w:val="none" w:sz="0" w:space="0" w:color="auto"/>
        <w:left w:val="none" w:sz="0" w:space="0" w:color="auto"/>
        <w:bottom w:val="none" w:sz="0" w:space="0" w:color="auto"/>
        <w:right w:val="none" w:sz="0" w:space="0" w:color="auto"/>
      </w:divBdr>
    </w:div>
    <w:div w:id="119037616">
      <w:bodyDiv w:val="1"/>
      <w:marLeft w:val="0"/>
      <w:marRight w:val="0"/>
      <w:marTop w:val="0"/>
      <w:marBottom w:val="0"/>
      <w:divBdr>
        <w:top w:val="none" w:sz="0" w:space="0" w:color="auto"/>
        <w:left w:val="none" w:sz="0" w:space="0" w:color="auto"/>
        <w:bottom w:val="none" w:sz="0" w:space="0" w:color="auto"/>
        <w:right w:val="none" w:sz="0" w:space="0" w:color="auto"/>
      </w:divBdr>
    </w:div>
    <w:div w:id="121190682">
      <w:bodyDiv w:val="1"/>
      <w:marLeft w:val="0"/>
      <w:marRight w:val="0"/>
      <w:marTop w:val="0"/>
      <w:marBottom w:val="0"/>
      <w:divBdr>
        <w:top w:val="none" w:sz="0" w:space="0" w:color="auto"/>
        <w:left w:val="none" w:sz="0" w:space="0" w:color="auto"/>
        <w:bottom w:val="none" w:sz="0" w:space="0" w:color="auto"/>
        <w:right w:val="none" w:sz="0" w:space="0" w:color="auto"/>
      </w:divBdr>
    </w:div>
    <w:div w:id="125467086">
      <w:bodyDiv w:val="1"/>
      <w:marLeft w:val="0"/>
      <w:marRight w:val="0"/>
      <w:marTop w:val="0"/>
      <w:marBottom w:val="0"/>
      <w:divBdr>
        <w:top w:val="none" w:sz="0" w:space="0" w:color="auto"/>
        <w:left w:val="none" w:sz="0" w:space="0" w:color="auto"/>
        <w:bottom w:val="none" w:sz="0" w:space="0" w:color="auto"/>
        <w:right w:val="none" w:sz="0" w:space="0" w:color="auto"/>
      </w:divBdr>
    </w:div>
    <w:div w:id="125467812">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0709651">
      <w:bodyDiv w:val="1"/>
      <w:marLeft w:val="0"/>
      <w:marRight w:val="0"/>
      <w:marTop w:val="0"/>
      <w:marBottom w:val="0"/>
      <w:divBdr>
        <w:top w:val="none" w:sz="0" w:space="0" w:color="auto"/>
        <w:left w:val="none" w:sz="0" w:space="0" w:color="auto"/>
        <w:bottom w:val="none" w:sz="0" w:space="0" w:color="auto"/>
        <w:right w:val="none" w:sz="0" w:space="0" w:color="auto"/>
      </w:divBdr>
    </w:div>
    <w:div w:id="132800097">
      <w:bodyDiv w:val="1"/>
      <w:marLeft w:val="0"/>
      <w:marRight w:val="0"/>
      <w:marTop w:val="0"/>
      <w:marBottom w:val="0"/>
      <w:divBdr>
        <w:top w:val="none" w:sz="0" w:space="0" w:color="auto"/>
        <w:left w:val="none" w:sz="0" w:space="0" w:color="auto"/>
        <w:bottom w:val="none" w:sz="0" w:space="0" w:color="auto"/>
        <w:right w:val="none" w:sz="0" w:space="0" w:color="auto"/>
      </w:divBdr>
    </w:div>
    <w:div w:id="136530868">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6476405">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5152637">
      <w:bodyDiv w:val="1"/>
      <w:marLeft w:val="0"/>
      <w:marRight w:val="0"/>
      <w:marTop w:val="0"/>
      <w:marBottom w:val="0"/>
      <w:divBdr>
        <w:top w:val="none" w:sz="0" w:space="0" w:color="auto"/>
        <w:left w:val="none" w:sz="0" w:space="0" w:color="auto"/>
        <w:bottom w:val="none" w:sz="0" w:space="0" w:color="auto"/>
        <w:right w:val="none" w:sz="0" w:space="0" w:color="auto"/>
      </w:divBdr>
    </w:div>
    <w:div w:id="166942003">
      <w:bodyDiv w:val="1"/>
      <w:marLeft w:val="0"/>
      <w:marRight w:val="0"/>
      <w:marTop w:val="0"/>
      <w:marBottom w:val="0"/>
      <w:divBdr>
        <w:top w:val="none" w:sz="0" w:space="0" w:color="auto"/>
        <w:left w:val="none" w:sz="0" w:space="0" w:color="auto"/>
        <w:bottom w:val="none" w:sz="0" w:space="0" w:color="auto"/>
        <w:right w:val="none" w:sz="0" w:space="0" w:color="auto"/>
      </w:divBdr>
    </w:div>
    <w:div w:id="173767816">
      <w:bodyDiv w:val="1"/>
      <w:marLeft w:val="0"/>
      <w:marRight w:val="0"/>
      <w:marTop w:val="0"/>
      <w:marBottom w:val="0"/>
      <w:divBdr>
        <w:top w:val="none" w:sz="0" w:space="0" w:color="auto"/>
        <w:left w:val="none" w:sz="0" w:space="0" w:color="auto"/>
        <w:bottom w:val="none" w:sz="0" w:space="0" w:color="auto"/>
        <w:right w:val="none" w:sz="0" w:space="0" w:color="auto"/>
      </w:divBdr>
    </w:div>
    <w:div w:id="180359774">
      <w:bodyDiv w:val="1"/>
      <w:marLeft w:val="0"/>
      <w:marRight w:val="0"/>
      <w:marTop w:val="0"/>
      <w:marBottom w:val="0"/>
      <w:divBdr>
        <w:top w:val="none" w:sz="0" w:space="0" w:color="auto"/>
        <w:left w:val="none" w:sz="0" w:space="0" w:color="auto"/>
        <w:bottom w:val="none" w:sz="0" w:space="0" w:color="auto"/>
        <w:right w:val="none" w:sz="0" w:space="0" w:color="auto"/>
      </w:divBdr>
    </w:div>
    <w:div w:id="184563351">
      <w:bodyDiv w:val="1"/>
      <w:marLeft w:val="0"/>
      <w:marRight w:val="0"/>
      <w:marTop w:val="0"/>
      <w:marBottom w:val="0"/>
      <w:divBdr>
        <w:top w:val="none" w:sz="0" w:space="0" w:color="auto"/>
        <w:left w:val="none" w:sz="0" w:space="0" w:color="auto"/>
        <w:bottom w:val="none" w:sz="0" w:space="0" w:color="auto"/>
        <w:right w:val="none" w:sz="0" w:space="0" w:color="auto"/>
      </w:divBdr>
    </w:div>
    <w:div w:id="189026835">
      <w:bodyDiv w:val="1"/>
      <w:marLeft w:val="0"/>
      <w:marRight w:val="0"/>
      <w:marTop w:val="0"/>
      <w:marBottom w:val="0"/>
      <w:divBdr>
        <w:top w:val="none" w:sz="0" w:space="0" w:color="auto"/>
        <w:left w:val="none" w:sz="0" w:space="0" w:color="auto"/>
        <w:bottom w:val="none" w:sz="0" w:space="0" w:color="auto"/>
        <w:right w:val="none" w:sz="0" w:space="0" w:color="auto"/>
      </w:divBdr>
    </w:div>
    <w:div w:id="194125315">
      <w:bodyDiv w:val="1"/>
      <w:marLeft w:val="0"/>
      <w:marRight w:val="0"/>
      <w:marTop w:val="0"/>
      <w:marBottom w:val="0"/>
      <w:divBdr>
        <w:top w:val="none" w:sz="0" w:space="0" w:color="auto"/>
        <w:left w:val="none" w:sz="0" w:space="0" w:color="auto"/>
        <w:bottom w:val="none" w:sz="0" w:space="0" w:color="auto"/>
        <w:right w:val="none" w:sz="0" w:space="0" w:color="auto"/>
      </w:divBdr>
    </w:div>
    <w:div w:id="195050859">
      <w:bodyDiv w:val="1"/>
      <w:marLeft w:val="0"/>
      <w:marRight w:val="0"/>
      <w:marTop w:val="0"/>
      <w:marBottom w:val="0"/>
      <w:divBdr>
        <w:top w:val="none" w:sz="0" w:space="0" w:color="auto"/>
        <w:left w:val="none" w:sz="0" w:space="0" w:color="auto"/>
        <w:bottom w:val="none" w:sz="0" w:space="0" w:color="auto"/>
        <w:right w:val="none" w:sz="0" w:space="0" w:color="auto"/>
      </w:divBdr>
    </w:div>
    <w:div w:id="199051804">
      <w:bodyDiv w:val="1"/>
      <w:marLeft w:val="0"/>
      <w:marRight w:val="0"/>
      <w:marTop w:val="0"/>
      <w:marBottom w:val="0"/>
      <w:divBdr>
        <w:top w:val="none" w:sz="0" w:space="0" w:color="auto"/>
        <w:left w:val="none" w:sz="0" w:space="0" w:color="auto"/>
        <w:bottom w:val="none" w:sz="0" w:space="0" w:color="auto"/>
        <w:right w:val="none" w:sz="0" w:space="0" w:color="auto"/>
      </w:divBdr>
    </w:div>
    <w:div w:id="202988604">
      <w:bodyDiv w:val="1"/>
      <w:marLeft w:val="0"/>
      <w:marRight w:val="0"/>
      <w:marTop w:val="0"/>
      <w:marBottom w:val="0"/>
      <w:divBdr>
        <w:top w:val="none" w:sz="0" w:space="0" w:color="auto"/>
        <w:left w:val="none" w:sz="0" w:space="0" w:color="auto"/>
        <w:bottom w:val="none" w:sz="0" w:space="0" w:color="auto"/>
        <w:right w:val="none" w:sz="0" w:space="0" w:color="auto"/>
      </w:divBdr>
    </w:div>
    <w:div w:id="211581859">
      <w:bodyDiv w:val="1"/>
      <w:marLeft w:val="0"/>
      <w:marRight w:val="0"/>
      <w:marTop w:val="0"/>
      <w:marBottom w:val="0"/>
      <w:divBdr>
        <w:top w:val="none" w:sz="0" w:space="0" w:color="auto"/>
        <w:left w:val="none" w:sz="0" w:space="0" w:color="auto"/>
        <w:bottom w:val="none" w:sz="0" w:space="0" w:color="auto"/>
        <w:right w:val="none" w:sz="0" w:space="0" w:color="auto"/>
      </w:divBdr>
    </w:div>
    <w:div w:id="231163462">
      <w:bodyDiv w:val="1"/>
      <w:marLeft w:val="0"/>
      <w:marRight w:val="0"/>
      <w:marTop w:val="0"/>
      <w:marBottom w:val="0"/>
      <w:divBdr>
        <w:top w:val="none" w:sz="0" w:space="0" w:color="auto"/>
        <w:left w:val="none" w:sz="0" w:space="0" w:color="auto"/>
        <w:bottom w:val="none" w:sz="0" w:space="0" w:color="auto"/>
        <w:right w:val="none" w:sz="0" w:space="0" w:color="auto"/>
      </w:divBdr>
    </w:div>
    <w:div w:id="231359046">
      <w:bodyDiv w:val="1"/>
      <w:marLeft w:val="0"/>
      <w:marRight w:val="0"/>
      <w:marTop w:val="0"/>
      <w:marBottom w:val="0"/>
      <w:divBdr>
        <w:top w:val="none" w:sz="0" w:space="0" w:color="auto"/>
        <w:left w:val="none" w:sz="0" w:space="0" w:color="auto"/>
        <w:bottom w:val="none" w:sz="0" w:space="0" w:color="auto"/>
        <w:right w:val="none" w:sz="0" w:space="0" w:color="auto"/>
      </w:divBdr>
    </w:div>
    <w:div w:id="233325139">
      <w:bodyDiv w:val="1"/>
      <w:marLeft w:val="0"/>
      <w:marRight w:val="0"/>
      <w:marTop w:val="0"/>
      <w:marBottom w:val="0"/>
      <w:divBdr>
        <w:top w:val="none" w:sz="0" w:space="0" w:color="auto"/>
        <w:left w:val="none" w:sz="0" w:space="0" w:color="auto"/>
        <w:bottom w:val="none" w:sz="0" w:space="0" w:color="auto"/>
        <w:right w:val="none" w:sz="0" w:space="0" w:color="auto"/>
      </w:divBdr>
    </w:div>
    <w:div w:id="238099045">
      <w:bodyDiv w:val="1"/>
      <w:marLeft w:val="0"/>
      <w:marRight w:val="0"/>
      <w:marTop w:val="0"/>
      <w:marBottom w:val="0"/>
      <w:divBdr>
        <w:top w:val="none" w:sz="0" w:space="0" w:color="auto"/>
        <w:left w:val="none" w:sz="0" w:space="0" w:color="auto"/>
        <w:bottom w:val="none" w:sz="0" w:space="0" w:color="auto"/>
        <w:right w:val="none" w:sz="0" w:space="0" w:color="auto"/>
      </w:divBdr>
    </w:div>
    <w:div w:id="242955866">
      <w:bodyDiv w:val="1"/>
      <w:marLeft w:val="0"/>
      <w:marRight w:val="0"/>
      <w:marTop w:val="0"/>
      <w:marBottom w:val="0"/>
      <w:divBdr>
        <w:top w:val="none" w:sz="0" w:space="0" w:color="auto"/>
        <w:left w:val="none" w:sz="0" w:space="0" w:color="auto"/>
        <w:bottom w:val="none" w:sz="0" w:space="0" w:color="auto"/>
        <w:right w:val="none" w:sz="0" w:space="0" w:color="auto"/>
      </w:divBdr>
    </w:div>
    <w:div w:id="246809859">
      <w:bodyDiv w:val="1"/>
      <w:marLeft w:val="0"/>
      <w:marRight w:val="0"/>
      <w:marTop w:val="0"/>
      <w:marBottom w:val="0"/>
      <w:divBdr>
        <w:top w:val="none" w:sz="0" w:space="0" w:color="auto"/>
        <w:left w:val="none" w:sz="0" w:space="0" w:color="auto"/>
        <w:bottom w:val="none" w:sz="0" w:space="0" w:color="auto"/>
        <w:right w:val="none" w:sz="0" w:space="0" w:color="auto"/>
      </w:divBdr>
    </w:div>
    <w:div w:id="249319322">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2978027">
      <w:bodyDiv w:val="1"/>
      <w:marLeft w:val="0"/>
      <w:marRight w:val="0"/>
      <w:marTop w:val="0"/>
      <w:marBottom w:val="0"/>
      <w:divBdr>
        <w:top w:val="none" w:sz="0" w:space="0" w:color="auto"/>
        <w:left w:val="none" w:sz="0" w:space="0" w:color="auto"/>
        <w:bottom w:val="none" w:sz="0" w:space="0" w:color="auto"/>
        <w:right w:val="none" w:sz="0" w:space="0" w:color="auto"/>
      </w:divBdr>
    </w:div>
    <w:div w:id="258560167">
      <w:bodyDiv w:val="1"/>
      <w:marLeft w:val="0"/>
      <w:marRight w:val="0"/>
      <w:marTop w:val="0"/>
      <w:marBottom w:val="0"/>
      <w:divBdr>
        <w:top w:val="none" w:sz="0" w:space="0" w:color="auto"/>
        <w:left w:val="none" w:sz="0" w:space="0" w:color="auto"/>
        <w:bottom w:val="none" w:sz="0" w:space="0" w:color="auto"/>
        <w:right w:val="none" w:sz="0" w:space="0" w:color="auto"/>
      </w:divBdr>
    </w:div>
    <w:div w:id="270820382">
      <w:bodyDiv w:val="1"/>
      <w:marLeft w:val="0"/>
      <w:marRight w:val="0"/>
      <w:marTop w:val="0"/>
      <w:marBottom w:val="0"/>
      <w:divBdr>
        <w:top w:val="none" w:sz="0" w:space="0" w:color="auto"/>
        <w:left w:val="none" w:sz="0" w:space="0" w:color="auto"/>
        <w:bottom w:val="none" w:sz="0" w:space="0" w:color="auto"/>
        <w:right w:val="none" w:sz="0" w:space="0" w:color="auto"/>
      </w:divBdr>
    </w:div>
    <w:div w:id="278029568">
      <w:bodyDiv w:val="1"/>
      <w:marLeft w:val="0"/>
      <w:marRight w:val="0"/>
      <w:marTop w:val="0"/>
      <w:marBottom w:val="0"/>
      <w:divBdr>
        <w:top w:val="none" w:sz="0" w:space="0" w:color="auto"/>
        <w:left w:val="none" w:sz="0" w:space="0" w:color="auto"/>
        <w:bottom w:val="none" w:sz="0" w:space="0" w:color="auto"/>
        <w:right w:val="none" w:sz="0" w:space="0" w:color="auto"/>
      </w:divBdr>
    </w:div>
    <w:div w:id="284508341">
      <w:bodyDiv w:val="1"/>
      <w:marLeft w:val="0"/>
      <w:marRight w:val="0"/>
      <w:marTop w:val="0"/>
      <w:marBottom w:val="0"/>
      <w:divBdr>
        <w:top w:val="none" w:sz="0" w:space="0" w:color="auto"/>
        <w:left w:val="none" w:sz="0" w:space="0" w:color="auto"/>
        <w:bottom w:val="none" w:sz="0" w:space="0" w:color="auto"/>
        <w:right w:val="none" w:sz="0" w:space="0" w:color="auto"/>
      </w:divBdr>
    </w:div>
    <w:div w:id="285433803">
      <w:bodyDiv w:val="1"/>
      <w:marLeft w:val="0"/>
      <w:marRight w:val="0"/>
      <w:marTop w:val="0"/>
      <w:marBottom w:val="0"/>
      <w:divBdr>
        <w:top w:val="none" w:sz="0" w:space="0" w:color="auto"/>
        <w:left w:val="none" w:sz="0" w:space="0" w:color="auto"/>
        <w:bottom w:val="none" w:sz="0" w:space="0" w:color="auto"/>
        <w:right w:val="none" w:sz="0" w:space="0" w:color="auto"/>
      </w:divBdr>
    </w:div>
    <w:div w:id="291713436">
      <w:bodyDiv w:val="1"/>
      <w:marLeft w:val="0"/>
      <w:marRight w:val="0"/>
      <w:marTop w:val="0"/>
      <w:marBottom w:val="0"/>
      <w:divBdr>
        <w:top w:val="none" w:sz="0" w:space="0" w:color="auto"/>
        <w:left w:val="none" w:sz="0" w:space="0" w:color="auto"/>
        <w:bottom w:val="none" w:sz="0" w:space="0" w:color="auto"/>
        <w:right w:val="none" w:sz="0" w:space="0" w:color="auto"/>
      </w:divBdr>
    </w:div>
    <w:div w:id="303972562">
      <w:bodyDiv w:val="1"/>
      <w:marLeft w:val="0"/>
      <w:marRight w:val="0"/>
      <w:marTop w:val="0"/>
      <w:marBottom w:val="0"/>
      <w:divBdr>
        <w:top w:val="none" w:sz="0" w:space="0" w:color="auto"/>
        <w:left w:val="none" w:sz="0" w:space="0" w:color="auto"/>
        <w:bottom w:val="none" w:sz="0" w:space="0" w:color="auto"/>
        <w:right w:val="none" w:sz="0" w:space="0" w:color="auto"/>
      </w:divBdr>
    </w:div>
    <w:div w:id="304823150">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4186533">
      <w:bodyDiv w:val="1"/>
      <w:marLeft w:val="0"/>
      <w:marRight w:val="0"/>
      <w:marTop w:val="0"/>
      <w:marBottom w:val="0"/>
      <w:divBdr>
        <w:top w:val="none" w:sz="0" w:space="0" w:color="auto"/>
        <w:left w:val="none" w:sz="0" w:space="0" w:color="auto"/>
        <w:bottom w:val="none" w:sz="0" w:space="0" w:color="auto"/>
        <w:right w:val="none" w:sz="0" w:space="0" w:color="auto"/>
      </w:divBdr>
    </w:div>
    <w:div w:id="336273075">
      <w:bodyDiv w:val="1"/>
      <w:marLeft w:val="0"/>
      <w:marRight w:val="0"/>
      <w:marTop w:val="0"/>
      <w:marBottom w:val="0"/>
      <w:divBdr>
        <w:top w:val="none" w:sz="0" w:space="0" w:color="auto"/>
        <w:left w:val="none" w:sz="0" w:space="0" w:color="auto"/>
        <w:bottom w:val="none" w:sz="0" w:space="0" w:color="auto"/>
        <w:right w:val="none" w:sz="0" w:space="0" w:color="auto"/>
      </w:divBdr>
    </w:div>
    <w:div w:id="355935170">
      <w:bodyDiv w:val="1"/>
      <w:marLeft w:val="0"/>
      <w:marRight w:val="0"/>
      <w:marTop w:val="0"/>
      <w:marBottom w:val="0"/>
      <w:divBdr>
        <w:top w:val="none" w:sz="0" w:space="0" w:color="auto"/>
        <w:left w:val="none" w:sz="0" w:space="0" w:color="auto"/>
        <w:bottom w:val="none" w:sz="0" w:space="0" w:color="auto"/>
        <w:right w:val="none" w:sz="0" w:space="0" w:color="auto"/>
      </w:divBdr>
    </w:div>
    <w:div w:id="360398205">
      <w:bodyDiv w:val="1"/>
      <w:marLeft w:val="0"/>
      <w:marRight w:val="0"/>
      <w:marTop w:val="0"/>
      <w:marBottom w:val="0"/>
      <w:divBdr>
        <w:top w:val="none" w:sz="0" w:space="0" w:color="auto"/>
        <w:left w:val="none" w:sz="0" w:space="0" w:color="auto"/>
        <w:bottom w:val="none" w:sz="0" w:space="0" w:color="auto"/>
        <w:right w:val="none" w:sz="0" w:space="0" w:color="auto"/>
      </w:divBdr>
    </w:div>
    <w:div w:id="360476293">
      <w:bodyDiv w:val="1"/>
      <w:marLeft w:val="0"/>
      <w:marRight w:val="0"/>
      <w:marTop w:val="0"/>
      <w:marBottom w:val="0"/>
      <w:divBdr>
        <w:top w:val="none" w:sz="0" w:space="0" w:color="auto"/>
        <w:left w:val="none" w:sz="0" w:space="0" w:color="auto"/>
        <w:bottom w:val="none" w:sz="0" w:space="0" w:color="auto"/>
        <w:right w:val="none" w:sz="0" w:space="0" w:color="auto"/>
      </w:divBdr>
    </w:div>
    <w:div w:id="363405307">
      <w:bodyDiv w:val="1"/>
      <w:marLeft w:val="0"/>
      <w:marRight w:val="0"/>
      <w:marTop w:val="0"/>
      <w:marBottom w:val="0"/>
      <w:divBdr>
        <w:top w:val="none" w:sz="0" w:space="0" w:color="auto"/>
        <w:left w:val="none" w:sz="0" w:space="0" w:color="auto"/>
        <w:bottom w:val="none" w:sz="0" w:space="0" w:color="auto"/>
        <w:right w:val="none" w:sz="0" w:space="0" w:color="auto"/>
      </w:divBdr>
    </w:div>
    <w:div w:id="363559651">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68645886">
      <w:bodyDiv w:val="1"/>
      <w:marLeft w:val="0"/>
      <w:marRight w:val="0"/>
      <w:marTop w:val="0"/>
      <w:marBottom w:val="0"/>
      <w:divBdr>
        <w:top w:val="none" w:sz="0" w:space="0" w:color="auto"/>
        <w:left w:val="none" w:sz="0" w:space="0" w:color="auto"/>
        <w:bottom w:val="none" w:sz="0" w:space="0" w:color="auto"/>
        <w:right w:val="none" w:sz="0" w:space="0" w:color="auto"/>
      </w:divBdr>
    </w:div>
    <w:div w:id="383409342">
      <w:bodyDiv w:val="1"/>
      <w:marLeft w:val="0"/>
      <w:marRight w:val="0"/>
      <w:marTop w:val="0"/>
      <w:marBottom w:val="0"/>
      <w:divBdr>
        <w:top w:val="none" w:sz="0" w:space="0" w:color="auto"/>
        <w:left w:val="none" w:sz="0" w:space="0" w:color="auto"/>
        <w:bottom w:val="none" w:sz="0" w:space="0" w:color="auto"/>
        <w:right w:val="none" w:sz="0" w:space="0" w:color="auto"/>
      </w:divBdr>
    </w:div>
    <w:div w:id="388069329">
      <w:bodyDiv w:val="1"/>
      <w:marLeft w:val="0"/>
      <w:marRight w:val="0"/>
      <w:marTop w:val="0"/>
      <w:marBottom w:val="0"/>
      <w:divBdr>
        <w:top w:val="none" w:sz="0" w:space="0" w:color="auto"/>
        <w:left w:val="none" w:sz="0" w:space="0" w:color="auto"/>
        <w:bottom w:val="none" w:sz="0" w:space="0" w:color="auto"/>
        <w:right w:val="none" w:sz="0" w:space="0" w:color="auto"/>
      </w:divBdr>
    </w:div>
    <w:div w:id="399448152">
      <w:bodyDiv w:val="1"/>
      <w:marLeft w:val="0"/>
      <w:marRight w:val="0"/>
      <w:marTop w:val="0"/>
      <w:marBottom w:val="0"/>
      <w:divBdr>
        <w:top w:val="none" w:sz="0" w:space="0" w:color="auto"/>
        <w:left w:val="none" w:sz="0" w:space="0" w:color="auto"/>
        <w:bottom w:val="none" w:sz="0" w:space="0" w:color="auto"/>
        <w:right w:val="none" w:sz="0" w:space="0" w:color="auto"/>
      </w:divBdr>
    </w:div>
    <w:div w:id="399980655">
      <w:bodyDiv w:val="1"/>
      <w:marLeft w:val="0"/>
      <w:marRight w:val="0"/>
      <w:marTop w:val="0"/>
      <w:marBottom w:val="0"/>
      <w:divBdr>
        <w:top w:val="none" w:sz="0" w:space="0" w:color="auto"/>
        <w:left w:val="none" w:sz="0" w:space="0" w:color="auto"/>
        <w:bottom w:val="none" w:sz="0" w:space="0" w:color="auto"/>
        <w:right w:val="none" w:sz="0" w:space="0" w:color="auto"/>
      </w:divBdr>
    </w:div>
    <w:div w:id="407774015">
      <w:bodyDiv w:val="1"/>
      <w:marLeft w:val="0"/>
      <w:marRight w:val="0"/>
      <w:marTop w:val="0"/>
      <w:marBottom w:val="0"/>
      <w:divBdr>
        <w:top w:val="none" w:sz="0" w:space="0" w:color="auto"/>
        <w:left w:val="none" w:sz="0" w:space="0" w:color="auto"/>
        <w:bottom w:val="none" w:sz="0" w:space="0" w:color="auto"/>
        <w:right w:val="none" w:sz="0" w:space="0" w:color="auto"/>
      </w:divBdr>
    </w:div>
    <w:div w:id="408504012">
      <w:bodyDiv w:val="1"/>
      <w:marLeft w:val="0"/>
      <w:marRight w:val="0"/>
      <w:marTop w:val="0"/>
      <w:marBottom w:val="0"/>
      <w:divBdr>
        <w:top w:val="none" w:sz="0" w:space="0" w:color="auto"/>
        <w:left w:val="none" w:sz="0" w:space="0" w:color="auto"/>
        <w:bottom w:val="none" w:sz="0" w:space="0" w:color="auto"/>
        <w:right w:val="none" w:sz="0" w:space="0" w:color="auto"/>
      </w:divBdr>
    </w:div>
    <w:div w:id="423957671">
      <w:bodyDiv w:val="1"/>
      <w:marLeft w:val="0"/>
      <w:marRight w:val="0"/>
      <w:marTop w:val="0"/>
      <w:marBottom w:val="0"/>
      <w:divBdr>
        <w:top w:val="none" w:sz="0" w:space="0" w:color="auto"/>
        <w:left w:val="none" w:sz="0" w:space="0" w:color="auto"/>
        <w:bottom w:val="none" w:sz="0" w:space="0" w:color="auto"/>
        <w:right w:val="none" w:sz="0" w:space="0" w:color="auto"/>
      </w:divBdr>
    </w:div>
    <w:div w:id="429005839">
      <w:bodyDiv w:val="1"/>
      <w:marLeft w:val="0"/>
      <w:marRight w:val="0"/>
      <w:marTop w:val="0"/>
      <w:marBottom w:val="0"/>
      <w:divBdr>
        <w:top w:val="none" w:sz="0" w:space="0" w:color="auto"/>
        <w:left w:val="none" w:sz="0" w:space="0" w:color="auto"/>
        <w:bottom w:val="none" w:sz="0" w:space="0" w:color="auto"/>
        <w:right w:val="none" w:sz="0" w:space="0" w:color="auto"/>
      </w:divBdr>
    </w:div>
    <w:div w:id="442960300">
      <w:bodyDiv w:val="1"/>
      <w:marLeft w:val="0"/>
      <w:marRight w:val="0"/>
      <w:marTop w:val="0"/>
      <w:marBottom w:val="0"/>
      <w:divBdr>
        <w:top w:val="none" w:sz="0" w:space="0" w:color="auto"/>
        <w:left w:val="none" w:sz="0" w:space="0" w:color="auto"/>
        <w:bottom w:val="none" w:sz="0" w:space="0" w:color="auto"/>
        <w:right w:val="none" w:sz="0" w:space="0" w:color="auto"/>
      </w:divBdr>
    </w:div>
    <w:div w:id="446125850">
      <w:bodyDiv w:val="1"/>
      <w:marLeft w:val="0"/>
      <w:marRight w:val="0"/>
      <w:marTop w:val="0"/>
      <w:marBottom w:val="0"/>
      <w:divBdr>
        <w:top w:val="none" w:sz="0" w:space="0" w:color="auto"/>
        <w:left w:val="none" w:sz="0" w:space="0" w:color="auto"/>
        <w:bottom w:val="none" w:sz="0" w:space="0" w:color="auto"/>
        <w:right w:val="none" w:sz="0" w:space="0" w:color="auto"/>
      </w:divBdr>
    </w:div>
    <w:div w:id="449786321">
      <w:bodyDiv w:val="1"/>
      <w:marLeft w:val="0"/>
      <w:marRight w:val="0"/>
      <w:marTop w:val="0"/>
      <w:marBottom w:val="0"/>
      <w:divBdr>
        <w:top w:val="none" w:sz="0" w:space="0" w:color="auto"/>
        <w:left w:val="none" w:sz="0" w:space="0" w:color="auto"/>
        <w:bottom w:val="none" w:sz="0" w:space="0" w:color="auto"/>
        <w:right w:val="none" w:sz="0" w:space="0" w:color="auto"/>
      </w:divBdr>
    </w:div>
    <w:div w:id="451093290">
      <w:bodyDiv w:val="1"/>
      <w:marLeft w:val="0"/>
      <w:marRight w:val="0"/>
      <w:marTop w:val="0"/>
      <w:marBottom w:val="0"/>
      <w:divBdr>
        <w:top w:val="none" w:sz="0" w:space="0" w:color="auto"/>
        <w:left w:val="none" w:sz="0" w:space="0" w:color="auto"/>
        <w:bottom w:val="none" w:sz="0" w:space="0" w:color="auto"/>
        <w:right w:val="none" w:sz="0" w:space="0" w:color="auto"/>
      </w:divBdr>
    </w:div>
    <w:div w:id="456489393">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8959570">
      <w:bodyDiv w:val="1"/>
      <w:marLeft w:val="0"/>
      <w:marRight w:val="0"/>
      <w:marTop w:val="0"/>
      <w:marBottom w:val="0"/>
      <w:divBdr>
        <w:top w:val="none" w:sz="0" w:space="0" w:color="auto"/>
        <w:left w:val="none" w:sz="0" w:space="0" w:color="auto"/>
        <w:bottom w:val="none" w:sz="0" w:space="0" w:color="auto"/>
        <w:right w:val="none" w:sz="0" w:space="0" w:color="auto"/>
      </w:divBdr>
    </w:div>
    <w:div w:id="479615432">
      <w:bodyDiv w:val="1"/>
      <w:marLeft w:val="0"/>
      <w:marRight w:val="0"/>
      <w:marTop w:val="0"/>
      <w:marBottom w:val="0"/>
      <w:divBdr>
        <w:top w:val="none" w:sz="0" w:space="0" w:color="auto"/>
        <w:left w:val="none" w:sz="0" w:space="0" w:color="auto"/>
        <w:bottom w:val="none" w:sz="0" w:space="0" w:color="auto"/>
        <w:right w:val="none" w:sz="0" w:space="0" w:color="auto"/>
      </w:divBdr>
    </w:div>
    <w:div w:id="485391484">
      <w:bodyDiv w:val="1"/>
      <w:marLeft w:val="0"/>
      <w:marRight w:val="0"/>
      <w:marTop w:val="0"/>
      <w:marBottom w:val="0"/>
      <w:divBdr>
        <w:top w:val="none" w:sz="0" w:space="0" w:color="auto"/>
        <w:left w:val="none" w:sz="0" w:space="0" w:color="auto"/>
        <w:bottom w:val="none" w:sz="0" w:space="0" w:color="auto"/>
        <w:right w:val="none" w:sz="0" w:space="0" w:color="auto"/>
      </w:divBdr>
    </w:div>
    <w:div w:id="503671345">
      <w:bodyDiv w:val="1"/>
      <w:marLeft w:val="0"/>
      <w:marRight w:val="0"/>
      <w:marTop w:val="0"/>
      <w:marBottom w:val="0"/>
      <w:divBdr>
        <w:top w:val="none" w:sz="0" w:space="0" w:color="auto"/>
        <w:left w:val="none" w:sz="0" w:space="0" w:color="auto"/>
        <w:bottom w:val="none" w:sz="0" w:space="0" w:color="auto"/>
        <w:right w:val="none" w:sz="0" w:space="0" w:color="auto"/>
      </w:divBdr>
    </w:div>
    <w:div w:id="507521053">
      <w:bodyDiv w:val="1"/>
      <w:marLeft w:val="0"/>
      <w:marRight w:val="0"/>
      <w:marTop w:val="0"/>
      <w:marBottom w:val="0"/>
      <w:divBdr>
        <w:top w:val="none" w:sz="0" w:space="0" w:color="auto"/>
        <w:left w:val="none" w:sz="0" w:space="0" w:color="auto"/>
        <w:bottom w:val="none" w:sz="0" w:space="0" w:color="auto"/>
        <w:right w:val="none" w:sz="0" w:space="0" w:color="auto"/>
      </w:divBdr>
    </w:div>
    <w:div w:id="512188408">
      <w:bodyDiv w:val="1"/>
      <w:marLeft w:val="0"/>
      <w:marRight w:val="0"/>
      <w:marTop w:val="0"/>
      <w:marBottom w:val="0"/>
      <w:divBdr>
        <w:top w:val="none" w:sz="0" w:space="0" w:color="auto"/>
        <w:left w:val="none" w:sz="0" w:space="0" w:color="auto"/>
        <w:bottom w:val="none" w:sz="0" w:space="0" w:color="auto"/>
        <w:right w:val="none" w:sz="0" w:space="0" w:color="auto"/>
      </w:divBdr>
    </w:div>
    <w:div w:id="514347511">
      <w:bodyDiv w:val="1"/>
      <w:marLeft w:val="0"/>
      <w:marRight w:val="0"/>
      <w:marTop w:val="0"/>
      <w:marBottom w:val="0"/>
      <w:divBdr>
        <w:top w:val="none" w:sz="0" w:space="0" w:color="auto"/>
        <w:left w:val="none" w:sz="0" w:space="0" w:color="auto"/>
        <w:bottom w:val="none" w:sz="0" w:space="0" w:color="auto"/>
        <w:right w:val="none" w:sz="0" w:space="0" w:color="auto"/>
      </w:divBdr>
    </w:div>
    <w:div w:id="519779821">
      <w:bodyDiv w:val="1"/>
      <w:marLeft w:val="0"/>
      <w:marRight w:val="0"/>
      <w:marTop w:val="0"/>
      <w:marBottom w:val="0"/>
      <w:divBdr>
        <w:top w:val="none" w:sz="0" w:space="0" w:color="auto"/>
        <w:left w:val="none" w:sz="0" w:space="0" w:color="auto"/>
        <w:bottom w:val="none" w:sz="0" w:space="0" w:color="auto"/>
        <w:right w:val="none" w:sz="0" w:space="0" w:color="auto"/>
      </w:divBdr>
    </w:div>
    <w:div w:id="522600267">
      <w:bodyDiv w:val="1"/>
      <w:marLeft w:val="0"/>
      <w:marRight w:val="0"/>
      <w:marTop w:val="0"/>
      <w:marBottom w:val="0"/>
      <w:divBdr>
        <w:top w:val="none" w:sz="0" w:space="0" w:color="auto"/>
        <w:left w:val="none" w:sz="0" w:space="0" w:color="auto"/>
        <w:bottom w:val="none" w:sz="0" w:space="0" w:color="auto"/>
        <w:right w:val="none" w:sz="0" w:space="0" w:color="auto"/>
      </w:divBdr>
    </w:div>
    <w:div w:id="535318506">
      <w:bodyDiv w:val="1"/>
      <w:marLeft w:val="0"/>
      <w:marRight w:val="0"/>
      <w:marTop w:val="0"/>
      <w:marBottom w:val="0"/>
      <w:divBdr>
        <w:top w:val="none" w:sz="0" w:space="0" w:color="auto"/>
        <w:left w:val="none" w:sz="0" w:space="0" w:color="auto"/>
        <w:bottom w:val="none" w:sz="0" w:space="0" w:color="auto"/>
        <w:right w:val="none" w:sz="0" w:space="0" w:color="auto"/>
      </w:divBdr>
    </w:div>
    <w:div w:id="538588134">
      <w:bodyDiv w:val="1"/>
      <w:marLeft w:val="0"/>
      <w:marRight w:val="0"/>
      <w:marTop w:val="0"/>
      <w:marBottom w:val="0"/>
      <w:divBdr>
        <w:top w:val="none" w:sz="0" w:space="0" w:color="auto"/>
        <w:left w:val="none" w:sz="0" w:space="0" w:color="auto"/>
        <w:bottom w:val="none" w:sz="0" w:space="0" w:color="auto"/>
        <w:right w:val="none" w:sz="0" w:space="0" w:color="auto"/>
      </w:divBdr>
    </w:div>
    <w:div w:id="539903253">
      <w:bodyDiv w:val="1"/>
      <w:marLeft w:val="0"/>
      <w:marRight w:val="0"/>
      <w:marTop w:val="0"/>
      <w:marBottom w:val="0"/>
      <w:divBdr>
        <w:top w:val="none" w:sz="0" w:space="0" w:color="auto"/>
        <w:left w:val="none" w:sz="0" w:space="0" w:color="auto"/>
        <w:bottom w:val="none" w:sz="0" w:space="0" w:color="auto"/>
        <w:right w:val="none" w:sz="0" w:space="0" w:color="auto"/>
      </w:divBdr>
    </w:div>
    <w:div w:id="552547713">
      <w:bodyDiv w:val="1"/>
      <w:marLeft w:val="0"/>
      <w:marRight w:val="0"/>
      <w:marTop w:val="0"/>
      <w:marBottom w:val="0"/>
      <w:divBdr>
        <w:top w:val="none" w:sz="0" w:space="0" w:color="auto"/>
        <w:left w:val="none" w:sz="0" w:space="0" w:color="auto"/>
        <w:bottom w:val="none" w:sz="0" w:space="0" w:color="auto"/>
        <w:right w:val="none" w:sz="0" w:space="0" w:color="auto"/>
      </w:divBdr>
    </w:div>
    <w:div w:id="553006624">
      <w:bodyDiv w:val="1"/>
      <w:marLeft w:val="0"/>
      <w:marRight w:val="0"/>
      <w:marTop w:val="0"/>
      <w:marBottom w:val="0"/>
      <w:divBdr>
        <w:top w:val="none" w:sz="0" w:space="0" w:color="auto"/>
        <w:left w:val="none" w:sz="0" w:space="0" w:color="auto"/>
        <w:bottom w:val="none" w:sz="0" w:space="0" w:color="auto"/>
        <w:right w:val="none" w:sz="0" w:space="0" w:color="auto"/>
      </w:divBdr>
    </w:div>
    <w:div w:id="557597142">
      <w:bodyDiv w:val="1"/>
      <w:marLeft w:val="0"/>
      <w:marRight w:val="0"/>
      <w:marTop w:val="0"/>
      <w:marBottom w:val="0"/>
      <w:divBdr>
        <w:top w:val="none" w:sz="0" w:space="0" w:color="auto"/>
        <w:left w:val="none" w:sz="0" w:space="0" w:color="auto"/>
        <w:bottom w:val="none" w:sz="0" w:space="0" w:color="auto"/>
        <w:right w:val="none" w:sz="0" w:space="0" w:color="auto"/>
      </w:divBdr>
    </w:div>
    <w:div w:id="561257482">
      <w:bodyDiv w:val="1"/>
      <w:marLeft w:val="0"/>
      <w:marRight w:val="0"/>
      <w:marTop w:val="0"/>
      <w:marBottom w:val="0"/>
      <w:divBdr>
        <w:top w:val="none" w:sz="0" w:space="0" w:color="auto"/>
        <w:left w:val="none" w:sz="0" w:space="0" w:color="auto"/>
        <w:bottom w:val="none" w:sz="0" w:space="0" w:color="auto"/>
        <w:right w:val="none" w:sz="0" w:space="0" w:color="auto"/>
      </w:divBdr>
    </w:div>
    <w:div w:id="564923423">
      <w:bodyDiv w:val="1"/>
      <w:marLeft w:val="0"/>
      <w:marRight w:val="0"/>
      <w:marTop w:val="0"/>
      <w:marBottom w:val="0"/>
      <w:divBdr>
        <w:top w:val="none" w:sz="0" w:space="0" w:color="auto"/>
        <w:left w:val="none" w:sz="0" w:space="0" w:color="auto"/>
        <w:bottom w:val="none" w:sz="0" w:space="0" w:color="auto"/>
        <w:right w:val="none" w:sz="0" w:space="0" w:color="auto"/>
      </w:divBdr>
    </w:div>
    <w:div w:id="569923881">
      <w:bodyDiv w:val="1"/>
      <w:marLeft w:val="0"/>
      <w:marRight w:val="0"/>
      <w:marTop w:val="0"/>
      <w:marBottom w:val="0"/>
      <w:divBdr>
        <w:top w:val="none" w:sz="0" w:space="0" w:color="auto"/>
        <w:left w:val="none" w:sz="0" w:space="0" w:color="auto"/>
        <w:bottom w:val="none" w:sz="0" w:space="0" w:color="auto"/>
        <w:right w:val="none" w:sz="0" w:space="0" w:color="auto"/>
      </w:divBdr>
    </w:div>
    <w:div w:id="571047342">
      <w:bodyDiv w:val="1"/>
      <w:marLeft w:val="0"/>
      <w:marRight w:val="0"/>
      <w:marTop w:val="0"/>
      <w:marBottom w:val="0"/>
      <w:divBdr>
        <w:top w:val="none" w:sz="0" w:space="0" w:color="auto"/>
        <w:left w:val="none" w:sz="0" w:space="0" w:color="auto"/>
        <w:bottom w:val="none" w:sz="0" w:space="0" w:color="auto"/>
        <w:right w:val="none" w:sz="0" w:space="0" w:color="auto"/>
      </w:divBdr>
    </w:div>
    <w:div w:id="571277938">
      <w:bodyDiv w:val="1"/>
      <w:marLeft w:val="0"/>
      <w:marRight w:val="0"/>
      <w:marTop w:val="0"/>
      <w:marBottom w:val="0"/>
      <w:divBdr>
        <w:top w:val="none" w:sz="0" w:space="0" w:color="auto"/>
        <w:left w:val="none" w:sz="0" w:space="0" w:color="auto"/>
        <w:bottom w:val="none" w:sz="0" w:space="0" w:color="auto"/>
        <w:right w:val="none" w:sz="0" w:space="0" w:color="auto"/>
      </w:divBdr>
    </w:div>
    <w:div w:id="573246615">
      <w:bodyDiv w:val="1"/>
      <w:marLeft w:val="0"/>
      <w:marRight w:val="0"/>
      <w:marTop w:val="0"/>
      <w:marBottom w:val="0"/>
      <w:divBdr>
        <w:top w:val="none" w:sz="0" w:space="0" w:color="auto"/>
        <w:left w:val="none" w:sz="0" w:space="0" w:color="auto"/>
        <w:bottom w:val="none" w:sz="0" w:space="0" w:color="auto"/>
        <w:right w:val="none" w:sz="0" w:space="0" w:color="auto"/>
      </w:divBdr>
    </w:div>
    <w:div w:id="586380491">
      <w:bodyDiv w:val="1"/>
      <w:marLeft w:val="0"/>
      <w:marRight w:val="0"/>
      <w:marTop w:val="0"/>
      <w:marBottom w:val="0"/>
      <w:divBdr>
        <w:top w:val="none" w:sz="0" w:space="0" w:color="auto"/>
        <w:left w:val="none" w:sz="0" w:space="0" w:color="auto"/>
        <w:bottom w:val="none" w:sz="0" w:space="0" w:color="auto"/>
        <w:right w:val="none" w:sz="0" w:space="0" w:color="auto"/>
      </w:divBdr>
    </w:div>
    <w:div w:id="586497759">
      <w:bodyDiv w:val="1"/>
      <w:marLeft w:val="0"/>
      <w:marRight w:val="0"/>
      <w:marTop w:val="0"/>
      <w:marBottom w:val="0"/>
      <w:divBdr>
        <w:top w:val="none" w:sz="0" w:space="0" w:color="auto"/>
        <w:left w:val="none" w:sz="0" w:space="0" w:color="auto"/>
        <w:bottom w:val="none" w:sz="0" w:space="0" w:color="auto"/>
        <w:right w:val="none" w:sz="0" w:space="0" w:color="auto"/>
      </w:divBdr>
    </w:div>
    <w:div w:id="593243269">
      <w:bodyDiv w:val="1"/>
      <w:marLeft w:val="0"/>
      <w:marRight w:val="0"/>
      <w:marTop w:val="0"/>
      <w:marBottom w:val="0"/>
      <w:divBdr>
        <w:top w:val="none" w:sz="0" w:space="0" w:color="auto"/>
        <w:left w:val="none" w:sz="0" w:space="0" w:color="auto"/>
        <w:bottom w:val="none" w:sz="0" w:space="0" w:color="auto"/>
        <w:right w:val="none" w:sz="0" w:space="0" w:color="auto"/>
      </w:divBdr>
    </w:div>
    <w:div w:id="601575977">
      <w:bodyDiv w:val="1"/>
      <w:marLeft w:val="0"/>
      <w:marRight w:val="0"/>
      <w:marTop w:val="0"/>
      <w:marBottom w:val="0"/>
      <w:divBdr>
        <w:top w:val="none" w:sz="0" w:space="0" w:color="auto"/>
        <w:left w:val="none" w:sz="0" w:space="0" w:color="auto"/>
        <w:bottom w:val="none" w:sz="0" w:space="0" w:color="auto"/>
        <w:right w:val="none" w:sz="0" w:space="0" w:color="auto"/>
      </w:divBdr>
    </w:div>
    <w:div w:id="605581390">
      <w:bodyDiv w:val="1"/>
      <w:marLeft w:val="0"/>
      <w:marRight w:val="0"/>
      <w:marTop w:val="0"/>
      <w:marBottom w:val="0"/>
      <w:divBdr>
        <w:top w:val="none" w:sz="0" w:space="0" w:color="auto"/>
        <w:left w:val="none" w:sz="0" w:space="0" w:color="auto"/>
        <w:bottom w:val="none" w:sz="0" w:space="0" w:color="auto"/>
        <w:right w:val="none" w:sz="0" w:space="0" w:color="auto"/>
      </w:divBdr>
    </w:div>
    <w:div w:id="607810156">
      <w:bodyDiv w:val="1"/>
      <w:marLeft w:val="0"/>
      <w:marRight w:val="0"/>
      <w:marTop w:val="0"/>
      <w:marBottom w:val="0"/>
      <w:divBdr>
        <w:top w:val="none" w:sz="0" w:space="0" w:color="auto"/>
        <w:left w:val="none" w:sz="0" w:space="0" w:color="auto"/>
        <w:bottom w:val="none" w:sz="0" w:space="0" w:color="auto"/>
        <w:right w:val="none" w:sz="0" w:space="0" w:color="auto"/>
      </w:divBdr>
    </w:div>
    <w:div w:id="608001713">
      <w:bodyDiv w:val="1"/>
      <w:marLeft w:val="0"/>
      <w:marRight w:val="0"/>
      <w:marTop w:val="0"/>
      <w:marBottom w:val="0"/>
      <w:divBdr>
        <w:top w:val="none" w:sz="0" w:space="0" w:color="auto"/>
        <w:left w:val="none" w:sz="0" w:space="0" w:color="auto"/>
        <w:bottom w:val="none" w:sz="0" w:space="0" w:color="auto"/>
        <w:right w:val="none" w:sz="0" w:space="0" w:color="auto"/>
      </w:divBdr>
    </w:div>
    <w:div w:id="623999443">
      <w:bodyDiv w:val="1"/>
      <w:marLeft w:val="0"/>
      <w:marRight w:val="0"/>
      <w:marTop w:val="0"/>
      <w:marBottom w:val="0"/>
      <w:divBdr>
        <w:top w:val="none" w:sz="0" w:space="0" w:color="auto"/>
        <w:left w:val="none" w:sz="0" w:space="0" w:color="auto"/>
        <w:bottom w:val="none" w:sz="0" w:space="0" w:color="auto"/>
        <w:right w:val="none" w:sz="0" w:space="0" w:color="auto"/>
      </w:divBdr>
    </w:div>
    <w:div w:id="627393546">
      <w:bodyDiv w:val="1"/>
      <w:marLeft w:val="0"/>
      <w:marRight w:val="0"/>
      <w:marTop w:val="0"/>
      <w:marBottom w:val="0"/>
      <w:divBdr>
        <w:top w:val="none" w:sz="0" w:space="0" w:color="auto"/>
        <w:left w:val="none" w:sz="0" w:space="0" w:color="auto"/>
        <w:bottom w:val="none" w:sz="0" w:space="0" w:color="auto"/>
        <w:right w:val="none" w:sz="0" w:space="0" w:color="auto"/>
      </w:divBdr>
    </w:div>
    <w:div w:id="629365661">
      <w:bodyDiv w:val="1"/>
      <w:marLeft w:val="0"/>
      <w:marRight w:val="0"/>
      <w:marTop w:val="0"/>
      <w:marBottom w:val="0"/>
      <w:divBdr>
        <w:top w:val="none" w:sz="0" w:space="0" w:color="auto"/>
        <w:left w:val="none" w:sz="0" w:space="0" w:color="auto"/>
        <w:bottom w:val="none" w:sz="0" w:space="0" w:color="auto"/>
        <w:right w:val="none" w:sz="0" w:space="0" w:color="auto"/>
      </w:divBdr>
    </w:div>
    <w:div w:id="632638221">
      <w:bodyDiv w:val="1"/>
      <w:marLeft w:val="0"/>
      <w:marRight w:val="0"/>
      <w:marTop w:val="0"/>
      <w:marBottom w:val="0"/>
      <w:divBdr>
        <w:top w:val="none" w:sz="0" w:space="0" w:color="auto"/>
        <w:left w:val="none" w:sz="0" w:space="0" w:color="auto"/>
        <w:bottom w:val="none" w:sz="0" w:space="0" w:color="auto"/>
        <w:right w:val="none" w:sz="0" w:space="0" w:color="auto"/>
      </w:divBdr>
    </w:div>
    <w:div w:id="635840967">
      <w:bodyDiv w:val="1"/>
      <w:marLeft w:val="0"/>
      <w:marRight w:val="0"/>
      <w:marTop w:val="0"/>
      <w:marBottom w:val="0"/>
      <w:divBdr>
        <w:top w:val="none" w:sz="0" w:space="0" w:color="auto"/>
        <w:left w:val="none" w:sz="0" w:space="0" w:color="auto"/>
        <w:bottom w:val="none" w:sz="0" w:space="0" w:color="auto"/>
        <w:right w:val="none" w:sz="0" w:space="0" w:color="auto"/>
      </w:divBdr>
    </w:div>
    <w:div w:id="638728454">
      <w:bodyDiv w:val="1"/>
      <w:marLeft w:val="0"/>
      <w:marRight w:val="0"/>
      <w:marTop w:val="0"/>
      <w:marBottom w:val="0"/>
      <w:divBdr>
        <w:top w:val="none" w:sz="0" w:space="0" w:color="auto"/>
        <w:left w:val="none" w:sz="0" w:space="0" w:color="auto"/>
        <w:bottom w:val="none" w:sz="0" w:space="0" w:color="auto"/>
        <w:right w:val="none" w:sz="0" w:space="0" w:color="auto"/>
      </w:divBdr>
    </w:div>
    <w:div w:id="639305325">
      <w:bodyDiv w:val="1"/>
      <w:marLeft w:val="0"/>
      <w:marRight w:val="0"/>
      <w:marTop w:val="0"/>
      <w:marBottom w:val="0"/>
      <w:divBdr>
        <w:top w:val="none" w:sz="0" w:space="0" w:color="auto"/>
        <w:left w:val="none" w:sz="0" w:space="0" w:color="auto"/>
        <w:bottom w:val="none" w:sz="0" w:space="0" w:color="auto"/>
        <w:right w:val="none" w:sz="0" w:space="0" w:color="auto"/>
      </w:divBdr>
    </w:div>
    <w:div w:id="640694861">
      <w:bodyDiv w:val="1"/>
      <w:marLeft w:val="0"/>
      <w:marRight w:val="0"/>
      <w:marTop w:val="0"/>
      <w:marBottom w:val="0"/>
      <w:divBdr>
        <w:top w:val="none" w:sz="0" w:space="0" w:color="auto"/>
        <w:left w:val="none" w:sz="0" w:space="0" w:color="auto"/>
        <w:bottom w:val="none" w:sz="0" w:space="0" w:color="auto"/>
        <w:right w:val="none" w:sz="0" w:space="0" w:color="auto"/>
      </w:divBdr>
    </w:div>
    <w:div w:id="643854894">
      <w:bodyDiv w:val="1"/>
      <w:marLeft w:val="0"/>
      <w:marRight w:val="0"/>
      <w:marTop w:val="0"/>
      <w:marBottom w:val="0"/>
      <w:divBdr>
        <w:top w:val="none" w:sz="0" w:space="0" w:color="auto"/>
        <w:left w:val="none" w:sz="0" w:space="0" w:color="auto"/>
        <w:bottom w:val="none" w:sz="0" w:space="0" w:color="auto"/>
        <w:right w:val="none" w:sz="0" w:space="0" w:color="auto"/>
      </w:divBdr>
    </w:div>
    <w:div w:id="65117709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7458332">
      <w:bodyDiv w:val="1"/>
      <w:marLeft w:val="0"/>
      <w:marRight w:val="0"/>
      <w:marTop w:val="0"/>
      <w:marBottom w:val="0"/>
      <w:divBdr>
        <w:top w:val="none" w:sz="0" w:space="0" w:color="auto"/>
        <w:left w:val="none" w:sz="0" w:space="0" w:color="auto"/>
        <w:bottom w:val="none" w:sz="0" w:space="0" w:color="auto"/>
        <w:right w:val="none" w:sz="0" w:space="0" w:color="auto"/>
      </w:divBdr>
    </w:div>
    <w:div w:id="658070692">
      <w:bodyDiv w:val="1"/>
      <w:marLeft w:val="0"/>
      <w:marRight w:val="0"/>
      <w:marTop w:val="0"/>
      <w:marBottom w:val="0"/>
      <w:divBdr>
        <w:top w:val="none" w:sz="0" w:space="0" w:color="auto"/>
        <w:left w:val="none" w:sz="0" w:space="0" w:color="auto"/>
        <w:bottom w:val="none" w:sz="0" w:space="0" w:color="auto"/>
        <w:right w:val="none" w:sz="0" w:space="0" w:color="auto"/>
      </w:divBdr>
    </w:div>
    <w:div w:id="660160155">
      <w:bodyDiv w:val="1"/>
      <w:marLeft w:val="0"/>
      <w:marRight w:val="0"/>
      <w:marTop w:val="0"/>
      <w:marBottom w:val="0"/>
      <w:divBdr>
        <w:top w:val="none" w:sz="0" w:space="0" w:color="auto"/>
        <w:left w:val="none" w:sz="0" w:space="0" w:color="auto"/>
        <w:bottom w:val="none" w:sz="0" w:space="0" w:color="auto"/>
        <w:right w:val="none" w:sz="0" w:space="0" w:color="auto"/>
      </w:divBdr>
    </w:div>
    <w:div w:id="660930598">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8042028">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3946474">
      <w:bodyDiv w:val="1"/>
      <w:marLeft w:val="0"/>
      <w:marRight w:val="0"/>
      <w:marTop w:val="0"/>
      <w:marBottom w:val="0"/>
      <w:divBdr>
        <w:top w:val="none" w:sz="0" w:space="0" w:color="auto"/>
        <w:left w:val="none" w:sz="0" w:space="0" w:color="auto"/>
        <w:bottom w:val="none" w:sz="0" w:space="0" w:color="auto"/>
        <w:right w:val="none" w:sz="0" w:space="0" w:color="auto"/>
      </w:divBdr>
    </w:div>
    <w:div w:id="689335427">
      <w:bodyDiv w:val="1"/>
      <w:marLeft w:val="0"/>
      <w:marRight w:val="0"/>
      <w:marTop w:val="0"/>
      <w:marBottom w:val="0"/>
      <w:divBdr>
        <w:top w:val="none" w:sz="0" w:space="0" w:color="auto"/>
        <w:left w:val="none" w:sz="0" w:space="0" w:color="auto"/>
        <w:bottom w:val="none" w:sz="0" w:space="0" w:color="auto"/>
        <w:right w:val="none" w:sz="0" w:space="0" w:color="auto"/>
      </w:divBdr>
    </w:div>
    <w:div w:id="692460403">
      <w:bodyDiv w:val="1"/>
      <w:marLeft w:val="0"/>
      <w:marRight w:val="0"/>
      <w:marTop w:val="0"/>
      <w:marBottom w:val="0"/>
      <w:divBdr>
        <w:top w:val="none" w:sz="0" w:space="0" w:color="auto"/>
        <w:left w:val="none" w:sz="0" w:space="0" w:color="auto"/>
        <w:bottom w:val="none" w:sz="0" w:space="0" w:color="auto"/>
        <w:right w:val="none" w:sz="0" w:space="0" w:color="auto"/>
      </w:divBdr>
    </w:div>
    <w:div w:id="714352532">
      <w:bodyDiv w:val="1"/>
      <w:marLeft w:val="0"/>
      <w:marRight w:val="0"/>
      <w:marTop w:val="0"/>
      <w:marBottom w:val="0"/>
      <w:divBdr>
        <w:top w:val="none" w:sz="0" w:space="0" w:color="auto"/>
        <w:left w:val="none" w:sz="0" w:space="0" w:color="auto"/>
        <w:bottom w:val="none" w:sz="0" w:space="0" w:color="auto"/>
        <w:right w:val="none" w:sz="0" w:space="0" w:color="auto"/>
      </w:divBdr>
    </w:div>
    <w:div w:id="715131199">
      <w:bodyDiv w:val="1"/>
      <w:marLeft w:val="0"/>
      <w:marRight w:val="0"/>
      <w:marTop w:val="0"/>
      <w:marBottom w:val="0"/>
      <w:divBdr>
        <w:top w:val="none" w:sz="0" w:space="0" w:color="auto"/>
        <w:left w:val="none" w:sz="0" w:space="0" w:color="auto"/>
        <w:bottom w:val="none" w:sz="0" w:space="0" w:color="auto"/>
        <w:right w:val="none" w:sz="0" w:space="0" w:color="auto"/>
      </w:divBdr>
    </w:div>
    <w:div w:id="716393562">
      <w:bodyDiv w:val="1"/>
      <w:marLeft w:val="0"/>
      <w:marRight w:val="0"/>
      <w:marTop w:val="0"/>
      <w:marBottom w:val="0"/>
      <w:divBdr>
        <w:top w:val="none" w:sz="0" w:space="0" w:color="auto"/>
        <w:left w:val="none" w:sz="0" w:space="0" w:color="auto"/>
        <w:bottom w:val="none" w:sz="0" w:space="0" w:color="auto"/>
        <w:right w:val="none" w:sz="0" w:space="0" w:color="auto"/>
      </w:divBdr>
    </w:div>
    <w:div w:id="731386977">
      <w:bodyDiv w:val="1"/>
      <w:marLeft w:val="0"/>
      <w:marRight w:val="0"/>
      <w:marTop w:val="0"/>
      <w:marBottom w:val="0"/>
      <w:divBdr>
        <w:top w:val="none" w:sz="0" w:space="0" w:color="auto"/>
        <w:left w:val="none" w:sz="0" w:space="0" w:color="auto"/>
        <w:bottom w:val="none" w:sz="0" w:space="0" w:color="auto"/>
        <w:right w:val="none" w:sz="0" w:space="0" w:color="auto"/>
      </w:divBdr>
    </w:div>
    <w:div w:id="754283354">
      <w:bodyDiv w:val="1"/>
      <w:marLeft w:val="0"/>
      <w:marRight w:val="0"/>
      <w:marTop w:val="0"/>
      <w:marBottom w:val="0"/>
      <w:divBdr>
        <w:top w:val="none" w:sz="0" w:space="0" w:color="auto"/>
        <w:left w:val="none" w:sz="0" w:space="0" w:color="auto"/>
        <w:bottom w:val="none" w:sz="0" w:space="0" w:color="auto"/>
        <w:right w:val="none" w:sz="0" w:space="0" w:color="auto"/>
      </w:divBdr>
    </w:div>
    <w:div w:id="763039048">
      <w:bodyDiv w:val="1"/>
      <w:marLeft w:val="0"/>
      <w:marRight w:val="0"/>
      <w:marTop w:val="0"/>
      <w:marBottom w:val="0"/>
      <w:divBdr>
        <w:top w:val="none" w:sz="0" w:space="0" w:color="auto"/>
        <w:left w:val="none" w:sz="0" w:space="0" w:color="auto"/>
        <w:bottom w:val="none" w:sz="0" w:space="0" w:color="auto"/>
        <w:right w:val="none" w:sz="0" w:space="0" w:color="auto"/>
      </w:divBdr>
    </w:div>
    <w:div w:id="765154987">
      <w:bodyDiv w:val="1"/>
      <w:marLeft w:val="0"/>
      <w:marRight w:val="0"/>
      <w:marTop w:val="0"/>
      <w:marBottom w:val="0"/>
      <w:divBdr>
        <w:top w:val="none" w:sz="0" w:space="0" w:color="auto"/>
        <w:left w:val="none" w:sz="0" w:space="0" w:color="auto"/>
        <w:bottom w:val="none" w:sz="0" w:space="0" w:color="auto"/>
        <w:right w:val="none" w:sz="0" w:space="0" w:color="auto"/>
      </w:divBdr>
    </w:div>
    <w:div w:id="776484701">
      <w:bodyDiv w:val="1"/>
      <w:marLeft w:val="0"/>
      <w:marRight w:val="0"/>
      <w:marTop w:val="0"/>
      <w:marBottom w:val="0"/>
      <w:divBdr>
        <w:top w:val="none" w:sz="0" w:space="0" w:color="auto"/>
        <w:left w:val="none" w:sz="0" w:space="0" w:color="auto"/>
        <w:bottom w:val="none" w:sz="0" w:space="0" w:color="auto"/>
        <w:right w:val="none" w:sz="0" w:space="0" w:color="auto"/>
      </w:divBdr>
    </w:div>
    <w:div w:id="782699231">
      <w:bodyDiv w:val="1"/>
      <w:marLeft w:val="0"/>
      <w:marRight w:val="0"/>
      <w:marTop w:val="0"/>
      <w:marBottom w:val="0"/>
      <w:divBdr>
        <w:top w:val="none" w:sz="0" w:space="0" w:color="auto"/>
        <w:left w:val="none" w:sz="0" w:space="0" w:color="auto"/>
        <w:bottom w:val="none" w:sz="0" w:space="0" w:color="auto"/>
        <w:right w:val="none" w:sz="0" w:space="0" w:color="auto"/>
      </w:divBdr>
    </w:div>
    <w:div w:id="784271628">
      <w:bodyDiv w:val="1"/>
      <w:marLeft w:val="0"/>
      <w:marRight w:val="0"/>
      <w:marTop w:val="0"/>
      <w:marBottom w:val="0"/>
      <w:divBdr>
        <w:top w:val="none" w:sz="0" w:space="0" w:color="auto"/>
        <w:left w:val="none" w:sz="0" w:space="0" w:color="auto"/>
        <w:bottom w:val="none" w:sz="0" w:space="0" w:color="auto"/>
        <w:right w:val="none" w:sz="0" w:space="0" w:color="auto"/>
      </w:divBdr>
    </w:div>
    <w:div w:id="797072700">
      <w:bodyDiv w:val="1"/>
      <w:marLeft w:val="0"/>
      <w:marRight w:val="0"/>
      <w:marTop w:val="0"/>
      <w:marBottom w:val="0"/>
      <w:divBdr>
        <w:top w:val="none" w:sz="0" w:space="0" w:color="auto"/>
        <w:left w:val="none" w:sz="0" w:space="0" w:color="auto"/>
        <w:bottom w:val="none" w:sz="0" w:space="0" w:color="auto"/>
        <w:right w:val="none" w:sz="0" w:space="0" w:color="auto"/>
      </w:divBdr>
    </w:div>
    <w:div w:id="800804554">
      <w:bodyDiv w:val="1"/>
      <w:marLeft w:val="0"/>
      <w:marRight w:val="0"/>
      <w:marTop w:val="0"/>
      <w:marBottom w:val="0"/>
      <w:divBdr>
        <w:top w:val="none" w:sz="0" w:space="0" w:color="auto"/>
        <w:left w:val="none" w:sz="0" w:space="0" w:color="auto"/>
        <w:bottom w:val="none" w:sz="0" w:space="0" w:color="auto"/>
        <w:right w:val="none" w:sz="0" w:space="0" w:color="auto"/>
      </w:divBdr>
    </w:div>
    <w:div w:id="802429731">
      <w:bodyDiv w:val="1"/>
      <w:marLeft w:val="0"/>
      <w:marRight w:val="0"/>
      <w:marTop w:val="0"/>
      <w:marBottom w:val="0"/>
      <w:divBdr>
        <w:top w:val="none" w:sz="0" w:space="0" w:color="auto"/>
        <w:left w:val="none" w:sz="0" w:space="0" w:color="auto"/>
        <w:bottom w:val="none" w:sz="0" w:space="0" w:color="auto"/>
        <w:right w:val="none" w:sz="0" w:space="0" w:color="auto"/>
      </w:divBdr>
    </w:div>
    <w:div w:id="805779208">
      <w:bodyDiv w:val="1"/>
      <w:marLeft w:val="0"/>
      <w:marRight w:val="0"/>
      <w:marTop w:val="0"/>
      <w:marBottom w:val="0"/>
      <w:divBdr>
        <w:top w:val="none" w:sz="0" w:space="0" w:color="auto"/>
        <w:left w:val="none" w:sz="0" w:space="0" w:color="auto"/>
        <w:bottom w:val="none" w:sz="0" w:space="0" w:color="auto"/>
        <w:right w:val="none" w:sz="0" w:space="0" w:color="auto"/>
      </w:divBdr>
    </w:div>
    <w:div w:id="806631322">
      <w:bodyDiv w:val="1"/>
      <w:marLeft w:val="0"/>
      <w:marRight w:val="0"/>
      <w:marTop w:val="0"/>
      <w:marBottom w:val="0"/>
      <w:divBdr>
        <w:top w:val="none" w:sz="0" w:space="0" w:color="auto"/>
        <w:left w:val="none" w:sz="0" w:space="0" w:color="auto"/>
        <w:bottom w:val="none" w:sz="0" w:space="0" w:color="auto"/>
        <w:right w:val="none" w:sz="0" w:space="0" w:color="auto"/>
      </w:divBdr>
    </w:div>
    <w:div w:id="817261206">
      <w:bodyDiv w:val="1"/>
      <w:marLeft w:val="0"/>
      <w:marRight w:val="0"/>
      <w:marTop w:val="0"/>
      <w:marBottom w:val="0"/>
      <w:divBdr>
        <w:top w:val="none" w:sz="0" w:space="0" w:color="auto"/>
        <w:left w:val="none" w:sz="0" w:space="0" w:color="auto"/>
        <w:bottom w:val="none" w:sz="0" w:space="0" w:color="auto"/>
        <w:right w:val="none" w:sz="0" w:space="0" w:color="auto"/>
      </w:divBdr>
    </w:div>
    <w:div w:id="822157146">
      <w:bodyDiv w:val="1"/>
      <w:marLeft w:val="0"/>
      <w:marRight w:val="0"/>
      <w:marTop w:val="0"/>
      <w:marBottom w:val="0"/>
      <w:divBdr>
        <w:top w:val="none" w:sz="0" w:space="0" w:color="auto"/>
        <w:left w:val="none" w:sz="0" w:space="0" w:color="auto"/>
        <w:bottom w:val="none" w:sz="0" w:space="0" w:color="auto"/>
        <w:right w:val="none" w:sz="0" w:space="0" w:color="auto"/>
      </w:divBdr>
    </w:div>
    <w:div w:id="827667503">
      <w:bodyDiv w:val="1"/>
      <w:marLeft w:val="0"/>
      <w:marRight w:val="0"/>
      <w:marTop w:val="0"/>
      <w:marBottom w:val="0"/>
      <w:divBdr>
        <w:top w:val="none" w:sz="0" w:space="0" w:color="auto"/>
        <w:left w:val="none" w:sz="0" w:space="0" w:color="auto"/>
        <w:bottom w:val="none" w:sz="0" w:space="0" w:color="auto"/>
        <w:right w:val="none" w:sz="0" w:space="0" w:color="auto"/>
      </w:divBdr>
    </w:div>
    <w:div w:id="827860901">
      <w:bodyDiv w:val="1"/>
      <w:marLeft w:val="0"/>
      <w:marRight w:val="0"/>
      <w:marTop w:val="0"/>
      <w:marBottom w:val="0"/>
      <w:divBdr>
        <w:top w:val="none" w:sz="0" w:space="0" w:color="auto"/>
        <w:left w:val="none" w:sz="0" w:space="0" w:color="auto"/>
        <w:bottom w:val="none" w:sz="0" w:space="0" w:color="auto"/>
        <w:right w:val="none" w:sz="0" w:space="0" w:color="auto"/>
      </w:divBdr>
    </w:div>
    <w:div w:id="832334389">
      <w:bodyDiv w:val="1"/>
      <w:marLeft w:val="0"/>
      <w:marRight w:val="0"/>
      <w:marTop w:val="0"/>
      <w:marBottom w:val="0"/>
      <w:divBdr>
        <w:top w:val="none" w:sz="0" w:space="0" w:color="auto"/>
        <w:left w:val="none" w:sz="0" w:space="0" w:color="auto"/>
        <w:bottom w:val="none" w:sz="0" w:space="0" w:color="auto"/>
        <w:right w:val="none" w:sz="0" w:space="0" w:color="auto"/>
      </w:divBdr>
    </w:div>
    <w:div w:id="834688530">
      <w:bodyDiv w:val="1"/>
      <w:marLeft w:val="0"/>
      <w:marRight w:val="0"/>
      <w:marTop w:val="0"/>
      <w:marBottom w:val="0"/>
      <w:divBdr>
        <w:top w:val="none" w:sz="0" w:space="0" w:color="auto"/>
        <w:left w:val="none" w:sz="0" w:space="0" w:color="auto"/>
        <w:bottom w:val="none" w:sz="0" w:space="0" w:color="auto"/>
        <w:right w:val="none" w:sz="0" w:space="0" w:color="auto"/>
      </w:divBdr>
    </w:div>
    <w:div w:id="849105645">
      <w:bodyDiv w:val="1"/>
      <w:marLeft w:val="0"/>
      <w:marRight w:val="0"/>
      <w:marTop w:val="0"/>
      <w:marBottom w:val="0"/>
      <w:divBdr>
        <w:top w:val="none" w:sz="0" w:space="0" w:color="auto"/>
        <w:left w:val="none" w:sz="0" w:space="0" w:color="auto"/>
        <w:bottom w:val="none" w:sz="0" w:space="0" w:color="auto"/>
        <w:right w:val="none" w:sz="0" w:space="0" w:color="auto"/>
      </w:divBdr>
    </w:div>
    <w:div w:id="859205162">
      <w:bodyDiv w:val="1"/>
      <w:marLeft w:val="0"/>
      <w:marRight w:val="0"/>
      <w:marTop w:val="0"/>
      <w:marBottom w:val="0"/>
      <w:divBdr>
        <w:top w:val="none" w:sz="0" w:space="0" w:color="auto"/>
        <w:left w:val="none" w:sz="0" w:space="0" w:color="auto"/>
        <w:bottom w:val="none" w:sz="0" w:space="0" w:color="auto"/>
        <w:right w:val="none" w:sz="0" w:space="0" w:color="auto"/>
      </w:divBdr>
    </w:div>
    <w:div w:id="861668719">
      <w:bodyDiv w:val="1"/>
      <w:marLeft w:val="0"/>
      <w:marRight w:val="0"/>
      <w:marTop w:val="0"/>
      <w:marBottom w:val="0"/>
      <w:divBdr>
        <w:top w:val="none" w:sz="0" w:space="0" w:color="auto"/>
        <w:left w:val="none" w:sz="0" w:space="0" w:color="auto"/>
        <w:bottom w:val="none" w:sz="0" w:space="0" w:color="auto"/>
        <w:right w:val="none" w:sz="0" w:space="0" w:color="auto"/>
      </w:divBdr>
    </w:div>
    <w:div w:id="863205390">
      <w:bodyDiv w:val="1"/>
      <w:marLeft w:val="0"/>
      <w:marRight w:val="0"/>
      <w:marTop w:val="0"/>
      <w:marBottom w:val="0"/>
      <w:divBdr>
        <w:top w:val="none" w:sz="0" w:space="0" w:color="auto"/>
        <w:left w:val="none" w:sz="0" w:space="0" w:color="auto"/>
        <w:bottom w:val="none" w:sz="0" w:space="0" w:color="auto"/>
        <w:right w:val="none" w:sz="0" w:space="0" w:color="auto"/>
      </w:divBdr>
    </w:div>
    <w:div w:id="866722100">
      <w:bodyDiv w:val="1"/>
      <w:marLeft w:val="0"/>
      <w:marRight w:val="0"/>
      <w:marTop w:val="0"/>
      <w:marBottom w:val="0"/>
      <w:divBdr>
        <w:top w:val="none" w:sz="0" w:space="0" w:color="auto"/>
        <w:left w:val="none" w:sz="0" w:space="0" w:color="auto"/>
        <w:bottom w:val="none" w:sz="0" w:space="0" w:color="auto"/>
        <w:right w:val="none" w:sz="0" w:space="0" w:color="auto"/>
      </w:divBdr>
    </w:div>
    <w:div w:id="870187231">
      <w:bodyDiv w:val="1"/>
      <w:marLeft w:val="0"/>
      <w:marRight w:val="0"/>
      <w:marTop w:val="0"/>
      <w:marBottom w:val="0"/>
      <w:divBdr>
        <w:top w:val="none" w:sz="0" w:space="0" w:color="auto"/>
        <w:left w:val="none" w:sz="0" w:space="0" w:color="auto"/>
        <w:bottom w:val="none" w:sz="0" w:space="0" w:color="auto"/>
        <w:right w:val="none" w:sz="0" w:space="0" w:color="auto"/>
      </w:divBdr>
    </w:div>
    <w:div w:id="878669742">
      <w:bodyDiv w:val="1"/>
      <w:marLeft w:val="0"/>
      <w:marRight w:val="0"/>
      <w:marTop w:val="0"/>
      <w:marBottom w:val="0"/>
      <w:divBdr>
        <w:top w:val="none" w:sz="0" w:space="0" w:color="auto"/>
        <w:left w:val="none" w:sz="0" w:space="0" w:color="auto"/>
        <w:bottom w:val="none" w:sz="0" w:space="0" w:color="auto"/>
        <w:right w:val="none" w:sz="0" w:space="0" w:color="auto"/>
      </w:divBdr>
    </w:div>
    <w:div w:id="889222078">
      <w:bodyDiv w:val="1"/>
      <w:marLeft w:val="0"/>
      <w:marRight w:val="0"/>
      <w:marTop w:val="0"/>
      <w:marBottom w:val="0"/>
      <w:divBdr>
        <w:top w:val="none" w:sz="0" w:space="0" w:color="auto"/>
        <w:left w:val="none" w:sz="0" w:space="0" w:color="auto"/>
        <w:bottom w:val="none" w:sz="0" w:space="0" w:color="auto"/>
        <w:right w:val="none" w:sz="0" w:space="0" w:color="auto"/>
      </w:divBdr>
    </w:div>
    <w:div w:id="890925506">
      <w:bodyDiv w:val="1"/>
      <w:marLeft w:val="0"/>
      <w:marRight w:val="0"/>
      <w:marTop w:val="0"/>
      <w:marBottom w:val="0"/>
      <w:divBdr>
        <w:top w:val="none" w:sz="0" w:space="0" w:color="auto"/>
        <w:left w:val="none" w:sz="0" w:space="0" w:color="auto"/>
        <w:bottom w:val="none" w:sz="0" w:space="0" w:color="auto"/>
        <w:right w:val="none" w:sz="0" w:space="0" w:color="auto"/>
      </w:divBdr>
    </w:div>
    <w:div w:id="904297441">
      <w:bodyDiv w:val="1"/>
      <w:marLeft w:val="0"/>
      <w:marRight w:val="0"/>
      <w:marTop w:val="0"/>
      <w:marBottom w:val="0"/>
      <w:divBdr>
        <w:top w:val="none" w:sz="0" w:space="0" w:color="auto"/>
        <w:left w:val="none" w:sz="0" w:space="0" w:color="auto"/>
        <w:bottom w:val="none" w:sz="0" w:space="0" w:color="auto"/>
        <w:right w:val="none" w:sz="0" w:space="0" w:color="auto"/>
      </w:divBdr>
    </w:div>
    <w:div w:id="912083241">
      <w:bodyDiv w:val="1"/>
      <w:marLeft w:val="0"/>
      <w:marRight w:val="0"/>
      <w:marTop w:val="0"/>
      <w:marBottom w:val="0"/>
      <w:divBdr>
        <w:top w:val="none" w:sz="0" w:space="0" w:color="auto"/>
        <w:left w:val="none" w:sz="0" w:space="0" w:color="auto"/>
        <w:bottom w:val="none" w:sz="0" w:space="0" w:color="auto"/>
        <w:right w:val="none" w:sz="0" w:space="0" w:color="auto"/>
      </w:divBdr>
    </w:div>
    <w:div w:id="913661568">
      <w:bodyDiv w:val="1"/>
      <w:marLeft w:val="0"/>
      <w:marRight w:val="0"/>
      <w:marTop w:val="0"/>
      <w:marBottom w:val="0"/>
      <w:divBdr>
        <w:top w:val="none" w:sz="0" w:space="0" w:color="auto"/>
        <w:left w:val="none" w:sz="0" w:space="0" w:color="auto"/>
        <w:bottom w:val="none" w:sz="0" w:space="0" w:color="auto"/>
        <w:right w:val="none" w:sz="0" w:space="0" w:color="auto"/>
      </w:divBdr>
    </w:div>
    <w:div w:id="915942796">
      <w:bodyDiv w:val="1"/>
      <w:marLeft w:val="0"/>
      <w:marRight w:val="0"/>
      <w:marTop w:val="0"/>
      <w:marBottom w:val="0"/>
      <w:divBdr>
        <w:top w:val="none" w:sz="0" w:space="0" w:color="auto"/>
        <w:left w:val="none" w:sz="0" w:space="0" w:color="auto"/>
        <w:bottom w:val="none" w:sz="0" w:space="0" w:color="auto"/>
        <w:right w:val="none" w:sz="0" w:space="0" w:color="auto"/>
      </w:divBdr>
    </w:div>
    <w:div w:id="916128879">
      <w:bodyDiv w:val="1"/>
      <w:marLeft w:val="0"/>
      <w:marRight w:val="0"/>
      <w:marTop w:val="0"/>
      <w:marBottom w:val="0"/>
      <w:divBdr>
        <w:top w:val="none" w:sz="0" w:space="0" w:color="auto"/>
        <w:left w:val="none" w:sz="0" w:space="0" w:color="auto"/>
        <w:bottom w:val="none" w:sz="0" w:space="0" w:color="auto"/>
        <w:right w:val="none" w:sz="0" w:space="0" w:color="auto"/>
      </w:divBdr>
    </w:div>
    <w:div w:id="932862520">
      <w:bodyDiv w:val="1"/>
      <w:marLeft w:val="0"/>
      <w:marRight w:val="0"/>
      <w:marTop w:val="0"/>
      <w:marBottom w:val="0"/>
      <w:divBdr>
        <w:top w:val="none" w:sz="0" w:space="0" w:color="auto"/>
        <w:left w:val="none" w:sz="0" w:space="0" w:color="auto"/>
        <w:bottom w:val="none" w:sz="0" w:space="0" w:color="auto"/>
        <w:right w:val="none" w:sz="0" w:space="0" w:color="auto"/>
      </w:divBdr>
    </w:div>
    <w:div w:id="935596329">
      <w:bodyDiv w:val="1"/>
      <w:marLeft w:val="0"/>
      <w:marRight w:val="0"/>
      <w:marTop w:val="0"/>
      <w:marBottom w:val="0"/>
      <w:divBdr>
        <w:top w:val="none" w:sz="0" w:space="0" w:color="auto"/>
        <w:left w:val="none" w:sz="0" w:space="0" w:color="auto"/>
        <w:bottom w:val="none" w:sz="0" w:space="0" w:color="auto"/>
        <w:right w:val="none" w:sz="0" w:space="0" w:color="auto"/>
      </w:divBdr>
    </w:div>
    <w:div w:id="936593426">
      <w:bodyDiv w:val="1"/>
      <w:marLeft w:val="0"/>
      <w:marRight w:val="0"/>
      <w:marTop w:val="0"/>
      <w:marBottom w:val="0"/>
      <w:divBdr>
        <w:top w:val="none" w:sz="0" w:space="0" w:color="auto"/>
        <w:left w:val="none" w:sz="0" w:space="0" w:color="auto"/>
        <w:bottom w:val="none" w:sz="0" w:space="0" w:color="auto"/>
        <w:right w:val="none" w:sz="0" w:space="0" w:color="auto"/>
      </w:divBdr>
    </w:div>
    <w:div w:id="936670707">
      <w:bodyDiv w:val="1"/>
      <w:marLeft w:val="0"/>
      <w:marRight w:val="0"/>
      <w:marTop w:val="0"/>
      <w:marBottom w:val="0"/>
      <w:divBdr>
        <w:top w:val="none" w:sz="0" w:space="0" w:color="auto"/>
        <w:left w:val="none" w:sz="0" w:space="0" w:color="auto"/>
        <w:bottom w:val="none" w:sz="0" w:space="0" w:color="auto"/>
        <w:right w:val="none" w:sz="0" w:space="0" w:color="auto"/>
      </w:divBdr>
    </w:div>
    <w:div w:id="937983970">
      <w:bodyDiv w:val="1"/>
      <w:marLeft w:val="0"/>
      <w:marRight w:val="0"/>
      <w:marTop w:val="0"/>
      <w:marBottom w:val="0"/>
      <w:divBdr>
        <w:top w:val="none" w:sz="0" w:space="0" w:color="auto"/>
        <w:left w:val="none" w:sz="0" w:space="0" w:color="auto"/>
        <w:bottom w:val="none" w:sz="0" w:space="0" w:color="auto"/>
        <w:right w:val="none" w:sz="0" w:space="0" w:color="auto"/>
      </w:divBdr>
    </w:div>
    <w:div w:id="942999835">
      <w:bodyDiv w:val="1"/>
      <w:marLeft w:val="0"/>
      <w:marRight w:val="0"/>
      <w:marTop w:val="0"/>
      <w:marBottom w:val="0"/>
      <w:divBdr>
        <w:top w:val="none" w:sz="0" w:space="0" w:color="auto"/>
        <w:left w:val="none" w:sz="0" w:space="0" w:color="auto"/>
        <w:bottom w:val="none" w:sz="0" w:space="0" w:color="auto"/>
        <w:right w:val="none" w:sz="0" w:space="0" w:color="auto"/>
      </w:divBdr>
    </w:div>
    <w:div w:id="954294308">
      <w:bodyDiv w:val="1"/>
      <w:marLeft w:val="0"/>
      <w:marRight w:val="0"/>
      <w:marTop w:val="0"/>
      <w:marBottom w:val="0"/>
      <w:divBdr>
        <w:top w:val="none" w:sz="0" w:space="0" w:color="auto"/>
        <w:left w:val="none" w:sz="0" w:space="0" w:color="auto"/>
        <w:bottom w:val="none" w:sz="0" w:space="0" w:color="auto"/>
        <w:right w:val="none" w:sz="0" w:space="0" w:color="auto"/>
      </w:divBdr>
    </w:div>
    <w:div w:id="961035358">
      <w:bodyDiv w:val="1"/>
      <w:marLeft w:val="0"/>
      <w:marRight w:val="0"/>
      <w:marTop w:val="0"/>
      <w:marBottom w:val="0"/>
      <w:divBdr>
        <w:top w:val="none" w:sz="0" w:space="0" w:color="auto"/>
        <w:left w:val="none" w:sz="0" w:space="0" w:color="auto"/>
        <w:bottom w:val="none" w:sz="0" w:space="0" w:color="auto"/>
        <w:right w:val="none" w:sz="0" w:space="0" w:color="auto"/>
      </w:divBdr>
    </w:div>
    <w:div w:id="961962192">
      <w:bodyDiv w:val="1"/>
      <w:marLeft w:val="0"/>
      <w:marRight w:val="0"/>
      <w:marTop w:val="0"/>
      <w:marBottom w:val="0"/>
      <w:divBdr>
        <w:top w:val="none" w:sz="0" w:space="0" w:color="auto"/>
        <w:left w:val="none" w:sz="0" w:space="0" w:color="auto"/>
        <w:bottom w:val="none" w:sz="0" w:space="0" w:color="auto"/>
        <w:right w:val="none" w:sz="0" w:space="0" w:color="auto"/>
      </w:divBdr>
    </w:div>
    <w:div w:id="974218044">
      <w:bodyDiv w:val="1"/>
      <w:marLeft w:val="0"/>
      <w:marRight w:val="0"/>
      <w:marTop w:val="0"/>
      <w:marBottom w:val="0"/>
      <w:divBdr>
        <w:top w:val="none" w:sz="0" w:space="0" w:color="auto"/>
        <w:left w:val="none" w:sz="0" w:space="0" w:color="auto"/>
        <w:bottom w:val="none" w:sz="0" w:space="0" w:color="auto"/>
        <w:right w:val="none" w:sz="0" w:space="0" w:color="auto"/>
      </w:divBdr>
    </w:div>
    <w:div w:id="981731745">
      <w:bodyDiv w:val="1"/>
      <w:marLeft w:val="0"/>
      <w:marRight w:val="0"/>
      <w:marTop w:val="0"/>
      <w:marBottom w:val="0"/>
      <w:divBdr>
        <w:top w:val="none" w:sz="0" w:space="0" w:color="auto"/>
        <w:left w:val="none" w:sz="0" w:space="0" w:color="auto"/>
        <w:bottom w:val="none" w:sz="0" w:space="0" w:color="auto"/>
        <w:right w:val="none" w:sz="0" w:space="0" w:color="auto"/>
      </w:divBdr>
    </w:div>
    <w:div w:id="986544628">
      <w:bodyDiv w:val="1"/>
      <w:marLeft w:val="0"/>
      <w:marRight w:val="0"/>
      <w:marTop w:val="0"/>
      <w:marBottom w:val="0"/>
      <w:divBdr>
        <w:top w:val="none" w:sz="0" w:space="0" w:color="auto"/>
        <w:left w:val="none" w:sz="0" w:space="0" w:color="auto"/>
        <w:bottom w:val="none" w:sz="0" w:space="0" w:color="auto"/>
        <w:right w:val="none" w:sz="0" w:space="0" w:color="auto"/>
      </w:divBdr>
    </w:div>
    <w:div w:id="1009714374">
      <w:bodyDiv w:val="1"/>
      <w:marLeft w:val="0"/>
      <w:marRight w:val="0"/>
      <w:marTop w:val="0"/>
      <w:marBottom w:val="0"/>
      <w:divBdr>
        <w:top w:val="none" w:sz="0" w:space="0" w:color="auto"/>
        <w:left w:val="none" w:sz="0" w:space="0" w:color="auto"/>
        <w:bottom w:val="none" w:sz="0" w:space="0" w:color="auto"/>
        <w:right w:val="none" w:sz="0" w:space="0" w:color="auto"/>
      </w:divBdr>
    </w:div>
    <w:div w:id="1018849974">
      <w:bodyDiv w:val="1"/>
      <w:marLeft w:val="0"/>
      <w:marRight w:val="0"/>
      <w:marTop w:val="0"/>
      <w:marBottom w:val="0"/>
      <w:divBdr>
        <w:top w:val="none" w:sz="0" w:space="0" w:color="auto"/>
        <w:left w:val="none" w:sz="0" w:space="0" w:color="auto"/>
        <w:bottom w:val="none" w:sz="0" w:space="0" w:color="auto"/>
        <w:right w:val="none" w:sz="0" w:space="0" w:color="auto"/>
      </w:divBdr>
    </w:div>
    <w:div w:id="1019428640">
      <w:bodyDiv w:val="1"/>
      <w:marLeft w:val="0"/>
      <w:marRight w:val="0"/>
      <w:marTop w:val="0"/>
      <w:marBottom w:val="0"/>
      <w:divBdr>
        <w:top w:val="none" w:sz="0" w:space="0" w:color="auto"/>
        <w:left w:val="none" w:sz="0" w:space="0" w:color="auto"/>
        <w:bottom w:val="none" w:sz="0" w:space="0" w:color="auto"/>
        <w:right w:val="none" w:sz="0" w:space="0" w:color="auto"/>
      </w:divBdr>
    </w:div>
    <w:div w:id="1021277991">
      <w:bodyDiv w:val="1"/>
      <w:marLeft w:val="0"/>
      <w:marRight w:val="0"/>
      <w:marTop w:val="0"/>
      <w:marBottom w:val="0"/>
      <w:divBdr>
        <w:top w:val="none" w:sz="0" w:space="0" w:color="auto"/>
        <w:left w:val="none" w:sz="0" w:space="0" w:color="auto"/>
        <w:bottom w:val="none" w:sz="0" w:space="0" w:color="auto"/>
        <w:right w:val="none" w:sz="0" w:space="0" w:color="auto"/>
      </w:divBdr>
    </w:div>
    <w:div w:id="1021475104">
      <w:bodyDiv w:val="1"/>
      <w:marLeft w:val="0"/>
      <w:marRight w:val="0"/>
      <w:marTop w:val="0"/>
      <w:marBottom w:val="0"/>
      <w:divBdr>
        <w:top w:val="none" w:sz="0" w:space="0" w:color="auto"/>
        <w:left w:val="none" w:sz="0" w:space="0" w:color="auto"/>
        <w:bottom w:val="none" w:sz="0" w:space="0" w:color="auto"/>
        <w:right w:val="none" w:sz="0" w:space="0" w:color="auto"/>
      </w:divBdr>
    </w:div>
    <w:div w:id="1023286093">
      <w:bodyDiv w:val="1"/>
      <w:marLeft w:val="0"/>
      <w:marRight w:val="0"/>
      <w:marTop w:val="0"/>
      <w:marBottom w:val="0"/>
      <w:divBdr>
        <w:top w:val="none" w:sz="0" w:space="0" w:color="auto"/>
        <w:left w:val="none" w:sz="0" w:space="0" w:color="auto"/>
        <w:bottom w:val="none" w:sz="0" w:space="0" w:color="auto"/>
        <w:right w:val="none" w:sz="0" w:space="0" w:color="auto"/>
      </w:divBdr>
    </w:div>
    <w:div w:id="1024553574">
      <w:bodyDiv w:val="1"/>
      <w:marLeft w:val="0"/>
      <w:marRight w:val="0"/>
      <w:marTop w:val="0"/>
      <w:marBottom w:val="0"/>
      <w:divBdr>
        <w:top w:val="none" w:sz="0" w:space="0" w:color="auto"/>
        <w:left w:val="none" w:sz="0" w:space="0" w:color="auto"/>
        <w:bottom w:val="none" w:sz="0" w:space="0" w:color="auto"/>
        <w:right w:val="none" w:sz="0" w:space="0" w:color="auto"/>
      </w:divBdr>
    </w:div>
    <w:div w:id="102644675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29529205">
      <w:bodyDiv w:val="1"/>
      <w:marLeft w:val="0"/>
      <w:marRight w:val="0"/>
      <w:marTop w:val="0"/>
      <w:marBottom w:val="0"/>
      <w:divBdr>
        <w:top w:val="none" w:sz="0" w:space="0" w:color="auto"/>
        <w:left w:val="none" w:sz="0" w:space="0" w:color="auto"/>
        <w:bottom w:val="none" w:sz="0" w:space="0" w:color="auto"/>
        <w:right w:val="none" w:sz="0" w:space="0" w:color="auto"/>
      </w:divBdr>
    </w:div>
    <w:div w:id="1036933722">
      <w:bodyDiv w:val="1"/>
      <w:marLeft w:val="0"/>
      <w:marRight w:val="0"/>
      <w:marTop w:val="0"/>
      <w:marBottom w:val="0"/>
      <w:divBdr>
        <w:top w:val="none" w:sz="0" w:space="0" w:color="auto"/>
        <w:left w:val="none" w:sz="0" w:space="0" w:color="auto"/>
        <w:bottom w:val="none" w:sz="0" w:space="0" w:color="auto"/>
        <w:right w:val="none" w:sz="0" w:space="0" w:color="auto"/>
      </w:divBdr>
    </w:div>
    <w:div w:id="1044599167">
      <w:bodyDiv w:val="1"/>
      <w:marLeft w:val="0"/>
      <w:marRight w:val="0"/>
      <w:marTop w:val="0"/>
      <w:marBottom w:val="0"/>
      <w:divBdr>
        <w:top w:val="none" w:sz="0" w:space="0" w:color="auto"/>
        <w:left w:val="none" w:sz="0" w:space="0" w:color="auto"/>
        <w:bottom w:val="none" w:sz="0" w:space="0" w:color="auto"/>
        <w:right w:val="none" w:sz="0" w:space="0" w:color="auto"/>
      </w:divBdr>
    </w:div>
    <w:div w:id="1046176700">
      <w:bodyDiv w:val="1"/>
      <w:marLeft w:val="0"/>
      <w:marRight w:val="0"/>
      <w:marTop w:val="0"/>
      <w:marBottom w:val="0"/>
      <w:divBdr>
        <w:top w:val="none" w:sz="0" w:space="0" w:color="auto"/>
        <w:left w:val="none" w:sz="0" w:space="0" w:color="auto"/>
        <w:bottom w:val="none" w:sz="0" w:space="0" w:color="auto"/>
        <w:right w:val="none" w:sz="0" w:space="0" w:color="auto"/>
      </w:divBdr>
    </w:div>
    <w:div w:id="1047334720">
      <w:bodyDiv w:val="1"/>
      <w:marLeft w:val="0"/>
      <w:marRight w:val="0"/>
      <w:marTop w:val="0"/>
      <w:marBottom w:val="0"/>
      <w:divBdr>
        <w:top w:val="none" w:sz="0" w:space="0" w:color="auto"/>
        <w:left w:val="none" w:sz="0" w:space="0" w:color="auto"/>
        <w:bottom w:val="none" w:sz="0" w:space="0" w:color="auto"/>
        <w:right w:val="none" w:sz="0" w:space="0" w:color="auto"/>
      </w:divBdr>
    </w:div>
    <w:div w:id="1052001483">
      <w:bodyDiv w:val="1"/>
      <w:marLeft w:val="0"/>
      <w:marRight w:val="0"/>
      <w:marTop w:val="0"/>
      <w:marBottom w:val="0"/>
      <w:divBdr>
        <w:top w:val="none" w:sz="0" w:space="0" w:color="auto"/>
        <w:left w:val="none" w:sz="0" w:space="0" w:color="auto"/>
        <w:bottom w:val="none" w:sz="0" w:space="0" w:color="auto"/>
        <w:right w:val="none" w:sz="0" w:space="0" w:color="auto"/>
      </w:divBdr>
    </w:div>
    <w:div w:id="1052386140">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5810406">
      <w:bodyDiv w:val="1"/>
      <w:marLeft w:val="0"/>
      <w:marRight w:val="0"/>
      <w:marTop w:val="0"/>
      <w:marBottom w:val="0"/>
      <w:divBdr>
        <w:top w:val="none" w:sz="0" w:space="0" w:color="auto"/>
        <w:left w:val="none" w:sz="0" w:space="0" w:color="auto"/>
        <w:bottom w:val="none" w:sz="0" w:space="0" w:color="auto"/>
        <w:right w:val="none" w:sz="0" w:space="0" w:color="auto"/>
      </w:divBdr>
    </w:div>
    <w:div w:id="1070423735">
      <w:bodyDiv w:val="1"/>
      <w:marLeft w:val="0"/>
      <w:marRight w:val="0"/>
      <w:marTop w:val="0"/>
      <w:marBottom w:val="0"/>
      <w:divBdr>
        <w:top w:val="none" w:sz="0" w:space="0" w:color="auto"/>
        <w:left w:val="none" w:sz="0" w:space="0" w:color="auto"/>
        <w:bottom w:val="none" w:sz="0" w:space="0" w:color="auto"/>
        <w:right w:val="none" w:sz="0" w:space="0" w:color="auto"/>
      </w:divBdr>
    </w:div>
    <w:div w:id="1070813511">
      <w:bodyDiv w:val="1"/>
      <w:marLeft w:val="0"/>
      <w:marRight w:val="0"/>
      <w:marTop w:val="0"/>
      <w:marBottom w:val="0"/>
      <w:divBdr>
        <w:top w:val="none" w:sz="0" w:space="0" w:color="auto"/>
        <w:left w:val="none" w:sz="0" w:space="0" w:color="auto"/>
        <w:bottom w:val="none" w:sz="0" w:space="0" w:color="auto"/>
        <w:right w:val="none" w:sz="0" w:space="0" w:color="auto"/>
      </w:divBdr>
    </w:div>
    <w:div w:id="1074010520">
      <w:bodyDiv w:val="1"/>
      <w:marLeft w:val="0"/>
      <w:marRight w:val="0"/>
      <w:marTop w:val="0"/>
      <w:marBottom w:val="0"/>
      <w:divBdr>
        <w:top w:val="none" w:sz="0" w:space="0" w:color="auto"/>
        <w:left w:val="none" w:sz="0" w:space="0" w:color="auto"/>
        <w:bottom w:val="none" w:sz="0" w:space="0" w:color="auto"/>
        <w:right w:val="none" w:sz="0" w:space="0" w:color="auto"/>
      </w:divBdr>
    </w:div>
    <w:div w:id="1076125968">
      <w:bodyDiv w:val="1"/>
      <w:marLeft w:val="0"/>
      <w:marRight w:val="0"/>
      <w:marTop w:val="0"/>
      <w:marBottom w:val="0"/>
      <w:divBdr>
        <w:top w:val="none" w:sz="0" w:space="0" w:color="auto"/>
        <w:left w:val="none" w:sz="0" w:space="0" w:color="auto"/>
        <w:bottom w:val="none" w:sz="0" w:space="0" w:color="auto"/>
        <w:right w:val="none" w:sz="0" w:space="0" w:color="auto"/>
      </w:divBdr>
    </w:div>
    <w:div w:id="1076443252">
      <w:bodyDiv w:val="1"/>
      <w:marLeft w:val="0"/>
      <w:marRight w:val="0"/>
      <w:marTop w:val="0"/>
      <w:marBottom w:val="0"/>
      <w:divBdr>
        <w:top w:val="none" w:sz="0" w:space="0" w:color="auto"/>
        <w:left w:val="none" w:sz="0" w:space="0" w:color="auto"/>
        <w:bottom w:val="none" w:sz="0" w:space="0" w:color="auto"/>
        <w:right w:val="none" w:sz="0" w:space="0" w:color="auto"/>
      </w:divBdr>
    </w:div>
    <w:div w:id="1090737657">
      <w:bodyDiv w:val="1"/>
      <w:marLeft w:val="0"/>
      <w:marRight w:val="0"/>
      <w:marTop w:val="0"/>
      <w:marBottom w:val="0"/>
      <w:divBdr>
        <w:top w:val="none" w:sz="0" w:space="0" w:color="auto"/>
        <w:left w:val="none" w:sz="0" w:space="0" w:color="auto"/>
        <w:bottom w:val="none" w:sz="0" w:space="0" w:color="auto"/>
        <w:right w:val="none" w:sz="0" w:space="0" w:color="auto"/>
      </w:divBdr>
    </w:div>
    <w:div w:id="1091198986">
      <w:bodyDiv w:val="1"/>
      <w:marLeft w:val="0"/>
      <w:marRight w:val="0"/>
      <w:marTop w:val="0"/>
      <w:marBottom w:val="0"/>
      <w:divBdr>
        <w:top w:val="none" w:sz="0" w:space="0" w:color="auto"/>
        <w:left w:val="none" w:sz="0" w:space="0" w:color="auto"/>
        <w:bottom w:val="none" w:sz="0" w:space="0" w:color="auto"/>
        <w:right w:val="none" w:sz="0" w:space="0" w:color="auto"/>
      </w:divBdr>
    </w:div>
    <w:div w:id="1099645674">
      <w:bodyDiv w:val="1"/>
      <w:marLeft w:val="0"/>
      <w:marRight w:val="0"/>
      <w:marTop w:val="0"/>
      <w:marBottom w:val="0"/>
      <w:divBdr>
        <w:top w:val="none" w:sz="0" w:space="0" w:color="auto"/>
        <w:left w:val="none" w:sz="0" w:space="0" w:color="auto"/>
        <w:bottom w:val="none" w:sz="0" w:space="0" w:color="auto"/>
        <w:right w:val="none" w:sz="0" w:space="0" w:color="auto"/>
      </w:divBdr>
    </w:div>
    <w:div w:id="1101340658">
      <w:bodyDiv w:val="1"/>
      <w:marLeft w:val="0"/>
      <w:marRight w:val="0"/>
      <w:marTop w:val="0"/>
      <w:marBottom w:val="0"/>
      <w:divBdr>
        <w:top w:val="none" w:sz="0" w:space="0" w:color="auto"/>
        <w:left w:val="none" w:sz="0" w:space="0" w:color="auto"/>
        <w:bottom w:val="none" w:sz="0" w:space="0" w:color="auto"/>
        <w:right w:val="none" w:sz="0" w:space="0" w:color="auto"/>
      </w:divBdr>
    </w:div>
    <w:div w:id="1114523557">
      <w:bodyDiv w:val="1"/>
      <w:marLeft w:val="0"/>
      <w:marRight w:val="0"/>
      <w:marTop w:val="0"/>
      <w:marBottom w:val="0"/>
      <w:divBdr>
        <w:top w:val="none" w:sz="0" w:space="0" w:color="auto"/>
        <w:left w:val="none" w:sz="0" w:space="0" w:color="auto"/>
        <w:bottom w:val="none" w:sz="0" w:space="0" w:color="auto"/>
        <w:right w:val="none" w:sz="0" w:space="0" w:color="auto"/>
      </w:divBdr>
    </w:div>
    <w:div w:id="1115519607">
      <w:bodyDiv w:val="1"/>
      <w:marLeft w:val="0"/>
      <w:marRight w:val="0"/>
      <w:marTop w:val="0"/>
      <w:marBottom w:val="0"/>
      <w:divBdr>
        <w:top w:val="none" w:sz="0" w:space="0" w:color="auto"/>
        <w:left w:val="none" w:sz="0" w:space="0" w:color="auto"/>
        <w:bottom w:val="none" w:sz="0" w:space="0" w:color="auto"/>
        <w:right w:val="none" w:sz="0" w:space="0" w:color="auto"/>
      </w:divBdr>
    </w:div>
    <w:div w:id="1115754072">
      <w:bodyDiv w:val="1"/>
      <w:marLeft w:val="0"/>
      <w:marRight w:val="0"/>
      <w:marTop w:val="0"/>
      <w:marBottom w:val="0"/>
      <w:divBdr>
        <w:top w:val="none" w:sz="0" w:space="0" w:color="auto"/>
        <w:left w:val="none" w:sz="0" w:space="0" w:color="auto"/>
        <w:bottom w:val="none" w:sz="0" w:space="0" w:color="auto"/>
        <w:right w:val="none" w:sz="0" w:space="0" w:color="auto"/>
      </w:divBdr>
    </w:div>
    <w:div w:id="1122461035">
      <w:bodyDiv w:val="1"/>
      <w:marLeft w:val="0"/>
      <w:marRight w:val="0"/>
      <w:marTop w:val="0"/>
      <w:marBottom w:val="0"/>
      <w:divBdr>
        <w:top w:val="none" w:sz="0" w:space="0" w:color="auto"/>
        <w:left w:val="none" w:sz="0" w:space="0" w:color="auto"/>
        <w:bottom w:val="none" w:sz="0" w:space="0" w:color="auto"/>
        <w:right w:val="none" w:sz="0" w:space="0" w:color="auto"/>
      </w:divBdr>
    </w:div>
    <w:div w:id="1123185743">
      <w:bodyDiv w:val="1"/>
      <w:marLeft w:val="0"/>
      <w:marRight w:val="0"/>
      <w:marTop w:val="0"/>
      <w:marBottom w:val="0"/>
      <w:divBdr>
        <w:top w:val="none" w:sz="0" w:space="0" w:color="auto"/>
        <w:left w:val="none" w:sz="0" w:space="0" w:color="auto"/>
        <w:bottom w:val="none" w:sz="0" w:space="0" w:color="auto"/>
        <w:right w:val="none" w:sz="0" w:space="0" w:color="auto"/>
      </w:divBdr>
    </w:div>
    <w:div w:id="1133013383">
      <w:bodyDiv w:val="1"/>
      <w:marLeft w:val="0"/>
      <w:marRight w:val="0"/>
      <w:marTop w:val="0"/>
      <w:marBottom w:val="0"/>
      <w:divBdr>
        <w:top w:val="none" w:sz="0" w:space="0" w:color="auto"/>
        <w:left w:val="none" w:sz="0" w:space="0" w:color="auto"/>
        <w:bottom w:val="none" w:sz="0" w:space="0" w:color="auto"/>
        <w:right w:val="none" w:sz="0" w:space="0" w:color="auto"/>
      </w:divBdr>
    </w:div>
    <w:div w:id="1144659343">
      <w:bodyDiv w:val="1"/>
      <w:marLeft w:val="0"/>
      <w:marRight w:val="0"/>
      <w:marTop w:val="0"/>
      <w:marBottom w:val="0"/>
      <w:divBdr>
        <w:top w:val="none" w:sz="0" w:space="0" w:color="auto"/>
        <w:left w:val="none" w:sz="0" w:space="0" w:color="auto"/>
        <w:bottom w:val="none" w:sz="0" w:space="0" w:color="auto"/>
        <w:right w:val="none" w:sz="0" w:space="0" w:color="auto"/>
      </w:divBdr>
    </w:div>
    <w:div w:id="1160465223">
      <w:bodyDiv w:val="1"/>
      <w:marLeft w:val="0"/>
      <w:marRight w:val="0"/>
      <w:marTop w:val="0"/>
      <w:marBottom w:val="0"/>
      <w:divBdr>
        <w:top w:val="none" w:sz="0" w:space="0" w:color="auto"/>
        <w:left w:val="none" w:sz="0" w:space="0" w:color="auto"/>
        <w:bottom w:val="none" w:sz="0" w:space="0" w:color="auto"/>
        <w:right w:val="none" w:sz="0" w:space="0" w:color="auto"/>
      </w:divBdr>
    </w:div>
    <w:div w:id="1162698572">
      <w:bodyDiv w:val="1"/>
      <w:marLeft w:val="0"/>
      <w:marRight w:val="0"/>
      <w:marTop w:val="0"/>
      <w:marBottom w:val="0"/>
      <w:divBdr>
        <w:top w:val="none" w:sz="0" w:space="0" w:color="auto"/>
        <w:left w:val="none" w:sz="0" w:space="0" w:color="auto"/>
        <w:bottom w:val="none" w:sz="0" w:space="0" w:color="auto"/>
        <w:right w:val="none" w:sz="0" w:space="0" w:color="auto"/>
      </w:divBdr>
    </w:div>
    <w:div w:id="1166676875">
      <w:bodyDiv w:val="1"/>
      <w:marLeft w:val="0"/>
      <w:marRight w:val="0"/>
      <w:marTop w:val="0"/>
      <w:marBottom w:val="0"/>
      <w:divBdr>
        <w:top w:val="none" w:sz="0" w:space="0" w:color="auto"/>
        <w:left w:val="none" w:sz="0" w:space="0" w:color="auto"/>
        <w:bottom w:val="none" w:sz="0" w:space="0" w:color="auto"/>
        <w:right w:val="none" w:sz="0" w:space="0" w:color="auto"/>
      </w:divBdr>
    </w:div>
    <w:div w:id="1167556491">
      <w:bodyDiv w:val="1"/>
      <w:marLeft w:val="0"/>
      <w:marRight w:val="0"/>
      <w:marTop w:val="0"/>
      <w:marBottom w:val="0"/>
      <w:divBdr>
        <w:top w:val="none" w:sz="0" w:space="0" w:color="auto"/>
        <w:left w:val="none" w:sz="0" w:space="0" w:color="auto"/>
        <w:bottom w:val="none" w:sz="0" w:space="0" w:color="auto"/>
        <w:right w:val="none" w:sz="0" w:space="0" w:color="auto"/>
      </w:divBdr>
    </w:div>
    <w:div w:id="116886165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6210903">
      <w:bodyDiv w:val="1"/>
      <w:marLeft w:val="0"/>
      <w:marRight w:val="0"/>
      <w:marTop w:val="0"/>
      <w:marBottom w:val="0"/>
      <w:divBdr>
        <w:top w:val="none" w:sz="0" w:space="0" w:color="auto"/>
        <w:left w:val="none" w:sz="0" w:space="0" w:color="auto"/>
        <w:bottom w:val="none" w:sz="0" w:space="0" w:color="auto"/>
        <w:right w:val="none" w:sz="0" w:space="0" w:color="auto"/>
      </w:divBdr>
    </w:div>
    <w:div w:id="1186673014">
      <w:bodyDiv w:val="1"/>
      <w:marLeft w:val="0"/>
      <w:marRight w:val="0"/>
      <w:marTop w:val="0"/>
      <w:marBottom w:val="0"/>
      <w:divBdr>
        <w:top w:val="none" w:sz="0" w:space="0" w:color="auto"/>
        <w:left w:val="none" w:sz="0" w:space="0" w:color="auto"/>
        <w:bottom w:val="none" w:sz="0" w:space="0" w:color="auto"/>
        <w:right w:val="none" w:sz="0" w:space="0" w:color="auto"/>
      </w:divBdr>
    </w:div>
    <w:div w:id="1189029343">
      <w:bodyDiv w:val="1"/>
      <w:marLeft w:val="0"/>
      <w:marRight w:val="0"/>
      <w:marTop w:val="0"/>
      <w:marBottom w:val="0"/>
      <w:divBdr>
        <w:top w:val="none" w:sz="0" w:space="0" w:color="auto"/>
        <w:left w:val="none" w:sz="0" w:space="0" w:color="auto"/>
        <w:bottom w:val="none" w:sz="0" w:space="0" w:color="auto"/>
        <w:right w:val="none" w:sz="0" w:space="0" w:color="auto"/>
      </w:divBdr>
    </w:div>
    <w:div w:id="1192769118">
      <w:bodyDiv w:val="1"/>
      <w:marLeft w:val="0"/>
      <w:marRight w:val="0"/>
      <w:marTop w:val="0"/>
      <w:marBottom w:val="0"/>
      <w:divBdr>
        <w:top w:val="none" w:sz="0" w:space="0" w:color="auto"/>
        <w:left w:val="none" w:sz="0" w:space="0" w:color="auto"/>
        <w:bottom w:val="none" w:sz="0" w:space="0" w:color="auto"/>
        <w:right w:val="none" w:sz="0" w:space="0" w:color="auto"/>
      </w:divBdr>
    </w:div>
    <w:div w:id="1199851469">
      <w:bodyDiv w:val="1"/>
      <w:marLeft w:val="0"/>
      <w:marRight w:val="0"/>
      <w:marTop w:val="0"/>
      <w:marBottom w:val="0"/>
      <w:divBdr>
        <w:top w:val="none" w:sz="0" w:space="0" w:color="auto"/>
        <w:left w:val="none" w:sz="0" w:space="0" w:color="auto"/>
        <w:bottom w:val="none" w:sz="0" w:space="0" w:color="auto"/>
        <w:right w:val="none" w:sz="0" w:space="0" w:color="auto"/>
      </w:divBdr>
    </w:div>
    <w:div w:id="1203713441">
      <w:bodyDiv w:val="1"/>
      <w:marLeft w:val="0"/>
      <w:marRight w:val="0"/>
      <w:marTop w:val="0"/>
      <w:marBottom w:val="0"/>
      <w:divBdr>
        <w:top w:val="none" w:sz="0" w:space="0" w:color="auto"/>
        <w:left w:val="none" w:sz="0" w:space="0" w:color="auto"/>
        <w:bottom w:val="none" w:sz="0" w:space="0" w:color="auto"/>
        <w:right w:val="none" w:sz="0" w:space="0" w:color="auto"/>
      </w:divBdr>
    </w:div>
    <w:div w:id="1209800745">
      <w:bodyDiv w:val="1"/>
      <w:marLeft w:val="0"/>
      <w:marRight w:val="0"/>
      <w:marTop w:val="0"/>
      <w:marBottom w:val="0"/>
      <w:divBdr>
        <w:top w:val="none" w:sz="0" w:space="0" w:color="auto"/>
        <w:left w:val="none" w:sz="0" w:space="0" w:color="auto"/>
        <w:bottom w:val="none" w:sz="0" w:space="0" w:color="auto"/>
        <w:right w:val="none" w:sz="0" w:space="0" w:color="auto"/>
      </w:divBdr>
    </w:div>
    <w:div w:id="1211845294">
      <w:bodyDiv w:val="1"/>
      <w:marLeft w:val="0"/>
      <w:marRight w:val="0"/>
      <w:marTop w:val="0"/>
      <w:marBottom w:val="0"/>
      <w:divBdr>
        <w:top w:val="none" w:sz="0" w:space="0" w:color="auto"/>
        <w:left w:val="none" w:sz="0" w:space="0" w:color="auto"/>
        <w:bottom w:val="none" w:sz="0" w:space="0" w:color="auto"/>
        <w:right w:val="none" w:sz="0" w:space="0" w:color="auto"/>
      </w:divBdr>
    </w:div>
    <w:div w:id="1227447450">
      <w:bodyDiv w:val="1"/>
      <w:marLeft w:val="0"/>
      <w:marRight w:val="0"/>
      <w:marTop w:val="0"/>
      <w:marBottom w:val="0"/>
      <w:divBdr>
        <w:top w:val="none" w:sz="0" w:space="0" w:color="auto"/>
        <w:left w:val="none" w:sz="0" w:space="0" w:color="auto"/>
        <w:bottom w:val="none" w:sz="0" w:space="0" w:color="auto"/>
        <w:right w:val="none" w:sz="0" w:space="0" w:color="auto"/>
      </w:divBdr>
    </w:div>
    <w:div w:id="1230654855">
      <w:bodyDiv w:val="1"/>
      <w:marLeft w:val="0"/>
      <w:marRight w:val="0"/>
      <w:marTop w:val="0"/>
      <w:marBottom w:val="0"/>
      <w:divBdr>
        <w:top w:val="none" w:sz="0" w:space="0" w:color="auto"/>
        <w:left w:val="none" w:sz="0" w:space="0" w:color="auto"/>
        <w:bottom w:val="none" w:sz="0" w:space="0" w:color="auto"/>
        <w:right w:val="none" w:sz="0" w:space="0" w:color="auto"/>
      </w:divBdr>
    </w:div>
    <w:div w:id="1230963892">
      <w:bodyDiv w:val="1"/>
      <w:marLeft w:val="0"/>
      <w:marRight w:val="0"/>
      <w:marTop w:val="0"/>
      <w:marBottom w:val="0"/>
      <w:divBdr>
        <w:top w:val="none" w:sz="0" w:space="0" w:color="auto"/>
        <w:left w:val="none" w:sz="0" w:space="0" w:color="auto"/>
        <w:bottom w:val="none" w:sz="0" w:space="0" w:color="auto"/>
        <w:right w:val="none" w:sz="0" w:space="0" w:color="auto"/>
      </w:divBdr>
    </w:div>
    <w:div w:id="1232080377">
      <w:bodyDiv w:val="1"/>
      <w:marLeft w:val="0"/>
      <w:marRight w:val="0"/>
      <w:marTop w:val="0"/>
      <w:marBottom w:val="0"/>
      <w:divBdr>
        <w:top w:val="none" w:sz="0" w:space="0" w:color="auto"/>
        <w:left w:val="none" w:sz="0" w:space="0" w:color="auto"/>
        <w:bottom w:val="none" w:sz="0" w:space="0" w:color="auto"/>
        <w:right w:val="none" w:sz="0" w:space="0" w:color="auto"/>
      </w:divBdr>
    </w:div>
    <w:div w:id="1232152723">
      <w:bodyDiv w:val="1"/>
      <w:marLeft w:val="0"/>
      <w:marRight w:val="0"/>
      <w:marTop w:val="0"/>
      <w:marBottom w:val="0"/>
      <w:divBdr>
        <w:top w:val="none" w:sz="0" w:space="0" w:color="auto"/>
        <w:left w:val="none" w:sz="0" w:space="0" w:color="auto"/>
        <w:bottom w:val="none" w:sz="0" w:space="0" w:color="auto"/>
        <w:right w:val="none" w:sz="0" w:space="0" w:color="auto"/>
      </w:divBdr>
    </w:div>
    <w:div w:id="1237283388">
      <w:bodyDiv w:val="1"/>
      <w:marLeft w:val="0"/>
      <w:marRight w:val="0"/>
      <w:marTop w:val="0"/>
      <w:marBottom w:val="0"/>
      <w:divBdr>
        <w:top w:val="none" w:sz="0" w:space="0" w:color="auto"/>
        <w:left w:val="none" w:sz="0" w:space="0" w:color="auto"/>
        <w:bottom w:val="none" w:sz="0" w:space="0" w:color="auto"/>
        <w:right w:val="none" w:sz="0" w:space="0" w:color="auto"/>
      </w:divBdr>
    </w:div>
    <w:div w:id="1245991847">
      <w:bodyDiv w:val="1"/>
      <w:marLeft w:val="0"/>
      <w:marRight w:val="0"/>
      <w:marTop w:val="0"/>
      <w:marBottom w:val="0"/>
      <w:divBdr>
        <w:top w:val="none" w:sz="0" w:space="0" w:color="auto"/>
        <w:left w:val="none" w:sz="0" w:space="0" w:color="auto"/>
        <w:bottom w:val="none" w:sz="0" w:space="0" w:color="auto"/>
        <w:right w:val="none" w:sz="0" w:space="0" w:color="auto"/>
      </w:divBdr>
    </w:div>
    <w:div w:id="1247419873">
      <w:bodyDiv w:val="1"/>
      <w:marLeft w:val="0"/>
      <w:marRight w:val="0"/>
      <w:marTop w:val="0"/>
      <w:marBottom w:val="0"/>
      <w:divBdr>
        <w:top w:val="none" w:sz="0" w:space="0" w:color="auto"/>
        <w:left w:val="none" w:sz="0" w:space="0" w:color="auto"/>
        <w:bottom w:val="none" w:sz="0" w:space="0" w:color="auto"/>
        <w:right w:val="none" w:sz="0" w:space="0" w:color="auto"/>
      </w:divBdr>
    </w:div>
    <w:div w:id="1252665744">
      <w:bodyDiv w:val="1"/>
      <w:marLeft w:val="0"/>
      <w:marRight w:val="0"/>
      <w:marTop w:val="0"/>
      <w:marBottom w:val="0"/>
      <w:divBdr>
        <w:top w:val="none" w:sz="0" w:space="0" w:color="auto"/>
        <w:left w:val="none" w:sz="0" w:space="0" w:color="auto"/>
        <w:bottom w:val="none" w:sz="0" w:space="0" w:color="auto"/>
        <w:right w:val="none" w:sz="0" w:space="0" w:color="auto"/>
      </w:divBdr>
    </w:div>
    <w:div w:id="1254977670">
      <w:bodyDiv w:val="1"/>
      <w:marLeft w:val="0"/>
      <w:marRight w:val="0"/>
      <w:marTop w:val="0"/>
      <w:marBottom w:val="0"/>
      <w:divBdr>
        <w:top w:val="none" w:sz="0" w:space="0" w:color="auto"/>
        <w:left w:val="none" w:sz="0" w:space="0" w:color="auto"/>
        <w:bottom w:val="none" w:sz="0" w:space="0" w:color="auto"/>
        <w:right w:val="none" w:sz="0" w:space="0" w:color="auto"/>
      </w:divBdr>
    </w:div>
    <w:div w:id="1255892393">
      <w:bodyDiv w:val="1"/>
      <w:marLeft w:val="0"/>
      <w:marRight w:val="0"/>
      <w:marTop w:val="0"/>
      <w:marBottom w:val="0"/>
      <w:divBdr>
        <w:top w:val="none" w:sz="0" w:space="0" w:color="auto"/>
        <w:left w:val="none" w:sz="0" w:space="0" w:color="auto"/>
        <w:bottom w:val="none" w:sz="0" w:space="0" w:color="auto"/>
        <w:right w:val="none" w:sz="0" w:space="0" w:color="auto"/>
      </w:divBdr>
    </w:div>
    <w:div w:id="1257909345">
      <w:bodyDiv w:val="1"/>
      <w:marLeft w:val="0"/>
      <w:marRight w:val="0"/>
      <w:marTop w:val="0"/>
      <w:marBottom w:val="0"/>
      <w:divBdr>
        <w:top w:val="none" w:sz="0" w:space="0" w:color="auto"/>
        <w:left w:val="none" w:sz="0" w:space="0" w:color="auto"/>
        <w:bottom w:val="none" w:sz="0" w:space="0" w:color="auto"/>
        <w:right w:val="none" w:sz="0" w:space="0" w:color="auto"/>
      </w:divBdr>
    </w:div>
    <w:div w:id="1268849045">
      <w:bodyDiv w:val="1"/>
      <w:marLeft w:val="0"/>
      <w:marRight w:val="0"/>
      <w:marTop w:val="0"/>
      <w:marBottom w:val="0"/>
      <w:divBdr>
        <w:top w:val="none" w:sz="0" w:space="0" w:color="auto"/>
        <w:left w:val="none" w:sz="0" w:space="0" w:color="auto"/>
        <w:bottom w:val="none" w:sz="0" w:space="0" w:color="auto"/>
        <w:right w:val="none" w:sz="0" w:space="0" w:color="auto"/>
      </w:divBdr>
    </w:div>
    <w:div w:id="1275552562">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5237504">
      <w:bodyDiv w:val="1"/>
      <w:marLeft w:val="0"/>
      <w:marRight w:val="0"/>
      <w:marTop w:val="0"/>
      <w:marBottom w:val="0"/>
      <w:divBdr>
        <w:top w:val="none" w:sz="0" w:space="0" w:color="auto"/>
        <w:left w:val="none" w:sz="0" w:space="0" w:color="auto"/>
        <w:bottom w:val="none" w:sz="0" w:space="0" w:color="auto"/>
        <w:right w:val="none" w:sz="0" w:space="0" w:color="auto"/>
      </w:divBdr>
    </w:div>
    <w:div w:id="1290086646">
      <w:bodyDiv w:val="1"/>
      <w:marLeft w:val="0"/>
      <w:marRight w:val="0"/>
      <w:marTop w:val="0"/>
      <w:marBottom w:val="0"/>
      <w:divBdr>
        <w:top w:val="none" w:sz="0" w:space="0" w:color="auto"/>
        <w:left w:val="none" w:sz="0" w:space="0" w:color="auto"/>
        <w:bottom w:val="none" w:sz="0" w:space="0" w:color="auto"/>
        <w:right w:val="none" w:sz="0" w:space="0" w:color="auto"/>
      </w:divBdr>
    </w:div>
    <w:div w:id="1298728790">
      <w:bodyDiv w:val="1"/>
      <w:marLeft w:val="0"/>
      <w:marRight w:val="0"/>
      <w:marTop w:val="0"/>
      <w:marBottom w:val="0"/>
      <w:divBdr>
        <w:top w:val="none" w:sz="0" w:space="0" w:color="auto"/>
        <w:left w:val="none" w:sz="0" w:space="0" w:color="auto"/>
        <w:bottom w:val="none" w:sz="0" w:space="0" w:color="auto"/>
        <w:right w:val="none" w:sz="0" w:space="0" w:color="auto"/>
      </w:divBdr>
    </w:div>
    <w:div w:id="1303458769">
      <w:bodyDiv w:val="1"/>
      <w:marLeft w:val="0"/>
      <w:marRight w:val="0"/>
      <w:marTop w:val="0"/>
      <w:marBottom w:val="0"/>
      <w:divBdr>
        <w:top w:val="none" w:sz="0" w:space="0" w:color="auto"/>
        <w:left w:val="none" w:sz="0" w:space="0" w:color="auto"/>
        <w:bottom w:val="none" w:sz="0" w:space="0" w:color="auto"/>
        <w:right w:val="none" w:sz="0" w:space="0" w:color="auto"/>
      </w:divBdr>
    </w:div>
    <w:div w:id="1304123205">
      <w:bodyDiv w:val="1"/>
      <w:marLeft w:val="0"/>
      <w:marRight w:val="0"/>
      <w:marTop w:val="0"/>
      <w:marBottom w:val="0"/>
      <w:divBdr>
        <w:top w:val="none" w:sz="0" w:space="0" w:color="auto"/>
        <w:left w:val="none" w:sz="0" w:space="0" w:color="auto"/>
        <w:bottom w:val="none" w:sz="0" w:space="0" w:color="auto"/>
        <w:right w:val="none" w:sz="0" w:space="0" w:color="auto"/>
      </w:divBdr>
    </w:div>
    <w:div w:id="1305503192">
      <w:bodyDiv w:val="1"/>
      <w:marLeft w:val="0"/>
      <w:marRight w:val="0"/>
      <w:marTop w:val="0"/>
      <w:marBottom w:val="0"/>
      <w:divBdr>
        <w:top w:val="none" w:sz="0" w:space="0" w:color="auto"/>
        <w:left w:val="none" w:sz="0" w:space="0" w:color="auto"/>
        <w:bottom w:val="none" w:sz="0" w:space="0" w:color="auto"/>
        <w:right w:val="none" w:sz="0" w:space="0" w:color="auto"/>
      </w:divBdr>
    </w:div>
    <w:div w:id="1309550643">
      <w:bodyDiv w:val="1"/>
      <w:marLeft w:val="0"/>
      <w:marRight w:val="0"/>
      <w:marTop w:val="0"/>
      <w:marBottom w:val="0"/>
      <w:divBdr>
        <w:top w:val="none" w:sz="0" w:space="0" w:color="auto"/>
        <w:left w:val="none" w:sz="0" w:space="0" w:color="auto"/>
        <w:bottom w:val="none" w:sz="0" w:space="0" w:color="auto"/>
        <w:right w:val="none" w:sz="0" w:space="0" w:color="auto"/>
      </w:divBdr>
    </w:div>
    <w:div w:id="1325011531">
      <w:bodyDiv w:val="1"/>
      <w:marLeft w:val="0"/>
      <w:marRight w:val="0"/>
      <w:marTop w:val="0"/>
      <w:marBottom w:val="0"/>
      <w:divBdr>
        <w:top w:val="none" w:sz="0" w:space="0" w:color="auto"/>
        <w:left w:val="none" w:sz="0" w:space="0" w:color="auto"/>
        <w:bottom w:val="none" w:sz="0" w:space="0" w:color="auto"/>
        <w:right w:val="none" w:sz="0" w:space="0" w:color="auto"/>
      </w:divBdr>
    </w:div>
    <w:div w:id="1326933258">
      <w:bodyDiv w:val="1"/>
      <w:marLeft w:val="0"/>
      <w:marRight w:val="0"/>
      <w:marTop w:val="0"/>
      <w:marBottom w:val="0"/>
      <w:divBdr>
        <w:top w:val="none" w:sz="0" w:space="0" w:color="auto"/>
        <w:left w:val="none" w:sz="0" w:space="0" w:color="auto"/>
        <w:bottom w:val="none" w:sz="0" w:space="0" w:color="auto"/>
        <w:right w:val="none" w:sz="0" w:space="0" w:color="auto"/>
      </w:divBdr>
    </w:div>
    <w:div w:id="1327325810">
      <w:bodyDiv w:val="1"/>
      <w:marLeft w:val="0"/>
      <w:marRight w:val="0"/>
      <w:marTop w:val="0"/>
      <w:marBottom w:val="0"/>
      <w:divBdr>
        <w:top w:val="none" w:sz="0" w:space="0" w:color="auto"/>
        <w:left w:val="none" w:sz="0" w:space="0" w:color="auto"/>
        <w:bottom w:val="none" w:sz="0" w:space="0" w:color="auto"/>
        <w:right w:val="none" w:sz="0" w:space="0" w:color="auto"/>
      </w:divBdr>
    </w:div>
    <w:div w:id="1330014443">
      <w:bodyDiv w:val="1"/>
      <w:marLeft w:val="0"/>
      <w:marRight w:val="0"/>
      <w:marTop w:val="0"/>
      <w:marBottom w:val="0"/>
      <w:divBdr>
        <w:top w:val="none" w:sz="0" w:space="0" w:color="auto"/>
        <w:left w:val="none" w:sz="0" w:space="0" w:color="auto"/>
        <w:bottom w:val="none" w:sz="0" w:space="0" w:color="auto"/>
        <w:right w:val="none" w:sz="0" w:space="0" w:color="auto"/>
      </w:divBdr>
    </w:div>
    <w:div w:id="1331062790">
      <w:bodyDiv w:val="1"/>
      <w:marLeft w:val="0"/>
      <w:marRight w:val="0"/>
      <w:marTop w:val="0"/>
      <w:marBottom w:val="0"/>
      <w:divBdr>
        <w:top w:val="none" w:sz="0" w:space="0" w:color="auto"/>
        <w:left w:val="none" w:sz="0" w:space="0" w:color="auto"/>
        <w:bottom w:val="none" w:sz="0" w:space="0" w:color="auto"/>
        <w:right w:val="none" w:sz="0" w:space="0" w:color="auto"/>
      </w:divBdr>
    </w:div>
    <w:div w:id="1332174416">
      <w:bodyDiv w:val="1"/>
      <w:marLeft w:val="0"/>
      <w:marRight w:val="0"/>
      <w:marTop w:val="0"/>
      <w:marBottom w:val="0"/>
      <w:divBdr>
        <w:top w:val="none" w:sz="0" w:space="0" w:color="auto"/>
        <w:left w:val="none" w:sz="0" w:space="0" w:color="auto"/>
        <w:bottom w:val="none" w:sz="0" w:space="0" w:color="auto"/>
        <w:right w:val="none" w:sz="0" w:space="0" w:color="auto"/>
      </w:divBdr>
    </w:div>
    <w:div w:id="1341811066">
      <w:bodyDiv w:val="1"/>
      <w:marLeft w:val="0"/>
      <w:marRight w:val="0"/>
      <w:marTop w:val="0"/>
      <w:marBottom w:val="0"/>
      <w:divBdr>
        <w:top w:val="none" w:sz="0" w:space="0" w:color="auto"/>
        <w:left w:val="none" w:sz="0" w:space="0" w:color="auto"/>
        <w:bottom w:val="none" w:sz="0" w:space="0" w:color="auto"/>
        <w:right w:val="none" w:sz="0" w:space="0" w:color="auto"/>
      </w:divBdr>
    </w:div>
    <w:div w:id="1344553045">
      <w:bodyDiv w:val="1"/>
      <w:marLeft w:val="0"/>
      <w:marRight w:val="0"/>
      <w:marTop w:val="0"/>
      <w:marBottom w:val="0"/>
      <w:divBdr>
        <w:top w:val="none" w:sz="0" w:space="0" w:color="auto"/>
        <w:left w:val="none" w:sz="0" w:space="0" w:color="auto"/>
        <w:bottom w:val="none" w:sz="0" w:space="0" w:color="auto"/>
        <w:right w:val="none" w:sz="0" w:space="0" w:color="auto"/>
      </w:divBdr>
    </w:div>
    <w:div w:id="1344697829">
      <w:bodyDiv w:val="1"/>
      <w:marLeft w:val="0"/>
      <w:marRight w:val="0"/>
      <w:marTop w:val="0"/>
      <w:marBottom w:val="0"/>
      <w:divBdr>
        <w:top w:val="none" w:sz="0" w:space="0" w:color="auto"/>
        <w:left w:val="none" w:sz="0" w:space="0" w:color="auto"/>
        <w:bottom w:val="none" w:sz="0" w:space="0" w:color="auto"/>
        <w:right w:val="none" w:sz="0" w:space="0" w:color="auto"/>
      </w:divBdr>
    </w:div>
    <w:div w:id="1345136068">
      <w:bodyDiv w:val="1"/>
      <w:marLeft w:val="0"/>
      <w:marRight w:val="0"/>
      <w:marTop w:val="0"/>
      <w:marBottom w:val="0"/>
      <w:divBdr>
        <w:top w:val="none" w:sz="0" w:space="0" w:color="auto"/>
        <w:left w:val="none" w:sz="0" w:space="0" w:color="auto"/>
        <w:bottom w:val="none" w:sz="0" w:space="0" w:color="auto"/>
        <w:right w:val="none" w:sz="0" w:space="0" w:color="auto"/>
      </w:divBdr>
    </w:div>
    <w:div w:id="1345474437">
      <w:bodyDiv w:val="1"/>
      <w:marLeft w:val="0"/>
      <w:marRight w:val="0"/>
      <w:marTop w:val="0"/>
      <w:marBottom w:val="0"/>
      <w:divBdr>
        <w:top w:val="none" w:sz="0" w:space="0" w:color="auto"/>
        <w:left w:val="none" w:sz="0" w:space="0" w:color="auto"/>
        <w:bottom w:val="none" w:sz="0" w:space="0" w:color="auto"/>
        <w:right w:val="none" w:sz="0" w:space="0" w:color="auto"/>
      </w:divBdr>
    </w:div>
    <w:div w:id="1363048199">
      <w:bodyDiv w:val="1"/>
      <w:marLeft w:val="0"/>
      <w:marRight w:val="0"/>
      <w:marTop w:val="0"/>
      <w:marBottom w:val="0"/>
      <w:divBdr>
        <w:top w:val="none" w:sz="0" w:space="0" w:color="auto"/>
        <w:left w:val="none" w:sz="0" w:space="0" w:color="auto"/>
        <w:bottom w:val="none" w:sz="0" w:space="0" w:color="auto"/>
        <w:right w:val="none" w:sz="0" w:space="0" w:color="auto"/>
      </w:divBdr>
    </w:div>
    <w:div w:id="1367490292">
      <w:bodyDiv w:val="1"/>
      <w:marLeft w:val="0"/>
      <w:marRight w:val="0"/>
      <w:marTop w:val="0"/>
      <w:marBottom w:val="0"/>
      <w:divBdr>
        <w:top w:val="none" w:sz="0" w:space="0" w:color="auto"/>
        <w:left w:val="none" w:sz="0" w:space="0" w:color="auto"/>
        <w:bottom w:val="none" w:sz="0" w:space="0" w:color="auto"/>
        <w:right w:val="none" w:sz="0" w:space="0" w:color="auto"/>
      </w:divBdr>
    </w:div>
    <w:div w:id="1370641323">
      <w:bodyDiv w:val="1"/>
      <w:marLeft w:val="0"/>
      <w:marRight w:val="0"/>
      <w:marTop w:val="0"/>
      <w:marBottom w:val="0"/>
      <w:divBdr>
        <w:top w:val="none" w:sz="0" w:space="0" w:color="auto"/>
        <w:left w:val="none" w:sz="0" w:space="0" w:color="auto"/>
        <w:bottom w:val="none" w:sz="0" w:space="0" w:color="auto"/>
        <w:right w:val="none" w:sz="0" w:space="0" w:color="auto"/>
      </w:divBdr>
    </w:div>
    <w:div w:id="1371343635">
      <w:bodyDiv w:val="1"/>
      <w:marLeft w:val="0"/>
      <w:marRight w:val="0"/>
      <w:marTop w:val="0"/>
      <w:marBottom w:val="0"/>
      <w:divBdr>
        <w:top w:val="none" w:sz="0" w:space="0" w:color="auto"/>
        <w:left w:val="none" w:sz="0" w:space="0" w:color="auto"/>
        <w:bottom w:val="none" w:sz="0" w:space="0" w:color="auto"/>
        <w:right w:val="none" w:sz="0" w:space="0" w:color="auto"/>
      </w:divBdr>
    </w:div>
    <w:div w:id="1372268001">
      <w:bodyDiv w:val="1"/>
      <w:marLeft w:val="0"/>
      <w:marRight w:val="0"/>
      <w:marTop w:val="0"/>
      <w:marBottom w:val="0"/>
      <w:divBdr>
        <w:top w:val="none" w:sz="0" w:space="0" w:color="auto"/>
        <w:left w:val="none" w:sz="0" w:space="0" w:color="auto"/>
        <w:bottom w:val="none" w:sz="0" w:space="0" w:color="auto"/>
        <w:right w:val="none" w:sz="0" w:space="0" w:color="auto"/>
      </w:divBdr>
    </w:div>
    <w:div w:id="1373113231">
      <w:bodyDiv w:val="1"/>
      <w:marLeft w:val="0"/>
      <w:marRight w:val="0"/>
      <w:marTop w:val="0"/>
      <w:marBottom w:val="0"/>
      <w:divBdr>
        <w:top w:val="none" w:sz="0" w:space="0" w:color="auto"/>
        <w:left w:val="none" w:sz="0" w:space="0" w:color="auto"/>
        <w:bottom w:val="none" w:sz="0" w:space="0" w:color="auto"/>
        <w:right w:val="none" w:sz="0" w:space="0" w:color="auto"/>
      </w:divBdr>
    </w:div>
    <w:div w:id="1377045612">
      <w:bodyDiv w:val="1"/>
      <w:marLeft w:val="0"/>
      <w:marRight w:val="0"/>
      <w:marTop w:val="0"/>
      <w:marBottom w:val="0"/>
      <w:divBdr>
        <w:top w:val="none" w:sz="0" w:space="0" w:color="auto"/>
        <w:left w:val="none" w:sz="0" w:space="0" w:color="auto"/>
        <w:bottom w:val="none" w:sz="0" w:space="0" w:color="auto"/>
        <w:right w:val="none" w:sz="0" w:space="0" w:color="auto"/>
      </w:divBdr>
    </w:div>
    <w:div w:id="1382361640">
      <w:bodyDiv w:val="1"/>
      <w:marLeft w:val="0"/>
      <w:marRight w:val="0"/>
      <w:marTop w:val="0"/>
      <w:marBottom w:val="0"/>
      <w:divBdr>
        <w:top w:val="none" w:sz="0" w:space="0" w:color="auto"/>
        <w:left w:val="none" w:sz="0" w:space="0" w:color="auto"/>
        <w:bottom w:val="none" w:sz="0" w:space="0" w:color="auto"/>
        <w:right w:val="none" w:sz="0" w:space="0" w:color="auto"/>
      </w:divBdr>
    </w:div>
    <w:div w:id="1388526317">
      <w:bodyDiv w:val="1"/>
      <w:marLeft w:val="0"/>
      <w:marRight w:val="0"/>
      <w:marTop w:val="0"/>
      <w:marBottom w:val="0"/>
      <w:divBdr>
        <w:top w:val="none" w:sz="0" w:space="0" w:color="auto"/>
        <w:left w:val="none" w:sz="0" w:space="0" w:color="auto"/>
        <w:bottom w:val="none" w:sz="0" w:space="0" w:color="auto"/>
        <w:right w:val="none" w:sz="0" w:space="0" w:color="auto"/>
      </w:divBdr>
    </w:div>
    <w:div w:id="1402370335">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4719688">
      <w:bodyDiv w:val="1"/>
      <w:marLeft w:val="0"/>
      <w:marRight w:val="0"/>
      <w:marTop w:val="0"/>
      <w:marBottom w:val="0"/>
      <w:divBdr>
        <w:top w:val="none" w:sz="0" w:space="0" w:color="auto"/>
        <w:left w:val="none" w:sz="0" w:space="0" w:color="auto"/>
        <w:bottom w:val="none" w:sz="0" w:space="0" w:color="auto"/>
        <w:right w:val="none" w:sz="0" w:space="0" w:color="auto"/>
      </w:divBdr>
    </w:div>
    <w:div w:id="1425417828">
      <w:bodyDiv w:val="1"/>
      <w:marLeft w:val="0"/>
      <w:marRight w:val="0"/>
      <w:marTop w:val="0"/>
      <w:marBottom w:val="0"/>
      <w:divBdr>
        <w:top w:val="none" w:sz="0" w:space="0" w:color="auto"/>
        <w:left w:val="none" w:sz="0" w:space="0" w:color="auto"/>
        <w:bottom w:val="none" w:sz="0" w:space="0" w:color="auto"/>
        <w:right w:val="none" w:sz="0" w:space="0" w:color="auto"/>
      </w:divBdr>
    </w:div>
    <w:div w:id="1433932613">
      <w:bodyDiv w:val="1"/>
      <w:marLeft w:val="0"/>
      <w:marRight w:val="0"/>
      <w:marTop w:val="0"/>
      <w:marBottom w:val="0"/>
      <w:divBdr>
        <w:top w:val="none" w:sz="0" w:space="0" w:color="auto"/>
        <w:left w:val="none" w:sz="0" w:space="0" w:color="auto"/>
        <w:bottom w:val="none" w:sz="0" w:space="0" w:color="auto"/>
        <w:right w:val="none" w:sz="0" w:space="0" w:color="auto"/>
      </w:divBdr>
    </w:div>
    <w:div w:id="1467115358">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0243168">
      <w:bodyDiv w:val="1"/>
      <w:marLeft w:val="0"/>
      <w:marRight w:val="0"/>
      <w:marTop w:val="0"/>
      <w:marBottom w:val="0"/>
      <w:divBdr>
        <w:top w:val="none" w:sz="0" w:space="0" w:color="auto"/>
        <w:left w:val="none" w:sz="0" w:space="0" w:color="auto"/>
        <w:bottom w:val="none" w:sz="0" w:space="0" w:color="auto"/>
        <w:right w:val="none" w:sz="0" w:space="0" w:color="auto"/>
      </w:divBdr>
    </w:div>
    <w:div w:id="1476725732">
      <w:bodyDiv w:val="1"/>
      <w:marLeft w:val="0"/>
      <w:marRight w:val="0"/>
      <w:marTop w:val="0"/>
      <w:marBottom w:val="0"/>
      <w:divBdr>
        <w:top w:val="none" w:sz="0" w:space="0" w:color="auto"/>
        <w:left w:val="none" w:sz="0" w:space="0" w:color="auto"/>
        <w:bottom w:val="none" w:sz="0" w:space="0" w:color="auto"/>
        <w:right w:val="none" w:sz="0" w:space="0" w:color="auto"/>
      </w:divBdr>
    </w:div>
    <w:div w:id="1483960907">
      <w:bodyDiv w:val="1"/>
      <w:marLeft w:val="0"/>
      <w:marRight w:val="0"/>
      <w:marTop w:val="0"/>
      <w:marBottom w:val="0"/>
      <w:divBdr>
        <w:top w:val="none" w:sz="0" w:space="0" w:color="auto"/>
        <w:left w:val="none" w:sz="0" w:space="0" w:color="auto"/>
        <w:bottom w:val="none" w:sz="0" w:space="0" w:color="auto"/>
        <w:right w:val="none" w:sz="0" w:space="0" w:color="auto"/>
      </w:divBdr>
    </w:div>
    <w:div w:id="1503817581">
      <w:bodyDiv w:val="1"/>
      <w:marLeft w:val="0"/>
      <w:marRight w:val="0"/>
      <w:marTop w:val="0"/>
      <w:marBottom w:val="0"/>
      <w:divBdr>
        <w:top w:val="none" w:sz="0" w:space="0" w:color="auto"/>
        <w:left w:val="none" w:sz="0" w:space="0" w:color="auto"/>
        <w:bottom w:val="none" w:sz="0" w:space="0" w:color="auto"/>
        <w:right w:val="none" w:sz="0" w:space="0" w:color="auto"/>
      </w:divBdr>
    </w:div>
    <w:div w:id="150735601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3104443">
      <w:bodyDiv w:val="1"/>
      <w:marLeft w:val="0"/>
      <w:marRight w:val="0"/>
      <w:marTop w:val="0"/>
      <w:marBottom w:val="0"/>
      <w:divBdr>
        <w:top w:val="none" w:sz="0" w:space="0" w:color="auto"/>
        <w:left w:val="none" w:sz="0" w:space="0" w:color="auto"/>
        <w:bottom w:val="none" w:sz="0" w:space="0" w:color="auto"/>
        <w:right w:val="none" w:sz="0" w:space="0" w:color="auto"/>
      </w:divBdr>
    </w:div>
    <w:div w:id="1516531037">
      <w:bodyDiv w:val="1"/>
      <w:marLeft w:val="0"/>
      <w:marRight w:val="0"/>
      <w:marTop w:val="0"/>
      <w:marBottom w:val="0"/>
      <w:divBdr>
        <w:top w:val="none" w:sz="0" w:space="0" w:color="auto"/>
        <w:left w:val="none" w:sz="0" w:space="0" w:color="auto"/>
        <w:bottom w:val="none" w:sz="0" w:space="0" w:color="auto"/>
        <w:right w:val="none" w:sz="0" w:space="0" w:color="auto"/>
      </w:divBdr>
    </w:div>
    <w:div w:id="1519000266">
      <w:bodyDiv w:val="1"/>
      <w:marLeft w:val="0"/>
      <w:marRight w:val="0"/>
      <w:marTop w:val="0"/>
      <w:marBottom w:val="0"/>
      <w:divBdr>
        <w:top w:val="none" w:sz="0" w:space="0" w:color="auto"/>
        <w:left w:val="none" w:sz="0" w:space="0" w:color="auto"/>
        <w:bottom w:val="none" w:sz="0" w:space="0" w:color="auto"/>
        <w:right w:val="none" w:sz="0" w:space="0" w:color="auto"/>
      </w:divBdr>
    </w:div>
    <w:div w:id="1519347520">
      <w:bodyDiv w:val="1"/>
      <w:marLeft w:val="0"/>
      <w:marRight w:val="0"/>
      <w:marTop w:val="0"/>
      <w:marBottom w:val="0"/>
      <w:divBdr>
        <w:top w:val="none" w:sz="0" w:space="0" w:color="auto"/>
        <w:left w:val="none" w:sz="0" w:space="0" w:color="auto"/>
        <w:bottom w:val="none" w:sz="0" w:space="0" w:color="auto"/>
        <w:right w:val="none" w:sz="0" w:space="0" w:color="auto"/>
      </w:divBdr>
    </w:div>
    <w:div w:id="1524052018">
      <w:bodyDiv w:val="1"/>
      <w:marLeft w:val="0"/>
      <w:marRight w:val="0"/>
      <w:marTop w:val="0"/>
      <w:marBottom w:val="0"/>
      <w:divBdr>
        <w:top w:val="none" w:sz="0" w:space="0" w:color="auto"/>
        <w:left w:val="none" w:sz="0" w:space="0" w:color="auto"/>
        <w:bottom w:val="none" w:sz="0" w:space="0" w:color="auto"/>
        <w:right w:val="none" w:sz="0" w:space="0" w:color="auto"/>
      </w:divBdr>
    </w:div>
    <w:div w:id="1525091931">
      <w:bodyDiv w:val="1"/>
      <w:marLeft w:val="0"/>
      <w:marRight w:val="0"/>
      <w:marTop w:val="0"/>
      <w:marBottom w:val="0"/>
      <w:divBdr>
        <w:top w:val="none" w:sz="0" w:space="0" w:color="auto"/>
        <w:left w:val="none" w:sz="0" w:space="0" w:color="auto"/>
        <w:bottom w:val="none" w:sz="0" w:space="0" w:color="auto"/>
        <w:right w:val="none" w:sz="0" w:space="0" w:color="auto"/>
      </w:divBdr>
    </w:div>
    <w:div w:id="1534264282">
      <w:bodyDiv w:val="1"/>
      <w:marLeft w:val="0"/>
      <w:marRight w:val="0"/>
      <w:marTop w:val="0"/>
      <w:marBottom w:val="0"/>
      <w:divBdr>
        <w:top w:val="none" w:sz="0" w:space="0" w:color="auto"/>
        <w:left w:val="none" w:sz="0" w:space="0" w:color="auto"/>
        <w:bottom w:val="none" w:sz="0" w:space="0" w:color="auto"/>
        <w:right w:val="none" w:sz="0" w:space="0" w:color="auto"/>
      </w:divBdr>
    </w:div>
    <w:div w:id="1539047449">
      <w:bodyDiv w:val="1"/>
      <w:marLeft w:val="0"/>
      <w:marRight w:val="0"/>
      <w:marTop w:val="0"/>
      <w:marBottom w:val="0"/>
      <w:divBdr>
        <w:top w:val="none" w:sz="0" w:space="0" w:color="auto"/>
        <w:left w:val="none" w:sz="0" w:space="0" w:color="auto"/>
        <w:bottom w:val="none" w:sz="0" w:space="0" w:color="auto"/>
        <w:right w:val="none" w:sz="0" w:space="0" w:color="auto"/>
      </w:divBdr>
    </w:div>
    <w:div w:id="1539854639">
      <w:bodyDiv w:val="1"/>
      <w:marLeft w:val="0"/>
      <w:marRight w:val="0"/>
      <w:marTop w:val="0"/>
      <w:marBottom w:val="0"/>
      <w:divBdr>
        <w:top w:val="none" w:sz="0" w:space="0" w:color="auto"/>
        <w:left w:val="none" w:sz="0" w:space="0" w:color="auto"/>
        <w:bottom w:val="none" w:sz="0" w:space="0" w:color="auto"/>
        <w:right w:val="none" w:sz="0" w:space="0" w:color="auto"/>
      </w:divBdr>
    </w:div>
    <w:div w:id="1541554904">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9099559">
      <w:bodyDiv w:val="1"/>
      <w:marLeft w:val="0"/>
      <w:marRight w:val="0"/>
      <w:marTop w:val="0"/>
      <w:marBottom w:val="0"/>
      <w:divBdr>
        <w:top w:val="none" w:sz="0" w:space="0" w:color="auto"/>
        <w:left w:val="none" w:sz="0" w:space="0" w:color="auto"/>
        <w:bottom w:val="none" w:sz="0" w:space="0" w:color="auto"/>
        <w:right w:val="none" w:sz="0" w:space="0" w:color="auto"/>
      </w:divBdr>
    </w:div>
    <w:div w:id="1552688626">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9395692">
      <w:bodyDiv w:val="1"/>
      <w:marLeft w:val="0"/>
      <w:marRight w:val="0"/>
      <w:marTop w:val="0"/>
      <w:marBottom w:val="0"/>
      <w:divBdr>
        <w:top w:val="none" w:sz="0" w:space="0" w:color="auto"/>
        <w:left w:val="none" w:sz="0" w:space="0" w:color="auto"/>
        <w:bottom w:val="none" w:sz="0" w:space="0" w:color="auto"/>
        <w:right w:val="none" w:sz="0" w:space="0" w:color="auto"/>
      </w:divBdr>
    </w:div>
    <w:div w:id="1596939765">
      <w:bodyDiv w:val="1"/>
      <w:marLeft w:val="0"/>
      <w:marRight w:val="0"/>
      <w:marTop w:val="0"/>
      <w:marBottom w:val="0"/>
      <w:divBdr>
        <w:top w:val="none" w:sz="0" w:space="0" w:color="auto"/>
        <w:left w:val="none" w:sz="0" w:space="0" w:color="auto"/>
        <w:bottom w:val="none" w:sz="0" w:space="0" w:color="auto"/>
        <w:right w:val="none" w:sz="0" w:space="0" w:color="auto"/>
      </w:divBdr>
    </w:div>
    <w:div w:id="1598979264">
      <w:bodyDiv w:val="1"/>
      <w:marLeft w:val="0"/>
      <w:marRight w:val="0"/>
      <w:marTop w:val="0"/>
      <w:marBottom w:val="0"/>
      <w:divBdr>
        <w:top w:val="none" w:sz="0" w:space="0" w:color="auto"/>
        <w:left w:val="none" w:sz="0" w:space="0" w:color="auto"/>
        <w:bottom w:val="none" w:sz="0" w:space="0" w:color="auto"/>
        <w:right w:val="none" w:sz="0" w:space="0" w:color="auto"/>
      </w:divBdr>
    </w:div>
    <w:div w:id="1608151341">
      <w:bodyDiv w:val="1"/>
      <w:marLeft w:val="0"/>
      <w:marRight w:val="0"/>
      <w:marTop w:val="0"/>
      <w:marBottom w:val="0"/>
      <w:divBdr>
        <w:top w:val="none" w:sz="0" w:space="0" w:color="auto"/>
        <w:left w:val="none" w:sz="0" w:space="0" w:color="auto"/>
        <w:bottom w:val="none" w:sz="0" w:space="0" w:color="auto"/>
        <w:right w:val="none" w:sz="0" w:space="0" w:color="auto"/>
      </w:divBdr>
    </w:div>
    <w:div w:id="1609727805">
      <w:bodyDiv w:val="1"/>
      <w:marLeft w:val="0"/>
      <w:marRight w:val="0"/>
      <w:marTop w:val="0"/>
      <w:marBottom w:val="0"/>
      <w:divBdr>
        <w:top w:val="none" w:sz="0" w:space="0" w:color="auto"/>
        <w:left w:val="none" w:sz="0" w:space="0" w:color="auto"/>
        <w:bottom w:val="none" w:sz="0" w:space="0" w:color="auto"/>
        <w:right w:val="none" w:sz="0" w:space="0" w:color="auto"/>
      </w:divBdr>
    </w:div>
    <w:div w:id="1614902595">
      <w:bodyDiv w:val="1"/>
      <w:marLeft w:val="0"/>
      <w:marRight w:val="0"/>
      <w:marTop w:val="0"/>
      <w:marBottom w:val="0"/>
      <w:divBdr>
        <w:top w:val="none" w:sz="0" w:space="0" w:color="auto"/>
        <w:left w:val="none" w:sz="0" w:space="0" w:color="auto"/>
        <w:bottom w:val="none" w:sz="0" w:space="0" w:color="auto"/>
        <w:right w:val="none" w:sz="0" w:space="0" w:color="auto"/>
      </w:divBdr>
    </w:div>
    <w:div w:id="1620800407">
      <w:bodyDiv w:val="1"/>
      <w:marLeft w:val="0"/>
      <w:marRight w:val="0"/>
      <w:marTop w:val="0"/>
      <w:marBottom w:val="0"/>
      <w:divBdr>
        <w:top w:val="none" w:sz="0" w:space="0" w:color="auto"/>
        <w:left w:val="none" w:sz="0" w:space="0" w:color="auto"/>
        <w:bottom w:val="none" w:sz="0" w:space="0" w:color="auto"/>
        <w:right w:val="none" w:sz="0" w:space="0" w:color="auto"/>
      </w:divBdr>
    </w:div>
    <w:div w:id="1623271845">
      <w:bodyDiv w:val="1"/>
      <w:marLeft w:val="0"/>
      <w:marRight w:val="0"/>
      <w:marTop w:val="0"/>
      <w:marBottom w:val="0"/>
      <w:divBdr>
        <w:top w:val="none" w:sz="0" w:space="0" w:color="auto"/>
        <w:left w:val="none" w:sz="0" w:space="0" w:color="auto"/>
        <w:bottom w:val="none" w:sz="0" w:space="0" w:color="auto"/>
        <w:right w:val="none" w:sz="0" w:space="0" w:color="auto"/>
      </w:divBdr>
    </w:div>
    <w:div w:id="1627658461">
      <w:bodyDiv w:val="1"/>
      <w:marLeft w:val="0"/>
      <w:marRight w:val="0"/>
      <w:marTop w:val="0"/>
      <w:marBottom w:val="0"/>
      <w:divBdr>
        <w:top w:val="none" w:sz="0" w:space="0" w:color="auto"/>
        <w:left w:val="none" w:sz="0" w:space="0" w:color="auto"/>
        <w:bottom w:val="none" w:sz="0" w:space="0" w:color="auto"/>
        <w:right w:val="none" w:sz="0" w:space="0" w:color="auto"/>
      </w:divBdr>
    </w:div>
    <w:div w:id="1633052225">
      <w:bodyDiv w:val="1"/>
      <w:marLeft w:val="0"/>
      <w:marRight w:val="0"/>
      <w:marTop w:val="0"/>
      <w:marBottom w:val="0"/>
      <w:divBdr>
        <w:top w:val="none" w:sz="0" w:space="0" w:color="auto"/>
        <w:left w:val="none" w:sz="0" w:space="0" w:color="auto"/>
        <w:bottom w:val="none" w:sz="0" w:space="0" w:color="auto"/>
        <w:right w:val="none" w:sz="0" w:space="0" w:color="auto"/>
      </w:divBdr>
    </w:div>
    <w:div w:id="1639916747">
      <w:bodyDiv w:val="1"/>
      <w:marLeft w:val="0"/>
      <w:marRight w:val="0"/>
      <w:marTop w:val="0"/>
      <w:marBottom w:val="0"/>
      <w:divBdr>
        <w:top w:val="none" w:sz="0" w:space="0" w:color="auto"/>
        <w:left w:val="none" w:sz="0" w:space="0" w:color="auto"/>
        <w:bottom w:val="none" w:sz="0" w:space="0" w:color="auto"/>
        <w:right w:val="none" w:sz="0" w:space="0" w:color="auto"/>
      </w:divBdr>
    </w:div>
    <w:div w:id="1654021078">
      <w:bodyDiv w:val="1"/>
      <w:marLeft w:val="0"/>
      <w:marRight w:val="0"/>
      <w:marTop w:val="0"/>
      <w:marBottom w:val="0"/>
      <w:divBdr>
        <w:top w:val="none" w:sz="0" w:space="0" w:color="auto"/>
        <w:left w:val="none" w:sz="0" w:space="0" w:color="auto"/>
        <w:bottom w:val="none" w:sz="0" w:space="0" w:color="auto"/>
        <w:right w:val="none" w:sz="0" w:space="0" w:color="auto"/>
      </w:divBdr>
    </w:div>
    <w:div w:id="1658337433">
      <w:bodyDiv w:val="1"/>
      <w:marLeft w:val="0"/>
      <w:marRight w:val="0"/>
      <w:marTop w:val="0"/>
      <w:marBottom w:val="0"/>
      <w:divBdr>
        <w:top w:val="none" w:sz="0" w:space="0" w:color="auto"/>
        <w:left w:val="none" w:sz="0" w:space="0" w:color="auto"/>
        <w:bottom w:val="none" w:sz="0" w:space="0" w:color="auto"/>
        <w:right w:val="none" w:sz="0" w:space="0" w:color="auto"/>
      </w:divBdr>
    </w:div>
    <w:div w:id="1663780038">
      <w:bodyDiv w:val="1"/>
      <w:marLeft w:val="0"/>
      <w:marRight w:val="0"/>
      <w:marTop w:val="0"/>
      <w:marBottom w:val="0"/>
      <w:divBdr>
        <w:top w:val="none" w:sz="0" w:space="0" w:color="auto"/>
        <w:left w:val="none" w:sz="0" w:space="0" w:color="auto"/>
        <w:bottom w:val="none" w:sz="0" w:space="0" w:color="auto"/>
        <w:right w:val="none" w:sz="0" w:space="0" w:color="auto"/>
      </w:divBdr>
    </w:div>
    <w:div w:id="1679457776">
      <w:bodyDiv w:val="1"/>
      <w:marLeft w:val="0"/>
      <w:marRight w:val="0"/>
      <w:marTop w:val="0"/>
      <w:marBottom w:val="0"/>
      <w:divBdr>
        <w:top w:val="none" w:sz="0" w:space="0" w:color="auto"/>
        <w:left w:val="none" w:sz="0" w:space="0" w:color="auto"/>
        <w:bottom w:val="none" w:sz="0" w:space="0" w:color="auto"/>
        <w:right w:val="none" w:sz="0" w:space="0" w:color="auto"/>
      </w:divBdr>
    </w:div>
    <w:div w:id="1680615036">
      <w:bodyDiv w:val="1"/>
      <w:marLeft w:val="0"/>
      <w:marRight w:val="0"/>
      <w:marTop w:val="0"/>
      <w:marBottom w:val="0"/>
      <w:divBdr>
        <w:top w:val="none" w:sz="0" w:space="0" w:color="auto"/>
        <w:left w:val="none" w:sz="0" w:space="0" w:color="auto"/>
        <w:bottom w:val="none" w:sz="0" w:space="0" w:color="auto"/>
        <w:right w:val="none" w:sz="0" w:space="0" w:color="auto"/>
      </w:divBdr>
    </w:div>
    <w:div w:id="1684042794">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2683682">
      <w:bodyDiv w:val="1"/>
      <w:marLeft w:val="0"/>
      <w:marRight w:val="0"/>
      <w:marTop w:val="0"/>
      <w:marBottom w:val="0"/>
      <w:divBdr>
        <w:top w:val="none" w:sz="0" w:space="0" w:color="auto"/>
        <w:left w:val="none" w:sz="0" w:space="0" w:color="auto"/>
        <w:bottom w:val="none" w:sz="0" w:space="0" w:color="auto"/>
        <w:right w:val="none" w:sz="0" w:space="0" w:color="auto"/>
      </w:divBdr>
    </w:div>
    <w:div w:id="1701857732">
      <w:bodyDiv w:val="1"/>
      <w:marLeft w:val="0"/>
      <w:marRight w:val="0"/>
      <w:marTop w:val="0"/>
      <w:marBottom w:val="0"/>
      <w:divBdr>
        <w:top w:val="none" w:sz="0" w:space="0" w:color="auto"/>
        <w:left w:val="none" w:sz="0" w:space="0" w:color="auto"/>
        <w:bottom w:val="none" w:sz="0" w:space="0" w:color="auto"/>
        <w:right w:val="none" w:sz="0" w:space="0" w:color="auto"/>
      </w:divBdr>
    </w:div>
    <w:div w:id="1734431628">
      <w:bodyDiv w:val="1"/>
      <w:marLeft w:val="0"/>
      <w:marRight w:val="0"/>
      <w:marTop w:val="0"/>
      <w:marBottom w:val="0"/>
      <w:divBdr>
        <w:top w:val="none" w:sz="0" w:space="0" w:color="auto"/>
        <w:left w:val="none" w:sz="0" w:space="0" w:color="auto"/>
        <w:bottom w:val="none" w:sz="0" w:space="0" w:color="auto"/>
        <w:right w:val="none" w:sz="0" w:space="0" w:color="auto"/>
      </w:divBdr>
    </w:div>
    <w:div w:id="1737703543">
      <w:bodyDiv w:val="1"/>
      <w:marLeft w:val="0"/>
      <w:marRight w:val="0"/>
      <w:marTop w:val="0"/>
      <w:marBottom w:val="0"/>
      <w:divBdr>
        <w:top w:val="none" w:sz="0" w:space="0" w:color="auto"/>
        <w:left w:val="none" w:sz="0" w:space="0" w:color="auto"/>
        <w:bottom w:val="none" w:sz="0" w:space="0" w:color="auto"/>
        <w:right w:val="none" w:sz="0" w:space="0" w:color="auto"/>
      </w:divBdr>
    </w:div>
    <w:div w:id="1737774411">
      <w:bodyDiv w:val="1"/>
      <w:marLeft w:val="0"/>
      <w:marRight w:val="0"/>
      <w:marTop w:val="0"/>
      <w:marBottom w:val="0"/>
      <w:divBdr>
        <w:top w:val="none" w:sz="0" w:space="0" w:color="auto"/>
        <w:left w:val="none" w:sz="0" w:space="0" w:color="auto"/>
        <w:bottom w:val="none" w:sz="0" w:space="0" w:color="auto"/>
        <w:right w:val="none" w:sz="0" w:space="0" w:color="auto"/>
      </w:divBdr>
    </w:div>
    <w:div w:id="1743792410">
      <w:bodyDiv w:val="1"/>
      <w:marLeft w:val="0"/>
      <w:marRight w:val="0"/>
      <w:marTop w:val="0"/>
      <w:marBottom w:val="0"/>
      <w:divBdr>
        <w:top w:val="none" w:sz="0" w:space="0" w:color="auto"/>
        <w:left w:val="none" w:sz="0" w:space="0" w:color="auto"/>
        <w:bottom w:val="none" w:sz="0" w:space="0" w:color="auto"/>
        <w:right w:val="none" w:sz="0" w:space="0" w:color="auto"/>
      </w:divBdr>
    </w:div>
    <w:div w:id="1748377322">
      <w:bodyDiv w:val="1"/>
      <w:marLeft w:val="0"/>
      <w:marRight w:val="0"/>
      <w:marTop w:val="0"/>
      <w:marBottom w:val="0"/>
      <w:divBdr>
        <w:top w:val="none" w:sz="0" w:space="0" w:color="auto"/>
        <w:left w:val="none" w:sz="0" w:space="0" w:color="auto"/>
        <w:bottom w:val="none" w:sz="0" w:space="0" w:color="auto"/>
        <w:right w:val="none" w:sz="0" w:space="0" w:color="auto"/>
      </w:divBdr>
    </w:div>
    <w:div w:id="1751273121">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5974127">
      <w:bodyDiv w:val="1"/>
      <w:marLeft w:val="0"/>
      <w:marRight w:val="0"/>
      <w:marTop w:val="0"/>
      <w:marBottom w:val="0"/>
      <w:divBdr>
        <w:top w:val="none" w:sz="0" w:space="0" w:color="auto"/>
        <w:left w:val="none" w:sz="0" w:space="0" w:color="auto"/>
        <w:bottom w:val="none" w:sz="0" w:space="0" w:color="auto"/>
        <w:right w:val="none" w:sz="0" w:space="0" w:color="auto"/>
      </w:divBdr>
    </w:div>
    <w:div w:id="1769426198">
      <w:bodyDiv w:val="1"/>
      <w:marLeft w:val="0"/>
      <w:marRight w:val="0"/>
      <w:marTop w:val="0"/>
      <w:marBottom w:val="0"/>
      <w:divBdr>
        <w:top w:val="none" w:sz="0" w:space="0" w:color="auto"/>
        <w:left w:val="none" w:sz="0" w:space="0" w:color="auto"/>
        <w:bottom w:val="none" w:sz="0" w:space="0" w:color="auto"/>
        <w:right w:val="none" w:sz="0" w:space="0" w:color="auto"/>
      </w:divBdr>
    </w:div>
    <w:div w:id="1775007683">
      <w:bodyDiv w:val="1"/>
      <w:marLeft w:val="0"/>
      <w:marRight w:val="0"/>
      <w:marTop w:val="0"/>
      <w:marBottom w:val="0"/>
      <w:divBdr>
        <w:top w:val="none" w:sz="0" w:space="0" w:color="auto"/>
        <w:left w:val="none" w:sz="0" w:space="0" w:color="auto"/>
        <w:bottom w:val="none" w:sz="0" w:space="0" w:color="auto"/>
        <w:right w:val="none" w:sz="0" w:space="0" w:color="auto"/>
      </w:divBdr>
    </w:div>
    <w:div w:id="1780030479">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9397739">
      <w:bodyDiv w:val="1"/>
      <w:marLeft w:val="0"/>
      <w:marRight w:val="0"/>
      <w:marTop w:val="0"/>
      <w:marBottom w:val="0"/>
      <w:divBdr>
        <w:top w:val="none" w:sz="0" w:space="0" w:color="auto"/>
        <w:left w:val="none" w:sz="0" w:space="0" w:color="auto"/>
        <w:bottom w:val="none" w:sz="0" w:space="0" w:color="auto"/>
        <w:right w:val="none" w:sz="0" w:space="0" w:color="auto"/>
      </w:divBdr>
    </w:div>
    <w:div w:id="1790314980">
      <w:bodyDiv w:val="1"/>
      <w:marLeft w:val="0"/>
      <w:marRight w:val="0"/>
      <w:marTop w:val="0"/>
      <w:marBottom w:val="0"/>
      <w:divBdr>
        <w:top w:val="none" w:sz="0" w:space="0" w:color="auto"/>
        <w:left w:val="none" w:sz="0" w:space="0" w:color="auto"/>
        <w:bottom w:val="none" w:sz="0" w:space="0" w:color="auto"/>
        <w:right w:val="none" w:sz="0" w:space="0" w:color="auto"/>
      </w:divBdr>
    </w:div>
    <w:div w:id="1790926694">
      <w:bodyDiv w:val="1"/>
      <w:marLeft w:val="0"/>
      <w:marRight w:val="0"/>
      <w:marTop w:val="0"/>
      <w:marBottom w:val="0"/>
      <w:divBdr>
        <w:top w:val="none" w:sz="0" w:space="0" w:color="auto"/>
        <w:left w:val="none" w:sz="0" w:space="0" w:color="auto"/>
        <w:bottom w:val="none" w:sz="0" w:space="0" w:color="auto"/>
        <w:right w:val="none" w:sz="0" w:space="0" w:color="auto"/>
      </w:divBdr>
    </w:div>
    <w:div w:id="1793674664">
      <w:bodyDiv w:val="1"/>
      <w:marLeft w:val="0"/>
      <w:marRight w:val="0"/>
      <w:marTop w:val="0"/>
      <w:marBottom w:val="0"/>
      <w:divBdr>
        <w:top w:val="none" w:sz="0" w:space="0" w:color="auto"/>
        <w:left w:val="none" w:sz="0" w:space="0" w:color="auto"/>
        <w:bottom w:val="none" w:sz="0" w:space="0" w:color="auto"/>
        <w:right w:val="none" w:sz="0" w:space="0" w:color="auto"/>
      </w:divBdr>
    </w:div>
    <w:div w:id="1794782741">
      <w:bodyDiv w:val="1"/>
      <w:marLeft w:val="0"/>
      <w:marRight w:val="0"/>
      <w:marTop w:val="0"/>
      <w:marBottom w:val="0"/>
      <w:divBdr>
        <w:top w:val="none" w:sz="0" w:space="0" w:color="auto"/>
        <w:left w:val="none" w:sz="0" w:space="0" w:color="auto"/>
        <w:bottom w:val="none" w:sz="0" w:space="0" w:color="auto"/>
        <w:right w:val="none" w:sz="0" w:space="0" w:color="auto"/>
      </w:divBdr>
    </w:div>
    <w:div w:id="1801453936">
      <w:bodyDiv w:val="1"/>
      <w:marLeft w:val="0"/>
      <w:marRight w:val="0"/>
      <w:marTop w:val="0"/>
      <w:marBottom w:val="0"/>
      <w:divBdr>
        <w:top w:val="none" w:sz="0" w:space="0" w:color="auto"/>
        <w:left w:val="none" w:sz="0" w:space="0" w:color="auto"/>
        <w:bottom w:val="none" w:sz="0" w:space="0" w:color="auto"/>
        <w:right w:val="none" w:sz="0" w:space="0" w:color="auto"/>
      </w:divBdr>
    </w:div>
    <w:div w:id="1801924101">
      <w:bodyDiv w:val="1"/>
      <w:marLeft w:val="0"/>
      <w:marRight w:val="0"/>
      <w:marTop w:val="0"/>
      <w:marBottom w:val="0"/>
      <w:divBdr>
        <w:top w:val="none" w:sz="0" w:space="0" w:color="auto"/>
        <w:left w:val="none" w:sz="0" w:space="0" w:color="auto"/>
        <w:bottom w:val="none" w:sz="0" w:space="0" w:color="auto"/>
        <w:right w:val="none" w:sz="0" w:space="0" w:color="auto"/>
      </w:divBdr>
    </w:div>
    <w:div w:id="1806654974">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6777916">
      <w:bodyDiv w:val="1"/>
      <w:marLeft w:val="0"/>
      <w:marRight w:val="0"/>
      <w:marTop w:val="0"/>
      <w:marBottom w:val="0"/>
      <w:divBdr>
        <w:top w:val="none" w:sz="0" w:space="0" w:color="auto"/>
        <w:left w:val="none" w:sz="0" w:space="0" w:color="auto"/>
        <w:bottom w:val="none" w:sz="0" w:space="0" w:color="auto"/>
        <w:right w:val="none" w:sz="0" w:space="0" w:color="auto"/>
      </w:divBdr>
    </w:div>
    <w:div w:id="1840926889">
      <w:bodyDiv w:val="1"/>
      <w:marLeft w:val="0"/>
      <w:marRight w:val="0"/>
      <w:marTop w:val="0"/>
      <w:marBottom w:val="0"/>
      <w:divBdr>
        <w:top w:val="none" w:sz="0" w:space="0" w:color="auto"/>
        <w:left w:val="none" w:sz="0" w:space="0" w:color="auto"/>
        <w:bottom w:val="none" w:sz="0" w:space="0" w:color="auto"/>
        <w:right w:val="none" w:sz="0" w:space="0" w:color="auto"/>
      </w:divBdr>
    </w:div>
    <w:div w:id="1845701153">
      <w:bodyDiv w:val="1"/>
      <w:marLeft w:val="0"/>
      <w:marRight w:val="0"/>
      <w:marTop w:val="0"/>
      <w:marBottom w:val="0"/>
      <w:divBdr>
        <w:top w:val="none" w:sz="0" w:space="0" w:color="auto"/>
        <w:left w:val="none" w:sz="0" w:space="0" w:color="auto"/>
        <w:bottom w:val="none" w:sz="0" w:space="0" w:color="auto"/>
        <w:right w:val="none" w:sz="0" w:space="0" w:color="auto"/>
      </w:divBdr>
    </w:div>
    <w:div w:id="1855462630">
      <w:bodyDiv w:val="1"/>
      <w:marLeft w:val="0"/>
      <w:marRight w:val="0"/>
      <w:marTop w:val="0"/>
      <w:marBottom w:val="0"/>
      <w:divBdr>
        <w:top w:val="none" w:sz="0" w:space="0" w:color="auto"/>
        <w:left w:val="none" w:sz="0" w:space="0" w:color="auto"/>
        <w:bottom w:val="none" w:sz="0" w:space="0" w:color="auto"/>
        <w:right w:val="none" w:sz="0" w:space="0" w:color="auto"/>
      </w:divBdr>
    </w:div>
    <w:div w:id="1857186747">
      <w:bodyDiv w:val="1"/>
      <w:marLeft w:val="0"/>
      <w:marRight w:val="0"/>
      <w:marTop w:val="0"/>
      <w:marBottom w:val="0"/>
      <w:divBdr>
        <w:top w:val="none" w:sz="0" w:space="0" w:color="auto"/>
        <w:left w:val="none" w:sz="0" w:space="0" w:color="auto"/>
        <w:bottom w:val="none" w:sz="0" w:space="0" w:color="auto"/>
        <w:right w:val="none" w:sz="0" w:space="0" w:color="auto"/>
      </w:divBdr>
    </w:div>
    <w:div w:id="1859856167">
      <w:bodyDiv w:val="1"/>
      <w:marLeft w:val="0"/>
      <w:marRight w:val="0"/>
      <w:marTop w:val="0"/>
      <w:marBottom w:val="0"/>
      <w:divBdr>
        <w:top w:val="none" w:sz="0" w:space="0" w:color="auto"/>
        <w:left w:val="none" w:sz="0" w:space="0" w:color="auto"/>
        <w:bottom w:val="none" w:sz="0" w:space="0" w:color="auto"/>
        <w:right w:val="none" w:sz="0" w:space="0" w:color="auto"/>
      </w:divBdr>
    </w:div>
    <w:div w:id="1864126182">
      <w:bodyDiv w:val="1"/>
      <w:marLeft w:val="0"/>
      <w:marRight w:val="0"/>
      <w:marTop w:val="0"/>
      <w:marBottom w:val="0"/>
      <w:divBdr>
        <w:top w:val="none" w:sz="0" w:space="0" w:color="auto"/>
        <w:left w:val="none" w:sz="0" w:space="0" w:color="auto"/>
        <w:bottom w:val="none" w:sz="0" w:space="0" w:color="auto"/>
        <w:right w:val="none" w:sz="0" w:space="0" w:color="auto"/>
      </w:divBdr>
    </w:div>
    <w:div w:id="1867055784">
      <w:bodyDiv w:val="1"/>
      <w:marLeft w:val="0"/>
      <w:marRight w:val="0"/>
      <w:marTop w:val="0"/>
      <w:marBottom w:val="0"/>
      <w:divBdr>
        <w:top w:val="none" w:sz="0" w:space="0" w:color="auto"/>
        <w:left w:val="none" w:sz="0" w:space="0" w:color="auto"/>
        <w:bottom w:val="none" w:sz="0" w:space="0" w:color="auto"/>
        <w:right w:val="none" w:sz="0" w:space="0" w:color="auto"/>
      </w:divBdr>
    </w:div>
    <w:div w:id="1874415405">
      <w:bodyDiv w:val="1"/>
      <w:marLeft w:val="0"/>
      <w:marRight w:val="0"/>
      <w:marTop w:val="0"/>
      <w:marBottom w:val="0"/>
      <w:divBdr>
        <w:top w:val="none" w:sz="0" w:space="0" w:color="auto"/>
        <w:left w:val="none" w:sz="0" w:space="0" w:color="auto"/>
        <w:bottom w:val="none" w:sz="0" w:space="0" w:color="auto"/>
        <w:right w:val="none" w:sz="0" w:space="0" w:color="auto"/>
      </w:divBdr>
    </w:div>
    <w:div w:id="1875539547">
      <w:bodyDiv w:val="1"/>
      <w:marLeft w:val="0"/>
      <w:marRight w:val="0"/>
      <w:marTop w:val="0"/>
      <w:marBottom w:val="0"/>
      <w:divBdr>
        <w:top w:val="none" w:sz="0" w:space="0" w:color="auto"/>
        <w:left w:val="none" w:sz="0" w:space="0" w:color="auto"/>
        <w:bottom w:val="none" w:sz="0" w:space="0" w:color="auto"/>
        <w:right w:val="none" w:sz="0" w:space="0" w:color="auto"/>
      </w:divBdr>
    </w:div>
    <w:div w:id="1881356946">
      <w:bodyDiv w:val="1"/>
      <w:marLeft w:val="0"/>
      <w:marRight w:val="0"/>
      <w:marTop w:val="0"/>
      <w:marBottom w:val="0"/>
      <w:divBdr>
        <w:top w:val="none" w:sz="0" w:space="0" w:color="auto"/>
        <w:left w:val="none" w:sz="0" w:space="0" w:color="auto"/>
        <w:bottom w:val="none" w:sz="0" w:space="0" w:color="auto"/>
        <w:right w:val="none" w:sz="0" w:space="0" w:color="auto"/>
      </w:divBdr>
    </w:div>
    <w:div w:id="1891526564">
      <w:bodyDiv w:val="1"/>
      <w:marLeft w:val="0"/>
      <w:marRight w:val="0"/>
      <w:marTop w:val="0"/>
      <w:marBottom w:val="0"/>
      <w:divBdr>
        <w:top w:val="none" w:sz="0" w:space="0" w:color="auto"/>
        <w:left w:val="none" w:sz="0" w:space="0" w:color="auto"/>
        <w:bottom w:val="none" w:sz="0" w:space="0" w:color="auto"/>
        <w:right w:val="none" w:sz="0" w:space="0" w:color="auto"/>
      </w:divBdr>
    </w:div>
    <w:div w:id="1892108232">
      <w:bodyDiv w:val="1"/>
      <w:marLeft w:val="0"/>
      <w:marRight w:val="0"/>
      <w:marTop w:val="0"/>
      <w:marBottom w:val="0"/>
      <w:divBdr>
        <w:top w:val="none" w:sz="0" w:space="0" w:color="auto"/>
        <w:left w:val="none" w:sz="0" w:space="0" w:color="auto"/>
        <w:bottom w:val="none" w:sz="0" w:space="0" w:color="auto"/>
        <w:right w:val="none" w:sz="0" w:space="0" w:color="auto"/>
      </w:divBdr>
    </w:div>
    <w:div w:id="1896043847">
      <w:bodyDiv w:val="1"/>
      <w:marLeft w:val="0"/>
      <w:marRight w:val="0"/>
      <w:marTop w:val="0"/>
      <w:marBottom w:val="0"/>
      <w:divBdr>
        <w:top w:val="none" w:sz="0" w:space="0" w:color="auto"/>
        <w:left w:val="none" w:sz="0" w:space="0" w:color="auto"/>
        <w:bottom w:val="none" w:sz="0" w:space="0" w:color="auto"/>
        <w:right w:val="none" w:sz="0" w:space="0" w:color="auto"/>
      </w:divBdr>
    </w:div>
    <w:div w:id="1900742665">
      <w:bodyDiv w:val="1"/>
      <w:marLeft w:val="0"/>
      <w:marRight w:val="0"/>
      <w:marTop w:val="0"/>
      <w:marBottom w:val="0"/>
      <w:divBdr>
        <w:top w:val="none" w:sz="0" w:space="0" w:color="auto"/>
        <w:left w:val="none" w:sz="0" w:space="0" w:color="auto"/>
        <w:bottom w:val="none" w:sz="0" w:space="0" w:color="auto"/>
        <w:right w:val="none" w:sz="0" w:space="0" w:color="auto"/>
      </w:divBdr>
    </w:div>
    <w:div w:id="1904490437">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4506994">
      <w:bodyDiv w:val="1"/>
      <w:marLeft w:val="0"/>
      <w:marRight w:val="0"/>
      <w:marTop w:val="0"/>
      <w:marBottom w:val="0"/>
      <w:divBdr>
        <w:top w:val="none" w:sz="0" w:space="0" w:color="auto"/>
        <w:left w:val="none" w:sz="0" w:space="0" w:color="auto"/>
        <w:bottom w:val="none" w:sz="0" w:space="0" w:color="auto"/>
        <w:right w:val="none" w:sz="0" w:space="0" w:color="auto"/>
      </w:divBdr>
    </w:div>
    <w:div w:id="1915511709">
      <w:bodyDiv w:val="1"/>
      <w:marLeft w:val="0"/>
      <w:marRight w:val="0"/>
      <w:marTop w:val="0"/>
      <w:marBottom w:val="0"/>
      <w:divBdr>
        <w:top w:val="none" w:sz="0" w:space="0" w:color="auto"/>
        <w:left w:val="none" w:sz="0" w:space="0" w:color="auto"/>
        <w:bottom w:val="none" w:sz="0" w:space="0" w:color="auto"/>
        <w:right w:val="none" w:sz="0" w:space="0" w:color="auto"/>
      </w:divBdr>
    </w:div>
    <w:div w:id="1917939657">
      <w:bodyDiv w:val="1"/>
      <w:marLeft w:val="0"/>
      <w:marRight w:val="0"/>
      <w:marTop w:val="0"/>
      <w:marBottom w:val="0"/>
      <w:divBdr>
        <w:top w:val="none" w:sz="0" w:space="0" w:color="auto"/>
        <w:left w:val="none" w:sz="0" w:space="0" w:color="auto"/>
        <w:bottom w:val="none" w:sz="0" w:space="0" w:color="auto"/>
        <w:right w:val="none" w:sz="0" w:space="0" w:color="auto"/>
      </w:divBdr>
    </w:div>
    <w:div w:id="1931809712">
      <w:bodyDiv w:val="1"/>
      <w:marLeft w:val="0"/>
      <w:marRight w:val="0"/>
      <w:marTop w:val="0"/>
      <w:marBottom w:val="0"/>
      <w:divBdr>
        <w:top w:val="none" w:sz="0" w:space="0" w:color="auto"/>
        <w:left w:val="none" w:sz="0" w:space="0" w:color="auto"/>
        <w:bottom w:val="none" w:sz="0" w:space="0" w:color="auto"/>
        <w:right w:val="none" w:sz="0" w:space="0" w:color="auto"/>
      </w:divBdr>
    </w:div>
    <w:div w:id="1933272039">
      <w:bodyDiv w:val="1"/>
      <w:marLeft w:val="0"/>
      <w:marRight w:val="0"/>
      <w:marTop w:val="0"/>
      <w:marBottom w:val="0"/>
      <w:divBdr>
        <w:top w:val="none" w:sz="0" w:space="0" w:color="auto"/>
        <w:left w:val="none" w:sz="0" w:space="0" w:color="auto"/>
        <w:bottom w:val="none" w:sz="0" w:space="0" w:color="auto"/>
        <w:right w:val="none" w:sz="0" w:space="0" w:color="auto"/>
      </w:divBdr>
    </w:div>
    <w:div w:id="1946188798">
      <w:bodyDiv w:val="1"/>
      <w:marLeft w:val="0"/>
      <w:marRight w:val="0"/>
      <w:marTop w:val="0"/>
      <w:marBottom w:val="0"/>
      <w:divBdr>
        <w:top w:val="none" w:sz="0" w:space="0" w:color="auto"/>
        <w:left w:val="none" w:sz="0" w:space="0" w:color="auto"/>
        <w:bottom w:val="none" w:sz="0" w:space="0" w:color="auto"/>
        <w:right w:val="none" w:sz="0" w:space="0" w:color="auto"/>
      </w:divBdr>
    </w:div>
    <w:div w:id="1949845580">
      <w:bodyDiv w:val="1"/>
      <w:marLeft w:val="0"/>
      <w:marRight w:val="0"/>
      <w:marTop w:val="0"/>
      <w:marBottom w:val="0"/>
      <w:divBdr>
        <w:top w:val="none" w:sz="0" w:space="0" w:color="auto"/>
        <w:left w:val="none" w:sz="0" w:space="0" w:color="auto"/>
        <w:bottom w:val="none" w:sz="0" w:space="0" w:color="auto"/>
        <w:right w:val="none" w:sz="0" w:space="0" w:color="auto"/>
      </w:divBdr>
    </w:div>
    <w:div w:id="1957058282">
      <w:bodyDiv w:val="1"/>
      <w:marLeft w:val="0"/>
      <w:marRight w:val="0"/>
      <w:marTop w:val="0"/>
      <w:marBottom w:val="0"/>
      <w:divBdr>
        <w:top w:val="none" w:sz="0" w:space="0" w:color="auto"/>
        <w:left w:val="none" w:sz="0" w:space="0" w:color="auto"/>
        <w:bottom w:val="none" w:sz="0" w:space="0" w:color="auto"/>
        <w:right w:val="none" w:sz="0" w:space="0" w:color="auto"/>
      </w:divBdr>
    </w:div>
    <w:div w:id="1958221493">
      <w:bodyDiv w:val="1"/>
      <w:marLeft w:val="0"/>
      <w:marRight w:val="0"/>
      <w:marTop w:val="0"/>
      <w:marBottom w:val="0"/>
      <w:divBdr>
        <w:top w:val="none" w:sz="0" w:space="0" w:color="auto"/>
        <w:left w:val="none" w:sz="0" w:space="0" w:color="auto"/>
        <w:bottom w:val="none" w:sz="0" w:space="0" w:color="auto"/>
        <w:right w:val="none" w:sz="0" w:space="0" w:color="auto"/>
      </w:divBdr>
    </w:div>
    <w:div w:id="1970044829">
      <w:bodyDiv w:val="1"/>
      <w:marLeft w:val="0"/>
      <w:marRight w:val="0"/>
      <w:marTop w:val="0"/>
      <w:marBottom w:val="0"/>
      <w:divBdr>
        <w:top w:val="none" w:sz="0" w:space="0" w:color="auto"/>
        <w:left w:val="none" w:sz="0" w:space="0" w:color="auto"/>
        <w:bottom w:val="none" w:sz="0" w:space="0" w:color="auto"/>
        <w:right w:val="none" w:sz="0" w:space="0" w:color="auto"/>
      </w:divBdr>
    </w:div>
    <w:div w:id="1970554735">
      <w:bodyDiv w:val="1"/>
      <w:marLeft w:val="0"/>
      <w:marRight w:val="0"/>
      <w:marTop w:val="0"/>
      <w:marBottom w:val="0"/>
      <w:divBdr>
        <w:top w:val="none" w:sz="0" w:space="0" w:color="auto"/>
        <w:left w:val="none" w:sz="0" w:space="0" w:color="auto"/>
        <w:bottom w:val="none" w:sz="0" w:space="0" w:color="auto"/>
        <w:right w:val="none" w:sz="0" w:space="0" w:color="auto"/>
      </w:divBdr>
    </w:div>
    <w:div w:id="197880091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2171231">
      <w:bodyDiv w:val="1"/>
      <w:marLeft w:val="0"/>
      <w:marRight w:val="0"/>
      <w:marTop w:val="0"/>
      <w:marBottom w:val="0"/>
      <w:divBdr>
        <w:top w:val="none" w:sz="0" w:space="0" w:color="auto"/>
        <w:left w:val="none" w:sz="0" w:space="0" w:color="auto"/>
        <w:bottom w:val="none" w:sz="0" w:space="0" w:color="auto"/>
        <w:right w:val="none" w:sz="0" w:space="0" w:color="auto"/>
      </w:divBdr>
    </w:div>
    <w:div w:id="1999918657">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26707906">
      <w:bodyDiv w:val="1"/>
      <w:marLeft w:val="0"/>
      <w:marRight w:val="0"/>
      <w:marTop w:val="0"/>
      <w:marBottom w:val="0"/>
      <w:divBdr>
        <w:top w:val="none" w:sz="0" w:space="0" w:color="auto"/>
        <w:left w:val="none" w:sz="0" w:space="0" w:color="auto"/>
        <w:bottom w:val="none" w:sz="0" w:space="0" w:color="auto"/>
        <w:right w:val="none" w:sz="0" w:space="0" w:color="auto"/>
      </w:divBdr>
    </w:div>
    <w:div w:id="2048026442">
      <w:bodyDiv w:val="1"/>
      <w:marLeft w:val="0"/>
      <w:marRight w:val="0"/>
      <w:marTop w:val="0"/>
      <w:marBottom w:val="0"/>
      <w:divBdr>
        <w:top w:val="none" w:sz="0" w:space="0" w:color="auto"/>
        <w:left w:val="none" w:sz="0" w:space="0" w:color="auto"/>
        <w:bottom w:val="none" w:sz="0" w:space="0" w:color="auto"/>
        <w:right w:val="none" w:sz="0" w:space="0" w:color="auto"/>
      </w:divBdr>
    </w:div>
    <w:div w:id="2052535758">
      <w:bodyDiv w:val="1"/>
      <w:marLeft w:val="0"/>
      <w:marRight w:val="0"/>
      <w:marTop w:val="0"/>
      <w:marBottom w:val="0"/>
      <w:divBdr>
        <w:top w:val="none" w:sz="0" w:space="0" w:color="auto"/>
        <w:left w:val="none" w:sz="0" w:space="0" w:color="auto"/>
        <w:bottom w:val="none" w:sz="0" w:space="0" w:color="auto"/>
        <w:right w:val="none" w:sz="0" w:space="0" w:color="auto"/>
      </w:divBdr>
    </w:div>
    <w:div w:id="2058700493">
      <w:bodyDiv w:val="1"/>
      <w:marLeft w:val="0"/>
      <w:marRight w:val="0"/>
      <w:marTop w:val="0"/>
      <w:marBottom w:val="0"/>
      <w:divBdr>
        <w:top w:val="none" w:sz="0" w:space="0" w:color="auto"/>
        <w:left w:val="none" w:sz="0" w:space="0" w:color="auto"/>
        <w:bottom w:val="none" w:sz="0" w:space="0" w:color="auto"/>
        <w:right w:val="none" w:sz="0" w:space="0" w:color="auto"/>
      </w:divBdr>
    </w:div>
    <w:div w:id="2073500333">
      <w:bodyDiv w:val="1"/>
      <w:marLeft w:val="0"/>
      <w:marRight w:val="0"/>
      <w:marTop w:val="0"/>
      <w:marBottom w:val="0"/>
      <w:divBdr>
        <w:top w:val="none" w:sz="0" w:space="0" w:color="auto"/>
        <w:left w:val="none" w:sz="0" w:space="0" w:color="auto"/>
        <w:bottom w:val="none" w:sz="0" w:space="0" w:color="auto"/>
        <w:right w:val="none" w:sz="0" w:space="0" w:color="auto"/>
      </w:divBdr>
    </w:div>
    <w:div w:id="2074623522">
      <w:bodyDiv w:val="1"/>
      <w:marLeft w:val="0"/>
      <w:marRight w:val="0"/>
      <w:marTop w:val="0"/>
      <w:marBottom w:val="0"/>
      <w:divBdr>
        <w:top w:val="none" w:sz="0" w:space="0" w:color="auto"/>
        <w:left w:val="none" w:sz="0" w:space="0" w:color="auto"/>
        <w:bottom w:val="none" w:sz="0" w:space="0" w:color="auto"/>
        <w:right w:val="none" w:sz="0" w:space="0" w:color="auto"/>
      </w:divBdr>
    </w:div>
    <w:div w:id="2076733814">
      <w:bodyDiv w:val="1"/>
      <w:marLeft w:val="0"/>
      <w:marRight w:val="0"/>
      <w:marTop w:val="0"/>
      <w:marBottom w:val="0"/>
      <w:divBdr>
        <w:top w:val="none" w:sz="0" w:space="0" w:color="auto"/>
        <w:left w:val="none" w:sz="0" w:space="0" w:color="auto"/>
        <w:bottom w:val="none" w:sz="0" w:space="0" w:color="auto"/>
        <w:right w:val="none" w:sz="0" w:space="0" w:color="auto"/>
      </w:divBdr>
    </w:div>
    <w:div w:id="2083791192">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3014348">
      <w:bodyDiv w:val="1"/>
      <w:marLeft w:val="0"/>
      <w:marRight w:val="0"/>
      <w:marTop w:val="0"/>
      <w:marBottom w:val="0"/>
      <w:divBdr>
        <w:top w:val="none" w:sz="0" w:space="0" w:color="auto"/>
        <w:left w:val="none" w:sz="0" w:space="0" w:color="auto"/>
        <w:bottom w:val="none" w:sz="0" w:space="0" w:color="auto"/>
        <w:right w:val="none" w:sz="0" w:space="0" w:color="auto"/>
      </w:divBdr>
    </w:div>
    <w:div w:id="2113936864">
      <w:bodyDiv w:val="1"/>
      <w:marLeft w:val="0"/>
      <w:marRight w:val="0"/>
      <w:marTop w:val="0"/>
      <w:marBottom w:val="0"/>
      <w:divBdr>
        <w:top w:val="none" w:sz="0" w:space="0" w:color="auto"/>
        <w:left w:val="none" w:sz="0" w:space="0" w:color="auto"/>
        <w:bottom w:val="none" w:sz="0" w:space="0" w:color="auto"/>
        <w:right w:val="none" w:sz="0" w:space="0" w:color="auto"/>
      </w:divBdr>
    </w:div>
    <w:div w:id="2115510967">
      <w:bodyDiv w:val="1"/>
      <w:marLeft w:val="0"/>
      <w:marRight w:val="0"/>
      <w:marTop w:val="0"/>
      <w:marBottom w:val="0"/>
      <w:divBdr>
        <w:top w:val="none" w:sz="0" w:space="0" w:color="auto"/>
        <w:left w:val="none" w:sz="0" w:space="0" w:color="auto"/>
        <w:bottom w:val="none" w:sz="0" w:space="0" w:color="auto"/>
        <w:right w:val="none" w:sz="0" w:space="0" w:color="auto"/>
      </w:divBdr>
    </w:div>
    <w:div w:id="2117868473">
      <w:bodyDiv w:val="1"/>
      <w:marLeft w:val="0"/>
      <w:marRight w:val="0"/>
      <w:marTop w:val="0"/>
      <w:marBottom w:val="0"/>
      <w:divBdr>
        <w:top w:val="none" w:sz="0" w:space="0" w:color="auto"/>
        <w:left w:val="none" w:sz="0" w:space="0" w:color="auto"/>
        <w:bottom w:val="none" w:sz="0" w:space="0" w:color="auto"/>
        <w:right w:val="none" w:sz="0" w:space="0" w:color="auto"/>
      </w:divBdr>
    </w:div>
    <w:div w:id="2124767196">
      <w:bodyDiv w:val="1"/>
      <w:marLeft w:val="0"/>
      <w:marRight w:val="0"/>
      <w:marTop w:val="0"/>
      <w:marBottom w:val="0"/>
      <w:divBdr>
        <w:top w:val="none" w:sz="0" w:space="0" w:color="auto"/>
        <w:left w:val="none" w:sz="0" w:space="0" w:color="auto"/>
        <w:bottom w:val="none" w:sz="0" w:space="0" w:color="auto"/>
        <w:right w:val="none" w:sz="0" w:space="0" w:color="auto"/>
      </w:divBdr>
    </w:div>
    <w:div w:id="2132090670">
      <w:bodyDiv w:val="1"/>
      <w:marLeft w:val="0"/>
      <w:marRight w:val="0"/>
      <w:marTop w:val="0"/>
      <w:marBottom w:val="0"/>
      <w:divBdr>
        <w:top w:val="none" w:sz="0" w:space="0" w:color="auto"/>
        <w:left w:val="none" w:sz="0" w:space="0" w:color="auto"/>
        <w:bottom w:val="none" w:sz="0" w:space="0" w:color="auto"/>
        <w:right w:val="none" w:sz="0" w:space="0" w:color="auto"/>
      </w:divBdr>
    </w:div>
    <w:div w:id="2132749868">
      <w:bodyDiv w:val="1"/>
      <w:marLeft w:val="0"/>
      <w:marRight w:val="0"/>
      <w:marTop w:val="0"/>
      <w:marBottom w:val="0"/>
      <w:divBdr>
        <w:top w:val="none" w:sz="0" w:space="0" w:color="auto"/>
        <w:left w:val="none" w:sz="0" w:space="0" w:color="auto"/>
        <w:bottom w:val="none" w:sz="0" w:space="0" w:color="auto"/>
        <w:right w:val="none" w:sz="0" w:space="0" w:color="auto"/>
      </w:divBdr>
    </w:div>
    <w:div w:id="213497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11/relationships/commentsExtended" Target="commentsExtended.xml"/><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omments" Target="comments.xm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2.xml"/><Relationship Id="rId53"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52"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mill\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84BF20B0BC8494CB1D0AAB4A71C65A1"/>
        <w:category>
          <w:name w:val="General"/>
          <w:gallery w:val="placeholder"/>
        </w:category>
        <w:types>
          <w:type w:val="bbPlcHdr"/>
        </w:types>
        <w:behaviors>
          <w:behavior w:val="content"/>
        </w:behaviors>
        <w:guid w:val="{AED40818-6C09-4790-B1B4-79C426182BD1}"/>
      </w:docPartPr>
      <w:docPartBody>
        <w:p w:rsidR="00A44E2C" w:rsidRDefault="00B1193F">
          <w:pPr>
            <w:pStyle w:val="484BF20B0BC8494CB1D0AAB4A71C65A1"/>
          </w:pPr>
          <w:r>
            <w:t>[Title Here, up to 12 Words, on One to Two Lines]</w:t>
          </w:r>
        </w:p>
      </w:docPartBody>
    </w:docPart>
    <w:docPart>
      <w:docPartPr>
        <w:name w:val="D568E3377CAF4082922946EC997C6725"/>
        <w:category>
          <w:name w:val="General"/>
          <w:gallery w:val="placeholder"/>
        </w:category>
        <w:types>
          <w:type w:val="bbPlcHdr"/>
        </w:types>
        <w:behaviors>
          <w:behavior w:val="content"/>
        </w:behaviors>
        <w:guid w:val="{4C6829FF-4A11-4791-BCDE-19F659F5DD88}"/>
      </w:docPartPr>
      <w:docPartBody>
        <w:p w:rsidR="00A44E2C" w:rsidRDefault="00B1193F">
          <w:pPr>
            <w:pStyle w:val="D568E3377CAF4082922946EC997C6725"/>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öh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E2C"/>
    <w:rsid w:val="0002526B"/>
    <w:rsid w:val="000775BE"/>
    <w:rsid w:val="00096EB1"/>
    <w:rsid w:val="000E4D18"/>
    <w:rsid w:val="00155715"/>
    <w:rsid w:val="00173762"/>
    <w:rsid w:val="001B48DA"/>
    <w:rsid w:val="001C0CEF"/>
    <w:rsid w:val="001E1380"/>
    <w:rsid w:val="001E6E14"/>
    <w:rsid w:val="00244884"/>
    <w:rsid w:val="002743DE"/>
    <w:rsid w:val="00357914"/>
    <w:rsid w:val="00420698"/>
    <w:rsid w:val="00486D6C"/>
    <w:rsid w:val="004A1FC1"/>
    <w:rsid w:val="004D7199"/>
    <w:rsid w:val="004F5581"/>
    <w:rsid w:val="005106D1"/>
    <w:rsid w:val="0057074B"/>
    <w:rsid w:val="00596531"/>
    <w:rsid w:val="005B1EAE"/>
    <w:rsid w:val="00696845"/>
    <w:rsid w:val="006D0CC0"/>
    <w:rsid w:val="0070630C"/>
    <w:rsid w:val="0077661B"/>
    <w:rsid w:val="00790314"/>
    <w:rsid w:val="007E5E21"/>
    <w:rsid w:val="008E5B49"/>
    <w:rsid w:val="009308AE"/>
    <w:rsid w:val="00994054"/>
    <w:rsid w:val="00A44E2C"/>
    <w:rsid w:val="00A97800"/>
    <w:rsid w:val="00A97C22"/>
    <w:rsid w:val="00B1193F"/>
    <w:rsid w:val="00B11CE1"/>
    <w:rsid w:val="00B606BC"/>
    <w:rsid w:val="00B66FF3"/>
    <w:rsid w:val="00D4242B"/>
    <w:rsid w:val="00DB1105"/>
    <w:rsid w:val="00DF60B9"/>
    <w:rsid w:val="00EA17C0"/>
    <w:rsid w:val="00EE483F"/>
    <w:rsid w:val="00FE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4BF20B0BC8494CB1D0AAB4A71C65A1">
    <w:name w:val="484BF20B0BC8494CB1D0AAB4A71C65A1"/>
  </w:style>
  <w:style w:type="character" w:styleId="Emphasis">
    <w:name w:val="Emphasis"/>
    <w:basedOn w:val="DefaultParagraphFont"/>
    <w:uiPriority w:val="4"/>
    <w:unhideWhenUsed/>
    <w:qFormat/>
    <w:rPr>
      <w:i/>
      <w:iCs/>
    </w:rPr>
  </w:style>
  <w:style w:type="paragraph" w:customStyle="1" w:styleId="D568E3377CAF4082922946EC997C6725">
    <w:name w:val="D568E3377CAF4082922946EC997C67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effectiveness of CAE SIMULATION PACKAGES</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Cad24</b:Tag>
    <b:SourceType>InternetSite</b:SourceType>
    <b:Guid>{F356D9E4-7A1A-46C9-B5DA-AFBBA68C888C}</b:Guid>
    <b:Title>The Importance of Meshing in CFD and Structural FEA</b:Title>
    <b:Author>
      <b:Author>
        <b:Corporate>Cadence CFD</b:Corporate>
      </b:Author>
    </b:Author>
    <b:ProductionCompany>Cadence</b:ProductionCompany>
    <b:YearAccessed>2024</b:YearAccessed>
    <b:MonthAccessed>04</b:MonthAccessed>
    <b:DayAccessed>29</b:DayAccessed>
    <b:URL>https://resources.system-analysis.cadence.com/blog/msa2022-the-importance-of-meshing-in-cfd-and-structural-fea</b:URL>
    <b:RefOrder>1</b:RefOrder>
  </b:Source>
  <b:Source>
    <b:Tag>Kar24</b:Tag>
    <b:SourceType>InternetSite</b:SourceType>
    <b:Guid>{F8B0F71A-ED98-4D93-AA36-0FEEAD979E2C}</b:Guid>
    <b:Author>
      <b:Author>
        <b:NameList>
          <b:Person>
            <b:Last>Kazinakis</b:Last>
            <b:First>Karlos</b:First>
          </b:Person>
        </b:NameList>
      </b:Author>
    </b:Author>
    <b:Title>How do you troubleshoot and debug your FEA model when it fails or gives unexpected results?</b:Title>
    <b:ProductionCompany>Linkedin</b:ProductionCompany>
    <b:Year>2024</b:Year>
    <b:Month>01</b:Month>
    <b:Day>10</b:Day>
    <b:YearAccessed>2024</b:YearAccessed>
    <b:MonthAccessed>04</b:MonthAccessed>
    <b:DayAccessed>29</b:DayAccessed>
    <b:URL>https://www.linkedin.com/advice/0/how-do-you-troubleshoot-debug-your-fea#:~:text=One%20of%20the%20most%20common%20sources%20of%20errors%20and%20unexpected,efficiency%20of%20the%20FEA%20solution.</b:URL>
    <b:RefOrder>2</b:RefOrder>
  </b:Source>
  <b:Source>
    <b:Tag>Sch06</b:Tag>
    <b:SourceType>BookSection</b:SourceType>
    <b:Guid>{079066FE-A1BA-4CAF-ADD5-AB722C091933}</b:Guid>
    <b:Author>
      <b:Author>
        <b:NameList>
          <b:Person>
            <b:Last>Schäfer</b:Last>
            <b:First>Frank</b:First>
            <b:Middle>K.</b:Middle>
          </b:Person>
        </b:NameList>
      </b:Author>
    </b:Author>
    <b:Title>An engineering fragmentation model for the impact of spherical projectiles on thin metallic plates</b:Title>
    <b:Year>December 2006</b:Year>
    <b:YearAccessed>2024</b:YearAccessed>
    <b:MonthAccessed>05</b:MonthAccessed>
    <b:DayAccessed>30</b:DayAccessed>
    <b:URL>https://www.sciencedirect.com/science/article/abs/pii/S0734743X06001667</b:URL>
    <b:BookTitle>international Journal of impact engineering</b:BookTitle>
    <b:Pages>745-762</b:Pages>
    <b:City>Freiburg</b:City>
    <b:CountryRegion>Germany</b:CountryRegion>
    <b:Volume>33</b:Volume>
    <b:DOI>https://doi.org/10.1016/j.ijimpeng.2006.09.067</b:DOI>
    <b:RefOrder>3</b:RefOrder>
  </b:Source>
  <b:Source>
    <b:Tag>htt17</b:Tag>
    <b:SourceType>InternetSite</b:SourceType>
    <b:Guid>{222BB525-5F3A-4F85-9280-DB79697CDE4B}</b:Guid>
    <b:Title>https://www.comsol.com/multiphysics/mesh-refinement#:~:text=As%20these%20elements%20are%20made,the%20model%2C%20and%20the%20results.</b:Title>
    <b:Year>2017</b:Year>
    <b:ProductionCompany>Comsol</b:ProductionCompany>
    <b:Month>02</b:Month>
    <b:Day>21</b:Day>
    <b:YearAccessed>2024</b:YearAccessed>
    <b:MonthAccessed>04</b:MonthAccessed>
    <b:DayAccessed>30</b:DayAccessed>
    <b:URL>https://www.comsol.com/multiphysics/mesh-refinement#:~:text=As%20these%20elements%20are%20made,the%20model%2C%20and%20the%20results.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B39365-2B87-4276-8672-54AB2EAB9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4544</TotalTime>
  <Pages>49</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The effectiveness of FEA in accurately simulating ballistic impact scenarios</vt:lpstr>
    </vt:vector>
  </TitlesOfParts>
  <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effectiveness of FEA in accurately simulating ballistic impact scenarios</dc:title>
  <dc:subject/>
  <dc:creator>Owen Miller</dc:creator>
  <cp:keywords/>
  <dc:description/>
  <cp:lastModifiedBy>Miller, Owen (UK)</cp:lastModifiedBy>
  <cp:revision>30</cp:revision>
  <cp:lastPrinted>2023-05-08T13:53:00Z</cp:lastPrinted>
  <dcterms:created xsi:type="dcterms:W3CDTF">2024-04-27T12:00:00Z</dcterms:created>
  <dcterms:modified xsi:type="dcterms:W3CDTF">2024-05-02T19:29:00Z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269c05d9-d059-480c-8289-2d94cb1b49c2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