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4DEF25" w14:textId="570FDCC1" w:rsidR="00857DAD" w:rsidRDefault="008A309D" w:rsidP="004D653A">
      <w:pPr>
        <w:rPr>
          <w:b/>
          <w:bCs/>
        </w:rPr>
      </w:pPr>
      <w:r w:rsidRPr="00CD25F7">
        <w:rPr>
          <w:rFonts w:eastAsia="Aptos" w:cs="Arial"/>
          <w:noProof/>
          <w:sz w:val="22"/>
        </w:rPr>
        <w:drawing>
          <wp:inline distT="0" distB="0" distL="0" distR="0" wp14:anchorId="1694B627" wp14:editId="621CA812">
            <wp:extent cx="2485577" cy="935355"/>
            <wp:effectExtent l="0" t="0" r="0" b="0"/>
            <wp:docPr id="5" name="Picture 5"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37772" cy="954997"/>
                    </a:xfrm>
                    <a:prstGeom prst="rect">
                      <a:avLst/>
                    </a:prstGeom>
                    <a:noFill/>
                    <a:ln>
                      <a:noFill/>
                    </a:ln>
                  </pic:spPr>
                </pic:pic>
              </a:graphicData>
            </a:graphic>
          </wp:inline>
        </w:drawing>
      </w:r>
    </w:p>
    <w:p w14:paraId="73F49988" w14:textId="278320F8" w:rsidR="00CD25F7" w:rsidRDefault="00CD25F7" w:rsidP="004D653A">
      <w:pPr>
        <w:rPr>
          <w:b/>
          <w:bCs/>
        </w:rPr>
      </w:pPr>
    </w:p>
    <w:p w14:paraId="3118F6F1" w14:textId="77777777" w:rsidR="00CD25F7" w:rsidRDefault="00CD25F7" w:rsidP="004D653A">
      <w:pPr>
        <w:rPr>
          <w:b/>
          <w:bCs/>
        </w:rPr>
      </w:pPr>
    </w:p>
    <w:p w14:paraId="708A1B41" w14:textId="77777777" w:rsidR="00857DAD" w:rsidRDefault="00857DAD" w:rsidP="004D653A">
      <w:pPr>
        <w:rPr>
          <w:b/>
          <w:bCs/>
        </w:rPr>
      </w:pPr>
    </w:p>
    <w:p w14:paraId="43761450" w14:textId="614C9062" w:rsidR="00857DAD" w:rsidRPr="00F4343F" w:rsidRDefault="0049316B" w:rsidP="00286D2D">
      <w:pPr>
        <w:spacing w:before="120" w:after="120"/>
        <w:jc w:val="center"/>
        <w:rPr>
          <w:rFonts w:cs="Times New Roman"/>
          <w:b/>
          <w:color w:val="000000" w:themeColor="text1"/>
          <w:sz w:val="44"/>
          <w:szCs w:val="44"/>
        </w:rPr>
      </w:pPr>
      <w:r w:rsidRPr="00F4343F">
        <w:rPr>
          <w:rFonts w:cs="Times New Roman"/>
          <w:b/>
          <w:color w:val="000000" w:themeColor="text1"/>
          <w:sz w:val="44"/>
          <w:szCs w:val="44"/>
        </w:rPr>
        <w:t>Research Proposal Report</w:t>
      </w:r>
    </w:p>
    <w:p w14:paraId="003E643E" w14:textId="30FDF490" w:rsidR="00857DAD" w:rsidRPr="00234A61" w:rsidRDefault="009F7621" w:rsidP="00286D2D">
      <w:pPr>
        <w:pStyle w:val="Title"/>
        <w:spacing w:line="360" w:lineRule="auto"/>
        <w:jc w:val="center"/>
        <w:rPr>
          <w:rFonts w:ascii="Times New Roman" w:hAnsi="Times New Roman" w:cs="Times New Roman"/>
          <w:b/>
          <w:bCs/>
          <w:i/>
          <w:iCs/>
          <w:color w:val="2F5496" w:themeColor="accent1" w:themeShade="BF"/>
          <w:sz w:val="44"/>
          <w:szCs w:val="44"/>
          <w14:glow w14:rad="63500">
            <w14:schemeClr w14:val="accent5">
              <w14:alpha w14:val="60000"/>
              <w14:satMod w14:val="175000"/>
            </w14:schemeClr>
          </w14:glow>
        </w:rPr>
      </w:pPr>
      <w:r w:rsidRPr="00234A61">
        <w:rPr>
          <w:rFonts w:ascii="Times New Roman" w:hAnsi="Times New Roman" w:cs="Times New Roman"/>
          <w:b/>
          <w:bCs/>
          <w:i/>
          <w:iCs/>
          <w:color w:val="2F5496" w:themeColor="accent1" w:themeShade="BF"/>
          <w:sz w:val="44"/>
          <w:szCs w:val="44"/>
          <w14:glow w14:rad="63500">
            <w14:schemeClr w14:val="accent5">
              <w14:alpha w14:val="60000"/>
              <w14:satMod w14:val="175000"/>
            </w14:schemeClr>
          </w14:glow>
        </w:rPr>
        <w:t xml:space="preserve">The Role of Emotional Intelligence in Effective Leadership and </w:t>
      </w:r>
      <w:r w:rsidR="00635231" w:rsidRPr="00234A61">
        <w:rPr>
          <w:rFonts w:ascii="Times New Roman" w:hAnsi="Times New Roman" w:cs="Times New Roman"/>
          <w:b/>
          <w:bCs/>
          <w:i/>
          <w:iCs/>
          <w:color w:val="2F5496" w:themeColor="accent1" w:themeShade="BF"/>
          <w:sz w:val="44"/>
          <w:szCs w:val="44"/>
          <w14:glow w14:rad="63500">
            <w14:schemeClr w14:val="accent5">
              <w14:alpha w14:val="60000"/>
              <w14:satMod w14:val="175000"/>
            </w14:schemeClr>
          </w14:glow>
        </w:rPr>
        <w:t>P</w:t>
      </w:r>
      <w:r w:rsidRPr="00234A61">
        <w:rPr>
          <w:rFonts w:ascii="Times New Roman" w:hAnsi="Times New Roman" w:cs="Times New Roman"/>
          <w:b/>
          <w:bCs/>
          <w:i/>
          <w:iCs/>
          <w:color w:val="2F5496" w:themeColor="accent1" w:themeShade="BF"/>
          <w:sz w:val="44"/>
          <w:szCs w:val="44"/>
          <w14:glow w14:rad="63500">
            <w14:schemeClr w14:val="accent5">
              <w14:alpha w14:val="60000"/>
              <w14:satMod w14:val="175000"/>
            </w14:schemeClr>
          </w14:glow>
        </w:rPr>
        <w:t>roductivity and its Impact on Team Performance: A study of Marriott Hotel in the UK</w:t>
      </w:r>
    </w:p>
    <w:p w14:paraId="0526418A" w14:textId="77777777" w:rsidR="003E20C6" w:rsidRPr="00234A61" w:rsidRDefault="003E20C6">
      <w:pPr>
        <w:spacing w:line="259" w:lineRule="auto"/>
        <w:jc w:val="left"/>
        <w:rPr>
          <w:b/>
          <w:sz w:val="32"/>
          <w:szCs w:val="32"/>
          <w14:glow w14:rad="63500">
            <w14:schemeClr w14:val="accent5">
              <w14:alpha w14:val="60000"/>
              <w14:satMod w14:val="175000"/>
            </w14:schemeClr>
          </w14:glow>
        </w:rPr>
      </w:pPr>
    </w:p>
    <w:p w14:paraId="712504FD" w14:textId="26AD7F6E" w:rsidR="003E20C6" w:rsidRDefault="003E20C6" w:rsidP="003E20C6">
      <w:pPr>
        <w:rPr>
          <w:rFonts w:eastAsia="Times New Roman" w:cs="Times New Roman"/>
        </w:rPr>
      </w:pPr>
    </w:p>
    <w:p w14:paraId="29E2F146" w14:textId="77777777" w:rsidR="00F4343F" w:rsidRDefault="00F4343F" w:rsidP="003E20C6">
      <w:pPr>
        <w:rPr>
          <w:rFonts w:eastAsia="Times New Roman" w:cs="Times New Roman"/>
        </w:rPr>
      </w:pPr>
    </w:p>
    <w:p w14:paraId="23A14A64" w14:textId="77777777" w:rsidR="00F4343F" w:rsidRPr="00321EB5" w:rsidRDefault="00F4343F" w:rsidP="003E20C6">
      <w:pPr>
        <w:rPr>
          <w:rFonts w:eastAsia="Times New Roman" w:cs="Times New Roman"/>
        </w:rPr>
      </w:pPr>
    </w:p>
    <w:p w14:paraId="343D43BD" w14:textId="3DA163B9" w:rsidR="003E20C6" w:rsidRPr="00321EB5" w:rsidRDefault="003E20C6" w:rsidP="003E20C6">
      <w:pPr>
        <w:ind w:firstLine="720"/>
        <w:contextualSpacing/>
        <w:rPr>
          <w:rFonts w:cs="Times New Roman"/>
          <w:b/>
          <w:bCs/>
          <w:color w:val="000000" w:themeColor="text1"/>
          <w:lang w:val="en-US"/>
        </w:rPr>
      </w:pPr>
      <w:r w:rsidRPr="00321EB5">
        <w:rPr>
          <w:rFonts w:cs="Times New Roman"/>
          <w:b/>
          <w:bCs/>
          <w:color w:val="000000" w:themeColor="text1"/>
          <w:lang w:val="en-US"/>
        </w:rPr>
        <w:t>STUDENT NAME: Ma</w:t>
      </w:r>
      <w:r w:rsidR="002728DD">
        <w:rPr>
          <w:rFonts w:cs="Times New Roman"/>
          <w:b/>
          <w:bCs/>
          <w:color w:val="000000" w:themeColor="text1"/>
          <w:lang w:val="en-US"/>
        </w:rPr>
        <w:t>dalina Nagy</w:t>
      </w:r>
    </w:p>
    <w:p w14:paraId="2D5C7DCE" w14:textId="22E8C417" w:rsidR="003E20C6" w:rsidRPr="00321EB5" w:rsidRDefault="003E20C6" w:rsidP="003E20C6">
      <w:pPr>
        <w:ind w:left="720"/>
        <w:contextualSpacing/>
        <w:rPr>
          <w:rFonts w:cs="Times New Roman"/>
          <w:color w:val="000000" w:themeColor="text1"/>
        </w:rPr>
      </w:pPr>
      <w:r w:rsidRPr="00321EB5">
        <w:rPr>
          <w:rFonts w:cs="Times New Roman"/>
          <w:b/>
          <w:bCs/>
          <w:color w:val="000000" w:themeColor="text1"/>
          <w:lang w:val="en-US"/>
        </w:rPr>
        <w:t xml:space="preserve">STUDENT NUMBER: </w:t>
      </w:r>
      <w:r w:rsidR="00186360" w:rsidRPr="00321EB5">
        <w:rPr>
          <w:rFonts w:cs="Times New Roman"/>
          <w:b/>
          <w:bCs/>
          <w:color w:val="000000" w:themeColor="text1"/>
          <w:lang w:val="en-US"/>
        </w:rPr>
        <w:t>2019619</w:t>
      </w:r>
    </w:p>
    <w:p w14:paraId="50532100" w14:textId="0D1C761F" w:rsidR="003E20C6" w:rsidRPr="00321EB5" w:rsidRDefault="003E20C6" w:rsidP="003E20C6">
      <w:pPr>
        <w:ind w:left="720"/>
        <w:contextualSpacing/>
        <w:rPr>
          <w:rFonts w:cs="Times New Roman"/>
          <w:color w:val="000000" w:themeColor="text1"/>
        </w:rPr>
      </w:pPr>
      <w:r w:rsidRPr="00321EB5">
        <w:rPr>
          <w:rFonts w:cs="Times New Roman"/>
          <w:b/>
          <w:bCs/>
          <w:color w:val="000000" w:themeColor="text1"/>
          <w:lang w:val="en-US"/>
        </w:rPr>
        <w:t xml:space="preserve">MODULE CODE: </w:t>
      </w:r>
      <w:r w:rsidR="00F81AB9" w:rsidRPr="00321EB5">
        <w:rPr>
          <w:rFonts w:cs="Times New Roman"/>
          <w:b/>
        </w:rPr>
        <w:t>BMMB702</w:t>
      </w:r>
      <w:r w:rsidR="00F81AB9">
        <w:rPr>
          <w:rFonts w:cs="Times New Roman"/>
          <w:b/>
        </w:rPr>
        <w:t>8</w:t>
      </w:r>
    </w:p>
    <w:p w14:paraId="2025DCB0" w14:textId="6A38981A" w:rsidR="003E20C6" w:rsidRPr="00321EB5" w:rsidRDefault="003E20C6" w:rsidP="003E20C6">
      <w:pPr>
        <w:ind w:left="720"/>
        <w:contextualSpacing/>
        <w:rPr>
          <w:rFonts w:cs="Times New Roman"/>
          <w:color w:val="000000" w:themeColor="text1"/>
        </w:rPr>
      </w:pPr>
      <w:r w:rsidRPr="00321EB5">
        <w:rPr>
          <w:rFonts w:cs="Times New Roman"/>
          <w:b/>
          <w:bCs/>
          <w:color w:val="000000" w:themeColor="text1"/>
          <w:lang w:val="en-US"/>
        </w:rPr>
        <w:t xml:space="preserve">MODULE NAME: </w:t>
      </w:r>
      <w:r w:rsidR="004A1175">
        <w:rPr>
          <w:rFonts w:cs="Times New Roman"/>
          <w:b/>
        </w:rPr>
        <w:t>Business Research</w:t>
      </w:r>
    </w:p>
    <w:p w14:paraId="678FFDB0" w14:textId="77777777" w:rsidR="003E20C6" w:rsidRPr="00321EB5" w:rsidRDefault="003E20C6" w:rsidP="003E20C6">
      <w:pPr>
        <w:rPr>
          <w:rFonts w:cs="Times New Roman"/>
        </w:rPr>
      </w:pPr>
    </w:p>
    <w:p w14:paraId="1A043A28" w14:textId="77777777" w:rsidR="003E20C6" w:rsidRPr="00321EB5" w:rsidRDefault="003E20C6" w:rsidP="003E20C6">
      <w:pPr>
        <w:rPr>
          <w:rFonts w:cs="Times New Roman"/>
        </w:rPr>
      </w:pPr>
    </w:p>
    <w:p w14:paraId="2F37D59E" w14:textId="77777777" w:rsidR="003E20C6" w:rsidRPr="00321EB5" w:rsidRDefault="003E20C6" w:rsidP="003E20C6">
      <w:pPr>
        <w:rPr>
          <w:rFonts w:cs="Times New Roman"/>
        </w:rPr>
      </w:pPr>
    </w:p>
    <w:p w14:paraId="0C0AD403" w14:textId="77777777" w:rsidR="003E20C6" w:rsidRPr="00321EB5" w:rsidRDefault="003E20C6" w:rsidP="003E20C6">
      <w:pPr>
        <w:rPr>
          <w:rFonts w:cs="Times New Roman"/>
        </w:rPr>
      </w:pPr>
    </w:p>
    <w:p w14:paraId="626CD494" w14:textId="21CA48C1" w:rsidR="003562AA" w:rsidRPr="00321EB5" w:rsidRDefault="003E20C6" w:rsidP="003E20C6">
      <w:pPr>
        <w:ind w:left="4320" w:firstLine="720"/>
        <w:jc w:val="center"/>
        <w:rPr>
          <w:rFonts w:cs="Times New Roman"/>
          <w:b/>
          <w:bCs/>
        </w:rPr>
      </w:pPr>
      <w:r w:rsidRPr="00321EB5">
        <w:rPr>
          <w:rFonts w:cs="Times New Roman"/>
          <w:b/>
          <w:bCs/>
        </w:rPr>
        <w:t>Lecturer:</w:t>
      </w:r>
      <w:r w:rsidR="009A15FB" w:rsidRPr="009A15FB">
        <w:rPr>
          <w:rFonts w:cs="Times New Roman"/>
          <w:b/>
        </w:rPr>
        <w:t xml:space="preserve"> </w:t>
      </w:r>
      <w:r w:rsidR="00BA39A8">
        <w:rPr>
          <w:rFonts w:cs="Times New Roman"/>
          <w:b/>
        </w:rPr>
        <w:t xml:space="preserve">Mrs. </w:t>
      </w:r>
      <w:r w:rsidR="009A15FB">
        <w:rPr>
          <w:rFonts w:cs="Times New Roman"/>
          <w:b/>
        </w:rPr>
        <w:t>Helen Evans</w:t>
      </w:r>
    </w:p>
    <w:p w14:paraId="03AA94C2" w14:textId="00193F4B" w:rsidR="00857DAD" w:rsidRDefault="00857DAD">
      <w:pPr>
        <w:spacing w:line="259" w:lineRule="auto"/>
        <w:jc w:val="left"/>
        <w:rPr>
          <w:b/>
          <w:bCs/>
          <w:sz w:val="32"/>
          <w:szCs w:val="32"/>
        </w:rPr>
      </w:pPr>
    </w:p>
    <w:p w14:paraId="02510C71" w14:textId="77397E3C" w:rsidR="00135A10" w:rsidRDefault="00135A10">
      <w:pPr>
        <w:spacing w:line="259" w:lineRule="auto"/>
        <w:jc w:val="left"/>
        <w:rPr>
          <w:b/>
          <w:bCs/>
          <w:sz w:val="32"/>
          <w:szCs w:val="32"/>
        </w:rPr>
      </w:pPr>
      <w:r>
        <w:rPr>
          <w:b/>
          <w:bCs/>
          <w:sz w:val="32"/>
          <w:szCs w:val="32"/>
        </w:rPr>
        <w:t>Executive Summary</w:t>
      </w:r>
    </w:p>
    <w:p w14:paraId="1D30EB1F" w14:textId="77777777" w:rsidR="00CC3695" w:rsidRDefault="00CC3695">
      <w:pPr>
        <w:spacing w:line="259" w:lineRule="auto"/>
        <w:jc w:val="left"/>
        <w:rPr>
          <w:b/>
          <w:bCs/>
          <w:sz w:val="32"/>
          <w:szCs w:val="32"/>
        </w:rPr>
      </w:pPr>
    </w:p>
    <w:p w14:paraId="2E3A31CA" w14:textId="77777777" w:rsidR="00227F7F" w:rsidRDefault="00886323" w:rsidP="00886323">
      <w:r>
        <w:t xml:space="preserve">This research examines how emotional intelligence (EI) can influence leadership effectiveness and team performance within the hospitality sector and introduces Marriott Hotels as a case study occurring in the UK. The study acknowledges that hospitality is an industry that involves high emotional demand, frequent interpersonal interaction, and multicultural teams. </w:t>
      </w:r>
    </w:p>
    <w:p w14:paraId="2CED09C8" w14:textId="77777777" w:rsidR="00227F7F" w:rsidRDefault="00886323" w:rsidP="00886323">
      <w:r>
        <w:t xml:space="preserve">Leadership aimed at imparting emotional intelligence is undertaken to reflect in communication, conflict resolution, employee engagement, customer satisfaction and other similarly impactful areas. </w:t>
      </w:r>
    </w:p>
    <w:p w14:paraId="0EB3404F" w14:textId="77777777" w:rsidR="00D374D9" w:rsidRDefault="00886323" w:rsidP="00886323">
      <w:r>
        <w:t>This research used a mixed methods approach, composed of qualitative interviews and quantitative surveys, to get a complete understanding of what effect did EI had in the context. Through quantitative methods, broad measurement of leadership and emotional intelligence traits is possible across many Marriott locations</w:t>
      </w:r>
      <w:r w:rsidR="00D374D9">
        <w:t xml:space="preserve"> in UK</w:t>
      </w:r>
      <w:r>
        <w:t xml:space="preserve">, and there are rich qualitative interviews with real-world applications and challenges. The key objectives are to analyse the linkage between EI and its ability to improve leadership success, its influence on team performance, challenging aspects towards EI development and the efficiency of EI training in respect of conflict management. The findings are intended to be used to enhance HR practices, leadership training and employee development programmes in hospitality contexts. </w:t>
      </w:r>
    </w:p>
    <w:p w14:paraId="141B2156" w14:textId="23C66F94" w:rsidR="003562AA" w:rsidRDefault="00886323" w:rsidP="00886323">
      <w:r>
        <w:t xml:space="preserve">This study thus offers important contributions for the stakeholder perspective of the industry, such as contributing to building emotionally intelligent leadership globally at Marriott, furthering employee retention strategies within the hospitality sector by providing an avenue for discussion around </w:t>
      </w:r>
      <w:r w:rsidR="00227F7F">
        <w:t>EI and</w:t>
      </w:r>
      <w:r>
        <w:t xml:space="preserve"> filling a critical gap in the existing literature with a hospitality-focused study of EI.</w:t>
      </w:r>
    </w:p>
    <w:p w14:paraId="2EE910F3" w14:textId="77777777" w:rsidR="003562AA" w:rsidRDefault="003562AA">
      <w:pPr>
        <w:spacing w:line="259" w:lineRule="auto"/>
        <w:jc w:val="left"/>
        <w:rPr>
          <w:b/>
          <w:bCs/>
          <w:sz w:val="32"/>
          <w:szCs w:val="32"/>
        </w:rPr>
      </w:pPr>
    </w:p>
    <w:p w14:paraId="71A9E782" w14:textId="77777777" w:rsidR="003562AA" w:rsidRDefault="003562AA">
      <w:pPr>
        <w:spacing w:line="259" w:lineRule="auto"/>
        <w:jc w:val="left"/>
        <w:rPr>
          <w:b/>
          <w:bCs/>
          <w:sz w:val="32"/>
          <w:szCs w:val="32"/>
        </w:rPr>
      </w:pPr>
    </w:p>
    <w:p w14:paraId="4B5CA006" w14:textId="186C2252" w:rsidR="003562AA" w:rsidRDefault="003562AA">
      <w:pPr>
        <w:spacing w:line="259" w:lineRule="auto"/>
        <w:jc w:val="left"/>
        <w:rPr>
          <w:b/>
          <w:bCs/>
          <w:sz w:val="32"/>
          <w:szCs w:val="32"/>
        </w:rPr>
      </w:pPr>
    </w:p>
    <w:p w14:paraId="66BC591E" w14:textId="77777777" w:rsidR="003562AA" w:rsidRDefault="003562AA">
      <w:pPr>
        <w:spacing w:line="259" w:lineRule="auto"/>
        <w:jc w:val="left"/>
        <w:rPr>
          <w:b/>
          <w:bCs/>
          <w:sz w:val="32"/>
          <w:szCs w:val="32"/>
        </w:rPr>
      </w:pPr>
    </w:p>
    <w:p w14:paraId="057EF6DC" w14:textId="77777777" w:rsidR="0007603D" w:rsidRPr="0049316B" w:rsidRDefault="0007603D">
      <w:pPr>
        <w:spacing w:line="259" w:lineRule="auto"/>
        <w:jc w:val="left"/>
        <w:rPr>
          <w:b/>
          <w:bCs/>
          <w:sz w:val="32"/>
          <w:szCs w:val="32"/>
        </w:rPr>
      </w:pPr>
    </w:p>
    <w:sdt>
      <w:sdtPr>
        <w:rPr>
          <w:rFonts w:ascii="Times New Roman" w:eastAsiaTheme="minorHAnsi" w:hAnsi="Times New Roman" w:cstheme="minorBidi"/>
          <w:color w:val="auto"/>
          <w:kern w:val="2"/>
          <w:sz w:val="24"/>
          <w:szCs w:val="22"/>
          <w:lang w:val="en-IN"/>
          <w14:ligatures w14:val="standardContextual"/>
        </w:rPr>
        <w:id w:val="-1777407187"/>
        <w:docPartObj>
          <w:docPartGallery w:val="Table of Contents"/>
          <w:docPartUnique/>
        </w:docPartObj>
      </w:sdtPr>
      <w:sdtEndPr>
        <w:rPr>
          <w:b/>
          <w:bCs/>
          <w:noProof/>
        </w:rPr>
      </w:sdtEndPr>
      <w:sdtContent>
        <w:p w14:paraId="7E06B5F9" w14:textId="0287B698" w:rsidR="00FA5203" w:rsidRDefault="009F7621" w:rsidP="005C3090">
          <w:pPr>
            <w:pStyle w:val="TOCHeading"/>
            <w:rPr>
              <w:rFonts w:ascii="Times New Roman" w:hAnsi="Times New Roman" w:cs="Times New Roman"/>
              <w:b/>
              <w:bCs/>
              <w:color w:val="auto"/>
            </w:rPr>
          </w:pPr>
          <w:r w:rsidRPr="009B4D99">
            <w:rPr>
              <w:rFonts w:ascii="Times New Roman" w:hAnsi="Times New Roman" w:cs="Times New Roman"/>
              <w:b/>
              <w:bCs/>
              <w:color w:val="auto"/>
            </w:rPr>
            <w:t>Table of Contents</w:t>
          </w:r>
        </w:p>
        <w:p w14:paraId="7E51321C" w14:textId="77777777" w:rsidR="00C87870" w:rsidRPr="00C87870" w:rsidRDefault="00C87870" w:rsidP="00C87870">
          <w:pPr>
            <w:rPr>
              <w:lang w:val="en-US"/>
            </w:rPr>
          </w:pPr>
        </w:p>
        <w:p w14:paraId="1748584A" w14:textId="5A189FC1" w:rsidR="004836EC" w:rsidRDefault="009F7621">
          <w:pPr>
            <w:pStyle w:val="TOC1"/>
            <w:tabs>
              <w:tab w:val="right" w:leader="dot" w:pos="9016"/>
            </w:tabs>
            <w:rPr>
              <w:rFonts w:asciiTheme="minorHAnsi" w:eastAsiaTheme="minorEastAsia" w:hAnsiTheme="minorHAnsi"/>
              <w:noProof/>
              <w:szCs w:val="24"/>
              <w:lang w:val="en-GB" w:eastAsia="en-GB"/>
            </w:rPr>
          </w:pPr>
          <w:r>
            <w:fldChar w:fldCharType="begin"/>
          </w:r>
          <w:r>
            <w:instrText xml:space="preserve"> TOC \o "1-3" \h \z \u </w:instrText>
          </w:r>
          <w:r>
            <w:fldChar w:fldCharType="separate"/>
          </w:r>
          <w:hyperlink w:anchor="_Toc196728574" w:history="1">
            <w:r w:rsidR="004836EC" w:rsidRPr="004513FA">
              <w:rPr>
                <w:rStyle w:val="Hyperlink"/>
                <w:noProof/>
              </w:rPr>
              <w:t>Introduction</w:t>
            </w:r>
            <w:r w:rsidR="004836EC">
              <w:rPr>
                <w:noProof/>
                <w:webHidden/>
              </w:rPr>
              <w:tab/>
            </w:r>
            <w:r w:rsidR="004836EC">
              <w:rPr>
                <w:noProof/>
                <w:webHidden/>
              </w:rPr>
              <w:fldChar w:fldCharType="begin"/>
            </w:r>
            <w:r w:rsidR="004836EC">
              <w:rPr>
                <w:noProof/>
                <w:webHidden/>
              </w:rPr>
              <w:instrText xml:space="preserve"> PAGEREF _Toc196728574 \h </w:instrText>
            </w:r>
            <w:r w:rsidR="004836EC">
              <w:rPr>
                <w:noProof/>
                <w:webHidden/>
              </w:rPr>
            </w:r>
            <w:r w:rsidR="004836EC">
              <w:rPr>
                <w:noProof/>
                <w:webHidden/>
              </w:rPr>
              <w:fldChar w:fldCharType="separate"/>
            </w:r>
            <w:r w:rsidR="00EB1843">
              <w:rPr>
                <w:noProof/>
                <w:webHidden/>
              </w:rPr>
              <w:t>4</w:t>
            </w:r>
            <w:r w:rsidR="004836EC">
              <w:rPr>
                <w:noProof/>
                <w:webHidden/>
              </w:rPr>
              <w:fldChar w:fldCharType="end"/>
            </w:r>
          </w:hyperlink>
        </w:p>
        <w:p w14:paraId="4D6FC069" w14:textId="43B27E80" w:rsidR="004836EC" w:rsidRDefault="004836EC">
          <w:pPr>
            <w:pStyle w:val="TOC2"/>
            <w:tabs>
              <w:tab w:val="right" w:leader="dot" w:pos="9016"/>
            </w:tabs>
            <w:rPr>
              <w:rFonts w:asciiTheme="minorHAnsi" w:eastAsiaTheme="minorEastAsia" w:hAnsiTheme="minorHAnsi"/>
              <w:noProof/>
              <w:szCs w:val="24"/>
              <w:lang w:val="en-GB" w:eastAsia="en-GB"/>
            </w:rPr>
          </w:pPr>
          <w:hyperlink w:anchor="_Toc196728575" w:history="1">
            <w:r w:rsidRPr="004513FA">
              <w:rPr>
                <w:rStyle w:val="Hyperlink"/>
                <w:noProof/>
              </w:rPr>
              <w:t>Statement of the Research Problem</w:t>
            </w:r>
            <w:r>
              <w:rPr>
                <w:noProof/>
                <w:webHidden/>
              </w:rPr>
              <w:tab/>
            </w:r>
            <w:r>
              <w:rPr>
                <w:noProof/>
                <w:webHidden/>
              </w:rPr>
              <w:fldChar w:fldCharType="begin"/>
            </w:r>
            <w:r>
              <w:rPr>
                <w:noProof/>
                <w:webHidden/>
              </w:rPr>
              <w:instrText xml:space="preserve"> PAGEREF _Toc196728575 \h </w:instrText>
            </w:r>
            <w:r>
              <w:rPr>
                <w:noProof/>
                <w:webHidden/>
              </w:rPr>
            </w:r>
            <w:r>
              <w:rPr>
                <w:noProof/>
                <w:webHidden/>
              </w:rPr>
              <w:fldChar w:fldCharType="separate"/>
            </w:r>
            <w:r w:rsidR="00EB1843">
              <w:rPr>
                <w:noProof/>
                <w:webHidden/>
              </w:rPr>
              <w:t>5</w:t>
            </w:r>
            <w:r>
              <w:rPr>
                <w:noProof/>
                <w:webHidden/>
              </w:rPr>
              <w:fldChar w:fldCharType="end"/>
            </w:r>
          </w:hyperlink>
        </w:p>
        <w:p w14:paraId="53355875" w14:textId="25E41F1E" w:rsidR="004836EC" w:rsidRDefault="004836EC">
          <w:pPr>
            <w:pStyle w:val="TOC2"/>
            <w:tabs>
              <w:tab w:val="right" w:leader="dot" w:pos="9016"/>
            </w:tabs>
            <w:rPr>
              <w:rFonts w:asciiTheme="minorHAnsi" w:eastAsiaTheme="minorEastAsia" w:hAnsiTheme="minorHAnsi"/>
              <w:noProof/>
              <w:szCs w:val="24"/>
              <w:lang w:val="en-GB" w:eastAsia="en-GB"/>
            </w:rPr>
          </w:pPr>
          <w:hyperlink w:anchor="_Toc196728576" w:history="1">
            <w:r w:rsidRPr="004513FA">
              <w:rPr>
                <w:rStyle w:val="Hyperlink"/>
                <w:noProof/>
              </w:rPr>
              <w:t>Research Aim</w:t>
            </w:r>
            <w:r>
              <w:rPr>
                <w:noProof/>
                <w:webHidden/>
              </w:rPr>
              <w:tab/>
            </w:r>
            <w:r>
              <w:rPr>
                <w:noProof/>
                <w:webHidden/>
              </w:rPr>
              <w:fldChar w:fldCharType="begin"/>
            </w:r>
            <w:r>
              <w:rPr>
                <w:noProof/>
                <w:webHidden/>
              </w:rPr>
              <w:instrText xml:space="preserve"> PAGEREF _Toc196728576 \h </w:instrText>
            </w:r>
            <w:r>
              <w:rPr>
                <w:noProof/>
                <w:webHidden/>
              </w:rPr>
            </w:r>
            <w:r>
              <w:rPr>
                <w:noProof/>
                <w:webHidden/>
              </w:rPr>
              <w:fldChar w:fldCharType="separate"/>
            </w:r>
            <w:r w:rsidR="00EB1843">
              <w:rPr>
                <w:noProof/>
                <w:webHidden/>
              </w:rPr>
              <w:t>5</w:t>
            </w:r>
            <w:r>
              <w:rPr>
                <w:noProof/>
                <w:webHidden/>
              </w:rPr>
              <w:fldChar w:fldCharType="end"/>
            </w:r>
          </w:hyperlink>
        </w:p>
        <w:p w14:paraId="408F51F4" w14:textId="4C8BB59A" w:rsidR="004836EC" w:rsidRDefault="004836EC">
          <w:pPr>
            <w:pStyle w:val="TOC2"/>
            <w:tabs>
              <w:tab w:val="right" w:leader="dot" w:pos="9016"/>
            </w:tabs>
            <w:rPr>
              <w:rFonts w:asciiTheme="minorHAnsi" w:eastAsiaTheme="minorEastAsia" w:hAnsiTheme="minorHAnsi"/>
              <w:noProof/>
              <w:szCs w:val="24"/>
              <w:lang w:val="en-GB" w:eastAsia="en-GB"/>
            </w:rPr>
          </w:pPr>
          <w:hyperlink w:anchor="_Toc196728577" w:history="1">
            <w:r w:rsidRPr="004513FA">
              <w:rPr>
                <w:rStyle w:val="Hyperlink"/>
                <w:noProof/>
              </w:rPr>
              <w:t>Research Objectives in Hospitality</w:t>
            </w:r>
            <w:r>
              <w:rPr>
                <w:noProof/>
                <w:webHidden/>
              </w:rPr>
              <w:tab/>
            </w:r>
            <w:r>
              <w:rPr>
                <w:noProof/>
                <w:webHidden/>
              </w:rPr>
              <w:fldChar w:fldCharType="begin"/>
            </w:r>
            <w:r>
              <w:rPr>
                <w:noProof/>
                <w:webHidden/>
              </w:rPr>
              <w:instrText xml:space="preserve"> PAGEREF _Toc196728577 \h </w:instrText>
            </w:r>
            <w:r>
              <w:rPr>
                <w:noProof/>
                <w:webHidden/>
              </w:rPr>
            </w:r>
            <w:r>
              <w:rPr>
                <w:noProof/>
                <w:webHidden/>
              </w:rPr>
              <w:fldChar w:fldCharType="separate"/>
            </w:r>
            <w:r w:rsidR="00EB1843">
              <w:rPr>
                <w:noProof/>
                <w:webHidden/>
              </w:rPr>
              <w:t>5</w:t>
            </w:r>
            <w:r>
              <w:rPr>
                <w:noProof/>
                <w:webHidden/>
              </w:rPr>
              <w:fldChar w:fldCharType="end"/>
            </w:r>
          </w:hyperlink>
        </w:p>
        <w:p w14:paraId="5547C220" w14:textId="1855E890" w:rsidR="004836EC" w:rsidRDefault="004836EC">
          <w:pPr>
            <w:pStyle w:val="TOC2"/>
            <w:tabs>
              <w:tab w:val="right" w:leader="dot" w:pos="9016"/>
            </w:tabs>
            <w:rPr>
              <w:rFonts w:asciiTheme="minorHAnsi" w:eastAsiaTheme="minorEastAsia" w:hAnsiTheme="minorHAnsi"/>
              <w:noProof/>
              <w:szCs w:val="24"/>
              <w:lang w:val="en-GB" w:eastAsia="en-GB"/>
            </w:rPr>
          </w:pPr>
          <w:hyperlink w:anchor="_Toc196728578" w:history="1">
            <w:r w:rsidRPr="004513FA">
              <w:rPr>
                <w:rStyle w:val="Hyperlink"/>
                <w:noProof/>
              </w:rPr>
              <w:t>Research Questions</w:t>
            </w:r>
            <w:r>
              <w:rPr>
                <w:noProof/>
                <w:webHidden/>
              </w:rPr>
              <w:tab/>
            </w:r>
            <w:r>
              <w:rPr>
                <w:noProof/>
                <w:webHidden/>
              </w:rPr>
              <w:fldChar w:fldCharType="begin"/>
            </w:r>
            <w:r>
              <w:rPr>
                <w:noProof/>
                <w:webHidden/>
              </w:rPr>
              <w:instrText xml:space="preserve"> PAGEREF _Toc196728578 \h </w:instrText>
            </w:r>
            <w:r>
              <w:rPr>
                <w:noProof/>
                <w:webHidden/>
              </w:rPr>
            </w:r>
            <w:r>
              <w:rPr>
                <w:noProof/>
                <w:webHidden/>
              </w:rPr>
              <w:fldChar w:fldCharType="separate"/>
            </w:r>
            <w:r w:rsidR="00EB1843">
              <w:rPr>
                <w:noProof/>
                <w:webHidden/>
              </w:rPr>
              <w:t>6</w:t>
            </w:r>
            <w:r>
              <w:rPr>
                <w:noProof/>
                <w:webHidden/>
              </w:rPr>
              <w:fldChar w:fldCharType="end"/>
            </w:r>
          </w:hyperlink>
        </w:p>
        <w:p w14:paraId="3CEF2037" w14:textId="2CA7ACC6" w:rsidR="004836EC" w:rsidRDefault="004836EC">
          <w:pPr>
            <w:pStyle w:val="TOC1"/>
            <w:tabs>
              <w:tab w:val="right" w:leader="dot" w:pos="9016"/>
            </w:tabs>
            <w:rPr>
              <w:rFonts w:asciiTheme="minorHAnsi" w:eastAsiaTheme="minorEastAsia" w:hAnsiTheme="minorHAnsi"/>
              <w:noProof/>
              <w:szCs w:val="24"/>
              <w:lang w:val="en-GB" w:eastAsia="en-GB"/>
            </w:rPr>
          </w:pPr>
          <w:hyperlink w:anchor="_Toc196728579" w:history="1">
            <w:r w:rsidRPr="004513FA">
              <w:rPr>
                <w:rStyle w:val="Hyperlink"/>
                <w:noProof/>
              </w:rPr>
              <w:t>Literature Review</w:t>
            </w:r>
            <w:r>
              <w:rPr>
                <w:noProof/>
                <w:webHidden/>
              </w:rPr>
              <w:tab/>
            </w:r>
            <w:r>
              <w:rPr>
                <w:noProof/>
                <w:webHidden/>
              </w:rPr>
              <w:fldChar w:fldCharType="begin"/>
            </w:r>
            <w:r>
              <w:rPr>
                <w:noProof/>
                <w:webHidden/>
              </w:rPr>
              <w:instrText xml:space="preserve"> PAGEREF _Toc196728579 \h </w:instrText>
            </w:r>
            <w:r>
              <w:rPr>
                <w:noProof/>
                <w:webHidden/>
              </w:rPr>
            </w:r>
            <w:r>
              <w:rPr>
                <w:noProof/>
                <w:webHidden/>
              </w:rPr>
              <w:fldChar w:fldCharType="separate"/>
            </w:r>
            <w:r w:rsidR="00EB1843">
              <w:rPr>
                <w:noProof/>
                <w:webHidden/>
              </w:rPr>
              <w:t>6</w:t>
            </w:r>
            <w:r>
              <w:rPr>
                <w:noProof/>
                <w:webHidden/>
              </w:rPr>
              <w:fldChar w:fldCharType="end"/>
            </w:r>
          </w:hyperlink>
        </w:p>
        <w:p w14:paraId="3CB3A89C" w14:textId="72A44649" w:rsidR="004836EC" w:rsidRDefault="004836EC">
          <w:pPr>
            <w:pStyle w:val="TOC2"/>
            <w:tabs>
              <w:tab w:val="right" w:leader="dot" w:pos="9016"/>
            </w:tabs>
            <w:rPr>
              <w:rFonts w:asciiTheme="minorHAnsi" w:eastAsiaTheme="minorEastAsia" w:hAnsiTheme="minorHAnsi"/>
              <w:noProof/>
              <w:szCs w:val="24"/>
              <w:lang w:val="en-GB" w:eastAsia="en-GB"/>
            </w:rPr>
          </w:pPr>
          <w:hyperlink w:anchor="_Toc196728580" w:history="1">
            <w:r w:rsidRPr="004513FA">
              <w:rPr>
                <w:rStyle w:val="Hyperlink"/>
                <w:noProof/>
              </w:rPr>
              <w:t>Background of Emotional Intelligence (EI)</w:t>
            </w:r>
            <w:r>
              <w:rPr>
                <w:noProof/>
                <w:webHidden/>
              </w:rPr>
              <w:tab/>
            </w:r>
            <w:r>
              <w:rPr>
                <w:noProof/>
                <w:webHidden/>
              </w:rPr>
              <w:fldChar w:fldCharType="begin"/>
            </w:r>
            <w:r>
              <w:rPr>
                <w:noProof/>
                <w:webHidden/>
              </w:rPr>
              <w:instrText xml:space="preserve"> PAGEREF _Toc196728580 \h </w:instrText>
            </w:r>
            <w:r>
              <w:rPr>
                <w:noProof/>
                <w:webHidden/>
              </w:rPr>
            </w:r>
            <w:r>
              <w:rPr>
                <w:noProof/>
                <w:webHidden/>
              </w:rPr>
              <w:fldChar w:fldCharType="separate"/>
            </w:r>
            <w:r w:rsidR="00EB1843">
              <w:rPr>
                <w:noProof/>
                <w:webHidden/>
              </w:rPr>
              <w:t>6</w:t>
            </w:r>
            <w:r>
              <w:rPr>
                <w:noProof/>
                <w:webHidden/>
              </w:rPr>
              <w:fldChar w:fldCharType="end"/>
            </w:r>
          </w:hyperlink>
        </w:p>
        <w:p w14:paraId="53583F37" w14:textId="029CEE22" w:rsidR="004836EC" w:rsidRDefault="004836EC">
          <w:pPr>
            <w:pStyle w:val="TOC2"/>
            <w:tabs>
              <w:tab w:val="right" w:leader="dot" w:pos="9016"/>
            </w:tabs>
            <w:rPr>
              <w:rFonts w:asciiTheme="minorHAnsi" w:eastAsiaTheme="minorEastAsia" w:hAnsiTheme="minorHAnsi"/>
              <w:noProof/>
              <w:szCs w:val="24"/>
              <w:lang w:val="en-GB" w:eastAsia="en-GB"/>
            </w:rPr>
          </w:pPr>
          <w:hyperlink w:anchor="_Toc196728581" w:history="1">
            <w:r w:rsidRPr="004513FA">
              <w:rPr>
                <w:rStyle w:val="Hyperlink"/>
                <w:noProof/>
              </w:rPr>
              <w:t>Importance of Emotional Intelligence in Leadership and Teamwork</w:t>
            </w:r>
            <w:r>
              <w:rPr>
                <w:noProof/>
                <w:webHidden/>
              </w:rPr>
              <w:tab/>
            </w:r>
            <w:r>
              <w:rPr>
                <w:noProof/>
                <w:webHidden/>
              </w:rPr>
              <w:fldChar w:fldCharType="begin"/>
            </w:r>
            <w:r>
              <w:rPr>
                <w:noProof/>
                <w:webHidden/>
              </w:rPr>
              <w:instrText xml:space="preserve"> PAGEREF _Toc196728581 \h </w:instrText>
            </w:r>
            <w:r>
              <w:rPr>
                <w:noProof/>
                <w:webHidden/>
              </w:rPr>
            </w:r>
            <w:r>
              <w:rPr>
                <w:noProof/>
                <w:webHidden/>
              </w:rPr>
              <w:fldChar w:fldCharType="separate"/>
            </w:r>
            <w:r w:rsidR="00EB1843">
              <w:rPr>
                <w:noProof/>
                <w:webHidden/>
              </w:rPr>
              <w:t>6</w:t>
            </w:r>
            <w:r>
              <w:rPr>
                <w:noProof/>
                <w:webHidden/>
              </w:rPr>
              <w:fldChar w:fldCharType="end"/>
            </w:r>
          </w:hyperlink>
        </w:p>
        <w:p w14:paraId="7B7DF2F3" w14:textId="0CF1F361" w:rsidR="004836EC" w:rsidRDefault="004836EC">
          <w:pPr>
            <w:pStyle w:val="TOC2"/>
            <w:tabs>
              <w:tab w:val="right" w:leader="dot" w:pos="9016"/>
            </w:tabs>
            <w:rPr>
              <w:rFonts w:asciiTheme="minorHAnsi" w:eastAsiaTheme="minorEastAsia" w:hAnsiTheme="minorHAnsi"/>
              <w:noProof/>
              <w:szCs w:val="24"/>
              <w:lang w:val="en-GB" w:eastAsia="en-GB"/>
            </w:rPr>
          </w:pPr>
          <w:hyperlink w:anchor="_Toc196728582" w:history="1">
            <w:r w:rsidRPr="004513FA">
              <w:rPr>
                <w:rStyle w:val="Hyperlink"/>
                <w:noProof/>
              </w:rPr>
              <w:t>Overview of the Hospitality Industry Context (Marriott Hotel)</w:t>
            </w:r>
            <w:r>
              <w:rPr>
                <w:noProof/>
                <w:webHidden/>
              </w:rPr>
              <w:tab/>
            </w:r>
            <w:r>
              <w:rPr>
                <w:noProof/>
                <w:webHidden/>
              </w:rPr>
              <w:fldChar w:fldCharType="begin"/>
            </w:r>
            <w:r>
              <w:rPr>
                <w:noProof/>
                <w:webHidden/>
              </w:rPr>
              <w:instrText xml:space="preserve"> PAGEREF _Toc196728582 \h </w:instrText>
            </w:r>
            <w:r>
              <w:rPr>
                <w:noProof/>
                <w:webHidden/>
              </w:rPr>
            </w:r>
            <w:r>
              <w:rPr>
                <w:noProof/>
                <w:webHidden/>
              </w:rPr>
              <w:fldChar w:fldCharType="separate"/>
            </w:r>
            <w:r w:rsidR="00EB1843">
              <w:rPr>
                <w:noProof/>
                <w:webHidden/>
              </w:rPr>
              <w:t>7</w:t>
            </w:r>
            <w:r>
              <w:rPr>
                <w:noProof/>
                <w:webHidden/>
              </w:rPr>
              <w:fldChar w:fldCharType="end"/>
            </w:r>
          </w:hyperlink>
        </w:p>
        <w:p w14:paraId="29DE498B" w14:textId="15C9DB5D" w:rsidR="004836EC" w:rsidRDefault="004836EC">
          <w:pPr>
            <w:pStyle w:val="TOC2"/>
            <w:tabs>
              <w:tab w:val="right" w:leader="dot" w:pos="9016"/>
            </w:tabs>
            <w:rPr>
              <w:rFonts w:asciiTheme="minorHAnsi" w:eastAsiaTheme="minorEastAsia" w:hAnsiTheme="minorHAnsi"/>
              <w:noProof/>
              <w:szCs w:val="24"/>
              <w:lang w:val="en-GB" w:eastAsia="en-GB"/>
            </w:rPr>
          </w:pPr>
          <w:hyperlink w:anchor="_Toc196728583" w:history="1">
            <w:r w:rsidRPr="004513FA">
              <w:rPr>
                <w:rStyle w:val="Hyperlink"/>
                <w:noProof/>
              </w:rPr>
              <w:t>Theoretical Background of Emotional Intelligence</w:t>
            </w:r>
            <w:r>
              <w:rPr>
                <w:noProof/>
                <w:webHidden/>
              </w:rPr>
              <w:tab/>
            </w:r>
            <w:r>
              <w:rPr>
                <w:noProof/>
                <w:webHidden/>
              </w:rPr>
              <w:fldChar w:fldCharType="begin"/>
            </w:r>
            <w:r>
              <w:rPr>
                <w:noProof/>
                <w:webHidden/>
              </w:rPr>
              <w:instrText xml:space="preserve"> PAGEREF _Toc196728583 \h </w:instrText>
            </w:r>
            <w:r>
              <w:rPr>
                <w:noProof/>
                <w:webHidden/>
              </w:rPr>
            </w:r>
            <w:r>
              <w:rPr>
                <w:noProof/>
                <w:webHidden/>
              </w:rPr>
              <w:fldChar w:fldCharType="separate"/>
            </w:r>
            <w:r w:rsidR="00EB1843">
              <w:rPr>
                <w:noProof/>
                <w:webHidden/>
              </w:rPr>
              <w:t>7</w:t>
            </w:r>
            <w:r>
              <w:rPr>
                <w:noProof/>
                <w:webHidden/>
              </w:rPr>
              <w:fldChar w:fldCharType="end"/>
            </w:r>
          </w:hyperlink>
        </w:p>
        <w:p w14:paraId="4FB81750" w14:textId="6FF6BC70" w:rsidR="004836EC" w:rsidRDefault="004836EC">
          <w:pPr>
            <w:pStyle w:val="TOC2"/>
            <w:tabs>
              <w:tab w:val="right" w:leader="dot" w:pos="9016"/>
            </w:tabs>
            <w:rPr>
              <w:rFonts w:asciiTheme="minorHAnsi" w:eastAsiaTheme="minorEastAsia" w:hAnsiTheme="minorHAnsi"/>
              <w:noProof/>
              <w:szCs w:val="24"/>
              <w:lang w:val="en-GB" w:eastAsia="en-GB"/>
            </w:rPr>
          </w:pPr>
          <w:hyperlink w:anchor="_Toc196728584" w:history="1">
            <w:r w:rsidRPr="004513FA">
              <w:rPr>
                <w:rStyle w:val="Hyperlink"/>
                <w:noProof/>
              </w:rPr>
              <w:t>Emotional Intelligence and Effective Leadership</w:t>
            </w:r>
            <w:r>
              <w:rPr>
                <w:noProof/>
                <w:webHidden/>
              </w:rPr>
              <w:tab/>
            </w:r>
            <w:r>
              <w:rPr>
                <w:noProof/>
                <w:webHidden/>
              </w:rPr>
              <w:fldChar w:fldCharType="begin"/>
            </w:r>
            <w:r>
              <w:rPr>
                <w:noProof/>
                <w:webHidden/>
              </w:rPr>
              <w:instrText xml:space="preserve"> PAGEREF _Toc196728584 \h </w:instrText>
            </w:r>
            <w:r>
              <w:rPr>
                <w:noProof/>
                <w:webHidden/>
              </w:rPr>
            </w:r>
            <w:r>
              <w:rPr>
                <w:noProof/>
                <w:webHidden/>
              </w:rPr>
              <w:fldChar w:fldCharType="separate"/>
            </w:r>
            <w:r w:rsidR="00EB1843">
              <w:rPr>
                <w:noProof/>
                <w:webHidden/>
              </w:rPr>
              <w:t>8</w:t>
            </w:r>
            <w:r>
              <w:rPr>
                <w:noProof/>
                <w:webHidden/>
              </w:rPr>
              <w:fldChar w:fldCharType="end"/>
            </w:r>
          </w:hyperlink>
        </w:p>
        <w:p w14:paraId="64632C48" w14:textId="366FBDFD" w:rsidR="004836EC" w:rsidRDefault="004836EC">
          <w:pPr>
            <w:pStyle w:val="TOC2"/>
            <w:tabs>
              <w:tab w:val="right" w:leader="dot" w:pos="9016"/>
            </w:tabs>
            <w:rPr>
              <w:rFonts w:asciiTheme="minorHAnsi" w:eastAsiaTheme="minorEastAsia" w:hAnsiTheme="minorHAnsi"/>
              <w:noProof/>
              <w:szCs w:val="24"/>
              <w:lang w:val="en-GB" w:eastAsia="en-GB"/>
            </w:rPr>
          </w:pPr>
          <w:hyperlink w:anchor="_Toc196728585" w:history="1">
            <w:r w:rsidRPr="004513FA">
              <w:rPr>
                <w:rStyle w:val="Hyperlink"/>
                <w:noProof/>
              </w:rPr>
              <w:t>Emotional Intelligence and Team Performance</w:t>
            </w:r>
            <w:r>
              <w:rPr>
                <w:noProof/>
                <w:webHidden/>
              </w:rPr>
              <w:tab/>
            </w:r>
            <w:r>
              <w:rPr>
                <w:noProof/>
                <w:webHidden/>
              </w:rPr>
              <w:fldChar w:fldCharType="begin"/>
            </w:r>
            <w:r>
              <w:rPr>
                <w:noProof/>
                <w:webHidden/>
              </w:rPr>
              <w:instrText xml:space="preserve"> PAGEREF _Toc196728585 \h </w:instrText>
            </w:r>
            <w:r>
              <w:rPr>
                <w:noProof/>
                <w:webHidden/>
              </w:rPr>
            </w:r>
            <w:r>
              <w:rPr>
                <w:noProof/>
                <w:webHidden/>
              </w:rPr>
              <w:fldChar w:fldCharType="separate"/>
            </w:r>
            <w:r w:rsidR="00EB1843">
              <w:rPr>
                <w:noProof/>
                <w:webHidden/>
              </w:rPr>
              <w:t>9</w:t>
            </w:r>
            <w:r>
              <w:rPr>
                <w:noProof/>
                <w:webHidden/>
              </w:rPr>
              <w:fldChar w:fldCharType="end"/>
            </w:r>
          </w:hyperlink>
        </w:p>
        <w:p w14:paraId="4BA6A64A" w14:textId="44F07200" w:rsidR="004836EC" w:rsidRDefault="004836EC">
          <w:pPr>
            <w:pStyle w:val="TOC2"/>
            <w:tabs>
              <w:tab w:val="right" w:leader="dot" w:pos="9016"/>
            </w:tabs>
            <w:rPr>
              <w:rFonts w:asciiTheme="minorHAnsi" w:eastAsiaTheme="minorEastAsia" w:hAnsiTheme="minorHAnsi"/>
              <w:noProof/>
              <w:szCs w:val="24"/>
              <w:lang w:val="en-GB" w:eastAsia="en-GB"/>
            </w:rPr>
          </w:pPr>
          <w:hyperlink w:anchor="_Toc196728586" w:history="1">
            <w:r w:rsidRPr="004513FA">
              <w:rPr>
                <w:rStyle w:val="Hyperlink"/>
                <w:noProof/>
              </w:rPr>
              <w:t>Challenges Leaders Face with Emotional Intelligence Development</w:t>
            </w:r>
            <w:r>
              <w:rPr>
                <w:noProof/>
                <w:webHidden/>
              </w:rPr>
              <w:tab/>
            </w:r>
            <w:r>
              <w:rPr>
                <w:noProof/>
                <w:webHidden/>
              </w:rPr>
              <w:fldChar w:fldCharType="begin"/>
            </w:r>
            <w:r>
              <w:rPr>
                <w:noProof/>
                <w:webHidden/>
              </w:rPr>
              <w:instrText xml:space="preserve"> PAGEREF _Toc196728586 \h </w:instrText>
            </w:r>
            <w:r>
              <w:rPr>
                <w:noProof/>
                <w:webHidden/>
              </w:rPr>
            </w:r>
            <w:r>
              <w:rPr>
                <w:noProof/>
                <w:webHidden/>
              </w:rPr>
              <w:fldChar w:fldCharType="separate"/>
            </w:r>
            <w:r w:rsidR="00EB1843">
              <w:rPr>
                <w:noProof/>
                <w:webHidden/>
              </w:rPr>
              <w:t>9</w:t>
            </w:r>
            <w:r>
              <w:rPr>
                <w:noProof/>
                <w:webHidden/>
              </w:rPr>
              <w:fldChar w:fldCharType="end"/>
            </w:r>
          </w:hyperlink>
        </w:p>
        <w:p w14:paraId="53464072" w14:textId="08E7AD74" w:rsidR="004836EC" w:rsidRDefault="004836EC">
          <w:pPr>
            <w:pStyle w:val="TOC2"/>
            <w:tabs>
              <w:tab w:val="right" w:leader="dot" w:pos="9016"/>
            </w:tabs>
            <w:rPr>
              <w:rFonts w:asciiTheme="minorHAnsi" w:eastAsiaTheme="minorEastAsia" w:hAnsiTheme="minorHAnsi"/>
              <w:noProof/>
              <w:szCs w:val="24"/>
              <w:lang w:val="en-GB" w:eastAsia="en-GB"/>
            </w:rPr>
          </w:pPr>
          <w:hyperlink w:anchor="_Toc196728587" w:history="1">
            <w:r w:rsidRPr="004513FA">
              <w:rPr>
                <w:rStyle w:val="Hyperlink"/>
                <w:noProof/>
              </w:rPr>
              <w:t>Existing Research in Hospitality and Related Industries</w:t>
            </w:r>
            <w:r>
              <w:rPr>
                <w:noProof/>
                <w:webHidden/>
              </w:rPr>
              <w:tab/>
            </w:r>
            <w:r>
              <w:rPr>
                <w:noProof/>
                <w:webHidden/>
              </w:rPr>
              <w:fldChar w:fldCharType="begin"/>
            </w:r>
            <w:r>
              <w:rPr>
                <w:noProof/>
                <w:webHidden/>
              </w:rPr>
              <w:instrText xml:space="preserve"> PAGEREF _Toc196728587 \h </w:instrText>
            </w:r>
            <w:r>
              <w:rPr>
                <w:noProof/>
                <w:webHidden/>
              </w:rPr>
            </w:r>
            <w:r>
              <w:rPr>
                <w:noProof/>
                <w:webHidden/>
              </w:rPr>
              <w:fldChar w:fldCharType="separate"/>
            </w:r>
            <w:r w:rsidR="00EB1843">
              <w:rPr>
                <w:noProof/>
                <w:webHidden/>
              </w:rPr>
              <w:t>10</w:t>
            </w:r>
            <w:r>
              <w:rPr>
                <w:noProof/>
                <w:webHidden/>
              </w:rPr>
              <w:fldChar w:fldCharType="end"/>
            </w:r>
          </w:hyperlink>
        </w:p>
        <w:p w14:paraId="49232DE7" w14:textId="0AC6D2EF" w:rsidR="004836EC" w:rsidRDefault="004836EC">
          <w:pPr>
            <w:pStyle w:val="TOC1"/>
            <w:tabs>
              <w:tab w:val="right" w:leader="dot" w:pos="9016"/>
            </w:tabs>
            <w:rPr>
              <w:rFonts w:asciiTheme="minorHAnsi" w:eastAsiaTheme="minorEastAsia" w:hAnsiTheme="minorHAnsi"/>
              <w:noProof/>
              <w:szCs w:val="24"/>
              <w:lang w:val="en-GB" w:eastAsia="en-GB"/>
            </w:rPr>
          </w:pPr>
          <w:hyperlink w:anchor="_Toc196728588" w:history="1">
            <w:r w:rsidRPr="004513FA">
              <w:rPr>
                <w:rStyle w:val="Hyperlink"/>
                <w:noProof/>
              </w:rPr>
              <w:t>Research Methodology</w:t>
            </w:r>
            <w:r>
              <w:rPr>
                <w:noProof/>
                <w:webHidden/>
              </w:rPr>
              <w:tab/>
            </w:r>
            <w:r>
              <w:rPr>
                <w:noProof/>
                <w:webHidden/>
              </w:rPr>
              <w:fldChar w:fldCharType="begin"/>
            </w:r>
            <w:r>
              <w:rPr>
                <w:noProof/>
                <w:webHidden/>
              </w:rPr>
              <w:instrText xml:space="preserve"> PAGEREF _Toc196728588 \h </w:instrText>
            </w:r>
            <w:r>
              <w:rPr>
                <w:noProof/>
                <w:webHidden/>
              </w:rPr>
            </w:r>
            <w:r>
              <w:rPr>
                <w:noProof/>
                <w:webHidden/>
              </w:rPr>
              <w:fldChar w:fldCharType="separate"/>
            </w:r>
            <w:r w:rsidR="00EB1843">
              <w:rPr>
                <w:noProof/>
                <w:webHidden/>
              </w:rPr>
              <w:t>12</w:t>
            </w:r>
            <w:r>
              <w:rPr>
                <w:noProof/>
                <w:webHidden/>
              </w:rPr>
              <w:fldChar w:fldCharType="end"/>
            </w:r>
          </w:hyperlink>
        </w:p>
        <w:p w14:paraId="65A4E49C" w14:textId="1A530A38" w:rsidR="004836EC" w:rsidRDefault="004836EC">
          <w:pPr>
            <w:pStyle w:val="TOC2"/>
            <w:tabs>
              <w:tab w:val="right" w:leader="dot" w:pos="9016"/>
            </w:tabs>
            <w:rPr>
              <w:rFonts w:asciiTheme="minorHAnsi" w:eastAsiaTheme="minorEastAsia" w:hAnsiTheme="minorHAnsi"/>
              <w:noProof/>
              <w:szCs w:val="24"/>
              <w:lang w:val="en-GB" w:eastAsia="en-GB"/>
            </w:rPr>
          </w:pPr>
          <w:hyperlink w:anchor="_Toc196728589" w:history="1">
            <w:r w:rsidRPr="004513FA">
              <w:rPr>
                <w:rStyle w:val="Hyperlink"/>
                <w:noProof/>
              </w:rPr>
              <w:t>Research Design</w:t>
            </w:r>
            <w:r>
              <w:rPr>
                <w:noProof/>
                <w:webHidden/>
              </w:rPr>
              <w:tab/>
            </w:r>
            <w:r>
              <w:rPr>
                <w:noProof/>
                <w:webHidden/>
              </w:rPr>
              <w:fldChar w:fldCharType="begin"/>
            </w:r>
            <w:r>
              <w:rPr>
                <w:noProof/>
                <w:webHidden/>
              </w:rPr>
              <w:instrText xml:space="preserve"> PAGEREF _Toc196728589 \h </w:instrText>
            </w:r>
            <w:r>
              <w:rPr>
                <w:noProof/>
                <w:webHidden/>
              </w:rPr>
            </w:r>
            <w:r>
              <w:rPr>
                <w:noProof/>
                <w:webHidden/>
              </w:rPr>
              <w:fldChar w:fldCharType="separate"/>
            </w:r>
            <w:r w:rsidR="00EB1843">
              <w:rPr>
                <w:noProof/>
                <w:webHidden/>
              </w:rPr>
              <w:t>12</w:t>
            </w:r>
            <w:r>
              <w:rPr>
                <w:noProof/>
                <w:webHidden/>
              </w:rPr>
              <w:fldChar w:fldCharType="end"/>
            </w:r>
          </w:hyperlink>
        </w:p>
        <w:p w14:paraId="01E331E2" w14:textId="051EE495" w:rsidR="004836EC" w:rsidRDefault="004836EC">
          <w:pPr>
            <w:pStyle w:val="TOC2"/>
            <w:tabs>
              <w:tab w:val="right" w:leader="dot" w:pos="9016"/>
            </w:tabs>
            <w:rPr>
              <w:rFonts w:asciiTheme="minorHAnsi" w:eastAsiaTheme="minorEastAsia" w:hAnsiTheme="minorHAnsi"/>
              <w:noProof/>
              <w:szCs w:val="24"/>
              <w:lang w:val="en-GB" w:eastAsia="en-GB"/>
            </w:rPr>
          </w:pPr>
          <w:hyperlink w:anchor="_Toc196728590" w:history="1">
            <w:r w:rsidRPr="004513FA">
              <w:rPr>
                <w:rStyle w:val="Hyperlink"/>
                <w:noProof/>
              </w:rPr>
              <w:t>Justification for Using Mixed Methods</w:t>
            </w:r>
            <w:r>
              <w:rPr>
                <w:noProof/>
                <w:webHidden/>
              </w:rPr>
              <w:tab/>
            </w:r>
            <w:r>
              <w:rPr>
                <w:noProof/>
                <w:webHidden/>
              </w:rPr>
              <w:fldChar w:fldCharType="begin"/>
            </w:r>
            <w:r>
              <w:rPr>
                <w:noProof/>
                <w:webHidden/>
              </w:rPr>
              <w:instrText xml:space="preserve"> PAGEREF _Toc196728590 \h </w:instrText>
            </w:r>
            <w:r>
              <w:rPr>
                <w:noProof/>
                <w:webHidden/>
              </w:rPr>
            </w:r>
            <w:r>
              <w:rPr>
                <w:noProof/>
                <w:webHidden/>
              </w:rPr>
              <w:fldChar w:fldCharType="separate"/>
            </w:r>
            <w:r w:rsidR="00EB1843">
              <w:rPr>
                <w:noProof/>
                <w:webHidden/>
              </w:rPr>
              <w:t>12</w:t>
            </w:r>
            <w:r>
              <w:rPr>
                <w:noProof/>
                <w:webHidden/>
              </w:rPr>
              <w:fldChar w:fldCharType="end"/>
            </w:r>
          </w:hyperlink>
        </w:p>
        <w:p w14:paraId="03FD4C39" w14:textId="19EF95CF" w:rsidR="004836EC" w:rsidRDefault="004836EC">
          <w:pPr>
            <w:pStyle w:val="TOC2"/>
            <w:tabs>
              <w:tab w:val="right" w:leader="dot" w:pos="9016"/>
            </w:tabs>
            <w:rPr>
              <w:rFonts w:asciiTheme="minorHAnsi" w:eastAsiaTheme="minorEastAsia" w:hAnsiTheme="minorHAnsi"/>
              <w:noProof/>
              <w:szCs w:val="24"/>
              <w:lang w:val="en-GB" w:eastAsia="en-GB"/>
            </w:rPr>
          </w:pPr>
          <w:hyperlink w:anchor="_Toc196728591" w:history="1">
            <w:r w:rsidRPr="004513FA">
              <w:rPr>
                <w:rStyle w:val="Hyperlink"/>
                <w:noProof/>
              </w:rPr>
              <w:t>Evaluation of Methods</w:t>
            </w:r>
            <w:r>
              <w:rPr>
                <w:noProof/>
                <w:webHidden/>
              </w:rPr>
              <w:tab/>
            </w:r>
            <w:r>
              <w:rPr>
                <w:noProof/>
                <w:webHidden/>
              </w:rPr>
              <w:fldChar w:fldCharType="begin"/>
            </w:r>
            <w:r>
              <w:rPr>
                <w:noProof/>
                <w:webHidden/>
              </w:rPr>
              <w:instrText xml:space="preserve"> PAGEREF _Toc196728591 \h </w:instrText>
            </w:r>
            <w:r>
              <w:rPr>
                <w:noProof/>
                <w:webHidden/>
              </w:rPr>
            </w:r>
            <w:r>
              <w:rPr>
                <w:noProof/>
                <w:webHidden/>
              </w:rPr>
              <w:fldChar w:fldCharType="separate"/>
            </w:r>
            <w:r w:rsidR="00EB1843">
              <w:rPr>
                <w:noProof/>
                <w:webHidden/>
              </w:rPr>
              <w:t>13</w:t>
            </w:r>
            <w:r>
              <w:rPr>
                <w:noProof/>
                <w:webHidden/>
              </w:rPr>
              <w:fldChar w:fldCharType="end"/>
            </w:r>
          </w:hyperlink>
        </w:p>
        <w:p w14:paraId="2761E520" w14:textId="646F25BC" w:rsidR="004836EC" w:rsidRDefault="004836EC">
          <w:pPr>
            <w:pStyle w:val="TOC2"/>
            <w:tabs>
              <w:tab w:val="right" w:leader="dot" w:pos="9016"/>
            </w:tabs>
            <w:rPr>
              <w:rFonts w:asciiTheme="minorHAnsi" w:eastAsiaTheme="minorEastAsia" w:hAnsiTheme="minorHAnsi"/>
              <w:noProof/>
              <w:szCs w:val="24"/>
              <w:lang w:val="en-GB" w:eastAsia="en-GB"/>
            </w:rPr>
          </w:pPr>
          <w:hyperlink w:anchor="_Toc196728592" w:history="1">
            <w:r w:rsidRPr="004513FA">
              <w:rPr>
                <w:rStyle w:val="Hyperlink"/>
                <w:noProof/>
              </w:rPr>
              <w:t>Data Collection Methods</w:t>
            </w:r>
            <w:r>
              <w:rPr>
                <w:noProof/>
                <w:webHidden/>
              </w:rPr>
              <w:tab/>
            </w:r>
            <w:r>
              <w:rPr>
                <w:noProof/>
                <w:webHidden/>
              </w:rPr>
              <w:fldChar w:fldCharType="begin"/>
            </w:r>
            <w:r>
              <w:rPr>
                <w:noProof/>
                <w:webHidden/>
              </w:rPr>
              <w:instrText xml:space="preserve"> PAGEREF _Toc196728592 \h </w:instrText>
            </w:r>
            <w:r>
              <w:rPr>
                <w:noProof/>
                <w:webHidden/>
              </w:rPr>
            </w:r>
            <w:r>
              <w:rPr>
                <w:noProof/>
                <w:webHidden/>
              </w:rPr>
              <w:fldChar w:fldCharType="separate"/>
            </w:r>
            <w:r w:rsidR="00EB1843">
              <w:rPr>
                <w:noProof/>
                <w:webHidden/>
              </w:rPr>
              <w:t>14</w:t>
            </w:r>
            <w:r>
              <w:rPr>
                <w:noProof/>
                <w:webHidden/>
              </w:rPr>
              <w:fldChar w:fldCharType="end"/>
            </w:r>
          </w:hyperlink>
        </w:p>
        <w:p w14:paraId="719FD2DB" w14:textId="19F88BC3" w:rsidR="004836EC" w:rsidRDefault="004836EC">
          <w:pPr>
            <w:pStyle w:val="TOC2"/>
            <w:tabs>
              <w:tab w:val="right" w:leader="dot" w:pos="9016"/>
            </w:tabs>
            <w:rPr>
              <w:rFonts w:asciiTheme="minorHAnsi" w:eastAsiaTheme="minorEastAsia" w:hAnsiTheme="minorHAnsi"/>
              <w:noProof/>
              <w:szCs w:val="24"/>
              <w:lang w:val="en-GB" w:eastAsia="en-GB"/>
            </w:rPr>
          </w:pPr>
          <w:hyperlink w:anchor="_Toc196728593" w:history="1">
            <w:r w:rsidRPr="004513FA">
              <w:rPr>
                <w:rStyle w:val="Hyperlink"/>
                <w:noProof/>
              </w:rPr>
              <w:t>Sampling Method and Target Population</w:t>
            </w:r>
            <w:r>
              <w:rPr>
                <w:noProof/>
                <w:webHidden/>
              </w:rPr>
              <w:tab/>
            </w:r>
            <w:r>
              <w:rPr>
                <w:noProof/>
                <w:webHidden/>
              </w:rPr>
              <w:fldChar w:fldCharType="begin"/>
            </w:r>
            <w:r>
              <w:rPr>
                <w:noProof/>
                <w:webHidden/>
              </w:rPr>
              <w:instrText xml:space="preserve"> PAGEREF _Toc196728593 \h </w:instrText>
            </w:r>
            <w:r>
              <w:rPr>
                <w:noProof/>
                <w:webHidden/>
              </w:rPr>
            </w:r>
            <w:r>
              <w:rPr>
                <w:noProof/>
                <w:webHidden/>
              </w:rPr>
              <w:fldChar w:fldCharType="separate"/>
            </w:r>
            <w:r w:rsidR="00EB1843">
              <w:rPr>
                <w:noProof/>
                <w:webHidden/>
              </w:rPr>
              <w:t>15</w:t>
            </w:r>
            <w:r>
              <w:rPr>
                <w:noProof/>
                <w:webHidden/>
              </w:rPr>
              <w:fldChar w:fldCharType="end"/>
            </w:r>
          </w:hyperlink>
        </w:p>
        <w:p w14:paraId="1B690F23" w14:textId="4AE90B0B" w:rsidR="004836EC" w:rsidRDefault="004836EC">
          <w:pPr>
            <w:pStyle w:val="TOC2"/>
            <w:tabs>
              <w:tab w:val="right" w:leader="dot" w:pos="9016"/>
            </w:tabs>
            <w:rPr>
              <w:rFonts w:asciiTheme="minorHAnsi" w:eastAsiaTheme="minorEastAsia" w:hAnsiTheme="minorHAnsi"/>
              <w:noProof/>
              <w:szCs w:val="24"/>
              <w:lang w:val="en-GB" w:eastAsia="en-GB"/>
            </w:rPr>
          </w:pPr>
          <w:hyperlink w:anchor="_Toc196728594" w:history="1">
            <w:r w:rsidRPr="004513FA">
              <w:rPr>
                <w:rStyle w:val="Hyperlink"/>
                <w:noProof/>
              </w:rPr>
              <w:t>Tools for Data Analysis</w:t>
            </w:r>
            <w:r>
              <w:rPr>
                <w:noProof/>
                <w:webHidden/>
              </w:rPr>
              <w:tab/>
            </w:r>
            <w:r>
              <w:rPr>
                <w:noProof/>
                <w:webHidden/>
              </w:rPr>
              <w:fldChar w:fldCharType="begin"/>
            </w:r>
            <w:r>
              <w:rPr>
                <w:noProof/>
                <w:webHidden/>
              </w:rPr>
              <w:instrText xml:space="preserve"> PAGEREF _Toc196728594 \h </w:instrText>
            </w:r>
            <w:r>
              <w:rPr>
                <w:noProof/>
                <w:webHidden/>
              </w:rPr>
            </w:r>
            <w:r>
              <w:rPr>
                <w:noProof/>
                <w:webHidden/>
              </w:rPr>
              <w:fldChar w:fldCharType="separate"/>
            </w:r>
            <w:r w:rsidR="00EB1843">
              <w:rPr>
                <w:noProof/>
                <w:webHidden/>
              </w:rPr>
              <w:t>15</w:t>
            </w:r>
            <w:r>
              <w:rPr>
                <w:noProof/>
                <w:webHidden/>
              </w:rPr>
              <w:fldChar w:fldCharType="end"/>
            </w:r>
          </w:hyperlink>
        </w:p>
        <w:p w14:paraId="28767F6B" w14:textId="2C158A61" w:rsidR="004836EC" w:rsidRDefault="004836EC">
          <w:pPr>
            <w:pStyle w:val="TOC2"/>
            <w:tabs>
              <w:tab w:val="right" w:leader="dot" w:pos="9016"/>
            </w:tabs>
            <w:rPr>
              <w:rFonts w:asciiTheme="minorHAnsi" w:eastAsiaTheme="minorEastAsia" w:hAnsiTheme="minorHAnsi"/>
              <w:noProof/>
              <w:szCs w:val="24"/>
              <w:lang w:val="en-GB" w:eastAsia="en-GB"/>
            </w:rPr>
          </w:pPr>
          <w:hyperlink w:anchor="_Toc196728595" w:history="1">
            <w:r w:rsidRPr="004513FA">
              <w:rPr>
                <w:rStyle w:val="Hyperlink"/>
                <w:noProof/>
              </w:rPr>
              <w:t>Ethical Considerations</w:t>
            </w:r>
            <w:r>
              <w:rPr>
                <w:noProof/>
                <w:webHidden/>
              </w:rPr>
              <w:tab/>
            </w:r>
            <w:r>
              <w:rPr>
                <w:noProof/>
                <w:webHidden/>
              </w:rPr>
              <w:fldChar w:fldCharType="begin"/>
            </w:r>
            <w:r>
              <w:rPr>
                <w:noProof/>
                <w:webHidden/>
              </w:rPr>
              <w:instrText xml:space="preserve"> PAGEREF _Toc196728595 \h </w:instrText>
            </w:r>
            <w:r>
              <w:rPr>
                <w:noProof/>
                <w:webHidden/>
              </w:rPr>
            </w:r>
            <w:r>
              <w:rPr>
                <w:noProof/>
                <w:webHidden/>
              </w:rPr>
              <w:fldChar w:fldCharType="separate"/>
            </w:r>
            <w:r w:rsidR="00EB1843">
              <w:rPr>
                <w:noProof/>
                <w:webHidden/>
              </w:rPr>
              <w:t>16</w:t>
            </w:r>
            <w:r>
              <w:rPr>
                <w:noProof/>
                <w:webHidden/>
              </w:rPr>
              <w:fldChar w:fldCharType="end"/>
            </w:r>
          </w:hyperlink>
        </w:p>
        <w:p w14:paraId="6502ED35" w14:textId="79F11671" w:rsidR="004836EC" w:rsidRDefault="004836EC">
          <w:pPr>
            <w:pStyle w:val="TOC1"/>
            <w:tabs>
              <w:tab w:val="right" w:leader="dot" w:pos="9016"/>
            </w:tabs>
            <w:rPr>
              <w:rFonts w:asciiTheme="minorHAnsi" w:eastAsiaTheme="minorEastAsia" w:hAnsiTheme="minorHAnsi"/>
              <w:noProof/>
              <w:szCs w:val="24"/>
              <w:lang w:val="en-GB" w:eastAsia="en-GB"/>
            </w:rPr>
          </w:pPr>
          <w:hyperlink w:anchor="_Toc196728596" w:history="1">
            <w:r w:rsidRPr="004513FA">
              <w:rPr>
                <w:rStyle w:val="Hyperlink"/>
                <w:noProof/>
              </w:rPr>
              <w:t>Resource Implications and Time Plan</w:t>
            </w:r>
            <w:r>
              <w:rPr>
                <w:noProof/>
                <w:webHidden/>
              </w:rPr>
              <w:tab/>
            </w:r>
            <w:r>
              <w:rPr>
                <w:noProof/>
                <w:webHidden/>
              </w:rPr>
              <w:fldChar w:fldCharType="begin"/>
            </w:r>
            <w:r>
              <w:rPr>
                <w:noProof/>
                <w:webHidden/>
              </w:rPr>
              <w:instrText xml:space="preserve"> PAGEREF _Toc196728596 \h </w:instrText>
            </w:r>
            <w:r>
              <w:rPr>
                <w:noProof/>
                <w:webHidden/>
              </w:rPr>
            </w:r>
            <w:r>
              <w:rPr>
                <w:noProof/>
                <w:webHidden/>
              </w:rPr>
              <w:fldChar w:fldCharType="separate"/>
            </w:r>
            <w:r w:rsidR="00EB1843">
              <w:rPr>
                <w:noProof/>
                <w:webHidden/>
              </w:rPr>
              <w:t>16</w:t>
            </w:r>
            <w:r>
              <w:rPr>
                <w:noProof/>
                <w:webHidden/>
              </w:rPr>
              <w:fldChar w:fldCharType="end"/>
            </w:r>
          </w:hyperlink>
        </w:p>
        <w:p w14:paraId="3C52F314" w14:textId="09AE42BF" w:rsidR="004836EC" w:rsidRDefault="004836EC">
          <w:pPr>
            <w:pStyle w:val="TOC1"/>
            <w:tabs>
              <w:tab w:val="right" w:leader="dot" w:pos="9016"/>
            </w:tabs>
            <w:rPr>
              <w:rFonts w:asciiTheme="minorHAnsi" w:eastAsiaTheme="minorEastAsia" w:hAnsiTheme="minorHAnsi"/>
              <w:noProof/>
              <w:szCs w:val="24"/>
              <w:lang w:val="en-GB" w:eastAsia="en-GB"/>
            </w:rPr>
          </w:pPr>
          <w:hyperlink w:anchor="_Toc196728597" w:history="1">
            <w:r w:rsidRPr="004513FA">
              <w:rPr>
                <w:rStyle w:val="Hyperlink"/>
                <w:noProof/>
              </w:rPr>
              <w:t>References</w:t>
            </w:r>
            <w:r>
              <w:rPr>
                <w:noProof/>
                <w:webHidden/>
              </w:rPr>
              <w:tab/>
            </w:r>
            <w:r>
              <w:rPr>
                <w:noProof/>
                <w:webHidden/>
              </w:rPr>
              <w:fldChar w:fldCharType="begin"/>
            </w:r>
            <w:r>
              <w:rPr>
                <w:noProof/>
                <w:webHidden/>
              </w:rPr>
              <w:instrText xml:space="preserve"> PAGEREF _Toc196728597 \h </w:instrText>
            </w:r>
            <w:r>
              <w:rPr>
                <w:noProof/>
                <w:webHidden/>
              </w:rPr>
            </w:r>
            <w:r>
              <w:rPr>
                <w:noProof/>
                <w:webHidden/>
              </w:rPr>
              <w:fldChar w:fldCharType="separate"/>
            </w:r>
            <w:r w:rsidR="00EB1843">
              <w:rPr>
                <w:noProof/>
                <w:webHidden/>
              </w:rPr>
              <w:t>20</w:t>
            </w:r>
            <w:r>
              <w:rPr>
                <w:noProof/>
                <w:webHidden/>
              </w:rPr>
              <w:fldChar w:fldCharType="end"/>
            </w:r>
          </w:hyperlink>
        </w:p>
        <w:p w14:paraId="5CA5EBD2" w14:textId="55442486" w:rsidR="009B4D99" w:rsidRPr="00C87870" w:rsidRDefault="009F7621" w:rsidP="00C87870">
          <w:r>
            <w:rPr>
              <w:b/>
              <w:bCs/>
              <w:noProof/>
            </w:rPr>
            <w:fldChar w:fldCharType="end"/>
          </w:r>
        </w:p>
      </w:sdtContent>
    </w:sdt>
    <w:p w14:paraId="4C7A2576" w14:textId="3109B65D" w:rsidR="004D653A" w:rsidRDefault="009F7621" w:rsidP="00857DAD">
      <w:pPr>
        <w:pStyle w:val="Heading1"/>
      </w:pPr>
      <w:bookmarkStart w:id="0" w:name="_Toc196728574"/>
      <w:r w:rsidRPr="00857DAD">
        <w:lastRenderedPageBreak/>
        <w:t>Introduction</w:t>
      </w:r>
      <w:bookmarkEnd w:id="0"/>
    </w:p>
    <w:p w14:paraId="497BA3AF" w14:textId="082212F7" w:rsidR="009E3312" w:rsidRPr="001D0BDF" w:rsidRDefault="00C16E84" w:rsidP="009E3312">
      <w:pPr>
        <w:rPr>
          <w:b/>
          <w:bCs/>
        </w:rPr>
      </w:pPr>
      <w:r>
        <w:t>The</w:t>
      </w:r>
      <w:r w:rsidR="009E3312" w:rsidRPr="001D0BDF">
        <w:t xml:space="preserve"> study has both academic and practical significance, making substantial contributions to current knowledge and practice, as well as providing new insights into leadership practices within the hospitality industry.</w:t>
      </w:r>
      <w:r w:rsidR="009E3312">
        <w:t xml:space="preserve"> The research contributes academic understanding of emotional intelligence alongside its organisational implementation </w:t>
      </w:r>
      <w:r>
        <w:t>practices</w:t>
      </w:r>
      <w:r w:rsidR="009E3312">
        <w:t xml:space="preserve"> (</w:t>
      </w:r>
      <w:r w:rsidR="009E3312" w:rsidRPr="00815894">
        <w:t>Baba,</w:t>
      </w:r>
      <w:r w:rsidR="009E3312">
        <w:t xml:space="preserve"> </w:t>
      </w:r>
      <w:proofErr w:type="spellStart"/>
      <w:r w:rsidR="009E3312" w:rsidRPr="00815894">
        <w:t>Makhdoomi</w:t>
      </w:r>
      <w:proofErr w:type="spellEnd"/>
      <w:r w:rsidR="009E3312" w:rsidRPr="00815894">
        <w:t>,</w:t>
      </w:r>
      <w:r w:rsidR="009E3312">
        <w:t xml:space="preserve"> </w:t>
      </w:r>
      <w:r w:rsidR="009E3312" w:rsidRPr="00815894">
        <w:t>and Siddiqi,</w:t>
      </w:r>
      <w:r w:rsidR="009E3312">
        <w:t xml:space="preserve"> </w:t>
      </w:r>
      <w:r w:rsidR="009E3312" w:rsidRPr="00815894">
        <w:t>2021</w:t>
      </w:r>
      <w:r w:rsidR="009E3312">
        <w:t xml:space="preserve">). The available research on emotional intelligence lacks a comprehensive analysis of its direct relation to leadership effectiveness and team performance in hospitality organisations. The study analyses emotional intelligence by examining Marriott Hotels in </w:t>
      </w:r>
      <w:r>
        <w:t xml:space="preserve">the </w:t>
      </w:r>
      <w:r w:rsidR="009E3312">
        <w:t>UK because it functions as a prominent global hospitality leader within the service sector. This research merges practical evidence with academic conceptual frameworks to support academic research about leadership training methods and employee competence development</w:t>
      </w:r>
      <w:r>
        <w:t>,</w:t>
      </w:r>
      <w:r w:rsidR="009E3312">
        <w:t xml:space="preserve"> as well as human resources management </w:t>
      </w:r>
      <w:r>
        <w:t>practices</w:t>
      </w:r>
      <w:r w:rsidR="009E3312">
        <w:t>.</w:t>
      </w:r>
    </w:p>
    <w:p w14:paraId="27435BA6" w14:textId="21FCC969" w:rsidR="009E3312" w:rsidRDefault="009E3312" w:rsidP="009E3312">
      <w:r>
        <w:t>The research findings directly benefit managers and leaders</w:t>
      </w:r>
      <w:r w:rsidR="00C16E84">
        <w:t>,</w:t>
      </w:r>
      <w:r>
        <w:t xml:space="preserve"> in addition to HR professionals who work in their organisations. Leadership success and effective team collaboration benefit from specific emotional intelligence aspects</w:t>
      </w:r>
      <w:r w:rsidR="00C16E84">
        <w:t>;</w:t>
      </w:r>
      <w:r>
        <w:t xml:space="preserve"> thus</w:t>
      </w:r>
      <w:r w:rsidR="00C16E84">
        <w:t>,</w:t>
      </w:r>
      <w:r>
        <w:t xml:space="preserve"> training programmes should focus on these elements to develop successful leaders. Leaders who boost their emotional intelligence abilities through self-awareness and empathy</w:t>
      </w:r>
      <w:r w:rsidR="00C16E84">
        <w:t>,</w:t>
      </w:r>
      <w:r>
        <w:t xml:space="preserve"> coupled with emotional regulation</w:t>
      </w:r>
      <w:r w:rsidR="00C16E84">
        <w:t>,</w:t>
      </w:r>
      <w:r>
        <w:t xml:space="preserve"> will handle workplace social issues better</w:t>
      </w:r>
      <w:r w:rsidR="00C16E84">
        <w:t>,</w:t>
      </w:r>
      <w:r>
        <w:t xml:space="preserve"> settle disagreements easily and build positive workplace environments (</w:t>
      </w:r>
      <w:r w:rsidRPr="00E91161">
        <w:t>Sabie</w:t>
      </w:r>
      <w:r>
        <w:t xml:space="preserve"> et al., 2020).</w:t>
      </w:r>
    </w:p>
    <w:p w14:paraId="5E1FB86F" w14:textId="56E7DA43" w:rsidR="009E3312" w:rsidRDefault="009E3312" w:rsidP="009E3312">
      <w:r>
        <w:t>This research teaches individuals that building emotional intelligence represents a critical requirement for achieving professional development. Staff members who demonstrate strong emotional intelligence show better abilities to regulate stress</w:t>
      </w:r>
      <w:r w:rsidR="00C16E84">
        <w:t>,</w:t>
      </w:r>
      <w:r>
        <w:t xml:space="preserve"> alongside developing stronger connections that enhance their team participation. The study findings will enable teams to strengthen their communication methods and harmonise their collaborative and conflict </w:t>
      </w:r>
      <w:r w:rsidR="00C16E84">
        <w:t>management</w:t>
      </w:r>
      <w:r>
        <w:t xml:space="preserve"> approaches</w:t>
      </w:r>
      <w:r w:rsidR="00C16E84">
        <w:t>,</w:t>
      </w:r>
      <w:r>
        <w:t xml:space="preserve"> which results in better team results and unity (</w:t>
      </w:r>
      <w:r w:rsidRPr="00E91161">
        <w:t>Koc</w:t>
      </w:r>
      <w:r>
        <w:t xml:space="preserve"> </w:t>
      </w:r>
      <w:r w:rsidRPr="00E91161">
        <w:t>and Boz,</w:t>
      </w:r>
      <w:r>
        <w:t xml:space="preserve"> </w:t>
      </w:r>
      <w:r w:rsidRPr="00E91161">
        <w:t>2020</w:t>
      </w:r>
      <w:r>
        <w:t>).</w:t>
      </w:r>
    </w:p>
    <w:p w14:paraId="01F35EF5" w14:textId="5F1C96D9" w:rsidR="009E3312" w:rsidRDefault="009E3312" w:rsidP="009E3312">
      <w:r>
        <w:t>Emotional intelligence functions as a defining organisational competitive element</w:t>
      </w:r>
      <w:r w:rsidR="00C16E84">
        <w:t>,</w:t>
      </w:r>
      <w:r>
        <w:t xml:space="preserve"> specifically because hospitality services depend heavily on customer interactions and service delivery. The hotel chain Marriott serves as an excellent research environment to analyse strategies that improve organisational success through emotional intelligence development. The results of this research allow hospitality organisations to develop improved employee recruitment standards as well as training programmes and leadership approaches based on emotional intelligence principles (</w:t>
      </w:r>
      <w:proofErr w:type="spellStart"/>
      <w:r w:rsidRPr="00E91161">
        <w:t>Kholodova</w:t>
      </w:r>
      <w:proofErr w:type="spellEnd"/>
      <w:r w:rsidRPr="00E91161">
        <w:t>,</w:t>
      </w:r>
      <w:r>
        <w:t xml:space="preserve"> </w:t>
      </w:r>
      <w:r w:rsidRPr="00E91161">
        <w:t>2020</w:t>
      </w:r>
      <w:r>
        <w:t>).</w:t>
      </w:r>
    </w:p>
    <w:p w14:paraId="708E8E4E" w14:textId="23C01365" w:rsidR="009E3312" w:rsidRDefault="009E3312" w:rsidP="009E3312">
      <w:r>
        <w:lastRenderedPageBreak/>
        <w:t xml:space="preserve">The research project connects academic knowledge with </w:t>
      </w:r>
      <w:r w:rsidR="00C16E84">
        <w:t>organisational</w:t>
      </w:r>
      <w:r>
        <w:t xml:space="preserve"> needs to deliver advantages for both team members and their leadership and the company overall. The research contributes to developing emotionally intelligent leadership within service delivery organisations and demonstrates the essential role of emotional intelligence in current workplace operations (</w:t>
      </w:r>
      <w:r w:rsidRPr="00E91161">
        <w:t>Santa</w:t>
      </w:r>
      <w:r>
        <w:t xml:space="preserve"> et al., 2023).</w:t>
      </w:r>
    </w:p>
    <w:p w14:paraId="337C1394" w14:textId="77777777" w:rsidR="004D653A" w:rsidRPr="00A24543" w:rsidRDefault="009F7621" w:rsidP="00857DAD">
      <w:pPr>
        <w:pStyle w:val="Heading2"/>
      </w:pPr>
      <w:bookmarkStart w:id="1" w:name="_Toc196728575"/>
      <w:r w:rsidRPr="00A24543">
        <w:t>Statement of the Research Problem</w:t>
      </w:r>
      <w:bookmarkEnd w:id="1"/>
    </w:p>
    <w:p w14:paraId="3A07D19C" w14:textId="4037D3CE" w:rsidR="004D653A" w:rsidRDefault="009F7621" w:rsidP="004D653A">
      <w:r>
        <w:t>The hospitality sector</w:t>
      </w:r>
      <w:r w:rsidR="00C16E84">
        <w:t>,</w:t>
      </w:r>
      <w:r>
        <w:t xml:space="preserve"> along with academic and professional fields</w:t>
      </w:r>
      <w:r w:rsidR="00C16E84">
        <w:t>,</w:t>
      </w:r>
      <w:r>
        <w:t xml:space="preserve"> </w:t>
      </w:r>
      <w:r w:rsidR="00C16E84">
        <w:t>continues</w:t>
      </w:r>
      <w:r>
        <w:t xml:space="preserve"> to face knowledge gaps about how emotional intelligence affects leadership results and team achievement specifically. Most employees</w:t>
      </w:r>
      <w:r w:rsidR="00C16E84">
        <w:t>,</w:t>
      </w:r>
      <w:r>
        <w:t xml:space="preserve"> together with leaders</w:t>
      </w:r>
      <w:r w:rsidR="00C16E84">
        <w:t>,</w:t>
      </w:r>
      <w:r>
        <w:t xml:space="preserve"> do not recognise their emotional boundary issues</w:t>
      </w:r>
      <w:r w:rsidR="00C16E84">
        <w:t>,</w:t>
      </w:r>
      <w:r>
        <w:t xml:space="preserve"> which </w:t>
      </w:r>
      <w:r w:rsidR="00C16E84">
        <w:t>impede</w:t>
      </w:r>
      <w:r>
        <w:t xml:space="preserve"> their ability to make sound decisions and build productive relationships. Researchers have proven that inconsistent emotional expression decreases team productivity while causing internal conflicts between team members</w:t>
      </w:r>
      <w:r w:rsidR="00372922">
        <w:t xml:space="preserve"> (</w:t>
      </w:r>
      <w:proofErr w:type="spellStart"/>
      <w:r w:rsidR="00372922" w:rsidRPr="00820BA7">
        <w:t>Cheshin</w:t>
      </w:r>
      <w:proofErr w:type="spellEnd"/>
      <w:r w:rsidR="00372922" w:rsidRPr="00820BA7">
        <w:t>,</w:t>
      </w:r>
      <w:r w:rsidR="00372922">
        <w:t xml:space="preserve"> </w:t>
      </w:r>
      <w:r w:rsidR="00372922" w:rsidRPr="00820BA7">
        <w:t>2020</w:t>
      </w:r>
      <w:r w:rsidR="00372922">
        <w:t>).</w:t>
      </w:r>
      <w:r>
        <w:t xml:space="preserve"> Organisations that choose not to implement specific emotional intelligence development programmes prevent their leaders from efficiently using their </w:t>
      </w:r>
      <w:r w:rsidR="00857DAD">
        <w:t>emotional intelligence</w:t>
      </w:r>
      <w:r>
        <w:t xml:space="preserve"> capabilities. Organisations struggle to create specific interventions that would enhance performance through emotional competence because of unclear methods. This research investigates the emotional intelligence-leadership-team performance relationship by examining Marriott Hotel</w:t>
      </w:r>
      <w:r w:rsidR="00AF5D67">
        <w:t xml:space="preserve"> in </w:t>
      </w:r>
      <w:r w:rsidR="00EA2E98">
        <w:t xml:space="preserve">the </w:t>
      </w:r>
      <w:r w:rsidR="00AF5D67">
        <w:t>UK</w:t>
      </w:r>
      <w:r>
        <w:t xml:space="preserve"> as its case study</w:t>
      </w:r>
      <w:r w:rsidR="00372922">
        <w:t xml:space="preserve"> (</w:t>
      </w:r>
      <w:r w:rsidR="00372922" w:rsidRPr="00820BA7">
        <w:t>Jordan</w:t>
      </w:r>
      <w:r w:rsidR="00372922">
        <w:t xml:space="preserve"> </w:t>
      </w:r>
      <w:r w:rsidR="00372922" w:rsidRPr="00820BA7">
        <w:t>and Troth,</w:t>
      </w:r>
      <w:r w:rsidR="00372922">
        <w:t xml:space="preserve"> </w:t>
      </w:r>
      <w:r w:rsidR="00372922" w:rsidRPr="00820BA7">
        <w:t>2021</w:t>
      </w:r>
      <w:r w:rsidR="00372922">
        <w:t>).</w:t>
      </w:r>
    </w:p>
    <w:p w14:paraId="59011407" w14:textId="5BAA1BD0" w:rsidR="004D653A" w:rsidRPr="00A24543" w:rsidRDefault="009F7621" w:rsidP="00857DAD">
      <w:pPr>
        <w:pStyle w:val="Heading2"/>
      </w:pPr>
      <w:bookmarkStart w:id="2" w:name="_Toc196728576"/>
      <w:r w:rsidRPr="00A24543">
        <w:t>Research Aim</w:t>
      </w:r>
      <w:bookmarkEnd w:id="2"/>
      <w:r w:rsidRPr="00A24543">
        <w:t xml:space="preserve"> </w:t>
      </w:r>
    </w:p>
    <w:p w14:paraId="196A3FE4" w14:textId="614FCD44" w:rsidR="004D653A" w:rsidRDefault="00413D7F" w:rsidP="004D653A">
      <w:r>
        <w:t>The main aim</w:t>
      </w:r>
      <w:r w:rsidR="009F7621">
        <w:t xml:space="preserve"> of this research is to analyse the relationship between emotional intelligence skills in leadership performance and team outcomes within hospitality organisations.</w:t>
      </w:r>
    </w:p>
    <w:p w14:paraId="1C21BE29" w14:textId="0BE0AA2F" w:rsidR="004D653A" w:rsidRPr="00A24543" w:rsidRDefault="009F7621" w:rsidP="00857DAD">
      <w:pPr>
        <w:pStyle w:val="Heading2"/>
      </w:pPr>
      <w:bookmarkStart w:id="3" w:name="_Toc196728577"/>
      <w:r>
        <w:t>Research Objectives</w:t>
      </w:r>
      <w:r w:rsidR="009E3312">
        <w:t xml:space="preserve"> in Hospitality</w:t>
      </w:r>
      <w:bookmarkEnd w:id="3"/>
    </w:p>
    <w:p w14:paraId="23A44B77" w14:textId="0AA7C3D1" w:rsidR="00A24543" w:rsidRDefault="009F7621" w:rsidP="00C40671">
      <w:pPr>
        <w:pStyle w:val="ListParagraph"/>
        <w:numPr>
          <w:ilvl w:val="0"/>
          <w:numId w:val="2"/>
        </w:numPr>
      </w:pPr>
      <w:r>
        <w:t>To determine the roles of emotional intelligence in effective leadership</w:t>
      </w:r>
      <w:r w:rsidR="00413D7F">
        <w:t xml:space="preserve"> in the hospitality industry.</w:t>
      </w:r>
      <w:r>
        <w:t xml:space="preserve"> </w:t>
      </w:r>
    </w:p>
    <w:p w14:paraId="31709F82" w14:textId="7C4D6286" w:rsidR="00A24543" w:rsidRDefault="009F7621" w:rsidP="00413D7F">
      <w:pPr>
        <w:pStyle w:val="ListParagraph"/>
        <w:numPr>
          <w:ilvl w:val="0"/>
          <w:numId w:val="2"/>
        </w:numPr>
      </w:pPr>
      <w:r>
        <w:t>To analyse the impacts of emotional intelligence on team performance</w:t>
      </w:r>
      <w:r w:rsidR="00413D7F">
        <w:t xml:space="preserve"> in the hospitality industry. </w:t>
      </w:r>
      <w:r>
        <w:t xml:space="preserve"> </w:t>
      </w:r>
    </w:p>
    <w:p w14:paraId="192FD8B9" w14:textId="77777777" w:rsidR="00413D7F" w:rsidRDefault="009F7621" w:rsidP="00413D7F">
      <w:pPr>
        <w:pStyle w:val="ListParagraph"/>
        <w:numPr>
          <w:ilvl w:val="0"/>
          <w:numId w:val="2"/>
        </w:numPr>
      </w:pPr>
      <w:r>
        <w:t>To examine the challenges affecting emotional intelligence in leaders</w:t>
      </w:r>
      <w:r w:rsidR="00413D7F">
        <w:t xml:space="preserve"> in the hospitality industry. </w:t>
      </w:r>
    </w:p>
    <w:p w14:paraId="54058B1B" w14:textId="20823A05" w:rsidR="00A24543" w:rsidRDefault="00A24543" w:rsidP="00413D7F"/>
    <w:p w14:paraId="0C3BA57E" w14:textId="5BACE0C4" w:rsidR="006B4EB1" w:rsidRDefault="00413D7F" w:rsidP="00413D7F">
      <w:pPr>
        <w:pStyle w:val="ListParagraph"/>
        <w:numPr>
          <w:ilvl w:val="0"/>
          <w:numId w:val="2"/>
        </w:numPr>
      </w:pPr>
      <w:r>
        <w:lastRenderedPageBreak/>
        <w:t>To investigate</w:t>
      </w:r>
      <w:r w:rsidR="009F7621">
        <w:t xml:space="preserve"> the relationship between emotional intelligence training and employee conflict resolution skills</w:t>
      </w:r>
      <w:r>
        <w:t xml:space="preserve"> in the hospitality industry. </w:t>
      </w:r>
    </w:p>
    <w:p w14:paraId="02D3F7E4" w14:textId="77777777" w:rsidR="004D653A" w:rsidRPr="00A24543" w:rsidRDefault="009F7621" w:rsidP="00857DAD">
      <w:pPr>
        <w:pStyle w:val="Heading2"/>
      </w:pPr>
      <w:bookmarkStart w:id="4" w:name="_Toc196728578"/>
      <w:r w:rsidRPr="00A24543">
        <w:t>Research Questions</w:t>
      </w:r>
      <w:bookmarkEnd w:id="4"/>
    </w:p>
    <w:p w14:paraId="04B9E887" w14:textId="029D3E38" w:rsidR="00A24543" w:rsidRDefault="009F7621" w:rsidP="006B4EB1">
      <w:pPr>
        <w:pStyle w:val="ListParagraph"/>
        <w:numPr>
          <w:ilvl w:val="0"/>
          <w:numId w:val="4"/>
        </w:numPr>
      </w:pPr>
      <w:r>
        <w:t>What are the roles of emotional intelligence in effective leadership?</w:t>
      </w:r>
    </w:p>
    <w:p w14:paraId="6B1A4906" w14:textId="47FF1443" w:rsidR="00A24543" w:rsidRDefault="009F7621" w:rsidP="006B4EB1">
      <w:pPr>
        <w:pStyle w:val="ListParagraph"/>
        <w:numPr>
          <w:ilvl w:val="0"/>
          <w:numId w:val="4"/>
        </w:numPr>
      </w:pPr>
      <w:r>
        <w:t xml:space="preserve">What are the impacts of emotional intelligence on team performance? </w:t>
      </w:r>
    </w:p>
    <w:p w14:paraId="6123742A" w14:textId="6C67F1C8" w:rsidR="00A24543" w:rsidRDefault="009F7621" w:rsidP="006B4EB1">
      <w:pPr>
        <w:pStyle w:val="ListParagraph"/>
        <w:numPr>
          <w:ilvl w:val="0"/>
          <w:numId w:val="4"/>
        </w:numPr>
      </w:pPr>
      <w:r>
        <w:t>What are the challenges affecting emotional intelligence in leaders?</w:t>
      </w:r>
    </w:p>
    <w:p w14:paraId="6A563405" w14:textId="30EDD159" w:rsidR="00857DAD" w:rsidRDefault="00857DAD">
      <w:pPr>
        <w:spacing w:line="259" w:lineRule="auto"/>
        <w:jc w:val="left"/>
        <w:rPr>
          <w:b/>
          <w:bCs/>
        </w:rPr>
      </w:pPr>
    </w:p>
    <w:p w14:paraId="5929710B" w14:textId="14465C78" w:rsidR="004D653A" w:rsidRDefault="009F7621" w:rsidP="00857DAD">
      <w:pPr>
        <w:pStyle w:val="Heading1"/>
      </w:pPr>
      <w:bookmarkStart w:id="5" w:name="_Toc196728579"/>
      <w:r w:rsidRPr="00C40F7B">
        <w:t>Literature Review</w:t>
      </w:r>
      <w:bookmarkEnd w:id="5"/>
      <w:r w:rsidRPr="00C40F7B">
        <w:t xml:space="preserve"> </w:t>
      </w:r>
    </w:p>
    <w:p w14:paraId="268E86AE" w14:textId="77777777" w:rsidR="009E3312" w:rsidRPr="00857DAD" w:rsidRDefault="009E3312" w:rsidP="009E3312">
      <w:pPr>
        <w:pStyle w:val="Heading2"/>
      </w:pPr>
      <w:bookmarkStart w:id="6" w:name="_Toc196728580"/>
      <w:r w:rsidRPr="00857DAD">
        <w:t>Background of Emotional Intelligence (EI)</w:t>
      </w:r>
      <w:bookmarkEnd w:id="6"/>
    </w:p>
    <w:p w14:paraId="44D1950E" w14:textId="2FBCB1FB" w:rsidR="009E3312" w:rsidRDefault="009E3312" w:rsidP="009E3312">
      <w:r>
        <w:t>Recognising emotions in yourself</w:t>
      </w:r>
      <w:r w:rsidR="00C16E84">
        <w:t>,</w:t>
      </w:r>
      <w:r>
        <w:t xml:space="preserve"> together with understanding emotions in others</w:t>
      </w:r>
      <w:r w:rsidR="00C16E84">
        <w:t>,</w:t>
      </w:r>
      <w:r>
        <w:t xml:space="preserve"> alongside controlling both sets of emotions</w:t>
      </w:r>
      <w:r w:rsidR="00FB0D65">
        <w:t>,</w:t>
      </w:r>
      <w:r>
        <w:t xml:space="preserve"> defines Emotional Intelligence (EI) (</w:t>
      </w:r>
      <w:r w:rsidRPr="00820BA7">
        <w:t>Bru-Luna</w:t>
      </w:r>
      <w:r>
        <w:t xml:space="preserve"> et al., 2021). The psychologist Daniel Goleman</w:t>
      </w:r>
      <w:r w:rsidR="00C16E84">
        <w:t>,</w:t>
      </w:r>
      <w:r>
        <w:t xml:space="preserve"> along with other specialists</w:t>
      </w:r>
      <w:r w:rsidR="00C16E84">
        <w:t>,</w:t>
      </w:r>
      <w:r>
        <w:t xml:space="preserve"> developed emotional intelligence theory to contain essential competencies including self-awareness, self-regulation, motivation, empathy, and social skills (</w:t>
      </w:r>
      <w:r w:rsidRPr="00820BA7">
        <w:t>Mrisho</w:t>
      </w:r>
      <w:r>
        <w:t xml:space="preserve"> </w:t>
      </w:r>
      <w:r w:rsidRPr="00820BA7">
        <w:t xml:space="preserve">and </w:t>
      </w:r>
      <w:proofErr w:type="spellStart"/>
      <w:r w:rsidRPr="00820BA7">
        <w:t>Mseti</w:t>
      </w:r>
      <w:proofErr w:type="spellEnd"/>
      <w:r w:rsidRPr="00820BA7">
        <w:t>,</w:t>
      </w:r>
      <w:r>
        <w:t xml:space="preserve"> </w:t>
      </w:r>
      <w:r w:rsidRPr="00820BA7">
        <w:t>2024</w:t>
      </w:r>
      <w:r>
        <w:t>). Due to its distinction from traditional intelligence</w:t>
      </w:r>
      <w:r w:rsidR="00C16E84">
        <w:t>,</w:t>
      </w:r>
      <w:r>
        <w:t xml:space="preserve"> EI </w:t>
      </w:r>
      <w:r w:rsidR="00FB0D65">
        <w:t>focuses</w:t>
      </w:r>
      <w:r>
        <w:t xml:space="preserve"> its assessment on emotional abilities and interpersonal skills</w:t>
      </w:r>
      <w:r w:rsidR="00C16E84">
        <w:t>,</w:t>
      </w:r>
      <w:r>
        <w:t xml:space="preserve"> which are essential for personal and professional advancement. The necessity of emotional intelligence to do well in workplace interactions continues to grow crucial in all industries and professional fields</w:t>
      </w:r>
      <w:r w:rsidR="00C16E84">
        <w:t>,</w:t>
      </w:r>
      <w:r>
        <w:t xml:space="preserve"> especially because both communication and teamwork remain essential for success.</w:t>
      </w:r>
    </w:p>
    <w:p w14:paraId="37501DBE" w14:textId="77777777" w:rsidR="009E3312" w:rsidRPr="00A24543" w:rsidRDefault="009E3312" w:rsidP="00BE3FF1">
      <w:pPr>
        <w:pStyle w:val="Heading2"/>
        <w:jc w:val="left"/>
      </w:pPr>
      <w:bookmarkStart w:id="7" w:name="_Toc196728581"/>
      <w:r w:rsidRPr="00A24543">
        <w:t>Importance of E</w:t>
      </w:r>
      <w:r>
        <w:t>motional Intelligence</w:t>
      </w:r>
      <w:r w:rsidRPr="00A24543">
        <w:t xml:space="preserve"> in Leadership and Teamwork</w:t>
      </w:r>
      <w:bookmarkEnd w:id="7"/>
    </w:p>
    <w:p w14:paraId="1791CBD5" w14:textId="7E1FF47B" w:rsidR="009E3312" w:rsidRDefault="009E3312" w:rsidP="009E3312">
      <w:r>
        <w:t>Leadership success alongside teamwork development heavily depends on the utilisation of emotional intelligence principles.</w:t>
      </w:r>
      <w:r w:rsidRPr="00A24543">
        <w:t xml:space="preserve"> Strong emotional intelligence abilities enable individuals to lead teams</w:t>
      </w:r>
      <w:r w:rsidR="00C16E84">
        <w:t>,</w:t>
      </w:r>
      <w:r w:rsidRPr="00A24543">
        <w:t xml:space="preserve"> better solve conflicts and maintain effective conne</w:t>
      </w:r>
      <w:r>
        <w:t>ct</w:t>
      </w:r>
      <w:r w:rsidRPr="00A24543">
        <w:t>ions with others while controlling their stress</w:t>
      </w:r>
      <w:r>
        <w:t xml:space="preserve"> (</w:t>
      </w:r>
      <w:proofErr w:type="spellStart"/>
      <w:r w:rsidRPr="00820BA7">
        <w:t>Lubbadeh</w:t>
      </w:r>
      <w:proofErr w:type="spellEnd"/>
      <w:r w:rsidRPr="00820BA7">
        <w:t>,</w:t>
      </w:r>
      <w:r>
        <w:t xml:space="preserve"> </w:t>
      </w:r>
      <w:r w:rsidRPr="00820BA7">
        <w:t>2020</w:t>
      </w:r>
      <w:r>
        <w:t>). Such leadership creates inclusive</w:t>
      </w:r>
      <w:r w:rsidR="00C16E84">
        <w:t>,</w:t>
      </w:r>
      <w:r>
        <w:t xml:space="preserve"> motivational workplaces which develop resilience. Strong emotional intelligence skills within team members create a greater likelihood of empathy and adaptation to change, as well as positive contributions to group interaction. Organisational achievement together with team performance relies heavily on the communication and collaboration developed through emotional </w:t>
      </w:r>
      <w:r>
        <w:lastRenderedPageBreak/>
        <w:t>intelligence</w:t>
      </w:r>
      <w:r w:rsidR="00FB0D65">
        <w:t>,</w:t>
      </w:r>
      <w:r>
        <w:t xml:space="preserve"> which creates trust between teams. Although emotional intelligence delivers proven advantages to leadership development programmes</w:t>
      </w:r>
      <w:r w:rsidR="00FB0D65">
        <w:t>,</w:t>
      </w:r>
      <w:r>
        <w:t xml:space="preserve"> the current trend overlooks this approach</w:t>
      </w:r>
      <w:r w:rsidR="00FB0D65">
        <w:t>,</w:t>
      </w:r>
      <w:r>
        <w:t xml:space="preserve"> which creates communication failures and </w:t>
      </w:r>
      <w:r w:rsidR="00FB0D65">
        <w:t>leads to</w:t>
      </w:r>
      <w:r>
        <w:t xml:space="preserve"> employee morale and productivity in teams (</w:t>
      </w:r>
      <w:proofErr w:type="spellStart"/>
      <w:r w:rsidRPr="00820BA7">
        <w:t>Widayati</w:t>
      </w:r>
      <w:proofErr w:type="spellEnd"/>
      <w:r>
        <w:t xml:space="preserve"> et al., </w:t>
      </w:r>
      <w:r w:rsidRPr="00820BA7">
        <w:t>2022</w:t>
      </w:r>
      <w:r>
        <w:t>).</w:t>
      </w:r>
    </w:p>
    <w:p w14:paraId="4F455AA2" w14:textId="77777777" w:rsidR="009E3312" w:rsidRPr="00A24543" w:rsidRDefault="009E3312" w:rsidP="009E3312">
      <w:pPr>
        <w:pStyle w:val="Heading2"/>
      </w:pPr>
      <w:bookmarkStart w:id="8" w:name="_Toc196728582"/>
      <w:r w:rsidRPr="00A24543">
        <w:t>Overview of the Hospitality Industry Context (Marriott Hotel)</w:t>
      </w:r>
      <w:bookmarkEnd w:id="8"/>
    </w:p>
    <w:p w14:paraId="0F074FD6" w14:textId="71C68CAD" w:rsidR="009E3312" w:rsidRPr="009E3312" w:rsidRDefault="009E3312" w:rsidP="009E3312">
      <w:r>
        <w:t>The service industry depends on interpersonal skills since it operates in emotionally intense environments where emotional intelligence becomes the key factor for success. At all times, staff members deal with clients while controlling service stress and working together as part of their roles (</w:t>
      </w:r>
      <w:r w:rsidRPr="00820BA7">
        <w:t>Zhu</w:t>
      </w:r>
      <w:r>
        <w:t xml:space="preserve"> et al., 2022). </w:t>
      </w:r>
      <w:r w:rsidR="00FB0D65">
        <w:t xml:space="preserve">The </w:t>
      </w:r>
      <w:r>
        <w:t xml:space="preserve">Marriott Hotel in </w:t>
      </w:r>
      <w:r w:rsidR="00FB0D65">
        <w:t xml:space="preserve">the </w:t>
      </w:r>
      <w:r>
        <w:t>UK functions as an excellent case study to analyse emotional intelligence because it leads hospitality markets globally. The corporate facilities at Marriott excel through their emphasis on serving customers while having a high-energy workforce under leaders whose impact directly shapes service quality. The analysis of emotional intelligence in this industry becomes crucial because of its challenging service encounters and frequent employee turnover (</w:t>
      </w:r>
      <w:r w:rsidRPr="00820BA7">
        <w:t>Neupane</w:t>
      </w:r>
      <w:r>
        <w:t xml:space="preserve"> </w:t>
      </w:r>
      <w:r w:rsidRPr="00820BA7">
        <w:t>and Khanal,</w:t>
      </w:r>
      <w:r>
        <w:t xml:space="preserve"> </w:t>
      </w:r>
      <w:r w:rsidRPr="00820BA7">
        <w:t>2022</w:t>
      </w:r>
      <w:r>
        <w:t>).</w:t>
      </w:r>
    </w:p>
    <w:p w14:paraId="25E2A976" w14:textId="77777777" w:rsidR="004D653A" w:rsidRPr="00C40F7B" w:rsidRDefault="009F7621" w:rsidP="00857DAD">
      <w:pPr>
        <w:pStyle w:val="Heading2"/>
      </w:pPr>
      <w:bookmarkStart w:id="9" w:name="_Toc196728583"/>
      <w:r w:rsidRPr="00C40F7B">
        <w:t>Theoretical Background of Emotional Intelligence</w:t>
      </w:r>
      <w:bookmarkEnd w:id="9"/>
    </w:p>
    <w:p w14:paraId="038BCE04" w14:textId="4EEA2BFC" w:rsidR="004D653A" w:rsidRDefault="009F7621" w:rsidP="004D653A">
      <w:r>
        <w:t>Throughout history, the concept of emotional intelligence has gone through substantial development since its initial introduction. People exhibiting high emotional intelligence can perceive emotions in themselves while understanding and handling such emotions</w:t>
      </w:r>
      <w:r w:rsidR="00FB0D65">
        <w:t>,</w:t>
      </w:r>
      <w:r>
        <w:t xml:space="preserve"> and those present in others. During the early stages of</w:t>
      </w:r>
      <w:r w:rsidR="00C40F7B">
        <w:t xml:space="preserve"> research,</w:t>
      </w:r>
      <w:r>
        <w:t xml:space="preserve"> it became apparent that emotional c</w:t>
      </w:r>
      <w:r w:rsidR="00C40F7B">
        <w:t>apabilities</w:t>
      </w:r>
      <w:r>
        <w:t xml:space="preserve"> operated independently from mental abilities and formed a necessary part of human</w:t>
      </w:r>
      <w:r w:rsidR="00C40F7B">
        <w:t xml:space="preserve"> behaviour</w:t>
      </w:r>
      <w:r>
        <w:t>. The most well-known theoretical model of emotional intelligence includes four domains that describe emotional perception</w:t>
      </w:r>
      <w:r w:rsidR="00FB0D65">
        <w:t>,</w:t>
      </w:r>
      <w:r>
        <w:t xml:space="preserve"> followed by emotional application for thinking enhancement</w:t>
      </w:r>
      <w:r w:rsidR="00FB0D65">
        <w:t>,</w:t>
      </w:r>
      <w:r>
        <w:t xml:space="preserve"> and emotional comprehension</w:t>
      </w:r>
      <w:r w:rsidR="00FB0D65">
        <w:t>,</w:t>
      </w:r>
      <w:r>
        <w:t xml:space="preserve"> together with emotional regulation. The components which operate internally transform into essential factors for how people engage with others at work</w:t>
      </w:r>
      <w:r w:rsidR="00914BB1">
        <w:t xml:space="preserve"> (</w:t>
      </w:r>
      <w:proofErr w:type="spellStart"/>
      <w:r w:rsidR="00914BB1" w:rsidRPr="00D27843">
        <w:t>Harahap</w:t>
      </w:r>
      <w:proofErr w:type="spellEnd"/>
      <w:r w:rsidR="00914BB1">
        <w:t xml:space="preserve"> et al., 2023).</w:t>
      </w:r>
    </w:p>
    <w:p w14:paraId="3ACBADCD" w14:textId="0C9CC66F" w:rsidR="004D653A" w:rsidRDefault="009F7621" w:rsidP="004D653A">
      <w:r>
        <w:t>Researchers developed a different model which centred on practical competencies that characterise emotional intelligence</w:t>
      </w:r>
      <w:r w:rsidR="00FB0D65">
        <w:t>,</w:t>
      </w:r>
      <w:r>
        <w:t xml:space="preserve"> using specifications such as self-awareness alongside self-regulation</w:t>
      </w:r>
      <w:r w:rsidR="00FB0D65">
        <w:t>,</w:t>
      </w:r>
      <w:r>
        <w:t xml:space="preserve"> together with motivation and empathy</w:t>
      </w:r>
      <w:r w:rsidR="00FB0D65">
        <w:t>,</w:t>
      </w:r>
      <w:r>
        <w:t xml:space="preserve"> as well as social skills. The leadership tasks in emotional management and interpersonal effectiveness have strong conne</w:t>
      </w:r>
      <w:r w:rsidR="00C40F7B">
        <w:t>ct</w:t>
      </w:r>
      <w:r>
        <w:t>ions with these competencies</w:t>
      </w:r>
      <w:r w:rsidR="00914BB1">
        <w:t xml:space="preserve"> (</w:t>
      </w:r>
      <w:r w:rsidR="00914BB1" w:rsidRPr="00D27843">
        <w:t>Fianko,</w:t>
      </w:r>
      <w:r w:rsidR="00914BB1">
        <w:t xml:space="preserve"> </w:t>
      </w:r>
      <w:r w:rsidR="00FB0D65">
        <w:t>Jr.</w:t>
      </w:r>
      <w:r w:rsidR="00914BB1" w:rsidRPr="00D27843">
        <w:t>,</w:t>
      </w:r>
      <w:r w:rsidR="00914BB1">
        <w:t xml:space="preserve"> </w:t>
      </w:r>
      <w:r w:rsidR="00914BB1" w:rsidRPr="00D27843">
        <w:t xml:space="preserve">and </w:t>
      </w:r>
      <w:proofErr w:type="spellStart"/>
      <w:r w:rsidR="00914BB1" w:rsidRPr="00D27843">
        <w:t>Dzogbewu</w:t>
      </w:r>
      <w:proofErr w:type="spellEnd"/>
      <w:r w:rsidR="00914BB1" w:rsidRPr="00D27843">
        <w:t>,</w:t>
      </w:r>
      <w:r w:rsidR="00914BB1">
        <w:t xml:space="preserve"> </w:t>
      </w:r>
      <w:r w:rsidR="00914BB1" w:rsidRPr="00D27843">
        <w:t>2020</w:t>
      </w:r>
      <w:r w:rsidR="00914BB1">
        <w:t>).</w:t>
      </w:r>
      <w:r>
        <w:t xml:space="preserve"> Research in emotional intelligence shows this brain function exists as both an original human ability and a learned social skill because </w:t>
      </w:r>
      <w:r>
        <w:lastRenderedPageBreak/>
        <w:t>training helps people develop it effectively. Reliable research on emotional intelligence's importance in work settings led to its adoption across leadership programmes</w:t>
      </w:r>
      <w:r w:rsidR="002F17E0">
        <w:t>,</w:t>
      </w:r>
      <w:r>
        <w:t xml:space="preserve"> employee programmes</w:t>
      </w:r>
      <w:r w:rsidR="002F17E0">
        <w:t>,</w:t>
      </w:r>
      <w:r>
        <w:t xml:space="preserve"> and organisational achievement assessment systems</w:t>
      </w:r>
      <w:r w:rsidR="00914BB1">
        <w:t xml:space="preserve"> (</w:t>
      </w:r>
      <w:r w:rsidR="00914BB1" w:rsidRPr="00D27843">
        <w:t>Papoutsi,</w:t>
      </w:r>
      <w:r w:rsidR="00914BB1">
        <w:t xml:space="preserve"> </w:t>
      </w:r>
      <w:proofErr w:type="spellStart"/>
      <w:r w:rsidR="00914BB1" w:rsidRPr="00D27843">
        <w:t>Drigas</w:t>
      </w:r>
      <w:proofErr w:type="spellEnd"/>
      <w:r w:rsidR="00914BB1" w:rsidRPr="00D27843">
        <w:t>,</w:t>
      </w:r>
      <w:r w:rsidR="00914BB1">
        <w:t xml:space="preserve"> </w:t>
      </w:r>
      <w:r w:rsidR="00914BB1" w:rsidRPr="00D27843">
        <w:t xml:space="preserve">and </w:t>
      </w:r>
      <w:proofErr w:type="spellStart"/>
      <w:r w:rsidR="00914BB1" w:rsidRPr="00D27843">
        <w:t>Skianis</w:t>
      </w:r>
      <w:proofErr w:type="spellEnd"/>
      <w:r w:rsidR="00914BB1" w:rsidRPr="00D27843">
        <w:t>,</w:t>
      </w:r>
      <w:r w:rsidR="00914BB1">
        <w:t xml:space="preserve"> </w:t>
      </w:r>
      <w:r w:rsidR="00914BB1" w:rsidRPr="00D27843">
        <w:t>2021</w:t>
      </w:r>
      <w:r w:rsidR="00914BB1">
        <w:t>).</w:t>
      </w:r>
    </w:p>
    <w:p w14:paraId="0DB00674" w14:textId="77777777" w:rsidR="004D653A" w:rsidRPr="00C40F7B" w:rsidRDefault="009F7621" w:rsidP="00857DAD">
      <w:pPr>
        <w:pStyle w:val="Heading2"/>
      </w:pPr>
      <w:bookmarkStart w:id="10" w:name="_Toc196728584"/>
      <w:r w:rsidRPr="00C40F7B">
        <w:t>Emotional Intelligence and Effective Leadership</w:t>
      </w:r>
      <w:bookmarkEnd w:id="10"/>
    </w:p>
    <w:p w14:paraId="34F43708" w14:textId="27FF9965" w:rsidR="004D653A" w:rsidRDefault="009F7621" w:rsidP="004D653A">
      <w:r>
        <w:t xml:space="preserve">Organisational behaviour and psychology researchers strongly focus on emotional intelligence and its </w:t>
      </w:r>
      <w:r w:rsidR="00C40F7B">
        <w:t>connection</w:t>
      </w:r>
      <w:r>
        <w:t xml:space="preserve"> to effective leadership</w:t>
      </w:r>
      <w:r w:rsidR="00914BB1">
        <w:t>. (</w:t>
      </w:r>
      <w:r w:rsidR="00914BB1" w:rsidRPr="00D27843">
        <w:t>Tan,</w:t>
      </w:r>
      <w:r w:rsidR="00914BB1">
        <w:t xml:space="preserve"> </w:t>
      </w:r>
      <w:r w:rsidR="00914BB1" w:rsidRPr="00D27843">
        <w:t>Voon,</w:t>
      </w:r>
      <w:r w:rsidR="00914BB1">
        <w:t xml:space="preserve"> </w:t>
      </w:r>
      <w:r w:rsidR="00914BB1" w:rsidRPr="00D27843">
        <w:t>and Ngui,</w:t>
      </w:r>
      <w:r w:rsidR="00914BB1">
        <w:t xml:space="preserve"> </w:t>
      </w:r>
      <w:r w:rsidR="00914BB1" w:rsidRPr="00D27843">
        <w:t xml:space="preserve">2022. </w:t>
      </w:r>
      <w:r>
        <w:t>Leadership success now requires consideration of both operational outcomes and the emotional conne</w:t>
      </w:r>
      <w:r w:rsidR="00C40F7B">
        <w:t>ct</w:t>
      </w:r>
      <w:r>
        <w:t>ions that develop between leaders and their team members</w:t>
      </w:r>
      <w:r w:rsidR="00914BB1">
        <w:t xml:space="preserve"> (</w:t>
      </w:r>
      <w:r w:rsidR="00914BB1" w:rsidRPr="00D27843">
        <w:t>Doan,</w:t>
      </w:r>
      <w:r w:rsidR="00914BB1">
        <w:t xml:space="preserve"> </w:t>
      </w:r>
      <w:r w:rsidR="00914BB1" w:rsidRPr="00D27843">
        <w:t>Nguyen,</w:t>
      </w:r>
      <w:r w:rsidR="00914BB1">
        <w:t xml:space="preserve"> </w:t>
      </w:r>
      <w:r w:rsidR="00914BB1" w:rsidRPr="00D27843">
        <w:t>and Nguyen,</w:t>
      </w:r>
      <w:r w:rsidR="00914BB1">
        <w:t xml:space="preserve"> </w:t>
      </w:r>
      <w:r w:rsidR="00914BB1" w:rsidRPr="00D27843">
        <w:t>2020</w:t>
      </w:r>
      <w:r w:rsidR="00914BB1">
        <w:t xml:space="preserve">). </w:t>
      </w:r>
      <w:r>
        <w:t xml:space="preserve">Through emotional intelligence, leaders master various emotional </w:t>
      </w:r>
      <w:r w:rsidR="00BF597D">
        <w:t>environments,</w:t>
      </w:r>
      <w:r>
        <w:t xml:space="preserve"> and this skill proves essential for the hospitality field because of its high-stress environment</w:t>
      </w:r>
      <w:r w:rsidR="00914BB1">
        <w:t xml:space="preserve"> (</w:t>
      </w:r>
      <w:r w:rsidR="00914BB1" w:rsidRPr="00D27843">
        <w:t>Kodal,</w:t>
      </w:r>
      <w:r w:rsidR="00914BB1">
        <w:t xml:space="preserve"> </w:t>
      </w:r>
      <w:r w:rsidR="00914BB1" w:rsidRPr="00D27843">
        <w:t>2024</w:t>
      </w:r>
      <w:r w:rsidR="00914BB1">
        <w:t>).</w:t>
      </w:r>
    </w:p>
    <w:p w14:paraId="17EFEBCD" w14:textId="22F9A7D3" w:rsidR="004D653A" w:rsidRDefault="009F7621" w:rsidP="004D653A">
      <w:r>
        <w:t>Understanding oneself represents a leading element for emotional intelligence development among leaders. Leaders who master self-awareness enable better reaction control and prevention of impulsive thinking alongside peaceful management of stressful situations</w:t>
      </w:r>
      <w:r w:rsidR="00A64F3F">
        <w:t xml:space="preserve"> (</w:t>
      </w:r>
      <w:r w:rsidR="00A64F3F" w:rsidRPr="00F72613">
        <w:t>Hartung,</w:t>
      </w:r>
      <w:r w:rsidR="00A64F3F">
        <w:t xml:space="preserve"> </w:t>
      </w:r>
      <w:r w:rsidR="00A64F3F" w:rsidRPr="00F72613">
        <w:t>2020</w:t>
      </w:r>
      <w:r w:rsidR="00A64F3F">
        <w:t>).</w:t>
      </w:r>
      <w:r>
        <w:t xml:space="preserve"> The established emotional state creates employee trust</w:t>
      </w:r>
      <w:r w:rsidR="00060499">
        <w:t>,</w:t>
      </w:r>
      <w:r>
        <w:t xml:space="preserve"> which drives them to confidently follow leadership guidance. People who excel in emotional intelligence are skilled at controlling their emotions while adopting useful methods to stay motivated even under stressful or negative feedback situations</w:t>
      </w:r>
      <w:r w:rsidR="00914BB1">
        <w:t xml:space="preserve"> (</w:t>
      </w:r>
      <w:r w:rsidR="00914BB1" w:rsidRPr="00D27843">
        <w:t>Gordon,</w:t>
      </w:r>
      <w:r w:rsidR="00914BB1">
        <w:t xml:space="preserve"> </w:t>
      </w:r>
      <w:r w:rsidR="00914BB1" w:rsidRPr="00D27843">
        <w:t>2022</w:t>
      </w:r>
      <w:r w:rsidR="00914BB1">
        <w:t>).</w:t>
      </w:r>
    </w:p>
    <w:p w14:paraId="6A35CC4B" w14:textId="74C6B09A" w:rsidR="004D653A" w:rsidRDefault="009F7621" w:rsidP="004D653A">
      <w:r>
        <w:t>The ability to relate with others through empathy constitutes an essential aspect of emotional intelligence skills for leaders in interacting with their staff</w:t>
      </w:r>
      <w:r w:rsidR="00A64F3F">
        <w:t xml:space="preserve"> (</w:t>
      </w:r>
      <w:r w:rsidR="00A64F3F" w:rsidRPr="00F72613">
        <w:t>Sergey,</w:t>
      </w:r>
      <w:r w:rsidR="00A64F3F">
        <w:t xml:space="preserve"> </w:t>
      </w:r>
      <w:r w:rsidR="00A64F3F" w:rsidRPr="00F72613">
        <w:t>Boris,</w:t>
      </w:r>
      <w:r w:rsidR="00A64F3F">
        <w:t xml:space="preserve"> </w:t>
      </w:r>
      <w:r w:rsidR="00A64F3F" w:rsidRPr="00F72613">
        <w:t>and Nadiia,</w:t>
      </w:r>
      <w:r w:rsidR="00A64F3F">
        <w:t xml:space="preserve"> </w:t>
      </w:r>
      <w:r w:rsidR="00A64F3F" w:rsidRPr="00F72613">
        <w:t>2020</w:t>
      </w:r>
      <w:r w:rsidR="00A64F3F">
        <w:t xml:space="preserve">). </w:t>
      </w:r>
      <w:r>
        <w:t>Leaders who understand other people's emotions can reshape their communication methods</w:t>
      </w:r>
      <w:r w:rsidR="00060499">
        <w:t>,</w:t>
      </w:r>
      <w:r>
        <w:t xml:space="preserve"> together with providing suitable assistance and boosting workplace involvement among employees</w:t>
      </w:r>
      <w:r w:rsidR="00CC2D1C">
        <w:t xml:space="preserve"> (</w:t>
      </w:r>
      <w:r w:rsidR="00CC2D1C" w:rsidRPr="003213D4">
        <w:t>Dirani</w:t>
      </w:r>
      <w:r w:rsidR="00CC2D1C">
        <w:t xml:space="preserve"> et al., 2020). </w:t>
      </w:r>
      <w:r>
        <w:t>Leadership based on empathy allows employees to create psychological safety through valuing and understanding every individual. For Marriott</w:t>
      </w:r>
      <w:r w:rsidR="00060499">
        <w:t>,</w:t>
      </w:r>
      <w:r>
        <w:t xml:space="preserve"> which operates as a service-based organisation</w:t>
      </w:r>
      <w:r w:rsidR="002F17E0">
        <w:t>,</w:t>
      </w:r>
      <w:r>
        <w:t xml:space="preserve"> employee satisfaction directly impacts customer experience</w:t>
      </w:r>
      <w:r w:rsidR="00CC2D1C">
        <w:t xml:space="preserve"> (</w:t>
      </w:r>
      <w:r w:rsidR="00CC2D1C" w:rsidRPr="003213D4">
        <w:t>Hinson</w:t>
      </w:r>
      <w:r w:rsidR="00CC2D1C">
        <w:t xml:space="preserve"> et al., 2024).</w:t>
      </w:r>
    </w:p>
    <w:p w14:paraId="09ED00F6" w14:textId="6786BF5D" w:rsidR="004D653A" w:rsidRDefault="009F7621" w:rsidP="004D653A">
      <w:r>
        <w:t xml:space="preserve">The practice of emotional regulation allows leaders to respond with reason instead of letting their emotions take control. Leaders who effectively manage their emotions create organisational stability through their influence on work stress levels combined with better problem-resolution capabilities. Transformational leadership depends upon emotionally </w:t>
      </w:r>
      <w:r>
        <w:lastRenderedPageBreak/>
        <w:t>intelligent behaviours because they enable leaders to drive team members toward extraordinary performance outcomes</w:t>
      </w:r>
      <w:r w:rsidR="00CC2D1C">
        <w:t xml:space="preserve"> (</w:t>
      </w:r>
      <w:r w:rsidR="00CC2D1C" w:rsidRPr="003213D4">
        <w:t>Du Plessis,</w:t>
      </w:r>
      <w:r w:rsidR="00CC2D1C">
        <w:t xml:space="preserve"> </w:t>
      </w:r>
      <w:proofErr w:type="spellStart"/>
      <w:r w:rsidR="00CC2D1C" w:rsidRPr="003213D4">
        <w:t>Waglay</w:t>
      </w:r>
      <w:proofErr w:type="spellEnd"/>
      <w:r w:rsidR="00CC2D1C" w:rsidRPr="003213D4">
        <w:t>,</w:t>
      </w:r>
      <w:r w:rsidR="00CC2D1C">
        <w:t xml:space="preserve"> </w:t>
      </w:r>
      <w:r w:rsidR="00CC2D1C" w:rsidRPr="003213D4">
        <w:t>and Becker,</w:t>
      </w:r>
      <w:r w:rsidR="00CC2D1C">
        <w:t xml:space="preserve"> </w:t>
      </w:r>
      <w:r w:rsidR="00CC2D1C" w:rsidRPr="003213D4">
        <w:t>2020</w:t>
      </w:r>
      <w:r w:rsidR="00CC2D1C">
        <w:t>).</w:t>
      </w:r>
    </w:p>
    <w:p w14:paraId="2C6EE660" w14:textId="77777777" w:rsidR="00C8003D" w:rsidRPr="00C40F7B" w:rsidRDefault="009F7621" w:rsidP="00857DAD">
      <w:pPr>
        <w:pStyle w:val="Heading2"/>
      </w:pPr>
      <w:bookmarkStart w:id="11" w:name="_Toc196728585"/>
      <w:r w:rsidRPr="00C40F7B">
        <w:t>Emotional Intelligence and Team Performance</w:t>
      </w:r>
      <w:bookmarkEnd w:id="11"/>
    </w:p>
    <w:p w14:paraId="3588C685" w14:textId="0D455F98" w:rsidR="00C8003D" w:rsidRDefault="009F7621" w:rsidP="00C8003D">
      <w:r>
        <w:t>Emotional intelligence creates substantial effects on how teams operate apart from individual leadership attributes. The performance of teams depends mainly on their communication systems and joint work along with dispute settlement abilities. A team working under emotionally intelligent leadership shows better trust development alongside mutual respect along unified commitment</w:t>
      </w:r>
      <w:r w:rsidR="00CC2D1C">
        <w:t xml:space="preserve"> (</w:t>
      </w:r>
      <w:r w:rsidR="00CC2D1C" w:rsidRPr="003213D4">
        <w:t>Xiao</w:t>
      </w:r>
      <w:r w:rsidR="00CC2D1C">
        <w:t xml:space="preserve"> et al., 2023).</w:t>
      </w:r>
    </w:p>
    <w:p w14:paraId="5B34A765" w14:textId="34E93B82" w:rsidR="00C8003D" w:rsidRDefault="009F7621" w:rsidP="00C8003D">
      <w:r>
        <w:t>Effective communication stands at the core of team success because emotionally intelligent people achieve superior results in such situations</w:t>
      </w:r>
      <w:r w:rsidR="00CC2D1C">
        <w:t xml:space="preserve"> (</w:t>
      </w:r>
      <w:proofErr w:type="spellStart"/>
      <w:r w:rsidR="00CC2D1C" w:rsidRPr="003213D4">
        <w:t>Sembiring</w:t>
      </w:r>
      <w:proofErr w:type="spellEnd"/>
      <w:r w:rsidR="00CC2D1C">
        <w:t xml:space="preserve"> et al., 2020). </w:t>
      </w:r>
      <w:r>
        <w:t xml:space="preserve">Emotionally intelligent leaders pay attention to both spoken and unspoken signals </w:t>
      </w:r>
      <w:r w:rsidR="002F17E0">
        <w:t>to</w:t>
      </w:r>
      <w:r>
        <w:t xml:space="preserve"> customise their messaging for the current team's emotional state. The awareness creates a prevention system against misunderstandings</w:t>
      </w:r>
      <w:r w:rsidR="002F17E0">
        <w:t>,</w:t>
      </w:r>
      <w:r>
        <w:t xml:space="preserve"> which promotes openness while developing operational ease</w:t>
      </w:r>
      <w:r w:rsidR="00CC2D1C">
        <w:t xml:space="preserve"> (</w:t>
      </w:r>
      <w:r w:rsidR="00CC2D1C" w:rsidRPr="003213D4">
        <w:t>Allam</w:t>
      </w:r>
      <w:r w:rsidR="00CC2D1C">
        <w:t xml:space="preserve"> </w:t>
      </w:r>
      <w:r w:rsidR="00CC2D1C" w:rsidRPr="003213D4">
        <w:t>and Raj,</w:t>
      </w:r>
      <w:r w:rsidR="00CC2D1C">
        <w:t xml:space="preserve"> </w:t>
      </w:r>
      <w:r w:rsidR="00CC2D1C" w:rsidRPr="003213D4">
        <w:t>2024</w:t>
      </w:r>
      <w:r w:rsidR="00CC2D1C">
        <w:t>).</w:t>
      </w:r>
    </w:p>
    <w:p w14:paraId="0E06A7AF" w14:textId="170A1879" w:rsidR="00C8003D" w:rsidRDefault="009F7621" w:rsidP="00C8003D">
      <w:r>
        <w:t>Team members increase collaboration when both manager and employee feel secure emotionally</w:t>
      </w:r>
      <w:r w:rsidR="00A64F3F">
        <w:t xml:space="preserve"> (</w:t>
      </w:r>
      <w:proofErr w:type="spellStart"/>
      <w:r w:rsidR="00A64F3F" w:rsidRPr="00F72613">
        <w:t>Mindeguia</w:t>
      </w:r>
      <w:proofErr w:type="spellEnd"/>
      <w:r w:rsidR="00A64F3F">
        <w:t xml:space="preserve"> et al., 2021).</w:t>
      </w:r>
      <w:r>
        <w:t xml:space="preserve"> Leaders who display emotional intelligence initiate team decisions by including all members while settling disputes through diplomatic means to establish a setting where everyone feels recognised. An inclusive decision-making process breaks down departmental separation and promotes essential information exchanges that hospitality industries need for their fast operation</w:t>
      </w:r>
      <w:r w:rsidR="00CC2D1C">
        <w:t xml:space="preserve"> (</w:t>
      </w:r>
      <w:r w:rsidR="00CC2D1C" w:rsidRPr="003213D4">
        <w:t>Wong,</w:t>
      </w:r>
      <w:r w:rsidR="00CC2D1C">
        <w:t xml:space="preserve"> </w:t>
      </w:r>
      <w:r w:rsidR="00CC2D1C" w:rsidRPr="003213D4">
        <w:t>2020</w:t>
      </w:r>
      <w:r w:rsidR="00CC2D1C">
        <w:t>).</w:t>
      </w:r>
    </w:p>
    <w:p w14:paraId="305B9DD2" w14:textId="3A24DFF3" w:rsidR="00C8003D" w:rsidRDefault="009F7621" w:rsidP="00C8003D">
      <w:r>
        <w:t xml:space="preserve">Among all domains, emotional intelligence delivers maximum impact </w:t>
      </w:r>
      <w:proofErr w:type="gramStart"/>
      <w:r>
        <w:t>in the area of</w:t>
      </w:r>
      <w:proofErr w:type="gramEnd"/>
      <w:r>
        <w:t xml:space="preserve"> conflict resolution. Workplace difficulties will naturally happen in any work environment</w:t>
      </w:r>
      <w:r w:rsidR="00060499">
        <w:t>,</w:t>
      </w:r>
      <w:r>
        <w:t xml:space="preserve"> yet their outcome hinges on how </w:t>
      </w:r>
      <w:r w:rsidR="00C40F7B">
        <w:t>work teams</w:t>
      </w:r>
      <w:r>
        <w:t xml:space="preserve"> manage these situations. Leaders who exhibit emotional intelligence will respond to conflicts by using empathy and treating everyone fairly to address the fundamental problem rather than addressing it superficially. Team harmony over the long term develops </w:t>
      </w:r>
      <w:proofErr w:type="gramStart"/>
      <w:r>
        <w:t>as a result of</w:t>
      </w:r>
      <w:proofErr w:type="gramEnd"/>
      <w:r>
        <w:t xml:space="preserve"> this approach</w:t>
      </w:r>
      <w:r w:rsidR="00060499">
        <w:t>,</w:t>
      </w:r>
      <w:r>
        <w:t xml:space="preserve"> which leads to higher morale along with increased productivity</w:t>
      </w:r>
      <w:r w:rsidR="0032326E">
        <w:t xml:space="preserve"> (</w:t>
      </w:r>
      <w:proofErr w:type="spellStart"/>
      <w:r w:rsidR="0032326E" w:rsidRPr="0089324B">
        <w:t>Akpedeye</w:t>
      </w:r>
      <w:proofErr w:type="spellEnd"/>
      <w:r w:rsidR="0032326E" w:rsidRPr="0089324B">
        <w:t>,</w:t>
      </w:r>
      <w:r w:rsidR="0032326E">
        <w:t xml:space="preserve"> </w:t>
      </w:r>
      <w:r w:rsidR="0032326E" w:rsidRPr="0089324B">
        <w:t>2023</w:t>
      </w:r>
      <w:r w:rsidR="0032326E">
        <w:t>).</w:t>
      </w:r>
    </w:p>
    <w:p w14:paraId="45C25270" w14:textId="77777777" w:rsidR="00C8003D" w:rsidRPr="00C40F7B" w:rsidRDefault="009F7621" w:rsidP="00857DAD">
      <w:pPr>
        <w:pStyle w:val="Heading2"/>
      </w:pPr>
      <w:bookmarkStart w:id="12" w:name="_Toc196728586"/>
      <w:r w:rsidRPr="00C40F7B">
        <w:t>Challenges Leaders Face with Emotional Intelligence Development</w:t>
      </w:r>
      <w:bookmarkEnd w:id="12"/>
    </w:p>
    <w:p w14:paraId="297C2A18" w14:textId="6E289B0C" w:rsidR="00C8003D" w:rsidRDefault="009F7621" w:rsidP="00C8003D">
      <w:r>
        <w:t>Leaders experience multiple obstacles when attempting to develop their emotional intelligence skills</w:t>
      </w:r>
      <w:r w:rsidR="002F17E0">
        <w:t>,</w:t>
      </w:r>
      <w:r>
        <w:t xml:space="preserve"> which leads to improved leadership and team success. The main obstacle blocks emotional intelligence development </w:t>
      </w:r>
      <w:r w:rsidR="002F17E0">
        <w:t xml:space="preserve">is </w:t>
      </w:r>
      <w:r>
        <w:t xml:space="preserve">in certain personalities. Emotional regulation and </w:t>
      </w:r>
      <w:r>
        <w:lastRenderedPageBreak/>
        <w:t xml:space="preserve">empathy development becomes challenging for people with </w:t>
      </w:r>
      <w:proofErr w:type="gramStart"/>
      <w:r>
        <w:t>particular personality</w:t>
      </w:r>
      <w:proofErr w:type="gramEnd"/>
      <w:r>
        <w:t xml:space="preserve"> traits including introverted or neurotic tendencies as well as minimal openness. Individual traits function as obstacles to emotional intelligence development</w:t>
      </w:r>
      <w:r w:rsidR="002F17E0">
        <w:t>,</w:t>
      </w:r>
      <w:r>
        <w:t xml:space="preserve"> even with the inclusion of external training programmes</w:t>
      </w:r>
      <w:r w:rsidR="0032326E">
        <w:t xml:space="preserve"> (</w:t>
      </w:r>
      <w:r w:rsidR="0032326E" w:rsidRPr="0089324B">
        <w:t>Antonopoulou,</w:t>
      </w:r>
      <w:r w:rsidR="0032326E">
        <w:t xml:space="preserve"> </w:t>
      </w:r>
      <w:r w:rsidR="0032326E" w:rsidRPr="0089324B">
        <w:t>2023</w:t>
      </w:r>
      <w:r w:rsidR="0032326E">
        <w:t>).</w:t>
      </w:r>
    </w:p>
    <w:p w14:paraId="20767653" w14:textId="47C8E410" w:rsidR="00C8003D" w:rsidRDefault="009F7621" w:rsidP="00C8003D">
      <w:r>
        <w:t>People who work in different cultures face major obstacles because of their diverging norms. Different cultural beliefs and traditions determine the ways people show their emotions</w:t>
      </w:r>
      <w:r w:rsidR="00060499">
        <w:t>,</w:t>
      </w:r>
      <w:r>
        <w:t xml:space="preserve"> together with their emotional meanings</w:t>
      </w:r>
      <w:r w:rsidR="0032326E">
        <w:t xml:space="preserve"> (</w:t>
      </w:r>
      <w:proofErr w:type="spellStart"/>
      <w:r w:rsidR="0032326E" w:rsidRPr="0089324B">
        <w:t>Braslauskas</w:t>
      </w:r>
      <w:proofErr w:type="spellEnd"/>
      <w:r w:rsidR="0032326E" w:rsidRPr="0089324B">
        <w:t>,</w:t>
      </w:r>
      <w:r w:rsidR="0032326E">
        <w:t xml:space="preserve"> </w:t>
      </w:r>
      <w:r w:rsidR="0032326E" w:rsidRPr="0089324B">
        <w:t>2021</w:t>
      </w:r>
      <w:r w:rsidR="0032326E">
        <w:t>).</w:t>
      </w:r>
      <w:r>
        <w:t xml:space="preserve"> Leaders working in multicultural organisations such as Marriott need to understand and handle different emotional expectations as well as communication methods. Behavioural expressions of emotional intelligence in one culture often face misinterpretation within different cultural settings</w:t>
      </w:r>
      <w:r w:rsidR="00060499">
        <w:t>,</w:t>
      </w:r>
      <w:r>
        <w:t xml:space="preserve"> thus resulting in social conflicts between people. Leaders at such organisations must demonstrate intense sensitivity to cultural differences along with strong adaptability skills</w:t>
      </w:r>
      <w:r w:rsidR="00A64F3F">
        <w:t xml:space="preserve"> (</w:t>
      </w:r>
      <w:r w:rsidR="00A64F3F" w:rsidRPr="00F72613">
        <w:t>Pathak</w:t>
      </w:r>
      <w:r w:rsidR="00A64F3F">
        <w:t xml:space="preserve"> </w:t>
      </w:r>
      <w:r w:rsidR="00A64F3F" w:rsidRPr="00F72613">
        <w:t>and Muralidharan,</w:t>
      </w:r>
      <w:r w:rsidR="00A64F3F">
        <w:t xml:space="preserve"> </w:t>
      </w:r>
      <w:r w:rsidR="00A64F3F" w:rsidRPr="00F72613">
        <w:t>2020</w:t>
      </w:r>
      <w:r w:rsidR="00A64F3F">
        <w:t>).</w:t>
      </w:r>
    </w:p>
    <w:p w14:paraId="7BA600CD" w14:textId="58B1C8FD" w:rsidR="00C8003D" w:rsidRDefault="009F7621" w:rsidP="00C8003D">
      <w:r>
        <w:t>Most leadership development programs lack formal training for emotional intelligence development as a result. Organic development of emotional capabilities is typically expected from experience</w:t>
      </w:r>
      <w:r w:rsidR="00060499">
        <w:t>,</w:t>
      </w:r>
      <w:r>
        <w:t xml:space="preserve"> while leadership development programs mostly focus on teaching technical competencies and strategic planning</w:t>
      </w:r>
      <w:r w:rsidR="003977DE">
        <w:t xml:space="preserve"> (</w:t>
      </w:r>
      <w:r w:rsidR="003977DE" w:rsidRPr="000F7EB4">
        <w:t>Andino-González</w:t>
      </w:r>
      <w:r w:rsidR="003977DE">
        <w:t xml:space="preserve"> et al., 2025). </w:t>
      </w:r>
      <w:r>
        <w:t>Numerous leaders persistently fail to identify their emotional inadequacies because they lack proper training programmes. Leaders who lack emotional skills face difficulty in leading efficiently since human interaction stands as the focus in industries driven by people</w:t>
      </w:r>
      <w:r w:rsidR="0032326E">
        <w:t xml:space="preserve"> (</w:t>
      </w:r>
      <w:proofErr w:type="spellStart"/>
      <w:r w:rsidR="0032326E" w:rsidRPr="0089324B">
        <w:t>Drigas</w:t>
      </w:r>
      <w:proofErr w:type="spellEnd"/>
      <w:r w:rsidR="0032326E" w:rsidRPr="0089324B">
        <w:t>,</w:t>
      </w:r>
      <w:r w:rsidR="0032326E">
        <w:t xml:space="preserve"> </w:t>
      </w:r>
      <w:r w:rsidR="0032326E" w:rsidRPr="0089324B">
        <w:t>Papoutsi,</w:t>
      </w:r>
      <w:r w:rsidR="0032326E">
        <w:t xml:space="preserve"> </w:t>
      </w:r>
      <w:r w:rsidR="0032326E" w:rsidRPr="0089324B">
        <w:t xml:space="preserve">and </w:t>
      </w:r>
      <w:proofErr w:type="spellStart"/>
      <w:r w:rsidR="0032326E" w:rsidRPr="0089324B">
        <w:t>Skianis</w:t>
      </w:r>
      <w:proofErr w:type="spellEnd"/>
      <w:r w:rsidR="0032326E" w:rsidRPr="0089324B">
        <w:t>,</w:t>
      </w:r>
      <w:r w:rsidR="0032326E">
        <w:t xml:space="preserve"> </w:t>
      </w:r>
      <w:r w:rsidR="0032326E" w:rsidRPr="0089324B">
        <w:t>2023</w:t>
      </w:r>
      <w:r w:rsidR="0032326E">
        <w:t>).</w:t>
      </w:r>
    </w:p>
    <w:p w14:paraId="2A79B096" w14:textId="17A7E5FC" w:rsidR="00C8003D" w:rsidRDefault="009F7621" w:rsidP="00C8003D">
      <w:r>
        <w:t>Fast-moving environments within the hospitality sector produce settings which make it difficult for employees to develop emotional awareness and capabilities. Employee emotional intelligence suffers due to high workloads and demanding customer service responsibilities</w:t>
      </w:r>
      <w:r w:rsidR="00060499">
        <w:t>,</w:t>
      </w:r>
      <w:r>
        <w:t xml:space="preserve"> which create severe burnout that reduces emotional intelligence abilities. Stress leads leaders to lose their ability to show empathy and self-awareness while demonstrating patience</w:t>
      </w:r>
      <w:r w:rsidR="002F17E0">
        <w:t>,</w:t>
      </w:r>
      <w:r>
        <w:t xml:space="preserve"> thus preventing them from providing adequate leadership to their teams</w:t>
      </w:r>
      <w:r w:rsidR="0032326E">
        <w:t xml:space="preserve"> (</w:t>
      </w:r>
      <w:proofErr w:type="spellStart"/>
      <w:r w:rsidR="0032326E" w:rsidRPr="0089324B">
        <w:t>Yuldasheva</w:t>
      </w:r>
      <w:proofErr w:type="spellEnd"/>
      <w:r w:rsidR="0032326E" w:rsidRPr="0089324B">
        <w:t>,</w:t>
      </w:r>
      <w:r w:rsidR="0032326E">
        <w:t xml:space="preserve"> </w:t>
      </w:r>
      <w:r w:rsidR="0032326E" w:rsidRPr="0089324B">
        <w:t>2024</w:t>
      </w:r>
      <w:r w:rsidR="0032326E">
        <w:t>).</w:t>
      </w:r>
    </w:p>
    <w:p w14:paraId="19782490" w14:textId="77777777" w:rsidR="00C8003D" w:rsidRPr="00C40F7B" w:rsidRDefault="009F7621" w:rsidP="00857DAD">
      <w:pPr>
        <w:pStyle w:val="Heading2"/>
      </w:pPr>
      <w:bookmarkStart w:id="13" w:name="_Toc196728587"/>
      <w:r w:rsidRPr="00C40F7B">
        <w:t>Existing Research in Hospitality and Related Industries</w:t>
      </w:r>
      <w:bookmarkEnd w:id="13"/>
    </w:p>
    <w:p w14:paraId="37ABA6BA" w14:textId="3FFF7B38" w:rsidR="00C8003D" w:rsidRDefault="009F7621" w:rsidP="00C8003D">
      <w:r>
        <w:t>The effects of emotional intelligence on hospitality service providers</w:t>
      </w:r>
      <w:r w:rsidR="002F17E0">
        <w:t>,</w:t>
      </w:r>
      <w:r>
        <w:t xml:space="preserve"> together with their related industries</w:t>
      </w:r>
      <w:r w:rsidR="002F17E0">
        <w:t>,</w:t>
      </w:r>
      <w:r>
        <w:t xml:space="preserve"> have become the focus of extensive academic research</w:t>
      </w:r>
      <w:r w:rsidR="00A64F3F">
        <w:t xml:space="preserve"> (</w:t>
      </w:r>
      <w:r w:rsidR="00A64F3F" w:rsidRPr="00F72613">
        <w:t>Nguyen,</w:t>
      </w:r>
      <w:r w:rsidR="00A64F3F">
        <w:t xml:space="preserve"> </w:t>
      </w:r>
      <w:proofErr w:type="spellStart"/>
      <w:r w:rsidR="00A64F3F" w:rsidRPr="00F72613">
        <w:t>Ladkin</w:t>
      </w:r>
      <w:proofErr w:type="spellEnd"/>
      <w:r w:rsidR="00A64F3F" w:rsidRPr="00F72613">
        <w:t>,</w:t>
      </w:r>
      <w:r w:rsidR="00A64F3F">
        <w:t xml:space="preserve"> </w:t>
      </w:r>
      <w:r w:rsidR="00A64F3F" w:rsidRPr="00F72613">
        <w:t>and Osman,</w:t>
      </w:r>
      <w:r w:rsidR="00A64F3F">
        <w:t xml:space="preserve"> </w:t>
      </w:r>
      <w:r w:rsidR="00A64F3F" w:rsidRPr="00F72613">
        <w:t>2022</w:t>
      </w:r>
      <w:r w:rsidR="00A64F3F">
        <w:t>).</w:t>
      </w:r>
      <w:r>
        <w:t xml:space="preserve"> Leadership strategies based on emotional intelligence produce several beneficial outcomes</w:t>
      </w:r>
      <w:r w:rsidR="002F17E0">
        <w:t>,</w:t>
      </w:r>
      <w:r>
        <w:t xml:space="preserve"> including satisfied workers</w:t>
      </w:r>
      <w:r w:rsidR="002F17E0">
        <w:t>,</w:t>
      </w:r>
      <w:r>
        <w:t xml:space="preserve"> enhanced customer handling abilities and </w:t>
      </w:r>
      <w:r>
        <w:lastRenderedPageBreak/>
        <w:t>better team unit performance. The emotional competence of leaders creates better workforces that reward customers with superior experiences as well as strengthen brand loyalty</w:t>
      </w:r>
      <w:r w:rsidR="0032326E">
        <w:t xml:space="preserve"> (</w:t>
      </w:r>
      <w:r w:rsidR="0032326E" w:rsidRPr="0089324B">
        <w:t>Al-</w:t>
      </w:r>
      <w:proofErr w:type="spellStart"/>
      <w:r w:rsidR="0032326E" w:rsidRPr="0089324B">
        <w:t>Fawaeer</w:t>
      </w:r>
      <w:proofErr w:type="spellEnd"/>
      <w:r w:rsidR="0032326E">
        <w:t xml:space="preserve"> and </w:t>
      </w:r>
      <w:r w:rsidR="0032326E" w:rsidRPr="0089324B">
        <w:t>Alkhatib,</w:t>
      </w:r>
      <w:r w:rsidR="0032326E">
        <w:t xml:space="preserve"> </w:t>
      </w:r>
      <w:r w:rsidR="0032326E" w:rsidRPr="0089324B">
        <w:t>2020</w:t>
      </w:r>
      <w:r w:rsidR="0032326E">
        <w:t>).</w:t>
      </w:r>
    </w:p>
    <w:p w14:paraId="26BACD71" w14:textId="4A23A68C" w:rsidR="00C8003D" w:rsidRDefault="009F7621" w:rsidP="00C8003D">
      <w:r>
        <w:t>Studies within the hospitality field analyse how emotional intelligence helps staff manage their stress situations for all personnel groups</w:t>
      </w:r>
      <w:r w:rsidR="002F17E0">
        <w:t>,</w:t>
      </w:r>
      <w:r>
        <w:t xml:space="preserve"> including managers and frontline workers</w:t>
      </w:r>
      <w:r w:rsidR="00A64F3F">
        <w:t xml:space="preserve"> (</w:t>
      </w:r>
      <w:r w:rsidR="00A64F3F" w:rsidRPr="00F72613">
        <w:t>Stoyanova-</w:t>
      </w:r>
      <w:proofErr w:type="spellStart"/>
      <w:r w:rsidR="00A64F3F" w:rsidRPr="00F72613">
        <w:t>Bozhkova</w:t>
      </w:r>
      <w:proofErr w:type="spellEnd"/>
      <w:r w:rsidR="00A64F3F" w:rsidRPr="00F72613">
        <w:t>,</w:t>
      </w:r>
      <w:r w:rsidR="00A64F3F">
        <w:t xml:space="preserve"> </w:t>
      </w:r>
      <w:proofErr w:type="spellStart"/>
      <w:r w:rsidR="00A64F3F" w:rsidRPr="00F72613">
        <w:t>Paskova</w:t>
      </w:r>
      <w:proofErr w:type="spellEnd"/>
      <w:r w:rsidR="00A64F3F" w:rsidRPr="00F72613">
        <w:t>,</w:t>
      </w:r>
      <w:r w:rsidR="00A64F3F">
        <w:t xml:space="preserve"> </w:t>
      </w:r>
      <w:r w:rsidR="00A64F3F" w:rsidRPr="00F72613">
        <w:t xml:space="preserve">and </w:t>
      </w:r>
      <w:proofErr w:type="spellStart"/>
      <w:r w:rsidR="00A64F3F" w:rsidRPr="00F72613">
        <w:t>Buhalis</w:t>
      </w:r>
      <w:proofErr w:type="spellEnd"/>
      <w:r w:rsidR="00A64F3F" w:rsidRPr="00F72613">
        <w:t>,</w:t>
      </w:r>
      <w:r w:rsidR="00A64F3F">
        <w:t xml:space="preserve"> </w:t>
      </w:r>
      <w:r w:rsidR="00A64F3F" w:rsidRPr="00F72613">
        <w:t>2022</w:t>
      </w:r>
      <w:r w:rsidR="00A64F3F">
        <w:t>).</w:t>
      </w:r>
      <w:r>
        <w:t xml:space="preserve"> </w:t>
      </w:r>
      <w:r w:rsidR="00C40F7B" w:rsidRPr="00C40F7B">
        <w:t>Strong emotional intelligence leads people to become efficient at stress management while experiencing reduced mental fatigue and improved productivity under demanding situations.</w:t>
      </w:r>
      <w:r w:rsidR="00C40F7B">
        <w:t xml:space="preserve"> </w:t>
      </w:r>
      <w:r>
        <w:t>Frontline staff in hotels</w:t>
      </w:r>
      <w:r w:rsidR="002F17E0">
        <w:t>,</w:t>
      </w:r>
      <w:r>
        <w:t xml:space="preserve"> restaurants</w:t>
      </w:r>
      <w:r w:rsidR="002F17E0">
        <w:t>,</w:t>
      </w:r>
      <w:r>
        <w:t xml:space="preserve"> and travel services need to control unpredictable guest encounters because these scenarios are frequent in their work environments</w:t>
      </w:r>
      <w:r w:rsidR="0032326E">
        <w:t xml:space="preserve"> (</w:t>
      </w:r>
      <w:r w:rsidR="0032326E" w:rsidRPr="0089324B">
        <w:t>Amissah,</w:t>
      </w:r>
      <w:r w:rsidR="0032326E">
        <w:t xml:space="preserve"> </w:t>
      </w:r>
      <w:r w:rsidR="0032326E" w:rsidRPr="0089324B">
        <w:t>Blankson-Stiles-Ocran,</w:t>
      </w:r>
      <w:r w:rsidR="0032326E">
        <w:t xml:space="preserve"> </w:t>
      </w:r>
      <w:r w:rsidR="0032326E" w:rsidRPr="0089324B">
        <w:t>and Mensah,</w:t>
      </w:r>
      <w:r w:rsidR="0032326E">
        <w:t xml:space="preserve"> </w:t>
      </w:r>
      <w:r w:rsidR="0032326E" w:rsidRPr="0089324B">
        <w:t>2022</w:t>
      </w:r>
      <w:r w:rsidR="0032326E">
        <w:t>).</w:t>
      </w:r>
    </w:p>
    <w:p w14:paraId="7C1E34D2" w14:textId="3BB25AC9" w:rsidR="00C8003D" w:rsidRDefault="009F7621" w:rsidP="00C8003D">
      <w:r>
        <w:t>Literature on emotional intelligence finds numerous conne</w:t>
      </w:r>
      <w:r w:rsidR="006169BD">
        <w:t>cti</w:t>
      </w:r>
      <w:r>
        <w:t>ons between these traits and general leadership characteristics</w:t>
      </w:r>
      <w:r w:rsidR="002F17E0">
        <w:t>;</w:t>
      </w:r>
      <w:r>
        <w:t xml:space="preserve"> however</w:t>
      </w:r>
      <w:r w:rsidR="002F17E0">
        <w:t>,</w:t>
      </w:r>
      <w:r>
        <w:t xml:space="preserve"> most studies lack information about the distinct operational mechanisms</w:t>
      </w:r>
      <w:r w:rsidR="0032326E">
        <w:t xml:space="preserve"> (</w:t>
      </w:r>
      <w:r w:rsidR="0032326E" w:rsidRPr="0089324B">
        <w:t>Coronado-Maldonado</w:t>
      </w:r>
      <w:r w:rsidR="0032326E">
        <w:t xml:space="preserve"> </w:t>
      </w:r>
      <w:r w:rsidR="0032326E" w:rsidRPr="0089324B">
        <w:t>and Benítez-Márquez,</w:t>
      </w:r>
      <w:r w:rsidR="0032326E">
        <w:t xml:space="preserve"> </w:t>
      </w:r>
      <w:r w:rsidR="0032326E" w:rsidRPr="0089324B">
        <w:t>2023</w:t>
      </w:r>
      <w:r w:rsidR="0032326E">
        <w:t>).</w:t>
      </w:r>
      <w:r>
        <w:t xml:space="preserve"> Studies have not established clear relationships between emotional intelligence and leadership outcomes within Marriott International hotel chains regarding employee retention and operational effectiveness</w:t>
      </w:r>
      <w:r w:rsidR="002F17E0">
        <w:t>,</w:t>
      </w:r>
      <w:r>
        <w:t xml:space="preserve"> alongside team and leader perception. Most research examines Western </w:t>
      </w:r>
      <w:r w:rsidR="003E412A">
        <w:t>contexts,</w:t>
      </w:r>
      <w:r>
        <w:t xml:space="preserve"> yet it provides minimal data about emotional intelligence operations within multicultural and cross-border teams.</w:t>
      </w:r>
    </w:p>
    <w:p w14:paraId="7E11F2DF" w14:textId="0E1934B8" w:rsidR="00060499" w:rsidRPr="00CC0790" w:rsidRDefault="00060499" w:rsidP="00060499">
      <w:r w:rsidRPr="00CC0790">
        <w:t xml:space="preserve">The purpose of this section is to demonstrate how existing research directly relates/avails to the context of this study within the hospitality </w:t>
      </w:r>
      <w:r w:rsidR="00CC0790" w:rsidRPr="00CC0790">
        <w:t>industry and</w:t>
      </w:r>
      <w:r w:rsidRPr="00CC0790">
        <w:t xml:space="preserve"> serve as a response to the feedback to address it and make this study even more relevant and focused on the hospitality industry. Yet, due to important research on emotional intelligence (EI), we need to explore the topic in a more </w:t>
      </w:r>
      <w:r w:rsidR="002F17E0" w:rsidRPr="00CC0790">
        <w:t>individualised</w:t>
      </w:r>
      <w:r w:rsidRPr="00CC0790">
        <w:t xml:space="preserve"> way, which is why we focused exclusively on the hospitality sector and specifically the unique problems and dynamics of Marriott hotels. The sector is </w:t>
      </w:r>
      <w:r w:rsidR="002F17E0" w:rsidRPr="00CC0790">
        <w:t>service-intensive</w:t>
      </w:r>
      <w:r w:rsidRPr="00CC0790">
        <w:t xml:space="preserve"> and emotionally demanding</w:t>
      </w:r>
      <w:r w:rsidR="002F17E0" w:rsidRPr="00CC0790">
        <w:t>,</w:t>
      </w:r>
      <w:r w:rsidRPr="00CC0790">
        <w:t xml:space="preserve"> where we expect staff to manage </w:t>
      </w:r>
      <w:r w:rsidR="002F17E0" w:rsidRPr="00CC0790">
        <w:t>guests'</w:t>
      </w:r>
      <w:r w:rsidRPr="00CC0790">
        <w:t xml:space="preserve"> unpredictable behaviour, multicultural interactions, pressure situations</w:t>
      </w:r>
      <w:r w:rsidR="002F17E0" w:rsidRPr="00CC0790">
        <w:t>,</w:t>
      </w:r>
      <w:r w:rsidRPr="00CC0790">
        <w:t xml:space="preserve"> etc. As electronics manufacturers, these conditions magnify the need for EI in leadership and team performance (</w:t>
      </w:r>
      <w:proofErr w:type="spellStart"/>
      <w:r w:rsidRPr="00CC0790">
        <w:t>Virdanty</w:t>
      </w:r>
      <w:proofErr w:type="spellEnd"/>
      <w:r w:rsidRPr="00CC0790">
        <w:t xml:space="preserve"> et al., 2022).</w:t>
      </w:r>
    </w:p>
    <w:p w14:paraId="30D63544" w14:textId="182E1060" w:rsidR="00060499" w:rsidRDefault="00060499" w:rsidP="00060499">
      <w:r w:rsidRPr="00CC0790">
        <w:t xml:space="preserve">While most of the studies existing now showcase the positive effects of EI in work settings, there is not much research done towards the ways that such benefits operate in hospitality, particularly in guest services personnel, hotel management, or frontline operations. The objective of this research is to study the extent to which EI influences leadership effectiveness, </w:t>
      </w:r>
      <w:r w:rsidRPr="00CC0790">
        <w:lastRenderedPageBreak/>
        <w:t>employee engagement, as well as operational performance in Marriott (a global hospitality giant</w:t>
      </w:r>
      <w:r w:rsidR="002F17E0" w:rsidRPr="00CC0790">
        <w:t>).</w:t>
      </w:r>
      <w:r w:rsidRPr="00CC0790">
        <w:t xml:space="preserve"> Additionally, literature about EI is limited in its clarity about </w:t>
      </w:r>
      <w:r w:rsidR="002F17E0" w:rsidRPr="00CC0790">
        <w:t xml:space="preserve">the </w:t>
      </w:r>
      <w:r w:rsidRPr="00CC0790">
        <w:t xml:space="preserve">practical application of EI across a spectrum of diverse and multicultural teams that are common in international hotel chains (Wesley et al., 2024). Filling that gap, this study directly analyses EI's role in leading to leadership outcomes, cohesion in teams and employee retention in hospitality settings. This research </w:t>
      </w:r>
      <w:r w:rsidR="002F17E0" w:rsidRPr="00CC0790">
        <w:t>focuses</w:t>
      </w:r>
      <w:r w:rsidRPr="00CC0790">
        <w:t xml:space="preserve"> on </w:t>
      </w:r>
      <w:r w:rsidR="002F17E0" w:rsidRPr="00CC0790">
        <w:t>real-world</w:t>
      </w:r>
      <w:r w:rsidRPr="00CC0790">
        <w:t xml:space="preserve"> hospitality settings, making it relevant as well as contributing practical knowledge to the sector beyond generic EI leadership discourse.</w:t>
      </w:r>
    </w:p>
    <w:p w14:paraId="7E519F6B" w14:textId="397C63A0" w:rsidR="00857DAD" w:rsidRDefault="00857DAD">
      <w:pPr>
        <w:spacing w:line="259" w:lineRule="auto"/>
        <w:jc w:val="left"/>
        <w:rPr>
          <w:b/>
          <w:bCs/>
        </w:rPr>
      </w:pPr>
    </w:p>
    <w:p w14:paraId="2DDD4FC1" w14:textId="6F85720C" w:rsidR="00C8003D" w:rsidRPr="001D0BDF" w:rsidRDefault="009F7621" w:rsidP="00857DAD">
      <w:pPr>
        <w:pStyle w:val="Heading1"/>
      </w:pPr>
      <w:bookmarkStart w:id="14" w:name="_Toc196728588"/>
      <w:r w:rsidRPr="001D0BDF">
        <w:t>Research Methodology</w:t>
      </w:r>
      <w:bookmarkEnd w:id="14"/>
      <w:r w:rsidRPr="001D0BDF">
        <w:t xml:space="preserve"> </w:t>
      </w:r>
    </w:p>
    <w:p w14:paraId="1E497582" w14:textId="77777777" w:rsidR="00C8003D" w:rsidRPr="001D0BDF" w:rsidRDefault="009F7621" w:rsidP="00857DAD">
      <w:pPr>
        <w:pStyle w:val="Heading2"/>
      </w:pPr>
      <w:bookmarkStart w:id="15" w:name="_Toc196728589"/>
      <w:r w:rsidRPr="001D0BDF">
        <w:t>Research Design</w:t>
      </w:r>
      <w:bookmarkEnd w:id="15"/>
    </w:p>
    <w:p w14:paraId="032DC044" w14:textId="4F3E93CD" w:rsidR="00C8003D" w:rsidRDefault="009F7621" w:rsidP="00C8003D">
      <w:r>
        <w:t>A mixed-method research design</w:t>
      </w:r>
      <w:r w:rsidR="002F17E0">
        <w:t>,</w:t>
      </w:r>
      <w:r>
        <w:t xml:space="preserve"> which merges quantitative and qualitative methods</w:t>
      </w:r>
      <w:r w:rsidR="002F17E0">
        <w:t>,</w:t>
      </w:r>
      <w:r>
        <w:t xml:space="preserve"> will be utilised for studying emotional intelligence implications on leader effectiveness and team success at Marriott International. This study will use descriptive survey techniques together with semi-structured interview procedures. The descriptive survey will collect patterns together with emotional intelligence relationships and participant attitudes through broad </w:t>
      </w:r>
      <w:r w:rsidR="006907EF">
        <w:t>sampling,</w:t>
      </w:r>
      <w:r>
        <w:t xml:space="preserve"> yet interviews will deliver deep knowledge about leadership and emotional intelligence perceptions</w:t>
      </w:r>
      <w:r w:rsidR="00DA69A9">
        <w:t xml:space="preserve"> (</w:t>
      </w:r>
      <w:r w:rsidR="00DA69A9" w:rsidRPr="004B6B06">
        <w:t>Stern</w:t>
      </w:r>
      <w:r w:rsidR="00DA69A9">
        <w:t xml:space="preserve"> et al., 2020).</w:t>
      </w:r>
    </w:p>
    <w:p w14:paraId="0D35A17C" w14:textId="59A34D06" w:rsidR="00C8003D" w:rsidRDefault="009F7621" w:rsidP="00C8003D">
      <w:r>
        <w:t>A mixed-methods approach exists as a research method because it brings together statistical relevance data with a deep exploration of subjective experiences that quantitative methods cannot detect separately</w:t>
      </w:r>
      <w:r w:rsidR="0049316B">
        <w:t xml:space="preserve"> (</w:t>
      </w:r>
      <w:proofErr w:type="spellStart"/>
      <w:r w:rsidR="0049316B">
        <w:rPr>
          <w:shd w:val="clear" w:color="auto" w:fill="FFFFFF"/>
        </w:rPr>
        <w:t>Takona</w:t>
      </w:r>
      <w:proofErr w:type="spellEnd"/>
      <w:r w:rsidR="0049316B">
        <w:rPr>
          <w:shd w:val="clear" w:color="auto" w:fill="FFFFFF"/>
        </w:rPr>
        <w:t>, 2024).</w:t>
      </w:r>
      <w:r>
        <w:t xml:space="preserve"> Using these research methods produces triangulation to strengthen both the reliability and validity throughout the research process.</w:t>
      </w:r>
    </w:p>
    <w:p w14:paraId="5D80CF0A" w14:textId="77777777" w:rsidR="00C8003D" w:rsidRPr="001D0BDF" w:rsidRDefault="009F7621" w:rsidP="00857DAD">
      <w:pPr>
        <w:pStyle w:val="Heading2"/>
      </w:pPr>
      <w:bookmarkStart w:id="16" w:name="_Toc196728590"/>
      <w:r w:rsidRPr="001D0BDF">
        <w:t>Justification for Using Mixed Methods</w:t>
      </w:r>
      <w:bookmarkEnd w:id="16"/>
    </w:p>
    <w:p w14:paraId="607FB2F2" w14:textId="75107191" w:rsidR="00C8003D" w:rsidRDefault="009F7621" w:rsidP="00C8003D">
      <w:r>
        <w:t>The specific research approach of mixed methods becomes essential because emotional intelligence</w:t>
      </w:r>
      <w:r w:rsidR="002F17E0">
        <w:t>,</w:t>
      </w:r>
      <w:r>
        <w:t xml:space="preserve"> along with leadership</w:t>
      </w:r>
      <w:r w:rsidR="002F17E0">
        <w:t>,</w:t>
      </w:r>
      <w:r>
        <w:t xml:space="preserve"> </w:t>
      </w:r>
      <w:r w:rsidR="002F17E0">
        <w:t>operates</w:t>
      </w:r>
      <w:r>
        <w:t xml:space="preserve"> as </w:t>
      </w:r>
      <w:r w:rsidR="002F17E0">
        <w:t>a complex phenomenon</w:t>
      </w:r>
      <w:r>
        <w:t xml:space="preserve"> within the hospitality sector</w:t>
      </w:r>
      <w:r w:rsidR="00DA69A9">
        <w:t xml:space="preserve"> (</w:t>
      </w:r>
      <w:r w:rsidR="00DA69A9" w:rsidRPr="004B6B06">
        <w:t>Stoyanova-</w:t>
      </w:r>
      <w:proofErr w:type="spellStart"/>
      <w:r w:rsidR="00DA69A9" w:rsidRPr="004B6B06">
        <w:t>Bozhkova</w:t>
      </w:r>
      <w:proofErr w:type="spellEnd"/>
      <w:r w:rsidR="00DA69A9" w:rsidRPr="004B6B06">
        <w:t>,</w:t>
      </w:r>
      <w:r w:rsidR="00DA69A9">
        <w:t xml:space="preserve"> </w:t>
      </w:r>
      <w:proofErr w:type="spellStart"/>
      <w:r w:rsidR="00DA69A9" w:rsidRPr="004B6B06">
        <w:t>Paskova</w:t>
      </w:r>
      <w:proofErr w:type="spellEnd"/>
      <w:r w:rsidR="00DA69A9" w:rsidRPr="004B6B06">
        <w:t>,</w:t>
      </w:r>
      <w:r w:rsidR="00DA69A9">
        <w:t xml:space="preserve"> </w:t>
      </w:r>
      <w:r w:rsidR="00DA69A9" w:rsidRPr="004B6B06">
        <w:t xml:space="preserve">and </w:t>
      </w:r>
      <w:proofErr w:type="spellStart"/>
      <w:r w:rsidR="00DA69A9" w:rsidRPr="004B6B06">
        <w:t>Buhalis</w:t>
      </w:r>
      <w:proofErr w:type="spellEnd"/>
      <w:r w:rsidR="00DA69A9" w:rsidRPr="004B6B06">
        <w:t>,</w:t>
      </w:r>
      <w:r w:rsidR="00DA69A9">
        <w:t xml:space="preserve"> </w:t>
      </w:r>
      <w:r w:rsidR="00DA69A9" w:rsidRPr="004B6B06">
        <w:t>2022</w:t>
      </w:r>
      <w:r w:rsidR="00DA69A9">
        <w:t>).</w:t>
      </w:r>
      <w:r>
        <w:t xml:space="preserve"> The understanding of emotional intelligence requires investigation beyond numerical data since it involves emotional basics that interact between individuals in ways that statistics alone cannot capture. The measurement of leadership effectiveness</w:t>
      </w:r>
      <w:r w:rsidR="002F17E0">
        <w:t>,</w:t>
      </w:r>
      <w:r>
        <w:t xml:space="preserve"> along with emotional intelligence</w:t>
      </w:r>
      <w:r w:rsidR="002F17E0">
        <w:t>,</w:t>
      </w:r>
      <w:r>
        <w:t xml:space="preserve"> through established scales becomes possible using quantitative survey approaches. Such measurements allow researchers to compare across a broad number of samples as well as generalise their results.</w:t>
      </w:r>
    </w:p>
    <w:p w14:paraId="30B48955" w14:textId="77777777" w:rsidR="00843FA5" w:rsidRDefault="009F7621" w:rsidP="00C8003D">
      <w:r w:rsidRPr="00A366F7">
        <w:lastRenderedPageBreak/>
        <w:t>The study requires both qualitative and quantitative approaches when conducting research interviews. Participants</w:t>
      </w:r>
      <w:r w:rsidR="002F17E0" w:rsidRPr="00A366F7">
        <w:t>,</w:t>
      </w:r>
      <w:r w:rsidRPr="00A366F7">
        <w:t xml:space="preserve"> through qualitative interviews</w:t>
      </w:r>
      <w:r w:rsidR="00060499" w:rsidRPr="00A366F7">
        <w:t>,</w:t>
      </w:r>
      <w:r w:rsidRPr="00A366F7">
        <w:t xml:space="preserve"> can reveal specific instances that illustrate their encounters with emotional intelligence during real work scenarios. Research participants</w:t>
      </w:r>
      <w:r w:rsidR="00060499" w:rsidRPr="00A366F7">
        <w:t>,</w:t>
      </w:r>
      <w:r w:rsidRPr="00A366F7">
        <w:t xml:space="preserve"> through deep understanding</w:t>
      </w:r>
      <w:r w:rsidR="002F17E0" w:rsidRPr="00A366F7">
        <w:t>,</w:t>
      </w:r>
      <w:r w:rsidRPr="00A366F7">
        <w:t xml:space="preserve"> reveal insights that basic statistical data would not show</w:t>
      </w:r>
      <w:r w:rsidR="00060499" w:rsidRPr="00A366F7">
        <w:t>,</w:t>
      </w:r>
      <w:r w:rsidRPr="00A366F7">
        <w:t xml:space="preserve"> including triggering factors</w:t>
      </w:r>
      <w:r w:rsidR="002F17E0" w:rsidRPr="00A366F7">
        <w:t>,</w:t>
      </w:r>
      <w:r w:rsidRPr="00A366F7">
        <w:t xml:space="preserve"> together with reasons and results.</w:t>
      </w:r>
      <w:r w:rsidR="00060499" w:rsidRPr="00A366F7">
        <w:t xml:space="preserve"> </w:t>
      </w:r>
    </w:p>
    <w:p w14:paraId="68404D3B" w14:textId="6C37B8AC" w:rsidR="00C8003D" w:rsidRPr="00A366F7" w:rsidRDefault="009F7621" w:rsidP="00C8003D">
      <w:r w:rsidRPr="00A366F7">
        <w:t xml:space="preserve">The research seeks to acquire a detailed understanding of emotional intelligence </w:t>
      </w:r>
      <w:r w:rsidR="002F17E0" w:rsidRPr="00A366F7">
        <w:t>in</w:t>
      </w:r>
      <w:r w:rsidRPr="00A366F7">
        <w:t xml:space="preserve"> Marriott leadership and team interactions through quantitative and qualitative data. The study's research problem will benefit from this blended methodological approach because it yields more detailed findings</w:t>
      </w:r>
      <w:r w:rsidR="00060499" w:rsidRPr="00A366F7">
        <w:t xml:space="preserve"> (</w:t>
      </w:r>
      <w:proofErr w:type="spellStart"/>
      <w:r w:rsidR="00060499" w:rsidRPr="00A366F7">
        <w:t>Mulisa</w:t>
      </w:r>
      <w:proofErr w:type="spellEnd"/>
      <w:r w:rsidR="00060499" w:rsidRPr="00A366F7">
        <w:t>, 2022)</w:t>
      </w:r>
      <w:r w:rsidRPr="00A366F7">
        <w:t>.</w:t>
      </w:r>
    </w:p>
    <w:p w14:paraId="199AB0A2" w14:textId="15B4AE44" w:rsidR="00060499" w:rsidRPr="00A366F7" w:rsidRDefault="00060499" w:rsidP="00060499">
      <w:r w:rsidRPr="00A366F7">
        <w:t xml:space="preserve">To protect the use of a mixed methods approach for this study, the methodology used </w:t>
      </w:r>
      <w:r w:rsidR="002F17E0" w:rsidRPr="00A366F7">
        <w:t xml:space="preserve">must </w:t>
      </w:r>
      <w:r w:rsidRPr="00A366F7">
        <w:t>be appropriate to the specific research aim. The problem tackled in this research is the study of how emotional intelligence (EI) affects leadership effectiveness and interterm dynamics at Marriott Hotels</w:t>
      </w:r>
      <w:r w:rsidR="002F17E0" w:rsidRPr="00A366F7">
        <w:t>;</w:t>
      </w:r>
      <w:r w:rsidRPr="00A366F7">
        <w:t xml:space="preserve"> therefore, this must be studied with both breadth and depth. Quantitative methods alone would not provide the nuanced interpersonal interactions or emotional undercurrent that are important and central to EI. Nevertheless, the scales for such constructs as EI and leadership effectiveness, which are critical for measuring constructs against validated scales, require the use of empirical measurement data, i.e. quantitative data for generalisability throughout the organisation.</w:t>
      </w:r>
    </w:p>
    <w:p w14:paraId="7DFC6FAC" w14:textId="4540CA81" w:rsidR="00060499" w:rsidRDefault="00060499" w:rsidP="00060499">
      <w:r w:rsidRPr="00A366F7">
        <w:t>This is complemented by qualitative methods to rectify the lack of contextual richness of these measures. Participants can narrate lived experiences, emotional triggers</w:t>
      </w:r>
      <w:r w:rsidR="002F17E0" w:rsidRPr="00A366F7">
        <w:t>,</w:t>
      </w:r>
      <w:r w:rsidRPr="00A366F7">
        <w:t xml:space="preserve"> and describe leadership responses that structured surveys cannot access, through </w:t>
      </w:r>
      <w:r w:rsidR="002F17E0" w:rsidRPr="00A366F7">
        <w:t>semi-structured</w:t>
      </w:r>
      <w:r w:rsidRPr="00A366F7">
        <w:t xml:space="preserve"> interviews. The dual approach gives </w:t>
      </w:r>
      <w:r w:rsidR="002F17E0" w:rsidRPr="00A366F7">
        <w:t xml:space="preserve">a </w:t>
      </w:r>
      <w:r w:rsidRPr="00A366F7">
        <w:t xml:space="preserve">chance for triangulation, which helps </w:t>
      </w:r>
      <w:r w:rsidR="002F17E0" w:rsidRPr="00A366F7">
        <w:t>form</w:t>
      </w:r>
      <w:r w:rsidRPr="00A366F7">
        <w:t xml:space="preserve"> the credibility and depth of findings. It stands defended because it offers a way to bridge the gap between the statistical generalisation and the contextual interpretation. Therefore, not only is the use of mixed methods appropriate, but it is necessary. The result is this strategy</w:t>
      </w:r>
      <w:r w:rsidR="002F17E0" w:rsidRPr="00A366F7">
        <w:t>,</w:t>
      </w:r>
      <w:r w:rsidRPr="00A366F7">
        <w:t xml:space="preserve"> which allows the research to engage Marriott’s real organisational realities more holistically and yield findings that are empirically sound and practically meaningful.</w:t>
      </w:r>
    </w:p>
    <w:p w14:paraId="05DFD223" w14:textId="77777777" w:rsidR="00C8003D" w:rsidRPr="001D0BDF" w:rsidRDefault="009F7621" w:rsidP="00857DAD">
      <w:pPr>
        <w:pStyle w:val="Heading2"/>
      </w:pPr>
      <w:bookmarkStart w:id="17" w:name="_Toc196728591"/>
      <w:r w:rsidRPr="001D0BDF">
        <w:t>Evaluation of Methods</w:t>
      </w:r>
      <w:bookmarkEnd w:id="17"/>
    </w:p>
    <w:p w14:paraId="768D4C4C" w14:textId="080CE43A" w:rsidR="00C8003D" w:rsidRDefault="009F7621" w:rsidP="00C8003D">
      <w:r>
        <w:t>A mixed-method design includes strengths</w:t>
      </w:r>
      <w:r w:rsidR="002F17E0">
        <w:t>,</w:t>
      </w:r>
      <w:r>
        <w:t xml:space="preserve"> which also contain important drawbacks. The primary benefit </w:t>
      </w:r>
      <w:r w:rsidR="00C81BE2">
        <w:t xml:space="preserve">comes </w:t>
      </w:r>
      <w:r>
        <w:t>from obtaining a full understanding of the situation. Generali</w:t>
      </w:r>
      <w:r w:rsidR="00060499">
        <w:t>s</w:t>
      </w:r>
      <w:r>
        <w:t xml:space="preserve">able information derived from quantitative data allows researchers to find recurring patterns and </w:t>
      </w:r>
      <w:r>
        <w:lastRenderedPageBreak/>
        <w:t xml:space="preserve">establish conclusions that extend to different Marriott facilities and departments. Qualitative </w:t>
      </w:r>
      <w:r w:rsidR="001D0BDF">
        <w:t>research</w:t>
      </w:r>
      <w:r>
        <w:t xml:space="preserve"> supplies a deep contextual understanding of specific phenomena such as emotional office conflicts</w:t>
      </w:r>
      <w:r w:rsidR="002F17E0">
        <w:t>,</w:t>
      </w:r>
      <w:r>
        <w:t xml:space="preserve"> together with leadership issues and cultural expressions of emotions</w:t>
      </w:r>
      <w:r w:rsidR="00C81BE2">
        <w:t xml:space="preserve"> (</w:t>
      </w:r>
      <w:r w:rsidR="00C81BE2" w:rsidRPr="004B6B06">
        <w:t>Sharma</w:t>
      </w:r>
      <w:r w:rsidR="00C81BE2">
        <w:t xml:space="preserve"> et al., 2023).</w:t>
      </w:r>
    </w:p>
    <w:p w14:paraId="25B4F9AB" w14:textId="05DEFF32" w:rsidR="00C8003D" w:rsidRDefault="009F7621" w:rsidP="00C8003D">
      <w:r>
        <w:t>The combination of mixed research methods allows researchers to validate their findings through multiple evidence sources. The survey data trends can be checked and clarified by interview responses</w:t>
      </w:r>
      <w:r w:rsidR="002F17E0">
        <w:t>,</w:t>
      </w:r>
      <w:r>
        <w:t xml:space="preserve"> which makes the research findings more solid.</w:t>
      </w:r>
    </w:p>
    <w:p w14:paraId="2ADAEAEA" w14:textId="49C0C850" w:rsidR="00C8003D" w:rsidRDefault="009F7621" w:rsidP="00C8003D">
      <w:r>
        <w:t xml:space="preserve">The implementation of </w:t>
      </w:r>
      <w:r w:rsidR="00857DAD">
        <w:t>these two methods</w:t>
      </w:r>
      <w:r>
        <w:t xml:space="preserve"> requires considerable time and high resource expenditure. The entire procedure involving survey and interview design</w:t>
      </w:r>
      <w:r w:rsidR="002F17E0">
        <w:t>,</w:t>
      </w:r>
      <w:r>
        <w:t xml:space="preserve"> along with distribution</w:t>
      </w:r>
      <w:r w:rsidR="002F17E0">
        <w:t>,</w:t>
      </w:r>
      <w:r>
        <w:t xml:space="preserve"> followed by collection and analysis</w:t>
      </w:r>
      <w:r w:rsidR="002F17E0">
        <w:t>,</w:t>
      </w:r>
      <w:r>
        <w:t xml:space="preserve"> demands substantial time and resources. Task duration often becomes prolonged after HR staff are scheduled for interviews</w:t>
      </w:r>
      <w:r w:rsidR="002F17E0">
        <w:t>,</w:t>
      </w:r>
      <w:r>
        <w:t xml:space="preserve"> while the transcription process and thematic analysis commitment run the project longer. Qualitative interviews face the major challenge of bias</w:t>
      </w:r>
      <w:r w:rsidR="002F17E0">
        <w:t>,</w:t>
      </w:r>
      <w:r>
        <w:t xml:space="preserve"> which affects interview data. The participants might intentionally hide valuable data and simultaneously embellish their responses through social acceptability expectations. Researcher interpretation bias arises as a challenge which needs proper management</w:t>
      </w:r>
      <w:r w:rsidR="00DA69A9">
        <w:t xml:space="preserve"> (</w:t>
      </w:r>
      <w:r w:rsidR="00DA69A9" w:rsidRPr="004B6B06">
        <w:t>Neupane,</w:t>
      </w:r>
      <w:r w:rsidR="00DA69A9">
        <w:t xml:space="preserve"> </w:t>
      </w:r>
      <w:r w:rsidR="00DA69A9" w:rsidRPr="004B6B06">
        <w:t>2021</w:t>
      </w:r>
      <w:r w:rsidR="00DA69A9">
        <w:t>).</w:t>
      </w:r>
    </w:p>
    <w:p w14:paraId="59584E3D" w14:textId="2B72EC06" w:rsidR="00C8003D" w:rsidRDefault="009F7621" w:rsidP="00C8003D">
      <w:r>
        <w:t>The benefits of implementing a mixed-method approach in this situation exceed its restrictions since the research targets both interpersonal and organisational elements.</w:t>
      </w:r>
    </w:p>
    <w:p w14:paraId="16E6B0AE" w14:textId="77777777" w:rsidR="00C8003D" w:rsidRPr="001D0BDF" w:rsidRDefault="009F7621" w:rsidP="00857DAD">
      <w:pPr>
        <w:pStyle w:val="Heading2"/>
      </w:pPr>
      <w:bookmarkStart w:id="18" w:name="_Toc196728592"/>
      <w:r w:rsidRPr="001D0BDF">
        <w:t>Data Collection Methods</w:t>
      </w:r>
      <w:bookmarkEnd w:id="18"/>
    </w:p>
    <w:p w14:paraId="2B14D110" w14:textId="77777777" w:rsidR="00C8003D" w:rsidRDefault="009F7621" w:rsidP="00C8003D">
      <w:r>
        <w:t>The research project incorporates primary data collection with secondary data collection methods.</w:t>
      </w:r>
    </w:p>
    <w:p w14:paraId="58A52216" w14:textId="77777777" w:rsidR="00C8003D" w:rsidRDefault="009F7621" w:rsidP="00C8003D">
      <w:r>
        <w:t>The collection of primary data will consist of two methods:</w:t>
      </w:r>
    </w:p>
    <w:p w14:paraId="52198693" w14:textId="0E915848" w:rsidR="00C8003D" w:rsidRDefault="009F7621" w:rsidP="00C8003D">
      <w:r>
        <w:t>A set of questionnaires features structured queries which</w:t>
      </w:r>
      <w:r w:rsidR="001D0BDF">
        <w:t xml:space="preserve"> come</w:t>
      </w:r>
      <w:r>
        <w:t xml:space="preserve"> from verified emotional intelligence and leadership effectiveness measurement scales. The survey contains ranking components alongside </w:t>
      </w:r>
      <w:r w:rsidR="002F17E0">
        <w:t>multiple-choice</w:t>
      </w:r>
      <w:r>
        <w:t xml:space="preserve"> answers and Likert scales for measuring both behaviour patterns and perception points of participants. The questionnaire distribution through electronic channels will enable wide participation from the different locations where Marriott HR departments operate</w:t>
      </w:r>
      <w:r w:rsidR="00C81BE2">
        <w:t xml:space="preserve"> (</w:t>
      </w:r>
      <w:r w:rsidR="00C81BE2" w:rsidRPr="0036283D">
        <w:t>Bru-Luna</w:t>
      </w:r>
      <w:r w:rsidR="00C81BE2">
        <w:t xml:space="preserve"> et al., 2021).</w:t>
      </w:r>
    </w:p>
    <w:p w14:paraId="384C946A" w14:textId="36EC252C" w:rsidR="00C8003D" w:rsidRDefault="009F7621" w:rsidP="00C8003D">
      <w:r>
        <w:t xml:space="preserve">Individuals from both HR personnel and team leader groups will undergo semi-structured interviews that span between 30 minutes to 45 minutes. The interview section investigates their </w:t>
      </w:r>
      <w:r>
        <w:lastRenderedPageBreak/>
        <w:t>leadership practice including their perspectives on emotional intelligence development as well as their applications of emotional intelligence. The researchers will obtain permission to record interviews that will eventually result in transcription</w:t>
      </w:r>
      <w:r w:rsidR="00C81BE2">
        <w:t xml:space="preserve"> (</w:t>
      </w:r>
      <w:proofErr w:type="spellStart"/>
      <w:r w:rsidR="00C81BE2" w:rsidRPr="0036283D">
        <w:t>Udod</w:t>
      </w:r>
      <w:proofErr w:type="spellEnd"/>
      <w:r w:rsidR="00C81BE2" w:rsidRPr="0036283D">
        <w:t>,</w:t>
      </w:r>
      <w:r w:rsidR="00C81BE2">
        <w:t xml:space="preserve"> </w:t>
      </w:r>
      <w:r w:rsidR="00C81BE2" w:rsidRPr="0036283D">
        <w:t>Hammond-Collins,</w:t>
      </w:r>
      <w:r w:rsidR="00C81BE2">
        <w:t xml:space="preserve"> </w:t>
      </w:r>
      <w:r w:rsidR="00C81BE2" w:rsidRPr="0036283D">
        <w:t>and Jenkins,</w:t>
      </w:r>
      <w:r w:rsidR="00C81BE2">
        <w:t xml:space="preserve"> </w:t>
      </w:r>
      <w:r w:rsidR="00C81BE2" w:rsidRPr="0036283D">
        <w:t>2020</w:t>
      </w:r>
      <w:r w:rsidR="00C81BE2">
        <w:t>).</w:t>
      </w:r>
    </w:p>
    <w:p w14:paraId="6CE66645" w14:textId="2FA17C37" w:rsidR="00C8003D" w:rsidRDefault="009F7621" w:rsidP="00C8003D">
      <w:r>
        <w:t>The research will gather secondary data from academic literature and industry reports</w:t>
      </w:r>
      <w:r w:rsidR="002F17E0">
        <w:t>,</w:t>
      </w:r>
      <w:r>
        <w:t xml:space="preserve"> and Marriott's internal materials that are available</w:t>
      </w:r>
      <w:r w:rsidR="002F17E0">
        <w:t>,</w:t>
      </w:r>
      <w:r>
        <w:t xml:space="preserve"> as well as professional journals. The secondary data collection will bring both theoretical frameworks and contextual background information</w:t>
      </w:r>
      <w:r w:rsidR="002F17E0">
        <w:t>,</w:t>
      </w:r>
      <w:r>
        <w:t xml:space="preserve"> which will assist in supporting the main research findings.</w:t>
      </w:r>
    </w:p>
    <w:p w14:paraId="5DEE5502" w14:textId="77777777" w:rsidR="00C8003D" w:rsidRPr="001D0BDF" w:rsidRDefault="009F7621" w:rsidP="00857DAD">
      <w:pPr>
        <w:pStyle w:val="Heading2"/>
      </w:pPr>
      <w:bookmarkStart w:id="19" w:name="_Toc196728593"/>
      <w:r w:rsidRPr="001D0BDF">
        <w:t>Sampling Method and Target Population</w:t>
      </w:r>
      <w:bookmarkEnd w:id="19"/>
    </w:p>
    <w:p w14:paraId="1B4015F4" w14:textId="4D7FCDB7" w:rsidR="00C8003D" w:rsidRDefault="009F7621" w:rsidP="00C8003D">
      <w:r>
        <w:t>Marriott International's HR staff members and mid-level leaders make up the specified demographic for this research project. These company employees work directly in recruitment</w:t>
      </w:r>
      <w:r w:rsidR="00060499">
        <w:t>,</w:t>
      </w:r>
      <w:r>
        <w:t xml:space="preserve"> along with training and leadership </w:t>
      </w:r>
      <w:r w:rsidR="00752732">
        <w:t>development,</w:t>
      </w:r>
      <w:r>
        <w:t xml:space="preserve"> so they present the best opportunity to share their expertise about emotional intelligence and leader success</w:t>
      </w:r>
      <w:r w:rsidR="00060499">
        <w:t>,</w:t>
      </w:r>
      <w:r>
        <w:t xml:space="preserve"> with team functioning.</w:t>
      </w:r>
    </w:p>
    <w:p w14:paraId="0496FE85" w14:textId="5C284693" w:rsidR="00C8003D" w:rsidRDefault="00C81BE2" w:rsidP="00C8003D">
      <w:r>
        <w:t>Purposive sampling will be employed as researchers will choose participants who possess knowledge related to the subject matter</w:t>
      </w:r>
      <w:r w:rsidR="0049316B">
        <w:t xml:space="preserve"> (</w:t>
      </w:r>
      <w:r w:rsidR="0049316B">
        <w:rPr>
          <w:shd w:val="clear" w:color="auto" w:fill="FFFFFF"/>
        </w:rPr>
        <w:t>Robinson, 2024).</w:t>
      </w:r>
      <w:r>
        <w:t xml:space="preserve"> The research design incorporates specific participants who would possess a deep understanding of leadership as well as emotional intelligence within the organisational environment</w:t>
      </w:r>
      <w:r w:rsidR="008D54B5">
        <w:t xml:space="preserve"> (</w:t>
      </w:r>
      <w:r w:rsidR="008D54B5" w:rsidRPr="00815894">
        <w:t>Campbell</w:t>
      </w:r>
      <w:r w:rsidR="008D54B5">
        <w:t xml:space="preserve"> et al., 2020).</w:t>
      </w:r>
    </w:p>
    <w:p w14:paraId="0D8AA297" w14:textId="3A10C246" w:rsidR="00C8003D" w:rsidRDefault="009F7621" w:rsidP="00C8003D">
      <w:r>
        <w:t xml:space="preserve">An appropriate number of </w:t>
      </w:r>
      <w:r w:rsidR="00752732">
        <w:t>2</w:t>
      </w:r>
      <w:r>
        <w:t xml:space="preserve">00 participants will be selected for the survey to generate reliable data. The researcher aims to pick 10–15 participants for qualitative interviews </w:t>
      </w:r>
      <w:r w:rsidR="00060499">
        <w:t>to</w:t>
      </w:r>
      <w:r>
        <w:t xml:space="preserve"> obtain diverse viewpoints without creating excessive qualitative data.</w:t>
      </w:r>
    </w:p>
    <w:p w14:paraId="4003F459" w14:textId="77777777" w:rsidR="009B4D99" w:rsidRPr="009B4D99" w:rsidRDefault="009F7621" w:rsidP="009B4D99">
      <w:pPr>
        <w:pStyle w:val="Heading2"/>
      </w:pPr>
      <w:bookmarkStart w:id="20" w:name="_Toc196728594"/>
      <w:r w:rsidRPr="009B4D99">
        <w:t>Tools for Data Analysis</w:t>
      </w:r>
      <w:bookmarkEnd w:id="20"/>
    </w:p>
    <w:p w14:paraId="189BB2DB" w14:textId="0770445B" w:rsidR="009B4D99" w:rsidRDefault="009F7621" w:rsidP="00C8003D">
      <w:r w:rsidRPr="009B4D99">
        <w:t>This study will utili</w:t>
      </w:r>
      <w:r>
        <w:t>s</w:t>
      </w:r>
      <w:r w:rsidRPr="009B4D99">
        <w:t>e accessible and practical tools for data analysis to ensure ease of use and relevance to the research setting. The survey conducted through Google Forms will start with a data extraction into Microsoft Excel and Google Sheets for subsequent data processing</w:t>
      </w:r>
      <w:r w:rsidR="008D54B5">
        <w:t xml:space="preserve"> (</w:t>
      </w:r>
      <w:r w:rsidR="008D54B5" w:rsidRPr="00815894">
        <w:t>Rebman Jr</w:t>
      </w:r>
      <w:r w:rsidR="008D54B5">
        <w:t xml:space="preserve"> et al., 2023).</w:t>
      </w:r>
      <w:r w:rsidRPr="009B4D99">
        <w:t xml:space="preserve"> The main analysis method for qualitative data will be a thematic analysis of semi-structured interview responses</w:t>
      </w:r>
      <w:r w:rsidR="008D54B5">
        <w:t xml:space="preserve"> (</w:t>
      </w:r>
      <w:r w:rsidR="008D54B5" w:rsidRPr="00815894">
        <w:t>Adeoye‐Olatunde</w:t>
      </w:r>
      <w:r w:rsidR="008D54B5">
        <w:t xml:space="preserve"> </w:t>
      </w:r>
      <w:r w:rsidR="008D54B5" w:rsidRPr="00815894">
        <w:t>and Olenik,</w:t>
      </w:r>
      <w:r w:rsidR="008D54B5">
        <w:t xml:space="preserve"> </w:t>
      </w:r>
      <w:r w:rsidR="008D54B5" w:rsidRPr="00815894">
        <w:t>2021</w:t>
      </w:r>
      <w:r w:rsidR="008D54B5">
        <w:t>).</w:t>
      </w:r>
      <w:r w:rsidRPr="009B4D99">
        <w:t xml:space="preserve"> The collected data through these tools will enable the study to successfully combine quantitative and qualitative research results. The study seeks to create valid conclusions through survey responses in addition to interview insights because this process combines quantifiable patterns with personal experiences from real participants.</w:t>
      </w:r>
    </w:p>
    <w:p w14:paraId="53F5F738" w14:textId="77777777" w:rsidR="00C8003D" w:rsidRPr="001D0BDF" w:rsidRDefault="009F7621" w:rsidP="009B4D99">
      <w:pPr>
        <w:pStyle w:val="Heading2"/>
      </w:pPr>
      <w:bookmarkStart w:id="21" w:name="_Toc196728595"/>
      <w:r w:rsidRPr="001D0BDF">
        <w:lastRenderedPageBreak/>
        <w:t>Ethical Considerations</w:t>
      </w:r>
      <w:bookmarkEnd w:id="21"/>
    </w:p>
    <w:p w14:paraId="1E19F570" w14:textId="4FCE92B5" w:rsidR="00C8003D" w:rsidRDefault="009F7621" w:rsidP="00C8003D">
      <w:r>
        <w:t>Human participant involvement makes ethical duty a vital factor during this research study. Research practises along with GDPR legislation provide the ethical framework which the study follows while executing its methodologies</w:t>
      </w:r>
      <w:r w:rsidR="008D54B5">
        <w:t xml:space="preserve"> (</w:t>
      </w:r>
      <w:proofErr w:type="spellStart"/>
      <w:r w:rsidR="008D54B5" w:rsidRPr="00815894">
        <w:t>Ehidiamen</w:t>
      </w:r>
      <w:proofErr w:type="spellEnd"/>
      <w:r w:rsidR="008D54B5">
        <w:t xml:space="preserve"> </w:t>
      </w:r>
      <w:r w:rsidR="008D54B5" w:rsidRPr="00815894">
        <w:t>and Oladapo,</w:t>
      </w:r>
      <w:r w:rsidR="008D54B5">
        <w:t xml:space="preserve"> </w:t>
      </w:r>
      <w:r w:rsidR="008D54B5" w:rsidRPr="00815894">
        <w:t>2024</w:t>
      </w:r>
      <w:r w:rsidR="008D54B5">
        <w:t>).</w:t>
      </w:r>
    </w:p>
    <w:p w14:paraId="64E99836" w14:textId="1E132A94" w:rsidR="00C8003D" w:rsidRDefault="009F7621" w:rsidP="00C8003D">
      <w:r>
        <w:t>The study will provide participants with comprehensive details about research aims and methods</w:t>
      </w:r>
      <w:r w:rsidR="002F17E0">
        <w:t>,</w:t>
      </w:r>
      <w:r>
        <w:t xml:space="preserve"> together with all needed instructions</w:t>
      </w:r>
      <w:r w:rsidR="002F17E0">
        <w:t>,</w:t>
      </w:r>
      <w:r>
        <w:t xml:space="preserve"> before they can consent to join. The project will collect written or digital consent from all participants regarding their involvement in surveys and interviews.</w:t>
      </w:r>
    </w:p>
    <w:p w14:paraId="7081373E" w14:textId="2A6C69BB" w:rsidR="00C8003D" w:rsidRDefault="009F7621" w:rsidP="00C8003D">
      <w:r>
        <w:t>The collected responses receive confidentiality protection through anonymi</w:t>
      </w:r>
      <w:r w:rsidR="008D54B5">
        <w:t>s</w:t>
      </w:r>
      <w:r>
        <w:t>ation measures. The research data will be kept confidential while being stored safely for exclusive usage in this study</w:t>
      </w:r>
      <w:r w:rsidR="008D54B5">
        <w:t xml:space="preserve"> (</w:t>
      </w:r>
      <w:proofErr w:type="spellStart"/>
      <w:r w:rsidR="008D54B5" w:rsidRPr="00815894">
        <w:t>Eungoo</w:t>
      </w:r>
      <w:proofErr w:type="spellEnd"/>
      <w:r w:rsidR="008D54B5">
        <w:t xml:space="preserve"> </w:t>
      </w:r>
      <w:r w:rsidR="008D54B5" w:rsidRPr="00815894">
        <w:t>and Hwang,</w:t>
      </w:r>
      <w:r w:rsidR="008D54B5">
        <w:t xml:space="preserve"> </w:t>
      </w:r>
      <w:r w:rsidR="008D54B5" w:rsidRPr="00815894">
        <w:t>2023</w:t>
      </w:r>
      <w:r w:rsidR="008D54B5">
        <w:t>).</w:t>
      </w:r>
    </w:p>
    <w:p w14:paraId="28312762" w14:textId="3204C54F" w:rsidR="00C8003D" w:rsidRDefault="009F7621" w:rsidP="00C8003D">
      <w:r>
        <w:t>All participants can join the study and leave at their discretion without facing any adverse consequences.</w:t>
      </w:r>
    </w:p>
    <w:p w14:paraId="028D88C0" w14:textId="77777777" w:rsidR="00A81462" w:rsidRDefault="009F7621" w:rsidP="00707222">
      <w:r>
        <w:t>The research project will protect data through GDPR compliance in all stages of collection</w:t>
      </w:r>
      <w:r w:rsidR="002F17E0">
        <w:t>,</w:t>
      </w:r>
      <w:r>
        <w:t xml:space="preserve"> storage and processing</w:t>
      </w:r>
      <w:r w:rsidR="0049316B">
        <w:t xml:space="preserve"> (</w:t>
      </w:r>
      <w:r w:rsidR="0049316B">
        <w:rPr>
          <w:shd w:val="clear" w:color="auto" w:fill="FFFFFF"/>
        </w:rPr>
        <w:t>Labadie and Legner, 2023).</w:t>
      </w:r>
      <w:r>
        <w:t xml:space="preserve"> The participants will receive information about the data use conditions along with information regarding its retention duration</w:t>
      </w:r>
      <w:r w:rsidR="008D54B5">
        <w:t xml:space="preserve"> (</w:t>
      </w:r>
      <w:r w:rsidR="008D54B5" w:rsidRPr="00815894">
        <w:t>Ige</w:t>
      </w:r>
      <w:r w:rsidR="008D54B5">
        <w:t xml:space="preserve"> et al., 2024).</w:t>
      </w:r>
      <w:r w:rsidR="009E3312">
        <w:t xml:space="preserve"> </w:t>
      </w:r>
    </w:p>
    <w:p w14:paraId="3BBA5912" w14:textId="266B6EFC" w:rsidR="00707222" w:rsidRDefault="009F7621" w:rsidP="00707222">
      <w:r>
        <w:t xml:space="preserve">Before starting </w:t>
      </w:r>
      <w:r w:rsidR="001D0BDF">
        <w:t>data collection,</w:t>
      </w:r>
      <w:r>
        <w:t xml:space="preserve"> </w:t>
      </w:r>
      <w:r w:rsidR="002F17E0">
        <w:t>the</w:t>
      </w:r>
      <w:r>
        <w:t xml:space="preserve"> ethics approval form will receive a formal review from the appropriate academic board of ethics. These required measures establish both ethical standards and appropriate treatment of participant rights during the research.</w:t>
      </w:r>
    </w:p>
    <w:p w14:paraId="76F7CD4B" w14:textId="43A89FB2" w:rsidR="00707222" w:rsidRPr="001D0BDF" w:rsidRDefault="009F7621" w:rsidP="009B4D99">
      <w:pPr>
        <w:pStyle w:val="Heading1"/>
      </w:pPr>
      <w:bookmarkStart w:id="22" w:name="_Toc196728596"/>
      <w:r w:rsidRPr="001D0BDF">
        <w:t xml:space="preserve">Resource Implications </w:t>
      </w:r>
      <w:r w:rsidR="00595BE8">
        <w:t>and</w:t>
      </w:r>
      <w:r w:rsidRPr="001D0BDF">
        <w:t xml:space="preserve"> Time Plan</w:t>
      </w:r>
      <w:bookmarkEnd w:id="22"/>
    </w:p>
    <w:p w14:paraId="1B8BBA92" w14:textId="79CC4C75" w:rsidR="00707222" w:rsidRDefault="009F7621" w:rsidP="00707222">
      <w:r>
        <w:t>A successful conclusion of this dissertation project depends on careful evaluation as well as detailed planning of necessary resources. The necessary resources fall under three basic types: financial resources, time-based resources and human resource elements. Each component functions as a core component which supports the systematic approach to research beginning with conceptuali</w:t>
      </w:r>
      <w:r w:rsidR="00060499">
        <w:t>s</w:t>
      </w:r>
      <w:r>
        <w:t>ation and lasting until the final writing stage.</w:t>
      </w:r>
    </w:p>
    <w:p w14:paraId="2917D526" w14:textId="77777777" w:rsidR="002209A6" w:rsidRDefault="002209A6" w:rsidP="00707222"/>
    <w:p w14:paraId="7605C3EF" w14:textId="77777777" w:rsidR="002209A6" w:rsidRDefault="002209A6" w:rsidP="00707222"/>
    <w:p w14:paraId="5A81447C" w14:textId="77777777" w:rsidR="00707222" w:rsidRPr="002209A6" w:rsidRDefault="009F7621" w:rsidP="00707222">
      <w:pPr>
        <w:rPr>
          <w:b/>
          <w:bCs/>
          <w:sz w:val="28"/>
          <w:szCs w:val="28"/>
        </w:rPr>
      </w:pPr>
      <w:r w:rsidRPr="002209A6">
        <w:rPr>
          <w:b/>
          <w:bCs/>
          <w:sz w:val="28"/>
          <w:szCs w:val="28"/>
        </w:rPr>
        <w:lastRenderedPageBreak/>
        <w:t>Resource Needs</w:t>
      </w:r>
    </w:p>
    <w:p w14:paraId="70264574" w14:textId="64874D1C" w:rsidR="00707222" w:rsidRDefault="009F7621" w:rsidP="008010A7">
      <w:pPr>
        <w:pStyle w:val="ListParagraph"/>
        <w:numPr>
          <w:ilvl w:val="0"/>
          <w:numId w:val="5"/>
        </w:numPr>
      </w:pPr>
      <w:r w:rsidRPr="008010A7">
        <w:rPr>
          <w:b/>
          <w:bCs/>
        </w:rPr>
        <w:t>Financial Resources:</w:t>
      </w:r>
      <w:r w:rsidR="00DD5929">
        <w:t xml:space="preserve"> </w:t>
      </w:r>
      <w:r>
        <w:t>Modest financing is expected for the dissertation</w:t>
      </w:r>
      <w:r w:rsidR="002F17E0">
        <w:t>,</w:t>
      </w:r>
      <w:r>
        <w:t xml:space="preserve"> yet essential expenses must be made to guarantee effective and professional research execution. The transcription process can be assisted through specialised software. The analysed audio data </w:t>
      </w:r>
      <w:r w:rsidR="002F17E0">
        <w:t>is transformed</w:t>
      </w:r>
      <w:r>
        <w:t xml:space="preserve"> to text using these platforms</w:t>
      </w:r>
      <w:r w:rsidR="002F17E0">
        <w:t>,</w:t>
      </w:r>
      <w:r>
        <w:t xml:space="preserve"> which saves time and prevents human transcription mistakes. Some of the expenses in this research project stem from the need to print documents like consent forms together with participant information sheets. The data collection uses free Google Forms and Microsoft Forms applications for online surveys</w:t>
      </w:r>
      <w:r w:rsidR="002F17E0">
        <w:t>,</w:t>
      </w:r>
      <w:r>
        <w:t xml:space="preserve"> but the cost of spreadsheet software</w:t>
      </w:r>
      <w:r w:rsidR="002F17E0">
        <w:t>,</w:t>
      </w:r>
      <w:r>
        <w:t xml:space="preserve"> including Microsoft Excel</w:t>
      </w:r>
      <w:r w:rsidR="002F17E0">
        <w:t>,</w:t>
      </w:r>
      <w:r>
        <w:t xml:space="preserve"> might be needed for data analysis</w:t>
      </w:r>
      <w:r w:rsidR="00A64F3F">
        <w:t xml:space="preserve"> (</w:t>
      </w:r>
      <w:r w:rsidR="00A64F3F" w:rsidRPr="00F72613">
        <w:t>Rebman Jr</w:t>
      </w:r>
      <w:r w:rsidR="00A64F3F">
        <w:t xml:space="preserve"> et al., 2023).</w:t>
      </w:r>
      <w:r>
        <w:t xml:space="preserve"> The institutional provision of Excel at many educational institutions may require extra costs when specialised tools are necessary to handle qualitative data processing effectively.</w:t>
      </w:r>
    </w:p>
    <w:p w14:paraId="40BE3360" w14:textId="307ADBEC" w:rsidR="00707222" w:rsidRDefault="009F7621" w:rsidP="008010A7">
      <w:pPr>
        <w:pStyle w:val="ListParagraph"/>
        <w:numPr>
          <w:ilvl w:val="0"/>
          <w:numId w:val="5"/>
        </w:numPr>
      </w:pPr>
      <w:r w:rsidRPr="008010A7">
        <w:rPr>
          <w:b/>
          <w:bCs/>
        </w:rPr>
        <w:t>Time Resources:</w:t>
      </w:r>
      <w:r w:rsidR="00DD5929">
        <w:t xml:space="preserve"> </w:t>
      </w:r>
      <w:r>
        <w:t>Academic research heavily depends on the proper management of available time. The project duration covers seven months between March and September</w:t>
      </w:r>
      <w:r w:rsidR="002F17E0">
        <w:t>,</w:t>
      </w:r>
      <w:r>
        <w:t xml:space="preserve"> while the tasks were assigned </w:t>
      </w:r>
      <w:proofErr w:type="gramStart"/>
      <w:r>
        <w:t>particular timelines</w:t>
      </w:r>
      <w:proofErr w:type="gramEnd"/>
      <w:r>
        <w:t xml:space="preserve"> to maintain work distribution efficiency</w:t>
      </w:r>
      <w:r w:rsidR="00A64F3F">
        <w:t xml:space="preserve"> (</w:t>
      </w:r>
      <w:r w:rsidR="00A64F3F" w:rsidRPr="00F72613">
        <w:t>Ghafar,</w:t>
      </w:r>
      <w:r w:rsidR="00A64F3F">
        <w:t xml:space="preserve"> </w:t>
      </w:r>
      <w:r w:rsidR="00A64F3F" w:rsidRPr="00F72613">
        <w:t>2023</w:t>
      </w:r>
      <w:r w:rsidR="00A64F3F">
        <w:t>).</w:t>
      </w:r>
      <w:r>
        <w:t xml:space="preserve"> This sequence becomes clearly shown through the visual presentation of the Gantt chart. The first project tasks in March include completing </w:t>
      </w:r>
      <w:r w:rsidR="002F17E0">
        <w:t>objective</w:t>
      </w:r>
      <w:r>
        <w:t xml:space="preserve"> definitions together with initiating the writing of the introduction section. Ethical preparations and tool development occur in May</w:t>
      </w:r>
      <w:r w:rsidR="002F17E0">
        <w:t>,</w:t>
      </w:r>
      <w:r>
        <w:t xml:space="preserve"> directly after the literature review process in April. The data collection period extends from June through July</w:t>
      </w:r>
      <w:r w:rsidR="002F17E0">
        <w:t>,</w:t>
      </w:r>
      <w:r>
        <w:t xml:space="preserve"> which provides </w:t>
      </w:r>
      <w:r w:rsidR="002F17E0">
        <w:t xml:space="preserve">an </w:t>
      </w:r>
      <w:r>
        <w:t>appropriate time for arranging subject appointments and handling operational restrictions. The researcher dedicates August to data analysis tasks and preparing findings reports. The month of September serves as the last stage to compose the conclusion and then finalise the complete research paper. The data-intensive segments in the research process demand strict time management to accurately analyse qualitative responses and verify that the findings meet the study objectives.</w:t>
      </w:r>
    </w:p>
    <w:p w14:paraId="57D014B8" w14:textId="757765FF" w:rsidR="00707222" w:rsidRDefault="009F7621" w:rsidP="00F264FA">
      <w:pPr>
        <w:pStyle w:val="ListParagraph"/>
        <w:numPr>
          <w:ilvl w:val="0"/>
          <w:numId w:val="5"/>
        </w:numPr>
      </w:pPr>
      <w:r w:rsidRPr="00F264FA">
        <w:rPr>
          <w:b/>
          <w:bCs/>
        </w:rPr>
        <w:t>Human Resources:</w:t>
      </w:r>
      <w:r w:rsidR="00DD5929">
        <w:t xml:space="preserve"> </w:t>
      </w:r>
      <w:r>
        <w:t>The success of this research depends heavily on participants and academic direction within the human resources context. The success of data collection depends on accessing Marriott staff to use as survey participants and interview respondents. Obtaining Marriott staff participants for engagement begins by contacting managerial staff in advance with prior research permission and following ethical research processes</w:t>
      </w:r>
      <w:r w:rsidR="00A64F3F">
        <w:t xml:space="preserve"> (</w:t>
      </w:r>
      <w:r w:rsidR="00A64F3F" w:rsidRPr="00F72613">
        <w:t>Hassanein</w:t>
      </w:r>
      <w:r w:rsidR="00A64F3F">
        <w:t xml:space="preserve"> </w:t>
      </w:r>
      <w:r w:rsidR="00A64F3F" w:rsidRPr="00F72613">
        <w:t xml:space="preserve">and </w:t>
      </w:r>
      <w:proofErr w:type="spellStart"/>
      <w:r w:rsidR="00A64F3F" w:rsidRPr="00F72613">
        <w:t>Özgit</w:t>
      </w:r>
      <w:proofErr w:type="spellEnd"/>
      <w:r w:rsidR="00A64F3F" w:rsidRPr="00F72613">
        <w:t>,</w:t>
      </w:r>
      <w:r w:rsidR="00A64F3F">
        <w:t xml:space="preserve"> </w:t>
      </w:r>
      <w:r w:rsidR="00A64F3F" w:rsidRPr="00F72613">
        <w:t>2022</w:t>
      </w:r>
      <w:r w:rsidR="00A64F3F">
        <w:t>).</w:t>
      </w:r>
      <w:r>
        <w:t xml:space="preserve"> The key success in this research demands both academic supervisors who provide active support throughout</w:t>
      </w:r>
      <w:r w:rsidR="002F17E0">
        <w:t>,</w:t>
      </w:r>
      <w:r>
        <w:t xml:space="preserve"> along with their reasonable </w:t>
      </w:r>
      <w:r>
        <w:lastRenderedPageBreak/>
        <w:t>accessibility. Research tools will be developed under the supervisor’s guidance</w:t>
      </w:r>
      <w:r w:rsidR="002F17E0">
        <w:t>,</w:t>
      </w:r>
      <w:r>
        <w:t xml:space="preserve"> while the supervisor will review </w:t>
      </w:r>
      <w:r w:rsidR="002F17E0">
        <w:t>drafts</w:t>
      </w:r>
      <w:r>
        <w:t xml:space="preserve"> and help with ethical approval procedures. </w:t>
      </w:r>
      <w:r w:rsidR="00DD5929">
        <w:t>Regular</w:t>
      </w:r>
      <w:r>
        <w:t xml:space="preserve"> events demand that everyone reschedule their meetings in advance at key stages of the writing and review processes.</w:t>
      </w:r>
    </w:p>
    <w:p w14:paraId="348A0926" w14:textId="77777777" w:rsidR="00707222" w:rsidRPr="002209A6" w:rsidRDefault="009F7621" w:rsidP="00707222">
      <w:pPr>
        <w:rPr>
          <w:b/>
          <w:bCs/>
          <w:sz w:val="28"/>
          <w:szCs w:val="28"/>
        </w:rPr>
      </w:pPr>
      <w:r w:rsidRPr="002209A6">
        <w:rPr>
          <w:b/>
          <w:bCs/>
          <w:sz w:val="28"/>
          <w:szCs w:val="28"/>
        </w:rPr>
        <w:t>Time Plan</w:t>
      </w:r>
    </w:p>
    <w:p w14:paraId="2E8DD331" w14:textId="2CD83654" w:rsidR="00707222" w:rsidRDefault="009F7621" w:rsidP="00707222">
      <w:r>
        <w:t>This dissertation follows a sensible timeline which organises research events throughout the work. The research project commences its first stage in March by specifying its purposes</w:t>
      </w:r>
      <w:r w:rsidR="002F17E0">
        <w:t>,</w:t>
      </w:r>
      <w:r>
        <w:t xml:space="preserve"> followed by writing the introductory section. The student needs to conduct research scope assessments before discussing their work with their supervisor</w:t>
      </w:r>
      <w:r w:rsidR="002F17E0">
        <w:t>,</w:t>
      </w:r>
      <w:r>
        <w:t xml:space="preserve"> while obtaining feedback from all previous evaluations. The literature review phase occurs during April as researchers analyse scholarly sources </w:t>
      </w:r>
      <w:r w:rsidR="002F17E0">
        <w:t>to</w:t>
      </w:r>
      <w:r>
        <w:t xml:space="preserve"> create a robust theoretical foundation and establish the research gap. During May</w:t>
      </w:r>
      <w:r w:rsidR="002F17E0">
        <w:t>,</w:t>
      </w:r>
      <w:r>
        <w:t xml:space="preserve"> researchers design their main investigation tools using questionnaires and interview schedules</w:t>
      </w:r>
      <w:r w:rsidR="002F17E0">
        <w:t>,</w:t>
      </w:r>
      <w:r>
        <w:t xml:space="preserve"> which are tested through pilots while obtaining essential ethical approvals. A researcher should begin drafting the research methods section throughout this month.</w:t>
      </w:r>
    </w:p>
    <w:p w14:paraId="11EBD738" w14:textId="3B077879" w:rsidR="00707222" w:rsidRDefault="009F7621" w:rsidP="00707222">
      <w:r>
        <w:t>The collection of full data becomes active in June</w:t>
      </w:r>
      <w:r w:rsidR="002F17E0">
        <w:t>,</w:t>
      </w:r>
      <w:r>
        <w:t xml:space="preserve"> though any unavailable pilot study from May may need to be done at this point. The collected responses are stored securely within the distribution of interviews and surveys. July serves as the period to finalise the data collection process started in earlier months. Data analysis starts in August through thematic analysis and other relevant qualitative or quantitative methods</w:t>
      </w:r>
      <w:r w:rsidR="002F17E0">
        <w:t>,</w:t>
      </w:r>
      <w:r>
        <w:t xml:space="preserve"> which lead to the documentation of preliminary results. The research reaches its completion point in September by spending resources on conclusion writing</w:t>
      </w:r>
      <w:r w:rsidR="002F17E0">
        <w:t>,</w:t>
      </w:r>
      <w:r>
        <w:t xml:space="preserve"> report finalisation and editing and proofreading tasks.</w:t>
      </w:r>
    </w:p>
    <w:p w14:paraId="34355393" w14:textId="77777777" w:rsidR="009E3312" w:rsidRDefault="009E3312" w:rsidP="009E3312">
      <w:pPr>
        <w:keepNext/>
      </w:pPr>
      <w:r w:rsidRPr="00202551">
        <w:rPr>
          <w:noProof/>
          <w:lang w:val="en-US"/>
        </w:rPr>
        <w:lastRenderedPageBreak/>
        <w:drawing>
          <wp:inline distT="0" distB="0" distL="0" distR="0" wp14:anchorId="3CF0ED8C" wp14:editId="44527473">
            <wp:extent cx="5528945" cy="6061710"/>
            <wp:effectExtent l="171450" t="171450" r="167005" b="186690"/>
            <wp:docPr id="11469562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6956269" name=""/>
                    <pic:cNvPicPr/>
                  </pic:nvPicPr>
                  <pic:blipFill>
                    <a:blip r:embed="rId9"/>
                    <a:stretch>
                      <a:fillRect/>
                    </a:stretch>
                  </pic:blipFill>
                  <pic:spPr>
                    <a:xfrm>
                      <a:off x="0" y="0"/>
                      <a:ext cx="5539548" cy="6073335"/>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14:paraId="791AED05" w14:textId="53C737D6" w:rsidR="00202551" w:rsidRPr="005C3090" w:rsidRDefault="009E3312" w:rsidP="005C3090">
      <w:pPr>
        <w:pStyle w:val="Caption"/>
        <w:jc w:val="center"/>
        <w:rPr>
          <w:i w:val="0"/>
        </w:rPr>
      </w:pPr>
      <w:r w:rsidRPr="005C3090">
        <w:rPr>
          <w:i w:val="0"/>
        </w:rPr>
        <w:t xml:space="preserve">Figure </w:t>
      </w:r>
      <w:r w:rsidR="00A255AA" w:rsidRPr="005C3090">
        <w:rPr>
          <w:i w:val="0"/>
        </w:rPr>
        <w:fldChar w:fldCharType="begin"/>
      </w:r>
      <w:r w:rsidR="00A255AA" w:rsidRPr="005C3090">
        <w:rPr>
          <w:i w:val="0"/>
        </w:rPr>
        <w:instrText xml:space="preserve"> SEQ Figure \* ARABIC </w:instrText>
      </w:r>
      <w:r w:rsidR="00A255AA" w:rsidRPr="005C3090">
        <w:rPr>
          <w:i w:val="0"/>
        </w:rPr>
        <w:fldChar w:fldCharType="separate"/>
      </w:r>
      <w:r w:rsidR="00EB1843">
        <w:rPr>
          <w:i w:val="0"/>
          <w:noProof/>
        </w:rPr>
        <w:t>1</w:t>
      </w:r>
      <w:r w:rsidR="00A255AA" w:rsidRPr="005C3090">
        <w:rPr>
          <w:i w:val="0"/>
          <w:noProof/>
        </w:rPr>
        <w:fldChar w:fldCharType="end"/>
      </w:r>
      <w:r w:rsidR="005C3090" w:rsidRPr="005C3090">
        <w:rPr>
          <w:i w:val="0"/>
          <w:noProof/>
        </w:rPr>
        <w:t>:</w:t>
      </w:r>
      <w:r w:rsidRPr="005C3090">
        <w:rPr>
          <w:i w:val="0"/>
        </w:rPr>
        <w:t>(Gantt Chart)</w:t>
      </w:r>
    </w:p>
    <w:p w14:paraId="7E59F82D" w14:textId="642FB27D" w:rsidR="005C3090" w:rsidRPr="005C3090" w:rsidRDefault="005C3090" w:rsidP="005C3090">
      <w:pPr>
        <w:jc w:val="center"/>
        <w:rPr>
          <w:sz w:val="18"/>
          <w:szCs w:val="18"/>
        </w:rPr>
      </w:pPr>
      <w:r w:rsidRPr="005C3090">
        <w:rPr>
          <w:sz w:val="18"/>
          <w:szCs w:val="18"/>
        </w:rPr>
        <w:t>(Source: Author, 2025)</w:t>
      </w:r>
    </w:p>
    <w:p w14:paraId="2CC1F3A4" w14:textId="7AE6A2D0" w:rsidR="0049316B" w:rsidRPr="005C3090" w:rsidRDefault="008223F7" w:rsidP="005C3090">
      <w:pPr>
        <w:pStyle w:val="Heading1"/>
        <w:rPr>
          <w:bCs/>
        </w:rPr>
      </w:pPr>
      <w:r w:rsidRPr="008223F7">
        <w:rPr>
          <w:bCs/>
          <w:sz w:val="24"/>
          <w:szCs w:val="24"/>
        </w:rPr>
        <w:t>Wordcount:</w:t>
      </w:r>
      <w:r w:rsidR="000E6316">
        <w:rPr>
          <w:bCs/>
        </w:rPr>
        <w:t xml:space="preserve"> </w:t>
      </w:r>
      <w:r w:rsidR="000E6316" w:rsidRPr="000E6316">
        <w:rPr>
          <w:bCs/>
          <w:sz w:val="24"/>
          <w:szCs w:val="24"/>
        </w:rPr>
        <w:t>4.982</w:t>
      </w:r>
      <w:r w:rsidR="009F7621" w:rsidRPr="005C3090">
        <w:rPr>
          <w:bCs/>
        </w:rPr>
        <w:br w:type="page"/>
      </w:r>
      <w:bookmarkStart w:id="23" w:name="_Toc196728597"/>
      <w:r w:rsidR="009F7621">
        <w:lastRenderedPageBreak/>
        <w:t>References</w:t>
      </w:r>
      <w:bookmarkEnd w:id="23"/>
    </w:p>
    <w:p w14:paraId="564D6ACD" w14:textId="77777777" w:rsidR="00433925" w:rsidRDefault="0049316B" w:rsidP="005C3090">
      <w:pPr>
        <w:pStyle w:val="ListParagraph"/>
        <w:numPr>
          <w:ilvl w:val="0"/>
          <w:numId w:val="6"/>
        </w:numPr>
        <w:ind w:left="360"/>
      </w:pPr>
      <w:bookmarkStart w:id="24" w:name="_Hlk196473570"/>
      <w:r>
        <w:t xml:space="preserve">Adeoye‐Olatunde, O.A. and Olenik, N.L., (2021). Research and scholarly methods: Semi‐structured interviews. Journal of the </w:t>
      </w:r>
      <w:proofErr w:type="spellStart"/>
      <w:r>
        <w:t>american</w:t>
      </w:r>
      <w:proofErr w:type="spellEnd"/>
      <w:r>
        <w:t xml:space="preserve"> college of clinical pharmacy, 4(10), pp.1358-1367.</w:t>
      </w:r>
    </w:p>
    <w:p w14:paraId="502840B4" w14:textId="77777777" w:rsidR="00433925" w:rsidRDefault="0049316B" w:rsidP="005C3090">
      <w:pPr>
        <w:pStyle w:val="ListParagraph"/>
        <w:numPr>
          <w:ilvl w:val="0"/>
          <w:numId w:val="6"/>
        </w:numPr>
        <w:ind w:left="360"/>
      </w:pPr>
      <w:proofErr w:type="spellStart"/>
      <w:r>
        <w:t>Akpedeye</w:t>
      </w:r>
      <w:proofErr w:type="spellEnd"/>
      <w:r>
        <w:t>, F.O., (2023). Emotional Intelligence, Communication, and their Impact on Job Satisfaction.</w:t>
      </w:r>
    </w:p>
    <w:p w14:paraId="34D0BED3" w14:textId="77777777" w:rsidR="00433925" w:rsidRDefault="0049316B" w:rsidP="005C3090">
      <w:pPr>
        <w:pStyle w:val="ListParagraph"/>
        <w:numPr>
          <w:ilvl w:val="0"/>
          <w:numId w:val="6"/>
        </w:numPr>
        <w:ind w:left="360"/>
      </w:pPr>
      <w:r>
        <w:t>Al-</w:t>
      </w:r>
      <w:proofErr w:type="spellStart"/>
      <w:r>
        <w:t>Fawaeer</w:t>
      </w:r>
      <w:proofErr w:type="spellEnd"/>
      <w:r>
        <w:t>, M. and Alkhatib, A.W., (2020). The effect of emotional intelligence of operational team leaders on the performance of team members. Research in World Economy, 11(5), pp.266-278.</w:t>
      </w:r>
    </w:p>
    <w:p w14:paraId="62F3C25E" w14:textId="77777777" w:rsidR="00433925" w:rsidRDefault="0049316B" w:rsidP="005C3090">
      <w:pPr>
        <w:pStyle w:val="ListParagraph"/>
        <w:numPr>
          <w:ilvl w:val="0"/>
          <w:numId w:val="6"/>
        </w:numPr>
        <w:ind w:left="360"/>
      </w:pPr>
      <w:r>
        <w:t>Allam, S. and Raj, K.S., (2024). Mastering soft skills-essential tools for success. Academic Guru Publishing House.</w:t>
      </w:r>
    </w:p>
    <w:p w14:paraId="2069C159" w14:textId="77777777" w:rsidR="00433925" w:rsidRDefault="0049316B" w:rsidP="005C3090">
      <w:pPr>
        <w:pStyle w:val="ListParagraph"/>
        <w:numPr>
          <w:ilvl w:val="0"/>
          <w:numId w:val="6"/>
        </w:numPr>
        <w:ind w:left="360"/>
      </w:pPr>
      <w:r>
        <w:t>Amissah, E.F., Blankson-Stiles-Ocran, S. and Mensah, I., (2022). Emotional labour, emotional exhaustion and job satisfaction in the hospitality industry. Journal of Hospitality and Tourism insights, 5(5), pp.805-821.</w:t>
      </w:r>
    </w:p>
    <w:p w14:paraId="50252BCE" w14:textId="77777777" w:rsidR="00433925" w:rsidRDefault="0049316B" w:rsidP="005C3090">
      <w:pPr>
        <w:pStyle w:val="ListParagraph"/>
        <w:numPr>
          <w:ilvl w:val="0"/>
          <w:numId w:val="6"/>
        </w:numPr>
        <w:ind w:left="360"/>
      </w:pPr>
      <w:r w:rsidRPr="00A20C01">
        <w:rPr>
          <w:lang w:val="es-ES"/>
        </w:rPr>
        <w:t xml:space="preserve">Andino-González, P., Vega-Muñoz, A., Salazar-Sepúlveda, G., Contreras-Barraza, N., Lay, N. and Gil-Marín, M., (2025). </w:t>
      </w:r>
      <w:r>
        <w:t>Systematic Review of Studies Using Confirmatory Factor Analysis for Measuring Management Skills in Sustainable Organizational Development. Sustainability, 17(6), p.2373.</w:t>
      </w:r>
    </w:p>
    <w:p w14:paraId="75DC93D9" w14:textId="77777777" w:rsidR="00433925" w:rsidRDefault="0049316B" w:rsidP="005C3090">
      <w:pPr>
        <w:pStyle w:val="ListParagraph"/>
        <w:numPr>
          <w:ilvl w:val="0"/>
          <w:numId w:val="6"/>
        </w:numPr>
        <w:ind w:left="360"/>
      </w:pPr>
      <w:r>
        <w:t xml:space="preserve">Antonopoulou, H., (2023). Personality Traits and the Growth of Emotional Intelligence. A Systematic Evaluation. </w:t>
      </w:r>
      <w:proofErr w:type="spellStart"/>
      <w:r>
        <w:t>Technium</w:t>
      </w:r>
      <w:proofErr w:type="spellEnd"/>
      <w:r>
        <w:t xml:space="preserve"> Education and Humanities, 6, pp.173-184.</w:t>
      </w:r>
    </w:p>
    <w:p w14:paraId="65D2EC35" w14:textId="77777777" w:rsidR="00433925" w:rsidRDefault="0049316B" w:rsidP="005C3090">
      <w:pPr>
        <w:pStyle w:val="ListParagraph"/>
        <w:numPr>
          <w:ilvl w:val="0"/>
          <w:numId w:val="6"/>
        </w:numPr>
        <w:ind w:left="360"/>
      </w:pPr>
      <w:r>
        <w:t xml:space="preserve">Baba, M.M., </w:t>
      </w:r>
      <w:proofErr w:type="spellStart"/>
      <w:r>
        <w:t>Makhdoomi</w:t>
      </w:r>
      <w:proofErr w:type="spellEnd"/>
      <w:r>
        <w:t>, U.M. and Siddiqi, M.A., (2021). Emotional intelligence and transformational leadership among academic leaders in institutions of higher learning. Global Business Review, 22(4), pp.1070-1096.</w:t>
      </w:r>
    </w:p>
    <w:p w14:paraId="30198CBC" w14:textId="77777777" w:rsidR="00433925" w:rsidRDefault="0049316B" w:rsidP="005C3090">
      <w:pPr>
        <w:pStyle w:val="ListParagraph"/>
        <w:numPr>
          <w:ilvl w:val="0"/>
          <w:numId w:val="6"/>
        </w:numPr>
        <w:ind w:left="360"/>
      </w:pPr>
      <w:proofErr w:type="spellStart"/>
      <w:r>
        <w:t>Braslauskas</w:t>
      </w:r>
      <w:proofErr w:type="spellEnd"/>
      <w:r>
        <w:t>, J., (2021). Developing intercultural competences and creativity: The foundation for successful intercultural communication. Creativity studies, 14(1), pp.197-217.</w:t>
      </w:r>
    </w:p>
    <w:p w14:paraId="1028D7E1" w14:textId="77777777" w:rsidR="00433925" w:rsidRDefault="0049316B" w:rsidP="005C3090">
      <w:pPr>
        <w:pStyle w:val="ListParagraph"/>
        <w:numPr>
          <w:ilvl w:val="0"/>
          <w:numId w:val="6"/>
        </w:numPr>
        <w:ind w:left="360"/>
      </w:pPr>
      <w:r w:rsidRPr="00A20C01">
        <w:rPr>
          <w:lang w:val="pt-PT"/>
        </w:rPr>
        <w:t xml:space="preserve">Bru-Luna, L.M., Martí-Vilar, M., Merino-Soto, C. and Cervera-Santiago, J.L., (2021), December. </w:t>
      </w:r>
      <w:r>
        <w:t>Emotional intelligence measures: A systematic review. In Healthcare (Vol. 9, No. 12, p. 1696). MDPI.</w:t>
      </w:r>
    </w:p>
    <w:p w14:paraId="09BB5F77" w14:textId="77777777" w:rsidR="00433925" w:rsidRDefault="0049316B" w:rsidP="005C3090">
      <w:pPr>
        <w:pStyle w:val="ListParagraph"/>
        <w:numPr>
          <w:ilvl w:val="0"/>
          <w:numId w:val="6"/>
        </w:numPr>
        <w:ind w:left="360"/>
      </w:pPr>
      <w:r>
        <w:t xml:space="preserve">Campbell, S., Greenwood, M., Prior, S., Shearer, T., </w:t>
      </w:r>
      <w:proofErr w:type="spellStart"/>
      <w:r>
        <w:t>Walkem</w:t>
      </w:r>
      <w:proofErr w:type="spellEnd"/>
      <w:r>
        <w:t>, K., Young, S., Bywaters, D. and Walker, K., (2020). Purposive sampling: complex or simple? Research case examples. Journal of research in Nursing, 25(8), pp.652-661.</w:t>
      </w:r>
    </w:p>
    <w:p w14:paraId="490ED7F1" w14:textId="77777777" w:rsidR="00433925" w:rsidRDefault="0049316B" w:rsidP="005C3090">
      <w:pPr>
        <w:pStyle w:val="ListParagraph"/>
        <w:numPr>
          <w:ilvl w:val="0"/>
          <w:numId w:val="6"/>
        </w:numPr>
        <w:ind w:left="360"/>
      </w:pPr>
      <w:proofErr w:type="spellStart"/>
      <w:r>
        <w:lastRenderedPageBreak/>
        <w:t>Cheshin</w:t>
      </w:r>
      <w:proofErr w:type="spellEnd"/>
      <w:r>
        <w:t>, A., (2020). The impact of non-normative displays of emotion in the workplace: How inappropriateness shapes the interpersonal outcomes of emotional displays. Frontiers in Psychology, 11, p.6.</w:t>
      </w:r>
    </w:p>
    <w:p w14:paraId="060C7336" w14:textId="77777777" w:rsidR="00433925" w:rsidRDefault="0049316B" w:rsidP="005C3090">
      <w:pPr>
        <w:pStyle w:val="ListParagraph"/>
        <w:numPr>
          <w:ilvl w:val="0"/>
          <w:numId w:val="6"/>
        </w:numPr>
        <w:ind w:left="360"/>
      </w:pPr>
      <w:r>
        <w:t xml:space="preserve">Coronado-Maldonado, I. and Benítez-Márquez, M.D., (2023). Emotional intelligence, leadership, and work teams: A hybrid literature review. </w:t>
      </w:r>
      <w:proofErr w:type="spellStart"/>
      <w:r>
        <w:t>Heliyon</w:t>
      </w:r>
      <w:proofErr w:type="spellEnd"/>
      <w:r>
        <w:t>, 9(10).</w:t>
      </w:r>
    </w:p>
    <w:p w14:paraId="4B793011" w14:textId="77777777" w:rsidR="00433925" w:rsidRDefault="0049316B" w:rsidP="005C3090">
      <w:pPr>
        <w:pStyle w:val="ListParagraph"/>
        <w:numPr>
          <w:ilvl w:val="0"/>
          <w:numId w:val="6"/>
        </w:numPr>
        <w:ind w:left="360"/>
      </w:pPr>
      <w:r>
        <w:t xml:space="preserve">Dirani, K.M., Abadi, M., Alizadeh, A., Barhate, B., Garza, R.C., Gunasekara, N., Ibrahim, G. and </w:t>
      </w:r>
      <w:proofErr w:type="spellStart"/>
      <w:r>
        <w:t>Majzun</w:t>
      </w:r>
      <w:proofErr w:type="spellEnd"/>
      <w:r>
        <w:t>, Z., (2020). Leadership competencies and the essential role of human resource development in times of crisis: a response to Covid-19 pandemic. Human resource development international, 23(4), pp.380-394.</w:t>
      </w:r>
    </w:p>
    <w:p w14:paraId="58D4A954" w14:textId="77777777" w:rsidR="00433925" w:rsidRDefault="0049316B" w:rsidP="005C3090">
      <w:pPr>
        <w:pStyle w:val="ListParagraph"/>
        <w:numPr>
          <w:ilvl w:val="0"/>
          <w:numId w:val="6"/>
        </w:numPr>
        <w:ind w:left="360"/>
      </w:pPr>
      <w:r>
        <w:t>Doan, T.T.T., Nguyen, L.C.T. and Nguyen, T.D.N., (2020). Emotional intelligence and project success: The roles of transformational leadership and organizational commitment. The Journal of Asian Finance, Economics and Business, 7(3), pp.223-233.</w:t>
      </w:r>
    </w:p>
    <w:p w14:paraId="5A92F656" w14:textId="77777777" w:rsidR="00433925" w:rsidRDefault="0049316B" w:rsidP="005C3090">
      <w:pPr>
        <w:pStyle w:val="ListParagraph"/>
        <w:numPr>
          <w:ilvl w:val="0"/>
          <w:numId w:val="6"/>
        </w:numPr>
        <w:ind w:left="360"/>
      </w:pPr>
      <w:r w:rsidRPr="00A20C01">
        <w:rPr>
          <w:lang w:val="sv-SE"/>
        </w:rPr>
        <w:t xml:space="preserve">Drigas, A., Papoutsi, C. and Skianis, C., (2023). </w:t>
      </w:r>
      <w:r>
        <w:t>Being an emotionally intelligent leader through the nine-layer model of emotional intelligence—The supporting role of new technologies. Sustainability, 15(10), p.8103.</w:t>
      </w:r>
    </w:p>
    <w:p w14:paraId="5690BA2B" w14:textId="77777777" w:rsidR="00433925" w:rsidRDefault="0049316B" w:rsidP="005C3090">
      <w:pPr>
        <w:pStyle w:val="ListParagraph"/>
        <w:numPr>
          <w:ilvl w:val="0"/>
          <w:numId w:val="6"/>
        </w:numPr>
        <w:ind w:left="360"/>
      </w:pPr>
      <w:r>
        <w:t xml:space="preserve">Du Plessis, M., </w:t>
      </w:r>
      <w:proofErr w:type="spellStart"/>
      <w:r>
        <w:t>Waglay</w:t>
      </w:r>
      <w:proofErr w:type="spellEnd"/>
      <w:r>
        <w:t>, M. and Becker, J.R., (2020). The role of emotional intelligence and autonomy in transformational leadership: A leader member exchange perspective. SA Journal of Industrial Psychology, 46(1), pp.1-12.</w:t>
      </w:r>
    </w:p>
    <w:p w14:paraId="5EA26A26" w14:textId="77777777" w:rsidR="00433925" w:rsidRDefault="0049316B" w:rsidP="005C3090">
      <w:pPr>
        <w:pStyle w:val="ListParagraph"/>
        <w:numPr>
          <w:ilvl w:val="0"/>
          <w:numId w:val="6"/>
        </w:numPr>
        <w:ind w:left="360"/>
      </w:pPr>
      <w:proofErr w:type="spellStart"/>
      <w:r>
        <w:t>Ehidiamen</w:t>
      </w:r>
      <w:proofErr w:type="spellEnd"/>
      <w:r>
        <w:t>, A.J. and Oladapo, O.O., (2024). Enhancing ethical standards in clinical trials: A deep dive into regulatory compliance, informed consent, and participant rights protection frameworks. World Journal of Biology Pharmacy and Health Sciences, 20(01), pp.309-320.</w:t>
      </w:r>
    </w:p>
    <w:p w14:paraId="78D6F9BF" w14:textId="77777777" w:rsidR="00433925" w:rsidRDefault="0049316B" w:rsidP="005C3090">
      <w:pPr>
        <w:pStyle w:val="ListParagraph"/>
        <w:numPr>
          <w:ilvl w:val="0"/>
          <w:numId w:val="6"/>
        </w:numPr>
        <w:ind w:left="360"/>
      </w:pPr>
      <w:proofErr w:type="spellStart"/>
      <w:r>
        <w:t>Eungoo</w:t>
      </w:r>
      <w:proofErr w:type="spellEnd"/>
      <w:r>
        <w:t>, K.A.N.G. and Hwang, H.J., (2023). The importance of anonymity and confidentiality for conducting survey research. Journal of Research and Publication Ethics, 4(1), pp.1-7.</w:t>
      </w:r>
    </w:p>
    <w:p w14:paraId="451FEC1E" w14:textId="77777777" w:rsidR="00433925" w:rsidRDefault="0049316B" w:rsidP="005C3090">
      <w:pPr>
        <w:pStyle w:val="ListParagraph"/>
        <w:numPr>
          <w:ilvl w:val="0"/>
          <w:numId w:val="6"/>
        </w:numPr>
        <w:ind w:left="360"/>
      </w:pPr>
      <w:r>
        <w:t xml:space="preserve">Fianko, S.K., Jnr, S.A.J.S.A. and </w:t>
      </w:r>
      <w:proofErr w:type="spellStart"/>
      <w:r>
        <w:t>Dzogbewu</w:t>
      </w:r>
      <w:proofErr w:type="spellEnd"/>
      <w:r>
        <w:t xml:space="preserve">, T.C., (2020). Does the interpersonal dimension of Goleman's emotional intelligence model predict effective </w:t>
      </w:r>
      <w:r w:rsidR="00433925">
        <w:t>leadership?</w:t>
      </w:r>
      <w:r>
        <w:t xml:space="preserve"> African Journal of Business and Economic Research, 15(4), p.221.</w:t>
      </w:r>
    </w:p>
    <w:p w14:paraId="63E1D304" w14:textId="77777777" w:rsidR="00433925" w:rsidRDefault="0049316B" w:rsidP="005C3090">
      <w:pPr>
        <w:pStyle w:val="ListParagraph"/>
        <w:numPr>
          <w:ilvl w:val="0"/>
          <w:numId w:val="6"/>
        </w:numPr>
        <w:ind w:left="360"/>
      </w:pPr>
      <w:r>
        <w:t xml:space="preserve">Ghafar, Z.N., (2023). The Relevance of Time Management in Academic Achievement: </w:t>
      </w:r>
      <w:proofErr w:type="gramStart"/>
      <w:r>
        <w:t>a</w:t>
      </w:r>
      <w:proofErr w:type="gramEnd"/>
      <w:r>
        <w:t xml:space="preserve"> Critical Review of the Literature. International Journal of Applied and Scientific Research, 1(4), pp.347-358.</w:t>
      </w:r>
    </w:p>
    <w:p w14:paraId="738010BF" w14:textId="77777777" w:rsidR="00433925" w:rsidRDefault="0049316B" w:rsidP="005C3090">
      <w:pPr>
        <w:pStyle w:val="ListParagraph"/>
        <w:numPr>
          <w:ilvl w:val="0"/>
          <w:numId w:val="6"/>
        </w:numPr>
        <w:ind w:left="360"/>
      </w:pPr>
      <w:r>
        <w:t>Gordon, Y., (2022). The impact of emotional intelligence as a motivator to facilitate successful execution of strategic technological projects in the Cape Metropolis (Doctoral dissertation, Cape Peninsula University of Technology).</w:t>
      </w:r>
    </w:p>
    <w:p w14:paraId="232564DF" w14:textId="77777777" w:rsidR="00433925" w:rsidRDefault="0049316B" w:rsidP="005C3090">
      <w:pPr>
        <w:pStyle w:val="ListParagraph"/>
        <w:numPr>
          <w:ilvl w:val="0"/>
          <w:numId w:val="6"/>
        </w:numPr>
        <w:ind w:left="360"/>
      </w:pPr>
      <w:r w:rsidRPr="00A20C01">
        <w:rPr>
          <w:lang w:val="sv-SE"/>
        </w:rPr>
        <w:lastRenderedPageBreak/>
        <w:t xml:space="preserve">Harahap, M.A.K., Sutrisno, S., Mahendika, D., Suherlan, S. and Ausat, A.M.A., (2023). </w:t>
      </w:r>
      <w:r>
        <w:t>The Role of Emotional Intelligence in Effective Leadership: A Review of Contemporary Research. Al-</w:t>
      </w:r>
      <w:proofErr w:type="spellStart"/>
      <w:r>
        <w:t>Buhuts</w:t>
      </w:r>
      <w:proofErr w:type="spellEnd"/>
      <w:r>
        <w:t>, 19(1), pp.354-369.</w:t>
      </w:r>
    </w:p>
    <w:p w14:paraId="63020591" w14:textId="77777777" w:rsidR="00433925" w:rsidRDefault="0049316B" w:rsidP="005C3090">
      <w:pPr>
        <w:pStyle w:val="ListParagraph"/>
        <w:numPr>
          <w:ilvl w:val="0"/>
          <w:numId w:val="6"/>
        </w:numPr>
        <w:ind w:left="360"/>
      </w:pPr>
      <w:r>
        <w:t xml:space="preserve">Hartung, P., (2020). The impact of self-awareness on leadership </w:t>
      </w:r>
      <w:proofErr w:type="spellStart"/>
      <w:r>
        <w:t>behavior</w:t>
      </w:r>
      <w:proofErr w:type="spellEnd"/>
      <w:r>
        <w:t>. Journal of Applied Leadership and Management, 8, pp.1-21.</w:t>
      </w:r>
    </w:p>
    <w:p w14:paraId="2EA9687C" w14:textId="77777777" w:rsidR="00433925" w:rsidRDefault="0049316B" w:rsidP="005C3090">
      <w:pPr>
        <w:pStyle w:val="ListParagraph"/>
        <w:numPr>
          <w:ilvl w:val="0"/>
          <w:numId w:val="6"/>
        </w:numPr>
        <w:ind w:left="360"/>
      </w:pPr>
      <w:r w:rsidRPr="00A20C01">
        <w:rPr>
          <w:lang w:val="fi-FI"/>
        </w:rPr>
        <w:t xml:space="preserve">Hassanein, F. and Özgit, H., (2022). </w:t>
      </w:r>
      <w:r>
        <w:t>Sustaining human resources through talent management strategies and employee engagement in the Middle East hotel industry. Sustainability, 14(22), p.15365.</w:t>
      </w:r>
    </w:p>
    <w:p w14:paraId="07E17FD6" w14:textId="77777777" w:rsidR="00433925" w:rsidRDefault="0049316B" w:rsidP="005C3090">
      <w:pPr>
        <w:pStyle w:val="ListParagraph"/>
        <w:numPr>
          <w:ilvl w:val="0"/>
          <w:numId w:val="6"/>
        </w:numPr>
        <w:ind w:left="360"/>
      </w:pPr>
      <w:r>
        <w:t>Hinson, R.E., Mensah, I., Amoako, G.K., Mensah, E.A., Coffie, I. and Khosa, E., (2024). Hospitality and Tourism Marketing: Building Customer Driven Hospitality and Tourism Organizations. CRC Press.</w:t>
      </w:r>
    </w:p>
    <w:p w14:paraId="20C75192" w14:textId="77777777" w:rsidR="00433925" w:rsidRDefault="0049316B" w:rsidP="005C3090">
      <w:pPr>
        <w:pStyle w:val="ListParagraph"/>
        <w:numPr>
          <w:ilvl w:val="0"/>
          <w:numId w:val="6"/>
        </w:numPr>
        <w:ind w:left="360"/>
      </w:pPr>
      <w:r>
        <w:t>Ige, A.B., Chukwurah, N., Idemudia, C. and Adebayo, V.I., (2024). Managing data lifecycle effectively: Best practices for data retention and archival processes. International Journal of Engineering Research and Development, 20(8), pp.199-207.</w:t>
      </w:r>
    </w:p>
    <w:p w14:paraId="7FE3A88E" w14:textId="77777777" w:rsidR="00433925" w:rsidRDefault="0049316B" w:rsidP="005C3090">
      <w:pPr>
        <w:pStyle w:val="ListParagraph"/>
        <w:numPr>
          <w:ilvl w:val="0"/>
          <w:numId w:val="6"/>
        </w:numPr>
        <w:ind w:left="360"/>
      </w:pPr>
      <w:r>
        <w:t>Jordan, P.J. and Troth, A.C., (2021). Managing emotions during team problem solving: Emotional intelligence and conflict resolution. In Emotion and performance (pp. 195-218). CRC Press.</w:t>
      </w:r>
    </w:p>
    <w:p w14:paraId="06F563BA" w14:textId="77777777" w:rsidR="00433925" w:rsidRDefault="0049316B" w:rsidP="005C3090">
      <w:pPr>
        <w:pStyle w:val="ListParagraph"/>
        <w:numPr>
          <w:ilvl w:val="0"/>
          <w:numId w:val="6"/>
        </w:numPr>
        <w:ind w:left="360"/>
      </w:pPr>
      <w:proofErr w:type="spellStart"/>
      <w:r>
        <w:t>Kholodova</w:t>
      </w:r>
      <w:proofErr w:type="spellEnd"/>
      <w:r>
        <w:t>, E., (2020). The Impact of Emotional Intelligence on the Competitiveness of a Company.</w:t>
      </w:r>
    </w:p>
    <w:p w14:paraId="73ADC653" w14:textId="77777777" w:rsidR="00433925" w:rsidRDefault="0049316B" w:rsidP="005C3090">
      <w:pPr>
        <w:pStyle w:val="ListParagraph"/>
        <w:numPr>
          <w:ilvl w:val="0"/>
          <w:numId w:val="6"/>
        </w:numPr>
        <w:ind w:left="360"/>
      </w:pPr>
      <w:r>
        <w:t>Koc, E. and Boz, H., (2020). Development of hospitality and tourism employees’ emotional intelligence through developing their emotion recognition abilities. Journal of Hospitality Marketing &amp; Management, 29(2), pp.121-138.</w:t>
      </w:r>
    </w:p>
    <w:p w14:paraId="7F6F5F90" w14:textId="77777777" w:rsidR="00433925" w:rsidRDefault="0049316B" w:rsidP="005C3090">
      <w:pPr>
        <w:pStyle w:val="ListParagraph"/>
        <w:numPr>
          <w:ilvl w:val="0"/>
          <w:numId w:val="6"/>
        </w:numPr>
        <w:ind w:left="360"/>
      </w:pPr>
      <w:r>
        <w:t>Kodal, S., (2024). The role of leadership and emotional intelligence in destination management: A conceptual review. Tourist Destination, 2(1), pp.1-12.</w:t>
      </w:r>
    </w:p>
    <w:p w14:paraId="0D4C491F" w14:textId="77777777" w:rsidR="00433925" w:rsidRPr="00433925" w:rsidRDefault="0049316B" w:rsidP="005C3090">
      <w:pPr>
        <w:pStyle w:val="ListParagraph"/>
        <w:numPr>
          <w:ilvl w:val="0"/>
          <w:numId w:val="6"/>
        </w:numPr>
        <w:ind w:left="360"/>
      </w:pPr>
      <w:r w:rsidRPr="00433925">
        <w:rPr>
          <w:shd w:val="clear" w:color="auto" w:fill="FFFFFF"/>
        </w:rPr>
        <w:t>Labadie, C. and Legner, C., (2023). Building data management capabilities to address data protection regulations: Learnings from EU-GDPR. </w:t>
      </w:r>
      <w:r w:rsidRPr="00433925">
        <w:rPr>
          <w:i/>
          <w:iCs/>
          <w:shd w:val="clear" w:color="auto" w:fill="FFFFFF"/>
        </w:rPr>
        <w:t>Journal of Information Technology</w:t>
      </w:r>
      <w:r w:rsidRPr="00433925">
        <w:rPr>
          <w:shd w:val="clear" w:color="auto" w:fill="FFFFFF"/>
        </w:rPr>
        <w:t>, </w:t>
      </w:r>
      <w:r w:rsidRPr="00433925">
        <w:rPr>
          <w:i/>
          <w:iCs/>
          <w:shd w:val="clear" w:color="auto" w:fill="FFFFFF"/>
        </w:rPr>
        <w:t>38</w:t>
      </w:r>
      <w:r w:rsidRPr="00433925">
        <w:rPr>
          <w:shd w:val="clear" w:color="auto" w:fill="FFFFFF"/>
        </w:rPr>
        <w:t>(1), pp.16-44.</w:t>
      </w:r>
    </w:p>
    <w:p w14:paraId="316D527A" w14:textId="77777777" w:rsidR="00433925" w:rsidRDefault="0049316B" w:rsidP="005C3090">
      <w:pPr>
        <w:pStyle w:val="ListParagraph"/>
        <w:numPr>
          <w:ilvl w:val="0"/>
          <w:numId w:val="6"/>
        </w:numPr>
        <w:ind w:left="360"/>
      </w:pPr>
      <w:proofErr w:type="spellStart"/>
      <w:r>
        <w:t>Lubbadeh</w:t>
      </w:r>
      <w:proofErr w:type="spellEnd"/>
      <w:r>
        <w:t>, T., (2020). Emotional intelligence and leadership–the dark and bright sides. Modern Management Review, 25(27), pp.39-50.</w:t>
      </w:r>
    </w:p>
    <w:p w14:paraId="792F3C26" w14:textId="77777777" w:rsidR="00433925" w:rsidRDefault="0049316B" w:rsidP="005C3090">
      <w:pPr>
        <w:pStyle w:val="ListParagraph"/>
        <w:numPr>
          <w:ilvl w:val="0"/>
          <w:numId w:val="6"/>
        </w:numPr>
        <w:ind w:left="360"/>
      </w:pPr>
      <w:proofErr w:type="spellStart"/>
      <w:r>
        <w:t>Mindeguia</w:t>
      </w:r>
      <w:proofErr w:type="spellEnd"/>
      <w:r>
        <w:t xml:space="preserve">, R., </w:t>
      </w:r>
      <w:proofErr w:type="spellStart"/>
      <w:r>
        <w:t>Aritzeta</w:t>
      </w:r>
      <w:proofErr w:type="spellEnd"/>
      <w:r>
        <w:t>, A., Garmendia, A., Martinez-Moreno, E., Elorza, U. and Soroa, G., (2021). Team emotional intelligence: emotional processes as a link between managers and workers. Frontiers in Psychology, 12, p.619999.</w:t>
      </w:r>
    </w:p>
    <w:p w14:paraId="5DE75C92" w14:textId="77777777" w:rsidR="00433925" w:rsidRDefault="0049316B" w:rsidP="005C3090">
      <w:pPr>
        <w:pStyle w:val="ListParagraph"/>
        <w:numPr>
          <w:ilvl w:val="0"/>
          <w:numId w:val="6"/>
        </w:numPr>
        <w:ind w:left="360"/>
      </w:pPr>
      <w:r>
        <w:lastRenderedPageBreak/>
        <w:t xml:space="preserve">Mrisho, D.H. and </w:t>
      </w:r>
      <w:proofErr w:type="spellStart"/>
      <w:r>
        <w:t>Mseti</w:t>
      </w:r>
      <w:proofErr w:type="spellEnd"/>
      <w:r>
        <w:t>, S., (2024). Emotional intelligence: Concept, theoretical perspectives and its relevance on job performance. East African Journal of Interdisciplinary Studies, 7(1), pp.28-37.</w:t>
      </w:r>
    </w:p>
    <w:p w14:paraId="1C8F60CA" w14:textId="77777777" w:rsidR="002222E0" w:rsidRDefault="0049316B" w:rsidP="005C3090">
      <w:pPr>
        <w:pStyle w:val="ListParagraph"/>
        <w:numPr>
          <w:ilvl w:val="0"/>
          <w:numId w:val="6"/>
        </w:numPr>
        <w:ind w:left="360"/>
      </w:pPr>
      <w:proofErr w:type="spellStart"/>
      <w:r>
        <w:t>Mulisa</w:t>
      </w:r>
      <w:proofErr w:type="spellEnd"/>
      <w:r>
        <w:t xml:space="preserve">, F., (2022). When does a researcher choose a quantitative, qualitative, or mixed research </w:t>
      </w:r>
      <w:r w:rsidR="002222E0">
        <w:t>approach?</w:t>
      </w:r>
      <w:r>
        <w:t xml:space="preserve"> Interchange, 53(1), pp.113-131.</w:t>
      </w:r>
    </w:p>
    <w:p w14:paraId="55EA54C1" w14:textId="77777777" w:rsidR="002222E0" w:rsidRDefault="0049316B" w:rsidP="005C3090">
      <w:pPr>
        <w:pStyle w:val="ListParagraph"/>
        <w:numPr>
          <w:ilvl w:val="0"/>
          <w:numId w:val="6"/>
        </w:numPr>
        <w:ind w:left="360"/>
      </w:pPr>
      <w:r>
        <w:t>Neupane, R. and Khanal, T.R., (2022). Evaluation of The Impacts of Training on Employee Performance in The UK Hotel Industry: An Analysis of Employees’ Perspectives at Marriott International. International Journal of Research-GRANTHAALAYAH, 10(3), pp.57-85.</w:t>
      </w:r>
    </w:p>
    <w:p w14:paraId="0198C3A4" w14:textId="77777777" w:rsidR="002222E0" w:rsidRDefault="0049316B" w:rsidP="005C3090">
      <w:pPr>
        <w:pStyle w:val="ListParagraph"/>
        <w:numPr>
          <w:ilvl w:val="0"/>
          <w:numId w:val="6"/>
        </w:numPr>
        <w:ind w:left="360"/>
      </w:pPr>
      <w:r>
        <w:t>Neupane, S., (20210. Importance of emotional intelligence in leadership: A qualitative analysis.</w:t>
      </w:r>
    </w:p>
    <w:p w14:paraId="70432E9D" w14:textId="77777777" w:rsidR="002222E0" w:rsidRDefault="0049316B" w:rsidP="005C3090">
      <w:pPr>
        <w:pStyle w:val="ListParagraph"/>
        <w:numPr>
          <w:ilvl w:val="0"/>
          <w:numId w:val="6"/>
        </w:numPr>
        <w:ind w:left="360"/>
      </w:pPr>
      <w:r>
        <w:t xml:space="preserve">Nguyen, Q., </w:t>
      </w:r>
      <w:proofErr w:type="spellStart"/>
      <w:r>
        <w:t>Ladkin</w:t>
      </w:r>
      <w:proofErr w:type="spellEnd"/>
      <w:r>
        <w:t>, A. and Osman, H., (2022). What helps or hinders the emotional intelligence practice? A study of Vietnamese hotel workers. International Journal of Contemporary Hospitality Management, 34(2), pp.534-554.</w:t>
      </w:r>
    </w:p>
    <w:p w14:paraId="2B6A8E02" w14:textId="77777777" w:rsidR="002222E0" w:rsidRDefault="0049316B" w:rsidP="005C3090">
      <w:pPr>
        <w:pStyle w:val="ListParagraph"/>
        <w:numPr>
          <w:ilvl w:val="0"/>
          <w:numId w:val="6"/>
        </w:numPr>
        <w:ind w:left="360"/>
      </w:pPr>
      <w:r>
        <w:t xml:space="preserve">Papoutsi, C., </w:t>
      </w:r>
      <w:proofErr w:type="spellStart"/>
      <w:r>
        <w:t>Drigas</w:t>
      </w:r>
      <w:proofErr w:type="spellEnd"/>
      <w:r>
        <w:t xml:space="preserve">, A. and </w:t>
      </w:r>
      <w:proofErr w:type="spellStart"/>
      <w:r>
        <w:t>Skianis</w:t>
      </w:r>
      <w:proofErr w:type="spellEnd"/>
      <w:r>
        <w:t>, C., (2021). Virtual and augmented reality for developing emotional intelligence skills. Int. J. Recent Contrib. Eng. Sci. IT (IJES), 9(3), pp.35-53.</w:t>
      </w:r>
    </w:p>
    <w:p w14:paraId="1ED01543" w14:textId="77777777" w:rsidR="002222E0" w:rsidRDefault="0049316B" w:rsidP="005C3090">
      <w:pPr>
        <w:pStyle w:val="ListParagraph"/>
        <w:numPr>
          <w:ilvl w:val="0"/>
          <w:numId w:val="6"/>
        </w:numPr>
        <w:ind w:left="360"/>
      </w:pPr>
      <w:r>
        <w:t>Pathak, S. and Muralidharan, E., (2020). Implications of culturally implicit perspective of emotional intelligence. Cross-cultural research, 54(5), pp.502-533.</w:t>
      </w:r>
    </w:p>
    <w:p w14:paraId="505B0A23" w14:textId="77777777" w:rsidR="002222E0" w:rsidRDefault="0049316B" w:rsidP="005C3090">
      <w:pPr>
        <w:pStyle w:val="ListParagraph"/>
        <w:numPr>
          <w:ilvl w:val="0"/>
          <w:numId w:val="6"/>
        </w:numPr>
        <w:ind w:left="360"/>
      </w:pPr>
      <w:r>
        <w:t xml:space="preserve">Rebman Jr, C.M., Booker, Q.E., Wimmer, H., </w:t>
      </w:r>
      <w:proofErr w:type="spellStart"/>
      <w:r>
        <w:t>Levkoff</w:t>
      </w:r>
      <w:proofErr w:type="spellEnd"/>
      <w:r>
        <w:t>, S., McMurtrey, M. and Powell, L.M., (2023). An Industry Survey of Analytics Spreadsheet Tools Adoption: Microsoft Excel vs Google Sheets. Information Systems Education Journal, 21(5), pp.29-42.</w:t>
      </w:r>
    </w:p>
    <w:p w14:paraId="6BFD5388" w14:textId="77777777" w:rsidR="002222E0" w:rsidRPr="002222E0" w:rsidRDefault="0049316B" w:rsidP="005C3090">
      <w:pPr>
        <w:pStyle w:val="ListParagraph"/>
        <w:numPr>
          <w:ilvl w:val="0"/>
          <w:numId w:val="6"/>
        </w:numPr>
        <w:ind w:left="360"/>
      </w:pPr>
      <w:r w:rsidRPr="002222E0">
        <w:rPr>
          <w:shd w:val="clear" w:color="auto" w:fill="FFFFFF"/>
        </w:rPr>
        <w:t>Robinson, R.S., (2024). Purposive sampling. In </w:t>
      </w:r>
      <w:proofErr w:type="spellStart"/>
      <w:r w:rsidRPr="002222E0">
        <w:rPr>
          <w:i/>
          <w:iCs/>
          <w:shd w:val="clear" w:color="auto" w:fill="FFFFFF"/>
        </w:rPr>
        <w:t>Encyclopedia</w:t>
      </w:r>
      <w:proofErr w:type="spellEnd"/>
      <w:r w:rsidRPr="002222E0">
        <w:rPr>
          <w:i/>
          <w:iCs/>
          <w:shd w:val="clear" w:color="auto" w:fill="FFFFFF"/>
        </w:rPr>
        <w:t xml:space="preserve"> of quality of life and well-being research</w:t>
      </w:r>
      <w:r w:rsidRPr="002222E0">
        <w:rPr>
          <w:shd w:val="clear" w:color="auto" w:fill="FFFFFF"/>
        </w:rPr>
        <w:t> (pp. 5645-5647). Cham: Springer International Publishing.</w:t>
      </w:r>
    </w:p>
    <w:p w14:paraId="36F6355E" w14:textId="77777777" w:rsidR="002222E0" w:rsidRDefault="0049316B" w:rsidP="005C3090">
      <w:pPr>
        <w:pStyle w:val="ListParagraph"/>
        <w:numPr>
          <w:ilvl w:val="0"/>
          <w:numId w:val="6"/>
        </w:numPr>
        <w:ind w:left="360"/>
      </w:pPr>
      <w:r>
        <w:t>Sabie, O.M., BRICARIU, R.M., PÎRVU, C. and Gatan, M.L., (2020). The relationship between emotional intelligence and human resources employee performance: A case study for Romanian companies. Management Research &amp; Practice, 12(3).</w:t>
      </w:r>
    </w:p>
    <w:p w14:paraId="1155CCB9" w14:textId="77777777" w:rsidR="002222E0" w:rsidRDefault="0049316B" w:rsidP="005C3090">
      <w:pPr>
        <w:pStyle w:val="ListParagraph"/>
        <w:numPr>
          <w:ilvl w:val="0"/>
          <w:numId w:val="6"/>
        </w:numPr>
        <w:ind w:left="360"/>
      </w:pPr>
      <w:r>
        <w:t xml:space="preserve">Santa, R., Moros, A., Morante, D., Rodríguez, D. and Scavarda, A., (2023). The impact of emotional intelligence on operational effectiveness: The mediating role of organizational citizenship </w:t>
      </w:r>
      <w:proofErr w:type="spellStart"/>
      <w:r>
        <w:t>behavior</w:t>
      </w:r>
      <w:proofErr w:type="spellEnd"/>
      <w:r>
        <w:t xml:space="preserve"> and leadership. </w:t>
      </w:r>
      <w:proofErr w:type="spellStart"/>
      <w:r>
        <w:t>PloS</w:t>
      </w:r>
      <w:proofErr w:type="spellEnd"/>
      <w:r>
        <w:t xml:space="preserve"> one, 18(8), p.e0284752.</w:t>
      </w:r>
    </w:p>
    <w:p w14:paraId="15377A0F" w14:textId="77777777" w:rsidR="002222E0" w:rsidRDefault="0049316B" w:rsidP="005C3090">
      <w:pPr>
        <w:pStyle w:val="ListParagraph"/>
        <w:numPr>
          <w:ilvl w:val="0"/>
          <w:numId w:val="6"/>
        </w:numPr>
        <w:ind w:left="360"/>
      </w:pPr>
      <w:proofErr w:type="spellStart"/>
      <w:r>
        <w:t>Sembiring</w:t>
      </w:r>
      <w:proofErr w:type="spellEnd"/>
      <w:r>
        <w:t>, N., Nimran, U., Astuti, E.S. and Utami, H.N., (2020). The effects of emotional intelligence and organizational justice on job satisfaction, caring climate, and criminal investigation officers’ performance. International Journal of Organizational Analysis, 28(5), pp.1113-1130.</w:t>
      </w:r>
    </w:p>
    <w:p w14:paraId="5418C9DE" w14:textId="77777777" w:rsidR="002222E0" w:rsidRDefault="0049316B" w:rsidP="005C3090">
      <w:pPr>
        <w:pStyle w:val="ListParagraph"/>
        <w:numPr>
          <w:ilvl w:val="0"/>
          <w:numId w:val="6"/>
        </w:numPr>
        <w:ind w:left="360"/>
      </w:pPr>
      <w:r>
        <w:lastRenderedPageBreak/>
        <w:t xml:space="preserve">Sergey, B., Boris, K. and Nadiia, R., (2020). </w:t>
      </w:r>
      <w:proofErr w:type="spellStart"/>
      <w:r>
        <w:t>Modeling</w:t>
      </w:r>
      <w:proofErr w:type="spellEnd"/>
      <w:r>
        <w:t xml:space="preserve"> of empathy, emotional intelligence and transformational leadership to the project success. In Mathematical </w:t>
      </w:r>
      <w:proofErr w:type="spellStart"/>
      <w:r>
        <w:t>Modeling</w:t>
      </w:r>
      <w:proofErr w:type="spellEnd"/>
      <w:r>
        <w:t xml:space="preserve"> and Simulation of Systems: Selected Papers of 14th International Scientific-Practical Conference, MODS, 2019 June 24-26, Chernihiv, Ukraine (pp. 209-222). Springer International Publishing.</w:t>
      </w:r>
    </w:p>
    <w:p w14:paraId="5448AA76" w14:textId="77777777" w:rsidR="002222E0" w:rsidRDefault="0049316B" w:rsidP="005C3090">
      <w:pPr>
        <w:pStyle w:val="ListParagraph"/>
        <w:numPr>
          <w:ilvl w:val="0"/>
          <w:numId w:val="6"/>
        </w:numPr>
        <w:ind w:left="360"/>
      </w:pPr>
      <w:r w:rsidRPr="00A20C01">
        <w:rPr>
          <w:lang w:val="sv-SE"/>
        </w:rPr>
        <w:t xml:space="preserve">Sharma, L.R., Bidari, S., Bidari, D., Neupane, S. and Sapkota, R., (2023). </w:t>
      </w:r>
      <w:r>
        <w:t>Exploring the mixed methods research design: types, purposes, strengths, challenges, and criticisms. Global Academic Journal of Linguistics and Literature, 5(1), pp.3-12.</w:t>
      </w:r>
    </w:p>
    <w:p w14:paraId="61D3EFB0" w14:textId="77777777" w:rsidR="002222E0" w:rsidRDefault="0049316B" w:rsidP="005C3090">
      <w:pPr>
        <w:pStyle w:val="ListParagraph"/>
        <w:numPr>
          <w:ilvl w:val="0"/>
          <w:numId w:val="6"/>
        </w:numPr>
        <w:ind w:left="360"/>
      </w:pPr>
      <w:r>
        <w:t xml:space="preserve">Stern, C., </w:t>
      </w:r>
      <w:proofErr w:type="spellStart"/>
      <w:r>
        <w:t>Lizarondo</w:t>
      </w:r>
      <w:proofErr w:type="spellEnd"/>
      <w:r>
        <w:t>, L., Carrier, J., Godfrey, C., Rieger, K., Salmond, S., Apostolo, J., Kirkpatrick, P. and Loveday, H., (2020). Methodological guidance for the conduct of mixed methods systematic reviews. JBI evidence synthesis, 18(10), pp.2108-2118.</w:t>
      </w:r>
    </w:p>
    <w:p w14:paraId="46A0D835" w14:textId="77777777" w:rsidR="002222E0" w:rsidRDefault="0049316B" w:rsidP="005C3090">
      <w:pPr>
        <w:pStyle w:val="ListParagraph"/>
        <w:numPr>
          <w:ilvl w:val="0"/>
          <w:numId w:val="6"/>
        </w:numPr>
        <w:ind w:left="360"/>
      </w:pPr>
      <w:r w:rsidRPr="00A20C01">
        <w:rPr>
          <w:lang w:val="it-IT"/>
        </w:rPr>
        <w:t xml:space="preserve">Stoyanova-Bozhkova, S., Paskova, T. and Buhalis, D., (2022). </w:t>
      </w:r>
      <w:r>
        <w:t>Emotional intelligence: a competitive advantage for tourism and hospitality managers. Tourism Recreation Research, 47(4), pp.359-371.</w:t>
      </w:r>
    </w:p>
    <w:p w14:paraId="5AA35B42" w14:textId="77777777" w:rsidR="002222E0" w:rsidRPr="002222E0" w:rsidRDefault="0049316B" w:rsidP="005C3090">
      <w:pPr>
        <w:pStyle w:val="ListParagraph"/>
        <w:numPr>
          <w:ilvl w:val="0"/>
          <w:numId w:val="6"/>
        </w:numPr>
        <w:ind w:left="360"/>
      </w:pPr>
      <w:proofErr w:type="spellStart"/>
      <w:r w:rsidRPr="002222E0">
        <w:rPr>
          <w:shd w:val="clear" w:color="auto" w:fill="FFFFFF"/>
        </w:rPr>
        <w:t>Takona</w:t>
      </w:r>
      <w:proofErr w:type="spellEnd"/>
      <w:r w:rsidRPr="002222E0">
        <w:rPr>
          <w:shd w:val="clear" w:color="auto" w:fill="FFFFFF"/>
        </w:rPr>
        <w:t xml:space="preserve">, J.P., (2024). Research design: qualitative, quantitative, and mixed methods </w:t>
      </w:r>
      <w:r w:rsidR="002222E0" w:rsidRPr="002222E0">
        <w:rPr>
          <w:shd w:val="clear" w:color="auto" w:fill="FFFFFF"/>
        </w:rPr>
        <w:t>approach</w:t>
      </w:r>
      <w:r w:rsidRPr="002222E0">
        <w:rPr>
          <w:shd w:val="clear" w:color="auto" w:fill="FFFFFF"/>
        </w:rPr>
        <w:t>. </w:t>
      </w:r>
      <w:r w:rsidRPr="002222E0">
        <w:rPr>
          <w:i/>
          <w:iCs/>
          <w:shd w:val="clear" w:color="auto" w:fill="FFFFFF"/>
        </w:rPr>
        <w:t>Quality &amp; Quantity</w:t>
      </w:r>
      <w:r w:rsidRPr="002222E0">
        <w:rPr>
          <w:shd w:val="clear" w:color="auto" w:fill="FFFFFF"/>
        </w:rPr>
        <w:t>, </w:t>
      </w:r>
      <w:r w:rsidRPr="002222E0">
        <w:rPr>
          <w:i/>
          <w:iCs/>
          <w:shd w:val="clear" w:color="auto" w:fill="FFFFFF"/>
        </w:rPr>
        <w:t>58</w:t>
      </w:r>
      <w:r w:rsidRPr="002222E0">
        <w:rPr>
          <w:shd w:val="clear" w:color="auto" w:fill="FFFFFF"/>
        </w:rPr>
        <w:t>(1), pp.1011-1013.</w:t>
      </w:r>
    </w:p>
    <w:p w14:paraId="4C2C400D" w14:textId="77777777" w:rsidR="002222E0" w:rsidRDefault="0049316B" w:rsidP="005C3090">
      <w:pPr>
        <w:pStyle w:val="ListParagraph"/>
        <w:numPr>
          <w:ilvl w:val="0"/>
          <w:numId w:val="6"/>
        </w:numPr>
        <w:ind w:left="360"/>
      </w:pPr>
      <w:r>
        <w:t>Tan, K.T.L., Voon, M.L. and Ngui, K.S., (2022). Emotional intelligence and leadership effectiveness: A critical review for future research. Global Business and Management Research, 14(3s), pp.536-551.</w:t>
      </w:r>
    </w:p>
    <w:p w14:paraId="5B7AEB85" w14:textId="77777777" w:rsidR="002222E0" w:rsidRDefault="0049316B" w:rsidP="005C3090">
      <w:pPr>
        <w:pStyle w:val="ListParagraph"/>
        <w:numPr>
          <w:ilvl w:val="0"/>
          <w:numId w:val="6"/>
        </w:numPr>
        <w:ind w:left="360"/>
      </w:pPr>
      <w:proofErr w:type="spellStart"/>
      <w:r>
        <w:t>Udod</w:t>
      </w:r>
      <w:proofErr w:type="spellEnd"/>
      <w:r>
        <w:t>, S.A., Hammond-Collins, K. and Jenkins, M., (2020). Dynamics of emotional intelligence and empowerment: The perspectives of middle managers. Sage Open, 10(2), p.2158244020919508.</w:t>
      </w:r>
    </w:p>
    <w:p w14:paraId="068AAC0D" w14:textId="77777777" w:rsidR="002222E0" w:rsidRDefault="0049316B" w:rsidP="005C3090">
      <w:pPr>
        <w:pStyle w:val="ListParagraph"/>
        <w:numPr>
          <w:ilvl w:val="0"/>
          <w:numId w:val="6"/>
        </w:numPr>
        <w:ind w:left="360"/>
      </w:pPr>
      <w:proofErr w:type="spellStart"/>
      <w:r>
        <w:t>Virdanty</w:t>
      </w:r>
      <w:proofErr w:type="spellEnd"/>
      <w:r>
        <w:t xml:space="preserve">, S.D., Nadra, N.M., </w:t>
      </w:r>
      <w:proofErr w:type="spellStart"/>
      <w:r>
        <w:t>Sudarmini</w:t>
      </w:r>
      <w:proofErr w:type="spellEnd"/>
      <w:r>
        <w:t xml:space="preserve">, N.M., Astuti, N.W.W. and </w:t>
      </w:r>
      <w:proofErr w:type="spellStart"/>
      <w:r>
        <w:t>Erawati</w:t>
      </w:r>
      <w:proofErr w:type="spellEnd"/>
      <w:r>
        <w:t>, N.M.R., (2022). Human resources efforts to improve employee performance at JW Marriott Surabaya. Journal of Applied Sciences in Travel and Hospitality, 5(1), pp.10-19.</w:t>
      </w:r>
    </w:p>
    <w:p w14:paraId="28E0864E" w14:textId="77777777" w:rsidR="002222E0" w:rsidRDefault="0049316B" w:rsidP="005C3090">
      <w:pPr>
        <w:pStyle w:val="ListParagraph"/>
        <w:numPr>
          <w:ilvl w:val="0"/>
          <w:numId w:val="6"/>
        </w:numPr>
        <w:ind w:left="360"/>
      </w:pPr>
      <w:r>
        <w:t>Wesley, S., Jackson, K.N., Martínez Ramos, D., Vanbeber, S. and Mujtaba, B.G., (2024). Marriott Hotel's Practices in Mitigating Discrimination Through Inclusionary Employee Resource Groups. Journal of Business Diversity, 24(1).</w:t>
      </w:r>
    </w:p>
    <w:p w14:paraId="0F410F5E" w14:textId="77777777" w:rsidR="002222E0" w:rsidRDefault="0049316B" w:rsidP="005C3090">
      <w:pPr>
        <w:pStyle w:val="ListParagraph"/>
        <w:numPr>
          <w:ilvl w:val="0"/>
          <w:numId w:val="6"/>
        </w:numPr>
        <w:ind w:left="360"/>
      </w:pPr>
      <w:proofErr w:type="spellStart"/>
      <w:r>
        <w:t>Widayati</w:t>
      </w:r>
      <w:proofErr w:type="spellEnd"/>
      <w:r>
        <w:t xml:space="preserve">, C.C., </w:t>
      </w:r>
      <w:proofErr w:type="spellStart"/>
      <w:r>
        <w:t>Arijanto</w:t>
      </w:r>
      <w:proofErr w:type="spellEnd"/>
      <w:r>
        <w:t xml:space="preserve">, A., Magita, M. and </w:t>
      </w:r>
      <w:proofErr w:type="spellStart"/>
      <w:r>
        <w:t>Septiana</w:t>
      </w:r>
      <w:proofErr w:type="spellEnd"/>
      <w:r>
        <w:t>, D., (2022), April. The Effect of Emotional Intelligence, Teamwork, Organizational Culture and Empathy on Employee Performance. In 4th Social and Humanities Research Symposium (</w:t>
      </w:r>
      <w:proofErr w:type="spellStart"/>
      <w:r>
        <w:t>SoRes</w:t>
      </w:r>
      <w:proofErr w:type="spellEnd"/>
      <w:r>
        <w:t xml:space="preserve"> 2021) (pp. 584-588). Atlantis Press.</w:t>
      </w:r>
    </w:p>
    <w:p w14:paraId="7FEB9BD9" w14:textId="77777777" w:rsidR="002222E0" w:rsidRDefault="0049316B" w:rsidP="005C3090">
      <w:pPr>
        <w:pStyle w:val="ListParagraph"/>
        <w:numPr>
          <w:ilvl w:val="0"/>
          <w:numId w:val="6"/>
        </w:numPr>
        <w:ind w:left="360"/>
      </w:pPr>
      <w:r>
        <w:t>Wong, S.S., (2020). Mapping the repertoire of emotions and their communicative functions in face-to-face diplomacy. International Studies Review, 22(1), pp.77-97.</w:t>
      </w:r>
    </w:p>
    <w:p w14:paraId="4BA68D9D" w14:textId="721467CC" w:rsidR="002222E0" w:rsidRDefault="0049316B" w:rsidP="005C3090">
      <w:pPr>
        <w:pStyle w:val="ListParagraph"/>
        <w:numPr>
          <w:ilvl w:val="0"/>
          <w:numId w:val="6"/>
        </w:numPr>
        <w:ind w:left="360"/>
      </w:pPr>
      <w:r>
        <w:lastRenderedPageBreak/>
        <w:t xml:space="preserve">Xiao, W., </w:t>
      </w:r>
      <w:proofErr w:type="spellStart"/>
      <w:r>
        <w:t>Quanliang</w:t>
      </w:r>
      <w:proofErr w:type="spellEnd"/>
      <w:r>
        <w:t xml:space="preserve">, L., Huanli, Y. and Banerjee, S., (2023). The Role of Emotional Intelligence in Leadership and Team Dynamics. International Journal </w:t>
      </w:r>
      <w:r w:rsidR="00777992">
        <w:t>for</w:t>
      </w:r>
      <w:r>
        <w:t xml:space="preserve"> Multidisciplinary Research (IJFMR), 5, pp.1-2.</w:t>
      </w:r>
    </w:p>
    <w:p w14:paraId="300B540C" w14:textId="77777777" w:rsidR="002222E0" w:rsidRDefault="0049316B" w:rsidP="005C3090">
      <w:pPr>
        <w:pStyle w:val="ListParagraph"/>
        <w:numPr>
          <w:ilvl w:val="0"/>
          <w:numId w:val="6"/>
        </w:numPr>
        <w:ind w:left="360"/>
      </w:pPr>
      <w:proofErr w:type="spellStart"/>
      <w:r>
        <w:t>Yuldasheva</w:t>
      </w:r>
      <w:proofErr w:type="spellEnd"/>
      <w:r>
        <w:t>, K.K., (2024). The Impact of Emotional Intelligence on the Effectiveness of Key Decision-Making by Leaders. Spanish Journal of Innovation and Integrity, 36, pp.86-92.</w:t>
      </w:r>
    </w:p>
    <w:p w14:paraId="02DDDCC6" w14:textId="78F18DF5" w:rsidR="00202551" w:rsidRPr="005C3090" w:rsidRDefault="0049316B" w:rsidP="005C3090">
      <w:pPr>
        <w:pStyle w:val="ListParagraph"/>
        <w:numPr>
          <w:ilvl w:val="0"/>
          <w:numId w:val="6"/>
        </w:numPr>
        <w:ind w:left="360"/>
      </w:pPr>
      <w:r w:rsidRPr="00A20C01">
        <w:rPr>
          <w:lang w:val="fi-FI"/>
        </w:rPr>
        <w:t xml:space="preserve">Zhu, D., Doan, T., Kanjanakan, P. and Kim, P.B., (2022). </w:t>
      </w:r>
      <w:r>
        <w:t>The impact of emotional intelligence on hospitality employees’ work outcomes: a systematic and meta-analytical review. Journal of Hospitality Marketing &amp; Management, 31(3), pp.326-347.</w:t>
      </w:r>
      <w:bookmarkEnd w:id="24"/>
    </w:p>
    <w:sectPr w:rsidR="00202551" w:rsidRPr="005C3090">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D755C5" w14:textId="77777777" w:rsidR="00A255AA" w:rsidRDefault="00A255AA">
      <w:pPr>
        <w:spacing w:after="0" w:line="240" w:lineRule="auto"/>
      </w:pPr>
      <w:r>
        <w:separator/>
      </w:r>
    </w:p>
  </w:endnote>
  <w:endnote w:type="continuationSeparator" w:id="0">
    <w:p w14:paraId="00E45BB4" w14:textId="77777777" w:rsidR="00A255AA" w:rsidRDefault="00A255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78200321"/>
      <w:docPartObj>
        <w:docPartGallery w:val="Page Numbers (Bottom of Page)"/>
        <w:docPartUnique/>
      </w:docPartObj>
    </w:sdtPr>
    <w:sdtEndPr>
      <w:rPr>
        <w:noProof/>
      </w:rPr>
    </w:sdtEndPr>
    <w:sdtContent>
      <w:p w14:paraId="3912C5E1" w14:textId="2B7275B3" w:rsidR="00857DAD" w:rsidRDefault="009F7621">
        <w:pPr>
          <w:pStyle w:val="Footer"/>
          <w:jc w:val="right"/>
        </w:pPr>
        <w:r>
          <w:fldChar w:fldCharType="begin"/>
        </w:r>
        <w:r>
          <w:instrText xml:space="preserve"> PAGE   \* MERGEFORMAT </w:instrText>
        </w:r>
        <w:r>
          <w:fldChar w:fldCharType="separate"/>
        </w:r>
        <w:r w:rsidR="005C3090">
          <w:rPr>
            <w:noProof/>
          </w:rPr>
          <w:t>3</w:t>
        </w:r>
        <w:r>
          <w:rPr>
            <w:noProof/>
          </w:rPr>
          <w:fldChar w:fldCharType="end"/>
        </w:r>
      </w:p>
    </w:sdtContent>
  </w:sdt>
  <w:p w14:paraId="4270EE76" w14:textId="77777777" w:rsidR="00857DAD" w:rsidRDefault="00857D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982138" w14:textId="77777777" w:rsidR="00A255AA" w:rsidRDefault="00A255AA">
      <w:pPr>
        <w:spacing w:after="0" w:line="240" w:lineRule="auto"/>
      </w:pPr>
      <w:r>
        <w:separator/>
      </w:r>
    </w:p>
  </w:footnote>
  <w:footnote w:type="continuationSeparator" w:id="0">
    <w:p w14:paraId="0AF1783D" w14:textId="77777777" w:rsidR="00A255AA" w:rsidRDefault="00A255A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mc:AlternateContent>
      <mc:Choice Requires="v">
        <w:pict>
          <v:shapetype w14:anchorId="281411E2"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6538353" o:spid="_x0000_i1025" type="#_x0000_t75" style="width:11.4pt;height:11.4pt;visibility:visible;mso-wrap-style:square">
            <v:imagedata r:id="rId1" o:title=""/>
          </v:shape>
        </w:pict>
      </mc:Choice>
      <mc:Fallback>
        <w:drawing>
          <wp:inline distT="0" distB="0" distL="0" distR="0" wp14:anchorId="04D939D5" wp14:editId="04D939D6">
            <wp:extent cx="144780" cy="144780"/>
            <wp:effectExtent l="0" t="0" r="0" b="0"/>
            <wp:docPr id="26538353" name="Picture 26538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mc:Fallback>
    </mc:AlternateContent>
  </w:numPicBullet>
  <w:abstractNum w:abstractNumId="0" w15:restartNumberingAfterBreak="0">
    <w:nsid w:val="00555C50"/>
    <w:multiLevelType w:val="hybridMultilevel"/>
    <w:tmpl w:val="98E8A2D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B5B3222"/>
    <w:multiLevelType w:val="hybridMultilevel"/>
    <w:tmpl w:val="9276646A"/>
    <w:lvl w:ilvl="0" w:tplc="BA8E4868">
      <w:start w:val="1"/>
      <w:numFmt w:val="lowerRoman"/>
      <w:lvlText w:val="%1)"/>
      <w:lvlJc w:val="left"/>
      <w:pPr>
        <w:ind w:left="768" w:hanging="720"/>
      </w:pPr>
      <w:rPr>
        <w:rFonts w:hint="default"/>
      </w:rPr>
    </w:lvl>
    <w:lvl w:ilvl="1" w:tplc="11703CD2" w:tentative="1">
      <w:start w:val="1"/>
      <w:numFmt w:val="lowerLetter"/>
      <w:lvlText w:val="%2."/>
      <w:lvlJc w:val="left"/>
      <w:pPr>
        <w:ind w:left="1128" w:hanging="360"/>
      </w:pPr>
    </w:lvl>
    <w:lvl w:ilvl="2" w:tplc="9A2E57D4" w:tentative="1">
      <w:start w:val="1"/>
      <w:numFmt w:val="lowerRoman"/>
      <w:lvlText w:val="%3."/>
      <w:lvlJc w:val="right"/>
      <w:pPr>
        <w:ind w:left="1848" w:hanging="180"/>
      </w:pPr>
    </w:lvl>
    <w:lvl w:ilvl="3" w:tplc="F41EA50A" w:tentative="1">
      <w:start w:val="1"/>
      <w:numFmt w:val="decimal"/>
      <w:lvlText w:val="%4."/>
      <w:lvlJc w:val="left"/>
      <w:pPr>
        <w:ind w:left="2568" w:hanging="360"/>
      </w:pPr>
    </w:lvl>
    <w:lvl w:ilvl="4" w:tplc="E8104632" w:tentative="1">
      <w:start w:val="1"/>
      <w:numFmt w:val="lowerLetter"/>
      <w:lvlText w:val="%5."/>
      <w:lvlJc w:val="left"/>
      <w:pPr>
        <w:ind w:left="3288" w:hanging="360"/>
      </w:pPr>
    </w:lvl>
    <w:lvl w:ilvl="5" w:tplc="3F5AADC4" w:tentative="1">
      <w:start w:val="1"/>
      <w:numFmt w:val="lowerRoman"/>
      <w:lvlText w:val="%6."/>
      <w:lvlJc w:val="right"/>
      <w:pPr>
        <w:ind w:left="4008" w:hanging="180"/>
      </w:pPr>
    </w:lvl>
    <w:lvl w:ilvl="6" w:tplc="A378C3D8" w:tentative="1">
      <w:start w:val="1"/>
      <w:numFmt w:val="decimal"/>
      <w:lvlText w:val="%7."/>
      <w:lvlJc w:val="left"/>
      <w:pPr>
        <w:ind w:left="4728" w:hanging="360"/>
      </w:pPr>
    </w:lvl>
    <w:lvl w:ilvl="7" w:tplc="D81055E0" w:tentative="1">
      <w:start w:val="1"/>
      <w:numFmt w:val="lowerLetter"/>
      <w:lvlText w:val="%8."/>
      <w:lvlJc w:val="left"/>
      <w:pPr>
        <w:ind w:left="5448" w:hanging="360"/>
      </w:pPr>
    </w:lvl>
    <w:lvl w:ilvl="8" w:tplc="06FE9D52" w:tentative="1">
      <w:start w:val="1"/>
      <w:numFmt w:val="lowerRoman"/>
      <w:lvlText w:val="%9."/>
      <w:lvlJc w:val="right"/>
      <w:pPr>
        <w:ind w:left="6168" w:hanging="180"/>
      </w:pPr>
    </w:lvl>
  </w:abstractNum>
  <w:abstractNum w:abstractNumId="2" w15:restartNumberingAfterBreak="0">
    <w:nsid w:val="2C382275"/>
    <w:multiLevelType w:val="hybridMultilevel"/>
    <w:tmpl w:val="2E666A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24B7B0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4B8F7008"/>
    <w:multiLevelType w:val="hybridMultilevel"/>
    <w:tmpl w:val="63ECB76E"/>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00A6F8A"/>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num w:numId="1" w16cid:durableId="1378505966">
    <w:abstractNumId w:val="1"/>
  </w:num>
  <w:num w:numId="2" w16cid:durableId="555048131">
    <w:abstractNumId w:val="5"/>
  </w:num>
  <w:num w:numId="3" w16cid:durableId="1383597660">
    <w:abstractNumId w:val="3"/>
  </w:num>
  <w:num w:numId="4" w16cid:durableId="1366980378">
    <w:abstractNumId w:val="4"/>
  </w:num>
  <w:num w:numId="5" w16cid:durableId="930358313">
    <w:abstractNumId w:val="0"/>
  </w:num>
  <w:num w:numId="6" w16cid:durableId="87977867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653A"/>
    <w:rsid w:val="00014BCE"/>
    <w:rsid w:val="00060499"/>
    <w:rsid w:val="0007603D"/>
    <w:rsid w:val="00093AC8"/>
    <w:rsid w:val="000C2B05"/>
    <w:rsid w:val="000E6316"/>
    <w:rsid w:val="00135A10"/>
    <w:rsid w:val="001644B7"/>
    <w:rsid w:val="00177B0C"/>
    <w:rsid w:val="00186360"/>
    <w:rsid w:val="001A08F8"/>
    <w:rsid w:val="001B15AB"/>
    <w:rsid w:val="001D0BDF"/>
    <w:rsid w:val="00202551"/>
    <w:rsid w:val="002159F4"/>
    <w:rsid w:val="002209A6"/>
    <w:rsid w:val="002222E0"/>
    <w:rsid w:val="00227F7F"/>
    <w:rsid w:val="00234A61"/>
    <w:rsid w:val="00240C8B"/>
    <w:rsid w:val="002728DD"/>
    <w:rsid w:val="00286D2D"/>
    <w:rsid w:val="002F17E0"/>
    <w:rsid w:val="002F2A71"/>
    <w:rsid w:val="0032326E"/>
    <w:rsid w:val="00335905"/>
    <w:rsid w:val="00355724"/>
    <w:rsid w:val="003562AA"/>
    <w:rsid w:val="003615AE"/>
    <w:rsid w:val="00372922"/>
    <w:rsid w:val="003977DE"/>
    <w:rsid w:val="003A330A"/>
    <w:rsid w:val="003B6ABA"/>
    <w:rsid w:val="003D2378"/>
    <w:rsid w:val="003E20C6"/>
    <w:rsid w:val="003E412A"/>
    <w:rsid w:val="0040229D"/>
    <w:rsid w:val="00413D7F"/>
    <w:rsid w:val="00433925"/>
    <w:rsid w:val="00447B81"/>
    <w:rsid w:val="0045549C"/>
    <w:rsid w:val="004836EC"/>
    <w:rsid w:val="0049316B"/>
    <w:rsid w:val="004979CA"/>
    <w:rsid w:val="004A1175"/>
    <w:rsid w:val="004A442A"/>
    <w:rsid w:val="004C679C"/>
    <w:rsid w:val="004D653A"/>
    <w:rsid w:val="004E55D7"/>
    <w:rsid w:val="004F72C5"/>
    <w:rsid w:val="00525527"/>
    <w:rsid w:val="005445AF"/>
    <w:rsid w:val="00557DE1"/>
    <w:rsid w:val="0059028C"/>
    <w:rsid w:val="00595BE8"/>
    <w:rsid w:val="005B25E5"/>
    <w:rsid w:val="005C3090"/>
    <w:rsid w:val="005E70E6"/>
    <w:rsid w:val="005F01BF"/>
    <w:rsid w:val="006169BD"/>
    <w:rsid w:val="0062222F"/>
    <w:rsid w:val="00635231"/>
    <w:rsid w:val="00651E85"/>
    <w:rsid w:val="00661536"/>
    <w:rsid w:val="00676F0A"/>
    <w:rsid w:val="006907EF"/>
    <w:rsid w:val="006B4EB1"/>
    <w:rsid w:val="006C583B"/>
    <w:rsid w:val="006E69FA"/>
    <w:rsid w:val="006F6BA0"/>
    <w:rsid w:val="00707222"/>
    <w:rsid w:val="00752732"/>
    <w:rsid w:val="00777992"/>
    <w:rsid w:val="007B6E1A"/>
    <w:rsid w:val="007F1C43"/>
    <w:rsid w:val="008010A7"/>
    <w:rsid w:val="008223F7"/>
    <w:rsid w:val="00831541"/>
    <w:rsid w:val="00843FA5"/>
    <w:rsid w:val="00857DAD"/>
    <w:rsid w:val="00886042"/>
    <w:rsid w:val="00886323"/>
    <w:rsid w:val="008A309D"/>
    <w:rsid w:val="008D54B5"/>
    <w:rsid w:val="008D726A"/>
    <w:rsid w:val="0090297A"/>
    <w:rsid w:val="00914BB1"/>
    <w:rsid w:val="00924873"/>
    <w:rsid w:val="009534A5"/>
    <w:rsid w:val="00965E7A"/>
    <w:rsid w:val="009A15FB"/>
    <w:rsid w:val="009A77FD"/>
    <w:rsid w:val="009B4CA7"/>
    <w:rsid w:val="009B4D99"/>
    <w:rsid w:val="009E3312"/>
    <w:rsid w:val="009F7621"/>
    <w:rsid w:val="00A20C01"/>
    <w:rsid w:val="00A24543"/>
    <w:rsid w:val="00A255AA"/>
    <w:rsid w:val="00A366F7"/>
    <w:rsid w:val="00A62309"/>
    <w:rsid w:val="00A64F3F"/>
    <w:rsid w:val="00A752A8"/>
    <w:rsid w:val="00A81462"/>
    <w:rsid w:val="00AA1DCF"/>
    <w:rsid w:val="00AF5D67"/>
    <w:rsid w:val="00B03CAF"/>
    <w:rsid w:val="00B32206"/>
    <w:rsid w:val="00B3610F"/>
    <w:rsid w:val="00B76DFC"/>
    <w:rsid w:val="00B833B5"/>
    <w:rsid w:val="00BA39A8"/>
    <w:rsid w:val="00BB0368"/>
    <w:rsid w:val="00BE3FF1"/>
    <w:rsid w:val="00BF597D"/>
    <w:rsid w:val="00BF70B0"/>
    <w:rsid w:val="00C05DCF"/>
    <w:rsid w:val="00C16E84"/>
    <w:rsid w:val="00C1710B"/>
    <w:rsid w:val="00C2249F"/>
    <w:rsid w:val="00C35E13"/>
    <w:rsid w:val="00C40671"/>
    <w:rsid w:val="00C40F7B"/>
    <w:rsid w:val="00C51859"/>
    <w:rsid w:val="00C575F8"/>
    <w:rsid w:val="00C6064E"/>
    <w:rsid w:val="00C64A2F"/>
    <w:rsid w:val="00C76D88"/>
    <w:rsid w:val="00C8003D"/>
    <w:rsid w:val="00C81BE2"/>
    <w:rsid w:val="00C82479"/>
    <w:rsid w:val="00C87870"/>
    <w:rsid w:val="00CC0790"/>
    <w:rsid w:val="00CC2D1C"/>
    <w:rsid w:val="00CC3695"/>
    <w:rsid w:val="00CD25F7"/>
    <w:rsid w:val="00D1652F"/>
    <w:rsid w:val="00D374D9"/>
    <w:rsid w:val="00D77043"/>
    <w:rsid w:val="00DA3BD1"/>
    <w:rsid w:val="00DA69A9"/>
    <w:rsid w:val="00DB677B"/>
    <w:rsid w:val="00DB795E"/>
    <w:rsid w:val="00DD5929"/>
    <w:rsid w:val="00E507EC"/>
    <w:rsid w:val="00E70B7F"/>
    <w:rsid w:val="00E81E72"/>
    <w:rsid w:val="00E90221"/>
    <w:rsid w:val="00E93F07"/>
    <w:rsid w:val="00EA2E98"/>
    <w:rsid w:val="00EB1843"/>
    <w:rsid w:val="00EE277F"/>
    <w:rsid w:val="00F264FA"/>
    <w:rsid w:val="00F4343F"/>
    <w:rsid w:val="00F66B82"/>
    <w:rsid w:val="00F81AB9"/>
    <w:rsid w:val="00FA5203"/>
    <w:rsid w:val="00FB0D65"/>
  </w:rsids>
  <m:mathPr>
    <m:mathFont m:val="Cambria Math"/>
    <m:brkBin m:val="before"/>
    <m:brkBinSub m:val="--"/>
    <m:smallFrac m:val="0"/>
    <m:dispDef/>
    <m:lMargin m:val="0"/>
    <m:rMargin m:val="0"/>
    <m:defJc m:val="centerGroup"/>
    <m:wrapIndent m:val="1440"/>
    <m:intLim m:val="subSup"/>
    <m:naryLim m:val="undOvr"/>
  </m:mathPr>
  <w:themeFontLang w:val="en-IN"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BC1AD3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A"/>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857DAD"/>
    <w:pPr>
      <w:keepNext/>
      <w:keepLines/>
      <w:spacing w:before="360" w:after="80"/>
      <w:outlineLvl w:val="0"/>
    </w:pPr>
    <w:rPr>
      <w:rFonts w:eastAsiaTheme="majorEastAsia" w:cstheme="majorBidi"/>
      <w:b/>
      <w:color w:val="000000" w:themeColor="text1"/>
      <w:sz w:val="36"/>
      <w:szCs w:val="40"/>
    </w:rPr>
  </w:style>
  <w:style w:type="paragraph" w:styleId="Heading2">
    <w:name w:val="heading 2"/>
    <w:basedOn w:val="Normal"/>
    <w:next w:val="Normal"/>
    <w:link w:val="Heading2Char"/>
    <w:uiPriority w:val="9"/>
    <w:unhideWhenUsed/>
    <w:qFormat/>
    <w:rsid w:val="00857DAD"/>
    <w:pPr>
      <w:keepNext/>
      <w:keepLines/>
      <w:spacing w:before="160" w:after="80"/>
      <w:outlineLvl w:val="1"/>
    </w:pPr>
    <w:rPr>
      <w:rFonts w:eastAsiaTheme="majorEastAsia" w:cstheme="majorBidi"/>
      <w:b/>
      <w:color w:val="000000" w:themeColor="text1"/>
      <w:sz w:val="32"/>
      <w:szCs w:val="32"/>
    </w:rPr>
  </w:style>
  <w:style w:type="paragraph" w:styleId="Heading3">
    <w:name w:val="heading 3"/>
    <w:basedOn w:val="Normal"/>
    <w:next w:val="Normal"/>
    <w:link w:val="Heading3Char"/>
    <w:uiPriority w:val="9"/>
    <w:semiHidden/>
    <w:unhideWhenUsed/>
    <w:qFormat/>
    <w:rsid w:val="004D653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D653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D653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D653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D653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D653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D653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7DAD"/>
    <w:rPr>
      <w:rFonts w:ascii="Times New Roman" w:eastAsiaTheme="majorEastAsia" w:hAnsi="Times New Roman" w:cstheme="majorBidi"/>
      <w:b/>
      <w:color w:val="000000" w:themeColor="text1"/>
      <w:sz w:val="36"/>
      <w:szCs w:val="40"/>
    </w:rPr>
  </w:style>
  <w:style w:type="character" w:customStyle="1" w:styleId="Heading2Char">
    <w:name w:val="Heading 2 Char"/>
    <w:basedOn w:val="DefaultParagraphFont"/>
    <w:link w:val="Heading2"/>
    <w:uiPriority w:val="9"/>
    <w:rsid w:val="00857DAD"/>
    <w:rPr>
      <w:rFonts w:ascii="Times New Roman" w:eastAsiaTheme="majorEastAsia" w:hAnsi="Times New Roman" w:cstheme="majorBidi"/>
      <w:b/>
      <w:color w:val="000000" w:themeColor="text1"/>
      <w:sz w:val="32"/>
      <w:szCs w:val="32"/>
    </w:rPr>
  </w:style>
  <w:style w:type="character" w:customStyle="1" w:styleId="Heading3Char">
    <w:name w:val="Heading 3 Char"/>
    <w:basedOn w:val="DefaultParagraphFont"/>
    <w:link w:val="Heading3"/>
    <w:uiPriority w:val="9"/>
    <w:semiHidden/>
    <w:rsid w:val="004D653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D653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D653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D653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D653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D653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D653A"/>
    <w:rPr>
      <w:rFonts w:eastAsiaTheme="majorEastAsia" w:cstheme="majorBidi"/>
      <w:color w:val="272727" w:themeColor="text1" w:themeTint="D8"/>
    </w:rPr>
  </w:style>
  <w:style w:type="paragraph" w:styleId="Title">
    <w:name w:val="Title"/>
    <w:basedOn w:val="Normal"/>
    <w:next w:val="Normal"/>
    <w:link w:val="TitleChar"/>
    <w:uiPriority w:val="10"/>
    <w:qFormat/>
    <w:rsid w:val="004D653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D65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D653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D653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D653A"/>
    <w:pPr>
      <w:spacing w:before="160"/>
      <w:jc w:val="center"/>
    </w:pPr>
    <w:rPr>
      <w:i/>
      <w:iCs/>
      <w:color w:val="404040" w:themeColor="text1" w:themeTint="BF"/>
    </w:rPr>
  </w:style>
  <w:style w:type="character" w:customStyle="1" w:styleId="QuoteChar">
    <w:name w:val="Quote Char"/>
    <w:basedOn w:val="DefaultParagraphFont"/>
    <w:link w:val="Quote"/>
    <w:uiPriority w:val="29"/>
    <w:rsid w:val="004D653A"/>
    <w:rPr>
      <w:i/>
      <w:iCs/>
      <w:color w:val="404040" w:themeColor="text1" w:themeTint="BF"/>
    </w:rPr>
  </w:style>
  <w:style w:type="paragraph" w:styleId="ListParagraph">
    <w:name w:val="List Paragraph"/>
    <w:basedOn w:val="Normal"/>
    <w:uiPriority w:val="34"/>
    <w:qFormat/>
    <w:rsid w:val="004D653A"/>
    <w:pPr>
      <w:ind w:left="720"/>
      <w:contextualSpacing/>
    </w:pPr>
  </w:style>
  <w:style w:type="character" w:styleId="IntenseEmphasis">
    <w:name w:val="Intense Emphasis"/>
    <w:basedOn w:val="DefaultParagraphFont"/>
    <w:uiPriority w:val="21"/>
    <w:qFormat/>
    <w:rsid w:val="004D653A"/>
    <w:rPr>
      <w:i/>
      <w:iCs/>
      <w:color w:val="2F5496" w:themeColor="accent1" w:themeShade="BF"/>
    </w:rPr>
  </w:style>
  <w:style w:type="paragraph" w:styleId="IntenseQuote">
    <w:name w:val="Intense Quote"/>
    <w:basedOn w:val="Normal"/>
    <w:next w:val="Normal"/>
    <w:link w:val="IntenseQuoteChar"/>
    <w:uiPriority w:val="30"/>
    <w:qFormat/>
    <w:rsid w:val="004D653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D653A"/>
    <w:rPr>
      <w:i/>
      <w:iCs/>
      <w:color w:val="2F5496" w:themeColor="accent1" w:themeShade="BF"/>
    </w:rPr>
  </w:style>
  <w:style w:type="character" w:styleId="IntenseReference">
    <w:name w:val="Intense Reference"/>
    <w:basedOn w:val="DefaultParagraphFont"/>
    <w:uiPriority w:val="32"/>
    <w:qFormat/>
    <w:rsid w:val="004D653A"/>
    <w:rPr>
      <w:b/>
      <w:bCs/>
      <w:smallCaps/>
      <w:color w:val="2F5496" w:themeColor="accent1" w:themeShade="BF"/>
      <w:spacing w:val="5"/>
    </w:rPr>
  </w:style>
  <w:style w:type="paragraph" w:styleId="Header">
    <w:name w:val="header"/>
    <w:basedOn w:val="Normal"/>
    <w:link w:val="HeaderChar"/>
    <w:uiPriority w:val="99"/>
    <w:unhideWhenUsed/>
    <w:rsid w:val="00857D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7DAD"/>
    <w:rPr>
      <w:rFonts w:ascii="Times New Roman" w:hAnsi="Times New Roman"/>
      <w:sz w:val="24"/>
    </w:rPr>
  </w:style>
  <w:style w:type="paragraph" w:styleId="Footer">
    <w:name w:val="footer"/>
    <w:basedOn w:val="Normal"/>
    <w:link w:val="FooterChar"/>
    <w:uiPriority w:val="99"/>
    <w:unhideWhenUsed/>
    <w:rsid w:val="00857D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7DAD"/>
    <w:rPr>
      <w:rFonts w:ascii="Times New Roman" w:hAnsi="Times New Roman"/>
      <w:sz w:val="24"/>
    </w:rPr>
  </w:style>
  <w:style w:type="paragraph" w:styleId="TOCHeading">
    <w:name w:val="TOC Heading"/>
    <w:basedOn w:val="Heading1"/>
    <w:next w:val="Normal"/>
    <w:uiPriority w:val="39"/>
    <w:unhideWhenUsed/>
    <w:qFormat/>
    <w:rsid w:val="009B4D99"/>
    <w:pPr>
      <w:spacing w:before="240" w:after="0" w:line="259" w:lineRule="auto"/>
      <w:jc w:val="left"/>
      <w:outlineLvl w:val="9"/>
    </w:pPr>
    <w:rPr>
      <w:rFonts w:asciiTheme="majorHAnsi" w:hAnsiTheme="majorHAnsi"/>
      <w:b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9B4D99"/>
    <w:pPr>
      <w:spacing w:after="100"/>
    </w:pPr>
  </w:style>
  <w:style w:type="paragraph" w:styleId="TOC2">
    <w:name w:val="toc 2"/>
    <w:basedOn w:val="Normal"/>
    <w:next w:val="Normal"/>
    <w:autoRedefine/>
    <w:uiPriority w:val="39"/>
    <w:unhideWhenUsed/>
    <w:rsid w:val="009B4D99"/>
    <w:pPr>
      <w:spacing w:after="100"/>
      <w:ind w:left="240"/>
    </w:pPr>
  </w:style>
  <w:style w:type="character" w:styleId="Hyperlink">
    <w:name w:val="Hyperlink"/>
    <w:basedOn w:val="DefaultParagraphFont"/>
    <w:uiPriority w:val="99"/>
    <w:unhideWhenUsed/>
    <w:rsid w:val="009B4D99"/>
    <w:rPr>
      <w:color w:val="0563C1" w:themeColor="hyperlink"/>
      <w:u w:val="single"/>
    </w:rPr>
  </w:style>
  <w:style w:type="character" w:customStyle="1" w:styleId="muibox-root">
    <w:name w:val="muibox-root"/>
    <w:basedOn w:val="DefaultParagraphFont"/>
    <w:rsid w:val="00E90221"/>
  </w:style>
  <w:style w:type="character" w:customStyle="1" w:styleId="extn-css-1tmeul0">
    <w:name w:val="extn-css-1tmeul0"/>
    <w:basedOn w:val="DefaultParagraphFont"/>
    <w:rsid w:val="00E90221"/>
  </w:style>
  <w:style w:type="character" w:customStyle="1" w:styleId="extn-css-0">
    <w:name w:val="extn-css-0"/>
    <w:basedOn w:val="DefaultParagraphFont"/>
    <w:rsid w:val="00E90221"/>
  </w:style>
  <w:style w:type="character" w:customStyle="1" w:styleId="extn-css-10o52y0">
    <w:name w:val="extn-css-10o52y0"/>
    <w:basedOn w:val="DefaultParagraphFont"/>
    <w:rsid w:val="00E90221"/>
  </w:style>
  <w:style w:type="character" w:customStyle="1" w:styleId="extn-css-h5d7i9">
    <w:name w:val="extn-css-h5d7i9"/>
    <w:basedOn w:val="DefaultParagraphFont"/>
    <w:rsid w:val="00E90221"/>
  </w:style>
  <w:style w:type="character" w:styleId="CommentReference">
    <w:name w:val="annotation reference"/>
    <w:basedOn w:val="DefaultParagraphFont"/>
    <w:uiPriority w:val="99"/>
    <w:semiHidden/>
    <w:unhideWhenUsed/>
    <w:rsid w:val="00A20C01"/>
    <w:rPr>
      <w:sz w:val="16"/>
      <w:szCs w:val="16"/>
    </w:rPr>
  </w:style>
  <w:style w:type="paragraph" w:styleId="CommentText">
    <w:name w:val="annotation text"/>
    <w:basedOn w:val="Normal"/>
    <w:link w:val="CommentTextChar"/>
    <w:uiPriority w:val="99"/>
    <w:semiHidden/>
    <w:unhideWhenUsed/>
    <w:rsid w:val="00A20C01"/>
    <w:pPr>
      <w:spacing w:line="240" w:lineRule="auto"/>
    </w:pPr>
    <w:rPr>
      <w:sz w:val="20"/>
      <w:szCs w:val="20"/>
    </w:rPr>
  </w:style>
  <w:style w:type="character" w:customStyle="1" w:styleId="CommentTextChar">
    <w:name w:val="Comment Text Char"/>
    <w:basedOn w:val="DefaultParagraphFont"/>
    <w:link w:val="CommentText"/>
    <w:uiPriority w:val="99"/>
    <w:semiHidden/>
    <w:rsid w:val="00A20C01"/>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A20C01"/>
    <w:rPr>
      <w:b/>
      <w:bCs/>
    </w:rPr>
  </w:style>
  <w:style w:type="character" w:customStyle="1" w:styleId="CommentSubjectChar">
    <w:name w:val="Comment Subject Char"/>
    <w:basedOn w:val="CommentTextChar"/>
    <w:link w:val="CommentSubject"/>
    <w:uiPriority w:val="99"/>
    <w:semiHidden/>
    <w:rsid w:val="00A20C01"/>
    <w:rPr>
      <w:rFonts w:ascii="Times New Roman" w:hAnsi="Times New Roman"/>
      <w:b/>
      <w:bCs/>
      <w:sz w:val="20"/>
      <w:szCs w:val="20"/>
    </w:rPr>
  </w:style>
  <w:style w:type="paragraph" w:styleId="BalloonText">
    <w:name w:val="Balloon Text"/>
    <w:basedOn w:val="Normal"/>
    <w:link w:val="BalloonTextChar"/>
    <w:uiPriority w:val="99"/>
    <w:semiHidden/>
    <w:unhideWhenUsed/>
    <w:rsid w:val="00A20C0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20C01"/>
    <w:rPr>
      <w:rFonts w:ascii="Segoe UI" w:hAnsi="Segoe UI" w:cs="Segoe UI"/>
      <w:sz w:val="18"/>
      <w:szCs w:val="18"/>
    </w:rPr>
  </w:style>
  <w:style w:type="paragraph" w:styleId="Caption">
    <w:name w:val="caption"/>
    <w:basedOn w:val="Normal"/>
    <w:next w:val="Normal"/>
    <w:uiPriority w:val="35"/>
    <w:unhideWhenUsed/>
    <w:qFormat/>
    <w:rsid w:val="009E3312"/>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4.png"/></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9781D4-8BC1-4C6B-ABB5-B00AFEAA01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6856</Words>
  <Characters>45998</Characters>
  <Application>Microsoft Office Word</Application>
  <DocSecurity>0</DocSecurity>
  <Lines>383</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2025-04-28T08:50:00Z</dcterms:created>
  <dcterms:modified xsi:type="dcterms:W3CDTF">2025-04-28T09:53:00Z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91245da2551e29f298e3f0481ab5d7559c20efe493957060c5376d3a321d5e20</vt:lpwstr>
  </property>
</Properties>
</file>