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33DF62A" w14:paraId="2A575392" wp14:textId="2F563507">
      <w:pPr>
        <w:jc w:val="center"/>
      </w:pPr>
      <w:r w:rsidRPr="633DF62A" w:rsidR="633DF62A">
        <w:rPr>
          <w:rFonts w:ascii="Calibri" w:hAnsi="Calibri" w:eastAsia="Calibri" w:cs="Calibri"/>
          <w:b w:val="1"/>
          <w:bCs w:val="1"/>
          <w:noProof w:val="0"/>
          <w:sz w:val="32"/>
          <w:szCs w:val="32"/>
          <w:lang w:val="en-US"/>
        </w:rPr>
        <w:t>PERSONAL CAREER DEVELOPMENT</w:t>
      </w:r>
      <w:r w:rsidRPr="633DF62A" w:rsidR="633DF62A">
        <w:rPr>
          <w:rFonts w:ascii="Calibri" w:hAnsi="Calibri" w:eastAsia="Calibri" w:cs="Calibri"/>
          <w:noProof w:val="0"/>
          <w:sz w:val="22"/>
          <w:szCs w:val="22"/>
          <w:lang w:val="en-US"/>
        </w:rPr>
        <w:t xml:space="preserve"> </w:t>
      </w:r>
    </w:p>
    <w:p xmlns:wp14="http://schemas.microsoft.com/office/word/2010/wordml" w:rsidP="633DF62A" w14:paraId="538738BC" wp14:textId="1C3C23E8">
      <w:pPr>
        <w:jc w:val="center"/>
      </w:pPr>
      <w:r w:rsidRPr="633DF62A" w:rsidR="633DF62A">
        <w:rPr>
          <w:rFonts w:ascii="Calibri" w:hAnsi="Calibri" w:eastAsia="Calibri" w:cs="Calibri"/>
          <w:noProof w:val="0"/>
          <w:sz w:val="24"/>
          <w:szCs w:val="24"/>
          <w:lang w:val="en-US"/>
        </w:rPr>
        <w:t>Name of the student: Natalie Youb</w:t>
      </w:r>
      <w:r w:rsidRPr="633DF62A" w:rsidR="633DF62A">
        <w:rPr>
          <w:rFonts w:ascii="Calibri" w:hAnsi="Calibri" w:eastAsia="Calibri" w:cs="Calibri"/>
          <w:noProof w:val="0"/>
          <w:sz w:val="22"/>
          <w:szCs w:val="22"/>
          <w:lang w:val="en-US"/>
        </w:rPr>
        <w:t xml:space="preserve"> </w:t>
      </w:r>
    </w:p>
    <w:p xmlns:wp14="http://schemas.microsoft.com/office/word/2010/wordml" w:rsidP="633DF62A" w14:paraId="31FF2D2B" wp14:textId="168BB35E">
      <w:pPr>
        <w:jc w:val="center"/>
      </w:pPr>
      <w:r w:rsidRPr="633DF62A" w:rsidR="633DF62A">
        <w:rPr>
          <w:rFonts w:ascii="Calibri" w:hAnsi="Calibri" w:eastAsia="Calibri" w:cs="Calibri"/>
          <w:noProof w:val="0"/>
          <w:sz w:val="24"/>
          <w:szCs w:val="24"/>
          <w:lang w:val="en-US"/>
        </w:rPr>
        <w:t>Name of the University: University of Wales Trinity St David</w:t>
      </w:r>
      <w:r w:rsidRPr="633DF62A" w:rsidR="633DF62A">
        <w:rPr>
          <w:rFonts w:ascii="Calibri" w:hAnsi="Calibri" w:eastAsia="Calibri" w:cs="Calibri"/>
          <w:noProof w:val="0"/>
          <w:sz w:val="22"/>
          <w:szCs w:val="22"/>
          <w:lang w:val="en-US"/>
        </w:rPr>
        <w:t xml:space="preserve"> </w:t>
      </w:r>
    </w:p>
    <w:p xmlns:wp14="http://schemas.microsoft.com/office/word/2010/wordml" w:rsidP="633DF62A" w14:paraId="4F2923E7" wp14:textId="581F5FFD">
      <w:pPr>
        <w:jc w:val="center"/>
      </w:pPr>
      <w:r w:rsidRPr="633DF62A" w:rsidR="633DF62A">
        <w:rPr>
          <w:rFonts w:ascii="Calibri" w:hAnsi="Calibri" w:eastAsia="Calibri" w:cs="Calibri"/>
          <w:noProof w:val="0"/>
          <w:sz w:val="24"/>
          <w:szCs w:val="24"/>
          <w:lang w:val="en-US"/>
        </w:rPr>
        <w:t>Student’s ID: 1920740</w:t>
      </w:r>
      <w:r w:rsidRPr="633DF62A" w:rsidR="633DF62A">
        <w:rPr>
          <w:rFonts w:ascii="Calibri" w:hAnsi="Calibri" w:eastAsia="Calibri" w:cs="Calibri"/>
          <w:noProof w:val="0"/>
          <w:sz w:val="22"/>
          <w:szCs w:val="22"/>
          <w:lang w:val="en-US"/>
        </w:rPr>
        <w:t xml:space="preserve"> </w:t>
      </w:r>
    </w:p>
    <w:p xmlns:wp14="http://schemas.microsoft.com/office/word/2010/wordml" w:rsidP="633DF62A" w14:paraId="6CBA957E" wp14:textId="359ED215">
      <w:pPr>
        <w:jc w:val="center"/>
      </w:pPr>
      <w:r w:rsidRPr="633DF62A" w:rsidR="633DF62A">
        <w:rPr>
          <w:rFonts w:ascii="Calibri" w:hAnsi="Calibri" w:eastAsia="Calibri" w:cs="Calibri"/>
          <w:b w:val="1"/>
          <w:bCs w:val="1"/>
          <w:noProof w:val="0"/>
          <w:sz w:val="24"/>
          <w:szCs w:val="24"/>
          <w:lang w:val="en-US"/>
        </w:rPr>
        <w:t>Contents</w:t>
      </w:r>
      <w:r w:rsidRPr="633DF62A" w:rsidR="633DF62A">
        <w:rPr>
          <w:rFonts w:ascii="Calibri" w:hAnsi="Calibri" w:eastAsia="Calibri" w:cs="Calibri"/>
          <w:noProof w:val="0"/>
          <w:sz w:val="22"/>
          <w:szCs w:val="22"/>
          <w:lang w:val="en-US"/>
        </w:rPr>
        <w:t xml:space="preserve"> </w:t>
      </w:r>
    </w:p>
    <w:p xmlns:wp14="http://schemas.microsoft.com/office/word/2010/wordml" w14:paraId="714CE6AB" wp14:textId="155513E2">
      <w:hyperlink w:anchor="" r:id="Rbbd44a666f1a45bf">
        <w:r w:rsidRPr="633DF62A" w:rsidR="633DF62A">
          <w:rPr>
            <w:rStyle w:val="Hyperlink"/>
            <w:rFonts w:ascii="Calibri" w:hAnsi="Calibri" w:eastAsia="Calibri" w:cs="Calibri"/>
            <w:noProof w:val="0"/>
            <w:sz w:val="24"/>
            <w:szCs w:val="24"/>
            <w:lang w:val="en-US"/>
          </w:rPr>
          <w:t>Introduction</w:t>
        </w:r>
        <w:r>
          <w:tab/>
        </w:r>
        <w:r w:rsidRPr="633DF62A" w:rsidR="633DF62A">
          <w:rPr>
            <w:rStyle w:val="Hyperlink"/>
            <w:rFonts w:ascii="Calibri" w:hAnsi="Calibri" w:eastAsia="Calibri" w:cs="Calibri"/>
            <w:noProof w:val="0"/>
            <w:sz w:val="24"/>
            <w:szCs w:val="24"/>
            <w:lang w:val="en-US"/>
          </w:rPr>
          <w:t>2</w:t>
        </w:r>
      </w:hyperlink>
      <w:r w:rsidRPr="633DF62A" w:rsidR="633DF62A">
        <w:rPr>
          <w:rFonts w:ascii="Calibri" w:hAnsi="Calibri" w:eastAsia="Calibri" w:cs="Calibri"/>
          <w:noProof w:val="0"/>
          <w:sz w:val="22"/>
          <w:szCs w:val="22"/>
          <w:lang w:val="en-US"/>
        </w:rPr>
        <w:t xml:space="preserve"> </w:t>
      </w:r>
    </w:p>
    <w:p xmlns:wp14="http://schemas.microsoft.com/office/word/2010/wordml" w14:paraId="60E4536F" wp14:textId="64654CBF">
      <w:hyperlink w:anchor="" r:id="Re95611e42cf84ca7">
        <w:r w:rsidRPr="633DF62A" w:rsidR="633DF62A">
          <w:rPr>
            <w:rStyle w:val="Hyperlink"/>
            <w:rFonts w:ascii="Calibri" w:hAnsi="Calibri" w:eastAsia="Calibri" w:cs="Calibri"/>
            <w:noProof w:val="0"/>
            <w:sz w:val="24"/>
            <w:szCs w:val="24"/>
            <w:lang w:val="en-US"/>
          </w:rPr>
          <w:t>Theoretical models</w:t>
        </w:r>
        <w:r>
          <w:tab/>
        </w:r>
        <w:r w:rsidRPr="633DF62A" w:rsidR="633DF62A">
          <w:rPr>
            <w:rStyle w:val="Hyperlink"/>
            <w:rFonts w:ascii="Calibri" w:hAnsi="Calibri" w:eastAsia="Calibri" w:cs="Calibri"/>
            <w:noProof w:val="0"/>
            <w:sz w:val="24"/>
            <w:szCs w:val="24"/>
            <w:lang w:val="en-US"/>
          </w:rPr>
          <w:t>2</w:t>
        </w:r>
      </w:hyperlink>
      <w:r w:rsidRPr="633DF62A" w:rsidR="633DF62A">
        <w:rPr>
          <w:rFonts w:ascii="Calibri" w:hAnsi="Calibri" w:eastAsia="Calibri" w:cs="Calibri"/>
          <w:noProof w:val="0"/>
          <w:sz w:val="22"/>
          <w:szCs w:val="22"/>
          <w:lang w:val="en-US"/>
        </w:rPr>
        <w:t xml:space="preserve"> </w:t>
      </w:r>
    </w:p>
    <w:p xmlns:wp14="http://schemas.microsoft.com/office/word/2010/wordml" w14:paraId="49DEC7C0" wp14:textId="5868D6E2">
      <w:hyperlink w:anchor="" r:id="R92e74f1bae3742c8">
        <w:r w:rsidRPr="633DF62A" w:rsidR="633DF62A">
          <w:rPr>
            <w:rStyle w:val="Hyperlink"/>
            <w:rFonts w:ascii="Calibri" w:hAnsi="Calibri" w:eastAsia="Calibri" w:cs="Calibri"/>
            <w:noProof w:val="0"/>
            <w:sz w:val="24"/>
            <w:szCs w:val="24"/>
            <w:lang w:val="en-US"/>
          </w:rPr>
          <w:t>Models affecting career choice:</w:t>
        </w:r>
        <w:r>
          <w:tab/>
        </w:r>
        <w:r w:rsidRPr="633DF62A" w:rsidR="633DF62A">
          <w:rPr>
            <w:rStyle w:val="Hyperlink"/>
            <w:rFonts w:ascii="Calibri" w:hAnsi="Calibri" w:eastAsia="Calibri" w:cs="Calibri"/>
            <w:noProof w:val="0"/>
            <w:sz w:val="24"/>
            <w:szCs w:val="24"/>
            <w:lang w:val="en-US"/>
          </w:rPr>
          <w:t>5</w:t>
        </w:r>
      </w:hyperlink>
      <w:r w:rsidRPr="633DF62A" w:rsidR="633DF62A">
        <w:rPr>
          <w:rFonts w:ascii="Calibri" w:hAnsi="Calibri" w:eastAsia="Calibri" w:cs="Calibri"/>
          <w:noProof w:val="0"/>
          <w:sz w:val="22"/>
          <w:szCs w:val="22"/>
          <w:lang w:val="en-US"/>
        </w:rPr>
        <w:t xml:space="preserve"> </w:t>
      </w:r>
    </w:p>
    <w:p xmlns:wp14="http://schemas.microsoft.com/office/word/2010/wordml" w14:paraId="02DC934D" wp14:textId="2299185C">
      <w:hyperlink w:anchor="" r:id="R92e761204f744291">
        <w:r w:rsidRPr="633DF62A" w:rsidR="633DF62A">
          <w:rPr>
            <w:rStyle w:val="Hyperlink"/>
            <w:rFonts w:ascii="Calibri" w:hAnsi="Calibri" w:eastAsia="Calibri" w:cs="Calibri"/>
            <w:noProof w:val="0"/>
            <w:sz w:val="24"/>
            <w:szCs w:val="24"/>
            <w:lang w:val="en-US"/>
          </w:rPr>
          <w:t>Analysis of learning style and learning from the models:</w:t>
        </w:r>
        <w:r>
          <w:tab/>
        </w:r>
        <w:r w:rsidRPr="633DF62A" w:rsidR="633DF62A">
          <w:rPr>
            <w:rStyle w:val="Hyperlink"/>
            <w:rFonts w:ascii="Calibri" w:hAnsi="Calibri" w:eastAsia="Calibri" w:cs="Calibri"/>
            <w:noProof w:val="0"/>
            <w:sz w:val="24"/>
            <w:szCs w:val="24"/>
            <w:lang w:val="en-US"/>
          </w:rPr>
          <w:t>8</w:t>
        </w:r>
      </w:hyperlink>
      <w:r w:rsidRPr="633DF62A" w:rsidR="633DF62A">
        <w:rPr>
          <w:rFonts w:ascii="Calibri" w:hAnsi="Calibri" w:eastAsia="Calibri" w:cs="Calibri"/>
          <w:noProof w:val="0"/>
          <w:sz w:val="22"/>
          <w:szCs w:val="22"/>
          <w:lang w:val="en-US"/>
        </w:rPr>
        <w:t xml:space="preserve"> </w:t>
      </w:r>
    </w:p>
    <w:p xmlns:wp14="http://schemas.microsoft.com/office/word/2010/wordml" w14:paraId="39ED96FE" wp14:textId="21D56440">
      <w:hyperlink w:anchor="" r:id="R2475fe689892417d">
        <w:r w:rsidRPr="633DF62A" w:rsidR="633DF62A">
          <w:rPr>
            <w:rStyle w:val="Hyperlink"/>
            <w:rFonts w:ascii="Calibri" w:hAnsi="Calibri" w:eastAsia="Calibri" w:cs="Calibri"/>
            <w:noProof w:val="0"/>
            <w:sz w:val="24"/>
            <w:szCs w:val="24"/>
            <w:lang w:val="en-US"/>
          </w:rPr>
          <w:t>PDP includes two employability skills:</w:t>
        </w:r>
        <w:r>
          <w:tab/>
        </w:r>
        <w:r w:rsidRPr="633DF62A" w:rsidR="633DF62A">
          <w:rPr>
            <w:rStyle w:val="Hyperlink"/>
            <w:rFonts w:ascii="Calibri" w:hAnsi="Calibri" w:eastAsia="Calibri" w:cs="Calibri"/>
            <w:noProof w:val="0"/>
            <w:sz w:val="24"/>
            <w:szCs w:val="24"/>
            <w:lang w:val="en-US"/>
          </w:rPr>
          <w:t>10</w:t>
        </w:r>
      </w:hyperlink>
      <w:r w:rsidRPr="633DF62A" w:rsidR="633DF62A">
        <w:rPr>
          <w:rFonts w:ascii="Calibri" w:hAnsi="Calibri" w:eastAsia="Calibri" w:cs="Calibri"/>
          <w:noProof w:val="0"/>
          <w:sz w:val="22"/>
          <w:szCs w:val="22"/>
          <w:lang w:val="en-US"/>
        </w:rPr>
        <w:t xml:space="preserve"> </w:t>
      </w:r>
    </w:p>
    <w:p xmlns:wp14="http://schemas.microsoft.com/office/word/2010/wordml" w14:paraId="7C68CE82" wp14:textId="574FD1CE">
      <w:hyperlink w:anchor="" r:id="R4d9e1c4fe6ea42f1">
        <w:r w:rsidRPr="633DF62A" w:rsidR="633DF62A">
          <w:rPr>
            <w:rStyle w:val="Hyperlink"/>
            <w:rFonts w:ascii="Calibri" w:hAnsi="Calibri" w:eastAsia="Calibri" w:cs="Calibri"/>
            <w:noProof w:val="0"/>
            <w:sz w:val="24"/>
            <w:szCs w:val="24"/>
            <w:lang w:val="en-US"/>
          </w:rPr>
          <w:t>Conclusion</w:t>
        </w:r>
        <w:r>
          <w:tab/>
        </w:r>
        <w:r w:rsidRPr="633DF62A" w:rsidR="633DF62A">
          <w:rPr>
            <w:rStyle w:val="Hyperlink"/>
            <w:rFonts w:ascii="Calibri" w:hAnsi="Calibri" w:eastAsia="Calibri" w:cs="Calibri"/>
            <w:noProof w:val="0"/>
            <w:sz w:val="24"/>
            <w:szCs w:val="24"/>
            <w:lang w:val="en-US"/>
          </w:rPr>
          <w:t>11</w:t>
        </w:r>
      </w:hyperlink>
      <w:r w:rsidRPr="633DF62A" w:rsidR="633DF62A">
        <w:rPr>
          <w:rFonts w:ascii="Calibri" w:hAnsi="Calibri" w:eastAsia="Calibri" w:cs="Calibri"/>
          <w:noProof w:val="0"/>
          <w:sz w:val="22"/>
          <w:szCs w:val="22"/>
          <w:lang w:val="en-US"/>
        </w:rPr>
        <w:t xml:space="preserve"> </w:t>
      </w:r>
    </w:p>
    <w:p xmlns:wp14="http://schemas.microsoft.com/office/word/2010/wordml" w14:paraId="57009085" wp14:textId="22822AAA">
      <w:hyperlink w:anchor="" r:id="R4d5ff32ab3c4438f">
        <w:r w:rsidRPr="633DF62A" w:rsidR="633DF62A">
          <w:rPr>
            <w:rStyle w:val="Hyperlink"/>
            <w:rFonts w:ascii="Calibri" w:hAnsi="Calibri" w:eastAsia="Calibri" w:cs="Calibri"/>
            <w:noProof w:val="0"/>
            <w:sz w:val="24"/>
            <w:szCs w:val="24"/>
            <w:lang w:val="en-US"/>
          </w:rPr>
          <w:t>Reference:</w:t>
        </w:r>
        <w:r>
          <w:tab/>
        </w:r>
        <w:r w:rsidRPr="633DF62A" w:rsidR="633DF62A">
          <w:rPr>
            <w:rStyle w:val="Hyperlink"/>
            <w:rFonts w:ascii="Calibri" w:hAnsi="Calibri" w:eastAsia="Calibri" w:cs="Calibri"/>
            <w:noProof w:val="0"/>
            <w:sz w:val="24"/>
            <w:szCs w:val="24"/>
            <w:lang w:val="en-US"/>
          </w:rPr>
          <w:t>12</w:t>
        </w:r>
      </w:hyperlink>
      <w:r w:rsidRPr="633DF62A" w:rsidR="633DF62A">
        <w:rPr>
          <w:rFonts w:ascii="Calibri" w:hAnsi="Calibri" w:eastAsia="Calibri" w:cs="Calibri"/>
          <w:noProof w:val="0"/>
          <w:sz w:val="22"/>
          <w:szCs w:val="22"/>
          <w:lang w:val="en-US"/>
        </w:rPr>
        <w:t xml:space="preserve"> </w:t>
      </w:r>
    </w:p>
    <w:p xmlns:wp14="http://schemas.microsoft.com/office/word/2010/wordml" w14:paraId="714D1AB6" wp14:textId="04A8742A">
      <w:r>
        <w:br/>
      </w:r>
    </w:p>
    <w:p xmlns:wp14="http://schemas.microsoft.com/office/word/2010/wordml" w14:paraId="4B41D51C" wp14:textId="4AA76C00">
      <w:r w:rsidRPr="633DF62A" w:rsidR="633DF62A">
        <w:rPr>
          <w:rFonts w:ascii="Calibri" w:hAnsi="Calibri" w:eastAsia="Calibri" w:cs="Calibri"/>
          <w:noProof w:val="0"/>
          <w:sz w:val="22"/>
          <w:szCs w:val="22"/>
          <w:lang w:val="en-US"/>
        </w:rPr>
        <w:t xml:space="preserve">Introduction </w:t>
      </w:r>
    </w:p>
    <w:p xmlns:wp14="http://schemas.microsoft.com/office/word/2010/wordml" w:rsidP="633DF62A" w14:paraId="34F16424" wp14:textId="0514694A">
      <w:pPr>
        <w:jc w:val="both"/>
      </w:pPr>
      <w:r w:rsidRPr="633DF62A" w:rsidR="633DF62A">
        <w:rPr>
          <w:rFonts w:ascii="Calibri" w:hAnsi="Calibri" w:eastAsia="Calibri" w:cs="Calibri"/>
          <w:noProof w:val="0"/>
          <w:sz w:val="24"/>
          <w:szCs w:val="24"/>
          <w:lang w:val="en-US"/>
        </w:rPr>
        <w:t xml:space="preserve">Graduation or getting a bachelor's degree is the intermediate of any student's life. This time a person transits from a student to job personnel. This time all students go through a dilemma that which career option will best suit him/her. They get confused about choosing the correct path. However, these days the problems are not anymore, the problems, the problems have their modern solutions. This confusion gets cleared after attending the lectures of Professional Career Development where various theoretical models are discussed which will be discussed further in this report. </w:t>
      </w:r>
    </w:p>
    <w:p xmlns:wp14="http://schemas.microsoft.com/office/word/2010/wordml" w14:paraId="1D117EA7" wp14:textId="4B558443">
      <w:r w:rsidRPr="633DF62A" w:rsidR="633DF62A">
        <w:rPr>
          <w:rFonts w:ascii="Calibri" w:hAnsi="Calibri" w:eastAsia="Calibri" w:cs="Calibri"/>
          <w:noProof w:val="0"/>
          <w:sz w:val="22"/>
          <w:szCs w:val="22"/>
          <w:lang w:val="en-US"/>
        </w:rPr>
        <w:t>I</w:t>
      </w:r>
      <w:r w:rsidRPr="633DF62A" w:rsidR="633DF62A">
        <w:rPr>
          <w:rFonts w:ascii="Calibri" w:hAnsi="Calibri" w:eastAsia="Calibri" w:cs="Calibri"/>
          <w:noProof w:val="0"/>
          <w:sz w:val="22"/>
          <w:szCs w:val="22"/>
          <w:lang w:val="en-US"/>
        </w:rPr>
        <w:t xml:space="preserve">)Theoretical models </w:t>
      </w:r>
    </w:p>
    <w:p xmlns:wp14="http://schemas.microsoft.com/office/word/2010/wordml" w:rsidP="633DF62A" w14:paraId="6FBFB8BD" wp14:textId="44CD7AAA">
      <w:pPr>
        <w:jc w:val="both"/>
      </w:pPr>
      <w:r w:rsidRPr="633DF62A" w:rsidR="633DF62A">
        <w:rPr>
          <w:rFonts w:ascii="Calibri" w:hAnsi="Calibri" w:eastAsia="Calibri" w:cs="Calibri"/>
          <w:b w:val="1"/>
          <w:bCs w:val="1"/>
          <w:noProof w:val="0"/>
          <w:sz w:val="24"/>
          <w:szCs w:val="24"/>
          <w:lang w:val="en-US"/>
        </w:rPr>
        <w:t>SWOT Analysis</w:t>
      </w:r>
      <w:r w:rsidRPr="633DF62A" w:rsidR="633DF62A">
        <w:rPr>
          <w:rFonts w:ascii="Calibri" w:hAnsi="Calibri" w:eastAsia="Calibri" w:cs="Calibri"/>
          <w:noProof w:val="0"/>
          <w:sz w:val="22"/>
          <w:szCs w:val="22"/>
          <w:lang w:val="en-US"/>
        </w:rPr>
        <w:t xml:space="preserve"> </w:t>
      </w:r>
    </w:p>
    <w:p xmlns:wp14="http://schemas.microsoft.com/office/word/2010/wordml" w:rsidP="633DF62A" w14:paraId="143A34CE" wp14:textId="6BAEDD29">
      <w:pPr>
        <w:jc w:val="both"/>
      </w:pPr>
      <w:r w:rsidRPr="633DF62A" w:rsidR="633DF62A">
        <w:rPr>
          <w:rFonts w:ascii="Calibri" w:hAnsi="Calibri" w:eastAsia="Calibri" w:cs="Calibri"/>
          <w:noProof w:val="0"/>
          <w:sz w:val="24"/>
          <w:szCs w:val="24"/>
          <w:lang w:val="en-US"/>
        </w:rPr>
        <w:t xml:space="preserve">A distinctive analysis can help one understand their personality in-depth and also in knowing their personality strength. It also conveys the opportunities and disadvantages (Martin et al., 2019). This conveniently helps in focusing on one career path and clears confusion, decreasing the weaknesses as one gets to know their capabilities more. It also helps in taking the greatest opportunities available. One can be clearer about career development after a SWOT analysis. </w:t>
      </w:r>
    </w:p>
    <w:p xmlns:wp14="http://schemas.microsoft.com/office/word/2010/wordml" w:rsidP="633DF62A" w14:paraId="2FCF1924" wp14:textId="73AAA61D">
      <w:pPr>
        <w:jc w:val="both"/>
      </w:pPr>
      <w:r w:rsidRPr="633DF62A" w:rsidR="633DF62A">
        <w:rPr>
          <w:rFonts w:ascii="Calibri" w:hAnsi="Calibri" w:eastAsia="Calibri" w:cs="Calibri"/>
          <w:b w:val="1"/>
          <w:bCs w:val="1"/>
          <w:noProof w:val="0"/>
          <w:sz w:val="24"/>
          <w:szCs w:val="24"/>
          <w:lang w:val="en-US"/>
        </w:rPr>
        <w:t xml:space="preserve">Conversation strategies </w:t>
      </w:r>
    </w:p>
    <w:p xmlns:wp14="http://schemas.microsoft.com/office/word/2010/wordml" w:rsidP="633DF62A" w14:paraId="212D8FEC" wp14:textId="724BE2DC">
      <w:pPr>
        <w:jc w:val="both"/>
      </w:pPr>
      <w:r w:rsidRPr="633DF62A" w:rsidR="633DF62A">
        <w:rPr>
          <w:rFonts w:ascii="Calibri" w:hAnsi="Calibri" w:eastAsia="Calibri" w:cs="Calibri"/>
          <w:noProof w:val="0"/>
          <w:sz w:val="24"/>
          <w:szCs w:val="24"/>
          <w:lang w:val="en-US"/>
        </w:rPr>
        <w:t xml:space="preserve">It is </w:t>
      </w:r>
      <w:r w:rsidRPr="633DF62A" w:rsidR="633DF62A">
        <w:rPr>
          <w:rFonts w:ascii="Calibri" w:hAnsi="Calibri" w:eastAsia="Calibri" w:cs="Calibri"/>
          <w:noProof w:val="0"/>
          <w:sz w:val="24"/>
          <w:szCs w:val="24"/>
          <w:lang w:val="en-US"/>
        </w:rPr>
        <w:t>a very important</w:t>
      </w:r>
      <w:r w:rsidRPr="633DF62A" w:rsidR="633DF62A">
        <w:rPr>
          <w:rFonts w:ascii="Calibri" w:hAnsi="Calibri" w:eastAsia="Calibri" w:cs="Calibri"/>
          <w:noProof w:val="0"/>
          <w:sz w:val="24"/>
          <w:szCs w:val="24"/>
          <w:lang w:val="en-US"/>
        </w:rPr>
        <w:t xml:space="preserve"> model which helps in improving conversations and setting up a meeting with others. Creating a career action plan and selecting a particular agenda would help (Stonehouse, 2018). Conversation strategies also tend to improve public speaking and interacting qualities. So, for career development, it is </w:t>
      </w:r>
      <w:r w:rsidRPr="633DF62A" w:rsidR="633DF62A">
        <w:rPr>
          <w:rFonts w:ascii="Calibri" w:hAnsi="Calibri" w:eastAsia="Calibri" w:cs="Calibri"/>
          <w:noProof w:val="0"/>
          <w:sz w:val="24"/>
          <w:szCs w:val="24"/>
          <w:lang w:val="en-US"/>
        </w:rPr>
        <w:t>an important</w:t>
      </w:r>
      <w:r w:rsidRPr="633DF62A" w:rsidR="633DF62A">
        <w:rPr>
          <w:rFonts w:ascii="Calibri" w:hAnsi="Calibri" w:eastAsia="Calibri" w:cs="Calibri"/>
          <w:noProof w:val="0"/>
          <w:sz w:val="24"/>
          <w:szCs w:val="24"/>
          <w:lang w:val="en-US"/>
        </w:rPr>
        <w:t xml:space="preserve"> model which would make one ready for interviews </w:t>
      </w:r>
    </w:p>
    <w:p xmlns:wp14="http://schemas.microsoft.com/office/word/2010/wordml" w:rsidP="633DF62A" w14:paraId="7397D11C" wp14:textId="7BD63A48">
      <w:pPr>
        <w:jc w:val="both"/>
      </w:pPr>
      <w:r w:rsidRPr="633DF62A" w:rsidR="633DF62A">
        <w:rPr>
          <w:rFonts w:ascii="Calibri" w:hAnsi="Calibri" w:eastAsia="Calibri" w:cs="Calibri"/>
          <w:noProof w:val="0"/>
          <w:sz w:val="24"/>
          <w:szCs w:val="24"/>
          <w:lang w:val="en-US"/>
        </w:rPr>
        <w:t>and public speaking at once.</w:t>
      </w:r>
      <w:r w:rsidRPr="633DF62A" w:rsidR="633DF62A">
        <w:rPr>
          <w:rFonts w:ascii="Calibri" w:hAnsi="Calibri" w:eastAsia="Calibri" w:cs="Calibri"/>
          <w:noProof w:val="0"/>
          <w:sz w:val="22"/>
          <w:szCs w:val="22"/>
          <w:lang w:val="en-US"/>
        </w:rPr>
        <w:t xml:space="preserve"> </w:t>
      </w:r>
    </w:p>
    <w:p xmlns:wp14="http://schemas.microsoft.com/office/word/2010/wordml" w:rsidP="633DF62A" w14:paraId="05DDC44C" wp14:textId="18565319">
      <w:pPr>
        <w:jc w:val="both"/>
      </w:pPr>
      <w:r w:rsidRPr="633DF62A" w:rsidR="633DF62A">
        <w:rPr>
          <w:rFonts w:ascii="Calibri" w:hAnsi="Calibri" w:eastAsia="Calibri" w:cs="Calibri"/>
          <w:b w:val="1"/>
          <w:bCs w:val="1"/>
          <w:noProof w:val="0"/>
          <w:sz w:val="24"/>
          <w:szCs w:val="24"/>
          <w:lang w:val="en-US"/>
        </w:rPr>
        <w:t>Johari window</w:t>
      </w:r>
      <w:r w:rsidRPr="633DF62A" w:rsidR="633DF62A">
        <w:rPr>
          <w:rFonts w:ascii="Calibri" w:hAnsi="Calibri" w:eastAsia="Calibri" w:cs="Calibri"/>
          <w:noProof w:val="0"/>
          <w:sz w:val="22"/>
          <w:szCs w:val="22"/>
          <w:lang w:val="en-US"/>
        </w:rPr>
        <w:t xml:space="preserve"> </w:t>
      </w:r>
    </w:p>
    <w:p xmlns:wp14="http://schemas.microsoft.com/office/word/2010/wordml" w:rsidP="633DF62A" w14:paraId="15C2556D" wp14:textId="78E6B3FC">
      <w:pPr>
        <w:jc w:val="both"/>
      </w:pPr>
      <w:r w:rsidRPr="633DF62A" w:rsidR="633DF62A">
        <w:rPr>
          <w:rFonts w:ascii="Calibri" w:hAnsi="Calibri" w:eastAsia="Calibri" w:cs="Calibri"/>
          <w:noProof w:val="0"/>
          <w:sz w:val="24"/>
          <w:szCs w:val="24"/>
          <w:lang w:val="en-US"/>
        </w:rPr>
        <w:t xml:space="preserve">The Johari model is a personal awareness window. It helps in improving self-awareness </w:t>
      </w:r>
      <w:proofErr w:type="gramStart"/>
      <w:r w:rsidRPr="633DF62A" w:rsidR="633DF62A">
        <w:rPr>
          <w:rFonts w:ascii="Calibri" w:hAnsi="Calibri" w:eastAsia="Calibri" w:cs="Calibri"/>
          <w:noProof w:val="0"/>
          <w:sz w:val="24"/>
          <w:szCs w:val="24"/>
          <w:lang w:val="en-US"/>
        </w:rPr>
        <w:t>and also</w:t>
      </w:r>
      <w:proofErr w:type="gramEnd"/>
      <w:r w:rsidRPr="633DF62A" w:rsidR="633DF62A">
        <w:rPr>
          <w:rFonts w:ascii="Calibri" w:hAnsi="Calibri" w:eastAsia="Calibri" w:cs="Calibri"/>
          <w:noProof w:val="0"/>
          <w:sz w:val="24"/>
          <w:szCs w:val="24"/>
          <w:lang w:val="en-US"/>
        </w:rPr>
        <w:t xml:space="preserve"> improves the ability to work conveniently and well with others in an organization (Kutty et al., 2020). It also improves human interaction and builds up personal self-awareness. People often </w:t>
      </w:r>
      <w:r w:rsidRPr="633DF62A" w:rsidR="633DF62A">
        <w:rPr>
          <w:rFonts w:ascii="Calibri" w:hAnsi="Calibri" w:eastAsia="Calibri" w:cs="Calibri"/>
          <w:noProof w:val="0"/>
          <w:sz w:val="24"/>
          <w:szCs w:val="24"/>
          <w:lang w:val="en-US"/>
        </w:rPr>
        <w:t>fail to</w:t>
      </w:r>
      <w:r w:rsidRPr="633DF62A" w:rsidR="633DF62A">
        <w:rPr>
          <w:rFonts w:ascii="Calibri" w:hAnsi="Calibri" w:eastAsia="Calibri" w:cs="Calibri"/>
          <w:noProof w:val="0"/>
          <w:sz w:val="24"/>
          <w:szCs w:val="24"/>
          <w:lang w:val="en-US"/>
        </w:rPr>
        <w:t xml:space="preserve"> understand how to present themselves, no matter how well they know themselves. So, the Johari window helps one understand the way they should present themselves around everyone. It also helps one in understanding the difference between how people see each other and how one views </w:t>
      </w:r>
      <w:r w:rsidRPr="633DF62A" w:rsidR="633DF62A">
        <w:rPr>
          <w:rFonts w:ascii="Calibri" w:hAnsi="Calibri" w:eastAsia="Calibri" w:cs="Calibri"/>
          <w:noProof w:val="0"/>
          <w:sz w:val="24"/>
          <w:szCs w:val="24"/>
          <w:lang w:val="en-US"/>
        </w:rPr>
        <w:t>themselves</w:t>
      </w:r>
      <w:r w:rsidRPr="633DF62A" w:rsidR="633DF62A">
        <w:rPr>
          <w:rFonts w:ascii="Calibri" w:hAnsi="Calibri" w:eastAsia="Calibri" w:cs="Calibri"/>
          <w:noProof w:val="0"/>
          <w:sz w:val="24"/>
          <w:szCs w:val="24"/>
          <w:lang w:val="en-US"/>
        </w:rPr>
        <w:t xml:space="preserve"> (Caporusso, 2020). It would help in career development as one would know how to present themselves while giving an interview for a job, or just broadcasting a new project.</w:t>
      </w:r>
      <w:r w:rsidRPr="633DF62A" w:rsidR="633DF62A">
        <w:rPr>
          <w:rFonts w:ascii="Calibri" w:hAnsi="Calibri" w:eastAsia="Calibri" w:cs="Calibri"/>
          <w:noProof w:val="0"/>
          <w:sz w:val="22"/>
          <w:szCs w:val="22"/>
          <w:lang w:val="en-US"/>
        </w:rPr>
        <w:t xml:space="preserve"> </w:t>
      </w:r>
    </w:p>
    <w:p xmlns:wp14="http://schemas.microsoft.com/office/word/2010/wordml" w:rsidP="633DF62A" w14:paraId="0B4AB1EE" wp14:textId="1170C744">
      <w:pPr>
        <w:jc w:val="center"/>
      </w:pPr>
      <w:r>
        <w:br/>
      </w:r>
    </w:p>
    <w:p xmlns:wp14="http://schemas.microsoft.com/office/word/2010/wordml" w:rsidP="633DF62A" w14:paraId="22BC669D" wp14:textId="4734FA9C">
      <w:pPr>
        <w:jc w:val="center"/>
      </w:pPr>
      <w:r w:rsidRPr="633DF62A" w:rsidR="633DF62A">
        <w:rPr>
          <w:rFonts w:ascii="Calibri" w:hAnsi="Calibri" w:eastAsia="Calibri" w:cs="Calibri"/>
          <w:b w:val="1"/>
          <w:bCs w:val="1"/>
          <w:noProof w:val="0"/>
          <w:sz w:val="24"/>
          <w:szCs w:val="24"/>
          <w:lang w:val="en-US"/>
        </w:rPr>
        <w:t>Figure 1: Johari Window</w:t>
      </w:r>
      <w:r w:rsidRPr="633DF62A" w:rsidR="633DF62A">
        <w:rPr>
          <w:rFonts w:ascii="Calibri" w:hAnsi="Calibri" w:eastAsia="Calibri" w:cs="Calibri"/>
          <w:noProof w:val="0"/>
          <w:sz w:val="22"/>
          <w:szCs w:val="22"/>
          <w:lang w:val="en-US"/>
        </w:rPr>
        <w:t xml:space="preserve"> </w:t>
      </w:r>
    </w:p>
    <w:p xmlns:wp14="http://schemas.microsoft.com/office/word/2010/wordml" w:rsidP="633DF62A" w14:paraId="08F02CB3" wp14:textId="509889D1">
      <w:pPr>
        <w:jc w:val="center"/>
      </w:pPr>
      <w:r w:rsidRPr="633DF62A" w:rsidR="633DF62A">
        <w:rPr>
          <w:rFonts w:ascii="Calibri" w:hAnsi="Calibri" w:eastAsia="Calibri" w:cs="Calibri"/>
          <w:noProof w:val="0"/>
          <w:sz w:val="24"/>
          <w:szCs w:val="24"/>
          <w:lang w:val="en-US"/>
        </w:rPr>
        <w:t>(Source: Kudriavtceva, 2019)</w:t>
      </w:r>
      <w:r w:rsidRPr="633DF62A" w:rsidR="633DF62A">
        <w:rPr>
          <w:rFonts w:ascii="Calibri" w:hAnsi="Calibri" w:eastAsia="Calibri" w:cs="Calibri"/>
          <w:noProof w:val="0"/>
          <w:sz w:val="22"/>
          <w:szCs w:val="22"/>
          <w:lang w:val="en-US"/>
        </w:rPr>
        <w:t xml:space="preserve"> </w:t>
      </w:r>
    </w:p>
    <w:p xmlns:wp14="http://schemas.microsoft.com/office/word/2010/wordml" w:rsidP="633DF62A" w14:paraId="72CD7373" wp14:textId="2340B03A">
      <w:pPr>
        <w:jc w:val="both"/>
      </w:pPr>
      <w:r w:rsidRPr="633DF62A" w:rsidR="633DF62A">
        <w:rPr>
          <w:rFonts w:ascii="Calibri" w:hAnsi="Calibri" w:eastAsia="Calibri" w:cs="Calibri"/>
          <w:b w:val="1"/>
          <w:bCs w:val="1"/>
          <w:noProof w:val="0"/>
          <w:sz w:val="24"/>
          <w:szCs w:val="24"/>
          <w:lang w:val="en-US"/>
        </w:rPr>
        <w:t>Smart goals</w:t>
      </w:r>
      <w:r w:rsidRPr="633DF62A" w:rsidR="633DF62A">
        <w:rPr>
          <w:rFonts w:ascii="Calibri" w:hAnsi="Calibri" w:eastAsia="Calibri" w:cs="Calibri"/>
          <w:noProof w:val="0"/>
          <w:sz w:val="22"/>
          <w:szCs w:val="22"/>
          <w:lang w:val="en-US"/>
        </w:rPr>
        <w:t xml:space="preserve"> </w:t>
      </w:r>
    </w:p>
    <w:p xmlns:wp14="http://schemas.microsoft.com/office/word/2010/wordml" w:rsidP="633DF62A" w14:paraId="5A0AD95E" wp14:textId="2A1FE966">
      <w:pPr>
        <w:jc w:val="both"/>
      </w:pPr>
      <w:r w:rsidRPr="633DF62A" w:rsidR="633DF62A">
        <w:rPr>
          <w:rFonts w:ascii="Calibri" w:hAnsi="Calibri" w:eastAsia="Calibri" w:cs="Calibri"/>
          <w:noProof w:val="0"/>
          <w:sz w:val="24"/>
          <w:szCs w:val="24"/>
          <w:lang w:val="en-US"/>
        </w:rPr>
        <w:t xml:space="preserve">Smart goals help in balancing life and work together giving equal time to everything. It is obvious for goals to be aligned with career development but living life is equally important as well </w:t>
      </w:r>
    </w:p>
    <w:p xmlns:wp14="http://schemas.microsoft.com/office/word/2010/wordml" w:rsidP="633DF62A" w14:paraId="263DF5A2" wp14:textId="1193176E">
      <w:pPr>
        <w:jc w:val="both"/>
      </w:pPr>
      <w:r w:rsidRPr="633DF62A" w:rsidR="633DF62A">
        <w:rPr>
          <w:rFonts w:ascii="Calibri" w:hAnsi="Calibri" w:eastAsia="Calibri" w:cs="Calibri"/>
          <w:noProof w:val="0"/>
          <w:sz w:val="24"/>
          <w:szCs w:val="24"/>
          <w:lang w:val="en-US"/>
        </w:rPr>
        <w:t>and that is the reason the smart goals model is important (Puyt et al., 2020). Starting with a short-term goal would help in balancing and while developing and growing aim for bigger goals. It helps in being specific and not overdoing it and having clear ideas and ways to reach a goal (Vlados, 2019). All the clauses of the SMART goal are discussed below:</w:t>
      </w:r>
      <w:r w:rsidRPr="633DF62A" w:rsidR="633DF62A">
        <w:rPr>
          <w:rFonts w:ascii="Calibri" w:hAnsi="Calibri" w:eastAsia="Calibri" w:cs="Calibri"/>
          <w:noProof w:val="0"/>
          <w:sz w:val="22"/>
          <w:szCs w:val="22"/>
          <w:lang w:val="en-US"/>
        </w:rPr>
        <w:t xml:space="preserve"> </w:t>
      </w:r>
    </w:p>
    <w:p xmlns:wp14="http://schemas.microsoft.com/office/word/2010/wordml" w:rsidP="633DF62A" w14:paraId="5E6697F8" wp14:textId="0469B375">
      <w:pPr>
        <w:jc w:val="both"/>
      </w:pPr>
      <w:r w:rsidRPr="633DF62A" w:rsidR="633DF62A">
        <w:rPr>
          <w:rFonts w:ascii="Calibri" w:hAnsi="Calibri" w:eastAsia="Calibri" w:cs="Calibri"/>
          <w:b w:val="1"/>
          <w:bCs w:val="1"/>
          <w:noProof w:val="0"/>
          <w:sz w:val="24"/>
          <w:szCs w:val="24"/>
          <w:lang w:val="en-US"/>
        </w:rPr>
        <w:t xml:space="preserve">SPECIFIC: </w:t>
      </w:r>
      <w:r w:rsidRPr="633DF62A" w:rsidR="633DF62A">
        <w:rPr>
          <w:rFonts w:ascii="Calibri" w:hAnsi="Calibri" w:eastAsia="Calibri" w:cs="Calibri"/>
          <w:noProof w:val="0"/>
          <w:sz w:val="24"/>
          <w:szCs w:val="24"/>
          <w:lang w:val="en-US"/>
        </w:rPr>
        <w:t>More 'W' questions should be asked to make the goal more precise.</w:t>
      </w:r>
      <w:r w:rsidRPr="633DF62A" w:rsidR="633DF62A">
        <w:rPr>
          <w:rFonts w:ascii="Calibri" w:hAnsi="Calibri" w:eastAsia="Calibri" w:cs="Calibri"/>
          <w:noProof w:val="0"/>
          <w:sz w:val="22"/>
          <w:szCs w:val="22"/>
          <w:lang w:val="en-US"/>
        </w:rPr>
        <w:t xml:space="preserve"> </w:t>
      </w:r>
    </w:p>
    <w:p xmlns:wp14="http://schemas.microsoft.com/office/word/2010/wordml" w:rsidP="633DF62A" w14:paraId="6C92E763" wp14:textId="4AC4E9A6">
      <w:pPr>
        <w:jc w:val="both"/>
      </w:pPr>
      <w:r w:rsidRPr="633DF62A" w:rsidR="633DF62A">
        <w:rPr>
          <w:rFonts w:ascii="Calibri" w:hAnsi="Calibri" w:eastAsia="Calibri" w:cs="Calibri"/>
          <w:b w:val="1"/>
          <w:bCs w:val="1"/>
          <w:noProof w:val="0"/>
          <w:sz w:val="24"/>
          <w:szCs w:val="24"/>
          <w:lang w:val="en-US"/>
        </w:rPr>
        <w:t xml:space="preserve">MEASURABLE: </w:t>
      </w:r>
      <w:r w:rsidRPr="633DF62A" w:rsidR="633DF62A">
        <w:rPr>
          <w:rFonts w:ascii="Calibri" w:hAnsi="Calibri" w:eastAsia="Calibri" w:cs="Calibri"/>
          <w:noProof w:val="0"/>
          <w:sz w:val="24"/>
          <w:szCs w:val="24"/>
          <w:lang w:val="en-US"/>
        </w:rPr>
        <w:t>The criteria should be set for the goal to measure the efficiency and performance of the goal.</w:t>
      </w:r>
      <w:r w:rsidRPr="633DF62A" w:rsidR="633DF62A">
        <w:rPr>
          <w:rFonts w:ascii="Calibri" w:hAnsi="Calibri" w:eastAsia="Calibri" w:cs="Calibri"/>
          <w:noProof w:val="0"/>
          <w:sz w:val="22"/>
          <w:szCs w:val="22"/>
          <w:lang w:val="en-US"/>
        </w:rPr>
        <w:t xml:space="preserve"> </w:t>
      </w:r>
    </w:p>
    <w:p xmlns:wp14="http://schemas.microsoft.com/office/word/2010/wordml" w:rsidP="633DF62A" w14:paraId="657E3361" wp14:textId="7B0B5927">
      <w:pPr>
        <w:jc w:val="both"/>
      </w:pPr>
      <w:r w:rsidRPr="633DF62A" w:rsidR="633DF62A">
        <w:rPr>
          <w:rFonts w:ascii="Calibri" w:hAnsi="Calibri" w:eastAsia="Calibri" w:cs="Calibri"/>
          <w:noProof w:val="0"/>
          <w:sz w:val="24"/>
          <w:szCs w:val="24"/>
          <w:lang w:val="en-US"/>
        </w:rPr>
        <w:t>ACHIEVABLE: The goal should always be something which you can achieve. The achievement of the goal makes the person motivated and charged.</w:t>
      </w:r>
      <w:r w:rsidRPr="633DF62A" w:rsidR="633DF62A">
        <w:rPr>
          <w:rFonts w:ascii="Calibri" w:hAnsi="Calibri" w:eastAsia="Calibri" w:cs="Calibri"/>
          <w:noProof w:val="0"/>
          <w:sz w:val="22"/>
          <w:szCs w:val="22"/>
          <w:lang w:val="en-US"/>
        </w:rPr>
        <w:t xml:space="preserve"> </w:t>
      </w:r>
    </w:p>
    <w:p xmlns:wp14="http://schemas.microsoft.com/office/word/2010/wordml" w:rsidP="633DF62A" w14:paraId="1F8A9E47" wp14:textId="4546AF9F">
      <w:pPr>
        <w:jc w:val="both"/>
      </w:pPr>
      <w:r w:rsidRPr="633DF62A" w:rsidR="633DF62A">
        <w:rPr>
          <w:rFonts w:ascii="Calibri" w:hAnsi="Calibri" w:eastAsia="Calibri" w:cs="Calibri"/>
          <w:b w:val="1"/>
          <w:bCs w:val="1"/>
          <w:noProof w:val="0"/>
          <w:sz w:val="24"/>
          <w:szCs w:val="24"/>
          <w:lang w:val="en-US"/>
        </w:rPr>
        <w:t xml:space="preserve">REALISTIC: </w:t>
      </w:r>
      <w:r w:rsidRPr="633DF62A" w:rsidR="633DF62A">
        <w:rPr>
          <w:rFonts w:ascii="Calibri" w:hAnsi="Calibri" w:eastAsia="Calibri" w:cs="Calibri"/>
          <w:noProof w:val="0"/>
          <w:sz w:val="24"/>
          <w:szCs w:val="24"/>
          <w:lang w:val="en-US"/>
        </w:rPr>
        <w:t>The goal cannot be set in imagination; it should be realistic enough to achieve it properly.</w:t>
      </w:r>
      <w:r w:rsidRPr="633DF62A" w:rsidR="633DF62A">
        <w:rPr>
          <w:rFonts w:ascii="Calibri" w:hAnsi="Calibri" w:eastAsia="Calibri" w:cs="Calibri"/>
          <w:noProof w:val="0"/>
          <w:sz w:val="22"/>
          <w:szCs w:val="22"/>
          <w:lang w:val="en-US"/>
        </w:rPr>
        <w:t xml:space="preserve"> </w:t>
      </w:r>
    </w:p>
    <w:p xmlns:wp14="http://schemas.microsoft.com/office/word/2010/wordml" w:rsidP="633DF62A" w14:paraId="42B642E9" wp14:textId="1F00DA40">
      <w:pPr>
        <w:jc w:val="both"/>
      </w:pPr>
      <w:r w:rsidRPr="633DF62A" w:rsidR="633DF62A">
        <w:rPr>
          <w:rFonts w:ascii="Calibri" w:hAnsi="Calibri" w:eastAsia="Calibri" w:cs="Calibri"/>
          <w:b w:val="1"/>
          <w:bCs w:val="1"/>
          <w:noProof w:val="0"/>
          <w:sz w:val="24"/>
          <w:szCs w:val="24"/>
          <w:lang w:val="en-US"/>
        </w:rPr>
        <w:t>TIMELY</w:t>
      </w:r>
      <w:r w:rsidRPr="633DF62A" w:rsidR="633DF62A">
        <w:rPr>
          <w:rFonts w:ascii="Calibri" w:hAnsi="Calibri" w:eastAsia="Calibri" w:cs="Calibri"/>
          <w:noProof w:val="0"/>
          <w:sz w:val="24"/>
          <w:szCs w:val="24"/>
          <w:lang w:val="en-US"/>
        </w:rPr>
        <w:t xml:space="preserve">: A goal cannot be the only alternative to a person's life. It should have a deadline. If it is achieved within </w:t>
      </w:r>
      <w:r w:rsidRPr="633DF62A" w:rsidR="633DF62A">
        <w:rPr>
          <w:rFonts w:ascii="Calibri" w:hAnsi="Calibri" w:eastAsia="Calibri" w:cs="Calibri"/>
          <w:noProof w:val="0"/>
          <w:sz w:val="24"/>
          <w:szCs w:val="24"/>
          <w:lang w:val="en-US"/>
        </w:rPr>
        <w:t>it,</w:t>
      </w:r>
      <w:r w:rsidRPr="633DF62A" w:rsidR="633DF62A">
        <w:rPr>
          <w:rFonts w:ascii="Calibri" w:hAnsi="Calibri" w:eastAsia="Calibri" w:cs="Calibri"/>
          <w:noProof w:val="0"/>
          <w:sz w:val="24"/>
          <w:szCs w:val="24"/>
          <w:lang w:val="en-US"/>
        </w:rPr>
        <w:t xml:space="preserve"> </w:t>
      </w:r>
      <w:r w:rsidRPr="633DF62A" w:rsidR="633DF62A">
        <w:rPr>
          <w:rFonts w:ascii="Calibri" w:hAnsi="Calibri" w:eastAsia="Calibri" w:cs="Calibri"/>
          <w:noProof w:val="0"/>
          <w:sz w:val="24"/>
          <w:szCs w:val="24"/>
          <w:lang w:val="en-US"/>
        </w:rPr>
        <w:t>it is</w:t>
      </w:r>
      <w:r w:rsidRPr="633DF62A" w:rsidR="633DF62A">
        <w:rPr>
          <w:rFonts w:ascii="Calibri" w:hAnsi="Calibri" w:eastAsia="Calibri" w:cs="Calibri"/>
          <w:noProof w:val="0"/>
          <w:sz w:val="24"/>
          <w:szCs w:val="24"/>
          <w:lang w:val="en-US"/>
        </w:rPr>
        <w:t xml:space="preserve"> well and good but after that, a person must not stick to the same goal for his lifetime.</w:t>
      </w:r>
      <w:r w:rsidRPr="633DF62A" w:rsidR="633DF62A">
        <w:rPr>
          <w:rFonts w:ascii="Calibri" w:hAnsi="Calibri" w:eastAsia="Calibri" w:cs="Calibri"/>
          <w:noProof w:val="0"/>
          <w:sz w:val="22"/>
          <w:szCs w:val="22"/>
          <w:lang w:val="en-US"/>
        </w:rPr>
        <w:t xml:space="preserve"> </w:t>
      </w:r>
    </w:p>
    <w:p xmlns:wp14="http://schemas.microsoft.com/office/word/2010/wordml" w:rsidP="633DF62A" w14:paraId="0737CB81" wp14:textId="316486FE">
      <w:pPr>
        <w:jc w:val="center"/>
      </w:pPr>
      <w:r>
        <w:br/>
      </w:r>
    </w:p>
    <w:p xmlns:wp14="http://schemas.microsoft.com/office/word/2010/wordml" w:rsidP="633DF62A" w14:paraId="08AEB585" wp14:textId="3C6885EF">
      <w:pPr>
        <w:jc w:val="center"/>
      </w:pPr>
      <w:r w:rsidRPr="633DF62A" w:rsidR="633DF62A">
        <w:rPr>
          <w:rFonts w:ascii="Calibri" w:hAnsi="Calibri" w:eastAsia="Calibri" w:cs="Calibri"/>
          <w:b w:val="1"/>
          <w:bCs w:val="1"/>
          <w:noProof w:val="0"/>
          <w:sz w:val="24"/>
          <w:szCs w:val="24"/>
          <w:lang w:val="en-US"/>
        </w:rPr>
        <w:t>Figure 2: SMART Model</w:t>
      </w:r>
      <w:r w:rsidRPr="633DF62A" w:rsidR="633DF62A">
        <w:rPr>
          <w:rFonts w:ascii="Calibri" w:hAnsi="Calibri" w:eastAsia="Calibri" w:cs="Calibri"/>
          <w:noProof w:val="0"/>
          <w:sz w:val="22"/>
          <w:szCs w:val="22"/>
          <w:lang w:val="en-US"/>
        </w:rPr>
        <w:t xml:space="preserve"> </w:t>
      </w:r>
    </w:p>
    <w:p xmlns:wp14="http://schemas.microsoft.com/office/word/2010/wordml" w:rsidP="633DF62A" w14:paraId="5680CD04" wp14:textId="759AF51D">
      <w:pPr>
        <w:jc w:val="center"/>
      </w:pPr>
      <w:r w:rsidRPr="633DF62A" w:rsidR="633DF62A">
        <w:rPr>
          <w:rFonts w:ascii="Calibri" w:hAnsi="Calibri" w:eastAsia="Calibri" w:cs="Calibri"/>
          <w:noProof w:val="0"/>
          <w:sz w:val="24"/>
          <w:szCs w:val="24"/>
          <w:lang w:val="en-US"/>
        </w:rPr>
        <w:t>(Source: Leiber et al., 2018)</w:t>
      </w:r>
      <w:r w:rsidRPr="633DF62A" w:rsidR="633DF62A">
        <w:rPr>
          <w:rFonts w:ascii="Calibri" w:hAnsi="Calibri" w:eastAsia="Calibri" w:cs="Calibri"/>
          <w:noProof w:val="0"/>
          <w:sz w:val="22"/>
          <w:szCs w:val="22"/>
          <w:lang w:val="en-US"/>
        </w:rPr>
        <w:t xml:space="preserve"> </w:t>
      </w:r>
    </w:p>
    <w:p xmlns:wp14="http://schemas.microsoft.com/office/word/2010/wordml" w:rsidP="633DF62A" w14:paraId="52C97F70" wp14:textId="568B6E0F">
      <w:pPr>
        <w:jc w:val="both"/>
      </w:pPr>
      <w:r w:rsidRPr="633DF62A" w:rsidR="633DF62A">
        <w:rPr>
          <w:rFonts w:ascii="Calibri" w:hAnsi="Calibri" w:eastAsia="Calibri" w:cs="Calibri"/>
          <w:b w:val="1"/>
          <w:bCs w:val="1"/>
          <w:noProof w:val="0"/>
          <w:sz w:val="24"/>
          <w:szCs w:val="24"/>
          <w:lang w:val="en-US"/>
        </w:rPr>
        <w:t>PDP (personal development plan)</w:t>
      </w:r>
      <w:r w:rsidRPr="633DF62A" w:rsidR="633DF62A">
        <w:rPr>
          <w:rFonts w:ascii="Calibri" w:hAnsi="Calibri" w:eastAsia="Calibri" w:cs="Calibri"/>
          <w:noProof w:val="0"/>
          <w:sz w:val="22"/>
          <w:szCs w:val="22"/>
          <w:lang w:val="en-US"/>
        </w:rPr>
        <w:t xml:space="preserve"> </w:t>
      </w:r>
    </w:p>
    <w:p xmlns:wp14="http://schemas.microsoft.com/office/word/2010/wordml" w:rsidP="633DF62A" w14:paraId="1F0E8D2C" wp14:textId="3D9A54FF">
      <w:pPr>
        <w:jc w:val="both"/>
      </w:pPr>
      <w:r w:rsidRPr="633DF62A" w:rsidR="633DF62A">
        <w:rPr>
          <w:rFonts w:ascii="Calibri" w:hAnsi="Calibri" w:eastAsia="Calibri" w:cs="Calibri"/>
          <w:noProof w:val="0"/>
          <w:sz w:val="24"/>
          <w:szCs w:val="24"/>
          <w:lang w:val="en-US"/>
        </w:rPr>
        <w:t>PDP is a personal development plan which helps in improving personally and helps in setting a goal and achieving all of these. It helps one understand their improvements conveniently (</w:t>
      </w:r>
      <w:proofErr w:type="spellStart"/>
      <w:r w:rsidRPr="633DF62A" w:rsidR="633DF62A">
        <w:rPr>
          <w:rFonts w:ascii="Calibri" w:hAnsi="Calibri" w:eastAsia="Calibri" w:cs="Calibri"/>
          <w:noProof w:val="0"/>
          <w:sz w:val="24"/>
          <w:szCs w:val="24"/>
          <w:lang w:val="en-US"/>
        </w:rPr>
        <w:t>Gamayanto</w:t>
      </w:r>
      <w:proofErr w:type="spellEnd"/>
      <w:r w:rsidRPr="633DF62A" w:rsidR="633DF62A">
        <w:rPr>
          <w:rFonts w:ascii="Calibri" w:hAnsi="Calibri" w:eastAsia="Calibri" w:cs="Calibri"/>
          <w:noProof w:val="0"/>
          <w:sz w:val="24"/>
          <w:szCs w:val="24"/>
          <w:lang w:val="en-US"/>
        </w:rPr>
        <w:t xml:space="preserve"> et al., 2018). Understanding improvements would help in being clear about the paths one would be better </w:t>
      </w:r>
      <w:r w:rsidRPr="633DF62A" w:rsidR="633DF62A">
        <w:rPr>
          <w:rFonts w:ascii="Calibri" w:hAnsi="Calibri" w:eastAsia="Calibri" w:cs="Calibri"/>
          <w:noProof w:val="0"/>
          <w:sz w:val="24"/>
          <w:szCs w:val="24"/>
          <w:lang w:val="en-US"/>
        </w:rPr>
        <w:t>in,</w:t>
      </w:r>
      <w:r w:rsidRPr="633DF62A" w:rsidR="633DF62A">
        <w:rPr>
          <w:rFonts w:ascii="Calibri" w:hAnsi="Calibri" w:eastAsia="Calibri" w:cs="Calibri"/>
          <w:noProof w:val="0"/>
          <w:sz w:val="24"/>
          <w:szCs w:val="24"/>
          <w:lang w:val="en-US"/>
        </w:rPr>
        <w:t xml:space="preserve"> and they can work on that more to take that as a career choice. Personal development is important for all individuals for future career decisions.</w:t>
      </w:r>
      <w:r w:rsidRPr="633DF62A" w:rsidR="633DF62A">
        <w:rPr>
          <w:rFonts w:ascii="Calibri" w:hAnsi="Calibri" w:eastAsia="Calibri" w:cs="Calibri"/>
          <w:noProof w:val="0"/>
          <w:sz w:val="22"/>
          <w:szCs w:val="22"/>
          <w:lang w:val="en-US"/>
        </w:rPr>
        <w:t xml:space="preserve"> </w:t>
      </w:r>
    </w:p>
    <w:p xmlns:wp14="http://schemas.microsoft.com/office/word/2010/wordml" w:rsidP="633DF62A" w14:paraId="73A5A3D8" wp14:textId="46A89746">
      <w:pPr>
        <w:jc w:val="both"/>
      </w:pPr>
      <w:r w:rsidRPr="633DF62A" w:rsidR="633DF62A">
        <w:rPr>
          <w:rFonts w:ascii="Calibri" w:hAnsi="Calibri" w:eastAsia="Calibri" w:cs="Calibri"/>
          <w:b w:val="1"/>
          <w:bCs w:val="1"/>
          <w:noProof w:val="0"/>
          <w:sz w:val="24"/>
          <w:szCs w:val="24"/>
          <w:lang w:val="en-US"/>
        </w:rPr>
        <w:t xml:space="preserve">Learning style questionnaires </w:t>
      </w:r>
    </w:p>
    <w:p xmlns:wp14="http://schemas.microsoft.com/office/word/2010/wordml" w:rsidP="633DF62A" w14:paraId="4E291BFE" wp14:textId="388085F0">
      <w:pPr>
        <w:jc w:val="both"/>
      </w:pPr>
      <w:r w:rsidRPr="633DF62A" w:rsidR="633DF62A">
        <w:rPr>
          <w:rFonts w:ascii="Calibri" w:hAnsi="Calibri" w:eastAsia="Calibri" w:cs="Calibri"/>
          <w:noProof w:val="0"/>
          <w:sz w:val="24"/>
          <w:szCs w:val="24"/>
          <w:lang w:val="en-US"/>
        </w:rPr>
        <w:t>It is also important in career development. It helps one understand the most convenient and efficient ways to work as one gets to learn new and unique styles (</w:t>
      </w:r>
      <w:proofErr w:type="spellStart"/>
      <w:r w:rsidRPr="633DF62A" w:rsidR="633DF62A">
        <w:rPr>
          <w:rFonts w:ascii="Calibri" w:hAnsi="Calibri" w:eastAsia="Calibri" w:cs="Calibri"/>
          <w:noProof w:val="0"/>
          <w:sz w:val="24"/>
          <w:szCs w:val="24"/>
          <w:lang w:val="en-US"/>
        </w:rPr>
        <w:t>Osmanoğlu</w:t>
      </w:r>
      <w:proofErr w:type="spellEnd"/>
      <w:r w:rsidRPr="633DF62A" w:rsidR="633DF62A">
        <w:rPr>
          <w:rFonts w:ascii="Calibri" w:hAnsi="Calibri" w:eastAsia="Calibri" w:cs="Calibri"/>
          <w:noProof w:val="0"/>
          <w:sz w:val="24"/>
          <w:szCs w:val="24"/>
          <w:lang w:val="en-US"/>
        </w:rPr>
        <w:t xml:space="preserve">, 2019). It would also help </w:t>
      </w:r>
      <w:r w:rsidRPr="633DF62A" w:rsidR="633DF62A">
        <w:rPr>
          <w:rFonts w:ascii="Calibri" w:hAnsi="Calibri" w:eastAsia="Calibri" w:cs="Calibri"/>
          <w:noProof w:val="0"/>
          <w:sz w:val="24"/>
          <w:szCs w:val="24"/>
          <w:lang w:val="en-US"/>
        </w:rPr>
        <w:t>with the completion</w:t>
      </w:r>
      <w:r w:rsidRPr="633DF62A" w:rsidR="633DF62A">
        <w:rPr>
          <w:rFonts w:ascii="Calibri" w:hAnsi="Calibri" w:eastAsia="Calibri" w:cs="Calibri"/>
          <w:noProof w:val="0"/>
          <w:sz w:val="24"/>
          <w:szCs w:val="24"/>
          <w:lang w:val="en-US"/>
        </w:rPr>
        <w:t xml:space="preserve"> of the training faster and in a unique way. </w:t>
      </w:r>
    </w:p>
    <w:p xmlns:wp14="http://schemas.microsoft.com/office/word/2010/wordml" w14:paraId="78F33508" wp14:textId="64BACA3C">
      <w:r w:rsidRPr="633DF62A" w:rsidR="633DF62A">
        <w:rPr>
          <w:rFonts w:ascii="Calibri" w:hAnsi="Calibri" w:eastAsia="Calibri" w:cs="Calibri"/>
          <w:noProof w:val="0"/>
          <w:sz w:val="22"/>
          <w:szCs w:val="22"/>
          <w:lang w:val="en-US"/>
        </w:rPr>
        <w:t xml:space="preserve">ii) Models affecting career choice: </w:t>
      </w:r>
    </w:p>
    <w:p xmlns:wp14="http://schemas.microsoft.com/office/word/2010/wordml" w:rsidP="633DF62A" w14:paraId="3DE5CEE5" wp14:textId="71330C11">
      <w:pPr>
        <w:jc w:val="both"/>
      </w:pPr>
      <w:r w:rsidRPr="633DF62A" w:rsidR="633DF62A">
        <w:rPr>
          <w:rFonts w:ascii="Calibri" w:hAnsi="Calibri" w:eastAsia="Calibri" w:cs="Calibri"/>
          <w:b w:val="1"/>
          <w:bCs w:val="1"/>
          <w:noProof w:val="0"/>
          <w:sz w:val="24"/>
          <w:szCs w:val="24"/>
          <w:lang w:val="en-US"/>
        </w:rPr>
        <w:t>Johari window</w:t>
      </w:r>
      <w:r w:rsidRPr="633DF62A" w:rsidR="633DF62A">
        <w:rPr>
          <w:rFonts w:ascii="Calibri" w:hAnsi="Calibri" w:eastAsia="Calibri" w:cs="Calibri"/>
          <w:noProof w:val="0"/>
          <w:sz w:val="22"/>
          <w:szCs w:val="22"/>
          <w:lang w:val="en-US"/>
        </w:rPr>
        <w:t xml:space="preserve"> </w:t>
      </w:r>
    </w:p>
    <w:p xmlns:wp14="http://schemas.microsoft.com/office/word/2010/wordml" w:rsidP="633DF62A" w14:paraId="35B6147F" wp14:textId="66BD459E">
      <w:pPr>
        <w:jc w:val="both"/>
      </w:pPr>
      <w:r w:rsidRPr="633DF62A" w:rsidR="633DF62A">
        <w:rPr>
          <w:rFonts w:ascii="Calibri" w:hAnsi="Calibri" w:eastAsia="Calibri" w:cs="Calibri"/>
          <w:noProof w:val="0"/>
          <w:sz w:val="24"/>
          <w:szCs w:val="24"/>
          <w:lang w:val="en-US"/>
        </w:rPr>
        <w:t>Johari Window is a concept that was created long ago in 1955 by Joseph Luft and Harington Ingham but some people think that this concept is extracted from the ideologies and theories of Carl Jung (Christian et al., 2019). This is a tool that is used in improving the Human Resource Management skills of an individual. It teaches how to feel the emotional and physical contact of a person with self and other people (Oliver and Duncan, 2019). This can be applied to set a group and in terms of corporate, it is used to improve any individual employee and the team production.</w:t>
      </w:r>
      <w:r w:rsidRPr="633DF62A" w:rsidR="633DF62A">
        <w:rPr>
          <w:rFonts w:ascii="Calibri" w:hAnsi="Calibri" w:eastAsia="Calibri" w:cs="Calibri"/>
          <w:noProof w:val="0"/>
          <w:sz w:val="22"/>
          <w:szCs w:val="22"/>
          <w:lang w:val="en-US"/>
        </w:rPr>
        <w:t xml:space="preserve"> </w:t>
      </w:r>
    </w:p>
    <w:p xmlns:wp14="http://schemas.microsoft.com/office/word/2010/wordml" w:rsidP="633DF62A" w14:paraId="5DE98614" wp14:textId="72D27018">
      <w:pPr>
        <w:jc w:val="both"/>
      </w:pPr>
      <w:r w:rsidRPr="633DF62A" w:rsidR="633DF62A">
        <w:rPr>
          <w:rFonts w:ascii="Calibri" w:hAnsi="Calibri" w:eastAsia="Calibri" w:cs="Calibri"/>
          <w:noProof w:val="0"/>
          <w:sz w:val="24"/>
          <w:szCs w:val="24"/>
          <w:lang w:val="en-US"/>
        </w:rPr>
        <w:t xml:space="preserve">The participants are provided with a list of adjectives along with their colleagues or friends or </w:t>
      </w:r>
    </w:p>
    <w:p xmlns:wp14="http://schemas.microsoft.com/office/word/2010/wordml" w:rsidP="633DF62A" w14:paraId="6652270B" wp14:textId="2875370F">
      <w:pPr>
        <w:jc w:val="both"/>
      </w:pPr>
      <w:r w:rsidRPr="633DF62A" w:rsidR="633DF62A">
        <w:rPr>
          <w:rFonts w:ascii="Calibri" w:hAnsi="Calibri" w:eastAsia="Calibri" w:cs="Calibri"/>
          <w:noProof w:val="0"/>
          <w:sz w:val="24"/>
          <w:szCs w:val="24"/>
          <w:lang w:val="en-US"/>
        </w:rPr>
        <w:t>families depending on the scenario. The participants are asked to choose any five adjectives which describe themselves (Martin et al., 2019). Similarly, their delegates are also asked to do the same for the participants. Then these adjectives are mapped onto a grid of four different boxes. Those are ARENA, FASCADE, BLIND SPOT &amp; UNKNOWN. Once the grids are mapped completely both the participants and the contributors inform each other about their choice (Stonehouse, 2018). This is how the skills on the ground of HR Management can be improved through Johari Window.</w:t>
      </w:r>
      <w:r w:rsidRPr="633DF62A" w:rsidR="633DF62A">
        <w:rPr>
          <w:rFonts w:ascii="Calibri" w:hAnsi="Calibri" w:eastAsia="Calibri" w:cs="Calibri"/>
          <w:noProof w:val="0"/>
          <w:sz w:val="22"/>
          <w:szCs w:val="22"/>
          <w:lang w:val="en-US"/>
        </w:rPr>
        <w:t xml:space="preserve"> </w:t>
      </w:r>
    </w:p>
    <w:p xmlns:wp14="http://schemas.microsoft.com/office/word/2010/wordml" w:rsidP="633DF62A" w14:paraId="0723EEBF" wp14:textId="36294B99">
      <w:pPr>
        <w:jc w:val="both"/>
      </w:pPr>
      <w:r w:rsidRPr="633DF62A" w:rsidR="633DF62A">
        <w:rPr>
          <w:rFonts w:ascii="Calibri" w:hAnsi="Calibri" w:eastAsia="Calibri" w:cs="Calibri"/>
          <w:b w:val="1"/>
          <w:bCs w:val="1"/>
          <w:noProof w:val="0"/>
          <w:sz w:val="24"/>
          <w:szCs w:val="24"/>
          <w:lang w:val="en-US"/>
        </w:rPr>
        <w:t>SWOT and conversion strategies.</w:t>
      </w:r>
      <w:r w:rsidRPr="633DF62A" w:rsidR="633DF62A">
        <w:rPr>
          <w:rFonts w:ascii="Calibri" w:hAnsi="Calibri" w:eastAsia="Calibri" w:cs="Calibri"/>
          <w:noProof w:val="0"/>
          <w:sz w:val="22"/>
          <w:szCs w:val="22"/>
          <w:lang w:val="en-US"/>
        </w:rPr>
        <w:t xml:space="preserve"> </w:t>
      </w:r>
    </w:p>
    <w:p xmlns:wp14="http://schemas.microsoft.com/office/word/2010/wordml" w:rsidP="633DF62A" w14:paraId="3C54E553" wp14:textId="5140ABF9">
      <w:pPr>
        <w:jc w:val="both"/>
      </w:pPr>
      <w:r w:rsidRPr="633DF62A" w:rsidR="633DF62A">
        <w:rPr>
          <w:rFonts w:ascii="Calibri" w:hAnsi="Calibri" w:eastAsia="Calibri" w:cs="Calibri"/>
          <w:noProof w:val="0"/>
          <w:sz w:val="24"/>
          <w:szCs w:val="24"/>
          <w:lang w:val="en-US"/>
        </w:rPr>
        <w:t xml:space="preserve">After choosing a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we need to do a SWOT analysis of the </w:t>
      </w:r>
      <w:proofErr w:type="gramStart"/>
      <w:r w:rsidRPr="633DF62A" w:rsidR="633DF62A">
        <w:rPr>
          <w:rFonts w:ascii="Calibri" w:hAnsi="Calibri" w:eastAsia="Calibri" w:cs="Calibri"/>
          <w:noProof w:val="0"/>
          <w:sz w:val="24"/>
          <w:szCs w:val="24"/>
          <w:lang w:val="en-US"/>
        </w:rPr>
        <w:t>particular career</w:t>
      </w:r>
      <w:proofErr w:type="gramEnd"/>
      <w:r w:rsidRPr="633DF62A" w:rsidR="633DF62A">
        <w:rPr>
          <w:rFonts w:ascii="Calibri" w:hAnsi="Calibri" w:eastAsia="Calibri" w:cs="Calibri"/>
          <w:noProof w:val="0"/>
          <w:sz w:val="24"/>
          <w:szCs w:val="24"/>
          <w:lang w:val="en-US"/>
        </w:rPr>
        <w:t xml:space="preserve">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The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is already chosen is HR Management and in the Johari Window theoretical model, the basics of HR management are described fully (Kutty et al., 2020). The SWOT analysis consists of two phases, the first is "matching' and the second is "converting". The advantages are </w:t>
      </w:r>
      <w:r w:rsidRPr="633DF62A" w:rsidR="633DF62A">
        <w:rPr>
          <w:rFonts w:ascii="Calibri" w:hAnsi="Calibri" w:eastAsia="Calibri" w:cs="Calibri"/>
          <w:noProof w:val="0"/>
          <w:sz w:val="24"/>
          <w:szCs w:val="24"/>
          <w:lang w:val="en-US"/>
        </w:rPr>
        <w:t>identified</w:t>
      </w:r>
      <w:r w:rsidRPr="633DF62A" w:rsidR="633DF62A">
        <w:rPr>
          <w:rFonts w:ascii="Calibri" w:hAnsi="Calibri" w:eastAsia="Calibri" w:cs="Calibri"/>
          <w:noProof w:val="0"/>
          <w:sz w:val="24"/>
          <w:szCs w:val="24"/>
          <w:lang w:val="en-US"/>
        </w:rPr>
        <w:t xml:space="preserve"> by matching the strengths to opportunities through </w:t>
      </w:r>
      <w:r w:rsidRPr="633DF62A" w:rsidR="633DF62A">
        <w:rPr>
          <w:rFonts w:ascii="Calibri" w:hAnsi="Calibri" w:eastAsia="Calibri" w:cs="Calibri"/>
          <w:noProof w:val="0"/>
          <w:sz w:val="24"/>
          <w:szCs w:val="24"/>
          <w:lang w:val="en-US"/>
        </w:rPr>
        <w:t>matching</w:t>
      </w:r>
      <w:r w:rsidRPr="633DF62A" w:rsidR="633DF62A">
        <w:rPr>
          <w:rFonts w:ascii="Calibri" w:hAnsi="Calibri" w:eastAsia="Calibri" w:cs="Calibri"/>
          <w:noProof w:val="0"/>
          <w:sz w:val="24"/>
          <w:szCs w:val="24"/>
          <w:lang w:val="en-US"/>
        </w:rPr>
        <w:t xml:space="preserve">. The converting strategy is used to convert the weakness to strengths and opportunities (Caporusso, 2020). SWOT organizes the points </w:t>
      </w:r>
      <w:r w:rsidRPr="633DF62A" w:rsidR="633DF62A">
        <w:rPr>
          <w:rFonts w:ascii="Calibri" w:hAnsi="Calibri" w:eastAsia="Calibri" w:cs="Calibri"/>
          <w:noProof w:val="0"/>
          <w:sz w:val="24"/>
          <w:szCs w:val="24"/>
          <w:lang w:val="en-US"/>
        </w:rPr>
        <w:t>regarding</w:t>
      </w:r>
      <w:r w:rsidRPr="633DF62A" w:rsidR="633DF62A">
        <w:rPr>
          <w:rFonts w:ascii="Calibri" w:hAnsi="Calibri" w:eastAsia="Calibri" w:cs="Calibri"/>
          <w:noProof w:val="0"/>
          <w:sz w:val="24"/>
          <w:szCs w:val="24"/>
          <w:lang w:val="en-US"/>
        </w:rPr>
        <w:t xml:space="preserve"> the profession into two main categories those are internal and external factors which are concerned with the profession or the career opportunity.</w:t>
      </w:r>
      <w:r w:rsidRPr="633DF62A" w:rsidR="633DF62A">
        <w:rPr>
          <w:rFonts w:ascii="Calibri" w:hAnsi="Calibri" w:eastAsia="Calibri" w:cs="Calibri"/>
          <w:noProof w:val="0"/>
          <w:sz w:val="22"/>
          <w:szCs w:val="22"/>
          <w:lang w:val="en-US"/>
        </w:rPr>
        <w:t xml:space="preserve"> </w:t>
      </w:r>
    </w:p>
    <w:p xmlns:wp14="http://schemas.microsoft.com/office/word/2010/wordml" w:rsidP="633DF62A" w14:paraId="5F5CFB93" wp14:textId="4A103F6F">
      <w:pPr>
        <w:jc w:val="center"/>
      </w:pPr>
      <w:r>
        <w:br/>
      </w:r>
    </w:p>
    <w:p xmlns:wp14="http://schemas.microsoft.com/office/word/2010/wordml" w:rsidP="633DF62A" w14:paraId="0EAD4A42" wp14:textId="67178138">
      <w:pPr>
        <w:jc w:val="center"/>
      </w:pPr>
      <w:r w:rsidRPr="633DF62A" w:rsidR="633DF62A">
        <w:rPr>
          <w:rFonts w:ascii="Calibri" w:hAnsi="Calibri" w:eastAsia="Calibri" w:cs="Calibri"/>
          <w:b w:val="1"/>
          <w:bCs w:val="1"/>
          <w:noProof w:val="0"/>
          <w:sz w:val="24"/>
          <w:szCs w:val="24"/>
          <w:lang w:val="en-US"/>
        </w:rPr>
        <w:t>Figure 3: SWOT Analysis</w:t>
      </w:r>
      <w:r w:rsidRPr="633DF62A" w:rsidR="633DF62A">
        <w:rPr>
          <w:rFonts w:ascii="Calibri" w:hAnsi="Calibri" w:eastAsia="Calibri" w:cs="Calibri"/>
          <w:noProof w:val="0"/>
          <w:sz w:val="22"/>
          <w:szCs w:val="22"/>
          <w:lang w:val="en-US"/>
        </w:rPr>
        <w:t xml:space="preserve"> </w:t>
      </w:r>
    </w:p>
    <w:p xmlns:wp14="http://schemas.microsoft.com/office/word/2010/wordml" w:rsidP="633DF62A" w14:paraId="3A0CF71A" wp14:textId="2D10E1BC">
      <w:pPr>
        <w:jc w:val="center"/>
      </w:pPr>
      <w:r w:rsidRPr="633DF62A" w:rsidR="633DF62A">
        <w:rPr>
          <w:rFonts w:ascii="Calibri" w:hAnsi="Calibri" w:eastAsia="Calibri" w:cs="Calibri"/>
          <w:noProof w:val="0"/>
          <w:sz w:val="24"/>
          <w:szCs w:val="24"/>
          <w:lang w:val="en-US"/>
        </w:rPr>
        <w:t>(Source: Kudriavtceva, 2019)</w:t>
      </w:r>
      <w:r w:rsidRPr="633DF62A" w:rsidR="633DF62A">
        <w:rPr>
          <w:rFonts w:ascii="Calibri" w:hAnsi="Calibri" w:eastAsia="Calibri" w:cs="Calibri"/>
          <w:noProof w:val="0"/>
          <w:sz w:val="22"/>
          <w:szCs w:val="22"/>
          <w:lang w:val="en-US"/>
        </w:rPr>
        <w:t xml:space="preserve"> </w:t>
      </w:r>
    </w:p>
    <w:p xmlns:wp14="http://schemas.microsoft.com/office/word/2010/wordml" w:rsidP="633DF62A" w14:paraId="1D39B1C5" wp14:textId="2BB7A16E">
      <w:pPr>
        <w:jc w:val="both"/>
      </w:pPr>
      <w:r w:rsidRPr="633DF62A" w:rsidR="633DF62A">
        <w:rPr>
          <w:rFonts w:ascii="Calibri" w:hAnsi="Calibri" w:eastAsia="Calibri" w:cs="Calibri"/>
          <w:b w:val="1"/>
          <w:bCs w:val="1"/>
          <w:noProof w:val="0"/>
          <w:sz w:val="24"/>
          <w:szCs w:val="24"/>
          <w:lang w:val="en-US"/>
        </w:rPr>
        <w:t>SMART Goals</w:t>
      </w:r>
      <w:r w:rsidRPr="633DF62A" w:rsidR="633DF62A">
        <w:rPr>
          <w:rFonts w:ascii="Calibri" w:hAnsi="Calibri" w:eastAsia="Calibri" w:cs="Calibri"/>
          <w:noProof w:val="0"/>
          <w:sz w:val="22"/>
          <w:szCs w:val="22"/>
          <w:lang w:val="en-US"/>
        </w:rPr>
        <w:t xml:space="preserve"> </w:t>
      </w:r>
    </w:p>
    <w:p xmlns:wp14="http://schemas.microsoft.com/office/word/2010/wordml" w:rsidP="633DF62A" w14:paraId="4D404663" wp14:textId="5B0194FF">
      <w:pPr>
        <w:jc w:val="both"/>
      </w:pPr>
      <w:r w:rsidRPr="633DF62A" w:rsidR="633DF62A">
        <w:rPr>
          <w:rFonts w:ascii="Calibri" w:hAnsi="Calibri" w:eastAsia="Calibri" w:cs="Calibri"/>
          <w:noProof w:val="0"/>
          <w:sz w:val="24"/>
          <w:szCs w:val="24"/>
          <w:lang w:val="en-US"/>
        </w:rPr>
        <w:t xml:space="preserve">The aim or goal in our life is </w:t>
      </w:r>
      <w:r w:rsidRPr="633DF62A" w:rsidR="633DF62A">
        <w:rPr>
          <w:rFonts w:ascii="Calibri" w:hAnsi="Calibri" w:eastAsia="Calibri" w:cs="Calibri"/>
          <w:noProof w:val="0"/>
          <w:sz w:val="24"/>
          <w:szCs w:val="24"/>
          <w:lang w:val="en-US"/>
        </w:rPr>
        <w:t>an especially important</w:t>
      </w:r>
      <w:r w:rsidRPr="633DF62A" w:rsidR="633DF62A">
        <w:rPr>
          <w:rFonts w:ascii="Calibri" w:hAnsi="Calibri" w:eastAsia="Calibri" w:cs="Calibri"/>
          <w:noProof w:val="0"/>
          <w:sz w:val="24"/>
          <w:szCs w:val="24"/>
          <w:lang w:val="en-US"/>
        </w:rPr>
        <w:t xml:space="preserve"> aspect of our life. One needs to set a goal or an aim in our life to get a path, motif, and a clear focus (</w:t>
      </w:r>
      <w:proofErr w:type="spellStart"/>
      <w:r w:rsidRPr="633DF62A" w:rsidR="633DF62A">
        <w:rPr>
          <w:rFonts w:ascii="Calibri" w:hAnsi="Calibri" w:eastAsia="Calibri" w:cs="Calibri"/>
          <w:noProof w:val="0"/>
          <w:sz w:val="24"/>
          <w:szCs w:val="24"/>
          <w:lang w:val="en-US"/>
        </w:rPr>
        <w:t>Puyt</w:t>
      </w:r>
      <w:proofErr w:type="spellEnd"/>
      <w:r w:rsidRPr="633DF62A" w:rsidR="633DF62A">
        <w:rPr>
          <w:rFonts w:ascii="Calibri" w:hAnsi="Calibri" w:eastAsia="Calibri" w:cs="Calibri"/>
          <w:noProof w:val="0"/>
          <w:sz w:val="24"/>
          <w:szCs w:val="24"/>
          <w:lang w:val="en-US"/>
        </w:rPr>
        <w:t xml:space="preserve"> et al., 2020). The path or the goal that is chosen here is the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in Human Resource Management. This SMART goal has been used to set Human Resource Management as the goal of life. The SMART is the abbreviation of Specific, Measurable, Achievable, Realistic, and Timely (Vlados, 2019). Therefore, the SMART goal system employs all these aspects in a 360° way in our life to increase and focus the efforts which help in the achievement of the goal.</w:t>
      </w:r>
      <w:r w:rsidRPr="633DF62A" w:rsidR="633DF62A">
        <w:rPr>
          <w:rFonts w:ascii="Calibri" w:hAnsi="Calibri" w:eastAsia="Calibri" w:cs="Calibri"/>
          <w:noProof w:val="0"/>
          <w:sz w:val="22"/>
          <w:szCs w:val="22"/>
          <w:lang w:val="en-US"/>
        </w:rPr>
        <w:t xml:space="preserve"> </w:t>
      </w:r>
    </w:p>
    <w:p xmlns:wp14="http://schemas.microsoft.com/office/word/2010/wordml" w:rsidP="633DF62A" w14:paraId="7B38ABF7" wp14:textId="59115833">
      <w:pPr>
        <w:jc w:val="both"/>
      </w:pPr>
      <w:r w:rsidRPr="633DF62A" w:rsidR="633DF62A">
        <w:rPr>
          <w:rFonts w:ascii="Calibri" w:hAnsi="Calibri" w:eastAsia="Calibri" w:cs="Calibri"/>
          <w:b w:val="1"/>
          <w:bCs w:val="1"/>
          <w:noProof w:val="0"/>
          <w:sz w:val="24"/>
          <w:szCs w:val="24"/>
          <w:lang w:val="en-US"/>
        </w:rPr>
        <w:t>PDP</w:t>
      </w:r>
      <w:r w:rsidRPr="633DF62A" w:rsidR="633DF62A">
        <w:rPr>
          <w:rFonts w:ascii="Calibri" w:hAnsi="Calibri" w:eastAsia="Calibri" w:cs="Calibri"/>
          <w:noProof w:val="0"/>
          <w:sz w:val="22"/>
          <w:szCs w:val="22"/>
          <w:lang w:val="en-US"/>
        </w:rPr>
        <w:t xml:space="preserve"> </w:t>
      </w:r>
    </w:p>
    <w:p xmlns:wp14="http://schemas.microsoft.com/office/word/2010/wordml" w:rsidP="633DF62A" w14:paraId="2CEF8C7C" wp14:textId="2D6AA2FB">
      <w:pPr>
        <w:jc w:val="both"/>
      </w:pPr>
      <w:r w:rsidRPr="633DF62A" w:rsidR="633DF62A">
        <w:rPr>
          <w:rFonts w:ascii="Calibri" w:hAnsi="Calibri" w:eastAsia="Calibri" w:cs="Calibri"/>
          <w:noProof w:val="0"/>
          <w:sz w:val="24"/>
          <w:szCs w:val="24"/>
          <w:lang w:val="en-US"/>
        </w:rPr>
        <w:t xml:space="preserve">PDP supports that learning is not age bounded. We can lead our whole life remaining a student. The PDP is a tool that strengthens the content of the learners to shed light on their learning and expertise (Leiber et al., 2018). Based on this reflection they can decide on their future and can plan </w:t>
      </w:r>
    </w:p>
    <w:p xmlns:wp14="http://schemas.microsoft.com/office/word/2010/wordml" w:rsidP="633DF62A" w14:paraId="1582FC51" wp14:textId="41333B6E">
      <w:pPr>
        <w:jc w:val="both"/>
      </w:pPr>
      <w:r w:rsidRPr="633DF62A" w:rsidR="633DF62A">
        <w:rPr>
          <w:rFonts w:ascii="Calibri" w:hAnsi="Calibri" w:eastAsia="Calibri" w:cs="Calibri"/>
          <w:noProof w:val="0"/>
          <w:sz w:val="24"/>
          <w:szCs w:val="24"/>
          <w:lang w:val="en-US"/>
        </w:rPr>
        <w:t xml:space="preserve">their career on them. The education system needs this system to a greater extent. The goal of becoming the HR Manager should be fulfilled within the age up to which offers you the time to gain experience and get a better job opportunity. The only threat here is that HR has everyone's responsibility which sometimes becomes stressful (Christian et al., 2019). Though </w:t>
      </w:r>
      <w:r w:rsidRPr="633DF62A" w:rsidR="633DF62A">
        <w:rPr>
          <w:rFonts w:ascii="Calibri" w:hAnsi="Calibri" w:eastAsia="Calibri" w:cs="Calibri"/>
          <w:noProof w:val="0"/>
          <w:sz w:val="24"/>
          <w:szCs w:val="24"/>
          <w:lang w:val="en-US"/>
        </w:rPr>
        <w:t>it is</w:t>
      </w:r>
      <w:r w:rsidRPr="633DF62A" w:rsidR="633DF62A">
        <w:rPr>
          <w:rFonts w:ascii="Calibri" w:hAnsi="Calibri" w:eastAsia="Calibri" w:cs="Calibri"/>
          <w:noProof w:val="0"/>
          <w:sz w:val="24"/>
          <w:szCs w:val="24"/>
          <w:lang w:val="en-US"/>
        </w:rPr>
        <w:t xml:space="preserve"> stressful</w:t>
      </w:r>
      <w:r w:rsidRPr="633DF62A" w:rsidR="633DF62A">
        <w:rPr>
          <w:rFonts w:ascii="Calibri" w:hAnsi="Calibri" w:eastAsia="Calibri" w:cs="Calibri"/>
          <w:noProof w:val="0"/>
          <w:sz w:val="24"/>
          <w:szCs w:val="24"/>
          <w:lang w:val="en-US"/>
        </w:rPr>
        <w:t xml:space="preserve"> on one side, on the other hand it makes an individual a good leader. How each model is applied to the future professional choice.</w:t>
      </w:r>
      <w:r w:rsidRPr="633DF62A" w:rsidR="633DF62A">
        <w:rPr>
          <w:rFonts w:ascii="Calibri" w:hAnsi="Calibri" w:eastAsia="Calibri" w:cs="Calibri"/>
          <w:noProof w:val="0"/>
          <w:sz w:val="22"/>
          <w:szCs w:val="22"/>
          <w:lang w:val="en-US"/>
        </w:rPr>
        <w:t xml:space="preserve"> </w:t>
      </w:r>
    </w:p>
    <w:p xmlns:wp14="http://schemas.microsoft.com/office/word/2010/wordml" w:rsidP="633DF62A" w14:paraId="4441E94C" wp14:textId="021B848F">
      <w:pPr>
        <w:jc w:val="both"/>
      </w:pPr>
      <w:r w:rsidRPr="633DF62A" w:rsidR="633DF62A">
        <w:rPr>
          <w:rFonts w:ascii="Calibri" w:hAnsi="Calibri" w:eastAsia="Calibri" w:cs="Calibri"/>
          <w:b w:val="1"/>
          <w:bCs w:val="1"/>
          <w:noProof w:val="0"/>
          <w:sz w:val="24"/>
          <w:szCs w:val="24"/>
          <w:lang w:val="en-US"/>
        </w:rPr>
        <w:t>Learning Style Questionnaires</w:t>
      </w:r>
      <w:r w:rsidRPr="633DF62A" w:rsidR="633DF62A">
        <w:rPr>
          <w:rFonts w:ascii="Calibri" w:hAnsi="Calibri" w:eastAsia="Calibri" w:cs="Calibri"/>
          <w:noProof w:val="0"/>
          <w:sz w:val="22"/>
          <w:szCs w:val="22"/>
          <w:lang w:val="en-US"/>
        </w:rPr>
        <w:t xml:space="preserve"> </w:t>
      </w:r>
    </w:p>
    <w:p xmlns:wp14="http://schemas.microsoft.com/office/word/2010/wordml" w:rsidP="633DF62A" w14:paraId="58172DDC" wp14:textId="5316F0C1">
      <w:pPr>
        <w:jc w:val="both"/>
      </w:pPr>
      <w:r w:rsidRPr="633DF62A" w:rsidR="633DF62A">
        <w:rPr>
          <w:rFonts w:ascii="Calibri" w:hAnsi="Calibri" w:eastAsia="Calibri" w:cs="Calibri"/>
          <w:noProof w:val="0"/>
          <w:sz w:val="24"/>
          <w:szCs w:val="24"/>
          <w:lang w:val="en-US"/>
        </w:rPr>
        <w:t>This is the tool that determines the learning style of an individual. This tool consists of a questionnaire that aims at the preference of people's learning (Gamayanto et al., 2018). The response on the questionnaire depicts the preferable learning style of the individual.</w:t>
      </w:r>
      <w:r w:rsidRPr="633DF62A" w:rsidR="633DF62A">
        <w:rPr>
          <w:rFonts w:ascii="Calibri" w:hAnsi="Calibri" w:eastAsia="Calibri" w:cs="Calibri"/>
          <w:noProof w:val="0"/>
          <w:sz w:val="22"/>
          <w:szCs w:val="22"/>
          <w:lang w:val="en-US"/>
        </w:rPr>
        <w:t xml:space="preserve"> </w:t>
      </w:r>
    </w:p>
    <w:p xmlns:wp14="http://schemas.microsoft.com/office/word/2010/wordml" w:rsidP="633DF62A" w14:paraId="27D7CE0F" wp14:textId="6202D421">
      <w:pPr>
        <w:jc w:val="both"/>
      </w:pPr>
      <w:r>
        <w:br/>
      </w:r>
    </w:p>
    <w:p xmlns:wp14="http://schemas.microsoft.com/office/word/2010/wordml" w:rsidP="633DF62A" w14:paraId="0D925F56" wp14:textId="43D9C089">
      <w:pPr>
        <w:jc w:val="center"/>
      </w:pPr>
      <w:r>
        <w:br/>
      </w:r>
    </w:p>
    <w:p xmlns:wp14="http://schemas.microsoft.com/office/word/2010/wordml" w:rsidP="633DF62A" w14:paraId="429C4A6C" wp14:textId="26063FEE">
      <w:pPr>
        <w:jc w:val="center"/>
      </w:pPr>
      <w:r w:rsidRPr="633DF62A" w:rsidR="633DF62A">
        <w:rPr>
          <w:rFonts w:ascii="Calibri" w:hAnsi="Calibri" w:eastAsia="Calibri" w:cs="Calibri"/>
          <w:b w:val="1"/>
          <w:bCs w:val="1"/>
          <w:noProof w:val="0"/>
          <w:sz w:val="24"/>
          <w:szCs w:val="24"/>
          <w:lang w:val="en-US"/>
        </w:rPr>
        <w:t>Figure 4: Learning Style Questionnaire</w:t>
      </w:r>
      <w:r w:rsidRPr="633DF62A" w:rsidR="633DF62A">
        <w:rPr>
          <w:rFonts w:ascii="Calibri" w:hAnsi="Calibri" w:eastAsia="Calibri" w:cs="Calibri"/>
          <w:noProof w:val="0"/>
          <w:sz w:val="22"/>
          <w:szCs w:val="22"/>
          <w:lang w:val="en-US"/>
        </w:rPr>
        <w:t xml:space="preserve"> </w:t>
      </w:r>
    </w:p>
    <w:p xmlns:wp14="http://schemas.microsoft.com/office/word/2010/wordml" w:rsidP="633DF62A" w14:paraId="6A6E16F2" wp14:textId="7B9CE075">
      <w:pPr>
        <w:jc w:val="center"/>
      </w:pPr>
      <w:r w:rsidRPr="633DF62A" w:rsidR="633DF62A">
        <w:rPr>
          <w:rFonts w:ascii="Calibri" w:hAnsi="Calibri" w:eastAsia="Calibri" w:cs="Calibri"/>
          <w:noProof w:val="0"/>
          <w:sz w:val="24"/>
          <w:szCs w:val="24"/>
          <w:lang w:val="en-US"/>
        </w:rPr>
        <w:t>(Source: Osmanoğlu, 2019)</w:t>
      </w:r>
      <w:r w:rsidRPr="633DF62A" w:rsidR="633DF62A">
        <w:rPr>
          <w:rFonts w:ascii="Calibri" w:hAnsi="Calibri" w:eastAsia="Calibri" w:cs="Calibri"/>
          <w:noProof w:val="0"/>
          <w:sz w:val="22"/>
          <w:szCs w:val="22"/>
          <w:lang w:val="en-US"/>
        </w:rPr>
        <w:t xml:space="preserve"> </w:t>
      </w:r>
    </w:p>
    <w:p xmlns:wp14="http://schemas.microsoft.com/office/word/2010/wordml" w14:paraId="607463B6" wp14:textId="685D456F">
      <w:r w:rsidRPr="633DF62A" w:rsidR="633DF62A">
        <w:rPr>
          <w:rFonts w:ascii="Calibri" w:hAnsi="Calibri" w:eastAsia="Calibri" w:cs="Calibri"/>
          <w:noProof w:val="0"/>
          <w:sz w:val="22"/>
          <w:szCs w:val="22"/>
          <w:lang w:val="en-US"/>
        </w:rPr>
        <w:t xml:space="preserve">iii)Analysis of learning style and learning from the models: </w:t>
      </w:r>
    </w:p>
    <w:p xmlns:wp14="http://schemas.microsoft.com/office/word/2010/wordml" w:rsidP="633DF62A" w14:paraId="5F7ADC1A" wp14:textId="7300141D">
      <w:pPr>
        <w:jc w:val="both"/>
      </w:pPr>
      <w:r w:rsidRPr="633DF62A" w:rsidR="633DF62A">
        <w:rPr>
          <w:rFonts w:ascii="Calibri" w:hAnsi="Calibri" w:eastAsia="Calibri" w:cs="Calibri"/>
          <w:noProof w:val="0"/>
          <w:sz w:val="24"/>
          <w:szCs w:val="24"/>
          <w:lang w:val="en-US"/>
        </w:rPr>
        <w:t xml:space="preserve">The learning style considered here is </w:t>
      </w:r>
      <w:r w:rsidRPr="633DF62A" w:rsidR="633DF62A">
        <w:rPr>
          <w:rFonts w:ascii="Calibri" w:hAnsi="Calibri" w:eastAsia="Calibri" w:cs="Calibri"/>
          <w:noProof w:val="0"/>
          <w:sz w:val="24"/>
          <w:szCs w:val="24"/>
          <w:lang w:val="en-US"/>
        </w:rPr>
        <w:t>the VARK</w:t>
      </w:r>
      <w:r w:rsidRPr="633DF62A" w:rsidR="633DF62A">
        <w:rPr>
          <w:rFonts w:ascii="Calibri" w:hAnsi="Calibri" w:eastAsia="Calibri" w:cs="Calibri"/>
          <w:noProof w:val="0"/>
          <w:sz w:val="24"/>
          <w:szCs w:val="24"/>
          <w:lang w:val="en-US"/>
        </w:rPr>
        <w:t xml:space="preserve">. VARK </w:t>
      </w:r>
      <w:r w:rsidRPr="633DF62A" w:rsidR="633DF62A">
        <w:rPr>
          <w:rFonts w:ascii="Calibri" w:hAnsi="Calibri" w:eastAsia="Calibri" w:cs="Calibri"/>
          <w:noProof w:val="0"/>
          <w:sz w:val="24"/>
          <w:szCs w:val="24"/>
          <w:lang w:val="en-US"/>
        </w:rPr>
        <w:t>represents</w:t>
      </w:r>
      <w:r w:rsidRPr="633DF62A" w:rsidR="633DF62A">
        <w:rPr>
          <w:rFonts w:ascii="Calibri" w:hAnsi="Calibri" w:eastAsia="Calibri" w:cs="Calibri"/>
          <w:noProof w:val="0"/>
          <w:sz w:val="24"/>
          <w:szCs w:val="24"/>
          <w:lang w:val="en-US"/>
        </w:rPr>
        <w:t xml:space="preserve"> visual, auditory, Read, and </w:t>
      </w:r>
      <w:proofErr w:type="spellStart"/>
      <w:r w:rsidRPr="633DF62A" w:rsidR="633DF62A">
        <w:rPr>
          <w:rFonts w:ascii="Calibri" w:hAnsi="Calibri" w:eastAsia="Calibri" w:cs="Calibri"/>
          <w:noProof w:val="0"/>
          <w:sz w:val="24"/>
          <w:szCs w:val="24"/>
          <w:lang w:val="en-US"/>
        </w:rPr>
        <w:t>kinaesthetic</w:t>
      </w:r>
      <w:proofErr w:type="spellEnd"/>
      <w:r w:rsidRPr="633DF62A" w:rsidR="633DF62A">
        <w:rPr>
          <w:rFonts w:ascii="Calibri" w:hAnsi="Calibri" w:eastAsia="Calibri" w:cs="Calibri"/>
          <w:noProof w:val="0"/>
          <w:sz w:val="24"/>
          <w:szCs w:val="24"/>
          <w:lang w:val="en-US"/>
        </w:rPr>
        <w:t>.</w:t>
      </w:r>
      <w:r w:rsidRPr="633DF62A" w:rsidR="633DF62A">
        <w:rPr>
          <w:rFonts w:ascii="Calibri" w:hAnsi="Calibri" w:eastAsia="Calibri" w:cs="Calibri"/>
          <w:noProof w:val="0"/>
          <w:sz w:val="22"/>
          <w:szCs w:val="22"/>
          <w:lang w:val="en-US"/>
        </w:rPr>
        <w:t xml:space="preserve"> </w:t>
      </w:r>
    </w:p>
    <w:p xmlns:wp14="http://schemas.microsoft.com/office/word/2010/wordml" w:rsidP="633DF62A" w14:paraId="35A5ED8C" wp14:textId="06B3BE26">
      <w:pPr>
        <w:jc w:val="both"/>
      </w:pPr>
      <w:r w:rsidRPr="633DF62A" w:rsidR="633DF62A">
        <w:rPr>
          <w:rFonts w:ascii="Calibri" w:hAnsi="Calibri" w:eastAsia="Calibri" w:cs="Calibri"/>
          <w:b w:val="1"/>
          <w:bCs w:val="1"/>
          <w:noProof w:val="0"/>
          <w:sz w:val="24"/>
          <w:szCs w:val="24"/>
          <w:lang w:val="en-US"/>
        </w:rPr>
        <w:t>Learning from Johari Window</w:t>
      </w:r>
      <w:r w:rsidRPr="633DF62A" w:rsidR="633DF62A">
        <w:rPr>
          <w:rFonts w:ascii="Calibri" w:hAnsi="Calibri" w:eastAsia="Calibri" w:cs="Calibri"/>
          <w:noProof w:val="0"/>
          <w:sz w:val="24"/>
          <w:szCs w:val="24"/>
          <w:lang w:val="en-US"/>
        </w:rPr>
        <w:t xml:space="preserve">: Johari Window Model is founded upon two things- to gain the trust of others by revealing one's own identity to them and to learn by having feedback upon oneself from others (Christian et al., 2019). The Johari window has four </w:t>
      </w:r>
      <w:r w:rsidRPr="633DF62A" w:rsidR="633DF62A">
        <w:rPr>
          <w:rFonts w:ascii="Calibri" w:hAnsi="Calibri" w:eastAsia="Calibri" w:cs="Calibri"/>
          <w:noProof w:val="0"/>
          <w:sz w:val="24"/>
          <w:szCs w:val="24"/>
          <w:lang w:val="en-US"/>
        </w:rPr>
        <w:t>questions,</w:t>
      </w:r>
      <w:r w:rsidRPr="633DF62A" w:rsidR="633DF62A">
        <w:rPr>
          <w:rFonts w:ascii="Calibri" w:hAnsi="Calibri" w:eastAsia="Calibri" w:cs="Calibri"/>
          <w:noProof w:val="0"/>
          <w:sz w:val="24"/>
          <w:szCs w:val="24"/>
          <w:lang w:val="en-US"/>
        </w:rPr>
        <w:t xml:space="preserve"> and each person fits that question. Each question in the window signifies feelings, personal information, and motivation. One must figure out through the window of the model if one knows about themselves or not as well as others. There are four different panes, and each signifies the idea behind it (Oliver and Duncan, 2019). The panes lie on the horizontal as well as upon the vertical axis. One </w:t>
      </w:r>
      <w:proofErr w:type="gramStart"/>
      <w:r w:rsidRPr="633DF62A" w:rsidR="633DF62A">
        <w:rPr>
          <w:rFonts w:ascii="Calibri" w:hAnsi="Calibri" w:eastAsia="Calibri" w:cs="Calibri"/>
          <w:noProof w:val="0"/>
          <w:sz w:val="24"/>
          <w:szCs w:val="24"/>
          <w:lang w:val="en-US"/>
        </w:rPr>
        <w:t>has to</w:t>
      </w:r>
      <w:proofErr w:type="gramEnd"/>
      <w:r w:rsidRPr="633DF62A" w:rsidR="633DF62A">
        <w:rPr>
          <w:rFonts w:ascii="Calibri" w:hAnsi="Calibri" w:eastAsia="Calibri" w:cs="Calibri"/>
          <w:noProof w:val="0"/>
          <w:sz w:val="24"/>
          <w:szCs w:val="24"/>
          <w:lang w:val="en-US"/>
        </w:rPr>
        <w:t xml:space="preserve"> </w:t>
      </w:r>
      <w:r w:rsidRPr="633DF62A" w:rsidR="633DF62A">
        <w:rPr>
          <w:rFonts w:ascii="Calibri" w:hAnsi="Calibri" w:eastAsia="Calibri" w:cs="Calibri"/>
          <w:noProof w:val="0"/>
          <w:sz w:val="24"/>
          <w:szCs w:val="24"/>
          <w:lang w:val="en-US"/>
        </w:rPr>
        <w:t>determine</w:t>
      </w:r>
      <w:r w:rsidRPr="633DF62A" w:rsidR="633DF62A">
        <w:rPr>
          <w:rFonts w:ascii="Calibri" w:hAnsi="Calibri" w:eastAsia="Calibri" w:cs="Calibri"/>
          <w:noProof w:val="0"/>
          <w:sz w:val="24"/>
          <w:szCs w:val="24"/>
          <w:lang w:val="en-US"/>
        </w:rPr>
        <w:t xml:space="preserve"> which window suits them. The model </w:t>
      </w:r>
      <w:r w:rsidRPr="633DF62A" w:rsidR="633DF62A">
        <w:rPr>
          <w:rFonts w:ascii="Calibri" w:hAnsi="Calibri" w:eastAsia="Calibri" w:cs="Calibri"/>
          <w:noProof w:val="0"/>
          <w:sz w:val="24"/>
          <w:szCs w:val="24"/>
          <w:lang w:val="en-US"/>
        </w:rPr>
        <w:t>mainly teaches</w:t>
      </w:r>
      <w:r w:rsidRPr="633DF62A" w:rsidR="633DF62A">
        <w:rPr>
          <w:rFonts w:ascii="Calibri" w:hAnsi="Calibri" w:eastAsia="Calibri" w:cs="Calibri"/>
          <w:noProof w:val="0"/>
          <w:sz w:val="24"/>
          <w:szCs w:val="24"/>
          <w:lang w:val="en-US"/>
        </w:rPr>
        <w:t xml:space="preserve"> how to take feedback. Tolerant to the feedback and conveying it is done through this model. The vertical panes </w:t>
      </w:r>
      <w:r w:rsidRPr="633DF62A" w:rsidR="633DF62A">
        <w:rPr>
          <w:rFonts w:ascii="Calibri" w:hAnsi="Calibri" w:eastAsia="Calibri" w:cs="Calibri"/>
          <w:noProof w:val="0"/>
          <w:sz w:val="24"/>
          <w:szCs w:val="24"/>
          <w:lang w:val="en-US"/>
        </w:rPr>
        <w:t>represent</w:t>
      </w:r>
      <w:r w:rsidRPr="633DF62A" w:rsidR="633DF62A">
        <w:rPr>
          <w:rFonts w:ascii="Calibri" w:hAnsi="Calibri" w:eastAsia="Calibri" w:cs="Calibri"/>
          <w:noProof w:val="0"/>
          <w:sz w:val="24"/>
          <w:szCs w:val="24"/>
          <w:lang w:val="en-US"/>
        </w:rPr>
        <w:t xml:space="preserve"> that are unknown and known to others while the horizontal one </w:t>
      </w:r>
      <w:r w:rsidRPr="633DF62A" w:rsidR="633DF62A">
        <w:rPr>
          <w:rFonts w:ascii="Calibri" w:hAnsi="Calibri" w:eastAsia="Calibri" w:cs="Calibri"/>
          <w:noProof w:val="0"/>
          <w:sz w:val="24"/>
          <w:szCs w:val="24"/>
          <w:lang w:val="en-US"/>
        </w:rPr>
        <w:t>represents</w:t>
      </w:r>
      <w:r w:rsidRPr="633DF62A" w:rsidR="633DF62A">
        <w:rPr>
          <w:rFonts w:ascii="Calibri" w:hAnsi="Calibri" w:eastAsia="Calibri" w:cs="Calibri"/>
          <w:noProof w:val="0"/>
          <w:sz w:val="24"/>
          <w:szCs w:val="24"/>
          <w:lang w:val="en-US"/>
        </w:rPr>
        <w:t xml:space="preserve"> known and unknown to oneself. By using the VARK method one can learn about tolerating both good and back feedback which helps in growing a person as an individual (Martin et al., 2019). The information which is known to self and unknown to others can be transferred by socializing with others. While the part which is not known to self can be known through the feedback of others.</w:t>
      </w:r>
      <w:r w:rsidRPr="633DF62A" w:rsidR="633DF62A">
        <w:rPr>
          <w:rFonts w:ascii="Calibri" w:hAnsi="Calibri" w:eastAsia="Calibri" w:cs="Calibri"/>
          <w:noProof w:val="0"/>
          <w:sz w:val="22"/>
          <w:szCs w:val="22"/>
          <w:lang w:val="en-US"/>
        </w:rPr>
        <w:t xml:space="preserve"> </w:t>
      </w:r>
    </w:p>
    <w:p xmlns:wp14="http://schemas.microsoft.com/office/word/2010/wordml" w:rsidP="633DF62A" w14:paraId="0AE43DC1" wp14:textId="0DF42B8A">
      <w:pPr>
        <w:jc w:val="both"/>
      </w:pPr>
      <w:r w:rsidRPr="633DF62A" w:rsidR="633DF62A">
        <w:rPr>
          <w:rFonts w:ascii="Calibri" w:hAnsi="Calibri" w:eastAsia="Calibri" w:cs="Calibri"/>
          <w:b w:val="1"/>
          <w:bCs w:val="1"/>
          <w:noProof w:val="0"/>
          <w:sz w:val="24"/>
          <w:szCs w:val="24"/>
          <w:lang w:val="en-US"/>
        </w:rPr>
        <w:t>Learning from SWOT</w:t>
      </w:r>
      <w:r w:rsidRPr="633DF62A" w:rsidR="633DF62A">
        <w:rPr>
          <w:rFonts w:ascii="Calibri" w:hAnsi="Calibri" w:eastAsia="Calibri" w:cs="Calibri"/>
          <w:noProof w:val="0"/>
          <w:sz w:val="24"/>
          <w:szCs w:val="24"/>
          <w:lang w:val="en-US"/>
        </w:rPr>
        <w:t xml:space="preserve">: One way of using SWOT is matching and converting. Matching is used to find the competitive advantages by searching for equivalent strength to opportunities. Converting is done by converting weaknesses or threats into strengths or opportunities (Stonehouse, 2018). An example of a conversion strategy is to find new markets. If threats or weaknesses cannot be changed then a company should minimize and avoid them. SWOT analysis is an agenda to estimate a company's position in the competition and develop strategic planning (Kutty et al., 2020). SWOT analysis comprises both external and internal factors as well as the current and future potential. Identification of SWOT is important as there are many steps involved </w:t>
      </w:r>
    </w:p>
    <w:p xmlns:wp14="http://schemas.microsoft.com/office/word/2010/wordml" w:rsidP="633DF62A" w14:paraId="79F29076" wp14:textId="4B496C27">
      <w:pPr>
        <w:jc w:val="both"/>
      </w:pPr>
      <w:r w:rsidRPr="633DF62A" w:rsidR="633DF62A">
        <w:rPr>
          <w:rFonts w:ascii="Calibri" w:hAnsi="Calibri" w:eastAsia="Calibri" w:cs="Calibri"/>
          <w:noProof w:val="0"/>
          <w:sz w:val="24"/>
          <w:szCs w:val="24"/>
          <w:lang w:val="en-US"/>
        </w:rPr>
        <w:t>in planning for the achievement of the selective objective.</w:t>
      </w:r>
      <w:r w:rsidRPr="633DF62A" w:rsidR="633DF62A">
        <w:rPr>
          <w:rFonts w:ascii="Calibri" w:hAnsi="Calibri" w:eastAsia="Calibri" w:cs="Calibri"/>
          <w:noProof w:val="0"/>
          <w:sz w:val="22"/>
          <w:szCs w:val="22"/>
          <w:lang w:val="en-US"/>
        </w:rPr>
        <w:t xml:space="preserve"> </w:t>
      </w:r>
    </w:p>
    <w:p xmlns:wp14="http://schemas.microsoft.com/office/word/2010/wordml" w:rsidP="633DF62A" w14:paraId="06BF5A98" wp14:textId="29C7F80E">
      <w:pPr>
        <w:jc w:val="both"/>
      </w:pPr>
      <w:r w:rsidRPr="633DF62A" w:rsidR="633DF62A">
        <w:rPr>
          <w:rFonts w:ascii="Calibri" w:hAnsi="Calibri" w:eastAsia="Calibri" w:cs="Calibri"/>
          <w:b w:val="1"/>
          <w:bCs w:val="1"/>
          <w:noProof w:val="0"/>
          <w:sz w:val="24"/>
          <w:szCs w:val="24"/>
          <w:lang w:val="en-US"/>
        </w:rPr>
        <w:t>Learning from SMART goals:</w:t>
      </w:r>
      <w:r w:rsidRPr="633DF62A" w:rsidR="633DF62A">
        <w:rPr>
          <w:rFonts w:ascii="Calibri" w:hAnsi="Calibri" w:eastAsia="Calibri" w:cs="Calibri"/>
          <w:noProof w:val="0"/>
          <w:sz w:val="24"/>
          <w:szCs w:val="24"/>
          <w:lang w:val="en-US"/>
        </w:rPr>
        <w:t xml:space="preserve"> Setting up a goal is important to shape a career. Setting up a clear roadmap will teach you how to reach the target and then one can decide how to use the time and resources wisely. Without any specific goal, it is hard to achieve (Caporusso, 2020). SMART is an acronym that means "Specific, Measurable, Achievement, Relevant, and Time-Based." Each element works together to </w:t>
      </w:r>
      <w:r w:rsidRPr="633DF62A" w:rsidR="633DF62A">
        <w:rPr>
          <w:rFonts w:ascii="Calibri" w:hAnsi="Calibri" w:eastAsia="Calibri" w:cs="Calibri"/>
          <w:noProof w:val="0"/>
          <w:sz w:val="24"/>
          <w:szCs w:val="24"/>
          <w:lang w:val="en-US"/>
        </w:rPr>
        <w:t>create a</w:t>
      </w:r>
      <w:r w:rsidRPr="633DF62A" w:rsidR="633DF62A">
        <w:rPr>
          <w:rFonts w:ascii="Calibri" w:hAnsi="Calibri" w:eastAsia="Calibri" w:cs="Calibri"/>
          <w:noProof w:val="0"/>
          <w:sz w:val="24"/>
          <w:szCs w:val="24"/>
          <w:lang w:val="en-US"/>
        </w:rPr>
        <w:t xml:space="preserve"> goal that is cautiously planned, clear and trackable. Setting smart goals is important as it helps to share and move forward in the desired career </w:t>
      </w:r>
      <w:r w:rsidRPr="633DF62A" w:rsidR="633DF62A">
        <w:rPr>
          <w:rFonts w:ascii="Calibri" w:hAnsi="Calibri" w:eastAsia="Calibri" w:cs="Calibri"/>
          <w:noProof w:val="0"/>
          <w:sz w:val="24"/>
          <w:szCs w:val="24"/>
          <w:lang w:val="en-US"/>
        </w:rPr>
        <w:t>and</w:t>
      </w:r>
      <w:r w:rsidRPr="633DF62A" w:rsidR="633DF62A">
        <w:rPr>
          <w:rFonts w:ascii="Calibri" w:hAnsi="Calibri" w:eastAsia="Calibri" w:cs="Calibri"/>
          <w:noProof w:val="0"/>
          <w:sz w:val="24"/>
          <w:szCs w:val="24"/>
          <w:lang w:val="en-US"/>
        </w:rPr>
        <w:t xml:space="preserve"> achieve success in the chosen path (</w:t>
      </w:r>
      <w:proofErr w:type="spellStart"/>
      <w:r w:rsidRPr="633DF62A" w:rsidR="633DF62A">
        <w:rPr>
          <w:rFonts w:ascii="Calibri" w:hAnsi="Calibri" w:eastAsia="Calibri" w:cs="Calibri"/>
          <w:noProof w:val="0"/>
          <w:sz w:val="24"/>
          <w:szCs w:val="24"/>
          <w:lang w:val="en-US"/>
        </w:rPr>
        <w:t>Kudriavtceva</w:t>
      </w:r>
      <w:proofErr w:type="spellEnd"/>
      <w:r w:rsidRPr="633DF62A" w:rsidR="633DF62A">
        <w:rPr>
          <w:rFonts w:ascii="Calibri" w:hAnsi="Calibri" w:eastAsia="Calibri" w:cs="Calibri"/>
          <w:noProof w:val="0"/>
          <w:sz w:val="24"/>
          <w:szCs w:val="24"/>
          <w:lang w:val="en-US"/>
        </w:rPr>
        <w:t xml:space="preserve">, 2019). When planning the challenging goals, setting a SMART outline systematizes the process and </w:t>
      </w:r>
      <w:r w:rsidRPr="633DF62A" w:rsidR="633DF62A">
        <w:rPr>
          <w:rFonts w:ascii="Calibri" w:hAnsi="Calibri" w:eastAsia="Calibri" w:cs="Calibri"/>
          <w:noProof w:val="0"/>
          <w:sz w:val="24"/>
          <w:szCs w:val="24"/>
          <w:lang w:val="en-US"/>
        </w:rPr>
        <w:t>provides</w:t>
      </w:r>
      <w:r w:rsidRPr="633DF62A" w:rsidR="633DF62A">
        <w:rPr>
          <w:rFonts w:ascii="Calibri" w:hAnsi="Calibri" w:eastAsia="Calibri" w:cs="Calibri"/>
          <w:noProof w:val="0"/>
          <w:sz w:val="24"/>
          <w:szCs w:val="24"/>
          <w:lang w:val="en-US"/>
        </w:rPr>
        <w:t xml:space="preserve"> a path before we begin. </w:t>
      </w:r>
    </w:p>
    <w:p xmlns:wp14="http://schemas.microsoft.com/office/word/2010/wordml" w:rsidP="633DF62A" w14:paraId="0A92949E" wp14:textId="078D2C32">
      <w:pPr>
        <w:jc w:val="both"/>
      </w:pPr>
      <w:r w:rsidRPr="633DF62A" w:rsidR="633DF62A">
        <w:rPr>
          <w:rFonts w:ascii="Calibri" w:hAnsi="Calibri" w:eastAsia="Calibri" w:cs="Calibri"/>
          <w:b w:val="1"/>
          <w:bCs w:val="1"/>
          <w:noProof w:val="0"/>
          <w:sz w:val="24"/>
          <w:szCs w:val="24"/>
          <w:lang w:val="en-US"/>
        </w:rPr>
        <w:t>Learning from PDP:</w:t>
      </w:r>
      <w:r w:rsidRPr="633DF62A" w:rsidR="633DF62A">
        <w:rPr>
          <w:rFonts w:ascii="Calibri" w:hAnsi="Calibri" w:eastAsia="Calibri" w:cs="Calibri"/>
          <w:noProof w:val="0"/>
          <w:sz w:val="24"/>
          <w:szCs w:val="24"/>
          <w:lang w:val="en-US"/>
        </w:rPr>
        <w:t xml:space="preserve"> Personal Development Plans (PDPs) have </w:t>
      </w:r>
      <w:r w:rsidRPr="633DF62A" w:rsidR="633DF62A">
        <w:rPr>
          <w:rFonts w:ascii="Calibri" w:hAnsi="Calibri" w:eastAsia="Calibri" w:cs="Calibri"/>
          <w:noProof w:val="0"/>
          <w:sz w:val="24"/>
          <w:szCs w:val="24"/>
          <w:lang w:val="en-US"/>
        </w:rPr>
        <w:t>been evolved</w:t>
      </w:r>
      <w:r w:rsidRPr="633DF62A" w:rsidR="633DF62A">
        <w:rPr>
          <w:rFonts w:ascii="Calibri" w:hAnsi="Calibri" w:eastAsia="Calibri" w:cs="Calibri"/>
          <w:noProof w:val="0"/>
          <w:sz w:val="24"/>
          <w:szCs w:val="24"/>
          <w:lang w:val="en-US"/>
        </w:rPr>
        <w:t xml:space="preserve"> as a specific approach to planning career and skill development activities for individuals within an employing organization (</w:t>
      </w:r>
      <w:proofErr w:type="spellStart"/>
      <w:r w:rsidRPr="633DF62A" w:rsidR="633DF62A">
        <w:rPr>
          <w:rFonts w:ascii="Calibri" w:hAnsi="Calibri" w:eastAsia="Calibri" w:cs="Calibri"/>
          <w:noProof w:val="0"/>
          <w:sz w:val="24"/>
          <w:szCs w:val="24"/>
          <w:lang w:val="en-US"/>
        </w:rPr>
        <w:t>Puyt</w:t>
      </w:r>
      <w:proofErr w:type="spellEnd"/>
      <w:r w:rsidRPr="633DF62A" w:rsidR="633DF62A">
        <w:rPr>
          <w:rFonts w:ascii="Calibri" w:hAnsi="Calibri" w:eastAsia="Calibri" w:cs="Calibri"/>
          <w:noProof w:val="0"/>
          <w:sz w:val="24"/>
          <w:szCs w:val="24"/>
          <w:lang w:val="en-US"/>
        </w:rPr>
        <w:t xml:space="preserve"> et al., 2020). The concept of PDP is the creation of a clear development action plan for an individual for which they take the </w:t>
      </w:r>
      <w:r w:rsidRPr="633DF62A" w:rsidR="633DF62A">
        <w:rPr>
          <w:rFonts w:ascii="Calibri" w:hAnsi="Calibri" w:eastAsia="Calibri" w:cs="Calibri"/>
          <w:noProof w:val="0"/>
          <w:sz w:val="24"/>
          <w:szCs w:val="24"/>
          <w:lang w:val="en-US"/>
        </w:rPr>
        <w:t>initial</w:t>
      </w:r>
      <w:r w:rsidRPr="633DF62A" w:rsidR="633DF62A">
        <w:rPr>
          <w:rFonts w:ascii="Calibri" w:hAnsi="Calibri" w:eastAsia="Calibri" w:cs="Calibri"/>
          <w:noProof w:val="0"/>
          <w:sz w:val="24"/>
          <w:szCs w:val="24"/>
          <w:lang w:val="en-US"/>
        </w:rPr>
        <w:t xml:space="preserve"> responsibility. The major impact upon introducing the PDPs includes cultural change. The process generates plans that are realistic in terms of targeting a group of employees (Vlados, 2019). A PDP scheme will not, vend, </w:t>
      </w:r>
      <w:r w:rsidRPr="633DF62A" w:rsidR="633DF62A">
        <w:rPr>
          <w:rFonts w:ascii="Calibri" w:hAnsi="Calibri" w:eastAsia="Calibri" w:cs="Calibri"/>
          <w:noProof w:val="0"/>
          <w:sz w:val="24"/>
          <w:szCs w:val="24"/>
          <w:lang w:val="en-US"/>
        </w:rPr>
        <w:t>maintain</w:t>
      </w:r>
      <w:r w:rsidRPr="633DF62A" w:rsidR="633DF62A">
        <w:rPr>
          <w:rFonts w:ascii="Calibri" w:hAnsi="Calibri" w:eastAsia="Calibri" w:cs="Calibri"/>
          <w:noProof w:val="0"/>
          <w:sz w:val="24"/>
          <w:szCs w:val="24"/>
          <w:lang w:val="en-US"/>
        </w:rPr>
        <w:t xml:space="preserve"> itself but also a strategic and </w:t>
      </w:r>
      <w:r w:rsidRPr="633DF62A" w:rsidR="633DF62A">
        <w:rPr>
          <w:rFonts w:ascii="Calibri" w:hAnsi="Calibri" w:eastAsia="Calibri" w:cs="Calibri"/>
          <w:noProof w:val="0"/>
          <w:sz w:val="24"/>
          <w:szCs w:val="24"/>
          <w:lang w:val="en-US"/>
        </w:rPr>
        <w:t>accurate</w:t>
      </w:r>
      <w:r w:rsidRPr="633DF62A" w:rsidR="633DF62A">
        <w:rPr>
          <w:rFonts w:ascii="Calibri" w:hAnsi="Calibri" w:eastAsia="Calibri" w:cs="Calibri"/>
          <w:noProof w:val="0"/>
          <w:sz w:val="24"/>
          <w:szCs w:val="24"/>
          <w:lang w:val="en-US"/>
        </w:rPr>
        <w:t xml:space="preserve"> method to support the scheme is essential.</w:t>
      </w:r>
      <w:r w:rsidRPr="633DF62A" w:rsidR="633DF62A">
        <w:rPr>
          <w:rFonts w:ascii="Calibri" w:hAnsi="Calibri" w:eastAsia="Calibri" w:cs="Calibri"/>
          <w:noProof w:val="0"/>
          <w:sz w:val="22"/>
          <w:szCs w:val="22"/>
          <w:lang w:val="en-US"/>
        </w:rPr>
        <w:t xml:space="preserve"> </w:t>
      </w:r>
    </w:p>
    <w:p xmlns:wp14="http://schemas.microsoft.com/office/word/2010/wordml" w14:paraId="19DFEFD5" wp14:textId="4E115615">
      <w:r w:rsidRPr="633DF62A" w:rsidR="633DF62A">
        <w:rPr>
          <w:rFonts w:ascii="Calibri" w:hAnsi="Calibri" w:eastAsia="Calibri" w:cs="Calibri"/>
          <w:noProof w:val="0"/>
          <w:sz w:val="22"/>
          <w:szCs w:val="22"/>
          <w:lang w:val="en-US"/>
        </w:rPr>
        <w:t xml:space="preserve">iv)PDP includes two employability skills: </w:t>
      </w:r>
    </w:p>
    <w:p xmlns:wp14="http://schemas.microsoft.com/office/word/2010/wordml" w:rsidP="633DF62A" w14:paraId="2DA771BE" wp14:textId="6DED0870">
      <w:pPr>
        <w:jc w:val="both"/>
      </w:pPr>
      <w:r w:rsidRPr="633DF62A" w:rsidR="633DF62A">
        <w:rPr>
          <w:rFonts w:ascii="Calibri" w:hAnsi="Calibri" w:eastAsia="Calibri" w:cs="Calibri"/>
          <w:noProof w:val="0"/>
          <w:sz w:val="24"/>
          <w:szCs w:val="24"/>
          <w:lang w:val="en-US"/>
        </w:rPr>
        <w:t xml:space="preserve">The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that is chosen as a goal is nothing but Human Resource Management. Since the research is done </w:t>
      </w:r>
      <w:r w:rsidRPr="633DF62A" w:rsidR="633DF62A">
        <w:rPr>
          <w:rFonts w:ascii="Calibri" w:hAnsi="Calibri" w:eastAsia="Calibri" w:cs="Calibri"/>
          <w:noProof w:val="0"/>
          <w:sz w:val="24"/>
          <w:szCs w:val="24"/>
          <w:lang w:val="en-US"/>
        </w:rPr>
        <w:t>regarding</w:t>
      </w:r>
      <w:r w:rsidRPr="633DF62A" w:rsidR="633DF62A">
        <w:rPr>
          <w:rFonts w:ascii="Calibri" w:hAnsi="Calibri" w:eastAsia="Calibri" w:cs="Calibri"/>
          <w:noProof w:val="0"/>
          <w:sz w:val="24"/>
          <w:szCs w:val="24"/>
          <w:lang w:val="en-US"/>
        </w:rPr>
        <w:t xml:space="preserve"> this job it is the best choice to pursue as a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(Leiber et al., 2018). These days companies or </w:t>
      </w:r>
      <w:r w:rsidRPr="633DF62A" w:rsidR="633DF62A">
        <w:rPr>
          <w:rFonts w:ascii="Calibri" w:hAnsi="Calibri" w:eastAsia="Calibri" w:cs="Calibri"/>
          <w:noProof w:val="0"/>
          <w:sz w:val="24"/>
          <w:szCs w:val="24"/>
          <w:lang w:val="en-US"/>
        </w:rPr>
        <w:t>organization demands</w:t>
      </w:r>
      <w:r w:rsidRPr="633DF62A" w:rsidR="633DF62A">
        <w:rPr>
          <w:rFonts w:ascii="Calibri" w:hAnsi="Calibri" w:eastAsia="Calibri" w:cs="Calibri"/>
          <w:noProof w:val="0"/>
          <w:sz w:val="24"/>
          <w:szCs w:val="24"/>
          <w:lang w:val="en-US"/>
        </w:rPr>
        <w:t xml:space="preserve"> few qualities in an individual to recruit the person in the company. </w:t>
      </w:r>
    </w:p>
    <w:tbl>
      <w:tblPr>
        <w:tblStyle w:val="TableGrid"/>
        <w:tblW w:w="0" w:type="auto"/>
        <w:tblLayout w:type="fixed"/>
        <w:tblLook w:val="06A0" w:firstRow="1" w:lastRow="0" w:firstColumn="1" w:lastColumn="0" w:noHBand="1" w:noVBand="1"/>
      </w:tblPr>
      <w:tblGrid>
        <w:gridCol w:w="2340"/>
        <w:gridCol w:w="2340"/>
        <w:gridCol w:w="2340"/>
        <w:gridCol w:w="2340"/>
      </w:tblGrid>
      <w:tr w:rsidR="633DF62A" w:rsidTr="633DF62A" w14:paraId="14C51541">
        <w:tc>
          <w:tcPr>
            <w:tcW w:w="2340" w:type="dxa"/>
            <w:shd w:val="clear" w:color="auto" w:fill="DBE5F1"/>
            <w:tcMar/>
            <w:vAlign w:val="center"/>
          </w:tcPr>
          <w:p w:rsidR="633DF62A" w:rsidP="633DF62A" w:rsidRDefault="633DF62A" w14:paraId="12CFC15E" w14:textId="0ABB0B62">
            <w:pPr>
              <w:jc w:val="center"/>
            </w:pPr>
            <w:r w:rsidRPr="633DF62A" w:rsidR="633DF62A">
              <w:rPr>
                <w:b w:val="1"/>
                <w:bCs w:val="1"/>
                <w:sz w:val="24"/>
                <w:szCs w:val="24"/>
              </w:rPr>
              <w:t>Goal</w:t>
            </w:r>
            <w:r w:rsidR="633DF62A">
              <w:rPr/>
              <w:t xml:space="preserve"> </w:t>
            </w:r>
          </w:p>
        </w:tc>
        <w:tc>
          <w:tcPr>
            <w:tcW w:w="2340" w:type="dxa"/>
            <w:shd w:val="clear" w:color="auto" w:fill="B2A1C7"/>
            <w:tcMar/>
            <w:vAlign w:val="center"/>
          </w:tcPr>
          <w:p w:rsidR="633DF62A" w:rsidP="633DF62A" w:rsidRDefault="633DF62A" w14:paraId="027C063D" w14:textId="48AA68E7">
            <w:pPr>
              <w:jc w:val="center"/>
            </w:pPr>
            <w:r w:rsidRPr="633DF62A" w:rsidR="633DF62A">
              <w:rPr>
                <w:b w:val="1"/>
                <w:bCs w:val="1"/>
                <w:sz w:val="24"/>
                <w:szCs w:val="24"/>
              </w:rPr>
              <w:t>Action Steps</w:t>
            </w:r>
            <w:r w:rsidR="633DF62A">
              <w:rPr/>
              <w:t xml:space="preserve"> </w:t>
            </w:r>
          </w:p>
        </w:tc>
        <w:tc>
          <w:tcPr>
            <w:tcW w:w="2340" w:type="dxa"/>
            <w:shd w:val="clear" w:color="auto" w:fill="DBE5F1"/>
            <w:tcMar/>
            <w:vAlign w:val="center"/>
          </w:tcPr>
          <w:p w:rsidR="633DF62A" w:rsidP="633DF62A" w:rsidRDefault="633DF62A" w14:paraId="6DD81A5B" w14:textId="306A9870">
            <w:pPr>
              <w:jc w:val="center"/>
            </w:pPr>
            <w:r w:rsidRPr="633DF62A" w:rsidR="633DF62A">
              <w:rPr>
                <w:b w:val="1"/>
                <w:bCs w:val="1"/>
                <w:sz w:val="24"/>
                <w:szCs w:val="24"/>
              </w:rPr>
              <w:t>Success</w:t>
            </w:r>
            <w:r w:rsidR="633DF62A">
              <w:rPr/>
              <w:t xml:space="preserve"> </w:t>
            </w:r>
          </w:p>
        </w:tc>
        <w:tc>
          <w:tcPr>
            <w:tcW w:w="2340" w:type="dxa"/>
            <w:shd w:val="clear" w:color="auto" w:fill="B2A1C7"/>
            <w:tcMar/>
            <w:vAlign w:val="center"/>
          </w:tcPr>
          <w:p w:rsidR="633DF62A" w:rsidP="633DF62A" w:rsidRDefault="633DF62A" w14:paraId="52D74D6D" w14:textId="3C7C0F8F">
            <w:pPr>
              <w:jc w:val="center"/>
            </w:pPr>
            <w:r w:rsidRPr="633DF62A" w:rsidR="633DF62A">
              <w:rPr>
                <w:b w:val="1"/>
                <w:bCs w:val="1"/>
                <w:sz w:val="24"/>
                <w:szCs w:val="24"/>
              </w:rPr>
              <w:t>Time Frame</w:t>
            </w:r>
            <w:r w:rsidR="633DF62A">
              <w:rPr/>
              <w:t xml:space="preserve"> </w:t>
            </w:r>
          </w:p>
        </w:tc>
      </w:tr>
      <w:tr w:rsidR="633DF62A" w:rsidTr="633DF62A" w14:paraId="599E4B41">
        <w:tc>
          <w:tcPr>
            <w:tcW w:w="2340" w:type="dxa"/>
            <w:shd w:val="clear" w:color="auto" w:fill="C2D69B"/>
            <w:tcMar/>
            <w:vAlign w:val="center"/>
          </w:tcPr>
          <w:p w:rsidR="633DF62A" w:rsidP="633DF62A" w:rsidRDefault="633DF62A" w14:paraId="5AE40847" w14:textId="08640386">
            <w:pPr>
              <w:jc w:val="both"/>
            </w:pPr>
            <w:r w:rsidRPr="633DF62A" w:rsidR="633DF62A">
              <w:rPr>
                <w:b w:val="1"/>
                <w:bCs w:val="1"/>
                <w:sz w:val="24"/>
                <w:szCs w:val="24"/>
              </w:rPr>
              <w:t>Leadership</w:t>
            </w:r>
            <w:r w:rsidR="633DF62A">
              <w:rPr/>
              <w:t xml:space="preserve"> </w:t>
            </w:r>
          </w:p>
        </w:tc>
        <w:tc>
          <w:tcPr>
            <w:tcW w:w="2340" w:type="dxa"/>
            <w:tcMar/>
            <w:vAlign w:val="center"/>
          </w:tcPr>
          <w:p w:rsidR="633DF62A" w:rsidP="633DF62A" w:rsidRDefault="633DF62A" w14:paraId="654224D2" w14:textId="63268800">
            <w:pPr>
              <w:jc w:val="both"/>
            </w:pPr>
            <w:r w:rsidRPr="633DF62A" w:rsidR="633DF62A">
              <w:rPr>
                <w:sz w:val="24"/>
                <w:szCs w:val="24"/>
              </w:rPr>
              <w:t xml:space="preserve">To manage all the team members and make them </w:t>
            </w:r>
            <w:r w:rsidRPr="633DF62A" w:rsidR="633DF62A">
              <w:rPr>
                <w:sz w:val="24"/>
                <w:szCs w:val="24"/>
              </w:rPr>
              <w:t>understand about</w:t>
            </w:r>
            <w:r w:rsidRPr="633DF62A" w:rsidR="633DF62A">
              <w:rPr>
                <w:sz w:val="24"/>
                <w:szCs w:val="24"/>
              </w:rPr>
              <w:t xml:space="preserve"> the values of the company (</w:t>
            </w:r>
            <w:proofErr w:type="spellStart"/>
            <w:r w:rsidRPr="633DF62A" w:rsidR="633DF62A">
              <w:rPr>
                <w:sz w:val="24"/>
                <w:szCs w:val="24"/>
              </w:rPr>
              <w:t>Puyt</w:t>
            </w:r>
            <w:proofErr w:type="spellEnd"/>
            <w:r w:rsidRPr="633DF62A" w:rsidR="633DF62A">
              <w:rPr>
                <w:sz w:val="24"/>
                <w:szCs w:val="24"/>
              </w:rPr>
              <w:t xml:space="preserve"> et al., 2020).</w:t>
            </w:r>
            <w:r w:rsidR="633DF62A">
              <w:rPr/>
              <w:t xml:space="preserve"> </w:t>
            </w:r>
          </w:p>
          <w:p w:rsidR="633DF62A" w:rsidP="633DF62A" w:rsidRDefault="633DF62A" w14:paraId="64857648" w14:textId="4851B801">
            <w:pPr>
              <w:jc w:val="both"/>
            </w:pPr>
            <w:r w:rsidRPr="633DF62A" w:rsidR="633DF62A">
              <w:rPr>
                <w:sz w:val="24"/>
                <w:szCs w:val="24"/>
              </w:rPr>
              <w:t>To being able to motivate others to complete the work</w:t>
            </w:r>
            <w:r w:rsidR="633DF62A">
              <w:rPr/>
              <w:t xml:space="preserve"> </w:t>
            </w:r>
          </w:p>
        </w:tc>
        <w:tc>
          <w:tcPr>
            <w:tcW w:w="2340" w:type="dxa"/>
            <w:tcMar/>
            <w:vAlign w:val="center"/>
          </w:tcPr>
          <w:p w:rsidR="633DF62A" w:rsidP="633DF62A" w:rsidRDefault="633DF62A" w14:paraId="1E0F33E5" w14:textId="5943D310">
            <w:pPr>
              <w:jc w:val="both"/>
            </w:pPr>
            <w:r w:rsidRPr="633DF62A" w:rsidR="633DF62A">
              <w:rPr>
                <w:sz w:val="24"/>
                <w:szCs w:val="24"/>
              </w:rPr>
              <w:t xml:space="preserve">Able to manage a team of 5 working. </w:t>
            </w:r>
          </w:p>
          <w:p w:rsidR="633DF62A" w:rsidP="633DF62A" w:rsidRDefault="633DF62A" w14:paraId="7DA1095D" w14:textId="36A1E724">
            <w:pPr>
              <w:jc w:val="both"/>
            </w:pPr>
            <w:r>
              <w:br/>
            </w:r>
          </w:p>
          <w:p w:rsidR="633DF62A" w:rsidP="633DF62A" w:rsidRDefault="633DF62A" w14:paraId="6E6E7719" w14:textId="4E9A7323">
            <w:pPr>
              <w:jc w:val="both"/>
            </w:pPr>
            <w:r>
              <w:br/>
            </w:r>
          </w:p>
          <w:p w:rsidR="633DF62A" w:rsidP="633DF62A" w:rsidRDefault="633DF62A" w14:paraId="2C8F62B6" w14:textId="55D9F253">
            <w:pPr>
              <w:jc w:val="both"/>
            </w:pPr>
            <w:r w:rsidRPr="633DF62A" w:rsidR="633DF62A">
              <w:rPr>
                <w:sz w:val="24"/>
                <w:szCs w:val="24"/>
              </w:rPr>
              <w:t>Motivating my team members to complete their work during stress period</w:t>
            </w:r>
            <w:r w:rsidR="633DF62A">
              <w:rPr/>
              <w:t xml:space="preserve"> </w:t>
            </w:r>
          </w:p>
        </w:tc>
        <w:tc>
          <w:tcPr>
            <w:tcW w:w="2340" w:type="dxa"/>
            <w:tcMar/>
            <w:vAlign w:val="center"/>
          </w:tcPr>
          <w:p w:rsidR="633DF62A" w:rsidP="633DF62A" w:rsidRDefault="633DF62A" w14:paraId="054D2230" w14:textId="22EDFACA">
            <w:pPr>
              <w:jc w:val="both"/>
            </w:pPr>
            <w:r w:rsidRPr="633DF62A" w:rsidR="633DF62A">
              <w:rPr>
                <w:sz w:val="24"/>
                <w:szCs w:val="24"/>
              </w:rPr>
              <w:t xml:space="preserve">5 </w:t>
            </w:r>
            <w:r w:rsidRPr="633DF62A" w:rsidR="633DF62A">
              <w:rPr>
                <w:sz w:val="24"/>
                <w:szCs w:val="24"/>
              </w:rPr>
              <w:t>days in</w:t>
            </w:r>
            <w:r w:rsidRPr="633DF62A" w:rsidR="633DF62A">
              <w:rPr>
                <w:sz w:val="24"/>
                <w:szCs w:val="24"/>
              </w:rPr>
              <w:t xml:space="preserve"> a week</w:t>
            </w:r>
            <w:r w:rsidR="633DF62A">
              <w:rPr/>
              <w:t xml:space="preserve"> </w:t>
            </w:r>
          </w:p>
          <w:p w:rsidR="633DF62A" w:rsidP="633DF62A" w:rsidRDefault="633DF62A" w14:paraId="6C0D091D" w14:textId="7E8DB77E">
            <w:pPr>
              <w:jc w:val="both"/>
            </w:pPr>
            <w:r>
              <w:br/>
            </w:r>
          </w:p>
          <w:p w:rsidR="633DF62A" w:rsidP="633DF62A" w:rsidRDefault="633DF62A" w14:paraId="1D0A560C" w14:textId="3294A826">
            <w:pPr>
              <w:jc w:val="both"/>
            </w:pPr>
            <w:r>
              <w:br/>
            </w:r>
          </w:p>
          <w:p w:rsidR="633DF62A" w:rsidP="633DF62A" w:rsidRDefault="633DF62A" w14:paraId="08A2D0B3" w14:textId="4D4A4E93">
            <w:pPr>
              <w:jc w:val="both"/>
            </w:pPr>
            <w:r>
              <w:br/>
            </w:r>
          </w:p>
          <w:p w:rsidR="633DF62A" w:rsidP="633DF62A" w:rsidRDefault="633DF62A" w14:paraId="7537472E" w14:textId="6FA06F17">
            <w:pPr>
              <w:jc w:val="both"/>
            </w:pPr>
            <w:r w:rsidRPr="633DF62A" w:rsidR="633DF62A">
              <w:rPr>
                <w:sz w:val="24"/>
                <w:szCs w:val="24"/>
              </w:rPr>
              <w:t>Once in two weeks</w:t>
            </w:r>
            <w:r w:rsidR="633DF62A">
              <w:rPr/>
              <w:t xml:space="preserve"> </w:t>
            </w:r>
          </w:p>
        </w:tc>
      </w:tr>
      <w:tr w:rsidR="633DF62A" w:rsidTr="633DF62A" w14:paraId="00BB499C">
        <w:tc>
          <w:tcPr>
            <w:tcW w:w="2340" w:type="dxa"/>
            <w:shd w:val="clear" w:color="auto" w:fill="C2D69B"/>
            <w:tcMar/>
            <w:vAlign w:val="center"/>
          </w:tcPr>
          <w:p w:rsidR="633DF62A" w:rsidP="633DF62A" w:rsidRDefault="633DF62A" w14:paraId="3197E5DE" w14:textId="348B1276">
            <w:pPr>
              <w:jc w:val="both"/>
            </w:pPr>
            <w:r w:rsidRPr="633DF62A" w:rsidR="633DF62A">
              <w:rPr>
                <w:b w:val="1"/>
                <w:bCs w:val="1"/>
                <w:sz w:val="24"/>
                <w:szCs w:val="24"/>
              </w:rPr>
              <w:t>Time-management</w:t>
            </w:r>
            <w:r w:rsidR="633DF62A">
              <w:rPr/>
              <w:t xml:space="preserve"> </w:t>
            </w:r>
          </w:p>
        </w:tc>
        <w:tc>
          <w:tcPr>
            <w:tcW w:w="2340" w:type="dxa"/>
            <w:tcMar/>
            <w:vAlign w:val="center"/>
          </w:tcPr>
          <w:p w:rsidR="633DF62A" w:rsidP="633DF62A" w:rsidRDefault="633DF62A" w14:paraId="2330DFC8" w14:textId="0D2A19A4">
            <w:pPr>
              <w:jc w:val="both"/>
            </w:pPr>
            <w:r w:rsidRPr="633DF62A" w:rsidR="633DF62A">
              <w:rPr>
                <w:sz w:val="24"/>
                <w:szCs w:val="24"/>
              </w:rPr>
              <w:t>To plan things according to importance and to provide specific time to each task.</w:t>
            </w:r>
            <w:r w:rsidR="633DF62A">
              <w:rPr/>
              <w:t xml:space="preserve"> </w:t>
            </w:r>
          </w:p>
        </w:tc>
        <w:tc>
          <w:tcPr>
            <w:tcW w:w="2340" w:type="dxa"/>
            <w:tcMar/>
            <w:vAlign w:val="center"/>
          </w:tcPr>
          <w:p w:rsidR="633DF62A" w:rsidP="633DF62A" w:rsidRDefault="633DF62A" w14:paraId="585129A8" w14:textId="21C7EF80">
            <w:pPr>
              <w:jc w:val="both"/>
            </w:pPr>
            <w:r w:rsidRPr="633DF62A" w:rsidR="633DF62A">
              <w:rPr>
                <w:sz w:val="24"/>
                <w:szCs w:val="24"/>
              </w:rPr>
              <w:t>Form</w:t>
            </w:r>
            <w:r w:rsidRPr="633DF62A" w:rsidR="633DF62A">
              <w:rPr>
                <w:sz w:val="24"/>
                <w:szCs w:val="24"/>
              </w:rPr>
              <w:t xml:space="preserve"> a to-do list for every day (Stonehouse, 2018).</w:t>
            </w:r>
            <w:r w:rsidR="633DF62A">
              <w:rPr/>
              <w:t xml:space="preserve"> </w:t>
            </w:r>
          </w:p>
        </w:tc>
        <w:tc>
          <w:tcPr>
            <w:tcW w:w="2340" w:type="dxa"/>
            <w:tcMar/>
            <w:vAlign w:val="center"/>
          </w:tcPr>
          <w:p w:rsidR="633DF62A" w:rsidP="633DF62A" w:rsidRDefault="633DF62A" w14:paraId="13E092F4" w14:textId="402EEFC7">
            <w:pPr>
              <w:jc w:val="both"/>
            </w:pPr>
            <w:r w:rsidRPr="633DF62A" w:rsidR="633DF62A">
              <w:rPr>
                <w:sz w:val="24"/>
                <w:szCs w:val="24"/>
              </w:rPr>
              <w:t>Every day</w:t>
            </w:r>
            <w:r w:rsidR="633DF62A">
              <w:rPr/>
              <w:t xml:space="preserve"> </w:t>
            </w:r>
          </w:p>
        </w:tc>
      </w:tr>
    </w:tbl>
    <w:p xmlns:wp14="http://schemas.microsoft.com/office/word/2010/wordml" w:rsidP="633DF62A" w14:paraId="693B87CF" wp14:textId="5D1AA2A6">
      <w:pPr>
        <w:jc w:val="both"/>
      </w:pPr>
      <w:r>
        <w:br/>
      </w:r>
    </w:p>
    <w:p xmlns:wp14="http://schemas.microsoft.com/office/word/2010/wordml" w14:paraId="5C6D53F5" wp14:textId="3BDF6A88">
      <w:r w:rsidRPr="633DF62A" w:rsidR="633DF62A">
        <w:rPr>
          <w:rFonts w:ascii="Calibri" w:hAnsi="Calibri" w:eastAsia="Calibri" w:cs="Calibri"/>
          <w:noProof w:val="0"/>
          <w:sz w:val="22"/>
          <w:szCs w:val="22"/>
          <w:lang w:val="en-US"/>
        </w:rPr>
        <w:t xml:space="preserve">Conclusion </w:t>
      </w:r>
    </w:p>
    <w:p xmlns:wp14="http://schemas.microsoft.com/office/word/2010/wordml" w:rsidP="633DF62A" w14:paraId="3080EDA0" wp14:textId="296529C4">
      <w:pPr>
        <w:jc w:val="both"/>
      </w:pPr>
      <w:r w:rsidRPr="633DF62A" w:rsidR="633DF62A">
        <w:rPr>
          <w:rFonts w:ascii="Calibri" w:hAnsi="Calibri" w:eastAsia="Calibri" w:cs="Calibri"/>
          <w:noProof w:val="0"/>
          <w:sz w:val="24"/>
          <w:szCs w:val="24"/>
          <w:lang w:val="en-US"/>
        </w:rPr>
        <w:t xml:space="preserve">To flow the future in the correct canal is the biggest challenge in everyone's life. However, the challenges are made to be accepted. The judgment of the pros and cons of any career </w:t>
      </w:r>
      <w:r w:rsidRPr="633DF62A" w:rsidR="633DF62A">
        <w:rPr>
          <w:rFonts w:ascii="Calibri" w:hAnsi="Calibri" w:eastAsia="Calibri" w:cs="Calibri"/>
          <w:noProof w:val="0"/>
          <w:sz w:val="24"/>
          <w:szCs w:val="24"/>
          <w:lang w:val="en-US"/>
        </w:rPr>
        <w:t>option</w:t>
      </w:r>
      <w:r w:rsidRPr="633DF62A" w:rsidR="633DF62A">
        <w:rPr>
          <w:rFonts w:ascii="Calibri" w:hAnsi="Calibri" w:eastAsia="Calibri" w:cs="Calibri"/>
          <w:noProof w:val="0"/>
          <w:sz w:val="24"/>
          <w:szCs w:val="24"/>
          <w:lang w:val="en-US"/>
        </w:rPr>
        <w:t xml:space="preserve"> is </w:t>
      </w:r>
      <w:r w:rsidRPr="633DF62A" w:rsidR="633DF62A">
        <w:rPr>
          <w:rFonts w:ascii="Calibri" w:hAnsi="Calibri" w:eastAsia="Calibri" w:cs="Calibri"/>
          <w:noProof w:val="0"/>
          <w:sz w:val="24"/>
          <w:szCs w:val="24"/>
          <w:lang w:val="en-US"/>
        </w:rPr>
        <w:t>necessary</w:t>
      </w:r>
      <w:r w:rsidRPr="633DF62A" w:rsidR="633DF62A">
        <w:rPr>
          <w:rFonts w:ascii="Calibri" w:hAnsi="Calibri" w:eastAsia="Calibri" w:cs="Calibri"/>
          <w:noProof w:val="0"/>
          <w:sz w:val="24"/>
          <w:szCs w:val="24"/>
          <w:lang w:val="en-US"/>
        </w:rPr>
        <w:t xml:space="preserve"> to do a thing before pursuing any career. Doing the SWOT analysis, setting a SMART goal, and finally making a PDP out of these can help a person a lot to choose the correct career opportunity.</w:t>
      </w:r>
      <w:r w:rsidRPr="633DF62A" w:rsidR="633DF62A">
        <w:rPr>
          <w:rFonts w:ascii="Calibri" w:hAnsi="Calibri" w:eastAsia="Calibri" w:cs="Calibri"/>
          <w:noProof w:val="0"/>
          <w:sz w:val="22"/>
          <w:szCs w:val="22"/>
          <w:lang w:val="en-US"/>
        </w:rPr>
        <w:t xml:space="preserve"> </w:t>
      </w:r>
    </w:p>
    <w:p xmlns:wp14="http://schemas.microsoft.com/office/word/2010/wordml" w14:paraId="62620E24" wp14:textId="2B34E0B6">
      <w:r w:rsidRPr="633DF62A" w:rsidR="633DF62A">
        <w:rPr>
          <w:rFonts w:ascii="Calibri" w:hAnsi="Calibri" w:eastAsia="Calibri" w:cs="Calibri"/>
          <w:noProof w:val="0"/>
          <w:sz w:val="22"/>
          <w:szCs w:val="22"/>
          <w:lang w:val="en-US"/>
        </w:rPr>
        <w:t xml:space="preserve">Reference: </w:t>
      </w:r>
    </w:p>
    <w:p xmlns:wp14="http://schemas.microsoft.com/office/word/2010/wordml" w:rsidP="633DF62A" w14:paraId="146D287F" wp14:textId="6353F351">
      <w:pPr>
        <w:jc w:val="both"/>
      </w:pPr>
      <w:r w:rsidRPr="633DF62A" w:rsidR="633DF62A">
        <w:rPr>
          <w:rFonts w:ascii="Calibri" w:hAnsi="Calibri" w:eastAsia="Calibri" w:cs="Calibri"/>
          <w:noProof w:val="0"/>
          <w:sz w:val="24"/>
          <w:szCs w:val="24"/>
          <w:lang w:val="en-US"/>
        </w:rPr>
        <w:t>Caporusso, N., (2020). An experiential learning approach to research methods in computer science based on SMART goals. In 2020 43rd International Convention on Information, Communication and Electronic Technology (MIPRO) (pp. 802-807). IEEE.</w:t>
      </w:r>
      <w:r w:rsidRPr="633DF62A" w:rsidR="633DF62A">
        <w:rPr>
          <w:rFonts w:ascii="Calibri" w:hAnsi="Calibri" w:eastAsia="Calibri" w:cs="Calibri"/>
          <w:noProof w:val="0"/>
          <w:sz w:val="22"/>
          <w:szCs w:val="22"/>
          <w:lang w:val="en-US"/>
        </w:rPr>
        <w:t xml:space="preserve"> </w:t>
      </w:r>
    </w:p>
    <w:p xmlns:wp14="http://schemas.microsoft.com/office/word/2010/wordml" w:rsidP="633DF62A" w14:paraId="2BCCAE6A" wp14:textId="0962EA2E">
      <w:pPr>
        <w:jc w:val="both"/>
      </w:pPr>
      <w:r w:rsidRPr="633DF62A" w:rsidR="633DF62A">
        <w:rPr>
          <w:rFonts w:ascii="Calibri" w:hAnsi="Calibri" w:eastAsia="Calibri" w:cs="Calibri"/>
          <w:noProof w:val="0"/>
          <w:sz w:val="24"/>
          <w:szCs w:val="24"/>
          <w:lang w:val="en-US"/>
        </w:rPr>
        <w:t xml:space="preserve">Christian, H., Wibowo, S. and </w:t>
      </w:r>
      <w:proofErr w:type="spellStart"/>
      <w:r w:rsidRPr="633DF62A" w:rsidR="633DF62A">
        <w:rPr>
          <w:rFonts w:ascii="Calibri" w:hAnsi="Calibri" w:eastAsia="Calibri" w:cs="Calibri"/>
          <w:noProof w:val="0"/>
          <w:sz w:val="24"/>
          <w:szCs w:val="24"/>
          <w:lang w:val="en-US"/>
        </w:rPr>
        <w:t>Purnamasari</w:t>
      </w:r>
      <w:proofErr w:type="spellEnd"/>
      <w:r w:rsidRPr="633DF62A" w:rsidR="633DF62A">
        <w:rPr>
          <w:rFonts w:ascii="Calibri" w:hAnsi="Calibri" w:eastAsia="Calibri" w:cs="Calibri"/>
          <w:noProof w:val="0"/>
          <w:sz w:val="24"/>
          <w:szCs w:val="24"/>
          <w:lang w:val="en-US"/>
        </w:rPr>
        <w:t xml:space="preserve">, D., (2019). Developing "Leadership Intelligence (CI2) Framework" Inside </w:t>
      </w:r>
      <w:r w:rsidRPr="633DF62A" w:rsidR="633DF62A">
        <w:rPr>
          <w:rFonts w:ascii="Calibri" w:hAnsi="Calibri" w:eastAsia="Calibri" w:cs="Calibri"/>
          <w:noProof w:val="0"/>
          <w:sz w:val="24"/>
          <w:szCs w:val="24"/>
          <w:lang w:val="en-US"/>
        </w:rPr>
        <w:t>Social Media</w:t>
      </w:r>
      <w:r w:rsidRPr="633DF62A" w:rsidR="633DF62A">
        <w:rPr>
          <w:rFonts w:ascii="Calibri" w:hAnsi="Calibri" w:eastAsia="Calibri" w:cs="Calibri"/>
          <w:noProof w:val="0"/>
          <w:sz w:val="24"/>
          <w:szCs w:val="24"/>
          <w:lang w:val="en-US"/>
        </w:rPr>
        <w:t xml:space="preserve"> to Develop an Ethical Leader using the Johari Window Method. Indonesian Journal of Information Systems, 1(2), pp.119-132.</w:t>
      </w:r>
      <w:r w:rsidRPr="633DF62A" w:rsidR="633DF62A">
        <w:rPr>
          <w:rFonts w:ascii="Calibri" w:hAnsi="Calibri" w:eastAsia="Calibri" w:cs="Calibri"/>
          <w:noProof w:val="0"/>
          <w:sz w:val="22"/>
          <w:szCs w:val="22"/>
          <w:lang w:val="en-US"/>
        </w:rPr>
        <w:t xml:space="preserve"> </w:t>
      </w:r>
    </w:p>
    <w:p xmlns:wp14="http://schemas.microsoft.com/office/word/2010/wordml" w:rsidP="633DF62A" w14:paraId="1CA93C45" wp14:textId="10838A93">
      <w:pPr>
        <w:jc w:val="both"/>
      </w:pPr>
      <w:proofErr w:type="spellStart"/>
      <w:r w:rsidRPr="633DF62A" w:rsidR="633DF62A">
        <w:rPr>
          <w:rFonts w:ascii="Calibri" w:hAnsi="Calibri" w:eastAsia="Calibri" w:cs="Calibri"/>
          <w:noProof w:val="0"/>
          <w:sz w:val="24"/>
          <w:szCs w:val="24"/>
          <w:lang w:val="en-US"/>
        </w:rPr>
        <w:t>Gamayanto</w:t>
      </w:r>
      <w:proofErr w:type="spellEnd"/>
      <w:r w:rsidRPr="633DF62A" w:rsidR="633DF62A">
        <w:rPr>
          <w:rFonts w:ascii="Calibri" w:hAnsi="Calibri" w:eastAsia="Calibri" w:cs="Calibri"/>
          <w:noProof w:val="0"/>
          <w:sz w:val="24"/>
          <w:szCs w:val="24"/>
          <w:lang w:val="en-US"/>
        </w:rPr>
        <w:t xml:space="preserve">, I., Christian, H., Wibowo, S. and </w:t>
      </w:r>
      <w:proofErr w:type="spellStart"/>
      <w:r w:rsidRPr="633DF62A" w:rsidR="633DF62A">
        <w:rPr>
          <w:rFonts w:ascii="Calibri" w:hAnsi="Calibri" w:eastAsia="Calibri" w:cs="Calibri"/>
          <w:noProof w:val="0"/>
          <w:sz w:val="24"/>
          <w:szCs w:val="24"/>
          <w:lang w:val="en-US"/>
        </w:rPr>
        <w:t>Sukamto</w:t>
      </w:r>
      <w:proofErr w:type="spellEnd"/>
      <w:r w:rsidRPr="633DF62A" w:rsidR="633DF62A">
        <w:rPr>
          <w:rFonts w:ascii="Calibri" w:hAnsi="Calibri" w:eastAsia="Calibri" w:cs="Calibri"/>
          <w:noProof w:val="0"/>
          <w:sz w:val="24"/>
          <w:szCs w:val="24"/>
          <w:lang w:val="en-US"/>
        </w:rPr>
        <w:t xml:space="preserve">, T.S., (2018). Developing 'Culture Intelligence (CI3) </w:t>
      </w:r>
      <w:proofErr w:type="spellStart"/>
      <w:r w:rsidRPr="633DF62A" w:rsidR="633DF62A">
        <w:rPr>
          <w:rFonts w:ascii="Calibri" w:hAnsi="Calibri" w:eastAsia="Calibri" w:cs="Calibri"/>
          <w:noProof w:val="0"/>
          <w:sz w:val="24"/>
          <w:szCs w:val="24"/>
          <w:lang w:val="en-US"/>
        </w:rPr>
        <w:t>Framework'Inside</w:t>
      </w:r>
      <w:proofErr w:type="spellEnd"/>
      <w:r w:rsidRPr="633DF62A" w:rsidR="633DF62A">
        <w:rPr>
          <w:rFonts w:ascii="Calibri" w:hAnsi="Calibri" w:eastAsia="Calibri" w:cs="Calibri"/>
          <w:noProof w:val="0"/>
          <w:sz w:val="24"/>
          <w:szCs w:val="24"/>
          <w:lang w:val="en-US"/>
        </w:rPr>
        <w:t xml:space="preserve"> </w:t>
      </w:r>
      <w:r w:rsidRPr="633DF62A" w:rsidR="633DF62A">
        <w:rPr>
          <w:rFonts w:ascii="Calibri" w:hAnsi="Calibri" w:eastAsia="Calibri" w:cs="Calibri"/>
          <w:noProof w:val="0"/>
          <w:sz w:val="24"/>
          <w:szCs w:val="24"/>
          <w:lang w:val="en-US"/>
        </w:rPr>
        <w:t>Social Media</w:t>
      </w:r>
      <w:r w:rsidRPr="633DF62A" w:rsidR="633DF62A">
        <w:rPr>
          <w:rFonts w:ascii="Calibri" w:hAnsi="Calibri" w:eastAsia="Calibri" w:cs="Calibri"/>
          <w:noProof w:val="0"/>
          <w:sz w:val="24"/>
          <w:szCs w:val="24"/>
          <w:lang w:val="en-US"/>
        </w:rPr>
        <w:t xml:space="preserve"> Using Johari Window Methods. </w:t>
      </w:r>
      <w:proofErr w:type="spellStart"/>
      <w:r w:rsidRPr="633DF62A" w:rsidR="633DF62A">
        <w:rPr>
          <w:rFonts w:ascii="Calibri" w:hAnsi="Calibri" w:eastAsia="Calibri" w:cs="Calibri"/>
          <w:noProof w:val="0"/>
          <w:sz w:val="24"/>
          <w:szCs w:val="24"/>
          <w:lang w:val="en-US"/>
        </w:rPr>
        <w:t>Indosnia</w:t>
      </w:r>
      <w:proofErr w:type="spellEnd"/>
      <w:r w:rsidRPr="633DF62A" w:rsidR="633DF62A">
        <w:rPr>
          <w:rFonts w:ascii="Calibri" w:hAnsi="Calibri" w:eastAsia="Calibri" w:cs="Calibri"/>
          <w:noProof w:val="0"/>
          <w:sz w:val="24"/>
          <w:szCs w:val="24"/>
          <w:lang w:val="en-US"/>
        </w:rPr>
        <w:t>. J. Inf. Syst, 1(1).</w:t>
      </w:r>
      <w:r w:rsidRPr="633DF62A" w:rsidR="633DF62A">
        <w:rPr>
          <w:rFonts w:ascii="Calibri" w:hAnsi="Calibri" w:eastAsia="Calibri" w:cs="Calibri"/>
          <w:noProof w:val="0"/>
          <w:sz w:val="22"/>
          <w:szCs w:val="22"/>
          <w:lang w:val="en-US"/>
        </w:rPr>
        <w:t xml:space="preserve"> </w:t>
      </w:r>
    </w:p>
    <w:p xmlns:wp14="http://schemas.microsoft.com/office/word/2010/wordml" w:rsidP="633DF62A" w14:paraId="18CA7050" wp14:textId="76D6BF39">
      <w:pPr>
        <w:jc w:val="both"/>
      </w:pPr>
      <w:r w:rsidRPr="633DF62A" w:rsidR="633DF62A">
        <w:rPr>
          <w:rFonts w:ascii="Calibri" w:hAnsi="Calibri" w:eastAsia="Calibri" w:cs="Calibri"/>
          <w:noProof w:val="0"/>
          <w:sz w:val="24"/>
          <w:szCs w:val="24"/>
          <w:lang w:val="en-US"/>
        </w:rPr>
        <w:t>Kudriavtceva, A., (2019), March. SWOT-analysis of digital technologies for an industrial enterprise. In IOP Conference Series: Materials Science and Engineering (Vol. 497, No. 1, p. 012012). IOP Publishing.</w:t>
      </w:r>
      <w:r w:rsidRPr="633DF62A" w:rsidR="633DF62A">
        <w:rPr>
          <w:rFonts w:ascii="Calibri" w:hAnsi="Calibri" w:eastAsia="Calibri" w:cs="Calibri"/>
          <w:noProof w:val="0"/>
          <w:sz w:val="22"/>
          <w:szCs w:val="22"/>
          <w:lang w:val="en-US"/>
        </w:rPr>
        <w:t xml:space="preserve"> </w:t>
      </w:r>
    </w:p>
    <w:p xmlns:wp14="http://schemas.microsoft.com/office/word/2010/wordml" w:rsidP="633DF62A" w14:paraId="7C55594A" wp14:textId="53B2E914">
      <w:pPr>
        <w:jc w:val="both"/>
      </w:pPr>
      <w:r w:rsidRPr="633DF62A" w:rsidR="633DF62A">
        <w:rPr>
          <w:rFonts w:ascii="Calibri" w:hAnsi="Calibri" w:eastAsia="Calibri" w:cs="Calibri"/>
          <w:noProof w:val="0"/>
          <w:sz w:val="24"/>
          <w:szCs w:val="24"/>
          <w:lang w:val="en-US"/>
        </w:rPr>
        <w:t>Kutty, A.A., Abdella, G.M., Kucukvar, M., Onat, N.C. and Bulu, M., (2020). A system thinking approach for harmonizing smart and sustainable city initiatives with United Nations sustainable development goals. Sustainable Development, 28(5), pp.1347-1365.</w:t>
      </w:r>
      <w:r w:rsidRPr="633DF62A" w:rsidR="633DF62A">
        <w:rPr>
          <w:rFonts w:ascii="Calibri" w:hAnsi="Calibri" w:eastAsia="Calibri" w:cs="Calibri"/>
          <w:noProof w:val="0"/>
          <w:sz w:val="22"/>
          <w:szCs w:val="22"/>
          <w:lang w:val="en-US"/>
        </w:rPr>
        <w:t xml:space="preserve"> </w:t>
      </w:r>
    </w:p>
    <w:p xmlns:wp14="http://schemas.microsoft.com/office/word/2010/wordml" w:rsidP="633DF62A" w14:paraId="0036F591" wp14:textId="294561F5">
      <w:pPr>
        <w:jc w:val="both"/>
      </w:pPr>
      <w:r w:rsidRPr="633DF62A" w:rsidR="633DF62A">
        <w:rPr>
          <w:rFonts w:ascii="Calibri" w:hAnsi="Calibri" w:eastAsia="Calibri" w:cs="Calibri"/>
          <w:noProof w:val="0"/>
          <w:sz w:val="24"/>
          <w:szCs w:val="24"/>
          <w:lang w:val="en-US"/>
        </w:rPr>
        <w:t>Leiber, T., Stensaker, B. and Harvey, L.C., (2018). Bridging theory and practice of impact evaluation of quality management in higher education institutions: a SWOT analysis. European Journal of Higher Education, 8(3), pp.351-365.</w:t>
      </w:r>
      <w:r w:rsidRPr="633DF62A" w:rsidR="633DF62A">
        <w:rPr>
          <w:rFonts w:ascii="Calibri" w:hAnsi="Calibri" w:eastAsia="Calibri" w:cs="Calibri"/>
          <w:noProof w:val="0"/>
          <w:sz w:val="22"/>
          <w:szCs w:val="22"/>
          <w:lang w:val="en-US"/>
        </w:rPr>
        <w:t xml:space="preserve"> </w:t>
      </w:r>
    </w:p>
    <w:p xmlns:wp14="http://schemas.microsoft.com/office/word/2010/wordml" w:rsidP="633DF62A" w14:paraId="70F8EE35" wp14:textId="4956693B">
      <w:pPr>
        <w:jc w:val="both"/>
      </w:pPr>
      <w:r w:rsidRPr="633DF62A" w:rsidR="633DF62A">
        <w:rPr>
          <w:rFonts w:ascii="Calibri" w:hAnsi="Calibri" w:eastAsia="Calibri" w:cs="Calibri"/>
          <w:noProof w:val="0"/>
          <w:sz w:val="24"/>
          <w:szCs w:val="24"/>
          <w:lang w:val="en-US"/>
        </w:rPr>
        <w:t>Oliver, S. and Duncan, S., (2019). Looking through the Johari window. Research for All.</w:t>
      </w:r>
      <w:r w:rsidRPr="633DF62A" w:rsidR="633DF62A">
        <w:rPr>
          <w:rFonts w:ascii="Calibri" w:hAnsi="Calibri" w:eastAsia="Calibri" w:cs="Calibri"/>
          <w:noProof w:val="0"/>
          <w:sz w:val="22"/>
          <w:szCs w:val="22"/>
          <w:lang w:val="en-US"/>
        </w:rPr>
        <w:t xml:space="preserve"> </w:t>
      </w:r>
    </w:p>
    <w:p xmlns:wp14="http://schemas.microsoft.com/office/word/2010/wordml" w:rsidP="633DF62A" w14:paraId="67DC6703" wp14:textId="23057C79">
      <w:pPr>
        <w:jc w:val="both"/>
      </w:pPr>
      <w:r w:rsidRPr="633DF62A" w:rsidR="633DF62A">
        <w:rPr>
          <w:rFonts w:ascii="Calibri" w:hAnsi="Calibri" w:eastAsia="Calibri" w:cs="Calibri"/>
          <w:noProof w:val="0"/>
          <w:sz w:val="24"/>
          <w:szCs w:val="24"/>
          <w:lang w:val="en-US"/>
        </w:rPr>
        <w:t>Osmanoğlu, D.E., (2019). Expansion of the open area (Johari Window) and group work are directed to enhancing the level of subjective well-being. Journal of Education and Training Studies, 7(5), pp.76-85.</w:t>
      </w:r>
      <w:r w:rsidRPr="633DF62A" w:rsidR="633DF62A">
        <w:rPr>
          <w:rFonts w:ascii="Calibri" w:hAnsi="Calibri" w:eastAsia="Calibri" w:cs="Calibri"/>
          <w:noProof w:val="0"/>
          <w:sz w:val="22"/>
          <w:szCs w:val="22"/>
          <w:lang w:val="en-US"/>
        </w:rPr>
        <w:t xml:space="preserve"> </w:t>
      </w:r>
    </w:p>
    <w:p xmlns:wp14="http://schemas.microsoft.com/office/word/2010/wordml" w:rsidP="633DF62A" w14:paraId="3362DD8C" wp14:textId="59891BBD">
      <w:pPr>
        <w:jc w:val="both"/>
      </w:pPr>
      <w:r w:rsidRPr="633DF62A" w:rsidR="633DF62A">
        <w:rPr>
          <w:rFonts w:ascii="Calibri" w:hAnsi="Calibri" w:eastAsia="Calibri" w:cs="Calibri"/>
          <w:noProof w:val="0"/>
          <w:sz w:val="24"/>
          <w:szCs w:val="24"/>
          <w:lang w:val="en-US"/>
        </w:rPr>
        <w:t>Puyt, R., Lie, F.B., De Graaf, F.J. and Wilderom, C.P., (2020). Origins of SWOT analysis. In Academy of Management Proceedings (Vol. 2020, No. 1, p. 17416). Briarcliff Manor, NY 10510: Academy of Management.</w:t>
      </w:r>
      <w:r w:rsidRPr="633DF62A" w:rsidR="633DF62A">
        <w:rPr>
          <w:rFonts w:ascii="Calibri" w:hAnsi="Calibri" w:eastAsia="Calibri" w:cs="Calibri"/>
          <w:noProof w:val="0"/>
          <w:sz w:val="22"/>
          <w:szCs w:val="22"/>
          <w:lang w:val="en-US"/>
        </w:rPr>
        <w:t xml:space="preserve"> </w:t>
      </w:r>
    </w:p>
    <w:p xmlns:wp14="http://schemas.microsoft.com/office/word/2010/wordml" w:rsidP="633DF62A" w14:paraId="7D6C8FFA" wp14:textId="699B9371">
      <w:pPr>
        <w:jc w:val="both"/>
      </w:pPr>
      <w:r w:rsidRPr="633DF62A" w:rsidR="633DF62A">
        <w:rPr>
          <w:rFonts w:ascii="Calibri" w:hAnsi="Calibri" w:eastAsia="Calibri" w:cs="Calibri"/>
          <w:noProof w:val="0"/>
          <w:sz w:val="24"/>
          <w:szCs w:val="24"/>
          <w:lang w:val="en-US"/>
        </w:rPr>
        <w:t>Vlados, C., (2019). On a correlative and evolutionary SWOT analysis. Journal of Strategy and Management.</w:t>
      </w:r>
      <w:r w:rsidRPr="633DF62A" w:rsidR="633DF62A">
        <w:rPr>
          <w:rFonts w:ascii="Calibri" w:hAnsi="Calibri" w:eastAsia="Calibri" w:cs="Calibri"/>
          <w:noProof w:val="0"/>
          <w:sz w:val="22"/>
          <w:szCs w:val="22"/>
          <w:lang w:val="en-US"/>
        </w:rPr>
        <w:t xml:space="preserve"> </w:t>
      </w:r>
    </w:p>
    <w:p xmlns:wp14="http://schemas.microsoft.com/office/word/2010/wordml" w:rsidP="633DF62A" w14:paraId="22C16210" wp14:textId="5572A680">
      <w:pPr>
        <w:jc w:val="both"/>
      </w:pPr>
      <w:r w:rsidRPr="633DF62A" w:rsidR="633DF62A">
        <w:rPr>
          <w:rFonts w:ascii="Calibri" w:hAnsi="Calibri" w:eastAsia="Calibri" w:cs="Calibri"/>
          <w:noProof w:val="0"/>
          <w:sz w:val="24"/>
          <w:szCs w:val="24"/>
          <w:lang w:val="en-US"/>
        </w:rPr>
        <w:t xml:space="preserve">Stonehouse, D., (2018). How SMART are your patient </w:t>
      </w:r>
      <w:r w:rsidRPr="633DF62A" w:rsidR="633DF62A">
        <w:rPr>
          <w:rFonts w:ascii="Calibri" w:hAnsi="Calibri" w:eastAsia="Calibri" w:cs="Calibri"/>
          <w:noProof w:val="0"/>
          <w:sz w:val="24"/>
          <w:szCs w:val="24"/>
          <w:lang w:val="en-US"/>
        </w:rPr>
        <w:t>goals?.</w:t>
      </w:r>
      <w:r w:rsidRPr="633DF62A" w:rsidR="633DF62A">
        <w:rPr>
          <w:rFonts w:ascii="Calibri" w:hAnsi="Calibri" w:eastAsia="Calibri" w:cs="Calibri"/>
          <w:noProof w:val="0"/>
          <w:sz w:val="24"/>
          <w:szCs w:val="24"/>
          <w:lang w:val="en-US"/>
        </w:rPr>
        <w:t xml:space="preserve"> British Journal of Healthcare Assistants, 12(5), pp.233-235.</w:t>
      </w:r>
      <w:r w:rsidRPr="633DF62A" w:rsidR="633DF62A">
        <w:rPr>
          <w:rFonts w:ascii="Calibri" w:hAnsi="Calibri" w:eastAsia="Calibri" w:cs="Calibri"/>
          <w:noProof w:val="0"/>
          <w:sz w:val="22"/>
          <w:szCs w:val="22"/>
          <w:lang w:val="en-US"/>
        </w:rPr>
        <w:t xml:space="preserve"> </w:t>
      </w:r>
    </w:p>
    <w:p xmlns:wp14="http://schemas.microsoft.com/office/word/2010/wordml" w:rsidP="633DF62A" w14:paraId="11885AD8" wp14:textId="5DDDBDA5">
      <w:pPr>
        <w:jc w:val="both"/>
      </w:pPr>
      <w:r w:rsidRPr="633DF62A" w:rsidR="633DF62A">
        <w:rPr>
          <w:rFonts w:ascii="Calibri" w:hAnsi="Calibri" w:eastAsia="Calibri" w:cs="Calibri"/>
          <w:noProof w:val="0"/>
          <w:sz w:val="24"/>
          <w:szCs w:val="24"/>
          <w:lang w:val="en-US"/>
        </w:rPr>
        <w:t>Martin, S., Heo, M., Jimenez, C.C., Lim, J., Lounsbury, D.W., Fredericks, L., Bouchard, M., Herrera, T., Sosa, A. and Wylie-Rosett, J., (2019). Personalizing the dietary guidelines: use of a feedback report to help adolescent students plan health behaviors using a SMART goal approach. Child and Adolescent Obesity, 2(1), pp.47-62.</w:t>
      </w:r>
    </w:p>
    <w:p xmlns:wp14="http://schemas.microsoft.com/office/word/2010/wordml" w:rsidP="633DF62A" w14:paraId="2C078E63" wp14:textId="1C78C4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lvB+RHfC7a2TBL" id="vVP8iZO5"/>
    <int:WordHash hashCode="a7ZoixmEKGk90e" id="6RwUWGQO"/>
    <int:WordHash hashCode="TD5i5BSE2nrGWl" id="8GjRNIle"/>
    <int:ParagraphRange paragraphId="360905809" textId="1534978731" start="372" length="8" invalidationStart="372" invalidationLength="8" id="JkFl6XLD"/>
    <int:ParagraphRange paragraphId="1601887258" textId="1929384989" start="38" length="8" invalidationStart="38" invalidationLength="8" id="LctLsCA6"/>
    <int:ParagraphRange paragraphId="177378462" textId="126692402" start="58" length="12" invalidationStart="58" invalidationLength="12" id="N5dDLYYE"/>
    <int:ParagraphRange paragraphId="765948350" textId="1844250736" start="229" length="20" invalidationStart="229" invalidationLength="20" id="4M8GubEv"/>
    <int:ParagraphRange paragraphId="1698833618" textId="1663469568" start="45" length="16" invalidationStart="45" invalidationLength="16" id="oTBOqa1j"/>
    <int:ParagraphRange paragraphId="88941104" textId="586021578" start="2" length="7" invalidationStart="2" invalidationLength="7" id="zIkp1iIN"/>
    <int:ParagraphRange paragraphId="832038366" textId="881529462" start="0" length="15" invalidationStart="0" invalidationLength="15" id="zS23j83N"/>
    <int:ParagraphRange paragraphId="1481714088" textId="566751104" start="0" length="4" invalidationStart="0" invalidationLength="4" id="DwBRBapl"/>
    <int:ParagraphRange paragraphId="813755808" textId="2134871056" start="19" length="2" invalidationStart="19" invalidationLength="2" id="rJORy4cy"/>
    <int:ParagraphRange paragraphId="734834282" textId="157477422" start="115" length="12" invalidationStart="115" invalidationLength="12" id="mwcFEZuy"/>
    <int:ParagraphRange paragraphId="480853061" textId="277056147" start="124" length="12" invalidationStart="124" invalidationLength="12" id="krfwvMBK"/>
    <int:ParagraphRange paragraphId="583098896" textId="1433577088" start="51" length="7" invalidationStart="51" invalidationLength="7" id="KDOqIKog"/>
    <int:WordHash hashCode="0nwhTJ0eAayff+" id="cmZmfJoI"/>
    <int:WordHash hashCode="q13miLN/+ZXL06" id="ZpcTGqba"/>
    <int:WordHash hashCode="zXPr5g9Vq6pg3Y" id="fOmsOZPn"/>
    <int:WordHash hashCode="JBPvocwhICgCY5" id="Z2jx8Qf0"/>
    <int:WordHash hashCode="gzOBMOZFE1T0Q+" id="cPtL9Mhl"/>
    <int:WordHash hashCode="pCKi7w8lrq2d5T" id="uKgH4kT3"/>
    <int:WordHash hashCode="tmPSpYokn7lvGL" id="Pg7MNhAQ"/>
    <int:WordHash hashCode="WPfERfO+Ek51Bd" id="pytZr0YB"/>
    <int:WordHash hashCode="jXONcl4xlhNGAh" id="AkpmMicR"/>
    <int:WordHash hashCode="fok+kcJyhRdky8" id="CimkI9k2"/>
    <int:WordHash hashCode="XrPfCbdJPAybpV" id="I64xsNP2"/>
    <int:WordHash hashCode="3aKsP3YcWmO9eC" id="NKHLnXpQ"/>
    <int:WordHash hashCode="JJ4uJZCCEmTFRR" id="D9xRdoud"/>
    <int:WordHash hashCode="ygximOVyXhoUsA" id="NeIdMZSK"/>
    <int:WordHash hashCode="oDKeFME1Nby2NZ" id="05SJgmGc"/>
    <int:WordHash hashCode="0kpNcCuR653BmZ" id="ToU2hhWw"/>
    <int:WordHash hashCode="cI61guRdlXfyHl" id="L4n6B8nS"/>
  </int:Manifest>
  <int:Observations>
    <int:Content id="vVP8iZO5">
      <int:Rejection type="LegacyProofing"/>
    </int:Content>
    <int:Content id="6RwUWGQO">
      <int:Rejection type="LegacyProofing"/>
    </int:Content>
    <int:Content id="8GjRNIle">
      <int:Rejection type="LegacyProofing"/>
    </int:Content>
    <int:Content id="JkFl6XLD">
      <int:Rejection type="LegacyProofing"/>
    </int:Content>
    <int:Content id="LctLsCA6">
      <int:Rejection type="LegacyProofing"/>
    </int:Content>
    <int:Content id="N5dDLYYE">
      <int:Rejection type="LegacyProofing"/>
    </int:Content>
    <int:Content id="4M8GubEv">
      <int:Rejection type="LegacyProofing"/>
    </int:Content>
    <int:Content id="oTBOqa1j">
      <int:Rejection type="LegacyProofing"/>
    </int:Content>
    <int:Content id="zIkp1iIN">
      <int:Rejection type="LegacyProofing"/>
    </int:Content>
    <int:Content id="zS23j83N">
      <int:Rejection type="LegacyProofing"/>
    </int:Content>
    <int:Content id="DwBRBapl">
      <int:Rejection type="LegacyProofing"/>
    </int:Content>
    <int:Content id="rJORy4cy">
      <int:Rejection type="LegacyProofing"/>
    </int:Content>
    <int:Content id="mwcFEZuy">
      <int:Rejection type="LegacyProofing"/>
    </int:Content>
    <int:Content id="krfwvMBK">
      <int:Rejection type="LegacyProofing"/>
    </int:Content>
    <int:Content id="KDOqIKog">
      <int:Rejection type="LegacyProofing"/>
    </int:Content>
    <int:Content id="cmZmfJoI">
      <int:Rejection type="LegacyProofing"/>
    </int:Content>
    <int:Content id="ZpcTGqba">
      <int:Rejection type="LegacyProofing"/>
    </int:Content>
    <int:Content id="fOmsOZPn">
      <int:Rejection type="LegacyProofing"/>
    </int:Content>
    <int:Content id="Z2jx8Qf0">
      <int:Rejection type="LegacyProofing"/>
    </int:Content>
    <int:Content id="cPtL9Mhl">
      <int:Rejection type="LegacyProofing"/>
    </int:Content>
    <int:Content id="uKgH4kT3">
      <int:Rejection type="LegacyProofing"/>
    </int:Content>
    <int:Content id="Pg7MNhAQ">
      <int:Rejection type="LegacyProofing"/>
    </int:Content>
    <int:Content id="pytZr0YB">
      <int:Rejection type="LegacyProofing"/>
    </int:Content>
    <int:Content id="AkpmMicR">
      <int:Rejection type="LegacyProofing"/>
    </int:Content>
    <int:Content id="CimkI9k2">
      <int:Rejection type="AugLoop_Acronyms_AcronymsCritique"/>
    </int:Content>
    <int:Content id="I64xsNP2">
      <int:Rejection type="AugLoop_Text_Critique"/>
    </int:Content>
    <int:Content id="NKHLnXpQ">
      <int:Rejection type="AugLoop_Text_Critique"/>
    </int:Content>
    <int:Content id="D9xRdoud">
      <int:Rejection type="AugLoop_Text_Critique"/>
    </int:Content>
    <int:Content id="NeIdMZSK">
      <int:Rejection type="AugLoop_Text_Critique"/>
    </int:Content>
    <int:Content id="05SJgmGc">
      <int:Rejection type="AugLoop_Text_Critique"/>
    </int:Content>
    <int:Content id="ToU2hhWw">
      <int:Rejection type="AugLoop_Text_Critique"/>
    </int:Content>
    <int:Content id="L4n6B8nS">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A47188"/>
    <w:rsid w:val="01F88336"/>
    <w:rsid w:val="0C7A978A"/>
    <w:rsid w:val="1191D0AC"/>
    <w:rsid w:val="193FF235"/>
    <w:rsid w:val="193FF235"/>
    <w:rsid w:val="1C7792F7"/>
    <w:rsid w:val="254B30B5"/>
    <w:rsid w:val="26E70116"/>
    <w:rsid w:val="2A05797B"/>
    <w:rsid w:val="2BA149DC"/>
    <w:rsid w:val="354EEAB8"/>
    <w:rsid w:val="48C9154E"/>
    <w:rsid w:val="633DF62A"/>
    <w:rsid w:val="6DA47188"/>
    <w:rsid w:val="75C20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47188"/>
  <w15:chartTrackingRefBased/>
  <w15:docId w15:val="{99D85BC7-F6BB-4AB8-A8D1-84AC12C659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bbd44a666f1a45bf"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e95611e42cf84ca7"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92e74f1bae3742c8"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92e761204f744291"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2475fe689892417d"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4d9e1c4fe6ea42f1" /><Relationship Type="http://schemas.openxmlformats.org/officeDocument/2006/relationships/hyperlink" Target="https://ukc-word-edit.officeapps.live.com/we/wordeditorframe.aspx?new=1&amp;ui=en%2DUS&amp;rs=en%2DUS&amp;wopisrc=https%3A%2F%2Fuowtsd-my.sharepoint.com%2Fpersonal%2F1920740_student_uwtsd_ac_uk%2F_vti_bin%2Fwopi.ashx%2Ffiles%2F0e04deade11646918013bf2218353343&amp;wdenableroaming=1&amp;wdfr=1&amp;mscc=1&amp;wdodb=1&amp;hid=5CF025A0-500C-3000-B564-E9B9FDCD25C9&amp;wdorigin=Other&amp;jsapi=1&amp;jsapiver=v1&amp;newsession=1&amp;corrid=741dc7fc-e0eb-4387-bb3e-cebf250e1dc9&amp;usid=741dc7fc-e0eb-4387-bb3e-cebf250e1dc9&amp;sftc=1&amp;mtf=1&amp;sfp=1&amp;wdredirectionreason=Unified_SingleFlush&amp;rct=Medium&amp;ctp=LeastProtected" TargetMode="External" Id="R4d5ff32ab3c4438f" /><Relationship Type="http://schemas.microsoft.com/office/2019/09/relationships/intelligence" Target="intelligence.xml" Id="R98898318741c4c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2022-03-02T22:55:58.8709610Z</dcterms:created>
  <dcterms:modified xsi:type="dcterms:W3CDTF">2022-03-03T23:45:15.8815841Z</dcterms:modified>
  <dc:creator>Natalie Youb (1920740)</dc:creator>
  <lastModifiedBy>Natalie Youb (1920740)</lastModifiedBy>
</coreProperties>
</file>