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F4C3D2" w14:textId="7EA9E1AE" w:rsidR="003C1F7E" w:rsidRPr="003C1F7E" w:rsidRDefault="003C1F7E" w:rsidP="003C1F7E">
      <w:pPr>
        <w:spacing w:line="360" w:lineRule="auto"/>
        <w:jc w:val="center"/>
        <w:rPr>
          <w:rFonts w:ascii="Arial" w:hAnsi="Arial" w:cs="Arial"/>
          <w:lang w:val="en-GB"/>
        </w:rPr>
      </w:pPr>
      <w:r w:rsidRPr="003C1F7E">
        <w:rPr>
          <w:rFonts w:ascii="Arial" w:hAnsi="Arial" w:cs="Arial"/>
          <w:b/>
          <w:sz w:val="36"/>
          <w:lang w:val="en-GB"/>
        </w:rPr>
        <w:t>Richard Harold Stephenson</w:t>
      </w:r>
    </w:p>
    <w:p w14:paraId="78093F9A" w14:textId="77777777" w:rsidR="003C1F7E" w:rsidRPr="003C1F7E" w:rsidRDefault="003C1F7E" w:rsidP="003C1F7E">
      <w:pPr>
        <w:spacing w:line="360" w:lineRule="auto"/>
        <w:jc w:val="center"/>
        <w:rPr>
          <w:rFonts w:ascii="Arial" w:hAnsi="Arial" w:cs="Arial"/>
          <w:b/>
          <w:sz w:val="36"/>
          <w:lang w:val="en-GB"/>
        </w:rPr>
      </w:pPr>
    </w:p>
    <w:p w14:paraId="15DA01F1" w14:textId="77777777" w:rsidR="003C1F7E" w:rsidRPr="003C1F7E" w:rsidRDefault="003C1F7E" w:rsidP="003C1F7E">
      <w:pPr>
        <w:spacing w:line="360" w:lineRule="auto"/>
        <w:jc w:val="center"/>
        <w:rPr>
          <w:rFonts w:ascii="Arial" w:hAnsi="Arial" w:cs="Arial"/>
          <w:b/>
          <w:sz w:val="36"/>
          <w:lang w:val="en-GB"/>
        </w:rPr>
      </w:pPr>
      <w:bookmarkStart w:id="0" w:name="_GoBack"/>
      <w:r w:rsidRPr="003C1F7E">
        <w:rPr>
          <w:rFonts w:ascii="Arial" w:hAnsi="Arial" w:cs="Arial"/>
          <w:b/>
          <w:sz w:val="36"/>
          <w:lang w:val="en-GB"/>
        </w:rPr>
        <w:t>A Critical Analysis of the Budgeting Techniques Utilised Within the UK Entertainment Industry using Vue Entertainment as a Case Study</w:t>
      </w:r>
    </w:p>
    <w:bookmarkEnd w:id="0"/>
    <w:p w14:paraId="0BA02516" w14:textId="77777777" w:rsidR="003C1F7E" w:rsidRDefault="003C1F7E" w:rsidP="003C1F7E">
      <w:pPr>
        <w:spacing w:line="360" w:lineRule="auto"/>
        <w:rPr>
          <w:rFonts w:ascii="Arial" w:hAnsi="Arial" w:cs="Arial"/>
          <w:b/>
          <w:sz w:val="36"/>
          <w:lang w:val="en-GB"/>
        </w:rPr>
      </w:pPr>
    </w:p>
    <w:p w14:paraId="01773181" w14:textId="77777777" w:rsidR="003C1F7E" w:rsidRPr="003C1F7E" w:rsidRDefault="003C1F7E" w:rsidP="003C1F7E">
      <w:pPr>
        <w:spacing w:line="360" w:lineRule="auto"/>
        <w:rPr>
          <w:rFonts w:ascii="Arial" w:hAnsi="Arial" w:cs="Arial"/>
          <w:lang w:val="en-GB"/>
        </w:rPr>
      </w:pPr>
    </w:p>
    <w:p w14:paraId="19BB642F" w14:textId="77777777" w:rsidR="003C1F7E" w:rsidRPr="003C1F7E" w:rsidRDefault="003C1F7E" w:rsidP="003C1F7E">
      <w:pPr>
        <w:spacing w:line="360" w:lineRule="auto"/>
        <w:jc w:val="center"/>
        <w:rPr>
          <w:rFonts w:ascii="Arial" w:hAnsi="Arial" w:cs="Arial"/>
          <w:lang w:val="en-GB"/>
        </w:rPr>
      </w:pPr>
    </w:p>
    <w:p w14:paraId="44FF127A" w14:textId="77777777" w:rsidR="003C1F7E" w:rsidRPr="003C1F7E" w:rsidRDefault="003C1F7E" w:rsidP="003C1F7E">
      <w:pPr>
        <w:spacing w:line="360" w:lineRule="auto"/>
        <w:jc w:val="center"/>
        <w:rPr>
          <w:rFonts w:ascii="Arial" w:hAnsi="Arial" w:cs="Arial"/>
          <w:lang w:val="en-GB"/>
        </w:rPr>
      </w:pPr>
    </w:p>
    <w:p w14:paraId="08749D07" w14:textId="77777777" w:rsidR="003C1F7E" w:rsidRPr="003C1F7E" w:rsidRDefault="003C1F7E" w:rsidP="003C1F7E">
      <w:pPr>
        <w:spacing w:line="360" w:lineRule="auto"/>
        <w:jc w:val="center"/>
        <w:rPr>
          <w:rFonts w:ascii="Arial" w:hAnsi="Arial" w:cs="Arial"/>
          <w:lang w:val="en-GB"/>
        </w:rPr>
      </w:pPr>
      <w:r w:rsidRPr="003C1F7E">
        <w:rPr>
          <w:rFonts w:ascii="Arial" w:hAnsi="Arial" w:cs="Arial"/>
          <w:noProof/>
        </w:rPr>
        <w:drawing>
          <wp:inline distT="0" distB="0" distL="0" distR="0" wp14:anchorId="1952AF44" wp14:editId="141A7D07">
            <wp:extent cx="5723890" cy="2277110"/>
            <wp:effectExtent l="0" t="0" r="0" b="8890"/>
            <wp:docPr id="28" name="Picture 28"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20Shot%202018-05-13%20at%2017.52.2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inline>
        </w:drawing>
      </w:r>
    </w:p>
    <w:p w14:paraId="7CB8CCB0" w14:textId="77777777" w:rsidR="003C1F7E" w:rsidRPr="003C1F7E" w:rsidRDefault="003C1F7E" w:rsidP="003C1F7E">
      <w:pPr>
        <w:spacing w:line="360" w:lineRule="auto"/>
        <w:jc w:val="center"/>
        <w:rPr>
          <w:rFonts w:ascii="Arial" w:hAnsi="Arial" w:cs="Arial"/>
          <w:lang w:val="en-GB"/>
        </w:rPr>
      </w:pPr>
    </w:p>
    <w:p w14:paraId="58917026" w14:textId="77777777" w:rsidR="003C1F7E" w:rsidRPr="003C1F7E" w:rsidRDefault="003C1F7E" w:rsidP="003C1F7E">
      <w:pPr>
        <w:spacing w:line="360" w:lineRule="auto"/>
        <w:jc w:val="center"/>
        <w:rPr>
          <w:rFonts w:ascii="Arial" w:hAnsi="Arial" w:cs="Arial"/>
          <w:lang w:val="en-GB"/>
        </w:rPr>
      </w:pPr>
    </w:p>
    <w:p w14:paraId="5E885784" w14:textId="77777777" w:rsidR="003C1F7E" w:rsidRPr="003C1F7E" w:rsidRDefault="003C1F7E" w:rsidP="003C1F7E">
      <w:pPr>
        <w:spacing w:line="360" w:lineRule="auto"/>
        <w:jc w:val="center"/>
        <w:rPr>
          <w:rFonts w:ascii="Arial" w:hAnsi="Arial" w:cs="Arial"/>
          <w:lang w:val="en-GB"/>
        </w:rPr>
      </w:pPr>
    </w:p>
    <w:p w14:paraId="2F924A81" w14:textId="77777777" w:rsidR="003C1F7E" w:rsidRPr="003C1F7E" w:rsidRDefault="003C1F7E" w:rsidP="003C1F7E">
      <w:pPr>
        <w:spacing w:line="360" w:lineRule="auto"/>
        <w:jc w:val="center"/>
        <w:rPr>
          <w:rFonts w:ascii="Arial" w:hAnsi="Arial" w:cs="Arial"/>
          <w:lang w:val="en-GB"/>
        </w:rPr>
      </w:pPr>
    </w:p>
    <w:p w14:paraId="64E22D93" w14:textId="77777777" w:rsidR="003C1F7E" w:rsidRPr="003C1F7E" w:rsidRDefault="003C1F7E" w:rsidP="003C1F7E">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Dissertation submitted as part of the requirements for the award BA (Hons) Accounting</w:t>
      </w:r>
    </w:p>
    <w:p w14:paraId="53FB4568" w14:textId="77777777" w:rsidR="003C1F7E" w:rsidRPr="003C1F7E" w:rsidRDefault="003C1F7E" w:rsidP="003C1F7E">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UWTSD SWANSEA</w:t>
      </w:r>
    </w:p>
    <w:p w14:paraId="69A27AEC" w14:textId="77777777" w:rsidR="003C1F7E" w:rsidRPr="003C1F7E" w:rsidRDefault="003C1F7E" w:rsidP="003C1F7E">
      <w:pPr>
        <w:pStyle w:val="NormalWeb"/>
        <w:spacing w:line="360" w:lineRule="auto"/>
        <w:jc w:val="center"/>
        <w:rPr>
          <w:rFonts w:ascii="Arial" w:hAnsi="Arial" w:cs="Arial"/>
          <w:b/>
          <w:sz w:val="32"/>
          <w:szCs w:val="22"/>
          <w:lang w:val="en-GB"/>
        </w:rPr>
      </w:pPr>
      <w:r w:rsidRPr="003C1F7E">
        <w:rPr>
          <w:rFonts w:ascii="Arial" w:hAnsi="Arial" w:cs="Arial"/>
          <w:b/>
          <w:sz w:val="32"/>
          <w:szCs w:val="22"/>
          <w:lang w:val="en-GB"/>
        </w:rPr>
        <w:t>2018</w:t>
      </w:r>
    </w:p>
    <w:p w14:paraId="5643C8B2" w14:textId="77777777" w:rsidR="003C1F7E" w:rsidRDefault="003C1F7E" w:rsidP="00042BF0">
      <w:pPr>
        <w:pStyle w:val="NormalWeb"/>
        <w:rPr>
          <w:rFonts w:ascii="Arial" w:hAnsi="Arial" w:cs="Arial"/>
          <w:b/>
          <w:bCs/>
          <w:sz w:val="22"/>
          <w:szCs w:val="22"/>
          <w:lang w:val="en-GB"/>
        </w:rPr>
      </w:pPr>
    </w:p>
    <w:p w14:paraId="6E4A1099" w14:textId="3BB60EDF" w:rsidR="00042BF0" w:rsidRPr="00EC686F" w:rsidRDefault="006C7A86" w:rsidP="00EC686F">
      <w:pPr>
        <w:pStyle w:val="NormalWeb"/>
        <w:spacing w:line="360" w:lineRule="auto"/>
        <w:jc w:val="both"/>
        <w:rPr>
          <w:rFonts w:ascii="Arial" w:hAnsi="Arial" w:cs="Arial"/>
          <w:sz w:val="28"/>
          <w:lang w:val="en-GB"/>
        </w:rPr>
      </w:pPr>
      <w:r w:rsidRPr="00EC686F">
        <w:rPr>
          <w:rFonts w:ascii="Arial" w:hAnsi="Arial" w:cs="Arial"/>
          <w:b/>
          <w:bCs/>
          <w:szCs w:val="22"/>
          <w:lang w:val="en-GB"/>
        </w:rPr>
        <w:lastRenderedPageBreak/>
        <w:t>DECLARATION 1</w:t>
      </w:r>
    </w:p>
    <w:p w14:paraId="2A6BB7F1" w14:textId="02748536"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This work has not previously been accepted in substance for any degree and is not being concurrently submitted in candidature for any degree</w:t>
      </w:r>
      <w:r w:rsidR="00E0519E" w:rsidRPr="00EC686F">
        <w:rPr>
          <w:rFonts w:ascii="Arial" w:hAnsi="Arial" w:cs="Arial"/>
          <w:szCs w:val="22"/>
          <w:lang w:val="en-GB"/>
        </w:rPr>
        <w:t>.</w:t>
      </w:r>
      <w:r w:rsidRPr="00EC686F">
        <w:rPr>
          <w:rFonts w:ascii="Arial" w:hAnsi="Arial" w:cs="Arial"/>
          <w:szCs w:val="22"/>
          <w:lang w:val="en-GB"/>
        </w:rPr>
        <w:t xml:space="preserve"> </w:t>
      </w:r>
    </w:p>
    <w:p w14:paraId="017C63DC" w14:textId="77777777" w:rsidR="00042BF0" w:rsidRPr="00EC686F" w:rsidRDefault="00042BF0" w:rsidP="00EC686F">
      <w:pPr>
        <w:pStyle w:val="NormalWeb"/>
        <w:spacing w:line="360" w:lineRule="auto"/>
        <w:jc w:val="both"/>
        <w:rPr>
          <w:rFonts w:ascii="Arial" w:hAnsi="Arial" w:cs="Arial"/>
          <w:szCs w:val="22"/>
          <w:lang w:val="en-GB"/>
        </w:rPr>
      </w:pPr>
      <w:r w:rsidRPr="00EC686F">
        <w:rPr>
          <w:rFonts w:ascii="Arial" w:hAnsi="Arial" w:cs="Arial"/>
          <w:szCs w:val="22"/>
          <w:lang w:val="en-GB"/>
        </w:rPr>
        <w:t xml:space="preserve">Signed................................................... Date...................................................... </w:t>
      </w:r>
    </w:p>
    <w:p w14:paraId="686217C2" w14:textId="526553E2" w:rsidR="006C7A86" w:rsidRPr="00EC686F" w:rsidRDefault="006C7A86" w:rsidP="00EC686F">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DECLARATION </w:t>
      </w:r>
      <w:r w:rsidRPr="00EC686F">
        <w:rPr>
          <w:rFonts w:ascii="Arial" w:hAnsi="Arial" w:cs="Arial"/>
          <w:b/>
          <w:bCs/>
          <w:szCs w:val="22"/>
          <w:lang w:val="en-GB"/>
        </w:rPr>
        <w:t>2</w:t>
      </w:r>
    </w:p>
    <w:p w14:paraId="16364D03" w14:textId="50345382" w:rsidR="006C7A86" w:rsidRPr="00EC686F" w:rsidRDefault="006C7A86" w:rsidP="00EC686F">
      <w:pPr>
        <w:pStyle w:val="NormalWeb"/>
        <w:spacing w:line="360" w:lineRule="auto"/>
        <w:jc w:val="both"/>
        <w:rPr>
          <w:rFonts w:ascii="Arial" w:hAnsi="Arial" w:cs="Arial"/>
          <w:sz w:val="28"/>
          <w:lang w:val="en-GB"/>
        </w:rPr>
      </w:pPr>
      <w:r w:rsidRPr="00EC686F">
        <w:rPr>
          <w:rFonts w:ascii="Arial" w:hAnsi="Arial" w:cs="Arial"/>
          <w:szCs w:val="22"/>
          <w:lang w:val="en-GB"/>
        </w:rPr>
        <w:t>The researcher is currently employed within the industry and as such an extra effort will be made to keep this dissertation free from subjective validation and bias</w:t>
      </w:r>
      <w:r w:rsidR="00E0519E" w:rsidRPr="00EC686F">
        <w:rPr>
          <w:rFonts w:ascii="Arial" w:hAnsi="Arial" w:cs="Arial"/>
          <w:szCs w:val="22"/>
          <w:lang w:val="en-GB"/>
        </w:rPr>
        <w:t>.</w:t>
      </w:r>
      <w:r w:rsidRPr="00EC686F">
        <w:rPr>
          <w:rFonts w:ascii="Arial" w:hAnsi="Arial" w:cs="Arial"/>
          <w:szCs w:val="22"/>
          <w:lang w:val="en-GB"/>
        </w:rPr>
        <w:t xml:space="preserve"> </w:t>
      </w:r>
    </w:p>
    <w:p w14:paraId="1EE23D9B" w14:textId="28DE2930" w:rsidR="006C7A86" w:rsidRPr="00EC686F" w:rsidRDefault="006C7A86"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1C0F9117"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1 </w:t>
      </w:r>
    </w:p>
    <w:p w14:paraId="06EEE7CF" w14:textId="0DF3774C" w:rsidR="00E0519E" w:rsidRPr="00EC686F" w:rsidRDefault="00042BF0" w:rsidP="00EC686F">
      <w:pPr>
        <w:pStyle w:val="NormalWeb"/>
        <w:spacing w:line="360" w:lineRule="auto"/>
        <w:jc w:val="both"/>
        <w:rPr>
          <w:rFonts w:ascii="Arial" w:hAnsi="Arial" w:cs="Arial"/>
          <w:szCs w:val="22"/>
          <w:lang w:val="en-GB"/>
        </w:rPr>
      </w:pPr>
      <w:r w:rsidRPr="00EC686F">
        <w:rPr>
          <w:rFonts w:ascii="Arial" w:hAnsi="Arial" w:cs="Arial"/>
          <w:szCs w:val="22"/>
          <w:lang w:val="en-GB"/>
        </w:rPr>
        <w:t>This dissertation is being submitted in partial fulfilment of the req</w:t>
      </w:r>
      <w:r w:rsidR="00E0519E" w:rsidRPr="00EC686F">
        <w:rPr>
          <w:rFonts w:ascii="Arial" w:hAnsi="Arial" w:cs="Arial"/>
          <w:szCs w:val="22"/>
          <w:lang w:val="en-GB"/>
        </w:rPr>
        <w:t>uirements for the degree of BA Accounting.</w:t>
      </w:r>
    </w:p>
    <w:p w14:paraId="0F90DBB9" w14:textId="163F96F1"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4349F4E7"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2 </w:t>
      </w:r>
    </w:p>
    <w:p w14:paraId="074515F4"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This dissertation is the result of my own independent work/investigation, except where otherwise stated. Other sources are acknowledged by footnotes giving explicit references. A bibliography is appended. </w:t>
      </w:r>
    </w:p>
    <w:p w14:paraId="2E0113BC" w14:textId="4B271A12"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7A5ED9BA"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3 </w:t>
      </w:r>
    </w:p>
    <w:p w14:paraId="23D3B945"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I hereby give consent for my dissertation, if accepted, to be available for photocopying and for interlibrary loan, and for the title and summary to be made available to outside organisations. </w:t>
      </w:r>
    </w:p>
    <w:p w14:paraId="0C7759EC"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59C15BA5"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b/>
          <w:bCs/>
          <w:szCs w:val="22"/>
          <w:lang w:val="en-GB"/>
        </w:rPr>
        <w:t xml:space="preserve">STATEMENT 4 </w:t>
      </w:r>
    </w:p>
    <w:p w14:paraId="2AA558B1" w14:textId="6DE74FC0"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I hereby give consent for my dissertation, if accepted, to be available on the university’s IT system to those who have consent to use the system. </w:t>
      </w:r>
      <w:r w:rsidRPr="00EC686F">
        <w:rPr>
          <w:rFonts w:ascii="Arial" w:hAnsi="Arial" w:cs="Arial"/>
          <w:sz w:val="28"/>
          <w:lang w:val="en-GB"/>
        </w:rPr>
        <w:t xml:space="preserve"> </w:t>
      </w:r>
    </w:p>
    <w:p w14:paraId="24483E11" w14:textId="77777777" w:rsidR="00042BF0" w:rsidRPr="00EC686F" w:rsidRDefault="00042BF0" w:rsidP="00EC686F">
      <w:pPr>
        <w:pStyle w:val="NormalWeb"/>
        <w:spacing w:line="360" w:lineRule="auto"/>
        <w:jc w:val="both"/>
        <w:rPr>
          <w:rFonts w:ascii="Arial" w:hAnsi="Arial" w:cs="Arial"/>
          <w:sz w:val="28"/>
          <w:lang w:val="en-GB"/>
        </w:rPr>
      </w:pPr>
      <w:r w:rsidRPr="00EC686F">
        <w:rPr>
          <w:rFonts w:ascii="Arial" w:hAnsi="Arial" w:cs="Arial"/>
          <w:szCs w:val="22"/>
          <w:lang w:val="en-GB"/>
        </w:rPr>
        <w:t xml:space="preserve">Signed...................................................... Date......................................................... </w:t>
      </w:r>
    </w:p>
    <w:p w14:paraId="3BE474D2" w14:textId="708B7EBC" w:rsidR="003C1F7E" w:rsidRPr="003C1F7E" w:rsidRDefault="009054E4" w:rsidP="003C1F7E">
      <w:pPr>
        <w:jc w:val="center"/>
        <w:rPr>
          <w:lang w:val="en-GB"/>
        </w:rPr>
      </w:pPr>
      <w:r w:rsidRPr="003C1F7E">
        <w:rPr>
          <w:lang w:val="en-GB"/>
        </w:rPr>
        <w:br w:type="page"/>
      </w:r>
      <w:r w:rsidR="003C1F7E" w:rsidRPr="003C1F7E">
        <w:rPr>
          <w:b/>
          <w:sz w:val="36"/>
          <w:lang w:val="en-GB"/>
        </w:rPr>
        <w:t>Richard Harold Stephenson</w:t>
      </w:r>
    </w:p>
    <w:p w14:paraId="6A2C2DC3" w14:textId="77777777" w:rsidR="003C1F7E" w:rsidRPr="003C1F7E" w:rsidRDefault="003C1F7E" w:rsidP="003C1F7E">
      <w:pPr>
        <w:jc w:val="center"/>
        <w:rPr>
          <w:b/>
          <w:sz w:val="36"/>
          <w:lang w:val="en-GB"/>
        </w:rPr>
      </w:pPr>
    </w:p>
    <w:p w14:paraId="5B25CFED" w14:textId="77777777" w:rsidR="003C1F7E" w:rsidRPr="003C1F7E" w:rsidRDefault="003C1F7E" w:rsidP="003C1F7E">
      <w:pPr>
        <w:jc w:val="center"/>
        <w:rPr>
          <w:b/>
          <w:sz w:val="36"/>
          <w:lang w:val="en-GB"/>
        </w:rPr>
      </w:pPr>
      <w:r w:rsidRPr="003C1F7E">
        <w:rPr>
          <w:b/>
          <w:sz w:val="36"/>
          <w:lang w:val="en-GB"/>
        </w:rPr>
        <w:t>A Critical Analysis of the Budgeting Techniques Utilised Within the UK Entertainment Industry using Vue Entertainment as a Case Study</w:t>
      </w:r>
    </w:p>
    <w:p w14:paraId="17C7D9B2" w14:textId="77777777" w:rsidR="003C1F7E" w:rsidRPr="003C1F7E" w:rsidRDefault="003C1F7E" w:rsidP="003C1F7E">
      <w:pPr>
        <w:jc w:val="center"/>
        <w:rPr>
          <w:b/>
          <w:sz w:val="36"/>
          <w:lang w:val="en-GB"/>
        </w:rPr>
      </w:pPr>
    </w:p>
    <w:p w14:paraId="68F738F5" w14:textId="77777777" w:rsidR="003C1F7E" w:rsidRPr="003C1F7E" w:rsidRDefault="003C1F7E" w:rsidP="003C1F7E">
      <w:pPr>
        <w:jc w:val="center"/>
        <w:rPr>
          <w:b/>
          <w:sz w:val="36"/>
          <w:lang w:val="en-GB"/>
        </w:rPr>
      </w:pPr>
    </w:p>
    <w:p w14:paraId="17FAC0A4" w14:textId="77777777" w:rsidR="003C1F7E" w:rsidRPr="003C1F7E" w:rsidRDefault="003C1F7E" w:rsidP="003C1F7E">
      <w:pPr>
        <w:rPr>
          <w:lang w:val="en-GB"/>
        </w:rPr>
      </w:pPr>
    </w:p>
    <w:p w14:paraId="6217BC55" w14:textId="77777777" w:rsidR="003C1F7E" w:rsidRPr="003C1F7E" w:rsidRDefault="003C1F7E" w:rsidP="003C1F7E">
      <w:pPr>
        <w:jc w:val="center"/>
        <w:rPr>
          <w:lang w:val="en-GB"/>
        </w:rPr>
      </w:pPr>
    </w:p>
    <w:p w14:paraId="43A0F347" w14:textId="77777777" w:rsidR="003C1F7E" w:rsidRPr="003C1F7E" w:rsidRDefault="003C1F7E" w:rsidP="003C1F7E">
      <w:pPr>
        <w:jc w:val="center"/>
        <w:rPr>
          <w:lang w:val="en-GB"/>
        </w:rPr>
      </w:pPr>
    </w:p>
    <w:p w14:paraId="10A1C1F0" w14:textId="77777777" w:rsidR="003C1F7E" w:rsidRPr="003C1F7E" w:rsidRDefault="003C1F7E" w:rsidP="003C1F7E">
      <w:pPr>
        <w:jc w:val="center"/>
        <w:rPr>
          <w:lang w:val="en-GB"/>
        </w:rPr>
      </w:pPr>
    </w:p>
    <w:p w14:paraId="2899D12E" w14:textId="77777777" w:rsidR="003C1F7E" w:rsidRPr="003C1F7E" w:rsidRDefault="003C1F7E" w:rsidP="003C1F7E">
      <w:pPr>
        <w:jc w:val="center"/>
        <w:rPr>
          <w:lang w:val="en-GB"/>
        </w:rPr>
      </w:pPr>
    </w:p>
    <w:p w14:paraId="2FFAA602" w14:textId="31C5FDB7" w:rsidR="003C1F7E" w:rsidRPr="003C1F7E" w:rsidRDefault="003C1F7E" w:rsidP="003C1F7E">
      <w:pPr>
        <w:jc w:val="center"/>
        <w:rPr>
          <w:lang w:val="en-GB"/>
        </w:rPr>
      </w:pPr>
      <w:r>
        <w:rPr>
          <w:noProof/>
        </w:rPr>
        <w:drawing>
          <wp:inline distT="0" distB="0" distL="0" distR="0" wp14:anchorId="13A317A5" wp14:editId="72CED753">
            <wp:extent cx="5723890" cy="2277110"/>
            <wp:effectExtent l="0" t="0" r="0" b="8890"/>
            <wp:docPr id="27" name="Picture 27" descr="Screen%20Shot%202018-05-13%20at%2017.52.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reen%20Shot%202018-05-13%20at%2017.52.2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890" cy="2277110"/>
                    </a:xfrm>
                    <a:prstGeom prst="rect">
                      <a:avLst/>
                    </a:prstGeom>
                    <a:noFill/>
                    <a:ln>
                      <a:noFill/>
                    </a:ln>
                  </pic:spPr>
                </pic:pic>
              </a:graphicData>
            </a:graphic>
          </wp:inline>
        </w:drawing>
      </w:r>
    </w:p>
    <w:p w14:paraId="3DBF5B77" w14:textId="77777777" w:rsidR="003C1F7E" w:rsidRPr="003C1F7E" w:rsidRDefault="003C1F7E" w:rsidP="003C1F7E">
      <w:pPr>
        <w:jc w:val="center"/>
        <w:rPr>
          <w:lang w:val="en-GB"/>
        </w:rPr>
      </w:pPr>
    </w:p>
    <w:p w14:paraId="7124BBAB" w14:textId="4C1DE423" w:rsidR="003C1F7E" w:rsidRPr="003C1F7E" w:rsidRDefault="003C1F7E" w:rsidP="003C1F7E">
      <w:pPr>
        <w:jc w:val="center"/>
        <w:rPr>
          <w:lang w:val="en-GB"/>
        </w:rPr>
      </w:pPr>
    </w:p>
    <w:p w14:paraId="29408E5A" w14:textId="77777777" w:rsidR="003C1F7E" w:rsidRPr="003C1F7E" w:rsidRDefault="003C1F7E" w:rsidP="003C1F7E">
      <w:pPr>
        <w:jc w:val="center"/>
        <w:rPr>
          <w:lang w:val="en-GB"/>
        </w:rPr>
      </w:pPr>
    </w:p>
    <w:p w14:paraId="2CA1D6A8" w14:textId="77777777" w:rsidR="003C1F7E" w:rsidRPr="003C1F7E" w:rsidRDefault="003C1F7E" w:rsidP="003C1F7E">
      <w:pPr>
        <w:jc w:val="center"/>
        <w:rPr>
          <w:lang w:val="en-GB"/>
        </w:rPr>
      </w:pPr>
    </w:p>
    <w:p w14:paraId="57B4BB34" w14:textId="77777777" w:rsidR="003C1F7E" w:rsidRPr="003C1F7E" w:rsidRDefault="003C1F7E" w:rsidP="003C1F7E">
      <w:pPr>
        <w:jc w:val="center"/>
        <w:rPr>
          <w:lang w:val="en-GB"/>
        </w:rPr>
      </w:pPr>
    </w:p>
    <w:p w14:paraId="4B7EA15E" w14:textId="77777777" w:rsidR="003C1F7E" w:rsidRPr="003C1F7E" w:rsidRDefault="003C1F7E" w:rsidP="003C1F7E">
      <w:pPr>
        <w:jc w:val="center"/>
        <w:rPr>
          <w:lang w:val="en-GB"/>
        </w:rPr>
      </w:pPr>
    </w:p>
    <w:p w14:paraId="54016711" w14:textId="77777777" w:rsidR="003C1F7E" w:rsidRPr="003C1F7E" w:rsidRDefault="003C1F7E" w:rsidP="003C1F7E">
      <w:pPr>
        <w:jc w:val="center"/>
        <w:rPr>
          <w:lang w:val="en-GB"/>
        </w:rPr>
      </w:pPr>
    </w:p>
    <w:p w14:paraId="54DBE1CC" w14:textId="77777777" w:rsidR="003C1F7E" w:rsidRPr="003C1F7E" w:rsidRDefault="003C1F7E" w:rsidP="003C1F7E">
      <w:pPr>
        <w:jc w:val="center"/>
        <w:rPr>
          <w:lang w:val="en-GB"/>
        </w:rPr>
      </w:pPr>
    </w:p>
    <w:p w14:paraId="12723B29" w14:textId="77777777" w:rsidR="003C1F7E" w:rsidRPr="003C1F7E" w:rsidRDefault="003C1F7E" w:rsidP="003C1F7E">
      <w:pPr>
        <w:jc w:val="center"/>
        <w:rPr>
          <w:lang w:val="en-GB"/>
        </w:rPr>
      </w:pPr>
    </w:p>
    <w:p w14:paraId="43544486" w14:textId="77777777" w:rsidR="003C1F7E" w:rsidRPr="003C1F7E" w:rsidRDefault="003C1F7E" w:rsidP="003C1F7E">
      <w:pPr>
        <w:jc w:val="center"/>
        <w:rPr>
          <w:lang w:val="en-GB"/>
        </w:rPr>
      </w:pPr>
    </w:p>
    <w:p w14:paraId="12D59E1A" w14:textId="77777777" w:rsidR="003C1F7E" w:rsidRPr="003C1F7E" w:rsidRDefault="003C1F7E" w:rsidP="003C1F7E">
      <w:pPr>
        <w:jc w:val="center"/>
        <w:rPr>
          <w:lang w:val="en-GB"/>
        </w:rPr>
      </w:pPr>
    </w:p>
    <w:p w14:paraId="63B2D978" w14:textId="0878DDE7" w:rsidR="003C1F7E" w:rsidRPr="003C1F7E" w:rsidRDefault="003C1F7E" w:rsidP="003C1F7E">
      <w:pPr>
        <w:pStyle w:val="NormalWeb"/>
        <w:jc w:val="center"/>
        <w:rPr>
          <w:rFonts w:ascii="ArialMT" w:hAnsi="ArialMT" w:cs="ArialMT"/>
          <w:b/>
          <w:sz w:val="32"/>
          <w:szCs w:val="22"/>
          <w:lang w:val="en-GB"/>
        </w:rPr>
      </w:pPr>
      <w:r w:rsidRPr="003C1F7E">
        <w:rPr>
          <w:rFonts w:ascii="ArialMT" w:hAnsi="ArialMT" w:cs="ArialMT"/>
          <w:b/>
          <w:sz w:val="32"/>
          <w:szCs w:val="22"/>
          <w:lang w:val="en-GB"/>
        </w:rPr>
        <w:t>Dissertation submitted as part of the requ</w:t>
      </w:r>
      <w:r w:rsidRPr="003C1F7E">
        <w:rPr>
          <w:rFonts w:ascii="ArialMT" w:hAnsi="ArialMT" w:cs="ArialMT"/>
          <w:b/>
          <w:sz w:val="32"/>
          <w:szCs w:val="22"/>
          <w:lang w:val="en-GB"/>
        </w:rPr>
        <w:t>irements for the award BA (Hons) Accounting</w:t>
      </w:r>
    </w:p>
    <w:p w14:paraId="1FE59500" w14:textId="0AA48F0D" w:rsidR="003C1F7E" w:rsidRPr="003C1F7E" w:rsidRDefault="003C1F7E" w:rsidP="003C1F7E">
      <w:pPr>
        <w:pStyle w:val="NormalWeb"/>
        <w:jc w:val="center"/>
        <w:rPr>
          <w:rFonts w:ascii="ArialMT" w:hAnsi="ArialMT" w:cs="ArialMT"/>
          <w:b/>
          <w:sz w:val="32"/>
          <w:szCs w:val="22"/>
          <w:lang w:val="en-GB"/>
        </w:rPr>
      </w:pPr>
      <w:r w:rsidRPr="003C1F7E">
        <w:rPr>
          <w:rFonts w:ascii="ArialMT" w:hAnsi="ArialMT" w:cs="ArialMT"/>
          <w:b/>
          <w:sz w:val="32"/>
          <w:szCs w:val="22"/>
          <w:lang w:val="en-GB"/>
        </w:rPr>
        <w:t>UWTSD SWANSEA</w:t>
      </w:r>
    </w:p>
    <w:p w14:paraId="661098F9" w14:textId="25C96B97" w:rsidR="003C1F7E" w:rsidRPr="003C1F7E" w:rsidRDefault="003C1F7E" w:rsidP="003C1F7E">
      <w:pPr>
        <w:pStyle w:val="NormalWeb"/>
        <w:jc w:val="center"/>
        <w:rPr>
          <w:rFonts w:ascii="ArialMT" w:hAnsi="ArialMT" w:cs="ArialMT"/>
          <w:b/>
          <w:sz w:val="32"/>
          <w:szCs w:val="22"/>
          <w:lang w:val="en-GB"/>
        </w:rPr>
      </w:pPr>
      <w:r w:rsidRPr="003C1F7E">
        <w:rPr>
          <w:rFonts w:ascii="ArialMT" w:hAnsi="ArialMT" w:cs="ArialMT"/>
          <w:b/>
          <w:sz w:val="32"/>
          <w:szCs w:val="22"/>
          <w:lang w:val="en-GB"/>
        </w:rPr>
        <w:t>2018</w:t>
      </w:r>
    </w:p>
    <w:p w14:paraId="04161CD6" w14:textId="4A0D0527" w:rsidR="009054E4" w:rsidRPr="00131D57" w:rsidRDefault="003C1F7E" w:rsidP="00131D57">
      <w:pPr>
        <w:spacing w:line="360" w:lineRule="auto"/>
        <w:jc w:val="both"/>
        <w:rPr>
          <w:rFonts w:ascii="Arial" w:hAnsi="Arial" w:cs="Arial"/>
          <w:lang w:val="en-GB"/>
        </w:rPr>
      </w:pPr>
      <w:r w:rsidRPr="003C1F7E">
        <w:rPr>
          <w:lang w:val="en-GB"/>
        </w:rPr>
        <w:br w:type="page"/>
      </w:r>
      <w:r w:rsidR="009054E4" w:rsidRPr="00131D57">
        <w:rPr>
          <w:rFonts w:ascii="Arial" w:hAnsi="Arial" w:cs="Arial"/>
          <w:lang w:val="en-GB"/>
        </w:rPr>
        <w:t xml:space="preserve">Acknowledgements </w:t>
      </w:r>
    </w:p>
    <w:p w14:paraId="73B4A1EF" w14:textId="77777777" w:rsidR="00D75940" w:rsidRPr="00131D57" w:rsidRDefault="00D75940" w:rsidP="00131D57">
      <w:pPr>
        <w:spacing w:line="360" w:lineRule="auto"/>
        <w:jc w:val="both"/>
        <w:rPr>
          <w:rFonts w:ascii="Arial" w:hAnsi="Arial" w:cs="Arial"/>
          <w:lang w:val="en-GB"/>
        </w:rPr>
      </w:pPr>
    </w:p>
    <w:p w14:paraId="7FCA0562" w14:textId="185D7D9B" w:rsidR="00131D57" w:rsidRPr="00131D57" w:rsidRDefault="00131D57" w:rsidP="00131D57">
      <w:pPr>
        <w:spacing w:line="360" w:lineRule="auto"/>
        <w:jc w:val="both"/>
        <w:rPr>
          <w:rFonts w:ascii="Arial" w:hAnsi="Arial" w:cs="Arial"/>
          <w:lang w:val="en-GB"/>
        </w:rPr>
      </w:pPr>
      <w:r w:rsidRPr="00131D57">
        <w:rPr>
          <w:rFonts w:ascii="Arial" w:hAnsi="Arial" w:cs="Arial"/>
          <w:lang w:val="en-GB"/>
        </w:rPr>
        <w:t>I would firstly like to thank my friends and family for supporting me through the process of completing this dissertation study. It has at times been a somewhat difficult journey and I cannot express just how much all of your support has meant to along the way.</w:t>
      </w:r>
    </w:p>
    <w:p w14:paraId="476EE5FA" w14:textId="77777777" w:rsidR="00131D57" w:rsidRPr="00131D57" w:rsidRDefault="00131D57" w:rsidP="00131D57">
      <w:pPr>
        <w:spacing w:line="360" w:lineRule="auto"/>
        <w:jc w:val="both"/>
        <w:rPr>
          <w:rFonts w:ascii="Arial" w:hAnsi="Arial" w:cs="Arial"/>
          <w:lang w:val="en-GB"/>
        </w:rPr>
      </w:pPr>
    </w:p>
    <w:p w14:paraId="32B00AA9" w14:textId="346B88C3" w:rsidR="00131D57" w:rsidRPr="00131D57" w:rsidRDefault="00131D57" w:rsidP="00131D57">
      <w:pPr>
        <w:spacing w:line="360" w:lineRule="auto"/>
        <w:jc w:val="both"/>
        <w:rPr>
          <w:rFonts w:ascii="Arial" w:hAnsi="Arial" w:cs="Arial"/>
          <w:lang w:val="en-GB"/>
        </w:rPr>
      </w:pPr>
      <w:r w:rsidRPr="00131D57">
        <w:rPr>
          <w:rFonts w:ascii="Arial" w:hAnsi="Arial" w:cs="Arial"/>
          <w:lang w:val="en-GB"/>
        </w:rPr>
        <w:t xml:space="preserve">I would also like to acknowledge a selection of my fellow class mates who have contributed in someway to this process. The long discussions about various aspects of the dissertation have really been a highlight for me and I have enjoyed sharing the ups and downs of the experience with all of you. </w:t>
      </w:r>
    </w:p>
    <w:p w14:paraId="5950A418" w14:textId="77777777" w:rsidR="00131D57" w:rsidRDefault="00131D57">
      <w:pPr>
        <w:rPr>
          <w:lang w:val="en-GB"/>
        </w:rPr>
      </w:pPr>
    </w:p>
    <w:p w14:paraId="4139E99A" w14:textId="1660A43B" w:rsidR="009054E4" w:rsidRPr="003C1F7E" w:rsidRDefault="009054E4">
      <w:pPr>
        <w:rPr>
          <w:lang w:val="en-GB"/>
        </w:rPr>
      </w:pPr>
      <w:r w:rsidRPr="003C1F7E">
        <w:rPr>
          <w:lang w:val="en-GB"/>
        </w:rPr>
        <w:br w:type="page"/>
      </w:r>
    </w:p>
    <w:sdt>
      <w:sdtPr>
        <w:rPr>
          <w:lang w:val="en-GB"/>
        </w:rPr>
        <w:id w:val="613406064"/>
        <w:docPartObj>
          <w:docPartGallery w:val="Table of Contents"/>
          <w:docPartUnique/>
        </w:docPartObj>
      </w:sdtPr>
      <w:sdtEndPr>
        <w:rPr>
          <w:rFonts w:asciiTheme="minorHAnsi" w:eastAsiaTheme="minorHAnsi" w:hAnsiTheme="minorHAnsi" w:cstheme="minorBidi"/>
          <w:color w:val="auto"/>
          <w:sz w:val="24"/>
          <w:szCs w:val="24"/>
        </w:rPr>
      </w:sdtEndPr>
      <w:sdtContent>
        <w:p w14:paraId="2AB0409A" w14:textId="1AAA4C90" w:rsidR="009054E4" w:rsidRPr="003A0C8B" w:rsidRDefault="009054E4" w:rsidP="003A0C8B">
          <w:pPr>
            <w:pStyle w:val="TOCHeading"/>
            <w:spacing w:line="360" w:lineRule="auto"/>
            <w:jc w:val="both"/>
            <w:rPr>
              <w:rFonts w:ascii="Arial" w:hAnsi="Arial" w:cs="Arial"/>
              <w:color w:val="auto"/>
              <w:sz w:val="24"/>
              <w:szCs w:val="24"/>
              <w:lang w:val="en-GB"/>
            </w:rPr>
          </w:pPr>
          <w:r w:rsidRPr="003A0C8B">
            <w:rPr>
              <w:rFonts w:ascii="Arial" w:hAnsi="Arial" w:cs="Arial"/>
              <w:color w:val="auto"/>
              <w:sz w:val="24"/>
              <w:szCs w:val="24"/>
              <w:lang w:val="en-GB"/>
            </w:rPr>
            <w:t>Table of Contents</w:t>
          </w:r>
        </w:p>
        <w:p w14:paraId="1CC72B42" w14:textId="77777777" w:rsidR="003A0C8B" w:rsidRPr="003A0C8B" w:rsidRDefault="009054E4" w:rsidP="003A0C8B">
          <w:pPr>
            <w:pStyle w:val="TOC1"/>
            <w:tabs>
              <w:tab w:val="right" w:leader="dot" w:pos="9010"/>
            </w:tabs>
            <w:spacing w:line="360" w:lineRule="auto"/>
            <w:jc w:val="both"/>
            <w:rPr>
              <w:rFonts w:ascii="Arial" w:eastAsiaTheme="minorEastAsia" w:hAnsi="Arial" w:cs="Arial"/>
              <w:b w:val="0"/>
              <w:noProof/>
            </w:rPr>
          </w:pPr>
          <w:r w:rsidRPr="003A0C8B">
            <w:rPr>
              <w:rFonts w:ascii="Arial" w:hAnsi="Arial" w:cs="Arial"/>
              <w:b w:val="0"/>
              <w:lang w:val="en-GB"/>
            </w:rPr>
            <w:fldChar w:fldCharType="begin"/>
          </w:r>
          <w:r w:rsidRPr="003A0C8B">
            <w:rPr>
              <w:rFonts w:ascii="Arial" w:hAnsi="Arial" w:cs="Arial"/>
              <w:lang w:val="en-GB"/>
            </w:rPr>
            <w:instrText xml:space="preserve"> TOC \o "1-3" \h \z \u </w:instrText>
          </w:r>
          <w:r w:rsidRPr="003A0C8B">
            <w:rPr>
              <w:rFonts w:ascii="Arial" w:hAnsi="Arial" w:cs="Arial"/>
              <w:b w:val="0"/>
              <w:lang w:val="en-GB"/>
            </w:rPr>
            <w:fldChar w:fldCharType="separate"/>
          </w:r>
          <w:hyperlink w:anchor="_Toc514039509" w:history="1">
            <w:r w:rsidR="003A0C8B" w:rsidRPr="003A0C8B">
              <w:rPr>
                <w:rStyle w:val="Hyperlink"/>
                <w:rFonts w:ascii="Arial" w:hAnsi="Arial" w:cs="Arial"/>
                <w:noProof/>
                <w:color w:val="auto"/>
                <w:lang w:val="en-GB"/>
              </w:rPr>
              <w:t>Abstract</w:t>
            </w:r>
            <w:r w:rsidR="003A0C8B" w:rsidRPr="003A0C8B">
              <w:rPr>
                <w:rFonts w:ascii="Arial" w:hAnsi="Arial" w:cs="Arial"/>
                <w:noProof/>
                <w:webHidden/>
              </w:rPr>
              <w:tab/>
            </w:r>
            <w:r w:rsidR="003A0C8B" w:rsidRPr="003A0C8B">
              <w:rPr>
                <w:rFonts w:ascii="Arial" w:hAnsi="Arial" w:cs="Arial"/>
                <w:noProof/>
                <w:webHidden/>
              </w:rPr>
              <w:fldChar w:fldCharType="begin"/>
            </w:r>
            <w:r w:rsidR="003A0C8B" w:rsidRPr="003A0C8B">
              <w:rPr>
                <w:rFonts w:ascii="Arial" w:hAnsi="Arial" w:cs="Arial"/>
                <w:noProof/>
                <w:webHidden/>
              </w:rPr>
              <w:instrText xml:space="preserve"> PAGEREF _Toc514039509 \h </w:instrText>
            </w:r>
            <w:r w:rsidR="003A0C8B" w:rsidRPr="003A0C8B">
              <w:rPr>
                <w:rFonts w:ascii="Arial" w:hAnsi="Arial" w:cs="Arial"/>
                <w:noProof/>
                <w:webHidden/>
              </w:rPr>
            </w:r>
            <w:r w:rsidR="003A0C8B" w:rsidRPr="003A0C8B">
              <w:rPr>
                <w:rFonts w:ascii="Arial" w:hAnsi="Arial" w:cs="Arial"/>
                <w:noProof/>
                <w:webHidden/>
              </w:rPr>
              <w:fldChar w:fldCharType="separate"/>
            </w:r>
            <w:r w:rsidR="003A0C8B" w:rsidRPr="003A0C8B">
              <w:rPr>
                <w:rFonts w:ascii="Arial" w:hAnsi="Arial" w:cs="Arial"/>
                <w:noProof/>
                <w:webHidden/>
              </w:rPr>
              <w:t>- 9 -</w:t>
            </w:r>
            <w:r w:rsidR="003A0C8B" w:rsidRPr="003A0C8B">
              <w:rPr>
                <w:rFonts w:ascii="Arial" w:hAnsi="Arial" w:cs="Arial"/>
                <w:noProof/>
                <w:webHidden/>
              </w:rPr>
              <w:fldChar w:fldCharType="end"/>
            </w:r>
          </w:hyperlink>
        </w:p>
        <w:p w14:paraId="1FD34CC9" w14:textId="77777777" w:rsidR="003A0C8B" w:rsidRPr="003A0C8B" w:rsidRDefault="003A0C8B" w:rsidP="003A0C8B">
          <w:pPr>
            <w:pStyle w:val="TOC1"/>
            <w:tabs>
              <w:tab w:val="left" w:pos="720"/>
              <w:tab w:val="right" w:leader="dot" w:pos="9010"/>
            </w:tabs>
            <w:spacing w:line="360" w:lineRule="auto"/>
            <w:jc w:val="both"/>
            <w:rPr>
              <w:rFonts w:ascii="Arial" w:eastAsiaTheme="minorEastAsia" w:hAnsi="Arial" w:cs="Arial"/>
              <w:b w:val="0"/>
              <w:noProof/>
            </w:rPr>
          </w:pPr>
          <w:hyperlink w:anchor="_Toc514039510" w:history="1">
            <w:r w:rsidRPr="003A0C8B">
              <w:rPr>
                <w:rStyle w:val="Hyperlink"/>
                <w:rFonts w:ascii="Arial" w:hAnsi="Arial" w:cs="Arial"/>
                <w:noProof/>
                <w:color w:val="auto"/>
                <w:lang w:val="en-GB"/>
              </w:rPr>
              <w:t>1.0.</w:t>
            </w:r>
            <w:r w:rsidRPr="003A0C8B">
              <w:rPr>
                <w:rFonts w:ascii="Arial" w:eastAsiaTheme="minorEastAsia" w:hAnsi="Arial" w:cs="Arial"/>
                <w:b w:val="0"/>
                <w:noProof/>
              </w:rPr>
              <w:tab/>
            </w:r>
            <w:r w:rsidRPr="003A0C8B">
              <w:rPr>
                <w:rStyle w:val="Hyperlink"/>
                <w:rFonts w:ascii="Arial" w:hAnsi="Arial" w:cs="Arial"/>
                <w:noProof/>
                <w:color w:val="auto"/>
                <w:lang w:val="en-GB"/>
              </w:rPr>
              <w:t>Introduction</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_Toc514039510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- 10 -</w:t>
            </w:r>
            <w:r w:rsidRPr="003A0C8B">
              <w:rPr>
                <w:rFonts w:ascii="Arial" w:hAnsi="Arial" w:cs="Arial"/>
                <w:noProof/>
                <w:webHidden/>
              </w:rPr>
              <w:fldChar w:fldCharType="end"/>
            </w:r>
          </w:hyperlink>
        </w:p>
        <w:p w14:paraId="08356B47"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1" w:history="1">
            <w:r w:rsidRPr="003A0C8B">
              <w:rPr>
                <w:rStyle w:val="Hyperlink"/>
                <w:rFonts w:ascii="Arial" w:hAnsi="Arial" w:cs="Arial"/>
                <w:noProof/>
                <w:color w:val="auto"/>
                <w:sz w:val="24"/>
                <w:szCs w:val="24"/>
                <w:lang w:val="en-GB"/>
              </w:rPr>
              <w:t>1.1.</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Aims and Objectives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_Toc514039511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- 10 -</w:t>
            </w:r>
            <w:r w:rsidRPr="003A0C8B">
              <w:rPr>
                <w:rFonts w:ascii="Arial" w:hAnsi="Arial" w:cs="Arial"/>
                <w:noProof/>
                <w:webHidden/>
                <w:sz w:val="24"/>
                <w:szCs w:val="24"/>
              </w:rPr>
              <w:fldChar w:fldCharType="end"/>
            </w:r>
          </w:hyperlink>
        </w:p>
        <w:p w14:paraId="04613560"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2" w:history="1">
            <w:r w:rsidRPr="003A0C8B">
              <w:rPr>
                <w:rStyle w:val="Hyperlink"/>
                <w:rFonts w:ascii="Arial" w:hAnsi="Arial" w:cs="Arial"/>
                <w:noProof/>
                <w:color w:val="auto"/>
                <w:sz w:val="24"/>
                <w:szCs w:val="24"/>
                <w:lang w:val="en-GB"/>
              </w:rPr>
              <w:t>1.2.</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Vue Entertainment</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_Toc514039512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- 11 -</w:t>
            </w:r>
            <w:r w:rsidRPr="003A0C8B">
              <w:rPr>
                <w:rFonts w:ascii="Arial" w:hAnsi="Arial" w:cs="Arial"/>
                <w:noProof/>
                <w:webHidden/>
                <w:sz w:val="24"/>
                <w:szCs w:val="24"/>
              </w:rPr>
              <w:fldChar w:fldCharType="end"/>
            </w:r>
          </w:hyperlink>
        </w:p>
        <w:p w14:paraId="2049484B"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3" w:history="1">
            <w:r w:rsidRPr="003A0C8B">
              <w:rPr>
                <w:rStyle w:val="Hyperlink"/>
                <w:rFonts w:ascii="Arial" w:hAnsi="Arial" w:cs="Arial"/>
                <w:noProof/>
                <w:color w:val="auto"/>
                <w:sz w:val="24"/>
                <w:szCs w:val="24"/>
                <w:lang w:val="en-GB"/>
              </w:rPr>
              <w:t>1.3.</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Rationale</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_Toc514039513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- 12 -</w:t>
            </w:r>
            <w:r w:rsidRPr="003A0C8B">
              <w:rPr>
                <w:rFonts w:ascii="Arial" w:hAnsi="Arial" w:cs="Arial"/>
                <w:noProof/>
                <w:webHidden/>
                <w:sz w:val="24"/>
                <w:szCs w:val="24"/>
              </w:rPr>
              <w:fldChar w:fldCharType="end"/>
            </w:r>
          </w:hyperlink>
        </w:p>
        <w:p w14:paraId="3667235D" w14:textId="77777777" w:rsidR="003A0C8B" w:rsidRPr="003A0C8B" w:rsidRDefault="003A0C8B" w:rsidP="003A0C8B">
          <w:pPr>
            <w:pStyle w:val="TOC1"/>
            <w:tabs>
              <w:tab w:val="left" w:pos="720"/>
              <w:tab w:val="right" w:leader="dot" w:pos="9010"/>
            </w:tabs>
            <w:spacing w:line="360" w:lineRule="auto"/>
            <w:jc w:val="both"/>
            <w:rPr>
              <w:rFonts w:ascii="Arial" w:eastAsiaTheme="minorEastAsia" w:hAnsi="Arial" w:cs="Arial"/>
              <w:b w:val="0"/>
              <w:noProof/>
            </w:rPr>
          </w:pPr>
          <w:hyperlink w:anchor="_Toc514039514" w:history="1">
            <w:r w:rsidRPr="003A0C8B">
              <w:rPr>
                <w:rStyle w:val="Hyperlink"/>
                <w:rFonts w:ascii="Arial" w:hAnsi="Arial" w:cs="Arial"/>
                <w:noProof/>
                <w:color w:val="auto"/>
                <w:lang w:val="en-GB"/>
              </w:rPr>
              <w:t>2.0.</w:t>
            </w:r>
            <w:r w:rsidRPr="003A0C8B">
              <w:rPr>
                <w:rFonts w:ascii="Arial" w:eastAsiaTheme="minorEastAsia" w:hAnsi="Arial" w:cs="Arial"/>
                <w:b w:val="0"/>
                <w:noProof/>
              </w:rPr>
              <w:tab/>
            </w:r>
            <w:r w:rsidRPr="003A0C8B">
              <w:rPr>
                <w:rStyle w:val="Hyperlink"/>
                <w:rFonts w:ascii="Arial" w:hAnsi="Arial" w:cs="Arial"/>
                <w:noProof/>
                <w:color w:val="auto"/>
                <w:lang w:val="en-GB"/>
              </w:rPr>
              <w:t>Literature Review</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_Toc514039514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- 13 -</w:t>
            </w:r>
            <w:r w:rsidRPr="003A0C8B">
              <w:rPr>
                <w:rFonts w:ascii="Arial" w:hAnsi="Arial" w:cs="Arial"/>
                <w:noProof/>
                <w:webHidden/>
              </w:rPr>
              <w:fldChar w:fldCharType="end"/>
            </w:r>
          </w:hyperlink>
        </w:p>
        <w:p w14:paraId="2DC47084"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5" w:history="1">
            <w:r w:rsidRPr="003A0C8B">
              <w:rPr>
                <w:rStyle w:val="Hyperlink"/>
                <w:rFonts w:ascii="Arial" w:hAnsi="Arial" w:cs="Arial"/>
                <w:noProof/>
                <w:color w:val="auto"/>
                <w:sz w:val="24"/>
                <w:szCs w:val="24"/>
                <w:lang w:val="en-GB"/>
              </w:rPr>
              <w:t>2.1.</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Background to Budgeting</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_Toc514039515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- 13 -</w:t>
            </w:r>
            <w:r w:rsidRPr="003A0C8B">
              <w:rPr>
                <w:rFonts w:ascii="Arial" w:hAnsi="Arial" w:cs="Arial"/>
                <w:noProof/>
                <w:webHidden/>
                <w:sz w:val="24"/>
                <w:szCs w:val="24"/>
              </w:rPr>
              <w:fldChar w:fldCharType="end"/>
            </w:r>
          </w:hyperlink>
        </w:p>
        <w:p w14:paraId="641D479A"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6" w:history="1">
            <w:r w:rsidRPr="003A0C8B">
              <w:rPr>
                <w:rStyle w:val="Hyperlink"/>
                <w:rFonts w:ascii="Arial" w:hAnsi="Arial" w:cs="Arial"/>
                <w:noProof/>
                <w:color w:val="auto"/>
                <w:sz w:val="24"/>
                <w:szCs w:val="24"/>
                <w:lang w:val="en-GB"/>
              </w:rPr>
              <w:t>2.2.</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Budget Process and Application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_Toc514039516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- 14 -</w:t>
            </w:r>
            <w:r w:rsidRPr="003A0C8B">
              <w:rPr>
                <w:rFonts w:ascii="Arial" w:hAnsi="Arial" w:cs="Arial"/>
                <w:noProof/>
                <w:webHidden/>
                <w:sz w:val="24"/>
                <w:szCs w:val="24"/>
              </w:rPr>
              <w:fldChar w:fldCharType="end"/>
            </w:r>
          </w:hyperlink>
        </w:p>
        <w:p w14:paraId="5250BC01"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7" w:history="1">
            <w:r w:rsidRPr="003A0C8B">
              <w:rPr>
                <w:rStyle w:val="Hyperlink"/>
                <w:rFonts w:ascii="Arial" w:hAnsi="Arial" w:cs="Arial"/>
                <w:noProof/>
                <w:color w:val="auto"/>
                <w:sz w:val="24"/>
                <w:szCs w:val="24"/>
                <w:lang w:val="en-GB"/>
              </w:rPr>
              <w:t>2.3.</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The Traditional Budget</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_Toc514039517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- 15 -</w:t>
            </w:r>
            <w:r w:rsidRPr="003A0C8B">
              <w:rPr>
                <w:rFonts w:ascii="Arial" w:hAnsi="Arial" w:cs="Arial"/>
                <w:noProof/>
                <w:webHidden/>
                <w:sz w:val="24"/>
                <w:szCs w:val="24"/>
              </w:rPr>
              <w:fldChar w:fldCharType="end"/>
            </w:r>
          </w:hyperlink>
        </w:p>
        <w:p w14:paraId="7E496320"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8" w:history="1">
            <w:r w:rsidRPr="003A0C8B">
              <w:rPr>
                <w:rStyle w:val="Hyperlink"/>
                <w:rFonts w:ascii="Arial" w:hAnsi="Arial" w:cs="Arial"/>
                <w:noProof/>
                <w:color w:val="auto"/>
                <w:sz w:val="24"/>
                <w:szCs w:val="24"/>
                <w:lang w:val="en-GB"/>
              </w:rPr>
              <w:t>2.4.</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Criticisms of the Traditional Budget</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_Toc514039518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- 16 -</w:t>
            </w:r>
            <w:r w:rsidRPr="003A0C8B">
              <w:rPr>
                <w:rFonts w:ascii="Arial" w:hAnsi="Arial" w:cs="Arial"/>
                <w:noProof/>
                <w:webHidden/>
                <w:sz w:val="24"/>
                <w:szCs w:val="24"/>
              </w:rPr>
              <w:fldChar w:fldCharType="end"/>
            </w:r>
          </w:hyperlink>
        </w:p>
        <w:p w14:paraId="606CD0FD"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19" w:history="1">
            <w:r w:rsidRPr="003A0C8B">
              <w:rPr>
                <w:rStyle w:val="Hyperlink"/>
                <w:rFonts w:ascii="Arial" w:hAnsi="Arial" w:cs="Arial"/>
                <w:noProof/>
                <w:color w:val="auto"/>
                <w:sz w:val="24"/>
                <w:szCs w:val="24"/>
                <w:lang w:val="en-GB"/>
              </w:rPr>
              <w:t>2.5.</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Better Budgeting</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_Toc514039519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- 19 -</w:t>
            </w:r>
            <w:r w:rsidRPr="003A0C8B">
              <w:rPr>
                <w:rFonts w:ascii="Arial" w:hAnsi="Arial" w:cs="Arial"/>
                <w:noProof/>
                <w:webHidden/>
                <w:sz w:val="24"/>
                <w:szCs w:val="24"/>
              </w:rPr>
              <w:fldChar w:fldCharType="end"/>
            </w:r>
          </w:hyperlink>
        </w:p>
        <w:p w14:paraId="499A583F"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0" w:history="1">
            <w:r w:rsidRPr="003A0C8B">
              <w:rPr>
                <w:rStyle w:val="Hyperlink"/>
                <w:rFonts w:ascii="Arial" w:hAnsi="Arial" w:cs="Arial"/>
                <w:noProof/>
                <w:color w:val="auto"/>
                <w:sz w:val="24"/>
                <w:szCs w:val="24"/>
                <w:lang w:val="en-GB"/>
              </w:rPr>
              <w:t>2.5.1.</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Activity Based Budgeting</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_Toc514039520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- 20 -</w:t>
            </w:r>
            <w:r w:rsidRPr="003A0C8B">
              <w:rPr>
                <w:rFonts w:ascii="Arial" w:hAnsi="Arial" w:cs="Arial"/>
                <w:noProof/>
                <w:webHidden/>
                <w:sz w:val="24"/>
                <w:szCs w:val="24"/>
              </w:rPr>
              <w:fldChar w:fldCharType="end"/>
            </w:r>
          </w:hyperlink>
        </w:p>
        <w:p w14:paraId="413836AA"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1" w:history="1">
            <w:r w:rsidRPr="003A0C8B">
              <w:rPr>
                <w:rStyle w:val="Hyperlink"/>
                <w:rFonts w:ascii="Arial" w:hAnsi="Arial" w:cs="Arial"/>
                <w:noProof/>
                <w:color w:val="auto"/>
                <w:sz w:val="24"/>
                <w:szCs w:val="24"/>
                <w:lang w:val="en-GB"/>
              </w:rPr>
              <w:t>2.5.2.</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Zero Based Budgeting</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_Toc514039521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- 21 -</w:t>
            </w:r>
            <w:r w:rsidRPr="003A0C8B">
              <w:rPr>
                <w:rFonts w:ascii="Arial" w:hAnsi="Arial" w:cs="Arial"/>
                <w:noProof/>
                <w:webHidden/>
                <w:sz w:val="24"/>
                <w:szCs w:val="24"/>
              </w:rPr>
              <w:fldChar w:fldCharType="end"/>
            </w:r>
          </w:hyperlink>
        </w:p>
        <w:p w14:paraId="2495E011"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2" w:history="1">
            <w:r w:rsidRPr="003A0C8B">
              <w:rPr>
                <w:rStyle w:val="Hyperlink"/>
                <w:rFonts w:ascii="Arial" w:hAnsi="Arial" w:cs="Arial"/>
                <w:noProof/>
                <w:color w:val="auto"/>
                <w:sz w:val="24"/>
                <w:szCs w:val="24"/>
                <w:lang w:val="en-GB"/>
              </w:rPr>
              <w:t>2.5.3.</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Value Based Management</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_Toc514039522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- 21 -</w:t>
            </w:r>
            <w:r w:rsidRPr="003A0C8B">
              <w:rPr>
                <w:rFonts w:ascii="Arial" w:hAnsi="Arial" w:cs="Arial"/>
                <w:noProof/>
                <w:webHidden/>
                <w:sz w:val="24"/>
                <w:szCs w:val="24"/>
              </w:rPr>
              <w:fldChar w:fldCharType="end"/>
            </w:r>
          </w:hyperlink>
        </w:p>
        <w:p w14:paraId="24C1AA85"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3" w:history="1">
            <w:r w:rsidRPr="003A0C8B">
              <w:rPr>
                <w:rStyle w:val="Hyperlink"/>
                <w:rFonts w:ascii="Arial" w:hAnsi="Arial" w:cs="Arial"/>
                <w:noProof/>
                <w:color w:val="auto"/>
                <w:sz w:val="24"/>
                <w:szCs w:val="24"/>
                <w:lang w:val="en-GB"/>
              </w:rPr>
              <w:t>2.5.4.</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Profit Planning</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_Toc514039523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- 21 -</w:t>
            </w:r>
            <w:r w:rsidRPr="003A0C8B">
              <w:rPr>
                <w:rFonts w:ascii="Arial" w:hAnsi="Arial" w:cs="Arial"/>
                <w:noProof/>
                <w:webHidden/>
                <w:sz w:val="24"/>
                <w:szCs w:val="24"/>
              </w:rPr>
              <w:fldChar w:fldCharType="end"/>
            </w:r>
          </w:hyperlink>
        </w:p>
        <w:p w14:paraId="34B76897"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4" w:history="1">
            <w:r w:rsidRPr="003A0C8B">
              <w:rPr>
                <w:rStyle w:val="Hyperlink"/>
                <w:rFonts w:ascii="Arial" w:hAnsi="Arial" w:cs="Arial"/>
                <w:noProof/>
                <w:color w:val="auto"/>
                <w:sz w:val="24"/>
                <w:szCs w:val="24"/>
                <w:lang w:val="en-GB"/>
              </w:rPr>
              <w:t>2.5.5.</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Rolling Budgets and Forecasts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_Toc514039524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- 21 -</w:t>
            </w:r>
            <w:r w:rsidRPr="003A0C8B">
              <w:rPr>
                <w:rFonts w:ascii="Arial" w:hAnsi="Arial" w:cs="Arial"/>
                <w:noProof/>
                <w:webHidden/>
                <w:sz w:val="24"/>
                <w:szCs w:val="24"/>
              </w:rPr>
              <w:fldChar w:fldCharType="end"/>
            </w:r>
          </w:hyperlink>
        </w:p>
        <w:p w14:paraId="7B342C23"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25" w:history="1">
            <w:r w:rsidRPr="003A0C8B">
              <w:rPr>
                <w:rStyle w:val="Hyperlink"/>
                <w:rFonts w:ascii="Arial" w:hAnsi="Arial" w:cs="Arial"/>
                <w:noProof/>
                <w:color w:val="auto"/>
                <w:sz w:val="24"/>
                <w:szCs w:val="24"/>
                <w:lang w:val="en-GB"/>
              </w:rPr>
              <w:t>2.6.</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Criticisms of Better Budgeting Techniques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_Toc514039525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- 22 -</w:t>
            </w:r>
            <w:r w:rsidRPr="003A0C8B">
              <w:rPr>
                <w:rFonts w:ascii="Arial" w:hAnsi="Arial" w:cs="Arial"/>
                <w:noProof/>
                <w:webHidden/>
                <w:sz w:val="24"/>
                <w:szCs w:val="24"/>
              </w:rPr>
              <w:fldChar w:fldCharType="end"/>
            </w:r>
          </w:hyperlink>
        </w:p>
        <w:p w14:paraId="1B8E3F44"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26" w:history="1">
            <w:r w:rsidRPr="003A0C8B">
              <w:rPr>
                <w:rStyle w:val="Hyperlink"/>
                <w:rFonts w:ascii="Arial" w:hAnsi="Arial" w:cs="Arial"/>
                <w:noProof/>
                <w:color w:val="auto"/>
                <w:sz w:val="24"/>
                <w:szCs w:val="24"/>
                <w:lang w:val="en-GB"/>
              </w:rPr>
              <w:t>2.7.</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Beyond Budgeting</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_Toc514039526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- 22 -</w:t>
            </w:r>
            <w:r w:rsidRPr="003A0C8B">
              <w:rPr>
                <w:rFonts w:ascii="Arial" w:hAnsi="Arial" w:cs="Arial"/>
                <w:noProof/>
                <w:webHidden/>
                <w:sz w:val="24"/>
                <w:szCs w:val="24"/>
              </w:rPr>
              <w:fldChar w:fldCharType="end"/>
            </w:r>
          </w:hyperlink>
        </w:p>
        <w:p w14:paraId="3B1DD39E"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7" w:history="1">
            <w:r w:rsidRPr="003A0C8B">
              <w:rPr>
                <w:rStyle w:val="Hyperlink"/>
                <w:rFonts w:ascii="Arial" w:hAnsi="Arial" w:cs="Arial"/>
                <w:noProof/>
                <w:color w:val="auto"/>
                <w:sz w:val="24"/>
                <w:szCs w:val="24"/>
                <w:lang w:val="en-GB"/>
              </w:rPr>
              <w:t>2.7.1.</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Beyond Budgeting in Practice</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_Toc514039527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- 24 -</w:t>
            </w:r>
            <w:r w:rsidRPr="003A0C8B">
              <w:rPr>
                <w:rFonts w:ascii="Arial" w:hAnsi="Arial" w:cs="Arial"/>
                <w:noProof/>
                <w:webHidden/>
                <w:sz w:val="24"/>
                <w:szCs w:val="24"/>
              </w:rPr>
              <w:fldChar w:fldCharType="end"/>
            </w:r>
          </w:hyperlink>
        </w:p>
        <w:p w14:paraId="024C2BEB"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28" w:history="1">
            <w:r w:rsidRPr="003A0C8B">
              <w:rPr>
                <w:rStyle w:val="Hyperlink"/>
                <w:rFonts w:ascii="Arial" w:hAnsi="Arial" w:cs="Arial"/>
                <w:noProof/>
                <w:color w:val="auto"/>
                <w:sz w:val="24"/>
                <w:szCs w:val="24"/>
                <w:lang w:val="en-GB"/>
              </w:rPr>
              <w:t>2.7.2.</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Lack of Participation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_Toc514039528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- 25 -</w:t>
            </w:r>
            <w:r w:rsidRPr="003A0C8B">
              <w:rPr>
                <w:rFonts w:ascii="Arial" w:hAnsi="Arial" w:cs="Arial"/>
                <w:noProof/>
                <w:webHidden/>
                <w:sz w:val="24"/>
                <w:szCs w:val="24"/>
              </w:rPr>
              <w:fldChar w:fldCharType="end"/>
            </w:r>
          </w:hyperlink>
        </w:p>
        <w:p w14:paraId="3F3D8FD7"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29" w:history="1">
            <w:r w:rsidRPr="003A0C8B">
              <w:rPr>
                <w:rStyle w:val="Hyperlink"/>
                <w:rFonts w:ascii="Arial" w:hAnsi="Arial" w:cs="Arial"/>
                <w:noProof/>
                <w:color w:val="auto"/>
                <w:sz w:val="24"/>
                <w:szCs w:val="24"/>
                <w:lang w:val="en-GB"/>
              </w:rPr>
              <w:t>2.8.</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The entertainment industry</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_Toc514039529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- 26 -</w:t>
            </w:r>
            <w:r w:rsidRPr="003A0C8B">
              <w:rPr>
                <w:rFonts w:ascii="Arial" w:hAnsi="Arial" w:cs="Arial"/>
                <w:noProof/>
                <w:webHidden/>
                <w:sz w:val="24"/>
                <w:szCs w:val="24"/>
              </w:rPr>
              <w:fldChar w:fldCharType="end"/>
            </w:r>
          </w:hyperlink>
        </w:p>
        <w:p w14:paraId="37C41129"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30" w:history="1">
            <w:r w:rsidRPr="003A0C8B">
              <w:rPr>
                <w:rStyle w:val="Hyperlink"/>
                <w:rFonts w:ascii="Arial" w:hAnsi="Arial" w:cs="Arial"/>
                <w:noProof/>
                <w:color w:val="auto"/>
                <w:sz w:val="24"/>
                <w:szCs w:val="24"/>
                <w:lang w:val="en-GB"/>
              </w:rPr>
              <w:t>2.9.</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Conclusion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_Toc514039530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- 27 -</w:t>
            </w:r>
            <w:r w:rsidRPr="003A0C8B">
              <w:rPr>
                <w:rFonts w:ascii="Arial" w:hAnsi="Arial" w:cs="Arial"/>
                <w:noProof/>
                <w:webHidden/>
                <w:sz w:val="24"/>
                <w:szCs w:val="24"/>
              </w:rPr>
              <w:fldChar w:fldCharType="end"/>
            </w:r>
          </w:hyperlink>
        </w:p>
        <w:p w14:paraId="77D32B81" w14:textId="77777777" w:rsidR="003A0C8B" w:rsidRPr="003A0C8B" w:rsidRDefault="003A0C8B" w:rsidP="003A0C8B">
          <w:pPr>
            <w:pStyle w:val="TOC1"/>
            <w:tabs>
              <w:tab w:val="left" w:pos="720"/>
              <w:tab w:val="right" w:leader="dot" w:pos="9010"/>
            </w:tabs>
            <w:spacing w:line="360" w:lineRule="auto"/>
            <w:jc w:val="both"/>
            <w:rPr>
              <w:rFonts w:ascii="Arial" w:eastAsiaTheme="minorEastAsia" w:hAnsi="Arial" w:cs="Arial"/>
              <w:b w:val="0"/>
              <w:noProof/>
            </w:rPr>
          </w:pPr>
          <w:hyperlink w:anchor="_Toc514039531" w:history="1">
            <w:r w:rsidRPr="003A0C8B">
              <w:rPr>
                <w:rStyle w:val="Hyperlink"/>
                <w:rFonts w:ascii="Arial" w:hAnsi="Arial" w:cs="Arial"/>
                <w:noProof/>
                <w:color w:val="auto"/>
                <w:lang w:val="en-GB"/>
              </w:rPr>
              <w:t>3.0.</w:t>
            </w:r>
            <w:r w:rsidRPr="003A0C8B">
              <w:rPr>
                <w:rFonts w:ascii="Arial" w:eastAsiaTheme="minorEastAsia" w:hAnsi="Arial" w:cs="Arial"/>
                <w:b w:val="0"/>
                <w:noProof/>
              </w:rPr>
              <w:tab/>
            </w:r>
            <w:r w:rsidRPr="003A0C8B">
              <w:rPr>
                <w:rStyle w:val="Hyperlink"/>
                <w:rFonts w:ascii="Arial" w:hAnsi="Arial" w:cs="Arial"/>
                <w:noProof/>
                <w:color w:val="auto"/>
                <w:lang w:val="en-GB"/>
              </w:rPr>
              <w:t>Chapter 3 – Methodology</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_Toc514039531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- 29 -</w:t>
            </w:r>
            <w:r w:rsidRPr="003A0C8B">
              <w:rPr>
                <w:rFonts w:ascii="Arial" w:hAnsi="Arial" w:cs="Arial"/>
                <w:noProof/>
                <w:webHidden/>
              </w:rPr>
              <w:fldChar w:fldCharType="end"/>
            </w:r>
          </w:hyperlink>
        </w:p>
        <w:p w14:paraId="7B38FD5A"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32" w:history="1">
            <w:r w:rsidRPr="003A0C8B">
              <w:rPr>
                <w:rStyle w:val="Hyperlink"/>
                <w:rFonts w:ascii="Arial" w:hAnsi="Arial" w:cs="Arial"/>
                <w:noProof/>
                <w:color w:val="auto"/>
                <w:sz w:val="24"/>
                <w:szCs w:val="24"/>
                <w:lang w:val="en-GB"/>
              </w:rPr>
              <w:t>3.1.</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Research Definition and the Research Onion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_Toc514039532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- 29 -</w:t>
            </w:r>
            <w:r w:rsidRPr="003A0C8B">
              <w:rPr>
                <w:rFonts w:ascii="Arial" w:hAnsi="Arial" w:cs="Arial"/>
                <w:noProof/>
                <w:webHidden/>
                <w:sz w:val="24"/>
                <w:szCs w:val="24"/>
              </w:rPr>
              <w:fldChar w:fldCharType="end"/>
            </w:r>
          </w:hyperlink>
        </w:p>
        <w:p w14:paraId="545C71E3"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33" w:history="1">
            <w:r w:rsidRPr="003A0C8B">
              <w:rPr>
                <w:rStyle w:val="Hyperlink"/>
                <w:rFonts w:ascii="Arial" w:hAnsi="Arial" w:cs="Arial"/>
                <w:noProof/>
                <w:color w:val="auto"/>
                <w:sz w:val="24"/>
                <w:szCs w:val="24"/>
                <w:lang w:val="en-GB"/>
              </w:rPr>
              <w:t>3.2.</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Philosophy</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_Toc514039533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- 30 -</w:t>
            </w:r>
            <w:r w:rsidRPr="003A0C8B">
              <w:rPr>
                <w:rFonts w:ascii="Arial" w:hAnsi="Arial" w:cs="Arial"/>
                <w:noProof/>
                <w:webHidden/>
                <w:sz w:val="24"/>
                <w:szCs w:val="24"/>
              </w:rPr>
              <w:fldChar w:fldCharType="end"/>
            </w:r>
          </w:hyperlink>
        </w:p>
        <w:p w14:paraId="7989E59B"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34" w:history="1">
            <w:r w:rsidRPr="003A0C8B">
              <w:rPr>
                <w:rStyle w:val="Hyperlink"/>
                <w:rFonts w:ascii="Arial" w:hAnsi="Arial" w:cs="Arial"/>
                <w:noProof/>
                <w:color w:val="auto"/>
                <w:sz w:val="24"/>
                <w:szCs w:val="24"/>
                <w:lang w:val="en-GB"/>
              </w:rPr>
              <w:t>3.3.</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Research Approach</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_Toc514039534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- 31 -</w:t>
            </w:r>
            <w:r w:rsidRPr="003A0C8B">
              <w:rPr>
                <w:rFonts w:ascii="Arial" w:hAnsi="Arial" w:cs="Arial"/>
                <w:noProof/>
                <w:webHidden/>
                <w:sz w:val="24"/>
                <w:szCs w:val="24"/>
              </w:rPr>
              <w:fldChar w:fldCharType="end"/>
            </w:r>
          </w:hyperlink>
        </w:p>
        <w:p w14:paraId="3A3A6AD6"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35" w:history="1">
            <w:r w:rsidRPr="003A0C8B">
              <w:rPr>
                <w:rStyle w:val="Hyperlink"/>
                <w:rFonts w:ascii="Arial" w:hAnsi="Arial" w:cs="Arial"/>
                <w:noProof/>
                <w:color w:val="auto"/>
                <w:sz w:val="24"/>
                <w:szCs w:val="24"/>
                <w:lang w:val="en-GB"/>
              </w:rPr>
              <w:t>3.4.</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Research Strategy and Method</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_Toc514039535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- 32 -</w:t>
            </w:r>
            <w:r w:rsidRPr="003A0C8B">
              <w:rPr>
                <w:rFonts w:ascii="Arial" w:hAnsi="Arial" w:cs="Arial"/>
                <w:noProof/>
                <w:webHidden/>
                <w:sz w:val="24"/>
                <w:szCs w:val="24"/>
              </w:rPr>
              <w:fldChar w:fldCharType="end"/>
            </w:r>
          </w:hyperlink>
        </w:p>
        <w:p w14:paraId="6E217393"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36" w:history="1">
            <w:r w:rsidRPr="003A0C8B">
              <w:rPr>
                <w:rStyle w:val="Hyperlink"/>
                <w:rFonts w:ascii="Arial" w:hAnsi="Arial" w:cs="Arial"/>
                <w:noProof/>
                <w:color w:val="auto"/>
                <w:sz w:val="24"/>
                <w:szCs w:val="24"/>
                <w:lang w:val="en-GB"/>
              </w:rPr>
              <w:t>3.4.1.</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Group Interview</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_Toc514039536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- 33 -</w:t>
            </w:r>
            <w:r w:rsidRPr="003A0C8B">
              <w:rPr>
                <w:rFonts w:ascii="Arial" w:hAnsi="Arial" w:cs="Arial"/>
                <w:noProof/>
                <w:webHidden/>
                <w:sz w:val="24"/>
                <w:szCs w:val="24"/>
              </w:rPr>
              <w:fldChar w:fldCharType="end"/>
            </w:r>
          </w:hyperlink>
        </w:p>
        <w:p w14:paraId="145BB475"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37" w:history="1">
            <w:r w:rsidRPr="003A0C8B">
              <w:rPr>
                <w:rStyle w:val="Hyperlink"/>
                <w:rFonts w:ascii="Arial" w:hAnsi="Arial" w:cs="Arial"/>
                <w:noProof/>
                <w:color w:val="auto"/>
                <w:sz w:val="24"/>
                <w:szCs w:val="24"/>
                <w:lang w:val="en-GB"/>
              </w:rPr>
              <w:t>3.4.2.</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Questionnaires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_Toc514039537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- 33 -</w:t>
            </w:r>
            <w:r w:rsidRPr="003A0C8B">
              <w:rPr>
                <w:rFonts w:ascii="Arial" w:hAnsi="Arial" w:cs="Arial"/>
                <w:noProof/>
                <w:webHidden/>
                <w:sz w:val="24"/>
                <w:szCs w:val="24"/>
              </w:rPr>
              <w:fldChar w:fldCharType="end"/>
            </w:r>
          </w:hyperlink>
        </w:p>
        <w:p w14:paraId="1D26AF44"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38" w:history="1">
            <w:r w:rsidRPr="003A0C8B">
              <w:rPr>
                <w:rStyle w:val="Hyperlink"/>
                <w:rFonts w:ascii="Arial" w:hAnsi="Arial" w:cs="Arial"/>
                <w:noProof/>
                <w:color w:val="auto"/>
                <w:sz w:val="24"/>
                <w:szCs w:val="24"/>
                <w:lang w:val="en-GB"/>
              </w:rPr>
              <w:t>3.4.3.</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Evaluative Study</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_Toc514039538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- 34 -</w:t>
            </w:r>
            <w:r w:rsidRPr="003A0C8B">
              <w:rPr>
                <w:rFonts w:ascii="Arial" w:hAnsi="Arial" w:cs="Arial"/>
                <w:noProof/>
                <w:webHidden/>
                <w:sz w:val="24"/>
                <w:szCs w:val="24"/>
              </w:rPr>
              <w:fldChar w:fldCharType="end"/>
            </w:r>
          </w:hyperlink>
        </w:p>
        <w:p w14:paraId="701E9778"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39" w:history="1">
            <w:r w:rsidRPr="003A0C8B">
              <w:rPr>
                <w:rStyle w:val="Hyperlink"/>
                <w:rFonts w:ascii="Arial" w:hAnsi="Arial" w:cs="Arial"/>
                <w:noProof/>
                <w:color w:val="auto"/>
                <w:sz w:val="24"/>
                <w:szCs w:val="24"/>
                <w:lang w:val="en-GB"/>
              </w:rPr>
              <w:t>3.4.4.</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Triangulation Research Design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_Toc514039539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- 34 -</w:t>
            </w:r>
            <w:r w:rsidRPr="003A0C8B">
              <w:rPr>
                <w:rFonts w:ascii="Arial" w:hAnsi="Arial" w:cs="Arial"/>
                <w:noProof/>
                <w:webHidden/>
                <w:sz w:val="24"/>
                <w:szCs w:val="24"/>
              </w:rPr>
              <w:fldChar w:fldCharType="end"/>
            </w:r>
          </w:hyperlink>
        </w:p>
        <w:p w14:paraId="60A5D9A4"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40" w:history="1">
            <w:r w:rsidRPr="003A0C8B">
              <w:rPr>
                <w:rStyle w:val="Hyperlink"/>
                <w:rFonts w:ascii="Arial" w:hAnsi="Arial" w:cs="Arial"/>
                <w:noProof/>
                <w:color w:val="auto"/>
                <w:sz w:val="24"/>
                <w:szCs w:val="24"/>
                <w:lang w:val="en-GB"/>
              </w:rPr>
              <w:t>3.5.</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Sample</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_Toc514039540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- 34 -</w:t>
            </w:r>
            <w:r w:rsidRPr="003A0C8B">
              <w:rPr>
                <w:rFonts w:ascii="Arial" w:hAnsi="Arial" w:cs="Arial"/>
                <w:noProof/>
                <w:webHidden/>
                <w:sz w:val="24"/>
                <w:szCs w:val="24"/>
              </w:rPr>
              <w:fldChar w:fldCharType="end"/>
            </w:r>
          </w:hyperlink>
        </w:p>
        <w:p w14:paraId="559B5CF1"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41" w:history="1">
            <w:r w:rsidRPr="003A0C8B">
              <w:rPr>
                <w:rStyle w:val="Hyperlink"/>
                <w:rFonts w:ascii="Arial" w:hAnsi="Arial" w:cs="Arial"/>
                <w:noProof/>
                <w:color w:val="auto"/>
                <w:sz w:val="24"/>
                <w:szCs w:val="24"/>
                <w:lang w:val="en-GB"/>
              </w:rPr>
              <w:t>3.6.</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Data Collection Methods and Analysis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_Toc514039541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- 35 -</w:t>
            </w:r>
            <w:r w:rsidRPr="003A0C8B">
              <w:rPr>
                <w:rFonts w:ascii="Arial" w:hAnsi="Arial" w:cs="Arial"/>
                <w:noProof/>
                <w:webHidden/>
                <w:sz w:val="24"/>
                <w:szCs w:val="24"/>
              </w:rPr>
              <w:fldChar w:fldCharType="end"/>
            </w:r>
          </w:hyperlink>
        </w:p>
        <w:p w14:paraId="444966C3"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42" w:history="1">
            <w:r w:rsidRPr="003A0C8B">
              <w:rPr>
                <w:rStyle w:val="Hyperlink"/>
                <w:rFonts w:ascii="Arial" w:hAnsi="Arial" w:cs="Arial"/>
                <w:noProof/>
                <w:color w:val="auto"/>
                <w:sz w:val="24"/>
                <w:szCs w:val="24"/>
                <w:lang w:val="en-GB"/>
              </w:rPr>
              <w:t>3.7.</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Limitations and Ethical Considerations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_Toc514039542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- 35 -</w:t>
            </w:r>
            <w:r w:rsidRPr="003A0C8B">
              <w:rPr>
                <w:rFonts w:ascii="Arial" w:hAnsi="Arial" w:cs="Arial"/>
                <w:noProof/>
                <w:webHidden/>
                <w:sz w:val="24"/>
                <w:szCs w:val="24"/>
              </w:rPr>
              <w:fldChar w:fldCharType="end"/>
            </w:r>
          </w:hyperlink>
        </w:p>
        <w:p w14:paraId="4EF81F2E"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43" w:history="1">
            <w:r w:rsidRPr="003A0C8B">
              <w:rPr>
                <w:rStyle w:val="Hyperlink"/>
                <w:rFonts w:ascii="Arial" w:hAnsi="Arial" w:cs="Arial"/>
                <w:noProof/>
                <w:color w:val="auto"/>
                <w:sz w:val="24"/>
                <w:szCs w:val="24"/>
                <w:lang w:val="en-GB"/>
              </w:rPr>
              <w:t>3.7.1.</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Resource limitations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_Toc514039543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- 35 -</w:t>
            </w:r>
            <w:r w:rsidRPr="003A0C8B">
              <w:rPr>
                <w:rFonts w:ascii="Arial" w:hAnsi="Arial" w:cs="Arial"/>
                <w:noProof/>
                <w:webHidden/>
                <w:sz w:val="24"/>
                <w:szCs w:val="24"/>
              </w:rPr>
              <w:fldChar w:fldCharType="end"/>
            </w:r>
          </w:hyperlink>
        </w:p>
        <w:p w14:paraId="1FD10779"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44" w:history="1">
            <w:r w:rsidRPr="003A0C8B">
              <w:rPr>
                <w:rStyle w:val="Hyperlink"/>
                <w:rFonts w:ascii="Arial" w:hAnsi="Arial" w:cs="Arial"/>
                <w:noProof/>
                <w:color w:val="auto"/>
                <w:sz w:val="24"/>
                <w:szCs w:val="24"/>
                <w:lang w:val="en-GB"/>
              </w:rPr>
              <w:t>3.7.2.</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Ethical Considerations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_Toc514039544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- 36 -</w:t>
            </w:r>
            <w:r w:rsidRPr="003A0C8B">
              <w:rPr>
                <w:rFonts w:ascii="Arial" w:hAnsi="Arial" w:cs="Arial"/>
                <w:noProof/>
                <w:webHidden/>
                <w:sz w:val="24"/>
                <w:szCs w:val="24"/>
              </w:rPr>
              <w:fldChar w:fldCharType="end"/>
            </w:r>
          </w:hyperlink>
        </w:p>
        <w:p w14:paraId="311865AE"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45" w:history="1">
            <w:r w:rsidRPr="003A0C8B">
              <w:rPr>
                <w:rStyle w:val="Hyperlink"/>
                <w:rFonts w:ascii="Arial" w:hAnsi="Arial" w:cs="Arial"/>
                <w:noProof/>
                <w:color w:val="auto"/>
                <w:sz w:val="24"/>
                <w:szCs w:val="24"/>
                <w:lang w:val="en-GB"/>
              </w:rPr>
              <w:t>3.8.</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Reliability and Validity</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_Toc514039545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- 37 -</w:t>
            </w:r>
            <w:r w:rsidRPr="003A0C8B">
              <w:rPr>
                <w:rFonts w:ascii="Arial" w:hAnsi="Arial" w:cs="Arial"/>
                <w:noProof/>
                <w:webHidden/>
                <w:sz w:val="24"/>
                <w:szCs w:val="24"/>
              </w:rPr>
              <w:fldChar w:fldCharType="end"/>
            </w:r>
          </w:hyperlink>
        </w:p>
        <w:p w14:paraId="10018AF2" w14:textId="77777777" w:rsidR="003A0C8B" w:rsidRPr="003A0C8B" w:rsidRDefault="003A0C8B" w:rsidP="003A0C8B">
          <w:pPr>
            <w:pStyle w:val="TOC1"/>
            <w:tabs>
              <w:tab w:val="left" w:pos="720"/>
              <w:tab w:val="right" w:leader="dot" w:pos="9010"/>
            </w:tabs>
            <w:spacing w:line="360" w:lineRule="auto"/>
            <w:jc w:val="both"/>
            <w:rPr>
              <w:rFonts w:ascii="Arial" w:eastAsiaTheme="minorEastAsia" w:hAnsi="Arial" w:cs="Arial"/>
              <w:b w:val="0"/>
              <w:noProof/>
            </w:rPr>
          </w:pPr>
          <w:hyperlink w:anchor="_Toc514039546" w:history="1">
            <w:r w:rsidRPr="003A0C8B">
              <w:rPr>
                <w:rStyle w:val="Hyperlink"/>
                <w:rFonts w:ascii="Arial" w:hAnsi="Arial" w:cs="Arial"/>
                <w:noProof/>
                <w:color w:val="auto"/>
                <w:lang w:val="en-GB"/>
              </w:rPr>
              <w:t>4.0.</w:t>
            </w:r>
            <w:r w:rsidRPr="003A0C8B">
              <w:rPr>
                <w:rFonts w:ascii="Arial" w:eastAsiaTheme="minorEastAsia" w:hAnsi="Arial" w:cs="Arial"/>
                <w:b w:val="0"/>
                <w:noProof/>
              </w:rPr>
              <w:tab/>
            </w:r>
            <w:r w:rsidRPr="003A0C8B">
              <w:rPr>
                <w:rStyle w:val="Hyperlink"/>
                <w:rFonts w:ascii="Arial" w:hAnsi="Arial" w:cs="Arial"/>
                <w:noProof/>
                <w:color w:val="auto"/>
                <w:lang w:val="en-GB"/>
              </w:rPr>
              <w:t>Chapter 4 – Data Analysis</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_Toc514039546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- 38 -</w:t>
            </w:r>
            <w:r w:rsidRPr="003A0C8B">
              <w:rPr>
                <w:rFonts w:ascii="Arial" w:hAnsi="Arial" w:cs="Arial"/>
                <w:noProof/>
                <w:webHidden/>
              </w:rPr>
              <w:fldChar w:fldCharType="end"/>
            </w:r>
          </w:hyperlink>
        </w:p>
        <w:p w14:paraId="263C2B60"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47" w:history="1">
            <w:r w:rsidRPr="003A0C8B">
              <w:rPr>
                <w:rStyle w:val="Hyperlink"/>
                <w:rFonts w:ascii="Arial" w:hAnsi="Arial" w:cs="Arial"/>
                <w:noProof/>
                <w:color w:val="auto"/>
                <w:sz w:val="24"/>
                <w:szCs w:val="24"/>
                <w:lang w:val="en-GB"/>
              </w:rPr>
              <w:t>4.1.</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Introduction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_Toc514039547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- 38 -</w:t>
            </w:r>
            <w:r w:rsidRPr="003A0C8B">
              <w:rPr>
                <w:rFonts w:ascii="Arial" w:hAnsi="Arial" w:cs="Arial"/>
                <w:noProof/>
                <w:webHidden/>
                <w:sz w:val="24"/>
                <w:szCs w:val="24"/>
              </w:rPr>
              <w:fldChar w:fldCharType="end"/>
            </w:r>
          </w:hyperlink>
        </w:p>
        <w:p w14:paraId="6D58C3F6"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48" w:history="1">
            <w:r w:rsidRPr="003A0C8B">
              <w:rPr>
                <w:rStyle w:val="Hyperlink"/>
                <w:rFonts w:ascii="Arial" w:hAnsi="Arial" w:cs="Arial"/>
                <w:noProof/>
                <w:color w:val="auto"/>
                <w:sz w:val="24"/>
                <w:szCs w:val="24"/>
                <w:lang w:val="en-GB"/>
              </w:rPr>
              <w:t>4.2.</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Main Findings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_Toc514039548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- 40 -</w:t>
            </w:r>
            <w:r w:rsidRPr="003A0C8B">
              <w:rPr>
                <w:rFonts w:ascii="Arial" w:hAnsi="Arial" w:cs="Arial"/>
                <w:noProof/>
                <w:webHidden/>
                <w:sz w:val="24"/>
                <w:szCs w:val="24"/>
              </w:rPr>
              <w:fldChar w:fldCharType="end"/>
            </w:r>
          </w:hyperlink>
        </w:p>
        <w:p w14:paraId="01629627"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49" w:history="1">
            <w:r w:rsidRPr="003A0C8B">
              <w:rPr>
                <w:rStyle w:val="Hyperlink"/>
                <w:rFonts w:ascii="Arial" w:hAnsi="Arial" w:cs="Arial"/>
                <w:noProof/>
                <w:color w:val="auto"/>
                <w:sz w:val="24"/>
                <w:szCs w:val="24"/>
                <w:lang w:val="en-GB"/>
              </w:rPr>
              <w:t>4.2.1.</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Group Interview Analysis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_Toc514039549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- 40 -</w:t>
            </w:r>
            <w:r w:rsidRPr="003A0C8B">
              <w:rPr>
                <w:rFonts w:ascii="Arial" w:hAnsi="Arial" w:cs="Arial"/>
                <w:noProof/>
                <w:webHidden/>
                <w:sz w:val="24"/>
                <w:szCs w:val="24"/>
              </w:rPr>
              <w:fldChar w:fldCharType="end"/>
            </w:r>
          </w:hyperlink>
        </w:p>
        <w:p w14:paraId="3E270B4B"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50" w:history="1">
            <w:r w:rsidRPr="003A0C8B">
              <w:rPr>
                <w:rStyle w:val="Hyperlink"/>
                <w:rFonts w:ascii="Arial" w:hAnsi="Arial" w:cs="Arial"/>
                <w:noProof/>
                <w:color w:val="auto"/>
                <w:sz w:val="24"/>
                <w:szCs w:val="24"/>
                <w:lang w:val="en-GB"/>
              </w:rPr>
              <w:t>4.2.2.</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Questionnaire Analysis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_Toc514039550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- 48 -</w:t>
            </w:r>
            <w:r w:rsidRPr="003A0C8B">
              <w:rPr>
                <w:rFonts w:ascii="Arial" w:hAnsi="Arial" w:cs="Arial"/>
                <w:noProof/>
                <w:webHidden/>
                <w:sz w:val="24"/>
                <w:szCs w:val="24"/>
              </w:rPr>
              <w:fldChar w:fldCharType="end"/>
            </w:r>
          </w:hyperlink>
        </w:p>
        <w:p w14:paraId="7AE90DC4"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51" w:history="1">
            <w:r w:rsidRPr="003A0C8B">
              <w:rPr>
                <w:rStyle w:val="Hyperlink"/>
                <w:rFonts w:ascii="Arial" w:hAnsi="Arial" w:cs="Arial"/>
                <w:noProof/>
                <w:color w:val="auto"/>
                <w:sz w:val="24"/>
                <w:szCs w:val="24"/>
                <w:lang w:val="en-GB"/>
              </w:rPr>
              <w:t>4.2.3.</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Company Budget Extract Evaluation</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_Toc514039551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- 57 -</w:t>
            </w:r>
            <w:r w:rsidRPr="003A0C8B">
              <w:rPr>
                <w:rFonts w:ascii="Arial" w:hAnsi="Arial" w:cs="Arial"/>
                <w:noProof/>
                <w:webHidden/>
                <w:sz w:val="24"/>
                <w:szCs w:val="24"/>
              </w:rPr>
              <w:fldChar w:fldCharType="end"/>
            </w:r>
          </w:hyperlink>
        </w:p>
        <w:p w14:paraId="59C2157B" w14:textId="77777777" w:rsidR="003A0C8B" w:rsidRPr="003A0C8B" w:rsidRDefault="003A0C8B" w:rsidP="003A0C8B">
          <w:pPr>
            <w:pStyle w:val="TOC1"/>
            <w:tabs>
              <w:tab w:val="left" w:pos="720"/>
              <w:tab w:val="right" w:leader="dot" w:pos="9010"/>
            </w:tabs>
            <w:spacing w:line="360" w:lineRule="auto"/>
            <w:jc w:val="both"/>
            <w:rPr>
              <w:rFonts w:ascii="Arial" w:eastAsiaTheme="minorEastAsia" w:hAnsi="Arial" w:cs="Arial"/>
              <w:b w:val="0"/>
              <w:noProof/>
            </w:rPr>
          </w:pPr>
          <w:hyperlink w:anchor="_Toc514039552" w:history="1">
            <w:r w:rsidRPr="003A0C8B">
              <w:rPr>
                <w:rStyle w:val="Hyperlink"/>
                <w:rFonts w:ascii="Arial" w:hAnsi="Arial" w:cs="Arial"/>
                <w:noProof/>
                <w:color w:val="auto"/>
                <w:lang w:val="en-GB"/>
              </w:rPr>
              <w:t>5.0.</w:t>
            </w:r>
            <w:r w:rsidRPr="003A0C8B">
              <w:rPr>
                <w:rFonts w:ascii="Arial" w:eastAsiaTheme="minorEastAsia" w:hAnsi="Arial" w:cs="Arial"/>
                <w:b w:val="0"/>
                <w:noProof/>
              </w:rPr>
              <w:tab/>
            </w:r>
            <w:r w:rsidRPr="003A0C8B">
              <w:rPr>
                <w:rStyle w:val="Hyperlink"/>
                <w:rFonts w:ascii="Arial" w:hAnsi="Arial" w:cs="Arial"/>
                <w:noProof/>
                <w:color w:val="auto"/>
                <w:lang w:val="en-GB"/>
              </w:rPr>
              <w:t>Conclusion</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_Toc514039552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- 62 -</w:t>
            </w:r>
            <w:r w:rsidRPr="003A0C8B">
              <w:rPr>
                <w:rFonts w:ascii="Arial" w:hAnsi="Arial" w:cs="Arial"/>
                <w:noProof/>
                <w:webHidden/>
              </w:rPr>
              <w:fldChar w:fldCharType="end"/>
            </w:r>
          </w:hyperlink>
        </w:p>
        <w:p w14:paraId="05BF0480"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53" w:history="1">
            <w:r w:rsidRPr="003A0C8B">
              <w:rPr>
                <w:rStyle w:val="Hyperlink"/>
                <w:rFonts w:ascii="Arial" w:hAnsi="Arial" w:cs="Arial"/>
                <w:noProof/>
                <w:color w:val="auto"/>
                <w:sz w:val="24"/>
                <w:szCs w:val="24"/>
                <w:lang w:val="en-GB"/>
              </w:rPr>
              <w:t>5.1.</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Areas of Further Research</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_Toc514039553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- 65 -</w:t>
            </w:r>
            <w:r w:rsidRPr="003A0C8B">
              <w:rPr>
                <w:rFonts w:ascii="Arial" w:hAnsi="Arial" w:cs="Arial"/>
                <w:noProof/>
                <w:webHidden/>
                <w:sz w:val="24"/>
                <w:szCs w:val="24"/>
              </w:rPr>
              <w:fldChar w:fldCharType="end"/>
            </w:r>
          </w:hyperlink>
        </w:p>
        <w:p w14:paraId="0C1C5CCC" w14:textId="77777777" w:rsidR="003A0C8B" w:rsidRPr="003A0C8B" w:rsidRDefault="003A0C8B" w:rsidP="003A0C8B">
          <w:pPr>
            <w:pStyle w:val="TOC2"/>
            <w:tabs>
              <w:tab w:val="left" w:pos="960"/>
              <w:tab w:val="right" w:leader="dot" w:pos="9010"/>
            </w:tabs>
            <w:spacing w:line="360" w:lineRule="auto"/>
            <w:jc w:val="both"/>
            <w:rPr>
              <w:rFonts w:ascii="Arial" w:eastAsiaTheme="minorEastAsia" w:hAnsi="Arial" w:cs="Arial"/>
              <w:b w:val="0"/>
              <w:noProof/>
              <w:sz w:val="24"/>
              <w:szCs w:val="24"/>
            </w:rPr>
          </w:pPr>
          <w:hyperlink w:anchor="_Toc514039554" w:history="1">
            <w:r w:rsidRPr="003A0C8B">
              <w:rPr>
                <w:rStyle w:val="Hyperlink"/>
                <w:rFonts w:ascii="Arial" w:hAnsi="Arial" w:cs="Arial"/>
                <w:noProof/>
                <w:color w:val="auto"/>
                <w:sz w:val="24"/>
                <w:szCs w:val="24"/>
                <w:lang w:val="en-GB"/>
              </w:rPr>
              <w:t>5.2.</w:t>
            </w:r>
            <w:r w:rsidRPr="003A0C8B">
              <w:rPr>
                <w:rFonts w:ascii="Arial" w:eastAsiaTheme="minorEastAsia" w:hAnsi="Arial" w:cs="Arial"/>
                <w:b w:val="0"/>
                <w:noProof/>
                <w:sz w:val="24"/>
                <w:szCs w:val="24"/>
              </w:rPr>
              <w:tab/>
            </w:r>
            <w:r w:rsidRPr="003A0C8B">
              <w:rPr>
                <w:rStyle w:val="Hyperlink"/>
                <w:rFonts w:ascii="Arial" w:hAnsi="Arial" w:cs="Arial"/>
                <w:noProof/>
                <w:color w:val="auto"/>
                <w:sz w:val="24"/>
                <w:szCs w:val="24"/>
                <w:lang w:val="en-GB"/>
              </w:rPr>
              <w:t>Recommendations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_Toc514039554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- 65 -</w:t>
            </w:r>
            <w:r w:rsidRPr="003A0C8B">
              <w:rPr>
                <w:rFonts w:ascii="Arial" w:hAnsi="Arial" w:cs="Arial"/>
                <w:noProof/>
                <w:webHidden/>
                <w:sz w:val="24"/>
                <w:szCs w:val="24"/>
              </w:rPr>
              <w:fldChar w:fldCharType="end"/>
            </w:r>
          </w:hyperlink>
        </w:p>
        <w:p w14:paraId="3720BDB9"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55" w:history="1">
            <w:r w:rsidRPr="003A0C8B">
              <w:rPr>
                <w:rStyle w:val="Hyperlink"/>
                <w:rFonts w:ascii="Arial" w:hAnsi="Arial" w:cs="Arial"/>
                <w:noProof/>
                <w:color w:val="auto"/>
                <w:sz w:val="24"/>
                <w:szCs w:val="24"/>
                <w:lang w:val="en-GB"/>
              </w:rPr>
              <w:t>5.2.1.</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Recommendation 1</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_Toc514039555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- 66 -</w:t>
            </w:r>
            <w:r w:rsidRPr="003A0C8B">
              <w:rPr>
                <w:rFonts w:ascii="Arial" w:hAnsi="Arial" w:cs="Arial"/>
                <w:noProof/>
                <w:webHidden/>
                <w:sz w:val="24"/>
                <w:szCs w:val="24"/>
              </w:rPr>
              <w:fldChar w:fldCharType="end"/>
            </w:r>
          </w:hyperlink>
        </w:p>
        <w:p w14:paraId="7E1B4436"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56" w:history="1">
            <w:r w:rsidRPr="003A0C8B">
              <w:rPr>
                <w:rStyle w:val="Hyperlink"/>
                <w:rFonts w:ascii="Arial" w:hAnsi="Arial" w:cs="Arial"/>
                <w:noProof/>
                <w:color w:val="auto"/>
                <w:sz w:val="24"/>
                <w:szCs w:val="24"/>
                <w:lang w:val="en-GB"/>
              </w:rPr>
              <w:t>5.2.2.</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Recommendation 2</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_Toc514039556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- 66 -</w:t>
            </w:r>
            <w:r w:rsidRPr="003A0C8B">
              <w:rPr>
                <w:rFonts w:ascii="Arial" w:hAnsi="Arial" w:cs="Arial"/>
                <w:noProof/>
                <w:webHidden/>
                <w:sz w:val="24"/>
                <w:szCs w:val="24"/>
              </w:rPr>
              <w:fldChar w:fldCharType="end"/>
            </w:r>
          </w:hyperlink>
        </w:p>
        <w:p w14:paraId="7714BBEF" w14:textId="77777777" w:rsidR="003A0C8B" w:rsidRPr="003A0C8B" w:rsidRDefault="003A0C8B" w:rsidP="003A0C8B">
          <w:pPr>
            <w:pStyle w:val="TOC3"/>
            <w:tabs>
              <w:tab w:val="left" w:pos="1440"/>
              <w:tab w:val="right" w:leader="dot" w:pos="9010"/>
            </w:tabs>
            <w:spacing w:line="360" w:lineRule="auto"/>
            <w:jc w:val="both"/>
            <w:rPr>
              <w:rFonts w:ascii="Arial" w:eastAsiaTheme="minorEastAsia" w:hAnsi="Arial" w:cs="Arial"/>
              <w:noProof/>
              <w:sz w:val="24"/>
              <w:szCs w:val="24"/>
            </w:rPr>
          </w:pPr>
          <w:hyperlink w:anchor="_Toc514039557" w:history="1">
            <w:r w:rsidRPr="003A0C8B">
              <w:rPr>
                <w:rStyle w:val="Hyperlink"/>
                <w:rFonts w:ascii="Arial" w:hAnsi="Arial" w:cs="Arial"/>
                <w:noProof/>
                <w:color w:val="auto"/>
                <w:sz w:val="24"/>
                <w:szCs w:val="24"/>
                <w:lang w:val="en-GB"/>
              </w:rPr>
              <w:t>5.2.3.</w:t>
            </w:r>
            <w:r w:rsidRPr="003A0C8B">
              <w:rPr>
                <w:rFonts w:ascii="Arial" w:eastAsiaTheme="minorEastAsia" w:hAnsi="Arial" w:cs="Arial"/>
                <w:noProof/>
                <w:sz w:val="24"/>
                <w:szCs w:val="24"/>
              </w:rPr>
              <w:tab/>
            </w:r>
            <w:r w:rsidRPr="003A0C8B">
              <w:rPr>
                <w:rStyle w:val="Hyperlink"/>
                <w:rFonts w:ascii="Arial" w:hAnsi="Arial" w:cs="Arial"/>
                <w:noProof/>
                <w:color w:val="auto"/>
                <w:sz w:val="24"/>
                <w:szCs w:val="24"/>
                <w:lang w:val="en-GB"/>
              </w:rPr>
              <w:t>Recommendation 3</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_Toc514039557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- 66 -</w:t>
            </w:r>
            <w:r w:rsidRPr="003A0C8B">
              <w:rPr>
                <w:rFonts w:ascii="Arial" w:hAnsi="Arial" w:cs="Arial"/>
                <w:noProof/>
                <w:webHidden/>
                <w:sz w:val="24"/>
                <w:szCs w:val="24"/>
              </w:rPr>
              <w:fldChar w:fldCharType="end"/>
            </w:r>
          </w:hyperlink>
        </w:p>
        <w:p w14:paraId="717AA473" w14:textId="77777777" w:rsidR="003A0C8B" w:rsidRPr="003A0C8B" w:rsidRDefault="003A0C8B" w:rsidP="003A0C8B">
          <w:pPr>
            <w:pStyle w:val="TOC1"/>
            <w:tabs>
              <w:tab w:val="right" w:leader="dot" w:pos="9010"/>
            </w:tabs>
            <w:spacing w:line="360" w:lineRule="auto"/>
            <w:jc w:val="both"/>
            <w:rPr>
              <w:rFonts w:ascii="Arial" w:eastAsiaTheme="minorEastAsia" w:hAnsi="Arial" w:cs="Arial"/>
              <w:b w:val="0"/>
              <w:noProof/>
            </w:rPr>
          </w:pPr>
          <w:hyperlink w:anchor="_Toc514039558" w:history="1">
            <w:r w:rsidRPr="003A0C8B">
              <w:rPr>
                <w:rStyle w:val="Hyperlink"/>
                <w:rFonts w:ascii="Arial" w:hAnsi="Arial" w:cs="Arial"/>
                <w:noProof/>
                <w:color w:val="auto"/>
                <w:lang w:val="en-GB"/>
              </w:rPr>
              <w:t>Bibliography</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_Toc514039558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- 67 -</w:t>
            </w:r>
            <w:r w:rsidRPr="003A0C8B">
              <w:rPr>
                <w:rFonts w:ascii="Arial" w:hAnsi="Arial" w:cs="Arial"/>
                <w:noProof/>
                <w:webHidden/>
              </w:rPr>
              <w:fldChar w:fldCharType="end"/>
            </w:r>
          </w:hyperlink>
        </w:p>
        <w:p w14:paraId="0903CDE3" w14:textId="77777777" w:rsidR="003A0C8B" w:rsidRPr="003A0C8B" w:rsidRDefault="003A0C8B" w:rsidP="003A0C8B">
          <w:pPr>
            <w:pStyle w:val="TOC1"/>
            <w:tabs>
              <w:tab w:val="right" w:leader="dot" w:pos="9010"/>
            </w:tabs>
            <w:spacing w:line="360" w:lineRule="auto"/>
            <w:jc w:val="both"/>
            <w:rPr>
              <w:rFonts w:ascii="Arial" w:eastAsiaTheme="minorEastAsia" w:hAnsi="Arial" w:cs="Arial"/>
              <w:b w:val="0"/>
              <w:noProof/>
            </w:rPr>
          </w:pPr>
          <w:hyperlink w:anchor="_Toc514039559" w:history="1">
            <w:r w:rsidRPr="003A0C8B">
              <w:rPr>
                <w:rStyle w:val="Hyperlink"/>
                <w:rFonts w:ascii="Arial" w:hAnsi="Arial" w:cs="Arial"/>
                <w:noProof/>
                <w:color w:val="auto"/>
                <w:lang w:val="en-GB"/>
              </w:rPr>
              <w:t>Appendices</w:t>
            </w:r>
            <w:r w:rsidRPr="003A0C8B">
              <w:rPr>
                <w:rFonts w:ascii="Arial" w:hAnsi="Arial" w:cs="Arial"/>
                <w:noProof/>
                <w:webHidden/>
              </w:rPr>
              <w:tab/>
            </w:r>
            <w:r w:rsidRPr="003A0C8B">
              <w:rPr>
                <w:rFonts w:ascii="Arial" w:hAnsi="Arial" w:cs="Arial"/>
                <w:noProof/>
                <w:webHidden/>
              </w:rPr>
              <w:fldChar w:fldCharType="begin"/>
            </w:r>
            <w:r w:rsidRPr="003A0C8B">
              <w:rPr>
                <w:rFonts w:ascii="Arial" w:hAnsi="Arial" w:cs="Arial"/>
                <w:noProof/>
                <w:webHidden/>
              </w:rPr>
              <w:instrText xml:space="preserve"> PAGEREF _Toc514039559 \h </w:instrText>
            </w:r>
            <w:r w:rsidRPr="003A0C8B">
              <w:rPr>
                <w:rFonts w:ascii="Arial" w:hAnsi="Arial" w:cs="Arial"/>
                <w:noProof/>
                <w:webHidden/>
              </w:rPr>
            </w:r>
            <w:r w:rsidRPr="003A0C8B">
              <w:rPr>
                <w:rFonts w:ascii="Arial" w:hAnsi="Arial" w:cs="Arial"/>
                <w:noProof/>
                <w:webHidden/>
              </w:rPr>
              <w:fldChar w:fldCharType="separate"/>
            </w:r>
            <w:r w:rsidRPr="003A0C8B">
              <w:rPr>
                <w:rFonts w:ascii="Arial" w:hAnsi="Arial" w:cs="Arial"/>
                <w:noProof/>
                <w:webHidden/>
              </w:rPr>
              <w:t>- 72 -</w:t>
            </w:r>
            <w:r w:rsidRPr="003A0C8B">
              <w:rPr>
                <w:rFonts w:ascii="Arial" w:hAnsi="Arial" w:cs="Arial"/>
                <w:noProof/>
                <w:webHidden/>
              </w:rPr>
              <w:fldChar w:fldCharType="end"/>
            </w:r>
          </w:hyperlink>
        </w:p>
        <w:p w14:paraId="71FE258C"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0" w:history="1">
            <w:r w:rsidRPr="003A0C8B">
              <w:rPr>
                <w:rStyle w:val="Hyperlink"/>
                <w:rFonts w:ascii="Arial" w:hAnsi="Arial" w:cs="Arial"/>
                <w:noProof/>
                <w:color w:val="auto"/>
                <w:sz w:val="24"/>
                <w:szCs w:val="24"/>
                <w:lang w:val="en-GB"/>
              </w:rPr>
              <w:t>Appendix 1 – Ethics Form</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_Toc514039560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- 72 -</w:t>
            </w:r>
            <w:r w:rsidRPr="003A0C8B">
              <w:rPr>
                <w:rFonts w:ascii="Arial" w:hAnsi="Arial" w:cs="Arial"/>
                <w:noProof/>
                <w:webHidden/>
                <w:sz w:val="24"/>
                <w:szCs w:val="24"/>
              </w:rPr>
              <w:fldChar w:fldCharType="end"/>
            </w:r>
          </w:hyperlink>
        </w:p>
        <w:p w14:paraId="3DF372E1"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1" w:history="1">
            <w:r w:rsidRPr="003A0C8B">
              <w:rPr>
                <w:rStyle w:val="Hyperlink"/>
                <w:rFonts w:ascii="Arial" w:hAnsi="Arial" w:cs="Arial"/>
                <w:noProof/>
                <w:color w:val="auto"/>
                <w:sz w:val="24"/>
                <w:szCs w:val="24"/>
                <w:lang w:val="en-GB"/>
              </w:rPr>
              <w:t>Appendix 2 – Issued covering letter for Participants of the Group Interview</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_Toc514039561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- 81 -</w:t>
            </w:r>
            <w:r w:rsidRPr="003A0C8B">
              <w:rPr>
                <w:rFonts w:ascii="Arial" w:hAnsi="Arial" w:cs="Arial"/>
                <w:noProof/>
                <w:webHidden/>
                <w:sz w:val="24"/>
                <w:szCs w:val="24"/>
              </w:rPr>
              <w:fldChar w:fldCharType="end"/>
            </w:r>
          </w:hyperlink>
        </w:p>
        <w:p w14:paraId="3F8B07DE"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2" w:history="1">
            <w:r w:rsidRPr="003A0C8B">
              <w:rPr>
                <w:rStyle w:val="Hyperlink"/>
                <w:rFonts w:ascii="Arial" w:hAnsi="Arial" w:cs="Arial"/>
                <w:noProof/>
                <w:color w:val="auto"/>
                <w:sz w:val="24"/>
                <w:szCs w:val="24"/>
                <w:lang w:val="en-GB"/>
              </w:rPr>
              <w:t>Appendix 3 – Group Interview Questions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_Toc514039562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- 83 -</w:t>
            </w:r>
            <w:r w:rsidRPr="003A0C8B">
              <w:rPr>
                <w:rFonts w:ascii="Arial" w:hAnsi="Arial" w:cs="Arial"/>
                <w:noProof/>
                <w:webHidden/>
                <w:sz w:val="24"/>
                <w:szCs w:val="24"/>
              </w:rPr>
              <w:fldChar w:fldCharType="end"/>
            </w:r>
          </w:hyperlink>
        </w:p>
        <w:p w14:paraId="53B9993A"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3" w:history="1">
            <w:r w:rsidRPr="003A0C8B">
              <w:rPr>
                <w:rStyle w:val="Hyperlink"/>
                <w:rFonts w:ascii="Arial" w:hAnsi="Arial" w:cs="Arial"/>
                <w:noProof/>
                <w:color w:val="auto"/>
                <w:sz w:val="24"/>
                <w:szCs w:val="24"/>
                <w:lang w:val="en-GB"/>
              </w:rPr>
              <w:t>Appendix 4 – Group Interview with Vue Cinema Managers (Transcript)</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_Toc514039563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- 86 -</w:t>
            </w:r>
            <w:r w:rsidRPr="003A0C8B">
              <w:rPr>
                <w:rFonts w:ascii="Arial" w:hAnsi="Arial" w:cs="Arial"/>
                <w:noProof/>
                <w:webHidden/>
                <w:sz w:val="24"/>
                <w:szCs w:val="24"/>
              </w:rPr>
              <w:fldChar w:fldCharType="end"/>
            </w:r>
          </w:hyperlink>
        </w:p>
        <w:p w14:paraId="12382E26"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4" w:history="1">
            <w:r w:rsidRPr="003A0C8B">
              <w:rPr>
                <w:rStyle w:val="Hyperlink"/>
                <w:rFonts w:ascii="Arial" w:hAnsi="Arial" w:cs="Arial"/>
                <w:noProof/>
                <w:color w:val="auto"/>
                <w:sz w:val="24"/>
                <w:szCs w:val="24"/>
                <w:lang w:val="en-GB"/>
              </w:rPr>
              <w:t>Appendix 5 – Issued covering Letter for Participants of the Survey Questionnaire</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_Toc514039564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- 97 -</w:t>
            </w:r>
            <w:r w:rsidRPr="003A0C8B">
              <w:rPr>
                <w:rFonts w:ascii="Arial" w:hAnsi="Arial" w:cs="Arial"/>
                <w:noProof/>
                <w:webHidden/>
                <w:sz w:val="24"/>
                <w:szCs w:val="24"/>
              </w:rPr>
              <w:fldChar w:fldCharType="end"/>
            </w:r>
          </w:hyperlink>
        </w:p>
        <w:p w14:paraId="104F26BF"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5" w:history="1">
            <w:r w:rsidRPr="003A0C8B">
              <w:rPr>
                <w:rStyle w:val="Hyperlink"/>
                <w:rFonts w:ascii="Arial" w:hAnsi="Arial" w:cs="Arial"/>
                <w:noProof/>
                <w:color w:val="auto"/>
                <w:sz w:val="24"/>
                <w:szCs w:val="24"/>
                <w:lang w:val="en-GB"/>
              </w:rPr>
              <w:t>Appendix 6 – Blank Template of the Issued Survey Questionnaire</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_Toc514039565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- 99 -</w:t>
            </w:r>
            <w:r w:rsidRPr="003A0C8B">
              <w:rPr>
                <w:rFonts w:ascii="Arial" w:hAnsi="Arial" w:cs="Arial"/>
                <w:noProof/>
                <w:webHidden/>
                <w:sz w:val="24"/>
                <w:szCs w:val="24"/>
              </w:rPr>
              <w:fldChar w:fldCharType="end"/>
            </w:r>
          </w:hyperlink>
        </w:p>
        <w:p w14:paraId="478E370B"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6" w:history="1">
            <w:r w:rsidRPr="003A0C8B">
              <w:rPr>
                <w:rStyle w:val="Hyperlink"/>
                <w:rFonts w:ascii="Arial" w:hAnsi="Arial" w:cs="Arial"/>
                <w:noProof/>
                <w:color w:val="auto"/>
                <w:sz w:val="24"/>
                <w:szCs w:val="24"/>
                <w:lang w:val="en-GB"/>
              </w:rPr>
              <w:t>Appendix 7 – Survey Questionnaire Results</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_Toc514039566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- 103 -</w:t>
            </w:r>
            <w:r w:rsidRPr="003A0C8B">
              <w:rPr>
                <w:rFonts w:ascii="Arial" w:hAnsi="Arial" w:cs="Arial"/>
                <w:noProof/>
                <w:webHidden/>
                <w:sz w:val="24"/>
                <w:szCs w:val="24"/>
              </w:rPr>
              <w:fldChar w:fldCharType="end"/>
            </w:r>
          </w:hyperlink>
        </w:p>
        <w:p w14:paraId="35E269AD" w14:textId="77777777" w:rsidR="003A0C8B" w:rsidRPr="003A0C8B" w:rsidRDefault="003A0C8B" w:rsidP="003A0C8B">
          <w:pPr>
            <w:pStyle w:val="TOC2"/>
            <w:tabs>
              <w:tab w:val="right" w:leader="dot" w:pos="9010"/>
            </w:tabs>
            <w:spacing w:line="360" w:lineRule="auto"/>
            <w:jc w:val="both"/>
            <w:rPr>
              <w:rFonts w:ascii="Arial" w:eastAsiaTheme="minorEastAsia" w:hAnsi="Arial" w:cs="Arial"/>
              <w:b w:val="0"/>
              <w:noProof/>
              <w:sz w:val="24"/>
              <w:szCs w:val="24"/>
            </w:rPr>
          </w:pPr>
          <w:hyperlink w:anchor="_Toc514039567" w:history="1">
            <w:r w:rsidRPr="003A0C8B">
              <w:rPr>
                <w:rStyle w:val="Hyperlink"/>
                <w:rFonts w:ascii="Arial" w:hAnsi="Arial" w:cs="Arial"/>
                <w:noProof/>
                <w:color w:val="auto"/>
                <w:sz w:val="24"/>
                <w:szCs w:val="24"/>
                <w:lang w:val="en-GB"/>
              </w:rPr>
              <w:t>Appendix 8 – Vue Entertainment YTD Budget Document</w:t>
            </w:r>
            <w:r w:rsidRPr="003A0C8B">
              <w:rPr>
                <w:rFonts w:ascii="Arial" w:hAnsi="Arial" w:cs="Arial"/>
                <w:noProof/>
                <w:webHidden/>
                <w:sz w:val="24"/>
                <w:szCs w:val="24"/>
              </w:rPr>
              <w:tab/>
            </w:r>
            <w:r w:rsidRPr="003A0C8B">
              <w:rPr>
                <w:rFonts w:ascii="Arial" w:hAnsi="Arial" w:cs="Arial"/>
                <w:noProof/>
                <w:webHidden/>
                <w:sz w:val="24"/>
                <w:szCs w:val="24"/>
              </w:rPr>
              <w:fldChar w:fldCharType="begin"/>
            </w:r>
            <w:r w:rsidRPr="003A0C8B">
              <w:rPr>
                <w:rFonts w:ascii="Arial" w:hAnsi="Arial" w:cs="Arial"/>
                <w:noProof/>
                <w:webHidden/>
                <w:sz w:val="24"/>
                <w:szCs w:val="24"/>
              </w:rPr>
              <w:instrText xml:space="preserve"> PAGEREF _Toc514039567 \h </w:instrText>
            </w:r>
            <w:r w:rsidRPr="003A0C8B">
              <w:rPr>
                <w:rFonts w:ascii="Arial" w:hAnsi="Arial" w:cs="Arial"/>
                <w:noProof/>
                <w:webHidden/>
                <w:sz w:val="24"/>
                <w:szCs w:val="24"/>
              </w:rPr>
            </w:r>
            <w:r w:rsidRPr="003A0C8B">
              <w:rPr>
                <w:rFonts w:ascii="Arial" w:hAnsi="Arial" w:cs="Arial"/>
                <w:noProof/>
                <w:webHidden/>
                <w:sz w:val="24"/>
                <w:szCs w:val="24"/>
              </w:rPr>
              <w:fldChar w:fldCharType="separate"/>
            </w:r>
            <w:r w:rsidRPr="003A0C8B">
              <w:rPr>
                <w:rFonts w:ascii="Arial" w:hAnsi="Arial" w:cs="Arial"/>
                <w:noProof/>
                <w:webHidden/>
                <w:sz w:val="24"/>
                <w:szCs w:val="24"/>
              </w:rPr>
              <w:t>- 104 -</w:t>
            </w:r>
            <w:r w:rsidRPr="003A0C8B">
              <w:rPr>
                <w:rFonts w:ascii="Arial" w:hAnsi="Arial" w:cs="Arial"/>
                <w:noProof/>
                <w:webHidden/>
                <w:sz w:val="24"/>
                <w:szCs w:val="24"/>
              </w:rPr>
              <w:fldChar w:fldCharType="end"/>
            </w:r>
          </w:hyperlink>
        </w:p>
        <w:p w14:paraId="46AB2924" w14:textId="59869260" w:rsidR="009054E4" w:rsidRPr="003C1F7E" w:rsidRDefault="009054E4" w:rsidP="003A0C8B">
          <w:pPr>
            <w:spacing w:line="360" w:lineRule="auto"/>
            <w:jc w:val="both"/>
            <w:rPr>
              <w:lang w:val="en-GB"/>
            </w:rPr>
          </w:pPr>
          <w:r w:rsidRPr="003A0C8B">
            <w:rPr>
              <w:rFonts w:ascii="Arial" w:hAnsi="Arial" w:cs="Arial"/>
              <w:b/>
              <w:bCs/>
              <w:lang w:val="en-GB"/>
            </w:rPr>
            <w:fldChar w:fldCharType="end"/>
          </w:r>
        </w:p>
      </w:sdtContent>
    </w:sdt>
    <w:p w14:paraId="1B309734" w14:textId="77777777" w:rsidR="009054E4" w:rsidRPr="003C1F7E" w:rsidRDefault="009054E4">
      <w:pPr>
        <w:rPr>
          <w:lang w:val="en-GB"/>
        </w:rPr>
      </w:pPr>
    </w:p>
    <w:p w14:paraId="7985B16A" w14:textId="77777777" w:rsidR="00A61EA3" w:rsidRPr="003C1F7E" w:rsidRDefault="00A61EA3">
      <w:pPr>
        <w:rPr>
          <w:rFonts w:ascii="Arial" w:hAnsi="Arial" w:cs="Arial"/>
          <w:lang w:val="en-GB"/>
        </w:rPr>
      </w:pPr>
      <w:r w:rsidRPr="003C1F7E">
        <w:rPr>
          <w:rFonts w:ascii="Arial" w:hAnsi="Arial" w:cs="Arial"/>
          <w:lang w:val="en-GB"/>
        </w:rPr>
        <w:br w:type="page"/>
      </w:r>
    </w:p>
    <w:p w14:paraId="484785DD" w14:textId="77777777" w:rsidR="003A0C8B" w:rsidRPr="003A0C8B" w:rsidRDefault="003A0C8B" w:rsidP="003A0C8B">
      <w:pPr>
        <w:spacing w:line="360" w:lineRule="auto"/>
        <w:jc w:val="both"/>
        <w:rPr>
          <w:rFonts w:ascii="Arial" w:hAnsi="Arial" w:cs="Arial"/>
          <w:lang w:val="en-GB"/>
        </w:rPr>
      </w:pPr>
      <w:r w:rsidRPr="003A0C8B">
        <w:rPr>
          <w:rFonts w:ascii="Arial" w:hAnsi="Arial" w:cs="Arial"/>
          <w:lang w:val="en-GB"/>
        </w:rPr>
        <w:t>List of Figures</w:t>
      </w:r>
    </w:p>
    <w:p w14:paraId="13DF19F7" w14:textId="77777777" w:rsidR="003A0C8B" w:rsidRPr="003A0C8B" w:rsidRDefault="003A0C8B" w:rsidP="003A0C8B">
      <w:pPr>
        <w:spacing w:line="360" w:lineRule="auto"/>
        <w:jc w:val="both"/>
        <w:rPr>
          <w:rFonts w:ascii="Arial" w:hAnsi="Arial" w:cs="Arial"/>
          <w:lang w:val="en-GB"/>
        </w:rPr>
      </w:pPr>
    </w:p>
    <w:p w14:paraId="4236B544"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lang w:val="en-GB"/>
        </w:rPr>
        <w:fldChar w:fldCharType="begin"/>
      </w:r>
      <w:r w:rsidRPr="003A0C8B">
        <w:rPr>
          <w:rFonts w:ascii="Arial" w:hAnsi="Arial" w:cs="Arial"/>
          <w:lang w:val="en-GB"/>
        </w:rPr>
        <w:instrText xml:space="preserve"> TOC \c "Figure" </w:instrText>
      </w:r>
      <w:r w:rsidRPr="003A0C8B">
        <w:rPr>
          <w:rFonts w:ascii="Arial" w:hAnsi="Arial" w:cs="Arial"/>
          <w:lang w:val="en-GB"/>
        </w:rPr>
        <w:fldChar w:fldCharType="separate"/>
      </w:r>
      <w:r w:rsidRPr="003A0C8B">
        <w:rPr>
          <w:rFonts w:ascii="Arial" w:hAnsi="Arial" w:cs="Arial"/>
          <w:noProof/>
        </w:rPr>
        <w:t>Figure 1 - Vue Entertainment KPI's 2017 vs 2016</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_Toc514039612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- 11 -</w:t>
      </w:r>
      <w:r w:rsidRPr="003A0C8B">
        <w:rPr>
          <w:rFonts w:ascii="Arial" w:hAnsi="Arial" w:cs="Arial"/>
          <w:noProof/>
        </w:rPr>
        <w:fldChar w:fldCharType="end"/>
      </w:r>
    </w:p>
    <w:p w14:paraId="47D4BA29"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2 - The Traditional Budget Model</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_Toc514039613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- 14 -</w:t>
      </w:r>
      <w:r w:rsidRPr="003A0C8B">
        <w:rPr>
          <w:rFonts w:ascii="Arial" w:hAnsi="Arial" w:cs="Arial"/>
          <w:noProof/>
        </w:rPr>
        <w:fldChar w:fldCharType="end"/>
      </w:r>
    </w:p>
    <w:p w14:paraId="46F6832C"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3 - Budgeting Shortfalls</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_Toc514039614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- 18 -</w:t>
      </w:r>
      <w:r w:rsidRPr="003A0C8B">
        <w:rPr>
          <w:rFonts w:ascii="Arial" w:hAnsi="Arial" w:cs="Arial"/>
          <w:noProof/>
        </w:rPr>
        <w:fldChar w:fldCharType="end"/>
      </w:r>
    </w:p>
    <w:p w14:paraId="7A130560"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4 - Better Budgeting Techniques</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_Toc514039615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- 20 -</w:t>
      </w:r>
      <w:r w:rsidRPr="003A0C8B">
        <w:rPr>
          <w:rFonts w:ascii="Arial" w:hAnsi="Arial" w:cs="Arial"/>
          <w:noProof/>
        </w:rPr>
        <w:fldChar w:fldCharType="end"/>
      </w:r>
    </w:p>
    <w:p w14:paraId="46C21E46"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5 - Beyond Budgeting Adaptive Management Model</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_Toc514039616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- 24 -</w:t>
      </w:r>
      <w:r w:rsidRPr="003A0C8B">
        <w:rPr>
          <w:rFonts w:ascii="Arial" w:hAnsi="Arial" w:cs="Arial"/>
          <w:noProof/>
        </w:rPr>
        <w:fldChar w:fldCharType="end"/>
      </w:r>
    </w:p>
    <w:p w14:paraId="20103A93"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6 - The Research Onion</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_Toc514039617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- 29 -</w:t>
      </w:r>
      <w:r w:rsidRPr="003A0C8B">
        <w:rPr>
          <w:rFonts w:ascii="Arial" w:hAnsi="Arial" w:cs="Arial"/>
          <w:noProof/>
        </w:rPr>
        <w:fldChar w:fldCharType="end"/>
      </w:r>
    </w:p>
    <w:p w14:paraId="29A3D665"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7 - The Process of Deduction</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_Toc514039618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- 31 -</w:t>
      </w:r>
      <w:r w:rsidRPr="003A0C8B">
        <w:rPr>
          <w:rFonts w:ascii="Arial" w:hAnsi="Arial" w:cs="Arial"/>
          <w:noProof/>
        </w:rPr>
        <w:fldChar w:fldCharType="end"/>
      </w:r>
    </w:p>
    <w:p w14:paraId="0D64B4FD"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8 - Graph Showing the Relationship Between Sales Targets and Employee Motivation</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_Toc514039619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- 50 -</w:t>
      </w:r>
      <w:r w:rsidRPr="003A0C8B">
        <w:rPr>
          <w:rFonts w:ascii="Arial" w:hAnsi="Arial" w:cs="Arial"/>
          <w:noProof/>
        </w:rPr>
        <w:fldChar w:fldCharType="end"/>
      </w:r>
    </w:p>
    <w:p w14:paraId="6B800EA5"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9 - Graph Showing the relationship Between a Lack of Sales Targets and Perceived Sales Motivation</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_Toc514039620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- 51 -</w:t>
      </w:r>
      <w:r w:rsidRPr="003A0C8B">
        <w:rPr>
          <w:rFonts w:ascii="Arial" w:hAnsi="Arial" w:cs="Arial"/>
          <w:noProof/>
        </w:rPr>
        <w:fldChar w:fldCharType="end"/>
      </w:r>
    </w:p>
    <w:p w14:paraId="2ABECDBF"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10 - Graph - Are Some Targets Unrealistic? (Participant Responses)</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_Toc514039621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- 52 -</w:t>
      </w:r>
      <w:r w:rsidRPr="003A0C8B">
        <w:rPr>
          <w:rFonts w:ascii="Arial" w:hAnsi="Arial" w:cs="Arial"/>
          <w:noProof/>
        </w:rPr>
        <w:fldChar w:fldCharType="end"/>
      </w:r>
    </w:p>
    <w:p w14:paraId="74E7F153"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11 - Male Responses to Targets Help Motivate</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_Toc514039622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- 53 -</w:t>
      </w:r>
      <w:r w:rsidRPr="003A0C8B">
        <w:rPr>
          <w:rFonts w:ascii="Arial" w:hAnsi="Arial" w:cs="Arial"/>
          <w:noProof/>
        </w:rPr>
        <w:fldChar w:fldCharType="end"/>
      </w:r>
    </w:p>
    <w:p w14:paraId="0121EE4C"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12 - Female Responses to Targets Help Motivate</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_Toc514039623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- 54 -</w:t>
      </w:r>
      <w:r w:rsidRPr="003A0C8B">
        <w:rPr>
          <w:rFonts w:ascii="Arial" w:hAnsi="Arial" w:cs="Arial"/>
          <w:noProof/>
        </w:rPr>
        <w:fldChar w:fldCharType="end"/>
      </w:r>
    </w:p>
    <w:p w14:paraId="0DBF97E1"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13 - Graph -  Budgets Motivate Vs Age</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_Toc514039624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- 54 -</w:t>
      </w:r>
      <w:r w:rsidRPr="003A0C8B">
        <w:rPr>
          <w:rFonts w:ascii="Arial" w:hAnsi="Arial" w:cs="Arial"/>
          <w:noProof/>
        </w:rPr>
        <w:fldChar w:fldCharType="end"/>
      </w:r>
    </w:p>
    <w:p w14:paraId="0A32440C"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14 – Graph – Years Employed Comparison of Employees in Relation to Motivation Levels Caused by Budgeted Sales Targets</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_Toc514039625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- 55 -</w:t>
      </w:r>
      <w:r w:rsidRPr="003A0C8B">
        <w:rPr>
          <w:rFonts w:ascii="Arial" w:hAnsi="Arial" w:cs="Arial"/>
          <w:noProof/>
        </w:rPr>
        <w:fldChar w:fldCharType="end"/>
      </w:r>
    </w:p>
    <w:p w14:paraId="45692CE7"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15 - Graph - Current Role Comparison in Relation to Employee Motivation Levels Influenced by Budgeted Sales Targets</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_Toc514039626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- 56 -</w:t>
      </w:r>
      <w:r w:rsidRPr="003A0C8B">
        <w:rPr>
          <w:rFonts w:ascii="Arial" w:hAnsi="Arial" w:cs="Arial"/>
          <w:noProof/>
        </w:rPr>
        <w:fldChar w:fldCharType="end"/>
      </w:r>
    </w:p>
    <w:p w14:paraId="6EEC8660"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16 - Graph - Perception of Own Sales level (1-5) in Relation to Budgets as a Motivation Tool</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_Toc514039627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- 56 -</w:t>
      </w:r>
      <w:r w:rsidRPr="003A0C8B">
        <w:rPr>
          <w:rFonts w:ascii="Arial" w:hAnsi="Arial" w:cs="Arial"/>
          <w:noProof/>
        </w:rPr>
        <w:fldChar w:fldCharType="end"/>
      </w:r>
    </w:p>
    <w:p w14:paraId="02EBFAFA"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17 - Vue Entertainment YTD Ops Profit Budget Extract</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_Toc514039628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- 58 -</w:t>
      </w:r>
      <w:r w:rsidRPr="003A0C8B">
        <w:rPr>
          <w:rFonts w:ascii="Arial" w:hAnsi="Arial" w:cs="Arial"/>
          <w:noProof/>
        </w:rPr>
        <w:fldChar w:fldCharType="end"/>
      </w:r>
    </w:p>
    <w:p w14:paraId="32080417"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18 - Vue Entertainment YTD Payroll Control Budget Extract</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_Toc514039629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- 59 -</w:t>
      </w:r>
      <w:r w:rsidRPr="003A0C8B">
        <w:rPr>
          <w:rFonts w:ascii="Arial" w:hAnsi="Arial" w:cs="Arial"/>
          <w:noProof/>
        </w:rPr>
        <w:fldChar w:fldCharType="end"/>
      </w:r>
    </w:p>
    <w:p w14:paraId="7891B3D5" w14:textId="77777777" w:rsidR="003A0C8B" w:rsidRPr="003A0C8B" w:rsidRDefault="003A0C8B" w:rsidP="003A0C8B">
      <w:pPr>
        <w:pStyle w:val="TableofFigures"/>
        <w:tabs>
          <w:tab w:val="right" w:leader="dot" w:pos="9010"/>
        </w:tabs>
        <w:spacing w:line="360" w:lineRule="auto"/>
        <w:jc w:val="both"/>
        <w:rPr>
          <w:rFonts w:ascii="Arial" w:eastAsiaTheme="minorEastAsia" w:hAnsi="Arial" w:cs="Arial"/>
          <w:noProof/>
        </w:rPr>
      </w:pPr>
      <w:r w:rsidRPr="003A0C8B">
        <w:rPr>
          <w:rFonts w:ascii="Arial" w:hAnsi="Arial" w:cs="Arial"/>
          <w:noProof/>
          <w:lang w:val="en-GB"/>
        </w:rPr>
        <w:t>Figure 19 - Vue Entertainment YTD Controllable Costs and EBITDA Budget Extract</w:t>
      </w:r>
      <w:r w:rsidRPr="003A0C8B">
        <w:rPr>
          <w:rFonts w:ascii="Arial" w:hAnsi="Arial" w:cs="Arial"/>
          <w:noProof/>
        </w:rPr>
        <w:tab/>
      </w:r>
      <w:r w:rsidRPr="003A0C8B">
        <w:rPr>
          <w:rFonts w:ascii="Arial" w:hAnsi="Arial" w:cs="Arial"/>
          <w:noProof/>
        </w:rPr>
        <w:fldChar w:fldCharType="begin"/>
      </w:r>
      <w:r w:rsidRPr="003A0C8B">
        <w:rPr>
          <w:rFonts w:ascii="Arial" w:hAnsi="Arial" w:cs="Arial"/>
          <w:noProof/>
        </w:rPr>
        <w:instrText xml:space="preserve"> PAGEREF _Toc514039630 \h </w:instrText>
      </w:r>
      <w:r w:rsidRPr="003A0C8B">
        <w:rPr>
          <w:rFonts w:ascii="Arial" w:hAnsi="Arial" w:cs="Arial"/>
          <w:noProof/>
        </w:rPr>
      </w:r>
      <w:r w:rsidRPr="003A0C8B">
        <w:rPr>
          <w:rFonts w:ascii="Arial" w:hAnsi="Arial" w:cs="Arial"/>
          <w:noProof/>
        </w:rPr>
        <w:fldChar w:fldCharType="separate"/>
      </w:r>
      <w:r w:rsidRPr="003A0C8B">
        <w:rPr>
          <w:rFonts w:ascii="Arial" w:hAnsi="Arial" w:cs="Arial"/>
          <w:noProof/>
        </w:rPr>
        <w:t>- 60 -</w:t>
      </w:r>
      <w:r w:rsidRPr="003A0C8B">
        <w:rPr>
          <w:rFonts w:ascii="Arial" w:hAnsi="Arial" w:cs="Arial"/>
          <w:noProof/>
        </w:rPr>
        <w:fldChar w:fldCharType="end"/>
      </w:r>
    </w:p>
    <w:p w14:paraId="39AB778C" w14:textId="7AE73B69" w:rsidR="009054E4" w:rsidRPr="000F732D" w:rsidRDefault="003A0C8B" w:rsidP="003A0C8B">
      <w:pPr>
        <w:spacing w:line="360" w:lineRule="auto"/>
        <w:jc w:val="both"/>
        <w:rPr>
          <w:lang w:val="en-GB"/>
        </w:rPr>
      </w:pPr>
      <w:r w:rsidRPr="003A0C8B">
        <w:rPr>
          <w:rFonts w:ascii="Arial" w:hAnsi="Arial" w:cs="Arial"/>
          <w:lang w:val="en-GB"/>
        </w:rPr>
        <w:fldChar w:fldCharType="end"/>
      </w:r>
      <w:r w:rsidR="009054E4" w:rsidRPr="003C1F7E">
        <w:rPr>
          <w:lang w:val="en-GB"/>
        </w:rPr>
        <w:br w:type="page"/>
      </w:r>
    </w:p>
    <w:p w14:paraId="6747DB24" w14:textId="2CE71F60" w:rsidR="009054E4" w:rsidRPr="00D75940" w:rsidRDefault="009054E4" w:rsidP="00131D57">
      <w:pPr>
        <w:pStyle w:val="Heading1"/>
        <w:spacing w:line="360" w:lineRule="auto"/>
        <w:jc w:val="both"/>
        <w:rPr>
          <w:rFonts w:ascii="Arial" w:hAnsi="Arial" w:cs="Arial"/>
          <w:color w:val="auto"/>
          <w:sz w:val="24"/>
          <w:szCs w:val="24"/>
          <w:lang w:val="en-GB"/>
        </w:rPr>
      </w:pPr>
      <w:bookmarkStart w:id="1" w:name="_Toc514039509"/>
      <w:r w:rsidRPr="00D75940">
        <w:rPr>
          <w:rFonts w:ascii="Arial" w:hAnsi="Arial" w:cs="Arial"/>
          <w:color w:val="auto"/>
          <w:sz w:val="24"/>
          <w:szCs w:val="24"/>
          <w:lang w:val="en-GB"/>
        </w:rPr>
        <w:t>Abstract</w:t>
      </w:r>
      <w:bookmarkEnd w:id="1"/>
      <w:r w:rsidRPr="00D75940">
        <w:rPr>
          <w:rFonts w:ascii="Arial" w:hAnsi="Arial" w:cs="Arial"/>
          <w:color w:val="auto"/>
          <w:sz w:val="24"/>
          <w:szCs w:val="24"/>
          <w:lang w:val="en-GB"/>
        </w:rPr>
        <w:t xml:space="preserve"> </w:t>
      </w:r>
    </w:p>
    <w:p w14:paraId="1A119F3F" w14:textId="77777777" w:rsidR="003A0C8B" w:rsidRPr="00D75940" w:rsidRDefault="003A0C8B" w:rsidP="00131D57">
      <w:pPr>
        <w:spacing w:line="360" w:lineRule="auto"/>
        <w:jc w:val="both"/>
        <w:rPr>
          <w:rFonts w:ascii="Arial" w:eastAsiaTheme="majorEastAsia" w:hAnsi="Arial" w:cs="Arial"/>
          <w:lang w:val="en-GB"/>
        </w:rPr>
      </w:pPr>
    </w:p>
    <w:p w14:paraId="7E0F6A32" w14:textId="77777777" w:rsidR="003A0C8B" w:rsidRPr="00D75940" w:rsidRDefault="003A0C8B" w:rsidP="00131D57">
      <w:pPr>
        <w:spacing w:line="360" w:lineRule="auto"/>
        <w:jc w:val="both"/>
        <w:rPr>
          <w:rFonts w:ascii="Arial" w:hAnsi="Arial" w:cs="Arial"/>
          <w:lang w:val="en-GB"/>
        </w:rPr>
      </w:pPr>
      <w:r w:rsidRPr="00D75940">
        <w:rPr>
          <w:rFonts w:ascii="Arial" w:hAnsi="Arial" w:cs="Arial"/>
          <w:lang w:val="en-GB"/>
        </w:rPr>
        <w:t>In an age where markets have become increasingly fast paced, highly competitive and unpredictable the modern business has had to adapt its control systems, management processes, structures and strategies in order to survive and prosper in the contemporary business landscape.</w:t>
      </w:r>
    </w:p>
    <w:p w14:paraId="19FDF609" w14:textId="24778B1C" w:rsidR="003A0C8B" w:rsidRPr="00D75940" w:rsidRDefault="003A0C8B" w:rsidP="00131D57">
      <w:pPr>
        <w:spacing w:line="360" w:lineRule="auto"/>
        <w:jc w:val="both"/>
        <w:rPr>
          <w:rFonts w:ascii="Arial" w:hAnsi="Arial" w:cs="Arial"/>
          <w:lang w:val="en-GB"/>
        </w:rPr>
      </w:pPr>
      <w:r w:rsidRPr="00D75940">
        <w:rPr>
          <w:rFonts w:ascii="Arial" w:hAnsi="Arial" w:cs="Arial"/>
          <w:lang w:val="en-GB"/>
        </w:rPr>
        <w:t>One such business control mechanism that has undergone its own evolutionary process in order to keep up with the modern day business environment is the traditional corporate budget which may have been well suited to the industrial age where markets were</w:t>
      </w:r>
      <w:r w:rsidR="00D75940" w:rsidRPr="00D75940">
        <w:rPr>
          <w:rFonts w:ascii="Arial" w:hAnsi="Arial" w:cs="Arial"/>
          <w:lang w:val="en-GB"/>
        </w:rPr>
        <w:t xml:space="preserve"> slow and</w:t>
      </w:r>
      <w:r w:rsidRPr="00D75940">
        <w:rPr>
          <w:rFonts w:ascii="Arial" w:hAnsi="Arial" w:cs="Arial"/>
          <w:lang w:val="en-GB"/>
        </w:rPr>
        <w:t xml:space="preserve"> predictable but, in this new age of communication has come under heavy and increasing criticisms from both academics and industry practitioners alike. </w:t>
      </w:r>
    </w:p>
    <w:p w14:paraId="192064E0" w14:textId="77777777" w:rsidR="00D75940" w:rsidRPr="00D75940" w:rsidRDefault="00D75940" w:rsidP="00131D57">
      <w:pPr>
        <w:spacing w:line="360" w:lineRule="auto"/>
        <w:jc w:val="both"/>
        <w:rPr>
          <w:rFonts w:ascii="Arial" w:hAnsi="Arial" w:cs="Arial"/>
          <w:lang w:val="en-GB"/>
        </w:rPr>
      </w:pPr>
    </w:p>
    <w:p w14:paraId="0ACAA598" w14:textId="030DAB76" w:rsidR="00D75940" w:rsidRDefault="003A0C8B" w:rsidP="00131D57">
      <w:pPr>
        <w:spacing w:line="360" w:lineRule="auto"/>
        <w:jc w:val="both"/>
        <w:rPr>
          <w:rFonts w:ascii="Arial" w:hAnsi="Arial" w:cs="Arial"/>
          <w:lang w:val="en-GB"/>
        </w:rPr>
      </w:pPr>
      <w:r w:rsidRPr="00D75940">
        <w:rPr>
          <w:rFonts w:ascii="Arial" w:hAnsi="Arial" w:cs="Arial"/>
          <w:lang w:val="en-GB"/>
        </w:rPr>
        <w:t xml:space="preserve">These critics such as </w:t>
      </w:r>
      <w:r w:rsidR="008C7BA0" w:rsidRPr="00D75940">
        <w:rPr>
          <w:rFonts w:ascii="Arial" w:hAnsi="Arial" w:cs="Arial"/>
          <w:noProof/>
          <w:lang w:val="en-GB"/>
        </w:rPr>
        <w:t>Covaleski, et al.,</w:t>
      </w:r>
      <w:sdt>
        <w:sdtPr>
          <w:rPr>
            <w:rFonts w:ascii="Arial" w:hAnsi="Arial" w:cs="Arial"/>
            <w:lang w:val="en-GB"/>
          </w:rPr>
          <w:id w:val="1113783837"/>
          <w:citation/>
        </w:sdtPr>
        <w:sdtContent>
          <w:r w:rsidR="008C7BA0" w:rsidRPr="00D75940">
            <w:rPr>
              <w:rFonts w:ascii="Arial" w:hAnsi="Arial" w:cs="Arial"/>
              <w:lang w:val="en-GB"/>
            </w:rPr>
            <w:fldChar w:fldCharType="begin"/>
          </w:r>
          <w:r w:rsidR="008C7BA0" w:rsidRPr="00D75940">
            <w:rPr>
              <w:rFonts w:ascii="Arial" w:hAnsi="Arial" w:cs="Arial"/>
              <w:lang w:val="en-GB"/>
            </w:rPr>
            <w:instrText xml:space="preserve">CITATION Cov06 \n  \l 2057 </w:instrText>
          </w:r>
          <w:r w:rsidR="008C7BA0" w:rsidRPr="00D75940">
            <w:rPr>
              <w:rFonts w:ascii="Arial" w:hAnsi="Arial" w:cs="Arial"/>
              <w:lang w:val="en-GB"/>
            </w:rPr>
            <w:fldChar w:fldCharType="separate"/>
          </w:r>
          <w:r w:rsidR="008C7BA0" w:rsidRPr="00D75940">
            <w:rPr>
              <w:rFonts w:ascii="Arial" w:hAnsi="Arial" w:cs="Arial"/>
              <w:noProof/>
              <w:lang w:val="en-GB"/>
            </w:rPr>
            <w:t xml:space="preserve"> (2006)</w:t>
          </w:r>
          <w:r w:rsidR="008C7BA0" w:rsidRPr="00D75940">
            <w:rPr>
              <w:rFonts w:ascii="Arial" w:hAnsi="Arial" w:cs="Arial"/>
              <w:lang w:val="en-GB"/>
            </w:rPr>
            <w:fldChar w:fldCharType="end"/>
          </w:r>
        </w:sdtContent>
      </w:sdt>
      <w:r w:rsidR="008C7BA0" w:rsidRPr="00D75940">
        <w:rPr>
          <w:rFonts w:ascii="Arial" w:hAnsi="Arial" w:cs="Arial"/>
          <w:lang w:val="en-GB"/>
        </w:rPr>
        <w:t>,</w:t>
      </w:r>
      <w:r w:rsidR="008C7BA0" w:rsidRPr="00D75940">
        <w:rPr>
          <w:rFonts w:ascii="Arial" w:hAnsi="Arial" w:cs="Arial"/>
          <w:noProof/>
          <w:lang w:val="en-GB"/>
        </w:rPr>
        <w:t xml:space="preserve"> Ekholm and Wallin</w:t>
      </w:r>
      <w:r w:rsidR="008C7BA0" w:rsidRPr="00D75940">
        <w:rPr>
          <w:rFonts w:ascii="Arial" w:hAnsi="Arial" w:cs="Arial"/>
          <w:lang w:val="en-GB"/>
        </w:rPr>
        <w:t xml:space="preserve"> </w:t>
      </w:r>
      <w:sdt>
        <w:sdtPr>
          <w:rPr>
            <w:rFonts w:ascii="Arial" w:hAnsi="Arial" w:cs="Arial"/>
            <w:lang w:val="en-GB"/>
          </w:rPr>
          <w:id w:val="1405799212"/>
          <w:citation/>
        </w:sdtPr>
        <w:sdtContent>
          <w:r w:rsidR="008C7BA0" w:rsidRPr="00D75940">
            <w:rPr>
              <w:rFonts w:ascii="Arial" w:hAnsi="Arial" w:cs="Arial"/>
              <w:lang w:val="en-GB"/>
            </w:rPr>
            <w:fldChar w:fldCharType="begin"/>
          </w:r>
          <w:r w:rsidR="008C7BA0" w:rsidRPr="00D75940">
            <w:rPr>
              <w:rFonts w:ascii="Arial" w:hAnsi="Arial" w:cs="Arial"/>
              <w:lang w:val="en-GB"/>
            </w:rPr>
            <w:instrText xml:space="preserve">CITATION Ekh00 \n  \l 2057 </w:instrText>
          </w:r>
          <w:r w:rsidR="008C7BA0" w:rsidRPr="00D75940">
            <w:rPr>
              <w:rFonts w:ascii="Arial" w:hAnsi="Arial" w:cs="Arial"/>
              <w:lang w:val="en-GB"/>
            </w:rPr>
            <w:fldChar w:fldCharType="separate"/>
          </w:r>
          <w:r w:rsidR="008C7BA0" w:rsidRPr="00D75940">
            <w:rPr>
              <w:rFonts w:ascii="Arial" w:hAnsi="Arial" w:cs="Arial"/>
              <w:noProof/>
              <w:lang w:val="en-GB"/>
            </w:rPr>
            <w:t>(2000)</w:t>
          </w:r>
          <w:r w:rsidR="008C7BA0" w:rsidRPr="00D75940">
            <w:rPr>
              <w:rFonts w:ascii="Arial" w:hAnsi="Arial" w:cs="Arial"/>
              <w:lang w:val="en-GB"/>
            </w:rPr>
            <w:fldChar w:fldCharType="end"/>
          </w:r>
        </w:sdtContent>
      </w:sdt>
      <w:r w:rsidR="008C7BA0" w:rsidRPr="00D75940">
        <w:rPr>
          <w:rFonts w:ascii="Arial" w:hAnsi="Arial" w:cs="Arial"/>
          <w:lang w:val="en-GB"/>
        </w:rPr>
        <w:t xml:space="preserve">, </w:t>
      </w:r>
      <w:r w:rsidR="008C7BA0" w:rsidRPr="00D75940">
        <w:rPr>
          <w:rFonts w:ascii="Arial" w:hAnsi="Arial" w:cs="Arial"/>
          <w:noProof/>
          <w:lang w:val="en-GB"/>
        </w:rPr>
        <w:t>Hope and Fraser</w:t>
      </w:r>
      <w:r w:rsidR="008C7BA0" w:rsidRPr="00D75940">
        <w:rPr>
          <w:rFonts w:ascii="Arial" w:hAnsi="Arial" w:cs="Arial"/>
          <w:lang w:val="en-GB"/>
        </w:rPr>
        <w:t xml:space="preserve"> </w:t>
      </w:r>
      <w:sdt>
        <w:sdtPr>
          <w:rPr>
            <w:rFonts w:ascii="Arial" w:hAnsi="Arial" w:cs="Arial"/>
            <w:lang w:val="en-GB"/>
          </w:rPr>
          <w:id w:val="1569451886"/>
          <w:citation/>
        </w:sdtPr>
        <w:sdtContent>
          <w:r w:rsidR="008C7BA0" w:rsidRPr="00D75940">
            <w:rPr>
              <w:rFonts w:ascii="Arial" w:hAnsi="Arial" w:cs="Arial"/>
              <w:lang w:val="en-GB"/>
            </w:rPr>
            <w:fldChar w:fldCharType="begin"/>
          </w:r>
          <w:r w:rsidR="008C7BA0" w:rsidRPr="00D75940">
            <w:rPr>
              <w:rFonts w:ascii="Arial" w:hAnsi="Arial" w:cs="Arial"/>
              <w:lang w:val="en-GB"/>
            </w:rPr>
            <w:instrText xml:space="preserve">CITATION Hop031 \n  \l 2057 </w:instrText>
          </w:r>
          <w:r w:rsidR="008C7BA0" w:rsidRPr="00D75940">
            <w:rPr>
              <w:rFonts w:ascii="Arial" w:hAnsi="Arial" w:cs="Arial"/>
              <w:lang w:val="en-GB"/>
            </w:rPr>
            <w:fldChar w:fldCharType="separate"/>
          </w:r>
          <w:r w:rsidR="008C7BA0" w:rsidRPr="00D75940">
            <w:rPr>
              <w:rFonts w:ascii="Arial" w:hAnsi="Arial" w:cs="Arial"/>
              <w:noProof/>
              <w:lang w:val="en-GB"/>
            </w:rPr>
            <w:t>(2003)</w:t>
          </w:r>
          <w:r w:rsidR="008C7BA0" w:rsidRPr="00D75940">
            <w:rPr>
              <w:rFonts w:ascii="Arial" w:hAnsi="Arial" w:cs="Arial"/>
              <w:lang w:val="en-GB"/>
            </w:rPr>
            <w:fldChar w:fldCharType="end"/>
          </w:r>
        </w:sdtContent>
      </w:sdt>
      <w:r w:rsidR="008C7BA0" w:rsidRPr="00D75940">
        <w:rPr>
          <w:rFonts w:ascii="Arial" w:hAnsi="Arial" w:cs="Arial"/>
          <w:lang w:val="en-GB"/>
        </w:rPr>
        <w:t>,</w:t>
      </w:r>
      <w:r w:rsidR="008C7BA0" w:rsidRPr="00D75940">
        <w:rPr>
          <w:rFonts w:ascii="Arial" w:hAnsi="Arial" w:cs="Arial"/>
          <w:noProof/>
          <w:lang w:val="en-GB"/>
        </w:rPr>
        <w:t xml:space="preserve"> Libby and Murray</w:t>
      </w:r>
      <w:r w:rsidR="008C7BA0" w:rsidRPr="00D75940">
        <w:rPr>
          <w:rFonts w:ascii="Arial" w:hAnsi="Arial" w:cs="Arial"/>
          <w:lang w:val="en-GB"/>
        </w:rPr>
        <w:t xml:space="preserve"> </w:t>
      </w:r>
      <w:sdt>
        <w:sdtPr>
          <w:rPr>
            <w:rFonts w:ascii="Arial" w:hAnsi="Arial" w:cs="Arial"/>
            <w:lang w:val="en-GB"/>
          </w:rPr>
          <w:id w:val="411134635"/>
          <w:citation/>
        </w:sdtPr>
        <w:sdtContent>
          <w:r w:rsidR="008C7BA0" w:rsidRPr="00D75940">
            <w:rPr>
              <w:rFonts w:ascii="Arial" w:hAnsi="Arial" w:cs="Arial"/>
              <w:lang w:val="en-GB"/>
            </w:rPr>
            <w:fldChar w:fldCharType="begin"/>
          </w:r>
          <w:r w:rsidR="008C7BA0" w:rsidRPr="00D75940">
            <w:rPr>
              <w:rFonts w:ascii="Arial" w:hAnsi="Arial" w:cs="Arial"/>
              <w:lang w:val="en-GB"/>
            </w:rPr>
            <w:instrText xml:space="preserve">CITATION Lib07 \n  \l 2057 </w:instrText>
          </w:r>
          <w:r w:rsidR="008C7BA0" w:rsidRPr="00D75940">
            <w:rPr>
              <w:rFonts w:ascii="Arial" w:hAnsi="Arial" w:cs="Arial"/>
              <w:lang w:val="en-GB"/>
            </w:rPr>
            <w:fldChar w:fldCharType="separate"/>
          </w:r>
          <w:r w:rsidR="008C7BA0" w:rsidRPr="00D75940">
            <w:rPr>
              <w:rFonts w:ascii="Arial" w:hAnsi="Arial" w:cs="Arial"/>
              <w:noProof/>
              <w:lang w:val="en-GB"/>
            </w:rPr>
            <w:t>(2007)</w:t>
          </w:r>
          <w:r w:rsidR="008C7BA0" w:rsidRPr="00D75940">
            <w:rPr>
              <w:rFonts w:ascii="Arial" w:hAnsi="Arial" w:cs="Arial"/>
              <w:lang w:val="en-GB"/>
            </w:rPr>
            <w:fldChar w:fldCharType="end"/>
          </w:r>
        </w:sdtContent>
      </w:sdt>
      <w:r w:rsidR="008C7BA0" w:rsidRPr="00D75940">
        <w:rPr>
          <w:rFonts w:ascii="Arial" w:hAnsi="Arial" w:cs="Arial"/>
          <w:noProof/>
          <w:lang w:val="en-GB"/>
        </w:rPr>
        <w:t>, Neely, et al.,</w:t>
      </w:r>
      <w:r w:rsidR="008C7BA0" w:rsidRPr="00D75940">
        <w:rPr>
          <w:rFonts w:ascii="Arial" w:hAnsi="Arial" w:cs="Arial"/>
          <w:lang w:val="en-GB"/>
        </w:rPr>
        <w:t xml:space="preserve"> </w:t>
      </w:r>
      <w:sdt>
        <w:sdtPr>
          <w:rPr>
            <w:rFonts w:ascii="Arial" w:hAnsi="Arial" w:cs="Arial"/>
            <w:lang w:val="en-GB"/>
          </w:rPr>
          <w:id w:val="503090770"/>
          <w:citation/>
        </w:sdtPr>
        <w:sdtContent>
          <w:r w:rsidR="008C7BA0" w:rsidRPr="00D75940">
            <w:rPr>
              <w:rFonts w:ascii="Arial" w:hAnsi="Arial" w:cs="Arial"/>
              <w:lang w:val="en-GB"/>
            </w:rPr>
            <w:fldChar w:fldCharType="begin"/>
          </w:r>
          <w:r w:rsidR="008C7BA0" w:rsidRPr="00D75940">
            <w:rPr>
              <w:rFonts w:ascii="Arial" w:hAnsi="Arial" w:cs="Arial"/>
              <w:lang w:val="en-GB"/>
            </w:rPr>
            <w:instrText xml:space="preserve">CITATION Nee031 \n  \l 2057 </w:instrText>
          </w:r>
          <w:r w:rsidR="008C7BA0" w:rsidRPr="00D75940">
            <w:rPr>
              <w:rFonts w:ascii="Arial" w:hAnsi="Arial" w:cs="Arial"/>
              <w:lang w:val="en-GB"/>
            </w:rPr>
            <w:fldChar w:fldCharType="separate"/>
          </w:r>
          <w:r w:rsidR="008C7BA0" w:rsidRPr="00D75940">
            <w:rPr>
              <w:rFonts w:ascii="Arial" w:hAnsi="Arial" w:cs="Arial"/>
              <w:noProof/>
              <w:lang w:val="en-GB"/>
            </w:rPr>
            <w:t>(2003)</w:t>
          </w:r>
          <w:r w:rsidR="008C7BA0" w:rsidRPr="00D75940">
            <w:rPr>
              <w:rFonts w:ascii="Arial" w:hAnsi="Arial" w:cs="Arial"/>
              <w:lang w:val="en-GB"/>
            </w:rPr>
            <w:fldChar w:fldCharType="end"/>
          </w:r>
        </w:sdtContent>
      </w:sdt>
      <w:r w:rsidR="008C7BA0" w:rsidRPr="00D75940">
        <w:rPr>
          <w:rFonts w:ascii="Arial" w:hAnsi="Arial" w:cs="Arial"/>
          <w:lang w:val="en-GB"/>
        </w:rPr>
        <w:t xml:space="preserve"> </w:t>
      </w:r>
      <w:r w:rsidR="008C7BA0" w:rsidRPr="00D75940">
        <w:rPr>
          <w:rFonts w:ascii="Arial" w:hAnsi="Arial" w:cs="Arial"/>
          <w:noProof/>
          <w:lang w:val="en-GB"/>
        </w:rPr>
        <w:t xml:space="preserve">and Bogsnes </w:t>
      </w:r>
      <w:sdt>
        <w:sdtPr>
          <w:rPr>
            <w:rFonts w:ascii="Arial" w:hAnsi="Arial" w:cs="Arial"/>
            <w:lang w:val="en-GB"/>
          </w:rPr>
          <w:id w:val="-1000043640"/>
          <w:citation/>
        </w:sdtPr>
        <w:sdtContent>
          <w:r w:rsidR="008C7BA0" w:rsidRPr="00D75940">
            <w:rPr>
              <w:rFonts w:ascii="Arial" w:hAnsi="Arial" w:cs="Arial"/>
              <w:lang w:val="en-GB"/>
            </w:rPr>
            <w:fldChar w:fldCharType="begin"/>
          </w:r>
          <w:r w:rsidR="008C7BA0" w:rsidRPr="00D75940">
            <w:rPr>
              <w:rFonts w:ascii="Arial" w:hAnsi="Arial" w:cs="Arial"/>
              <w:lang w:val="en-GB"/>
            </w:rPr>
            <w:instrText xml:space="preserve">CITATION Bog16 \n  \l 2057 </w:instrText>
          </w:r>
          <w:r w:rsidR="008C7BA0" w:rsidRPr="00D75940">
            <w:rPr>
              <w:rFonts w:ascii="Arial" w:hAnsi="Arial" w:cs="Arial"/>
              <w:lang w:val="en-GB"/>
            </w:rPr>
            <w:fldChar w:fldCharType="separate"/>
          </w:r>
          <w:r w:rsidR="008C7BA0" w:rsidRPr="00D75940">
            <w:rPr>
              <w:rFonts w:ascii="Arial" w:hAnsi="Arial" w:cs="Arial"/>
              <w:noProof/>
              <w:lang w:val="en-GB"/>
            </w:rPr>
            <w:t>(2016)</w:t>
          </w:r>
          <w:r w:rsidR="008C7BA0" w:rsidRPr="00D75940">
            <w:rPr>
              <w:rFonts w:ascii="Arial" w:hAnsi="Arial" w:cs="Arial"/>
              <w:lang w:val="en-GB"/>
            </w:rPr>
            <w:fldChar w:fldCharType="end"/>
          </w:r>
        </w:sdtContent>
      </w:sdt>
      <w:r w:rsidR="008C7BA0" w:rsidRPr="00D75940">
        <w:rPr>
          <w:rFonts w:ascii="Arial" w:hAnsi="Arial" w:cs="Arial"/>
          <w:lang w:val="en-GB"/>
        </w:rPr>
        <w:t xml:space="preserve"> </w:t>
      </w:r>
      <w:r w:rsidRPr="00D75940">
        <w:rPr>
          <w:rFonts w:ascii="Arial" w:hAnsi="Arial" w:cs="Arial"/>
          <w:lang w:val="en-GB"/>
        </w:rPr>
        <w:t>Would argue that the traditional budget, with its top down, hierarchical process</w:t>
      </w:r>
      <w:r w:rsidR="008C7BA0" w:rsidRPr="00D75940">
        <w:rPr>
          <w:rFonts w:ascii="Arial" w:hAnsi="Arial" w:cs="Arial"/>
          <w:lang w:val="en-GB"/>
        </w:rPr>
        <w:t>es</w:t>
      </w:r>
      <w:r w:rsidRPr="00D75940">
        <w:rPr>
          <w:rFonts w:ascii="Arial" w:hAnsi="Arial" w:cs="Arial"/>
          <w:lang w:val="en-GB"/>
        </w:rPr>
        <w:t xml:space="preserve"> and use of rigid out-of-date information is somewhat redundant in the modern business environment which requires firms to act with innovation and dynamism in order to remain competitive.</w:t>
      </w:r>
    </w:p>
    <w:p w14:paraId="3E776EE9" w14:textId="77777777" w:rsidR="00D75940" w:rsidRPr="00D75940" w:rsidRDefault="00D75940" w:rsidP="00131D57">
      <w:pPr>
        <w:spacing w:line="360" w:lineRule="auto"/>
        <w:jc w:val="both"/>
        <w:rPr>
          <w:rFonts w:ascii="Arial" w:hAnsi="Arial" w:cs="Arial"/>
          <w:lang w:val="en-GB"/>
        </w:rPr>
      </w:pPr>
    </w:p>
    <w:p w14:paraId="4094B0A8" w14:textId="0D5AE94B" w:rsidR="00D75940" w:rsidRPr="00D75940" w:rsidRDefault="008C7BA0" w:rsidP="00131D57">
      <w:pPr>
        <w:spacing w:line="360" w:lineRule="auto"/>
        <w:jc w:val="both"/>
        <w:rPr>
          <w:rFonts w:ascii="Arial" w:hAnsi="Arial" w:cs="Arial"/>
          <w:lang w:val="en-GB"/>
        </w:rPr>
      </w:pPr>
      <w:r w:rsidRPr="00D75940">
        <w:rPr>
          <w:rFonts w:ascii="Arial" w:hAnsi="Arial" w:cs="Arial"/>
          <w:lang w:val="en-GB"/>
        </w:rPr>
        <w:t>As a result of this change in the business landscape and the resulting heavy criticisms associated with the traditional budget, the relatively newer adaptations such as the ‘better’ and ‘beyond’ budgeting approaches have emerged and gathered prominence.</w:t>
      </w:r>
    </w:p>
    <w:p w14:paraId="5A86E25A" w14:textId="272E19B1" w:rsidR="008C7BA0" w:rsidRPr="00D75940" w:rsidRDefault="008C7BA0" w:rsidP="00131D57">
      <w:pPr>
        <w:spacing w:line="360" w:lineRule="auto"/>
        <w:jc w:val="both"/>
        <w:rPr>
          <w:rFonts w:ascii="Arial" w:hAnsi="Arial" w:cs="Arial"/>
          <w:lang w:val="en-GB"/>
        </w:rPr>
      </w:pPr>
      <w:r w:rsidRPr="00D75940">
        <w:rPr>
          <w:rFonts w:ascii="Arial" w:hAnsi="Arial" w:cs="Arial"/>
          <w:lang w:val="en-GB"/>
        </w:rPr>
        <w:t>This Dissertation study aims to investigate the various budgeting techniques that are being used by organisations operating within this new business age and critically evaluate their effectiveness on the basis of performance measurement, cost control and employee motivation.</w:t>
      </w:r>
    </w:p>
    <w:p w14:paraId="63B30EB3" w14:textId="234A03FC" w:rsidR="009054E4" w:rsidRPr="00334C1A" w:rsidRDefault="008C7BA0" w:rsidP="00131D57">
      <w:pPr>
        <w:spacing w:line="360" w:lineRule="auto"/>
        <w:jc w:val="both"/>
        <w:rPr>
          <w:lang w:val="en-GB"/>
        </w:rPr>
      </w:pPr>
      <w:r w:rsidRPr="00D75940">
        <w:rPr>
          <w:rFonts w:ascii="Arial" w:hAnsi="Arial" w:cs="Arial"/>
          <w:lang w:val="en-GB"/>
        </w:rPr>
        <w:t xml:space="preserve">For the purpose of this study and to build on the current themes already available in the pre-existing literature, the research will focus on a specific industry for the data collection and subsequent analysis. That industry will be the entertainment industry; this highly competitive, fast moving industry will provide the research with </w:t>
      </w:r>
      <w:r w:rsidR="00D75940" w:rsidRPr="00D75940">
        <w:rPr>
          <w:rFonts w:ascii="Arial" w:hAnsi="Arial" w:cs="Arial"/>
          <w:lang w:val="en-GB"/>
        </w:rPr>
        <w:t xml:space="preserve">arguably </w:t>
      </w:r>
      <w:r w:rsidRPr="00D75940">
        <w:rPr>
          <w:rFonts w:ascii="Arial" w:hAnsi="Arial" w:cs="Arial"/>
          <w:lang w:val="en-GB"/>
        </w:rPr>
        <w:t>the perfect scenario to best evaluate the use of varying budgeting techniques and explore their effectiveness.</w:t>
      </w:r>
      <w:r w:rsidR="009054E4" w:rsidRPr="003C1F7E">
        <w:rPr>
          <w:lang w:val="en-GB"/>
        </w:rPr>
        <w:br w:type="page"/>
      </w:r>
    </w:p>
    <w:p w14:paraId="0EEF8D1E" w14:textId="77777777" w:rsidR="007F3ACD" w:rsidRPr="00E16CB6" w:rsidRDefault="007F3ACD" w:rsidP="00E16CB6">
      <w:pPr>
        <w:pStyle w:val="Heading1"/>
        <w:numPr>
          <w:ilvl w:val="0"/>
          <w:numId w:val="5"/>
        </w:numPr>
        <w:spacing w:line="360" w:lineRule="auto"/>
        <w:jc w:val="both"/>
        <w:rPr>
          <w:rFonts w:ascii="Arial" w:hAnsi="Arial" w:cs="Arial"/>
          <w:color w:val="auto"/>
          <w:sz w:val="24"/>
          <w:szCs w:val="24"/>
          <w:lang w:val="en-GB"/>
        </w:rPr>
      </w:pPr>
      <w:r w:rsidRPr="00E16CB6">
        <w:rPr>
          <w:rFonts w:ascii="Arial" w:hAnsi="Arial" w:cs="Arial"/>
          <w:color w:val="auto"/>
          <w:sz w:val="24"/>
          <w:szCs w:val="24"/>
          <w:lang w:val="en-GB"/>
        </w:rPr>
        <w:t xml:space="preserve"> </w:t>
      </w:r>
      <w:bookmarkStart w:id="2" w:name="_Toc514039510"/>
      <w:r w:rsidRPr="00E16CB6">
        <w:rPr>
          <w:rFonts w:ascii="Arial" w:hAnsi="Arial" w:cs="Arial"/>
          <w:color w:val="auto"/>
          <w:sz w:val="24"/>
          <w:szCs w:val="24"/>
          <w:lang w:val="en-GB"/>
        </w:rPr>
        <w:t>Introduction</w:t>
      </w:r>
      <w:bookmarkEnd w:id="2"/>
      <w:r w:rsidRPr="00E16CB6">
        <w:rPr>
          <w:rFonts w:ascii="Arial" w:hAnsi="Arial" w:cs="Arial"/>
          <w:color w:val="auto"/>
          <w:sz w:val="24"/>
          <w:szCs w:val="24"/>
          <w:lang w:val="en-GB"/>
        </w:rPr>
        <w:t xml:space="preserve"> </w:t>
      </w:r>
    </w:p>
    <w:p w14:paraId="7DB9A2B0" w14:textId="77777777" w:rsidR="009027E1" w:rsidRPr="00E16CB6" w:rsidRDefault="009027E1" w:rsidP="00E16CB6">
      <w:pPr>
        <w:spacing w:line="360" w:lineRule="auto"/>
        <w:jc w:val="both"/>
        <w:rPr>
          <w:rFonts w:ascii="Arial" w:hAnsi="Arial" w:cs="Arial"/>
          <w:lang w:val="en-GB"/>
        </w:rPr>
      </w:pPr>
    </w:p>
    <w:p w14:paraId="55A33651" w14:textId="7B41841C" w:rsidR="009027E1" w:rsidRPr="00E16CB6" w:rsidRDefault="009027E1" w:rsidP="00E16CB6">
      <w:pPr>
        <w:pStyle w:val="Heading2"/>
        <w:numPr>
          <w:ilvl w:val="1"/>
          <w:numId w:val="5"/>
        </w:numPr>
        <w:spacing w:line="360" w:lineRule="auto"/>
        <w:jc w:val="both"/>
        <w:rPr>
          <w:rFonts w:ascii="Arial" w:hAnsi="Arial" w:cs="Arial"/>
          <w:color w:val="auto"/>
          <w:sz w:val="24"/>
          <w:szCs w:val="24"/>
          <w:lang w:val="en-GB"/>
        </w:rPr>
      </w:pPr>
      <w:bookmarkStart w:id="3" w:name="_Toc514039511"/>
      <w:r w:rsidRPr="00E16CB6">
        <w:rPr>
          <w:rFonts w:ascii="Arial" w:hAnsi="Arial" w:cs="Arial"/>
          <w:color w:val="auto"/>
          <w:sz w:val="24"/>
          <w:szCs w:val="24"/>
          <w:lang w:val="en-GB"/>
        </w:rPr>
        <w:t>Aims and Objectives</w:t>
      </w:r>
      <w:bookmarkEnd w:id="3"/>
    </w:p>
    <w:p w14:paraId="60753180" w14:textId="77777777" w:rsidR="007F3ACD" w:rsidRPr="00E16CB6" w:rsidRDefault="007F3ACD" w:rsidP="00E16CB6">
      <w:pPr>
        <w:spacing w:line="360" w:lineRule="auto"/>
        <w:jc w:val="both"/>
        <w:rPr>
          <w:rFonts w:ascii="Arial" w:eastAsiaTheme="majorEastAsia" w:hAnsi="Arial" w:cs="Arial"/>
          <w:lang w:val="en-GB"/>
        </w:rPr>
      </w:pPr>
    </w:p>
    <w:p w14:paraId="64A9EDAA" w14:textId="1B761A03" w:rsidR="00334C1A" w:rsidRPr="00E16CB6" w:rsidRDefault="00334C1A" w:rsidP="00E16CB6">
      <w:pPr>
        <w:spacing w:line="360" w:lineRule="auto"/>
        <w:jc w:val="both"/>
        <w:rPr>
          <w:rFonts w:ascii="Arial" w:hAnsi="Arial" w:cs="Arial"/>
          <w:lang w:val="en-GB"/>
        </w:rPr>
      </w:pPr>
      <w:r w:rsidRPr="00E16CB6">
        <w:rPr>
          <w:rFonts w:ascii="Arial" w:hAnsi="Arial" w:cs="Arial"/>
          <w:lang w:val="en-GB"/>
        </w:rPr>
        <w:t>The overriding aim of this dissertation is to critically analyse and evaluate the budgeting techniques of organisations operating within the UK entertainment industry. In order to best fulfil this aim and facilitated through extensive research surrounding the subject, this dissertation will look to meet the following objectives:</w:t>
      </w:r>
    </w:p>
    <w:p w14:paraId="1CD0B80A" w14:textId="77777777" w:rsidR="009027E1" w:rsidRPr="00E16CB6" w:rsidRDefault="009027E1" w:rsidP="00E16CB6">
      <w:pPr>
        <w:spacing w:line="360" w:lineRule="auto"/>
        <w:jc w:val="both"/>
        <w:rPr>
          <w:rFonts w:ascii="Arial" w:hAnsi="Arial" w:cs="Arial"/>
          <w:lang w:val="en-GB"/>
        </w:rPr>
      </w:pPr>
    </w:p>
    <w:p w14:paraId="660F8BFD" w14:textId="25FE6F27" w:rsidR="00334C1A" w:rsidRPr="00E16CB6" w:rsidRDefault="00334C1A"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Conduct research into the development and importance of the traditional budget and explore</w:t>
      </w:r>
      <w:r w:rsidR="009A3F1A">
        <w:rPr>
          <w:rFonts w:ascii="Arial" w:hAnsi="Arial" w:cs="Arial"/>
          <w:lang w:val="en-GB"/>
        </w:rPr>
        <w:t xml:space="preserve"> how the concepts and principles</w:t>
      </w:r>
      <w:r w:rsidRPr="00E16CB6">
        <w:rPr>
          <w:rFonts w:ascii="Arial" w:hAnsi="Arial" w:cs="Arial"/>
          <w:lang w:val="en-GB"/>
        </w:rPr>
        <w:t xml:space="preserve"> associated with the traditional approach have evolved over time to better serve the contemporary business environment.</w:t>
      </w:r>
    </w:p>
    <w:p w14:paraId="7D7A6510" w14:textId="77777777" w:rsidR="00334C1A" w:rsidRPr="00E16CB6" w:rsidRDefault="00334C1A"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Investigate the budgeting approaches utilised within the entertainment industry and evaluate their effectiveness on the bases of performance measurement, cost control and employee motivation.</w:t>
      </w:r>
    </w:p>
    <w:p w14:paraId="0AF8E347" w14:textId="34CFDC96" w:rsidR="007F3ACD" w:rsidRPr="00E16CB6" w:rsidRDefault="00334C1A"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 xml:space="preserve">Provide recommendations on the continued use of budgeting within the </w:t>
      </w:r>
      <w:r w:rsidR="00D005F9" w:rsidRPr="00E16CB6">
        <w:rPr>
          <w:rFonts w:ascii="Arial" w:hAnsi="Arial" w:cs="Arial"/>
          <w:lang w:val="en-GB"/>
        </w:rPr>
        <w:t xml:space="preserve">UK </w:t>
      </w:r>
      <w:r w:rsidRPr="00E16CB6">
        <w:rPr>
          <w:rFonts w:ascii="Arial" w:hAnsi="Arial" w:cs="Arial"/>
          <w:lang w:val="en-GB"/>
        </w:rPr>
        <w:t>entertainment industry based on the finding formulated within the research.</w:t>
      </w:r>
    </w:p>
    <w:p w14:paraId="028CF65D" w14:textId="77777777" w:rsidR="007F3ACD" w:rsidRPr="00E16CB6" w:rsidRDefault="007F3ACD" w:rsidP="00E16CB6">
      <w:pPr>
        <w:spacing w:line="360" w:lineRule="auto"/>
        <w:jc w:val="both"/>
        <w:rPr>
          <w:rFonts w:ascii="Arial" w:hAnsi="Arial" w:cs="Arial"/>
          <w:lang w:val="en-GB"/>
        </w:rPr>
      </w:pPr>
    </w:p>
    <w:p w14:paraId="09829E8F" w14:textId="0C79CA07" w:rsidR="007F3ACD" w:rsidRPr="00E16CB6" w:rsidRDefault="00334C1A" w:rsidP="00E16CB6">
      <w:pPr>
        <w:spacing w:line="360" w:lineRule="auto"/>
        <w:jc w:val="both"/>
        <w:rPr>
          <w:rFonts w:ascii="Arial" w:hAnsi="Arial" w:cs="Arial"/>
          <w:lang w:val="en-GB"/>
        </w:rPr>
      </w:pPr>
      <w:r w:rsidRPr="00E16CB6">
        <w:rPr>
          <w:rFonts w:ascii="Arial" w:hAnsi="Arial" w:cs="Arial"/>
          <w:lang w:val="en-GB"/>
        </w:rPr>
        <w:t xml:space="preserve">The first objective </w:t>
      </w:r>
      <w:r w:rsidR="00BD0FB8" w:rsidRPr="00E16CB6">
        <w:rPr>
          <w:rFonts w:ascii="Arial" w:hAnsi="Arial" w:cs="Arial"/>
          <w:lang w:val="en-GB"/>
        </w:rPr>
        <w:t>will be explored in chapter two and will be met through conducting an extensive literature review of the pre-existing research that su</w:t>
      </w:r>
      <w:r w:rsidR="009027E1" w:rsidRPr="00E16CB6">
        <w:rPr>
          <w:rFonts w:ascii="Arial" w:hAnsi="Arial" w:cs="Arial"/>
          <w:lang w:val="en-GB"/>
        </w:rPr>
        <w:t>rrounds the topic of</w:t>
      </w:r>
      <w:r w:rsidR="00BD0FB8" w:rsidRPr="00E16CB6">
        <w:rPr>
          <w:rFonts w:ascii="Arial" w:hAnsi="Arial" w:cs="Arial"/>
          <w:lang w:val="en-GB"/>
        </w:rPr>
        <w:t xml:space="preserve"> budgeting.</w:t>
      </w:r>
    </w:p>
    <w:p w14:paraId="6A29D833" w14:textId="62742D38" w:rsidR="00BD0FB8" w:rsidRPr="00E16CB6" w:rsidRDefault="009027E1" w:rsidP="00E16CB6">
      <w:pPr>
        <w:spacing w:line="360" w:lineRule="auto"/>
        <w:jc w:val="both"/>
        <w:rPr>
          <w:rFonts w:ascii="Arial" w:hAnsi="Arial" w:cs="Arial"/>
          <w:lang w:val="en-GB"/>
        </w:rPr>
      </w:pPr>
      <w:r w:rsidRPr="00E16CB6">
        <w:rPr>
          <w:rFonts w:ascii="Arial" w:hAnsi="Arial" w:cs="Arial"/>
          <w:lang w:val="en-GB"/>
        </w:rPr>
        <w:t xml:space="preserve">The second objective will be explored in chapters three and four and will be achieved through conducting a sound research methodology and subsequent data analysis. The research strategy will utilise </w:t>
      </w:r>
      <w:r w:rsidR="002659F8" w:rsidRPr="00E16CB6">
        <w:rPr>
          <w:rFonts w:ascii="Arial" w:hAnsi="Arial" w:cs="Arial"/>
          <w:lang w:val="en-GB"/>
        </w:rPr>
        <w:t>a mixed method</w:t>
      </w:r>
      <w:r w:rsidRPr="00E16CB6">
        <w:rPr>
          <w:rFonts w:ascii="Arial" w:hAnsi="Arial" w:cs="Arial"/>
          <w:lang w:val="en-GB"/>
        </w:rPr>
        <w:t xml:space="preserve">, triangulation design whereby the use of an in-depth group interview, survey questionnaire and evaluation of an organisational budget document will be incorporated into the data collection methods and analysis.  </w:t>
      </w:r>
    </w:p>
    <w:p w14:paraId="1DF79F94" w14:textId="387D6E21" w:rsidR="002659F8" w:rsidRPr="00E16CB6" w:rsidRDefault="002659F8" w:rsidP="00E16CB6">
      <w:pPr>
        <w:spacing w:line="360" w:lineRule="auto"/>
        <w:jc w:val="both"/>
        <w:rPr>
          <w:rFonts w:ascii="Arial" w:hAnsi="Arial" w:cs="Arial"/>
          <w:lang w:val="en-GB"/>
        </w:rPr>
      </w:pPr>
      <w:r w:rsidRPr="00E16CB6">
        <w:rPr>
          <w:rFonts w:ascii="Arial" w:hAnsi="Arial" w:cs="Arial"/>
          <w:lang w:val="en-GB"/>
        </w:rPr>
        <w:t xml:space="preserve">The final objective of this dissertation study will be </w:t>
      </w:r>
      <w:r w:rsidR="00D005F9" w:rsidRPr="00E16CB6">
        <w:rPr>
          <w:rFonts w:ascii="Arial" w:hAnsi="Arial" w:cs="Arial"/>
          <w:lang w:val="en-GB"/>
        </w:rPr>
        <w:t>explored</w:t>
      </w:r>
      <w:r w:rsidRPr="00E16CB6">
        <w:rPr>
          <w:rFonts w:ascii="Arial" w:hAnsi="Arial" w:cs="Arial"/>
          <w:lang w:val="en-GB"/>
        </w:rPr>
        <w:t xml:space="preserve"> in chapter five whereby the themes and theories that have become apparent in both chapters two and four will feed directly into the formulation of three recommendations on the continued use of budg</w:t>
      </w:r>
      <w:r w:rsidR="00D005F9" w:rsidRPr="00E16CB6">
        <w:rPr>
          <w:rFonts w:ascii="Arial" w:hAnsi="Arial" w:cs="Arial"/>
          <w:lang w:val="en-GB"/>
        </w:rPr>
        <w:t xml:space="preserve">eting within the UK </w:t>
      </w:r>
      <w:r w:rsidRPr="00E16CB6">
        <w:rPr>
          <w:rFonts w:ascii="Arial" w:hAnsi="Arial" w:cs="Arial"/>
          <w:lang w:val="en-GB"/>
        </w:rPr>
        <w:t>entertainment industry.</w:t>
      </w:r>
    </w:p>
    <w:p w14:paraId="4EC87BD7" w14:textId="77777777" w:rsidR="007F3ACD" w:rsidRPr="00E16CB6" w:rsidRDefault="007F3ACD" w:rsidP="00E16CB6">
      <w:pPr>
        <w:spacing w:line="360" w:lineRule="auto"/>
        <w:jc w:val="both"/>
        <w:rPr>
          <w:rFonts w:ascii="Arial" w:hAnsi="Arial" w:cs="Arial"/>
          <w:lang w:val="en-GB"/>
        </w:rPr>
      </w:pPr>
    </w:p>
    <w:p w14:paraId="7C43BE8B" w14:textId="25F81A3E" w:rsidR="007F3ACD" w:rsidRPr="00E16CB6" w:rsidRDefault="007F3ACD" w:rsidP="00E16CB6">
      <w:pPr>
        <w:pStyle w:val="Heading2"/>
        <w:numPr>
          <w:ilvl w:val="1"/>
          <w:numId w:val="5"/>
        </w:numPr>
        <w:spacing w:line="360" w:lineRule="auto"/>
        <w:jc w:val="both"/>
        <w:rPr>
          <w:rFonts w:ascii="Arial" w:hAnsi="Arial" w:cs="Arial"/>
          <w:color w:val="auto"/>
          <w:sz w:val="24"/>
          <w:szCs w:val="24"/>
          <w:lang w:val="en-GB"/>
        </w:rPr>
      </w:pPr>
      <w:bookmarkStart w:id="4" w:name="_Toc514039512"/>
      <w:r w:rsidRPr="00E16CB6">
        <w:rPr>
          <w:rFonts w:ascii="Arial" w:hAnsi="Arial" w:cs="Arial"/>
          <w:color w:val="auto"/>
          <w:sz w:val="24"/>
          <w:szCs w:val="24"/>
          <w:lang w:val="en-GB"/>
        </w:rPr>
        <w:t>Vue Entertainment</w:t>
      </w:r>
      <w:bookmarkEnd w:id="4"/>
      <w:r w:rsidRPr="00E16CB6">
        <w:rPr>
          <w:rFonts w:ascii="Arial" w:hAnsi="Arial" w:cs="Arial"/>
          <w:color w:val="auto"/>
          <w:sz w:val="24"/>
          <w:szCs w:val="24"/>
          <w:lang w:val="en-GB"/>
        </w:rPr>
        <w:t xml:space="preserve"> </w:t>
      </w:r>
    </w:p>
    <w:p w14:paraId="282EC995" w14:textId="77777777" w:rsidR="007F3ACD" w:rsidRPr="00E16CB6" w:rsidRDefault="007F3ACD" w:rsidP="00E16CB6">
      <w:pPr>
        <w:spacing w:line="360" w:lineRule="auto"/>
        <w:jc w:val="both"/>
        <w:rPr>
          <w:rFonts w:ascii="Arial" w:hAnsi="Arial" w:cs="Arial"/>
          <w:lang w:val="en-GB"/>
        </w:rPr>
      </w:pPr>
    </w:p>
    <w:p w14:paraId="77D9D424" w14:textId="6CD2F169" w:rsidR="00345E86" w:rsidRPr="00E16CB6" w:rsidRDefault="00345E86" w:rsidP="00E16CB6">
      <w:pPr>
        <w:spacing w:line="360" w:lineRule="auto"/>
        <w:jc w:val="both"/>
        <w:rPr>
          <w:rFonts w:ascii="Arial" w:hAnsi="Arial" w:cs="Arial"/>
          <w:lang w:val="en-GB"/>
        </w:rPr>
      </w:pPr>
      <w:r w:rsidRPr="00E16CB6">
        <w:rPr>
          <w:rFonts w:ascii="Arial" w:hAnsi="Arial" w:cs="Arial"/>
          <w:lang w:val="en-GB"/>
        </w:rPr>
        <w:t xml:space="preserve">For the purpose of meeting the objectives of the dissertation study </w:t>
      </w:r>
      <w:r w:rsidR="003A098F" w:rsidRPr="00E16CB6">
        <w:rPr>
          <w:rFonts w:ascii="Arial" w:hAnsi="Arial" w:cs="Arial"/>
          <w:lang w:val="en-GB"/>
        </w:rPr>
        <w:t xml:space="preserve">the budgeting techniques of </w:t>
      </w:r>
      <w:r w:rsidRPr="00E16CB6">
        <w:rPr>
          <w:rFonts w:ascii="Arial" w:hAnsi="Arial" w:cs="Arial"/>
          <w:lang w:val="en-GB"/>
        </w:rPr>
        <w:t xml:space="preserve">an organisation operating within the UK entertainment industry will be </w:t>
      </w:r>
      <w:r w:rsidR="003A098F" w:rsidRPr="00E16CB6">
        <w:rPr>
          <w:rFonts w:ascii="Arial" w:hAnsi="Arial" w:cs="Arial"/>
          <w:lang w:val="en-GB"/>
        </w:rPr>
        <w:t xml:space="preserve">explored and critically analysed on the basis of performance measurement, cost control and employee motivation. The Organisation that will be incorporated into </w:t>
      </w:r>
      <w:r w:rsidR="006D263D" w:rsidRPr="00E16CB6">
        <w:rPr>
          <w:rFonts w:ascii="Arial" w:hAnsi="Arial" w:cs="Arial"/>
          <w:lang w:val="en-GB"/>
        </w:rPr>
        <w:t xml:space="preserve">the </w:t>
      </w:r>
      <w:r w:rsidR="003A098F" w:rsidRPr="00E16CB6">
        <w:rPr>
          <w:rFonts w:ascii="Arial" w:hAnsi="Arial" w:cs="Arial"/>
          <w:lang w:val="en-GB"/>
        </w:rPr>
        <w:t xml:space="preserve">primary research of the study will be Vue Entertainment; </w:t>
      </w:r>
      <w:r w:rsidR="006D263D" w:rsidRPr="00E16CB6">
        <w:rPr>
          <w:rFonts w:ascii="Arial" w:hAnsi="Arial" w:cs="Arial"/>
          <w:lang w:val="en-GB"/>
        </w:rPr>
        <w:t xml:space="preserve">the largest cinema group in the UK with 87 cinema sites and 842 screens </w:t>
      </w:r>
      <w:sdt>
        <w:sdtPr>
          <w:rPr>
            <w:rFonts w:ascii="Arial" w:hAnsi="Arial" w:cs="Arial"/>
            <w:lang w:val="en-GB"/>
          </w:rPr>
          <w:id w:val="-1872911872"/>
          <w:citation/>
        </w:sdtPr>
        <w:sdtContent>
          <w:r w:rsidR="006D263D" w:rsidRPr="00E16CB6">
            <w:rPr>
              <w:rFonts w:ascii="Arial" w:hAnsi="Arial" w:cs="Arial"/>
              <w:lang w:val="en-GB"/>
            </w:rPr>
            <w:fldChar w:fldCharType="begin"/>
          </w:r>
          <w:r w:rsidR="006D263D" w:rsidRPr="00E16CB6">
            <w:rPr>
              <w:rFonts w:ascii="Arial" w:hAnsi="Arial" w:cs="Arial"/>
              <w:lang w:val="en-GB"/>
            </w:rPr>
            <w:instrText xml:space="preserve"> CITATION Vue18 \l 2057 </w:instrText>
          </w:r>
          <w:r w:rsidR="006D263D" w:rsidRPr="00E16CB6">
            <w:rPr>
              <w:rFonts w:ascii="Arial" w:hAnsi="Arial" w:cs="Arial"/>
              <w:lang w:val="en-GB"/>
            </w:rPr>
            <w:fldChar w:fldCharType="separate"/>
          </w:r>
          <w:r w:rsidR="000F732D" w:rsidRPr="00E16CB6">
            <w:rPr>
              <w:rFonts w:ascii="Arial" w:hAnsi="Arial" w:cs="Arial"/>
              <w:lang w:val="en-GB"/>
            </w:rPr>
            <w:t>(Vue International, 2018)</w:t>
          </w:r>
          <w:r w:rsidR="006D263D" w:rsidRPr="00E16CB6">
            <w:rPr>
              <w:rFonts w:ascii="Arial" w:hAnsi="Arial" w:cs="Arial"/>
              <w:lang w:val="en-GB"/>
            </w:rPr>
            <w:fldChar w:fldCharType="end"/>
          </w:r>
        </w:sdtContent>
      </w:sdt>
      <w:r w:rsidR="006D263D" w:rsidRPr="00E16CB6">
        <w:rPr>
          <w:rFonts w:ascii="Arial" w:hAnsi="Arial" w:cs="Arial"/>
          <w:lang w:val="en-GB"/>
        </w:rPr>
        <w:t>.</w:t>
      </w:r>
    </w:p>
    <w:p w14:paraId="30B49D16" w14:textId="4D044C79" w:rsidR="006D263D" w:rsidRPr="00E16CB6" w:rsidRDefault="006D263D" w:rsidP="00E16CB6">
      <w:pPr>
        <w:spacing w:line="360" w:lineRule="auto"/>
        <w:jc w:val="both"/>
        <w:rPr>
          <w:rFonts w:ascii="Arial" w:hAnsi="Arial" w:cs="Arial"/>
          <w:lang w:val="en-GB"/>
        </w:rPr>
      </w:pPr>
      <w:r w:rsidRPr="00E16CB6">
        <w:rPr>
          <w:rFonts w:ascii="Arial" w:hAnsi="Arial" w:cs="Arial"/>
          <w:lang w:val="en-GB"/>
        </w:rPr>
        <w:t>Vue</w:t>
      </w:r>
      <w:r w:rsidR="00CE7F77" w:rsidRPr="00E16CB6">
        <w:rPr>
          <w:rFonts w:ascii="Arial" w:hAnsi="Arial" w:cs="Arial"/>
          <w:lang w:val="en-GB"/>
        </w:rPr>
        <w:t xml:space="preserve"> Entertainment</w:t>
      </w:r>
      <w:r w:rsidRPr="00E16CB6">
        <w:rPr>
          <w:rFonts w:ascii="Arial" w:hAnsi="Arial" w:cs="Arial"/>
          <w:lang w:val="en-GB"/>
        </w:rPr>
        <w:t xml:space="preserve"> was founded in 1999 and was formerly known as SBC International Cinemas </w:t>
      </w:r>
      <w:sdt>
        <w:sdtPr>
          <w:rPr>
            <w:rFonts w:ascii="Arial" w:hAnsi="Arial" w:cs="Arial"/>
            <w:lang w:val="en-GB"/>
          </w:rPr>
          <w:id w:val="231977280"/>
          <w:citation/>
        </w:sdtPr>
        <w:sdtContent>
          <w:r w:rsidRPr="00E16CB6">
            <w:rPr>
              <w:rFonts w:ascii="Arial" w:hAnsi="Arial" w:cs="Arial"/>
              <w:lang w:val="en-GB"/>
            </w:rPr>
            <w:fldChar w:fldCharType="begin"/>
          </w:r>
          <w:r w:rsidRPr="00E16CB6">
            <w:rPr>
              <w:rFonts w:ascii="Arial" w:hAnsi="Arial" w:cs="Arial"/>
              <w:lang w:val="en-GB"/>
            </w:rPr>
            <w:instrText xml:space="preserve"> CITATION Vue181 \l 2057 </w:instrText>
          </w:r>
          <w:r w:rsidRPr="00E16CB6">
            <w:rPr>
              <w:rFonts w:ascii="Arial" w:hAnsi="Arial" w:cs="Arial"/>
              <w:lang w:val="en-GB"/>
            </w:rPr>
            <w:fldChar w:fldCharType="separate"/>
          </w:r>
          <w:r w:rsidR="000F732D" w:rsidRPr="00E16CB6">
            <w:rPr>
              <w:rFonts w:ascii="Arial" w:hAnsi="Arial" w:cs="Arial"/>
              <w:lang w:val="en-GB"/>
            </w:rPr>
            <w:t>(Vue International, 2018)</w:t>
          </w:r>
          <w:r w:rsidRPr="00E16CB6">
            <w:rPr>
              <w:rFonts w:ascii="Arial" w:hAnsi="Arial" w:cs="Arial"/>
              <w:lang w:val="en-GB"/>
            </w:rPr>
            <w:fldChar w:fldCharType="end"/>
          </w:r>
        </w:sdtContent>
      </w:sdt>
      <w:r w:rsidRPr="00E16CB6">
        <w:rPr>
          <w:rFonts w:ascii="Arial" w:hAnsi="Arial" w:cs="Arial"/>
          <w:lang w:val="en-GB"/>
        </w:rPr>
        <w:t xml:space="preserve"> and is now part of the group Vue International, a multinational cinema operator with 212 sites across ten countries and 1902 screens </w:t>
      </w:r>
      <w:sdt>
        <w:sdtPr>
          <w:rPr>
            <w:rFonts w:ascii="Arial" w:hAnsi="Arial" w:cs="Arial"/>
            <w:lang w:val="en-GB"/>
          </w:rPr>
          <w:id w:val="1457056200"/>
          <w:citation/>
        </w:sdtPr>
        <w:sdtContent>
          <w:r w:rsidRPr="00E16CB6">
            <w:rPr>
              <w:rFonts w:ascii="Arial" w:hAnsi="Arial" w:cs="Arial"/>
              <w:lang w:val="en-GB"/>
            </w:rPr>
            <w:fldChar w:fldCharType="begin"/>
          </w:r>
          <w:r w:rsidRPr="00E16CB6">
            <w:rPr>
              <w:rFonts w:ascii="Arial" w:hAnsi="Arial" w:cs="Arial"/>
              <w:lang w:val="en-GB"/>
            </w:rPr>
            <w:instrText xml:space="preserve"> CITATION Vue182 \l 2057 </w:instrText>
          </w:r>
          <w:r w:rsidRPr="00E16CB6">
            <w:rPr>
              <w:rFonts w:ascii="Arial" w:hAnsi="Arial" w:cs="Arial"/>
              <w:lang w:val="en-GB"/>
            </w:rPr>
            <w:fldChar w:fldCharType="separate"/>
          </w:r>
          <w:r w:rsidR="000F732D" w:rsidRPr="00E16CB6">
            <w:rPr>
              <w:rFonts w:ascii="Arial" w:hAnsi="Arial" w:cs="Arial"/>
              <w:lang w:val="en-GB"/>
            </w:rPr>
            <w:t>(Vue Entertainment, 2018)</w:t>
          </w:r>
          <w:r w:rsidRPr="00E16CB6">
            <w:rPr>
              <w:rFonts w:ascii="Arial" w:hAnsi="Arial" w:cs="Arial"/>
              <w:lang w:val="en-GB"/>
            </w:rPr>
            <w:fldChar w:fldCharType="end"/>
          </w:r>
        </w:sdtContent>
      </w:sdt>
      <w:r w:rsidRPr="00E16CB6">
        <w:rPr>
          <w:rFonts w:ascii="Arial" w:hAnsi="Arial" w:cs="Arial"/>
          <w:lang w:val="en-GB"/>
        </w:rPr>
        <w:t xml:space="preserve">. The </w:t>
      </w:r>
      <w:r w:rsidR="006D0E4A" w:rsidRPr="00E16CB6">
        <w:rPr>
          <w:rFonts w:ascii="Arial" w:hAnsi="Arial" w:cs="Arial"/>
          <w:lang w:val="en-GB"/>
        </w:rPr>
        <w:t>company has objectives that centre around profit maximisation, cost reduction and delivering an exceptional experience to its customers.</w:t>
      </w:r>
    </w:p>
    <w:p w14:paraId="5A009682" w14:textId="77777777" w:rsidR="006D0E4A" w:rsidRPr="00E16CB6" w:rsidRDefault="006D0E4A" w:rsidP="00E16CB6">
      <w:pPr>
        <w:spacing w:line="360" w:lineRule="auto"/>
        <w:jc w:val="both"/>
        <w:rPr>
          <w:rFonts w:ascii="Arial" w:hAnsi="Arial" w:cs="Arial"/>
          <w:lang w:val="en-GB"/>
        </w:rPr>
      </w:pPr>
    </w:p>
    <w:p w14:paraId="46CF6DCF" w14:textId="179592B9" w:rsidR="006D0E4A" w:rsidRDefault="004E40B1" w:rsidP="00E16CB6">
      <w:pPr>
        <w:spacing w:line="360" w:lineRule="auto"/>
        <w:jc w:val="both"/>
        <w:rPr>
          <w:rFonts w:ascii="Arial" w:hAnsi="Arial" w:cs="Arial"/>
          <w:lang w:val="en-GB"/>
        </w:rPr>
      </w:pPr>
      <w:r w:rsidRPr="00E16CB6">
        <w:rPr>
          <w:rFonts w:ascii="Arial" w:hAnsi="Arial" w:cs="Arial"/>
          <w:lang w:val="en-GB"/>
        </w:rPr>
        <w:t>Figure 1 shows Vue’s key performance indicators from 2016 and 2017 where the company had annual sales of over £190m.</w:t>
      </w:r>
    </w:p>
    <w:p w14:paraId="07A312BE" w14:textId="77777777" w:rsidR="00E16CB6" w:rsidRPr="00E16CB6" w:rsidRDefault="00E16CB6" w:rsidP="00E16CB6">
      <w:pPr>
        <w:spacing w:line="360" w:lineRule="auto"/>
        <w:jc w:val="both"/>
        <w:rPr>
          <w:rFonts w:ascii="Arial" w:hAnsi="Arial" w:cs="Arial"/>
          <w:lang w:val="en-GB"/>
        </w:rPr>
      </w:pPr>
    </w:p>
    <w:p w14:paraId="1EB471BF" w14:textId="7105D401" w:rsidR="006D0E4A" w:rsidRPr="00E16CB6" w:rsidRDefault="00E16CB6" w:rsidP="00E16CB6">
      <w:pPr>
        <w:pStyle w:val="Caption"/>
        <w:jc w:val="both"/>
        <w:rPr>
          <w:rFonts w:ascii="Arial" w:hAnsi="Arial" w:cs="Arial"/>
          <w:color w:val="auto"/>
          <w:sz w:val="24"/>
          <w:szCs w:val="24"/>
          <w:lang w:val="en-GB"/>
        </w:rPr>
      </w:pPr>
      <w:bookmarkStart w:id="5" w:name="_Toc514039612"/>
      <w:r w:rsidRPr="00E16CB6">
        <w:rPr>
          <w:rFonts w:ascii="Arial" w:hAnsi="Arial" w:cs="Arial"/>
          <w:color w:val="auto"/>
          <w:sz w:val="24"/>
          <w:szCs w:val="24"/>
        </w:rPr>
        <w:t xml:space="preserve">Figure </w:t>
      </w:r>
      <w:r w:rsidRPr="00E16CB6">
        <w:rPr>
          <w:rFonts w:ascii="Arial" w:hAnsi="Arial" w:cs="Arial"/>
          <w:color w:val="auto"/>
          <w:sz w:val="24"/>
          <w:szCs w:val="24"/>
        </w:rPr>
        <w:fldChar w:fldCharType="begin"/>
      </w:r>
      <w:r w:rsidRPr="00E16CB6">
        <w:rPr>
          <w:rFonts w:ascii="Arial" w:hAnsi="Arial" w:cs="Arial"/>
          <w:color w:val="auto"/>
          <w:sz w:val="24"/>
          <w:szCs w:val="24"/>
        </w:rPr>
        <w:instrText xml:space="preserve"> SEQ Figure \* ARABIC </w:instrText>
      </w:r>
      <w:r w:rsidRPr="00E16CB6">
        <w:rPr>
          <w:rFonts w:ascii="Arial" w:hAnsi="Arial" w:cs="Arial"/>
          <w:color w:val="auto"/>
          <w:sz w:val="24"/>
          <w:szCs w:val="24"/>
        </w:rPr>
        <w:fldChar w:fldCharType="separate"/>
      </w:r>
      <w:r w:rsidRPr="00E16CB6">
        <w:rPr>
          <w:rFonts w:ascii="Arial" w:hAnsi="Arial" w:cs="Arial"/>
          <w:noProof/>
          <w:color w:val="auto"/>
          <w:sz w:val="24"/>
          <w:szCs w:val="24"/>
        </w:rPr>
        <w:t>1</w:t>
      </w:r>
      <w:r w:rsidRPr="00E16CB6">
        <w:rPr>
          <w:rFonts w:ascii="Arial" w:hAnsi="Arial" w:cs="Arial"/>
          <w:color w:val="auto"/>
          <w:sz w:val="24"/>
          <w:szCs w:val="24"/>
        </w:rPr>
        <w:fldChar w:fldCharType="end"/>
      </w:r>
      <w:r w:rsidRPr="00E16CB6">
        <w:rPr>
          <w:rFonts w:ascii="Arial" w:hAnsi="Arial" w:cs="Arial"/>
          <w:color w:val="auto"/>
          <w:sz w:val="24"/>
          <w:szCs w:val="24"/>
        </w:rPr>
        <w:t xml:space="preserve"> - Vue Entertainment KPI's 2017 vs 2016</w:t>
      </w:r>
      <w:bookmarkEnd w:id="5"/>
    </w:p>
    <w:p w14:paraId="4A791B8C" w14:textId="4D28F3E4" w:rsidR="006D0E4A" w:rsidRPr="00E16CB6" w:rsidRDefault="006D0E4A" w:rsidP="00E16CB6">
      <w:pPr>
        <w:pStyle w:val="Caption"/>
        <w:spacing w:line="360" w:lineRule="auto"/>
        <w:jc w:val="both"/>
        <w:rPr>
          <w:rFonts w:ascii="Arial" w:hAnsi="Arial" w:cs="Arial"/>
          <w:color w:val="auto"/>
          <w:sz w:val="24"/>
          <w:szCs w:val="24"/>
          <w:lang w:val="en-GB"/>
        </w:rPr>
      </w:pPr>
      <w:r w:rsidRPr="00E16CB6">
        <w:rPr>
          <w:rFonts w:ascii="Arial" w:hAnsi="Arial" w:cs="Arial"/>
          <w:color w:val="auto"/>
          <w:sz w:val="24"/>
          <w:szCs w:val="24"/>
          <w:lang w:val="en-GB"/>
        </w:rPr>
        <w:drawing>
          <wp:inline distT="0" distB="0" distL="0" distR="0" wp14:anchorId="1A7C5504" wp14:editId="55E4DF8D">
            <wp:extent cx="5405755" cy="3281594"/>
            <wp:effectExtent l="0" t="0" r="4445" b="0"/>
            <wp:docPr id="244" name="Picture 244" descr="Screen%20Shot%202018-05-14%20at%2002.03.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7" descr="Screen%20Shot%202018-05-14%20at%2002.03.27.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8280" cy="3289197"/>
                    </a:xfrm>
                    <a:prstGeom prst="rect">
                      <a:avLst/>
                    </a:prstGeom>
                    <a:noFill/>
                    <a:ln>
                      <a:noFill/>
                    </a:ln>
                  </pic:spPr>
                </pic:pic>
              </a:graphicData>
            </a:graphic>
          </wp:inline>
        </w:drawing>
      </w:r>
    </w:p>
    <w:p w14:paraId="7AAC56EB" w14:textId="4A018F9C" w:rsidR="00345E86" w:rsidRPr="00E16CB6" w:rsidRDefault="004E40B1" w:rsidP="00E16CB6">
      <w:pPr>
        <w:spacing w:line="360" w:lineRule="auto"/>
        <w:jc w:val="both"/>
        <w:rPr>
          <w:rFonts w:ascii="Arial" w:hAnsi="Arial" w:cs="Arial"/>
          <w:lang w:val="en-GB"/>
        </w:rPr>
      </w:pPr>
      <w:r w:rsidRPr="00E16CB6">
        <w:rPr>
          <w:rFonts w:ascii="Arial" w:hAnsi="Arial" w:cs="Arial"/>
          <w:lang w:val="en-GB"/>
        </w:rPr>
        <w:t xml:space="preserve">Source: </w:t>
      </w:r>
      <w:sdt>
        <w:sdtPr>
          <w:rPr>
            <w:rFonts w:ascii="Arial" w:hAnsi="Arial" w:cs="Arial"/>
            <w:lang w:val="en-GB"/>
          </w:rPr>
          <w:id w:val="-998034852"/>
          <w:citation/>
        </w:sdtPr>
        <w:sdtContent>
          <w:r w:rsidR="003C5403" w:rsidRPr="00E16CB6">
            <w:rPr>
              <w:rFonts w:ascii="Arial" w:hAnsi="Arial" w:cs="Arial"/>
              <w:lang w:val="en-GB"/>
            </w:rPr>
            <w:fldChar w:fldCharType="begin"/>
          </w:r>
          <w:r w:rsidR="003C5403" w:rsidRPr="00E16CB6">
            <w:rPr>
              <w:rFonts w:ascii="Arial" w:hAnsi="Arial" w:cs="Arial"/>
              <w:lang w:val="en-GB"/>
            </w:rPr>
            <w:instrText xml:space="preserve">CITATION Vue183 \p 4 \l 2057 </w:instrText>
          </w:r>
          <w:r w:rsidR="003C5403" w:rsidRPr="00E16CB6">
            <w:rPr>
              <w:rFonts w:ascii="Arial" w:hAnsi="Arial" w:cs="Arial"/>
              <w:lang w:val="en-GB"/>
            </w:rPr>
            <w:fldChar w:fldCharType="separate"/>
          </w:r>
          <w:r w:rsidR="000F732D" w:rsidRPr="00E16CB6">
            <w:rPr>
              <w:rFonts w:ascii="Arial" w:hAnsi="Arial" w:cs="Arial"/>
              <w:lang w:val="en-GB"/>
            </w:rPr>
            <w:t>(Vue Interntaional, 2018, p. 4)</w:t>
          </w:r>
          <w:r w:rsidR="003C5403" w:rsidRPr="00E16CB6">
            <w:rPr>
              <w:rFonts w:ascii="Arial" w:hAnsi="Arial" w:cs="Arial"/>
              <w:lang w:val="en-GB"/>
            </w:rPr>
            <w:fldChar w:fldCharType="end"/>
          </w:r>
        </w:sdtContent>
      </w:sdt>
    </w:p>
    <w:p w14:paraId="3A139072" w14:textId="77777777" w:rsidR="007F3ACD" w:rsidRPr="00E16CB6" w:rsidRDefault="007F3ACD" w:rsidP="00E16CB6">
      <w:pPr>
        <w:spacing w:line="360" w:lineRule="auto"/>
        <w:jc w:val="both"/>
        <w:rPr>
          <w:rFonts w:ascii="Arial" w:hAnsi="Arial" w:cs="Arial"/>
          <w:lang w:val="en-GB"/>
        </w:rPr>
      </w:pPr>
    </w:p>
    <w:p w14:paraId="1B9929AD" w14:textId="7C91CF7D" w:rsidR="007F3ACD" w:rsidRPr="00E16CB6" w:rsidRDefault="007F3ACD" w:rsidP="00E16CB6">
      <w:pPr>
        <w:pStyle w:val="Heading2"/>
        <w:numPr>
          <w:ilvl w:val="1"/>
          <w:numId w:val="5"/>
        </w:numPr>
        <w:spacing w:line="360" w:lineRule="auto"/>
        <w:jc w:val="both"/>
        <w:rPr>
          <w:rFonts w:ascii="Arial" w:hAnsi="Arial" w:cs="Arial"/>
          <w:color w:val="auto"/>
          <w:sz w:val="24"/>
          <w:szCs w:val="24"/>
          <w:lang w:val="en-GB"/>
        </w:rPr>
      </w:pPr>
      <w:bookmarkStart w:id="6" w:name="_Toc514039513"/>
      <w:r w:rsidRPr="00E16CB6">
        <w:rPr>
          <w:rFonts w:ascii="Arial" w:hAnsi="Arial" w:cs="Arial"/>
          <w:color w:val="auto"/>
          <w:sz w:val="24"/>
          <w:szCs w:val="24"/>
          <w:lang w:val="en-GB"/>
        </w:rPr>
        <w:t>Rationale</w:t>
      </w:r>
      <w:bookmarkEnd w:id="6"/>
      <w:r w:rsidRPr="00E16CB6">
        <w:rPr>
          <w:rFonts w:ascii="Arial" w:hAnsi="Arial" w:cs="Arial"/>
          <w:color w:val="auto"/>
          <w:sz w:val="24"/>
          <w:szCs w:val="24"/>
          <w:lang w:val="en-GB"/>
        </w:rPr>
        <w:t xml:space="preserve"> </w:t>
      </w:r>
    </w:p>
    <w:p w14:paraId="2967EFDA" w14:textId="77777777" w:rsidR="00334C1A" w:rsidRPr="00E16CB6" w:rsidRDefault="00334C1A" w:rsidP="00E16CB6">
      <w:pPr>
        <w:spacing w:line="360" w:lineRule="auto"/>
        <w:jc w:val="both"/>
        <w:rPr>
          <w:rFonts w:ascii="Arial" w:hAnsi="Arial" w:cs="Arial"/>
          <w:lang w:val="en-GB"/>
        </w:rPr>
      </w:pPr>
    </w:p>
    <w:p w14:paraId="48BFA155" w14:textId="77777777" w:rsidR="00334C1A" w:rsidRPr="00E16CB6" w:rsidRDefault="00334C1A" w:rsidP="00E16CB6">
      <w:pPr>
        <w:spacing w:line="360" w:lineRule="auto"/>
        <w:jc w:val="both"/>
        <w:rPr>
          <w:rFonts w:ascii="Arial" w:hAnsi="Arial" w:cs="Arial"/>
          <w:lang w:val="en-GB"/>
        </w:rPr>
      </w:pPr>
      <w:r w:rsidRPr="00E16CB6">
        <w:rPr>
          <w:rFonts w:ascii="Arial" w:hAnsi="Arial" w:cs="Arial"/>
          <w:lang w:val="en-GB"/>
        </w:rPr>
        <w:t xml:space="preserve">Budgeting is a tool used by managers to aid in the measurement and prediction processes of future financial periods </w:t>
      </w:r>
      <w:sdt>
        <w:sdtPr>
          <w:rPr>
            <w:rFonts w:ascii="Arial" w:hAnsi="Arial" w:cs="Arial"/>
            <w:lang w:val="en-GB"/>
          </w:rPr>
          <w:id w:val="1352998506"/>
          <w:citation/>
        </w:sdtPr>
        <w:sdtContent>
          <w:r w:rsidRPr="00E16CB6">
            <w:rPr>
              <w:rFonts w:ascii="Arial" w:hAnsi="Arial" w:cs="Arial"/>
              <w:lang w:val="en-GB"/>
            </w:rPr>
            <w:fldChar w:fldCharType="begin"/>
          </w:r>
          <w:r w:rsidRPr="00E16CB6">
            <w:rPr>
              <w:rFonts w:ascii="Arial" w:hAnsi="Arial" w:cs="Arial"/>
              <w:lang w:val="en-GB"/>
            </w:rPr>
            <w:instrText xml:space="preserve"> CITATION Web05 \l 2057 </w:instrText>
          </w:r>
          <w:r w:rsidRPr="00E16CB6">
            <w:rPr>
              <w:rFonts w:ascii="Arial" w:hAnsi="Arial" w:cs="Arial"/>
              <w:lang w:val="en-GB"/>
            </w:rPr>
            <w:fldChar w:fldCharType="separate"/>
          </w:r>
          <w:r w:rsidR="000F732D" w:rsidRPr="00E16CB6">
            <w:rPr>
              <w:rFonts w:ascii="Arial" w:hAnsi="Arial" w:cs="Arial"/>
              <w:lang w:val="en-GB"/>
            </w:rPr>
            <w:t>(Weber &amp; Stefan, 2005)</w:t>
          </w:r>
          <w:r w:rsidRPr="00E16CB6">
            <w:rPr>
              <w:rFonts w:ascii="Arial" w:hAnsi="Arial" w:cs="Arial"/>
              <w:lang w:val="en-GB"/>
            </w:rPr>
            <w:fldChar w:fldCharType="end"/>
          </w:r>
        </w:sdtContent>
      </w:sdt>
      <w:r w:rsidRPr="00E16CB6">
        <w:rPr>
          <w:rFonts w:ascii="Arial" w:hAnsi="Arial" w:cs="Arial"/>
          <w:lang w:val="en-GB"/>
        </w:rPr>
        <w:t xml:space="preserve">. The concepts and opinions of budgeting in its traditional sense however, have evolved over time to the point where some critiques have argued that the entire concept of the traditional budget is seen to be counter productive to the overall business operation in the modern business environment </w:t>
      </w:r>
      <w:sdt>
        <w:sdtPr>
          <w:rPr>
            <w:rFonts w:ascii="Arial" w:hAnsi="Arial" w:cs="Arial"/>
            <w:lang w:val="en-GB"/>
          </w:rPr>
          <w:id w:val="1946725147"/>
          <w:citation/>
        </w:sdtPr>
        <w:sdtContent>
          <w:r w:rsidRPr="00E16CB6">
            <w:rPr>
              <w:rFonts w:ascii="Arial" w:hAnsi="Arial" w:cs="Arial"/>
              <w:lang w:val="en-GB"/>
            </w:rPr>
            <w:fldChar w:fldCharType="begin"/>
          </w:r>
          <w:r w:rsidRPr="00E16CB6">
            <w:rPr>
              <w:rFonts w:ascii="Arial" w:hAnsi="Arial" w:cs="Arial"/>
              <w:lang w:val="en-GB"/>
            </w:rPr>
            <w:instrText xml:space="preserve"> CITATION Hop031 \l 2057 </w:instrText>
          </w:r>
          <w:r w:rsidRPr="00E16CB6">
            <w:rPr>
              <w:rFonts w:ascii="Arial" w:hAnsi="Arial" w:cs="Arial"/>
              <w:lang w:val="en-GB"/>
            </w:rPr>
            <w:fldChar w:fldCharType="separate"/>
          </w:r>
          <w:r w:rsidR="000F732D" w:rsidRPr="00E16CB6">
            <w:rPr>
              <w:rFonts w:ascii="Arial" w:hAnsi="Arial" w:cs="Arial"/>
              <w:lang w:val="en-GB"/>
            </w:rPr>
            <w:t>(Hope &amp; Fraser, 2003)</w:t>
          </w:r>
          <w:r w:rsidRPr="00E16CB6">
            <w:rPr>
              <w:rFonts w:ascii="Arial" w:hAnsi="Arial" w:cs="Arial"/>
              <w:lang w:val="en-GB"/>
            </w:rPr>
            <w:fldChar w:fldCharType="end"/>
          </w:r>
        </w:sdtContent>
      </w:sdt>
      <w:r w:rsidRPr="00E16CB6">
        <w:rPr>
          <w:rFonts w:ascii="Arial" w:hAnsi="Arial" w:cs="Arial"/>
          <w:lang w:val="en-GB"/>
        </w:rPr>
        <w:t xml:space="preserve">. From conducting extensive research into this topic, conclusions can be made in relation to the advantages and likewise the disadvantages of the budget in a general business sense however, there appears to be a relatively limited extent of research conducted when looking at budgeting approaches and their relative effectiveness in specific industries.  </w:t>
      </w:r>
    </w:p>
    <w:p w14:paraId="7A9D1CA2" w14:textId="69390FC6" w:rsidR="00334C1A" w:rsidRPr="00E16CB6" w:rsidRDefault="00334C1A" w:rsidP="00E16CB6">
      <w:pPr>
        <w:spacing w:line="360" w:lineRule="auto"/>
        <w:jc w:val="both"/>
        <w:rPr>
          <w:rFonts w:ascii="Arial" w:hAnsi="Arial" w:cs="Arial"/>
          <w:lang w:val="en-GB"/>
        </w:rPr>
      </w:pPr>
      <w:r w:rsidRPr="00E16CB6">
        <w:rPr>
          <w:rFonts w:ascii="Arial" w:hAnsi="Arial" w:cs="Arial"/>
          <w:lang w:val="en-GB"/>
        </w:rPr>
        <w:t xml:space="preserve"> As such, the rationale underpinning this </w:t>
      </w:r>
      <w:r w:rsidRPr="00E16CB6">
        <w:rPr>
          <w:rFonts w:ascii="Arial" w:hAnsi="Arial" w:cs="Arial"/>
          <w:lang w:val="en-GB"/>
        </w:rPr>
        <w:t>dissertation study</w:t>
      </w:r>
      <w:r w:rsidRPr="00E16CB6">
        <w:rPr>
          <w:rFonts w:ascii="Arial" w:hAnsi="Arial" w:cs="Arial"/>
          <w:lang w:val="en-GB"/>
        </w:rPr>
        <w:t xml:space="preserve"> is to build on current academic theories and conclusions that surround the topic of budgeting by conducting research on and critically evaluating the effectiveness of budgeting techniques within a specific industry.</w:t>
      </w:r>
    </w:p>
    <w:p w14:paraId="09D2C2B7" w14:textId="77777777" w:rsidR="00334C1A" w:rsidRPr="00E16CB6" w:rsidRDefault="00334C1A" w:rsidP="00E16CB6">
      <w:pPr>
        <w:spacing w:line="360" w:lineRule="auto"/>
        <w:jc w:val="both"/>
        <w:rPr>
          <w:rFonts w:ascii="Arial" w:hAnsi="Arial" w:cs="Arial"/>
          <w:lang w:val="en-GB"/>
        </w:rPr>
      </w:pPr>
      <w:r w:rsidRPr="00E16CB6">
        <w:rPr>
          <w:rFonts w:ascii="Arial" w:hAnsi="Arial" w:cs="Arial"/>
          <w:lang w:val="en-GB"/>
        </w:rPr>
        <w:t>For the purpose of this research, an evaluation of the effectiveness of budgeting within the UK entertainment industry will be conducted.</w:t>
      </w:r>
      <w:r w:rsidRPr="00E16CB6">
        <w:rPr>
          <w:rFonts w:ascii="Arial" w:hAnsi="Arial" w:cs="Arial"/>
          <w:lang w:val="en-GB"/>
        </w:rPr>
        <w:t xml:space="preserve"> </w:t>
      </w:r>
      <w:r w:rsidRPr="00E16CB6">
        <w:rPr>
          <w:rFonts w:ascii="Arial" w:hAnsi="Arial" w:cs="Arial"/>
          <w:lang w:val="en-GB"/>
        </w:rPr>
        <w:t xml:space="preserve">The entertainment industry is of particular interest within this research because not only is it highly competitive but additionally highly reactive to shifts in consumer trends, new technologies and innovations all of which have the potential to create turbulence and unpredictability within the market. </w:t>
      </w:r>
    </w:p>
    <w:p w14:paraId="75849695" w14:textId="77777777" w:rsidR="00334C1A" w:rsidRPr="00E16CB6" w:rsidRDefault="00334C1A" w:rsidP="00E16CB6">
      <w:pPr>
        <w:spacing w:line="360" w:lineRule="auto"/>
        <w:jc w:val="both"/>
        <w:rPr>
          <w:rFonts w:ascii="Arial" w:hAnsi="Arial" w:cs="Arial"/>
          <w:lang w:val="en-GB"/>
        </w:rPr>
      </w:pPr>
      <w:r w:rsidRPr="00E16CB6">
        <w:rPr>
          <w:rFonts w:ascii="Arial" w:hAnsi="Arial" w:cs="Arial"/>
          <w:lang w:val="en-GB"/>
        </w:rPr>
        <w:t>Given that the budget in its traditional sense is concerned with prediction and estimation it is possible to argue that stable, predictable markets with an element of certainty are more suited to its functionality which is in complete contrast with scenario found in the entertainment industry.</w:t>
      </w:r>
    </w:p>
    <w:p w14:paraId="78605C1F" w14:textId="20EB9C2A" w:rsidR="00334C1A" w:rsidRPr="00E16CB6" w:rsidRDefault="00334C1A" w:rsidP="00E16CB6">
      <w:pPr>
        <w:spacing w:line="360" w:lineRule="auto"/>
        <w:jc w:val="both"/>
        <w:rPr>
          <w:rFonts w:ascii="Arial" w:hAnsi="Arial" w:cs="Arial"/>
          <w:lang w:val="en-GB"/>
        </w:rPr>
      </w:pPr>
    </w:p>
    <w:p w14:paraId="1369466E" w14:textId="77777777" w:rsidR="00334C1A" w:rsidRPr="00E16CB6" w:rsidRDefault="00334C1A" w:rsidP="00E16CB6">
      <w:pPr>
        <w:spacing w:line="360" w:lineRule="auto"/>
        <w:jc w:val="both"/>
        <w:rPr>
          <w:rFonts w:ascii="Arial" w:hAnsi="Arial" w:cs="Arial"/>
          <w:lang w:val="en-GB"/>
        </w:rPr>
      </w:pPr>
    </w:p>
    <w:p w14:paraId="124F057A" w14:textId="77777777" w:rsidR="007F3ACD" w:rsidRPr="00E16CB6" w:rsidRDefault="007F3ACD" w:rsidP="00E16CB6">
      <w:pPr>
        <w:spacing w:line="360" w:lineRule="auto"/>
        <w:jc w:val="both"/>
        <w:rPr>
          <w:rFonts w:ascii="Arial" w:hAnsi="Arial" w:cs="Arial"/>
          <w:lang w:val="en-GB"/>
        </w:rPr>
      </w:pPr>
    </w:p>
    <w:p w14:paraId="0933E43A" w14:textId="77777777" w:rsidR="007F3ACD" w:rsidRPr="00E16CB6" w:rsidRDefault="007F3ACD" w:rsidP="00E16CB6">
      <w:pPr>
        <w:spacing w:line="360" w:lineRule="auto"/>
        <w:jc w:val="both"/>
        <w:rPr>
          <w:rFonts w:ascii="Arial" w:hAnsi="Arial" w:cs="Arial"/>
          <w:lang w:val="en-GB"/>
        </w:rPr>
      </w:pPr>
    </w:p>
    <w:p w14:paraId="5257248B" w14:textId="5C666D1F" w:rsidR="00C417A7" w:rsidRPr="00E16CB6" w:rsidRDefault="00C417A7" w:rsidP="00E16CB6">
      <w:pPr>
        <w:spacing w:line="360" w:lineRule="auto"/>
        <w:jc w:val="both"/>
        <w:rPr>
          <w:rFonts w:ascii="Arial" w:hAnsi="Arial" w:cs="Arial"/>
          <w:lang w:val="en-GB"/>
        </w:rPr>
      </w:pPr>
      <w:r w:rsidRPr="00E16CB6">
        <w:rPr>
          <w:rFonts w:ascii="Arial" w:hAnsi="Arial" w:cs="Arial"/>
          <w:lang w:val="en-GB"/>
        </w:rPr>
        <w:br w:type="page"/>
      </w:r>
    </w:p>
    <w:p w14:paraId="5378C0DB" w14:textId="308AEFA4" w:rsidR="00F25036" w:rsidRPr="00E16CB6" w:rsidRDefault="0099796F" w:rsidP="00E16CB6">
      <w:pPr>
        <w:pStyle w:val="Heading1"/>
        <w:numPr>
          <w:ilvl w:val="0"/>
          <w:numId w:val="5"/>
        </w:numPr>
        <w:spacing w:line="360" w:lineRule="auto"/>
        <w:jc w:val="both"/>
        <w:rPr>
          <w:rFonts w:ascii="Arial" w:hAnsi="Arial" w:cs="Arial"/>
          <w:color w:val="auto"/>
          <w:sz w:val="24"/>
          <w:szCs w:val="24"/>
          <w:lang w:val="en-GB"/>
        </w:rPr>
      </w:pPr>
      <w:bookmarkStart w:id="7" w:name="_Toc513126230"/>
      <w:bookmarkStart w:id="8" w:name="_Toc514039514"/>
      <w:r w:rsidRPr="00E16CB6">
        <w:rPr>
          <w:rFonts w:ascii="Arial" w:hAnsi="Arial" w:cs="Arial"/>
          <w:color w:val="auto"/>
          <w:sz w:val="24"/>
          <w:szCs w:val="24"/>
          <w:lang w:val="en-GB"/>
        </w:rPr>
        <w:t>Literature Review</w:t>
      </w:r>
      <w:bookmarkEnd w:id="7"/>
      <w:bookmarkEnd w:id="8"/>
    </w:p>
    <w:p w14:paraId="5EEC2CB6" w14:textId="77777777" w:rsidR="00CE7F77" w:rsidRPr="00E16CB6" w:rsidRDefault="00CE7F77" w:rsidP="00E16CB6">
      <w:pPr>
        <w:spacing w:line="360" w:lineRule="auto"/>
        <w:jc w:val="both"/>
        <w:rPr>
          <w:rFonts w:ascii="Arial" w:hAnsi="Arial" w:cs="Arial"/>
          <w:lang w:val="en-GB"/>
        </w:rPr>
      </w:pPr>
    </w:p>
    <w:p w14:paraId="5437C8E3" w14:textId="2AA97CF4" w:rsidR="00CE7F77" w:rsidRPr="00E16CB6" w:rsidRDefault="00CE7F77" w:rsidP="00E16CB6">
      <w:pPr>
        <w:spacing w:line="360" w:lineRule="auto"/>
        <w:jc w:val="both"/>
        <w:rPr>
          <w:rFonts w:ascii="Arial" w:hAnsi="Arial" w:cs="Arial"/>
          <w:lang w:val="en-GB"/>
        </w:rPr>
      </w:pPr>
      <w:r w:rsidRPr="00E16CB6">
        <w:rPr>
          <w:rFonts w:ascii="Arial" w:hAnsi="Arial" w:cs="Arial"/>
          <w:lang w:val="en-GB"/>
        </w:rPr>
        <w:t>This chapter aims to meet the first objective of this dissertation study which is to c</w:t>
      </w:r>
      <w:r w:rsidRPr="00E16CB6">
        <w:rPr>
          <w:rFonts w:ascii="Arial" w:hAnsi="Arial" w:cs="Arial"/>
          <w:lang w:val="en-GB"/>
        </w:rPr>
        <w:t>onduct research into the development and importance of the traditional budget and explo</w:t>
      </w:r>
      <w:r w:rsidR="00392C73">
        <w:rPr>
          <w:rFonts w:ascii="Arial" w:hAnsi="Arial" w:cs="Arial"/>
          <w:lang w:val="en-GB"/>
        </w:rPr>
        <w:t>re how the concepts and princip</w:t>
      </w:r>
      <w:r w:rsidRPr="00E16CB6">
        <w:rPr>
          <w:rFonts w:ascii="Arial" w:hAnsi="Arial" w:cs="Arial"/>
          <w:lang w:val="en-GB"/>
        </w:rPr>
        <w:t>l</w:t>
      </w:r>
      <w:r w:rsidR="00392C73">
        <w:rPr>
          <w:rFonts w:ascii="Arial" w:hAnsi="Arial" w:cs="Arial"/>
          <w:lang w:val="en-GB"/>
        </w:rPr>
        <w:t>e</w:t>
      </w:r>
      <w:r w:rsidRPr="00E16CB6">
        <w:rPr>
          <w:rFonts w:ascii="Arial" w:hAnsi="Arial" w:cs="Arial"/>
          <w:lang w:val="en-GB"/>
        </w:rPr>
        <w:t>s associated with the traditional approach have evolved over time to better serve the contemporary business environment.</w:t>
      </w:r>
    </w:p>
    <w:p w14:paraId="61385530" w14:textId="12B4A5E7" w:rsidR="00CE7F77" w:rsidRPr="00E16CB6" w:rsidRDefault="00CE7F77" w:rsidP="00E16CB6">
      <w:pPr>
        <w:spacing w:line="360" w:lineRule="auto"/>
        <w:jc w:val="both"/>
        <w:rPr>
          <w:rFonts w:ascii="Arial" w:hAnsi="Arial" w:cs="Arial"/>
          <w:lang w:val="en-GB"/>
        </w:rPr>
      </w:pPr>
      <w:r w:rsidRPr="00E16CB6">
        <w:rPr>
          <w:rFonts w:ascii="Arial" w:hAnsi="Arial" w:cs="Arial"/>
          <w:lang w:val="en-GB"/>
        </w:rPr>
        <w:t>The researcher hopes to achieve this objective by conducting an extensive literature review on the pre-existing research that surrounds the topic of budgeting.</w:t>
      </w:r>
    </w:p>
    <w:p w14:paraId="4C605E8A" w14:textId="54E81091" w:rsidR="00F25036" w:rsidRPr="00E16CB6" w:rsidRDefault="00F25036" w:rsidP="00E16CB6">
      <w:pPr>
        <w:spacing w:line="360" w:lineRule="auto"/>
        <w:jc w:val="both"/>
        <w:rPr>
          <w:rFonts w:ascii="Arial" w:hAnsi="Arial" w:cs="Arial"/>
          <w:lang w:val="en-GB"/>
        </w:rPr>
      </w:pPr>
    </w:p>
    <w:p w14:paraId="6D915548" w14:textId="048EF004" w:rsidR="000F1BBA" w:rsidRPr="00E16CB6" w:rsidRDefault="004C3C41" w:rsidP="00E16CB6">
      <w:pPr>
        <w:pStyle w:val="Heading2"/>
        <w:numPr>
          <w:ilvl w:val="1"/>
          <w:numId w:val="5"/>
        </w:numPr>
        <w:spacing w:line="360" w:lineRule="auto"/>
        <w:jc w:val="both"/>
        <w:rPr>
          <w:rFonts w:ascii="Arial" w:hAnsi="Arial" w:cs="Arial"/>
          <w:color w:val="auto"/>
          <w:sz w:val="24"/>
          <w:szCs w:val="24"/>
          <w:lang w:val="en-GB"/>
        </w:rPr>
      </w:pPr>
      <w:bookmarkStart w:id="9" w:name="_Toc513126231"/>
      <w:bookmarkStart w:id="10" w:name="_Toc514039515"/>
      <w:r w:rsidRPr="00E16CB6">
        <w:rPr>
          <w:rFonts w:ascii="Arial" w:hAnsi="Arial" w:cs="Arial"/>
          <w:color w:val="auto"/>
          <w:sz w:val="24"/>
          <w:szCs w:val="24"/>
          <w:lang w:val="en-GB"/>
        </w:rPr>
        <w:t>Background to B</w:t>
      </w:r>
      <w:r w:rsidR="0099796F" w:rsidRPr="00E16CB6">
        <w:rPr>
          <w:rFonts w:ascii="Arial" w:hAnsi="Arial" w:cs="Arial"/>
          <w:color w:val="auto"/>
          <w:sz w:val="24"/>
          <w:szCs w:val="24"/>
          <w:lang w:val="en-GB"/>
        </w:rPr>
        <w:t>udgeting</w:t>
      </w:r>
      <w:bookmarkEnd w:id="9"/>
      <w:bookmarkEnd w:id="10"/>
    </w:p>
    <w:p w14:paraId="675EB835" w14:textId="77777777" w:rsidR="004C3C41" w:rsidRPr="00E16CB6" w:rsidRDefault="004C3C41" w:rsidP="00E16CB6">
      <w:pPr>
        <w:spacing w:line="360" w:lineRule="auto"/>
        <w:jc w:val="both"/>
        <w:rPr>
          <w:rFonts w:ascii="Arial" w:hAnsi="Arial" w:cs="Arial"/>
          <w:lang w:val="en-GB"/>
        </w:rPr>
      </w:pPr>
    </w:p>
    <w:p w14:paraId="65D060D7" w14:textId="0AE351F4" w:rsidR="00384803" w:rsidRPr="00E16CB6" w:rsidRDefault="000F1BBA" w:rsidP="00E16CB6">
      <w:pPr>
        <w:spacing w:line="360" w:lineRule="auto"/>
        <w:jc w:val="both"/>
        <w:rPr>
          <w:rFonts w:ascii="Arial" w:hAnsi="Arial" w:cs="Arial"/>
          <w:lang w:val="en-GB"/>
        </w:rPr>
      </w:pPr>
      <w:r w:rsidRPr="00E16CB6">
        <w:rPr>
          <w:rFonts w:ascii="Arial" w:hAnsi="Arial" w:cs="Arial"/>
          <w:lang w:val="en-GB"/>
        </w:rPr>
        <w:t xml:space="preserve">In its most basic form, a budget is a quantifiable expression of a plan for a predetermined period of time that can serve to both </w:t>
      </w:r>
      <w:r w:rsidR="00CE11ED" w:rsidRPr="00E16CB6">
        <w:rPr>
          <w:rFonts w:ascii="Arial" w:hAnsi="Arial" w:cs="Arial"/>
          <w:lang w:val="en-GB"/>
        </w:rPr>
        <w:t>control costs and estimate</w:t>
      </w:r>
      <w:r w:rsidRPr="00E16CB6">
        <w:rPr>
          <w:rFonts w:ascii="Arial" w:hAnsi="Arial" w:cs="Arial"/>
          <w:lang w:val="en-GB"/>
        </w:rPr>
        <w:t xml:space="preserve"> incomes and in doing so aid in meeting the objectives of that particular plan </w:t>
      </w:r>
      <w:sdt>
        <w:sdtPr>
          <w:rPr>
            <w:rFonts w:ascii="Arial" w:hAnsi="Arial" w:cs="Arial"/>
            <w:lang w:val="en-GB"/>
          </w:rPr>
          <w:id w:val="44495230"/>
          <w:citation/>
        </w:sdtPr>
        <w:sdtEndPr/>
        <w:sdtContent>
          <w:r w:rsidR="00F91434" w:rsidRPr="00E16CB6">
            <w:rPr>
              <w:rFonts w:ascii="Arial" w:hAnsi="Arial" w:cs="Arial"/>
              <w:lang w:val="en-GB"/>
            </w:rPr>
            <w:fldChar w:fldCharType="begin"/>
          </w:r>
          <w:r w:rsidR="00F91434" w:rsidRPr="00E16CB6">
            <w:rPr>
              <w:rFonts w:ascii="Arial" w:hAnsi="Arial" w:cs="Arial"/>
              <w:lang w:val="en-GB"/>
            </w:rPr>
            <w:instrText xml:space="preserve"> CITATION CIM07 \l 2057 </w:instrText>
          </w:r>
          <w:r w:rsidR="00F91434" w:rsidRPr="00E16CB6">
            <w:rPr>
              <w:rFonts w:ascii="Arial" w:hAnsi="Arial" w:cs="Arial"/>
              <w:lang w:val="en-GB"/>
            </w:rPr>
            <w:fldChar w:fldCharType="separate"/>
          </w:r>
          <w:r w:rsidR="000F732D" w:rsidRPr="00E16CB6">
            <w:rPr>
              <w:rFonts w:ascii="Arial" w:hAnsi="Arial" w:cs="Arial"/>
              <w:lang w:val="en-GB"/>
            </w:rPr>
            <w:t>(CIMA, 2007)</w:t>
          </w:r>
          <w:r w:rsidR="00F91434" w:rsidRPr="00E16CB6">
            <w:rPr>
              <w:rFonts w:ascii="Arial" w:hAnsi="Arial" w:cs="Arial"/>
              <w:lang w:val="en-GB"/>
            </w:rPr>
            <w:fldChar w:fldCharType="end"/>
          </w:r>
        </w:sdtContent>
      </w:sdt>
      <w:r w:rsidR="00735929" w:rsidRPr="00E16CB6">
        <w:rPr>
          <w:rFonts w:ascii="Arial" w:hAnsi="Arial" w:cs="Arial"/>
          <w:lang w:val="en-GB"/>
        </w:rPr>
        <w:t xml:space="preserve">. </w:t>
      </w:r>
    </w:p>
    <w:p w14:paraId="4DCBBD8E" w14:textId="77777777" w:rsidR="0062352B" w:rsidRPr="00E16CB6" w:rsidRDefault="0062352B" w:rsidP="00E16CB6">
      <w:pPr>
        <w:spacing w:line="360" w:lineRule="auto"/>
        <w:jc w:val="both"/>
        <w:rPr>
          <w:rFonts w:ascii="Arial" w:hAnsi="Arial" w:cs="Arial"/>
          <w:lang w:val="en-GB"/>
        </w:rPr>
      </w:pPr>
    </w:p>
    <w:p w14:paraId="08F6F83F" w14:textId="3F6B9ECC" w:rsidR="00384803" w:rsidRPr="00E16CB6" w:rsidRDefault="00384803" w:rsidP="00E16CB6">
      <w:pPr>
        <w:spacing w:line="360" w:lineRule="auto"/>
        <w:jc w:val="both"/>
        <w:rPr>
          <w:rFonts w:ascii="Arial" w:hAnsi="Arial" w:cs="Arial"/>
          <w:lang w:val="en-GB"/>
        </w:rPr>
      </w:pPr>
      <w:r w:rsidRPr="00E16CB6">
        <w:rPr>
          <w:rFonts w:ascii="Arial" w:hAnsi="Arial" w:cs="Arial"/>
          <w:lang w:val="en-GB"/>
        </w:rPr>
        <w:t xml:space="preserve">The use and implementation of budgeting </w:t>
      </w:r>
      <w:r w:rsidR="00DF5C13" w:rsidRPr="00E16CB6">
        <w:rPr>
          <w:rFonts w:ascii="Arial" w:hAnsi="Arial" w:cs="Arial"/>
          <w:lang w:val="en-GB"/>
        </w:rPr>
        <w:t>began in</w:t>
      </w:r>
      <w:r w:rsidRPr="00E16CB6">
        <w:rPr>
          <w:rFonts w:ascii="Arial" w:hAnsi="Arial" w:cs="Arial"/>
          <w:lang w:val="en-GB"/>
        </w:rPr>
        <w:t xml:space="preserve"> </w:t>
      </w:r>
      <w:r w:rsidR="00A47680" w:rsidRPr="00E16CB6">
        <w:rPr>
          <w:rFonts w:ascii="Arial" w:hAnsi="Arial" w:cs="Arial"/>
          <w:lang w:val="en-GB"/>
        </w:rPr>
        <w:t xml:space="preserve">the 1920’s where the tool was initially </w:t>
      </w:r>
      <w:r w:rsidR="00392C73">
        <w:rPr>
          <w:rFonts w:ascii="Arial" w:hAnsi="Arial" w:cs="Arial"/>
          <w:lang w:val="en-GB"/>
        </w:rPr>
        <w:t>utilis</w:t>
      </w:r>
      <w:r w:rsidR="00DF5C13" w:rsidRPr="00E16CB6">
        <w:rPr>
          <w:rFonts w:ascii="Arial" w:hAnsi="Arial" w:cs="Arial"/>
          <w:lang w:val="en-GB"/>
        </w:rPr>
        <w:t xml:space="preserve">ed </w:t>
      </w:r>
      <w:r w:rsidR="00A47680" w:rsidRPr="00E16CB6">
        <w:rPr>
          <w:rFonts w:ascii="Arial" w:hAnsi="Arial" w:cs="Arial"/>
          <w:lang w:val="en-GB"/>
        </w:rPr>
        <w:t>with</w:t>
      </w:r>
      <w:r w:rsidR="00DF5C13" w:rsidRPr="00E16CB6">
        <w:rPr>
          <w:rFonts w:ascii="Arial" w:hAnsi="Arial" w:cs="Arial"/>
          <w:lang w:val="en-GB"/>
        </w:rPr>
        <w:t>in</w:t>
      </w:r>
      <w:r w:rsidR="00392C73">
        <w:rPr>
          <w:rFonts w:ascii="Arial" w:hAnsi="Arial" w:cs="Arial"/>
          <w:lang w:val="en-GB"/>
        </w:rPr>
        <w:t xml:space="preserve"> organis</w:t>
      </w:r>
      <w:r w:rsidR="00A47680" w:rsidRPr="00E16CB6">
        <w:rPr>
          <w:rFonts w:ascii="Arial" w:hAnsi="Arial" w:cs="Arial"/>
          <w:lang w:val="en-GB"/>
        </w:rPr>
        <w:t>ations as a means to manage costs and cash flows</w:t>
      </w:r>
      <w:r w:rsidR="00DF5C13" w:rsidRPr="00E16CB6">
        <w:rPr>
          <w:rFonts w:ascii="Arial" w:hAnsi="Arial" w:cs="Arial"/>
          <w:lang w:val="en-GB"/>
        </w:rPr>
        <w:t xml:space="preserve">. By the 1960’s the process had developed so that it incorporated elements of performance measurement and estimation of future expenditure </w:t>
      </w:r>
      <w:sdt>
        <w:sdtPr>
          <w:rPr>
            <w:rFonts w:ascii="Arial" w:hAnsi="Arial" w:cs="Arial"/>
            <w:lang w:val="en-GB"/>
          </w:rPr>
          <w:id w:val="-707717033"/>
          <w:citation/>
        </w:sdtPr>
        <w:sdtEndPr/>
        <w:sdtContent>
          <w:r w:rsidR="00DF5C13" w:rsidRPr="00E16CB6">
            <w:rPr>
              <w:rFonts w:ascii="Arial" w:hAnsi="Arial" w:cs="Arial"/>
              <w:lang w:val="en-GB"/>
            </w:rPr>
            <w:fldChar w:fldCharType="begin"/>
          </w:r>
          <w:r w:rsidR="00DF5C13" w:rsidRPr="00E16CB6">
            <w:rPr>
              <w:rFonts w:ascii="Arial" w:hAnsi="Arial" w:cs="Arial"/>
              <w:lang w:val="en-GB"/>
            </w:rPr>
            <w:instrText xml:space="preserve"> CITATION CIM071 \l 2057 </w:instrText>
          </w:r>
          <w:r w:rsidR="00DF5C13" w:rsidRPr="00E16CB6">
            <w:rPr>
              <w:rFonts w:ascii="Arial" w:hAnsi="Arial" w:cs="Arial"/>
              <w:lang w:val="en-GB"/>
            </w:rPr>
            <w:fldChar w:fldCharType="separate"/>
          </w:r>
          <w:r w:rsidR="000F732D" w:rsidRPr="00E16CB6">
            <w:rPr>
              <w:rFonts w:ascii="Arial" w:hAnsi="Arial" w:cs="Arial"/>
              <w:lang w:val="en-GB"/>
            </w:rPr>
            <w:t>(CIMA, 2007)</w:t>
          </w:r>
          <w:r w:rsidR="00DF5C13" w:rsidRPr="00E16CB6">
            <w:rPr>
              <w:rFonts w:ascii="Arial" w:hAnsi="Arial" w:cs="Arial"/>
              <w:lang w:val="en-GB"/>
            </w:rPr>
            <w:fldChar w:fldCharType="end"/>
          </w:r>
        </w:sdtContent>
      </w:sdt>
      <w:r w:rsidR="00DF5C13" w:rsidRPr="00E16CB6">
        <w:rPr>
          <w:rFonts w:ascii="Arial" w:hAnsi="Arial" w:cs="Arial"/>
          <w:lang w:val="en-GB"/>
        </w:rPr>
        <w:t>.</w:t>
      </w:r>
      <w:r w:rsidR="0016327E" w:rsidRPr="00E16CB6">
        <w:rPr>
          <w:rFonts w:ascii="Arial" w:hAnsi="Arial" w:cs="Arial"/>
          <w:lang w:val="en-GB"/>
        </w:rPr>
        <w:t xml:space="preserve"> US </w:t>
      </w:r>
      <w:r w:rsidR="00392C73">
        <w:rPr>
          <w:rFonts w:ascii="Arial" w:hAnsi="Arial" w:cs="Arial"/>
          <w:lang w:val="en-GB"/>
        </w:rPr>
        <w:t>organis</w:t>
      </w:r>
      <w:r w:rsidR="00EB733D" w:rsidRPr="00E16CB6">
        <w:rPr>
          <w:rFonts w:ascii="Arial" w:hAnsi="Arial" w:cs="Arial"/>
          <w:lang w:val="en-GB"/>
        </w:rPr>
        <w:t>ations</w:t>
      </w:r>
      <w:r w:rsidR="0016327E" w:rsidRPr="00E16CB6">
        <w:rPr>
          <w:rFonts w:ascii="Arial" w:hAnsi="Arial" w:cs="Arial"/>
          <w:lang w:val="en-GB"/>
        </w:rPr>
        <w:t xml:space="preserve"> such Du Pont de Nemours and General Motors, Siemens in Germany and the French comp</w:t>
      </w:r>
      <w:r w:rsidR="0005283C" w:rsidRPr="00E16CB6">
        <w:rPr>
          <w:rFonts w:ascii="Arial" w:hAnsi="Arial" w:cs="Arial"/>
          <w:lang w:val="en-GB"/>
        </w:rPr>
        <w:t>any Saint Goba</w:t>
      </w:r>
      <w:r w:rsidR="00EB733D" w:rsidRPr="00E16CB6">
        <w:rPr>
          <w:rFonts w:ascii="Arial" w:hAnsi="Arial" w:cs="Arial"/>
          <w:lang w:val="en-GB"/>
        </w:rPr>
        <w:t>i</w:t>
      </w:r>
      <w:r w:rsidR="00392C73">
        <w:rPr>
          <w:rFonts w:ascii="Arial" w:hAnsi="Arial" w:cs="Arial"/>
          <w:lang w:val="en-GB"/>
        </w:rPr>
        <w:t>n are recognis</w:t>
      </w:r>
      <w:r w:rsidR="0005283C" w:rsidRPr="00E16CB6">
        <w:rPr>
          <w:rFonts w:ascii="Arial" w:hAnsi="Arial" w:cs="Arial"/>
          <w:lang w:val="en-GB"/>
        </w:rPr>
        <w:t>ed as the global pioneers of</w:t>
      </w:r>
      <w:r w:rsidR="0016327E" w:rsidRPr="00E16CB6">
        <w:rPr>
          <w:rFonts w:ascii="Arial" w:hAnsi="Arial" w:cs="Arial"/>
          <w:lang w:val="en-GB"/>
        </w:rPr>
        <w:t xml:space="preserve"> the management tool </w:t>
      </w:r>
      <w:sdt>
        <w:sdtPr>
          <w:rPr>
            <w:rFonts w:ascii="Arial" w:hAnsi="Arial" w:cs="Arial"/>
            <w:lang w:val="en-GB"/>
          </w:rPr>
          <w:id w:val="1324084131"/>
          <w:citation/>
        </w:sdtPr>
        <w:sdtEndPr/>
        <w:sdtContent>
          <w:r w:rsidR="00E84765" w:rsidRPr="00E16CB6">
            <w:rPr>
              <w:rFonts w:ascii="Arial" w:hAnsi="Arial" w:cs="Arial"/>
              <w:lang w:val="en-GB"/>
            </w:rPr>
            <w:fldChar w:fldCharType="begin"/>
          </w:r>
          <w:r w:rsidR="00E84765" w:rsidRPr="00E16CB6">
            <w:rPr>
              <w:rFonts w:ascii="Arial" w:hAnsi="Arial" w:cs="Arial"/>
              <w:lang w:val="en-GB"/>
            </w:rPr>
            <w:instrText xml:space="preserve"> CITATION Web05 \l 2057 </w:instrText>
          </w:r>
          <w:r w:rsidR="00E84765" w:rsidRPr="00E16CB6">
            <w:rPr>
              <w:rFonts w:ascii="Arial" w:hAnsi="Arial" w:cs="Arial"/>
              <w:lang w:val="en-GB"/>
            </w:rPr>
            <w:fldChar w:fldCharType="separate"/>
          </w:r>
          <w:r w:rsidR="000F732D" w:rsidRPr="00E16CB6">
            <w:rPr>
              <w:rFonts w:ascii="Arial" w:hAnsi="Arial" w:cs="Arial"/>
              <w:lang w:val="en-GB"/>
            </w:rPr>
            <w:t>(Weber &amp; Stefan, 2005)</w:t>
          </w:r>
          <w:r w:rsidR="00E84765" w:rsidRPr="00E16CB6">
            <w:rPr>
              <w:rFonts w:ascii="Arial" w:hAnsi="Arial" w:cs="Arial"/>
              <w:lang w:val="en-GB"/>
            </w:rPr>
            <w:fldChar w:fldCharType="end"/>
          </w:r>
        </w:sdtContent>
      </w:sdt>
      <w:r w:rsidR="00E84765" w:rsidRPr="00E16CB6">
        <w:rPr>
          <w:rFonts w:ascii="Arial" w:hAnsi="Arial" w:cs="Arial"/>
          <w:lang w:val="en-GB"/>
        </w:rPr>
        <w:t>.</w:t>
      </w:r>
    </w:p>
    <w:p w14:paraId="2548F343" w14:textId="09C24E33" w:rsidR="00384803" w:rsidRPr="00E16CB6" w:rsidRDefault="00384803" w:rsidP="00E16CB6">
      <w:pPr>
        <w:spacing w:line="360" w:lineRule="auto"/>
        <w:jc w:val="both"/>
        <w:rPr>
          <w:rFonts w:ascii="Arial" w:hAnsi="Arial" w:cs="Arial"/>
          <w:lang w:val="en-GB"/>
        </w:rPr>
      </w:pPr>
      <w:r w:rsidRPr="00E16CB6">
        <w:rPr>
          <w:rFonts w:ascii="Arial" w:hAnsi="Arial" w:cs="Arial"/>
          <w:lang w:val="en-GB"/>
        </w:rPr>
        <w:t>Today Budgets are</w:t>
      </w:r>
      <w:r w:rsidR="002C766C" w:rsidRPr="00E16CB6">
        <w:rPr>
          <w:rFonts w:ascii="Arial" w:hAnsi="Arial" w:cs="Arial"/>
          <w:lang w:val="en-GB"/>
        </w:rPr>
        <w:t xml:space="preserve"> utilis</w:t>
      </w:r>
      <w:r w:rsidR="00392C73">
        <w:rPr>
          <w:rFonts w:ascii="Arial" w:hAnsi="Arial" w:cs="Arial"/>
          <w:lang w:val="en-GB"/>
        </w:rPr>
        <w:t>ed by various types of organis</w:t>
      </w:r>
      <w:r w:rsidR="00735929" w:rsidRPr="00E16CB6">
        <w:rPr>
          <w:rFonts w:ascii="Arial" w:hAnsi="Arial" w:cs="Arial"/>
          <w:lang w:val="en-GB"/>
        </w:rPr>
        <w:t>ations such</w:t>
      </w:r>
      <w:r w:rsidR="00850256" w:rsidRPr="00E16CB6">
        <w:rPr>
          <w:rFonts w:ascii="Arial" w:hAnsi="Arial" w:cs="Arial"/>
          <w:lang w:val="en-GB"/>
        </w:rPr>
        <w:t xml:space="preserve"> as family groups, governments and businesses </w:t>
      </w:r>
      <w:r w:rsidR="00735929" w:rsidRPr="00E16CB6">
        <w:rPr>
          <w:rFonts w:ascii="Arial" w:hAnsi="Arial" w:cs="Arial"/>
          <w:lang w:val="en-GB"/>
        </w:rPr>
        <w:t xml:space="preserve">in order to help facilitate a given plan or objective through the means of quantifiable </w:t>
      </w:r>
      <w:r w:rsidR="00E879AE" w:rsidRPr="00E16CB6">
        <w:rPr>
          <w:rFonts w:ascii="Arial" w:hAnsi="Arial" w:cs="Arial"/>
          <w:lang w:val="en-GB"/>
        </w:rPr>
        <w:t>measures</w:t>
      </w:r>
      <w:r w:rsidR="00CE11ED" w:rsidRPr="00E16CB6">
        <w:rPr>
          <w:rFonts w:ascii="Arial" w:hAnsi="Arial" w:cs="Arial"/>
          <w:lang w:val="en-GB"/>
        </w:rPr>
        <w:t xml:space="preserve"> </w:t>
      </w:r>
      <w:sdt>
        <w:sdtPr>
          <w:rPr>
            <w:rFonts w:ascii="Arial" w:hAnsi="Arial" w:cs="Arial"/>
            <w:lang w:val="en-GB"/>
          </w:rPr>
          <w:id w:val="-206953295"/>
          <w:citation/>
        </w:sdtPr>
        <w:sdtContent>
          <w:r w:rsidR="003A2747" w:rsidRPr="00E16CB6">
            <w:rPr>
              <w:rFonts w:ascii="Arial" w:hAnsi="Arial" w:cs="Arial"/>
              <w:lang w:val="en-GB"/>
            </w:rPr>
            <w:fldChar w:fldCharType="begin"/>
          </w:r>
          <w:r w:rsidR="003A2747" w:rsidRPr="00E16CB6">
            <w:rPr>
              <w:rFonts w:ascii="Arial" w:hAnsi="Arial" w:cs="Arial"/>
              <w:lang w:val="en-GB"/>
            </w:rPr>
            <w:instrText xml:space="preserve"> CITATION CIM08 \l 2057 </w:instrText>
          </w:r>
          <w:r w:rsidR="003A2747" w:rsidRPr="00E16CB6">
            <w:rPr>
              <w:rFonts w:ascii="Arial" w:hAnsi="Arial" w:cs="Arial"/>
              <w:lang w:val="en-GB"/>
            </w:rPr>
            <w:fldChar w:fldCharType="separate"/>
          </w:r>
          <w:r w:rsidR="000F732D" w:rsidRPr="00E16CB6">
            <w:rPr>
              <w:rFonts w:ascii="Arial" w:hAnsi="Arial" w:cs="Arial"/>
              <w:lang w:val="en-GB"/>
            </w:rPr>
            <w:t>(CIMA, 2008)</w:t>
          </w:r>
          <w:r w:rsidR="003A2747" w:rsidRPr="00E16CB6">
            <w:rPr>
              <w:rFonts w:ascii="Arial" w:hAnsi="Arial" w:cs="Arial"/>
              <w:lang w:val="en-GB"/>
            </w:rPr>
            <w:fldChar w:fldCharType="end"/>
          </w:r>
        </w:sdtContent>
      </w:sdt>
      <w:r w:rsidR="003A2747" w:rsidRPr="00E16CB6">
        <w:rPr>
          <w:rFonts w:ascii="Arial" w:hAnsi="Arial" w:cs="Arial"/>
          <w:lang w:val="en-GB"/>
        </w:rPr>
        <w:t>.</w:t>
      </w:r>
    </w:p>
    <w:p w14:paraId="2B26DD5B" w14:textId="0604BE73" w:rsidR="00E879AE" w:rsidRPr="00E16CB6" w:rsidRDefault="00E879AE" w:rsidP="00E16CB6">
      <w:pPr>
        <w:spacing w:line="360" w:lineRule="auto"/>
        <w:jc w:val="both"/>
        <w:rPr>
          <w:rFonts w:ascii="Arial" w:hAnsi="Arial" w:cs="Arial"/>
          <w:lang w:val="en-GB"/>
        </w:rPr>
      </w:pPr>
      <w:r w:rsidRPr="00E16CB6">
        <w:rPr>
          <w:rFonts w:ascii="Arial" w:hAnsi="Arial" w:cs="Arial"/>
          <w:lang w:val="en-GB"/>
        </w:rPr>
        <w:t xml:space="preserve">In </w:t>
      </w:r>
      <w:r w:rsidR="003C0A3A" w:rsidRPr="00E16CB6">
        <w:rPr>
          <w:rFonts w:ascii="Arial" w:hAnsi="Arial" w:cs="Arial"/>
          <w:lang w:val="en-GB"/>
        </w:rPr>
        <w:t>a commercial</w:t>
      </w:r>
      <w:r w:rsidRPr="00E16CB6">
        <w:rPr>
          <w:rFonts w:ascii="Arial" w:hAnsi="Arial" w:cs="Arial"/>
          <w:lang w:val="en-GB"/>
        </w:rPr>
        <w:t xml:space="preserve"> sense, budgets are used </w:t>
      </w:r>
      <w:r w:rsidR="00CE11ED" w:rsidRPr="00E16CB6">
        <w:rPr>
          <w:rFonts w:ascii="Arial" w:hAnsi="Arial" w:cs="Arial"/>
          <w:lang w:val="en-GB"/>
        </w:rPr>
        <w:t xml:space="preserve">as </w:t>
      </w:r>
      <w:r w:rsidRPr="00E16CB6">
        <w:rPr>
          <w:rFonts w:ascii="Arial" w:hAnsi="Arial" w:cs="Arial"/>
          <w:lang w:val="en-GB"/>
        </w:rPr>
        <w:t xml:space="preserve">a </w:t>
      </w:r>
      <w:r w:rsidR="0013373F" w:rsidRPr="00E16CB6">
        <w:rPr>
          <w:rFonts w:ascii="Arial" w:hAnsi="Arial" w:cs="Arial"/>
          <w:lang w:val="en-GB"/>
        </w:rPr>
        <w:t>means</w:t>
      </w:r>
      <w:r w:rsidRPr="00E16CB6">
        <w:rPr>
          <w:rFonts w:ascii="Arial" w:hAnsi="Arial" w:cs="Arial"/>
          <w:lang w:val="en-GB"/>
        </w:rPr>
        <w:t xml:space="preserve"> of control </w:t>
      </w:r>
      <w:r w:rsidR="0013373F" w:rsidRPr="00E16CB6">
        <w:rPr>
          <w:rFonts w:ascii="Arial" w:hAnsi="Arial" w:cs="Arial"/>
          <w:lang w:val="en-GB"/>
        </w:rPr>
        <w:t xml:space="preserve">in that they aid </w:t>
      </w:r>
      <w:r w:rsidR="003C0A3A" w:rsidRPr="00E16CB6">
        <w:rPr>
          <w:rFonts w:ascii="Arial" w:hAnsi="Arial" w:cs="Arial"/>
          <w:lang w:val="en-GB"/>
        </w:rPr>
        <w:t xml:space="preserve">business </w:t>
      </w:r>
      <w:r w:rsidR="0013373F" w:rsidRPr="00E16CB6">
        <w:rPr>
          <w:rFonts w:ascii="Arial" w:hAnsi="Arial" w:cs="Arial"/>
          <w:lang w:val="en-GB"/>
        </w:rPr>
        <w:t>managers in guiding the business in a particular direction which ultimately l</w:t>
      </w:r>
      <w:r w:rsidR="00CE7F77" w:rsidRPr="00E16CB6">
        <w:rPr>
          <w:rFonts w:ascii="Arial" w:hAnsi="Arial" w:cs="Arial"/>
          <w:lang w:val="en-GB"/>
        </w:rPr>
        <w:t>ooks to help satisfy the organis</w:t>
      </w:r>
      <w:r w:rsidR="0013373F" w:rsidRPr="00E16CB6">
        <w:rPr>
          <w:rFonts w:ascii="Arial" w:hAnsi="Arial" w:cs="Arial"/>
          <w:lang w:val="en-GB"/>
        </w:rPr>
        <w:t xml:space="preserve">ational objectives </w:t>
      </w:r>
      <w:r w:rsidR="009E4F73" w:rsidRPr="00E16CB6">
        <w:rPr>
          <w:rFonts w:ascii="Arial" w:hAnsi="Arial" w:cs="Arial"/>
          <w:lang w:val="en-GB"/>
        </w:rPr>
        <w:t>over a given period of time</w:t>
      </w:r>
      <w:r w:rsidR="003A2747" w:rsidRPr="00E16CB6">
        <w:rPr>
          <w:rFonts w:ascii="Arial" w:hAnsi="Arial" w:cs="Arial"/>
          <w:lang w:val="en-GB"/>
        </w:rPr>
        <w:t xml:space="preserve"> </w:t>
      </w:r>
      <w:sdt>
        <w:sdtPr>
          <w:rPr>
            <w:rFonts w:ascii="Arial" w:hAnsi="Arial" w:cs="Arial"/>
            <w:lang w:val="en-GB"/>
          </w:rPr>
          <w:id w:val="1639991209"/>
          <w:citation/>
        </w:sdtPr>
        <w:sdtContent>
          <w:r w:rsidR="00557F98" w:rsidRPr="00E16CB6">
            <w:rPr>
              <w:rFonts w:ascii="Arial" w:hAnsi="Arial" w:cs="Arial"/>
              <w:lang w:val="en-GB"/>
            </w:rPr>
            <w:fldChar w:fldCharType="begin"/>
          </w:r>
          <w:r w:rsidR="00557F98" w:rsidRPr="00E16CB6">
            <w:rPr>
              <w:rFonts w:ascii="Arial" w:hAnsi="Arial" w:cs="Arial"/>
              <w:lang w:val="en-GB"/>
            </w:rPr>
            <w:instrText xml:space="preserve"> CITATION Bun97 \l 2057 </w:instrText>
          </w:r>
          <w:r w:rsidR="00557F98" w:rsidRPr="00E16CB6">
            <w:rPr>
              <w:rFonts w:ascii="Arial" w:hAnsi="Arial" w:cs="Arial"/>
              <w:lang w:val="en-GB"/>
            </w:rPr>
            <w:fldChar w:fldCharType="separate"/>
          </w:r>
          <w:r w:rsidR="000F732D" w:rsidRPr="00E16CB6">
            <w:rPr>
              <w:rFonts w:ascii="Arial" w:hAnsi="Arial" w:cs="Arial"/>
              <w:lang w:val="en-GB"/>
            </w:rPr>
            <w:t>(Bunce &amp; Fraser, 1997)</w:t>
          </w:r>
          <w:r w:rsidR="00557F98" w:rsidRPr="00E16CB6">
            <w:rPr>
              <w:rFonts w:ascii="Arial" w:hAnsi="Arial" w:cs="Arial"/>
              <w:lang w:val="en-GB"/>
            </w:rPr>
            <w:fldChar w:fldCharType="end"/>
          </w:r>
        </w:sdtContent>
      </w:sdt>
      <w:r w:rsidR="00557F98" w:rsidRPr="00E16CB6">
        <w:rPr>
          <w:rFonts w:ascii="Arial" w:hAnsi="Arial" w:cs="Arial"/>
          <w:lang w:val="en-GB"/>
        </w:rPr>
        <w:t>.</w:t>
      </w:r>
    </w:p>
    <w:p w14:paraId="2606F959" w14:textId="77777777" w:rsidR="00CA6EDF" w:rsidRDefault="00CA6EDF" w:rsidP="00E16CB6">
      <w:pPr>
        <w:spacing w:line="360" w:lineRule="auto"/>
        <w:jc w:val="both"/>
        <w:rPr>
          <w:rFonts w:ascii="Arial" w:hAnsi="Arial" w:cs="Arial"/>
          <w:lang w:val="en-GB"/>
        </w:rPr>
      </w:pPr>
    </w:p>
    <w:p w14:paraId="1612B78D" w14:textId="77777777" w:rsidR="00E16CB6" w:rsidRPr="00E16CB6" w:rsidRDefault="00E16CB6" w:rsidP="00E16CB6">
      <w:pPr>
        <w:spacing w:line="360" w:lineRule="auto"/>
        <w:jc w:val="both"/>
        <w:rPr>
          <w:rFonts w:ascii="Arial" w:hAnsi="Arial" w:cs="Arial"/>
          <w:lang w:val="en-GB"/>
        </w:rPr>
      </w:pPr>
    </w:p>
    <w:p w14:paraId="3E9ADA6D" w14:textId="3DDED988" w:rsidR="004C3C41" w:rsidRPr="00E16CB6" w:rsidRDefault="004C3C41" w:rsidP="00E16CB6">
      <w:pPr>
        <w:pStyle w:val="Heading2"/>
        <w:numPr>
          <w:ilvl w:val="1"/>
          <w:numId w:val="5"/>
        </w:numPr>
        <w:spacing w:line="360" w:lineRule="auto"/>
        <w:jc w:val="both"/>
        <w:rPr>
          <w:rFonts w:ascii="Arial" w:hAnsi="Arial" w:cs="Arial"/>
          <w:color w:val="auto"/>
          <w:sz w:val="24"/>
          <w:szCs w:val="24"/>
          <w:lang w:val="en-GB"/>
        </w:rPr>
      </w:pPr>
      <w:bookmarkStart w:id="11" w:name="_Toc513126232"/>
      <w:bookmarkStart w:id="12" w:name="_Toc514039516"/>
      <w:r w:rsidRPr="00E16CB6">
        <w:rPr>
          <w:rFonts w:ascii="Arial" w:hAnsi="Arial" w:cs="Arial"/>
          <w:color w:val="auto"/>
          <w:sz w:val="24"/>
          <w:szCs w:val="24"/>
          <w:lang w:val="en-GB"/>
        </w:rPr>
        <w:t>Budget Process</w:t>
      </w:r>
      <w:r w:rsidR="00E649D1" w:rsidRPr="00E16CB6">
        <w:rPr>
          <w:rFonts w:ascii="Arial" w:hAnsi="Arial" w:cs="Arial"/>
          <w:color w:val="auto"/>
          <w:sz w:val="24"/>
          <w:szCs w:val="24"/>
          <w:lang w:val="en-GB"/>
        </w:rPr>
        <w:t xml:space="preserve"> and Application</w:t>
      </w:r>
      <w:bookmarkEnd w:id="11"/>
      <w:bookmarkEnd w:id="12"/>
    </w:p>
    <w:p w14:paraId="587C9632" w14:textId="77777777" w:rsidR="004C3C41" w:rsidRPr="00E16CB6" w:rsidRDefault="004C3C41" w:rsidP="00E16CB6">
      <w:pPr>
        <w:spacing w:line="360" w:lineRule="auto"/>
        <w:jc w:val="both"/>
        <w:rPr>
          <w:rFonts w:ascii="Arial" w:hAnsi="Arial" w:cs="Arial"/>
          <w:lang w:val="en-GB"/>
        </w:rPr>
      </w:pPr>
    </w:p>
    <w:p w14:paraId="74988A58" w14:textId="3ED681EA" w:rsidR="00CA6EDF" w:rsidRPr="00E16CB6" w:rsidRDefault="00CA6EDF" w:rsidP="00E16CB6">
      <w:pPr>
        <w:spacing w:line="360" w:lineRule="auto"/>
        <w:jc w:val="both"/>
        <w:rPr>
          <w:rFonts w:ascii="Arial" w:hAnsi="Arial" w:cs="Arial"/>
          <w:lang w:val="en-GB"/>
        </w:rPr>
      </w:pPr>
      <w:r w:rsidRPr="00E16CB6">
        <w:rPr>
          <w:rFonts w:ascii="Arial" w:hAnsi="Arial" w:cs="Arial"/>
          <w:lang w:val="en-GB"/>
        </w:rPr>
        <w:t>The typical budgeti</w:t>
      </w:r>
      <w:r w:rsidR="00BD7C47" w:rsidRPr="00E16CB6">
        <w:rPr>
          <w:rFonts w:ascii="Arial" w:hAnsi="Arial" w:cs="Arial"/>
          <w:lang w:val="en-GB"/>
        </w:rPr>
        <w:t xml:space="preserve">ng process as put forward by CIMA </w:t>
      </w:r>
      <w:sdt>
        <w:sdtPr>
          <w:rPr>
            <w:rFonts w:ascii="Arial" w:hAnsi="Arial" w:cs="Arial"/>
            <w:lang w:val="en-GB"/>
          </w:rPr>
          <w:id w:val="-1522309513"/>
          <w:citation/>
        </w:sdtPr>
        <w:sdtEndPr/>
        <w:sdtContent>
          <w:r w:rsidR="00BD7C47" w:rsidRPr="00E16CB6">
            <w:rPr>
              <w:rFonts w:ascii="Arial" w:hAnsi="Arial" w:cs="Arial"/>
              <w:lang w:val="en-GB"/>
            </w:rPr>
            <w:fldChar w:fldCharType="begin"/>
          </w:r>
          <w:r w:rsidR="00BD7C47" w:rsidRPr="00E16CB6">
            <w:rPr>
              <w:rFonts w:ascii="Arial" w:hAnsi="Arial" w:cs="Arial"/>
              <w:lang w:val="en-GB"/>
            </w:rPr>
            <w:instrText xml:space="preserve">CITATION CIM96 \n  \l 2057 </w:instrText>
          </w:r>
          <w:r w:rsidR="00BD7C47" w:rsidRPr="00E16CB6">
            <w:rPr>
              <w:rFonts w:ascii="Arial" w:hAnsi="Arial" w:cs="Arial"/>
              <w:lang w:val="en-GB"/>
            </w:rPr>
            <w:fldChar w:fldCharType="separate"/>
          </w:r>
          <w:r w:rsidR="000F732D" w:rsidRPr="00E16CB6">
            <w:rPr>
              <w:rFonts w:ascii="Arial" w:hAnsi="Arial" w:cs="Arial"/>
              <w:lang w:val="en-GB"/>
            </w:rPr>
            <w:t>(1996)</w:t>
          </w:r>
          <w:r w:rsidR="00BD7C47" w:rsidRPr="00E16CB6">
            <w:rPr>
              <w:rFonts w:ascii="Arial" w:hAnsi="Arial" w:cs="Arial"/>
              <w:lang w:val="en-GB"/>
            </w:rPr>
            <w:fldChar w:fldCharType="end"/>
          </w:r>
        </w:sdtContent>
      </w:sdt>
      <w:r w:rsidRPr="00E16CB6">
        <w:rPr>
          <w:rFonts w:ascii="Arial" w:hAnsi="Arial" w:cs="Arial"/>
          <w:lang w:val="en-GB"/>
        </w:rPr>
        <w:t xml:space="preserve"> can be </w:t>
      </w:r>
      <w:r w:rsidR="00392C73">
        <w:rPr>
          <w:rFonts w:ascii="Arial" w:hAnsi="Arial" w:cs="Arial"/>
          <w:lang w:val="en-GB"/>
        </w:rPr>
        <w:t>organis</w:t>
      </w:r>
      <w:r w:rsidR="00727C9B" w:rsidRPr="00E16CB6">
        <w:rPr>
          <w:rFonts w:ascii="Arial" w:hAnsi="Arial" w:cs="Arial"/>
          <w:lang w:val="en-GB"/>
        </w:rPr>
        <w:t>ed</w:t>
      </w:r>
      <w:r w:rsidRPr="00E16CB6">
        <w:rPr>
          <w:rFonts w:ascii="Arial" w:hAnsi="Arial" w:cs="Arial"/>
          <w:lang w:val="en-GB"/>
        </w:rPr>
        <w:t xml:space="preserve"> into four key steps; Initially the </w:t>
      </w:r>
      <w:r w:rsidR="00392C73">
        <w:rPr>
          <w:rFonts w:ascii="Arial" w:hAnsi="Arial" w:cs="Arial"/>
          <w:lang w:val="en-GB"/>
        </w:rPr>
        <w:t>organis</w:t>
      </w:r>
      <w:r w:rsidR="00BD7C47" w:rsidRPr="00E16CB6">
        <w:rPr>
          <w:rFonts w:ascii="Arial" w:hAnsi="Arial" w:cs="Arial"/>
          <w:lang w:val="en-GB"/>
        </w:rPr>
        <w:t>ations</w:t>
      </w:r>
      <w:r w:rsidRPr="00E16CB6">
        <w:rPr>
          <w:rFonts w:ascii="Arial" w:hAnsi="Arial" w:cs="Arial"/>
          <w:lang w:val="en-GB"/>
        </w:rPr>
        <w:t xml:space="preserve"> objectives are identified and </w:t>
      </w:r>
      <w:r w:rsidR="00C417A7" w:rsidRPr="00E16CB6">
        <w:rPr>
          <w:rFonts w:ascii="Arial" w:hAnsi="Arial" w:cs="Arial"/>
          <w:lang w:val="en-GB"/>
        </w:rPr>
        <w:t>prioritis</w:t>
      </w:r>
      <w:r w:rsidR="00BD7C47" w:rsidRPr="00E16CB6">
        <w:rPr>
          <w:rFonts w:ascii="Arial" w:hAnsi="Arial" w:cs="Arial"/>
          <w:lang w:val="en-GB"/>
        </w:rPr>
        <w:t>ed</w:t>
      </w:r>
      <w:r w:rsidRPr="00E16CB6">
        <w:rPr>
          <w:rFonts w:ascii="Arial" w:hAnsi="Arial" w:cs="Arial"/>
          <w:lang w:val="en-GB"/>
        </w:rPr>
        <w:t xml:space="preserve">. This is followed by an </w:t>
      </w:r>
      <w:r w:rsidR="00BD7C47" w:rsidRPr="00E16CB6">
        <w:rPr>
          <w:rFonts w:ascii="Arial" w:hAnsi="Arial" w:cs="Arial"/>
          <w:lang w:val="en-GB"/>
        </w:rPr>
        <w:t>assessment</w:t>
      </w:r>
      <w:r w:rsidRPr="00E16CB6">
        <w:rPr>
          <w:rFonts w:ascii="Arial" w:hAnsi="Arial" w:cs="Arial"/>
          <w:lang w:val="en-GB"/>
        </w:rPr>
        <w:t xml:space="preserve"> and quantification of both the financial and non-financial recourses available. The inputs and processes required t</w:t>
      </w:r>
      <w:r w:rsidR="00C417A7" w:rsidRPr="00E16CB6">
        <w:rPr>
          <w:rFonts w:ascii="Arial" w:hAnsi="Arial" w:cs="Arial"/>
          <w:lang w:val="en-GB"/>
        </w:rPr>
        <w:t>o realis</w:t>
      </w:r>
      <w:r w:rsidRPr="00E16CB6">
        <w:rPr>
          <w:rFonts w:ascii="Arial" w:hAnsi="Arial" w:cs="Arial"/>
          <w:lang w:val="en-GB"/>
        </w:rPr>
        <w:t xml:space="preserve">e the set </w:t>
      </w:r>
      <w:r w:rsidR="00C417A7" w:rsidRPr="00E16CB6">
        <w:rPr>
          <w:rFonts w:ascii="Arial" w:hAnsi="Arial" w:cs="Arial"/>
          <w:lang w:val="en-GB"/>
        </w:rPr>
        <w:t>organis</w:t>
      </w:r>
      <w:r w:rsidR="00BD7C47" w:rsidRPr="00E16CB6">
        <w:rPr>
          <w:rFonts w:ascii="Arial" w:hAnsi="Arial" w:cs="Arial"/>
          <w:lang w:val="en-GB"/>
        </w:rPr>
        <w:t>ational</w:t>
      </w:r>
      <w:r w:rsidRPr="00E16CB6">
        <w:rPr>
          <w:rFonts w:ascii="Arial" w:hAnsi="Arial" w:cs="Arial"/>
          <w:lang w:val="en-GB"/>
        </w:rPr>
        <w:t xml:space="preserve"> objectives are then iden</w:t>
      </w:r>
      <w:r w:rsidR="00C417A7" w:rsidRPr="00E16CB6">
        <w:rPr>
          <w:rFonts w:ascii="Arial" w:hAnsi="Arial" w:cs="Arial"/>
          <w:lang w:val="en-GB"/>
        </w:rPr>
        <w:t>tified, quantified and prioritis</w:t>
      </w:r>
      <w:r w:rsidRPr="00E16CB6">
        <w:rPr>
          <w:rFonts w:ascii="Arial" w:hAnsi="Arial" w:cs="Arial"/>
          <w:lang w:val="en-GB"/>
        </w:rPr>
        <w:t xml:space="preserve">ed in terms of their significance to </w:t>
      </w:r>
      <w:r w:rsidR="00BD7C47" w:rsidRPr="00E16CB6">
        <w:rPr>
          <w:rFonts w:ascii="Arial" w:hAnsi="Arial" w:cs="Arial"/>
          <w:lang w:val="en-GB"/>
        </w:rPr>
        <w:t>achieving</w:t>
      </w:r>
      <w:r w:rsidRPr="00E16CB6">
        <w:rPr>
          <w:rFonts w:ascii="Arial" w:hAnsi="Arial" w:cs="Arial"/>
          <w:lang w:val="en-GB"/>
        </w:rPr>
        <w:t xml:space="preserve"> the overall objectives. The final step involves the allocation of proportions of the total resources needed to manage the identified inputs and processes n</w:t>
      </w:r>
      <w:r w:rsidR="00C417A7" w:rsidRPr="00E16CB6">
        <w:rPr>
          <w:rFonts w:ascii="Arial" w:hAnsi="Arial" w:cs="Arial"/>
          <w:lang w:val="en-GB"/>
        </w:rPr>
        <w:t>ecessary to meet the key organis</w:t>
      </w:r>
      <w:r w:rsidR="00BD7C47" w:rsidRPr="00E16CB6">
        <w:rPr>
          <w:rFonts w:ascii="Arial" w:hAnsi="Arial" w:cs="Arial"/>
          <w:lang w:val="en-GB"/>
        </w:rPr>
        <w:t>ational</w:t>
      </w:r>
      <w:r w:rsidRPr="00E16CB6">
        <w:rPr>
          <w:rFonts w:ascii="Arial" w:hAnsi="Arial" w:cs="Arial"/>
          <w:lang w:val="en-GB"/>
        </w:rPr>
        <w:t xml:space="preserve"> objectives.</w:t>
      </w:r>
      <w:r w:rsidR="00E649D1" w:rsidRPr="00E16CB6">
        <w:rPr>
          <w:rFonts w:ascii="Arial" w:hAnsi="Arial" w:cs="Arial"/>
          <w:lang w:val="en-GB"/>
        </w:rPr>
        <w:t xml:space="preserve"> </w:t>
      </w:r>
    </w:p>
    <w:p w14:paraId="05FD7305" w14:textId="041F5FA9" w:rsidR="00E649D1" w:rsidRPr="00E16CB6" w:rsidRDefault="00E649D1" w:rsidP="00E16CB6">
      <w:pPr>
        <w:spacing w:line="360" w:lineRule="auto"/>
        <w:jc w:val="both"/>
        <w:rPr>
          <w:rFonts w:ascii="Arial" w:hAnsi="Arial" w:cs="Arial"/>
          <w:lang w:val="en-GB"/>
        </w:rPr>
      </w:pPr>
      <w:r w:rsidRPr="00E16CB6">
        <w:rPr>
          <w:rFonts w:ascii="Arial" w:hAnsi="Arial" w:cs="Arial"/>
          <w:lang w:val="en-GB"/>
        </w:rPr>
        <w:t>Figure 1 depicts the traditional budgeting process whereby</w:t>
      </w:r>
      <w:r w:rsidR="00B93D4D" w:rsidRPr="00E16CB6">
        <w:rPr>
          <w:rFonts w:ascii="Arial" w:hAnsi="Arial" w:cs="Arial"/>
          <w:lang w:val="en-GB"/>
        </w:rPr>
        <w:t>,</w:t>
      </w:r>
      <w:r w:rsidRPr="00E16CB6">
        <w:rPr>
          <w:rFonts w:ascii="Arial" w:hAnsi="Arial" w:cs="Arial"/>
          <w:lang w:val="en-GB"/>
        </w:rPr>
        <w:t xml:space="preserve"> the organisat</w:t>
      </w:r>
      <w:r w:rsidR="00B93D4D" w:rsidRPr="00E16CB6">
        <w:rPr>
          <w:rFonts w:ascii="Arial" w:hAnsi="Arial" w:cs="Arial"/>
          <w:lang w:val="en-GB"/>
        </w:rPr>
        <w:t>ions vision and objectives feed</w:t>
      </w:r>
      <w:r w:rsidRPr="00E16CB6">
        <w:rPr>
          <w:rFonts w:ascii="Arial" w:hAnsi="Arial" w:cs="Arial"/>
          <w:lang w:val="en-GB"/>
        </w:rPr>
        <w:t xml:space="preserve"> into its strategic plan and the subsequent resulting budget for that business period. The actual business operations are then measured against this budgetary plan and if the operation is within budget it is seen to be ‘keeping on track’ in terms of meeting those pre-set organisational objectives. Through this budget versus actual measurement process, the </w:t>
      </w:r>
      <w:r w:rsidR="00B67401" w:rsidRPr="00E16CB6">
        <w:rPr>
          <w:rFonts w:ascii="Arial" w:hAnsi="Arial" w:cs="Arial"/>
          <w:lang w:val="en-GB"/>
        </w:rPr>
        <w:t>organisational</w:t>
      </w:r>
      <w:r w:rsidRPr="00E16CB6">
        <w:rPr>
          <w:rFonts w:ascii="Arial" w:hAnsi="Arial" w:cs="Arial"/>
          <w:lang w:val="en-GB"/>
        </w:rPr>
        <w:t xml:space="preserve"> hierarchy are able to implement control and give direction to </w:t>
      </w:r>
      <w:r w:rsidR="00C12DE7" w:rsidRPr="00E16CB6">
        <w:rPr>
          <w:rFonts w:ascii="Arial" w:hAnsi="Arial" w:cs="Arial"/>
          <w:lang w:val="en-GB"/>
        </w:rPr>
        <w:t xml:space="preserve">the </w:t>
      </w:r>
      <w:r w:rsidR="00B67401" w:rsidRPr="00E16CB6">
        <w:rPr>
          <w:rFonts w:ascii="Arial" w:hAnsi="Arial" w:cs="Arial"/>
          <w:lang w:val="en-GB"/>
        </w:rPr>
        <w:t>subordinate</w:t>
      </w:r>
      <w:r w:rsidR="00C12DE7" w:rsidRPr="00E16CB6">
        <w:rPr>
          <w:rFonts w:ascii="Arial" w:hAnsi="Arial" w:cs="Arial"/>
          <w:lang w:val="en-GB"/>
        </w:rPr>
        <w:t xml:space="preserve"> business units. Those subordinates </w:t>
      </w:r>
      <w:r w:rsidR="00B67401" w:rsidRPr="00E16CB6">
        <w:rPr>
          <w:rFonts w:ascii="Arial" w:hAnsi="Arial" w:cs="Arial"/>
          <w:lang w:val="en-GB"/>
        </w:rPr>
        <w:t>that</w:t>
      </w:r>
      <w:r w:rsidR="00C12DE7" w:rsidRPr="00E16CB6">
        <w:rPr>
          <w:rFonts w:ascii="Arial" w:hAnsi="Arial" w:cs="Arial"/>
          <w:lang w:val="en-GB"/>
        </w:rPr>
        <w:t xml:space="preserve"> meet the objectives set out in the budget are rewarded and thus are incentivised to achieve budgetary compliance. </w:t>
      </w:r>
    </w:p>
    <w:p w14:paraId="2885E786" w14:textId="77777777" w:rsidR="004C3C41" w:rsidRPr="00E16CB6" w:rsidRDefault="004C3C41" w:rsidP="00E16CB6">
      <w:pPr>
        <w:spacing w:line="360" w:lineRule="auto"/>
        <w:jc w:val="both"/>
        <w:rPr>
          <w:rFonts w:ascii="Arial" w:hAnsi="Arial" w:cs="Arial"/>
          <w:lang w:val="en-GB"/>
        </w:rPr>
      </w:pPr>
    </w:p>
    <w:p w14:paraId="263CE288" w14:textId="7D67D5E4" w:rsidR="00E649D1" w:rsidRPr="00E16CB6" w:rsidRDefault="003873EC" w:rsidP="00E16CB6">
      <w:pPr>
        <w:pStyle w:val="Caption"/>
        <w:spacing w:line="360" w:lineRule="auto"/>
        <w:jc w:val="both"/>
        <w:rPr>
          <w:rFonts w:ascii="Arial" w:hAnsi="Arial" w:cs="Arial"/>
          <w:color w:val="auto"/>
          <w:sz w:val="24"/>
          <w:szCs w:val="24"/>
          <w:lang w:val="en-GB"/>
        </w:rPr>
      </w:pPr>
      <w:bookmarkStart w:id="13" w:name="_Toc513126904"/>
      <w:bookmarkStart w:id="14" w:name="_Toc514002347"/>
      <w:bookmarkStart w:id="15" w:name="_Toc514039613"/>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2</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The Traditional Budget Model</w:t>
      </w:r>
      <w:bookmarkEnd w:id="13"/>
      <w:bookmarkEnd w:id="14"/>
      <w:bookmarkEnd w:id="15"/>
    </w:p>
    <w:p w14:paraId="08CB3867" w14:textId="0E263C0E" w:rsidR="00E649D1" w:rsidRPr="00E16CB6" w:rsidRDefault="00E649D1"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18B08EBA" wp14:editId="7A9485F7">
            <wp:extent cx="2108835" cy="2076585"/>
            <wp:effectExtent l="0" t="0" r="0" b="6350"/>
            <wp:docPr id="1" name="Picture 1" descr="Screen%20Shot%202018-04-26%20at%2012.5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26%20at%2012.51.2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7787" cy="2105094"/>
                    </a:xfrm>
                    <a:prstGeom prst="rect">
                      <a:avLst/>
                    </a:prstGeom>
                    <a:noFill/>
                    <a:ln>
                      <a:noFill/>
                    </a:ln>
                  </pic:spPr>
                </pic:pic>
              </a:graphicData>
            </a:graphic>
          </wp:inline>
        </w:drawing>
      </w:r>
    </w:p>
    <w:p w14:paraId="14BE2934" w14:textId="298D6446" w:rsidR="004C3C41" w:rsidRPr="00E16CB6" w:rsidRDefault="0015589A" w:rsidP="00E16CB6">
      <w:pPr>
        <w:spacing w:line="360" w:lineRule="auto"/>
        <w:jc w:val="both"/>
        <w:rPr>
          <w:rFonts w:ascii="Arial" w:hAnsi="Arial" w:cs="Arial"/>
          <w:lang w:val="en-GB"/>
        </w:rPr>
      </w:pPr>
      <w:r w:rsidRPr="00E16CB6">
        <w:rPr>
          <w:rFonts w:ascii="Arial" w:hAnsi="Arial" w:cs="Arial"/>
          <w:lang w:val="en-GB"/>
        </w:rPr>
        <w:t xml:space="preserve">Source: </w:t>
      </w:r>
      <w:sdt>
        <w:sdtPr>
          <w:rPr>
            <w:rFonts w:ascii="Arial" w:hAnsi="Arial" w:cs="Arial"/>
            <w:lang w:val="en-GB"/>
          </w:rPr>
          <w:id w:val="2010096679"/>
          <w:citation/>
        </w:sdtPr>
        <w:sdtContent>
          <w:r w:rsidR="00F02C13" w:rsidRPr="00E16CB6">
            <w:rPr>
              <w:rFonts w:ascii="Arial" w:hAnsi="Arial" w:cs="Arial"/>
              <w:lang w:val="en-GB"/>
            </w:rPr>
            <w:fldChar w:fldCharType="begin"/>
          </w:r>
          <w:r w:rsidR="00F02C13" w:rsidRPr="00E16CB6">
            <w:rPr>
              <w:rFonts w:ascii="Arial" w:hAnsi="Arial" w:cs="Arial"/>
              <w:lang w:val="en-GB"/>
            </w:rPr>
            <w:instrText xml:space="preserve">CITATION Dau01 \p 1 \l 2057 </w:instrText>
          </w:r>
          <w:r w:rsidR="00F02C13" w:rsidRPr="00E16CB6">
            <w:rPr>
              <w:rFonts w:ascii="Arial" w:hAnsi="Arial" w:cs="Arial"/>
              <w:lang w:val="en-GB"/>
            </w:rPr>
            <w:fldChar w:fldCharType="separate"/>
          </w:r>
          <w:r w:rsidR="000F732D" w:rsidRPr="00E16CB6">
            <w:rPr>
              <w:rFonts w:ascii="Arial" w:hAnsi="Arial" w:cs="Arial"/>
              <w:lang w:val="en-GB"/>
            </w:rPr>
            <w:t>(Daum, 2001, p. 1)</w:t>
          </w:r>
          <w:r w:rsidR="00F02C13" w:rsidRPr="00E16CB6">
            <w:rPr>
              <w:rFonts w:ascii="Arial" w:hAnsi="Arial" w:cs="Arial"/>
              <w:lang w:val="en-GB"/>
            </w:rPr>
            <w:fldChar w:fldCharType="end"/>
          </w:r>
        </w:sdtContent>
      </w:sdt>
    </w:p>
    <w:p w14:paraId="5E3F6B15" w14:textId="77777777" w:rsidR="004C3C41" w:rsidRPr="00E16CB6" w:rsidRDefault="004C3C41" w:rsidP="00E16CB6">
      <w:pPr>
        <w:spacing w:line="360" w:lineRule="auto"/>
        <w:jc w:val="both"/>
        <w:rPr>
          <w:rFonts w:ascii="Arial" w:hAnsi="Arial" w:cs="Arial"/>
          <w:lang w:val="en-GB"/>
        </w:rPr>
      </w:pPr>
    </w:p>
    <w:p w14:paraId="41FBF180" w14:textId="77777777" w:rsidR="004C3C41" w:rsidRPr="00E16CB6" w:rsidRDefault="004C3C41" w:rsidP="00E16CB6">
      <w:pPr>
        <w:spacing w:line="360" w:lineRule="auto"/>
        <w:jc w:val="both"/>
        <w:rPr>
          <w:rFonts w:ascii="Arial" w:hAnsi="Arial" w:cs="Arial"/>
          <w:lang w:val="en-GB"/>
        </w:rPr>
      </w:pPr>
    </w:p>
    <w:p w14:paraId="4373696D" w14:textId="55D7989D" w:rsidR="009E4F73" w:rsidRPr="00E16CB6" w:rsidRDefault="004C3C41" w:rsidP="00E16CB6">
      <w:pPr>
        <w:pStyle w:val="Heading2"/>
        <w:numPr>
          <w:ilvl w:val="1"/>
          <w:numId w:val="5"/>
        </w:numPr>
        <w:spacing w:line="360" w:lineRule="auto"/>
        <w:jc w:val="both"/>
        <w:rPr>
          <w:rFonts w:ascii="Arial" w:hAnsi="Arial" w:cs="Arial"/>
          <w:color w:val="auto"/>
          <w:sz w:val="24"/>
          <w:szCs w:val="24"/>
          <w:lang w:val="en-GB"/>
        </w:rPr>
      </w:pPr>
      <w:bookmarkStart w:id="16" w:name="_Toc513126233"/>
      <w:bookmarkStart w:id="17" w:name="_Toc514039517"/>
      <w:r w:rsidRPr="00E16CB6">
        <w:rPr>
          <w:rFonts w:ascii="Arial" w:hAnsi="Arial" w:cs="Arial"/>
          <w:color w:val="auto"/>
          <w:sz w:val="24"/>
          <w:szCs w:val="24"/>
          <w:lang w:val="en-GB"/>
        </w:rPr>
        <w:t>The Traditional Budget</w:t>
      </w:r>
      <w:bookmarkEnd w:id="16"/>
      <w:bookmarkEnd w:id="17"/>
    </w:p>
    <w:p w14:paraId="796C926A" w14:textId="77777777" w:rsidR="004C3C41" w:rsidRPr="00E16CB6" w:rsidRDefault="004C3C41" w:rsidP="00E16CB6">
      <w:pPr>
        <w:spacing w:line="360" w:lineRule="auto"/>
        <w:jc w:val="both"/>
        <w:rPr>
          <w:rFonts w:ascii="Arial" w:hAnsi="Arial" w:cs="Arial"/>
          <w:lang w:val="en-GB"/>
        </w:rPr>
      </w:pPr>
    </w:p>
    <w:p w14:paraId="7F025D7E" w14:textId="1AF74F51" w:rsidR="00384803" w:rsidRPr="00E16CB6" w:rsidRDefault="00384803" w:rsidP="00E16CB6">
      <w:pPr>
        <w:spacing w:line="360" w:lineRule="auto"/>
        <w:jc w:val="both"/>
        <w:rPr>
          <w:rFonts w:ascii="Arial" w:hAnsi="Arial" w:cs="Arial"/>
          <w:lang w:val="en-GB"/>
        </w:rPr>
      </w:pPr>
      <w:r w:rsidRPr="00E16CB6">
        <w:rPr>
          <w:rFonts w:ascii="Arial" w:hAnsi="Arial" w:cs="Arial"/>
          <w:lang w:val="en-GB"/>
        </w:rPr>
        <w:t xml:space="preserve">According to de Waal </w:t>
      </w:r>
      <w:sdt>
        <w:sdtPr>
          <w:rPr>
            <w:rFonts w:ascii="Arial" w:hAnsi="Arial" w:cs="Arial"/>
            <w:lang w:val="en-GB"/>
          </w:rPr>
          <w:id w:val="-2108263143"/>
          <w:citation/>
        </w:sdtPr>
        <w:sdtEndPr/>
        <w:sdtContent>
          <w:r w:rsidRPr="00E16CB6">
            <w:rPr>
              <w:rFonts w:ascii="Arial" w:hAnsi="Arial" w:cs="Arial"/>
              <w:lang w:val="en-GB"/>
            </w:rPr>
            <w:fldChar w:fldCharType="begin"/>
          </w:r>
          <w:r w:rsidRPr="00E16CB6">
            <w:rPr>
              <w:rFonts w:ascii="Arial" w:hAnsi="Arial" w:cs="Arial"/>
              <w:lang w:val="en-GB"/>
            </w:rPr>
            <w:instrText xml:space="preserve">CITATION And05 \n  \l 2057 </w:instrText>
          </w:r>
          <w:r w:rsidRPr="00E16CB6">
            <w:rPr>
              <w:rFonts w:ascii="Arial" w:hAnsi="Arial" w:cs="Arial"/>
              <w:lang w:val="en-GB"/>
            </w:rPr>
            <w:fldChar w:fldCharType="separate"/>
          </w:r>
          <w:r w:rsidR="000F732D" w:rsidRPr="00E16CB6">
            <w:rPr>
              <w:rFonts w:ascii="Arial" w:hAnsi="Arial" w:cs="Arial"/>
              <w:lang w:val="en-GB"/>
            </w:rPr>
            <w:t>(2005)</w:t>
          </w:r>
          <w:r w:rsidRPr="00E16CB6">
            <w:rPr>
              <w:rFonts w:ascii="Arial" w:hAnsi="Arial" w:cs="Arial"/>
              <w:lang w:val="en-GB"/>
            </w:rPr>
            <w:fldChar w:fldCharType="end"/>
          </w:r>
        </w:sdtContent>
      </w:sdt>
      <w:r w:rsidRPr="00E16CB6">
        <w:rPr>
          <w:rFonts w:ascii="Arial" w:hAnsi="Arial" w:cs="Arial"/>
          <w:lang w:val="en-GB"/>
        </w:rPr>
        <w:t xml:space="preserve"> the budget in its traditional form is considered to be one of the most important managerial tools as a means of business control in terms of stra</w:t>
      </w:r>
      <w:r w:rsidR="00873D45" w:rsidRPr="00E16CB6">
        <w:rPr>
          <w:rFonts w:ascii="Arial" w:hAnsi="Arial" w:cs="Arial"/>
          <w:lang w:val="en-GB"/>
        </w:rPr>
        <w:t xml:space="preserve">tegy and direction, performance estimation and evaluation </w:t>
      </w:r>
      <w:r w:rsidRPr="00E16CB6">
        <w:rPr>
          <w:rFonts w:ascii="Arial" w:hAnsi="Arial" w:cs="Arial"/>
          <w:lang w:val="en-GB"/>
        </w:rPr>
        <w:t xml:space="preserve"> supplemented through quantifiable measures</w:t>
      </w:r>
      <w:r w:rsidR="00253E16" w:rsidRPr="00E16CB6">
        <w:rPr>
          <w:rFonts w:ascii="Arial" w:hAnsi="Arial" w:cs="Arial"/>
          <w:lang w:val="en-GB"/>
        </w:rPr>
        <w:t xml:space="preserve"> an</w:t>
      </w:r>
      <w:r w:rsidR="00CF5BFC" w:rsidRPr="00E16CB6">
        <w:rPr>
          <w:rFonts w:ascii="Arial" w:hAnsi="Arial" w:cs="Arial"/>
          <w:lang w:val="en-GB"/>
        </w:rPr>
        <w:t>d employee motivation aided through</w:t>
      </w:r>
      <w:r w:rsidR="0042316A" w:rsidRPr="00E16CB6">
        <w:rPr>
          <w:rFonts w:ascii="Arial" w:hAnsi="Arial" w:cs="Arial"/>
          <w:lang w:val="en-GB"/>
        </w:rPr>
        <w:t xml:space="preserve"> the formulation of</w:t>
      </w:r>
      <w:r w:rsidR="003C0A3A" w:rsidRPr="00E16CB6">
        <w:rPr>
          <w:rFonts w:ascii="Arial" w:hAnsi="Arial" w:cs="Arial"/>
          <w:lang w:val="en-GB"/>
        </w:rPr>
        <w:t xml:space="preserve"> measurable</w:t>
      </w:r>
      <w:r w:rsidRPr="00E16CB6">
        <w:rPr>
          <w:rFonts w:ascii="Arial" w:hAnsi="Arial" w:cs="Arial"/>
          <w:lang w:val="en-GB"/>
        </w:rPr>
        <w:t xml:space="preserve"> targets and objectives. </w:t>
      </w:r>
    </w:p>
    <w:p w14:paraId="1A108292" w14:textId="00B2DC51" w:rsidR="00405752" w:rsidRPr="00E16CB6" w:rsidRDefault="00405752" w:rsidP="00E16CB6">
      <w:pPr>
        <w:spacing w:line="360" w:lineRule="auto"/>
        <w:jc w:val="both"/>
        <w:rPr>
          <w:rFonts w:ascii="Arial" w:hAnsi="Arial" w:cs="Arial"/>
          <w:lang w:val="en-GB"/>
        </w:rPr>
      </w:pPr>
      <w:r w:rsidRPr="00E16CB6">
        <w:rPr>
          <w:rFonts w:ascii="Arial" w:hAnsi="Arial" w:cs="Arial"/>
          <w:lang w:val="en-GB"/>
        </w:rPr>
        <w:t>The traditional budgeting process is typically associated with a top down approach where budgets are prep</w:t>
      </w:r>
      <w:r w:rsidR="00E6462A" w:rsidRPr="00E16CB6">
        <w:rPr>
          <w:rFonts w:ascii="Arial" w:hAnsi="Arial" w:cs="Arial"/>
          <w:lang w:val="en-GB"/>
        </w:rPr>
        <w:t>ared and cascaded to the organis</w:t>
      </w:r>
      <w:r w:rsidRPr="00E16CB6">
        <w:rPr>
          <w:rFonts w:ascii="Arial" w:hAnsi="Arial" w:cs="Arial"/>
          <w:lang w:val="en-GB"/>
        </w:rPr>
        <w:t xml:space="preserve">ations sub departments by </w:t>
      </w:r>
      <w:r w:rsidR="007269F9" w:rsidRPr="00E16CB6">
        <w:rPr>
          <w:rFonts w:ascii="Arial" w:hAnsi="Arial" w:cs="Arial"/>
          <w:lang w:val="en-GB"/>
        </w:rPr>
        <w:t xml:space="preserve">its </w:t>
      </w:r>
      <w:r w:rsidRPr="00E16CB6">
        <w:rPr>
          <w:rFonts w:ascii="Arial" w:hAnsi="Arial" w:cs="Arial"/>
          <w:lang w:val="en-GB"/>
        </w:rPr>
        <w:t xml:space="preserve">central management </w:t>
      </w:r>
      <w:r w:rsidR="007269F9" w:rsidRPr="00E16CB6">
        <w:rPr>
          <w:rFonts w:ascii="Arial" w:hAnsi="Arial" w:cs="Arial"/>
          <w:lang w:val="en-GB"/>
        </w:rPr>
        <w:t xml:space="preserve">and thus works well within hierarchical structures that promote </w:t>
      </w:r>
      <w:r w:rsidR="00A63EDA" w:rsidRPr="00E16CB6">
        <w:rPr>
          <w:rFonts w:ascii="Arial" w:hAnsi="Arial" w:cs="Arial"/>
          <w:lang w:val="en-GB"/>
        </w:rPr>
        <w:t>vertical</w:t>
      </w:r>
      <w:r w:rsidR="008A2132" w:rsidRPr="00E16CB6">
        <w:rPr>
          <w:rFonts w:ascii="Arial" w:hAnsi="Arial" w:cs="Arial"/>
          <w:lang w:val="en-GB"/>
        </w:rPr>
        <w:t xml:space="preserve"> </w:t>
      </w:r>
      <w:r w:rsidR="007269F9" w:rsidRPr="00E16CB6">
        <w:rPr>
          <w:rFonts w:ascii="Arial" w:hAnsi="Arial" w:cs="Arial"/>
          <w:lang w:val="en-GB"/>
        </w:rPr>
        <w:t xml:space="preserve">chains of command </w:t>
      </w:r>
      <w:sdt>
        <w:sdtPr>
          <w:rPr>
            <w:rFonts w:ascii="Arial" w:hAnsi="Arial" w:cs="Arial"/>
            <w:lang w:val="en-GB"/>
          </w:rPr>
          <w:id w:val="-1948541620"/>
          <w:citation/>
        </w:sdtPr>
        <w:sdtEndPr/>
        <w:sdtContent>
          <w:r w:rsidR="00A63EDA" w:rsidRPr="00E16CB6">
            <w:rPr>
              <w:rFonts w:ascii="Arial" w:hAnsi="Arial" w:cs="Arial"/>
              <w:lang w:val="en-GB"/>
            </w:rPr>
            <w:fldChar w:fldCharType="begin"/>
          </w:r>
          <w:r w:rsidR="00A63EDA" w:rsidRPr="00E16CB6">
            <w:rPr>
              <w:rFonts w:ascii="Arial" w:hAnsi="Arial" w:cs="Arial"/>
              <w:lang w:val="en-GB"/>
            </w:rPr>
            <w:instrText xml:space="preserve"> CITATION Rot11 \l 2057 </w:instrText>
          </w:r>
          <w:r w:rsidR="00A63EDA" w:rsidRPr="00E16CB6">
            <w:rPr>
              <w:rFonts w:ascii="Arial" w:hAnsi="Arial" w:cs="Arial"/>
              <w:lang w:val="en-GB"/>
            </w:rPr>
            <w:fldChar w:fldCharType="separate"/>
          </w:r>
          <w:r w:rsidR="000F732D" w:rsidRPr="00E16CB6">
            <w:rPr>
              <w:rFonts w:ascii="Arial" w:hAnsi="Arial" w:cs="Arial"/>
              <w:lang w:val="en-GB"/>
            </w:rPr>
            <w:t>(Rothberg, 2011)</w:t>
          </w:r>
          <w:r w:rsidR="00A63EDA" w:rsidRPr="00E16CB6">
            <w:rPr>
              <w:rFonts w:ascii="Arial" w:hAnsi="Arial" w:cs="Arial"/>
              <w:lang w:val="en-GB"/>
            </w:rPr>
            <w:fldChar w:fldCharType="end"/>
          </w:r>
        </w:sdtContent>
      </w:sdt>
      <w:r w:rsidR="00A63EDA" w:rsidRPr="00E16CB6">
        <w:rPr>
          <w:rFonts w:ascii="Arial" w:hAnsi="Arial" w:cs="Arial"/>
          <w:lang w:val="en-GB"/>
        </w:rPr>
        <w:t>.</w:t>
      </w:r>
    </w:p>
    <w:p w14:paraId="423738C2" w14:textId="0BABD97D" w:rsidR="008021B6" w:rsidRPr="00E16CB6" w:rsidRDefault="006051EC" w:rsidP="00E16CB6">
      <w:pPr>
        <w:spacing w:line="360" w:lineRule="auto"/>
        <w:jc w:val="both"/>
        <w:rPr>
          <w:rFonts w:ascii="Arial" w:hAnsi="Arial" w:cs="Arial"/>
          <w:lang w:val="en-GB"/>
        </w:rPr>
      </w:pPr>
      <w:r w:rsidRPr="00E16CB6">
        <w:rPr>
          <w:rFonts w:ascii="Arial" w:hAnsi="Arial" w:cs="Arial"/>
          <w:lang w:val="en-GB"/>
        </w:rPr>
        <w:t>The origins of traditional budgeting and its approaches that are associated with control and hierarchy can be attributed to the business environment that developed during the industrial age where the need for top down control and an emphasis on cost mana</w:t>
      </w:r>
      <w:r w:rsidR="00392C73">
        <w:rPr>
          <w:rFonts w:ascii="Arial" w:hAnsi="Arial" w:cs="Arial"/>
          <w:lang w:val="en-GB"/>
        </w:rPr>
        <w:t>gement were paramount to organis</w:t>
      </w:r>
      <w:r w:rsidRPr="00E16CB6">
        <w:rPr>
          <w:rFonts w:ascii="Arial" w:hAnsi="Arial" w:cs="Arial"/>
          <w:lang w:val="en-GB"/>
        </w:rPr>
        <w:t xml:space="preserve">ational success </w:t>
      </w:r>
      <w:sdt>
        <w:sdtPr>
          <w:rPr>
            <w:rFonts w:ascii="Arial" w:hAnsi="Arial" w:cs="Arial"/>
            <w:lang w:val="en-GB"/>
          </w:rPr>
          <w:id w:val="826790365"/>
          <w:citation/>
        </w:sdtPr>
        <w:sdtEndPr/>
        <w:sdtContent>
          <w:r w:rsidR="00835216" w:rsidRPr="00E16CB6">
            <w:rPr>
              <w:rFonts w:ascii="Arial" w:hAnsi="Arial" w:cs="Arial"/>
              <w:lang w:val="en-GB"/>
            </w:rPr>
            <w:fldChar w:fldCharType="begin"/>
          </w:r>
          <w:r w:rsidR="00835216" w:rsidRPr="00E16CB6">
            <w:rPr>
              <w:rFonts w:ascii="Arial" w:hAnsi="Arial" w:cs="Arial"/>
              <w:lang w:val="en-GB"/>
            </w:rPr>
            <w:instrText xml:space="preserve"> CITATION Hop97 \l 2057 </w:instrText>
          </w:r>
          <w:r w:rsidR="00835216" w:rsidRPr="00E16CB6">
            <w:rPr>
              <w:rFonts w:ascii="Arial" w:hAnsi="Arial" w:cs="Arial"/>
              <w:lang w:val="en-GB"/>
            </w:rPr>
            <w:fldChar w:fldCharType="separate"/>
          </w:r>
          <w:r w:rsidR="000F732D" w:rsidRPr="00E16CB6">
            <w:rPr>
              <w:rFonts w:ascii="Arial" w:hAnsi="Arial" w:cs="Arial"/>
              <w:lang w:val="en-GB"/>
            </w:rPr>
            <w:t>(Hope &amp; Fraser, 1997)</w:t>
          </w:r>
          <w:r w:rsidR="00835216" w:rsidRPr="00E16CB6">
            <w:rPr>
              <w:rFonts w:ascii="Arial" w:hAnsi="Arial" w:cs="Arial"/>
              <w:lang w:val="en-GB"/>
            </w:rPr>
            <w:fldChar w:fldCharType="end"/>
          </w:r>
        </w:sdtContent>
      </w:sdt>
      <w:r w:rsidR="00835216" w:rsidRPr="00E16CB6">
        <w:rPr>
          <w:rFonts w:ascii="Arial" w:hAnsi="Arial" w:cs="Arial"/>
          <w:lang w:val="en-GB"/>
        </w:rPr>
        <w:t>.</w:t>
      </w:r>
    </w:p>
    <w:p w14:paraId="602D0595" w14:textId="77777777" w:rsidR="00E6462A" w:rsidRPr="00E16CB6" w:rsidRDefault="00E6462A" w:rsidP="00E16CB6">
      <w:pPr>
        <w:spacing w:line="360" w:lineRule="auto"/>
        <w:jc w:val="both"/>
        <w:rPr>
          <w:rFonts w:ascii="Arial" w:hAnsi="Arial" w:cs="Arial"/>
          <w:lang w:val="en-GB"/>
        </w:rPr>
      </w:pPr>
    </w:p>
    <w:p w14:paraId="7B0B57D5" w14:textId="11F3176A" w:rsidR="00E000DE" w:rsidRPr="00E16CB6" w:rsidRDefault="008527E5" w:rsidP="00E16CB6">
      <w:pPr>
        <w:spacing w:line="360" w:lineRule="auto"/>
        <w:jc w:val="both"/>
        <w:rPr>
          <w:rFonts w:ascii="Arial" w:hAnsi="Arial" w:cs="Arial"/>
          <w:lang w:val="en-GB"/>
        </w:rPr>
      </w:pPr>
      <w:bookmarkStart w:id="18" w:name="OLE_LINK1"/>
      <w:r w:rsidRPr="00E16CB6">
        <w:rPr>
          <w:rFonts w:ascii="Arial" w:hAnsi="Arial" w:cs="Arial"/>
          <w:lang w:val="en-GB"/>
        </w:rPr>
        <w:t xml:space="preserve">Weber and Stefan </w:t>
      </w:r>
      <w:sdt>
        <w:sdtPr>
          <w:rPr>
            <w:rFonts w:ascii="Arial" w:hAnsi="Arial" w:cs="Arial"/>
            <w:lang w:val="en-GB"/>
          </w:rPr>
          <w:id w:val="-1682654582"/>
          <w:citation/>
        </w:sdtPr>
        <w:sdtEndPr/>
        <w:sdtContent>
          <w:r w:rsidRPr="00E16CB6">
            <w:rPr>
              <w:rFonts w:ascii="Arial" w:hAnsi="Arial" w:cs="Arial"/>
              <w:lang w:val="en-GB"/>
            </w:rPr>
            <w:fldChar w:fldCharType="begin"/>
          </w:r>
          <w:r w:rsidRPr="00E16CB6">
            <w:rPr>
              <w:rFonts w:ascii="Arial" w:hAnsi="Arial" w:cs="Arial"/>
              <w:lang w:val="en-GB"/>
            </w:rPr>
            <w:instrText xml:space="preserve">CITATION Web05 \n  \l 2057 </w:instrText>
          </w:r>
          <w:r w:rsidRPr="00E16CB6">
            <w:rPr>
              <w:rFonts w:ascii="Arial" w:hAnsi="Arial" w:cs="Arial"/>
              <w:lang w:val="en-GB"/>
            </w:rPr>
            <w:fldChar w:fldCharType="separate"/>
          </w:r>
          <w:r w:rsidR="000F732D" w:rsidRPr="00E16CB6">
            <w:rPr>
              <w:rFonts w:ascii="Arial" w:hAnsi="Arial" w:cs="Arial"/>
              <w:lang w:val="en-GB"/>
            </w:rPr>
            <w:t>(2005)</w:t>
          </w:r>
          <w:r w:rsidRPr="00E16CB6">
            <w:rPr>
              <w:rFonts w:ascii="Arial" w:hAnsi="Arial" w:cs="Arial"/>
              <w:lang w:val="en-GB"/>
            </w:rPr>
            <w:fldChar w:fldCharType="end"/>
          </w:r>
        </w:sdtContent>
      </w:sdt>
      <w:r w:rsidRPr="00E16CB6">
        <w:rPr>
          <w:rFonts w:ascii="Arial" w:hAnsi="Arial" w:cs="Arial"/>
          <w:lang w:val="en-GB"/>
        </w:rPr>
        <w:t xml:space="preserve"> </w:t>
      </w:r>
      <w:bookmarkEnd w:id="18"/>
      <w:r w:rsidRPr="00E16CB6">
        <w:rPr>
          <w:rFonts w:ascii="Arial" w:hAnsi="Arial" w:cs="Arial"/>
          <w:lang w:val="en-GB"/>
        </w:rPr>
        <w:t>assert that the budgeting process in its traditional from h</w:t>
      </w:r>
      <w:r w:rsidR="00392C73">
        <w:rPr>
          <w:rFonts w:ascii="Arial" w:hAnsi="Arial" w:cs="Arial"/>
          <w:lang w:val="en-GB"/>
        </w:rPr>
        <w:t>as three key benefits to organis</w:t>
      </w:r>
      <w:r w:rsidRPr="00E16CB6">
        <w:rPr>
          <w:rFonts w:ascii="Arial" w:hAnsi="Arial" w:cs="Arial"/>
          <w:lang w:val="en-GB"/>
        </w:rPr>
        <w:t>ations; budgets aid in forecasting the fu</w:t>
      </w:r>
      <w:r w:rsidR="00E6462A" w:rsidRPr="00E16CB6">
        <w:rPr>
          <w:rFonts w:ascii="Arial" w:hAnsi="Arial" w:cs="Arial"/>
          <w:lang w:val="en-GB"/>
        </w:rPr>
        <w:t>ture developments of the organis</w:t>
      </w:r>
      <w:r w:rsidRPr="00E16CB6">
        <w:rPr>
          <w:rFonts w:ascii="Arial" w:hAnsi="Arial" w:cs="Arial"/>
          <w:lang w:val="en-GB"/>
        </w:rPr>
        <w:t xml:space="preserve">ation and its environment, help to promote coordination </w:t>
      </w:r>
      <w:r w:rsidR="00E6462A" w:rsidRPr="00E16CB6">
        <w:rPr>
          <w:rFonts w:ascii="Arial" w:hAnsi="Arial" w:cs="Arial"/>
          <w:lang w:val="en-GB"/>
        </w:rPr>
        <w:t>between an organis</w:t>
      </w:r>
      <w:r w:rsidRPr="00E16CB6">
        <w:rPr>
          <w:rFonts w:ascii="Arial" w:hAnsi="Arial" w:cs="Arial"/>
          <w:lang w:val="en-GB"/>
        </w:rPr>
        <w:t xml:space="preserve">ation sub divisions and additionally contribute to facilitating employee motivation. </w:t>
      </w:r>
      <w:r w:rsidR="00041976" w:rsidRPr="00E16CB6">
        <w:rPr>
          <w:rFonts w:ascii="Arial" w:hAnsi="Arial" w:cs="Arial"/>
          <w:lang w:val="en-GB"/>
        </w:rPr>
        <w:t xml:space="preserve">Research conducted by The ICAEW and CIMA </w:t>
      </w:r>
      <w:sdt>
        <w:sdtPr>
          <w:rPr>
            <w:rFonts w:ascii="Arial" w:hAnsi="Arial" w:cs="Arial"/>
            <w:lang w:val="en-GB"/>
          </w:rPr>
          <w:id w:val="1907095180"/>
          <w:citation/>
        </w:sdtPr>
        <w:sdtEndPr/>
        <w:sdtContent>
          <w:r w:rsidR="00041976" w:rsidRPr="00E16CB6">
            <w:rPr>
              <w:rFonts w:ascii="Arial" w:hAnsi="Arial" w:cs="Arial"/>
              <w:lang w:val="en-GB"/>
            </w:rPr>
            <w:fldChar w:fldCharType="begin"/>
          </w:r>
          <w:r w:rsidR="00041976" w:rsidRPr="00E16CB6">
            <w:rPr>
              <w:rFonts w:ascii="Arial" w:hAnsi="Arial" w:cs="Arial"/>
              <w:lang w:val="en-GB"/>
            </w:rPr>
            <w:instrText xml:space="preserve">CITATION CIM04 \n  \l 2057 </w:instrText>
          </w:r>
          <w:r w:rsidR="00041976" w:rsidRPr="00E16CB6">
            <w:rPr>
              <w:rFonts w:ascii="Arial" w:hAnsi="Arial" w:cs="Arial"/>
              <w:lang w:val="en-GB"/>
            </w:rPr>
            <w:fldChar w:fldCharType="separate"/>
          </w:r>
          <w:r w:rsidR="000F732D" w:rsidRPr="00E16CB6">
            <w:rPr>
              <w:rFonts w:ascii="Arial" w:hAnsi="Arial" w:cs="Arial"/>
              <w:lang w:val="en-GB"/>
            </w:rPr>
            <w:t>(2004)</w:t>
          </w:r>
          <w:r w:rsidR="00041976" w:rsidRPr="00E16CB6">
            <w:rPr>
              <w:rFonts w:ascii="Arial" w:hAnsi="Arial" w:cs="Arial"/>
              <w:lang w:val="en-GB"/>
            </w:rPr>
            <w:fldChar w:fldCharType="end"/>
          </w:r>
        </w:sdtContent>
      </w:sdt>
      <w:r w:rsidR="00041976" w:rsidRPr="00E16CB6">
        <w:rPr>
          <w:rFonts w:ascii="Arial" w:hAnsi="Arial" w:cs="Arial"/>
          <w:lang w:val="en-GB"/>
        </w:rPr>
        <w:t xml:space="preserve"> found that </w:t>
      </w:r>
      <w:r w:rsidR="00087FAB" w:rsidRPr="00E16CB6">
        <w:rPr>
          <w:rFonts w:ascii="Arial" w:hAnsi="Arial" w:cs="Arial"/>
          <w:lang w:val="en-GB"/>
        </w:rPr>
        <w:t xml:space="preserve">an </w:t>
      </w:r>
      <w:r w:rsidR="00E6462A" w:rsidRPr="00E16CB6">
        <w:rPr>
          <w:rFonts w:ascii="Arial" w:hAnsi="Arial" w:cs="Arial"/>
          <w:lang w:val="en-GB"/>
        </w:rPr>
        <w:t>organis</w:t>
      </w:r>
      <w:r w:rsidR="00041976" w:rsidRPr="00E16CB6">
        <w:rPr>
          <w:rFonts w:ascii="Arial" w:hAnsi="Arial" w:cs="Arial"/>
          <w:lang w:val="en-GB"/>
        </w:rPr>
        <w:t xml:space="preserve">ations </w:t>
      </w:r>
      <w:r w:rsidR="00727C9B" w:rsidRPr="00E16CB6">
        <w:rPr>
          <w:rFonts w:ascii="Arial" w:hAnsi="Arial" w:cs="Arial"/>
          <w:lang w:val="en-GB"/>
        </w:rPr>
        <w:t xml:space="preserve">primary </w:t>
      </w:r>
      <w:r w:rsidR="00041976" w:rsidRPr="00E16CB6">
        <w:rPr>
          <w:rFonts w:ascii="Arial" w:hAnsi="Arial" w:cs="Arial"/>
          <w:lang w:val="en-GB"/>
        </w:rPr>
        <w:t>benefit from the budgeting process can be attributed to its control element where the budget acts as anchor o</w:t>
      </w:r>
      <w:r w:rsidR="00E6462A" w:rsidRPr="00E16CB6">
        <w:rPr>
          <w:rFonts w:ascii="Arial" w:hAnsi="Arial" w:cs="Arial"/>
          <w:lang w:val="en-GB"/>
        </w:rPr>
        <w:t>r starting point for all organis</w:t>
      </w:r>
      <w:r w:rsidR="00041976" w:rsidRPr="00E16CB6">
        <w:rPr>
          <w:rFonts w:ascii="Arial" w:hAnsi="Arial" w:cs="Arial"/>
          <w:lang w:val="en-GB"/>
        </w:rPr>
        <w:t>ational direction and planning.</w:t>
      </w:r>
    </w:p>
    <w:p w14:paraId="2C6B8AAA" w14:textId="77777777" w:rsidR="0046547B" w:rsidRPr="00E16CB6" w:rsidRDefault="0046547B" w:rsidP="00E16CB6">
      <w:pPr>
        <w:spacing w:line="360" w:lineRule="auto"/>
        <w:jc w:val="both"/>
        <w:rPr>
          <w:rFonts w:ascii="Arial" w:hAnsi="Arial" w:cs="Arial"/>
          <w:lang w:val="en-GB"/>
        </w:rPr>
      </w:pPr>
    </w:p>
    <w:p w14:paraId="735C6AE0" w14:textId="6B348919" w:rsidR="0046547B" w:rsidRPr="00E16CB6" w:rsidRDefault="0046547B" w:rsidP="00E16CB6">
      <w:pPr>
        <w:spacing w:line="360" w:lineRule="auto"/>
        <w:jc w:val="both"/>
        <w:rPr>
          <w:rFonts w:ascii="Arial" w:hAnsi="Arial" w:cs="Arial"/>
          <w:lang w:val="en-GB"/>
        </w:rPr>
      </w:pPr>
      <w:r w:rsidRPr="00E16CB6">
        <w:rPr>
          <w:rFonts w:ascii="Arial" w:hAnsi="Arial" w:cs="Arial"/>
          <w:lang w:val="en-GB"/>
        </w:rPr>
        <w:t xml:space="preserve">In terms of performance evaluation, traditional budgets help to facilitate this process through what can be described as ‘fixed performance contracts’ where targets are set at the beginning of a period and the </w:t>
      </w:r>
      <w:r w:rsidR="002A0573" w:rsidRPr="00E16CB6">
        <w:rPr>
          <w:rFonts w:ascii="Arial" w:hAnsi="Arial" w:cs="Arial"/>
          <w:lang w:val="en-GB"/>
        </w:rPr>
        <w:t>performance</w:t>
      </w:r>
      <w:r w:rsidRPr="00E16CB6">
        <w:rPr>
          <w:rFonts w:ascii="Arial" w:hAnsi="Arial" w:cs="Arial"/>
          <w:lang w:val="en-GB"/>
        </w:rPr>
        <w:t xml:space="preserve"> of a sub-unit or perhaps an individual are judged on the results relative to the initial targets </w:t>
      </w:r>
      <w:sdt>
        <w:sdtPr>
          <w:rPr>
            <w:rFonts w:ascii="Arial" w:hAnsi="Arial" w:cs="Arial"/>
            <w:lang w:val="en-GB"/>
          </w:rPr>
          <w:id w:val="-1588067889"/>
          <w:citation/>
        </w:sdtPr>
        <w:sdtEndPr/>
        <w:sdtContent>
          <w:r w:rsidR="002A0573" w:rsidRPr="00E16CB6">
            <w:rPr>
              <w:rFonts w:ascii="Arial" w:hAnsi="Arial" w:cs="Arial"/>
              <w:lang w:val="en-GB"/>
            </w:rPr>
            <w:fldChar w:fldCharType="begin"/>
          </w:r>
          <w:r w:rsidR="002A0573" w:rsidRPr="00E16CB6">
            <w:rPr>
              <w:rFonts w:ascii="Arial" w:hAnsi="Arial" w:cs="Arial"/>
              <w:lang w:val="en-GB"/>
            </w:rPr>
            <w:instrText xml:space="preserve"> CITATION Lib07 \l 2057 </w:instrText>
          </w:r>
          <w:r w:rsidR="002A0573" w:rsidRPr="00E16CB6">
            <w:rPr>
              <w:rFonts w:ascii="Arial" w:hAnsi="Arial" w:cs="Arial"/>
              <w:lang w:val="en-GB"/>
            </w:rPr>
            <w:fldChar w:fldCharType="separate"/>
          </w:r>
          <w:r w:rsidR="000F732D" w:rsidRPr="00E16CB6">
            <w:rPr>
              <w:rFonts w:ascii="Arial" w:hAnsi="Arial" w:cs="Arial"/>
              <w:lang w:val="en-GB"/>
            </w:rPr>
            <w:t>(Libby &amp; Murray, 2007)</w:t>
          </w:r>
          <w:r w:rsidR="002A0573" w:rsidRPr="00E16CB6">
            <w:rPr>
              <w:rFonts w:ascii="Arial" w:hAnsi="Arial" w:cs="Arial"/>
              <w:lang w:val="en-GB"/>
            </w:rPr>
            <w:fldChar w:fldCharType="end"/>
          </w:r>
        </w:sdtContent>
      </w:sdt>
      <w:r w:rsidR="002A0573" w:rsidRPr="00E16CB6">
        <w:rPr>
          <w:rFonts w:ascii="Arial" w:hAnsi="Arial" w:cs="Arial"/>
          <w:lang w:val="en-GB"/>
        </w:rPr>
        <w:t>.</w:t>
      </w:r>
      <w:r w:rsidR="00FD2F5E" w:rsidRPr="00E16CB6">
        <w:rPr>
          <w:rFonts w:ascii="Arial" w:hAnsi="Arial" w:cs="Arial"/>
          <w:lang w:val="en-GB"/>
        </w:rPr>
        <w:t xml:space="preserve"> This argument </w:t>
      </w:r>
      <w:r w:rsidR="009973EC" w:rsidRPr="00E16CB6">
        <w:rPr>
          <w:rFonts w:ascii="Arial" w:hAnsi="Arial" w:cs="Arial"/>
          <w:lang w:val="en-GB"/>
        </w:rPr>
        <w:t>is supported</w:t>
      </w:r>
      <w:r w:rsidR="00FD2F5E" w:rsidRPr="00E16CB6">
        <w:rPr>
          <w:rFonts w:ascii="Arial" w:hAnsi="Arial" w:cs="Arial"/>
          <w:lang w:val="en-GB"/>
        </w:rPr>
        <w:t xml:space="preserve"> by </w:t>
      </w:r>
      <w:r w:rsidR="00FA47C4" w:rsidRPr="00E16CB6">
        <w:rPr>
          <w:rFonts w:ascii="Arial" w:hAnsi="Arial" w:cs="Arial"/>
          <w:lang w:val="en-GB"/>
        </w:rPr>
        <w:t xml:space="preserve">the </w:t>
      </w:r>
      <w:r w:rsidR="00FD2F5E" w:rsidRPr="00E16CB6">
        <w:rPr>
          <w:rFonts w:ascii="Arial" w:hAnsi="Arial" w:cs="Arial"/>
          <w:lang w:val="en-GB"/>
        </w:rPr>
        <w:t xml:space="preserve">research </w:t>
      </w:r>
      <w:r w:rsidR="00FA47C4" w:rsidRPr="00E16CB6">
        <w:rPr>
          <w:rFonts w:ascii="Arial" w:hAnsi="Arial" w:cs="Arial"/>
          <w:lang w:val="en-GB"/>
        </w:rPr>
        <w:t xml:space="preserve">of Dugdale and Lyne </w:t>
      </w:r>
      <w:sdt>
        <w:sdtPr>
          <w:rPr>
            <w:rFonts w:ascii="Arial" w:hAnsi="Arial" w:cs="Arial"/>
            <w:lang w:val="en-GB"/>
          </w:rPr>
          <w:id w:val="-1811319434"/>
          <w:citation/>
        </w:sdtPr>
        <w:sdtEndPr/>
        <w:sdtContent>
          <w:r w:rsidR="00FA47C4" w:rsidRPr="00E16CB6">
            <w:rPr>
              <w:rFonts w:ascii="Arial" w:hAnsi="Arial" w:cs="Arial"/>
              <w:lang w:val="en-GB"/>
            </w:rPr>
            <w:fldChar w:fldCharType="begin"/>
          </w:r>
          <w:r w:rsidR="00FA47C4" w:rsidRPr="00E16CB6">
            <w:rPr>
              <w:rFonts w:ascii="Arial" w:hAnsi="Arial" w:cs="Arial"/>
              <w:lang w:val="en-GB"/>
            </w:rPr>
            <w:instrText xml:space="preserve">CITATION Dug10 \n  \l 2057 </w:instrText>
          </w:r>
          <w:r w:rsidR="00FA47C4" w:rsidRPr="00E16CB6">
            <w:rPr>
              <w:rFonts w:ascii="Arial" w:hAnsi="Arial" w:cs="Arial"/>
              <w:lang w:val="en-GB"/>
            </w:rPr>
            <w:fldChar w:fldCharType="separate"/>
          </w:r>
          <w:r w:rsidR="000F732D" w:rsidRPr="00E16CB6">
            <w:rPr>
              <w:rFonts w:ascii="Arial" w:hAnsi="Arial" w:cs="Arial"/>
              <w:lang w:val="en-GB"/>
            </w:rPr>
            <w:t>(2010)</w:t>
          </w:r>
          <w:r w:rsidR="00FA47C4" w:rsidRPr="00E16CB6">
            <w:rPr>
              <w:rFonts w:ascii="Arial" w:hAnsi="Arial" w:cs="Arial"/>
              <w:lang w:val="en-GB"/>
            </w:rPr>
            <w:fldChar w:fldCharType="end"/>
          </w:r>
        </w:sdtContent>
      </w:sdt>
      <w:r w:rsidR="00FA47C4" w:rsidRPr="00E16CB6">
        <w:rPr>
          <w:rFonts w:ascii="Arial" w:hAnsi="Arial" w:cs="Arial"/>
          <w:lang w:val="en-GB"/>
        </w:rPr>
        <w:t xml:space="preserve"> who conducted surveys </w:t>
      </w:r>
      <w:r w:rsidR="00FD2F5E" w:rsidRPr="00E16CB6">
        <w:rPr>
          <w:rFonts w:ascii="Arial" w:hAnsi="Arial" w:cs="Arial"/>
          <w:lang w:val="en-GB"/>
        </w:rPr>
        <w:t xml:space="preserve">on financial managers working in variety of industries </w:t>
      </w:r>
      <w:r w:rsidR="00FA47C4" w:rsidRPr="00E16CB6">
        <w:rPr>
          <w:rFonts w:ascii="Arial" w:hAnsi="Arial" w:cs="Arial"/>
          <w:lang w:val="en-GB"/>
        </w:rPr>
        <w:t xml:space="preserve">and </w:t>
      </w:r>
      <w:r w:rsidR="00FD2F5E" w:rsidRPr="00E16CB6">
        <w:rPr>
          <w:rFonts w:ascii="Arial" w:hAnsi="Arial" w:cs="Arial"/>
          <w:lang w:val="en-GB"/>
        </w:rPr>
        <w:t xml:space="preserve">found that over 95% of participants expressed that budgets were of great importance </w:t>
      </w:r>
      <w:r w:rsidR="00FA47C4" w:rsidRPr="00E16CB6">
        <w:rPr>
          <w:rFonts w:ascii="Arial" w:hAnsi="Arial" w:cs="Arial"/>
          <w:lang w:val="en-GB"/>
        </w:rPr>
        <w:t>to</w:t>
      </w:r>
      <w:r w:rsidR="00FD2F5E" w:rsidRPr="00E16CB6">
        <w:rPr>
          <w:rFonts w:ascii="Arial" w:hAnsi="Arial" w:cs="Arial"/>
          <w:lang w:val="en-GB"/>
        </w:rPr>
        <w:t xml:space="preserve"> performance </w:t>
      </w:r>
      <w:r w:rsidR="00FA47C4" w:rsidRPr="00E16CB6">
        <w:rPr>
          <w:rFonts w:ascii="Arial" w:hAnsi="Arial" w:cs="Arial"/>
          <w:lang w:val="en-GB"/>
        </w:rPr>
        <w:t>evalua</w:t>
      </w:r>
      <w:r w:rsidR="00392C73">
        <w:rPr>
          <w:rFonts w:ascii="Arial" w:hAnsi="Arial" w:cs="Arial"/>
          <w:lang w:val="en-GB"/>
        </w:rPr>
        <w:t>tion within their organis</w:t>
      </w:r>
      <w:r w:rsidR="00FD2F5E" w:rsidRPr="00E16CB6">
        <w:rPr>
          <w:rFonts w:ascii="Arial" w:hAnsi="Arial" w:cs="Arial"/>
          <w:lang w:val="en-GB"/>
        </w:rPr>
        <w:t xml:space="preserve">ations. </w:t>
      </w:r>
    </w:p>
    <w:p w14:paraId="015E43DB" w14:textId="77777777" w:rsidR="002A0573" w:rsidRPr="00E16CB6" w:rsidRDefault="002A0573" w:rsidP="00E16CB6">
      <w:pPr>
        <w:spacing w:line="360" w:lineRule="auto"/>
        <w:jc w:val="both"/>
        <w:rPr>
          <w:rFonts w:ascii="Arial" w:hAnsi="Arial" w:cs="Arial"/>
          <w:lang w:val="en-GB"/>
        </w:rPr>
      </w:pPr>
    </w:p>
    <w:p w14:paraId="185DD8E4" w14:textId="11B2FF11" w:rsidR="002A0573" w:rsidRPr="00E16CB6" w:rsidRDefault="002A0573" w:rsidP="00E16CB6">
      <w:pPr>
        <w:spacing w:line="360" w:lineRule="auto"/>
        <w:jc w:val="both"/>
        <w:rPr>
          <w:rFonts w:ascii="Arial" w:hAnsi="Arial" w:cs="Arial"/>
          <w:lang w:val="en-GB"/>
        </w:rPr>
      </w:pPr>
      <w:r w:rsidRPr="00E16CB6">
        <w:rPr>
          <w:rFonts w:ascii="Arial" w:hAnsi="Arial" w:cs="Arial"/>
          <w:lang w:val="en-GB"/>
        </w:rPr>
        <w:t xml:space="preserve">This process </w:t>
      </w:r>
      <w:r w:rsidR="008021B6" w:rsidRPr="00E16CB6">
        <w:rPr>
          <w:rFonts w:ascii="Arial" w:hAnsi="Arial" w:cs="Arial"/>
          <w:lang w:val="en-GB"/>
        </w:rPr>
        <w:t>of target setting</w:t>
      </w:r>
      <w:r w:rsidRPr="00E16CB6">
        <w:rPr>
          <w:rFonts w:ascii="Arial" w:hAnsi="Arial" w:cs="Arial"/>
          <w:lang w:val="en-GB"/>
        </w:rPr>
        <w:t xml:space="preserve"> at the beginning of a particular period subsequently feeds </w:t>
      </w:r>
      <w:r w:rsidR="00C75CE6" w:rsidRPr="00E16CB6">
        <w:rPr>
          <w:rFonts w:ascii="Arial" w:hAnsi="Arial" w:cs="Arial"/>
          <w:lang w:val="en-GB"/>
        </w:rPr>
        <w:t>directly into another benefit of</w:t>
      </w:r>
      <w:r w:rsidRPr="00E16CB6">
        <w:rPr>
          <w:rFonts w:ascii="Arial" w:hAnsi="Arial" w:cs="Arial"/>
          <w:lang w:val="en-GB"/>
        </w:rPr>
        <w:t xml:space="preserve"> the </w:t>
      </w:r>
      <w:r w:rsidR="00C75CE6" w:rsidRPr="00E16CB6">
        <w:rPr>
          <w:rFonts w:ascii="Arial" w:hAnsi="Arial" w:cs="Arial"/>
          <w:lang w:val="en-GB"/>
        </w:rPr>
        <w:t>traditional</w:t>
      </w:r>
      <w:r w:rsidRPr="00E16CB6">
        <w:rPr>
          <w:rFonts w:ascii="Arial" w:hAnsi="Arial" w:cs="Arial"/>
          <w:lang w:val="en-GB"/>
        </w:rPr>
        <w:t xml:space="preserve"> budget in that the process of trying to achieve those targets acts as a key motivator to </w:t>
      </w:r>
      <w:r w:rsidR="008021B6" w:rsidRPr="00E16CB6">
        <w:rPr>
          <w:rFonts w:ascii="Arial" w:hAnsi="Arial" w:cs="Arial"/>
          <w:lang w:val="en-GB"/>
        </w:rPr>
        <w:t xml:space="preserve">an </w:t>
      </w:r>
      <w:r w:rsidR="00557F98" w:rsidRPr="00E16CB6">
        <w:rPr>
          <w:rFonts w:ascii="Arial" w:hAnsi="Arial" w:cs="Arial"/>
          <w:lang w:val="en-GB"/>
        </w:rPr>
        <w:t>organis</w:t>
      </w:r>
      <w:r w:rsidR="00C75CE6" w:rsidRPr="00E16CB6">
        <w:rPr>
          <w:rFonts w:ascii="Arial" w:hAnsi="Arial" w:cs="Arial"/>
          <w:lang w:val="en-GB"/>
        </w:rPr>
        <w:t>ations employees, given that their performance is evaluated</w:t>
      </w:r>
      <w:r w:rsidR="008021B6" w:rsidRPr="00E16CB6">
        <w:rPr>
          <w:rFonts w:ascii="Arial" w:hAnsi="Arial" w:cs="Arial"/>
          <w:lang w:val="en-GB"/>
        </w:rPr>
        <w:t xml:space="preserve"> on the basis of the actual operational </w:t>
      </w:r>
      <w:r w:rsidRPr="00E16CB6">
        <w:rPr>
          <w:rFonts w:ascii="Arial" w:hAnsi="Arial" w:cs="Arial"/>
          <w:lang w:val="en-GB"/>
        </w:rPr>
        <w:t xml:space="preserve">results </w:t>
      </w:r>
      <w:r w:rsidR="008021B6" w:rsidRPr="00E16CB6">
        <w:rPr>
          <w:rFonts w:ascii="Arial" w:hAnsi="Arial" w:cs="Arial"/>
          <w:lang w:val="en-GB"/>
        </w:rPr>
        <w:t>compared</w:t>
      </w:r>
      <w:r w:rsidR="000A3AAB" w:rsidRPr="00E16CB6">
        <w:rPr>
          <w:rFonts w:ascii="Arial" w:hAnsi="Arial" w:cs="Arial"/>
          <w:lang w:val="en-GB"/>
        </w:rPr>
        <w:t xml:space="preserve"> to the set targets where financial rewards such as bonuses are common practice for achieving a set </w:t>
      </w:r>
      <w:r w:rsidR="008021B6" w:rsidRPr="00E16CB6">
        <w:rPr>
          <w:rFonts w:ascii="Arial" w:hAnsi="Arial" w:cs="Arial"/>
          <w:lang w:val="en-GB"/>
        </w:rPr>
        <w:t>sales objective of perhaps</w:t>
      </w:r>
      <w:r w:rsidR="000A3AAB" w:rsidRPr="00E16CB6">
        <w:rPr>
          <w:rFonts w:ascii="Arial" w:hAnsi="Arial" w:cs="Arial"/>
          <w:lang w:val="en-GB"/>
        </w:rPr>
        <w:t xml:space="preserve"> </w:t>
      </w:r>
      <w:r w:rsidR="008021B6" w:rsidRPr="00E16CB6">
        <w:rPr>
          <w:rFonts w:ascii="Arial" w:hAnsi="Arial" w:cs="Arial"/>
          <w:lang w:val="en-GB"/>
        </w:rPr>
        <w:t>keeping costs within the boundaries set out</w:t>
      </w:r>
      <w:r w:rsidR="000A3AAB" w:rsidRPr="00E16CB6">
        <w:rPr>
          <w:rFonts w:ascii="Arial" w:hAnsi="Arial" w:cs="Arial"/>
          <w:lang w:val="en-GB"/>
        </w:rPr>
        <w:t xml:space="preserve"> within the budget</w:t>
      </w:r>
      <w:r w:rsidR="00557F98" w:rsidRPr="00E16CB6">
        <w:rPr>
          <w:rFonts w:ascii="Arial" w:hAnsi="Arial" w:cs="Arial"/>
          <w:lang w:val="en-GB"/>
        </w:rPr>
        <w:t xml:space="preserve"> </w:t>
      </w:r>
      <w:sdt>
        <w:sdtPr>
          <w:rPr>
            <w:rFonts w:ascii="Arial" w:hAnsi="Arial" w:cs="Arial"/>
            <w:lang w:val="en-GB"/>
          </w:rPr>
          <w:id w:val="1494304085"/>
          <w:citation/>
        </w:sdtPr>
        <w:sdtContent>
          <w:r w:rsidR="00557F98" w:rsidRPr="00E16CB6">
            <w:rPr>
              <w:rFonts w:ascii="Arial" w:hAnsi="Arial" w:cs="Arial"/>
              <w:lang w:val="en-GB"/>
            </w:rPr>
            <w:fldChar w:fldCharType="begin"/>
          </w:r>
          <w:r w:rsidR="00557F98" w:rsidRPr="00E16CB6">
            <w:rPr>
              <w:rFonts w:ascii="Arial" w:hAnsi="Arial" w:cs="Arial"/>
              <w:lang w:val="en-GB"/>
            </w:rPr>
            <w:instrText xml:space="preserve"> CITATION Cov031 \l 2057 </w:instrText>
          </w:r>
          <w:r w:rsidR="00557F98" w:rsidRPr="00E16CB6">
            <w:rPr>
              <w:rFonts w:ascii="Arial" w:hAnsi="Arial" w:cs="Arial"/>
              <w:lang w:val="en-GB"/>
            </w:rPr>
            <w:fldChar w:fldCharType="separate"/>
          </w:r>
          <w:r w:rsidR="000F732D" w:rsidRPr="00E16CB6">
            <w:rPr>
              <w:rFonts w:ascii="Arial" w:hAnsi="Arial" w:cs="Arial"/>
              <w:lang w:val="en-GB"/>
            </w:rPr>
            <w:t>(Covaleski, et al., 2003)</w:t>
          </w:r>
          <w:r w:rsidR="00557F98" w:rsidRPr="00E16CB6">
            <w:rPr>
              <w:rFonts w:ascii="Arial" w:hAnsi="Arial" w:cs="Arial"/>
              <w:lang w:val="en-GB"/>
            </w:rPr>
            <w:fldChar w:fldCharType="end"/>
          </w:r>
        </w:sdtContent>
      </w:sdt>
      <w:r w:rsidR="000A3AAB" w:rsidRPr="00E16CB6">
        <w:rPr>
          <w:rFonts w:ascii="Arial" w:hAnsi="Arial" w:cs="Arial"/>
          <w:lang w:val="en-GB"/>
        </w:rPr>
        <w:t>.</w:t>
      </w:r>
    </w:p>
    <w:p w14:paraId="7713AB6D" w14:textId="0AF7B101" w:rsidR="007A5BED" w:rsidRPr="00E16CB6" w:rsidRDefault="00873D45" w:rsidP="00E16CB6">
      <w:pPr>
        <w:spacing w:line="360" w:lineRule="auto"/>
        <w:jc w:val="both"/>
        <w:rPr>
          <w:rFonts w:ascii="Arial" w:hAnsi="Arial" w:cs="Arial"/>
          <w:lang w:val="en-GB"/>
        </w:rPr>
      </w:pPr>
      <w:r w:rsidRPr="00E16CB6">
        <w:rPr>
          <w:rFonts w:ascii="Arial" w:hAnsi="Arial" w:cs="Arial"/>
          <w:lang w:val="en-GB"/>
        </w:rPr>
        <w:t xml:space="preserve">In order to </w:t>
      </w:r>
      <w:r w:rsidR="00B83A27" w:rsidRPr="00E16CB6">
        <w:rPr>
          <w:rFonts w:ascii="Arial" w:hAnsi="Arial" w:cs="Arial"/>
          <w:lang w:val="en-GB"/>
        </w:rPr>
        <w:t xml:space="preserve">set challenging but additionally achievable targets for organisational output and performance the budgeting </w:t>
      </w:r>
      <w:r w:rsidR="00392C73">
        <w:rPr>
          <w:rFonts w:ascii="Arial" w:hAnsi="Arial" w:cs="Arial"/>
          <w:lang w:val="en-GB"/>
        </w:rPr>
        <w:t>process must also be adequate</w:t>
      </w:r>
      <w:r w:rsidR="00B83A27" w:rsidRPr="00E16CB6">
        <w:rPr>
          <w:rFonts w:ascii="Arial" w:hAnsi="Arial" w:cs="Arial"/>
          <w:lang w:val="en-GB"/>
        </w:rPr>
        <w:t xml:space="preserve"> at predicting the outc</w:t>
      </w:r>
      <w:r w:rsidR="00557F98" w:rsidRPr="00E16CB6">
        <w:rPr>
          <w:rFonts w:ascii="Arial" w:hAnsi="Arial" w:cs="Arial"/>
          <w:lang w:val="en-GB"/>
        </w:rPr>
        <w:t>omes of future business periods.</w:t>
      </w:r>
    </w:p>
    <w:p w14:paraId="1CAA9C1D" w14:textId="77777777" w:rsidR="00873D45" w:rsidRPr="00E16CB6" w:rsidRDefault="00873D45" w:rsidP="00E16CB6">
      <w:pPr>
        <w:spacing w:line="360" w:lineRule="auto"/>
        <w:jc w:val="both"/>
        <w:rPr>
          <w:rFonts w:ascii="Arial" w:hAnsi="Arial" w:cs="Arial"/>
          <w:lang w:val="en-GB"/>
        </w:rPr>
      </w:pPr>
    </w:p>
    <w:p w14:paraId="199AFEFB" w14:textId="3F96C620" w:rsidR="009973EC" w:rsidRPr="00E16CB6" w:rsidRDefault="009973EC" w:rsidP="00E16CB6">
      <w:pPr>
        <w:spacing w:line="360" w:lineRule="auto"/>
        <w:jc w:val="both"/>
        <w:rPr>
          <w:rFonts w:ascii="Arial" w:hAnsi="Arial" w:cs="Arial"/>
          <w:lang w:val="en-GB"/>
        </w:rPr>
      </w:pPr>
      <w:r w:rsidRPr="00E16CB6">
        <w:rPr>
          <w:rFonts w:ascii="Arial" w:hAnsi="Arial" w:cs="Arial"/>
          <w:lang w:val="en-GB"/>
        </w:rPr>
        <w:t>From the research conducted, it is possible to argue that the budget in its traditional form has obvious organisational benefits that centre around controlling costs, setting performance targets which</w:t>
      </w:r>
      <w:r w:rsidR="000D1022" w:rsidRPr="00E16CB6">
        <w:rPr>
          <w:rFonts w:ascii="Arial" w:hAnsi="Arial" w:cs="Arial"/>
          <w:lang w:val="en-GB"/>
        </w:rPr>
        <w:t>,</w:t>
      </w:r>
      <w:r w:rsidRPr="00E16CB6">
        <w:rPr>
          <w:rFonts w:ascii="Arial" w:hAnsi="Arial" w:cs="Arial"/>
          <w:lang w:val="en-GB"/>
        </w:rPr>
        <w:t xml:space="preserve"> in tern facilitate performance </w:t>
      </w:r>
      <w:r w:rsidR="00873D45" w:rsidRPr="00E16CB6">
        <w:rPr>
          <w:rFonts w:ascii="Arial" w:hAnsi="Arial" w:cs="Arial"/>
          <w:lang w:val="en-GB"/>
        </w:rPr>
        <w:t xml:space="preserve">measurement and </w:t>
      </w:r>
      <w:r w:rsidRPr="00E16CB6">
        <w:rPr>
          <w:rFonts w:ascii="Arial" w:hAnsi="Arial" w:cs="Arial"/>
          <w:lang w:val="en-GB"/>
        </w:rPr>
        <w:t>evaluation and additionally motivating employees so that they strive to meet the organisational objectives. These associated bene</w:t>
      </w:r>
      <w:r w:rsidR="00A225C2" w:rsidRPr="00E16CB6">
        <w:rPr>
          <w:rFonts w:ascii="Arial" w:hAnsi="Arial" w:cs="Arial"/>
          <w:lang w:val="en-GB"/>
        </w:rPr>
        <w:t xml:space="preserve">fits are achieved through the communication of the organisations strategy which is cascaded to the organisations subordinates from its central managers in a clear quantifiable plan for the business period. As the objectives set out in the plan are measurable, performance can be </w:t>
      </w:r>
      <w:r w:rsidR="000D1022" w:rsidRPr="00E16CB6">
        <w:rPr>
          <w:rFonts w:ascii="Arial" w:hAnsi="Arial" w:cs="Arial"/>
          <w:lang w:val="en-GB"/>
        </w:rPr>
        <w:t>evaluated</w:t>
      </w:r>
      <w:r w:rsidR="00A225C2" w:rsidRPr="00E16CB6">
        <w:rPr>
          <w:rFonts w:ascii="Arial" w:hAnsi="Arial" w:cs="Arial"/>
          <w:lang w:val="en-GB"/>
        </w:rPr>
        <w:t xml:space="preserve"> easily and good performance rewarded</w:t>
      </w:r>
      <w:r w:rsidR="000D1022" w:rsidRPr="00E16CB6">
        <w:rPr>
          <w:rFonts w:ascii="Arial" w:hAnsi="Arial" w:cs="Arial"/>
          <w:lang w:val="en-GB"/>
        </w:rPr>
        <w:t xml:space="preserve"> on the basis of actuals compared with the budgeted targets.</w:t>
      </w:r>
      <w:r w:rsidRPr="00E16CB6">
        <w:rPr>
          <w:rFonts w:ascii="Arial" w:hAnsi="Arial" w:cs="Arial"/>
          <w:lang w:val="en-GB"/>
        </w:rPr>
        <w:t xml:space="preserve">  </w:t>
      </w:r>
    </w:p>
    <w:p w14:paraId="4CE4C72B" w14:textId="77777777" w:rsidR="00087FAB" w:rsidRPr="00E16CB6" w:rsidRDefault="00087FAB" w:rsidP="00E16CB6">
      <w:pPr>
        <w:spacing w:line="360" w:lineRule="auto"/>
        <w:jc w:val="both"/>
        <w:rPr>
          <w:rFonts w:ascii="Arial" w:hAnsi="Arial" w:cs="Arial"/>
          <w:lang w:val="en-GB"/>
        </w:rPr>
      </w:pPr>
    </w:p>
    <w:p w14:paraId="67B5BC2E" w14:textId="5AE0CFFB" w:rsidR="008021B6" w:rsidRPr="00E16CB6" w:rsidRDefault="009C2BAF" w:rsidP="00E16CB6">
      <w:pPr>
        <w:pStyle w:val="Heading2"/>
        <w:numPr>
          <w:ilvl w:val="1"/>
          <w:numId w:val="5"/>
        </w:numPr>
        <w:spacing w:line="360" w:lineRule="auto"/>
        <w:jc w:val="both"/>
        <w:rPr>
          <w:rFonts w:ascii="Arial" w:hAnsi="Arial" w:cs="Arial"/>
          <w:color w:val="auto"/>
          <w:sz w:val="24"/>
          <w:szCs w:val="24"/>
          <w:lang w:val="en-GB"/>
        </w:rPr>
      </w:pPr>
      <w:bookmarkStart w:id="19" w:name="_Toc513126234"/>
      <w:bookmarkStart w:id="20" w:name="_Toc514039518"/>
      <w:r w:rsidRPr="00E16CB6">
        <w:rPr>
          <w:rFonts w:ascii="Arial" w:hAnsi="Arial" w:cs="Arial"/>
          <w:color w:val="auto"/>
          <w:sz w:val="24"/>
          <w:szCs w:val="24"/>
          <w:lang w:val="en-GB"/>
        </w:rPr>
        <w:t xml:space="preserve">Criticisms </w:t>
      </w:r>
      <w:r w:rsidR="008021B6" w:rsidRPr="00E16CB6">
        <w:rPr>
          <w:rFonts w:ascii="Arial" w:hAnsi="Arial" w:cs="Arial"/>
          <w:color w:val="auto"/>
          <w:sz w:val="24"/>
          <w:szCs w:val="24"/>
          <w:lang w:val="en-GB"/>
        </w:rPr>
        <w:t xml:space="preserve">of the </w:t>
      </w:r>
      <w:r w:rsidRPr="00E16CB6">
        <w:rPr>
          <w:rFonts w:ascii="Arial" w:hAnsi="Arial" w:cs="Arial"/>
          <w:color w:val="auto"/>
          <w:sz w:val="24"/>
          <w:szCs w:val="24"/>
          <w:lang w:val="en-GB"/>
        </w:rPr>
        <w:t xml:space="preserve">Traditional </w:t>
      </w:r>
      <w:r w:rsidR="008021B6" w:rsidRPr="00E16CB6">
        <w:rPr>
          <w:rFonts w:ascii="Arial" w:hAnsi="Arial" w:cs="Arial"/>
          <w:color w:val="auto"/>
          <w:sz w:val="24"/>
          <w:szCs w:val="24"/>
          <w:lang w:val="en-GB"/>
        </w:rPr>
        <w:t>Budget</w:t>
      </w:r>
      <w:bookmarkEnd w:id="19"/>
      <w:bookmarkEnd w:id="20"/>
      <w:r w:rsidR="008021B6" w:rsidRPr="00E16CB6">
        <w:rPr>
          <w:rFonts w:ascii="Arial" w:hAnsi="Arial" w:cs="Arial"/>
          <w:color w:val="auto"/>
          <w:sz w:val="24"/>
          <w:szCs w:val="24"/>
          <w:lang w:val="en-GB"/>
        </w:rPr>
        <w:t xml:space="preserve"> </w:t>
      </w:r>
    </w:p>
    <w:p w14:paraId="5DD0F1EB" w14:textId="77777777" w:rsidR="00087FAB" w:rsidRPr="00E16CB6" w:rsidRDefault="00087FAB" w:rsidP="00E16CB6">
      <w:pPr>
        <w:spacing w:line="360" w:lineRule="auto"/>
        <w:jc w:val="both"/>
        <w:rPr>
          <w:rFonts w:ascii="Arial" w:hAnsi="Arial" w:cs="Arial"/>
          <w:lang w:val="en-GB"/>
        </w:rPr>
      </w:pPr>
    </w:p>
    <w:p w14:paraId="34ED1B06" w14:textId="77777777" w:rsidR="00087FAB" w:rsidRPr="00E16CB6" w:rsidRDefault="00087FAB" w:rsidP="00E16CB6">
      <w:pPr>
        <w:spacing w:line="360" w:lineRule="auto"/>
        <w:jc w:val="both"/>
        <w:rPr>
          <w:rFonts w:ascii="Arial" w:hAnsi="Arial" w:cs="Arial"/>
          <w:lang w:val="en-GB"/>
        </w:rPr>
      </w:pPr>
      <w:r w:rsidRPr="00E16CB6">
        <w:rPr>
          <w:rFonts w:ascii="Arial" w:hAnsi="Arial" w:cs="Arial"/>
          <w:lang w:val="en-GB"/>
        </w:rPr>
        <w:t xml:space="preserve">Though there is ample literature which gives insight into the benefits and uses of budgeting, in more recent times, the budget in its traditional format has become subject to heavy and increasing criticism from both researchers and industry professionals alike </w:t>
      </w:r>
      <w:sdt>
        <w:sdtPr>
          <w:rPr>
            <w:rFonts w:ascii="Arial" w:hAnsi="Arial" w:cs="Arial"/>
            <w:lang w:val="en-GB"/>
          </w:rPr>
          <w:id w:val="-968437488"/>
          <w:citation/>
        </w:sdtPr>
        <w:sdtContent>
          <w:r w:rsidRPr="00E16CB6">
            <w:rPr>
              <w:rFonts w:ascii="Arial" w:hAnsi="Arial" w:cs="Arial"/>
              <w:lang w:val="en-GB"/>
            </w:rPr>
            <w:fldChar w:fldCharType="begin"/>
          </w:r>
          <w:r w:rsidRPr="00E16CB6">
            <w:rPr>
              <w:rFonts w:ascii="Arial" w:hAnsi="Arial" w:cs="Arial"/>
              <w:lang w:val="en-GB"/>
            </w:rPr>
            <w:instrText xml:space="preserve"> CITATION Bou041 \l 2057 </w:instrText>
          </w:r>
          <w:r w:rsidRPr="00E16CB6">
            <w:rPr>
              <w:rFonts w:ascii="Arial" w:hAnsi="Arial" w:cs="Arial"/>
              <w:lang w:val="en-GB"/>
            </w:rPr>
            <w:fldChar w:fldCharType="separate"/>
          </w:r>
          <w:r w:rsidR="000F732D" w:rsidRPr="00E16CB6">
            <w:rPr>
              <w:rFonts w:ascii="Arial" w:hAnsi="Arial" w:cs="Arial"/>
              <w:lang w:val="en-GB"/>
            </w:rPr>
            <w:t>(Bourne, 2004)</w:t>
          </w:r>
          <w:r w:rsidRPr="00E16CB6">
            <w:rPr>
              <w:rFonts w:ascii="Arial" w:hAnsi="Arial" w:cs="Arial"/>
              <w:lang w:val="en-GB"/>
            </w:rPr>
            <w:fldChar w:fldCharType="end"/>
          </w:r>
        </w:sdtContent>
      </w:sdt>
      <w:r w:rsidRPr="00E16CB6">
        <w:rPr>
          <w:rFonts w:ascii="Arial" w:hAnsi="Arial" w:cs="Arial"/>
          <w:lang w:val="en-GB"/>
        </w:rPr>
        <w:t xml:space="preserve">. Over the past decade or so, budgeting has become one of the most extensively researched topics within management accounting </w:t>
      </w:r>
      <w:sdt>
        <w:sdtPr>
          <w:rPr>
            <w:rFonts w:ascii="Arial" w:hAnsi="Arial" w:cs="Arial"/>
            <w:lang w:val="en-GB"/>
          </w:rPr>
          <w:id w:val="118416699"/>
          <w:citation/>
        </w:sdtPr>
        <w:sdtContent>
          <w:r w:rsidRPr="00E16CB6">
            <w:rPr>
              <w:rFonts w:ascii="Arial" w:hAnsi="Arial" w:cs="Arial"/>
              <w:lang w:val="en-GB"/>
            </w:rPr>
            <w:fldChar w:fldCharType="begin"/>
          </w:r>
          <w:r w:rsidRPr="00E16CB6">
            <w:rPr>
              <w:rFonts w:ascii="Arial" w:hAnsi="Arial" w:cs="Arial"/>
              <w:lang w:val="en-GB"/>
            </w:rPr>
            <w:instrText xml:space="preserve">CITATION Placeholder1 \l 2057 </w:instrText>
          </w:r>
          <w:r w:rsidRPr="00E16CB6">
            <w:rPr>
              <w:rFonts w:ascii="Arial" w:hAnsi="Arial" w:cs="Arial"/>
              <w:lang w:val="en-GB"/>
            </w:rPr>
            <w:fldChar w:fldCharType="separate"/>
          </w:r>
          <w:r w:rsidR="000F732D" w:rsidRPr="00E16CB6">
            <w:rPr>
              <w:rFonts w:ascii="Arial" w:hAnsi="Arial" w:cs="Arial"/>
              <w:lang w:val="en-GB"/>
            </w:rPr>
            <w:t>(Covaleski, et al., 2003)</w:t>
          </w:r>
          <w:r w:rsidRPr="00E16CB6">
            <w:rPr>
              <w:rFonts w:ascii="Arial" w:hAnsi="Arial" w:cs="Arial"/>
              <w:lang w:val="en-GB"/>
            </w:rPr>
            <w:fldChar w:fldCharType="end"/>
          </w:r>
        </w:sdtContent>
      </w:sdt>
      <w:r w:rsidRPr="00E16CB6">
        <w:rPr>
          <w:rFonts w:ascii="Arial" w:hAnsi="Arial" w:cs="Arial"/>
          <w:lang w:val="en-GB"/>
        </w:rPr>
        <w:t xml:space="preserve"> with researchers in general concluding that the traditional approach to budgeting has become redundant.</w:t>
      </w:r>
    </w:p>
    <w:p w14:paraId="36F68366" w14:textId="77777777" w:rsidR="00087FAB" w:rsidRPr="00E16CB6" w:rsidRDefault="00087FAB" w:rsidP="00E16CB6">
      <w:pPr>
        <w:spacing w:line="360" w:lineRule="auto"/>
        <w:jc w:val="both"/>
        <w:rPr>
          <w:rFonts w:ascii="Arial" w:hAnsi="Arial" w:cs="Arial"/>
          <w:lang w:val="en-GB"/>
        </w:rPr>
      </w:pPr>
    </w:p>
    <w:p w14:paraId="0BEB55BD" w14:textId="5EA549C1" w:rsidR="00087FAB" w:rsidRPr="00E16CB6" w:rsidRDefault="00087FAB" w:rsidP="00E16CB6">
      <w:pPr>
        <w:spacing w:line="360" w:lineRule="auto"/>
        <w:jc w:val="both"/>
        <w:rPr>
          <w:rFonts w:ascii="Arial" w:hAnsi="Arial" w:cs="Arial"/>
          <w:lang w:val="en-GB"/>
        </w:rPr>
      </w:pPr>
      <w:r w:rsidRPr="00E16CB6">
        <w:rPr>
          <w:rFonts w:ascii="Arial" w:hAnsi="Arial" w:cs="Arial"/>
          <w:lang w:val="en-GB"/>
        </w:rPr>
        <w:t xml:space="preserve">Arguably, the most widespread criticisms amongst researchers suggests that the traditional budget which was </w:t>
      </w:r>
      <w:r w:rsidR="00392C73">
        <w:rPr>
          <w:rFonts w:ascii="Arial" w:hAnsi="Arial" w:cs="Arial"/>
          <w:lang w:val="en-GB"/>
        </w:rPr>
        <w:t>bo</w:t>
      </w:r>
      <w:r w:rsidRPr="00E16CB6">
        <w:rPr>
          <w:rFonts w:ascii="Arial" w:hAnsi="Arial" w:cs="Arial"/>
          <w:lang w:val="en-GB"/>
        </w:rPr>
        <w:t xml:space="preserve">rn out of the industrial age, no longer serves its purpose in a new business landscape where the need for innovation and dynamism are paramount to success. </w:t>
      </w:r>
    </w:p>
    <w:p w14:paraId="32ADDA05" w14:textId="77777777" w:rsidR="00087FAB" w:rsidRPr="00E16CB6" w:rsidRDefault="00087FAB" w:rsidP="00E16CB6">
      <w:pPr>
        <w:spacing w:line="360" w:lineRule="auto"/>
        <w:jc w:val="both"/>
        <w:rPr>
          <w:rFonts w:ascii="Arial" w:hAnsi="Arial" w:cs="Arial"/>
          <w:lang w:val="en-GB"/>
        </w:rPr>
      </w:pPr>
    </w:p>
    <w:p w14:paraId="5291B57A" w14:textId="152C5AF9" w:rsidR="00087FAB" w:rsidRPr="00E16CB6" w:rsidRDefault="00087FAB" w:rsidP="00E16CB6">
      <w:pPr>
        <w:spacing w:line="360" w:lineRule="auto"/>
        <w:jc w:val="both"/>
        <w:rPr>
          <w:rFonts w:ascii="Arial" w:hAnsi="Arial" w:cs="Arial"/>
          <w:lang w:val="en-GB"/>
        </w:rPr>
      </w:pPr>
      <w:r w:rsidRPr="00E16CB6">
        <w:rPr>
          <w:rFonts w:ascii="Arial" w:hAnsi="Arial" w:cs="Arial"/>
          <w:lang w:val="en-GB"/>
        </w:rPr>
        <w:t xml:space="preserve">The works of </w:t>
      </w:r>
      <w:r w:rsidRPr="00E16CB6">
        <w:rPr>
          <w:rFonts w:ascii="Arial" w:hAnsi="Arial" w:cs="Arial"/>
          <w:lang w:val="en-GB"/>
        </w:rPr>
        <w:t xml:space="preserve">Simons </w:t>
      </w:r>
      <w:sdt>
        <w:sdtPr>
          <w:rPr>
            <w:rFonts w:ascii="Arial" w:hAnsi="Arial" w:cs="Arial"/>
            <w:lang w:val="en-GB"/>
          </w:rPr>
          <w:id w:val="-1967643994"/>
          <w:citation/>
        </w:sdtPr>
        <w:sdtContent>
          <w:r w:rsidRPr="00E16CB6">
            <w:rPr>
              <w:rFonts w:ascii="Arial" w:hAnsi="Arial" w:cs="Arial"/>
              <w:lang w:val="en-GB"/>
            </w:rPr>
            <w:fldChar w:fldCharType="begin"/>
          </w:r>
          <w:r w:rsidRPr="00E16CB6">
            <w:rPr>
              <w:rFonts w:ascii="Arial" w:hAnsi="Arial" w:cs="Arial"/>
              <w:lang w:val="en-GB"/>
            </w:rPr>
            <w:instrText xml:space="preserve">CITATION Sim95 \n  \l 2057 </w:instrText>
          </w:r>
          <w:r w:rsidRPr="00E16CB6">
            <w:rPr>
              <w:rFonts w:ascii="Arial" w:hAnsi="Arial" w:cs="Arial"/>
              <w:lang w:val="en-GB"/>
            </w:rPr>
            <w:fldChar w:fldCharType="separate"/>
          </w:r>
          <w:r w:rsidR="000F732D" w:rsidRPr="00E16CB6">
            <w:rPr>
              <w:rFonts w:ascii="Arial" w:hAnsi="Arial" w:cs="Arial"/>
              <w:lang w:val="en-GB"/>
            </w:rPr>
            <w:t>(1995)</w:t>
          </w:r>
          <w:r w:rsidRPr="00E16CB6">
            <w:rPr>
              <w:rFonts w:ascii="Arial" w:hAnsi="Arial" w:cs="Arial"/>
              <w:lang w:val="en-GB"/>
            </w:rPr>
            <w:fldChar w:fldCharType="end"/>
          </w:r>
        </w:sdtContent>
      </w:sdt>
      <w:r w:rsidRPr="00E16CB6">
        <w:rPr>
          <w:rFonts w:ascii="Arial" w:hAnsi="Arial" w:cs="Arial"/>
          <w:lang w:val="en-GB"/>
        </w:rPr>
        <w:t xml:space="preserve"> discusses in detail how in this changing business environment, the traditional management control systems such as the budget must look to incorporate a bottom up approach that looks to empower the lower level managers and thus foster innovation and an entrepreneurial spirit which in tern allows the organisation to gain a competitive edge. </w:t>
      </w:r>
      <w:r w:rsidRPr="00E16CB6">
        <w:rPr>
          <w:rFonts w:ascii="Arial" w:hAnsi="Arial" w:cs="Arial"/>
          <w:lang w:val="en-GB"/>
        </w:rPr>
        <w:t xml:space="preserve">Simons </w:t>
      </w:r>
      <w:sdt>
        <w:sdtPr>
          <w:rPr>
            <w:rFonts w:ascii="Arial" w:hAnsi="Arial" w:cs="Arial"/>
            <w:lang w:val="en-GB"/>
          </w:rPr>
          <w:id w:val="-1136484593"/>
          <w:citation/>
        </w:sdtPr>
        <w:sdtContent>
          <w:r w:rsidRPr="00E16CB6">
            <w:rPr>
              <w:rFonts w:ascii="Arial" w:hAnsi="Arial" w:cs="Arial"/>
              <w:lang w:val="en-GB"/>
            </w:rPr>
            <w:fldChar w:fldCharType="begin"/>
          </w:r>
          <w:r w:rsidRPr="00E16CB6">
            <w:rPr>
              <w:rFonts w:ascii="Arial" w:hAnsi="Arial" w:cs="Arial"/>
              <w:lang w:val="en-GB"/>
            </w:rPr>
            <w:instrText xml:space="preserve">CITATION Sim95 \n  \l 2057 </w:instrText>
          </w:r>
          <w:r w:rsidRPr="00E16CB6">
            <w:rPr>
              <w:rFonts w:ascii="Arial" w:hAnsi="Arial" w:cs="Arial"/>
              <w:lang w:val="en-GB"/>
            </w:rPr>
            <w:fldChar w:fldCharType="separate"/>
          </w:r>
          <w:r w:rsidR="000F732D" w:rsidRPr="00E16CB6">
            <w:rPr>
              <w:rFonts w:ascii="Arial" w:hAnsi="Arial" w:cs="Arial"/>
              <w:lang w:val="en-GB"/>
            </w:rPr>
            <w:t>(1995)</w:t>
          </w:r>
          <w:r w:rsidRPr="00E16CB6">
            <w:rPr>
              <w:rFonts w:ascii="Arial" w:hAnsi="Arial" w:cs="Arial"/>
              <w:lang w:val="en-GB"/>
            </w:rPr>
            <w:fldChar w:fldCharType="end"/>
          </w:r>
        </w:sdtContent>
      </w:sdt>
      <w:r w:rsidRPr="00E16CB6">
        <w:rPr>
          <w:rFonts w:ascii="Arial" w:hAnsi="Arial" w:cs="Arial"/>
          <w:lang w:val="en-GB"/>
        </w:rPr>
        <w:t xml:space="preserve"> argues that the traditional management control systems that are associated with top down, formalised strategic planning simply do not serve their purpose in this modern business environment. </w:t>
      </w:r>
    </w:p>
    <w:p w14:paraId="65AF0757" w14:textId="77777777" w:rsidR="00087FAB" w:rsidRPr="00E16CB6" w:rsidRDefault="00087FAB" w:rsidP="00E16CB6">
      <w:pPr>
        <w:spacing w:line="360" w:lineRule="auto"/>
        <w:jc w:val="both"/>
        <w:rPr>
          <w:rFonts w:ascii="Arial" w:hAnsi="Arial" w:cs="Arial"/>
          <w:lang w:val="en-GB"/>
        </w:rPr>
      </w:pPr>
    </w:p>
    <w:p w14:paraId="06B9891F" w14:textId="79D1699D" w:rsidR="00087FAB" w:rsidRPr="00E16CB6" w:rsidRDefault="00087FAB" w:rsidP="00E16CB6">
      <w:pPr>
        <w:spacing w:line="360" w:lineRule="auto"/>
        <w:jc w:val="both"/>
        <w:rPr>
          <w:rFonts w:ascii="Arial" w:hAnsi="Arial" w:cs="Arial"/>
          <w:lang w:val="en-GB"/>
        </w:rPr>
      </w:pPr>
      <w:r w:rsidRPr="00E16CB6">
        <w:rPr>
          <w:rFonts w:ascii="Arial" w:hAnsi="Arial" w:cs="Arial"/>
          <w:lang w:val="en-GB"/>
        </w:rPr>
        <w:t xml:space="preserve">This criticism of the budget is one that is supported by the research of Hope and Fraser </w:t>
      </w:r>
      <w:sdt>
        <w:sdtPr>
          <w:rPr>
            <w:rFonts w:ascii="Arial" w:hAnsi="Arial" w:cs="Arial"/>
            <w:lang w:val="en-GB"/>
          </w:rPr>
          <w:id w:val="863329593"/>
          <w:citation/>
        </w:sdtPr>
        <w:sdtContent>
          <w:r w:rsidRPr="00E16CB6">
            <w:rPr>
              <w:rFonts w:ascii="Arial" w:hAnsi="Arial" w:cs="Arial"/>
              <w:lang w:val="en-GB"/>
            </w:rPr>
            <w:fldChar w:fldCharType="begin"/>
          </w:r>
          <w:r w:rsidRPr="00E16CB6">
            <w:rPr>
              <w:rFonts w:ascii="Arial" w:hAnsi="Arial" w:cs="Arial"/>
              <w:lang w:val="en-GB"/>
            </w:rPr>
            <w:instrText xml:space="preserve">CITATION Hop97 \n  \l 2057 </w:instrText>
          </w:r>
          <w:r w:rsidRPr="00E16CB6">
            <w:rPr>
              <w:rFonts w:ascii="Arial" w:hAnsi="Arial" w:cs="Arial"/>
              <w:lang w:val="en-GB"/>
            </w:rPr>
            <w:fldChar w:fldCharType="separate"/>
          </w:r>
          <w:r w:rsidR="000F732D" w:rsidRPr="00E16CB6">
            <w:rPr>
              <w:rFonts w:ascii="Arial" w:hAnsi="Arial" w:cs="Arial"/>
              <w:lang w:val="en-GB"/>
            </w:rPr>
            <w:t>(1997)</w:t>
          </w:r>
          <w:r w:rsidRPr="00E16CB6">
            <w:rPr>
              <w:rFonts w:ascii="Arial" w:hAnsi="Arial" w:cs="Arial"/>
              <w:lang w:val="en-GB"/>
            </w:rPr>
            <w:fldChar w:fldCharType="end"/>
          </w:r>
        </w:sdtContent>
      </w:sdt>
      <w:r w:rsidRPr="00E16CB6">
        <w:rPr>
          <w:rFonts w:ascii="Arial" w:hAnsi="Arial" w:cs="Arial"/>
          <w:lang w:val="en-GB"/>
        </w:rPr>
        <w:t xml:space="preserve">, who have conducted extensive research into the traditional budgets proposed shortcomings. In their paper ‘Beyond budgeting breaking through the barrier to the 'third wave' </w:t>
      </w:r>
      <w:sdt>
        <w:sdtPr>
          <w:rPr>
            <w:rFonts w:ascii="Arial" w:hAnsi="Arial" w:cs="Arial"/>
            <w:lang w:val="en-GB"/>
          </w:rPr>
          <w:id w:val="-929508734"/>
          <w:citation/>
        </w:sdtPr>
        <w:sdtContent>
          <w:r w:rsidRPr="00E16CB6">
            <w:rPr>
              <w:rFonts w:ascii="Arial" w:hAnsi="Arial" w:cs="Arial"/>
              <w:lang w:val="en-GB"/>
            </w:rPr>
            <w:fldChar w:fldCharType="begin"/>
          </w:r>
          <w:r w:rsidRPr="00E16CB6">
            <w:rPr>
              <w:rFonts w:ascii="Arial" w:hAnsi="Arial" w:cs="Arial"/>
              <w:lang w:val="en-GB"/>
            </w:rPr>
            <w:instrText xml:space="preserve">CITATION Hop97 \n  \l 2057 </w:instrText>
          </w:r>
          <w:r w:rsidRPr="00E16CB6">
            <w:rPr>
              <w:rFonts w:ascii="Arial" w:hAnsi="Arial" w:cs="Arial"/>
              <w:lang w:val="en-GB"/>
            </w:rPr>
            <w:fldChar w:fldCharType="separate"/>
          </w:r>
          <w:r w:rsidR="000F732D" w:rsidRPr="00E16CB6">
            <w:rPr>
              <w:rFonts w:ascii="Arial" w:hAnsi="Arial" w:cs="Arial"/>
              <w:lang w:val="en-GB"/>
            </w:rPr>
            <w:t>(1997)</w:t>
          </w:r>
          <w:r w:rsidRPr="00E16CB6">
            <w:rPr>
              <w:rFonts w:ascii="Arial" w:hAnsi="Arial" w:cs="Arial"/>
              <w:lang w:val="en-GB"/>
            </w:rPr>
            <w:fldChar w:fldCharType="end"/>
          </w:r>
        </w:sdtContent>
      </w:sdt>
      <w:r w:rsidRPr="00E16CB6">
        <w:rPr>
          <w:rFonts w:ascii="Arial" w:hAnsi="Arial" w:cs="Arial"/>
          <w:lang w:val="en-GB"/>
        </w:rPr>
        <w:t>, they conclude that t</w:t>
      </w:r>
      <w:r w:rsidRPr="00E16CB6">
        <w:rPr>
          <w:rFonts w:ascii="Arial" w:hAnsi="Arial" w:cs="Arial"/>
          <w:lang w:val="en-GB"/>
        </w:rPr>
        <w:t>he need for top down planning, strict rigid</w:t>
      </w:r>
      <w:r w:rsidR="00392C73">
        <w:rPr>
          <w:rFonts w:ascii="Arial" w:hAnsi="Arial" w:cs="Arial"/>
          <w:lang w:val="en-GB"/>
        </w:rPr>
        <w:t xml:space="preserve"> controls on costs and centralis</w:t>
      </w:r>
      <w:r w:rsidRPr="00E16CB6">
        <w:rPr>
          <w:rFonts w:ascii="Arial" w:hAnsi="Arial" w:cs="Arial"/>
          <w:lang w:val="en-GB"/>
        </w:rPr>
        <w:t>ed authority associated with business success in the industrial age have arguably become counter productive and somewhat redundant in a new age of communication where the business landscape has become increasingly fast paced and unpredictable</w:t>
      </w:r>
      <w:r w:rsidRPr="00E16CB6">
        <w:rPr>
          <w:rFonts w:ascii="Arial" w:hAnsi="Arial" w:cs="Arial"/>
          <w:lang w:val="en-GB"/>
        </w:rPr>
        <w:t xml:space="preserve">. </w:t>
      </w:r>
    </w:p>
    <w:p w14:paraId="74BA57F0" w14:textId="2D52A94A" w:rsidR="00087FAB" w:rsidRPr="00E16CB6" w:rsidRDefault="00087FAB" w:rsidP="00E16CB6">
      <w:pPr>
        <w:spacing w:line="360" w:lineRule="auto"/>
        <w:jc w:val="both"/>
        <w:rPr>
          <w:rFonts w:ascii="Arial" w:hAnsi="Arial" w:cs="Arial"/>
          <w:lang w:val="en-GB"/>
        </w:rPr>
      </w:pPr>
      <w:r w:rsidRPr="00E16CB6">
        <w:rPr>
          <w:rFonts w:ascii="Arial" w:hAnsi="Arial" w:cs="Arial"/>
          <w:lang w:val="en-GB"/>
        </w:rPr>
        <w:t xml:space="preserve">Further research conducted by Hope and Frasier put forward in their article entitled ‘Who Needs Budgets’ </w:t>
      </w:r>
      <w:sdt>
        <w:sdtPr>
          <w:rPr>
            <w:rFonts w:ascii="Arial" w:hAnsi="Arial" w:cs="Arial"/>
            <w:lang w:val="en-GB"/>
          </w:rPr>
          <w:id w:val="-796918671"/>
          <w:citation/>
        </w:sdtPr>
        <w:sdtContent>
          <w:r w:rsidRPr="00E16CB6">
            <w:rPr>
              <w:rFonts w:ascii="Arial" w:hAnsi="Arial" w:cs="Arial"/>
              <w:lang w:val="en-GB"/>
            </w:rPr>
            <w:fldChar w:fldCharType="begin"/>
          </w:r>
          <w:r w:rsidRPr="00E16CB6">
            <w:rPr>
              <w:rFonts w:ascii="Arial" w:hAnsi="Arial" w:cs="Arial"/>
              <w:lang w:val="en-GB"/>
            </w:rPr>
            <w:instrText xml:space="preserve">CITATION Hop031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w:t>
      </w:r>
      <w:r w:rsidRPr="00E16CB6">
        <w:rPr>
          <w:rFonts w:ascii="Arial" w:hAnsi="Arial" w:cs="Arial"/>
          <w:lang w:val="en-GB"/>
        </w:rPr>
        <w:t>contend</w:t>
      </w:r>
      <w:r w:rsidRPr="00E16CB6">
        <w:rPr>
          <w:rFonts w:ascii="Arial" w:hAnsi="Arial" w:cs="Arial"/>
          <w:lang w:val="en-GB"/>
        </w:rPr>
        <w:t>s</w:t>
      </w:r>
      <w:r w:rsidRPr="00E16CB6">
        <w:rPr>
          <w:rFonts w:ascii="Arial" w:hAnsi="Arial" w:cs="Arial"/>
          <w:lang w:val="en-GB"/>
        </w:rPr>
        <w:t xml:space="preserve"> that the budget in its traditional form should be completely abolished and that the outdated</w:t>
      </w:r>
      <w:r w:rsidR="00F53189">
        <w:rPr>
          <w:rFonts w:ascii="Arial" w:hAnsi="Arial" w:cs="Arial"/>
          <w:lang w:val="en-GB"/>
        </w:rPr>
        <w:t>, hierarchical and</w:t>
      </w:r>
      <w:r w:rsidRPr="00E16CB6">
        <w:rPr>
          <w:rFonts w:ascii="Arial" w:hAnsi="Arial" w:cs="Arial"/>
          <w:lang w:val="en-GB"/>
        </w:rPr>
        <w:t xml:space="preserve"> centralised approaches that encompass the top down traditional budget practices are simply not nimble enough to make the necessary adjustments needed to prosper in the contemporary market conditions.</w:t>
      </w:r>
    </w:p>
    <w:p w14:paraId="515C9DA2" w14:textId="548C2E28" w:rsidR="00087FAB" w:rsidRPr="00E16CB6" w:rsidRDefault="00087FAB" w:rsidP="00E16CB6">
      <w:pPr>
        <w:spacing w:line="360" w:lineRule="auto"/>
        <w:jc w:val="both"/>
        <w:rPr>
          <w:rFonts w:ascii="Arial" w:hAnsi="Arial" w:cs="Arial"/>
          <w:lang w:val="en-GB"/>
        </w:rPr>
      </w:pPr>
      <w:r w:rsidRPr="00E16CB6">
        <w:rPr>
          <w:rFonts w:ascii="Arial" w:hAnsi="Arial" w:cs="Arial"/>
          <w:lang w:val="en-GB"/>
        </w:rPr>
        <w:t xml:space="preserve">Hope and Fraser </w:t>
      </w:r>
      <w:sdt>
        <w:sdtPr>
          <w:rPr>
            <w:rFonts w:ascii="Arial" w:hAnsi="Arial" w:cs="Arial"/>
            <w:lang w:val="en-GB"/>
          </w:rPr>
          <w:id w:val="2144157803"/>
          <w:citation/>
        </w:sdtPr>
        <w:sdtContent>
          <w:r w:rsidRPr="00E16CB6">
            <w:rPr>
              <w:rFonts w:ascii="Arial" w:hAnsi="Arial" w:cs="Arial"/>
              <w:lang w:val="en-GB"/>
            </w:rPr>
            <w:fldChar w:fldCharType="begin"/>
          </w:r>
          <w:r w:rsidRPr="00E16CB6">
            <w:rPr>
              <w:rFonts w:ascii="Arial" w:hAnsi="Arial" w:cs="Arial"/>
              <w:lang w:val="en-GB"/>
            </w:rPr>
            <w:instrText xml:space="preserve">CITATION Hop031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go on to argue that organisations that adopt a non-budget approach are not judged on their performance in relation to pre-set outdated financial targets but more so are compared w</w:t>
      </w:r>
      <w:r w:rsidR="00F53189">
        <w:rPr>
          <w:rFonts w:ascii="Arial" w:hAnsi="Arial" w:cs="Arial"/>
          <w:lang w:val="en-GB"/>
        </w:rPr>
        <w:t xml:space="preserve">ith their peers and against their immediate </w:t>
      </w:r>
      <w:r w:rsidRPr="00E16CB6">
        <w:rPr>
          <w:rFonts w:ascii="Arial" w:hAnsi="Arial" w:cs="Arial"/>
          <w:lang w:val="en-GB"/>
        </w:rPr>
        <w:t>competitors</w:t>
      </w:r>
      <w:r w:rsidRPr="00E16CB6">
        <w:rPr>
          <w:rFonts w:ascii="Arial" w:hAnsi="Arial" w:cs="Arial"/>
          <w:lang w:val="en-GB"/>
        </w:rPr>
        <w:t xml:space="preserve"> which subsequently set</w:t>
      </w:r>
      <w:r w:rsidR="00F53189">
        <w:rPr>
          <w:rFonts w:ascii="Arial" w:hAnsi="Arial" w:cs="Arial"/>
          <w:lang w:val="en-GB"/>
        </w:rPr>
        <w:t>s</w:t>
      </w:r>
      <w:r w:rsidRPr="00E16CB6">
        <w:rPr>
          <w:rFonts w:ascii="Arial" w:hAnsi="Arial" w:cs="Arial"/>
          <w:lang w:val="en-GB"/>
        </w:rPr>
        <w:t xml:space="preserve"> ‘world class’ benchmarks and as such the business units become more entrepreneurial, motivated and adaptive to external changes.</w:t>
      </w:r>
    </w:p>
    <w:p w14:paraId="569A2383" w14:textId="2E57CC9F" w:rsidR="00087FAB" w:rsidRPr="00E16CB6" w:rsidRDefault="00087FAB" w:rsidP="00E16CB6">
      <w:pPr>
        <w:spacing w:line="360" w:lineRule="auto"/>
        <w:jc w:val="both"/>
        <w:rPr>
          <w:rFonts w:ascii="Arial" w:hAnsi="Arial" w:cs="Arial"/>
          <w:lang w:val="en-GB"/>
        </w:rPr>
      </w:pPr>
    </w:p>
    <w:p w14:paraId="2208B305" w14:textId="06238D2A" w:rsidR="00D51088" w:rsidRPr="00E16CB6" w:rsidRDefault="00CB3014" w:rsidP="00E16CB6">
      <w:pPr>
        <w:spacing w:line="360" w:lineRule="auto"/>
        <w:jc w:val="both"/>
        <w:rPr>
          <w:rFonts w:ascii="Arial" w:hAnsi="Arial" w:cs="Arial"/>
          <w:lang w:val="en-GB"/>
        </w:rPr>
      </w:pPr>
      <w:r w:rsidRPr="00E16CB6">
        <w:rPr>
          <w:rFonts w:ascii="Arial" w:hAnsi="Arial" w:cs="Arial"/>
          <w:lang w:val="en-GB"/>
        </w:rPr>
        <w:t xml:space="preserve">Further Critics of the traditional budget include </w:t>
      </w:r>
      <w:r w:rsidRPr="00E16CB6">
        <w:rPr>
          <w:rFonts w:ascii="Arial" w:hAnsi="Arial" w:cs="Arial"/>
          <w:lang w:val="en-GB"/>
        </w:rPr>
        <w:t>Ekholm and Wallin</w:t>
      </w:r>
      <w:sdt>
        <w:sdtPr>
          <w:rPr>
            <w:rFonts w:ascii="Arial" w:hAnsi="Arial" w:cs="Arial"/>
            <w:lang w:val="en-GB"/>
          </w:rPr>
          <w:id w:val="-35971896"/>
          <w:citation/>
        </w:sdtPr>
        <w:sdtContent>
          <w:r w:rsidRPr="00E16CB6">
            <w:rPr>
              <w:rFonts w:ascii="Arial" w:hAnsi="Arial" w:cs="Arial"/>
              <w:lang w:val="en-GB"/>
            </w:rPr>
            <w:fldChar w:fldCharType="begin"/>
          </w:r>
          <w:r w:rsidRPr="00E16CB6">
            <w:rPr>
              <w:rFonts w:ascii="Arial" w:hAnsi="Arial" w:cs="Arial"/>
              <w:lang w:val="en-GB"/>
            </w:rPr>
            <w:instrText xml:space="preserve">CITATION Ekh00 \n  \l 2057 </w:instrText>
          </w:r>
          <w:r w:rsidRPr="00E16CB6">
            <w:rPr>
              <w:rFonts w:ascii="Arial" w:hAnsi="Arial" w:cs="Arial"/>
              <w:lang w:val="en-GB"/>
            </w:rPr>
            <w:fldChar w:fldCharType="separate"/>
          </w:r>
          <w:r w:rsidR="000F732D" w:rsidRPr="00E16CB6">
            <w:rPr>
              <w:rFonts w:ascii="Arial" w:hAnsi="Arial" w:cs="Arial"/>
              <w:lang w:val="en-GB"/>
            </w:rPr>
            <w:t xml:space="preserve"> (2000)</w:t>
          </w:r>
          <w:r w:rsidRPr="00E16CB6">
            <w:rPr>
              <w:rFonts w:ascii="Arial" w:hAnsi="Arial" w:cs="Arial"/>
              <w:lang w:val="en-GB"/>
            </w:rPr>
            <w:fldChar w:fldCharType="end"/>
          </w:r>
        </w:sdtContent>
      </w:sdt>
      <w:r w:rsidRPr="00E16CB6">
        <w:rPr>
          <w:rFonts w:ascii="Arial" w:hAnsi="Arial" w:cs="Arial"/>
          <w:lang w:val="en-GB"/>
        </w:rPr>
        <w:t xml:space="preserve">, who much like Hope and Fraser, argue that </w:t>
      </w:r>
      <w:r w:rsidRPr="00E16CB6">
        <w:rPr>
          <w:rFonts w:ascii="Arial" w:hAnsi="Arial" w:cs="Arial"/>
          <w:lang w:val="en-GB"/>
        </w:rPr>
        <w:t>the budget is too rigid and incapable of meeting the demands of the modern business environment.</w:t>
      </w:r>
      <w:r w:rsidR="00D51088" w:rsidRPr="00E16CB6">
        <w:rPr>
          <w:rFonts w:ascii="Arial" w:hAnsi="Arial" w:cs="Arial"/>
          <w:lang w:val="en-GB"/>
        </w:rPr>
        <w:t xml:space="preserve"> Research conducted by the Cranfield School of Management found that 80% of companies were unhappy with their budgeting and planning process </w:t>
      </w:r>
      <w:sdt>
        <w:sdtPr>
          <w:rPr>
            <w:rFonts w:ascii="Arial" w:hAnsi="Arial" w:cs="Arial"/>
            <w:lang w:val="en-GB"/>
          </w:rPr>
          <w:id w:val="-847250380"/>
          <w:citation/>
        </w:sdtPr>
        <w:sdtContent>
          <w:r w:rsidR="00D51088" w:rsidRPr="00E16CB6">
            <w:rPr>
              <w:rFonts w:ascii="Arial" w:hAnsi="Arial" w:cs="Arial"/>
              <w:lang w:val="en-GB"/>
            </w:rPr>
            <w:fldChar w:fldCharType="begin"/>
          </w:r>
          <w:r w:rsidR="00D51088" w:rsidRPr="00E16CB6">
            <w:rPr>
              <w:rFonts w:ascii="Arial" w:hAnsi="Arial" w:cs="Arial"/>
              <w:lang w:val="en-GB"/>
            </w:rPr>
            <w:instrText xml:space="preserve"> CITATION Nau07 \l 2057 </w:instrText>
          </w:r>
          <w:r w:rsidR="00D51088" w:rsidRPr="00E16CB6">
            <w:rPr>
              <w:rFonts w:ascii="Arial" w:hAnsi="Arial" w:cs="Arial"/>
              <w:lang w:val="en-GB"/>
            </w:rPr>
            <w:fldChar w:fldCharType="separate"/>
          </w:r>
          <w:r w:rsidR="000F732D" w:rsidRPr="00E16CB6">
            <w:rPr>
              <w:rFonts w:ascii="Arial" w:hAnsi="Arial" w:cs="Arial"/>
              <w:lang w:val="en-GB"/>
            </w:rPr>
            <w:t>(Naude, 2007)</w:t>
          </w:r>
          <w:r w:rsidR="00D51088" w:rsidRPr="00E16CB6">
            <w:rPr>
              <w:rFonts w:ascii="Arial" w:hAnsi="Arial" w:cs="Arial"/>
              <w:lang w:val="en-GB"/>
            </w:rPr>
            <w:fldChar w:fldCharType="end"/>
          </w:r>
        </w:sdtContent>
      </w:sdt>
      <w:r w:rsidR="00D51088" w:rsidRPr="00E16CB6">
        <w:rPr>
          <w:rFonts w:ascii="Arial" w:hAnsi="Arial" w:cs="Arial"/>
          <w:lang w:val="en-GB"/>
        </w:rPr>
        <w:t xml:space="preserve">. The research concluded that managers found the budgeting process was far too time consuming to produce, was too reactive and inflexible and that </w:t>
      </w:r>
      <w:r w:rsidR="009675F1" w:rsidRPr="00E16CB6">
        <w:rPr>
          <w:rFonts w:ascii="Arial" w:hAnsi="Arial" w:cs="Arial"/>
          <w:lang w:val="en-GB"/>
        </w:rPr>
        <w:t>it</w:t>
      </w:r>
      <w:r w:rsidR="00D51088" w:rsidRPr="00E16CB6">
        <w:rPr>
          <w:rFonts w:ascii="Arial" w:hAnsi="Arial" w:cs="Arial"/>
          <w:lang w:val="en-GB"/>
        </w:rPr>
        <w:t xml:space="preserve"> focused far too much on cost reduction rather than value creation</w:t>
      </w:r>
      <w:r w:rsidR="009675F1" w:rsidRPr="00E16CB6">
        <w:rPr>
          <w:rFonts w:ascii="Arial" w:hAnsi="Arial" w:cs="Arial"/>
          <w:lang w:val="en-GB"/>
        </w:rPr>
        <w:t>.</w:t>
      </w:r>
      <w:r w:rsidR="00D51088" w:rsidRPr="00E16CB6">
        <w:rPr>
          <w:rFonts w:ascii="Arial" w:hAnsi="Arial" w:cs="Arial"/>
          <w:lang w:val="en-GB"/>
        </w:rPr>
        <w:t xml:space="preserve"> </w:t>
      </w:r>
    </w:p>
    <w:p w14:paraId="2019A025" w14:textId="77777777" w:rsidR="00D51088" w:rsidRPr="00E16CB6" w:rsidRDefault="00D51088" w:rsidP="00E16CB6">
      <w:pPr>
        <w:spacing w:line="360" w:lineRule="auto"/>
        <w:jc w:val="both"/>
        <w:rPr>
          <w:rFonts w:ascii="Arial" w:hAnsi="Arial" w:cs="Arial"/>
          <w:lang w:val="en-GB"/>
        </w:rPr>
      </w:pPr>
    </w:p>
    <w:p w14:paraId="4A61E1C5" w14:textId="5019C66B" w:rsidR="000F03A7" w:rsidRPr="00E16CB6" w:rsidRDefault="00D51088" w:rsidP="00E16CB6">
      <w:pPr>
        <w:spacing w:line="360" w:lineRule="auto"/>
        <w:jc w:val="both"/>
        <w:rPr>
          <w:rFonts w:ascii="Arial" w:hAnsi="Arial" w:cs="Arial"/>
          <w:lang w:val="en-GB"/>
        </w:rPr>
      </w:pPr>
      <w:r w:rsidRPr="00E16CB6">
        <w:rPr>
          <w:rFonts w:ascii="Arial" w:hAnsi="Arial" w:cs="Arial"/>
          <w:lang w:val="en-GB"/>
        </w:rPr>
        <w:t xml:space="preserve"> </w:t>
      </w:r>
      <w:r w:rsidR="009675F1" w:rsidRPr="00E16CB6">
        <w:rPr>
          <w:rFonts w:ascii="Arial" w:hAnsi="Arial" w:cs="Arial"/>
          <w:lang w:val="en-GB"/>
        </w:rPr>
        <w:t xml:space="preserve">The study conducted by Neely, et al., </w:t>
      </w:r>
      <w:sdt>
        <w:sdtPr>
          <w:rPr>
            <w:rFonts w:ascii="Arial" w:hAnsi="Arial" w:cs="Arial"/>
            <w:lang w:val="en-GB"/>
          </w:rPr>
          <w:id w:val="314389513"/>
          <w:citation/>
        </w:sdtPr>
        <w:sdtContent>
          <w:r w:rsidR="009675F1" w:rsidRPr="00E16CB6">
            <w:rPr>
              <w:rFonts w:ascii="Arial" w:hAnsi="Arial" w:cs="Arial"/>
              <w:lang w:val="en-GB"/>
            </w:rPr>
            <w:fldChar w:fldCharType="begin"/>
          </w:r>
          <w:r w:rsidR="009675F1" w:rsidRPr="00E16CB6">
            <w:rPr>
              <w:rFonts w:ascii="Arial" w:hAnsi="Arial" w:cs="Arial"/>
              <w:lang w:val="en-GB"/>
            </w:rPr>
            <w:instrText xml:space="preserve">CITATION Nee031 \n  \l 2057 </w:instrText>
          </w:r>
          <w:r w:rsidR="009675F1" w:rsidRPr="00E16CB6">
            <w:rPr>
              <w:rFonts w:ascii="Arial" w:hAnsi="Arial" w:cs="Arial"/>
              <w:lang w:val="en-GB"/>
            </w:rPr>
            <w:fldChar w:fldCharType="separate"/>
          </w:r>
          <w:r w:rsidR="000F732D" w:rsidRPr="00E16CB6">
            <w:rPr>
              <w:rFonts w:ascii="Arial" w:hAnsi="Arial" w:cs="Arial"/>
              <w:lang w:val="en-GB"/>
            </w:rPr>
            <w:t>(2003)</w:t>
          </w:r>
          <w:r w:rsidR="009675F1" w:rsidRPr="00E16CB6">
            <w:rPr>
              <w:rFonts w:ascii="Arial" w:hAnsi="Arial" w:cs="Arial"/>
              <w:lang w:val="en-GB"/>
            </w:rPr>
            <w:fldChar w:fldCharType="end"/>
          </w:r>
        </w:sdtContent>
      </w:sdt>
      <w:r w:rsidR="009675F1" w:rsidRPr="00E16CB6">
        <w:rPr>
          <w:rFonts w:ascii="Arial" w:hAnsi="Arial" w:cs="Arial"/>
          <w:lang w:val="en-GB"/>
        </w:rPr>
        <w:t xml:space="preserve"> entitled ‘Better budgeting or Beyond budgeting?’</w:t>
      </w:r>
      <w:r w:rsidR="00F53189">
        <w:rPr>
          <w:rFonts w:ascii="Arial" w:hAnsi="Arial" w:cs="Arial"/>
          <w:lang w:val="en-GB"/>
        </w:rPr>
        <w:t xml:space="preserve"> carried out</w:t>
      </w:r>
      <w:r w:rsidR="009675F1" w:rsidRPr="00E16CB6">
        <w:rPr>
          <w:rFonts w:ascii="Arial" w:hAnsi="Arial" w:cs="Arial"/>
          <w:lang w:val="en-GB"/>
        </w:rPr>
        <w:t xml:space="preserve"> an extensive academic and practitioner literature review of the topic and additionally interviewed a selection of 15 companies regarded as the ‘best practitioners’ within the field of performance management. From this detailed study the researchers were able to formulate a comprehensive series of findings associated with the shortfalls of </w:t>
      </w:r>
      <w:r w:rsidR="00F53189">
        <w:rPr>
          <w:rFonts w:ascii="Arial" w:hAnsi="Arial" w:cs="Arial"/>
          <w:lang w:val="en-GB"/>
        </w:rPr>
        <w:t xml:space="preserve">traditional </w:t>
      </w:r>
      <w:r w:rsidR="009675F1" w:rsidRPr="00E16CB6">
        <w:rPr>
          <w:rFonts w:ascii="Arial" w:hAnsi="Arial" w:cs="Arial"/>
          <w:lang w:val="en-GB"/>
        </w:rPr>
        <w:t>budgeting which they categorised into how the practice impacted upon the organisations competitive strategy, business proces</w:t>
      </w:r>
      <w:r w:rsidR="000F03A7" w:rsidRPr="00E16CB6">
        <w:rPr>
          <w:rFonts w:ascii="Arial" w:hAnsi="Arial" w:cs="Arial"/>
          <w:lang w:val="en-GB"/>
        </w:rPr>
        <w:t xml:space="preserve">s and organisational capability as </w:t>
      </w:r>
      <w:r w:rsidR="008233A5" w:rsidRPr="00E16CB6">
        <w:rPr>
          <w:rFonts w:ascii="Arial" w:hAnsi="Arial" w:cs="Arial"/>
          <w:lang w:val="en-GB"/>
        </w:rPr>
        <w:t>shown</w:t>
      </w:r>
      <w:r w:rsidR="000F03A7" w:rsidRPr="00E16CB6">
        <w:rPr>
          <w:rFonts w:ascii="Arial" w:hAnsi="Arial" w:cs="Arial"/>
          <w:lang w:val="en-GB"/>
        </w:rPr>
        <w:t xml:space="preserve"> in figure 2.</w:t>
      </w:r>
    </w:p>
    <w:p w14:paraId="68C3B418" w14:textId="77777777" w:rsidR="000F03A7" w:rsidRPr="00E16CB6" w:rsidRDefault="000F03A7" w:rsidP="00E16CB6">
      <w:pPr>
        <w:spacing w:line="360" w:lineRule="auto"/>
        <w:jc w:val="both"/>
        <w:rPr>
          <w:rFonts w:ascii="Arial" w:hAnsi="Arial" w:cs="Arial"/>
          <w:lang w:val="en-GB"/>
        </w:rPr>
      </w:pPr>
    </w:p>
    <w:p w14:paraId="4B4CC211" w14:textId="6D4C7957" w:rsidR="000F03A7" w:rsidRPr="00E16CB6" w:rsidRDefault="000F03A7" w:rsidP="00E16CB6">
      <w:pPr>
        <w:pStyle w:val="Caption"/>
        <w:spacing w:line="360" w:lineRule="auto"/>
        <w:jc w:val="both"/>
        <w:rPr>
          <w:rFonts w:ascii="Arial" w:hAnsi="Arial" w:cs="Arial"/>
          <w:color w:val="auto"/>
          <w:sz w:val="24"/>
          <w:szCs w:val="24"/>
          <w:lang w:val="en-GB"/>
        </w:rPr>
      </w:pPr>
      <w:bookmarkStart w:id="21" w:name="_Toc513126905"/>
      <w:bookmarkStart w:id="22" w:name="_Toc514002348"/>
      <w:bookmarkStart w:id="23" w:name="_Toc514039614"/>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3</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Budgeting Shortfalls</w:t>
      </w:r>
      <w:bookmarkEnd w:id="21"/>
      <w:bookmarkEnd w:id="22"/>
      <w:bookmarkEnd w:id="23"/>
    </w:p>
    <w:p w14:paraId="1C363FB8" w14:textId="5912F955" w:rsidR="00087FAB" w:rsidRPr="00E16CB6" w:rsidRDefault="000F03A7"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01AFCCC7" wp14:editId="7C6BF5BB">
            <wp:extent cx="5723255" cy="3683000"/>
            <wp:effectExtent l="25400" t="25400" r="17145" b="25400"/>
            <wp:docPr id="3" name="Picture 3" descr="Screen%20Shot%202018-04-29%20at%2012.30.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8-04-29%20at%2012.30.3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255" cy="3683000"/>
                    </a:xfrm>
                    <a:prstGeom prst="rect">
                      <a:avLst/>
                    </a:prstGeom>
                    <a:noFill/>
                    <a:ln>
                      <a:solidFill>
                        <a:schemeClr val="tx1"/>
                      </a:solidFill>
                    </a:ln>
                  </pic:spPr>
                </pic:pic>
              </a:graphicData>
            </a:graphic>
          </wp:inline>
        </w:drawing>
      </w:r>
      <w:r w:rsidR="009675F1" w:rsidRPr="00E16CB6">
        <w:rPr>
          <w:rFonts w:ascii="Arial" w:hAnsi="Arial" w:cs="Arial"/>
          <w:lang w:val="en-GB"/>
        </w:rPr>
        <w:t xml:space="preserve"> </w:t>
      </w:r>
    </w:p>
    <w:p w14:paraId="68374318" w14:textId="3738D8B8" w:rsidR="00087FAB" w:rsidRPr="00E16CB6" w:rsidRDefault="000F03A7" w:rsidP="00E16CB6">
      <w:pPr>
        <w:spacing w:line="360" w:lineRule="auto"/>
        <w:jc w:val="both"/>
        <w:rPr>
          <w:rFonts w:ascii="Arial" w:hAnsi="Arial" w:cs="Arial"/>
          <w:lang w:val="en-GB"/>
        </w:rPr>
      </w:pPr>
      <w:r w:rsidRPr="00E16CB6">
        <w:rPr>
          <w:rFonts w:ascii="Arial" w:hAnsi="Arial" w:cs="Arial"/>
          <w:lang w:val="en-GB"/>
        </w:rPr>
        <w:t xml:space="preserve">Source: </w:t>
      </w:r>
      <w:sdt>
        <w:sdtPr>
          <w:rPr>
            <w:rFonts w:ascii="Arial" w:hAnsi="Arial" w:cs="Arial"/>
            <w:lang w:val="en-GB"/>
          </w:rPr>
          <w:id w:val="-754513354"/>
          <w:citation/>
        </w:sdtPr>
        <w:sdtContent>
          <w:r w:rsidRPr="00E16CB6">
            <w:rPr>
              <w:rFonts w:ascii="Arial" w:hAnsi="Arial" w:cs="Arial"/>
              <w:lang w:val="en-GB"/>
            </w:rPr>
            <w:fldChar w:fldCharType="begin"/>
          </w:r>
          <w:r w:rsidRPr="00E16CB6">
            <w:rPr>
              <w:rFonts w:ascii="Arial" w:hAnsi="Arial" w:cs="Arial"/>
              <w:lang w:val="en-GB"/>
            </w:rPr>
            <w:instrText xml:space="preserve"> CITATION Nee031 \l 2057 </w:instrText>
          </w:r>
          <w:r w:rsidRPr="00E16CB6">
            <w:rPr>
              <w:rFonts w:ascii="Arial" w:hAnsi="Arial" w:cs="Arial"/>
              <w:lang w:val="en-GB"/>
            </w:rPr>
            <w:fldChar w:fldCharType="separate"/>
          </w:r>
          <w:r w:rsidR="000F732D" w:rsidRPr="00E16CB6">
            <w:rPr>
              <w:rFonts w:ascii="Arial" w:hAnsi="Arial" w:cs="Arial"/>
              <w:lang w:val="en-GB"/>
            </w:rPr>
            <w:t>(Neely, et al., 2003)</w:t>
          </w:r>
          <w:r w:rsidRPr="00E16CB6">
            <w:rPr>
              <w:rFonts w:ascii="Arial" w:hAnsi="Arial" w:cs="Arial"/>
              <w:lang w:val="en-GB"/>
            </w:rPr>
            <w:fldChar w:fldCharType="end"/>
          </w:r>
        </w:sdtContent>
      </w:sdt>
    </w:p>
    <w:p w14:paraId="0D700031" w14:textId="77777777" w:rsidR="008233A5" w:rsidRPr="00E16CB6" w:rsidRDefault="008233A5" w:rsidP="00E16CB6">
      <w:pPr>
        <w:spacing w:line="360" w:lineRule="auto"/>
        <w:jc w:val="both"/>
        <w:rPr>
          <w:rFonts w:ascii="Arial" w:hAnsi="Arial" w:cs="Arial"/>
          <w:lang w:val="en-GB"/>
        </w:rPr>
      </w:pPr>
    </w:p>
    <w:p w14:paraId="1CC41685" w14:textId="63F8A3A6" w:rsidR="008233A5" w:rsidRPr="00E16CB6" w:rsidRDefault="008233A5" w:rsidP="00E16CB6">
      <w:pPr>
        <w:spacing w:line="360" w:lineRule="auto"/>
        <w:jc w:val="both"/>
        <w:rPr>
          <w:rFonts w:ascii="Arial" w:hAnsi="Arial" w:cs="Arial"/>
          <w:lang w:val="en-GB"/>
        </w:rPr>
      </w:pPr>
      <w:r w:rsidRPr="00E16CB6">
        <w:rPr>
          <w:rFonts w:ascii="Arial" w:hAnsi="Arial" w:cs="Arial"/>
          <w:lang w:val="en-GB"/>
        </w:rPr>
        <w:t xml:space="preserve">The research conducted by </w:t>
      </w:r>
      <w:r w:rsidRPr="00E16CB6">
        <w:rPr>
          <w:rFonts w:ascii="Arial" w:hAnsi="Arial" w:cs="Arial"/>
          <w:lang w:val="en-GB"/>
        </w:rPr>
        <w:t xml:space="preserve">Neely, et al., </w:t>
      </w:r>
      <w:sdt>
        <w:sdtPr>
          <w:rPr>
            <w:rFonts w:ascii="Arial" w:hAnsi="Arial" w:cs="Arial"/>
            <w:lang w:val="en-GB"/>
          </w:rPr>
          <w:id w:val="681550938"/>
          <w:citation/>
        </w:sdtPr>
        <w:sdtContent>
          <w:r w:rsidRPr="00E16CB6">
            <w:rPr>
              <w:rFonts w:ascii="Arial" w:hAnsi="Arial" w:cs="Arial"/>
              <w:lang w:val="en-GB"/>
            </w:rPr>
            <w:fldChar w:fldCharType="begin"/>
          </w:r>
          <w:r w:rsidRPr="00E16CB6">
            <w:rPr>
              <w:rFonts w:ascii="Arial" w:hAnsi="Arial" w:cs="Arial"/>
              <w:lang w:val="en-GB"/>
            </w:rPr>
            <w:instrText xml:space="preserve">CITATION Nee031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concludes that overall, the budget in its traditional form, adds limited value to the management of business </w:t>
      </w:r>
      <w:r w:rsidR="00F53189">
        <w:rPr>
          <w:rFonts w:ascii="Arial" w:hAnsi="Arial" w:cs="Arial"/>
          <w:lang w:val="en-GB"/>
        </w:rPr>
        <w:t>and adds</w:t>
      </w:r>
      <w:r w:rsidRPr="00E16CB6">
        <w:rPr>
          <w:rFonts w:ascii="Arial" w:hAnsi="Arial" w:cs="Arial"/>
          <w:lang w:val="en-GB"/>
        </w:rPr>
        <w:t xml:space="preserve"> that they are too time consuming, they encourage gaming behaviour and they promote an inward-looking, short-term culture that focuses on achieving a budget figure, rather than on delivering on the organisational objectives and creating shareholder value over the long-term. </w:t>
      </w:r>
    </w:p>
    <w:p w14:paraId="59D45ABA" w14:textId="77777777" w:rsidR="00087FAB" w:rsidRPr="00E16CB6" w:rsidRDefault="00087FAB" w:rsidP="00E16CB6">
      <w:pPr>
        <w:spacing w:line="360" w:lineRule="auto"/>
        <w:jc w:val="both"/>
        <w:rPr>
          <w:rFonts w:ascii="Arial" w:hAnsi="Arial" w:cs="Arial"/>
          <w:lang w:val="en-GB"/>
        </w:rPr>
      </w:pPr>
    </w:p>
    <w:p w14:paraId="6C8B5B2B" w14:textId="0D647613" w:rsidR="00DA6308" w:rsidRPr="00E16CB6" w:rsidRDefault="00DA6308" w:rsidP="00E16CB6">
      <w:pPr>
        <w:spacing w:line="360" w:lineRule="auto"/>
        <w:jc w:val="both"/>
        <w:rPr>
          <w:rFonts w:ascii="Arial" w:hAnsi="Arial" w:cs="Arial"/>
          <w:lang w:val="en-GB"/>
        </w:rPr>
      </w:pPr>
      <w:r w:rsidRPr="00E16CB6">
        <w:rPr>
          <w:rFonts w:ascii="Arial" w:hAnsi="Arial" w:cs="Arial"/>
          <w:lang w:val="en-GB"/>
        </w:rPr>
        <w:t xml:space="preserve">These findings put forward by researchers such as </w:t>
      </w:r>
      <w:sdt>
        <w:sdtPr>
          <w:rPr>
            <w:rFonts w:ascii="Arial" w:hAnsi="Arial" w:cs="Arial"/>
            <w:lang w:val="en-GB"/>
          </w:rPr>
          <w:id w:val="1691799518"/>
          <w:citation/>
        </w:sdtPr>
        <w:sdtContent>
          <w:r w:rsidRPr="00E16CB6">
            <w:rPr>
              <w:rFonts w:ascii="Arial" w:hAnsi="Arial" w:cs="Arial"/>
              <w:lang w:val="en-GB"/>
            </w:rPr>
            <w:fldChar w:fldCharType="begin"/>
          </w:r>
          <w:r w:rsidRPr="00E16CB6">
            <w:rPr>
              <w:rFonts w:ascii="Arial" w:hAnsi="Arial" w:cs="Arial"/>
              <w:lang w:val="en-GB"/>
            </w:rPr>
            <w:instrText xml:space="preserve"> CITATION Bou041 \l 2057 </w:instrText>
          </w:r>
          <w:r w:rsidRPr="00E16CB6">
            <w:rPr>
              <w:rFonts w:ascii="Arial" w:hAnsi="Arial" w:cs="Arial"/>
              <w:lang w:val="en-GB"/>
            </w:rPr>
            <w:fldChar w:fldCharType="separate"/>
          </w:r>
          <w:r w:rsidR="000F732D" w:rsidRPr="00E16CB6">
            <w:rPr>
              <w:rFonts w:ascii="Arial" w:hAnsi="Arial" w:cs="Arial"/>
              <w:lang w:val="en-GB"/>
            </w:rPr>
            <w:t>(Bourne, 2004)</w:t>
          </w:r>
          <w:r w:rsidRPr="00E16CB6">
            <w:rPr>
              <w:rFonts w:ascii="Arial" w:hAnsi="Arial" w:cs="Arial"/>
              <w:lang w:val="en-GB"/>
            </w:rPr>
            <w:fldChar w:fldCharType="end"/>
          </w:r>
        </w:sdtContent>
      </w:sdt>
      <w:r w:rsidRPr="00E16CB6">
        <w:rPr>
          <w:rFonts w:ascii="Arial" w:hAnsi="Arial" w:cs="Arial"/>
          <w:lang w:val="en-GB"/>
        </w:rPr>
        <w:t xml:space="preserve">, </w:t>
      </w:r>
      <w:r w:rsidRPr="00E16CB6">
        <w:rPr>
          <w:rFonts w:ascii="Arial" w:hAnsi="Arial" w:cs="Arial"/>
          <w:lang w:val="en-GB"/>
        </w:rPr>
        <w:t xml:space="preserve">Simons </w:t>
      </w:r>
      <w:sdt>
        <w:sdtPr>
          <w:rPr>
            <w:rFonts w:ascii="Arial" w:hAnsi="Arial" w:cs="Arial"/>
            <w:lang w:val="en-GB"/>
          </w:rPr>
          <w:id w:val="-1066335354"/>
          <w:citation/>
        </w:sdtPr>
        <w:sdtContent>
          <w:r w:rsidRPr="00E16CB6">
            <w:rPr>
              <w:rFonts w:ascii="Arial" w:hAnsi="Arial" w:cs="Arial"/>
              <w:lang w:val="en-GB"/>
            </w:rPr>
            <w:fldChar w:fldCharType="begin"/>
          </w:r>
          <w:r w:rsidRPr="00E16CB6">
            <w:rPr>
              <w:rFonts w:ascii="Arial" w:hAnsi="Arial" w:cs="Arial"/>
              <w:lang w:val="en-GB"/>
            </w:rPr>
            <w:instrText xml:space="preserve">CITATION Sim95 \n  \l 2057 </w:instrText>
          </w:r>
          <w:r w:rsidRPr="00E16CB6">
            <w:rPr>
              <w:rFonts w:ascii="Arial" w:hAnsi="Arial" w:cs="Arial"/>
              <w:lang w:val="en-GB"/>
            </w:rPr>
            <w:fldChar w:fldCharType="separate"/>
          </w:r>
          <w:r w:rsidR="000F732D" w:rsidRPr="00E16CB6">
            <w:rPr>
              <w:rFonts w:ascii="Arial" w:hAnsi="Arial" w:cs="Arial"/>
              <w:lang w:val="en-GB"/>
            </w:rPr>
            <w:t>(1995)</w:t>
          </w:r>
          <w:r w:rsidRPr="00E16CB6">
            <w:rPr>
              <w:rFonts w:ascii="Arial" w:hAnsi="Arial" w:cs="Arial"/>
              <w:lang w:val="en-GB"/>
            </w:rPr>
            <w:fldChar w:fldCharType="end"/>
          </w:r>
        </w:sdtContent>
      </w:sdt>
      <w:r w:rsidRPr="00E16CB6">
        <w:rPr>
          <w:rFonts w:ascii="Arial" w:hAnsi="Arial" w:cs="Arial"/>
          <w:lang w:val="en-GB"/>
        </w:rPr>
        <w:t xml:space="preserve"> </w:t>
      </w:r>
      <w:r w:rsidRPr="00E16CB6">
        <w:rPr>
          <w:rFonts w:ascii="Arial" w:hAnsi="Arial" w:cs="Arial"/>
          <w:lang w:val="en-GB"/>
        </w:rPr>
        <w:t xml:space="preserve">Hope and Fraser </w:t>
      </w:r>
      <w:sdt>
        <w:sdtPr>
          <w:rPr>
            <w:rFonts w:ascii="Arial" w:hAnsi="Arial" w:cs="Arial"/>
            <w:lang w:val="en-GB"/>
          </w:rPr>
          <w:id w:val="-1536878884"/>
          <w:citation/>
        </w:sdtPr>
        <w:sdtContent>
          <w:r w:rsidRPr="00E16CB6">
            <w:rPr>
              <w:rFonts w:ascii="Arial" w:hAnsi="Arial" w:cs="Arial"/>
              <w:lang w:val="en-GB"/>
            </w:rPr>
            <w:fldChar w:fldCharType="begin"/>
          </w:r>
          <w:r w:rsidRPr="00E16CB6">
            <w:rPr>
              <w:rFonts w:ascii="Arial" w:hAnsi="Arial" w:cs="Arial"/>
              <w:lang w:val="en-GB"/>
            </w:rPr>
            <w:instrText xml:space="preserve">CITATION Hop97 \n  \l 2057 </w:instrText>
          </w:r>
          <w:r w:rsidRPr="00E16CB6">
            <w:rPr>
              <w:rFonts w:ascii="Arial" w:hAnsi="Arial" w:cs="Arial"/>
              <w:lang w:val="en-GB"/>
            </w:rPr>
            <w:fldChar w:fldCharType="separate"/>
          </w:r>
          <w:r w:rsidR="000F732D" w:rsidRPr="00E16CB6">
            <w:rPr>
              <w:rFonts w:ascii="Arial" w:hAnsi="Arial" w:cs="Arial"/>
              <w:lang w:val="en-GB"/>
            </w:rPr>
            <w:t>(1997)</w:t>
          </w:r>
          <w:r w:rsidRPr="00E16CB6">
            <w:rPr>
              <w:rFonts w:ascii="Arial" w:hAnsi="Arial" w:cs="Arial"/>
              <w:lang w:val="en-GB"/>
            </w:rPr>
            <w:fldChar w:fldCharType="end"/>
          </w:r>
        </w:sdtContent>
      </w:sdt>
      <w:r w:rsidRPr="00E16CB6">
        <w:rPr>
          <w:rFonts w:ascii="Arial" w:hAnsi="Arial" w:cs="Arial"/>
          <w:lang w:val="en-GB"/>
        </w:rPr>
        <w:t xml:space="preserve"> </w:t>
      </w:r>
      <w:sdt>
        <w:sdtPr>
          <w:rPr>
            <w:rFonts w:ascii="Arial" w:hAnsi="Arial" w:cs="Arial"/>
            <w:lang w:val="en-GB"/>
          </w:rPr>
          <w:id w:val="-1694916445"/>
          <w:citation/>
        </w:sdtPr>
        <w:sdtContent>
          <w:r w:rsidRPr="00E16CB6">
            <w:rPr>
              <w:rFonts w:ascii="Arial" w:hAnsi="Arial" w:cs="Arial"/>
              <w:lang w:val="en-GB"/>
            </w:rPr>
            <w:fldChar w:fldCharType="begin"/>
          </w:r>
          <w:r w:rsidRPr="00E16CB6">
            <w:rPr>
              <w:rFonts w:ascii="Arial" w:hAnsi="Arial" w:cs="Arial"/>
              <w:lang w:val="en-GB"/>
            </w:rPr>
            <w:instrText xml:space="preserve">CITATION Hop031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w:t>
      </w:r>
      <w:r w:rsidRPr="00E16CB6">
        <w:rPr>
          <w:rFonts w:ascii="Arial" w:hAnsi="Arial" w:cs="Arial"/>
          <w:lang w:val="en-GB"/>
        </w:rPr>
        <w:t>Ekholm and Wallin</w:t>
      </w:r>
      <w:sdt>
        <w:sdtPr>
          <w:rPr>
            <w:rFonts w:ascii="Arial" w:hAnsi="Arial" w:cs="Arial"/>
            <w:lang w:val="en-GB"/>
          </w:rPr>
          <w:id w:val="769743522"/>
          <w:citation/>
        </w:sdtPr>
        <w:sdtContent>
          <w:r w:rsidRPr="00E16CB6">
            <w:rPr>
              <w:rFonts w:ascii="Arial" w:hAnsi="Arial" w:cs="Arial"/>
              <w:lang w:val="en-GB"/>
            </w:rPr>
            <w:fldChar w:fldCharType="begin"/>
          </w:r>
          <w:r w:rsidRPr="00E16CB6">
            <w:rPr>
              <w:rFonts w:ascii="Arial" w:hAnsi="Arial" w:cs="Arial"/>
              <w:lang w:val="en-GB"/>
            </w:rPr>
            <w:instrText xml:space="preserve">CITATION Ekh00 \n  \l 2057 </w:instrText>
          </w:r>
          <w:r w:rsidRPr="00E16CB6">
            <w:rPr>
              <w:rFonts w:ascii="Arial" w:hAnsi="Arial" w:cs="Arial"/>
              <w:lang w:val="en-GB"/>
            </w:rPr>
            <w:fldChar w:fldCharType="separate"/>
          </w:r>
          <w:r w:rsidR="000F732D" w:rsidRPr="00E16CB6">
            <w:rPr>
              <w:rFonts w:ascii="Arial" w:hAnsi="Arial" w:cs="Arial"/>
              <w:lang w:val="en-GB"/>
            </w:rPr>
            <w:t xml:space="preserve"> (2000)</w:t>
          </w:r>
          <w:r w:rsidRPr="00E16CB6">
            <w:rPr>
              <w:rFonts w:ascii="Arial" w:hAnsi="Arial" w:cs="Arial"/>
              <w:lang w:val="en-GB"/>
            </w:rPr>
            <w:fldChar w:fldCharType="end"/>
          </w:r>
        </w:sdtContent>
      </w:sdt>
      <w:r w:rsidRPr="00E16CB6">
        <w:rPr>
          <w:rFonts w:ascii="Arial" w:hAnsi="Arial" w:cs="Arial"/>
          <w:lang w:val="en-GB"/>
        </w:rPr>
        <w:t xml:space="preserve"> and </w:t>
      </w:r>
      <w:r w:rsidRPr="00E16CB6">
        <w:rPr>
          <w:rFonts w:ascii="Arial" w:hAnsi="Arial" w:cs="Arial"/>
          <w:lang w:val="en-GB"/>
        </w:rPr>
        <w:t xml:space="preserve">Neely, et al., </w:t>
      </w:r>
      <w:sdt>
        <w:sdtPr>
          <w:rPr>
            <w:rFonts w:ascii="Arial" w:hAnsi="Arial" w:cs="Arial"/>
            <w:lang w:val="en-GB"/>
          </w:rPr>
          <w:id w:val="-135185935"/>
          <w:citation/>
        </w:sdtPr>
        <w:sdtContent>
          <w:r w:rsidRPr="00E16CB6">
            <w:rPr>
              <w:rFonts w:ascii="Arial" w:hAnsi="Arial" w:cs="Arial"/>
              <w:lang w:val="en-GB"/>
            </w:rPr>
            <w:fldChar w:fldCharType="begin"/>
          </w:r>
          <w:r w:rsidRPr="00E16CB6">
            <w:rPr>
              <w:rFonts w:ascii="Arial" w:hAnsi="Arial" w:cs="Arial"/>
              <w:lang w:val="en-GB"/>
            </w:rPr>
            <w:instrText xml:space="preserve">CITATION Nee031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serve to give a contradictory argument to those put forward by the advocates of the traditional budgeting approach such as those associated with the budget being a key motivator, evaluator and controller of costs. </w:t>
      </w:r>
    </w:p>
    <w:p w14:paraId="46E65555" w14:textId="5F1108B9" w:rsidR="00DA6308" w:rsidRPr="00E16CB6" w:rsidRDefault="00DA6308" w:rsidP="00E16CB6">
      <w:pPr>
        <w:spacing w:line="360" w:lineRule="auto"/>
        <w:jc w:val="both"/>
        <w:rPr>
          <w:rFonts w:ascii="Arial" w:hAnsi="Arial" w:cs="Arial"/>
          <w:lang w:val="en-GB"/>
        </w:rPr>
      </w:pPr>
      <w:r w:rsidRPr="00E16CB6">
        <w:rPr>
          <w:rFonts w:ascii="Arial" w:hAnsi="Arial" w:cs="Arial"/>
          <w:lang w:val="en-GB"/>
        </w:rPr>
        <w:t xml:space="preserve">As a result of this heavy criticism associated with the traditional approach, the relatively newer approaches to the practice such as the ‘better budgeting’ and ‘beyond budgeting’ approaches have emerged and gathered weight amongst both academics and practitioners alike who would argue that they are indeed far more suited to this modern business environment with its unpredictability and need </w:t>
      </w:r>
      <w:r w:rsidR="009E32AD" w:rsidRPr="00E16CB6">
        <w:rPr>
          <w:rFonts w:ascii="Arial" w:hAnsi="Arial" w:cs="Arial"/>
          <w:lang w:val="en-GB"/>
        </w:rPr>
        <w:t>for flexible</w:t>
      </w:r>
      <w:r w:rsidRPr="00E16CB6">
        <w:rPr>
          <w:rFonts w:ascii="Arial" w:hAnsi="Arial" w:cs="Arial"/>
          <w:lang w:val="en-GB"/>
        </w:rPr>
        <w:t>, innovative control systems.</w:t>
      </w:r>
    </w:p>
    <w:p w14:paraId="328FF675" w14:textId="77777777" w:rsidR="00087FAB" w:rsidRPr="00E16CB6" w:rsidRDefault="00087FAB" w:rsidP="00E16CB6">
      <w:pPr>
        <w:spacing w:line="360" w:lineRule="auto"/>
        <w:jc w:val="both"/>
        <w:rPr>
          <w:rFonts w:ascii="Arial" w:hAnsi="Arial" w:cs="Arial"/>
          <w:lang w:val="en-GB"/>
        </w:rPr>
      </w:pPr>
    </w:p>
    <w:p w14:paraId="57EEA345" w14:textId="33716386" w:rsidR="00087FAB" w:rsidRPr="00E16CB6" w:rsidRDefault="009E32AD" w:rsidP="00E16CB6">
      <w:pPr>
        <w:pStyle w:val="Heading2"/>
        <w:numPr>
          <w:ilvl w:val="1"/>
          <w:numId w:val="5"/>
        </w:numPr>
        <w:spacing w:line="360" w:lineRule="auto"/>
        <w:jc w:val="both"/>
        <w:rPr>
          <w:rFonts w:ascii="Arial" w:hAnsi="Arial" w:cs="Arial"/>
          <w:color w:val="auto"/>
          <w:sz w:val="24"/>
          <w:szCs w:val="24"/>
          <w:lang w:val="en-GB"/>
        </w:rPr>
      </w:pPr>
      <w:bookmarkStart w:id="24" w:name="_Toc513126235"/>
      <w:bookmarkStart w:id="25" w:name="_Toc514039519"/>
      <w:r w:rsidRPr="00E16CB6">
        <w:rPr>
          <w:rFonts w:ascii="Arial" w:hAnsi="Arial" w:cs="Arial"/>
          <w:color w:val="auto"/>
          <w:sz w:val="24"/>
          <w:szCs w:val="24"/>
          <w:lang w:val="en-GB"/>
        </w:rPr>
        <w:t>Better Budgeting</w:t>
      </w:r>
      <w:bookmarkEnd w:id="24"/>
      <w:bookmarkEnd w:id="25"/>
      <w:r w:rsidRPr="00E16CB6">
        <w:rPr>
          <w:rFonts w:ascii="Arial" w:hAnsi="Arial" w:cs="Arial"/>
          <w:color w:val="auto"/>
          <w:sz w:val="24"/>
          <w:szCs w:val="24"/>
          <w:lang w:val="en-GB"/>
        </w:rPr>
        <w:t xml:space="preserve"> </w:t>
      </w:r>
    </w:p>
    <w:p w14:paraId="2B888B3B" w14:textId="77777777" w:rsidR="009E32AD" w:rsidRPr="00E16CB6" w:rsidRDefault="009E32AD" w:rsidP="00E16CB6">
      <w:pPr>
        <w:spacing w:line="360" w:lineRule="auto"/>
        <w:jc w:val="both"/>
        <w:rPr>
          <w:rFonts w:ascii="Arial" w:hAnsi="Arial" w:cs="Arial"/>
          <w:lang w:val="en-GB"/>
        </w:rPr>
      </w:pPr>
    </w:p>
    <w:p w14:paraId="41E147C7" w14:textId="401C85A5" w:rsidR="00147F96" w:rsidRPr="00E16CB6" w:rsidRDefault="009E32AD" w:rsidP="00E16CB6">
      <w:pPr>
        <w:spacing w:line="360" w:lineRule="auto"/>
        <w:jc w:val="both"/>
        <w:rPr>
          <w:rFonts w:ascii="Arial" w:hAnsi="Arial" w:cs="Arial"/>
          <w:lang w:val="en-GB"/>
        </w:rPr>
      </w:pPr>
      <w:r w:rsidRPr="00E16CB6">
        <w:rPr>
          <w:rFonts w:ascii="Arial" w:hAnsi="Arial" w:cs="Arial"/>
          <w:lang w:val="en-GB"/>
        </w:rPr>
        <w:t xml:space="preserve">One approach that managers have adopted to combat the perceived shortfalls of the traditional approach to budgeting is the better budgeting approach. </w:t>
      </w:r>
      <w:r w:rsidR="00147F96" w:rsidRPr="00E16CB6">
        <w:rPr>
          <w:rFonts w:ascii="Arial" w:hAnsi="Arial" w:cs="Arial"/>
          <w:lang w:val="en-GB"/>
        </w:rPr>
        <w:t xml:space="preserve">The research of </w:t>
      </w:r>
      <w:r w:rsidR="00147F96" w:rsidRPr="00E16CB6">
        <w:rPr>
          <w:rFonts w:ascii="Arial" w:hAnsi="Arial" w:cs="Arial"/>
          <w:lang w:val="en-GB"/>
        </w:rPr>
        <w:t xml:space="preserve">Neely, et al., </w:t>
      </w:r>
      <w:sdt>
        <w:sdtPr>
          <w:rPr>
            <w:rFonts w:ascii="Arial" w:hAnsi="Arial" w:cs="Arial"/>
            <w:lang w:val="en-GB"/>
          </w:rPr>
          <w:id w:val="2049637402"/>
          <w:citation/>
        </w:sdtPr>
        <w:sdtContent>
          <w:r w:rsidR="00147F96" w:rsidRPr="00E16CB6">
            <w:rPr>
              <w:rFonts w:ascii="Arial" w:hAnsi="Arial" w:cs="Arial"/>
              <w:lang w:val="en-GB"/>
            </w:rPr>
            <w:fldChar w:fldCharType="begin"/>
          </w:r>
          <w:r w:rsidR="00147F96" w:rsidRPr="00E16CB6">
            <w:rPr>
              <w:rFonts w:ascii="Arial" w:hAnsi="Arial" w:cs="Arial"/>
              <w:lang w:val="en-GB"/>
            </w:rPr>
            <w:instrText xml:space="preserve">CITATION Nee031 \n  \l 2057 </w:instrText>
          </w:r>
          <w:r w:rsidR="00147F96" w:rsidRPr="00E16CB6">
            <w:rPr>
              <w:rFonts w:ascii="Arial" w:hAnsi="Arial" w:cs="Arial"/>
              <w:lang w:val="en-GB"/>
            </w:rPr>
            <w:fldChar w:fldCharType="separate"/>
          </w:r>
          <w:r w:rsidR="000F732D" w:rsidRPr="00E16CB6">
            <w:rPr>
              <w:rFonts w:ascii="Arial" w:hAnsi="Arial" w:cs="Arial"/>
              <w:lang w:val="en-GB"/>
            </w:rPr>
            <w:t>(2003)</w:t>
          </w:r>
          <w:r w:rsidR="00147F96" w:rsidRPr="00E16CB6">
            <w:rPr>
              <w:rFonts w:ascii="Arial" w:hAnsi="Arial" w:cs="Arial"/>
              <w:lang w:val="en-GB"/>
            </w:rPr>
            <w:fldChar w:fldCharType="end"/>
          </w:r>
        </w:sdtContent>
      </w:sdt>
      <w:r w:rsidR="00147F96" w:rsidRPr="00E16CB6">
        <w:rPr>
          <w:rFonts w:ascii="Arial" w:hAnsi="Arial" w:cs="Arial"/>
          <w:lang w:val="en-GB"/>
        </w:rPr>
        <w:t xml:space="preserve"> has uncovered five principal approaches to better budgeting; activity based budgeting, zero based budgeting, value based management, profit planning and rolling budgets and forecasts</w:t>
      </w:r>
      <w:r w:rsidR="00F53189">
        <w:rPr>
          <w:rFonts w:ascii="Arial" w:hAnsi="Arial" w:cs="Arial"/>
          <w:lang w:val="en-GB"/>
        </w:rPr>
        <w:t>. Figure 4</w:t>
      </w:r>
      <w:r w:rsidR="00147F96" w:rsidRPr="00E16CB6">
        <w:rPr>
          <w:rFonts w:ascii="Arial" w:hAnsi="Arial" w:cs="Arial"/>
          <w:lang w:val="en-GB"/>
        </w:rPr>
        <w:t xml:space="preserve"> gives a brief insight into these differing better budgeting approaches.</w:t>
      </w:r>
    </w:p>
    <w:p w14:paraId="15B5A242" w14:textId="77777777" w:rsidR="00147F96" w:rsidRPr="00E16CB6" w:rsidRDefault="00147F96" w:rsidP="00E16CB6">
      <w:pPr>
        <w:spacing w:line="360" w:lineRule="auto"/>
        <w:jc w:val="both"/>
        <w:rPr>
          <w:rFonts w:ascii="Arial" w:hAnsi="Arial" w:cs="Arial"/>
          <w:lang w:val="en-GB"/>
        </w:rPr>
      </w:pPr>
    </w:p>
    <w:p w14:paraId="04BD22D9" w14:textId="77777777" w:rsidR="0062352B" w:rsidRPr="00E16CB6" w:rsidRDefault="0062352B" w:rsidP="00E16CB6">
      <w:pPr>
        <w:pStyle w:val="Caption"/>
        <w:spacing w:line="360" w:lineRule="auto"/>
        <w:jc w:val="both"/>
        <w:rPr>
          <w:rFonts w:ascii="Arial" w:hAnsi="Arial" w:cs="Arial"/>
          <w:color w:val="auto"/>
          <w:sz w:val="24"/>
          <w:szCs w:val="24"/>
          <w:lang w:val="en-GB"/>
        </w:rPr>
      </w:pPr>
    </w:p>
    <w:p w14:paraId="66EEA171" w14:textId="77777777" w:rsidR="0062352B" w:rsidRPr="00E16CB6" w:rsidRDefault="0062352B" w:rsidP="00E16CB6">
      <w:pPr>
        <w:pStyle w:val="Caption"/>
        <w:spacing w:line="360" w:lineRule="auto"/>
        <w:jc w:val="both"/>
        <w:rPr>
          <w:rFonts w:ascii="Arial" w:hAnsi="Arial" w:cs="Arial"/>
          <w:color w:val="auto"/>
          <w:sz w:val="24"/>
          <w:szCs w:val="24"/>
          <w:lang w:val="en-GB"/>
        </w:rPr>
      </w:pPr>
    </w:p>
    <w:p w14:paraId="6BB4583F" w14:textId="77777777" w:rsidR="0062352B" w:rsidRPr="00E16CB6" w:rsidRDefault="0062352B" w:rsidP="00E16CB6">
      <w:pPr>
        <w:pStyle w:val="Caption"/>
        <w:spacing w:line="360" w:lineRule="auto"/>
        <w:jc w:val="both"/>
        <w:rPr>
          <w:rFonts w:ascii="Arial" w:hAnsi="Arial" w:cs="Arial"/>
          <w:color w:val="auto"/>
          <w:sz w:val="24"/>
          <w:szCs w:val="24"/>
          <w:lang w:val="en-GB"/>
        </w:rPr>
      </w:pPr>
    </w:p>
    <w:p w14:paraId="34BB10AE" w14:textId="77777777" w:rsidR="0062352B" w:rsidRPr="00E16CB6" w:rsidRDefault="0062352B" w:rsidP="00E16CB6">
      <w:pPr>
        <w:pStyle w:val="Caption"/>
        <w:spacing w:line="360" w:lineRule="auto"/>
        <w:jc w:val="both"/>
        <w:rPr>
          <w:rFonts w:ascii="Arial" w:hAnsi="Arial" w:cs="Arial"/>
          <w:color w:val="auto"/>
          <w:sz w:val="24"/>
          <w:szCs w:val="24"/>
          <w:lang w:val="en-GB"/>
        </w:rPr>
      </w:pPr>
    </w:p>
    <w:p w14:paraId="556E6D9D" w14:textId="67604F88" w:rsidR="00147F96" w:rsidRPr="00E16CB6" w:rsidRDefault="00147F96" w:rsidP="00E16CB6">
      <w:pPr>
        <w:pStyle w:val="Caption"/>
        <w:spacing w:line="360" w:lineRule="auto"/>
        <w:jc w:val="both"/>
        <w:rPr>
          <w:rFonts w:ascii="Arial" w:hAnsi="Arial" w:cs="Arial"/>
          <w:color w:val="auto"/>
          <w:sz w:val="24"/>
          <w:szCs w:val="24"/>
          <w:lang w:val="en-GB"/>
        </w:rPr>
      </w:pPr>
      <w:bookmarkStart w:id="26" w:name="_Toc513126906"/>
      <w:bookmarkStart w:id="27" w:name="_Toc514002349"/>
      <w:bookmarkStart w:id="28" w:name="_Toc514039615"/>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4</w:t>
      </w:r>
      <w:r w:rsidRPr="00E16CB6">
        <w:rPr>
          <w:rFonts w:ascii="Arial" w:hAnsi="Arial" w:cs="Arial"/>
          <w:color w:val="auto"/>
          <w:sz w:val="24"/>
          <w:szCs w:val="24"/>
          <w:lang w:val="en-GB"/>
        </w:rPr>
        <w:fldChar w:fldCharType="end"/>
      </w:r>
      <w:r w:rsidR="009A5789" w:rsidRPr="00E16CB6">
        <w:rPr>
          <w:rFonts w:ascii="Arial" w:hAnsi="Arial" w:cs="Arial"/>
          <w:color w:val="auto"/>
          <w:sz w:val="24"/>
          <w:szCs w:val="24"/>
          <w:lang w:val="en-GB"/>
        </w:rPr>
        <w:t xml:space="preserve"> -</w:t>
      </w:r>
      <w:r w:rsidRPr="00E16CB6">
        <w:rPr>
          <w:rFonts w:ascii="Arial" w:hAnsi="Arial" w:cs="Arial"/>
          <w:color w:val="auto"/>
          <w:sz w:val="24"/>
          <w:szCs w:val="24"/>
          <w:lang w:val="en-GB"/>
        </w:rPr>
        <w:t xml:space="preserve"> Better Budgeting Techniques</w:t>
      </w:r>
      <w:bookmarkEnd w:id="26"/>
      <w:bookmarkEnd w:id="27"/>
      <w:bookmarkEnd w:id="28"/>
    </w:p>
    <w:p w14:paraId="0DEE2D80" w14:textId="7A8B84B1" w:rsidR="00147F96" w:rsidRPr="00E16CB6" w:rsidRDefault="00147F96"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770CF875" wp14:editId="1D7651DB">
            <wp:extent cx="4009390" cy="5544446"/>
            <wp:effectExtent l="0" t="0" r="3810" b="0"/>
            <wp:docPr id="5" name="Picture 5" descr="Screen%20Shot%202018-04-29%20at%2014.09.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creen%20Shot%202018-04-29%20at%2014.09.4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33734" cy="5578111"/>
                    </a:xfrm>
                    <a:prstGeom prst="rect">
                      <a:avLst/>
                    </a:prstGeom>
                    <a:noFill/>
                    <a:ln>
                      <a:noFill/>
                    </a:ln>
                  </pic:spPr>
                </pic:pic>
              </a:graphicData>
            </a:graphic>
          </wp:inline>
        </w:drawing>
      </w:r>
    </w:p>
    <w:p w14:paraId="0C86CD90" w14:textId="4E469B54" w:rsidR="00147F96" w:rsidRPr="00E16CB6" w:rsidRDefault="00147F96" w:rsidP="00E16CB6">
      <w:pPr>
        <w:spacing w:line="360" w:lineRule="auto"/>
        <w:jc w:val="both"/>
        <w:rPr>
          <w:rFonts w:ascii="Arial" w:hAnsi="Arial" w:cs="Arial"/>
          <w:lang w:val="en-GB"/>
        </w:rPr>
      </w:pPr>
      <w:r w:rsidRPr="00E16CB6">
        <w:rPr>
          <w:rFonts w:ascii="Arial" w:hAnsi="Arial" w:cs="Arial"/>
          <w:lang w:val="en-GB"/>
        </w:rPr>
        <w:t xml:space="preserve">Source: </w:t>
      </w:r>
      <w:sdt>
        <w:sdtPr>
          <w:rPr>
            <w:rFonts w:ascii="Arial" w:hAnsi="Arial" w:cs="Arial"/>
            <w:lang w:val="en-GB"/>
          </w:rPr>
          <w:id w:val="1840351331"/>
          <w:citation/>
        </w:sdtPr>
        <w:sdtContent>
          <w:r w:rsidRPr="00E16CB6">
            <w:rPr>
              <w:rFonts w:ascii="Arial" w:hAnsi="Arial" w:cs="Arial"/>
              <w:lang w:val="en-GB"/>
            </w:rPr>
            <w:fldChar w:fldCharType="begin"/>
          </w:r>
          <w:r w:rsidRPr="00E16CB6">
            <w:rPr>
              <w:rFonts w:ascii="Arial" w:hAnsi="Arial" w:cs="Arial"/>
              <w:lang w:val="en-GB"/>
            </w:rPr>
            <w:instrText xml:space="preserve"> CITATION Nee031 \l 2057 </w:instrText>
          </w:r>
          <w:r w:rsidRPr="00E16CB6">
            <w:rPr>
              <w:rFonts w:ascii="Arial" w:hAnsi="Arial" w:cs="Arial"/>
              <w:lang w:val="en-GB"/>
            </w:rPr>
            <w:fldChar w:fldCharType="separate"/>
          </w:r>
          <w:r w:rsidR="000F732D" w:rsidRPr="00E16CB6">
            <w:rPr>
              <w:rFonts w:ascii="Arial" w:hAnsi="Arial" w:cs="Arial"/>
              <w:lang w:val="en-GB"/>
            </w:rPr>
            <w:t>(Neely, et al., 2003)</w:t>
          </w:r>
          <w:r w:rsidRPr="00E16CB6">
            <w:rPr>
              <w:rFonts w:ascii="Arial" w:hAnsi="Arial" w:cs="Arial"/>
              <w:lang w:val="en-GB"/>
            </w:rPr>
            <w:fldChar w:fldCharType="end"/>
          </w:r>
        </w:sdtContent>
      </w:sdt>
    </w:p>
    <w:p w14:paraId="2003E419" w14:textId="77777777" w:rsidR="00066A39" w:rsidRPr="00E16CB6" w:rsidRDefault="00066A39" w:rsidP="00E16CB6">
      <w:pPr>
        <w:spacing w:line="360" w:lineRule="auto"/>
        <w:jc w:val="both"/>
        <w:rPr>
          <w:rFonts w:ascii="Arial" w:hAnsi="Arial" w:cs="Arial"/>
          <w:lang w:val="en-GB"/>
        </w:rPr>
      </w:pPr>
    </w:p>
    <w:p w14:paraId="31388472" w14:textId="19F63319" w:rsidR="00B57FB1" w:rsidRPr="00E16CB6" w:rsidRDefault="00066A39" w:rsidP="00E16CB6">
      <w:pPr>
        <w:pStyle w:val="Heading3"/>
        <w:numPr>
          <w:ilvl w:val="2"/>
          <w:numId w:val="5"/>
        </w:numPr>
        <w:spacing w:line="360" w:lineRule="auto"/>
        <w:jc w:val="both"/>
        <w:rPr>
          <w:rFonts w:ascii="Arial" w:hAnsi="Arial" w:cs="Arial"/>
          <w:color w:val="auto"/>
          <w:lang w:val="en-GB"/>
        </w:rPr>
      </w:pPr>
      <w:r w:rsidRPr="00E16CB6">
        <w:rPr>
          <w:rFonts w:ascii="Arial" w:hAnsi="Arial" w:cs="Arial"/>
          <w:color w:val="auto"/>
          <w:lang w:val="en-GB"/>
        </w:rPr>
        <w:t xml:space="preserve"> </w:t>
      </w:r>
      <w:bookmarkStart w:id="29" w:name="_Toc513126236"/>
      <w:bookmarkStart w:id="30" w:name="_Toc514039520"/>
      <w:r w:rsidR="00B57FB1" w:rsidRPr="00E16CB6">
        <w:rPr>
          <w:rFonts w:ascii="Arial" w:hAnsi="Arial" w:cs="Arial"/>
          <w:color w:val="auto"/>
          <w:lang w:val="en-GB"/>
        </w:rPr>
        <w:t>Activity Based Budgeting</w:t>
      </w:r>
      <w:bookmarkEnd w:id="29"/>
      <w:bookmarkEnd w:id="30"/>
    </w:p>
    <w:p w14:paraId="3DE88CF4" w14:textId="77777777" w:rsidR="00B57FB1" w:rsidRPr="00E16CB6" w:rsidRDefault="00B57FB1" w:rsidP="00E16CB6">
      <w:pPr>
        <w:spacing w:line="360" w:lineRule="auto"/>
        <w:jc w:val="both"/>
        <w:rPr>
          <w:rFonts w:ascii="Arial" w:hAnsi="Arial" w:cs="Arial"/>
          <w:lang w:val="en-GB"/>
        </w:rPr>
      </w:pPr>
    </w:p>
    <w:p w14:paraId="1340AEA3" w14:textId="29783281" w:rsidR="009E32AD" w:rsidRPr="00E16CB6" w:rsidRDefault="00B57FB1" w:rsidP="00E16CB6">
      <w:pPr>
        <w:spacing w:line="360" w:lineRule="auto"/>
        <w:jc w:val="both"/>
        <w:rPr>
          <w:rFonts w:ascii="Arial" w:hAnsi="Arial" w:cs="Arial"/>
          <w:lang w:val="en-GB"/>
        </w:rPr>
      </w:pPr>
      <w:r w:rsidRPr="00E16CB6">
        <w:rPr>
          <w:rFonts w:ascii="Arial" w:hAnsi="Arial" w:cs="Arial"/>
          <w:lang w:val="en-GB"/>
        </w:rPr>
        <w:t xml:space="preserve">According to </w:t>
      </w:r>
      <w:r w:rsidR="00152200" w:rsidRPr="00E16CB6">
        <w:rPr>
          <w:rFonts w:ascii="Arial" w:hAnsi="Arial" w:cs="Arial"/>
          <w:lang w:val="en-GB"/>
        </w:rPr>
        <w:t xml:space="preserve">Holtkamp </w:t>
      </w:r>
      <w:sdt>
        <w:sdtPr>
          <w:rPr>
            <w:rFonts w:ascii="Arial" w:hAnsi="Arial" w:cs="Arial"/>
            <w:lang w:val="en-GB"/>
          </w:rPr>
          <w:id w:val="305979700"/>
          <w:citation/>
        </w:sdtPr>
        <w:sdtContent>
          <w:r w:rsidR="00152200" w:rsidRPr="00E16CB6">
            <w:rPr>
              <w:rFonts w:ascii="Arial" w:hAnsi="Arial" w:cs="Arial"/>
              <w:lang w:val="en-GB"/>
            </w:rPr>
            <w:fldChar w:fldCharType="begin"/>
          </w:r>
          <w:r w:rsidR="00152200" w:rsidRPr="00E16CB6">
            <w:rPr>
              <w:rFonts w:ascii="Arial" w:hAnsi="Arial" w:cs="Arial"/>
              <w:lang w:val="en-GB"/>
            </w:rPr>
            <w:instrText xml:space="preserve">CITATION Hol18 \n  \l 2057 </w:instrText>
          </w:r>
          <w:r w:rsidR="00152200" w:rsidRPr="00E16CB6">
            <w:rPr>
              <w:rFonts w:ascii="Arial" w:hAnsi="Arial" w:cs="Arial"/>
              <w:lang w:val="en-GB"/>
            </w:rPr>
            <w:fldChar w:fldCharType="separate"/>
          </w:r>
          <w:r w:rsidR="000F732D" w:rsidRPr="00E16CB6">
            <w:rPr>
              <w:rFonts w:ascii="Arial" w:hAnsi="Arial" w:cs="Arial"/>
              <w:lang w:val="en-GB"/>
            </w:rPr>
            <w:t>(2018)</w:t>
          </w:r>
          <w:r w:rsidR="00152200" w:rsidRPr="00E16CB6">
            <w:rPr>
              <w:rFonts w:ascii="Arial" w:hAnsi="Arial" w:cs="Arial"/>
              <w:lang w:val="en-GB"/>
            </w:rPr>
            <w:fldChar w:fldCharType="end"/>
          </w:r>
        </w:sdtContent>
      </w:sdt>
      <w:r w:rsidR="00152200" w:rsidRPr="00E16CB6">
        <w:rPr>
          <w:rFonts w:ascii="Arial" w:hAnsi="Arial" w:cs="Arial"/>
          <w:lang w:val="en-GB"/>
        </w:rPr>
        <w:t xml:space="preserve">, </w:t>
      </w:r>
      <w:r w:rsidRPr="00E16CB6">
        <w:rPr>
          <w:rFonts w:ascii="Arial" w:hAnsi="Arial" w:cs="Arial"/>
          <w:lang w:val="en-GB"/>
        </w:rPr>
        <w:t>this better budgeting approach focuses on all the activities of a busin</w:t>
      </w:r>
      <w:r w:rsidR="00F53189">
        <w:rPr>
          <w:rFonts w:ascii="Arial" w:hAnsi="Arial" w:cs="Arial"/>
          <w:lang w:val="en-GB"/>
        </w:rPr>
        <w:t xml:space="preserve">ess unit rather than simply </w:t>
      </w:r>
      <w:r w:rsidRPr="00E16CB6">
        <w:rPr>
          <w:rFonts w:ascii="Arial" w:hAnsi="Arial" w:cs="Arial"/>
          <w:lang w:val="en-GB"/>
        </w:rPr>
        <w:t>looking at the products they produce and as such the corporate recourses, activities and costs are allocated to an activity centre and cost driver. This approach focuses on two elements; the external market strategy element and the internal operational element of the organisation.</w:t>
      </w:r>
    </w:p>
    <w:p w14:paraId="0A44D548" w14:textId="433D5C95" w:rsidR="00B57FB1" w:rsidRPr="00E16CB6" w:rsidRDefault="00B57FB1" w:rsidP="00E16CB6">
      <w:pPr>
        <w:spacing w:line="360" w:lineRule="auto"/>
        <w:jc w:val="both"/>
        <w:rPr>
          <w:rFonts w:ascii="Arial" w:hAnsi="Arial" w:cs="Arial"/>
          <w:lang w:val="en-GB"/>
        </w:rPr>
      </w:pPr>
      <w:r w:rsidRPr="00E16CB6">
        <w:rPr>
          <w:rFonts w:ascii="Arial" w:hAnsi="Arial" w:cs="Arial"/>
          <w:lang w:val="en-GB"/>
        </w:rPr>
        <w:t xml:space="preserve">The market element determines the expected volumes and prices of the products produced and the operational element determines </w:t>
      </w:r>
      <w:r w:rsidR="00152200" w:rsidRPr="00E16CB6">
        <w:rPr>
          <w:rFonts w:ascii="Arial" w:hAnsi="Arial" w:cs="Arial"/>
          <w:lang w:val="en-GB"/>
        </w:rPr>
        <w:t>the available capacity for providing those products. On this basis of both internal and external strategies the organisation is is able to provide a budget and allocate recourses</w:t>
      </w:r>
      <w:r w:rsidR="00395574" w:rsidRPr="00E16CB6">
        <w:rPr>
          <w:rFonts w:ascii="Arial" w:hAnsi="Arial" w:cs="Arial"/>
          <w:lang w:val="en-GB"/>
        </w:rPr>
        <w:t xml:space="preserve"> </w:t>
      </w:r>
      <w:sdt>
        <w:sdtPr>
          <w:rPr>
            <w:rFonts w:ascii="Arial" w:hAnsi="Arial" w:cs="Arial"/>
            <w:lang w:val="en-GB"/>
          </w:rPr>
          <w:id w:val="1224103588"/>
          <w:citation/>
        </w:sdtPr>
        <w:sdtContent>
          <w:r w:rsidR="00395574" w:rsidRPr="00E16CB6">
            <w:rPr>
              <w:rFonts w:ascii="Arial" w:hAnsi="Arial" w:cs="Arial"/>
              <w:lang w:val="en-GB"/>
            </w:rPr>
            <w:fldChar w:fldCharType="begin"/>
          </w:r>
          <w:r w:rsidR="00395574" w:rsidRPr="00E16CB6">
            <w:rPr>
              <w:rFonts w:ascii="Arial" w:hAnsi="Arial" w:cs="Arial"/>
              <w:lang w:val="en-GB"/>
            </w:rPr>
            <w:instrText xml:space="preserve"> CITATION Con94 \l 2057 </w:instrText>
          </w:r>
          <w:r w:rsidR="00395574" w:rsidRPr="00E16CB6">
            <w:rPr>
              <w:rFonts w:ascii="Arial" w:hAnsi="Arial" w:cs="Arial"/>
              <w:lang w:val="en-GB"/>
            </w:rPr>
            <w:fldChar w:fldCharType="separate"/>
          </w:r>
          <w:r w:rsidR="000F732D" w:rsidRPr="00E16CB6">
            <w:rPr>
              <w:rFonts w:ascii="Arial" w:hAnsi="Arial" w:cs="Arial"/>
              <w:lang w:val="en-GB"/>
            </w:rPr>
            <w:t>(Connolly &amp; Ashworth, 1994)</w:t>
          </w:r>
          <w:r w:rsidR="00395574" w:rsidRPr="00E16CB6">
            <w:rPr>
              <w:rFonts w:ascii="Arial" w:hAnsi="Arial" w:cs="Arial"/>
              <w:lang w:val="en-GB"/>
            </w:rPr>
            <w:fldChar w:fldCharType="end"/>
          </w:r>
        </w:sdtContent>
      </w:sdt>
      <w:r w:rsidR="00395574" w:rsidRPr="00E16CB6">
        <w:rPr>
          <w:rFonts w:ascii="Arial" w:hAnsi="Arial" w:cs="Arial"/>
          <w:lang w:val="en-GB"/>
        </w:rPr>
        <w:t>.</w:t>
      </w:r>
    </w:p>
    <w:p w14:paraId="33784F33" w14:textId="77777777" w:rsidR="009E32AD" w:rsidRPr="00E16CB6" w:rsidRDefault="009E32AD" w:rsidP="00E16CB6">
      <w:pPr>
        <w:spacing w:line="360" w:lineRule="auto"/>
        <w:jc w:val="both"/>
        <w:rPr>
          <w:rFonts w:ascii="Arial" w:hAnsi="Arial" w:cs="Arial"/>
          <w:lang w:val="en-GB"/>
        </w:rPr>
      </w:pPr>
    </w:p>
    <w:p w14:paraId="298322E8" w14:textId="62CB819A" w:rsidR="009E32AD" w:rsidRPr="00E16CB6" w:rsidRDefault="00066A39" w:rsidP="00E16CB6">
      <w:pPr>
        <w:pStyle w:val="Heading3"/>
        <w:numPr>
          <w:ilvl w:val="2"/>
          <w:numId w:val="5"/>
        </w:numPr>
        <w:spacing w:line="360" w:lineRule="auto"/>
        <w:jc w:val="both"/>
        <w:rPr>
          <w:rFonts w:ascii="Arial" w:hAnsi="Arial" w:cs="Arial"/>
          <w:color w:val="auto"/>
          <w:lang w:val="en-GB"/>
        </w:rPr>
      </w:pPr>
      <w:r w:rsidRPr="00E16CB6">
        <w:rPr>
          <w:rFonts w:ascii="Arial" w:hAnsi="Arial" w:cs="Arial"/>
          <w:color w:val="auto"/>
          <w:lang w:val="en-GB"/>
        </w:rPr>
        <w:t xml:space="preserve"> </w:t>
      </w:r>
      <w:bookmarkStart w:id="31" w:name="_Toc513126237"/>
      <w:bookmarkStart w:id="32" w:name="_Toc514039521"/>
      <w:r w:rsidR="00173C25" w:rsidRPr="00E16CB6">
        <w:rPr>
          <w:rFonts w:ascii="Arial" w:hAnsi="Arial" w:cs="Arial"/>
          <w:color w:val="auto"/>
          <w:lang w:val="en-GB"/>
        </w:rPr>
        <w:t>Zero Based Budgeting</w:t>
      </w:r>
      <w:bookmarkEnd w:id="31"/>
      <w:bookmarkEnd w:id="32"/>
    </w:p>
    <w:p w14:paraId="11F5FA42" w14:textId="77777777" w:rsidR="00173C25" w:rsidRPr="00E16CB6" w:rsidRDefault="00173C25" w:rsidP="00E16CB6">
      <w:pPr>
        <w:spacing w:line="360" w:lineRule="auto"/>
        <w:jc w:val="both"/>
        <w:rPr>
          <w:rFonts w:ascii="Arial" w:hAnsi="Arial" w:cs="Arial"/>
          <w:lang w:val="en-GB"/>
        </w:rPr>
      </w:pPr>
    </w:p>
    <w:p w14:paraId="337CA27B" w14:textId="52D69CB2" w:rsidR="00173C25" w:rsidRPr="00E16CB6" w:rsidRDefault="003F3FA1" w:rsidP="00E16CB6">
      <w:pPr>
        <w:spacing w:line="360" w:lineRule="auto"/>
        <w:jc w:val="both"/>
        <w:rPr>
          <w:rFonts w:ascii="Arial" w:hAnsi="Arial" w:cs="Arial"/>
          <w:lang w:val="en-GB"/>
        </w:rPr>
      </w:pPr>
      <w:r w:rsidRPr="00E16CB6">
        <w:rPr>
          <w:rFonts w:ascii="Arial" w:hAnsi="Arial" w:cs="Arial"/>
          <w:lang w:val="en-GB"/>
        </w:rPr>
        <w:t xml:space="preserve">This adaptation on the traditional approach does not rely on historical data such as the previous years budget and is instead put together on the basis of clearly defined and reasonable outputs, relying on precise calculations of the costs of obtaining those outputs </w:t>
      </w:r>
      <w:sdt>
        <w:sdtPr>
          <w:rPr>
            <w:rFonts w:ascii="Arial" w:hAnsi="Arial" w:cs="Arial"/>
            <w:lang w:val="en-GB"/>
          </w:rPr>
          <w:id w:val="905105013"/>
          <w:citation/>
        </w:sdtPr>
        <w:sdtContent>
          <w:r w:rsidRPr="00E16CB6">
            <w:rPr>
              <w:rFonts w:ascii="Arial" w:hAnsi="Arial" w:cs="Arial"/>
              <w:lang w:val="en-GB"/>
            </w:rPr>
            <w:fldChar w:fldCharType="begin"/>
          </w:r>
          <w:r w:rsidRPr="00E16CB6">
            <w:rPr>
              <w:rFonts w:ascii="Arial" w:hAnsi="Arial" w:cs="Arial"/>
              <w:lang w:val="en-GB"/>
            </w:rPr>
            <w:instrText xml:space="preserve"> CITATION Shi90 \l 2057 </w:instrText>
          </w:r>
          <w:r w:rsidRPr="00E16CB6">
            <w:rPr>
              <w:rFonts w:ascii="Arial" w:hAnsi="Arial" w:cs="Arial"/>
              <w:lang w:val="en-GB"/>
            </w:rPr>
            <w:fldChar w:fldCharType="separate"/>
          </w:r>
          <w:r w:rsidR="000F732D" w:rsidRPr="00E16CB6">
            <w:rPr>
              <w:rFonts w:ascii="Arial" w:hAnsi="Arial" w:cs="Arial"/>
              <w:lang w:val="en-GB"/>
            </w:rPr>
            <w:t>(Shinn &amp; Sturgeon, 1990)</w:t>
          </w:r>
          <w:r w:rsidRPr="00E16CB6">
            <w:rPr>
              <w:rFonts w:ascii="Arial" w:hAnsi="Arial" w:cs="Arial"/>
              <w:lang w:val="en-GB"/>
            </w:rPr>
            <w:fldChar w:fldCharType="end"/>
          </w:r>
        </w:sdtContent>
      </w:sdt>
      <w:r w:rsidRPr="00E16CB6">
        <w:rPr>
          <w:rFonts w:ascii="Arial" w:hAnsi="Arial" w:cs="Arial"/>
          <w:lang w:val="en-GB"/>
        </w:rPr>
        <w:t>.</w:t>
      </w:r>
    </w:p>
    <w:p w14:paraId="4CD693DA" w14:textId="77777777" w:rsidR="00173C25" w:rsidRPr="00E16CB6" w:rsidRDefault="00173C25" w:rsidP="00E16CB6">
      <w:pPr>
        <w:spacing w:line="360" w:lineRule="auto"/>
        <w:jc w:val="both"/>
        <w:rPr>
          <w:rFonts w:ascii="Arial" w:hAnsi="Arial" w:cs="Arial"/>
          <w:lang w:val="en-GB"/>
        </w:rPr>
      </w:pPr>
    </w:p>
    <w:p w14:paraId="63FF2D3C" w14:textId="60E8F373" w:rsidR="00173C25" w:rsidRPr="00E16CB6" w:rsidRDefault="009718A9" w:rsidP="00E16CB6">
      <w:pPr>
        <w:pStyle w:val="Heading3"/>
        <w:numPr>
          <w:ilvl w:val="2"/>
          <w:numId w:val="5"/>
        </w:numPr>
        <w:spacing w:line="360" w:lineRule="auto"/>
        <w:jc w:val="both"/>
        <w:rPr>
          <w:rFonts w:ascii="Arial" w:hAnsi="Arial" w:cs="Arial"/>
          <w:color w:val="auto"/>
          <w:lang w:val="en-GB"/>
        </w:rPr>
      </w:pPr>
      <w:bookmarkStart w:id="33" w:name="_Toc513126238"/>
      <w:bookmarkStart w:id="34" w:name="_Toc514039522"/>
      <w:r w:rsidRPr="00E16CB6">
        <w:rPr>
          <w:rFonts w:ascii="Arial" w:hAnsi="Arial" w:cs="Arial"/>
          <w:color w:val="auto"/>
          <w:lang w:val="en-GB"/>
        </w:rPr>
        <w:t>Value B</w:t>
      </w:r>
      <w:r w:rsidR="00173C25" w:rsidRPr="00E16CB6">
        <w:rPr>
          <w:rFonts w:ascii="Arial" w:hAnsi="Arial" w:cs="Arial"/>
          <w:color w:val="auto"/>
          <w:lang w:val="en-GB"/>
        </w:rPr>
        <w:t xml:space="preserve">ased </w:t>
      </w:r>
      <w:r w:rsidR="00395574" w:rsidRPr="00E16CB6">
        <w:rPr>
          <w:rFonts w:ascii="Arial" w:hAnsi="Arial" w:cs="Arial"/>
          <w:color w:val="auto"/>
          <w:lang w:val="en-GB"/>
        </w:rPr>
        <w:t>Management</w:t>
      </w:r>
      <w:bookmarkEnd w:id="33"/>
      <w:bookmarkEnd w:id="34"/>
    </w:p>
    <w:p w14:paraId="095ED28D" w14:textId="77777777" w:rsidR="009718A9" w:rsidRPr="00E16CB6" w:rsidRDefault="009718A9" w:rsidP="00E16CB6">
      <w:pPr>
        <w:spacing w:line="360" w:lineRule="auto"/>
        <w:jc w:val="both"/>
        <w:rPr>
          <w:rFonts w:ascii="Arial" w:hAnsi="Arial" w:cs="Arial"/>
          <w:lang w:val="en-GB"/>
        </w:rPr>
      </w:pPr>
    </w:p>
    <w:p w14:paraId="483DDB0B" w14:textId="03364EF7" w:rsidR="00B83900" w:rsidRDefault="00395574" w:rsidP="00E16CB6">
      <w:pPr>
        <w:spacing w:line="360" w:lineRule="auto"/>
        <w:jc w:val="both"/>
        <w:rPr>
          <w:rFonts w:ascii="Arial" w:hAnsi="Arial" w:cs="Arial"/>
          <w:lang w:val="en-GB"/>
        </w:rPr>
      </w:pPr>
      <w:r w:rsidRPr="00E16CB6">
        <w:rPr>
          <w:rFonts w:ascii="Arial" w:hAnsi="Arial" w:cs="Arial"/>
          <w:lang w:val="en-GB"/>
        </w:rPr>
        <w:t xml:space="preserve">The value based technique is adapted to focus more so on the justification of recourse allocation based on the long term value of the particular opportunity concerned </w:t>
      </w:r>
      <w:r w:rsidR="00B83900" w:rsidRPr="00E16CB6">
        <w:rPr>
          <w:rFonts w:ascii="Arial" w:hAnsi="Arial" w:cs="Arial"/>
          <w:lang w:val="en-GB"/>
        </w:rPr>
        <w:t xml:space="preserve">and as such looks to consider the shareholder value </w:t>
      </w:r>
      <w:r w:rsidR="00F53189">
        <w:rPr>
          <w:rFonts w:ascii="Arial" w:hAnsi="Arial" w:cs="Arial"/>
          <w:lang w:val="en-GB"/>
        </w:rPr>
        <w:t xml:space="preserve">that </w:t>
      </w:r>
      <w:r w:rsidR="00B83900" w:rsidRPr="00E16CB6">
        <w:rPr>
          <w:rFonts w:ascii="Arial" w:hAnsi="Arial" w:cs="Arial"/>
          <w:lang w:val="en-GB"/>
        </w:rPr>
        <w:t xml:space="preserve">each project stands to offer </w:t>
      </w:r>
      <w:sdt>
        <w:sdtPr>
          <w:rPr>
            <w:rFonts w:ascii="Arial" w:hAnsi="Arial" w:cs="Arial"/>
            <w:lang w:val="en-GB"/>
          </w:rPr>
          <w:id w:val="-1041208394"/>
          <w:citation/>
        </w:sdtPr>
        <w:sdtContent>
          <w:r w:rsidR="00B83900" w:rsidRPr="00E16CB6">
            <w:rPr>
              <w:rFonts w:ascii="Arial" w:hAnsi="Arial" w:cs="Arial"/>
              <w:lang w:val="en-GB"/>
            </w:rPr>
            <w:fldChar w:fldCharType="begin"/>
          </w:r>
          <w:r w:rsidR="00B83900" w:rsidRPr="00E16CB6">
            <w:rPr>
              <w:rFonts w:ascii="Arial" w:hAnsi="Arial" w:cs="Arial"/>
              <w:lang w:val="en-GB"/>
            </w:rPr>
            <w:instrText xml:space="preserve"> CITATION Nee031 \l 2057 </w:instrText>
          </w:r>
          <w:r w:rsidR="00B83900" w:rsidRPr="00E16CB6">
            <w:rPr>
              <w:rFonts w:ascii="Arial" w:hAnsi="Arial" w:cs="Arial"/>
              <w:lang w:val="en-GB"/>
            </w:rPr>
            <w:fldChar w:fldCharType="separate"/>
          </w:r>
          <w:r w:rsidR="000F732D" w:rsidRPr="00E16CB6">
            <w:rPr>
              <w:rFonts w:ascii="Arial" w:hAnsi="Arial" w:cs="Arial"/>
              <w:lang w:val="en-GB"/>
            </w:rPr>
            <w:t>(Neely, et al., 2003)</w:t>
          </w:r>
          <w:r w:rsidR="00B83900" w:rsidRPr="00E16CB6">
            <w:rPr>
              <w:rFonts w:ascii="Arial" w:hAnsi="Arial" w:cs="Arial"/>
              <w:lang w:val="en-GB"/>
            </w:rPr>
            <w:fldChar w:fldCharType="end"/>
          </w:r>
        </w:sdtContent>
      </w:sdt>
      <w:r w:rsidR="00B83900" w:rsidRPr="00E16CB6">
        <w:rPr>
          <w:rFonts w:ascii="Arial" w:hAnsi="Arial" w:cs="Arial"/>
          <w:lang w:val="en-GB"/>
        </w:rPr>
        <w:t>.</w:t>
      </w:r>
    </w:p>
    <w:p w14:paraId="2C9C21D8" w14:textId="77777777" w:rsidR="00E16CB6" w:rsidRPr="00E16CB6" w:rsidRDefault="00E16CB6" w:rsidP="00E16CB6">
      <w:pPr>
        <w:spacing w:line="360" w:lineRule="auto"/>
        <w:jc w:val="both"/>
        <w:rPr>
          <w:rFonts w:ascii="Arial" w:hAnsi="Arial" w:cs="Arial"/>
          <w:lang w:val="en-GB"/>
        </w:rPr>
      </w:pPr>
    </w:p>
    <w:p w14:paraId="3E2F2DC1" w14:textId="4E216CAE" w:rsidR="00173C25" w:rsidRPr="00E16CB6" w:rsidRDefault="00B83900" w:rsidP="00E16CB6">
      <w:pPr>
        <w:pStyle w:val="Heading3"/>
        <w:numPr>
          <w:ilvl w:val="2"/>
          <w:numId w:val="5"/>
        </w:numPr>
        <w:spacing w:line="360" w:lineRule="auto"/>
        <w:jc w:val="both"/>
        <w:rPr>
          <w:rFonts w:ascii="Arial" w:hAnsi="Arial" w:cs="Arial"/>
          <w:color w:val="auto"/>
          <w:lang w:val="en-GB"/>
        </w:rPr>
      </w:pPr>
      <w:bookmarkStart w:id="35" w:name="_Toc513126239"/>
      <w:bookmarkStart w:id="36" w:name="_Toc514039523"/>
      <w:r w:rsidRPr="00E16CB6">
        <w:rPr>
          <w:rFonts w:ascii="Arial" w:hAnsi="Arial" w:cs="Arial"/>
          <w:color w:val="auto"/>
          <w:lang w:val="en-GB"/>
        </w:rPr>
        <w:t>Profit P</w:t>
      </w:r>
      <w:r w:rsidR="00173C25" w:rsidRPr="00E16CB6">
        <w:rPr>
          <w:rFonts w:ascii="Arial" w:hAnsi="Arial" w:cs="Arial"/>
          <w:color w:val="auto"/>
          <w:lang w:val="en-GB"/>
        </w:rPr>
        <w:t>lanning</w:t>
      </w:r>
      <w:bookmarkEnd w:id="35"/>
      <w:bookmarkEnd w:id="36"/>
    </w:p>
    <w:p w14:paraId="640AE8E7" w14:textId="77777777" w:rsidR="00173C25" w:rsidRPr="00E16CB6" w:rsidRDefault="00173C25" w:rsidP="00E16CB6">
      <w:pPr>
        <w:spacing w:line="360" w:lineRule="auto"/>
        <w:jc w:val="both"/>
        <w:rPr>
          <w:rFonts w:ascii="Arial" w:hAnsi="Arial" w:cs="Arial"/>
          <w:lang w:val="en-GB"/>
        </w:rPr>
      </w:pPr>
    </w:p>
    <w:p w14:paraId="6189DFC4" w14:textId="61867687" w:rsidR="00290397" w:rsidRPr="00E16CB6" w:rsidRDefault="00290397" w:rsidP="00E16CB6">
      <w:pPr>
        <w:spacing w:line="360" w:lineRule="auto"/>
        <w:jc w:val="both"/>
        <w:rPr>
          <w:rFonts w:ascii="Arial" w:hAnsi="Arial" w:cs="Arial"/>
          <w:lang w:val="en-GB"/>
        </w:rPr>
      </w:pPr>
      <w:r w:rsidRPr="00E16CB6">
        <w:rPr>
          <w:rFonts w:ascii="Arial" w:hAnsi="Arial" w:cs="Arial"/>
          <w:lang w:val="en-GB"/>
        </w:rPr>
        <w:t xml:space="preserve">This technique shares many similarities with that of the traditional approach except that it considers the profit centres of the organisation and builds profit plans the focus on both short and long term strategy giving an estimate on expected revenues and expenses which in turn justify investment </w:t>
      </w:r>
      <w:sdt>
        <w:sdtPr>
          <w:rPr>
            <w:rFonts w:ascii="Arial" w:hAnsi="Arial" w:cs="Arial"/>
            <w:lang w:val="en-GB"/>
          </w:rPr>
          <w:id w:val="-1305921048"/>
          <w:citation/>
        </w:sdtPr>
        <w:sdtContent>
          <w:r w:rsidRPr="00E16CB6">
            <w:rPr>
              <w:rFonts w:ascii="Arial" w:hAnsi="Arial" w:cs="Arial"/>
              <w:lang w:val="en-GB"/>
            </w:rPr>
            <w:fldChar w:fldCharType="begin"/>
          </w:r>
          <w:r w:rsidRPr="00E16CB6">
            <w:rPr>
              <w:rFonts w:ascii="Arial" w:hAnsi="Arial" w:cs="Arial"/>
              <w:lang w:val="en-GB"/>
            </w:rPr>
            <w:instrText xml:space="preserve">CITATION Hol18 \l 2057 </w:instrText>
          </w:r>
          <w:r w:rsidRPr="00E16CB6">
            <w:rPr>
              <w:rFonts w:ascii="Arial" w:hAnsi="Arial" w:cs="Arial"/>
              <w:lang w:val="en-GB"/>
            </w:rPr>
            <w:fldChar w:fldCharType="separate"/>
          </w:r>
          <w:r w:rsidR="000F732D" w:rsidRPr="00E16CB6">
            <w:rPr>
              <w:rFonts w:ascii="Arial" w:hAnsi="Arial" w:cs="Arial"/>
              <w:lang w:val="en-GB"/>
            </w:rPr>
            <w:t>(Holtkamp, 2018)</w:t>
          </w:r>
          <w:r w:rsidRPr="00E16CB6">
            <w:rPr>
              <w:rFonts w:ascii="Arial" w:hAnsi="Arial" w:cs="Arial"/>
              <w:lang w:val="en-GB"/>
            </w:rPr>
            <w:fldChar w:fldCharType="end"/>
          </w:r>
        </w:sdtContent>
      </w:sdt>
      <w:r w:rsidRPr="00E16CB6">
        <w:rPr>
          <w:rFonts w:ascii="Arial" w:hAnsi="Arial" w:cs="Arial"/>
          <w:lang w:val="en-GB"/>
        </w:rPr>
        <w:t>.</w:t>
      </w:r>
    </w:p>
    <w:p w14:paraId="7AF8BEE9" w14:textId="77777777" w:rsidR="00173C25" w:rsidRPr="00E16CB6" w:rsidRDefault="00173C25" w:rsidP="00E16CB6">
      <w:pPr>
        <w:spacing w:line="360" w:lineRule="auto"/>
        <w:jc w:val="both"/>
        <w:rPr>
          <w:rFonts w:ascii="Arial" w:hAnsi="Arial" w:cs="Arial"/>
          <w:lang w:val="en-GB"/>
        </w:rPr>
      </w:pPr>
    </w:p>
    <w:p w14:paraId="02602870" w14:textId="56E21A56" w:rsidR="00173C25" w:rsidRPr="00E16CB6" w:rsidRDefault="00B83900" w:rsidP="00E16CB6">
      <w:pPr>
        <w:pStyle w:val="Heading3"/>
        <w:numPr>
          <w:ilvl w:val="2"/>
          <w:numId w:val="5"/>
        </w:numPr>
        <w:spacing w:line="360" w:lineRule="auto"/>
        <w:jc w:val="both"/>
        <w:rPr>
          <w:rFonts w:ascii="Arial" w:hAnsi="Arial" w:cs="Arial"/>
          <w:color w:val="auto"/>
          <w:lang w:val="en-GB"/>
        </w:rPr>
      </w:pPr>
      <w:bookmarkStart w:id="37" w:name="_Toc513126240"/>
      <w:bookmarkStart w:id="38" w:name="_Toc514039524"/>
      <w:r w:rsidRPr="00E16CB6">
        <w:rPr>
          <w:rFonts w:ascii="Arial" w:hAnsi="Arial" w:cs="Arial"/>
          <w:color w:val="auto"/>
          <w:lang w:val="en-GB"/>
        </w:rPr>
        <w:t>R</w:t>
      </w:r>
      <w:r w:rsidR="00173C25" w:rsidRPr="00E16CB6">
        <w:rPr>
          <w:rFonts w:ascii="Arial" w:hAnsi="Arial" w:cs="Arial"/>
          <w:color w:val="auto"/>
          <w:lang w:val="en-GB"/>
        </w:rPr>
        <w:t xml:space="preserve">olling </w:t>
      </w:r>
      <w:r w:rsidRPr="00E16CB6">
        <w:rPr>
          <w:rFonts w:ascii="Arial" w:hAnsi="Arial" w:cs="Arial"/>
          <w:color w:val="auto"/>
          <w:lang w:val="en-GB"/>
        </w:rPr>
        <w:t>B</w:t>
      </w:r>
      <w:r w:rsidR="00173C25" w:rsidRPr="00E16CB6">
        <w:rPr>
          <w:rFonts w:ascii="Arial" w:hAnsi="Arial" w:cs="Arial"/>
          <w:color w:val="auto"/>
          <w:lang w:val="en-GB"/>
        </w:rPr>
        <w:t>udgets</w:t>
      </w:r>
      <w:r w:rsidRPr="00E16CB6">
        <w:rPr>
          <w:rFonts w:ascii="Arial" w:hAnsi="Arial" w:cs="Arial"/>
          <w:color w:val="auto"/>
          <w:lang w:val="en-GB"/>
        </w:rPr>
        <w:t xml:space="preserve"> and F</w:t>
      </w:r>
      <w:r w:rsidR="00173C25" w:rsidRPr="00E16CB6">
        <w:rPr>
          <w:rFonts w:ascii="Arial" w:hAnsi="Arial" w:cs="Arial"/>
          <w:color w:val="auto"/>
          <w:lang w:val="en-GB"/>
        </w:rPr>
        <w:t>orecasts</w:t>
      </w:r>
      <w:bookmarkEnd w:id="37"/>
      <w:bookmarkEnd w:id="38"/>
    </w:p>
    <w:p w14:paraId="7E319A69" w14:textId="77777777" w:rsidR="009E32AD" w:rsidRPr="00E16CB6" w:rsidRDefault="009E32AD" w:rsidP="00E16CB6">
      <w:pPr>
        <w:spacing w:line="360" w:lineRule="auto"/>
        <w:jc w:val="both"/>
        <w:rPr>
          <w:rFonts w:ascii="Arial" w:hAnsi="Arial" w:cs="Arial"/>
          <w:lang w:val="en-GB"/>
        </w:rPr>
      </w:pPr>
    </w:p>
    <w:p w14:paraId="4FFDB0F8" w14:textId="269CBEF2" w:rsidR="009E32AD" w:rsidRPr="00E16CB6" w:rsidRDefault="00FA0FAE" w:rsidP="00E16CB6">
      <w:pPr>
        <w:spacing w:line="360" w:lineRule="auto"/>
        <w:jc w:val="both"/>
        <w:rPr>
          <w:rFonts w:ascii="Arial" w:hAnsi="Arial" w:cs="Arial"/>
          <w:lang w:val="en-GB"/>
        </w:rPr>
      </w:pPr>
      <w:r w:rsidRPr="00E16CB6">
        <w:rPr>
          <w:rFonts w:ascii="Arial" w:hAnsi="Arial" w:cs="Arial"/>
          <w:lang w:val="en-GB"/>
        </w:rPr>
        <w:t xml:space="preserve">This approach which is arguably the most widely used better budgeting technique </w:t>
      </w:r>
      <w:sdt>
        <w:sdtPr>
          <w:rPr>
            <w:rFonts w:ascii="Arial" w:hAnsi="Arial" w:cs="Arial"/>
            <w:lang w:val="en-GB"/>
          </w:rPr>
          <w:id w:val="-1604946463"/>
          <w:citation/>
        </w:sdtPr>
        <w:sdtContent>
          <w:r w:rsidRPr="00E16CB6">
            <w:rPr>
              <w:rFonts w:ascii="Arial" w:hAnsi="Arial" w:cs="Arial"/>
              <w:lang w:val="en-GB"/>
            </w:rPr>
            <w:fldChar w:fldCharType="begin"/>
          </w:r>
          <w:r w:rsidRPr="00E16CB6">
            <w:rPr>
              <w:rFonts w:ascii="Arial" w:hAnsi="Arial" w:cs="Arial"/>
              <w:lang w:val="en-GB"/>
            </w:rPr>
            <w:instrText xml:space="preserve"> CITATION Nee031 \l 2057 </w:instrText>
          </w:r>
          <w:r w:rsidRPr="00E16CB6">
            <w:rPr>
              <w:rFonts w:ascii="Arial" w:hAnsi="Arial" w:cs="Arial"/>
              <w:lang w:val="en-GB"/>
            </w:rPr>
            <w:fldChar w:fldCharType="separate"/>
          </w:r>
          <w:r w:rsidR="000F732D" w:rsidRPr="00E16CB6">
            <w:rPr>
              <w:rFonts w:ascii="Arial" w:hAnsi="Arial" w:cs="Arial"/>
              <w:lang w:val="en-GB"/>
            </w:rPr>
            <w:t>(Neely, et al., 2003)</w:t>
          </w:r>
          <w:r w:rsidRPr="00E16CB6">
            <w:rPr>
              <w:rFonts w:ascii="Arial" w:hAnsi="Arial" w:cs="Arial"/>
              <w:lang w:val="en-GB"/>
            </w:rPr>
            <w:fldChar w:fldCharType="end"/>
          </w:r>
        </w:sdtContent>
      </w:sdt>
      <w:r w:rsidRPr="00E16CB6">
        <w:rPr>
          <w:rFonts w:ascii="Arial" w:hAnsi="Arial" w:cs="Arial"/>
          <w:lang w:val="en-GB"/>
        </w:rPr>
        <w:t xml:space="preserve">, looks to incorporate rolling forecasts as a means to combat the criticisms associated with the overly rigid, static structure of the traditional approach. The rolling forecast provides the necessary navigation insight needed to adapt quickly and react to the unstable highly competitive business environment and in doing so generate shareholder value both in the long and short term </w:t>
      </w:r>
      <w:sdt>
        <w:sdtPr>
          <w:rPr>
            <w:rFonts w:ascii="Arial" w:hAnsi="Arial" w:cs="Arial"/>
            <w:lang w:val="en-GB"/>
          </w:rPr>
          <w:id w:val="452832874"/>
          <w:citation/>
        </w:sdtPr>
        <w:sdtContent>
          <w:r w:rsidRPr="00E16CB6">
            <w:rPr>
              <w:rFonts w:ascii="Arial" w:hAnsi="Arial" w:cs="Arial"/>
              <w:lang w:val="en-GB"/>
            </w:rPr>
            <w:fldChar w:fldCharType="begin"/>
          </w:r>
          <w:r w:rsidRPr="00E16CB6">
            <w:rPr>
              <w:rFonts w:ascii="Arial" w:hAnsi="Arial" w:cs="Arial"/>
              <w:lang w:val="en-GB"/>
            </w:rPr>
            <w:instrText xml:space="preserve"> CITATION Zel13 \l 2057 </w:instrText>
          </w:r>
          <w:r w:rsidRPr="00E16CB6">
            <w:rPr>
              <w:rFonts w:ascii="Arial" w:hAnsi="Arial" w:cs="Arial"/>
              <w:lang w:val="en-GB"/>
            </w:rPr>
            <w:fldChar w:fldCharType="separate"/>
          </w:r>
          <w:r w:rsidR="000F732D" w:rsidRPr="00E16CB6">
            <w:rPr>
              <w:rFonts w:ascii="Arial" w:hAnsi="Arial" w:cs="Arial"/>
              <w:lang w:val="en-GB"/>
            </w:rPr>
            <w:t>(Zeller &amp; Metzger, 2013)</w:t>
          </w:r>
          <w:r w:rsidRPr="00E16CB6">
            <w:rPr>
              <w:rFonts w:ascii="Arial" w:hAnsi="Arial" w:cs="Arial"/>
              <w:lang w:val="en-GB"/>
            </w:rPr>
            <w:fldChar w:fldCharType="end"/>
          </w:r>
        </w:sdtContent>
      </w:sdt>
      <w:r w:rsidRPr="00E16CB6">
        <w:rPr>
          <w:rFonts w:ascii="Arial" w:hAnsi="Arial" w:cs="Arial"/>
          <w:lang w:val="en-GB"/>
        </w:rPr>
        <w:t>.</w:t>
      </w:r>
      <w:r w:rsidR="00131840" w:rsidRPr="00E16CB6">
        <w:rPr>
          <w:rFonts w:ascii="Arial" w:hAnsi="Arial" w:cs="Arial"/>
          <w:lang w:val="en-GB"/>
        </w:rPr>
        <w:t xml:space="preserve"> Rather than relying on the potentially outdated information put forward in a traditional budget, the rolling budget or forecast utilises current data and analysis and as such produces a continually updated horizon for managers to strive towards which allows </w:t>
      </w:r>
      <w:r w:rsidR="002A2078" w:rsidRPr="00E16CB6">
        <w:rPr>
          <w:rFonts w:ascii="Arial" w:hAnsi="Arial" w:cs="Arial"/>
          <w:lang w:val="en-GB"/>
        </w:rPr>
        <w:t>the organisation</w:t>
      </w:r>
      <w:r w:rsidR="00131840" w:rsidRPr="00E16CB6">
        <w:rPr>
          <w:rFonts w:ascii="Arial" w:hAnsi="Arial" w:cs="Arial"/>
          <w:lang w:val="en-GB"/>
        </w:rPr>
        <w:t xml:space="preserve"> to better allocate </w:t>
      </w:r>
      <w:r w:rsidR="002A2078" w:rsidRPr="00E16CB6">
        <w:rPr>
          <w:rFonts w:ascii="Arial" w:hAnsi="Arial" w:cs="Arial"/>
          <w:lang w:val="en-GB"/>
        </w:rPr>
        <w:t>its</w:t>
      </w:r>
      <w:r w:rsidR="00131840" w:rsidRPr="00E16CB6">
        <w:rPr>
          <w:rFonts w:ascii="Arial" w:hAnsi="Arial" w:cs="Arial"/>
          <w:lang w:val="en-GB"/>
        </w:rPr>
        <w:t xml:space="preserve"> recourses </w:t>
      </w:r>
      <w:sdt>
        <w:sdtPr>
          <w:rPr>
            <w:rFonts w:ascii="Arial" w:hAnsi="Arial" w:cs="Arial"/>
            <w:lang w:val="en-GB"/>
          </w:rPr>
          <w:id w:val="435252618"/>
          <w:citation/>
        </w:sdtPr>
        <w:sdtContent>
          <w:r w:rsidR="00131840" w:rsidRPr="00E16CB6">
            <w:rPr>
              <w:rFonts w:ascii="Arial" w:hAnsi="Arial" w:cs="Arial"/>
              <w:lang w:val="en-GB"/>
            </w:rPr>
            <w:fldChar w:fldCharType="begin"/>
          </w:r>
          <w:r w:rsidR="00131840" w:rsidRPr="00E16CB6">
            <w:rPr>
              <w:rFonts w:ascii="Arial" w:hAnsi="Arial" w:cs="Arial"/>
              <w:lang w:val="en-GB"/>
            </w:rPr>
            <w:instrText xml:space="preserve"> CITATION Zel13 \l 2057 </w:instrText>
          </w:r>
          <w:r w:rsidR="00131840" w:rsidRPr="00E16CB6">
            <w:rPr>
              <w:rFonts w:ascii="Arial" w:hAnsi="Arial" w:cs="Arial"/>
              <w:lang w:val="en-GB"/>
            </w:rPr>
            <w:fldChar w:fldCharType="separate"/>
          </w:r>
          <w:r w:rsidR="000F732D" w:rsidRPr="00E16CB6">
            <w:rPr>
              <w:rFonts w:ascii="Arial" w:hAnsi="Arial" w:cs="Arial"/>
              <w:lang w:val="en-GB"/>
            </w:rPr>
            <w:t>(Zeller &amp; Metzger, 2013)</w:t>
          </w:r>
          <w:r w:rsidR="00131840" w:rsidRPr="00E16CB6">
            <w:rPr>
              <w:rFonts w:ascii="Arial" w:hAnsi="Arial" w:cs="Arial"/>
              <w:lang w:val="en-GB"/>
            </w:rPr>
            <w:fldChar w:fldCharType="end"/>
          </w:r>
        </w:sdtContent>
      </w:sdt>
      <w:r w:rsidR="00131840" w:rsidRPr="00E16CB6">
        <w:rPr>
          <w:rFonts w:ascii="Arial" w:hAnsi="Arial" w:cs="Arial"/>
          <w:lang w:val="en-GB"/>
        </w:rPr>
        <w:t>.</w:t>
      </w:r>
    </w:p>
    <w:p w14:paraId="106CD579" w14:textId="77777777" w:rsidR="00E31D66" w:rsidRPr="00E16CB6" w:rsidRDefault="00E31D66" w:rsidP="00E16CB6">
      <w:pPr>
        <w:spacing w:line="360" w:lineRule="auto"/>
        <w:jc w:val="both"/>
        <w:rPr>
          <w:rFonts w:ascii="Arial" w:hAnsi="Arial" w:cs="Arial"/>
          <w:lang w:val="en-GB"/>
        </w:rPr>
      </w:pPr>
    </w:p>
    <w:p w14:paraId="2F5CD9D2" w14:textId="508C0629" w:rsidR="00E31D66" w:rsidRPr="00E16CB6" w:rsidRDefault="00E31D66" w:rsidP="00E16CB6">
      <w:pPr>
        <w:pStyle w:val="Heading2"/>
        <w:numPr>
          <w:ilvl w:val="1"/>
          <w:numId w:val="5"/>
        </w:numPr>
        <w:spacing w:line="360" w:lineRule="auto"/>
        <w:jc w:val="both"/>
        <w:rPr>
          <w:rFonts w:ascii="Arial" w:hAnsi="Arial" w:cs="Arial"/>
          <w:color w:val="auto"/>
          <w:sz w:val="24"/>
          <w:szCs w:val="24"/>
          <w:lang w:val="en-GB"/>
        </w:rPr>
      </w:pPr>
      <w:bookmarkStart w:id="39" w:name="_Toc513126241"/>
      <w:bookmarkStart w:id="40" w:name="_Toc514039525"/>
      <w:r w:rsidRPr="00E16CB6">
        <w:rPr>
          <w:rFonts w:ascii="Arial" w:hAnsi="Arial" w:cs="Arial"/>
          <w:color w:val="auto"/>
          <w:sz w:val="24"/>
          <w:szCs w:val="24"/>
          <w:lang w:val="en-GB"/>
        </w:rPr>
        <w:t>Criticisms of Better Budgeting Techniques</w:t>
      </w:r>
      <w:bookmarkEnd w:id="39"/>
      <w:bookmarkEnd w:id="40"/>
    </w:p>
    <w:p w14:paraId="2DD5584E" w14:textId="77777777" w:rsidR="00E31D66" w:rsidRPr="00E16CB6" w:rsidRDefault="00E31D66" w:rsidP="00E16CB6">
      <w:pPr>
        <w:spacing w:line="360" w:lineRule="auto"/>
        <w:jc w:val="both"/>
        <w:rPr>
          <w:rFonts w:ascii="Arial" w:hAnsi="Arial" w:cs="Arial"/>
          <w:lang w:val="en-GB"/>
        </w:rPr>
      </w:pPr>
    </w:p>
    <w:p w14:paraId="3A463336" w14:textId="4AE793AB" w:rsidR="00E31D66" w:rsidRPr="00E16CB6" w:rsidRDefault="00E31D66" w:rsidP="00E16CB6">
      <w:pPr>
        <w:spacing w:line="360" w:lineRule="auto"/>
        <w:jc w:val="both"/>
        <w:rPr>
          <w:rFonts w:ascii="Arial" w:hAnsi="Arial" w:cs="Arial"/>
          <w:lang w:val="en-GB"/>
        </w:rPr>
      </w:pPr>
      <w:r w:rsidRPr="00E16CB6">
        <w:rPr>
          <w:rFonts w:ascii="Arial" w:hAnsi="Arial" w:cs="Arial"/>
          <w:lang w:val="en-GB"/>
        </w:rPr>
        <w:t xml:space="preserve">Though there is evidence to suggest that each of these slight variations of the traditional approach offer their own specific advantages, there is additionally arguments to suggest that they too have their own associated disadvantages. </w:t>
      </w:r>
    </w:p>
    <w:p w14:paraId="348BD30E" w14:textId="77777777" w:rsidR="00D86628" w:rsidRPr="00E16CB6" w:rsidRDefault="00D86628" w:rsidP="00E16CB6">
      <w:pPr>
        <w:spacing w:line="360" w:lineRule="auto"/>
        <w:jc w:val="both"/>
        <w:rPr>
          <w:rFonts w:ascii="Arial" w:hAnsi="Arial" w:cs="Arial"/>
          <w:lang w:val="en-GB"/>
        </w:rPr>
      </w:pPr>
    </w:p>
    <w:p w14:paraId="732C97F9" w14:textId="558013E0" w:rsidR="00D86628" w:rsidRPr="00E16CB6" w:rsidRDefault="00D86628" w:rsidP="00E16CB6">
      <w:pPr>
        <w:spacing w:line="360" w:lineRule="auto"/>
        <w:jc w:val="both"/>
        <w:rPr>
          <w:rFonts w:ascii="Arial" w:hAnsi="Arial" w:cs="Arial"/>
          <w:lang w:val="en-GB"/>
        </w:rPr>
      </w:pPr>
      <w:r w:rsidRPr="00E16CB6">
        <w:rPr>
          <w:rFonts w:ascii="Arial" w:hAnsi="Arial" w:cs="Arial"/>
          <w:lang w:val="en-GB"/>
        </w:rPr>
        <w:t xml:space="preserve">The extensive literature review conducted </w:t>
      </w:r>
      <w:r w:rsidR="007560A4" w:rsidRPr="00E16CB6">
        <w:rPr>
          <w:rFonts w:ascii="Arial" w:hAnsi="Arial" w:cs="Arial"/>
          <w:lang w:val="en-GB"/>
        </w:rPr>
        <w:t xml:space="preserve">by </w:t>
      </w:r>
      <w:r w:rsidR="007560A4" w:rsidRPr="00E16CB6">
        <w:rPr>
          <w:rFonts w:ascii="Arial" w:hAnsi="Arial" w:cs="Arial"/>
          <w:lang w:val="en-GB"/>
        </w:rPr>
        <w:t xml:space="preserve">Neely, et al., </w:t>
      </w:r>
      <w:sdt>
        <w:sdtPr>
          <w:rPr>
            <w:rFonts w:ascii="Arial" w:hAnsi="Arial" w:cs="Arial"/>
            <w:lang w:val="en-GB"/>
          </w:rPr>
          <w:id w:val="927549912"/>
          <w:citation/>
        </w:sdtPr>
        <w:sdtContent>
          <w:r w:rsidR="007560A4" w:rsidRPr="00E16CB6">
            <w:rPr>
              <w:rFonts w:ascii="Arial" w:hAnsi="Arial" w:cs="Arial"/>
              <w:lang w:val="en-GB"/>
            </w:rPr>
            <w:fldChar w:fldCharType="begin"/>
          </w:r>
          <w:r w:rsidR="007560A4" w:rsidRPr="00E16CB6">
            <w:rPr>
              <w:rFonts w:ascii="Arial" w:hAnsi="Arial" w:cs="Arial"/>
              <w:lang w:val="en-GB"/>
            </w:rPr>
            <w:instrText xml:space="preserve">CITATION Nee031 \n  \l 2057 </w:instrText>
          </w:r>
          <w:r w:rsidR="007560A4" w:rsidRPr="00E16CB6">
            <w:rPr>
              <w:rFonts w:ascii="Arial" w:hAnsi="Arial" w:cs="Arial"/>
              <w:lang w:val="en-GB"/>
            </w:rPr>
            <w:fldChar w:fldCharType="separate"/>
          </w:r>
          <w:r w:rsidR="000F732D" w:rsidRPr="00E16CB6">
            <w:rPr>
              <w:rFonts w:ascii="Arial" w:hAnsi="Arial" w:cs="Arial"/>
              <w:lang w:val="en-GB"/>
            </w:rPr>
            <w:t>(2003)</w:t>
          </w:r>
          <w:r w:rsidR="007560A4" w:rsidRPr="00E16CB6">
            <w:rPr>
              <w:rFonts w:ascii="Arial" w:hAnsi="Arial" w:cs="Arial"/>
              <w:lang w:val="en-GB"/>
            </w:rPr>
            <w:fldChar w:fldCharType="end"/>
          </w:r>
        </w:sdtContent>
      </w:sdt>
      <w:r w:rsidR="007560A4" w:rsidRPr="00E16CB6">
        <w:rPr>
          <w:rFonts w:ascii="Arial" w:hAnsi="Arial" w:cs="Arial"/>
          <w:lang w:val="en-GB"/>
        </w:rPr>
        <w:t xml:space="preserve"> </w:t>
      </w:r>
      <w:r w:rsidRPr="00E16CB6">
        <w:rPr>
          <w:rFonts w:ascii="Arial" w:hAnsi="Arial" w:cs="Arial"/>
          <w:lang w:val="en-GB"/>
        </w:rPr>
        <w:t xml:space="preserve">gives insight into these disadvantages and asserts that in the main all of these variations share too many similarities with that of the traditional approach. </w:t>
      </w:r>
      <w:r w:rsidR="007560A4" w:rsidRPr="00E16CB6">
        <w:rPr>
          <w:rFonts w:ascii="Arial" w:hAnsi="Arial" w:cs="Arial"/>
          <w:lang w:val="en-GB"/>
        </w:rPr>
        <w:t>Whilst</w:t>
      </w:r>
      <w:r w:rsidRPr="00E16CB6">
        <w:rPr>
          <w:rFonts w:ascii="Arial" w:hAnsi="Arial" w:cs="Arial"/>
          <w:lang w:val="en-GB"/>
        </w:rPr>
        <w:t xml:space="preserve"> the </w:t>
      </w:r>
      <w:r w:rsidR="007560A4" w:rsidRPr="00E16CB6">
        <w:rPr>
          <w:rFonts w:ascii="Arial" w:hAnsi="Arial" w:cs="Arial"/>
          <w:lang w:val="en-GB"/>
        </w:rPr>
        <w:t>activity</w:t>
      </w:r>
      <w:r w:rsidRPr="00E16CB6">
        <w:rPr>
          <w:rFonts w:ascii="Arial" w:hAnsi="Arial" w:cs="Arial"/>
          <w:lang w:val="en-GB"/>
        </w:rPr>
        <w:t xml:space="preserve"> and zero based approaches arguably offer greater focus and accuracy to the budgeting outputs, they </w:t>
      </w:r>
      <w:r w:rsidR="007560A4" w:rsidRPr="00E16CB6">
        <w:rPr>
          <w:rFonts w:ascii="Arial" w:hAnsi="Arial" w:cs="Arial"/>
          <w:lang w:val="en-GB"/>
        </w:rPr>
        <w:t>additionally</w:t>
      </w:r>
      <w:r w:rsidRPr="00E16CB6">
        <w:rPr>
          <w:rFonts w:ascii="Arial" w:hAnsi="Arial" w:cs="Arial"/>
          <w:lang w:val="en-GB"/>
        </w:rPr>
        <w:t xml:space="preserve"> tend to take even more time and </w:t>
      </w:r>
      <w:r w:rsidR="007560A4" w:rsidRPr="00E16CB6">
        <w:rPr>
          <w:rFonts w:ascii="Arial" w:hAnsi="Arial" w:cs="Arial"/>
          <w:lang w:val="en-GB"/>
        </w:rPr>
        <w:t>recourses</w:t>
      </w:r>
      <w:r w:rsidRPr="00E16CB6">
        <w:rPr>
          <w:rFonts w:ascii="Arial" w:hAnsi="Arial" w:cs="Arial"/>
          <w:lang w:val="en-GB"/>
        </w:rPr>
        <w:t xml:space="preserve"> to produce. The value based and and profit planning </w:t>
      </w:r>
      <w:r w:rsidR="00F53189">
        <w:rPr>
          <w:rFonts w:ascii="Arial" w:hAnsi="Arial" w:cs="Arial"/>
          <w:lang w:val="en-GB"/>
        </w:rPr>
        <w:t xml:space="preserve">approaches </w:t>
      </w:r>
      <w:r w:rsidRPr="00E16CB6">
        <w:rPr>
          <w:rFonts w:ascii="Arial" w:hAnsi="Arial" w:cs="Arial"/>
          <w:lang w:val="en-GB"/>
        </w:rPr>
        <w:t xml:space="preserve">appear to be more theory based and as such remain relatively untested. </w:t>
      </w:r>
    </w:p>
    <w:p w14:paraId="4410F1E6" w14:textId="0BDE8990" w:rsidR="00D86628" w:rsidRPr="00E16CB6" w:rsidRDefault="00D86628" w:rsidP="00E16CB6">
      <w:pPr>
        <w:spacing w:line="360" w:lineRule="auto"/>
        <w:jc w:val="both"/>
        <w:rPr>
          <w:rFonts w:ascii="Arial" w:hAnsi="Arial" w:cs="Arial"/>
          <w:lang w:val="en-GB"/>
        </w:rPr>
      </w:pPr>
      <w:r w:rsidRPr="00E16CB6">
        <w:rPr>
          <w:rFonts w:ascii="Arial" w:hAnsi="Arial" w:cs="Arial"/>
          <w:lang w:val="en-GB"/>
        </w:rPr>
        <w:t xml:space="preserve">The rolling forecasts approach is perhaps the most </w:t>
      </w:r>
      <w:r w:rsidR="007560A4" w:rsidRPr="00E16CB6">
        <w:rPr>
          <w:rFonts w:ascii="Arial" w:hAnsi="Arial" w:cs="Arial"/>
          <w:lang w:val="en-GB"/>
        </w:rPr>
        <w:t>widely</w:t>
      </w:r>
      <w:r w:rsidRPr="00E16CB6">
        <w:rPr>
          <w:rFonts w:ascii="Arial" w:hAnsi="Arial" w:cs="Arial"/>
          <w:lang w:val="en-GB"/>
        </w:rPr>
        <w:t xml:space="preserve"> used and arguably has the greatest potential, however as it s</w:t>
      </w:r>
      <w:r w:rsidR="00B37C7C" w:rsidRPr="00E16CB6">
        <w:rPr>
          <w:rFonts w:ascii="Arial" w:hAnsi="Arial" w:cs="Arial"/>
          <w:lang w:val="en-GB"/>
        </w:rPr>
        <w:t>till shares many similarities with that of</w:t>
      </w:r>
      <w:r w:rsidRPr="00E16CB6">
        <w:rPr>
          <w:rFonts w:ascii="Arial" w:hAnsi="Arial" w:cs="Arial"/>
          <w:lang w:val="en-GB"/>
        </w:rPr>
        <w:t xml:space="preserve"> the traditional approach there are arguments to suggest that many of the perceived </w:t>
      </w:r>
      <w:r w:rsidR="007560A4" w:rsidRPr="00E16CB6">
        <w:rPr>
          <w:rFonts w:ascii="Arial" w:hAnsi="Arial" w:cs="Arial"/>
          <w:lang w:val="en-GB"/>
        </w:rPr>
        <w:t>shortfalls</w:t>
      </w:r>
      <w:r w:rsidRPr="00E16CB6">
        <w:rPr>
          <w:rFonts w:ascii="Arial" w:hAnsi="Arial" w:cs="Arial"/>
          <w:lang w:val="en-GB"/>
        </w:rPr>
        <w:t xml:space="preserve"> are still applicable. The overriding conclusion throughout the literature review conducted by </w:t>
      </w:r>
      <w:r w:rsidRPr="00E16CB6">
        <w:rPr>
          <w:rFonts w:ascii="Arial" w:hAnsi="Arial" w:cs="Arial"/>
          <w:lang w:val="en-GB"/>
        </w:rPr>
        <w:t xml:space="preserve">Neely, et al., </w:t>
      </w:r>
      <w:sdt>
        <w:sdtPr>
          <w:rPr>
            <w:rFonts w:ascii="Arial" w:hAnsi="Arial" w:cs="Arial"/>
            <w:lang w:val="en-GB"/>
          </w:rPr>
          <w:id w:val="784702848"/>
          <w:citation/>
        </w:sdtPr>
        <w:sdtContent>
          <w:r w:rsidRPr="00E16CB6">
            <w:rPr>
              <w:rFonts w:ascii="Arial" w:hAnsi="Arial" w:cs="Arial"/>
              <w:lang w:val="en-GB"/>
            </w:rPr>
            <w:fldChar w:fldCharType="begin"/>
          </w:r>
          <w:r w:rsidRPr="00E16CB6">
            <w:rPr>
              <w:rFonts w:ascii="Arial" w:hAnsi="Arial" w:cs="Arial"/>
              <w:lang w:val="en-GB"/>
            </w:rPr>
            <w:instrText xml:space="preserve">CITATION Nee031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suggests that whilst there are advantages associated with each technique, none however, provide a complete solution.</w:t>
      </w:r>
    </w:p>
    <w:p w14:paraId="45ADF637" w14:textId="77777777" w:rsidR="009E32AD" w:rsidRPr="00E16CB6" w:rsidRDefault="009E32AD" w:rsidP="00E16CB6">
      <w:pPr>
        <w:spacing w:line="360" w:lineRule="auto"/>
        <w:jc w:val="both"/>
        <w:rPr>
          <w:rFonts w:ascii="Arial" w:hAnsi="Arial" w:cs="Arial"/>
          <w:lang w:val="en-GB"/>
        </w:rPr>
      </w:pPr>
    </w:p>
    <w:p w14:paraId="26DEEDC8" w14:textId="5E4C957F" w:rsidR="009E32AD" w:rsidRPr="00E16CB6" w:rsidRDefault="009E32AD" w:rsidP="00E16CB6">
      <w:pPr>
        <w:pStyle w:val="Heading2"/>
        <w:numPr>
          <w:ilvl w:val="1"/>
          <w:numId w:val="5"/>
        </w:numPr>
        <w:spacing w:line="360" w:lineRule="auto"/>
        <w:jc w:val="both"/>
        <w:rPr>
          <w:rFonts w:ascii="Arial" w:hAnsi="Arial" w:cs="Arial"/>
          <w:color w:val="auto"/>
          <w:sz w:val="24"/>
          <w:szCs w:val="24"/>
          <w:lang w:val="en-GB"/>
        </w:rPr>
      </w:pPr>
      <w:bookmarkStart w:id="41" w:name="_Toc513126242"/>
      <w:bookmarkStart w:id="42" w:name="_Toc514039526"/>
      <w:r w:rsidRPr="00E16CB6">
        <w:rPr>
          <w:rFonts w:ascii="Arial" w:hAnsi="Arial" w:cs="Arial"/>
          <w:color w:val="auto"/>
          <w:sz w:val="24"/>
          <w:szCs w:val="24"/>
          <w:lang w:val="en-GB"/>
        </w:rPr>
        <w:t>Beyond Budgeting</w:t>
      </w:r>
      <w:bookmarkEnd w:id="41"/>
      <w:bookmarkEnd w:id="42"/>
      <w:r w:rsidRPr="00E16CB6">
        <w:rPr>
          <w:rFonts w:ascii="Arial" w:hAnsi="Arial" w:cs="Arial"/>
          <w:color w:val="auto"/>
          <w:sz w:val="24"/>
          <w:szCs w:val="24"/>
          <w:lang w:val="en-GB"/>
        </w:rPr>
        <w:t xml:space="preserve"> </w:t>
      </w:r>
    </w:p>
    <w:p w14:paraId="2ED2BFAD" w14:textId="77777777" w:rsidR="004D01B1" w:rsidRPr="00E16CB6" w:rsidRDefault="004D01B1" w:rsidP="00E16CB6">
      <w:pPr>
        <w:spacing w:line="360" w:lineRule="auto"/>
        <w:jc w:val="both"/>
        <w:rPr>
          <w:rFonts w:ascii="Arial" w:hAnsi="Arial" w:cs="Arial"/>
          <w:lang w:val="en-GB"/>
        </w:rPr>
      </w:pPr>
    </w:p>
    <w:p w14:paraId="661026FC" w14:textId="0C96F049" w:rsidR="004D01B1" w:rsidRPr="00E16CB6" w:rsidRDefault="00A2664C" w:rsidP="00E16CB6">
      <w:pPr>
        <w:spacing w:line="360" w:lineRule="auto"/>
        <w:jc w:val="both"/>
        <w:rPr>
          <w:rFonts w:ascii="Arial" w:hAnsi="Arial" w:cs="Arial"/>
          <w:lang w:val="en-GB"/>
        </w:rPr>
      </w:pPr>
      <w:r w:rsidRPr="00E16CB6">
        <w:rPr>
          <w:rFonts w:ascii="Arial" w:hAnsi="Arial" w:cs="Arial"/>
          <w:lang w:val="en-GB"/>
        </w:rPr>
        <w:t xml:space="preserve">There are </w:t>
      </w:r>
      <w:r w:rsidR="00FD3989" w:rsidRPr="00E16CB6">
        <w:rPr>
          <w:rFonts w:ascii="Arial" w:hAnsi="Arial" w:cs="Arial"/>
          <w:lang w:val="en-GB"/>
        </w:rPr>
        <w:t>numerous</w:t>
      </w:r>
      <w:r w:rsidRPr="00E16CB6">
        <w:rPr>
          <w:rFonts w:ascii="Arial" w:hAnsi="Arial" w:cs="Arial"/>
          <w:lang w:val="en-GB"/>
        </w:rPr>
        <w:t xml:space="preserve"> </w:t>
      </w:r>
      <w:r w:rsidR="00FD3989" w:rsidRPr="00E16CB6">
        <w:rPr>
          <w:rFonts w:ascii="Arial" w:hAnsi="Arial" w:cs="Arial"/>
          <w:lang w:val="en-GB"/>
        </w:rPr>
        <w:t>criticisms</w:t>
      </w:r>
      <w:r w:rsidRPr="00E16CB6">
        <w:rPr>
          <w:rFonts w:ascii="Arial" w:hAnsi="Arial" w:cs="Arial"/>
          <w:lang w:val="en-GB"/>
        </w:rPr>
        <w:t xml:space="preserve"> of both the traditional approach to budgeting and its so called ‘better’ </w:t>
      </w:r>
      <w:r w:rsidR="00FD3989" w:rsidRPr="00E16CB6">
        <w:rPr>
          <w:rFonts w:ascii="Arial" w:hAnsi="Arial" w:cs="Arial"/>
          <w:lang w:val="en-GB"/>
        </w:rPr>
        <w:t>adaptations</w:t>
      </w:r>
      <w:r w:rsidRPr="00E16CB6">
        <w:rPr>
          <w:rFonts w:ascii="Arial" w:hAnsi="Arial" w:cs="Arial"/>
          <w:lang w:val="en-GB"/>
        </w:rPr>
        <w:t xml:space="preserve"> which have </w:t>
      </w:r>
      <w:r w:rsidR="00FD3989" w:rsidRPr="00E16CB6">
        <w:rPr>
          <w:rFonts w:ascii="Arial" w:hAnsi="Arial" w:cs="Arial"/>
          <w:lang w:val="en-GB"/>
        </w:rPr>
        <w:t xml:space="preserve">been </w:t>
      </w:r>
      <w:r w:rsidRPr="00E16CB6">
        <w:rPr>
          <w:rFonts w:ascii="Arial" w:hAnsi="Arial" w:cs="Arial"/>
          <w:lang w:val="en-GB"/>
        </w:rPr>
        <w:t>discussed through</w:t>
      </w:r>
      <w:r w:rsidR="00FD3989" w:rsidRPr="00E16CB6">
        <w:rPr>
          <w:rFonts w:ascii="Arial" w:hAnsi="Arial" w:cs="Arial"/>
          <w:lang w:val="en-GB"/>
        </w:rPr>
        <w:t>ou</w:t>
      </w:r>
      <w:r w:rsidRPr="00E16CB6">
        <w:rPr>
          <w:rFonts w:ascii="Arial" w:hAnsi="Arial" w:cs="Arial"/>
          <w:lang w:val="en-GB"/>
        </w:rPr>
        <w:t xml:space="preserve">t this literature review. These proposed shortfalls have given rise to a growing argument that the budget in any form should be completely removed as a management control system and instead a ‘beyond budgeting’ system </w:t>
      </w:r>
      <w:r w:rsidR="00FD3989" w:rsidRPr="00E16CB6">
        <w:rPr>
          <w:rFonts w:ascii="Arial" w:hAnsi="Arial" w:cs="Arial"/>
          <w:lang w:val="en-GB"/>
        </w:rPr>
        <w:t>should be implemented in its place</w:t>
      </w:r>
      <w:r w:rsidRPr="00E16CB6">
        <w:rPr>
          <w:rFonts w:ascii="Arial" w:hAnsi="Arial" w:cs="Arial"/>
          <w:lang w:val="en-GB"/>
        </w:rPr>
        <w:t xml:space="preserve">. </w:t>
      </w:r>
    </w:p>
    <w:p w14:paraId="6922824B" w14:textId="77777777" w:rsidR="00FD3989" w:rsidRPr="00E16CB6" w:rsidRDefault="00FD3989" w:rsidP="00E16CB6">
      <w:pPr>
        <w:spacing w:line="360" w:lineRule="auto"/>
        <w:jc w:val="both"/>
        <w:rPr>
          <w:rFonts w:ascii="Arial" w:hAnsi="Arial" w:cs="Arial"/>
          <w:lang w:val="en-GB"/>
        </w:rPr>
      </w:pPr>
    </w:p>
    <w:p w14:paraId="6BED605E" w14:textId="65B17673" w:rsidR="00FD3989" w:rsidRPr="00E16CB6" w:rsidRDefault="00FD3989" w:rsidP="00E16CB6">
      <w:pPr>
        <w:spacing w:line="360" w:lineRule="auto"/>
        <w:jc w:val="both"/>
        <w:rPr>
          <w:rFonts w:ascii="Arial" w:hAnsi="Arial" w:cs="Arial"/>
          <w:lang w:val="en-GB"/>
        </w:rPr>
      </w:pPr>
      <w:r w:rsidRPr="00E16CB6">
        <w:rPr>
          <w:rFonts w:ascii="Arial" w:hAnsi="Arial" w:cs="Arial"/>
          <w:lang w:val="en-GB"/>
        </w:rPr>
        <w:t xml:space="preserve">Researchers such as </w:t>
      </w:r>
      <w:r w:rsidRPr="00E16CB6">
        <w:rPr>
          <w:rFonts w:ascii="Arial" w:hAnsi="Arial" w:cs="Arial"/>
          <w:lang w:val="en-GB"/>
        </w:rPr>
        <w:t xml:space="preserve">Hope and Fraser </w:t>
      </w:r>
      <w:sdt>
        <w:sdtPr>
          <w:rPr>
            <w:rFonts w:ascii="Arial" w:hAnsi="Arial" w:cs="Arial"/>
            <w:lang w:val="en-GB"/>
          </w:rPr>
          <w:id w:val="-1540045457"/>
          <w:citation/>
        </w:sdtPr>
        <w:sdtContent>
          <w:r w:rsidRPr="00E16CB6">
            <w:rPr>
              <w:rFonts w:ascii="Arial" w:hAnsi="Arial" w:cs="Arial"/>
              <w:lang w:val="en-GB"/>
            </w:rPr>
            <w:fldChar w:fldCharType="begin"/>
          </w:r>
          <w:r w:rsidRPr="00E16CB6">
            <w:rPr>
              <w:rFonts w:ascii="Arial" w:hAnsi="Arial" w:cs="Arial"/>
              <w:lang w:val="en-GB"/>
            </w:rPr>
            <w:instrText xml:space="preserve">CITATION Hop031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have long been advocates of this beyond budgeting approach and argue that by completely abolishing the budget, organisations are able to transform from centralised hierarchies into devolved networks that allow for nimble adjustments to these somewhat newer market conditions</w:t>
      </w:r>
      <w:r w:rsidR="00804ECA" w:rsidRPr="00E16CB6">
        <w:rPr>
          <w:rFonts w:ascii="Arial" w:hAnsi="Arial" w:cs="Arial"/>
          <w:lang w:val="en-GB"/>
        </w:rPr>
        <w:t>.</w:t>
      </w:r>
      <w:r w:rsidR="00B56D14" w:rsidRPr="00E16CB6">
        <w:rPr>
          <w:rFonts w:ascii="Arial" w:hAnsi="Arial" w:cs="Arial"/>
          <w:lang w:val="en-GB"/>
        </w:rPr>
        <w:t xml:space="preserve"> Norkowski </w:t>
      </w:r>
      <w:sdt>
        <w:sdtPr>
          <w:rPr>
            <w:rFonts w:ascii="Arial" w:hAnsi="Arial" w:cs="Arial"/>
            <w:lang w:val="en-GB"/>
          </w:rPr>
          <w:id w:val="2008558716"/>
          <w:citation/>
        </w:sdtPr>
        <w:sdtContent>
          <w:r w:rsidR="00B56D14" w:rsidRPr="00E16CB6">
            <w:rPr>
              <w:rFonts w:ascii="Arial" w:hAnsi="Arial" w:cs="Arial"/>
              <w:lang w:val="en-GB"/>
            </w:rPr>
            <w:fldChar w:fldCharType="begin"/>
          </w:r>
          <w:r w:rsidR="00B56D14" w:rsidRPr="00E16CB6">
            <w:rPr>
              <w:rFonts w:ascii="Arial" w:hAnsi="Arial" w:cs="Arial"/>
              <w:lang w:val="en-GB"/>
            </w:rPr>
            <w:instrText xml:space="preserve">CITATION Nor12 \n  \l 2057 </w:instrText>
          </w:r>
          <w:r w:rsidR="00B56D14" w:rsidRPr="00E16CB6">
            <w:rPr>
              <w:rFonts w:ascii="Arial" w:hAnsi="Arial" w:cs="Arial"/>
              <w:lang w:val="en-GB"/>
            </w:rPr>
            <w:fldChar w:fldCharType="separate"/>
          </w:r>
          <w:r w:rsidR="000F732D" w:rsidRPr="00E16CB6">
            <w:rPr>
              <w:rFonts w:ascii="Arial" w:hAnsi="Arial" w:cs="Arial"/>
              <w:lang w:val="en-GB"/>
            </w:rPr>
            <w:t>(2012)</w:t>
          </w:r>
          <w:r w:rsidR="00B56D14" w:rsidRPr="00E16CB6">
            <w:rPr>
              <w:rFonts w:ascii="Arial" w:hAnsi="Arial" w:cs="Arial"/>
              <w:lang w:val="en-GB"/>
            </w:rPr>
            <w:fldChar w:fldCharType="end"/>
          </w:r>
        </w:sdtContent>
      </w:sdt>
      <w:r w:rsidR="00B56D14" w:rsidRPr="00E16CB6">
        <w:rPr>
          <w:rFonts w:ascii="Arial" w:hAnsi="Arial" w:cs="Arial"/>
          <w:lang w:val="en-GB"/>
        </w:rPr>
        <w:t xml:space="preserve"> describes the beyond budgeting approach as an adaptive process of</w:t>
      </w:r>
      <w:r w:rsidR="00C267F3" w:rsidRPr="00E16CB6">
        <w:rPr>
          <w:rFonts w:ascii="Arial" w:hAnsi="Arial" w:cs="Arial"/>
          <w:lang w:val="en-GB"/>
        </w:rPr>
        <w:t xml:space="preserve"> control catalysed by principles</w:t>
      </w:r>
      <w:r w:rsidR="00B56D14" w:rsidRPr="00E16CB6">
        <w:rPr>
          <w:rFonts w:ascii="Arial" w:hAnsi="Arial" w:cs="Arial"/>
          <w:lang w:val="en-GB"/>
        </w:rPr>
        <w:t xml:space="preserve"> of radical decentralisation whereby the business operation is driven from the bottom up rather than the top down. The result of implementing this decentralised control system is a highly flexible organisational structure with self empowered subordinates that contributes to fostering innovation and dynamism and thus creates an organisation far better at meet</w:t>
      </w:r>
      <w:r w:rsidR="00F53189">
        <w:rPr>
          <w:rFonts w:ascii="Arial" w:hAnsi="Arial" w:cs="Arial"/>
          <w:lang w:val="en-GB"/>
        </w:rPr>
        <w:t>ing the demands of the fast paced</w:t>
      </w:r>
      <w:r w:rsidR="00B56D14" w:rsidRPr="00E16CB6">
        <w:rPr>
          <w:rFonts w:ascii="Arial" w:hAnsi="Arial" w:cs="Arial"/>
          <w:lang w:val="en-GB"/>
        </w:rPr>
        <w:t xml:space="preserve"> unpredictable business environment </w:t>
      </w:r>
      <w:sdt>
        <w:sdtPr>
          <w:rPr>
            <w:rFonts w:ascii="Arial" w:hAnsi="Arial" w:cs="Arial"/>
            <w:lang w:val="en-GB"/>
          </w:rPr>
          <w:id w:val="-785126759"/>
          <w:citation/>
        </w:sdtPr>
        <w:sdtContent>
          <w:r w:rsidR="00B56D14" w:rsidRPr="00E16CB6">
            <w:rPr>
              <w:rFonts w:ascii="Arial" w:hAnsi="Arial" w:cs="Arial"/>
              <w:lang w:val="en-GB"/>
            </w:rPr>
            <w:fldChar w:fldCharType="begin"/>
          </w:r>
          <w:r w:rsidR="00B56D14" w:rsidRPr="00E16CB6">
            <w:rPr>
              <w:rFonts w:ascii="Arial" w:hAnsi="Arial" w:cs="Arial"/>
              <w:lang w:val="en-GB"/>
            </w:rPr>
            <w:instrText xml:space="preserve"> CITATION And05 \l 2057 </w:instrText>
          </w:r>
          <w:r w:rsidR="00B56D14" w:rsidRPr="00E16CB6">
            <w:rPr>
              <w:rFonts w:ascii="Arial" w:hAnsi="Arial" w:cs="Arial"/>
              <w:lang w:val="en-GB"/>
            </w:rPr>
            <w:fldChar w:fldCharType="separate"/>
          </w:r>
          <w:r w:rsidR="000F732D" w:rsidRPr="00E16CB6">
            <w:rPr>
              <w:rFonts w:ascii="Arial" w:hAnsi="Arial" w:cs="Arial"/>
              <w:lang w:val="en-GB"/>
            </w:rPr>
            <w:t>(de Waal, 2005)</w:t>
          </w:r>
          <w:r w:rsidR="00B56D14" w:rsidRPr="00E16CB6">
            <w:rPr>
              <w:rFonts w:ascii="Arial" w:hAnsi="Arial" w:cs="Arial"/>
              <w:lang w:val="en-GB"/>
            </w:rPr>
            <w:fldChar w:fldCharType="end"/>
          </w:r>
        </w:sdtContent>
      </w:sdt>
      <w:r w:rsidR="00B56D14" w:rsidRPr="00E16CB6">
        <w:rPr>
          <w:rFonts w:ascii="Arial" w:hAnsi="Arial" w:cs="Arial"/>
          <w:lang w:val="en-GB"/>
        </w:rPr>
        <w:t>.</w:t>
      </w:r>
    </w:p>
    <w:p w14:paraId="6C63D18A" w14:textId="0D3C6036" w:rsidR="00804ECA" w:rsidRPr="00E16CB6" w:rsidRDefault="00C0469A" w:rsidP="00E16CB6">
      <w:pPr>
        <w:spacing w:line="360" w:lineRule="auto"/>
        <w:jc w:val="both"/>
        <w:rPr>
          <w:rFonts w:ascii="Arial" w:hAnsi="Arial" w:cs="Arial"/>
          <w:lang w:val="en-GB"/>
        </w:rPr>
      </w:pPr>
      <w:r w:rsidRPr="00E16CB6">
        <w:rPr>
          <w:rFonts w:ascii="Arial" w:hAnsi="Arial" w:cs="Arial"/>
          <w:lang w:val="en-GB"/>
        </w:rPr>
        <w:t xml:space="preserve">Hope and Fraser </w:t>
      </w:r>
      <w:sdt>
        <w:sdtPr>
          <w:rPr>
            <w:rFonts w:ascii="Arial" w:hAnsi="Arial" w:cs="Arial"/>
            <w:lang w:val="en-GB"/>
          </w:rPr>
          <w:id w:val="-2063466324"/>
          <w:citation/>
        </w:sdtPr>
        <w:sdtContent>
          <w:r w:rsidRPr="00E16CB6">
            <w:rPr>
              <w:rFonts w:ascii="Arial" w:hAnsi="Arial" w:cs="Arial"/>
              <w:lang w:val="en-GB"/>
            </w:rPr>
            <w:fldChar w:fldCharType="begin"/>
          </w:r>
          <w:r w:rsidRPr="00E16CB6">
            <w:rPr>
              <w:rFonts w:ascii="Arial" w:hAnsi="Arial" w:cs="Arial"/>
              <w:lang w:val="en-GB"/>
            </w:rPr>
            <w:instrText xml:space="preserve">CITATION Hop031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assert that with this beyond budgeting approach, unit managers are responsible for setting their own targets and their performance is evaluated on the basis of competitor results rather than outdated historical data. In such a system</w:t>
      </w:r>
      <w:r w:rsidR="00C267F3" w:rsidRPr="00E16CB6">
        <w:rPr>
          <w:rFonts w:ascii="Arial" w:hAnsi="Arial" w:cs="Arial"/>
          <w:lang w:val="en-GB"/>
        </w:rPr>
        <w:t>,</w:t>
      </w:r>
      <w:r w:rsidRPr="00E16CB6">
        <w:rPr>
          <w:rFonts w:ascii="Arial" w:hAnsi="Arial" w:cs="Arial"/>
          <w:lang w:val="en-GB"/>
        </w:rPr>
        <w:t xml:space="preserve"> the market becomes the true determining factor and thus delivering customer value becomes the most important driver.</w:t>
      </w:r>
    </w:p>
    <w:p w14:paraId="44275A31" w14:textId="77777777" w:rsidR="00C0469A" w:rsidRPr="00E16CB6" w:rsidRDefault="00C0469A" w:rsidP="00E16CB6">
      <w:pPr>
        <w:spacing w:line="360" w:lineRule="auto"/>
        <w:jc w:val="both"/>
        <w:rPr>
          <w:rFonts w:ascii="Arial" w:hAnsi="Arial" w:cs="Arial"/>
          <w:lang w:val="en-GB"/>
        </w:rPr>
      </w:pPr>
    </w:p>
    <w:p w14:paraId="1CDDA679" w14:textId="04C7B38B" w:rsidR="00804ECA" w:rsidRPr="00E16CB6" w:rsidRDefault="00804ECA" w:rsidP="00E16CB6">
      <w:pPr>
        <w:spacing w:line="360" w:lineRule="auto"/>
        <w:jc w:val="both"/>
        <w:rPr>
          <w:rFonts w:ascii="Arial" w:hAnsi="Arial" w:cs="Arial"/>
          <w:lang w:val="en-GB"/>
        </w:rPr>
      </w:pPr>
      <w:r w:rsidRPr="00E16CB6">
        <w:rPr>
          <w:rFonts w:ascii="Arial" w:hAnsi="Arial" w:cs="Arial"/>
          <w:lang w:val="en-GB"/>
        </w:rPr>
        <w:t xml:space="preserve">Bogsnes </w:t>
      </w:r>
      <w:sdt>
        <w:sdtPr>
          <w:rPr>
            <w:rFonts w:ascii="Arial" w:hAnsi="Arial" w:cs="Arial"/>
            <w:lang w:val="en-GB"/>
          </w:rPr>
          <w:id w:val="1970465156"/>
          <w:citation/>
        </w:sdtPr>
        <w:sdtContent>
          <w:r w:rsidRPr="00E16CB6">
            <w:rPr>
              <w:rFonts w:ascii="Arial" w:hAnsi="Arial" w:cs="Arial"/>
              <w:lang w:val="en-GB"/>
            </w:rPr>
            <w:fldChar w:fldCharType="begin"/>
          </w:r>
          <w:r w:rsidRPr="00E16CB6">
            <w:rPr>
              <w:rFonts w:ascii="Arial" w:hAnsi="Arial" w:cs="Arial"/>
              <w:lang w:val="en-GB"/>
            </w:rPr>
            <w:instrText xml:space="preserve">CITATION Bog16 \n  \l 2057 </w:instrText>
          </w:r>
          <w:r w:rsidRPr="00E16CB6">
            <w:rPr>
              <w:rFonts w:ascii="Arial" w:hAnsi="Arial" w:cs="Arial"/>
              <w:lang w:val="en-GB"/>
            </w:rPr>
            <w:fldChar w:fldCharType="separate"/>
          </w:r>
          <w:r w:rsidR="000F732D" w:rsidRPr="00E16CB6">
            <w:rPr>
              <w:rFonts w:ascii="Arial" w:hAnsi="Arial" w:cs="Arial"/>
              <w:lang w:val="en-GB"/>
            </w:rPr>
            <w:t>(2016)</w:t>
          </w:r>
          <w:r w:rsidRPr="00E16CB6">
            <w:rPr>
              <w:rFonts w:ascii="Arial" w:hAnsi="Arial" w:cs="Arial"/>
              <w:lang w:val="en-GB"/>
            </w:rPr>
            <w:fldChar w:fldCharType="end"/>
          </w:r>
        </w:sdtContent>
      </w:sdt>
      <w:r w:rsidRPr="00E16CB6">
        <w:rPr>
          <w:rFonts w:ascii="Arial" w:hAnsi="Arial" w:cs="Arial"/>
          <w:lang w:val="en-GB"/>
        </w:rPr>
        <w:t xml:space="preserve"> is another </w:t>
      </w:r>
      <w:r w:rsidR="00B56D14" w:rsidRPr="00E16CB6">
        <w:rPr>
          <w:rFonts w:ascii="Arial" w:hAnsi="Arial" w:cs="Arial"/>
          <w:lang w:val="en-GB"/>
        </w:rPr>
        <w:t xml:space="preserve">key </w:t>
      </w:r>
      <w:r w:rsidRPr="00E16CB6">
        <w:rPr>
          <w:rFonts w:ascii="Arial" w:hAnsi="Arial" w:cs="Arial"/>
          <w:lang w:val="en-GB"/>
        </w:rPr>
        <w:t xml:space="preserve">advocate for the beyond budgeting approach. In his book entitled ‘Implementing Beyond Budgeting: Unlocking the Performance Potential’ he reiterates the early criticisms of the traditional approach and supports the argument that the traditional budget is no longer capable of meeting the </w:t>
      </w:r>
      <w:r w:rsidR="00B56D14" w:rsidRPr="00E16CB6">
        <w:rPr>
          <w:rFonts w:ascii="Arial" w:hAnsi="Arial" w:cs="Arial"/>
          <w:lang w:val="en-GB"/>
        </w:rPr>
        <w:t>demands of the modern business environment</w:t>
      </w:r>
      <w:r w:rsidRPr="00E16CB6">
        <w:rPr>
          <w:rFonts w:ascii="Arial" w:hAnsi="Arial" w:cs="Arial"/>
          <w:lang w:val="en-GB"/>
        </w:rPr>
        <w:t>.</w:t>
      </w:r>
      <w:r w:rsidR="00C0469A" w:rsidRPr="00E16CB6">
        <w:rPr>
          <w:rFonts w:ascii="Arial" w:hAnsi="Arial" w:cs="Arial"/>
          <w:lang w:val="en-GB"/>
        </w:rPr>
        <w:t xml:space="preserve"> </w:t>
      </w:r>
      <w:r w:rsidR="0030257D" w:rsidRPr="00E16CB6">
        <w:rPr>
          <w:rFonts w:ascii="Arial" w:hAnsi="Arial" w:cs="Arial"/>
          <w:lang w:val="en-GB"/>
        </w:rPr>
        <w:t xml:space="preserve">Bogsnes </w:t>
      </w:r>
      <w:sdt>
        <w:sdtPr>
          <w:rPr>
            <w:rFonts w:ascii="Arial" w:hAnsi="Arial" w:cs="Arial"/>
            <w:lang w:val="en-GB"/>
          </w:rPr>
          <w:id w:val="-229150648"/>
          <w:citation/>
        </w:sdtPr>
        <w:sdtContent>
          <w:r w:rsidR="0030257D" w:rsidRPr="00E16CB6">
            <w:rPr>
              <w:rFonts w:ascii="Arial" w:hAnsi="Arial" w:cs="Arial"/>
              <w:lang w:val="en-GB"/>
            </w:rPr>
            <w:fldChar w:fldCharType="begin"/>
          </w:r>
          <w:r w:rsidR="0030257D" w:rsidRPr="00E16CB6">
            <w:rPr>
              <w:rFonts w:ascii="Arial" w:hAnsi="Arial" w:cs="Arial"/>
              <w:lang w:val="en-GB"/>
            </w:rPr>
            <w:instrText xml:space="preserve">CITATION Bog16 \n  \l 2057 </w:instrText>
          </w:r>
          <w:r w:rsidR="0030257D" w:rsidRPr="00E16CB6">
            <w:rPr>
              <w:rFonts w:ascii="Arial" w:hAnsi="Arial" w:cs="Arial"/>
              <w:lang w:val="en-GB"/>
            </w:rPr>
            <w:fldChar w:fldCharType="separate"/>
          </w:r>
          <w:r w:rsidR="000F732D" w:rsidRPr="00E16CB6">
            <w:rPr>
              <w:rFonts w:ascii="Arial" w:hAnsi="Arial" w:cs="Arial"/>
              <w:lang w:val="en-GB"/>
            </w:rPr>
            <w:t>(2016)</w:t>
          </w:r>
          <w:r w:rsidR="0030257D" w:rsidRPr="00E16CB6">
            <w:rPr>
              <w:rFonts w:ascii="Arial" w:hAnsi="Arial" w:cs="Arial"/>
              <w:lang w:val="en-GB"/>
            </w:rPr>
            <w:fldChar w:fldCharType="end"/>
          </w:r>
        </w:sdtContent>
      </w:sdt>
      <w:r w:rsidR="0030257D" w:rsidRPr="00E16CB6">
        <w:rPr>
          <w:rFonts w:ascii="Arial" w:hAnsi="Arial" w:cs="Arial"/>
          <w:lang w:val="en-GB"/>
        </w:rPr>
        <w:t xml:space="preserve"> argues that through implementing a beyond budgeting control system, the organisation is able to focus on creating long term value rather then simply focusing on the narrow scope of achieving an incremental gain on a previous years budget.</w:t>
      </w:r>
    </w:p>
    <w:p w14:paraId="55F0750F" w14:textId="77777777" w:rsidR="0030257D" w:rsidRPr="00E16CB6" w:rsidRDefault="0030257D" w:rsidP="00E16CB6">
      <w:pPr>
        <w:spacing w:line="360" w:lineRule="auto"/>
        <w:jc w:val="both"/>
        <w:rPr>
          <w:rFonts w:ascii="Arial" w:hAnsi="Arial" w:cs="Arial"/>
          <w:lang w:val="en-GB"/>
        </w:rPr>
      </w:pPr>
    </w:p>
    <w:p w14:paraId="11C72445" w14:textId="53531E2E" w:rsidR="009C4422" w:rsidRPr="00E16CB6" w:rsidRDefault="0030257D" w:rsidP="00E16CB6">
      <w:pPr>
        <w:spacing w:line="360" w:lineRule="auto"/>
        <w:jc w:val="both"/>
        <w:rPr>
          <w:rFonts w:ascii="Arial" w:hAnsi="Arial" w:cs="Arial"/>
          <w:lang w:val="en-GB"/>
        </w:rPr>
      </w:pPr>
      <w:r w:rsidRPr="00E16CB6">
        <w:rPr>
          <w:rFonts w:ascii="Arial" w:hAnsi="Arial" w:cs="Arial"/>
          <w:lang w:val="en-GB"/>
        </w:rPr>
        <w:t>The Beyond Budgeting Institute, who are recogni</w:t>
      </w:r>
      <w:r w:rsidR="00315DE2" w:rsidRPr="00E16CB6">
        <w:rPr>
          <w:rFonts w:ascii="Arial" w:hAnsi="Arial" w:cs="Arial"/>
          <w:lang w:val="en-GB"/>
        </w:rPr>
        <w:t xml:space="preserve">sed </w:t>
      </w:r>
      <w:r w:rsidR="009C4422" w:rsidRPr="00E16CB6">
        <w:rPr>
          <w:rFonts w:ascii="Arial" w:hAnsi="Arial" w:cs="Arial"/>
          <w:lang w:val="en-GB"/>
        </w:rPr>
        <w:t xml:space="preserve">as </w:t>
      </w:r>
      <w:r w:rsidR="00315DE2" w:rsidRPr="00E16CB6">
        <w:rPr>
          <w:rFonts w:ascii="Arial" w:hAnsi="Arial" w:cs="Arial"/>
          <w:lang w:val="en-GB"/>
        </w:rPr>
        <w:t>global experts on the beyond</w:t>
      </w:r>
      <w:r w:rsidRPr="00E16CB6">
        <w:rPr>
          <w:rFonts w:ascii="Arial" w:hAnsi="Arial" w:cs="Arial"/>
          <w:lang w:val="en-GB"/>
        </w:rPr>
        <w:t xml:space="preserve"> budgeting approach and offer consulting services to organisations looking to implement this relatively new system</w:t>
      </w:r>
      <w:r w:rsidR="009C4422" w:rsidRPr="00E16CB6">
        <w:rPr>
          <w:rFonts w:ascii="Arial" w:hAnsi="Arial" w:cs="Arial"/>
          <w:lang w:val="en-GB"/>
        </w:rPr>
        <w:t xml:space="preserve"> </w:t>
      </w:r>
      <w:r w:rsidRPr="00E16CB6">
        <w:rPr>
          <w:rFonts w:ascii="Arial" w:hAnsi="Arial" w:cs="Arial"/>
          <w:lang w:val="en-GB"/>
        </w:rPr>
        <w:t xml:space="preserve"> </w:t>
      </w:r>
      <w:sdt>
        <w:sdtPr>
          <w:rPr>
            <w:rFonts w:ascii="Arial" w:hAnsi="Arial" w:cs="Arial"/>
            <w:lang w:val="en-GB"/>
          </w:rPr>
          <w:id w:val="98757024"/>
          <w:citation/>
        </w:sdtPr>
        <w:sdtContent>
          <w:r w:rsidR="009C4422" w:rsidRPr="00E16CB6">
            <w:rPr>
              <w:rFonts w:ascii="Arial" w:hAnsi="Arial" w:cs="Arial"/>
              <w:lang w:val="en-GB"/>
            </w:rPr>
            <w:fldChar w:fldCharType="begin"/>
          </w:r>
          <w:r w:rsidR="009C4422" w:rsidRPr="00E16CB6">
            <w:rPr>
              <w:rFonts w:ascii="Arial" w:hAnsi="Arial" w:cs="Arial"/>
              <w:lang w:val="en-GB"/>
            </w:rPr>
            <w:instrText xml:space="preserve"> CITATION Bey17 \l 2057 </w:instrText>
          </w:r>
          <w:r w:rsidR="009C4422" w:rsidRPr="00E16CB6">
            <w:rPr>
              <w:rFonts w:ascii="Arial" w:hAnsi="Arial" w:cs="Arial"/>
              <w:lang w:val="en-GB"/>
            </w:rPr>
            <w:fldChar w:fldCharType="separate"/>
          </w:r>
          <w:r w:rsidR="000F732D" w:rsidRPr="00E16CB6">
            <w:rPr>
              <w:rFonts w:ascii="Arial" w:hAnsi="Arial" w:cs="Arial"/>
              <w:lang w:val="en-GB"/>
            </w:rPr>
            <w:t>(Beyond Budgeting Institute, 2017)</w:t>
          </w:r>
          <w:r w:rsidR="009C4422" w:rsidRPr="00E16CB6">
            <w:rPr>
              <w:rFonts w:ascii="Arial" w:hAnsi="Arial" w:cs="Arial"/>
              <w:lang w:val="en-GB"/>
            </w:rPr>
            <w:fldChar w:fldCharType="end"/>
          </w:r>
        </w:sdtContent>
      </w:sdt>
      <w:r w:rsidR="009C4422" w:rsidRPr="00E16CB6">
        <w:rPr>
          <w:rFonts w:ascii="Arial" w:hAnsi="Arial" w:cs="Arial"/>
          <w:lang w:val="en-GB"/>
        </w:rPr>
        <w:t xml:space="preserve"> describe the beyond budgeting approach as a management model that is more empowered, adaptive and beyond that of the traditional command and control model </w:t>
      </w:r>
      <w:sdt>
        <w:sdtPr>
          <w:rPr>
            <w:rFonts w:ascii="Arial" w:hAnsi="Arial" w:cs="Arial"/>
            <w:lang w:val="en-GB"/>
          </w:rPr>
          <w:id w:val="826173272"/>
          <w:citation/>
        </w:sdtPr>
        <w:sdtContent>
          <w:r w:rsidR="009C4422" w:rsidRPr="00E16CB6">
            <w:rPr>
              <w:rFonts w:ascii="Arial" w:hAnsi="Arial" w:cs="Arial"/>
              <w:lang w:val="en-GB"/>
            </w:rPr>
            <w:fldChar w:fldCharType="begin"/>
          </w:r>
          <w:r w:rsidR="009C4422" w:rsidRPr="00E16CB6">
            <w:rPr>
              <w:rFonts w:ascii="Arial" w:hAnsi="Arial" w:cs="Arial"/>
              <w:lang w:val="en-GB"/>
            </w:rPr>
            <w:instrText xml:space="preserve"> CITATION Bey171 \l 2057 </w:instrText>
          </w:r>
          <w:r w:rsidR="009C4422" w:rsidRPr="00E16CB6">
            <w:rPr>
              <w:rFonts w:ascii="Arial" w:hAnsi="Arial" w:cs="Arial"/>
              <w:lang w:val="en-GB"/>
            </w:rPr>
            <w:fldChar w:fldCharType="separate"/>
          </w:r>
          <w:r w:rsidR="000F732D" w:rsidRPr="00E16CB6">
            <w:rPr>
              <w:rFonts w:ascii="Arial" w:hAnsi="Arial" w:cs="Arial"/>
              <w:lang w:val="en-GB"/>
            </w:rPr>
            <w:t>(Beyond Budgeting Institute, 2017)</w:t>
          </w:r>
          <w:r w:rsidR="009C4422" w:rsidRPr="00E16CB6">
            <w:rPr>
              <w:rFonts w:ascii="Arial" w:hAnsi="Arial" w:cs="Arial"/>
              <w:lang w:val="en-GB"/>
            </w:rPr>
            <w:fldChar w:fldCharType="end"/>
          </w:r>
        </w:sdtContent>
      </w:sdt>
      <w:r w:rsidR="009C4422" w:rsidRPr="00E16CB6">
        <w:rPr>
          <w:rFonts w:ascii="Arial" w:hAnsi="Arial" w:cs="Arial"/>
          <w:lang w:val="en-GB"/>
        </w:rPr>
        <w:t>. Drawing from their experience in helping organisations to successfully implement a beyond budgeting approach they have summarised the proces</w:t>
      </w:r>
      <w:r w:rsidR="00C267F3" w:rsidRPr="00E16CB6">
        <w:rPr>
          <w:rFonts w:ascii="Arial" w:hAnsi="Arial" w:cs="Arial"/>
          <w:lang w:val="en-GB"/>
        </w:rPr>
        <w:t>s into six leadership principles</w:t>
      </w:r>
      <w:r w:rsidR="009C4422" w:rsidRPr="00E16CB6">
        <w:rPr>
          <w:rFonts w:ascii="Arial" w:hAnsi="Arial" w:cs="Arial"/>
          <w:lang w:val="en-GB"/>
        </w:rPr>
        <w:t xml:space="preserve"> and likewise </w:t>
      </w:r>
      <w:r w:rsidR="00C267F3" w:rsidRPr="00E16CB6">
        <w:rPr>
          <w:rFonts w:ascii="Arial" w:hAnsi="Arial" w:cs="Arial"/>
          <w:lang w:val="en-GB"/>
        </w:rPr>
        <w:t>six</w:t>
      </w:r>
      <w:r w:rsidR="009C4422" w:rsidRPr="00E16CB6">
        <w:rPr>
          <w:rFonts w:ascii="Arial" w:hAnsi="Arial" w:cs="Arial"/>
          <w:lang w:val="en-GB"/>
        </w:rPr>
        <w:t xml:space="preserve"> management p</w:t>
      </w:r>
      <w:r w:rsidR="00F53189">
        <w:rPr>
          <w:rFonts w:ascii="Arial" w:hAnsi="Arial" w:cs="Arial"/>
          <w:lang w:val="en-GB"/>
        </w:rPr>
        <w:t>rocesses as shown in figure 5</w:t>
      </w:r>
      <w:r w:rsidR="009C4422" w:rsidRPr="00E16CB6">
        <w:rPr>
          <w:rFonts w:ascii="Arial" w:hAnsi="Arial" w:cs="Arial"/>
          <w:lang w:val="en-GB"/>
        </w:rPr>
        <w:t>.</w:t>
      </w:r>
    </w:p>
    <w:p w14:paraId="532248B5" w14:textId="77777777" w:rsidR="0062352B" w:rsidRDefault="0062352B" w:rsidP="00E16CB6">
      <w:pPr>
        <w:spacing w:line="360" w:lineRule="auto"/>
        <w:jc w:val="both"/>
        <w:rPr>
          <w:rFonts w:ascii="Arial" w:hAnsi="Arial" w:cs="Arial"/>
          <w:lang w:val="en-GB"/>
        </w:rPr>
      </w:pPr>
    </w:p>
    <w:p w14:paraId="0B4C9246" w14:textId="77777777" w:rsidR="00E16CB6" w:rsidRPr="00E16CB6" w:rsidRDefault="00E16CB6" w:rsidP="00E16CB6">
      <w:pPr>
        <w:spacing w:line="360" w:lineRule="auto"/>
        <w:jc w:val="both"/>
        <w:rPr>
          <w:rFonts w:ascii="Arial" w:hAnsi="Arial" w:cs="Arial"/>
          <w:lang w:val="en-GB"/>
        </w:rPr>
      </w:pPr>
    </w:p>
    <w:p w14:paraId="0605A877" w14:textId="189AEF84" w:rsidR="009C4422" w:rsidRPr="00E16CB6" w:rsidRDefault="009C4422" w:rsidP="00E16CB6">
      <w:pPr>
        <w:pStyle w:val="Caption"/>
        <w:spacing w:line="360" w:lineRule="auto"/>
        <w:jc w:val="both"/>
        <w:rPr>
          <w:rFonts w:ascii="Arial" w:hAnsi="Arial" w:cs="Arial"/>
          <w:color w:val="auto"/>
          <w:sz w:val="24"/>
          <w:szCs w:val="24"/>
          <w:lang w:val="en-GB"/>
        </w:rPr>
      </w:pPr>
      <w:bookmarkStart w:id="43" w:name="_Toc513126907"/>
      <w:bookmarkStart w:id="44" w:name="_Toc514002350"/>
      <w:bookmarkStart w:id="45" w:name="_Toc514039616"/>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5</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Beyond Budgeting Adaptive Management Model</w:t>
      </w:r>
      <w:bookmarkEnd w:id="43"/>
      <w:bookmarkEnd w:id="44"/>
      <w:bookmarkEnd w:id="45"/>
    </w:p>
    <w:p w14:paraId="22881E90" w14:textId="4386060C" w:rsidR="009C4422" w:rsidRPr="00E16CB6" w:rsidRDefault="009C4422"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24E92BB7" wp14:editId="3793FE0D">
            <wp:extent cx="5728335" cy="3648710"/>
            <wp:effectExtent l="0" t="0" r="12065" b="8890"/>
            <wp:docPr id="6" name="Picture 6" descr="Screen%20Shot%202018-04-30%20at%2017.12.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creen%20Shot%202018-04-30%20at%2017.12.0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8335" cy="3648710"/>
                    </a:xfrm>
                    <a:prstGeom prst="rect">
                      <a:avLst/>
                    </a:prstGeom>
                    <a:noFill/>
                    <a:ln>
                      <a:noFill/>
                    </a:ln>
                  </pic:spPr>
                </pic:pic>
              </a:graphicData>
            </a:graphic>
          </wp:inline>
        </w:drawing>
      </w:r>
    </w:p>
    <w:p w14:paraId="14B46D43" w14:textId="14E3CC3F" w:rsidR="004D01B1" w:rsidRDefault="006C559A" w:rsidP="00E16CB6">
      <w:pPr>
        <w:spacing w:line="360" w:lineRule="auto"/>
        <w:jc w:val="both"/>
        <w:rPr>
          <w:rFonts w:ascii="Arial" w:hAnsi="Arial" w:cs="Arial"/>
          <w:lang w:val="en-GB"/>
        </w:rPr>
      </w:pPr>
      <w:r w:rsidRPr="00E16CB6">
        <w:rPr>
          <w:rFonts w:ascii="Arial" w:hAnsi="Arial" w:cs="Arial"/>
          <w:lang w:val="en-GB"/>
        </w:rPr>
        <w:t xml:space="preserve">Source: </w:t>
      </w:r>
      <w:sdt>
        <w:sdtPr>
          <w:rPr>
            <w:rFonts w:ascii="Arial" w:hAnsi="Arial" w:cs="Arial"/>
            <w:lang w:val="en-GB"/>
          </w:rPr>
          <w:id w:val="-34671344"/>
          <w:citation/>
        </w:sdtPr>
        <w:sdtContent>
          <w:r w:rsidRPr="00E16CB6">
            <w:rPr>
              <w:rFonts w:ascii="Arial" w:hAnsi="Arial" w:cs="Arial"/>
              <w:lang w:val="en-GB"/>
            </w:rPr>
            <w:fldChar w:fldCharType="begin"/>
          </w:r>
          <w:r w:rsidRPr="00E16CB6">
            <w:rPr>
              <w:rFonts w:ascii="Arial" w:hAnsi="Arial" w:cs="Arial"/>
              <w:lang w:val="en-GB"/>
            </w:rPr>
            <w:instrText xml:space="preserve"> CITATION Bey16 \l 2057 </w:instrText>
          </w:r>
          <w:r w:rsidRPr="00E16CB6">
            <w:rPr>
              <w:rFonts w:ascii="Arial" w:hAnsi="Arial" w:cs="Arial"/>
              <w:lang w:val="en-GB"/>
            </w:rPr>
            <w:fldChar w:fldCharType="separate"/>
          </w:r>
          <w:r w:rsidR="000F732D" w:rsidRPr="00E16CB6">
            <w:rPr>
              <w:rFonts w:ascii="Arial" w:hAnsi="Arial" w:cs="Arial"/>
              <w:lang w:val="en-GB"/>
            </w:rPr>
            <w:t>(Beyond Budgeting Institute, 2016)</w:t>
          </w:r>
          <w:r w:rsidRPr="00E16CB6">
            <w:rPr>
              <w:rFonts w:ascii="Arial" w:hAnsi="Arial" w:cs="Arial"/>
              <w:lang w:val="en-GB"/>
            </w:rPr>
            <w:fldChar w:fldCharType="end"/>
          </w:r>
        </w:sdtContent>
      </w:sdt>
    </w:p>
    <w:p w14:paraId="45C37733" w14:textId="77777777" w:rsidR="00E16CB6" w:rsidRPr="00E16CB6" w:rsidRDefault="00E16CB6" w:rsidP="00E16CB6">
      <w:pPr>
        <w:spacing w:line="360" w:lineRule="auto"/>
        <w:jc w:val="both"/>
        <w:rPr>
          <w:rFonts w:ascii="Arial" w:hAnsi="Arial" w:cs="Arial"/>
          <w:lang w:val="en-GB"/>
        </w:rPr>
      </w:pPr>
    </w:p>
    <w:p w14:paraId="1FFE111F" w14:textId="77777777" w:rsidR="00C267F3" w:rsidRPr="00E16CB6" w:rsidRDefault="00C267F3" w:rsidP="00E16CB6">
      <w:pPr>
        <w:spacing w:line="360" w:lineRule="auto"/>
        <w:jc w:val="both"/>
        <w:rPr>
          <w:rFonts w:ascii="Arial" w:hAnsi="Arial" w:cs="Arial"/>
          <w:lang w:val="en-GB"/>
        </w:rPr>
      </w:pPr>
    </w:p>
    <w:p w14:paraId="70E397A5" w14:textId="11176E6D" w:rsidR="00C267F3" w:rsidRPr="00E16CB6" w:rsidRDefault="00C267F3" w:rsidP="00E16CB6">
      <w:pPr>
        <w:pStyle w:val="Heading3"/>
        <w:numPr>
          <w:ilvl w:val="2"/>
          <w:numId w:val="5"/>
        </w:numPr>
        <w:spacing w:line="360" w:lineRule="auto"/>
        <w:jc w:val="both"/>
        <w:rPr>
          <w:rFonts w:ascii="Arial" w:hAnsi="Arial" w:cs="Arial"/>
          <w:color w:val="auto"/>
          <w:lang w:val="en-GB"/>
        </w:rPr>
      </w:pPr>
      <w:bookmarkStart w:id="46" w:name="_Toc513126243"/>
      <w:bookmarkStart w:id="47" w:name="_Toc514039527"/>
      <w:r w:rsidRPr="00E16CB6">
        <w:rPr>
          <w:rFonts w:ascii="Arial" w:hAnsi="Arial" w:cs="Arial"/>
          <w:color w:val="auto"/>
          <w:lang w:val="en-GB"/>
        </w:rPr>
        <w:t>Beyond Budgeting in Practice</w:t>
      </w:r>
      <w:bookmarkEnd w:id="46"/>
      <w:bookmarkEnd w:id="47"/>
    </w:p>
    <w:p w14:paraId="68D06367" w14:textId="77777777" w:rsidR="004D01B1" w:rsidRPr="00E16CB6" w:rsidRDefault="004D01B1" w:rsidP="00E16CB6">
      <w:pPr>
        <w:spacing w:line="360" w:lineRule="auto"/>
        <w:jc w:val="both"/>
        <w:rPr>
          <w:rFonts w:ascii="Arial" w:hAnsi="Arial" w:cs="Arial"/>
          <w:lang w:val="en-GB"/>
        </w:rPr>
      </w:pPr>
    </w:p>
    <w:p w14:paraId="1D824BE0" w14:textId="0C7959FE" w:rsidR="004D01B1" w:rsidRPr="00E16CB6" w:rsidRDefault="00C267F3" w:rsidP="00E16CB6">
      <w:pPr>
        <w:spacing w:line="360" w:lineRule="auto"/>
        <w:jc w:val="both"/>
        <w:rPr>
          <w:rFonts w:ascii="Arial" w:hAnsi="Arial" w:cs="Arial"/>
          <w:lang w:val="en-GB"/>
        </w:rPr>
      </w:pPr>
      <w:r w:rsidRPr="00E16CB6">
        <w:rPr>
          <w:rFonts w:ascii="Arial" w:hAnsi="Arial" w:cs="Arial"/>
          <w:lang w:val="en-GB"/>
        </w:rPr>
        <w:t xml:space="preserve">There are a growing number of organisations that have looked to implement a beyond budgeting approach many of which have experienced an improved overall performance output. </w:t>
      </w:r>
    </w:p>
    <w:p w14:paraId="3268E455" w14:textId="77777777" w:rsidR="00C267F3" w:rsidRPr="00E16CB6" w:rsidRDefault="00C267F3" w:rsidP="00E16CB6">
      <w:pPr>
        <w:spacing w:line="360" w:lineRule="auto"/>
        <w:jc w:val="both"/>
        <w:rPr>
          <w:rFonts w:ascii="Arial" w:hAnsi="Arial" w:cs="Arial"/>
          <w:lang w:val="en-GB"/>
        </w:rPr>
      </w:pPr>
    </w:p>
    <w:p w14:paraId="5042FB81" w14:textId="3DFD5246" w:rsidR="00C267F3" w:rsidRPr="00E16CB6" w:rsidRDefault="00C267F3"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Park Nicollet</w:t>
      </w:r>
    </w:p>
    <w:p w14:paraId="267E244A" w14:textId="77777777" w:rsidR="00C267F3" w:rsidRPr="00E16CB6" w:rsidRDefault="00C267F3" w:rsidP="00E16CB6">
      <w:pPr>
        <w:pStyle w:val="Heading4"/>
        <w:spacing w:line="360" w:lineRule="auto"/>
        <w:jc w:val="both"/>
        <w:rPr>
          <w:rFonts w:ascii="Arial" w:hAnsi="Arial" w:cs="Arial"/>
          <w:color w:val="auto"/>
          <w:lang w:val="en-GB"/>
        </w:rPr>
      </w:pPr>
    </w:p>
    <w:p w14:paraId="5EFCB6CF" w14:textId="0010E3F7" w:rsidR="00C267F3" w:rsidRPr="00E16CB6" w:rsidRDefault="00C267F3" w:rsidP="00E16CB6">
      <w:pPr>
        <w:spacing w:line="360" w:lineRule="auto"/>
        <w:jc w:val="both"/>
        <w:rPr>
          <w:rFonts w:ascii="Arial" w:hAnsi="Arial" w:cs="Arial"/>
          <w:lang w:val="en-GB"/>
        </w:rPr>
      </w:pPr>
      <w:r w:rsidRPr="00E16CB6">
        <w:rPr>
          <w:rFonts w:ascii="Arial" w:hAnsi="Arial" w:cs="Arial"/>
          <w:lang w:val="en-GB"/>
        </w:rPr>
        <w:t xml:space="preserve">The senior management of the US healthcare company Park Nicollet, decided to abandon the companies traditional approach to budgeting in favour of the beyond approach and published the results of the transition. The publication </w:t>
      </w:r>
      <w:sdt>
        <w:sdtPr>
          <w:rPr>
            <w:rFonts w:ascii="Arial" w:hAnsi="Arial" w:cs="Arial"/>
            <w:lang w:val="en-GB"/>
          </w:rPr>
          <w:id w:val="-1595087853"/>
          <w:citation/>
        </w:sdtPr>
        <w:sdtContent>
          <w:r w:rsidRPr="00E16CB6">
            <w:rPr>
              <w:rFonts w:ascii="Arial" w:hAnsi="Arial" w:cs="Arial"/>
              <w:lang w:val="en-GB"/>
            </w:rPr>
            <w:fldChar w:fldCharType="begin"/>
          </w:r>
          <w:r w:rsidRPr="00E16CB6">
            <w:rPr>
              <w:rFonts w:ascii="Arial" w:hAnsi="Arial" w:cs="Arial"/>
              <w:lang w:val="en-GB"/>
            </w:rPr>
            <w:instrText xml:space="preserve">CITATION McV06 \n  \l 2057 </w:instrText>
          </w:r>
          <w:r w:rsidRPr="00E16CB6">
            <w:rPr>
              <w:rFonts w:ascii="Arial" w:hAnsi="Arial" w:cs="Arial"/>
              <w:lang w:val="en-GB"/>
            </w:rPr>
            <w:fldChar w:fldCharType="separate"/>
          </w:r>
          <w:r w:rsidR="000F732D" w:rsidRPr="00E16CB6">
            <w:rPr>
              <w:rFonts w:ascii="Arial" w:hAnsi="Arial" w:cs="Arial"/>
              <w:lang w:val="en-GB"/>
            </w:rPr>
            <w:t>(2006)</w:t>
          </w:r>
          <w:r w:rsidRPr="00E16CB6">
            <w:rPr>
              <w:rFonts w:ascii="Arial" w:hAnsi="Arial" w:cs="Arial"/>
              <w:lang w:val="en-GB"/>
            </w:rPr>
            <w:fldChar w:fldCharType="end"/>
          </w:r>
        </w:sdtContent>
      </w:sdt>
      <w:r w:rsidRPr="00E16CB6">
        <w:rPr>
          <w:rFonts w:ascii="Arial" w:hAnsi="Arial" w:cs="Arial"/>
          <w:lang w:val="en-GB"/>
        </w:rPr>
        <w:t xml:space="preserve"> describes how prior to the transition the company was experiencing issues associated with an overly time consuming process that produced out of date information and fostered an organisational culture that focused exclusively on financial outputs rather than operational requirements and genuine value creation. Additional issues included frequent gaming behaviour and budget manipulation all of which hindered the company’s performance. The publication describes how, after implementing a beyond budgeting approach, the company was able to unleash the creativity of its people to do their ‘best work’. By eradicating a four-month budget preparation process that resulted in a static one-year look ahead, the company was able to focus on a solid six-quarter forecast built on concrete action plans and has subsequently </w:t>
      </w:r>
      <w:r w:rsidR="0053095E" w:rsidRPr="00E16CB6">
        <w:rPr>
          <w:rFonts w:ascii="Arial" w:hAnsi="Arial" w:cs="Arial"/>
          <w:lang w:val="en-GB"/>
        </w:rPr>
        <w:t>seen a marked improvement in</w:t>
      </w:r>
      <w:r w:rsidRPr="00E16CB6">
        <w:rPr>
          <w:rFonts w:ascii="Arial" w:hAnsi="Arial" w:cs="Arial"/>
          <w:lang w:val="en-GB"/>
        </w:rPr>
        <w:t xml:space="preserve"> terms of operational performance.</w:t>
      </w:r>
    </w:p>
    <w:p w14:paraId="2692A384" w14:textId="77777777" w:rsidR="00C267F3" w:rsidRPr="00E16CB6" w:rsidRDefault="00C267F3" w:rsidP="00E16CB6">
      <w:pPr>
        <w:spacing w:line="360" w:lineRule="auto"/>
        <w:jc w:val="both"/>
        <w:rPr>
          <w:rFonts w:ascii="Arial" w:hAnsi="Arial" w:cs="Arial"/>
          <w:lang w:val="en-GB"/>
        </w:rPr>
      </w:pPr>
    </w:p>
    <w:p w14:paraId="1427248D" w14:textId="67046B75" w:rsidR="0053095E" w:rsidRPr="00E16CB6" w:rsidRDefault="001B3369"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Svenska Handels</w:t>
      </w:r>
      <w:r w:rsidR="0053095E" w:rsidRPr="00E16CB6">
        <w:rPr>
          <w:rFonts w:ascii="Arial" w:hAnsi="Arial" w:cs="Arial"/>
          <w:color w:val="auto"/>
          <w:lang w:val="en-GB"/>
        </w:rPr>
        <w:t xml:space="preserve">banken </w:t>
      </w:r>
    </w:p>
    <w:p w14:paraId="761CD8A6" w14:textId="77777777" w:rsidR="00C267F3" w:rsidRPr="00E16CB6" w:rsidRDefault="00C267F3" w:rsidP="00E16CB6">
      <w:pPr>
        <w:spacing w:line="360" w:lineRule="auto"/>
        <w:jc w:val="both"/>
        <w:rPr>
          <w:rFonts w:ascii="Arial" w:hAnsi="Arial" w:cs="Arial"/>
          <w:lang w:val="en-GB"/>
        </w:rPr>
      </w:pPr>
    </w:p>
    <w:p w14:paraId="3B3739F2" w14:textId="719C1632" w:rsidR="001B3369" w:rsidRPr="00E16CB6" w:rsidRDefault="001B3369" w:rsidP="00E16CB6">
      <w:pPr>
        <w:spacing w:line="360" w:lineRule="auto"/>
        <w:jc w:val="both"/>
        <w:rPr>
          <w:rFonts w:ascii="Arial" w:hAnsi="Arial" w:cs="Arial"/>
          <w:lang w:val="en-GB"/>
        </w:rPr>
      </w:pPr>
      <w:r w:rsidRPr="00E16CB6">
        <w:rPr>
          <w:rFonts w:ascii="Arial" w:hAnsi="Arial" w:cs="Arial"/>
          <w:lang w:val="en-GB"/>
        </w:rPr>
        <w:t>Svenska Handelsbanken an international bank with over 500 branches operating in Scandinavia and the UK has implemented a beyond budgeting approach since the early 1970’s and has since outcompeted its competitors on nearly every measure including return on equity, total share return, earnings per share, cost-to-income ratio and customer satisfaction</w:t>
      </w:r>
      <w:sdt>
        <w:sdtPr>
          <w:rPr>
            <w:rFonts w:ascii="Arial" w:hAnsi="Arial" w:cs="Arial"/>
            <w:lang w:val="en-GB"/>
          </w:rPr>
          <w:id w:val="420610000"/>
          <w:citation/>
        </w:sdtPr>
        <w:sdtContent>
          <w:r w:rsidRPr="00E16CB6">
            <w:rPr>
              <w:rFonts w:ascii="Arial" w:hAnsi="Arial" w:cs="Arial"/>
              <w:lang w:val="en-GB"/>
            </w:rPr>
            <w:fldChar w:fldCharType="begin"/>
          </w:r>
          <w:r w:rsidRPr="00E16CB6">
            <w:rPr>
              <w:rFonts w:ascii="Arial" w:hAnsi="Arial" w:cs="Arial"/>
              <w:lang w:val="en-GB"/>
            </w:rPr>
            <w:instrText xml:space="preserve"> CITATION Hop031 \l 2057 </w:instrText>
          </w:r>
          <w:r w:rsidRPr="00E16CB6">
            <w:rPr>
              <w:rFonts w:ascii="Arial" w:hAnsi="Arial" w:cs="Arial"/>
              <w:lang w:val="en-GB"/>
            </w:rPr>
            <w:fldChar w:fldCharType="separate"/>
          </w:r>
          <w:r w:rsidR="000F732D" w:rsidRPr="00E16CB6">
            <w:rPr>
              <w:rFonts w:ascii="Arial" w:hAnsi="Arial" w:cs="Arial"/>
              <w:lang w:val="en-GB"/>
            </w:rPr>
            <w:t xml:space="preserve"> (Hope &amp; Fraser, 2003)</w:t>
          </w:r>
          <w:r w:rsidRPr="00E16CB6">
            <w:rPr>
              <w:rFonts w:ascii="Arial" w:hAnsi="Arial" w:cs="Arial"/>
              <w:lang w:val="en-GB"/>
            </w:rPr>
            <w:fldChar w:fldCharType="end"/>
          </w:r>
        </w:sdtContent>
      </w:sdt>
      <w:r w:rsidRPr="00E16CB6">
        <w:rPr>
          <w:rFonts w:ascii="Arial" w:hAnsi="Arial" w:cs="Arial"/>
          <w:lang w:val="en-GB"/>
        </w:rPr>
        <w:t xml:space="preserve">. As </w:t>
      </w:r>
      <w:r w:rsidR="00F53189">
        <w:rPr>
          <w:rFonts w:ascii="Arial" w:hAnsi="Arial" w:cs="Arial"/>
          <w:lang w:val="en-GB"/>
        </w:rPr>
        <w:t>part of this beyond budgeting</w:t>
      </w:r>
      <w:r w:rsidRPr="00E16CB6">
        <w:rPr>
          <w:rFonts w:ascii="Arial" w:hAnsi="Arial" w:cs="Arial"/>
          <w:lang w:val="en-GB"/>
        </w:rPr>
        <w:t xml:space="preserve"> approach the bank underwent a radical decentralisation process where individual branches were </w:t>
      </w:r>
      <w:r w:rsidR="00F53189">
        <w:rPr>
          <w:rFonts w:ascii="Arial" w:hAnsi="Arial" w:cs="Arial"/>
          <w:lang w:val="en-GB"/>
        </w:rPr>
        <w:t xml:space="preserve">made </w:t>
      </w:r>
      <w:r w:rsidRPr="00E16CB6">
        <w:rPr>
          <w:rFonts w:ascii="Arial" w:hAnsi="Arial" w:cs="Arial"/>
          <w:lang w:val="en-GB"/>
        </w:rPr>
        <w:t xml:space="preserve">responsible for their own marketing campaigns, operational decisions and target setting </w:t>
      </w:r>
      <w:sdt>
        <w:sdtPr>
          <w:rPr>
            <w:rFonts w:ascii="Arial" w:hAnsi="Arial" w:cs="Arial"/>
            <w:lang w:val="en-GB"/>
          </w:rPr>
          <w:id w:val="1390839281"/>
          <w:citation/>
        </w:sdtPr>
        <w:sdtContent>
          <w:r w:rsidRPr="00E16CB6">
            <w:rPr>
              <w:rFonts w:ascii="Arial" w:hAnsi="Arial" w:cs="Arial"/>
              <w:lang w:val="en-GB"/>
            </w:rPr>
            <w:fldChar w:fldCharType="begin"/>
          </w:r>
          <w:r w:rsidR="004B70F4" w:rsidRPr="00E16CB6">
            <w:rPr>
              <w:rFonts w:ascii="Arial" w:hAnsi="Arial" w:cs="Arial"/>
              <w:lang w:val="en-GB"/>
            </w:rPr>
            <w:instrText xml:space="preserve">CITATION Lin07 \l 2057 </w:instrText>
          </w:r>
          <w:r w:rsidRPr="00E16CB6">
            <w:rPr>
              <w:rFonts w:ascii="Arial" w:hAnsi="Arial" w:cs="Arial"/>
              <w:lang w:val="en-GB"/>
            </w:rPr>
            <w:fldChar w:fldCharType="separate"/>
          </w:r>
          <w:r w:rsidR="000F732D" w:rsidRPr="00E16CB6">
            <w:rPr>
              <w:rFonts w:ascii="Arial" w:hAnsi="Arial" w:cs="Arial"/>
              <w:lang w:val="en-GB"/>
            </w:rPr>
            <w:t>(Libby &amp; Murray, 2007)</w:t>
          </w:r>
          <w:r w:rsidRPr="00E16CB6">
            <w:rPr>
              <w:rFonts w:ascii="Arial" w:hAnsi="Arial" w:cs="Arial"/>
              <w:lang w:val="en-GB"/>
            </w:rPr>
            <w:fldChar w:fldCharType="end"/>
          </w:r>
        </w:sdtContent>
      </w:sdt>
      <w:r w:rsidRPr="00E16CB6">
        <w:rPr>
          <w:rFonts w:ascii="Arial" w:hAnsi="Arial" w:cs="Arial"/>
          <w:lang w:val="en-GB"/>
        </w:rPr>
        <w:t>.</w:t>
      </w:r>
    </w:p>
    <w:p w14:paraId="792DC4F7" w14:textId="5DAF3572" w:rsidR="001B3369" w:rsidRPr="00E16CB6" w:rsidRDefault="001B3369" w:rsidP="00E16CB6">
      <w:pPr>
        <w:spacing w:line="360" w:lineRule="auto"/>
        <w:jc w:val="both"/>
        <w:rPr>
          <w:rFonts w:ascii="Arial" w:hAnsi="Arial" w:cs="Arial"/>
          <w:lang w:val="en-GB"/>
        </w:rPr>
      </w:pPr>
      <w:r w:rsidRPr="00E16CB6">
        <w:rPr>
          <w:rFonts w:ascii="Arial" w:hAnsi="Arial" w:cs="Arial"/>
          <w:lang w:val="en-GB"/>
        </w:rPr>
        <w:t xml:space="preserve">The result of this beyond budgeting culture was a highly empowered team that became focused on customer satisfaction and profit maximisation and took ownership and accountability of their own ‘profit centres’ with great levels of success </w:t>
      </w:r>
      <w:sdt>
        <w:sdtPr>
          <w:rPr>
            <w:rFonts w:ascii="Arial" w:hAnsi="Arial" w:cs="Arial"/>
            <w:lang w:val="en-GB"/>
          </w:rPr>
          <w:id w:val="1881200019"/>
          <w:citation/>
        </w:sdtPr>
        <w:sdtContent>
          <w:r w:rsidRPr="00E16CB6">
            <w:rPr>
              <w:rFonts w:ascii="Arial" w:hAnsi="Arial" w:cs="Arial"/>
              <w:lang w:val="en-GB"/>
            </w:rPr>
            <w:fldChar w:fldCharType="begin"/>
          </w:r>
          <w:r w:rsidRPr="00E16CB6">
            <w:rPr>
              <w:rFonts w:ascii="Arial" w:hAnsi="Arial" w:cs="Arial"/>
              <w:lang w:val="en-GB"/>
            </w:rPr>
            <w:instrText xml:space="preserve"> CITATION Hop031 \l 2057 </w:instrText>
          </w:r>
          <w:r w:rsidRPr="00E16CB6">
            <w:rPr>
              <w:rFonts w:ascii="Arial" w:hAnsi="Arial" w:cs="Arial"/>
              <w:lang w:val="en-GB"/>
            </w:rPr>
            <w:fldChar w:fldCharType="separate"/>
          </w:r>
          <w:r w:rsidR="000F732D" w:rsidRPr="00E16CB6">
            <w:rPr>
              <w:rFonts w:ascii="Arial" w:hAnsi="Arial" w:cs="Arial"/>
              <w:lang w:val="en-GB"/>
            </w:rPr>
            <w:t>(Hope &amp; Fraser, 2003)</w:t>
          </w:r>
          <w:r w:rsidRPr="00E16CB6">
            <w:rPr>
              <w:rFonts w:ascii="Arial" w:hAnsi="Arial" w:cs="Arial"/>
              <w:lang w:val="en-GB"/>
            </w:rPr>
            <w:fldChar w:fldCharType="end"/>
          </w:r>
        </w:sdtContent>
      </w:sdt>
      <w:r w:rsidRPr="00E16CB6">
        <w:rPr>
          <w:rFonts w:ascii="Arial" w:hAnsi="Arial" w:cs="Arial"/>
          <w:lang w:val="en-GB"/>
        </w:rPr>
        <w:t>.</w:t>
      </w:r>
    </w:p>
    <w:p w14:paraId="12F7E301" w14:textId="77777777" w:rsidR="001B3369" w:rsidRPr="00E16CB6" w:rsidRDefault="001B3369" w:rsidP="00E16CB6">
      <w:pPr>
        <w:spacing w:line="360" w:lineRule="auto"/>
        <w:jc w:val="both"/>
        <w:rPr>
          <w:rFonts w:ascii="Arial" w:hAnsi="Arial" w:cs="Arial"/>
          <w:lang w:val="en-GB"/>
        </w:rPr>
      </w:pPr>
    </w:p>
    <w:p w14:paraId="45603A7F" w14:textId="69E401FC" w:rsidR="00C267F3" w:rsidRPr="00E16CB6" w:rsidRDefault="001B7183" w:rsidP="00E16CB6">
      <w:pPr>
        <w:pStyle w:val="Heading3"/>
        <w:numPr>
          <w:ilvl w:val="2"/>
          <w:numId w:val="5"/>
        </w:numPr>
        <w:spacing w:line="360" w:lineRule="auto"/>
        <w:jc w:val="both"/>
        <w:rPr>
          <w:rFonts w:ascii="Arial" w:hAnsi="Arial" w:cs="Arial"/>
          <w:color w:val="auto"/>
          <w:lang w:val="en-GB"/>
        </w:rPr>
      </w:pPr>
      <w:bookmarkStart w:id="48" w:name="_Toc513126244"/>
      <w:bookmarkStart w:id="49" w:name="_Toc514039528"/>
      <w:r w:rsidRPr="00E16CB6">
        <w:rPr>
          <w:rFonts w:ascii="Arial" w:hAnsi="Arial" w:cs="Arial"/>
          <w:color w:val="auto"/>
          <w:lang w:val="en-GB"/>
        </w:rPr>
        <w:t>Lack of Participation</w:t>
      </w:r>
      <w:bookmarkEnd w:id="48"/>
      <w:bookmarkEnd w:id="49"/>
      <w:r w:rsidRPr="00E16CB6">
        <w:rPr>
          <w:rFonts w:ascii="Arial" w:hAnsi="Arial" w:cs="Arial"/>
          <w:color w:val="auto"/>
          <w:lang w:val="en-GB"/>
        </w:rPr>
        <w:t xml:space="preserve"> </w:t>
      </w:r>
    </w:p>
    <w:p w14:paraId="6DB90AD6" w14:textId="77777777" w:rsidR="0053095E" w:rsidRPr="00E16CB6" w:rsidRDefault="0053095E" w:rsidP="00E16CB6">
      <w:pPr>
        <w:spacing w:line="360" w:lineRule="auto"/>
        <w:jc w:val="both"/>
        <w:rPr>
          <w:rFonts w:ascii="Arial" w:hAnsi="Arial" w:cs="Arial"/>
          <w:lang w:val="en-GB"/>
        </w:rPr>
      </w:pPr>
    </w:p>
    <w:p w14:paraId="6EE1A315" w14:textId="55F75091" w:rsidR="0053095E" w:rsidRPr="00E16CB6" w:rsidRDefault="001B7183" w:rsidP="00E16CB6">
      <w:pPr>
        <w:spacing w:line="360" w:lineRule="auto"/>
        <w:jc w:val="both"/>
        <w:rPr>
          <w:rFonts w:ascii="Arial" w:hAnsi="Arial" w:cs="Arial"/>
          <w:lang w:val="en-GB"/>
        </w:rPr>
      </w:pPr>
      <w:r w:rsidRPr="00E16CB6">
        <w:rPr>
          <w:rFonts w:ascii="Arial" w:hAnsi="Arial" w:cs="Arial"/>
          <w:lang w:val="en-GB"/>
        </w:rPr>
        <w:t>The literature associated with the beyond budgeting approach gives insight into its arguably favourable advantages to organisations operating within the contemporary business landscape and portrays the approach as being an ultimate solution to the previously discussed criticisms of the traditional approach and its subsequent adaptations.</w:t>
      </w:r>
    </w:p>
    <w:p w14:paraId="613A59D5" w14:textId="77777777" w:rsidR="0053095E" w:rsidRPr="00E16CB6" w:rsidRDefault="0053095E" w:rsidP="00E16CB6">
      <w:pPr>
        <w:spacing w:line="360" w:lineRule="auto"/>
        <w:jc w:val="both"/>
        <w:rPr>
          <w:rFonts w:ascii="Arial" w:hAnsi="Arial" w:cs="Arial"/>
          <w:lang w:val="en-GB"/>
        </w:rPr>
      </w:pPr>
    </w:p>
    <w:p w14:paraId="1FE267FF" w14:textId="0C0C7793" w:rsidR="00044D79" w:rsidRPr="00E16CB6" w:rsidRDefault="006E3CE1" w:rsidP="00E16CB6">
      <w:pPr>
        <w:spacing w:line="360" w:lineRule="auto"/>
        <w:jc w:val="both"/>
        <w:rPr>
          <w:rFonts w:ascii="Arial" w:hAnsi="Arial" w:cs="Arial"/>
          <w:lang w:val="en-GB"/>
        </w:rPr>
      </w:pPr>
      <w:r w:rsidRPr="00E16CB6">
        <w:rPr>
          <w:rFonts w:ascii="Arial" w:hAnsi="Arial" w:cs="Arial"/>
          <w:lang w:val="en-GB"/>
        </w:rPr>
        <w:t>Research conducted by</w:t>
      </w:r>
      <w:r w:rsidR="00044D79" w:rsidRPr="00E16CB6">
        <w:rPr>
          <w:rFonts w:ascii="Arial" w:hAnsi="Arial" w:cs="Arial"/>
          <w:lang w:val="en-GB"/>
        </w:rPr>
        <w:t xml:space="preserve"> Hudson</w:t>
      </w:r>
      <w:r w:rsidRPr="00E16CB6">
        <w:rPr>
          <w:rFonts w:ascii="Arial" w:hAnsi="Arial" w:cs="Arial"/>
          <w:lang w:val="en-GB"/>
        </w:rPr>
        <w:t xml:space="preserve"> </w:t>
      </w:r>
      <w:sdt>
        <w:sdtPr>
          <w:rPr>
            <w:rFonts w:ascii="Arial" w:hAnsi="Arial" w:cs="Arial"/>
            <w:lang w:val="en-GB"/>
          </w:rPr>
          <w:id w:val="712159579"/>
          <w:citation/>
        </w:sdtPr>
        <w:sdtContent>
          <w:r w:rsidR="00044D79" w:rsidRPr="00E16CB6">
            <w:rPr>
              <w:rFonts w:ascii="Arial" w:hAnsi="Arial" w:cs="Arial"/>
              <w:lang w:val="en-GB"/>
            </w:rPr>
            <w:fldChar w:fldCharType="begin"/>
          </w:r>
          <w:r w:rsidR="00044D79" w:rsidRPr="00E16CB6">
            <w:rPr>
              <w:rFonts w:ascii="Arial" w:hAnsi="Arial" w:cs="Arial"/>
              <w:lang w:val="en-GB"/>
            </w:rPr>
            <w:instrText xml:space="preserve">CITATION Hud12 \n  \l 2057 </w:instrText>
          </w:r>
          <w:r w:rsidR="00044D79" w:rsidRPr="00E16CB6">
            <w:rPr>
              <w:rFonts w:ascii="Arial" w:hAnsi="Arial" w:cs="Arial"/>
              <w:lang w:val="en-GB"/>
            </w:rPr>
            <w:fldChar w:fldCharType="separate"/>
          </w:r>
          <w:r w:rsidR="000F732D" w:rsidRPr="00E16CB6">
            <w:rPr>
              <w:rFonts w:ascii="Arial" w:hAnsi="Arial" w:cs="Arial"/>
              <w:lang w:val="en-GB"/>
            </w:rPr>
            <w:t>(2012)</w:t>
          </w:r>
          <w:r w:rsidR="00044D79" w:rsidRPr="00E16CB6">
            <w:rPr>
              <w:rFonts w:ascii="Arial" w:hAnsi="Arial" w:cs="Arial"/>
              <w:lang w:val="en-GB"/>
            </w:rPr>
            <w:fldChar w:fldCharType="end"/>
          </w:r>
        </w:sdtContent>
      </w:sdt>
      <w:r w:rsidR="00044D79" w:rsidRPr="00E16CB6">
        <w:rPr>
          <w:rFonts w:ascii="Arial" w:hAnsi="Arial" w:cs="Arial"/>
          <w:lang w:val="en-GB"/>
        </w:rPr>
        <w:t xml:space="preserve"> however, points to the fact the traditional budget is still far more widespread within organisations than the beyond approach despite the traditional approaches prominent and widely accepted criticisms. </w:t>
      </w:r>
      <w:r w:rsidR="00044D79" w:rsidRPr="00E16CB6">
        <w:rPr>
          <w:rFonts w:ascii="Arial" w:hAnsi="Arial" w:cs="Arial"/>
          <w:lang w:val="en-GB"/>
        </w:rPr>
        <w:t xml:space="preserve">Hudson </w:t>
      </w:r>
      <w:sdt>
        <w:sdtPr>
          <w:rPr>
            <w:rFonts w:ascii="Arial" w:hAnsi="Arial" w:cs="Arial"/>
            <w:lang w:val="en-GB"/>
          </w:rPr>
          <w:id w:val="1990984496"/>
          <w:citation/>
        </w:sdtPr>
        <w:sdtContent>
          <w:r w:rsidR="00044D79" w:rsidRPr="00E16CB6">
            <w:rPr>
              <w:rFonts w:ascii="Arial" w:hAnsi="Arial" w:cs="Arial"/>
              <w:lang w:val="en-GB"/>
            </w:rPr>
            <w:fldChar w:fldCharType="begin"/>
          </w:r>
          <w:r w:rsidR="00044D79" w:rsidRPr="00E16CB6">
            <w:rPr>
              <w:rFonts w:ascii="Arial" w:hAnsi="Arial" w:cs="Arial"/>
              <w:lang w:val="en-GB"/>
            </w:rPr>
            <w:instrText xml:space="preserve">CITATION Hud12 \n  \l 2057 </w:instrText>
          </w:r>
          <w:r w:rsidR="00044D79" w:rsidRPr="00E16CB6">
            <w:rPr>
              <w:rFonts w:ascii="Arial" w:hAnsi="Arial" w:cs="Arial"/>
              <w:lang w:val="en-GB"/>
            </w:rPr>
            <w:fldChar w:fldCharType="separate"/>
          </w:r>
          <w:r w:rsidR="000F732D" w:rsidRPr="00E16CB6">
            <w:rPr>
              <w:rFonts w:ascii="Arial" w:hAnsi="Arial" w:cs="Arial"/>
              <w:lang w:val="en-GB"/>
            </w:rPr>
            <w:t>(2012)</w:t>
          </w:r>
          <w:r w:rsidR="00044D79" w:rsidRPr="00E16CB6">
            <w:rPr>
              <w:rFonts w:ascii="Arial" w:hAnsi="Arial" w:cs="Arial"/>
              <w:lang w:val="en-GB"/>
            </w:rPr>
            <w:fldChar w:fldCharType="end"/>
          </w:r>
        </w:sdtContent>
      </w:sdt>
      <w:r w:rsidR="00044D79" w:rsidRPr="00E16CB6">
        <w:rPr>
          <w:rFonts w:ascii="Arial" w:hAnsi="Arial" w:cs="Arial"/>
          <w:lang w:val="en-GB"/>
        </w:rPr>
        <w:t xml:space="preserve"> argues that this lack of adoption is in main, due to a deeply rooted organisational culture that is comfortable with the traditional budgeting approach. The research found that whilst many organisations had adopted elements of the beyond approach, these were built in </w:t>
      </w:r>
      <w:r w:rsidR="00F53189">
        <w:rPr>
          <w:rFonts w:ascii="Arial" w:hAnsi="Arial" w:cs="Arial"/>
          <w:lang w:val="en-GB"/>
        </w:rPr>
        <w:t xml:space="preserve">and </w:t>
      </w:r>
      <w:r w:rsidR="00044D79" w:rsidRPr="00E16CB6">
        <w:rPr>
          <w:rFonts w:ascii="Arial" w:hAnsi="Arial" w:cs="Arial"/>
          <w:lang w:val="en-GB"/>
        </w:rPr>
        <w:t>around the traditional annual budget. This retention of the traditional annual budget was found to be</w:t>
      </w:r>
      <w:r w:rsidR="00CE6442" w:rsidRPr="00E16CB6">
        <w:rPr>
          <w:rFonts w:ascii="Arial" w:hAnsi="Arial" w:cs="Arial"/>
          <w:lang w:val="en-GB"/>
        </w:rPr>
        <w:t xml:space="preserve"> caused by regulatory and </w:t>
      </w:r>
      <w:r w:rsidR="00044D79" w:rsidRPr="00E16CB6">
        <w:rPr>
          <w:rFonts w:ascii="Arial" w:hAnsi="Arial" w:cs="Arial"/>
          <w:lang w:val="en-GB"/>
        </w:rPr>
        <w:t>stakeholder pressures which oblige</w:t>
      </w:r>
      <w:r w:rsidR="00CE6442" w:rsidRPr="00E16CB6">
        <w:rPr>
          <w:rFonts w:ascii="Arial" w:hAnsi="Arial" w:cs="Arial"/>
          <w:lang w:val="en-GB"/>
        </w:rPr>
        <w:t>s organisations to compile annual budgets in additional to both financial and non-financial managers being at relative ease in terms of working with and understanding the traditional budgeting process.</w:t>
      </w:r>
    </w:p>
    <w:p w14:paraId="6F843A78" w14:textId="77777777" w:rsidR="00CE6442" w:rsidRPr="00E16CB6" w:rsidRDefault="00CE6442" w:rsidP="00E16CB6">
      <w:pPr>
        <w:spacing w:line="360" w:lineRule="auto"/>
        <w:jc w:val="both"/>
        <w:rPr>
          <w:rFonts w:ascii="Arial" w:hAnsi="Arial" w:cs="Arial"/>
          <w:lang w:val="en-GB"/>
        </w:rPr>
      </w:pPr>
    </w:p>
    <w:p w14:paraId="0DA0C26F" w14:textId="670D2413" w:rsidR="004B70F4" w:rsidRPr="00E16CB6" w:rsidRDefault="004B70F4" w:rsidP="00E16CB6">
      <w:pPr>
        <w:spacing w:line="360" w:lineRule="auto"/>
        <w:jc w:val="both"/>
        <w:rPr>
          <w:rFonts w:ascii="Arial" w:hAnsi="Arial" w:cs="Arial"/>
          <w:lang w:val="en-GB"/>
        </w:rPr>
      </w:pPr>
      <w:r w:rsidRPr="00E16CB6">
        <w:rPr>
          <w:rFonts w:ascii="Arial" w:hAnsi="Arial" w:cs="Arial"/>
          <w:lang w:val="en-GB"/>
        </w:rPr>
        <w:t xml:space="preserve">Research conducted by </w:t>
      </w:r>
      <w:r w:rsidRPr="00E16CB6">
        <w:rPr>
          <w:rFonts w:ascii="Arial" w:hAnsi="Arial" w:cs="Arial"/>
          <w:lang w:val="en-GB"/>
        </w:rPr>
        <w:t>Dugdale and Lyne</w:t>
      </w:r>
      <w:sdt>
        <w:sdtPr>
          <w:rPr>
            <w:rFonts w:ascii="Arial" w:hAnsi="Arial" w:cs="Arial"/>
            <w:lang w:val="en-GB"/>
          </w:rPr>
          <w:id w:val="-589154938"/>
          <w:citation/>
        </w:sdtPr>
        <w:sdtContent>
          <w:r w:rsidRPr="00E16CB6">
            <w:rPr>
              <w:rFonts w:ascii="Arial" w:hAnsi="Arial" w:cs="Arial"/>
              <w:lang w:val="en-GB"/>
            </w:rPr>
            <w:fldChar w:fldCharType="begin"/>
          </w:r>
          <w:r w:rsidRPr="00E16CB6">
            <w:rPr>
              <w:rFonts w:ascii="Arial" w:hAnsi="Arial" w:cs="Arial"/>
              <w:lang w:val="en-GB"/>
            </w:rPr>
            <w:instrText xml:space="preserve">CITATION Dug06 \n  \l 2057 </w:instrText>
          </w:r>
          <w:r w:rsidRPr="00E16CB6">
            <w:rPr>
              <w:rFonts w:ascii="Arial" w:hAnsi="Arial" w:cs="Arial"/>
              <w:lang w:val="en-GB"/>
            </w:rPr>
            <w:fldChar w:fldCharType="separate"/>
          </w:r>
          <w:r w:rsidR="000F732D" w:rsidRPr="00E16CB6">
            <w:rPr>
              <w:rFonts w:ascii="Arial" w:hAnsi="Arial" w:cs="Arial"/>
              <w:lang w:val="en-GB"/>
            </w:rPr>
            <w:t xml:space="preserve"> (2006)</w:t>
          </w:r>
          <w:r w:rsidRPr="00E16CB6">
            <w:rPr>
              <w:rFonts w:ascii="Arial" w:hAnsi="Arial" w:cs="Arial"/>
              <w:lang w:val="en-GB"/>
            </w:rPr>
            <w:fldChar w:fldCharType="end"/>
          </w:r>
        </w:sdtContent>
      </w:sdt>
      <w:r w:rsidRPr="00E16CB6">
        <w:rPr>
          <w:rFonts w:ascii="Arial" w:hAnsi="Arial" w:cs="Arial"/>
          <w:lang w:val="en-GB"/>
        </w:rPr>
        <w:t xml:space="preserve"> supports this argument that the traditional approach is still the most widely adopted approach. The research which involved surveying </w:t>
      </w:r>
      <w:r w:rsidRPr="00E16CB6">
        <w:rPr>
          <w:rFonts w:ascii="Arial" w:hAnsi="Arial" w:cs="Arial"/>
          <w:lang w:val="en-GB"/>
        </w:rPr>
        <w:t>managers from 40 companies in the UK found that the traditional budget was still a key tool used to aid organisations co-ordinate, control and motivate</w:t>
      </w:r>
      <w:r w:rsidRPr="00E16CB6">
        <w:rPr>
          <w:rFonts w:ascii="Arial" w:hAnsi="Arial" w:cs="Arial"/>
          <w:lang w:val="en-GB"/>
        </w:rPr>
        <w:t xml:space="preserve">. Further research carried out by Libby and Murray </w:t>
      </w:r>
      <w:sdt>
        <w:sdtPr>
          <w:rPr>
            <w:rFonts w:ascii="Arial" w:hAnsi="Arial" w:cs="Arial"/>
            <w:lang w:val="en-GB"/>
          </w:rPr>
          <w:id w:val="345370756"/>
          <w:citation/>
        </w:sdtPr>
        <w:sdtContent>
          <w:r w:rsidRPr="00E16CB6">
            <w:rPr>
              <w:rFonts w:ascii="Arial" w:hAnsi="Arial" w:cs="Arial"/>
              <w:lang w:val="en-GB"/>
            </w:rPr>
            <w:fldChar w:fldCharType="begin"/>
          </w:r>
          <w:r w:rsidRPr="00E16CB6">
            <w:rPr>
              <w:rFonts w:ascii="Arial" w:hAnsi="Arial" w:cs="Arial"/>
              <w:lang w:val="en-GB"/>
            </w:rPr>
            <w:instrText xml:space="preserve">CITATION Lib10 \n  \l 2057 </w:instrText>
          </w:r>
          <w:r w:rsidRPr="00E16CB6">
            <w:rPr>
              <w:rFonts w:ascii="Arial" w:hAnsi="Arial" w:cs="Arial"/>
              <w:lang w:val="en-GB"/>
            </w:rPr>
            <w:fldChar w:fldCharType="separate"/>
          </w:r>
          <w:r w:rsidR="000F732D" w:rsidRPr="00E16CB6">
            <w:rPr>
              <w:rFonts w:ascii="Arial" w:hAnsi="Arial" w:cs="Arial"/>
              <w:lang w:val="en-GB"/>
            </w:rPr>
            <w:t>(2010)</w:t>
          </w:r>
          <w:r w:rsidRPr="00E16CB6">
            <w:rPr>
              <w:rFonts w:ascii="Arial" w:hAnsi="Arial" w:cs="Arial"/>
              <w:lang w:val="en-GB"/>
            </w:rPr>
            <w:fldChar w:fldCharType="end"/>
          </w:r>
        </w:sdtContent>
      </w:sdt>
      <w:r w:rsidRPr="00E16CB6">
        <w:rPr>
          <w:rFonts w:ascii="Arial" w:hAnsi="Arial" w:cs="Arial"/>
          <w:lang w:val="en-GB"/>
        </w:rPr>
        <w:t xml:space="preserve"> who conducted</w:t>
      </w:r>
      <w:r w:rsidRPr="00E16CB6">
        <w:rPr>
          <w:rFonts w:ascii="Arial" w:hAnsi="Arial" w:cs="Arial"/>
          <w:lang w:val="en-GB"/>
        </w:rPr>
        <w:t xml:space="preserve"> more than 500 surveys with senior managers of US and Canadian based companies found that budgeting systems continue to play a key role in firms controls systems and that the majority of organisations had no plans to abandon the practice.</w:t>
      </w:r>
    </w:p>
    <w:p w14:paraId="16952E4D" w14:textId="77777777" w:rsidR="0053095E" w:rsidRPr="00E16CB6" w:rsidRDefault="0053095E" w:rsidP="00E16CB6">
      <w:pPr>
        <w:spacing w:line="360" w:lineRule="auto"/>
        <w:jc w:val="both"/>
        <w:rPr>
          <w:rFonts w:ascii="Arial" w:hAnsi="Arial" w:cs="Arial"/>
          <w:lang w:val="en-GB"/>
        </w:rPr>
      </w:pPr>
    </w:p>
    <w:p w14:paraId="57222B52" w14:textId="53E5B8EC" w:rsidR="009E32AD" w:rsidRPr="00E16CB6" w:rsidRDefault="009E32AD" w:rsidP="00E16CB6">
      <w:pPr>
        <w:pStyle w:val="Heading2"/>
        <w:numPr>
          <w:ilvl w:val="1"/>
          <w:numId w:val="5"/>
        </w:numPr>
        <w:spacing w:line="360" w:lineRule="auto"/>
        <w:jc w:val="both"/>
        <w:rPr>
          <w:rFonts w:ascii="Arial" w:hAnsi="Arial" w:cs="Arial"/>
          <w:color w:val="auto"/>
          <w:sz w:val="24"/>
          <w:szCs w:val="24"/>
          <w:lang w:val="en-GB"/>
        </w:rPr>
      </w:pPr>
      <w:bookmarkStart w:id="50" w:name="_Toc513126245"/>
      <w:bookmarkStart w:id="51" w:name="_Toc514039529"/>
      <w:r w:rsidRPr="00E16CB6">
        <w:rPr>
          <w:rFonts w:ascii="Arial" w:hAnsi="Arial" w:cs="Arial"/>
          <w:color w:val="auto"/>
          <w:sz w:val="24"/>
          <w:szCs w:val="24"/>
          <w:lang w:val="en-GB"/>
        </w:rPr>
        <w:t>The entertainment industry</w:t>
      </w:r>
      <w:bookmarkEnd w:id="50"/>
      <w:bookmarkEnd w:id="51"/>
      <w:r w:rsidRPr="00E16CB6">
        <w:rPr>
          <w:rFonts w:ascii="Arial" w:hAnsi="Arial" w:cs="Arial"/>
          <w:color w:val="auto"/>
          <w:sz w:val="24"/>
          <w:szCs w:val="24"/>
          <w:lang w:val="en-GB"/>
        </w:rPr>
        <w:t xml:space="preserve"> </w:t>
      </w:r>
    </w:p>
    <w:p w14:paraId="2EF41784" w14:textId="77777777" w:rsidR="00877592" w:rsidRPr="00E16CB6" w:rsidRDefault="00877592" w:rsidP="00E16CB6">
      <w:pPr>
        <w:spacing w:line="360" w:lineRule="auto"/>
        <w:jc w:val="both"/>
        <w:rPr>
          <w:rFonts w:ascii="Arial" w:hAnsi="Arial" w:cs="Arial"/>
          <w:lang w:val="en-GB"/>
        </w:rPr>
      </w:pPr>
    </w:p>
    <w:p w14:paraId="14FD4B07" w14:textId="4B471781" w:rsidR="00047245" w:rsidRPr="00E16CB6" w:rsidRDefault="00047245" w:rsidP="00E16CB6">
      <w:pPr>
        <w:spacing w:line="360" w:lineRule="auto"/>
        <w:jc w:val="both"/>
        <w:rPr>
          <w:rFonts w:ascii="Arial" w:hAnsi="Arial" w:cs="Arial"/>
          <w:lang w:val="en-GB"/>
        </w:rPr>
      </w:pPr>
      <w:r w:rsidRPr="00E16CB6">
        <w:rPr>
          <w:rFonts w:ascii="Arial" w:hAnsi="Arial" w:cs="Arial"/>
          <w:lang w:val="en-GB"/>
        </w:rPr>
        <w:t>The entertainment Industry is vast and diverse</w:t>
      </w:r>
      <w:r w:rsidRPr="00E16CB6">
        <w:rPr>
          <w:rFonts w:ascii="Arial" w:hAnsi="Arial" w:cs="Arial"/>
          <w:lang w:val="en-GB"/>
        </w:rPr>
        <w:t>,</w:t>
      </w:r>
      <w:r w:rsidRPr="00E16CB6">
        <w:rPr>
          <w:rFonts w:ascii="Arial" w:hAnsi="Arial" w:cs="Arial"/>
          <w:lang w:val="en-GB"/>
        </w:rPr>
        <w:t xml:space="preserve"> encompassing a significant number of competing products and services </w:t>
      </w:r>
      <w:sdt>
        <w:sdtPr>
          <w:rPr>
            <w:rFonts w:ascii="Arial" w:hAnsi="Arial" w:cs="Arial"/>
            <w:lang w:val="en-GB"/>
          </w:rPr>
          <w:id w:val="759876428"/>
          <w:citation/>
        </w:sdtPr>
        <w:sdtContent>
          <w:r w:rsidRPr="00E16CB6">
            <w:rPr>
              <w:rFonts w:ascii="Arial" w:hAnsi="Arial" w:cs="Arial"/>
              <w:lang w:val="en-GB"/>
            </w:rPr>
            <w:fldChar w:fldCharType="begin"/>
          </w:r>
          <w:r w:rsidRPr="00E16CB6">
            <w:rPr>
              <w:rFonts w:ascii="Arial" w:hAnsi="Arial" w:cs="Arial"/>
              <w:lang w:val="en-GB"/>
            </w:rPr>
            <w:instrText xml:space="preserve"> CITATION Mos09 \l 2057 </w:instrText>
          </w:r>
          <w:r w:rsidRPr="00E16CB6">
            <w:rPr>
              <w:rFonts w:ascii="Arial" w:hAnsi="Arial" w:cs="Arial"/>
              <w:lang w:val="en-GB"/>
            </w:rPr>
            <w:fldChar w:fldCharType="separate"/>
          </w:r>
          <w:r w:rsidR="000F732D" w:rsidRPr="00E16CB6">
            <w:rPr>
              <w:rFonts w:ascii="Arial" w:hAnsi="Arial" w:cs="Arial"/>
              <w:lang w:val="en-GB"/>
            </w:rPr>
            <w:t>(Moss, 2009)</w:t>
          </w:r>
          <w:r w:rsidRPr="00E16CB6">
            <w:rPr>
              <w:rFonts w:ascii="Arial" w:hAnsi="Arial" w:cs="Arial"/>
              <w:lang w:val="en-GB"/>
            </w:rPr>
            <w:fldChar w:fldCharType="end"/>
          </w:r>
        </w:sdtContent>
      </w:sdt>
      <w:r w:rsidRPr="00E16CB6">
        <w:rPr>
          <w:rFonts w:ascii="Arial" w:hAnsi="Arial" w:cs="Arial"/>
          <w:lang w:val="en-GB"/>
        </w:rPr>
        <w:t xml:space="preserve">. This highly competitive industry is one that has undergone an extensive evolutionary journey, and its evolution has been accelerated even more so in recent times due to the rise and prominence of new technologies and innovations, both of which have contributed to major shifts in consumer trends within the industry </w:t>
      </w:r>
      <w:sdt>
        <w:sdtPr>
          <w:rPr>
            <w:rFonts w:ascii="Arial" w:hAnsi="Arial" w:cs="Arial"/>
            <w:lang w:val="en-GB"/>
          </w:rPr>
          <w:id w:val="1291794474"/>
          <w:citation/>
        </w:sdtPr>
        <w:sdtContent>
          <w:r w:rsidRPr="00E16CB6">
            <w:rPr>
              <w:rFonts w:ascii="Arial" w:hAnsi="Arial" w:cs="Arial"/>
              <w:lang w:val="en-GB"/>
            </w:rPr>
            <w:fldChar w:fldCharType="begin"/>
          </w:r>
          <w:r w:rsidRPr="00E16CB6">
            <w:rPr>
              <w:rFonts w:ascii="Arial" w:hAnsi="Arial" w:cs="Arial"/>
              <w:lang w:val="en-GB"/>
            </w:rPr>
            <w:instrText xml:space="preserve"> CITATION Mos09 \l 2057 </w:instrText>
          </w:r>
          <w:r w:rsidRPr="00E16CB6">
            <w:rPr>
              <w:rFonts w:ascii="Arial" w:hAnsi="Arial" w:cs="Arial"/>
              <w:lang w:val="en-GB"/>
            </w:rPr>
            <w:fldChar w:fldCharType="separate"/>
          </w:r>
          <w:r w:rsidR="000F732D" w:rsidRPr="00E16CB6">
            <w:rPr>
              <w:rFonts w:ascii="Arial" w:hAnsi="Arial" w:cs="Arial"/>
              <w:lang w:val="en-GB"/>
            </w:rPr>
            <w:t>(Moss, 2009)</w:t>
          </w:r>
          <w:r w:rsidRPr="00E16CB6">
            <w:rPr>
              <w:rFonts w:ascii="Arial" w:hAnsi="Arial" w:cs="Arial"/>
              <w:lang w:val="en-GB"/>
            </w:rPr>
            <w:fldChar w:fldCharType="end"/>
          </w:r>
        </w:sdtContent>
      </w:sdt>
      <w:r w:rsidRPr="00E16CB6">
        <w:rPr>
          <w:rFonts w:ascii="Arial" w:hAnsi="Arial" w:cs="Arial"/>
          <w:lang w:val="en-GB"/>
        </w:rPr>
        <w:t>.</w:t>
      </w:r>
    </w:p>
    <w:p w14:paraId="5433F786" w14:textId="77777777" w:rsidR="00047245" w:rsidRPr="00E16CB6" w:rsidRDefault="00047245" w:rsidP="00E16CB6">
      <w:pPr>
        <w:spacing w:line="360" w:lineRule="auto"/>
        <w:jc w:val="both"/>
        <w:rPr>
          <w:rFonts w:ascii="Arial" w:hAnsi="Arial" w:cs="Arial"/>
          <w:lang w:val="en-GB"/>
        </w:rPr>
      </w:pPr>
      <w:r w:rsidRPr="00E16CB6">
        <w:rPr>
          <w:rFonts w:ascii="Arial" w:hAnsi="Arial" w:cs="Arial"/>
          <w:lang w:val="en-GB"/>
        </w:rPr>
        <w:t xml:space="preserve">Evans </w:t>
      </w:r>
      <w:sdt>
        <w:sdtPr>
          <w:rPr>
            <w:rFonts w:ascii="Arial" w:hAnsi="Arial" w:cs="Arial"/>
            <w:lang w:val="en-GB"/>
          </w:rPr>
          <w:id w:val="84892741"/>
          <w:citation/>
        </w:sdtPr>
        <w:sdtContent>
          <w:r w:rsidRPr="00E16CB6">
            <w:rPr>
              <w:rFonts w:ascii="Arial" w:hAnsi="Arial" w:cs="Arial"/>
              <w:lang w:val="en-GB"/>
            </w:rPr>
            <w:fldChar w:fldCharType="begin"/>
          </w:r>
          <w:r w:rsidRPr="00E16CB6">
            <w:rPr>
              <w:rFonts w:ascii="Arial" w:hAnsi="Arial" w:cs="Arial"/>
              <w:lang w:val="en-GB"/>
            </w:rPr>
            <w:instrText xml:space="preserve">CITATION Eva09 \n  \l 2057 </w:instrText>
          </w:r>
          <w:r w:rsidRPr="00E16CB6">
            <w:rPr>
              <w:rFonts w:ascii="Arial" w:hAnsi="Arial" w:cs="Arial"/>
              <w:lang w:val="en-GB"/>
            </w:rPr>
            <w:fldChar w:fldCharType="separate"/>
          </w:r>
          <w:r w:rsidR="000F732D" w:rsidRPr="00E16CB6">
            <w:rPr>
              <w:rFonts w:ascii="Arial" w:hAnsi="Arial" w:cs="Arial"/>
              <w:lang w:val="en-GB"/>
            </w:rPr>
            <w:t>(2009)</w:t>
          </w:r>
          <w:r w:rsidRPr="00E16CB6">
            <w:rPr>
              <w:rFonts w:ascii="Arial" w:hAnsi="Arial" w:cs="Arial"/>
              <w:lang w:val="en-GB"/>
            </w:rPr>
            <w:fldChar w:fldCharType="end"/>
          </w:r>
        </w:sdtContent>
      </w:sdt>
      <w:r w:rsidRPr="00E16CB6">
        <w:rPr>
          <w:rFonts w:ascii="Arial" w:hAnsi="Arial" w:cs="Arial"/>
          <w:lang w:val="en-GB"/>
        </w:rPr>
        <w:t xml:space="preserve"> argues that consumers have a limit on the amount of time they are able allocate to engaging in entertainment and in such a saturated market, in order for one segment to grow another segment must decline.</w:t>
      </w:r>
    </w:p>
    <w:p w14:paraId="5451D75C" w14:textId="77777777" w:rsidR="00047245" w:rsidRPr="00E16CB6" w:rsidRDefault="00047245" w:rsidP="00E16CB6">
      <w:pPr>
        <w:spacing w:line="360" w:lineRule="auto"/>
        <w:jc w:val="both"/>
        <w:rPr>
          <w:rFonts w:ascii="Arial" w:hAnsi="Arial" w:cs="Arial"/>
          <w:lang w:val="en-GB"/>
        </w:rPr>
      </w:pPr>
      <w:r w:rsidRPr="00E16CB6">
        <w:rPr>
          <w:rFonts w:ascii="Arial" w:hAnsi="Arial" w:cs="Arial"/>
          <w:lang w:val="en-GB"/>
        </w:rPr>
        <w:t xml:space="preserve">The entertainment industry is of particular interest within this research because not only is it highly competitive but additionally it is highly reactive to shifts in consumer trends, new technologies and innovations all of which have the potential to create turbulence and unpredictability within the market. </w:t>
      </w:r>
    </w:p>
    <w:p w14:paraId="62BFBE09" w14:textId="77777777" w:rsidR="00047245" w:rsidRPr="00E16CB6" w:rsidRDefault="00047245" w:rsidP="00E16CB6">
      <w:pPr>
        <w:spacing w:line="360" w:lineRule="auto"/>
        <w:jc w:val="both"/>
        <w:rPr>
          <w:rFonts w:ascii="Arial" w:hAnsi="Arial" w:cs="Arial"/>
          <w:lang w:val="en-GB"/>
        </w:rPr>
      </w:pPr>
      <w:r w:rsidRPr="00E16CB6">
        <w:rPr>
          <w:rFonts w:ascii="Arial" w:hAnsi="Arial" w:cs="Arial"/>
          <w:lang w:val="en-GB"/>
        </w:rPr>
        <w:t>Given that the budget in its traditional sense is concerned with prediction and estimation it is possible to argue that stable, predictable markets with an element of certainty are more suited to its functionality which is in complete contrast with scenario found in the entertainment industry.</w:t>
      </w:r>
    </w:p>
    <w:p w14:paraId="015D9ACA" w14:textId="69D66738" w:rsidR="00047245" w:rsidRPr="00E16CB6" w:rsidRDefault="00047245" w:rsidP="00E16CB6">
      <w:pPr>
        <w:spacing w:line="360" w:lineRule="auto"/>
        <w:jc w:val="both"/>
        <w:rPr>
          <w:rFonts w:ascii="Arial" w:hAnsi="Arial" w:cs="Arial"/>
          <w:lang w:val="en-GB"/>
        </w:rPr>
      </w:pPr>
      <w:r w:rsidRPr="00E16CB6">
        <w:rPr>
          <w:rFonts w:ascii="Arial" w:hAnsi="Arial" w:cs="Arial"/>
          <w:lang w:val="en-GB"/>
        </w:rPr>
        <w:t xml:space="preserve">Given the extensive coverage of research obtained in relation to the beyond approach it may be possible to argue that its decentralised, innovative </w:t>
      </w:r>
      <w:r w:rsidR="006E2E6D" w:rsidRPr="00E16CB6">
        <w:rPr>
          <w:rFonts w:ascii="Arial" w:hAnsi="Arial" w:cs="Arial"/>
          <w:lang w:val="en-GB"/>
        </w:rPr>
        <w:t>characteristics</w:t>
      </w:r>
      <w:r w:rsidRPr="00E16CB6">
        <w:rPr>
          <w:rFonts w:ascii="Arial" w:hAnsi="Arial" w:cs="Arial"/>
          <w:lang w:val="en-GB"/>
        </w:rPr>
        <w:t xml:space="preserve"> would provide a far better control system needed to meet the unpredictable, competitive nature that the entertainment industry arguably promotes.</w:t>
      </w:r>
    </w:p>
    <w:p w14:paraId="3CD57A40" w14:textId="77777777" w:rsidR="00A93BB1" w:rsidRPr="00E16CB6" w:rsidRDefault="00A93BB1" w:rsidP="00E16CB6">
      <w:pPr>
        <w:spacing w:line="360" w:lineRule="auto"/>
        <w:jc w:val="both"/>
        <w:rPr>
          <w:rFonts w:ascii="Arial" w:hAnsi="Arial" w:cs="Arial"/>
          <w:lang w:val="en-GB"/>
        </w:rPr>
      </w:pPr>
    </w:p>
    <w:p w14:paraId="64BFC14A" w14:textId="1FCF9135" w:rsidR="00A93BB1" w:rsidRPr="00E16CB6" w:rsidRDefault="00A93BB1" w:rsidP="00E16CB6">
      <w:pPr>
        <w:spacing w:line="360" w:lineRule="auto"/>
        <w:jc w:val="both"/>
        <w:rPr>
          <w:rFonts w:ascii="Arial" w:hAnsi="Arial" w:cs="Arial"/>
          <w:lang w:val="en-GB"/>
        </w:rPr>
      </w:pPr>
      <w:r w:rsidRPr="00E16CB6">
        <w:rPr>
          <w:rFonts w:ascii="Arial" w:hAnsi="Arial" w:cs="Arial"/>
          <w:lang w:val="en-GB"/>
        </w:rPr>
        <w:t>One piece of evidence that gives substance to the argument that the entertainment industry is particularly fast paced and reactive to shifts in consumer trends is the demise of the v</w:t>
      </w:r>
      <w:r w:rsidR="00A81481" w:rsidRPr="00E16CB6">
        <w:rPr>
          <w:rFonts w:ascii="Arial" w:hAnsi="Arial" w:cs="Arial"/>
          <w:lang w:val="en-GB"/>
        </w:rPr>
        <w:t>ideo rental company Blockbuster</w:t>
      </w:r>
      <w:r w:rsidRPr="00E16CB6">
        <w:rPr>
          <w:rFonts w:ascii="Arial" w:hAnsi="Arial" w:cs="Arial"/>
          <w:lang w:val="en-GB"/>
        </w:rPr>
        <w:t xml:space="preserve">. After failing to adapt to the </w:t>
      </w:r>
      <w:r w:rsidR="00A81481" w:rsidRPr="00E16CB6">
        <w:rPr>
          <w:rFonts w:ascii="Arial" w:hAnsi="Arial" w:cs="Arial"/>
          <w:lang w:val="en-GB"/>
        </w:rPr>
        <w:t xml:space="preserve">new consumer trend of digital video which saw the birth of companies such as Netflix, Blockbuster quickly became bankrupt in 2010 whilst the digital subscription companies such as Netflix grew to become billion dollar companies </w:t>
      </w:r>
      <w:sdt>
        <w:sdtPr>
          <w:rPr>
            <w:rFonts w:ascii="Arial" w:hAnsi="Arial" w:cs="Arial"/>
            <w:lang w:val="en-GB"/>
          </w:rPr>
          <w:id w:val="-1026710834"/>
          <w:citation/>
        </w:sdtPr>
        <w:sdtContent>
          <w:r w:rsidR="00A81481" w:rsidRPr="00E16CB6">
            <w:rPr>
              <w:rFonts w:ascii="Arial" w:hAnsi="Arial" w:cs="Arial"/>
              <w:lang w:val="en-GB"/>
            </w:rPr>
            <w:fldChar w:fldCharType="begin"/>
          </w:r>
          <w:r w:rsidR="00A81481" w:rsidRPr="00E16CB6">
            <w:rPr>
              <w:rFonts w:ascii="Arial" w:hAnsi="Arial" w:cs="Arial"/>
              <w:lang w:val="en-GB"/>
            </w:rPr>
            <w:instrText xml:space="preserve"> CITATION Sat14 \l 2057 </w:instrText>
          </w:r>
          <w:r w:rsidR="00A81481" w:rsidRPr="00E16CB6">
            <w:rPr>
              <w:rFonts w:ascii="Arial" w:hAnsi="Arial" w:cs="Arial"/>
              <w:lang w:val="en-GB"/>
            </w:rPr>
            <w:fldChar w:fldCharType="separate"/>
          </w:r>
          <w:r w:rsidR="000F732D" w:rsidRPr="00E16CB6">
            <w:rPr>
              <w:rFonts w:ascii="Arial" w:hAnsi="Arial" w:cs="Arial"/>
              <w:lang w:val="en-GB"/>
            </w:rPr>
            <w:t>(Satell, 2014)</w:t>
          </w:r>
          <w:r w:rsidR="00A81481" w:rsidRPr="00E16CB6">
            <w:rPr>
              <w:rFonts w:ascii="Arial" w:hAnsi="Arial" w:cs="Arial"/>
              <w:lang w:val="en-GB"/>
            </w:rPr>
            <w:fldChar w:fldCharType="end"/>
          </w:r>
        </w:sdtContent>
      </w:sdt>
      <w:r w:rsidR="00A81481" w:rsidRPr="00E16CB6">
        <w:rPr>
          <w:rFonts w:ascii="Arial" w:hAnsi="Arial" w:cs="Arial"/>
          <w:lang w:val="en-GB"/>
        </w:rPr>
        <w:t>.</w:t>
      </w:r>
    </w:p>
    <w:p w14:paraId="614682ED" w14:textId="77777777" w:rsidR="00047245" w:rsidRPr="00E16CB6" w:rsidRDefault="00047245" w:rsidP="00E16CB6">
      <w:pPr>
        <w:spacing w:line="360" w:lineRule="auto"/>
        <w:jc w:val="both"/>
        <w:rPr>
          <w:rFonts w:ascii="Arial" w:hAnsi="Arial" w:cs="Arial"/>
          <w:lang w:val="en-GB"/>
        </w:rPr>
      </w:pPr>
    </w:p>
    <w:p w14:paraId="6919AEB6" w14:textId="3C75FBEC" w:rsidR="00047245" w:rsidRPr="00E16CB6" w:rsidRDefault="00047245" w:rsidP="00E16CB6">
      <w:pPr>
        <w:spacing w:line="360" w:lineRule="auto"/>
        <w:jc w:val="both"/>
        <w:rPr>
          <w:rFonts w:ascii="Arial" w:hAnsi="Arial" w:cs="Arial"/>
          <w:lang w:val="en-GB"/>
        </w:rPr>
      </w:pPr>
      <w:r w:rsidRPr="00E16CB6">
        <w:rPr>
          <w:rFonts w:ascii="Arial" w:hAnsi="Arial" w:cs="Arial"/>
          <w:lang w:val="en-GB"/>
        </w:rPr>
        <w:t xml:space="preserve">There is limited </w:t>
      </w:r>
      <w:r w:rsidR="006E2E6D" w:rsidRPr="00E16CB6">
        <w:rPr>
          <w:rFonts w:ascii="Arial" w:hAnsi="Arial" w:cs="Arial"/>
          <w:lang w:val="en-GB"/>
        </w:rPr>
        <w:t>academic</w:t>
      </w:r>
      <w:r w:rsidRPr="00E16CB6">
        <w:rPr>
          <w:rFonts w:ascii="Arial" w:hAnsi="Arial" w:cs="Arial"/>
          <w:lang w:val="en-GB"/>
        </w:rPr>
        <w:t xml:space="preserve"> literature which looks into the budgeting approaches adopted by </w:t>
      </w:r>
      <w:r w:rsidR="006E2E6D" w:rsidRPr="00E16CB6">
        <w:rPr>
          <w:rFonts w:ascii="Arial" w:hAnsi="Arial" w:cs="Arial"/>
          <w:lang w:val="en-GB"/>
        </w:rPr>
        <w:t>organisations</w:t>
      </w:r>
      <w:r w:rsidRPr="00E16CB6">
        <w:rPr>
          <w:rFonts w:ascii="Arial" w:hAnsi="Arial" w:cs="Arial"/>
          <w:lang w:val="en-GB"/>
        </w:rPr>
        <w:t xml:space="preserve"> operating within the entertainment industry </w:t>
      </w:r>
      <w:r w:rsidR="006E2E6D" w:rsidRPr="00E16CB6">
        <w:rPr>
          <w:rFonts w:ascii="Arial" w:hAnsi="Arial" w:cs="Arial"/>
          <w:lang w:val="en-GB"/>
        </w:rPr>
        <w:t>and this factor ties directly into the underpinning rationale for completing this dissertation study.</w:t>
      </w:r>
    </w:p>
    <w:p w14:paraId="3CFA2EB9" w14:textId="77777777" w:rsidR="00087FAB" w:rsidRPr="00E16CB6" w:rsidRDefault="00087FAB" w:rsidP="00E16CB6">
      <w:pPr>
        <w:spacing w:line="360" w:lineRule="auto"/>
        <w:jc w:val="both"/>
        <w:rPr>
          <w:rFonts w:ascii="Arial" w:hAnsi="Arial" w:cs="Arial"/>
          <w:lang w:val="en-GB"/>
        </w:rPr>
      </w:pPr>
    </w:p>
    <w:p w14:paraId="64DF333D" w14:textId="5E34C456" w:rsidR="00087FAB" w:rsidRPr="00E16CB6" w:rsidRDefault="00823D71" w:rsidP="00E16CB6">
      <w:pPr>
        <w:pStyle w:val="Heading2"/>
        <w:numPr>
          <w:ilvl w:val="1"/>
          <w:numId w:val="5"/>
        </w:numPr>
        <w:spacing w:line="360" w:lineRule="auto"/>
        <w:jc w:val="both"/>
        <w:rPr>
          <w:rFonts w:ascii="Arial" w:hAnsi="Arial" w:cs="Arial"/>
          <w:color w:val="auto"/>
          <w:sz w:val="24"/>
          <w:szCs w:val="24"/>
          <w:lang w:val="en-GB"/>
        </w:rPr>
      </w:pPr>
      <w:bookmarkStart w:id="52" w:name="_Toc513126246"/>
      <w:bookmarkStart w:id="53" w:name="_Toc514039530"/>
      <w:r w:rsidRPr="00E16CB6">
        <w:rPr>
          <w:rFonts w:ascii="Arial" w:hAnsi="Arial" w:cs="Arial"/>
          <w:color w:val="auto"/>
          <w:sz w:val="24"/>
          <w:szCs w:val="24"/>
          <w:lang w:val="en-GB"/>
        </w:rPr>
        <w:t>Conclusion</w:t>
      </w:r>
      <w:bookmarkEnd w:id="52"/>
      <w:bookmarkEnd w:id="53"/>
      <w:r w:rsidRPr="00E16CB6">
        <w:rPr>
          <w:rFonts w:ascii="Arial" w:hAnsi="Arial" w:cs="Arial"/>
          <w:color w:val="auto"/>
          <w:sz w:val="24"/>
          <w:szCs w:val="24"/>
          <w:lang w:val="en-GB"/>
        </w:rPr>
        <w:t xml:space="preserve"> </w:t>
      </w:r>
    </w:p>
    <w:p w14:paraId="43FC651D" w14:textId="77777777" w:rsidR="00087FAB" w:rsidRPr="00E16CB6" w:rsidRDefault="00087FAB" w:rsidP="00E16CB6">
      <w:pPr>
        <w:spacing w:line="360" w:lineRule="auto"/>
        <w:jc w:val="both"/>
        <w:rPr>
          <w:rFonts w:ascii="Arial" w:hAnsi="Arial" w:cs="Arial"/>
          <w:lang w:val="en-GB"/>
        </w:rPr>
      </w:pPr>
    </w:p>
    <w:p w14:paraId="05FE942B" w14:textId="3FC2C6E8" w:rsidR="00F25036" w:rsidRPr="00E16CB6" w:rsidRDefault="00240C87" w:rsidP="00E16CB6">
      <w:pPr>
        <w:spacing w:line="360" w:lineRule="auto"/>
        <w:jc w:val="both"/>
        <w:rPr>
          <w:rFonts w:ascii="Arial" w:hAnsi="Arial" w:cs="Arial"/>
          <w:lang w:val="en-GB"/>
        </w:rPr>
      </w:pPr>
      <w:r w:rsidRPr="00E16CB6">
        <w:rPr>
          <w:rFonts w:ascii="Arial" w:hAnsi="Arial" w:cs="Arial"/>
          <w:lang w:val="en-GB"/>
        </w:rPr>
        <w:t xml:space="preserve">The current research and theories associated with budgeting give clear </w:t>
      </w:r>
      <w:r w:rsidR="00E649D1" w:rsidRPr="00E16CB6">
        <w:rPr>
          <w:rFonts w:ascii="Arial" w:hAnsi="Arial" w:cs="Arial"/>
          <w:lang w:val="en-GB"/>
        </w:rPr>
        <w:t>evidence</w:t>
      </w:r>
      <w:r w:rsidRPr="00E16CB6">
        <w:rPr>
          <w:rFonts w:ascii="Arial" w:hAnsi="Arial" w:cs="Arial"/>
          <w:lang w:val="en-GB"/>
        </w:rPr>
        <w:t xml:space="preserve"> to suggest that </w:t>
      </w:r>
      <w:r w:rsidR="00E649D1" w:rsidRPr="00E16CB6">
        <w:rPr>
          <w:rFonts w:ascii="Arial" w:hAnsi="Arial" w:cs="Arial"/>
          <w:lang w:val="en-GB"/>
        </w:rPr>
        <w:t>fundamentally</w:t>
      </w:r>
      <w:r w:rsidRPr="00E16CB6">
        <w:rPr>
          <w:rFonts w:ascii="Arial" w:hAnsi="Arial" w:cs="Arial"/>
          <w:lang w:val="en-GB"/>
        </w:rPr>
        <w:t xml:space="preserve"> organisational budgets, when reduced to their origins are implemented in order to supplement an organisations key objectives, whether that be in terms of revenue maximisation or cost management and control. The theory additionally gives insight into the further organisational uses for budgets such as performance measurement and as a tool for facilitating employee motivation. </w:t>
      </w:r>
    </w:p>
    <w:p w14:paraId="77FC29DE" w14:textId="77777777" w:rsidR="00240C87" w:rsidRPr="00E16CB6" w:rsidRDefault="00240C87" w:rsidP="00E16CB6">
      <w:pPr>
        <w:spacing w:line="360" w:lineRule="auto"/>
        <w:jc w:val="both"/>
        <w:rPr>
          <w:rFonts w:ascii="Arial" w:hAnsi="Arial" w:cs="Arial"/>
          <w:lang w:val="en-GB"/>
        </w:rPr>
      </w:pPr>
    </w:p>
    <w:p w14:paraId="4DCE7388" w14:textId="11FDFF8D" w:rsidR="00240C87" w:rsidRPr="00E16CB6" w:rsidRDefault="00240C87" w:rsidP="00E16CB6">
      <w:pPr>
        <w:spacing w:line="360" w:lineRule="auto"/>
        <w:jc w:val="both"/>
        <w:rPr>
          <w:rFonts w:ascii="Arial" w:hAnsi="Arial" w:cs="Arial"/>
          <w:lang w:val="en-GB"/>
        </w:rPr>
      </w:pPr>
      <w:r w:rsidRPr="00E16CB6">
        <w:rPr>
          <w:rFonts w:ascii="Arial" w:hAnsi="Arial" w:cs="Arial"/>
          <w:lang w:val="en-GB"/>
        </w:rPr>
        <w:t>However, the more recent research that surrounds the topic</w:t>
      </w:r>
      <w:r w:rsidR="00E649D1" w:rsidRPr="00E16CB6">
        <w:rPr>
          <w:rFonts w:ascii="Arial" w:hAnsi="Arial" w:cs="Arial"/>
          <w:lang w:val="en-GB"/>
        </w:rPr>
        <w:t>,</w:t>
      </w:r>
      <w:r w:rsidRPr="00E16CB6">
        <w:rPr>
          <w:rFonts w:ascii="Arial" w:hAnsi="Arial" w:cs="Arial"/>
          <w:lang w:val="en-GB"/>
        </w:rPr>
        <w:t xml:space="preserve"> questions whether the budget in its traditiona</w:t>
      </w:r>
      <w:r w:rsidR="00F53189">
        <w:rPr>
          <w:rFonts w:ascii="Arial" w:hAnsi="Arial" w:cs="Arial"/>
          <w:lang w:val="en-GB"/>
        </w:rPr>
        <w:t>l for</w:t>
      </w:r>
      <w:r w:rsidR="004046E9" w:rsidRPr="00E16CB6">
        <w:rPr>
          <w:rFonts w:ascii="Arial" w:hAnsi="Arial" w:cs="Arial"/>
          <w:lang w:val="en-GB"/>
        </w:rPr>
        <w:t>m can still deliver on its fundamental uses</w:t>
      </w:r>
      <w:r w:rsidR="00E649D1" w:rsidRPr="00E16CB6">
        <w:rPr>
          <w:rFonts w:ascii="Arial" w:hAnsi="Arial" w:cs="Arial"/>
          <w:lang w:val="en-GB"/>
        </w:rPr>
        <w:t>,</w:t>
      </w:r>
      <w:r w:rsidR="004046E9" w:rsidRPr="00E16CB6">
        <w:rPr>
          <w:rFonts w:ascii="Arial" w:hAnsi="Arial" w:cs="Arial"/>
          <w:lang w:val="en-GB"/>
        </w:rPr>
        <w:t xml:space="preserve"> with extensive research suggesting that in todays unpredictable markets the traditional budget is in fact counter productive and can arguably hinder an organisation in meeting its key objectives, especially those associated with longer term goals and wealth creation.</w:t>
      </w:r>
    </w:p>
    <w:p w14:paraId="674E023C" w14:textId="77777777" w:rsidR="00557F98" w:rsidRPr="00E16CB6" w:rsidRDefault="00557F98" w:rsidP="00E16CB6">
      <w:pPr>
        <w:spacing w:line="360" w:lineRule="auto"/>
        <w:jc w:val="both"/>
        <w:rPr>
          <w:rFonts w:ascii="Arial" w:hAnsi="Arial" w:cs="Arial"/>
          <w:lang w:val="en-GB"/>
        </w:rPr>
      </w:pPr>
    </w:p>
    <w:p w14:paraId="36B89ED3" w14:textId="39429508" w:rsidR="00557F98" w:rsidRPr="00E16CB6" w:rsidRDefault="00557F98" w:rsidP="00E16CB6">
      <w:pPr>
        <w:spacing w:line="360" w:lineRule="auto"/>
        <w:jc w:val="both"/>
        <w:rPr>
          <w:rFonts w:ascii="Arial" w:hAnsi="Arial" w:cs="Arial"/>
          <w:lang w:val="en-GB"/>
        </w:rPr>
      </w:pPr>
      <w:r w:rsidRPr="00E16CB6">
        <w:rPr>
          <w:rFonts w:ascii="Arial" w:hAnsi="Arial" w:cs="Arial"/>
          <w:lang w:val="en-GB"/>
        </w:rPr>
        <w:t xml:space="preserve">As such, the relatively newer concepts of ‘better budgeting’ and ‘beyond budgeting’ have come into play and serve as alternative options to the traditional approach and its associated criticisms. These alternative </w:t>
      </w:r>
      <w:r w:rsidR="00940449" w:rsidRPr="00E16CB6">
        <w:rPr>
          <w:rFonts w:ascii="Arial" w:hAnsi="Arial" w:cs="Arial"/>
          <w:lang w:val="en-GB"/>
        </w:rPr>
        <w:t>adaptations however, have arguably been minimal in terms of their adoption within industry and the traditional approach remains the dominant control tool despite its widely recognised floors.</w:t>
      </w:r>
      <w:r w:rsidRPr="00E16CB6">
        <w:rPr>
          <w:rFonts w:ascii="Arial" w:hAnsi="Arial" w:cs="Arial"/>
          <w:lang w:val="en-GB"/>
        </w:rPr>
        <w:t xml:space="preserve">  </w:t>
      </w:r>
    </w:p>
    <w:p w14:paraId="3951F420" w14:textId="77777777" w:rsidR="00C417A7" w:rsidRPr="00E16CB6" w:rsidRDefault="00C417A7" w:rsidP="00E16CB6">
      <w:pPr>
        <w:spacing w:line="360" w:lineRule="auto"/>
        <w:jc w:val="both"/>
        <w:rPr>
          <w:rFonts w:ascii="Arial" w:hAnsi="Arial" w:cs="Arial"/>
          <w:lang w:val="en-GB"/>
        </w:rPr>
      </w:pPr>
    </w:p>
    <w:p w14:paraId="644BB42E" w14:textId="77777777" w:rsidR="00C417A7" w:rsidRPr="00E16CB6" w:rsidRDefault="00C417A7" w:rsidP="00E16CB6">
      <w:pPr>
        <w:spacing w:line="360" w:lineRule="auto"/>
        <w:jc w:val="both"/>
        <w:rPr>
          <w:rFonts w:ascii="Arial" w:hAnsi="Arial" w:cs="Arial"/>
          <w:lang w:val="en-GB"/>
        </w:rPr>
      </w:pPr>
      <w:r w:rsidRPr="00E16CB6">
        <w:rPr>
          <w:rFonts w:ascii="Arial" w:hAnsi="Arial" w:cs="Arial"/>
          <w:lang w:val="en-GB"/>
        </w:rPr>
        <w:br w:type="page"/>
      </w:r>
    </w:p>
    <w:p w14:paraId="180F34A3" w14:textId="662A95E9" w:rsidR="00C417A7" w:rsidRPr="00E16CB6" w:rsidRDefault="00C417A7" w:rsidP="00E16CB6">
      <w:pPr>
        <w:pStyle w:val="Heading1"/>
        <w:numPr>
          <w:ilvl w:val="0"/>
          <w:numId w:val="5"/>
        </w:numPr>
        <w:spacing w:line="360" w:lineRule="auto"/>
        <w:jc w:val="both"/>
        <w:rPr>
          <w:rFonts w:ascii="Arial" w:hAnsi="Arial" w:cs="Arial"/>
          <w:color w:val="auto"/>
          <w:sz w:val="24"/>
          <w:szCs w:val="24"/>
          <w:lang w:val="en-GB"/>
        </w:rPr>
      </w:pPr>
      <w:bookmarkStart w:id="54" w:name="_Toc513126247"/>
      <w:bookmarkStart w:id="55" w:name="_Toc514039531"/>
      <w:r w:rsidRPr="00E16CB6">
        <w:rPr>
          <w:rFonts w:ascii="Arial" w:hAnsi="Arial" w:cs="Arial"/>
          <w:color w:val="auto"/>
          <w:sz w:val="24"/>
          <w:szCs w:val="24"/>
          <w:lang w:val="en-GB"/>
        </w:rPr>
        <w:t xml:space="preserve">Chapter 3 – </w:t>
      </w:r>
      <w:r w:rsidR="00DD4293" w:rsidRPr="00E16CB6">
        <w:rPr>
          <w:rFonts w:ascii="Arial" w:hAnsi="Arial" w:cs="Arial"/>
          <w:color w:val="auto"/>
          <w:sz w:val="24"/>
          <w:szCs w:val="24"/>
          <w:lang w:val="en-GB"/>
        </w:rPr>
        <w:t>Methodology</w:t>
      </w:r>
      <w:bookmarkEnd w:id="54"/>
      <w:bookmarkEnd w:id="55"/>
      <w:r w:rsidRPr="00E16CB6">
        <w:rPr>
          <w:rFonts w:ascii="Arial" w:hAnsi="Arial" w:cs="Arial"/>
          <w:color w:val="auto"/>
          <w:sz w:val="24"/>
          <w:szCs w:val="24"/>
          <w:lang w:val="en-GB"/>
        </w:rPr>
        <w:t xml:space="preserve"> </w:t>
      </w:r>
    </w:p>
    <w:p w14:paraId="39ED404B" w14:textId="77777777" w:rsidR="00C417A7" w:rsidRPr="00E16CB6" w:rsidRDefault="00C417A7" w:rsidP="00E16CB6">
      <w:pPr>
        <w:spacing w:line="360" w:lineRule="auto"/>
        <w:jc w:val="both"/>
        <w:rPr>
          <w:rFonts w:ascii="Arial" w:hAnsi="Arial" w:cs="Arial"/>
          <w:lang w:val="en-GB"/>
        </w:rPr>
      </w:pPr>
    </w:p>
    <w:p w14:paraId="5DC8592E" w14:textId="62662206" w:rsidR="00C417A7" w:rsidRPr="00E16CB6" w:rsidRDefault="00C417A7" w:rsidP="00E16CB6">
      <w:pPr>
        <w:spacing w:line="360" w:lineRule="auto"/>
        <w:jc w:val="both"/>
        <w:rPr>
          <w:rFonts w:ascii="Arial" w:hAnsi="Arial" w:cs="Arial"/>
          <w:lang w:val="en-GB"/>
        </w:rPr>
      </w:pPr>
      <w:r w:rsidRPr="00E16CB6">
        <w:rPr>
          <w:rFonts w:ascii="Arial" w:hAnsi="Arial" w:cs="Arial"/>
          <w:lang w:val="en-GB"/>
        </w:rPr>
        <w:t xml:space="preserve">Chapter 3 will outline the intended research strategy, data collection methods and the proposed data collection techniques that will be </w:t>
      </w:r>
      <w:r w:rsidR="00406A9C" w:rsidRPr="00E16CB6">
        <w:rPr>
          <w:rFonts w:ascii="Arial" w:hAnsi="Arial" w:cs="Arial"/>
          <w:lang w:val="en-GB"/>
        </w:rPr>
        <w:t>utilis</w:t>
      </w:r>
      <w:r w:rsidRPr="00E16CB6">
        <w:rPr>
          <w:rFonts w:ascii="Arial" w:hAnsi="Arial" w:cs="Arial"/>
          <w:lang w:val="en-GB"/>
        </w:rPr>
        <w:t>ed within this dissertation study that ultimately look to satisfy the s</w:t>
      </w:r>
      <w:r w:rsidR="00F53189">
        <w:rPr>
          <w:rFonts w:ascii="Arial" w:hAnsi="Arial" w:cs="Arial"/>
          <w:lang w:val="en-GB"/>
        </w:rPr>
        <w:t>tated research objectives below:</w:t>
      </w:r>
    </w:p>
    <w:p w14:paraId="0E273D78" w14:textId="77777777" w:rsidR="00406A9C" w:rsidRPr="00E16CB6" w:rsidRDefault="00406A9C" w:rsidP="00E16CB6">
      <w:pPr>
        <w:spacing w:line="360" w:lineRule="auto"/>
        <w:jc w:val="both"/>
        <w:rPr>
          <w:rFonts w:ascii="Arial" w:hAnsi="Arial" w:cs="Arial"/>
          <w:lang w:val="en-GB"/>
        </w:rPr>
      </w:pPr>
    </w:p>
    <w:p w14:paraId="01AE0F9C" w14:textId="77777777" w:rsidR="00406A9C" w:rsidRPr="00E16CB6" w:rsidRDefault="00406A9C"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Investigate the budgeting approaches utilised within the entertainment industry and evaluate their effectiveness on the bases of performance measurement, cost control and employee motivation.</w:t>
      </w:r>
    </w:p>
    <w:p w14:paraId="074B4042" w14:textId="77777777" w:rsidR="00271C44" w:rsidRPr="00E16CB6" w:rsidRDefault="00271C44" w:rsidP="00E16CB6">
      <w:pPr>
        <w:spacing w:line="360" w:lineRule="auto"/>
        <w:jc w:val="both"/>
        <w:rPr>
          <w:rFonts w:ascii="Arial" w:hAnsi="Arial" w:cs="Arial"/>
          <w:lang w:val="en-GB"/>
        </w:rPr>
      </w:pPr>
    </w:p>
    <w:p w14:paraId="6CECCB9C" w14:textId="4F610D29" w:rsidR="00271C44" w:rsidRPr="00E16CB6" w:rsidRDefault="00271C44" w:rsidP="00E16CB6">
      <w:pPr>
        <w:pStyle w:val="Heading2"/>
        <w:numPr>
          <w:ilvl w:val="1"/>
          <w:numId w:val="5"/>
        </w:numPr>
        <w:spacing w:line="360" w:lineRule="auto"/>
        <w:jc w:val="both"/>
        <w:rPr>
          <w:rFonts w:ascii="Arial" w:hAnsi="Arial" w:cs="Arial"/>
          <w:color w:val="auto"/>
          <w:sz w:val="24"/>
          <w:szCs w:val="24"/>
          <w:lang w:val="en-GB"/>
        </w:rPr>
      </w:pPr>
      <w:bookmarkStart w:id="56" w:name="_Toc513126248"/>
      <w:bookmarkStart w:id="57" w:name="_Toc514039532"/>
      <w:r w:rsidRPr="00E16CB6">
        <w:rPr>
          <w:rFonts w:ascii="Arial" w:hAnsi="Arial" w:cs="Arial"/>
          <w:color w:val="auto"/>
          <w:sz w:val="24"/>
          <w:szCs w:val="24"/>
          <w:lang w:val="en-GB"/>
        </w:rPr>
        <w:t xml:space="preserve">Research </w:t>
      </w:r>
      <w:r w:rsidR="00DF5B2B" w:rsidRPr="00E16CB6">
        <w:rPr>
          <w:rFonts w:ascii="Arial" w:hAnsi="Arial" w:cs="Arial"/>
          <w:color w:val="auto"/>
          <w:sz w:val="24"/>
          <w:szCs w:val="24"/>
          <w:lang w:val="en-GB"/>
        </w:rPr>
        <w:t>Definition</w:t>
      </w:r>
      <w:r w:rsidRPr="00E16CB6">
        <w:rPr>
          <w:rFonts w:ascii="Arial" w:hAnsi="Arial" w:cs="Arial"/>
          <w:color w:val="auto"/>
          <w:sz w:val="24"/>
          <w:szCs w:val="24"/>
          <w:lang w:val="en-GB"/>
        </w:rPr>
        <w:t xml:space="preserve"> and the Research Onion</w:t>
      </w:r>
      <w:bookmarkEnd w:id="56"/>
      <w:bookmarkEnd w:id="57"/>
    </w:p>
    <w:p w14:paraId="184A9E39" w14:textId="77777777" w:rsidR="00A61EA3" w:rsidRPr="00E16CB6" w:rsidRDefault="00A61EA3" w:rsidP="00E16CB6">
      <w:pPr>
        <w:spacing w:line="360" w:lineRule="auto"/>
        <w:jc w:val="both"/>
        <w:rPr>
          <w:rFonts w:ascii="Arial" w:hAnsi="Arial" w:cs="Arial"/>
          <w:lang w:val="en-GB"/>
        </w:rPr>
      </w:pPr>
    </w:p>
    <w:p w14:paraId="3212A086" w14:textId="0623C673" w:rsidR="00271C44" w:rsidRPr="00E16CB6" w:rsidRDefault="00271C44" w:rsidP="00E16CB6">
      <w:pPr>
        <w:spacing w:line="360" w:lineRule="auto"/>
        <w:jc w:val="both"/>
        <w:rPr>
          <w:rFonts w:ascii="Arial" w:hAnsi="Arial" w:cs="Arial"/>
          <w:lang w:val="en-GB"/>
        </w:rPr>
      </w:pPr>
      <w:r w:rsidRPr="00E16CB6">
        <w:rPr>
          <w:rFonts w:ascii="Arial" w:hAnsi="Arial" w:cs="Arial"/>
          <w:lang w:val="en-GB"/>
        </w:rPr>
        <w:t>Research can be defined as an enquiry process which is both highly organised and systematic and follows a logical pathway using empirical information in order to explore a propos</w:t>
      </w:r>
      <w:r w:rsidR="00F53189">
        <w:rPr>
          <w:rFonts w:ascii="Arial" w:hAnsi="Arial" w:cs="Arial"/>
          <w:lang w:val="en-GB"/>
        </w:rPr>
        <w:t xml:space="preserve">ed question or test hypotheses </w:t>
      </w:r>
      <w:sdt>
        <w:sdtPr>
          <w:rPr>
            <w:rFonts w:ascii="Arial" w:hAnsi="Arial" w:cs="Arial"/>
            <w:lang w:val="en-GB"/>
          </w:rPr>
          <w:id w:val="-1342392972"/>
          <w:citation/>
        </w:sdtPr>
        <w:sdtContent>
          <w:r w:rsidRPr="00E16CB6">
            <w:rPr>
              <w:rFonts w:ascii="Arial" w:hAnsi="Arial" w:cs="Arial"/>
              <w:lang w:val="en-GB"/>
            </w:rPr>
            <w:fldChar w:fldCharType="begin"/>
          </w:r>
          <w:r w:rsidRPr="00E16CB6">
            <w:rPr>
              <w:rFonts w:ascii="Arial" w:hAnsi="Arial" w:cs="Arial"/>
              <w:lang w:val="en-GB"/>
            </w:rPr>
            <w:instrText xml:space="preserve"> CITATION Pun16 \l 2057 </w:instrText>
          </w:r>
          <w:r w:rsidRPr="00E16CB6">
            <w:rPr>
              <w:rFonts w:ascii="Arial" w:hAnsi="Arial" w:cs="Arial"/>
              <w:lang w:val="en-GB"/>
            </w:rPr>
            <w:fldChar w:fldCharType="separate"/>
          </w:r>
          <w:r w:rsidR="000F732D" w:rsidRPr="00E16CB6">
            <w:rPr>
              <w:rFonts w:ascii="Arial" w:hAnsi="Arial" w:cs="Arial"/>
              <w:lang w:val="en-GB"/>
            </w:rPr>
            <w:t>(Punch, 2016)</w:t>
          </w:r>
          <w:r w:rsidRPr="00E16CB6">
            <w:rPr>
              <w:rFonts w:ascii="Arial" w:hAnsi="Arial" w:cs="Arial"/>
              <w:lang w:val="en-GB"/>
            </w:rPr>
            <w:fldChar w:fldCharType="end"/>
          </w:r>
        </w:sdtContent>
      </w:sdt>
      <w:r w:rsidRPr="00E16CB6">
        <w:rPr>
          <w:rFonts w:ascii="Arial" w:hAnsi="Arial" w:cs="Arial"/>
          <w:lang w:val="en-GB"/>
        </w:rPr>
        <w:t xml:space="preserve">. Research is conducted in order to satisfy a problem and is done so objectively by the collection of data and facts which provide evidence in solving the researchers initial problem </w:t>
      </w:r>
      <w:sdt>
        <w:sdtPr>
          <w:rPr>
            <w:rFonts w:ascii="Arial" w:hAnsi="Arial" w:cs="Arial"/>
            <w:lang w:val="en-GB"/>
          </w:rPr>
          <w:id w:val="7344289"/>
          <w:citation/>
        </w:sdtPr>
        <w:sdtContent>
          <w:r w:rsidRPr="00E16CB6">
            <w:rPr>
              <w:rFonts w:ascii="Arial" w:hAnsi="Arial" w:cs="Arial"/>
              <w:lang w:val="en-GB"/>
            </w:rPr>
            <w:fldChar w:fldCharType="begin"/>
          </w:r>
          <w:r w:rsidRPr="00E16CB6">
            <w:rPr>
              <w:rFonts w:ascii="Arial" w:hAnsi="Arial" w:cs="Arial"/>
              <w:lang w:val="en-GB"/>
            </w:rPr>
            <w:instrText xml:space="preserve"> CITATION Ari06 \l 2057 </w:instrText>
          </w:r>
          <w:r w:rsidRPr="00E16CB6">
            <w:rPr>
              <w:rFonts w:ascii="Arial" w:hAnsi="Arial" w:cs="Arial"/>
              <w:lang w:val="en-GB"/>
            </w:rPr>
            <w:fldChar w:fldCharType="separate"/>
          </w:r>
          <w:r w:rsidR="000F732D" w:rsidRPr="00E16CB6">
            <w:rPr>
              <w:rFonts w:ascii="Arial" w:hAnsi="Arial" w:cs="Arial"/>
              <w:lang w:val="en-GB"/>
            </w:rPr>
            <w:t>(Ariola, 2006)</w:t>
          </w:r>
          <w:r w:rsidRPr="00E16CB6">
            <w:rPr>
              <w:rFonts w:ascii="Arial" w:hAnsi="Arial" w:cs="Arial"/>
              <w:lang w:val="en-GB"/>
            </w:rPr>
            <w:fldChar w:fldCharType="end"/>
          </w:r>
        </w:sdtContent>
      </w:sdt>
      <w:r w:rsidRPr="00E16CB6">
        <w:rPr>
          <w:rFonts w:ascii="Arial" w:hAnsi="Arial" w:cs="Arial"/>
          <w:lang w:val="en-GB"/>
        </w:rPr>
        <w:t xml:space="preserve">. One universal approach to the formulation of an effective research strategy was developed by Saunders, et al., </w:t>
      </w:r>
      <w:sdt>
        <w:sdtPr>
          <w:rPr>
            <w:rFonts w:ascii="Arial" w:hAnsi="Arial" w:cs="Arial"/>
            <w:lang w:val="en-GB"/>
          </w:rPr>
          <w:id w:val="-1590919226"/>
          <w:citation/>
        </w:sdtPr>
        <w:sdtContent>
          <w:r w:rsidRPr="00E16CB6">
            <w:rPr>
              <w:rFonts w:ascii="Arial" w:hAnsi="Arial" w:cs="Arial"/>
              <w:lang w:val="en-GB"/>
            </w:rPr>
            <w:fldChar w:fldCharType="begin"/>
          </w:r>
          <w:r w:rsidRPr="00E16CB6">
            <w:rPr>
              <w:rFonts w:ascii="Arial" w:hAnsi="Arial" w:cs="Arial"/>
              <w:lang w:val="en-GB"/>
            </w:rPr>
            <w:instrText xml:space="preserve">CITATION Sau \n  \l 2057 </w:instrText>
          </w:r>
          <w:r w:rsidRPr="00E16CB6">
            <w:rPr>
              <w:rFonts w:ascii="Arial" w:hAnsi="Arial" w:cs="Arial"/>
              <w:lang w:val="en-GB"/>
            </w:rPr>
            <w:fldChar w:fldCharType="separate"/>
          </w:r>
          <w:r w:rsidR="000F732D" w:rsidRPr="00E16CB6">
            <w:rPr>
              <w:rFonts w:ascii="Arial" w:hAnsi="Arial" w:cs="Arial"/>
              <w:lang w:val="en-GB"/>
            </w:rPr>
            <w:t>(2007)</w:t>
          </w:r>
          <w:r w:rsidRPr="00E16CB6">
            <w:rPr>
              <w:rFonts w:ascii="Arial" w:hAnsi="Arial" w:cs="Arial"/>
              <w:lang w:val="en-GB"/>
            </w:rPr>
            <w:fldChar w:fldCharType="end"/>
          </w:r>
        </w:sdtContent>
      </w:sdt>
      <w:r w:rsidRPr="00E16CB6">
        <w:rPr>
          <w:rFonts w:ascii="Arial" w:hAnsi="Arial" w:cs="Arial"/>
          <w:lang w:val="en-GB"/>
        </w:rPr>
        <w:t xml:space="preserve"> entitled ‘The Research O</w:t>
      </w:r>
      <w:r w:rsidR="00DA3E81" w:rsidRPr="00E16CB6">
        <w:rPr>
          <w:rFonts w:ascii="Arial" w:hAnsi="Arial" w:cs="Arial"/>
          <w:lang w:val="en-GB"/>
        </w:rPr>
        <w:t>nion’ as depicted in figure 5.</w:t>
      </w:r>
    </w:p>
    <w:p w14:paraId="0A6B82BF" w14:textId="77777777" w:rsidR="00E16CB6" w:rsidRDefault="00E16CB6" w:rsidP="00E16CB6">
      <w:pPr>
        <w:pStyle w:val="Caption"/>
        <w:spacing w:line="360" w:lineRule="auto"/>
        <w:jc w:val="both"/>
        <w:rPr>
          <w:rFonts w:ascii="Arial" w:hAnsi="Arial" w:cs="Arial"/>
          <w:color w:val="auto"/>
          <w:sz w:val="24"/>
          <w:szCs w:val="24"/>
          <w:lang w:val="en-GB"/>
        </w:rPr>
      </w:pPr>
      <w:bookmarkStart w:id="58" w:name="_Toc513126908"/>
      <w:bookmarkStart w:id="59" w:name="_Toc514002351"/>
    </w:p>
    <w:p w14:paraId="1464D4B9" w14:textId="2874B84D" w:rsidR="00A61EA3" w:rsidRPr="00E16CB6" w:rsidRDefault="00DD4293" w:rsidP="00E16CB6">
      <w:pPr>
        <w:pStyle w:val="Caption"/>
        <w:spacing w:line="360" w:lineRule="auto"/>
        <w:jc w:val="both"/>
        <w:rPr>
          <w:rFonts w:ascii="Arial" w:hAnsi="Arial" w:cs="Arial"/>
          <w:color w:val="auto"/>
          <w:sz w:val="24"/>
          <w:szCs w:val="24"/>
          <w:lang w:val="en-GB"/>
        </w:rPr>
      </w:pPr>
      <w:bookmarkStart w:id="60" w:name="_Toc514039617"/>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6</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The Research Onion</w:t>
      </w:r>
      <w:bookmarkEnd w:id="58"/>
      <w:bookmarkEnd w:id="59"/>
      <w:bookmarkEnd w:id="60"/>
    </w:p>
    <w:p w14:paraId="14302FFA" w14:textId="1E63EF49" w:rsidR="00DD4293" w:rsidRPr="00E16CB6" w:rsidRDefault="00DF5B2B" w:rsidP="00E16CB6">
      <w:pPr>
        <w:pStyle w:val="Caption"/>
        <w:spacing w:line="360" w:lineRule="auto"/>
        <w:jc w:val="both"/>
        <w:rPr>
          <w:rFonts w:ascii="Arial" w:hAnsi="Arial" w:cs="Arial"/>
          <w:color w:val="auto"/>
          <w:sz w:val="24"/>
          <w:szCs w:val="24"/>
          <w:lang w:val="en-GB"/>
        </w:rPr>
      </w:pPr>
      <w:r w:rsidRPr="00E16CB6">
        <w:rPr>
          <w:rFonts w:ascii="Arial" w:hAnsi="Arial" w:cs="Arial"/>
          <w:color w:val="auto"/>
          <w:sz w:val="24"/>
          <w:szCs w:val="24"/>
          <w:lang w:val="en-GB"/>
        </w:rPr>
        <w:drawing>
          <wp:inline distT="0" distB="0" distL="0" distR="0" wp14:anchorId="3B2F1EC8" wp14:editId="701F0C7D">
            <wp:extent cx="3171246" cy="2380953"/>
            <wp:effectExtent l="0" t="0" r="381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39314" cy="2432058"/>
                    </a:xfrm>
                    <a:prstGeom prst="rect">
                      <a:avLst/>
                    </a:prstGeom>
                    <a:noFill/>
                    <a:ln>
                      <a:noFill/>
                    </a:ln>
                  </pic:spPr>
                </pic:pic>
              </a:graphicData>
            </a:graphic>
          </wp:inline>
        </w:drawing>
      </w:r>
    </w:p>
    <w:p w14:paraId="140DCCD7" w14:textId="6470FB03" w:rsidR="00DD4293" w:rsidRPr="00E16CB6" w:rsidRDefault="00DF5B2B" w:rsidP="00E16CB6">
      <w:pPr>
        <w:pStyle w:val="Caption"/>
        <w:spacing w:line="360" w:lineRule="auto"/>
        <w:jc w:val="both"/>
        <w:rPr>
          <w:rFonts w:ascii="Arial" w:hAnsi="Arial" w:cs="Arial"/>
          <w:color w:val="auto"/>
          <w:sz w:val="24"/>
          <w:szCs w:val="24"/>
          <w:lang w:val="en-GB"/>
        </w:rPr>
      </w:pPr>
      <w:r w:rsidRPr="00E16CB6">
        <w:rPr>
          <w:rFonts w:ascii="Arial" w:hAnsi="Arial" w:cs="Arial"/>
          <w:color w:val="auto"/>
          <w:sz w:val="24"/>
          <w:szCs w:val="24"/>
          <w:lang w:val="en-GB"/>
        </w:rPr>
        <w:t xml:space="preserve">Source: </w:t>
      </w:r>
      <w:r w:rsidR="00A479A6" w:rsidRPr="00E16CB6">
        <w:rPr>
          <w:rFonts w:ascii="Arial" w:hAnsi="Arial" w:cs="Arial"/>
          <w:color w:val="auto"/>
          <w:sz w:val="24"/>
          <w:szCs w:val="24"/>
          <w:lang w:val="en-GB"/>
        </w:rPr>
        <w:t xml:space="preserve">Saunders, et al., </w:t>
      </w:r>
      <w:sdt>
        <w:sdtPr>
          <w:rPr>
            <w:rFonts w:ascii="Arial" w:hAnsi="Arial" w:cs="Arial"/>
            <w:color w:val="auto"/>
            <w:sz w:val="24"/>
            <w:szCs w:val="24"/>
            <w:lang w:val="en-GB"/>
          </w:rPr>
          <w:id w:val="1990667820"/>
          <w:citation/>
        </w:sdtPr>
        <w:sdtContent>
          <w:r w:rsidR="00A479A6" w:rsidRPr="00E16CB6">
            <w:rPr>
              <w:rFonts w:ascii="Arial" w:hAnsi="Arial" w:cs="Arial"/>
              <w:color w:val="auto"/>
              <w:sz w:val="24"/>
              <w:szCs w:val="24"/>
              <w:lang w:val="en-GB"/>
            </w:rPr>
            <w:fldChar w:fldCharType="begin"/>
          </w:r>
          <w:r w:rsidR="00A479A6" w:rsidRPr="00E16CB6">
            <w:rPr>
              <w:rFonts w:ascii="Arial" w:hAnsi="Arial" w:cs="Arial"/>
              <w:color w:val="auto"/>
              <w:sz w:val="24"/>
              <w:szCs w:val="24"/>
              <w:lang w:val="en-GB"/>
            </w:rPr>
            <w:instrText xml:space="preserve">CITATION Sau \n  \l 2057 </w:instrText>
          </w:r>
          <w:r w:rsidR="00A479A6" w:rsidRPr="00E16CB6">
            <w:rPr>
              <w:rFonts w:ascii="Arial" w:hAnsi="Arial" w:cs="Arial"/>
              <w:color w:val="auto"/>
              <w:sz w:val="24"/>
              <w:szCs w:val="24"/>
              <w:lang w:val="en-GB"/>
            </w:rPr>
            <w:fldChar w:fldCharType="separate"/>
          </w:r>
          <w:r w:rsidR="000F732D" w:rsidRPr="00E16CB6">
            <w:rPr>
              <w:rFonts w:ascii="Arial" w:hAnsi="Arial" w:cs="Arial"/>
              <w:color w:val="auto"/>
              <w:sz w:val="24"/>
              <w:szCs w:val="24"/>
              <w:lang w:val="en-GB"/>
            </w:rPr>
            <w:t>(2007)</w:t>
          </w:r>
          <w:r w:rsidR="00A479A6" w:rsidRPr="00E16CB6">
            <w:rPr>
              <w:rFonts w:ascii="Arial" w:hAnsi="Arial" w:cs="Arial"/>
              <w:color w:val="auto"/>
              <w:sz w:val="24"/>
              <w:szCs w:val="24"/>
              <w:lang w:val="en-GB"/>
            </w:rPr>
            <w:fldChar w:fldCharType="end"/>
          </w:r>
        </w:sdtContent>
      </w:sdt>
    </w:p>
    <w:p w14:paraId="6053313D" w14:textId="5D589C65"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As </w:t>
      </w:r>
      <w:r w:rsidR="00F53189">
        <w:rPr>
          <w:rFonts w:ascii="Arial" w:hAnsi="Arial" w:cs="Arial"/>
          <w:lang w:val="en-GB"/>
        </w:rPr>
        <w:t>illustrated in Figure 6</w:t>
      </w:r>
      <w:r w:rsidRPr="00E16CB6">
        <w:rPr>
          <w:rFonts w:ascii="Arial" w:hAnsi="Arial" w:cs="Arial"/>
          <w:lang w:val="en-GB"/>
        </w:rPr>
        <w:t xml:space="preserve"> The Research Onion is comprised of layers relating to a particular stage of research. By following these layers through to the centre section of the ‘Onion’  Saunders, et al., </w:t>
      </w:r>
      <w:sdt>
        <w:sdtPr>
          <w:rPr>
            <w:rFonts w:ascii="Arial" w:hAnsi="Arial" w:cs="Arial"/>
            <w:lang w:val="en-GB"/>
          </w:rPr>
          <w:id w:val="-411010249"/>
          <w:citation/>
        </w:sdtPr>
        <w:sdtContent>
          <w:r w:rsidRPr="00E16CB6">
            <w:rPr>
              <w:rFonts w:ascii="Arial" w:hAnsi="Arial" w:cs="Arial"/>
              <w:lang w:val="en-GB"/>
            </w:rPr>
            <w:fldChar w:fldCharType="begin"/>
          </w:r>
          <w:r w:rsidRPr="00E16CB6">
            <w:rPr>
              <w:rFonts w:ascii="Arial" w:hAnsi="Arial" w:cs="Arial"/>
              <w:lang w:val="en-GB"/>
            </w:rPr>
            <w:instrText xml:space="preserve">CITATION Sau \n  \l 2057 </w:instrText>
          </w:r>
          <w:r w:rsidRPr="00E16CB6">
            <w:rPr>
              <w:rFonts w:ascii="Arial" w:hAnsi="Arial" w:cs="Arial"/>
              <w:lang w:val="en-GB"/>
            </w:rPr>
            <w:fldChar w:fldCharType="separate"/>
          </w:r>
          <w:r w:rsidR="000F732D" w:rsidRPr="00E16CB6">
            <w:rPr>
              <w:rFonts w:ascii="Arial" w:hAnsi="Arial" w:cs="Arial"/>
              <w:lang w:val="en-GB"/>
            </w:rPr>
            <w:t>(2007)</w:t>
          </w:r>
          <w:r w:rsidRPr="00E16CB6">
            <w:rPr>
              <w:rFonts w:ascii="Arial" w:hAnsi="Arial" w:cs="Arial"/>
              <w:lang w:val="en-GB"/>
            </w:rPr>
            <w:fldChar w:fldCharType="end"/>
          </w:r>
        </w:sdtContent>
      </w:sdt>
      <w:r w:rsidRPr="00E16CB6">
        <w:rPr>
          <w:rFonts w:ascii="Arial" w:hAnsi="Arial" w:cs="Arial"/>
          <w:lang w:val="en-GB"/>
        </w:rPr>
        <w:t xml:space="preserve"> argues that a clear pathway for developing an effective research strategy can be achieved. In essence this strategy provides a best practice system for </w:t>
      </w:r>
      <w:r w:rsidR="003427CD" w:rsidRPr="00E16CB6">
        <w:rPr>
          <w:rFonts w:ascii="Arial" w:hAnsi="Arial" w:cs="Arial"/>
          <w:lang w:val="en-GB"/>
        </w:rPr>
        <w:t xml:space="preserve">a </w:t>
      </w:r>
      <w:r w:rsidRPr="00E16CB6">
        <w:rPr>
          <w:rFonts w:ascii="Arial" w:hAnsi="Arial" w:cs="Arial"/>
          <w:lang w:val="en-GB"/>
        </w:rPr>
        <w:t>research design that ultimately provides the researcher with the best possible data and analysis in order to satisfy the overall research question.</w:t>
      </w:r>
      <w:r w:rsidR="003427CD" w:rsidRPr="00E16CB6">
        <w:rPr>
          <w:rFonts w:ascii="Arial" w:hAnsi="Arial" w:cs="Arial"/>
          <w:lang w:val="en-GB"/>
        </w:rPr>
        <w:t xml:space="preserve"> </w:t>
      </w:r>
    </w:p>
    <w:p w14:paraId="35367852" w14:textId="77777777" w:rsidR="001C0085" w:rsidRPr="00E16CB6" w:rsidRDefault="001C0085" w:rsidP="00E16CB6">
      <w:pPr>
        <w:spacing w:line="360" w:lineRule="auto"/>
        <w:jc w:val="both"/>
        <w:rPr>
          <w:rFonts w:ascii="Arial" w:hAnsi="Arial" w:cs="Arial"/>
          <w:lang w:val="en-GB"/>
        </w:rPr>
      </w:pPr>
    </w:p>
    <w:p w14:paraId="54AF08F8" w14:textId="394D9EB1"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For the purpose of this </w:t>
      </w:r>
      <w:r w:rsidR="001C0085" w:rsidRPr="00E16CB6">
        <w:rPr>
          <w:rFonts w:ascii="Arial" w:hAnsi="Arial" w:cs="Arial"/>
          <w:lang w:val="en-GB"/>
        </w:rPr>
        <w:t>dissertation Study</w:t>
      </w:r>
      <w:r w:rsidRPr="00E16CB6">
        <w:rPr>
          <w:rFonts w:ascii="Arial" w:hAnsi="Arial" w:cs="Arial"/>
          <w:lang w:val="en-GB"/>
        </w:rPr>
        <w:t xml:space="preserve">, a systematic pathway will be chosen using the layers </w:t>
      </w:r>
      <w:r w:rsidR="00F53189">
        <w:rPr>
          <w:rFonts w:ascii="Arial" w:hAnsi="Arial" w:cs="Arial"/>
          <w:lang w:val="en-GB"/>
        </w:rPr>
        <w:t>depicted in figure 6</w:t>
      </w:r>
      <w:r w:rsidRPr="00E16CB6">
        <w:rPr>
          <w:rFonts w:ascii="Arial" w:hAnsi="Arial" w:cs="Arial"/>
          <w:lang w:val="en-GB"/>
        </w:rPr>
        <w:t xml:space="preserve"> that will help develop a research design </w:t>
      </w:r>
      <w:r w:rsidR="00000DB9" w:rsidRPr="00E16CB6">
        <w:rPr>
          <w:rFonts w:ascii="Arial" w:hAnsi="Arial" w:cs="Arial"/>
          <w:lang w:val="en-GB"/>
        </w:rPr>
        <w:t>and methodology best suited for</w:t>
      </w:r>
      <w:r w:rsidRPr="00E16CB6">
        <w:rPr>
          <w:rFonts w:ascii="Arial" w:hAnsi="Arial" w:cs="Arial"/>
          <w:lang w:val="en-GB"/>
        </w:rPr>
        <w:t xml:space="preserve"> meeting the objectives set out in the </w:t>
      </w:r>
      <w:r w:rsidR="001C0085" w:rsidRPr="00E16CB6">
        <w:rPr>
          <w:rFonts w:ascii="Arial" w:hAnsi="Arial" w:cs="Arial"/>
          <w:lang w:val="en-GB"/>
        </w:rPr>
        <w:t>overriding research question which aims to carry out a critical analysis of the budgeting techniques being utilised within the UK entertainment industry.</w:t>
      </w:r>
    </w:p>
    <w:p w14:paraId="59F7EC62" w14:textId="77777777" w:rsidR="00FD798C" w:rsidRPr="00E16CB6" w:rsidRDefault="00FD798C" w:rsidP="00E16CB6">
      <w:pPr>
        <w:spacing w:line="360" w:lineRule="auto"/>
        <w:jc w:val="both"/>
        <w:rPr>
          <w:rFonts w:ascii="Arial" w:hAnsi="Arial" w:cs="Arial"/>
          <w:lang w:val="en-GB"/>
        </w:rPr>
      </w:pPr>
    </w:p>
    <w:p w14:paraId="4AA3B9DF" w14:textId="35037E06" w:rsidR="00FD798C" w:rsidRPr="00E16CB6" w:rsidRDefault="00ED48F1" w:rsidP="00E16CB6">
      <w:pPr>
        <w:pStyle w:val="Heading2"/>
        <w:numPr>
          <w:ilvl w:val="1"/>
          <w:numId w:val="5"/>
        </w:numPr>
        <w:spacing w:line="360" w:lineRule="auto"/>
        <w:jc w:val="both"/>
        <w:rPr>
          <w:rFonts w:ascii="Arial" w:hAnsi="Arial" w:cs="Arial"/>
          <w:color w:val="auto"/>
          <w:sz w:val="24"/>
          <w:szCs w:val="24"/>
          <w:lang w:val="en-GB"/>
        </w:rPr>
      </w:pPr>
      <w:bookmarkStart w:id="61" w:name="_Toc513126249"/>
      <w:bookmarkStart w:id="62" w:name="_Toc514039533"/>
      <w:r w:rsidRPr="00E16CB6">
        <w:rPr>
          <w:rFonts w:ascii="Arial" w:hAnsi="Arial" w:cs="Arial"/>
          <w:color w:val="auto"/>
          <w:sz w:val="24"/>
          <w:szCs w:val="24"/>
          <w:lang w:val="en-GB"/>
        </w:rPr>
        <w:t>Philosophy</w:t>
      </w:r>
      <w:bookmarkEnd w:id="61"/>
      <w:bookmarkEnd w:id="62"/>
      <w:r w:rsidRPr="00E16CB6">
        <w:rPr>
          <w:rFonts w:ascii="Arial" w:hAnsi="Arial" w:cs="Arial"/>
          <w:color w:val="auto"/>
          <w:sz w:val="24"/>
          <w:szCs w:val="24"/>
          <w:lang w:val="en-GB"/>
        </w:rPr>
        <w:t xml:space="preserve"> </w:t>
      </w:r>
    </w:p>
    <w:p w14:paraId="62067BE7" w14:textId="77777777" w:rsidR="00ED48F1" w:rsidRPr="00E16CB6" w:rsidRDefault="00ED48F1" w:rsidP="00E16CB6">
      <w:pPr>
        <w:spacing w:line="360" w:lineRule="auto"/>
        <w:jc w:val="both"/>
        <w:rPr>
          <w:rFonts w:ascii="Arial" w:hAnsi="Arial" w:cs="Arial"/>
          <w:lang w:val="en-GB"/>
        </w:rPr>
      </w:pPr>
    </w:p>
    <w:p w14:paraId="061E707D" w14:textId="380DC5A6"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Saunders, et al., </w:t>
      </w:r>
      <w:sdt>
        <w:sdtPr>
          <w:rPr>
            <w:rFonts w:ascii="Arial" w:hAnsi="Arial" w:cs="Arial"/>
            <w:lang w:val="en-GB"/>
          </w:rPr>
          <w:id w:val="-1833432692"/>
          <w:citation/>
        </w:sdtPr>
        <w:sdtContent>
          <w:r w:rsidRPr="00E16CB6">
            <w:rPr>
              <w:rFonts w:ascii="Arial" w:hAnsi="Arial" w:cs="Arial"/>
              <w:lang w:val="en-GB"/>
            </w:rPr>
            <w:fldChar w:fldCharType="begin"/>
          </w:r>
          <w:r w:rsidRPr="00E16CB6">
            <w:rPr>
              <w:rFonts w:ascii="Arial" w:hAnsi="Arial" w:cs="Arial"/>
              <w:lang w:val="en-GB"/>
            </w:rPr>
            <w:instrText xml:space="preserve">CITATION Sau \n  \l 2057 </w:instrText>
          </w:r>
          <w:r w:rsidRPr="00E16CB6">
            <w:rPr>
              <w:rFonts w:ascii="Arial" w:hAnsi="Arial" w:cs="Arial"/>
              <w:lang w:val="en-GB"/>
            </w:rPr>
            <w:fldChar w:fldCharType="separate"/>
          </w:r>
          <w:r w:rsidR="000F732D" w:rsidRPr="00E16CB6">
            <w:rPr>
              <w:rFonts w:ascii="Arial" w:hAnsi="Arial" w:cs="Arial"/>
              <w:lang w:val="en-GB"/>
            </w:rPr>
            <w:t>(2007)</w:t>
          </w:r>
          <w:r w:rsidRPr="00E16CB6">
            <w:rPr>
              <w:rFonts w:ascii="Arial" w:hAnsi="Arial" w:cs="Arial"/>
              <w:lang w:val="en-GB"/>
            </w:rPr>
            <w:fldChar w:fldCharType="end"/>
          </w:r>
        </w:sdtContent>
      </w:sdt>
      <w:r w:rsidRPr="00E16CB6">
        <w:rPr>
          <w:rFonts w:ascii="Arial" w:hAnsi="Arial" w:cs="Arial"/>
          <w:lang w:val="en-GB"/>
        </w:rPr>
        <w:t xml:space="preserve"> argues that the two main philosophies that make up the ontological framework are positivism and interpretivism. Positivism ideology assumes that reality</w:t>
      </w:r>
      <w:r w:rsidR="001C0085" w:rsidRPr="00E16CB6">
        <w:rPr>
          <w:rFonts w:ascii="Arial" w:hAnsi="Arial" w:cs="Arial"/>
          <w:lang w:val="en-GB"/>
        </w:rPr>
        <w:t xml:space="preserve"> exists independent of social and</w:t>
      </w:r>
      <w:r w:rsidRPr="00E16CB6">
        <w:rPr>
          <w:rFonts w:ascii="Arial" w:hAnsi="Arial" w:cs="Arial"/>
          <w:lang w:val="en-GB"/>
        </w:rPr>
        <w:t xml:space="preserve"> moral considerations where as the interpretivism ideology values these interpretations through placing significance on individual perception and how individuals arrive at particular conclusions. </w:t>
      </w:r>
    </w:p>
    <w:p w14:paraId="70409EC1" w14:textId="093E719D" w:rsidR="00DD4293" w:rsidRPr="00E16CB6" w:rsidRDefault="00FD798C" w:rsidP="00E16CB6">
      <w:pPr>
        <w:spacing w:line="360" w:lineRule="auto"/>
        <w:jc w:val="both"/>
        <w:rPr>
          <w:rFonts w:ascii="Arial" w:hAnsi="Arial" w:cs="Arial"/>
          <w:lang w:val="en-GB"/>
        </w:rPr>
      </w:pPr>
      <w:r w:rsidRPr="00E16CB6">
        <w:rPr>
          <w:rFonts w:ascii="Arial" w:hAnsi="Arial" w:cs="Arial"/>
          <w:lang w:val="en-GB"/>
        </w:rPr>
        <w:t>The Philosophy taken for the purpose of thi</w:t>
      </w:r>
      <w:r w:rsidR="00B32C96" w:rsidRPr="00E16CB6">
        <w:rPr>
          <w:rFonts w:ascii="Arial" w:hAnsi="Arial" w:cs="Arial"/>
          <w:lang w:val="en-GB"/>
        </w:rPr>
        <w:t xml:space="preserve">s research is in main </w:t>
      </w:r>
      <w:r w:rsidR="00B32C96" w:rsidRPr="00E16CB6">
        <w:rPr>
          <w:rFonts w:ascii="Arial" w:hAnsi="Arial" w:cs="Arial"/>
          <w:lang w:val="en-GB"/>
        </w:rPr>
        <w:t>interpretivism</w:t>
      </w:r>
      <w:r w:rsidRPr="00E16CB6">
        <w:rPr>
          <w:rFonts w:ascii="Arial" w:hAnsi="Arial" w:cs="Arial"/>
          <w:lang w:val="en-GB"/>
        </w:rPr>
        <w:t xml:space="preserve"> as in order to best meet the objectives set out in the research question </w:t>
      </w:r>
      <w:r w:rsidR="00B32C96" w:rsidRPr="00E16CB6">
        <w:rPr>
          <w:rFonts w:ascii="Arial" w:hAnsi="Arial" w:cs="Arial"/>
          <w:lang w:val="en-GB"/>
        </w:rPr>
        <w:t>a</w:t>
      </w:r>
      <w:r w:rsidRPr="00E16CB6">
        <w:rPr>
          <w:rFonts w:ascii="Arial" w:hAnsi="Arial" w:cs="Arial"/>
          <w:lang w:val="en-GB"/>
        </w:rPr>
        <w:t xml:space="preserve"> </w:t>
      </w:r>
      <w:r w:rsidR="00B32C96" w:rsidRPr="00E16CB6">
        <w:rPr>
          <w:rFonts w:ascii="Arial" w:hAnsi="Arial" w:cs="Arial"/>
          <w:lang w:val="en-GB"/>
        </w:rPr>
        <w:t>subjective</w:t>
      </w:r>
      <w:r w:rsidRPr="00E16CB6">
        <w:rPr>
          <w:rFonts w:ascii="Arial" w:hAnsi="Arial" w:cs="Arial"/>
          <w:lang w:val="en-GB"/>
        </w:rPr>
        <w:t xml:space="preserve"> approach will be applied through the utilisation of q</w:t>
      </w:r>
      <w:r w:rsidR="00B32C96" w:rsidRPr="00E16CB6">
        <w:rPr>
          <w:rFonts w:ascii="Arial" w:hAnsi="Arial" w:cs="Arial"/>
          <w:lang w:val="en-GB"/>
        </w:rPr>
        <w:t>ualitative</w:t>
      </w:r>
      <w:r w:rsidRPr="00E16CB6">
        <w:rPr>
          <w:rFonts w:ascii="Arial" w:hAnsi="Arial" w:cs="Arial"/>
          <w:lang w:val="en-GB"/>
        </w:rPr>
        <w:t xml:space="preserve"> data to analyse </w:t>
      </w:r>
      <w:r w:rsidR="00B32C96" w:rsidRPr="00E16CB6">
        <w:rPr>
          <w:rFonts w:ascii="Arial" w:hAnsi="Arial" w:cs="Arial"/>
          <w:lang w:val="en-GB"/>
        </w:rPr>
        <w:t>and interpret opinions on the chosen research topic</w:t>
      </w:r>
      <w:r w:rsidRPr="00E16CB6">
        <w:rPr>
          <w:rFonts w:ascii="Arial" w:hAnsi="Arial" w:cs="Arial"/>
          <w:lang w:val="en-GB"/>
        </w:rPr>
        <w:t xml:space="preserve">. However, there will </w:t>
      </w:r>
      <w:r w:rsidR="00B32C96" w:rsidRPr="00E16CB6">
        <w:rPr>
          <w:rFonts w:ascii="Arial" w:hAnsi="Arial" w:cs="Arial"/>
          <w:lang w:val="en-GB"/>
        </w:rPr>
        <w:t xml:space="preserve">additionally </w:t>
      </w:r>
      <w:r w:rsidRPr="00E16CB6">
        <w:rPr>
          <w:rFonts w:ascii="Arial" w:hAnsi="Arial" w:cs="Arial"/>
          <w:lang w:val="en-GB"/>
        </w:rPr>
        <w:t xml:space="preserve">be elements of the </w:t>
      </w:r>
      <w:r w:rsidR="00B32C96" w:rsidRPr="00E16CB6">
        <w:rPr>
          <w:rFonts w:ascii="Arial" w:hAnsi="Arial" w:cs="Arial"/>
          <w:lang w:val="en-GB"/>
        </w:rPr>
        <w:t>Positivism</w:t>
      </w:r>
      <w:r w:rsidRPr="00E16CB6">
        <w:rPr>
          <w:rFonts w:ascii="Arial" w:hAnsi="Arial" w:cs="Arial"/>
          <w:lang w:val="en-GB"/>
        </w:rPr>
        <w:t xml:space="preserve"> philosophy incorporated specifically when looking to </w:t>
      </w:r>
      <w:r w:rsidR="00B32C96" w:rsidRPr="00E16CB6">
        <w:rPr>
          <w:rFonts w:ascii="Arial" w:hAnsi="Arial" w:cs="Arial"/>
          <w:lang w:val="en-GB"/>
        </w:rPr>
        <w:t xml:space="preserve">further </w:t>
      </w:r>
      <w:r w:rsidRPr="00E16CB6">
        <w:rPr>
          <w:rFonts w:ascii="Arial" w:hAnsi="Arial" w:cs="Arial"/>
          <w:lang w:val="en-GB"/>
        </w:rPr>
        <w:t>explore</w:t>
      </w:r>
      <w:r w:rsidR="00ED48F1" w:rsidRPr="00E16CB6">
        <w:rPr>
          <w:rFonts w:ascii="Arial" w:hAnsi="Arial" w:cs="Arial"/>
          <w:lang w:val="en-GB"/>
        </w:rPr>
        <w:t xml:space="preserve"> the affects of budgeting</w:t>
      </w:r>
      <w:r w:rsidR="00B32C96" w:rsidRPr="00E16CB6">
        <w:rPr>
          <w:rFonts w:ascii="Arial" w:hAnsi="Arial" w:cs="Arial"/>
          <w:lang w:val="en-GB"/>
        </w:rPr>
        <w:t xml:space="preserve"> techniques as</w:t>
      </w:r>
      <w:r w:rsidR="00ED48F1" w:rsidRPr="00E16CB6">
        <w:rPr>
          <w:rFonts w:ascii="Arial" w:hAnsi="Arial" w:cs="Arial"/>
          <w:lang w:val="en-GB"/>
        </w:rPr>
        <w:t xml:space="preserve"> </w:t>
      </w:r>
      <w:r w:rsidR="00B32C96" w:rsidRPr="00E16CB6">
        <w:rPr>
          <w:rFonts w:ascii="Arial" w:hAnsi="Arial" w:cs="Arial"/>
          <w:lang w:val="en-GB"/>
        </w:rPr>
        <w:t xml:space="preserve">a </w:t>
      </w:r>
      <w:r w:rsidRPr="00E16CB6">
        <w:rPr>
          <w:rFonts w:ascii="Arial" w:hAnsi="Arial" w:cs="Arial"/>
          <w:lang w:val="en-GB"/>
        </w:rPr>
        <w:t>motivation</w:t>
      </w:r>
      <w:r w:rsidR="00B32C96" w:rsidRPr="00E16CB6">
        <w:rPr>
          <w:rFonts w:ascii="Arial" w:hAnsi="Arial" w:cs="Arial"/>
          <w:lang w:val="en-GB"/>
        </w:rPr>
        <w:t>al</w:t>
      </w:r>
      <w:r w:rsidR="00ED48F1" w:rsidRPr="00E16CB6">
        <w:rPr>
          <w:rFonts w:ascii="Arial" w:hAnsi="Arial" w:cs="Arial"/>
          <w:lang w:val="en-GB"/>
        </w:rPr>
        <w:t xml:space="preserve"> </w:t>
      </w:r>
      <w:r w:rsidRPr="00E16CB6">
        <w:rPr>
          <w:rFonts w:ascii="Arial" w:hAnsi="Arial" w:cs="Arial"/>
          <w:lang w:val="en-GB"/>
        </w:rPr>
        <w:t>tool</w:t>
      </w:r>
      <w:r w:rsidR="007A1ADD" w:rsidRPr="00E16CB6">
        <w:rPr>
          <w:rFonts w:ascii="Arial" w:hAnsi="Arial" w:cs="Arial"/>
          <w:lang w:val="en-GB"/>
        </w:rPr>
        <w:t xml:space="preserve">. This </w:t>
      </w:r>
      <w:r w:rsidR="00B32C96" w:rsidRPr="00E16CB6">
        <w:rPr>
          <w:rFonts w:ascii="Arial" w:hAnsi="Arial" w:cs="Arial"/>
          <w:lang w:val="en-GB"/>
        </w:rPr>
        <w:t xml:space="preserve">objective approach to the research will ultimately provide a hard quantitative alternative to the rich, subjective data collected as part of the interpretivism philosophy. This positivism element to the research philosophy will look to build on the findings obtained from the </w:t>
      </w:r>
      <w:r w:rsidR="007A1ADD" w:rsidRPr="00E16CB6">
        <w:rPr>
          <w:rFonts w:ascii="Arial" w:hAnsi="Arial" w:cs="Arial"/>
          <w:lang w:val="en-GB"/>
        </w:rPr>
        <w:t>qualitative</w:t>
      </w:r>
      <w:r w:rsidR="00B32C96" w:rsidRPr="00E16CB6">
        <w:rPr>
          <w:rFonts w:ascii="Arial" w:hAnsi="Arial" w:cs="Arial"/>
          <w:lang w:val="en-GB"/>
        </w:rPr>
        <w:t xml:space="preserve"> data analysis, </w:t>
      </w:r>
      <w:r w:rsidR="007A1ADD" w:rsidRPr="00E16CB6">
        <w:rPr>
          <w:rFonts w:ascii="Arial" w:hAnsi="Arial" w:cs="Arial"/>
          <w:lang w:val="en-GB"/>
        </w:rPr>
        <w:t>specifically</w:t>
      </w:r>
      <w:r w:rsidR="00B32C96" w:rsidRPr="00E16CB6">
        <w:rPr>
          <w:rFonts w:ascii="Arial" w:hAnsi="Arial" w:cs="Arial"/>
          <w:lang w:val="en-GB"/>
        </w:rPr>
        <w:t xml:space="preserve"> those </w:t>
      </w:r>
      <w:r w:rsidR="007A1ADD" w:rsidRPr="00E16CB6">
        <w:rPr>
          <w:rFonts w:ascii="Arial" w:hAnsi="Arial" w:cs="Arial"/>
          <w:lang w:val="en-GB"/>
        </w:rPr>
        <w:t>associated</w:t>
      </w:r>
      <w:r w:rsidR="00B32C96" w:rsidRPr="00E16CB6">
        <w:rPr>
          <w:rFonts w:ascii="Arial" w:hAnsi="Arial" w:cs="Arial"/>
          <w:lang w:val="en-GB"/>
        </w:rPr>
        <w:t xml:space="preserve"> with motivation by focusing on factual results rather than the interpretation of opinions.</w:t>
      </w:r>
      <w:r w:rsidR="007A1ADD" w:rsidRPr="00E16CB6">
        <w:rPr>
          <w:rFonts w:ascii="Arial" w:hAnsi="Arial" w:cs="Arial"/>
          <w:lang w:val="en-GB"/>
        </w:rPr>
        <w:t xml:space="preserve"> </w:t>
      </w:r>
      <w:r w:rsidR="007A1ADD" w:rsidRPr="00E16CB6">
        <w:rPr>
          <w:rFonts w:ascii="Arial" w:hAnsi="Arial" w:cs="Arial"/>
          <w:lang w:val="en-GB"/>
        </w:rPr>
        <w:t>As both</w:t>
      </w:r>
      <w:r w:rsidR="007A1ADD" w:rsidRPr="00E16CB6">
        <w:rPr>
          <w:rFonts w:ascii="Arial" w:hAnsi="Arial" w:cs="Arial"/>
          <w:lang w:val="en-GB"/>
        </w:rPr>
        <w:t xml:space="preserve"> </w:t>
      </w:r>
      <w:r w:rsidR="007A1ADD" w:rsidRPr="00E16CB6">
        <w:rPr>
          <w:rFonts w:ascii="Arial" w:hAnsi="Arial" w:cs="Arial"/>
          <w:lang w:val="en-GB"/>
        </w:rPr>
        <w:t>interpretivism</w:t>
      </w:r>
      <w:r w:rsidR="007A1ADD" w:rsidRPr="00E16CB6">
        <w:rPr>
          <w:rFonts w:ascii="Arial" w:hAnsi="Arial" w:cs="Arial"/>
          <w:lang w:val="en-GB"/>
        </w:rPr>
        <w:t xml:space="preserve"> and</w:t>
      </w:r>
      <w:r w:rsidR="007A1ADD" w:rsidRPr="00E16CB6">
        <w:rPr>
          <w:rFonts w:ascii="Arial" w:hAnsi="Arial" w:cs="Arial"/>
          <w:lang w:val="en-GB"/>
        </w:rPr>
        <w:t xml:space="preserve"> elements of positivism</w:t>
      </w:r>
      <w:r w:rsidR="007A1ADD" w:rsidRPr="00E16CB6">
        <w:rPr>
          <w:rFonts w:ascii="Arial" w:hAnsi="Arial" w:cs="Arial"/>
          <w:lang w:val="en-GB"/>
        </w:rPr>
        <w:t xml:space="preserve"> </w:t>
      </w:r>
      <w:r w:rsidR="007A1ADD" w:rsidRPr="00E16CB6">
        <w:rPr>
          <w:rFonts w:ascii="Arial" w:hAnsi="Arial" w:cs="Arial"/>
          <w:lang w:val="en-GB"/>
        </w:rPr>
        <w:t>will be incorporated within the research philosophy it may be more applicable to categorise the o</w:t>
      </w:r>
      <w:r w:rsidR="007A1ADD" w:rsidRPr="00E16CB6">
        <w:rPr>
          <w:rFonts w:ascii="Arial" w:hAnsi="Arial" w:cs="Arial"/>
          <w:lang w:val="en-GB"/>
        </w:rPr>
        <w:t>verall philosophy as pragmatism.</w:t>
      </w:r>
    </w:p>
    <w:p w14:paraId="0D7EA090" w14:textId="3C6B1222" w:rsidR="00ED48F1" w:rsidRPr="00E16CB6" w:rsidRDefault="00ED48F1" w:rsidP="00E16CB6">
      <w:pPr>
        <w:pStyle w:val="Heading2"/>
        <w:numPr>
          <w:ilvl w:val="1"/>
          <w:numId w:val="5"/>
        </w:numPr>
        <w:spacing w:line="360" w:lineRule="auto"/>
        <w:jc w:val="both"/>
        <w:rPr>
          <w:rFonts w:ascii="Arial" w:hAnsi="Arial" w:cs="Arial"/>
          <w:color w:val="auto"/>
          <w:sz w:val="24"/>
          <w:szCs w:val="24"/>
          <w:lang w:val="en-GB"/>
        </w:rPr>
      </w:pPr>
      <w:bookmarkStart w:id="63" w:name="_Toc513126250"/>
      <w:bookmarkStart w:id="64" w:name="_Toc514039534"/>
      <w:r w:rsidRPr="00E16CB6">
        <w:rPr>
          <w:rFonts w:ascii="Arial" w:hAnsi="Arial" w:cs="Arial"/>
          <w:color w:val="auto"/>
          <w:sz w:val="24"/>
          <w:szCs w:val="24"/>
          <w:lang w:val="en-GB"/>
        </w:rPr>
        <w:t>Research Approach</w:t>
      </w:r>
      <w:bookmarkEnd w:id="63"/>
      <w:bookmarkEnd w:id="64"/>
    </w:p>
    <w:p w14:paraId="7A1746A0" w14:textId="77777777" w:rsidR="00DD4293" w:rsidRPr="00E16CB6" w:rsidRDefault="00DD4293" w:rsidP="00E16CB6">
      <w:pPr>
        <w:spacing w:line="360" w:lineRule="auto"/>
        <w:jc w:val="both"/>
        <w:rPr>
          <w:rFonts w:ascii="Arial" w:hAnsi="Arial" w:cs="Arial"/>
          <w:lang w:val="en-GB"/>
        </w:rPr>
      </w:pPr>
    </w:p>
    <w:p w14:paraId="3B4F1064" w14:textId="77777777"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According to Ritchie, et al., </w:t>
      </w:r>
      <w:sdt>
        <w:sdtPr>
          <w:rPr>
            <w:rFonts w:ascii="Arial" w:hAnsi="Arial" w:cs="Arial"/>
            <w:lang w:val="en-GB"/>
          </w:rPr>
          <w:id w:val="-47684238"/>
          <w:citation/>
        </w:sdtPr>
        <w:sdtContent>
          <w:r w:rsidRPr="00E16CB6">
            <w:rPr>
              <w:rFonts w:ascii="Arial" w:hAnsi="Arial" w:cs="Arial"/>
              <w:lang w:val="en-GB"/>
            </w:rPr>
            <w:fldChar w:fldCharType="begin"/>
          </w:r>
          <w:r w:rsidRPr="00E16CB6">
            <w:rPr>
              <w:rFonts w:ascii="Arial" w:hAnsi="Arial" w:cs="Arial"/>
              <w:lang w:val="en-GB"/>
            </w:rPr>
            <w:instrText xml:space="preserve">CITATION Rit13 \n  \l 2057 </w:instrText>
          </w:r>
          <w:r w:rsidRPr="00E16CB6">
            <w:rPr>
              <w:rFonts w:ascii="Arial" w:hAnsi="Arial" w:cs="Arial"/>
              <w:lang w:val="en-GB"/>
            </w:rPr>
            <w:fldChar w:fldCharType="separate"/>
          </w:r>
          <w:r w:rsidR="000F732D" w:rsidRPr="00E16CB6">
            <w:rPr>
              <w:rFonts w:ascii="Arial" w:hAnsi="Arial" w:cs="Arial"/>
              <w:lang w:val="en-GB"/>
            </w:rPr>
            <w:t>(2013)</w:t>
          </w:r>
          <w:r w:rsidRPr="00E16CB6">
            <w:rPr>
              <w:rFonts w:ascii="Arial" w:hAnsi="Arial" w:cs="Arial"/>
              <w:lang w:val="en-GB"/>
            </w:rPr>
            <w:fldChar w:fldCharType="end"/>
          </w:r>
        </w:sdtContent>
      </w:sdt>
      <w:r w:rsidRPr="00E16CB6">
        <w:rPr>
          <w:rFonts w:ascii="Arial" w:hAnsi="Arial" w:cs="Arial"/>
          <w:lang w:val="en-GB"/>
        </w:rPr>
        <w:t xml:space="preserve"> the deductive approach to research is a theory based logical process for generating hypothesis which is in contrast to the inductive approach where the researcher looks for patterns and associations derived from observations of the world. </w:t>
      </w:r>
    </w:p>
    <w:p w14:paraId="6334A51E" w14:textId="7F3F98D9" w:rsidR="00FD798C" w:rsidRPr="00E16CB6" w:rsidRDefault="00FD798C" w:rsidP="00E16CB6">
      <w:pPr>
        <w:spacing w:line="360" w:lineRule="auto"/>
        <w:jc w:val="both"/>
        <w:rPr>
          <w:rFonts w:ascii="Arial" w:hAnsi="Arial" w:cs="Arial"/>
          <w:lang w:val="en-GB"/>
        </w:rPr>
      </w:pPr>
      <w:r w:rsidRPr="00E16CB6">
        <w:rPr>
          <w:rFonts w:ascii="Arial" w:hAnsi="Arial" w:cs="Arial"/>
          <w:lang w:val="en-GB"/>
        </w:rPr>
        <w:t>The research conducted for the purpose of satisfying the proposed objectives will follow a deductive approach where the pre-existing theories that surround budgeting will be developed and tested within the entertainment industry and hypothesis will be made based on these findings. This approach is one where the theory guides the research rather than the theory being a product of re</w:t>
      </w:r>
      <w:r w:rsidR="00F53189">
        <w:rPr>
          <w:rFonts w:ascii="Arial" w:hAnsi="Arial" w:cs="Arial"/>
          <w:lang w:val="en-GB"/>
        </w:rPr>
        <w:t>search as depicted in figure 7</w:t>
      </w:r>
      <w:r w:rsidRPr="00E16CB6">
        <w:rPr>
          <w:rFonts w:ascii="Arial" w:hAnsi="Arial" w:cs="Arial"/>
          <w:lang w:val="en-GB"/>
        </w:rPr>
        <w:t>.</w:t>
      </w:r>
    </w:p>
    <w:p w14:paraId="4E2D9F0C" w14:textId="77777777" w:rsidR="00A479A6" w:rsidRPr="00E16CB6" w:rsidRDefault="00A479A6" w:rsidP="00E16CB6">
      <w:pPr>
        <w:spacing w:line="360" w:lineRule="auto"/>
        <w:jc w:val="both"/>
        <w:rPr>
          <w:rFonts w:ascii="Arial" w:hAnsi="Arial" w:cs="Arial"/>
          <w:lang w:val="en-GB"/>
        </w:rPr>
      </w:pPr>
    </w:p>
    <w:p w14:paraId="473B636E" w14:textId="61ED7CE0" w:rsidR="00A479A6" w:rsidRPr="00E16CB6" w:rsidRDefault="00A479A6" w:rsidP="00E16CB6">
      <w:pPr>
        <w:pStyle w:val="Caption"/>
        <w:spacing w:line="360" w:lineRule="auto"/>
        <w:jc w:val="both"/>
        <w:rPr>
          <w:rFonts w:ascii="Arial" w:hAnsi="Arial" w:cs="Arial"/>
          <w:color w:val="auto"/>
          <w:sz w:val="24"/>
          <w:szCs w:val="24"/>
          <w:lang w:val="en-GB"/>
        </w:rPr>
      </w:pPr>
      <w:bookmarkStart w:id="65" w:name="_Toc513126909"/>
      <w:bookmarkStart w:id="66" w:name="_Toc514002352"/>
      <w:bookmarkStart w:id="67" w:name="_Toc514039618"/>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7</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The Process of Deduction</w:t>
      </w:r>
      <w:bookmarkEnd w:id="65"/>
      <w:bookmarkEnd w:id="66"/>
      <w:bookmarkEnd w:id="67"/>
    </w:p>
    <w:p w14:paraId="75AF531A" w14:textId="2736211B" w:rsidR="00FD798C" w:rsidRPr="00E16CB6" w:rsidRDefault="0074239F"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65504DBE" wp14:editId="5F4398D0">
            <wp:extent cx="3333199" cy="4298315"/>
            <wp:effectExtent l="0" t="0" r="0" b="0"/>
            <wp:docPr id="12" name="Picture 12" descr="Uni/Screen%20Shot%202017-11-20%20at%2014.07.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Uni/Screen%20Shot%202017-11-20%20at%2014.07.0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4801" cy="4313277"/>
                    </a:xfrm>
                    <a:prstGeom prst="rect">
                      <a:avLst/>
                    </a:prstGeom>
                    <a:noFill/>
                    <a:ln>
                      <a:noFill/>
                    </a:ln>
                  </pic:spPr>
                </pic:pic>
              </a:graphicData>
            </a:graphic>
          </wp:inline>
        </w:drawing>
      </w:r>
    </w:p>
    <w:p w14:paraId="5DB6DF56" w14:textId="6EDC854C"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Source: Bryman and Bell </w:t>
      </w:r>
      <w:sdt>
        <w:sdtPr>
          <w:rPr>
            <w:rFonts w:ascii="Arial" w:hAnsi="Arial" w:cs="Arial"/>
            <w:lang w:val="en-GB"/>
          </w:rPr>
          <w:id w:val="1836881936"/>
          <w:citation/>
        </w:sdtPr>
        <w:sdtContent>
          <w:r w:rsidRPr="00E16CB6">
            <w:rPr>
              <w:rFonts w:ascii="Arial" w:hAnsi="Arial" w:cs="Arial"/>
              <w:lang w:val="en-GB"/>
            </w:rPr>
            <w:fldChar w:fldCharType="begin"/>
          </w:r>
          <w:r w:rsidRPr="00E16CB6">
            <w:rPr>
              <w:rFonts w:ascii="Arial" w:hAnsi="Arial" w:cs="Arial"/>
              <w:lang w:val="en-GB"/>
            </w:rPr>
            <w:instrText xml:space="preserve">CITATION Bry15 \n  \l 2057 </w:instrText>
          </w:r>
          <w:r w:rsidRPr="00E16CB6">
            <w:rPr>
              <w:rFonts w:ascii="Arial" w:hAnsi="Arial" w:cs="Arial"/>
              <w:lang w:val="en-GB"/>
            </w:rPr>
            <w:fldChar w:fldCharType="separate"/>
          </w:r>
          <w:r w:rsidR="000F732D" w:rsidRPr="00E16CB6">
            <w:rPr>
              <w:rFonts w:ascii="Arial" w:hAnsi="Arial" w:cs="Arial"/>
              <w:lang w:val="en-GB"/>
            </w:rPr>
            <w:t>(2015)</w:t>
          </w:r>
          <w:r w:rsidRPr="00E16CB6">
            <w:rPr>
              <w:rFonts w:ascii="Arial" w:hAnsi="Arial" w:cs="Arial"/>
              <w:lang w:val="en-GB"/>
            </w:rPr>
            <w:fldChar w:fldCharType="end"/>
          </w:r>
        </w:sdtContent>
      </w:sdt>
      <w:r w:rsidRPr="00E16CB6">
        <w:rPr>
          <w:rFonts w:ascii="Arial" w:hAnsi="Arial" w:cs="Arial"/>
          <w:lang w:val="en-GB"/>
        </w:rPr>
        <w:t>.</w:t>
      </w:r>
    </w:p>
    <w:p w14:paraId="4BA2CCF8" w14:textId="77777777" w:rsidR="00FD798C" w:rsidRPr="00E16CB6" w:rsidRDefault="00FD798C" w:rsidP="00E16CB6">
      <w:pPr>
        <w:spacing w:line="360" w:lineRule="auto"/>
        <w:jc w:val="both"/>
        <w:rPr>
          <w:rFonts w:ascii="Arial" w:hAnsi="Arial" w:cs="Arial"/>
          <w:lang w:val="en-GB"/>
        </w:rPr>
      </w:pPr>
    </w:p>
    <w:p w14:paraId="3F9E210F" w14:textId="347DC6E0" w:rsidR="00FD798C" w:rsidRPr="00E16CB6" w:rsidRDefault="00907855" w:rsidP="00E16CB6">
      <w:pPr>
        <w:spacing w:line="360" w:lineRule="auto"/>
        <w:jc w:val="both"/>
        <w:rPr>
          <w:rFonts w:ascii="Arial" w:hAnsi="Arial" w:cs="Arial"/>
          <w:lang w:val="en-GB"/>
        </w:rPr>
      </w:pPr>
      <w:r w:rsidRPr="00E16CB6">
        <w:rPr>
          <w:rFonts w:ascii="Arial" w:hAnsi="Arial" w:cs="Arial"/>
          <w:lang w:val="en-GB"/>
        </w:rPr>
        <w:t>Chapter two</w:t>
      </w:r>
      <w:r w:rsidR="001C0085" w:rsidRPr="00E16CB6">
        <w:rPr>
          <w:rFonts w:ascii="Arial" w:hAnsi="Arial" w:cs="Arial"/>
          <w:lang w:val="en-GB"/>
        </w:rPr>
        <w:t xml:space="preserve"> provided a detailed review of the current literature associated with corporate budgeting approaches. Using a deductive approach when carrying out the research will allow the researcher to draw on the themes that were made apparent throughout</w:t>
      </w:r>
      <w:r w:rsidRPr="00E16CB6">
        <w:rPr>
          <w:rFonts w:ascii="Arial" w:hAnsi="Arial" w:cs="Arial"/>
          <w:lang w:val="en-GB"/>
        </w:rPr>
        <w:t xml:space="preserve"> chapter two</w:t>
      </w:r>
      <w:r w:rsidR="001C0085" w:rsidRPr="00E16CB6">
        <w:rPr>
          <w:rFonts w:ascii="Arial" w:hAnsi="Arial" w:cs="Arial"/>
          <w:lang w:val="en-GB"/>
        </w:rPr>
        <w:t xml:space="preserve"> and subsequently feed these themes and theories directly into the data collection strategies. By </w:t>
      </w:r>
      <w:r w:rsidR="007A1ADD" w:rsidRPr="00E16CB6">
        <w:rPr>
          <w:rFonts w:ascii="Arial" w:hAnsi="Arial" w:cs="Arial"/>
          <w:lang w:val="en-GB"/>
        </w:rPr>
        <w:t>utilising</w:t>
      </w:r>
      <w:r w:rsidR="001C0085" w:rsidRPr="00E16CB6">
        <w:rPr>
          <w:rFonts w:ascii="Arial" w:hAnsi="Arial" w:cs="Arial"/>
          <w:lang w:val="en-GB"/>
        </w:rPr>
        <w:t xml:space="preserve"> a deductive approach, the researcher can then look to either confirm or reject those themes and theories against the analysis obtained from the primary data collected. </w:t>
      </w:r>
    </w:p>
    <w:p w14:paraId="387D1E3F" w14:textId="77777777" w:rsidR="001C0085" w:rsidRPr="00E16CB6" w:rsidRDefault="001C0085" w:rsidP="00E16CB6">
      <w:pPr>
        <w:spacing w:line="360" w:lineRule="auto"/>
        <w:jc w:val="both"/>
        <w:rPr>
          <w:rFonts w:ascii="Arial" w:hAnsi="Arial" w:cs="Arial"/>
          <w:lang w:val="en-GB"/>
        </w:rPr>
      </w:pPr>
    </w:p>
    <w:p w14:paraId="7B0046E2" w14:textId="483C0974" w:rsidR="00FD798C" w:rsidRPr="00E16CB6" w:rsidRDefault="00ED48F1" w:rsidP="00E16CB6">
      <w:pPr>
        <w:pStyle w:val="Heading2"/>
        <w:numPr>
          <w:ilvl w:val="1"/>
          <w:numId w:val="5"/>
        </w:numPr>
        <w:spacing w:line="360" w:lineRule="auto"/>
        <w:jc w:val="both"/>
        <w:rPr>
          <w:rFonts w:ascii="Arial" w:hAnsi="Arial" w:cs="Arial"/>
          <w:color w:val="auto"/>
          <w:sz w:val="24"/>
          <w:szCs w:val="24"/>
          <w:lang w:val="en-GB"/>
        </w:rPr>
      </w:pPr>
      <w:bookmarkStart w:id="68" w:name="_Toc513126251"/>
      <w:bookmarkStart w:id="69" w:name="_Toc514039535"/>
      <w:r w:rsidRPr="00E16CB6">
        <w:rPr>
          <w:rFonts w:ascii="Arial" w:hAnsi="Arial" w:cs="Arial"/>
          <w:color w:val="auto"/>
          <w:sz w:val="24"/>
          <w:szCs w:val="24"/>
          <w:lang w:val="en-GB"/>
        </w:rPr>
        <w:t>Research Strategy and Method</w:t>
      </w:r>
      <w:bookmarkEnd w:id="68"/>
      <w:bookmarkEnd w:id="69"/>
    </w:p>
    <w:p w14:paraId="42438F37" w14:textId="77777777" w:rsidR="00ED48F1" w:rsidRPr="00E16CB6" w:rsidRDefault="00ED48F1" w:rsidP="00E16CB6">
      <w:pPr>
        <w:spacing w:line="360" w:lineRule="auto"/>
        <w:jc w:val="both"/>
        <w:rPr>
          <w:rFonts w:ascii="Arial" w:hAnsi="Arial" w:cs="Arial"/>
          <w:lang w:val="en-GB"/>
        </w:rPr>
      </w:pPr>
    </w:p>
    <w:p w14:paraId="54AC464F" w14:textId="0951DD24"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According to Saunders, et al., </w:t>
      </w:r>
      <w:sdt>
        <w:sdtPr>
          <w:rPr>
            <w:rFonts w:ascii="Arial" w:hAnsi="Arial" w:cs="Arial"/>
            <w:lang w:val="en-GB"/>
          </w:rPr>
          <w:id w:val="992373686"/>
          <w:citation/>
        </w:sdtPr>
        <w:sdtContent>
          <w:r w:rsidRPr="00E16CB6">
            <w:rPr>
              <w:rFonts w:ascii="Arial" w:hAnsi="Arial" w:cs="Arial"/>
              <w:lang w:val="en-GB"/>
            </w:rPr>
            <w:fldChar w:fldCharType="begin"/>
          </w:r>
          <w:r w:rsidRPr="00E16CB6">
            <w:rPr>
              <w:rFonts w:ascii="Arial" w:hAnsi="Arial" w:cs="Arial"/>
              <w:lang w:val="en-GB"/>
            </w:rPr>
            <w:instrText xml:space="preserve">CITATION Sau \n  \l 2057 </w:instrText>
          </w:r>
          <w:r w:rsidRPr="00E16CB6">
            <w:rPr>
              <w:rFonts w:ascii="Arial" w:hAnsi="Arial" w:cs="Arial"/>
              <w:lang w:val="en-GB"/>
            </w:rPr>
            <w:fldChar w:fldCharType="separate"/>
          </w:r>
          <w:r w:rsidR="000F732D" w:rsidRPr="00E16CB6">
            <w:rPr>
              <w:rFonts w:ascii="Arial" w:hAnsi="Arial" w:cs="Arial"/>
              <w:lang w:val="en-GB"/>
            </w:rPr>
            <w:t>(2007)</w:t>
          </w:r>
          <w:r w:rsidRPr="00E16CB6">
            <w:rPr>
              <w:rFonts w:ascii="Arial" w:hAnsi="Arial" w:cs="Arial"/>
              <w:lang w:val="en-GB"/>
            </w:rPr>
            <w:fldChar w:fldCharType="end"/>
          </w:r>
        </w:sdtContent>
      </w:sdt>
      <w:r w:rsidRPr="00E16CB6">
        <w:rPr>
          <w:rFonts w:ascii="Arial" w:hAnsi="Arial" w:cs="Arial"/>
          <w:lang w:val="en-GB"/>
        </w:rPr>
        <w:t xml:space="preserve"> the research strategy refers to how the researcher intends to carry out the research and by what means</w:t>
      </w:r>
      <w:r w:rsidR="001C0085" w:rsidRPr="00E16CB6">
        <w:rPr>
          <w:rFonts w:ascii="Arial" w:hAnsi="Arial" w:cs="Arial"/>
          <w:lang w:val="en-GB"/>
        </w:rPr>
        <w:t>,</w:t>
      </w:r>
      <w:r w:rsidRPr="00E16CB6">
        <w:rPr>
          <w:rFonts w:ascii="Arial" w:hAnsi="Arial" w:cs="Arial"/>
          <w:lang w:val="en-GB"/>
        </w:rPr>
        <w:t xml:space="preserve"> in terms of the tools and techniques </w:t>
      </w:r>
      <w:r w:rsidR="001C0085" w:rsidRPr="00E16CB6">
        <w:rPr>
          <w:rFonts w:ascii="Arial" w:hAnsi="Arial" w:cs="Arial"/>
          <w:lang w:val="en-GB"/>
        </w:rPr>
        <w:t xml:space="preserve">that </w:t>
      </w:r>
      <w:r w:rsidRPr="00E16CB6">
        <w:rPr>
          <w:rFonts w:ascii="Arial" w:hAnsi="Arial" w:cs="Arial"/>
          <w:lang w:val="en-GB"/>
        </w:rPr>
        <w:t>are utilised to facilitate this pr</w:t>
      </w:r>
      <w:r w:rsidR="001E7BBF">
        <w:rPr>
          <w:rFonts w:ascii="Arial" w:hAnsi="Arial" w:cs="Arial"/>
          <w:lang w:val="en-GB"/>
        </w:rPr>
        <w:t>ocess. As depicted in figure 6</w:t>
      </w:r>
      <w:r w:rsidRPr="00E16CB6">
        <w:rPr>
          <w:rFonts w:ascii="Arial" w:hAnsi="Arial" w:cs="Arial"/>
          <w:lang w:val="en-GB"/>
        </w:rPr>
        <w:t xml:space="preserve"> there are five potential techniques put forward by Saunders, et al., </w:t>
      </w:r>
      <w:sdt>
        <w:sdtPr>
          <w:rPr>
            <w:rFonts w:ascii="Arial" w:hAnsi="Arial" w:cs="Arial"/>
            <w:lang w:val="en-GB"/>
          </w:rPr>
          <w:id w:val="483438084"/>
          <w:citation/>
        </w:sdtPr>
        <w:sdtContent>
          <w:r w:rsidRPr="00E16CB6">
            <w:rPr>
              <w:rFonts w:ascii="Arial" w:hAnsi="Arial" w:cs="Arial"/>
              <w:lang w:val="en-GB"/>
            </w:rPr>
            <w:fldChar w:fldCharType="begin"/>
          </w:r>
          <w:r w:rsidRPr="00E16CB6">
            <w:rPr>
              <w:rFonts w:ascii="Arial" w:hAnsi="Arial" w:cs="Arial"/>
              <w:lang w:val="en-GB"/>
            </w:rPr>
            <w:instrText xml:space="preserve">CITATION Sau \n  \l 2057 </w:instrText>
          </w:r>
          <w:r w:rsidRPr="00E16CB6">
            <w:rPr>
              <w:rFonts w:ascii="Arial" w:hAnsi="Arial" w:cs="Arial"/>
              <w:lang w:val="en-GB"/>
            </w:rPr>
            <w:fldChar w:fldCharType="separate"/>
          </w:r>
          <w:r w:rsidR="000F732D" w:rsidRPr="00E16CB6">
            <w:rPr>
              <w:rFonts w:ascii="Arial" w:hAnsi="Arial" w:cs="Arial"/>
              <w:lang w:val="en-GB"/>
            </w:rPr>
            <w:t>(2007)</w:t>
          </w:r>
          <w:r w:rsidRPr="00E16CB6">
            <w:rPr>
              <w:rFonts w:ascii="Arial" w:hAnsi="Arial" w:cs="Arial"/>
              <w:lang w:val="en-GB"/>
            </w:rPr>
            <w:fldChar w:fldCharType="end"/>
          </w:r>
        </w:sdtContent>
      </w:sdt>
      <w:r w:rsidRPr="00E16CB6">
        <w:rPr>
          <w:rFonts w:ascii="Arial" w:hAnsi="Arial" w:cs="Arial"/>
          <w:lang w:val="en-GB"/>
        </w:rPr>
        <w:t xml:space="preserve"> for the collection of primary data. </w:t>
      </w:r>
    </w:p>
    <w:p w14:paraId="7012286D" w14:textId="0E6548F4"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This </w:t>
      </w:r>
      <w:r w:rsidR="00E04B94" w:rsidRPr="00E16CB6">
        <w:rPr>
          <w:rFonts w:ascii="Arial" w:hAnsi="Arial" w:cs="Arial"/>
          <w:lang w:val="en-GB"/>
        </w:rPr>
        <w:t xml:space="preserve">dissertation </w:t>
      </w:r>
      <w:r w:rsidRPr="00E16CB6">
        <w:rPr>
          <w:rFonts w:ascii="Arial" w:hAnsi="Arial" w:cs="Arial"/>
          <w:lang w:val="en-GB"/>
        </w:rPr>
        <w:t>study will look</w:t>
      </w:r>
      <w:r w:rsidR="00E04B94" w:rsidRPr="00E16CB6">
        <w:rPr>
          <w:rFonts w:ascii="Arial" w:hAnsi="Arial" w:cs="Arial"/>
          <w:lang w:val="en-GB"/>
        </w:rPr>
        <w:t xml:space="preserve"> to utilise surveys in the form</w:t>
      </w:r>
      <w:r w:rsidRPr="00E16CB6">
        <w:rPr>
          <w:rFonts w:ascii="Arial" w:hAnsi="Arial" w:cs="Arial"/>
          <w:lang w:val="en-GB"/>
        </w:rPr>
        <w:t xml:space="preserve"> of </w:t>
      </w:r>
      <w:r w:rsidR="00CE12D7" w:rsidRPr="00E16CB6">
        <w:rPr>
          <w:rFonts w:ascii="Arial" w:hAnsi="Arial" w:cs="Arial"/>
          <w:lang w:val="en-GB"/>
        </w:rPr>
        <w:t>a questionnaire, a group interview</w:t>
      </w:r>
      <w:r w:rsidRPr="00E16CB6">
        <w:rPr>
          <w:rFonts w:ascii="Arial" w:hAnsi="Arial" w:cs="Arial"/>
          <w:lang w:val="en-GB"/>
        </w:rPr>
        <w:t xml:space="preserve"> and </w:t>
      </w:r>
      <w:r w:rsidR="0018659C" w:rsidRPr="00E16CB6">
        <w:rPr>
          <w:rFonts w:ascii="Arial" w:hAnsi="Arial" w:cs="Arial"/>
          <w:lang w:val="en-GB"/>
        </w:rPr>
        <w:t>in addition an evaluative study</w:t>
      </w:r>
      <w:r w:rsidR="00CE12D7" w:rsidRPr="00E16CB6">
        <w:rPr>
          <w:rFonts w:ascii="Arial" w:hAnsi="Arial" w:cs="Arial"/>
          <w:lang w:val="en-GB"/>
        </w:rPr>
        <w:t xml:space="preserve"> </w:t>
      </w:r>
      <w:r w:rsidR="0018659C" w:rsidRPr="00E16CB6">
        <w:rPr>
          <w:rFonts w:ascii="Arial" w:hAnsi="Arial" w:cs="Arial"/>
          <w:lang w:val="en-GB"/>
        </w:rPr>
        <w:t>of a budget report and the subsequent</w:t>
      </w:r>
      <w:r w:rsidRPr="00E16CB6">
        <w:rPr>
          <w:rFonts w:ascii="Arial" w:hAnsi="Arial" w:cs="Arial"/>
          <w:lang w:val="en-GB"/>
        </w:rPr>
        <w:t xml:space="preserve"> findings incorporated into the analysis. </w:t>
      </w:r>
    </w:p>
    <w:p w14:paraId="03A5D4BD" w14:textId="31929E58"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According to Bryman and Bell </w:t>
      </w:r>
      <w:sdt>
        <w:sdtPr>
          <w:rPr>
            <w:rFonts w:ascii="Arial" w:hAnsi="Arial" w:cs="Arial"/>
            <w:lang w:val="en-GB"/>
          </w:rPr>
          <w:id w:val="739378592"/>
          <w:citation/>
        </w:sdtPr>
        <w:sdtContent>
          <w:r w:rsidRPr="00E16CB6">
            <w:rPr>
              <w:rFonts w:ascii="Arial" w:hAnsi="Arial" w:cs="Arial"/>
              <w:lang w:val="en-GB"/>
            </w:rPr>
            <w:fldChar w:fldCharType="begin"/>
          </w:r>
          <w:r w:rsidRPr="00E16CB6">
            <w:rPr>
              <w:rFonts w:ascii="Arial" w:hAnsi="Arial" w:cs="Arial"/>
              <w:lang w:val="en-GB"/>
            </w:rPr>
            <w:instrText xml:space="preserve">CITATION Bry15 \n  \l 2057 </w:instrText>
          </w:r>
          <w:r w:rsidRPr="00E16CB6">
            <w:rPr>
              <w:rFonts w:ascii="Arial" w:hAnsi="Arial" w:cs="Arial"/>
              <w:lang w:val="en-GB"/>
            </w:rPr>
            <w:fldChar w:fldCharType="separate"/>
          </w:r>
          <w:r w:rsidR="000F732D" w:rsidRPr="00E16CB6">
            <w:rPr>
              <w:rFonts w:ascii="Arial" w:hAnsi="Arial" w:cs="Arial"/>
              <w:lang w:val="en-GB"/>
            </w:rPr>
            <w:t>(2015)</w:t>
          </w:r>
          <w:r w:rsidRPr="00E16CB6">
            <w:rPr>
              <w:rFonts w:ascii="Arial" w:hAnsi="Arial" w:cs="Arial"/>
              <w:lang w:val="en-GB"/>
            </w:rPr>
            <w:fldChar w:fldCharType="end"/>
          </w:r>
        </w:sdtContent>
      </w:sdt>
      <w:r w:rsidRPr="00E16CB6">
        <w:rPr>
          <w:rFonts w:ascii="Arial" w:hAnsi="Arial" w:cs="Arial"/>
          <w:lang w:val="en-GB"/>
        </w:rPr>
        <w:t xml:space="preserve"> surveys are typically associated with the collection of qua</w:t>
      </w:r>
      <w:r w:rsidR="00E04B94" w:rsidRPr="00E16CB6">
        <w:rPr>
          <w:rFonts w:ascii="Arial" w:hAnsi="Arial" w:cs="Arial"/>
          <w:lang w:val="en-GB"/>
        </w:rPr>
        <w:t>ntitative</w:t>
      </w:r>
      <w:r w:rsidRPr="00E16CB6">
        <w:rPr>
          <w:rFonts w:ascii="Arial" w:hAnsi="Arial" w:cs="Arial"/>
          <w:lang w:val="en-GB"/>
        </w:rPr>
        <w:t xml:space="preserve"> data and are used as means to collect large quantities of soft data for use in statistical analysis. This type of survey will be utilised </w:t>
      </w:r>
      <w:r w:rsidR="00E04B94" w:rsidRPr="00E16CB6">
        <w:rPr>
          <w:rFonts w:ascii="Arial" w:hAnsi="Arial" w:cs="Arial"/>
          <w:lang w:val="en-GB"/>
        </w:rPr>
        <w:t xml:space="preserve">in order </w:t>
      </w:r>
      <w:r w:rsidRPr="00E16CB6">
        <w:rPr>
          <w:rFonts w:ascii="Arial" w:hAnsi="Arial" w:cs="Arial"/>
          <w:lang w:val="en-GB"/>
        </w:rPr>
        <w:t xml:space="preserve">to gain statistical, objective information (in line with the positivism philosophy) on the effectiveness of budgeting within the entrainment industry and will primarily be deployed in analysing the effectiveness of the the budgets capability to deliver on </w:t>
      </w:r>
      <w:r w:rsidR="00E04B94" w:rsidRPr="00E16CB6">
        <w:rPr>
          <w:rFonts w:ascii="Arial" w:hAnsi="Arial" w:cs="Arial"/>
          <w:lang w:val="en-GB"/>
        </w:rPr>
        <w:t xml:space="preserve">employee </w:t>
      </w:r>
      <w:r w:rsidRPr="00E16CB6">
        <w:rPr>
          <w:rFonts w:ascii="Arial" w:hAnsi="Arial" w:cs="Arial"/>
          <w:lang w:val="en-GB"/>
        </w:rPr>
        <w:t>motivation.</w:t>
      </w:r>
    </w:p>
    <w:p w14:paraId="745D56DD" w14:textId="28DD4B24" w:rsidR="009F64C5"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 qualitative approach will additionally be utilised in the form of </w:t>
      </w:r>
      <w:r w:rsidR="007554D7" w:rsidRPr="00E16CB6">
        <w:rPr>
          <w:rFonts w:ascii="Arial" w:hAnsi="Arial" w:cs="Arial"/>
          <w:lang w:val="en-GB"/>
        </w:rPr>
        <w:t>a group interview</w:t>
      </w:r>
      <w:r w:rsidRPr="00E16CB6">
        <w:rPr>
          <w:rFonts w:ascii="Arial" w:hAnsi="Arial" w:cs="Arial"/>
          <w:lang w:val="en-GB"/>
        </w:rPr>
        <w:t xml:space="preserve"> providing a hard, rich alternative to the quantitative research data and subsequent analysis.</w:t>
      </w:r>
      <w:r w:rsidR="00CE12D7" w:rsidRPr="00E16CB6">
        <w:rPr>
          <w:rFonts w:ascii="Arial" w:hAnsi="Arial" w:cs="Arial"/>
          <w:lang w:val="en-GB"/>
        </w:rPr>
        <w:t xml:space="preserve"> This rich data obtained from the group interview will account for the majority of the collected data and subsequently make up the bulk of the analysis. </w:t>
      </w:r>
      <w:r w:rsidR="00D4121E" w:rsidRPr="00E16CB6">
        <w:rPr>
          <w:rFonts w:ascii="Arial" w:hAnsi="Arial" w:cs="Arial"/>
          <w:lang w:val="en-GB"/>
        </w:rPr>
        <w:t xml:space="preserve">A third perspective will additionally be gained from the review of </w:t>
      </w:r>
      <w:r w:rsidR="00CE12D7" w:rsidRPr="00E16CB6">
        <w:rPr>
          <w:rFonts w:ascii="Arial" w:hAnsi="Arial" w:cs="Arial"/>
          <w:lang w:val="en-GB"/>
        </w:rPr>
        <w:t xml:space="preserve">budgetary </w:t>
      </w:r>
      <w:r w:rsidR="00D4121E" w:rsidRPr="00E16CB6">
        <w:rPr>
          <w:rFonts w:ascii="Arial" w:hAnsi="Arial" w:cs="Arial"/>
          <w:lang w:val="en-GB"/>
        </w:rPr>
        <w:t>statements which will aim to compare the budgets and actuals of the entertainment based company Vue</w:t>
      </w:r>
      <w:r w:rsidR="00CE12D7" w:rsidRPr="00E16CB6">
        <w:rPr>
          <w:rFonts w:ascii="Arial" w:hAnsi="Arial" w:cs="Arial"/>
          <w:lang w:val="en-GB"/>
        </w:rPr>
        <w:t xml:space="preserve"> Entertainment</w:t>
      </w:r>
      <w:r w:rsidR="00D4121E" w:rsidRPr="00E16CB6">
        <w:rPr>
          <w:rFonts w:ascii="Arial" w:hAnsi="Arial" w:cs="Arial"/>
          <w:lang w:val="en-GB"/>
        </w:rPr>
        <w:t>. The conclusions of which will aid the researcher in scrutinising the effectiveness of the bud</w:t>
      </w:r>
      <w:r w:rsidR="00D90C00" w:rsidRPr="00E16CB6">
        <w:rPr>
          <w:rFonts w:ascii="Arial" w:hAnsi="Arial" w:cs="Arial"/>
          <w:lang w:val="en-GB"/>
        </w:rPr>
        <w:t>geting process</w:t>
      </w:r>
      <w:r w:rsidR="00D4121E" w:rsidRPr="00E16CB6">
        <w:rPr>
          <w:rFonts w:ascii="Arial" w:hAnsi="Arial" w:cs="Arial"/>
          <w:lang w:val="en-GB"/>
        </w:rPr>
        <w:t xml:space="preserve"> </w:t>
      </w:r>
      <w:r w:rsidR="00D90C00" w:rsidRPr="00E16CB6">
        <w:rPr>
          <w:rFonts w:ascii="Arial" w:hAnsi="Arial" w:cs="Arial"/>
          <w:lang w:val="en-GB"/>
        </w:rPr>
        <w:t>in terms of</w:t>
      </w:r>
      <w:r w:rsidR="00D4121E" w:rsidRPr="00E16CB6">
        <w:rPr>
          <w:rFonts w:ascii="Arial" w:hAnsi="Arial" w:cs="Arial"/>
          <w:lang w:val="en-GB"/>
        </w:rPr>
        <w:t xml:space="preserve"> performance</w:t>
      </w:r>
      <w:r w:rsidR="00D90C00" w:rsidRPr="00E16CB6">
        <w:rPr>
          <w:rFonts w:ascii="Arial" w:hAnsi="Arial" w:cs="Arial"/>
          <w:lang w:val="en-GB"/>
        </w:rPr>
        <w:t xml:space="preserve"> measurement and estimation</w:t>
      </w:r>
      <w:r w:rsidR="00D4121E" w:rsidRPr="00E16CB6">
        <w:rPr>
          <w:rFonts w:ascii="Arial" w:hAnsi="Arial" w:cs="Arial"/>
          <w:lang w:val="en-GB"/>
        </w:rPr>
        <w:t>.</w:t>
      </w:r>
    </w:p>
    <w:p w14:paraId="4C986CE9" w14:textId="77777777" w:rsidR="009F64C5" w:rsidRPr="00E16CB6" w:rsidRDefault="009F64C5" w:rsidP="00E16CB6">
      <w:pPr>
        <w:spacing w:line="360" w:lineRule="auto"/>
        <w:jc w:val="both"/>
        <w:rPr>
          <w:rFonts w:ascii="Arial" w:hAnsi="Arial" w:cs="Arial"/>
          <w:lang w:val="en-GB"/>
        </w:rPr>
      </w:pPr>
    </w:p>
    <w:p w14:paraId="0BDF02F2" w14:textId="745727DA"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The research conducted will </w:t>
      </w:r>
      <w:r w:rsidR="00CE12D7" w:rsidRPr="00E16CB6">
        <w:rPr>
          <w:rFonts w:ascii="Arial" w:hAnsi="Arial" w:cs="Arial"/>
          <w:lang w:val="en-GB"/>
        </w:rPr>
        <w:t>commence with a group interview</w:t>
      </w:r>
      <w:r w:rsidRPr="00E16CB6">
        <w:rPr>
          <w:rFonts w:ascii="Arial" w:hAnsi="Arial" w:cs="Arial"/>
          <w:lang w:val="en-GB"/>
        </w:rPr>
        <w:t xml:space="preserve"> of </w:t>
      </w:r>
      <w:r w:rsidR="00CE12D7" w:rsidRPr="00E16CB6">
        <w:rPr>
          <w:rFonts w:ascii="Arial" w:hAnsi="Arial" w:cs="Arial"/>
          <w:lang w:val="en-GB"/>
        </w:rPr>
        <w:t xml:space="preserve">two </w:t>
      </w:r>
      <w:r w:rsidRPr="00E16CB6">
        <w:rPr>
          <w:rFonts w:ascii="Arial" w:hAnsi="Arial" w:cs="Arial"/>
          <w:lang w:val="en-GB"/>
        </w:rPr>
        <w:t>managers working within the entertainment</w:t>
      </w:r>
      <w:r w:rsidR="00CE12D7" w:rsidRPr="00E16CB6">
        <w:rPr>
          <w:rFonts w:ascii="Arial" w:hAnsi="Arial" w:cs="Arial"/>
          <w:lang w:val="en-GB"/>
        </w:rPr>
        <w:t xml:space="preserve"> based company Vue Entertainment</w:t>
      </w:r>
      <w:r w:rsidRPr="00E16CB6">
        <w:rPr>
          <w:rFonts w:ascii="Arial" w:hAnsi="Arial" w:cs="Arial"/>
          <w:lang w:val="en-GB"/>
        </w:rPr>
        <w:t>. The themes</w:t>
      </w:r>
      <w:r w:rsidR="00CE12D7" w:rsidRPr="00E16CB6">
        <w:rPr>
          <w:rFonts w:ascii="Arial" w:hAnsi="Arial" w:cs="Arial"/>
          <w:lang w:val="en-GB"/>
        </w:rPr>
        <w:t xml:space="preserve"> and opinions obtained from the resulting</w:t>
      </w:r>
      <w:r w:rsidRPr="00E16CB6">
        <w:rPr>
          <w:rFonts w:ascii="Arial" w:hAnsi="Arial" w:cs="Arial"/>
          <w:lang w:val="en-GB"/>
        </w:rPr>
        <w:t xml:space="preserve"> qualitative data will then be further explored and analysed from a quantitativ</w:t>
      </w:r>
      <w:r w:rsidR="0018659C" w:rsidRPr="00E16CB6">
        <w:rPr>
          <w:rFonts w:ascii="Arial" w:hAnsi="Arial" w:cs="Arial"/>
          <w:lang w:val="en-GB"/>
        </w:rPr>
        <w:t>e standpoint through</w:t>
      </w:r>
      <w:r w:rsidRPr="00E16CB6">
        <w:rPr>
          <w:rFonts w:ascii="Arial" w:hAnsi="Arial" w:cs="Arial"/>
          <w:lang w:val="en-GB"/>
        </w:rPr>
        <w:t xml:space="preserve"> analysis gained from questionnaires aimed at </w:t>
      </w:r>
      <w:r w:rsidR="0018659C" w:rsidRPr="00E16CB6">
        <w:rPr>
          <w:rFonts w:ascii="Arial" w:hAnsi="Arial" w:cs="Arial"/>
          <w:lang w:val="en-GB"/>
        </w:rPr>
        <w:t>lower level employees working for the</w:t>
      </w:r>
      <w:r w:rsidRPr="00E16CB6">
        <w:rPr>
          <w:rFonts w:ascii="Arial" w:hAnsi="Arial" w:cs="Arial"/>
          <w:lang w:val="en-GB"/>
        </w:rPr>
        <w:t xml:space="preserve"> entertainment based </w:t>
      </w:r>
      <w:r w:rsidR="00E04B94" w:rsidRPr="00E16CB6">
        <w:rPr>
          <w:rFonts w:ascii="Arial" w:hAnsi="Arial" w:cs="Arial"/>
          <w:lang w:val="en-GB"/>
        </w:rPr>
        <w:t>company</w:t>
      </w:r>
      <w:r w:rsidRPr="00E16CB6">
        <w:rPr>
          <w:rFonts w:ascii="Arial" w:hAnsi="Arial" w:cs="Arial"/>
          <w:lang w:val="en-GB"/>
        </w:rPr>
        <w:t xml:space="preserve">. Both the qualitative and quantitative results will then be compared for a greater detailed analysis. </w:t>
      </w:r>
    </w:p>
    <w:p w14:paraId="0580BECE" w14:textId="0A39E538"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Both the qualitative and quantitative data techniques coupled with the review of </w:t>
      </w:r>
      <w:r w:rsidR="00E04B94" w:rsidRPr="00E16CB6">
        <w:rPr>
          <w:rFonts w:ascii="Arial" w:hAnsi="Arial" w:cs="Arial"/>
          <w:lang w:val="en-GB"/>
        </w:rPr>
        <w:t>the organisations</w:t>
      </w:r>
      <w:r w:rsidRPr="00E16CB6">
        <w:rPr>
          <w:rFonts w:ascii="Arial" w:hAnsi="Arial" w:cs="Arial"/>
          <w:lang w:val="en-GB"/>
        </w:rPr>
        <w:t xml:space="preserve"> </w:t>
      </w:r>
      <w:r w:rsidR="0018659C" w:rsidRPr="00E16CB6">
        <w:rPr>
          <w:rFonts w:ascii="Arial" w:hAnsi="Arial" w:cs="Arial"/>
          <w:lang w:val="en-GB"/>
        </w:rPr>
        <w:t>budgeting</w:t>
      </w:r>
      <w:r w:rsidRPr="00E16CB6">
        <w:rPr>
          <w:rFonts w:ascii="Arial" w:hAnsi="Arial" w:cs="Arial"/>
          <w:lang w:val="en-GB"/>
        </w:rPr>
        <w:t xml:space="preserve"> reports will allow for a mixed methods triangulation design to the research</w:t>
      </w:r>
      <w:r w:rsidR="00CE12D7" w:rsidRPr="00E16CB6">
        <w:rPr>
          <w:rFonts w:ascii="Arial" w:hAnsi="Arial" w:cs="Arial"/>
          <w:lang w:val="en-GB"/>
        </w:rPr>
        <w:t xml:space="preserve"> methodology.</w:t>
      </w:r>
    </w:p>
    <w:p w14:paraId="5E09CF83" w14:textId="77777777" w:rsidR="00CE12D7" w:rsidRPr="00E16CB6" w:rsidRDefault="00CE12D7" w:rsidP="00E16CB6">
      <w:pPr>
        <w:pStyle w:val="Heading3"/>
        <w:spacing w:line="360" w:lineRule="auto"/>
        <w:jc w:val="both"/>
        <w:rPr>
          <w:rFonts w:ascii="Arial" w:hAnsi="Arial" w:cs="Arial"/>
          <w:color w:val="auto"/>
          <w:lang w:val="en-GB"/>
        </w:rPr>
      </w:pPr>
    </w:p>
    <w:p w14:paraId="396AB5EC" w14:textId="0401E807" w:rsidR="00CE12D7" w:rsidRPr="00E16CB6" w:rsidRDefault="00CE12D7" w:rsidP="00E16CB6">
      <w:pPr>
        <w:pStyle w:val="Heading3"/>
        <w:numPr>
          <w:ilvl w:val="2"/>
          <w:numId w:val="5"/>
        </w:numPr>
        <w:spacing w:line="360" w:lineRule="auto"/>
        <w:jc w:val="both"/>
        <w:rPr>
          <w:rFonts w:ascii="Arial" w:hAnsi="Arial" w:cs="Arial"/>
          <w:color w:val="auto"/>
          <w:lang w:val="en-GB"/>
        </w:rPr>
      </w:pPr>
      <w:bookmarkStart w:id="70" w:name="_Toc514039536"/>
      <w:r w:rsidRPr="00E16CB6">
        <w:rPr>
          <w:rFonts w:ascii="Arial" w:hAnsi="Arial" w:cs="Arial"/>
          <w:color w:val="auto"/>
          <w:lang w:val="en-GB"/>
        </w:rPr>
        <w:t>Group Interview</w:t>
      </w:r>
      <w:bookmarkEnd w:id="70"/>
    </w:p>
    <w:p w14:paraId="0BAC30AC" w14:textId="61964CB6" w:rsidR="00CE12D7" w:rsidRPr="00E16CB6" w:rsidRDefault="00CE12D7" w:rsidP="00E16CB6">
      <w:pPr>
        <w:spacing w:line="360" w:lineRule="auto"/>
        <w:jc w:val="both"/>
        <w:rPr>
          <w:rFonts w:ascii="Arial" w:hAnsi="Arial" w:cs="Arial"/>
          <w:lang w:val="en-GB"/>
        </w:rPr>
      </w:pPr>
      <w:r w:rsidRPr="00E16CB6">
        <w:rPr>
          <w:rFonts w:ascii="Arial" w:hAnsi="Arial" w:cs="Arial"/>
          <w:lang w:val="en-GB"/>
        </w:rPr>
        <w:t xml:space="preserve">  </w:t>
      </w:r>
    </w:p>
    <w:p w14:paraId="582F1967" w14:textId="52AFBCE6" w:rsidR="00CE12D7" w:rsidRPr="00E16CB6" w:rsidRDefault="00CE12D7" w:rsidP="00E16CB6">
      <w:pPr>
        <w:spacing w:line="360" w:lineRule="auto"/>
        <w:jc w:val="both"/>
        <w:rPr>
          <w:rFonts w:ascii="Arial" w:hAnsi="Arial" w:cs="Arial"/>
          <w:lang w:val="en-GB"/>
        </w:rPr>
      </w:pPr>
      <w:r w:rsidRPr="00E16CB6">
        <w:rPr>
          <w:rFonts w:ascii="Arial" w:hAnsi="Arial" w:cs="Arial"/>
          <w:lang w:val="en-GB"/>
        </w:rPr>
        <w:t xml:space="preserve">According to </w:t>
      </w:r>
      <w:r w:rsidR="00B82265" w:rsidRPr="00E16CB6">
        <w:rPr>
          <w:rFonts w:ascii="Arial" w:hAnsi="Arial" w:cs="Arial"/>
          <w:lang w:val="en-GB"/>
        </w:rPr>
        <w:t xml:space="preserve">O'Gorman &amp; MacIntosh </w:t>
      </w:r>
      <w:sdt>
        <w:sdtPr>
          <w:rPr>
            <w:rFonts w:ascii="Arial" w:hAnsi="Arial" w:cs="Arial"/>
            <w:lang w:val="en-GB"/>
          </w:rPr>
          <w:id w:val="1845900377"/>
          <w:citation/>
        </w:sdtPr>
        <w:sdtContent>
          <w:r w:rsidR="00B82265" w:rsidRPr="00E16CB6">
            <w:rPr>
              <w:rFonts w:ascii="Arial" w:hAnsi="Arial" w:cs="Arial"/>
              <w:lang w:val="en-GB"/>
            </w:rPr>
            <w:fldChar w:fldCharType="begin"/>
          </w:r>
          <w:r w:rsidR="00B82265" w:rsidRPr="00E16CB6">
            <w:rPr>
              <w:rFonts w:ascii="Arial" w:hAnsi="Arial" w:cs="Arial"/>
              <w:lang w:val="en-GB"/>
            </w:rPr>
            <w:instrText xml:space="preserve">CITATION OGo15 \n  \l 2057 </w:instrText>
          </w:r>
          <w:r w:rsidR="00B82265" w:rsidRPr="00E16CB6">
            <w:rPr>
              <w:rFonts w:ascii="Arial" w:hAnsi="Arial" w:cs="Arial"/>
              <w:lang w:val="en-GB"/>
            </w:rPr>
            <w:fldChar w:fldCharType="separate"/>
          </w:r>
          <w:r w:rsidR="000F732D" w:rsidRPr="00E16CB6">
            <w:rPr>
              <w:rFonts w:ascii="Arial" w:hAnsi="Arial" w:cs="Arial"/>
              <w:lang w:val="en-GB"/>
            </w:rPr>
            <w:t>(2015)</w:t>
          </w:r>
          <w:r w:rsidR="00B82265" w:rsidRPr="00E16CB6">
            <w:rPr>
              <w:rFonts w:ascii="Arial" w:hAnsi="Arial" w:cs="Arial"/>
              <w:lang w:val="en-GB"/>
            </w:rPr>
            <w:fldChar w:fldCharType="end"/>
          </w:r>
        </w:sdtContent>
      </w:sdt>
      <w:r w:rsidR="00BF2E63" w:rsidRPr="00E16CB6">
        <w:rPr>
          <w:rFonts w:ascii="Arial" w:hAnsi="Arial" w:cs="Arial"/>
          <w:lang w:val="en-GB"/>
        </w:rPr>
        <w:t xml:space="preserve">, the strengths that are associated with interviews, centre around the techniques ability to provide rich information that can explore previously unknown themes. The group interview conducted in this research will take on a semi-structured design which will benefit the researcher in that the questions will be prepared in advance so as to ensure the critical points are covered whilst still allowing the participants to retain freedom and flexibility to express their own opinions </w:t>
      </w:r>
      <w:sdt>
        <w:sdtPr>
          <w:rPr>
            <w:rFonts w:ascii="Arial" w:hAnsi="Arial" w:cs="Arial"/>
            <w:lang w:val="en-GB"/>
          </w:rPr>
          <w:id w:val="-13462815"/>
          <w:citation/>
        </w:sdtPr>
        <w:sdtContent>
          <w:r w:rsidR="00BF2E63" w:rsidRPr="00E16CB6">
            <w:rPr>
              <w:rFonts w:ascii="Arial" w:hAnsi="Arial" w:cs="Arial"/>
              <w:lang w:val="en-GB"/>
            </w:rPr>
            <w:fldChar w:fldCharType="begin"/>
          </w:r>
          <w:r w:rsidR="00BF2E63" w:rsidRPr="00E16CB6">
            <w:rPr>
              <w:rFonts w:ascii="Arial" w:hAnsi="Arial" w:cs="Arial"/>
              <w:lang w:val="en-GB"/>
            </w:rPr>
            <w:instrText xml:space="preserve">CITATION OGo15 \l 2057 </w:instrText>
          </w:r>
          <w:r w:rsidR="00BF2E63" w:rsidRPr="00E16CB6">
            <w:rPr>
              <w:rFonts w:ascii="Arial" w:hAnsi="Arial" w:cs="Arial"/>
              <w:lang w:val="en-GB"/>
            </w:rPr>
            <w:fldChar w:fldCharType="separate"/>
          </w:r>
          <w:r w:rsidR="000F732D" w:rsidRPr="00E16CB6">
            <w:rPr>
              <w:rFonts w:ascii="Arial" w:hAnsi="Arial" w:cs="Arial"/>
              <w:lang w:val="en-GB"/>
            </w:rPr>
            <w:t>(O'Gorman &amp; MacIntosh, 2015)</w:t>
          </w:r>
          <w:r w:rsidR="00BF2E63" w:rsidRPr="00E16CB6">
            <w:rPr>
              <w:rFonts w:ascii="Arial" w:hAnsi="Arial" w:cs="Arial"/>
              <w:lang w:val="en-GB"/>
            </w:rPr>
            <w:fldChar w:fldCharType="end"/>
          </w:r>
        </w:sdtContent>
      </w:sdt>
      <w:r w:rsidR="00BF2E63" w:rsidRPr="00E16CB6">
        <w:rPr>
          <w:rFonts w:ascii="Arial" w:hAnsi="Arial" w:cs="Arial"/>
          <w:lang w:val="en-GB"/>
        </w:rPr>
        <w:t xml:space="preserve">. </w:t>
      </w:r>
      <w:r w:rsidR="00EF4A35" w:rsidRPr="00E16CB6">
        <w:rPr>
          <w:rFonts w:ascii="Arial" w:hAnsi="Arial" w:cs="Arial"/>
          <w:lang w:val="en-GB"/>
        </w:rPr>
        <w:t>Through this semi-structured interview process, a greater level of reliability and the scope for comparability can be obtained.</w:t>
      </w:r>
    </w:p>
    <w:p w14:paraId="05586AF6" w14:textId="2C0C0A4D" w:rsidR="009F64C5" w:rsidRPr="00E16CB6" w:rsidRDefault="00EF4A35" w:rsidP="00E16CB6">
      <w:pPr>
        <w:spacing w:line="360" w:lineRule="auto"/>
        <w:jc w:val="both"/>
        <w:rPr>
          <w:rFonts w:ascii="Arial" w:hAnsi="Arial" w:cs="Arial"/>
          <w:lang w:val="en-GB"/>
        </w:rPr>
      </w:pPr>
      <w:r w:rsidRPr="00E16CB6">
        <w:rPr>
          <w:rFonts w:ascii="Arial" w:hAnsi="Arial" w:cs="Arial"/>
          <w:lang w:val="en-GB"/>
        </w:rPr>
        <w:t xml:space="preserve">As this will be a group interview involving two participants, the researcher aims to further benefit from obtaining rich data associated with the participants comparable experiences where the two participants interaction will hopefully enhance the prospect of the views </w:t>
      </w:r>
      <w:sdt>
        <w:sdtPr>
          <w:rPr>
            <w:rFonts w:ascii="Arial" w:hAnsi="Arial" w:cs="Arial"/>
            <w:lang w:val="en-GB"/>
          </w:rPr>
          <w:id w:val="1670440729"/>
          <w:citation/>
        </w:sdtPr>
        <w:sdtContent>
          <w:r w:rsidRPr="00E16CB6">
            <w:rPr>
              <w:rFonts w:ascii="Arial" w:hAnsi="Arial" w:cs="Arial"/>
              <w:lang w:val="en-GB"/>
            </w:rPr>
            <w:fldChar w:fldCharType="begin"/>
          </w:r>
          <w:r w:rsidRPr="00E16CB6">
            <w:rPr>
              <w:rFonts w:ascii="Arial" w:hAnsi="Arial" w:cs="Arial"/>
              <w:lang w:val="en-GB"/>
            </w:rPr>
            <w:instrText xml:space="preserve">CITATION OGo15 \l 2057 </w:instrText>
          </w:r>
          <w:r w:rsidRPr="00E16CB6">
            <w:rPr>
              <w:rFonts w:ascii="Arial" w:hAnsi="Arial" w:cs="Arial"/>
              <w:lang w:val="en-GB"/>
            </w:rPr>
            <w:fldChar w:fldCharType="separate"/>
          </w:r>
          <w:r w:rsidR="000F732D" w:rsidRPr="00E16CB6">
            <w:rPr>
              <w:rFonts w:ascii="Arial" w:hAnsi="Arial" w:cs="Arial"/>
              <w:lang w:val="en-GB"/>
            </w:rPr>
            <w:t>(O'Gorman &amp; MacIntosh, 2015)</w:t>
          </w:r>
          <w:r w:rsidRPr="00E16CB6">
            <w:rPr>
              <w:rFonts w:ascii="Arial" w:hAnsi="Arial" w:cs="Arial"/>
              <w:lang w:val="en-GB"/>
            </w:rPr>
            <w:fldChar w:fldCharType="end"/>
          </w:r>
        </w:sdtContent>
      </w:sdt>
      <w:r w:rsidRPr="00E16CB6">
        <w:rPr>
          <w:rFonts w:ascii="Arial" w:hAnsi="Arial" w:cs="Arial"/>
          <w:lang w:val="en-GB"/>
        </w:rPr>
        <w:t>.</w:t>
      </w:r>
    </w:p>
    <w:p w14:paraId="25DE7857" w14:textId="77777777" w:rsidR="009F64C5" w:rsidRPr="00E16CB6" w:rsidRDefault="009F64C5" w:rsidP="00E16CB6">
      <w:pPr>
        <w:spacing w:line="360" w:lineRule="auto"/>
        <w:jc w:val="both"/>
        <w:rPr>
          <w:rFonts w:ascii="Arial" w:hAnsi="Arial" w:cs="Arial"/>
          <w:lang w:val="en-GB"/>
        </w:rPr>
      </w:pPr>
    </w:p>
    <w:p w14:paraId="435C8187" w14:textId="650299F1" w:rsidR="00EF4A35" w:rsidRPr="00E16CB6" w:rsidRDefault="00EF4A35" w:rsidP="00E16CB6">
      <w:pPr>
        <w:pStyle w:val="Heading3"/>
        <w:numPr>
          <w:ilvl w:val="2"/>
          <w:numId w:val="5"/>
        </w:numPr>
        <w:spacing w:line="360" w:lineRule="auto"/>
        <w:jc w:val="both"/>
        <w:rPr>
          <w:rFonts w:ascii="Arial" w:hAnsi="Arial" w:cs="Arial"/>
          <w:color w:val="auto"/>
          <w:lang w:val="en-GB"/>
        </w:rPr>
      </w:pPr>
      <w:bookmarkStart w:id="71" w:name="_Toc514039537"/>
      <w:r w:rsidRPr="00E16CB6">
        <w:rPr>
          <w:rFonts w:ascii="Arial" w:hAnsi="Arial" w:cs="Arial"/>
          <w:color w:val="auto"/>
          <w:lang w:val="en-GB"/>
        </w:rPr>
        <w:t>Questionnaires</w:t>
      </w:r>
      <w:bookmarkEnd w:id="71"/>
      <w:r w:rsidRPr="00E16CB6">
        <w:rPr>
          <w:rFonts w:ascii="Arial" w:hAnsi="Arial" w:cs="Arial"/>
          <w:color w:val="auto"/>
          <w:lang w:val="en-GB"/>
        </w:rPr>
        <w:t xml:space="preserve"> </w:t>
      </w:r>
    </w:p>
    <w:p w14:paraId="2FD8A92A" w14:textId="77777777" w:rsidR="009F64C5" w:rsidRPr="00E16CB6" w:rsidRDefault="009F64C5" w:rsidP="00E16CB6">
      <w:pPr>
        <w:spacing w:line="360" w:lineRule="auto"/>
        <w:jc w:val="both"/>
        <w:rPr>
          <w:rFonts w:ascii="Arial" w:hAnsi="Arial" w:cs="Arial"/>
          <w:lang w:val="en-GB"/>
        </w:rPr>
      </w:pPr>
    </w:p>
    <w:p w14:paraId="729DA642" w14:textId="1DB8F57B" w:rsidR="00EF4A35" w:rsidRPr="00E16CB6" w:rsidRDefault="00EF4A35" w:rsidP="00E16CB6">
      <w:pPr>
        <w:spacing w:line="360" w:lineRule="auto"/>
        <w:jc w:val="both"/>
        <w:rPr>
          <w:rFonts w:ascii="Arial" w:hAnsi="Arial" w:cs="Arial"/>
          <w:lang w:val="en-GB"/>
        </w:rPr>
      </w:pPr>
      <w:r w:rsidRPr="00E16CB6">
        <w:rPr>
          <w:rFonts w:ascii="Arial" w:hAnsi="Arial" w:cs="Arial"/>
          <w:lang w:val="en-GB"/>
        </w:rPr>
        <w:t xml:space="preserve">The Questionnaire data collection method in this research will provide a quantitative alternative to the group interview data and will provide an efficient way of collecting responses from a larger sample through collecting responses to the same set of closed questions from at least 100 lower level employees working for Vue Entertainment </w:t>
      </w:r>
      <w:sdt>
        <w:sdtPr>
          <w:rPr>
            <w:rFonts w:ascii="Arial" w:hAnsi="Arial" w:cs="Arial"/>
            <w:lang w:val="en-GB"/>
          </w:rPr>
          <w:id w:val="1482505046"/>
          <w:citation/>
        </w:sdtPr>
        <w:sdtContent>
          <w:r w:rsidR="00135DFE" w:rsidRPr="00E16CB6">
            <w:rPr>
              <w:rFonts w:ascii="Arial" w:hAnsi="Arial" w:cs="Arial"/>
              <w:lang w:val="en-GB"/>
            </w:rPr>
            <w:fldChar w:fldCharType="begin"/>
          </w:r>
          <w:r w:rsidR="00135DFE" w:rsidRPr="00E16CB6">
            <w:rPr>
              <w:rFonts w:ascii="Arial" w:hAnsi="Arial" w:cs="Arial"/>
              <w:lang w:val="en-GB"/>
            </w:rPr>
            <w:instrText xml:space="preserve"> CITATION Sau12 \l 2057 </w:instrText>
          </w:r>
          <w:r w:rsidR="00135DFE" w:rsidRPr="00E16CB6">
            <w:rPr>
              <w:rFonts w:ascii="Arial" w:hAnsi="Arial" w:cs="Arial"/>
              <w:lang w:val="en-GB"/>
            </w:rPr>
            <w:fldChar w:fldCharType="separate"/>
          </w:r>
          <w:r w:rsidR="000F732D" w:rsidRPr="00E16CB6">
            <w:rPr>
              <w:rFonts w:ascii="Arial" w:hAnsi="Arial" w:cs="Arial"/>
              <w:lang w:val="en-GB"/>
            </w:rPr>
            <w:t>(Saunders, et al., 2012)</w:t>
          </w:r>
          <w:r w:rsidR="00135DFE" w:rsidRPr="00E16CB6">
            <w:rPr>
              <w:rFonts w:ascii="Arial" w:hAnsi="Arial" w:cs="Arial"/>
              <w:lang w:val="en-GB"/>
            </w:rPr>
            <w:fldChar w:fldCharType="end"/>
          </w:r>
        </w:sdtContent>
      </w:sdt>
      <w:r w:rsidR="00135DFE" w:rsidRPr="00E16CB6">
        <w:rPr>
          <w:rFonts w:ascii="Arial" w:hAnsi="Arial" w:cs="Arial"/>
          <w:lang w:val="en-GB"/>
        </w:rPr>
        <w:t>.</w:t>
      </w:r>
      <w:r w:rsidR="00E0280B" w:rsidRPr="00E16CB6">
        <w:rPr>
          <w:rFonts w:ascii="Arial" w:hAnsi="Arial" w:cs="Arial"/>
          <w:lang w:val="en-GB"/>
        </w:rPr>
        <w:t xml:space="preserve"> The questionnaire survey will be advantages to this research study because it it will build on the themes obtained from the group interview and subsequently add an easily quantifiable, repeatable element to the analysis </w:t>
      </w:r>
      <w:sdt>
        <w:sdtPr>
          <w:rPr>
            <w:rFonts w:ascii="Arial" w:hAnsi="Arial" w:cs="Arial"/>
            <w:lang w:val="en-GB"/>
          </w:rPr>
          <w:id w:val="-301694714"/>
          <w:citation/>
        </w:sdtPr>
        <w:sdtContent>
          <w:r w:rsidR="00E0280B" w:rsidRPr="00E16CB6">
            <w:rPr>
              <w:rFonts w:ascii="Arial" w:hAnsi="Arial" w:cs="Arial"/>
              <w:lang w:val="en-GB"/>
            </w:rPr>
            <w:fldChar w:fldCharType="begin"/>
          </w:r>
          <w:r w:rsidR="00E0280B" w:rsidRPr="00E16CB6">
            <w:rPr>
              <w:rFonts w:ascii="Arial" w:hAnsi="Arial" w:cs="Arial"/>
              <w:lang w:val="en-GB"/>
            </w:rPr>
            <w:instrText xml:space="preserve">CITATION OGo15 \l 2057 </w:instrText>
          </w:r>
          <w:r w:rsidR="00E0280B" w:rsidRPr="00E16CB6">
            <w:rPr>
              <w:rFonts w:ascii="Arial" w:hAnsi="Arial" w:cs="Arial"/>
              <w:lang w:val="en-GB"/>
            </w:rPr>
            <w:fldChar w:fldCharType="separate"/>
          </w:r>
          <w:r w:rsidR="000F732D" w:rsidRPr="00E16CB6">
            <w:rPr>
              <w:rFonts w:ascii="Arial" w:hAnsi="Arial" w:cs="Arial"/>
              <w:lang w:val="en-GB"/>
            </w:rPr>
            <w:t>(O'Gorman &amp; MacIntosh, 2015)</w:t>
          </w:r>
          <w:r w:rsidR="00E0280B" w:rsidRPr="00E16CB6">
            <w:rPr>
              <w:rFonts w:ascii="Arial" w:hAnsi="Arial" w:cs="Arial"/>
              <w:lang w:val="en-GB"/>
            </w:rPr>
            <w:fldChar w:fldCharType="end"/>
          </w:r>
        </w:sdtContent>
      </w:sdt>
      <w:r w:rsidR="00E0280B" w:rsidRPr="00E16CB6">
        <w:rPr>
          <w:rFonts w:ascii="Arial" w:hAnsi="Arial" w:cs="Arial"/>
          <w:lang w:val="en-GB"/>
        </w:rPr>
        <w:t>, when drawing conclusions associated with the budget as a key employee motivator.</w:t>
      </w:r>
    </w:p>
    <w:p w14:paraId="4E98CACC" w14:textId="77777777" w:rsidR="00EF4A35" w:rsidRPr="00E16CB6" w:rsidRDefault="00EF4A35" w:rsidP="00E16CB6">
      <w:pPr>
        <w:spacing w:line="360" w:lineRule="auto"/>
        <w:jc w:val="both"/>
        <w:rPr>
          <w:rFonts w:ascii="Arial" w:hAnsi="Arial" w:cs="Arial"/>
          <w:lang w:val="en-GB"/>
        </w:rPr>
      </w:pPr>
    </w:p>
    <w:p w14:paraId="56A8D01F" w14:textId="56BD07CC" w:rsidR="00EF4A35" w:rsidRPr="00E16CB6" w:rsidRDefault="009C27DD" w:rsidP="00E16CB6">
      <w:pPr>
        <w:pStyle w:val="Heading3"/>
        <w:numPr>
          <w:ilvl w:val="2"/>
          <w:numId w:val="5"/>
        </w:numPr>
        <w:spacing w:line="360" w:lineRule="auto"/>
        <w:jc w:val="both"/>
        <w:rPr>
          <w:rFonts w:ascii="Arial" w:hAnsi="Arial" w:cs="Arial"/>
          <w:color w:val="auto"/>
          <w:lang w:val="en-GB"/>
        </w:rPr>
      </w:pPr>
      <w:bookmarkStart w:id="72" w:name="_Toc514039538"/>
      <w:r w:rsidRPr="00E16CB6">
        <w:rPr>
          <w:rFonts w:ascii="Arial" w:hAnsi="Arial" w:cs="Arial"/>
          <w:color w:val="auto"/>
          <w:lang w:val="en-GB"/>
        </w:rPr>
        <w:t>Evaluative Study</w:t>
      </w:r>
      <w:bookmarkEnd w:id="72"/>
      <w:r w:rsidR="00EF4A35" w:rsidRPr="00E16CB6">
        <w:rPr>
          <w:rFonts w:ascii="Arial" w:hAnsi="Arial" w:cs="Arial"/>
          <w:color w:val="auto"/>
          <w:lang w:val="en-GB"/>
        </w:rPr>
        <w:t xml:space="preserve"> </w:t>
      </w:r>
    </w:p>
    <w:p w14:paraId="0B199CCA" w14:textId="77777777" w:rsidR="00EF4A35" w:rsidRPr="00E16CB6" w:rsidRDefault="00EF4A35" w:rsidP="00E16CB6">
      <w:pPr>
        <w:spacing w:line="360" w:lineRule="auto"/>
        <w:jc w:val="both"/>
        <w:rPr>
          <w:rFonts w:ascii="Arial" w:hAnsi="Arial" w:cs="Arial"/>
          <w:lang w:val="en-GB"/>
        </w:rPr>
      </w:pPr>
    </w:p>
    <w:p w14:paraId="70A0A741" w14:textId="3590EF0A" w:rsidR="00EF4A35" w:rsidRPr="00E16CB6" w:rsidRDefault="009C27DD" w:rsidP="00E16CB6">
      <w:pPr>
        <w:spacing w:line="360" w:lineRule="auto"/>
        <w:jc w:val="both"/>
        <w:rPr>
          <w:rFonts w:ascii="Arial" w:hAnsi="Arial" w:cs="Arial"/>
          <w:lang w:val="en-GB"/>
        </w:rPr>
      </w:pPr>
      <w:r w:rsidRPr="00E16CB6">
        <w:rPr>
          <w:rFonts w:ascii="Arial" w:hAnsi="Arial" w:cs="Arial"/>
          <w:lang w:val="en-GB"/>
        </w:rPr>
        <w:t xml:space="preserve">The Final piece of research conducted will be an evaluative study of one of Vue’s sub-divisional budgets. This evaluation will compare budget figures with actuals to give an objective resolution as to the effectiveness of Vue’s budget techniques as a tool for estimation and </w:t>
      </w:r>
      <w:r w:rsidR="00E23D8F" w:rsidRPr="00E16CB6">
        <w:rPr>
          <w:rFonts w:ascii="Arial" w:hAnsi="Arial" w:cs="Arial"/>
          <w:lang w:val="en-GB"/>
        </w:rPr>
        <w:t>measurement.</w:t>
      </w:r>
      <w:r w:rsidRPr="00E16CB6">
        <w:rPr>
          <w:rFonts w:ascii="Arial" w:hAnsi="Arial" w:cs="Arial"/>
          <w:lang w:val="en-GB"/>
        </w:rPr>
        <w:t xml:space="preserve"> </w:t>
      </w:r>
    </w:p>
    <w:p w14:paraId="4E3AA226" w14:textId="77777777" w:rsidR="00D90C00" w:rsidRPr="00E16CB6" w:rsidRDefault="00D90C00" w:rsidP="00E16CB6">
      <w:pPr>
        <w:spacing w:line="360" w:lineRule="auto"/>
        <w:jc w:val="both"/>
        <w:rPr>
          <w:rFonts w:ascii="Arial" w:hAnsi="Arial" w:cs="Arial"/>
          <w:lang w:val="en-GB"/>
        </w:rPr>
      </w:pPr>
    </w:p>
    <w:p w14:paraId="142F1300" w14:textId="2B52E95C" w:rsidR="00E23D8F" w:rsidRPr="00E16CB6" w:rsidRDefault="00E0182E" w:rsidP="00E16CB6">
      <w:pPr>
        <w:pStyle w:val="Heading3"/>
        <w:numPr>
          <w:ilvl w:val="2"/>
          <w:numId w:val="5"/>
        </w:numPr>
        <w:spacing w:line="360" w:lineRule="auto"/>
        <w:jc w:val="both"/>
        <w:rPr>
          <w:rFonts w:ascii="Arial" w:hAnsi="Arial" w:cs="Arial"/>
          <w:color w:val="auto"/>
          <w:lang w:val="en-GB"/>
        </w:rPr>
      </w:pPr>
      <w:bookmarkStart w:id="73" w:name="_Toc514039539"/>
      <w:r w:rsidRPr="00E16CB6">
        <w:rPr>
          <w:rFonts w:ascii="Arial" w:hAnsi="Arial" w:cs="Arial"/>
          <w:color w:val="auto"/>
          <w:lang w:val="en-GB"/>
        </w:rPr>
        <w:t>Triangulation Research Design</w:t>
      </w:r>
      <w:bookmarkEnd w:id="73"/>
    </w:p>
    <w:p w14:paraId="6CF89B99" w14:textId="77777777" w:rsidR="00E23D8F" w:rsidRPr="00E16CB6" w:rsidRDefault="00E23D8F" w:rsidP="00E16CB6">
      <w:pPr>
        <w:spacing w:line="360" w:lineRule="auto"/>
        <w:jc w:val="both"/>
        <w:rPr>
          <w:rFonts w:ascii="Arial" w:hAnsi="Arial" w:cs="Arial"/>
          <w:lang w:val="en-GB"/>
        </w:rPr>
      </w:pPr>
    </w:p>
    <w:p w14:paraId="3724A3DA" w14:textId="04E0C402" w:rsidR="00FD798C" w:rsidRPr="00E16CB6" w:rsidRDefault="00DA7646" w:rsidP="00E16CB6">
      <w:pPr>
        <w:spacing w:line="360" w:lineRule="auto"/>
        <w:jc w:val="both"/>
        <w:rPr>
          <w:rFonts w:ascii="Arial" w:hAnsi="Arial" w:cs="Arial"/>
          <w:lang w:val="en-GB"/>
        </w:rPr>
      </w:pPr>
      <w:r w:rsidRPr="00E16CB6">
        <w:rPr>
          <w:rFonts w:ascii="Arial" w:hAnsi="Arial" w:cs="Arial"/>
          <w:lang w:val="en-GB"/>
        </w:rPr>
        <w:t xml:space="preserve">By incorporating the above differing data collection methods, the research will benefit from the utilisation of this mixed method, triangulation design. This particular design strategy will add value to the research by obtaining varying but in addition complimentary data on the budgeting techniques used within the entertainment industry and thus </w:t>
      </w:r>
      <w:r w:rsidR="001C02CB" w:rsidRPr="00E16CB6">
        <w:rPr>
          <w:rFonts w:ascii="Arial" w:hAnsi="Arial" w:cs="Arial"/>
          <w:lang w:val="en-GB"/>
        </w:rPr>
        <w:t>gain</w:t>
      </w:r>
      <w:r w:rsidRPr="00E16CB6">
        <w:rPr>
          <w:rFonts w:ascii="Arial" w:hAnsi="Arial" w:cs="Arial"/>
          <w:lang w:val="en-GB"/>
        </w:rPr>
        <w:t xml:space="preserve"> better insight in underst</w:t>
      </w:r>
      <w:r w:rsidR="001C02CB" w:rsidRPr="00E16CB6">
        <w:rPr>
          <w:rFonts w:ascii="Arial" w:hAnsi="Arial" w:cs="Arial"/>
          <w:lang w:val="en-GB"/>
        </w:rPr>
        <w:t xml:space="preserve">anding the research question </w:t>
      </w:r>
      <w:sdt>
        <w:sdtPr>
          <w:rPr>
            <w:rFonts w:ascii="Arial" w:hAnsi="Arial" w:cs="Arial"/>
            <w:lang w:val="en-GB"/>
          </w:rPr>
          <w:id w:val="1982731779"/>
          <w:citation/>
        </w:sdtPr>
        <w:sdtContent>
          <w:r w:rsidR="001C02CB" w:rsidRPr="00E16CB6">
            <w:rPr>
              <w:rFonts w:ascii="Arial" w:hAnsi="Arial" w:cs="Arial"/>
              <w:lang w:val="en-GB"/>
            </w:rPr>
            <w:fldChar w:fldCharType="begin"/>
          </w:r>
          <w:r w:rsidR="001C02CB" w:rsidRPr="00E16CB6">
            <w:rPr>
              <w:rFonts w:ascii="Arial" w:hAnsi="Arial" w:cs="Arial"/>
              <w:lang w:val="en-GB"/>
            </w:rPr>
            <w:instrText xml:space="preserve"> CITATION Mor91 \l 2057 </w:instrText>
          </w:r>
          <w:r w:rsidR="001C02CB" w:rsidRPr="00E16CB6">
            <w:rPr>
              <w:rFonts w:ascii="Arial" w:hAnsi="Arial" w:cs="Arial"/>
              <w:lang w:val="en-GB"/>
            </w:rPr>
            <w:fldChar w:fldCharType="separate"/>
          </w:r>
          <w:r w:rsidR="000F732D" w:rsidRPr="00E16CB6">
            <w:rPr>
              <w:rFonts w:ascii="Arial" w:hAnsi="Arial" w:cs="Arial"/>
              <w:lang w:val="en-GB"/>
            </w:rPr>
            <w:t>(Morse, 1991)</w:t>
          </w:r>
          <w:r w:rsidR="001C02CB" w:rsidRPr="00E16CB6">
            <w:rPr>
              <w:rFonts w:ascii="Arial" w:hAnsi="Arial" w:cs="Arial"/>
              <w:lang w:val="en-GB"/>
            </w:rPr>
            <w:fldChar w:fldCharType="end"/>
          </w:r>
        </w:sdtContent>
      </w:sdt>
      <w:r w:rsidRPr="00E16CB6">
        <w:rPr>
          <w:rFonts w:ascii="Arial" w:hAnsi="Arial" w:cs="Arial"/>
          <w:lang w:val="en-GB"/>
        </w:rPr>
        <w:t>. This triangulation design will aid the researcher in compar</w:t>
      </w:r>
      <w:r w:rsidR="001C02CB" w:rsidRPr="00E16CB6">
        <w:rPr>
          <w:rFonts w:ascii="Arial" w:hAnsi="Arial" w:cs="Arial"/>
          <w:lang w:val="en-GB"/>
        </w:rPr>
        <w:t>ing and contrasting both qualitative and quantitative</w:t>
      </w:r>
      <w:r w:rsidRPr="00E16CB6">
        <w:rPr>
          <w:rFonts w:ascii="Arial" w:hAnsi="Arial" w:cs="Arial"/>
          <w:lang w:val="en-GB"/>
        </w:rPr>
        <w:t xml:space="preserve"> </w:t>
      </w:r>
      <w:r w:rsidR="001C02CB" w:rsidRPr="00E16CB6">
        <w:rPr>
          <w:rFonts w:ascii="Arial" w:hAnsi="Arial" w:cs="Arial"/>
          <w:lang w:val="en-GB"/>
        </w:rPr>
        <w:t xml:space="preserve">findings </w:t>
      </w:r>
      <w:sdt>
        <w:sdtPr>
          <w:rPr>
            <w:rFonts w:ascii="Arial" w:hAnsi="Arial" w:cs="Arial"/>
            <w:lang w:val="en-GB"/>
          </w:rPr>
          <w:id w:val="-1564872235"/>
          <w:citation/>
        </w:sdtPr>
        <w:sdtContent>
          <w:r w:rsidR="001C02CB" w:rsidRPr="00E16CB6">
            <w:rPr>
              <w:rFonts w:ascii="Arial" w:hAnsi="Arial" w:cs="Arial"/>
              <w:lang w:val="en-GB"/>
            </w:rPr>
            <w:fldChar w:fldCharType="begin"/>
          </w:r>
          <w:r w:rsidR="001C02CB" w:rsidRPr="00E16CB6">
            <w:rPr>
              <w:rFonts w:ascii="Arial" w:hAnsi="Arial" w:cs="Arial"/>
              <w:lang w:val="en-GB"/>
            </w:rPr>
            <w:instrText xml:space="preserve"> CITATION Cas10 \l 2057 </w:instrText>
          </w:r>
          <w:r w:rsidR="001C02CB" w:rsidRPr="00E16CB6">
            <w:rPr>
              <w:rFonts w:ascii="Arial" w:hAnsi="Arial" w:cs="Arial"/>
              <w:lang w:val="en-GB"/>
            </w:rPr>
            <w:fldChar w:fldCharType="separate"/>
          </w:r>
          <w:r w:rsidR="000F732D" w:rsidRPr="00E16CB6">
            <w:rPr>
              <w:rFonts w:ascii="Arial" w:hAnsi="Arial" w:cs="Arial"/>
              <w:lang w:val="en-GB"/>
            </w:rPr>
            <w:t>(Castro, et al., 2010)</w:t>
          </w:r>
          <w:r w:rsidR="001C02CB" w:rsidRPr="00E16CB6">
            <w:rPr>
              <w:rFonts w:ascii="Arial" w:hAnsi="Arial" w:cs="Arial"/>
              <w:lang w:val="en-GB"/>
            </w:rPr>
            <w:fldChar w:fldCharType="end"/>
          </w:r>
        </w:sdtContent>
      </w:sdt>
      <w:r w:rsidR="001C02CB" w:rsidRPr="00E16CB6">
        <w:rPr>
          <w:rFonts w:ascii="Arial" w:hAnsi="Arial" w:cs="Arial"/>
          <w:lang w:val="en-GB"/>
        </w:rPr>
        <w:t>.</w:t>
      </w:r>
    </w:p>
    <w:p w14:paraId="1AE67C86" w14:textId="77777777" w:rsidR="001C02CB" w:rsidRPr="00E16CB6" w:rsidRDefault="001C02CB" w:rsidP="00E16CB6">
      <w:pPr>
        <w:spacing w:line="360" w:lineRule="auto"/>
        <w:jc w:val="both"/>
        <w:rPr>
          <w:rFonts w:ascii="Arial" w:hAnsi="Arial" w:cs="Arial"/>
          <w:lang w:val="en-GB"/>
        </w:rPr>
      </w:pPr>
    </w:p>
    <w:p w14:paraId="300EE6DA" w14:textId="63C75F07" w:rsidR="00FD798C" w:rsidRPr="00E16CB6" w:rsidRDefault="00ED48F1" w:rsidP="00E16CB6">
      <w:pPr>
        <w:pStyle w:val="Heading2"/>
        <w:numPr>
          <w:ilvl w:val="1"/>
          <w:numId w:val="5"/>
        </w:numPr>
        <w:spacing w:line="360" w:lineRule="auto"/>
        <w:jc w:val="both"/>
        <w:rPr>
          <w:rFonts w:ascii="Arial" w:hAnsi="Arial" w:cs="Arial"/>
          <w:color w:val="auto"/>
          <w:sz w:val="24"/>
          <w:szCs w:val="24"/>
          <w:lang w:val="en-GB"/>
        </w:rPr>
      </w:pPr>
      <w:bookmarkStart w:id="74" w:name="_Toc513126252"/>
      <w:bookmarkStart w:id="75" w:name="_Toc514039540"/>
      <w:r w:rsidRPr="00E16CB6">
        <w:rPr>
          <w:rFonts w:ascii="Arial" w:hAnsi="Arial" w:cs="Arial"/>
          <w:color w:val="auto"/>
          <w:sz w:val="24"/>
          <w:szCs w:val="24"/>
          <w:lang w:val="en-GB"/>
        </w:rPr>
        <w:t>Sample</w:t>
      </w:r>
      <w:bookmarkEnd w:id="74"/>
      <w:bookmarkEnd w:id="75"/>
    </w:p>
    <w:p w14:paraId="729570B9" w14:textId="77777777" w:rsidR="00ED48F1" w:rsidRPr="00E16CB6" w:rsidRDefault="00ED48F1" w:rsidP="00E16CB6">
      <w:pPr>
        <w:spacing w:line="360" w:lineRule="auto"/>
        <w:jc w:val="both"/>
        <w:rPr>
          <w:rFonts w:ascii="Arial" w:hAnsi="Arial" w:cs="Arial"/>
          <w:lang w:val="en-GB"/>
        </w:rPr>
      </w:pPr>
    </w:p>
    <w:p w14:paraId="46BAF463" w14:textId="77777777"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Due to constraints such as those associated time and costs, and the fact that most populations are impractical in terms of their size, most researchers seek to conduct their research on a sample population </w:t>
      </w:r>
      <w:sdt>
        <w:sdtPr>
          <w:rPr>
            <w:rFonts w:ascii="Arial" w:hAnsi="Arial" w:cs="Arial"/>
            <w:lang w:val="en-GB"/>
          </w:rPr>
          <w:id w:val="958152895"/>
          <w:citation/>
        </w:sdtPr>
        <w:sdtContent>
          <w:r w:rsidRPr="00E16CB6">
            <w:rPr>
              <w:rFonts w:ascii="Arial" w:hAnsi="Arial" w:cs="Arial"/>
              <w:lang w:val="en-GB"/>
            </w:rPr>
            <w:fldChar w:fldCharType="begin"/>
          </w:r>
          <w:r w:rsidRPr="00E16CB6">
            <w:rPr>
              <w:rFonts w:ascii="Arial" w:hAnsi="Arial" w:cs="Arial"/>
              <w:lang w:val="en-GB"/>
            </w:rPr>
            <w:instrText xml:space="preserve"> CITATION Sau \l 2057 </w:instrText>
          </w:r>
          <w:r w:rsidRPr="00E16CB6">
            <w:rPr>
              <w:rFonts w:ascii="Arial" w:hAnsi="Arial" w:cs="Arial"/>
              <w:lang w:val="en-GB"/>
            </w:rPr>
            <w:fldChar w:fldCharType="separate"/>
          </w:r>
          <w:r w:rsidR="000F732D" w:rsidRPr="00E16CB6">
            <w:rPr>
              <w:rFonts w:ascii="Arial" w:hAnsi="Arial" w:cs="Arial"/>
              <w:lang w:val="en-GB"/>
            </w:rPr>
            <w:t>(Saunders, et al., 2007)</w:t>
          </w:r>
          <w:r w:rsidRPr="00E16CB6">
            <w:rPr>
              <w:rFonts w:ascii="Arial" w:hAnsi="Arial" w:cs="Arial"/>
              <w:lang w:val="en-GB"/>
            </w:rPr>
            <w:fldChar w:fldCharType="end"/>
          </w:r>
        </w:sdtContent>
      </w:sdt>
      <w:r w:rsidRPr="00E16CB6">
        <w:rPr>
          <w:rFonts w:ascii="Arial" w:hAnsi="Arial" w:cs="Arial"/>
          <w:lang w:val="en-GB"/>
        </w:rPr>
        <w:t xml:space="preserve">. Researchers should seek to construct a sample that can best represent the wider population and therefore act as a microcosm to increase both the reliability and validity of the data collected </w:t>
      </w:r>
      <w:sdt>
        <w:sdtPr>
          <w:rPr>
            <w:rFonts w:ascii="Arial" w:hAnsi="Arial" w:cs="Arial"/>
            <w:lang w:val="en-GB"/>
          </w:rPr>
          <w:id w:val="-306699136"/>
          <w:citation/>
        </w:sdtPr>
        <w:sdtContent>
          <w:r w:rsidRPr="00E16CB6">
            <w:rPr>
              <w:rFonts w:ascii="Arial" w:hAnsi="Arial" w:cs="Arial"/>
              <w:lang w:val="en-GB"/>
            </w:rPr>
            <w:fldChar w:fldCharType="begin"/>
          </w:r>
          <w:r w:rsidRPr="00E16CB6">
            <w:rPr>
              <w:rFonts w:ascii="Arial" w:hAnsi="Arial" w:cs="Arial"/>
              <w:lang w:val="en-GB"/>
            </w:rPr>
            <w:instrText xml:space="preserve"> CITATION Bry15 \l 2057 </w:instrText>
          </w:r>
          <w:r w:rsidRPr="00E16CB6">
            <w:rPr>
              <w:rFonts w:ascii="Arial" w:hAnsi="Arial" w:cs="Arial"/>
              <w:lang w:val="en-GB"/>
            </w:rPr>
            <w:fldChar w:fldCharType="separate"/>
          </w:r>
          <w:r w:rsidR="000F732D" w:rsidRPr="00E16CB6">
            <w:rPr>
              <w:rFonts w:ascii="Arial" w:hAnsi="Arial" w:cs="Arial"/>
              <w:lang w:val="en-GB"/>
            </w:rPr>
            <w:t>(Bryman &amp; Bell, 2015)</w:t>
          </w:r>
          <w:r w:rsidRPr="00E16CB6">
            <w:rPr>
              <w:rFonts w:ascii="Arial" w:hAnsi="Arial" w:cs="Arial"/>
              <w:lang w:val="en-GB"/>
            </w:rPr>
            <w:fldChar w:fldCharType="end"/>
          </w:r>
        </w:sdtContent>
      </w:sdt>
      <w:r w:rsidRPr="00E16CB6">
        <w:rPr>
          <w:rFonts w:ascii="Arial" w:hAnsi="Arial" w:cs="Arial"/>
          <w:lang w:val="en-GB"/>
        </w:rPr>
        <w:t xml:space="preserve">. </w:t>
      </w:r>
    </w:p>
    <w:p w14:paraId="0D3E66D7" w14:textId="77777777" w:rsidR="00FD798C" w:rsidRPr="00E16CB6" w:rsidRDefault="00FD798C" w:rsidP="00E16CB6">
      <w:pPr>
        <w:spacing w:line="360" w:lineRule="auto"/>
        <w:jc w:val="both"/>
        <w:rPr>
          <w:rFonts w:ascii="Arial" w:hAnsi="Arial" w:cs="Arial"/>
          <w:lang w:val="en-GB"/>
        </w:rPr>
      </w:pPr>
    </w:p>
    <w:p w14:paraId="455119C9" w14:textId="3342D055" w:rsidR="0018659C" w:rsidRPr="00E16CB6" w:rsidRDefault="00FD798C" w:rsidP="00E16CB6">
      <w:pPr>
        <w:spacing w:line="360" w:lineRule="auto"/>
        <w:jc w:val="both"/>
        <w:rPr>
          <w:rFonts w:ascii="Arial" w:hAnsi="Arial" w:cs="Arial"/>
          <w:lang w:val="en-GB"/>
        </w:rPr>
      </w:pPr>
      <w:r w:rsidRPr="00E16CB6">
        <w:rPr>
          <w:rFonts w:ascii="Arial" w:hAnsi="Arial" w:cs="Arial"/>
          <w:lang w:val="en-GB"/>
        </w:rPr>
        <w:t>There are a number of variations in the types of samples that can be obtained however, for the purpose of this</w:t>
      </w:r>
      <w:r w:rsidR="001E7BBF">
        <w:rPr>
          <w:rFonts w:ascii="Arial" w:hAnsi="Arial" w:cs="Arial"/>
          <w:lang w:val="en-GB"/>
        </w:rPr>
        <w:t xml:space="preserve"> research a convenient sample will be utilised</w:t>
      </w:r>
      <w:r w:rsidRPr="00E16CB6">
        <w:rPr>
          <w:rFonts w:ascii="Arial" w:hAnsi="Arial" w:cs="Arial"/>
          <w:lang w:val="en-GB"/>
        </w:rPr>
        <w:t xml:space="preserve">. A convenient Sample is a non-random population sample where the governing rules that bind it are reduced for the purpose of greater convenience and as such the relative costs and time constraints that are associated with other sample types are reduced </w:t>
      </w:r>
      <w:sdt>
        <w:sdtPr>
          <w:rPr>
            <w:rFonts w:ascii="Arial" w:hAnsi="Arial" w:cs="Arial"/>
            <w:lang w:val="en-GB"/>
          </w:rPr>
          <w:id w:val="784004161"/>
          <w:citation/>
        </w:sdtPr>
        <w:sdtContent>
          <w:r w:rsidRPr="00E16CB6">
            <w:rPr>
              <w:rFonts w:ascii="Arial" w:hAnsi="Arial" w:cs="Arial"/>
              <w:lang w:val="en-GB"/>
            </w:rPr>
            <w:fldChar w:fldCharType="begin"/>
          </w:r>
          <w:r w:rsidRPr="00E16CB6">
            <w:rPr>
              <w:rFonts w:ascii="Arial" w:hAnsi="Arial" w:cs="Arial"/>
              <w:lang w:val="en-GB"/>
            </w:rPr>
            <w:instrText xml:space="preserve"> CITATION Fin03 \l 2057 </w:instrText>
          </w:r>
          <w:r w:rsidRPr="00E16CB6">
            <w:rPr>
              <w:rFonts w:ascii="Arial" w:hAnsi="Arial" w:cs="Arial"/>
              <w:lang w:val="en-GB"/>
            </w:rPr>
            <w:fldChar w:fldCharType="separate"/>
          </w:r>
          <w:r w:rsidR="000F732D" w:rsidRPr="00E16CB6">
            <w:rPr>
              <w:rFonts w:ascii="Arial" w:hAnsi="Arial" w:cs="Arial"/>
              <w:lang w:val="en-GB"/>
            </w:rPr>
            <w:t>(Fink, 2003)</w:t>
          </w:r>
          <w:r w:rsidRPr="00E16CB6">
            <w:rPr>
              <w:rFonts w:ascii="Arial" w:hAnsi="Arial" w:cs="Arial"/>
              <w:lang w:val="en-GB"/>
            </w:rPr>
            <w:fldChar w:fldCharType="end"/>
          </w:r>
        </w:sdtContent>
      </w:sdt>
      <w:r w:rsidRPr="00E16CB6">
        <w:rPr>
          <w:rFonts w:ascii="Arial" w:hAnsi="Arial" w:cs="Arial"/>
          <w:lang w:val="en-GB"/>
        </w:rPr>
        <w:t>. Due to the time and cost limitations associated with this dissertation study and because of the specific population segment needed (Employees working within the entertainment industry) a convenient sample will be utilised in order to best satisfy the overall objectives whilst additionally taking into account the limitation</w:t>
      </w:r>
      <w:r w:rsidR="001E7BBF">
        <w:rPr>
          <w:rFonts w:ascii="Arial" w:hAnsi="Arial" w:cs="Arial"/>
          <w:lang w:val="en-GB"/>
        </w:rPr>
        <w:t>s associated with a lack of</w:t>
      </w:r>
      <w:r w:rsidRPr="00E16CB6">
        <w:rPr>
          <w:rFonts w:ascii="Arial" w:hAnsi="Arial" w:cs="Arial"/>
          <w:lang w:val="en-GB"/>
        </w:rPr>
        <w:t xml:space="preserve"> recourses.</w:t>
      </w:r>
    </w:p>
    <w:p w14:paraId="4A5F6220" w14:textId="77777777" w:rsidR="00FD798C" w:rsidRPr="00E16CB6" w:rsidRDefault="00FD798C" w:rsidP="00E16CB6">
      <w:pPr>
        <w:spacing w:line="360" w:lineRule="auto"/>
        <w:jc w:val="both"/>
        <w:rPr>
          <w:rFonts w:ascii="Arial" w:hAnsi="Arial" w:cs="Arial"/>
          <w:lang w:val="en-GB"/>
        </w:rPr>
      </w:pPr>
    </w:p>
    <w:p w14:paraId="48444B9A" w14:textId="0D2C93F6" w:rsidR="00FD798C" w:rsidRPr="00E16CB6" w:rsidRDefault="00FD798C" w:rsidP="00E16CB6">
      <w:pPr>
        <w:pStyle w:val="Heading2"/>
        <w:numPr>
          <w:ilvl w:val="1"/>
          <w:numId w:val="5"/>
        </w:numPr>
        <w:spacing w:line="360" w:lineRule="auto"/>
        <w:jc w:val="both"/>
        <w:rPr>
          <w:rFonts w:ascii="Arial" w:hAnsi="Arial" w:cs="Arial"/>
          <w:color w:val="auto"/>
          <w:sz w:val="24"/>
          <w:szCs w:val="24"/>
          <w:lang w:val="en-GB"/>
        </w:rPr>
      </w:pPr>
      <w:bookmarkStart w:id="76" w:name="_Toc498972538"/>
      <w:bookmarkStart w:id="77" w:name="_Toc513126253"/>
      <w:bookmarkStart w:id="78" w:name="_Toc514039541"/>
      <w:r w:rsidRPr="00E16CB6">
        <w:rPr>
          <w:rFonts w:ascii="Arial" w:hAnsi="Arial" w:cs="Arial"/>
          <w:color w:val="auto"/>
          <w:sz w:val="24"/>
          <w:szCs w:val="24"/>
          <w:lang w:val="en-GB"/>
        </w:rPr>
        <w:t>Data Collection Methods and Analysis</w:t>
      </w:r>
      <w:bookmarkEnd w:id="76"/>
      <w:bookmarkEnd w:id="77"/>
      <w:bookmarkEnd w:id="78"/>
      <w:r w:rsidRPr="00E16CB6">
        <w:rPr>
          <w:rFonts w:ascii="Arial" w:hAnsi="Arial" w:cs="Arial"/>
          <w:color w:val="auto"/>
          <w:sz w:val="24"/>
          <w:szCs w:val="24"/>
          <w:lang w:val="en-GB"/>
        </w:rPr>
        <w:t xml:space="preserve"> </w:t>
      </w:r>
    </w:p>
    <w:p w14:paraId="7F1534F3" w14:textId="77777777" w:rsidR="00FD798C" w:rsidRPr="00E16CB6" w:rsidRDefault="00FD798C" w:rsidP="00E16CB6">
      <w:pPr>
        <w:spacing w:line="360" w:lineRule="auto"/>
        <w:jc w:val="both"/>
        <w:rPr>
          <w:rFonts w:ascii="Arial" w:hAnsi="Arial" w:cs="Arial"/>
          <w:lang w:val="en-GB"/>
        </w:rPr>
      </w:pPr>
    </w:p>
    <w:p w14:paraId="6B9D3E98" w14:textId="21C72AE8"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This study </w:t>
      </w:r>
      <w:r w:rsidR="007554D7" w:rsidRPr="00E16CB6">
        <w:rPr>
          <w:rFonts w:ascii="Arial" w:hAnsi="Arial" w:cs="Arial"/>
          <w:lang w:val="en-GB"/>
        </w:rPr>
        <w:t xml:space="preserve">will look to implement </w:t>
      </w:r>
      <w:r w:rsidRPr="00E16CB6">
        <w:rPr>
          <w:rFonts w:ascii="Arial" w:hAnsi="Arial" w:cs="Arial"/>
          <w:lang w:val="en-GB"/>
        </w:rPr>
        <w:t xml:space="preserve">a mixed-methods triangulation design where interviews, questionnaires and the review of </w:t>
      </w:r>
      <w:r w:rsidR="0018659C" w:rsidRPr="00E16CB6">
        <w:rPr>
          <w:rFonts w:ascii="Arial" w:hAnsi="Arial" w:cs="Arial"/>
          <w:lang w:val="en-GB"/>
        </w:rPr>
        <w:t xml:space="preserve">budgetary </w:t>
      </w:r>
      <w:r w:rsidRPr="00E16CB6">
        <w:rPr>
          <w:rFonts w:ascii="Arial" w:hAnsi="Arial" w:cs="Arial"/>
          <w:lang w:val="en-GB"/>
        </w:rPr>
        <w:t xml:space="preserve">reports will provide a varied data and analysis on the use of budgeting within the entertainment industry. By adopting this triangulation design the pre-existing theories associated with budgeting can be tested and compared with the data collected using multiple techniques in the hope that the outcomes will either compliment or contrast from one another and provide a more insightful discussion and meaningful analysis. </w:t>
      </w:r>
    </w:p>
    <w:p w14:paraId="0E713FFC" w14:textId="36384C7A" w:rsidR="00DD4293"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The data analysis technique proposed in this study will share similarities with that of the confirmatory data analysis in that the data obtained from the research will be compared with that of the pre-existing findings and theories related to budgeting </w:t>
      </w:r>
      <w:sdt>
        <w:sdtPr>
          <w:rPr>
            <w:rFonts w:ascii="Arial" w:hAnsi="Arial" w:cs="Arial"/>
            <w:lang w:val="en-GB"/>
          </w:rPr>
          <w:id w:val="1764020542"/>
          <w:citation/>
        </w:sdtPr>
        <w:sdtContent>
          <w:r w:rsidRPr="00E16CB6">
            <w:rPr>
              <w:rFonts w:ascii="Arial" w:hAnsi="Arial" w:cs="Arial"/>
              <w:lang w:val="en-GB"/>
            </w:rPr>
            <w:fldChar w:fldCharType="begin"/>
          </w:r>
          <w:r w:rsidRPr="00E16CB6">
            <w:rPr>
              <w:rFonts w:ascii="Arial" w:hAnsi="Arial" w:cs="Arial"/>
              <w:lang w:val="en-GB"/>
            </w:rPr>
            <w:instrText xml:space="preserve"> CITATION Hoa03 \l 2057 </w:instrText>
          </w:r>
          <w:r w:rsidRPr="00E16CB6">
            <w:rPr>
              <w:rFonts w:ascii="Arial" w:hAnsi="Arial" w:cs="Arial"/>
              <w:lang w:val="en-GB"/>
            </w:rPr>
            <w:fldChar w:fldCharType="separate"/>
          </w:r>
          <w:r w:rsidR="000F732D" w:rsidRPr="00E16CB6">
            <w:rPr>
              <w:rFonts w:ascii="Arial" w:hAnsi="Arial" w:cs="Arial"/>
              <w:lang w:val="en-GB"/>
            </w:rPr>
            <w:t>(Hoaglin, 2003)</w:t>
          </w:r>
          <w:r w:rsidRPr="00E16CB6">
            <w:rPr>
              <w:rFonts w:ascii="Arial" w:hAnsi="Arial" w:cs="Arial"/>
              <w:lang w:val="en-GB"/>
            </w:rPr>
            <w:fldChar w:fldCharType="end"/>
          </w:r>
        </w:sdtContent>
      </w:sdt>
      <w:r w:rsidRPr="00E16CB6">
        <w:rPr>
          <w:rFonts w:ascii="Arial" w:hAnsi="Arial" w:cs="Arial"/>
          <w:lang w:val="en-GB"/>
        </w:rPr>
        <w:t>.</w:t>
      </w:r>
      <w:bookmarkStart w:id="79" w:name="_Toc498972539"/>
    </w:p>
    <w:p w14:paraId="28DAB1DF" w14:textId="77777777" w:rsidR="0018659C" w:rsidRPr="00E16CB6" w:rsidRDefault="0018659C" w:rsidP="00E16CB6">
      <w:pPr>
        <w:spacing w:line="360" w:lineRule="auto"/>
        <w:jc w:val="both"/>
        <w:rPr>
          <w:rFonts w:ascii="Arial" w:hAnsi="Arial" w:cs="Arial"/>
          <w:lang w:val="en-GB"/>
        </w:rPr>
      </w:pPr>
    </w:p>
    <w:p w14:paraId="47F7D059" w14:textId="4823B116" w:rsidR="00ED48F1" w:rsidRPr="00E16CB6" w:rsidRDefault="00FD798C" w:rsidP="00E16CB6">
      <w:pPr>
        <w:pStyle w:val="Heading2"/>
        <w:numPr>
          <w:ilvl w:val="1"/>
          <w:numId w:val="5"/>
        </w:numPr>
        <w:spacing w:line="360" w:lineRule="auto"/>
        <w:jc w:val="both"/>
        <w:rPr>
          <w:rFonts w:ascii="Arial" w:hAnsi="Arial" w:cs="Arial"/>
          <w:color w:val="auto"/>
          <w:sz w:val="24"/>
          <w:szCs w:val="24"/>
          <w:lang w:val="en-GB"/>
        </w:rPr>
      </w:pPr>
      <w:bookmarkStart w:id="80" w:name="_Toc513126254"/>
      <w:bookmarkStart w:id="81" w:name="_Toc514039542"/>
      <w:r w:rsidRPr="00E16CB6">
        <w:rPr>
          <w:rFonts w:ascii="Arial" w:hAnsi="Arial" w:cs="Arial"/>
          <w:color w:val="auto"/>
          <w:sz w:val="24"/>
          <w:szCs w:val="24"/>
          <w:lang w:val="en-GB"/>
        </w:rPr>
        <w:t>Limitations and Ethical Considerations</w:t>
      </w:r>
      <w:bookmarkStart w:id="82" w:name="_Toc498972540"/>
      <w:bookmarkEnd w:id="79"/>
      <w:bookmarkEnd w:id="80"/>
      <w:bookmarkEnd w:id="81"/>
    </w:p>
    <w:p w14:paraId="1C4D7E5F" w14:textId="77777777" w:rsidR="00DD4293" w:rsidRPr="00E16CB6" w:rsidRDefault="00DD4293" w:rsidP="00E16CB6">
      <w:pPr>
        <w:spacing w:line="360" w:lineRule="auto"/>
        <w:jc w:val="both"/>
        <w:rPr>
          <w:rFonts w:ascii="Arial" w:hAnsi="Arial" w:cs="Arial"/>
          <w:lang w:val="en-GB"/>
        </w:rPr>
      </w:pPr>
    </w:p>
    <w:p w14:paraId="29B57BA9" w14:textId="7E1DFB0A" w:rsidR="00FD798C" w:rsidRPr="00E16CB6" w:rsidRDefault="00FD798C" w:rsidP="00E16CB6">
      <w:pPr>
        <w:pStyle w:val="Heading3"/>
        <w:numPr>
          <w:ilvl w:val="2"/>
          <w:numId w:val="5"/>
        </w:numPr>
        <w:spacing w:line="360" w:lineRule="auto"/>
        <w:jc w:val="both"/>
        <w:rPr>
          <w:rFonts w:ascii="Arial" w:hAnsi="Arial" w:cs="Arial"/>
          <w:color w:val="auto"/>
          <w:lang w:val="en-GB"/>
        </w:rPr>
      </w:pPr>
      <w:bookmarkStart w:id="83" w:name="_Toc513126255"/>
      <w:bookmarkStart w:id="84" w:name="_Toc514039543"/>
      <w:r w:rsidRPr="00E16CB6">
        <w:rPr>
          <w:rFonts w:ascii="Arial" w:hAnsi="Arial" w:cs="Arial"/>
          <w:color w:val="auto"/>
          <w:lang w:val="en-GB"/>
        </w:rPr>
        <w:t>Resource limitations</w:t>
      </w:r>
      <w:bookmarkEnd w:id="82"/>
      <w:bookmarkEnd w:id="83"/>
      <w:bookmarkEnd w:id="84"/>
      <w:r w:rsidRPr="00E16CB6">
        <w:rPr>
          <w:rFonts w:ascii="Arial" w:hAnsi="Arial" w:cs="Arial"/>
          <w:color w:val="auto"/>
          <w:lang w:val="en-GB"/>
        </w:rPr>
        <w:t xml:space="preserve">  </w:t>
      </w:r>
    </w:p>
    <w:p w14:paraId="36735479" w14:textId="77777777" w:rsidR="00DD4293" w:rsidRPr="00E16CB6" w:rsidRDefault="00DD4293" w:rsidP="00E16CB6">
      <w:pPr>
        <w:spacing w:line="360" w:lineRule="auto"/>
        <w:jc w:val="both"/>
        <w:rPr>
          <w:rFonts w:ascii="Arial" w:hAnsi="Arial" w:cs="Arial"/>
          <w:lang w:val="en-GB"/>
        </w:rPr>
      </w:pPr>
    </w:p>
    <w:p w14:paraId="207657EC" w14:textId="03C5A69F"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Due to the relatively limited time and lack of recourses available in terms of </w:t>
      </w:r>
      <w:r w:rsidR="001E7BBF">
        <w:rPr>
          <w:rFonts w:ascii="Arial" w:hAnsi="Arial" w:cs="Arial"/>
          <w:lang w:val="en-GB"/>
        </w:rPr>
        <w:t>finances</w:t>
      </w:r>
      <w:r w:rsidRPr="00E16CB6">
        <w:rPr>
          <w:rFonts w:ascii="Arial" w:hAnsi="Arial" w:cs="Arial"/>
          <w:lang w:val="en-GB"/>
        </w:rPr>
        <w:t xml:space="preserve"> the extent of the research conducted will be hindered to some degree. A direct consequence of this lack of recourses is evident in the proposed convenient sample type where there is a risk that the sample will not be a true and fair reflection of the wider population. As such it may be possible to question both the reliability and validity of the conclusions formulated.</w:t>
      </w:r>
    </w:p>
    <w:p w14:paraId="7717C409" w14:textId="77777777" w:rsidR="00FD798C" w:rsidRPr="00E16CB6" w:rsidRDefault="00FD798C" w:rsidP="00E16CB6">
      <w:pPr>
        <w:spacing w:line="360" w:lineRule="auto"/>
        <w:jc w:val="both"/>
        <w:rPr>
          <w:rFonts w:ascii="Arial" w:hAnsi="Arial" w:cs="Arial"/>
          <w:lang w:val="en-GB"/>
        </w:rPr>
      </w:pPr>
    </w:p>
    <w:p w14:paraId="65C87C29" w14:textId="77777777" w:rsidR="00FD798C" w:rsidRPr="00E16CB6" w:rsidRDefault="00FD798C" w:rsidP="00E16CB6">
      <w:pPr>
        <w:pStyle w:val="Heading3"/>
        <w:numPr>
          <w:ilvl w:val="2"/>
          <w:numId w:val="5"/>
        </w:numPr>
        <w:spacing w:line="360" w:lineRule="auto"/>
        <w:jc w:val="both"/>
        <w:rPr>
          <w:rFonts w:ascii="Arial" w:hAnsi="Arial" w:cs="Arial"/>
          <w:color w:val="auto"/>
          <w:lang w:val="en-GB"/>
        </w:rPr>
      </w:pPr>
      <w:bookmarkStart w:id="85" w:name="_Toc498972541"/>
      <w:bookmarkStart w:id="86" w:name="_Toc513126256"/>
      <w:bookmarkStart w:id="87" w:name="_Toc514039544"/>
      <w:r w:rsidRPr="00E16CB6">
        <w:rPr>
          <w:rFonts w:ascii="Arial" w:hAnsi="Arial" w:cs="Arial"/>
          <w:color w:val="auto"/>
          <w:lang w:val="en-GB"/>
        </w:rPr>
        <w:t>Ethical Considerations</w:t>
      </w:r>
      <w:bookmarkEnd w:id="85"/>
      <w:bookmarkEnd w:id="86"/>
      <w:bookmarkEnd w:id="87"/>
    </w:p>
    <w:p w14:paraId="57502A81" w14:textId="77777777" w:rsidR="00FD798C" w:rsidRPr="00E16CB6" w:rsidRDefault="00FD798C" w:rsidP="00E16CB6">
      <w:pPr>
        <w:spacing w:line="360" w:lineRule="auto"/>
        <w:jc w:val="both"/>
        <w:rPr>
          <w:rFonts w:ascii="Arial" w:hAnsi="Arial" w:cs="Arial"/>
          <w:lang w:val="en-GB"/>
        </w:rPr>
      </w:pPr>
    </w:p>
    <w:p w14:paraId="7B0B6E93" w14:textId="77777777" w:rsidR="007554D7"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According to Rodgers </w:t>
      </w:r>
      <w:sdt>
        <w:sdtPr>
          <w:rPr>
            <w:rFonts w:ascii="Arial" w:hAnsi="Arial" w:cs="Arial"/>
            <w:lang w:val="en-GB"/>
          </w:rPr>
          <w:id w:val="441032154"/>
          <w:citation/>
        </w:sdtPr>
        <w:sdtContent>
          <w:r w:rsidRPr="00E16CB6">
            <w:rPr>
              <w:rFonts w:ascii="Arial" w:hAnsi="Arial" w:cs="Arial"/>
              <w:lang w:val="en-GB"/>
            </w:rPr>
            <w:fldChar w:fldCharType="begin"/>
          </w:r>
          <w:r w:rsidRPr="00E16CB6">
            <w:rPr>
              <w:rFonts w:ascii="Arial" w:hAnsi="Arial" w:cs="Arial"/>
              <w:lang w:val="en-GB"/>
            </w:rPr>
            <w:instrText xml:space="preserve">CITATION Rod87 \n  \l 2057 </w:instrText>
          </w:r>
          <w:r w:rsidRPr="00E16CB6">
            <w:rPr>
              <w:rFonts w:ascii="Arial" w:hAnsi="Arial" w:cs="Arial"/>
              <w:lang w:val="en-GB"/>
            </w:rPr>
            <w:fldChar w:fldCharType="separate"/>
          </w:r>
          <w:r w:rsidR="000F732D" w:rsidRPr="00E16CB6">
            <w:rPr>
              <w:rFonts w:ascii="Arial" w:hAnsi="Arial" w:cs="Arial"/>
              <w:lang w:val="en-GB"/>
            </w:rPr>
            <w:t>(1987)</w:t>
          </w:r>
          <w:r w:rsidRPr="00E16CB6">
            <w:rPr>
              <w:rFonts w:ascii="Arial" w:hAnsi="Arial" w:cs="Arial"/>
              <w:lang w:val="en-GB"/>
            </w:rPr>
            <w:fldChar w:fldCharType="end"/>
          </w:r>
        </w:sdtContent>
      </w:sdt>
      <w:r w:rsidRPr="00E16CB6">
        <w:rPr>
          <w:rFonts w:ascii="Arial" w:hAnsi="Arial" w:cs="Arial"/>
          <w:lang w:val="en-GB"/>
        </w:rPr>
        <w:t xml:space="preserve"> the scrutiny on ethical considerations in research has dramatically increased since the early 1940’s due to a number of high profile malpractice cases. Ethics has become increasingly significant to conducting effective and meaningful research and must consider the protection of human participants, the participants consent to take part, the capacity of the participant in terms of their competence in taking part, clear communication of information and the voluntariness of participants </w:t>
      </w:r>
      <w:sdt>
        <w:sdtPr>
          <w:rPr>
            <w:rFonts w:ascii="Arial" w:hAnsi="Arial" w:cs="Arial"/>
            <w:lang w:val="en-GB"/>
          </w:rPr>
          <w:id w:val="-718515333"/>
          <w:citation/>
        </w:sdtPr>
        <w:sdtContent>
          <w:r w:rsidRPr="00E16CB6">
            <w:rPr>
              <w:rFonts w:ascii="Arial" w:hAnsi="Arial" w:cs="Arial"/>
              <w:lang w:val="en-GB"/>
            </w:rPr>
            <w:fldChar w:fldCharType="begin"/>
          </w:r>
          <w:r w:rsidRPr="00E16CB6">
            <w:rPr>
              <w:rFonts w:ascii="Arial" w:hAnsi="Arial" w:cs="Arial"/>
              <w:lang w:val="en-GB"/>
            </w:rPr>
            <w:instrText xml:space="preserve"> CITATION Sag07 \l 2057 </w:instrText>
          </w:r>
          <w:r w:rsidRPr="00E16CB6">
            <w:rPr>
              <w:rFonts w:ascii="Arial" w:hAnsi="Arial" w:cs="Arial"/>
              <w:lang w:val="en-GB"/>
            </w:rPr>
            <w:fldChar w:fldCharType="separate"/>
          </w:r>
          <w:r w:rsidR="000F732D" w:rsidRPr="00E16CB6">
            <w:rPr>
              <w:rFonts w:ascii="Arial" w:hAnsi="Arial" w:cs="Arial"/>
              <w:lang w:val="en-GB"/>
            </w:rPr>
            <w:t>(Sage Publications, 2007)</w:t>
          </w:r>
          <w:r w:rsidRPr="00E16CB6">
            <w:rPr>
              <w:rFonts w:ascii="Arial" w:hAnsi="Arial" w:cs="Arial"/>
              <w:lang w:val="en-GB"/>
            </w:rPr>
            <w:fldChar w:fldCharType="end"/>
          </w:r>
        </w:sdtContent>
      </w:sdt>
      <w:r w:rsidRPr="00E16CB6">
        <w:rPr>
          <w:rFonts w:ascii="Arial" w:hAnsi="Arial" w:cs="Arial"/>
          <w:lang w:val="en-GB"/>
        </w:rPr>
        <w:t xml:space="preserve">. </w:t>
      </w:r>
    </w:p>
    <w:p w14:paraId="397B6923" w14:textId="64745D8D"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All research conducted as part of this study will follow stringent ethical regulations which are supported by an ethics </w:t>
      </w:r>
      <w:r w:rsidR="007554D7" w:rsidRPr="00E16CB6">
        <w:rPr>
          <w:rFonts w:ascii="Arial" w:hAnsi="Arial" w:cs="Arial"/>
          <w:lang w:val="en-GB"/>
        </w:rPr>
        <w:t xml:space="preserve">document </w:t>
      </w:r>
      <w:r w:rsidR="007C30C3" w:rsidRPr="00E16CB6">
        <w:rPr>
          <w:rFonts w:ascii="Arial" w:hAnsi="Arial" w:cs="Arial"/>
          <w:lang w:val="en-GB"/>
        </w:rPr>
        <w:t>shown in appendix 1</w:t>
      </w:r>
      <w:r w:rsidR="007554D7" w:rsidRPr="00E16CB6">
        <w:rPr>
          <w:rFonts w:ascii="Arial" w:hAnsi="Arial" w:cs="Arial"/>
          <w:lang w:val="en-GB"/>
        </w:rPr>
        <w:t>.</w:t>
      </w:r>
    </w:p>
    <w:p w14:paraId="4E7D2820" w14:textId="7433E627"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Before conducting the research all participant will be made fully aware of the details of the research, its purpose and its underlying aims and objectives. All participants taking part in the study will not be younger than 18 years </w:t>
      </w:r>
      <w:r w:rsidR="007554D7" w:rsidRPr="00E16CB6">
        <w:rPr>
          <w:rFonts w:ascii="Arial" w:hAnsi="Arial" w:cs="Arial"/>
          <w:lang w:val="en-GB"/>
        </w:rPr>
        <w:t xml:space="preserve">of age </w:t>
      </w:r>
      <w:r w:rsidRPr="00E16CB6">
        <w:rPr>
          <w:rFonts w:ascii="Arial" w:hAnsi="Arial" w:cs="Arial"/>
          <w:lang w:val="en-GB"/>
        </w:rPr>
        <w:t>and as such will be legally capable of providing their own consent to take part in the research study. Confidentially of both participant information and that of the information within the study will uphold and adhere to the strict confidentiality regulations as outlined in the accompanying ethics form</w:t>
      </w:r>
      <w:r w:rsidR="007C30C3" w:rsidRPr="00E16CB6">
        <w:rPr>
          <w:rFonts w:ascii="Arial" w:hAnsi="Arial" w:cs="Arial"/>
          <w:lang w:val="en-GB"/>
        </w:rPr>
        <w:t>s shown in appendices 1, 2 and 5 respectively.</w:t>
      </w:r>
    </w:p>
    <w:p w14:paraId="5980D09B" w14:textId="77777777" w:rsidR="003C546B" w:rsidRPr="00E16CB6" w:rsidRDefault="003C546B" w:rsidP="00E16CB6">
      <w:pPr>
        <w:spacing w:line="360" w:lineRule="auto"/>
        <w:jc w:val="both"/>
        <w:rPr>
          <w:rFonts w:ascii="Arial" w:hAnsi="Arial" w:cs="Arial"/>
          <w:lang w:val="en-GB"/>
        </w:rPr>
      </w:pPr>
    </w:p>
    <w:p w14:paraId="01A4CFDD" w14:textId="77777777" w:rsidR="00A004E5" w:rsidRPr="00E16CB6" w:rsidRDefault="003C546B" w:rsidP="00E16CB6">
      <w:pPr>
        <w:spacing w:line="360" w:lineRule="auto"/>
        <w:jc w:val="both"/>
        <w:rPr>
          <w:rFonts w:ascii="Arial" w:hAnsi="Arial" w:cs="Arial"/>
          <w:lang w:val="en-GB"/>
        </w:rPr>
      </w:pPr>
      <w:r w:rsidRPr="00E16CB6">
        <w:rPr>
          <w:rFonts w:ascii="Arial" w:hAnsi="Arial" w:cs="Arial"/>
          <w:lang w:val="en-GB"/>
        </w:rPr>
        <w:t xml:space="preserve">The confidentiality of the participants involved in this particular study is not only important from an ethical standpoint but in addition may bring into question the validity of the collected data. </w:t>
      </w:r>
    </w:p>
    <w:p w14:paraId="3DCFBFB9" w14:textId="4B353B15" w:rsidR="003C546B" w:rsidRPr="00E16CB6" w:rsidRDefault="00A004E5" w:rsidP="00E16CB6">
      <w:pPr>
        <w:spacing w:line="360" w:lineRule="auto"/>
        <w:jc w:val="both"/>
        <w:rPr>
          <w:rFonts w:ascii="Arial" w:hAnsi="Arial" w:cs="Arial"/>
          <w:lang w:val="en-GB"/>
        </w:rPr>
      </w:pPr>
      <w:r w:rsidRPr="00E16CB6">
        <w:rPr>
          <w:rFonts w:ascii="Arial" w:hAnsi="Arial" w:cs="Arial"/>
          <w:lang w:val="en-GB"/>
        </w:rPr>
        <w:t xml:space="preserve">In order to answer the research question, an insight into Vue’s employee’s opinions on the company’s </w:t>
      </w:r>
      <w:r w:rsidR="003C546B" w:rsidRPr="00E16CB6">
        <w:rPr>
          <w:rFonts w:ascii="Arial" w:hAnsi="Arial" w:cs="Arial"/>
          <w:lang w:val="en-GB"/>
        </w:rPr>
        <w:t xml:space="preserve">budgeting techniques </w:t>
      </w:r>
      <w:r w:rsidRPr="00E16CB6">
        <w:rPr>
          <w:rFonts w:ascii="Arial" w:hAnsi="Arial" w:cs="Arial"/>
          <w:lang w:val="en-GB"/>
        </w:rPr>
        <w:t>is required, w</w:t>
      </w:r>
      <w:r w:rsidR="003C546B" w:rsidRPr="00E16CB6">
        <w:rPr>
          <w:rFonts w:ascii="Arial" w:hAnsi="Arial" w:cs="Arial"/>
          <w:lang w:val="en-GB"/>
        </w:rPr>
        <w:t>hich may result in employees being critical of the company’s approach</w:t>
      </w:r>
      <w:r w:rsidRPr="00E16CB6">
        <w:rPr>
          <w:rFonts w:ascii="Arial" w:hAnsi="Arial" w:cs="Arial"/>
          <w:lang w:val="en-GB"/>
        </w:rPr>
        <w:t xml:space="preserve"> and</w:t>
      </w:r>
      <w:r w:rsidR="003C546B" w:rsidRPr="00E16CB6">
        <w:rPr>
          <w:rFonts w:ascii="Arial" w:hAnsi="Arial" w:cs="Arial"/>
          <w:lang w:val="en-GB"/>
        </w:rPr>
        <w:t xml:space="preserve"> in turn could create a conflict between the two parties. As such, the confidentiality of participants will arguably lend further credibility to the resulting data as participants can express their opinions with greater freedom in the knowledge that those opinions cannot be tied back to any particular employee.</w:t>
      </w:r>
    </w:p>
    <w:p w14:paraId="3279273F" w14:textId="77777777" w:rsidR="00FD798C" w:rsidRPr="00E16CB6" w:rsidRDefault="00FD798C" w:rsidP="00E16CB6">
      <w:pPr>
        <w:spacing w:line="360" w:lineRule="auto"/>
        <w:jc w:val="both"/>
        <w:rPr>
          <w:rFonts w:ascii="Arial" w:hAnsi="Arial" w:cs="Arial"/>
          <w:lang w:val="en-GB"/>
        </w:rPr>
      </w:pPr>
    </w:p>
    <w:p w14:paraId="542869EF" w14:textId="77777777" w:rsidR="00A004E5" w:rsidRPr="00E16CB6" w:rsidRDefault="00A004E5" w:rsidP="00E16CB6">
      <w:pPr>
        <w:spacing w:line="360" w:lineRule="auto"/>
        <w:jc w:val="both"/>
        <w:rPr>
          <w:rFonts w:ascii="Arial" w:hAnsi="Arial" w:cs="Arial"/>
          <w:lang w:val="en-GB"/>
        </w:rPr>
      </w:pPr>
    </w:p>
    <w:p w14:paraId="6CE36AA2" w14:textId="77777777" w:rsidR="00FD798C" w:rsidRPr="00E16CB6" w:rsidRDefault="00FD798C" w:rsidP="00E16CB6">
      <w:pPr>
        <w:pStyle w:val="Heading2"/>
        <w:numPr>
          <w:ilvl w:val="1"/>
          <w:numId w:val="5"/>
        </w:numPr>
        <w:spacing w:line="360" w:lineRule="auto"/>
        <w:jc w:val="both"/>
        <w:rPr>
          <w:rFonts w:ascii="Arial" w:hAnsi="Arial" w:cs="Arial"/>
          <w:color w:val="auto"/>
          <w:sz w:val="24"/>
          <w:szCs w:val="24"/>
          <w:lang w:val="en-GB"/>
        </w:rPr>
      </w:pPr>
      <w:bookmarkStart w:id="88" w:name="_Toc498972542"/>
      <w:bookmarkStart w:id="89" w:name="_Toc513126257"/>
      <w:bookmarkStart w:id="90" w:name="_Toc514039545"/>
      <w:r w:rsidRPr="00E16CB6">
        <w:rPr>
          <w:rFonts w:ascii="Arial" w:hAnsi="Arial" w:cs="Arial"/>
          <w:color w:val="auto"/>
          <w:sz w:val="24"/>
          <w:szCs w:val="24"/>
          <w:lang w:val="en-GB"/>
        </w:rPr>
        <w:t>Reliability and Validity</w:t>
      </w:r>
      <w:bookmarkEnd w:id="88"/>
      <w:bookmarkEnd w:id="89"/>
      <w:bookmarkEnd w:id="90"/>
    </w:p>
    <w:p w14:paraId="6B7EC561" w14:textId="77777777" w:rsidR="00FD798C" w:rsidRPr="00E16CB6" w:rsidRDefault="00FD798C" w:rsidP="00E16CB6">
      <w:pPr>
        <w:spacing w:line="360" w:lineRule="auto"/>
        <w:jc w:val="both"/>
        <w:rPr>
          <w:rFonts w:ascii="Arial" w:hAnsi="Arial" w:cs="Arial"/>
          <w:lang w:val="en-GB"/>
        </w:rPr>
      </w:pPr>
    </w:p>
    <w:p w14:paraId="7967163E" w14:textId="77777777" w:rsidR="00FD798C" w:rsidRPr="00E16CB6" w:rsidRDefault="00FD798C" w:rsidP="00E16CB6">
      <w:pPr>
        <w:spacing w:line="360" w:lineRule="auto"/>
        <w:jc w:val="both"/>
        <w:rPr>
          <w:rFonts w:ascii="Arial" w:hAnsi="Arial" w:cs="Arial"/>
          <w:lang w:val="en-GB"/>
        </w:rPr>
      </w:pPr>
      <w:r w:rsidRPr="00E16CB6">
        <w:rPr>
          <w:rFonts w:ascii="Arial" w:hAnsi="Arial" w:cs="Arial"/>
          <w:lang w:val="en-GB"/>
        </w:rPr>
        <w:t xml:space="preserve">Both reliability and validity are of significant importance to the process and subsequent outcomes of research because they refer to how well the research has been able to meet the objectives as well as the credibility of the findings </w:t>
      </w:r>
      <w:sdt>
        <w:sdtPr>
          <w:rPr>
            <w:rFonts w:ascii="Arial" w:hAnsi="Arial" w:cs="Arial"/>
            <w:lang w:val="en-GB"/>
          </w:rPr>
          <w:id w:val="-561406045"/>
          <w:citation/>
        </w:sdtPr>
        <w:sdtContent>
          <w:r w:rsidRPr="00E16CB6">
            <w:rPr>
              <w:rFonts w:ascii="Arial" w:hAnsi="Arial" w:cs="Arial"/>
              <w:lang w:val="en-GB"/>
            </w:rPr>
            <w:fldChar w:fldCharType="begin"/>
          </w:r>
          <w:r w:rsidRPr="00E16CB6">
            <w:rPr>
              <w:rFonts w:ascii="Arial" w:hAnsi="Arial" w:cs="Arial"/>
              <w:lang w:val="en-GB"/>
            </w:rPr>
            <w:instrText xml:space="preserve"> CITATION Kir86 \l 2057 </w:instrText>
          </w:r>
          <w:r w:rsidRPr="00E16CB6">
            <w:rPr>
              <w:rFonts w:ascii="Arial" w:hAnsi="Arial" w:cs="Arial"/>
              <w:lang w:val="en-GB"/>
            </w:rPr>
            <w:fldChar w:fldCharType="separate"/>
          </w:r>
          <w:r w:rsidR="000F732D" w:rsidRPr="00E16CB6">
            <w:rPr>
              <w:rFonts w:ascii="Arial" w:hAnsi="Arial" w:cs="Arial"/>
              <w:lang w:val="en-GB"/>
            </w:rPr>
            <w:t>(Kirk &amp; Miller, 1986)</w:t>
          </w:r>
          <w:r w:rsidRPr="00E16CB6">
            <w:rPr>
              <w:rFonts w:ascii="Arial" w:hAnsi="Arial" w:cs="Arial"/>
              <w:lang w:val="en-GB"/>
            </w:rPr>
            <w:fldChar w:fldCharType="end"/>
          </w:r>
        </w:sdtContent>
      </w:sdt>
      <w:r w:rsidRPr="00E16CB6">
        <w:rPr>
          <w:rFonts w:ascii="Arial" w:hAnsi="Arial" w:cs="Arial"/>
          <w:lang w:val="en-GB"/>
        </w:rPr>
        <w:t>. Reliability is concerned with the repeatability of the findings where as Validity is concerned with the accuracy of what the findings represent.</w:t>
      </w:r>
    </w:p>
    <w:p w14:paraId="02CD3A0B" w14:textId="77777777" w:rsidR="00FD798C" w:rsidRPr="00E16CB6" w:rsidRDefault="00FD798C" w:rsidP="00E16CB6">
      <w:pPr>
        <w:spacing w:line="360" w:lineRule="auto"/>
        <w:jc w:val="both"/>
        <w:rPr>
          <w:rFonts w:ascii="Arial" w:hAnsi="Arial" w:cs="Arial"/>
          <w:lang w:val="en-GB"/>
        </w:rPr>
      </w:pPr>
      <w:r w:rsidRPr="00E16CB6">
        <w:rPr>
          <w:rFonts w:ascii="Arial" w:hAnsi="Arial" w:cs="Arial"/>
          <w:lang w:val="en-GB"/>
        </w:rPr>
        <w:t>It is important for this research to consider the threats to the reliability and validity of the findings through trying limit error and bias in the results and additionally asserting that the correct research design and methodology is in place to best satisfy the objectives of the research question.</w:t>
      </w:r>
    </w:p>
    <w:p w14:paraId="30EEAFCB" w14:textId="28D9B943" w:rsidR="007554D7" w:rsidRPr="00E16CB6" w:rsidRDefault="007554D7" w:rsidP="00E16CB6">
      <w:pPr>
        <w:spacing w:line="360" w:lineRule="auto"/>
        <w:jc w:val="both"/>
        <w:rPr>
          <w:rFonts w:ascii="Arial" w:hAnsi="Arial" w:cs="Arial"/>
          <w:lang w:val="en-GB"/>
        </w:rPr>
      </w:pPr>
      <w:r w:rsidRPr="00E16CB6">
        <w:rPr>
          <w:rFonts w:ascii="Arial" w:hAnsi="Arial" w:cs="Arial"/>
          <w:lang w:val="en-GB"/>
        </w:rPr>
        <w:t xml:space="preserve">As a means to try and combat potential reliability issues associated with the repeatability of the research obtained, all research questions and their subsequent findings will be available to </w:t>
      </w:r>
      <w:r w:rsidR="00B53900" w:rsidRPr="00E16CB6">
        <w:rPr>
          <w:rFonts w:ascii="Arial" w:hAnsi="Arial" w:cs="Arial"/>
          <w:lang w:val="en-GB"/>
        </w:rPr>
        <w:t>academics</w:t>
      </w:r>
      <w:r w:rsidRPr="00E16CB6">
        <w:rPr>
          <w:rFonts w:ascii="Arial" w:hAnsi="Arial" w:cs="Arial"/>
          <w:lang w:val="en-GB"/>
        </w:rPr>
        <w:t xml:space="preserve"> looking to carry out a similar study. </w:t>
      </w:r>
      <w:r w:rsidR="00B53900" w:rsidRPr="00E16CB6">
        <w:rPr>
          <w:rFonts w:ascii="Arial" w:hAnsi="Arial" w:cs="Arial"/>
          <w:lang w:val="en-GB"/>
        </w:rPr>
        <w:t>An example survey questionnaire</w:t>
      </w:r>
      <w:r w:rsidRPr="00E16CB6">
        <w:rPr>
          <w:rFonts w:ascii="Arial" w:hAnsi="Arial" w:cs="Arial"/>
          <w:lang w:val="en-GB"/>
        </w:rPr>
        <w:t xml:space="preserve"> and </w:t>
      </w:r>
      <w:r w:rsidR="00B53900" w:rsidRPr="00E16CB6">
        <w:rPr>
          <w:rFonts w:ascii="Arial" w:hAnsi="Arial" w:cs="Arial"/>
          <w:lang w:val="en-GB"/>
        </w:rPr>
        <w:t xml:space="preserve">the transcript of the group </w:t>
      </w:r>
      <w:r w:rsidRPr="00E16CB6">
        <w:rPr>
          <w:rFonts w:ascii="Arial" w:hAnsi="Arial" w:cs="Arial"/>
          <w:lang w:val="en-GB"/>
        </w:rPr>
        <w:t xml:space="preserve">interview </w:t>
      </w:r>
      <w:r w:rsidR="00B53900" w:rsidRPr="00E16CB6">
        <w:rPr>
          <w:rFonts w:ascii="Arial" w:hAnsi="Arial" w:cs="Arial"/>
          <w:lang w:val="en-GB"/>
        </w:rPr>
        <w:t xml:space="preserve">can be found in appendix </w:t>
      </w:r>
      <w:r w:rsidR="007C30C3" w:rsidRPr="00E16CB6">
        <w:rPr>
          <w:rFonts w:ascii="Arial" w:hAnsi="Arial" w:cs="Arial"/>
          <w:lang w:val="en-GB"/>
        </w:rPr>
        <w:t>6</w:t>
      </w:r>
      <w:r w:rsidR="00B53900" w:rsidRPr="00E16CB6">
        <w:rPr>
          <w:rFonts w:ascii="Arial" w:hAnsi="Arial" w:cs="Arial"/>
          <w:lang w:val="en-GB"/>
        </w:rPr>
        <w:t xml:space="preserve"> and </w:t>
      </w:r>
      <w:r w:rsidR="007C30C3" w:rsidRPr="00E16CB6">
        <w:rPr>
          <w:rFonts w:ascii="Arial" w:hAnsi="Arial" w:cs="Arial"/>
          <w:lang w:val="en-GB"/>
        </w:rPr>
        <w:t>4</w:t>
      </w:r>
      <w:r w:rsidR="00B53900" w:rsidRPr="00E16CB6">
        <w:rPr>
          <w:rFonts w:ascii="Arial" w:hAnsi="Arial" w:cs="Arial"/>
          <w:lang w:val="en-GB"/>
        </w:rPr>
        <w:t xml:space="preserve"> respectively.</w:t>
      </w:r>
    </w:p>
    <w:p w14:paraId="163872AB" w14:textId="77777777" w:rsidR="00FD798C" w:rsidRPr="00E16CB6" w:rsidRDefault="00FD798C" w:rsidP="00E16CB6">
      <w:pPr>
        <w:pStyle w:val="Heading2"/>
        <w:spacing w:line="360" w:lineRule="auto"/>
        <w:ind w:left="360"/>
        <w:jc w:val="both"/>
        <w:rPr>
          <w:rFonts w:ascii="Arial" w:hAnsi="Arial" w:cs="Arial"/>
          <w:color w:val="auto"/>
          <w:sz w:val="24"/>
          <w:szCs w:val="24"/>
          <w:lang w:val="en-GB"/>
        </w:rPr>
      </w:pPr>
    </w:p>
    <w:p w14:paraId="3306A1D4" w14:textId="77777777" w:rsidR="00FD798C" w:rsidRPr="00E16CB6" w:rsidRDefault="00FD798C" w:rsidP="00E16CB6">
      <w:pPr>
        <w:spacing w:line="360" w:lineRule="auto"/>
        <w:jc w:val="both"/>
        <w:rPr>
          <w:rFonts w:ascii="Arial" w:hAnsi="Arial" w:cs="Arial"/>
          <w:lang w:val="en-GB"/>
        </w:rPr>
      </w:pPr>
    </w:p>
    <w:p w14:paraId="6B1A0A45" w14:textId="77777777" w:rsidR="009564A7" w:rsidRPr="00E16CB6" w:rsidRDefault="009564A7" w:rsidP="00E16CB6">
      <w:pPr>
        <w:spacing w:line="360" w:lineRule="auto"/>
        <w:jc w:val="both"/>
        <w:rPr>
          <w:rFonts w:ascii="Arial" w:hAnsi="Arial" w:cs="Arial"/>
          <w:lang w:val="en-GB"/>
        </w:rPr>
      </w:pPr>
    </w:p>
    <w:p w14:paraId="533D0A37" w14:textId="77777777" w:rsidR="00AC1290" w:rsidRPr="00E16CB6" w:rsidRDefault="00AC1290" w:rsidP="00E16CB6">
      <w:pPr>
        <w:spacing w:line="360" w:lineRule="auto"/>
        <w:jc w:val="both"/>
        <w:rPr>
          <w:rFonts w:ascii="Arial" w:hAnsi="Arial" w:cs="Arial"/>
          <w:lang w:val="en-GB"/>
        </w:rPr>
      </w:pPr>
    </w:p>
    <w:p w14:paraId="67BDB58C" w14:textId="77777777" w:rsidR="00AC1290" w:rsidRPr="00E16CB6" w:rsidRDefault="00AC1290" w:rsidP="00E16CB6">
      <w:pPr>
        <w:spacing w:line="360" w:lineRule="auto"/>
        <w:jc w:val="both"/>
        <w:rPr>
          <w:rFonts w:ascii="Arial" w:hAnsi="Arial" w:cs="Arial"/>
          <w:lang w:val="en-GB"/>
        </w:rPr>
      </w:pPr>
    </w:p>
    <w:p w14:paraId="73EAA654" w14:textId="77777777" w:rsidR="00AC1290" w:rsidRPr="00E16CB6" w:rsidRDefault="00AC1290" w:rsidP="00E16CB6">
      <w:pPr>
        <w:spacing w:line="360" w:lineRule="auto"/>
        <w:jc w:val="both"/>
        <w:rPr>
          <w:rFonts w:ascii="Arial" w:hAnsi="Arial" w:cs="Arial"/>
          <w:lang w:val="en-GB"/>
        </w:rPr>
      </w:pPr>
    </w:p>
    <w:p w14:paraId="0BFBE8FE" w14:textId="77777777" w:rsidR="00AC1290" w:rsidRPr="00E16CB6" w:rsidRDefault="00AC1290" w:rsidP="00E16CB6">
      <w:pPr>
        <w:spacing w:line="360" w:lineRule="auto"/>
        <w:jc w:val="both"/>
        <w:rPr>
          <w:rFonts w:ascii="Arial" w:hAnsi="Arial" w:cs="Arial"/>
          <w:lang w:val="en-GB"/>
        </w:rPr>
      </w:pPr>
    </w:p>
    <w:p w14:paraId="5A261125" w14:textId="77777777" w:rsidR="00AC1290" w:rsidRPr="00E16CB6" w:rsidRDefault="00AC1290" w:rsidP="00E16CB6">
      <w:pPr>
        <w:spacing w:line="360" w:lineRule="auto"/>
        <w:jc w:val="both"/>
        <w:rPr>
          <w:rFonts w:ascii="Arial" w:hAnsi="Arial" w:cs="Arial"/>
          <w:lang w:val="en-GB"/>
        </w:rPr>
      </w:pPr>
    </w:p>
    <w:p w14:paraId="230F364E" w14:textId="77777777" w:rsidR="007551E7" w:rsidRDefault="007551E7">
      <w:pPr>
        <w:rPr>
          <w:rFonts w:ascii="Arial" w:eastAsiaTheme="majorEastAsia" w:hAnsi="Arial" w:cs="Arial"/>
          <w:lang w:val="en-GB"/>
        </w:rPr>
      </w:pPr>
      <w:bookmarkStart w:id="91" w:name="_Toc513126259"/>
      <w:r>
        <w:rPr>
          <w:rFonts w:ascii="Arial" w:hAnsi="Arial" w:cs="Arial"/>
          <w:lang w:val="en-GB"/>
        </w:rPr>
        <w:br w:type="page"/>
      </w:r>
    </w:p>
    <w:p w14:paraId="5F5B4439" w14:textId="61054AB0" w:rsidR="00D32C94" w:rsidRPr="00E16CB6" w:rsidRDefault="00D32C94" w:rsidP="00E16CB6">
      <w:pPr>
        <w:pStyle w:val="Heading1"/>
        <w:numPr>
          <w:ilvl w:val="0"/>
          <w:numId w:val="5"/>
        </w:numPr>
        <w:spacing w:line="360" w:lineRule="auto"/>
        <w:jc w:val="both"/>
        <w:rPr>
          <w:rFonts w:ascii="Arial" w:hAnsi="Arial" w:cs="Arial"/>
          <w:color w:val="auto"/>
          <w:sz w:val="24"/>
          <w:szCs w:val="24"/>
          <w:lang w:val="en-GB"/>
        </w:rPr>
      </w:pPr>
      <w:bookmarkStart w:id="92" w:name="_Toc514039546"/>
      <w:r w:rsidRPr="00E16CB6">
        <w:rPr>
          <w:rFonts w:ascii="Arial" w:hAnsi="Arial" w:cs="Arial"/>
          <w:color w:val="auto"/>
          <w:sz w:val="24"/>
          <w:szCs w:val="24"/>
          <w:lang w:val="en-GB"/>
        </w:rPr>
        <w:t>Chapter 4 – Data Analysis</w:t>
      </w:r>
      <w:bookmarkEnd w:id="91"/>
      <w:bookmarkEnd w:id="92"/>
    </w:p>
    <w:p w14:paraId="4B5519D2" w14:textId="77777777" w:rsidR="00D32C94" w:rsidRPr="00E16CB6" w:rsidRDefault="00D32C94" w:rsidP="00E16CB6">
      <w:pPr>
        <w:spacing w:line="360" w:lineRule="auto"/>
        <w:jc w:val="both"/>
        <w:rPr>
          <w:rFonts w:ascii="Arial" w:hAnsi="Arial" w:cs="Arial"/>
          <w:lang w:val="en-GB"/>
        </w:rPr>
      </w:pPr>
    </w:p>
    <w:p w14:paraId="1ACC6256" w14:textId="678C3DEC" w:rsidR="00D32C94" w:rsidRPr="00E16CB6" w:rsidRDefault="00202620" w:rsidP="00E16CB6">
      <w:pPr>
        <w:pStyle w:val="Heading2"/>
        <w:numPr>
          <w:ilvl w:val="1"/>
          <w:numId w:val="5"/>
        </w:numPr>
        <w:spacing w:line="360" w:lineRule="auto"/>
        <w:jc w:val="both"/>
        <w:rPr>
          <w:rFonts w:ascii="Arial" w:hAnsi="Arial" w:cs="Arial"/>
          <w:color w:val="auto"/>
          <w:sz w:val="24"/>
          <w:szCs w:val="24"/>
          <w:lang w:val="en-GB"/>
        </w:rPr>
      </w:pPr>
      <w:bookmarkStart w:id="93" w:name="_Toc513126260"/>
      <w:bookmarkStart w:id="94" w:name="_Toc514039547"/>
      <w:r w:rsidRPr="00E16CB6">
        <w:rPr>
          <w:rFonts w:ascii="Arial" w:hAnsi="Arial" w:cs="Arial"/>
          <w:color w:val="auto"/>
          <w:sz w:val="24"/>
          <w:szCs w:val="24"/>
          <w:lang w:val="en-GB"/>
        </w:rPr>
        <w:t>Introduction</w:t>
      </w:r>
      <w:bookmarkEnd w:id="93"/>
      <w:bookmarkEnd w:id="94"/>
    </w:p>
    <w:p w14:paraId="2A039C34" w14:textId="77777777" w:rsidR="00202620" w:rsidRPr="00E16CB6" w:rsidRDefault="00202620" w:rsidP="00E16CB6">
      <w:pPr>
        <w:spacing w:line="360" w:lineRule="auto"/>
        <w:jc w:val="both"/>
        <w:rPr>
          <w:rFonts w:ascii="Arial" w:hAnsi="Arial" w:cs="Arial"/>
          <w:lang w:val="en-GB"/>
        </w:rPr>
      </w:pPr>
    </w:p>
    <w:p w14:paraId="47C18C3F" w14:textId="1BAD1CC5" w:rsidR="00DF2E82" w:rsidRPr="00E16CB6" w:rsidRDefault="00DF2E82" w:rsidP="00E16CB6">
      <w:pPr>
        <w:spacing w:line="360" w:lineRule="auto"/>
        <w:jc w:val="both"/>
        <w:rPr>
          <w:rFonts w:ascii="Arial" w:hAnsi="Arial" w:cs="Arial"/>
          <w:lang w:val="en-GB"/>
        </w:rPr>
      </w:pPr>
      <w:r w:rsidRPr="00E16CB6">
        <w:rPr>
          <w:rFonts w:ascii="Arial" w:hAnsi="Arial" w:cs="Arial"/>
          <w:lang w:val="en-GB"/>
        </w:rPr>
        <w:t>This chapter intends to gain a resolution to the second objective of this dissertation study stated below:</w:t>
      </w:r>
    </w:p>
    <w:p w14:paraId="006ACA46" w14:textId="77777777" w:rsidR="00DF2E82" w:rsidRPr="00E16CB6" w:rsidRDefault="00DF2E82" w:rsidP="00E16CB6">
      <w:pPr>
        <w:spacing w:line="360" w:lineRule="auto"/>
        <w:jc w:val="both"/>
        <w:rPr>
          <w:rFonts w:ascii="Arial" w:hAnsi="Arial" w:cs="Arial"/>
          <w:lang w:val="en-GB"/>
        </w:rPr>
      </w:pPr>
    </w:p>
    <w:p w14:paraId="581595A5" w14:textId="0A39CB0E" w:rsidR="00DF2E82" w:rsidRPr="00E16CB6" w:rsidRDefault="00DF2E82"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 xml:space="preserve">Investigate the budgeting approaches utilised within the entertainment industry and evaluate their effectiveness on the bases of performance measurement, cost </w:t>
      </w:r>
      <w:r w:rsidRPr="00E16CB6">
        <w:rPr>
          <w:rFonts w:ascii="Arial" w:hAnsi="Arial" w:cs="Arial"/>
          <w:lang w:val="en-GB"/>
        </w:rPr>
        <w:t>control and employee motivation.</w:t>
      </w:r>
    </w:p>
    <w:p w14:paraId="1BDE8978" w14:textId="77777777" w:rsidR="00DF2E82" w:rsidRPr="00E16CB6" w:rsidRDefault="00DF2E82" w:rsidP="00E16CB6">
      <w:pPr>
        <w:spacing w:line="360" w:lineRule="auto"/>
        <w:jc w:val="both"/>
        <w:rPr>
          <w:rFonts w:ascii="Arial" w:hAnsi="Arial" w:cs="Arial"/>
          <w:lang w:val="en-GB"/>
        </w:rPr>
      </w:pPr>
    </w:p>
    <w:p w14:paraId="6108F838" w14:textId="5F4540EA" w:rsidR="009564A7" w:rsidRPr="00E16CB6" w:rsidRDefault="009564A7" w:rsidP="00E16CB6">
      <w:pPr>
        <w:spacing w:line="360" w:lineRule="auto"/>
        <w:jc w:val="both"/>
        <w:rPr>
          <w:rFonts w:ascii="Arial" w:hAnsi="Arial" w:cs="Arial"/>
          <w:lang w:val="en-GB"/>
        </w:rPr>
      </w:pPr>
      <w:r w:rsidRPr="00E16CB6">
        <w:rPr>
          <w:rFonts w:ascii="Arial" w:hAnsi="Arial" w:cs="Arial"/>
          <w:lang w:val="en-GB"/>
        </w:rPr>
        <w:t xml:space="preserve">As discussed in chapter 3, the research conducted used a deductive approach in that the hypothesis used to construct the research collection methods was a product of the overriding themes and theories that presented themselves throughout the literature review. </w:t>
      </w:r>
    </w:p>
    <w:p w14:paraId="7ED84A8A" w14:textId="77777777" w:rsidR="009564A7" w:rsidRPr="00E16CB6" w:rsidRDefault="009564A7" w:rsidP="00E16CB6">
      <w:pPr>
        <w:spacing w:line="360" w:lineRule="auto"/>
        <w:jc w:val="both"/>
        <w:rPr>
          <w:rFonts w:ascii="Arial" w:hAnsi="Arial" w:cs="Arial"/>
          <w:lang w:val="en-GB"/>
        </w:rPr>
      </w:pPr>
    </w:p>
    <w:p w14:paraId="4AB081CC" w14:textId="42562CA7" w:rsidR="009564A7" w:rsidRPr="00E16CB6" w:rsidRDefault="009564A7" w:rsidP="00E16CB6">
      <w:pPr>
        <w:spacing w:line="360" w:lineRule="auto"/>
        <w:jc w:val="both"/>
        <w:rPr>
          <w:rFonts w:ascii="Arial" w:hAnsi="Arial" w:cs="Arial"/>
          <w:lang w:val="en-GB"/>
        </w:rPr>
      </w:pPr>
      <w:r w:rsidRPr="00E16CB6">
        <w:rPr>
          <w:rFonts w:ascii="Arial" w:hAnsi="Arial" w:cs="Arial"/>
          <w:lang w:val="en-GB"/>
        </w:rPr>
        <w:t>The main themes that were made apparent from the li</w:t>
      </w:r>
      <w:r w:rsidR="000E1554" w:rsidRPr="00E16CB6">
        <w:rPr>
          <w:rFonts w:ascii="Arial" w:hAnsi="Arial" w:cs="Arial"/>
          <w:lang w:val="en-GB"/>
        </w:rPr>
        <w:t>terature review are shown below:</w:t>
      </w:r>
    </w:p>
    <w:p w14:paraId="21D5FF7B" w14:textId="77777777" w:rsidR="009564A7" w:rsidRPr="00E16CB6" w:rsidRDefault="009564A7" w:rsidP="00E16CB6">
      <w:pPr>
        <w:spacing w:line="360" w:lineRule="auto"/>
        <w:jc w:val="both"/>
        <w:rPr>
          <w:rFonts w:ascii="Arial" w:hAnsi="Arial" w:cs="Arial"/>
          <w:lang w:val="en-GB"/>
        </w:rPr>
      </w:pPr>
    </w:p>
    <w:p w14:paraId="5AD1B6CB" w14:textId="70884801" w:rsidR="00652BC9" w:rsidRPr="00E16CB6" w:rsidRDefault="00652BC9"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 xml:space="preserve">Corporate </w:t>
      </w:r>
      <w:r w:rsidR="00CF7671" w:rsidRPr="00E16CB6">
        <w:rPr>
          <w:rFonts w:ascii="Arial" w:hAnsi="Arial" w:cs="Arial"/>
          <w:lang w:val="en-GB"/>
        </w:rPr>
        <w:t>b</w:t>
      </w:r>
      <w:r w:rsidRPr="00E16CB6">
        <w:rPr>
          <w:rFonts w:ascii="Arial" w:hAnsi="Arial" w:cs="Arial"/>
          <w:lang w:val="en-GB"/>
        </w:rPr>
        <w:t xml:space="preserve">udgets are used to control and guide the organisation in line with that of its key organisational objectives. Budgets are used as organisational tools for facilitating performance prediction and evaluation, employee motivation, organisational co-ordination and for controlling costs </w:t>
      </w:r>
      <w:sdt>
        <w:sdtPr>
          <w:rPr>
            <w:rFonts w:ascii="Arial" w:hAnsi="Arial" w:cs="Arial"/>
            <w:lang w:val="en-GB"/>
          </w:rPr>
          <w:id w:val="-2011597207"/>
          <w:citation/>
        </w:sdtPr>
        <w:sdtContent>
          <w:r w:rsidRPr="00E16CB6">
            <w:rPr>
              <w:rFonts w:ascii="Arial" w:hAnsi="Arial" w:cs="Arial"/>
              <w:lang w:val="en-GB"/>
            </w:rPr>
            <w:fldChar w:fldCharType="begin"/>
          </w:r>
          <w:r w:rsidRPr="00E16CB6">
            <w:rPr>
              <w:rFonts w:ascii="Arial" w:hAnsi="Arial" w:cs="Arial"/>
              <w:lang w:val="en-GB"/>
            </w:rPr>
            <w:instrText xml:space="preserve"> CITATION And05 \l 2057 </w:instrText>
          </w:r>
          <w:r w:rsidRPr="00E16CB6">
            <w:rPr>
              <w:rFonts w:ascii="Arial" w:hAnsi="Arial" w:cs="Arial"/>
              <w:lang w:val="en-GB"/>
            </w:rPr>
            <w:fldChar w:fldCharType="separate"/>
          </w:r>
          <w:r w:rsidR="000F732D" w:rsidRPr="00E16CB6">
            <w:rPr>
              <w:rFonts w:ascii="Arial" w:hAnsi="Arial" w:cs="Arial"/>
              <w:lang w:val="en-GB"/>
            </w:rPr>
            <w:t>(de Waal, 2005)</w:t>
          </w:r>
          <w:r w:rsidRPr="00E16CB6">
            <w:rPr>
              <w:rFonts w:ascii="Arial" w:hAnsi="Arial" w:cs="Arial"/>
              <w:lang w:val="en-GB"/>
            </w:rPr>
            <w:fldChar w:fldCharType="end"/>
          </w:r>
        </w:sdtContent>
      </w:sdt>
      <w:r w:rsidRPr="00E16CB6">
        <w:rPr>
          <w:rFonts w:ascii="Arial" w:hAnsi="Arial" w:cs="Arial"/>
          <w:lang w:val="en-GB"/>
        </w:rPr>
        <w:t xml:space="preserve">, </w:t>
      </w:r>
      <w:sdt>
        <w:sdtPr>
          <w:rPr>
            <w:rFonts w:ascii="Arial" w:hAnsi="Arial" w:cs="Arial"/>
            <w:lang w:val="en-GB"/>
          </w:rPr>
          <w:id w:val="1412582287"/>
          <w:citation/>
        </w:sdtPr>
        <w:sdtContent>
          <w:r w:rsidRPr="00E16CB6">
            <w:rPr>
              <w:rFonts w:ascii="Arial" w:hAnsi="Arial" w:cs="Arial"/>
              <w:lang w:val="en-GB"/>
            </w:rPr>
            <w:fldChar w:fldCharType="begin"/>
          </w:r>
          <w:r w:rsidRPr="00E16CB6">
            <w:rPr>
              <w:rFonts w:ascii="Arial" w:hAnsi="Arial" w:cs="Arial"/>
              <w:lang w:val="en-GB"/>
            </w:rPr>
            <w:instrText xml:space="preserve"> CITATION Web05 \l 2057 </w:instrText>
          </w:r>
          <w:r w:rsidRPr="00E16CB6">
            <w:rPr>
              <w:rFonts w:ascii="Arial" w:hAnsi="Arial" w:cs="Arial"/>
              <w:lang w:val="en-GB"/>
            </w:rPr>
            <w:fldChar w:fldCharType="separate"/>
          </w:r>
          <w:r w:rsidR="000F732D" w:rsidRPr="00E16CB6">
            <w:rPr>
              <w:rFonts w:ascii="Arial" w:hAnsi="Arial" w:cs="Arial"/>
              <w:lang w:val="en-GB"/>
            </w:rPr>
            <w:t>(Weber &amp; Stefan, 2005)</w:t>
          </w:r>
          <w:r w:rsidRPr="00E16CB6">
            <w:rPr>
              <w:rFonts w:ascii="Arial" w:hAnsi="Arial" w:cs="Arial"/>
              <w:lang w:val="en-GB"/>
            </w:rPr>
            <w:fldChar w:fldCharType="end"/>
          </w:r>
        </w:sdtContent>
      </w:sdt>
      <w:r w:rsidRPr="00E16CB6">
        <w:rPr>
          <w:rFonts w:ascii="Arial" w:hAnsi="Arial" w:cs="Arial"/>
          <w:lang w:val="en-GB"/>
        </w:rPr>
        <w:t xml:space="preserve">, </w:t>
      </w:r>
      <w:sdt>
        <w:sdtPr>
          <w:rPr>
            <w:rFonts w:ascii="Arial" w:hAnsi="Arial" w:cs="Arial"/>
            <w:lang w:val="en-GB"/>
          </w:rPr>
          <w:id w:val="1146392646"/>
          <w:citation/>
        </w:sdtPr>
        <w:sdtContent>
          <w:r w:rsidRPr="00E16CB6">
            <w:rPr>
              <w:rFonts w:ascii="Arial" w:hAnsi="Arial" w:cs="Arial"/>
              <w:lang w:val="en-GB"/>
            </w:rPr>
            <w:fldChar w:fldCharType="begin"/>
          </w:r>
          <w:r w:rsidRPr="00E16CB6">
            <w:rPr>
              <w:rFonts w:ascii="Arial" w:hAnsi="Arial" w:cs="Arial"/>
              <w:lang w:val="en-GB"/>
            </w:rPr>
            <w:instrText xml:space="preserve"> CITATION Lib07 \l 2057 </w:instrText>
          </w:r>
          <w:r w:rsidRPr="00E16CB6">
            <w:rPr>
              <w:rFonts w:ascii="Arial" w:hAnsi="Arial" w:cs="Arial"/>
              <w:lang w:val="en-GB"/>
            </w:rPr>
            <w:fldChar w:fldCharType="separate"/>
          </w:r>
          <w:r w:rsidR="000F732D" w:rsidRPr="00E16CB6">
            <w:rPr>
              <w:rFonts w:ascii="Arial" w:hAnsi="Arial" w:cs="Arial"/>
              <w:lang w:val="en-GB"/>
            </w:rPr>
            <w:t>(Libby &amp; Murray, 2007)</w:t>
          </w:r>
          <w:r w:rsidRPr="00E16CB6">
            <w:rPr>
              <w:rFonts w:ascii="Arial" w:hAnsi="Arial" w:cs="Arial"/>
              <w:lang w:val="en-GB"/>
            </w:rPr>
            <w:fldChar w:fldCharType="end"/>
          </w:r>
        </w:sdtContent>
      </w:sdt>
      <w:r w:rsidRPr="00E16CB6">
        <w:rPr>
          <w:rFonts w:ascii="Arial" w:hAnsi="Arial" w:cs="Arial"/>
          <w:lang w:val="en-GB"/>
        </w:rPr>
        <w:t xml:space="preserve">, </w:t>
      </w:r>
      <w:sdt>
        <w:sdtPr>
          <w:rPr>
            <w:rFonts w:ascii="Arial" w:hAnsi="Arial" w:cs="Arial"/>
            <w:lang w:val="en-GB"/>
          </w:rPr>
          <w:id w:val="790166766"/>
          <w:citation/>
        </w:sdtPr>
        <w:sdtContent>
          <w:r w:rsidRPr="00E16CB6">
            <w:rPr>
              <w:rFonts w:ascii="Arial" w:hAnsi="Arial" w:cs="Arial"/>
              <w:lang w:val="en-GB"/>
            </w:rPr>
            <w:fldChar w:fldCharType="begin"/>
          </w:r>
          <w:r w:rsidRPr="00E16CB6">
            <w:rPr>
              <w:rFonts w:ascii="Arial" w:hAnsi="Arial" w:cs="Arial"/>
              <w:lang w:val="en-GB"/>
            </w:rPr>
            <w:instrText xml:space="preserve">CITATION Dug10 \l 2057 </w:instrText>
          </w:r>
          <w:r w:rsidRPr="00E16CB6">
            <w:rPr>
              <w:rFonts w:ascii="Arial" w:hAnsi="Arial" w:cs="Arial"/>
              <w:lang w:val="en-GB"/>
            </w:rPr>
            <w:fldChar w:fldCharType="separate"/>
          </w:r>
          <w:r w:rsidR="000F732D" w:rsidRPr="00E16CB6">
            <w:rPr>
              <w:rFonts w:ascii="Arial" w:hAnsi="Arial" w:cs="Arial"/>
              <w:lang w:val="en-GB"/>
            </w:rPr>
            <w:t>(Dugdale &amp; Lyne, 2010)</w:t>
          </w:r>
          <w:r w:rsidRPr="00E16CB6">
            <w:rPr>
              <w:rFonts w:ascii="Arial" w:hAnsi="Arial" w:cs="Arial"/>
              <w:lang w:val="en-GB"/>
            </w:rPr>
            <w:fldChar w:fldCharType="end"/>
          </w:r>
        </w:sdtContent>
      </w:sdt>
      <w:r w:rsidRPr="00E16CB6">
        <w:rPr>
          <w:rFonts w:ascii="Arial" w:hAnsi="Arial" w:cs="Arial"/>
          <w:lang w:val="en-GB"/>
        </w:rPr>
        <w:t>.</w:t>
      </w:r>
    </w:p>
    <w:p w14:paraId="736E9426" w14:textId="567BEC41" w:rsidR="00E258EB" w:rsidRPr="00E16CB6" w:rsidRDefault="00E258EB"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 xml:space="preserve">Traditional Budgets are </w:t>
      </w:r>
      <w:r w:rsidR="00CF7671" w:rsidRPr="00E16CB6">
        <w:rPr>
          <w:rFonts w:ascii="Arial" w:hAnsi="Arial" w:cs="Arial"/>
          <w:lang w:val="en-GB"/>
        </w:rPr>
        <w:t>arguably incapable of meeting the demands of the modern business environment as they are too static and use ‘out-of-date’ data. Traditional budgets focus on cost reduction rather than value creation, promote gaming behaviour, are overly time consuming and add little value to the modern organisation (Hope &amp; Fraser, (1997),</w:t>
      </w:r>
      <w:sdt>
        <w:sdtPr>
          <w:rPr>
            <w:rFonts w:ascii="Arial" w:hAnsi="Arial" w:cs="Arial"/>
            <w:lang w:val="en-GB"/>
          </w:rPr>
          <w:id w:val="-1002887343"/>
          <w:citation/>
        </w:sdtPr>
        <w:sdtContent>
          <w:r w:rsidR="00CF7671" w:rsidRPr="00E16CB6">
            <w:rPr>
              <w:rFonts w:ascii="Arial" w:hAnsi="Arial" w:cs="Arial"/>
              <w:lang w:val="en-GB"/>
            </w:rPr>
            <w:fldChar w:fldCharType="begin"/>
          </w:r>
          <w:r w:rsidR="00CF7671" w:rsidRPr="00E16CB6">
            <w:rPr>
              <w:rFonts w:ascii="Arial" w:hAnsi="Arial" w:cs="Arial"/>
              <w:lang w:val="en-GB"/>
            </w:rPr>
            <w:instrText xml:space="preserve">CITATION Hop031 \n  \l 2057 </w:instrText>
          </w:r>
          <w:r w:rsidR="00CF7671" w:rsidRPr="00E16CB6">
            <w:rPr>
              <w:rFonts w:ascii="Arial" w:hAnsi="Arial" w:cs="Arial"/>
              <w:lang w:val="en-GB"/>
            </w:rPr>
            <w:fldChar w:fldCharType="separate"/>
          </w:r>
          <w:r w:rsidR="000F732D" w:rsidRPr="00E16CB6">
            <w:rPr>
              <w:rFonts w:ascii="Arial" w:hAnsi="Arial" w:cs="Arial"/>
              <w:lang w:val="en-GB"/>
            </w:rPr>
            <w:t xml:space="preserve"> (2003)</w:t>
          </w:r>
          <w:r w:rsidR="00CF7671" w:rsidRPr="00E16CB6">
            <w:rPr>
              <w:rFonts w:ascii="Arial" w:hAnsi="Arial" w:cs="Arial"/>
              <w:lang w:val="en-GB"/>
            </w:rPr>
            <w:fldChar w:fldCharType="end"/>
          </w:r>
        </w:sdtContent>
      </w:sdt>
      <w:r w:rsidR="00CF7671" w:rsidRPr="00E16CB6">
        <w:rPr>
          <w:rFonts w:ascii="Arial" w:hAnsi="Arial" w:cs="Arial"/>
          <w:lang w:val="en-GB"/>
        </w:rPr>
        <w:t xml:space="preserve">), </w:t>
      </w:r>
      <w:sdt>
        <w:sdtPr>
          <w:rPr>
            <w:rFonts w:ascii="Arial" w:hAnsi="Arial" w:cs="Arial"/>
            <w:lang w:val="en-GB"/>
          </w:rPr>
          <w:id w:val="1945412774"/>
          <w:citation/>
        </w:sdtPr>
        <w:sdtContent>
          <w:r w:rsidR="00CF7671" w:rsidRPr="00E16CB6">
            <w:rPr>
              <w:rFonts w:ascii="Arial" w:hAnsi="Arial" w:cs="Arial"/>
              <w:lang w:val="en-GB"/>
            </w:rPr>
            <w:fldChar w:fldCharType="begin"/>
          </w:r>
          <w:r w:rsidR="00CF7671" w:rsidRPr="00E16CB6">
            <w:rPr>
              <w:rFonts w:ascii="Arial" w:hAnsi="Arial" w:cs="Arial"/>
              <w:lang w:val="en-GB"/>
            </w:rPr>
            <w:instrText xml:space="preserve"> CITATION Ekh00 \l 2057 </w:instrText>
          </w:r>
          <w:r w:rsidR="00CF7671" w:rsidRPr="00E16CB6">
            <w:rPr>
              <w:rFonts w:ascii="Arial" w:hAnsi="Arial" w:cs="Arial"/>
              <w:lang w:val="en-GB"/>
            </w:rPr>
            <w:fldChar w:fldCharType="separate"/>
          </w:r>
          <w:r w:rsidR="000F732D" w:rsidRPr="00E16CB6">
            <w:rPr>
              <w:rFonts w:ascii="Arial" w:hAnsi="Arial" w:cs="Arial"/>
              <w:lang w:val="en-GB"/>
            </w:rPr>
            <w:t>(Ekholm &amp; Wallin, 2000)</w:t>
          </w:r>
          <w:r w:rsidR="00CF7671" w:rsidRPr="00E16CB6">
            <w:rPr>
              <w:rFonts w:ascii="Arial" w:hAnsi="Arial" w:cs="Arial"/>
              <w:lang w:val="en-GB"/>
            </w:rPr>
            <w:fldChar w:fldCharType="end"/>
          </w:r>
        </w:sdtContent>
      </w:sdt>
      <w:r w:rsidR="00CF7671" w:rsidRPr="00E16CB6">
        <w:rPr>
          <w:rFonts w:ascii="Arial" w:hAnsi="Arial" w:cs="Arial"/>
          <w:lang w:val="en-GB"/>
        </w:rPr>
        <w:t xml:space="preserve">, </w:t>
      </w:r>
      <w:sdt>
        <w:sdtPr>
          <w:rPr>
            <w:rFonts w:ascii="Arial" w:hAnsi="Arial" w:cs="Arial"/>
            <w:lang w:val="en-GB"/>
          </w:rPr>
          <w:id w:val="-79216261"/>
          <w:citation/>
        </w:sdtPr>
        <w:sdtContent>
          <w:r w:rsidR="00CF7671" w:rsidRPr="00E16CB6">
            <w:rPr>
              <w:rFonts w:ascii="Arial" w:hAnsi="Arial" w:cs="Arial"/>
              <w:lang w:val="en-GB"/>
            </w:rPr>
            <w:fldChar w:fldCharType="begin"/>
          </w:r>
          <w:r w:rsidR="00CF7671" w:rsidRPr="00E16CB6">
            <w:rPr>
              <w:rFonts w:ascii="Arial" w:hAnsi="Arial" w:cs="Arial"/>
              <w:lang w:val="en-GB"/>
            </w:rPr>
            <w:instrText xml:space="preserve"> CITATION Nee031 \l 2057 </w:instrText>
          </w:r>
          <w:r w:rsidR="00CF7671" w:rsidRPr="00E16CB6">
            <w:rPr>
              <w:rFonts w:ascii="Arial" w:hAnsi="Arial" w:cs="Arial"/>
              <w:lang w:val="en-GB"/>
            </w:rPr>
            <w:fldChar w:fldCharType="separate"/>
          </w:r>
          <w:r w:rsidR="000F732D" w:rsidRPr="00E16CB6">
            <w:rPr>
              <w:rFonts w:ascii="Arial" w:hAnsi="Arial" w:cs="Arial"/>
              <w:lang w:val="en-GB"/>
            </w:rPr>
            <w:t>(Neely, et al., 2003)</w:t>
          </w:r>
          <w:r w:rsidR="00CF7671" w:rsidRPr="00E16CB6">
            <w:rPr>
              <w:rFonts w:ascii="Arial" w:hAnsi="Arial" w:cs="Arial"/>
              <w:lang w:val="en-GB"/>
            </w:rPr>
            <w:fldChar w:fldCharType="end"/>
          </w:r>
        </w:sdtContent>
      </w:sdt>
      <w:r w:rsidR="00CF7671" w:rsidRPr="00E16CB6">
        <w:rPr>
          <w:rFonts w:ascii="Arial" w:hAnsi="Arial" w:cs="Arial"/>
          <w:lang w:val="en-GB"/>
        </w:rPr>
        <w:t>.</w:t>
      </w:r>
    </w:p>
    <w:p w14:paraId="09BB8348" w14:textId="5F485D46" w:rsidR="00CF7671" w:rsidRPr="00E16CB6" w:rsidRDefault="00CF7671"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Adaptations of the traditional approach to budgeting have been developed, namely the ‘better budgeting’ approaches which serve to combat some of the associated criticisms of the traditional approach. However, these adaptations are arguably still too similar to the traditional approach and as such do not sol</w:t>
      </w:r>
      <w:r w:rsidR="00B238AF" w:rsidRPr="00E16CB6">
        <w:rPr>
          <w:rFonts w:ascii="Arial" w:hAnsi="Arial" w:cs="Arial"/>
          <w:lang w:val="en-GB"/>
        </w:rPr>
        <w:t xml:space="preserve">ve the previously stated issues </w:t>
      </w:r>
      <w:sdt>
        <w:sdtPr>
          <w:rPr>
            <w:rFonts w:ascii="Arial" w:hAnsi="Arial" w:cs="Arial"/>
            <w:lang w:val="en-GB"/>
          </w:rPr>
          <w:id w:val="-1184815628"/>
          <w:citation/>
        </w:sdtPr>
        <w:sdtContent>
          <w:r w:rsidR="00B238AF" w:rsidRPr="00E16CB6">
            <w:rPr>
              <w:rFonts w:ascii="Arial" w:hAnsi="Arial" w:cs="Arial"/>
              <w:lang w:val="en-GB"/>
            </w:rPr>
            <w:fldChar w:fldCharType="begin"/>
          </w:r>
          <w:r w:rsidR="00B238AF" w:rsidRPr="00E16CB6">
            <w:rPr>
              <w:rFonts w:ascii="Arial" w:hAnsi="Arial" w:cs="Arial"/>
              <w:lang w:val="en-GB"/>
            </w:rPr>
            <w:instrText xml:space="preserve"> CITATION Nee031 \l 2057 </w:instrText>
          </w:r>
          <w:r w:rsidR="00B238AF" w:rsidRPr="00E16CB6">
            <w:rPr>
              <w:rFonts w:ascii="Arial" w:hAnsi="Arial" w:cs="Arial"/>
              <w:lang w:val="en-GB"/>
            </w:rPr>
            <w:fldChar w:fldCharType="separate"/>
          </w:r>
          <w:r w:rsidR="000F732D" w:rsidRPr="00E16CB6">
            <w:rPr>
              <w:rFonts w:ascii="Arial" w:hAnsi="Arial" w:cs="Arial"/>
              <w:lang w:val="en-GB"/>
            </w:rPr>
            <w:t>(Neely, et al., 2003)</w:t>
          </w:r>
          <w:r w:rsidR="00B238AF" w:rsidRPr="00E16CB6">
            <w:rPr>
              <w:rFonts w:ascii="Arial" w:hAnsi="Arial" w:cs="Arial"/>
              <w:lang w:val="en-GB"/>
            </w:rPr>
            <w:fldChar w:fldCharType="end"/>
          </w:r>
        </w:sdtContent>
      </w:sdt>
      <w:r w:rsidR="00B238AF" w:rsidRPr="00E16CB6">
        <w:rPr>
          <w:rFonts w:ascii="Arial" w:hAnsi="Arial" w:cs="Arial"/>
          <w:lang w:val="en-GB"/>
        </w:rPr>
        <w:t>.</w:t>
      </w:r>
    </w:p>
    <w:p w14:paraId="75086CF1" w14:textId="045EBAC7" w:rsidR="00B238AF" w:rsidRPr="00E16CB6" w:rsidRDefault="00B238AF" w:rsidP="00E16CB6">
      <w:pPr>
        <w:pStyle w:val="ListParagraph"/>
        <w:numPr>
          <w:ilvl w:val="0"/>
          <w:numId w:val="1"/>
        </w:numPr>
        <w:spacing w:line="360" w:lineRule="auto"/>
        <w:jc w:val="both"/>
        <w:rPr>
          <w:rFonts w:ascii="Arial" w:hAnsi="Arial" w:cs="Arial"/>
          <w:lang w:val="en-GB"/>
        </w:rPr>
      </w:pPr>
      <w:r w:rsidRPr="00E16CB6">
        <w:rPr>
          <w:rFonts w:ascii="Arial" w:hAnsi="Arial" w:cs="Arial"/>
          <w:lang w:val="en-GB"/>
        </w:rPr>
        <w:t>A ‘beyond budgeting approach’</w:t>
      </w:r>
      <w:r w:rsidR="0084369E" w:rsidRPr="00E16CB6">
        <w:rPr>
          <w:rFonts w:ascii="Arial" w:hAnsi="Arial" w:cs="Arial"/>
          <w:lang w:val="en-GB"/>
        </w:rPr>
        <w:t xml:space="preserve"> is arguably </w:t>
      </w:r>
      <w:r w:rsidRPr="00E16CB6">
        <w:rPr>
          <w:rFonts w:ascii="Arial" w:hAnsi="Arial" w:cs="Arial"/>
          <w:lang w:val="en-GB"/>
        </w:rPr>
        <w:t xml:space="preserve">far better suited to meeting the demands of the fast paced, unpredictable modern business markets </w:t>
      </w:r>
      <w:sdt>
        <w:sdtPr>
          <w:rPr>
            <w:rFonts w:ascii="Arial" w:hAnsi="Arial" w:cs="Arial"/>
            <w:lang w:val="en-GB"/>
          </w:rPr>
          <w:id w:val="-1646426740"/>
          <w:citation/>
        </w:sdtPr>
        <w:sdtContent>
          <w:r w:rsidRPr="00E16CB6">
            <w:rPr>
              <w:rFonts w:ascii="Arial" w:hAnsi="Arial" w:cs="Arial"/>
              <w:lang w:val="en-GB"/>
            </w:rPr>
            <w:fldChar w:fldCharType="begin"/>
          </w:r>
          <w:r w:rsidRPr="00E16CB6">
            <w:rPr>
              <w:rFonts w:ascii="Arial" w:hAnsi="Arial" w:cs="Arial"/>
              <w:lang w:val="en-GB"/>
            </w:rPr>
            <w:instrText xml:space="preserve"> CITATION Hop031 \l 2057 </w:instrText>
          </w:r>
          <w:r w:rsidRPr="00E16CB6">
            <w:rPr>
              <w:rFonts w:ascii="Arial" w:hAnsi="Arial" w:cs="Arial"/>
              <w:lang w:val="en-GB"/>
            </w:rPr>
            <w:fldChar w:fldCharType="separate"/>
          </w:r>
          <w:r w:rsidR="000F732D" w:rsidRPr="00E16CB6">
            <w:rPr>
              <w:rFonts w:ascii="Arial" w:hAnsi="Arial" w:cs="Arial"/>
              <w:lang w:val="en-GB"/>
            </w:rPr>
            <w:t>(Hope &amp; Fraser, 2003)</w:t>
          </w:r>
          <w:r w:rsidRPr="00E16CB6">
            <w:rPr>
              <w:rFonts w:ascii="Arial" w:hAnsi="Arial" w:cs="Arial"/>
              <w:lang w:val="en-GB"/>
            </w:rPr>
            <w:fldChar w:fldCharType="end"/>
          </w:r>
        </w:sdtContent>
      </w:sdt>
      <w:r w:rsidRPr="00E16CB6">
        <w:rPr>
          <w:rFonts w:ascii="Arial" w:hAnsi="Arial" w:cs="Arial"/>
          <w:lang w:val="en-GB"/>
        </w:rPr>
        <w:t xml:space="preserve">, </w:t>
      </w:r>
      <w:sdt>
        <w:sdtPr>
          <w:rPr>
            <w:rFonts w:ascii="Arial" w:hAnsi="Arial" w:cs="Arial"/>
            <w:lang w:val="en-GB"/>
          </w:rPr>
          <w:id w:val="1457446282"/>
          <w:citation/>
        </w:sdtPr>
        <w:sdtContent>
          <w:r w:rsidRPr="00E16CB6">
            <w:rPr>
              <w:rFonts w:ascii="Arial" w:hAnsi="Arial" w:cs="Arial"/>
              <w:lang w:val="en-GB"/>
            </w:rPr>
            <w:fldChar w:fldCharType="begin"/>
          </w:r>
          <w:r w:rsidRPr="00E16CB6">
            <w:rPr>
              <w:rFonts w:ascii="Arial" w:hAnsi="Arial" w:cs="Arial"/>
              <w:lang w:val="en-GB"/>
            </w:rPr>
            <w:instrText xml:space="preserve"> CITATION Bog16 \l 2057 </w:instrText>
          </w:r>
          <w:r w:rsidRPr="00E16CB6">
            <w:rPr>
              <w:rFonts w:ascii="Arial" w:hAnsi="Arial" w:cs="Arial"/>
              <w:lang w:val="en-GB"/>
            </w:rPr>
            <w:fldChar w:fldCharType="separate"/>
          </w:r>
          <w:r w:rsidR="000F732D" w:rsidRPr="00E16CB6">
            <w:rPr>
              <w:rFonts w:ascii="Arial" w:hAnsi="Arial" w:cs="Arial"/>
              <w:lang w:val="en-GB"/>
            </w:rPr>
            <w:t>(Bogsnes, 2016)</w:t>
          </w:r>
          <w:r w:rsidRPr="00E16CB6">
            <w:rPr>
              <w:rFonts w:ascii="Arial" w:hAnsi="Arial" w:cs="Arial"/>
              <w:lang w:val="en-GB"/>
            </w:rPr>
            <w:fldChar w:fldCharType="end"/>
          </w:r>
        </w:sdtContent>
      </w:sdt>
      <w:r w:rsidRPr="00E16CB6">
        <w:rPr>
          <w:rFonts w:ascii="Arial" w:hAnsi="Arial" w:cs="Arial"/>
          <w:lang w:val="en-GB"/>
        </w:rPr>
        <w:t xml:space="preserve">. However, critics argue that adoption of this approach is still relatively low within industry and that the traditional approaches are still dominant </w:t>
      </w:r>
      <w:sdt>
        <w:sdtPr>
          <w:rPr>
            <w:rFonts w:ascii="Arial" w:hAnsi="Arial" w:cs="Arial"/>
            <w:lang w:val="en-GB"/>
          </w:rPr>
          <w:id w:val="428322631"/>
          <w:citation/>
        </w:sdtPr>
        <w:sdtContent>
          <w:r w:rsidRPr="00E16CB6">
            <w:rPr>
              <w:rFonts w:ascii="Arial" w:hAnsi="Arial" w:cs="Arial"/>
              <w:lang w:val="en-GB"/>
            </w:rPr>
            <w:fldChar w:fldCharType="begin"/>
          </w:r>
          <w:r w:rsidRPr="00E16CB6">
            <w:rPr>
              <w:rFonts w:ascii="Arial" w:hAnsi="Arial" w:cs="Arial"/>
              <w:lang w:val="en-GB"/>
            </w:rPr>
            <w:instrText xml:space="preserve"> CITATION Hud12 \l 2057 </w:instrText>
          </w:r>
          <w:r w:rsidRPr="00E16CB6">
            <w:rPr>
              <w:rFonts w:ascii="Arial" w:hAnsi="Arial" w:cs="Arial"/>
              <w:lang w:val="en-GB"/>
            </w:rPr>
            <w:fldChar w:fldCharType="separate"/>
          </w:r>
          <w:r w:rsidR="000F732D" w:rsidRPr="00E16CB6">
            <w:rPr>
              <w:rFonts w:ascii="Arial" w:hAnsi="Arial" w:cs="Arial"/>
              <w:lang w:val="en-GB"/>
            </w:rPr>
            <w:t>(Hudson, 2012)</w:t>
          </w:r>
          <w:r w:rsidRPr="00E16CB6">
            <w:rPr>
              <w:rFonts w:ascii="Arial" w:hAnsi="Arial" w:cs="Arial"/>
              <w:lang w:val="en-GB"/>
            </w:rPr>
            <w:fldChar w:fldCharType="end"/>
          </w:r>
        </w:sdtContent>
      </w:sdt>
      <w:r w:rsidRPr="00E16CB6">
        <w:rPr>
          <w:rFonts w:ascii="Arial" w:hAnsi="Arial" w:cs="Arial"/>
          <w:lang w:val="en-GB"/>
        </w:rPr>
        <w:t>,</w:t>
      </w:r>
      <w:sdt>
        <w:sdtPr>
          <w:rPr>
            <w:rFonts w:ascii="Arial" w:hAnsi="Arial" w:cs="Arial"/>
            <w:lang w:val="en-GB"/>
          </w:rPr>
          <w:id w:val="1371574508"/>
          <w:citation/>
        </w:sdtPr>
        <w:sdtContent>
          <w:r w:rsidRPr="00E16CB6">
            <w:rPr>
              <w:rFonts w:ascii="Arial" w:hAnsi="Arial" w:cs="Arial"/>
              <w:lang w:val="en-GB"/>
            </w:rPr>
            <w:fldChar w:fldCharType="begin"/>
          </w:r>
          <w:r w:rsidRPr="00E16CB6">
            <w:rPr>
              <w:rFonts w:ascii="Arial" w:hAnsi="Arial" w:cs="Arial"/>
              <w:lang w:val="en-GB"/>
            </w:rPr>
            <w:instrText xml:space="preserve"> CITATION Lib10 \l 2057 </w:instrText>
          </w:r>
          <w:r w:rsidRPr="00E16CB6">
            <w:rPr>
              <w:rFonts w:ascii="Arial" w:hAnsi="Arial" w:cs="Arial"/>
              <w:lang w:val="en-GB"/>
            </w:rPr>
            <w:fldChar w:fldCharType="separate"/>
          </w:r>
          <w:r w:rsidR="000F732D" w:rsidRPr="00E16CB6">
            <w:rPr>
              <w:rFonts w:ascii="Arial" w:hAnsi="Arial" w:cs="Arial"/>
              <w:lang w:val="en-GB"/>
            </w:rPr>
            <w:t xml:space="preserve"> (Libby &amp; Murray, 2010)</w:t>
          </w:r>
          <w:r w:rsidRPr="00E16CB6">
            <w:rPr>
              <w:rFonts w:ascii="Arial" w:hAnsi="Arial" w:cs="Arial"/>
              <w:lang w:val="en-GB"/>
            </w:rPr>
            <w:fldChar w:fldCharType="end"/>
          </w:r>
        </w:sdtContent>
      </w:sdt>
      <w:r w:rsidRPr="00E16CB6">
        <w:rPr>
          <w:rFonts w:ascii="Arial" w:hAnsi="Arial" w:cs="Arial"/>
          <w:lang w:val="en-GB"/>
        </w:rPr>
        <w:t xml:space="preserve">, </w:t>
      </w:r>
      <w:sdt>
        <w:sdtPr>
          <w:rPr>
            <w:rFonts w:ascii="Arial" w:hAnsi="Arial" w:cs="Arial"/>
            <w:lang w:val="en-GB"/>
          </w:rPr>
          <w:id w:val="1694648588"/>
          <w:citation/>
        </w:sdtPr>
        <w:sdtContent>
          <w:r w:rsidRPr="00E16CB6">
            <w:rPr>
              <w:rFonts w:ascii="Arial" w:hAnsi="Arial" w:cs="Arial"/>
              <w:lang w:val="en-GB"/>
            </w:rPr>
            <w:fldChar w:fldCharType="begin"/>
          </w:r>
          <w:r w:rsidRPr="00E16CB6">
            <w:rPr>
              <w:rFonts w:ascii="Arial" w:hAnsi="Arial" w:cs="Arial"/>
              <w:lang w:val="en-GB"/>
            </w:rPr>
            <w:instrText xml:space="preserve"> CITATION Dug06 \l 2057 </w:instrText>
          </w:r>
          <w:r w:rsidRPr="00E16CB6">
            <w:rPr>
              <w:rFonts w:ascii="Arial" w:hAnsi="Arial" w:cs="Arial"/>
              <w:lang w:val="en-GB"/>
            </w:rPr>
            <w:fldChar w:fldCharType="separate"/>
          </w:r>
          <w:r w:rsidR="000F732D" w:rsidRPr="00E16CB6">
            <w:rPr>
              <w:rFonts w:ascii="Arial" w:hAnsi="Arial" w:cs="Arial"/>
              <w:lang w:val="en-GB"/>
            </w:rPr>
            <w:t>(Dugdale &amp; Lyne, 2006)</w:t>
          </w:r>
          <w:r w:rsidRPr="00E16CB6">
            <w:rPr>
              <w:rFonts w:ascii="Arial" w:hAnsi="Arial" w:cs="Arial"/>
              <w:lang w:val="en-GB"/>
            </w:rPr>
            <w:fldChar w:fldCharType="end"/>
          </w:r>
        </w:sdtContent>
      </w:sdt>
      <w:r w:rsidRPr="00E16CB6">
        <w:rPr>
          <w:rFonts w:ascii="Arial" w:hAnsi="Arial" w:cs="Arial"/>
          <w:lang w:val="en-GB"/>
        </w:rPr>
        <w:t>.</w:t>
      </w:r>
    </w:p>
    <w:p w14:paraId="67B5D986" w14:textId="77777777" w:rsidR="009564A7" w:rsidRPr="00E16CB6" w:rsidRDefault="009564A7" w:rsidP="00E16CB6">
      <w:pPr>
        <w:spacing w:line="360" w:lineRule="auto"/>
        <w:jc w:val="both"/>
        <w:rPr>
          <w:rFonts w:ascii="Arial" w:hAnsi="Arial" w:cs="Arial"/>
          <w:lang w:val="en-GB"/>
        </w:rPr>
      </w:pPr>
    </w:p>
    <w:p w14:paraId="6CC18350" w14:textId="5D67EAD0" w:rsidR="009564A7" w:rsidRPr="00E16CB6" w:rsidRDefault="009564A7" w:rsidP="00E16CB6">
      <w:pPr>
        <w:spacing w:line="360" w:lineRule="auto"/>
        <w:jc w:val="both"/>
        <w:rPr>
          <w:rFonts w:ascii="Arial" w:hAnsi="Arial" w:cs="Arial"/>
          <w:lang w:val="en-GB"/>
        </w:rPr>
      </w:pPr>
      <w:r w:rsidRPr="00E16CB6">
        <w:rPr>
          <w:rFonts w:ascii="Arial" w:hAnsi="Arial" w:cs="Arial"/>
          <w:lang w:val="en-GB"/>
        </w:rPr>
        <w:t xml:space="preserve">This summary of theories gained from previous studies that surround the budgeting topic, coupled with </w:t>
      </w:r>
      <w:r w:rsidR="000E1554" w:rsidRPr="00E16CB6">
        <w:rPr>
          <w:rFonts w:ascii="Arial" w:hAnsi="Arial" w:cs="Arial"/>
          <w:lang w:val="en-GB"/>
        </w:rPr>
        <w:t xml:space="preserve">the </w:t>
      </w:r>
      <w:r w:rsidRPr="00E16CB6">
        <w:rPr>
          <w:rFonts w:ascii="Arial" w:hAnsi="Arial" w:cs="Arial"/>
          <w:lang w:val="en-GB"/>
        </w:rPr>
        <w:t>aim to best answe</w:t>
      </w:r>
      <w:r w:rsidR="00591033" w:rsidRPr="00E16CB6">
        <w:rPr>
          <w:rFonts w:ascii="Arial" w:hAnsi="Arial" w:cs="Arial"/>
          <w:lang w:val="en-GB"/>
        </w:rPr>
        <w:t>r the research questions and the</w:t>
      </w:r>
      <w:r w:rsidRPr="00E16CB6">
        <w:rPr>
          <w:rFonts w:ascii="Arial" w:hAnsi="Arial" w:cs="Arial"/>
          <w:lang w:val="en-GB"/>
        </w:rPr>
        <w:t xml:space="preserve"> primary objectives were utilised within the makeup of the research questions put forward in both the </w:t>
      </w:r>
      <w:r w:rsidR="00AC1290" w:rsidRPr="00E16CB6">
        <w:rPr>
          <w:rFonts w:ascii="Arial" w:hAnsi="Arial" w:cs="Arial"/>
          <w:lang w:val="en-GB"/>
        </w:rPr>
        <w:t>questionnaires</w:t>
      </w:r>
      <w:r w:rsidRPr="00E16CB6">
        <w:rPr>
          <w:rFonts w:ascii="Arial" w:hAnsi="Arial" w:cs="Arial"/>
          <w:lang w:val="en-GB"/>
        </w:rPr>
        <w:t xml:space="preserve"> and </w:t>
      </w:r>
      <w:r w:rsidR="00C20A46" w:rsidRPr="00E16CB6">
        <w:rPr>
          <w:rFonts w:ascii="Arial" w:hAnsi="Arial" w:cs="Arial"/>
          <w:lang w:val="en-GB"/>
        </w:rPr>
        <w:t xml:space="preserve">the </w:t>
      </w:r>
      <w:r w:rsidRPr="00E16CB6">
        <w:rPr>
          <w:rFonts w:ascii="Arial" w:hAnsi="Arial" w:cs="Arial"/>
          <w:lang w:val="en-GB"/>
        </w:rPr>
        <w:t>group interview.</w:t>
      </w:r>
    </w:p>
    <w:p w14:paraId="5EB6D6AA" w14:textId="351C3A61" w:rsidR="00DF2E82" w:rsidRPr="00E16CB6" w:rsidRDefault="00AC1290" w:rsidP="00E16CB6">
      <w:pPr>
        <w:spacing w:line="360" w:lineRule="auto"/>
        <w:jc w:val="both"/>
        <w:rPr>
          <w:rFonts w:ascii="Arial" w:hAnsi="Arial" w:cs="Arial"/>
          <w:lang w:val="en-GB"/>
        </w:rPr>
      </w:pPr>
      <w:r w:rsidRPr="00E16CB6">
        <w:rPr>
          <w:rFonts w:ascii="Arial" w:hAnsi="Arial" w:cs="Arial"/>
          <w:lang w:val="en-GB"/>
        </w:rPr>
        <w:t>Using</w:t>
      </w:r>
      <w:r w:rsidR="00591033" w:rsidRPr="00E16CB6">
        <w:rPr>
          <w:rFonts w:ascii="Arial" w:hAnsi="Arial" w:cs="Arial"/>
          <w:lang w:val="en-GB"/>
        </w:rPr>
        <w:t xml:space="preserve"> a</w:t>
      </w:r>
      <w:r w:rsidRPr="00E16CB6">
        <w:rPr>
          <w:rFonts w:ascii="Arial" w:hAnsi="Arial" w:cs="Arial"/>
          <w:lang w:val="en-GB"/>
        </w:rPr>
        <w:t xml:space="preserve"> deductive approach, the data obtained was then used to either confirm or reject the </w:t>
      </w:r>
      <w:r w:rsidR="0084369E" w:rsidRPr="00E16CB6">
        <w:rPr>
          <w:rFonts w:ascii="Arial" w:hAnsi="Arial" w:cs="Arial"/>
          <w:lang w:val="en-GB"/>
        </w:rPr>
        <w:t>above themes</w:t>
      </w:r>
      <w:r w:rsidRPr="00E16CB6">
        <w:rPr>
          <w:rFonts w:ascii="Arial" w:hAnsi="Arial" w:cs="Arial"/>
          <w:lang w:val="en-GB"/>
        </w:rPr>
        <w:t xml:space="preserve"> and subsequently gain a resolution to the research</w:t>
      </w:r>
      <w:r w:rsidR="0084369E" w:rsidRPr="00E16CB6">
        <w:rPr>
          <w:rFonts w:ascii="Arial" w:hAnsi="Arial" w:cs="Arial"/>
          <w:lang w:val="en-GB"/>
        </w:rPr>
        <w:t xml:space="preserve"> objective </w:t>
      </w:r>
      <w:r w:rsidR="00DF2E82" w:rsidRPr="00E16CB6">
        <w:rPr>
          <w:rFonts w:ascii="Arial" w:hAnsi="Arial" w:cs="Arial"/>
          <w:lang w:val="en-GB"/>
        </w:rPr>
        <w:t>stated above.</w:t>
      </w:r>
    </w:p>
    <w:p w14:paraId="215F44C0" w14:textId="77777777" w:rsidR="00026F8C" w:rsidRPr="00E16CB6" w:rsidRDefault="00026F8C" w:rsidP="00E16CB6">
      <w:pPr>
        <w:spacing w:line="360" w:lineRule="auto"/>
        <w:jc w:val="both"/>
        <w:rPr>
          <w:rFonts w:ascii="Arial" w:hAnsi="Arial" w:cs="Arial"/>
          <w:lang w:val="en-GB"/>
        </w:rPr>
      </w:pPr>
    </w:p>
    <w:p w14:paraId="2F40C5FA" w14:textId="4F97A7E8" w:rsidR="00DF2E82" w:rsidRPr="00E16CB6" w:rsidRDefault="00DF2E82" w:rsidP="00E16CB6">
      <w:pPr>
        <w:spacing w:line="360" w:lineRule="auto"/>
        <w:jc w:val="both"/>
        <w:rPr>
          <w:rFonts w:ascii="Arial" w:hAnsi="Arial" w:cs="Arial"/>
          <w:lang w:val="en-GB"/>
        </w:rPr>
      </w:pPr>
      <w:r w:rsidRPr="00E16CB6">
        <w:rPr>
          <w:rFonts w:ascii="Arial" w:hAnsi="Arial" w:cs="Arial"/>
          <w:lang w:val="en-GB"/>
        </w:rPr>
        <w:t xml:space="preserve">The </w:t>
      </w:r>
      <w:r w:rsidR="00591033" w:rsidRPr="00E16CB6">
        <w:rPr>
          <w:rFonts w:ascii="Arial" w:hAnsi="Arial" w:cs="Arial"/>
          <w:lang w:val="en-GB"/>
        </w:rPr>
        <w:t xml:space="preserve">critical </w:t>
      </w:r>
      <w:r w:rsidRPr="00E16CB6">
        <w:rPr>
          <w:rFonts w:ascii="Arial" w:hAnsi="Arial" w:cs="Arial"/>
          <w:lang w:val="en-GB"/>
        </w:rPr>
        <w:t>analysis of the data was based on mixed method</w:t>
      </w:r>
      <w:r w:rsidR="00026F8C" w:rsidRPr="00E16CB6">
        <w:rPr>
          <w:rFonts w:ascii="Arial" w:hAnsi="Arial" w:cs="Arial"/>
          <w:lang w:val="en-GB"/>
        </w:rPr>
        <w:t>,</w:t>
      </w:r>
      <w:r w:rsidRPr="00E16CB6">
        <w:rPr>
          <w:rFonts w:ascii="Arial" w:hAnsi="Arial" w:cs="Arial"/>
          <w:lang w:val="en-GB"/>
        </w:rPr>
        <w:t xml:space="preserve"> triangulation</w:t>
      </w:r>
      <w:r w:rsidR="00026F8C" w:rsidRPr="00E16CB6">
        <w:rPr>
          <w:rFonts w:ascii="Arial" w:hAnsi="Arial" w:cs="Arial"/>
          <w:lang w:val="en-GB"/>
        </w:rPr>
        <w:t>,</w:t>
      </w:r>
      <w:r w:rsidRPr="00E16CB6">
        <w:rPr>
          <w:rFonts w:ascii="Arial" w:hAnsi="Arial" w:cs="Arial"/>
          <w:lang w:val="en-GB"/>
        </w:rPr>
        <w:t xml:space="preserve"> data collection methods which commenced with a group interview of managers working for the entertainment based company Vue Entertainment. This was followed by a questionnaire completed by 100 lower level employees of the same company which added a quantitative perspective to the analysis</w:t>
      </w:r>
      <w:r w:rsidR="00026F8C" w:rsidRPr="00E16CB6">
        <w:rPr>
          <w:rFonts w:ascii="Arial" w:hAnsi="Arial" w:cs="Arial"/>
          <w:lang w:val="en-GB"/>
        </w:rPr>
        <w:t xml:space="preserve"> and looked to expand on certain themes that became apparent from the analysis of the group interview</w:t>
      </w:r>
      <w:r w:rsidRPr="00E16CB6">
        <w:rPr>
          <w:rFonts w:ascii="Arial" w:hAnsi="Arial" w:cs="Arial"/>
          <w:lang w:val="en-GB"/>
        </w:rPr>
        <w:t xml:space="preserve">. Finally, </w:t>
      </w:r>
      <w:r w:rsidR="00026F8C" w:rsidRPr="00E16CB6">
        <w:rPr>
          <w:rFonts w:ascii="Arial" w:hAnsi="Arial" w:cs="Arial"/>
          <w:lang w:val="en-GB"/>
        </w:rPr>
        <w:t>a sample of the</w:t>
      </w:r>
      <w:r w:rsidRPr="00E16CB6">
        <w:rPr>
          <w:rFonts w:ascii="Arial" w:hAnsi="Arial" w:cs="Arial"/>
          <w:lang w:val="en-GB"/>
        </w:rPr>
        <w:t xml:space="preserve"> company’s budgetary documents were analysed to compare budgets</w:t>
      </w:r>
      <w:r w:rsidR="00026F8C" w:rsidRPr="00E16CB6">
        <w:rPr>
          <w:rFonts w:ascii="Arial" w:hAnsi="Arial" w:cs="Arial"/>
          <w:lang w:val="en-GB"/>
        </w:rPr>
        <w:t xml:space="preserve"> with actuals </w:t>
      </w:r>
      <w:r w:rsidR="00591033" w:rsidRPr="00E16CB6">
        <w:rPr>
          <w:rFonts w:ascii="Arial" w:hAnsi="Arial" w:cs="Arial"/>
          <w:lang w:val="en-GB"/>
        </w:rPr>
        <w:t xml:space="preserve">with the aim of contributing an additional objective </w:t>
      </w:r>
      <w:r w:rsidRPr="00E16CB6">
        <w:rPr>
          <w:rFonts w:ascii="Arial" w:hAnsi="Arial" w:cs="Arial"/>
          <w:lang w:val="en-GB"/>
        </w:rPr>
        <w:t xml:space="preserve">perspective to the analysis. </w:t>
      </w:r>
      <w:r w:rsidR="008F3E86" w:rsidRPr="00E16CB6">
        <w:rPr>
          <w:rFonts w:ascii="Arial" w:hAnsi="Arial" w:cs="Arial"/>
          <w:lang w:val="en-GB"/>
        </w:rPr>
        <w:t>This mixed method, triangulation approach to the research design allowed for greater detailed analysis where all three differing perspectives were compa</w:t>
      </w:r>
      <w:r w:rsidR="006653F4" w:rsidRPr="00E16CB6">
        <w:rPr>
          <w:rFonts w:ascii="Arial" w:hAnsi="Arial" w:cs="Arial"/>
          <w:lang w:val="en-GB"/>
        </w:rPr>
        <w:t xml:space="preserve">red </w:t>
      </w:r>
      <w:r w:rsidR="00591033" w:rsidRPr="00E16CB6">
        <w:rPr>
          <w:rFonts w:ascii="Arial" w:hAnsi="Arial" w:cs="Arial"/>
          <w:lang w:val="en-GB"/>
        </w:rPr>
        <w:t>against one another to either confirm or dispute the evolution of themes the were made apparent throughout the research.</w:t>
      </w:r>
    </w:p>
    <w:p w14:paraId="693C2554" w14:textId="77777777" w:rsidR="009D5F83" w:rsidRDefault="009D5F83" w:rsidP="00E16CB6">
      <w:pPr>
        <w:spacing w:line="360" w:lineRule="auto"/>
        <w:jc w:val="both"/>
        <w:rPr>
          <w:rFonts w:ascii="Arial" w:hAnsi="Arial" w:cs="Arial"/>
          <w:lang w:val="en-GB"/>
        </w:rPr>
      </w:pPr>
    </w:p>
    <w:p w14:paraId="19A30530" w14:textId="77777777" w:rsidR="007551E7" w:rsidRDefault="007551E7" w:rsidP="00E16CB6">
      <w:pPr>
        <w:spacing w:line="360" w:lineRule="auto"/>
        <w:jc w:val="both"/>
        <w:rPr>
          <w:rFonts w:ascii="Arial" w:hAnsi="Arial" w:cs="Arial"/>
          <w:lang w:val="en-GB"/>
        </w:rPr>
      </w:pPr>
    </w:p>
    <w:p w14:paraId="7069551D" w14:textId="77777777" w:rsidR="007551E7" w:rsidRPr="00E16CB6" w:rsidRDefault="007551E7" w:rsidP="00E16CB6">
      <w:pPr>
        <w:spacing w:line="360" w:lineRule="auto"/>
        <w:jc w:val="both"/>
        <w:rPr>
          <w:rFonts w:ascii="Arial" w:hAnsi="Arial" w:cs="Arial"/>
          <w:lang w:val="en-GB"/>
        </w:rPr>
      </w:pPr>
    </w:p>
    <w:p w14:paraId="4370F68F" w14:textId="4ED5FC7E" w:rsidR="009D5F83" w:rsidRPr="00E16CB6" w:rsidRDefault="009D5F83" w:rsidP="00E16CB6">
      <w:pPr>
        <w:pStyle w:val="Heading2"/>
        <w:numPr>
          <w:ilvl w:val="1"/>
          <w:numId w:val="5"/>
        </w:numPr>
        <w:spacing w:line="360" w:lineRule="auto"/>
        <w:jc w:val="both"/>
        <w:rPr>
          <w:rFonts w:ascii="Arial" w:hAnsi="Arial" w:cs="Arial"/>
          <w:color w:val="auto"/>
          <w:sz w:val="24"/>
          <w:szCs w:val="24"/>
          <w:lang w:val="en-GB"/>
        </w:rPr>
      </w:pPr>
      <w:bookmarkStart w:id="95" w:name="_Toc513126261"/>
      <w:bookmarkStart w:id="96" w:name="_Toc514039548"/>
      <w:r w:rsidRPr="00E16CB6">
        <w:rPr>
          <w:rFonts w:ascii="Arial" w:hAnsi="Arial" w:cs="Arial"/>
          <w:color w:val="auto"/>
          <w:sz w:val="24"/>
          <w:szCs w:val="24"/>
          <w:lang w:val="en-GB"/>
        </w:rPr>
        <w:t>Main Findings</w:t>
      </w:r>
      <w:bookmarkEnd w:id="95"/>
      <w:bookmarkEnd w:id="96"/>
    </w:p>
    <w:p w14:paraId="7ECE63C2" w14:textId="77777777" w:rsidR="009D5F83" w:rsidRPr="00E16CB6" w:rsidRDefault="009D5F83" w:rsidP="00E16CB6">
      <w:pPr>
        <w:spacing w:line="360" w:lineRule="auto"/>
        <w:jc w:val="both"/>
        <w:rPr>
          <w:rFonts w:ascii="Arial" w:hAnsi="Arial" w:cs="Arial"/>
          <w:lang w:val="en-GB"/>
        </w:rPr>
      </w:pPr>
    </w:p>
    <w:p w14:paraId="0F73AF9C" w14:textId="6853765B" w:rsidR="009D5F83" w:rsidRPr="00E16CB6" w:rsidRDefault="009D5F83" w:rsidP="00E16CB6">
      <w:pPr>
        <w:pStyle w:val="Heading3"/>
        <w:numPr>
          <w:ilvl w:val="2"/>
          <w:numId w:val="5"/>
        </w:numPr>
        <w:spacing w:line="360" w:lineRule="auto"/>
        <w:jc w:val="both"/>
        <w:rPr>
          <w:rFonts w:ascii="Arial" w:hAnsi="Arial" w:cs="Arial"/>
          <w:color w:val="auto"/>
          <w:lang w:val="en-GB"/>
        </w:rPr>
      </w:pPr>
      <w:bookmarkStart w:id="97" w:name="_Toc513126262"/>
      <w:bookmarkStart w:id="98" w:name="_Toc514039549"/>
      <w:r w:rsidRPr="00E16CB6">
        <w:rPr>
          <w:rFonts w:ascii="Arial" w:hAnsi="Arial" w:cs="Arial"/>
          <w:color w:val="auto"/>
          <w:lang w:val="en-GB"/>
        </w:rPr>
        <w:t>Group Interview Analysis</w:t>
      </w:r>
      <w:bookmarkEnd w:id="97"/>
      <w:bookmarkEnd w:id="98"/>
    </w:p>
    <w:p w14:paraId="037FD035" w14:textId="77777777" w:rsidR="00907855" w:rsidRPr="00E16CB6" w:rsidRDefault="00907855" w:rsidP="00E16CB6">
      <w:pPr>
        <w:spacing w:line="360" w:lineRule="auto"/>
        <w:jc w:val="both"/>
        <w:rPr>
          <w:rFonts w:ascii="Arial" w:hAnsi="Arial" w:cs="Arial"/>
          <w:lang w:val="en-GB"/>
        </w:rPr>
      </w:pPr>
    </w:p>
    <w:p w14:paraId="58434BE0" w14:textId="6BD6F841" w:rsidR="00907855" w:rsidRPr="00E16CB6" w:rsidRDefault="00907855" w:rsidP="00E16CB6">
      <w:pPr>
        <w:spacing w:line="360" w:lineRule="auto"/>
        <w:jc w:val="both"/>
        <w:rPr>
          <w:rFonts w:ascii="Arial" w:hAnsi="Arial" w:cs="Arial"/>
          <w:lang w:val="en-GB"/>
        </w:rPr>
      </w:pPr>
      <w:r w:rsidRPr="00E16CB6">
        <w:rPr>
          <w:rFonts w:ascii="Arial" w:hAnsi="Arial" w:cs="Arial"/>
          <w:lang w:val="en-GB"/>
        </w:rPr>
        <w:t>The group interview took place at a Vue entertainment site and involved</w:t>
      </w:r>
      <w:r w:rsidR="001E7BBF">
        <w:rPr>
          <w:rFonts w:ascii="Arial" w:hAnsi="Arial" w:cs="Arial"/>
          <w:lang w:val="en-GB"/>
        </w:rPr>
        <w:t xml:space="preserve"> a</w:t>
      </w:r>
      <w:r w:rsidRPr="00E16CB6">
        <w:rPr>
          <w:rFonts w:ascii="Arial" w:hAnsi="Arial" w:cs="Arial"/>
          <w:lang w:val="en-GB"/>
        </w:rPr>
        <w:t xml:space="preserve"> semi-structured interview process between the interviewer and two lower level managers working for the entertainment based company. The interview which lasted for </w:t>
      </w:r>
      <w:r w:rsidR="001E7BBF">
        <w:rPr>
          <w:rFonts w:ascii="Arial" w:hAnsi="Arial" w:cs="Arial"/>
          <w:lang w:val="en-GB"/>
        </w:rPr>
        <w:t>approximately 45</w:t>
      </w:r>
      <w:r w:rsidRPr="00E16CB6">
        <w:rPr>
          <w:rFonts w:ascii="Arial" w:hAnsi="Arial" w:cs="Arial"/>
          <w:lang w:val="en-GB"/>
        </w:rPr>
        <w:t xml:space="preserve"> </w:t>
      </w:r>
      <w:r w:rsidR="001E7BBF">
        <w:rPr>
          <w:rFonts w:ascii="Arial" w:hAnsi="Arial" w:cs="Arial"/>
          <w:lang w:val="en-GB"/>
        </w:rPr>
        <w:t>minuets</w:t>
      </w:r>
      <w:r w:rsidRPr="00E16CB6">
        <w:rPr>
          <w:rFonts w:ascii="Arial" w:hAnsi="Arial" w:cs="Arial"/>
          <w:lang w:val="en-GB"/>
        </w:rPr>
        <w:t xml:space="preserve"> consisted of several open ended questions which aided the research through the benefit of free flowing interactions between both the interviewer and the two participants, as well as the interactions between the two participants themselves.</w:t>
      </w:r>
    </w:p>
    <w:p w14:paraId="49E6CEA2" w14:textId="131E8F2F" w:rsidR="00136D2D" w:rsidRDefault="00907855" w:rsidP="00E16CB6">
      <w:pPr>
        <w:spacing w:line="360" w:lineRule="auto"/>
        <w:jc w:val="both"/>
        <w:rPr>
          <w:rFonts w:ascii="Arial" w:hAnsi="Arial" w:cs="Arial"/>
          <w:lang w:val="en-GB"/>
        </w:rPr>
      </w:pPr>
      <w:r w:rsidRPr="00E16CB6">
        <w:rPr>
          <w:rFonts w:ascii="Arial" w:hAnsi="Arial" w:cs="Arial"/>
          <w:lang w:val="en-GB"/>
        </w:rPr>
        <w:t xml:space="preserve">The personal information of both participants has been removed from the data in keeping with the confidentiality aspect of the </w:t>
      </w:r>
      <w:r w:rsidR="007C30C3" w:rsidRPr="00E16CB6">
        <w:rPr>
          <w:rFonts w:ascii="Arial" w:hAnsi="Arial" w:cs="Arial"/>
          <w:lang w:val="en-GB"/>
        </w:rPr>
        <w:t xml:space="preserve">ethics </w:t>
      </w:r>
      <w:r w:rsidRPr="00E16CB6">
        <w:rPr>
          <w:rFonts w:ascii="Arial" w:hAnsi="Arial" w:cs="Arial"/>
          <w:lang w:val="en-GB"/>
        </w:rPr>
        <w:t>form</w:t>
      </w:r>
      <w:r w:rsidR="007C30C3" w:rsidRPr="00E16CB6">
        <w:rPr>
          <w:rFonts w:ascii="Arial" w:hAnsi="Arial" w:cs="Arial"/>
          <w:lang w:val="en-GB"/>
        </w:rPr>
        <w:t>s</w:t>
      </w:r>
      <w:r w:rsidRPr="00E16CB6">
        <w:rPr>
          <w:rFonts w:ascii="Arial" w:hAnsi="Arial" w:cs="Arial"/>
          <w:lang w:val="en-GB"/>
        </w:rPr>
        <w:t xml:space="preserve"> shown in appendix</w:t>
      </w:r>
      <w:r w:rsidR="007C30C3" w:rsidRPr="00E16CB6">
        <w:rPr>
          <w:rFonts w:ascii="Arial" w:hAnsi="Arial" w:cs="Arial"/>
          <w:lang w:val="en-GB"/>
        </w:rPr>
        <w:t xml:space="preserve"> 1 and 2.</w:t>
      </w:r>
    </w:p>
    <w:p w14:paraId="30FED0DF" w14:textId="77777777" w:rsidR="001E7BBF" w:rsidRPr="00E16CB6" w:rsidRDefault="001E7BBF" w:rsidP="00E16CB6">
      <w:pPr>
        <w:spacing w:line="360" w:lineRule="auto"/>
        <w:jc w:val="both"/>
        <w:rPr>
          <w:rFonts w:ascii="Arial" w:hAnsi="Arial" w:cs="Arial"/>
          <w:lang w:val="en-GB"/>
        </w:rPr>
      </w:pPr>
    </w:p>
    <w:p w14:paraId="7D81DA93" w14:textId="688600D7" w:rsidR="0084369E" w:rsidRPr="00E16CB6" w:rsidRDefault="00136D2D"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 xml:space="preserve">Performance Measurement </w:t>
      </w:r>
      <w:r w:rsidR="00881E55" w:rsidRPr="00E16CB6">
        <w:rPr>
          <w:rFonts w:ascii="Arial" w:hAnsi="Arial" w:cs="Arial"/>
          <w:color w:val="auto"/>
          <w:lang w:val="en-GB"/>
        </w:rPr>
        <w:t>and Evaluation</w:t>
      </w:r>
    </w:p>
    <w:p w14:paraId="77DB2007" w14:textId="77777777" w:rsidR="00881E55" w:rsidRPr="00E16CB6" w:rsidRDefault="00881E55" w:rsidP="00E16CB6">
      <w:pPr>
        <w:spacing w:line="360" w:lineRule="auto"/>
        <w:jc w:val="both"/>
        <w:rPr>
          <w:rFonts w:ascii="Arial" w:hAnsi="Arial" w:cs="Arial"/>
          <w:lang w:val="en-GB"/>
        </w:rPr>
      </w:pPr>
    </w:p>
    <w:p w14:paraId="1093938B" w14:textId="12D44E8D" w:rsidR="0033573F" w:rsidRPr="00E16CB6" w:rsidRDefault="0033573F" w:rsidP="00E16CB6">
      <w:pPr>
        <w:spacing w:line="360" w:lineRule="auto"/>
        <w:jc w:val="both"/>
        <w:rPr>
          <w:rFonts w:ascii="Arial" w:hAnsi="Arial" w:cs="Arial"/>
          <w:lang w:val="en-GB"/>
        </w:rPr>
      </w:pPr>
      <w:r w:rsidRPr="00E16CB6">
        <w:rPr>
          <w:rFonts w:ascii="Arial" w:hAnsi="Arial" w:cs="Arial"/>
          <w:lang w:val="en-GB"/>
        </w:rPr>
        <w:t>The group interview provided clear evidences throughout</w:t>
      </w:r>
      <w:r w:rsidR="0084081A" w:rsidRPr="00E16CB6">
        <w:rPr>
          <w:rFonts w:ascii="Arial" w:hAnsi="Arial" w:cs="Arial"/>
          <w:lang w:val="en-GB"/>
        </w:rPr>
        <w:t>,</w:t>
      </w:r>
      <w:r w:rsidRPr="00E16CB6">
        <w:rPr>
          <w:rFonts w:ascii="Arial" w:hAnsi="Arial" w:cs="Arial"/>
          <w:lang w:val="en-GB"/>
        </w:rPr>
        <w:t xml:space="preserve"> of Vue’s use of budget techniques </w:t>
      </w:r>
      <w:r w:rsidR="0084081A" w:rsidRPr="00E16CB6">
        <w:rPr>
          <w:rFonts w:ascii="Arial" w:hAnsi="Arial" w:cs="Arial"/>
          <w:lang w:val="en-GB"/>
        </w:rPr>
        <w:t>and how this is</w:t>
      </w:r>
      <w:r w:rsidRPr="00E16CB6">
        <w:rPr>
          <w:rFonts w:ascii="Arial" w:hAnsi="Arial" w:cs="Arial"/>
          <w:lang w:val="en-GB"/>
        </w:rPr>
        <w:t xml:space="preserve"> clearly used by senior management to control the </w:t>
      </w:r>
      <w:r w:rsidR="0084081A" w:rsidRPr="00E16CB6">
        <w:rPr>
          <w:rFonts w:ascii="Arial" w:hAnsi="Arial" w:cs="Arial"/>
          <w:lang w:val="en-GB"/>
        </w:rPr>
        <w:t>organis</w:t>
      </w:r>
      <w:r w:rsidRPr="00E16CB6">
        <w:rPr>
          <w:rFonts w:ascii="Arial" w:hAnsi="Arial" w:cs="Arial"/>
          <w:lang w:val="en-GB"/>
        </w:rPr>
        <w:t>ation through setting objectives to their site managers in terms of budgeted targets and expectations. The company’s sub-divisional performance and relative success is then measured on the basis of achieving these targets or not as evidenced below:</w:t>
      </w:r>
    </w:p>
    <w:p w14:paraId="014B7A35" w14:textId="77777777" w:rsidR="0033573F" w:rsidRPr="00E16CB6" w:rsidRDefault="0033573F" w:rsidP="00E16CB6">
      <w:pPr>
        <w:spacing w:line="360" w:lineRule="auto"/>
        <w:jc w:val="both"/>
        <w:rPr>
          <w:rFonts w:ascii="Arial" w:hAnsi="Arial" w:cs="Arial"/>
          <w:lang w:val="en-GB"/>
        </w:rPr>
      </w:pPr>
    </w:p>
    <w:p w14:paraId="343BC96F" w14:textId="479BE6FF" w:rsidR="0033573F" w:rsidRPr="00E16CB6" w:rsidRDefault="0033573F"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Our performance is measured based on all the targets we have already discussed. So things like cost controls on payroll, customer service, our weekly sales targets, admits targets and then the KPI’s like SPP</w:t>
      </w:r>
      <w:r w:rsidRPr="00E16CB6">
        <w:rPr>
          <w:rFonts w:ascii="Arial" w:hAnsi="Arial" w:cs="Arial"/>
          <w:i/>
          <w:lang w:val="en-GB"/>
        </w:rPr>
        <w:t xml:space="preserve"> (spend per person)</w:t>
      </w:r>
      <w:r w:rsidRPr="00E16CB6">
        <w:rPr>
          <w:rFonts w:ascii="Arial" w:hAnsi="Arial" w:cs="Arial"/>
          <w:i/>
          <w:lang w:val="en-GB"/>
        </w:rPr>
        <w:t>, Hit Rate and so on. Obviously if we don’t hit these targets over the year then we haven’t achieved what we wanted for that year and this also affects our yearly bonus.</w:t>
      </w:r>
      <w:r w:rsidRPr="00E16CB6">
        <w:rPr>
          <w:rFonts w:ascii="Arial" w:hAnsi="Arial" w:cs="Arial"/>
          <w:i/>
          <w:lang w:val="en-GB"/>
        </w:rPr>
        <w:t>’</w:t>
      </w:r>
      <w:r w:rsidRPr="00E16CB6">
        <w:rPr>
          <w:rFonts w:ascii="Arial" w:hAnsi="Arial" w:cs="Arial"/>
          <w:lang w:val="en-GB"/>
        </w:rPr>
        <w:t xml:space="preserve"> (Participant 1)</w:t>
      </w:r>
    </w:p>
    <w:p w14:paraId="6C55195C" w14:textId="77777777" w:rsidR="0033573F" w:rsidRPr="00E16CB6" w:rsidRDefault="0033573F" w:rsidP="00E16CB6">
      <w:pPr>
        <w:spacing w:line="360" w:lineRule="auto"/>
        <w:jc w:val="both"/>
        <w:rPr>
          <w:rFonts w:ascii="Arial" w:hAnsi="Arial" w:cs="Arial"/>
          <w:lang w:val="en-GB"/>
        </w:rPr>
      </w:pPr>
    </w:p>
    <w:p w14:paraId="2C68AA46" w14:textId="1505459F" w:rsidR="00881E55" w:rsidRPr="00E16CB6" w:rsidRDefault="00881E55" w:rsidP="00E16CB6">
      <w:pPr>
        <w:spacing w:line="360" w:lineRule="auto"/>
        <w:jc w:val="both"/>
        <w:rPr>
          <w:rFonts w:ascii="Arial" w:hAnsi="Arial" w:cs="Arial"/>
          <w:lang w:val="en-GB"/>
        </w:rPr>
      </w:pPr>
      <w:r w:rsidRPr="00E16CB6">
        <w:rPr>
          <w:rFonts w:ascii="Arial" w:hAnsi="Arial" w:cs="Arial"/>
          <w:lang w:val="en-GB"/>
        </w:rPr>
        <w:t xml:space="preserve">One theme that became apparent throughout the group interview was that predicting or forecasting for future performance of Vue Entertainment was extremely difficult, </w:t>
      </w:r>
      <w:r w:rsidR="00683AB3" w:rsidRPr="00E16CB6">
        <w:rPr>
          <w:rFonts w:ascii="Arial" w:hAnsi="Arial" w:cs="Arial"/>
          <w:lang w:val="en-GB"/>
        </w:rPr>
        <w:t>especially</w:t>
      </w:r>
      <w:r w:rsidRPr="00E16CB6">
        <w:rPr>
          <w:rFonts w:ascii="Arial" w:hAnsi="Arial" w:cs="Arial"/>
          <w:lang w:val="en-GB"/>
        </w:rPr>
        <w:t xml:space="preserve"> when trying to predict a year in advance as eviden</w:t>
      </w:r>
      <w:r w:rsidR="00683AB3" w:rsidRPr="00E16CB6">
        <w:rPr>
          <w:rFonts w:ascii="Arial" w:hAnsi="Arial" w:cs="Arial"/>
          <w:lang w:val="en-GB"/>
        </w:rPr>
        <w:t>ced from the below commentary:</w:t>
      </w:r>
    </w:p>
    <w:p w14:paraId="05331DA7" w14:textId="77777777" w:rsidR="00683AB3" w:rsidRPr="00E16CB6" w:rsidRDefault="00683AB3" w:rsidP="00E16CB6">
      <w:pPr>
        <w:spacing w:line="360" w:lineRule="auto"/>
        <w:jc w:val="both"/>
        <w:rPr>
          <w:rFonts w:ascii="Arial" w:hAnsi="Arial" w:cs="Arial"/>
          <w:lang w:val="en-GB"/>
        </w:rPr>
      </w:pPr>
    </w:p>
    <w:p w14:paraId="42F35996" w14:textId="5B58BEEF" w:rsidR="0033573F" w:rsidRPr="00E16CB6" w:rsidRDefault="0033573F" w:rsidP="00E16CB6">
      <w:pPr>
        <w:spacing w:line="360" w:lineRule="auto"/>
        <w:ind w:left="720"/>
        <w:jc w:val="both"/>
        <w:rPr>
          <w:rFonts w:ascii="Arial" w:hAnsi="Arial" w:cs="Arial"/>
          <w:lang w:val="en-GB"/>
        </w:rPr>
      </w:pPr>
      <w:r w:rsidRPr="00E16CB6">
        <w:rPr>
          <w:rFonts w:ascii="Arial" w:hAnsi="Arial" w:cs="Arial"/>
          <w:lang w:val="en-GB"/>
        </w:rPr>
        <w:t>‘</w:t>
      </w:r>
      <w:r w:rsidRPr="00E16CB6">
        <w:rPr>
          <w:rFonts w:ascii="Arial" w:hAnsi="Arial" w:cs="Arial"/>
          <w:lang w:val="en-GB"/>
        </w:rPr>
        <w:t>Ye we have an annual budget but to be honest those targets are never accurate because its based on the predictions of how well films will do and that’s obviously pretty difficult to predict.</w:t>
      </w:r>
      <w:r w:rsidRPr="00E16CB6">
        <w:rPr>
          <w:rFonts w:ascii="Arial" w:hAnsi="Arial" w:cs="Arial"/>
          <w:lang w:val="en-GB"/>
        </w:rPr>
        <w:t>’ (Participant 1)</w:t>
      </w:r>
    </w:p>
    <w:p w14:paraId="559A5A25" w14:textId="77777777" w:rsidR="0033573F" w:rsidRPr="00E16CB6" w:rsidRDefault="0033573F" w:rsidP="00E16CB6">
      <w:pPr>
        <w:spacing w:line="360" w:lineRule="auto"/>
        <w:ind w:left="720"/>
        <w:jc w:val="both"/>
        <w:rPr>
          <w:rFonts w:ascii="Arial" w:hAnsi="Arial" w:cs="Arial"/>
          <w:i/>
          <w:lang w:val="en-GB"/>
        </w:rPr>
      </w:pPr>
    </w:p>
    <w:p w14:paraId="020E49DE" w14:textId="7E0F6D30" w:rsidR="00683AB3" w:rsidRPr="00E16CB6" w:rsidRDefault="00683AB3" w:rsidP="00E16CB6">
      <w:pPr>
        <w:spacing w:line="360" w:lineRule="auto"/>
        <w:ind w:left="720"/>
        <w:jc w:val="both"/>
        <w:rPr>
          <w:rFonts w:ascii="Arial" w:hAnsi="Arial" w:cs="Arial"/>
          <w:lang w:val="en-GB"/>
        </w:rPr>
      </w:pPr>
      <w:r w:rsidRPr="00E16CB6">
        <w:rPr>
          <w:rFonts w:ascii="Arial" w:hAnsi="Arial" w:cs="Arial"/>
          <w:i/>
          <w:lang w:val="en-GB"/>
        </w:rPr>
        <w:t>Yes, like I said earlier, its very difficult to predict how well a particular film is going to do and with things such as the unpredictability of the weather which has a massive impact, the yearly budget for admission is very rarely accurate and this influences a number of other yearly targets such as the sites profit and so on. Also with KPI’</w:t>
      </w:r>
      <w:r w:rsidR="001E7BBF">
        <w:rPr>
          <w:rFonts w:ascii="Arial" w:hAnsi="Arial" w:cs="Arial"/>
          <w:i/>
          <w:lang w:val="en-GB"/>
        </w:rPr>
        <w:t xml:space="preserve">s such as SPP </w:t>
      </w:r>
      <w:r w:rsidRPr="00E16CB6">
        <w:rPr>
          <w:rFonts w:ascii="Arial" w:hAnsi="Arial" w:cs="Arial"/>
          <w:i/>
          <w:lang w:val="en-GB"/>
        </w:rPr>
        <w:t>which is highly reactive to the audience type, again its very difficult to predict. So the yearly budget for these often ha</w:t>
      </w:r>
      <w:r w:rsidR="0033573F" w:rsidRPr="00E16CB6">
        <w:rPr>
          <w:rFonts w:ascii="Arial" w:hAnsi="Arial" w:cs="Arial"/>
          <w:i/>
          <w:lang w:val="en-GB"/>
        </w:rPr>
        <w:t>s a discrepancy to the actual because</w:t>
      </w:r>
      <w:r w:rsidRPr="00E16CB6">
        <w:rPr>
          <w:rFonts w:ascii="Arial" w:hAnsi="Arial" w:cs="Arial"/>
          <w:i/>
          <w:lang w:val="en-GB"/>
        </w:rPr>
        <w:t xml:space="preserve"> the budget is calculated on an incremental increase on the previous year which may have had a very different audience type.</w:t>
      </w:r>
      <w:r w:rsidR="00850434" w:rsidRPr="00E16CB6">
        <w:rPr>
          <w:rFonts w:ascii="Arial" w:hAnsi="Arial" w:cs="Arial"/>
          <w:i/>
          <w:lang w:val="en-GB"/>
        </w:rPr>
        <w:t>’</w:t>
      </w:r>
      <w:r w:rsidR="00850434" w:rsidRPr="00E16CB6">
        <w:rPr>
          <w:rFonts w:ascii="Arial" w:hAnsi="Arial" w:cs="Arial"/>
          <w:lang w:val="en-GB"/>
        </w:rPr>
        <w:t xml:space="preserve"> (Participant 1)</w:t>
      </w:r>
    </w:p>
    <w:p w14:paraId="79347F12" w14:textId="77777777" w:rsidR="00683AB3" w:rsidRPr="00E16CB6" w:rsidRDefault="00683AB3" w:rsidP="00E16CB6">
      <w:pPr>
        <w:spacing w:line="360" w:lineRule="auto"/>
        <w:ind w:left="720"/>
        <w:jc w:val="both"/>
        <w:rPr>
          <w:rFonts w:ascii="Arial" w:hAnsi="Arial" w:cs="Arial"/>
          <w:lang w:val="en-GB"/>
        </w:rPr>
      </w:pPr>
    </w:p>
    <w:p w14:paraId="3C98942E" w14:textId="2351B4D8" w:rsidR="00683AB3" w:rsidRPr="00E16CB6" w:rsidRDefault="0033573F" w:rsidP="00E16CB6">
      <w:pPr>
        <w:spacing w:line="360" w:lineRule="auto"/>
        <w:ind w:left="720"/>
        <w:jc w:val="both"/>
        <w:rPr>
          <w:rFonts w:ascii="Arial" w:hAnsi="Arial" w:cs="Arial"/>
          <w:i/>
          <w:lang w:val="en-GB"/>
        </w:rPr>
      </w:pPr>
      <w:r w:rsidRPr="00E16CB6">
        <w:rPr>
          <w:rFonts w:ascii="Arial" w:hAnsi="Arial" w:cs="Arial"/>
          <w:i/>
          <w:lang w:val="en-GB"/>
        </w:rPr>
        <w:t>‘</w:t>
      </w:r>
      <w:r w:rsidR="00683AB3" w:rsidRPr="00E16CB6">
        <w:rPr>
          <w:rFonts w:ascii="Arial" w:hAnsi="Arial" w:cs="Arial"/>
          <w:i/>
          <w:lang w:val="en-GB"/>
        </w:rPr>
        <w:t>Yes, I agree, the annual budget for admissions based budgets are often inaccurate</w:t>
      </w:r>
      <w:r w:rsidR="00850434" w:rsidRPr="00E16CB6">
        <w:rPr>
          <w:rFonts w:ascii="Arial" w:hAnsi="Arial" w:cs="Arial"/>
          <w:i/>
          <w:lang w:val="en-GB"/>
        </w:rPr>
        <w:t>.’</w:t>
      </w:r>
      <w:r w:rsidR="00850434" w:rsidRPr="00E16CB6">
        <w:rPr>
          <w:rFonts w:ascii="Arial" w:hAnsi="Arial" w:cs="Arial"/>
          <w:lang w:val="en-GB"/>
        </w:rPr>
        <w:t xml:space="preserve"> (Participant 2)</w:t>
      </w:r>
    </w:p>
    <w:p w14:paraId="447971C4" w14:textId="77777777" w:rsidR="00683AB3" w:rsidRPr="00E16CB6" w:rsidRDefault="00683AB3" w:rsidP="00E16CB6">
      <w:pPr>
        <w:spacing w:line="360" w:lineRule="auto"/>
        <w:ind w:left="720"/>
        <w:jc w:val="both"/>
        <w:rPr>
          <w:rFonts w:ascii="Arial" w:hAnsi="Arial" w:cs="Arial"/>
          <w:i/>
          <w:lang w:val="en-GB"/>
        </w:rPr>
      </w:pPr>
    </w:p>
    <w:p w14:paraId="0DDEEA2D" w14:textId="265BDDCA" w:rsidR="00683AB3" w:rsidRPr="00E16CB6" w:rsidRDefault="00683AB3"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Ye, as we’ve already said, id say its very difficult to predict the admits and then everything is linked so I think its very difficult to predict the key measures, especially a year ahead. I mean, there’s no way to predict if it will be raining on a particular week in say 6 months’ time and obviously in our industry the weather has such a big impact on performance.</w:t>
      </w:r>
      <w:r w:rsidRPr="00E16CB6">
        <w:rPr>
          <w:rFonts w:ascii="Arial" w:hAnsi="Arial" w:cs="Arial"/>
          <w:i/>
          <w:lang w:val="en-GB"/>
        </w:rPr>
        <w:t xml:space="preserve">’ </w:t>
      </w:r>
      <w:r w:rsidRPr="00E16CB6">
        <w:rPr>
          <w:rFonts w:ascii="Arial" w:hAnsi="Arial" w:cs="Arial"/>
          <w:lang w:val="en-GB"/>
        </w:rPr>
        <w:t>(Participant 1)</w:t>
      </w:r>
    </w:p>
    <w:p w14:paraId="32E84CC9" w14:textId="77777777" w:rsidR="00683AB3" w:rsidRPr="00E16CB6" w:rsidRDefault="00683AB3" w:rsidP="00E16CB6">
      <w:pPr>
        <w:spacing w:line="360" w:lineRule="auto"/>
        <w:ind w:left="720"/>
        <w:jc w:val="both"/>
        <w:rPr>
          <w:rFonts w:ascii="Arial" w:hAnsi="Arial" w:cs="Arial"/>
          <w:lang w:val="en-GB"/>
        </w:rPr>
      </w:pPr>
    </w:p>
    <w:p w14:paraId="14D693BD" w14:textId="4185B797" w:rsidR="00683AB3" w:rsidRPr="00E16CB6" w:rsidRDefault="00683AB3" w:rsidP="00E16CB6">
      <w:pPr>
        <w:spacing w:line="360" w:lineRule="auto"/>
        <w:ind w:left="720"/>
        <w:jc w:val="both"/>
        <w:rPr>
          <w:rFonts w:ascii="Arial" w:hAnsi="Arial" w:cs="Arial"/>
          <w:i/>
          <w:lang w:val="en-GB"/>
        </w:rPr>
      </w:pPr>
      <w:r w:rsidRPr="00E16CB6">
        <w:rPr>
          <w:rFonts w:ascii="Arial" w:hAnsi="Arial" w:cs="Arial"/>
          <w:i/>
          <w:lang w:val="en-GB"/>
        </w:rPr>
        <w:t>‘I</w:t>
      </w:r>
      <w:r w:rsidRPr="00E16CB6">
        <w:rPr>
          <w:rFonts w:ascii="Arial" w:hAnsi="Arial" w:cs="Arial"/>
          <w:i/>
          <w:lang w:val="en-GB"/>
        </w:rPr>
        <w:t>d say we compete with big sporting events and TV. And then obviously we can’t really control what films are being made, so if there’s nothing really out, like at the moment, as you saw earlier we are completely dead (referring to the lack of customers). With our site being in Wales I find that international rugby really impacts us especially if Wales are playing.</w:t>
      </w:r>
      <w:r w:rsidRPr="00E16CB6">
        <w:rPr>
          <w:rFonts w:ascii="Arial" w:hAnsi="Arial" w:cs="Arial"/>
          <w:i/>
          <w:lang w:val="en-GB"/>
        </w:rPr>
        <w:t xml:space="preserve">’ </w:t>
      </w:r>
      <w:r w:rsidRPr="00E16CB6">
        <w:rPr>
          <w:rFonts w:ascii="Arial" w:hAnsi="Arial" w:cs="Arial"/>
          <w:lang w:val="en-GB"/>
        </w:rPr>
        <w:t>(Participant 2)</w:t>
      </w:r>
    </w:p>
    <w:p w14:paraId="5CEC05FF" w14:textId="77777777" w:rsidR="00576441" w:rsidRPr="00E16CB6" w:rsidRDefault="00576441" w:rsidP="00E16CB6">
      <w:pPr>
        <w:spacing w:line="360" w:lineRule="auto"/>
        <w:jc w:val="both"/>
        <w:rPr>
          <w:rFonts w:ascii="Arial" w:hAnsi="Arial" w:cs="Arial"/>
          <w:lang w:val="en-GB"/>
        </w:rPr>
      </w:pPr>
    </w:p>
    <w:p w14:paraId="269B6E19" w14:textId="3DC5A444" w:rsidR="001540A0" w:rsidRPr="00E16CB6" w:rsidRDefault="0033573F" w:rsidP="00E16CB6">
      <w:pPr>
        <w:spacing w:line="360" w:lineRule="auto"/>
        <w:jc w:val="both"/>
        <w:rPr>
          <w:rFonts w:ascii="Arial" w:hAnsi="Arial" w:cs="Arial"/>
          <w:lang w:val="en-GB"/>
        </w:rPr>
      </w:pPr>
      <w:r w:rsidRPr="00E16CB6">
        <w:rPr>
          <w:rFonts w:ascii="Arial" w:hAnsi="Arial" w:cs="Arial"/>
          <w:lang w:val="en-GB"/>
        </w:rPr>
        <w:t>From this evidence it is possible to argue that Vue Entertainment gauge their organisational success and predict future performance using an annual budget that often uses inaccurate data resulting in large discrepancies between the expectations and the results of a particular business period. The Interview evidence clearly shows how unstable the entertainment market is where factors such as the weather and high substitute competition such as in this case</w:t>
      </w:r>
      <w:r w:rsidR="00F754C3" w:rsidRPr="00E16CB6">
        <w:rPr>
          <w:rFonts w:ascii="Arial" w:hAnsi="Arial" w:cs="Arial"/>
          <w:lang w:val="en-GB"/>
        </w:rPr>
        <w:t>;</w:t>
      </w:r>
      <w:r w:rsidRPr="00E16CB6">
        <w:rPr>
          <w:rFonts w:ascii="Arial" w:hAnsi="Arial" w:cs="Arial"/>
          <w:lang w:val="en-GB"/>
        </w:rPr>
        <w:t xml:space="preserve"> television and sporting events have a huge impact on the performance </w:t>
      </w:r>
      <w:r w:rsidR="001540A0" w:rsidRPr="00E16CB6">
        <w:rPr>
          <w:rFonts w:ascii="Arial" w:hAnsi="Arial" w:cs="Arial"/>
          <w:lang w:val="en-GB"/>
        </w:rPr>
        <w:t>of the organisation. As such, and based on the evidence obtained from the interviews it is possible to argue that in such an industry, the annual budget does not offer much value to the organisation in terms of predicting future outcomes and as a measurer of organisational performance because it is simply too static and out-of-date. This finding has residence with the arguments put forward in the literature review from researchers such as Hope and</w:t>
      </w:r>
      <w:r w:rsidR="001540A0" w:rsidRPr="00E16CB6">
        <w:rPr>
          <w:rFonts w:ascii="Arial" w:hAnsi="Arial" w:cs="Arial"/>
          <w:lang w:val="en-GB"/>
        </w:rPr>
        <w:t xml:space="preserve"> Fraser, (1997),</w:t>
      </w:r>
      <w:sdt>
        <w:sdtPr>
          <w:rPr>
            <w:rFonts w:ascii="Arial" w:hAnsi="Arial" w:cs="Arial"/>
            <w:lang w:val="en-GB"/>
          </w:rPr>
          <w:id w:val="753325332"/>
          <w:citation/>
        </w:sdtPr>
        <w:sdtContent>
          <w:r w:rsidR="001540A0" w:rsidRPr="00E16CB6">
            <w:rPr>
              <w:rFonts w:ascii="Arial" w:hAnsi="Arial" w:cs="Arial"/>
              <w:lang w:val="en-GB"/>
            </w:rPr>
            <w:fldChar w:fldCharType="begin"/>
          </w:r>
          <w:r w:rsidR="001540A0" w:rsidRPr="00E16CB6">
            <w:rPr>
              <w:rFonts w:ascii="Arial" w:hAnsi="Arial" w:cs="Arial"/>
              <w:lang w:val="en-GB"/>
            </w:rPr>
            <w:instrText xml:space="preserve">CITATION Hop031 \n  \l 2057 </w:instrText>
          </w:r>
          <w:r w:rsidR="001540A0" w:rsidRPr="00E16CB6">
            <w:rPr>
              <w:rFonts w:ascii="Arial" w:hAnsi="Arial" w:cs="Arial"/>
              <w:lang w:val="en-GB"/>
            </w:rPr>
            <w:fldChar w:fldCharType="separate"/>
          </w:r>
          <w:r w:rsidR="000F732D" w:rsidRPr="00E16CB6">
            <w:rPr>
              <w:rFonts w:ascii="Arial" w:hAnsi="Arial" w:cs="Arial"/>
              <w:lang w:val="en-GB"/>
            </w:rPr>
            <w:t xml:space="preserve"> (2003)</w:t>
          </w:r>
          <w:r w:rsidR="001540A0" w:rsidRPr="00E16CB6">
            <w:rPr>
              <w:rFonts w:ascii="Arial" w:hAnsi="Arial" w:cs="Arial"/>
              <w:lang w:val="en-GB"/>
            </w:rPr>
            <w:fldChar w:fldCharType="end"/>
          </w:r>
        </w:sdtContent>
      </w:sdt>
      <w:r w:rsidR="001540A0" w:rsidRPr="00E16CB6">
        <w:rPr>
          <w:rFonts w:ascii="Arial" w:hAnsi="Arial" w:cs="Arial"/>
          <w:lang w:val="en-GB"/>
        </w:rPr>
        <w:t xml:space="preserve">, </w:t>
      </w:r>
      <w:r w:rsidR="001540A0" w:rsidRPr="00E16CB6">
        <w:rPr>
          <w:rFonts w:ascii="Arial" w:hAnsi="Arial" w:cs="Arial"/>
          <w:lang w:val="en-GB"/>
        </w:rPr>
        <w:t xml:space="preserve">Ekholm and Wallin </w:t>
      </w:r>
      <w:sdt>
        <w:sdtPr>
          <w:rPr>
            <w:rFonts w:ascii="Arial" w:hAnsi="Arial" w:cs="Arial"/>
            <w:lang w:val="en-GB"/>
          </w:rPr>
          <w:id w:val="-914780804"/>
          <w:citation/>
        </w:sdtPr>
        <w:sdtContent>
          <w:r w:rsidR="001540A0" w:rsidRPr="00E16CB6">
            <w:rPr>
              <w:rFonts w:ascii="Arial" w:hAnsi="Arial" w:cs="Arial"/>
              <w:lang w:val="en-GB"/>
            </w:rPr>
            <w:fldChar w:fldCharType="begin"/>
          </w:r>
          <w:r w:rsidR="001540A0" w:rsidRPr="00E16CB6">
            <w:rPr>
              <w:rFonts w:ascii="Arial" w:hAnsi="Arial" w:cs="Arial"/>
              <w:lang w:val="en-GB"/>
            </w:rPr>
            <w:instrText xml:space="preserve">CITATION Ekh00 \n  \l 2057 </w:instrText>
          </w:r>
          <w:r w:rsidR="001540A0" w:rsidRPr="00E16CB6">
            <w:rPr>
              <w:rFonts w:ascii="Arial" w:hAnsi="Arial" w:cs="Arial"/>
              <w:lang w:val="en-GB"/>
            </w:rPr>
            <w:fldChar w:fldCharType="separate"/>
          </w:r>
          <w:r w:rsidR="000F732D" w:rsidRPr="00E16CB6">
            <w:rPr>
              <w:rFonts w:ascii="Arial" w:hAnsi="Arial" w:cs="Arial"/>
              <w:lang w:val="en-GB"/>
            </w:rPr>
            <w:t>(2000)</w:t>
          </w:r>
          <w:r w:rsidR="001540A0" w:rsidRPr="00E16CB6">
            <w:rPr>
              <w:rFonts w:ascii="Arial" w:hAnsi="Arial" w:cs="Arial"/>
              <w:lang w:val="en-GB"/>
            </w:rPr>
            <w:fldChar w:fldCharType="end"/>
          </w:r>
        </w:sdtContent>
      </w:sdt>
      <w:r w:rsidR="001540A0" w:rsidRPr="00E16CB6">
        <w:rPr>
          <w:rFonts w:ascii="Arial" w:hAnsi="Arial" w:cs="Arial"/>
          <w:lang w:val="en-GB"/>
        </w:rPr>
        <w:t xml:space="preserve"> and Neely, et al., </w:t>
      </w:r>
      <w:sdt>
        <w:sdtPr>
          <w:rPr>
            <w:rFonts w:ascii="Arial" w:hAnsi="Arial" w:cs="Arial"/>
            <w:lang w:val="en-GB"/>
          </w:rPr>
          <w:id w:val="2100984986"/>
          <w:citation/>
        </w:sdtPr>
        <w:sdtContent>
          <w:r w:rsidR="001540A0" w:rsidRPr="00E16CB6">
            <w:rPr>
              <w:rFonts w:ascii="Arial" w:hAnsi="Arial" w:cs="Arial"/>
              <w:lang w:val="en-GB"/>
            </w:rPr>
            <w:fldChar w:fldCharType="begin"/>
          </w:r>
          <w:r w:rsidR="001540A0" w:rsidRPr="00E16CB6">
            <w:rPr>
              <w:rFonts w:ascii="Arial" w:hAnsi="Arial" w:cs="Arial"/>
              <w:lang w:val="en-GB"/>
            </w:rPr>
            <w:instrText xml:space="preserve">CITATION Nee031 \n  \l 2057 </w:instrText>
          </w:r>
          <w:r w:rsidR="001540A0" w:rsidRPr="00E16CB6">
            <w:rPr>
              <w:rFonts w:ascii="Arial" w:hAnsi="Arial" w:cs="Arial"/>
              <w:lang w:val="en-GB"/>
            </w:rPr>
            <w:fldChar w:fldCharType="separate"/>
          </w:r>
          <w:r w:rsidR="000F732D" w:rsidRPr="00E16CB6">
            <w:rPr>
              <w:rFonts w:ascii="Arial" w:hAnsi="Arial" w:cs="Arial"/>
              <w:lang w:val="en-GB"/>
            </w:rPr>
            <w:t>(2003)</w:t>
          </w:r>
          <w:r w:rsidR="001540A0" w:rsidRPr="00E16CB6">
            <w:rPr>
              <w:rFonts w:ascii="Arial" w:hAnsi="Arial" w:cs="Arial"/>
              <w:lang w:val="en-GB"/>
            </w:rPr>
            <w:fldChar w:fldCharType="end"/>
          </w:r>
        </w:sdtContent>
      </w:sdt>
      <w:r w:rsidR="001540A0" w:rsidRPr="00E16CB6">
        <w:rPr>
          <w:rFonts w:ascii="Arial" w:hAnsi="Arial" w:cs="Arial"/>
          <w:lang w:val="en-GB"/>
        </w:rPr>
        <w:t>, who argue that the traditional budget is in-capable of meeting the demands of the modern business environment.</w:t>
      </w:r>
    </w:p>
    <w:p w14:paraId="65AEE05A" w14:textId="19327FC6" w:rsidR="00576441" w:rsidRPr="00E16CB6" w:rsidRDefault="00576441" w:rsidP="00E16CB6">
      <w:pPr>
        <w:spacing w:line="360" w:lineRule="auto"/>
        <w:jc w:val="both"/>
        <w:rPr>
          <w:rFonts w:ascii="Arial" w:hAnsi="Arial" w:cs="Arial"/>
          <w:lang w:val="en-GB"/>
        </w:rPr>
      </w:pPr>
    </w:p>
    <w:p w14:paraId="54353E56" w14:textId="30DCBF2D" w:rsidR="00C753A9" w:rsidRPr="00E16CB6" w:rsidRDefault="00EC1ECD" w:rsidP="00E16CB6">
      <w:pPr>
        <w:spacing w:line="360" w:lineRule="auto"/>
        <w:jc w:val="both"/>
        <w:rPr>
          <w:rFonts w:ascii="Arial" w:hAnsi="Arial" w:cs="Arial"/>
          <w:lang w:val="en-GB"/>
        </w:rPr>
      </w:pPr>
      <w:r w:rsidRPr="00E16CB6">
        <w:rPr>
          <w:rFonts w:ascii="Arial" w:hAnsi="Arial" w:cs="Arial"/>
          <w:lang w:val="en-GB"/>
        </w:rPr>
        <w:t xml:space="preserve">Vue however, seem </w:t>
      </w:r>
      <w:r w:rsidR="000F54DB" w:rsidRPr="00E16CB6">
        <w:rPr>
          <w:rFonts w:ascii="Arial" w:hAnsi="Arial" w:cs="Arial"/>
          <w:lang w:val="en-GB"/>
        </w:rPr>
        <w:t xml:space="preserve">to be </w:t>
      </w:r>
      <w:r w:rsidRPr="00E16CB6">
        <w:rPr>
          <w:rFonts w:ascii="Arial" w:hAnsi="Arial" w:cs="Arial"/>
          <w:lang w:val="en-GB"/>
        </w:rPr>
        <w:t>aware of these associated shortcomings in terms of prediction and measurement and as such have implemented weekly rolling forecasts for their admissions budget</w:t>
      </w:r>
      <w:r w:rsidR="00C17CB5" w:rsidRPr="00E16CB6">
        <w:rPr>
          <w:rFonts w:ascii="Arial" w:hAnsi="Arial" w:cs="Arial"/>
          <w:lang w:val="en-GB"/>
        </w:rPr>
        <w:t xml:space="preserve">, as evidenced by the below commentary. By incorporating rolling forecasts Vue is able to gain far more </w:t>
      </w:r>
      <w:r w:rsidR="000F54DB" w:rsidRPr="00E16CB6">
        <w:rPr>
          <w:rFonts w:ascii="Arial" w:hAnsi="Arial" w:cs="Arial"/>
          <w:lang w:val="en-GB"/>
        </w:rPr>
        <w:t xml:space="preserve">accurate </w:t>
      </w:r>
      <w:r w:rsidR="00C17CB5" w:rsidRPr="00E16CB6">
        <w:rPr>
          <w:rFonts w:ascii="Arial" w:hAnsi="Arial" w:cs="Arial"/>
          <w:lang w:val="en-GB"/>
        </w:rPr>
        <w:t xml:space="preserve">predictions and this finding </w:t>
      </w:r>
      <w:r w:rsidR="00706D74" w:rsidRPr="00E16CB6">
        <w:rPr>
          <w:rFonts w:ascii="Arial" w:hAnsi="Arial" w:cs="Arial"/>
          <w:lang w:val="en-GB"/>
        </w:rPr>
        <w:t xml:space="preserve">obtained from the interview </w:t>
      </w:r>
      <w:r w:rsidR="008867EE" w:rsidRPr="00E16CB6">
        <w:rPr>
          <w:rFonts w:ascii="Arial" w:hAnsi="Arial" w:cs="Arial"/>
          <w:lang w:val="en-GB"/>
        </w:rPr>
        <w:t>has similarities with the</w:t>
      </w:r>
      <w:r w:rsidR="00C17CB5" w:rsidRPr="00E16CB6">
        <w:rPr>
          <w:rFonts w:ascii="Arial" w:hAnsi="Arial" w:cs="Arial"/>
          <w:lang w:val="en-GB"/>
        </w:rPr>
        <w:t xml:space="preserve"> view</w:t>
      </w:r>
      <w:r w:rsidR="008867EE" w:rsidRPr="00E16CB6">
        <w:rPr>
          <w:rFonts w:ascii="Arial" w:hAnsi="Arial" w:cs="Arial"/>
          <w:lang w:val="en-GB"/>
        </w:rPr>
        <w:t>s</w:t>
      </w:r>
      <w:r w:rsidR="00C17CB5" w:rsidRPr="00E16CB6">
        <w:rPr>
          <w:rFonts w:ascii="Arial" w:hAnsi="Arial" w:cs="Arial"/>
          <w:lang w:val="en-GB"/>
        </w:rPr>
        <w:t xml:space="preserve"> put forward by Zeller and Metzger </w:t>
      </w:r>
      <w:sdt>
        <w:sdtPr>
          <w:rPr>
            <w:rFonts w:ascii="Arial" w:hAnsi="Arial" w:cs="Arial"/>
            <w:lang w:val="en-GB"/>
          </w:rPr>
          <w:id w:val="-1967494807"/>
          <w:citation/>
        </w:sdtPr>
        <w:sdtContent>
          <w:r w:rsidR="00C17CB5" w:rsidRPr="00E16CB6">
            <w:rPr>
              <w:rFonts w:ascii="Arial" w:hAnsi="Arial" w:cs="Arial"/>
              <w:lang w:val="en-GB"/>
            </w:rPr>
            <w:fldChar w:fldCharType="begin"/>
          </w:r>
          <w:r w:rsidR="00C17CB5" w:rsidRPr="00E16CB6">
            <w:rPr>
              <w:rFonts w:ascii="Arial" w:hAnsi="Arial" w:cs="Arial"/>
              <w:lang w:val="en-GB"/>
            </w:rPr>
            <w:instrText xml:space="preserve">CITATION Zel13 \n  \l 2057 </w:instrText>
          </w:r>
          <w:r w:rsidR="00C17CB5" w:rsidRPr="00E16CB6">
            <w:rPr>
              <w:rFonts w:ascii="Arial" w:hAnsi="Arial" w:cs="Arial"/>
              <w:lang w:val="en-GB"/>
            </w:rPr>
            <w:fldChar w:fldCharType="separate"/>
          </w:r>
          <w:r w:rsidR="000F732D" w:rsidRPr="00E16CB6">
            <w:rPr>
              <w:rFonts w:ascii="Arial" w:hAnsi="Arial" w:cs="Arial"/>
              <w:lang w:val="en-GB"/>
            </w:rPr>
            <w:t>(2013)</w:t>
          </w:r>
          <w:r w:rsidR="00C17CB5" w:rsidRPr="00E16CB6">
            <w:rPr>
              <w:rFonts w:ascii="Arial" w:hAnsi="Arial" w:cs="Arial"/>
              <w:lang w:val="en-GB"/>
            </w:rPr>
            <w:fldChar w:fldCharType="end"/>
          </w:r>
        </w:sdtContent>
      </w:sdt>
      <w:r w:rsidR="00C17CB5" w:rsidRPr="00E16CB6">
        <w:rPr>
          <w:rFonts w:ascii="Arial" w:hAnsi="Arial" w:cs="Arial"/>
          <w:lang w:val="en-GB"/>
        </w:rPr>
        <w:t xml:space="preserve"> </w:t>
      </w:r>
      <w:r w:rsidR="008867EE" w:rsidRPr="00E16CB6">
        <w:rPr>
          <w:rFonts w:ascii="Arial" w:hAnsi="Arial" w:cs="Arial"/>
          <w:lang w:val="en-GB"/>
        </w:rPr>
        <w:t>who contend</w:t>
      </w:r>
      <w:r w:rsidR="00C17CB5" w:rsidRPr="00E16CB6">
        <w:rPr>
          <w:rFonts w:ascii="Arial" w:hAnsi="Arial" w:cs="Arial"/>
          <w:lang w:val="en-GB"/>
        </w:rPr>
        <w:t xml:space="preserve"> </w:t>
      </w:r>
      <w:r w:rsidR="00706D74" w:rsidRPr="00E16CB6">
        <w:rPr>
          <w:rFonts w:ascii="Arial" w:hAnsi="Arial" w:cs="Arial"/>
          <w:lang w:val="en-GB"/>
        </w:rPr>
        <w:t>that t</w:t>
      </w:r>
      <w:r w:rsidR="00706D74" w:rsidRPr="00E16CB6">
        <w:rPr>
          <w:rFonts w:ascii="Arial" w:hAnsi="Arial" w:cs="Arial"/>
          <w:lang w:val="en-GB"/>
        </w:rPr>
        <w:t>he rolling forecast provides the necessary navigation insight needed to adapt quickly and react to the unstable highly competitive business environment</w:t>
      </w:r>
      <w:r w:rsidR="00706D74" w:rsidRPr="00E16CB6">
        <w:rPr>
          <w:rFonts w:ascii="Arial" w:hAnsi="Arial" w:cs="Arial"/>
          <w:lang w:val="en-GB"/>
        </w:rPr>
        <w:t>.</w:t>
      </w:r>
    </w:p>
    <w:p w14:paraId="0F29FEB5" w14:textId="77777777" w:rsidR="00EC1ECD" w:rsidRPr="00E16CB6" w:rsidRDefault="00EC1ECD" w:rsidP="00E16CB6">
      <w:pPr>
        <w:spacing w:line="360" w:lineRule="auto"/>
        <w:jc w:val="both"/>
        <w:rPr>
          <w:rFonts w:ascii="Arial" w:hAnsi="Arial" w:cs="Arial"/>
          <w:lang w:val="en-GB"/>
        </w:rPr>
      </w:pPr>
    </w:p>
    <w:p w14:paraId="4CE1F828" w14:textId="29289955" w:rsidR="00EC1ECD" w:rsidRPr="00E16CB6" w:rsidRDefault="000F54DB"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So we have the yearly budget which is normally a slight improvement on the previous year which gives a base to work from and then we get quarterly rolling forecasts which adjust that budget to take into account any variances. And then each week we get a fresh forecast for admission and allowed payroll which is much more accurate because it takes into account things like pre-sales for tickets, the weather, how well a particular film is doing.</w:t>
      </w:r>
      <w:r w:rsidRPr="00E16CB6">
        <w:rPr>
          <w:rFonts w:ascii="Arial" w:hAnsi="Arial" w:cs="Arial"/>
          <w:i/>
          <w:lang w:val="en-GB"/>
        </w:rPr>
        <w:t xml:space="preserve">’ </w:t>
      </w:r>
      <w:r w:rsidRPr="00E16CB6">
        <w:rPr>
          <w:rFonts w:ascii="Arial" w:hAnsi="Arial" w:cs="Arial"/>
          <w:lang w:val="en-GB"/>
        </w:rPr>
        <w:t>(Participant 1)</w:t>
      </w:r>
    </w:p>
    <w:p w14:paraId="158F1C10" w14:textId="77777777" w:rsidR="000F54DB" w:rsidRPr="00E16CB6" w:rsidRDefault="000F54DB" w:rsidP="00E16CB6">
      <w:pPr>
        <w:spacing w:line="360" w:lineRule="auto"/>
        <w:ind w:left="720"/>
        <w:jc w:val="both"/>
        <w:rPr>
          <w:rFonts w:ascii="Arial" w:hAnsi="Arial" w:cs="Arial"/>
          <w:lang w:val="en-GB"/>
        </w:rPr>
      </w:pPr>
    </w:p>
    <w:p w14:paraId="25504532" w14:textId="5C5A6398" w:rsidR="000F54DB" w:rsidRPr="00E16CB6" w:rsidRDefault="00F754C3" w:rsidP="00E16CB6">
      <w:pPr>
        <w:spacing w:line="360" w:lineRule="auto"/>
        <w:jc w:val="both"/>
        <w:rPr>
          <w:rFonts w:ascii="Arial" w:hAnsi="Arial" w:cs="Arial"/>
          <w:lang w:val="en-GB"/>
        </w:rPr>
      </w:pPr>
      <w:r w:rsidRPr="00E16CB6">
        <w:rPr>
          <w:rFonts w:ascii="Arial" w:hAnsi="Arial" w:cs="Arial"/>
          <w:lang w:val="en-GB"/>
        </w:rPr>
        <w:t>This combination of both an annual traditional budget as well as incorporating rolling forecasts is a budgeting technique which was described in the literature review by</w:t>
      </w:r>
      <w:r w:rsidR="008867EE" w:rsidRPr="00E16CB6">
        <w:rPr>
          <w:rFonts w:ascii="Arial" w:hAnsi="Arial" w:cs="Arial"/>
          <w:lang w:val="en-GB"/>
        </w:rPr>
        <w:t xml:space="preserve"> </w:t>
      </w:r>
      <w:r w:rsidR="008867EE" w:rsidRPr="00E16CB6">
        <w:rPr>
          <w:rFonts w:ascii="Arial" w:hAnsi="Arial" w:cs="Arial"/>
          <w:lang w:val="en-GB"/>
        </w:rPr>
        <w:t xml:space="preserve">Hudson </w:t>
      </w:r>
      <w:sdt>
        <w:sdtPr>
          <w:rPr>
            <w:rFonts w:ascii="Arial" w:hAnsi="Arial" w:cs="Arial"/>
            <w:lang w:val="en-GB"/>
          </w:rPr>
          <w:id w:val="-1251269935"/>
          <w:citation/>
        </w:sdtPr>
        <w:sdtContent>
          <w:r w:rsidR="008867EE" w:rsidRPr="00E16CB6">
            <w:rPr>
              <w:rFonts w:ascii="Arial" w:hAnsi="Arial" w:cs="Arial"/>
              <w:lang w:val="en-GB"/>
            </w:rPr>
            <w:fldChar w:fldCharType="begin"/>
          </w:r>
          <w:r w:rsidR="008867EE" w:rsidRPr="00E16CB6">
            <w:rPr>
              <w:rFonts w:ascii="Arial" w:hAnsi="Arial" w:cs="Arial"/>
              <w:lang w:val="en-GB"/>
            </w:rPr>
            <w:instrText xml:space="preserve">CITATION Hud12 \n  \l 2057 </w:instrText>
          </w:r>
          <w:r w:rsidR="008867EE" w:rsidRPr="00E16CB6">
            <w:rPr>
              <w:rFonts w:ascii="Arial" w:hAnsi="Arial" w:cs="Arial"/>
              <w:lang w:val="en-GB"/>
            </w:rPr>
            <w:fldChar w:fldCharType="separate"/>
          </w:r>
          <w:r w:rsidR="000F732D" w:rsidRPr="00E16CB6">
            <w:rPr>
              <w:rFonts w:ascii="Arial" w:hAnsi="Arial" w:cs="Arial"/>
              <w:lang w:val="en-GB"/>
            </w:rPr>
            <w:t>(2012)</w:t>
          </w:r>
          <w:r w:rsidR="008867EE" w:rsidRPr="00E16CB6">
            <w:rPr>
              <w:rFonts w:ascii="Arial" w:hAnsi="Arial" w:cs="Arial"/>
              <w:lang w:val="en-GB"/>
            </w:rPr>
            <w:fldChar w:fldCharType="end"/>
          </w:r>
        </w:sdtContent>
      </w:sdt>
      <w:r w:rsidR="008867EE" w:rsidRPr="00E16CB6">
        <w:rPr>
          <w:rFonts w:ascii="Arial" w:hAnsi="Arial" w:cs="Arial"/>
          <w:lang w:val="en-GB"/>
        </w:rPr>
        <w:t xml:space="preserve"> , </w:t>
      </w:r>
      <w:r w:rsidRPr="00E16CB6">
        <w:rPr>
          <w:rFonts w:ascii="Arial" w:hAnsi="Arial" w:cs="Arial"/>
          <w:lang w:val="en-GB"/>
        </w:rPr>
        <w:t xml:space="preserve">where an element of a ‘better’ </w:t>
      </w:r>
      <w:r w:rsidR="008867EE" w:rsidRPr="00E16CB6">
        <w:rPr>
          <w:rFonts w:ascii="Arial" w:hAnsi="Arial" w:cs="Arial"/>
          <w:lang w:val="en-GB"/>
        </w:rPr>
        <w:t xml:space="preserve">or ‘beyond’ </w:t>
      </w:r>
      <w:r w:rsidRPr="00E16CB6">
        <w:rPr>
          <w:rFonts w:ascii="Arial" w:hAnsi="Arial" w:cs="Arial"/>
          <w:lang w:val="en-GB"/>
        </w:rPr>
        <w:t xml:space="preserve">budgeting approach runs alongside the more traditional annual budget. </w:t>
      </w:r>
      <w:r w:rsidR="008867EE" w:rsidRPr="00E16CB6">
        <w:rPr>
          <w:rFonts w:ascii="Arial" w:hAnsi="Arial" w:cs="Arial"/>
          <w:lang w:val="en-GB"/>
        </w:rPr>
        <w:t xml:space="preserve">Neely, et al., </w:t>
      </w:r>
      <w:sdt>
        <w:sdtPr>
          <w:rPr>
            <w:rFonts w:ascii="Arial" w:hAnsi="Arial" w:cs="Arial"/>
            <w:lang w:val="en-GB"/>
          </w:rPr>
          <w:id w:val="-2035413493"/>
          <w:citation/>
        </w:sdtPr>
        <w:sdtContent>
          <w:r w:rsidR="008867EE" w:rsidRPr="00E16CB6">
            <w:rPr>
              <w:rFonts w:ascii="Arial" w:hAnsi="Arial" w:cs="Arial"/>
              <w:lang w:val="en-GB"/>
            </w:rPr>
            <w:fldChar w:fldCharType="begin"/>
          </w:r>
          <w:r w:rsidR="008867EE" w:rsidRPr="00E16CB6">
            <w:rPr>
              <w:rFonts w:ascii="Arial" w:hAnsi="Arial" w:cs="Arial"/>
              <w:lang w:val="en-GB"/>
            </w:rPr>
            <w:instrText xml:space="preserve">CITATION Nee031 \n  \l 2057 </w:instrText>
          </w:r>
          <w:r w:rsidR="008867EE" w:rsidRPr="00E16CB6">
            <w:rPr>
              <w:rFonts w:ascii="Arial" w:hAnsi="Arial" w:cs="Arial"/>
              <w:lang w:val="en-GB"/>
            </w:rPr>
            <w:fldChar w:fldCharType="separate"/>
          </w:r>
          <w:r w:rsidR="000F732D" w:rsidRPr="00E16CB6">
            <w:rPr>
              <w:rFonts w:ascii="Arial" w:hAnsi="Arial" w:cs="Arial"/>
              <w:lang w:val="en-GB"/>
            </w:rPr>
            <w:t>(2003)</w:t>
          </w:r>
          <w:r w:rsidR="008867EE" w:rsidRPr="00E16CB6">
            <w:rPr>
              <w:rFonts w:ascii="Arial" w:hAnsi="Arial" w:cs="Arial"/>
              <w:lang w:val="en-GB"/>
            </w:rPr>
            <w:fldChar w:fldCharType="end"/>
          </w:r>
        </w:sdtContent>
      </w:sdt>
      <w:r w:rsidRPr="00E16CB6">
        <w:rPr>
          <w:rFonts w:ascii="Arial" w:hAnsi="Arial" w:cs="Arial"/>
          <w:lang w:val="en-GB"/>
        </w:rPr>
        <w:t xml:space="preserve"> argues that whilst there are benefits to this approach, the traditional issues are still apparent and as such the value this approach adds is still brought into question. From the evidence obtained in the interview however, it would appear that this combined approach works quiet well for Vue </w:t>
      </w:r>
      <w:r w:rsidR="009942A5" w:rsidRPr="00E16CB6">
        <w:rPr>
          <w:rFonts w:ascii="Arial" w:hAnsi="Arial" w:cs="Arial"/>
          <w:lang w:val="en-GB"/>
        </w:rPr>
        <w:t>Entertainment in relation to estimation and measurement</w:t>
      </w:r>
      <w:r w:rsidRPr="00E16CB6">
        <w:rPr>
          <w:rFonts w:ascii="Arial" w:hAnsi="Arial" w:cs="Arial"/>
          <w:lang w:val="en-GB"/>
        </w:rPr>
        <w:t xml:space="preserve"> as the annual budget provides a starting point and the subsequent rolling forecast eliminate the inaccuracy</w:t>
      </w:r>
      <w:r w:rsidR="00CE7598" w:rsidRPr="00E16CB6">
        <w:rPr>
          <w:rFonts w:ascii="Arial" w:hAnsi="Arial" w:cs="Arial"/>
          <w:lang w:val="en-GB"/>
        </w:rPr>
        <w:t xml:space="preserve"> issues that arise from operating within a clearly unpredictable, highly reactive market.</w:t>
      </w:r>
    </w:p>
    <w:p w14:paraId="338845B8" w14:textId="77777777" w:rsidR="001540A0" w:rsidRPr="00E16CB6" w:rsidRDefault="001540A0" w:rsidP="00E16CB6">
      <w:pPr>
        <w:spacing w:line="360" w:lineRule="auto"/>
        <w:jc w:val="both"/>
        <w:rPr>
          <w:rFonts w:ascii="Arial" w:hAnsi="Arial" w:cs="Arial"/>
          <w:lang w:val="en-GB"/>
        </w:rPr>
      </w:pPr>
    </w:p>
    <w:p w14:paraId="19A5403D" w14:textId="4D64135A" w:rsidR="00C753A9" w:rsidRPr="00E16CB6" w:rsidRDefault="00C753A9"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Costs Control</w:t>
      </w:r>
    </w:p>
    <w:p w14:paraId="7439AC72" w14:textId="77777777" w:rsidR="000207A1" w:rsidRPr="00E16CB6" w:rsidRDefault="000207A1" w:rsidP="00E16CB6">
      <w:pPr>
        <w:spacing w:line="360" w:lineRule="auto"/>
        <w:jc w:val="both"/>
        <w:rPr>
          <w:rFonts w:ascii="Arial" w:hAnsi="Arial" w:cs="Arial"/>
          <w:lang w:val="en-GB"/>
        </w:rPr>
      </w:pPr>
    </w:p>
    <w:p w14:paraId="4E1C4DF1" w14:textId="3D22F5FA" w:rsidR="000207A1" w:rsidRPr="00E16CB6" w:rsidRDefault="000207A1" w:rsidP="00E16CB6">
      <w:pPr>
        <w:spacing w:line="360" w:lineRule="auto"/>
        <w:jc w:val="both"/>
        <w:rPr>
          <w:rFonts w:ascii="Arial" w:hAnsi="Arial" w:cs="Arial"/>
          <w:lang w:val="en-GB"/>
        </w:rPr>
      </w:pPr>
      <w:r w:rsidRPr="00E16CB6">
        <w:rPr>
          <w:rFonts w:ascii="Arial" w:hAnsi="Arial" w:cs="Arial"/>
          <w:lang w:val="en-GB"/>
        </w:rPr>
        <w:t>Vue Entertainment has a yearly budget for each sub divisions payroll allowances and this is broken down into weekly budgets that are calculated using an admissions based ratio where a greater number of admission will allow for greater payroll spend.</w:t>
      </w:r>
      <w:r w:rsidR="00ED1521" w:rsidRPr="00E16CB6">
        <w:rPr>
          <w:rFonts w:ascii="Arial" w:hAnsi="Arial" w:cs="Arial"/>
          <w:lang w:val="en-GB"/>
        </w:rPr>
        <w:t xml:space="preserve"> The evidence provided in the interview shows how this weekly approach works well for the organisation in terms of controlling how much each sub division spends on wages as evidenced by the below commentary:</w:t>
      </w:r>
    </w:p>
    <w:p w14:paraId="66DCBBF1" w14:textId="77777777" w:rsidR="00ED1521" w:rsidRPr="00E16CB6" w:rsidRDefault="00ED1521" w:rsidP="00E16CB6">
      <w:pPr>
        <w:spacing w:line="360" w:lineRule="auto"/>
        <w:jc w:val="both"/>
        <w:rPr>
          <w:rFonts w:ascii="Arial" w:hAnsi="Arial" w:cs="Arial"/>
          <w:lang w:val="en-GB"/>
        </w:rPr>
      </w:pPr>
    </w:p>
    <w:p w14:paraId="15EEAD76" w14:textId="5EADAA01" w:rsidR="00ED1521" w:rsidRPr="00E16CB6" w:rsidRDefault="00ED152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Right ok, well I suppose having the admissions forecast on a weekly basis helps us to reduce the payroll costs of our site because we have to make sure we don’t overspend on payroll in relation to the admissions. So that helps us stay profitable.</w:t>
      </w:r>
      <w:r w:rsidRPr="00E16CB6">
        <w:rPr>
          <w:rFonts w:ascii="Arial" w:hAnsi="Arial" w:cs="Arial"/>
          <w:i/>
          <w:lang w:val="en-GB"/>
        </w:rPr>
        <w:t>’</w:t>
      </w:r>
      <w:r w:rsidRPr="00E16CB6">
        <w:rPr>
          <w:rFonts w:ascii="Arial" w:hAnsi="Arial" w:cs="Arial"/>
          <w:lang w:val="en-GB"/>
        </w:rPr>
        <w:t xml:space="preserve"> (Participant 1)</w:t>
      </w:r>
    </w:p>
    <w:p w14:paraId="78B2EA41" w14:textId="77777777" w:rsidR="00ED1521" w:rsidRPr="00E16CB6" w:rsidRDefault="00ED1521" w:rsidP="00E16CB6">
      <w:pPr>
        <w:spacing w:line="360" w:lineRule="auto"/>
        <w:ind w:left="720"/>
        <w:jc w:val="both"/>
        <w:rPr>
          <w:rFonts w:ascii="Arial" w:hAnsi="Arial" w:cs="Arial"/>
          <w:lang w:val="en-GB"/>
        </w:rPr>
      </w:pPr>
    </w:p>
    <w:p w14:paraId="0143411B" w14:textId="5D7D224B" w:rsidR="00ED1521" w:rsidRPr="00E16CB6" w:rsidRDefault="00ED152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 xml:space="preserve">Ye I think </w:t>
      </w:r>
      <w:r w:rsidRPr="00E16CB6">
        <w:rPr>
          <w:rFonts w:ascii="Arial" w:hAnsi="Arial" w:cs="Arial"/>
          <w:i/>
          <w:highlight w:val="black"/>
          <w:lang w:val="en-GB"/>
        </w:rPr>
        <w:t>Chris</w:t>
      </w:r>
      <w:r w:rsidRPr="00E16CB6">
        <w:rPr>
          <w:rFonts w:ascii="Arial" w:hAnsi="Arial" w:cs="Arial"/>
          <w:i/>
          <w:lang w:val="en-GB"/>
        </w:rPr>
        <w:t xml:space="preserve"> (P2) is right, it definitely helps us manage our payroll costs</w:t>
      </w:r>
      <w:r w:rsidRPr="00E16CB6">
        <w:rPr>
          <w:rFonts w:ascii="Arial" w:hAnsi="Arial" w:cs="Arial"/>
          <w:i/>
          <w:lang w:val="en-GB"/>
        </w:rPr>
        <w:t xml:space="preserve"> (in reference to the weekly forecasts).’</w:t>
      </w:r>
      <w:r w:rsidRPr="00E16CB6">
        <w:rPr>
          <w:rFonts w:ascii="Arial" w:hAnsi="Arial" w:cs="Arial"/>
          <w:lang w:val="en-GB"/>
        </w:rPr>
        <w:t xml:space="preserve"> (Participant 2)</w:t>
      </w:r>
    </w:p>
    <w:p w14:paraId="6306AD3E" w14:textId="77777777" w:rsidR="00FE142E" w:rsidRPr="00E16CB6" w:rsidRDefault="00FE142E" w:rsidP="00E16CB6">
      <w:pPr>
        <w:spacing w:line="360" w:lineRule="auto"/>
        <w:ind w:left="720"/>
        <w:jc w:val="both"/>
        <w:rPr>
          <w:rFonts w:ascii="Arial" w:hAnsi="Arial" w:cs="Arial"/>
          <w:lang w:val="en-GB"/>
        </w:rPr>
      </w:pPr>
    </w:p>
    <w:p w14:paraId="75D1AC5D" w14:textId="7D0F6D39" w:rsidR="00FE142E" w:rsidRPr="00E16CB6" w:rsidRDefault="00FE142E" w:rsidP="00E16CB6">
      <w:pPr>
        <w:spacing w:line="360" w:lineRule="auto"/>
        <w:jc w:val="both"/>
        <w:rPr>
          <w:rFonts w:ascii="Arial" w:hAnsi="Arial" w:cs="Arial"/>
          <w:lang w:val="en-GB"/>
        </w:rPr>
      </w:pPr>
      <w:r w:rsidRPr="00E16CB6">
        <w:rPr>
          <w:rFonts w:ascii="Arial" w:hAnsi="Arial" w:cs="Arial"/>
          <w:lang w:val="en-GB"/>
        </w:rPr>
        <w:t xml:space="preserve">This evidence shows how Vue entertainment utilise their budgeting technique as a means to control how much the company spends on payroll by having a clear, top-down command to limit and subsequently reduce the overall operating costs. This </w:t>
      </w:r>
      <w:r w:rsidR="00FE6202" w:rsidRPr="00E16CB6">
        <w:rPr>
          <w:rFonts w:ascii="Arial" w:hAnsi="Arial" w:cs="Arial"/>
          <w:lang w:val="en-GB"/>
        </w:rPr>
        <w:t>argument</w:t>
      </w:r>
      <w:r w:rsidRPr="00E16CB6">
        <w:rPr>
          <w:rFonts w:ascii="Arial" w:hAnsi="Arial" w:cs="Arial"/>
          <w:lang w:val="en-GB"/>
        </w:rPr>
        <w:t xml:space="preserve"> is one that is shared by advocates of the traditional </w:t>
      </w:r>
      <w:r w:rsidR="007F0174" w:rsidRPr="00E16CB6">
        <w:rPr>
          <w:rFonts w:ascii="Arial" w:hAnsi="Arial" w:cs="Arial"/>
          <w:lang w:val="en-GB"/>
        </w:rPr>
        <w:t xml:space="preserve">budgeting </w:t>
      </w:r>
      <w:r w:rsidRPr="00E16CB6">
        <w:rPr>
          <w:rFonts w:ascii="Arial" w:hAnsi="Arial" w:cs="Arial"/>
          <w:lang w:val="en-GB"/>
        </w:rPr>
        <w:t xml:space="preserve">approach such de Waal </w:t>
      </w:r>
      <w:sdt>
        <w:sdtPr>
          <w:rPr>
            <w:rFonts w:ascii="Arial" w:hAnsi="Arial" w:cs="Arial"/>
            <w:lang w:val="en-GB"/>
          </w:rPr>
          <w:id w:val="-1411466618"/>
          <w:citation/>
        </w:sdtPr>
        <w:sdtContent>
          <w:r w:rsidRPr="00E16CB6">
            <w:rPr>
              <w:rFonts w:ascii="Arial" w:hAnsi="Arial" w:cs="Arial"/>
              <w:lang w:val="en-GB"/>
            </w:rPr>
            <w:fldChar w:fldCharType="begin"/>
          </w:r>
          <w:r w:rsidRPr="00E16CB6">
            <w:rPr>
              <w:rFonts w:ascii="Arial" w:hAnsi="Arial" w:cs="Arial"/>
              <w:lang w:val="en-GB"/>
            </w:rPr>
            <w:instrText xml:space="preserve">CITATION And05 \n  \l 2057 </w:instrText>
          </w:r>
          <w:r w:rsidRPr="00E16CB6">
            <w:rPr>
              <w:rFonts w:ascii="Arial" w:hAnsi="Arial" w:cs="Arial"/>
              <w:lang w:val="en-GB"/>
            </w:rPr>
            <w:fldChar w:fldCharType="separate"/>
          </w:r>
          <w:r w:rsidR="000F732D" w:rsidRPr="00E16CB6">
            <w:rPr>
              <w:rFonts w:ascii="Arial" w:hAnsi="Arial" w:cs="Arial"/>
              <w:lang w:val="en-GB"/>
            </w:rPr>
            <w:t>(2005)</w:t>
          </w:r>
          <w:r w:rsidRPr="00E16CB6">
            <w:rPr>
              <w:rFonts w:ascii="Arial" w:hAnsi="Arial" w:cs="Arial"/>
              <w:lang w:val="en-GB"/>
            </w:rPr>
            <w:fldChar w:fldCharType="end"/>
          </w:r>
        </w:sdtContent>
      </w:sdt>
      <w:r w:rsidRPr="00E16CB6">
        <w:rPr>
          <w:rFonts w:ascii="Arial" w:hAnsi="Arial" w:cs="Arial"/>
          <w:lang w:val="en-GB"/>
        </w:rPr>
        <w:t xml:space="preserve"> and Weber and Stefan </w:t>
      </w:r>
      <w:sdt>
        <w:sdtPr>
          <w:rPr>
            <w:rFonts w:ascii="Arial" w:hAnsi="Arial" w:cs="Arial"/>
            <w:lang w:val="en-GB"/>
          </w:rPr>
          <w:id w:val="-951167173"/>
          <w:citation/>
        </w:sdtPr>
        <w:sdtContent>
          <w:r w:rsidRPr="00E16CB6">
            <w:rPr>
              <w:rFonts w:ascii="Arial" w:hAnsi="Arial" w:cs="Arial"/>
              <w:lang w:val="en-GB"/>
            </w:rPr>
            <w:fldChar w:fldCharType="begin"/>
          </w:r>
          <w:r w:rsidRPr="00E16CB6">
            <w:rPr>
              <w:rFonts w:ascii="Arial" w:hAnsi="Arial" w:cs="Arial"/>
              <w:lang w:val="en-GB"/>
            </w:rPr>
            <w:instrText xml:space="preserve">CITATION Web05 \n  \l 2057 </w:instrText>
          </w:r>
          <w:r w:rsidRPr="00E16CB6">
            <w:rPr>
              <w:rFonts w:ascii="Arial" w:hAnsi="Arial" w:cs="Arial"/>
              <w:lang w:val="en-GB"/>
            </w:rPr>
            <w:fldChar w:fldCharType="separate"/>
          </w:r>
          <w:r w:rsidR="000F732D" w:rsidRPr="00E16CB6">
            <w:rPr>
              <w:rFonts w:ascii="Arial" w:hAnsi="Arial" w:cs="Arial"/>
              <w:lang w:val="en-GB"/>
            </w:rPr>
            <w:t>(2005)</w:t>
          </w:r>
          <w:r w:rsidRPr="00E16CB6">
            <w:rPr>
              <w:rFonts w:ascii="Arial" w:hAnsi="Arial" w:cs="Arial"/>
              <w:lang w:val="en-GB"/>
            </w:rPr>
            <w:fldChar w:fldCharType="end"/>
          </w:r>
        </w:sdtContent>
      </w:sdt>
      <w:r w:rsidRPr="00E16CB6">
        <w:rPr>
          <w:rFonts w:ascii="Arial" w:hAnsi="Arial" w:cs="Arial"/>
          <w:lang w:val="en-GB"/>
        </w:rPr>
        <w:t xml:space="preserve"> who argue that the traditional budget is a key organisational tool for controlling costs. </w:t>
      </w:r>
    </w:p>
    <w:p w14:paraId="3BCADB0C" w14:textId="36AADDEA" w:rsidR="00BE37E1" w:rsidRPr="00E16CB6" w:rsidRDefault="00FE142E" w:rsidP="00E16CB6">
      <w:pPr>
        <w:spacing w:line="360" w:lineRule="auto"/>
        <w:jc w:val="both"/>
        <w:rPr>
          <w:rFonts w:ascii="Arial" w:hAnsi="Arial" w:cs="Arial"/>
          <w:lang w:val="en-GB"/>
        </w:rPr>
      </w:pPr>
      <w:r w:rsidRPr="00E16CB6">
        <w:rPr>
          <w:rFonts w:ascii="Arial" w:hAnsi="Arial" w:cs="Arial"/>
          <w:lang w:val="en-GB"/>
        </w:rPr>
        <w:t xml:space="preserve">However, academics such as </w:t>
      </w:r>
      <w:r w:rsidR="00557F98" w:rsidRPr="00E16CB6">
        <w:rPr>
          <w:rFonts w:ascii="Arial" w:hAnsi="Arial" w:cs="Arial"/>
          <w:lang w:val="en-GB"/>
        </w:rPr>
        <w:t xml:space="preserve">Neely, et al., </w:t>
      </w:r>
      <w:sdt>
        <w:sdtPr>
          <w:rPr>
            <w:rFonts w:ascii="Arial" w:hAnsi="Arial" w:cs="Arial"/>
            <w:lang w:val="en-GB"/>
          </w:rPr>
          <w:id w:val="181876325"/>
          <w:citation/>
        </w:sdtPr>
        <w:sdtContent>
          <w:r w:rsidR="00557F98" w:rsidRPr="00E16CB6">
            <w:rPr>
              <w:rFonts w:ascii="Arial" w:hAnsi="Arial" w:cs="Arial"/>
              <w:lang w:val="en-GB"/>
            </w:rPr>
            <w:fldChar w:fldCharType="begin"/>
          </w:r>
          <w:r w:rsidR="00557F98" w:rsidRPr="00E16CB6">
            <w:rPr>
              <w:rFonts w:ascii="Arial" w:hAnsi="Arial" w:cs="Arial"/>
              <w:lang w:val="en-GB"/>
            </w:rPr>
            <w:instrText xml:space="preserve">CITATION Nee031 \n  \l 2057 </w:instrText>
          </w:r>
          <w:r w:rsidR="00557F98" w:rsidRPr="00E16CB6">
            <w:rPr>
              <w:rFonts w:ascii="Arial" w:hAnsi="Arial" w:cs="Arial"/>
              <w:lang w:val="en-GB"/>
            </w:rPr>
            <w:fldChar w:fldCharType="separate"/>
          </w:r>
          <w:r w:rsidR="000F732D" w:rsidRPr="00E16CB6">
            <w:rPr>
              <w:rFonts w:ascii="Arial" w:hAnsi="Arial" w:cs="Arial"/>
              <w:lang w:val="en-GB"/>
            </w:rPr>
            <w:t>(2003)</w:t>
          </w:r>
          <w:r w:rsidR="00557F98" w:rsidRPr="00E16CB6">
            <w:rPr>
              <w:rFonts w:ascii="Arial" w:hAnsi="Arial" w:cs="Arial"/>
              <w:lang w:val="en-GB"/>
            </w:rPr>
            <w:fldChar w:fldCharType="end"/>
          </w:r>
        </w:sdtContent>
      </w:sdt>
      <w:r w:rsidR="00557F98" w:rsidRPr="00E16CB6">
        <w:rPr>
          <w:rFonts w:ascii="Arial" w:hAnsi="Arial" w:cs="Arial"/>
          <w:lang w:val="en-GB"/>
        </w:rPr>
        <w:t xml:space="preserve"> </w:t>
      </w:r>
      <w:r w:rsidRPr="00E16CB6">
        <w:rPr>
          <w:rFonts w:ascii="Arial" w:hAnsi="Arial" w:cs="Arial"/>
          <w:lang w:val="en-GB"/>
        </w:rPr>
        <w:t xml:space="preserve">have argued that this top-down control aspect to the </w:t>
      </w:r>
      <w:r w:rsidR="007F0174" w:rsidRPr="00E16CB6">
        <w:rPr>
          <w:rFonts w:ascii="Arial" w:hAnsi="Arial" w:cs="Arial"/>
          <w:lang w:val="en-GB"/>
        </w:rPr>
        <w:t xml:space="preserve">traditional </w:t>
      </w:r>
      <w:r w:rsidRPr="00E16CB6">
        <w:rPr>
          <w:rFonts w:ascii="Arial" w:hAnsi="Arial" w:cs="Arial"/>
          <w:lang w:val="en-GB"/>
        </w:rPr>
        <w:t>budget can potentially hinder organisational performance due to a focus on cost reduction rather than value creation.</w:t>
      </w:r>
      <w:r w:rsidR="00BE37E1" w:rsidRPr="00E16CB6">
        <w:rPr>
          <w:rFonts w:ascii="Arial" w:hAnsi="Arial" w:cs="Arial"/>
          <w:lang w:val="en-GB"/>
        </w:rPr>
        <w:t xml:space="preserve"> During the interview, there were some responses that could be portrayed as sharing this view evidenced by the below commentary:</w:t>
      </w:r>
    </w:p>
    <w:p w14:paraId="3741D43A" w14:textId="77777777" w:rsidR="00BE37E1" w:rsidRPr="00E16CB6" w:rsidRDefault="00BE37E1" w:rsidP="00E16CB6">
      <w:pPr>
        <w:spacing w:line="360" w:lineRule="auto"/>
        <w:jc w:val="both"/>
        <w:rPr>
          <w:rFonts w:ascii="Arial" w:hAnsi="Arial" w:cs="Arial"/>
          <w:lang w:val="en-GB"/>
        </w:rPr>
      </w:pPr>
    </w:p>
    <w:p w14:paraId="0C518B8B" w14:textId="37AFD092" w:rsidR="00BE37E1" w:rsidRPr="00E16CB6" w:rsidRDefault="00BE37E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Sometimes when we get really busy we can be quite stretched with our staffing levels and I would say that this leads to actually delivering a substandard of customer service and also causes a drop in our daily large food conversion sales.</w:t>
      </w:r>
      <w:r w:rsidRPr="00E16CB6">
        <w:rPr>
          <w:rFonts w:ascii="Arial" w:hAnsi="Arial" w:cs="Arial"/>
          <w:i/>
          <w:lang w:val="en-GB"/>
        </w:rPr>
        <w:t>’</w:t>
      </w:r>
      <w:r w:rsidRPr="00E16CB6">
        <w:rPr>
          <w:rFonts w:ascii="Arial" w:hAnsi="Arial" w:cs="Arial"/>
          <w:lang w:val="en-GB"/>
        </w:rPr>
        <w:t xml:space="preserve"> (Participant 1)</w:t>
      </w:r>
    </w:p>
    <w:p w14:paraId="2F62F943" w14:textId="77777777" w:rsidR="00BE37E1" w:rsidRPr="00E16CB6" w:rsidRDefault="00BE37E1" w:rsidP="00E16CB6">
      <w:pPr>
        <w:spacing w:line="360" w:lineRule="auto"/>
        <w:ind w:left="720"/>
        <w:jc w:val="both"/>
        <w:rPr>
          <w:rFonts w:ascii="Arial" w:hAnsi="Arial" w:cs="Arial"/>
          <w:lang w:val="en-GB"/>
        </w:rPr>
      </w:pPr>
    </w:p>
    <w:p w14:paraId="030147CD" w14:textId="128B7BA1" w:rsidR="00BE37E1" w:rsidRPr="00E16CB6" w:rsidRDefault="00BE37E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Right, so what your saying is, is that sometimes the budget for staffing hours is too low?</w:t>
      </w:r>
      <w:r w:rsidRPr="00E16CB6">
        <w:rPr>
          <w:rFonts w:ascii="Arial" w:hAnsi="Arial" w:cs="Arial"/>
          <w:i/>
          <w:lang w:val="en-GB"/>
        </w:rPr>
        <w:t>’</w:t>
      </w:r>
      <w:r w:rsidRPr="00E16CB6">
        <w:rPr>
          <w:rFonts w:ascii="Arial" w:hAnsi="Arial" w:cs="Arial"/>
          <w:lang w:val="en-GB"/>
        </w:rPr>
        <w:t xml:space="preserve"> (Interviewer)</w:t>
      </w:r>
    </w:p>
    <w:p w14:paraId="632C2962" w14:textId="77777777" w:rsidR="00BE37E1" w:rsidRPr="00E16CB6" w:rsidRDefault="00BE37E1" w:rsidP="00E16CB6">
      <w:pPr>
        <w:spacing w:line="360" w:lineRule="auto"/>
        <w:ind w:left="720"/>
        <w:jc w:val="both"/>
        <w:rPr>
          <w:rFonts w:ascii="Arial" w:hAnsi="Arial" w:cs="Arial"/>
          <w:lang w:val="en-GB"/>
        </w:rPr>
      </w:pPr>
    </w:p>
    <w:p w14:paraId="303C915C" w14:textId="51E019E6" w:rsidR="00BE37E1" w:rsidRPr="00E16CB6" w:rsidRDefault="00BE37E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Yes, exactly, we cannot increase the staffing levels because we would overspend on the budget for payroll for that week, even though our ability to deliver gre</w:t>
      </w:r>
      <w:r w:rsidRPr="00E16CB6">
        <w:rPr>
          <w:rFonts w:ascii="Arial" w:hAnsi="Arial" w:cs="Arial"/>
          <w:i/>
          <w:lang w:val="en-GB"/>
        </w:rPr>
        <w:t>at customer service is hindered.’</w:t>
      </w:r>
      <w:r w:rsidRPr="00E16CB6">
        <w:rPr>
          <w:rFonts w:ascii="Arial" w:hAnsi="Arial" w:cs="Arial"/>
          <w:lang w:val="en-GB"/>
        </w:rPr>
        <w:t xml:space="preserve"> (Participant 1)</w:t>
      </w:r>
    </w:p>
    <w:p w14:paraId="1EA15176" w14:textId="77777777" w:rsidR="00BE37E1" w:rsidRPr="00E16CB6" w:rsidRDefault="00BE37E1" w:rsidP="00E16CB6">
      <w:pPr>
        <w:spacing w:line="360" w:lineRule="auto"/>
        <w:ind w:left="720"/>
        <w:jc w:val="both"/>
        <w:rPr>
          <w:rFonts w:ascii="Arial" w:hAnsi="Arial" w:cs="Arial"/>
          <w:lang w:val="en-GB"/>
        </w:rPr>
      </w:pPr>
    </w:p>
    <w:p w14:paraId="2DBEE9F2" w14:textId="3F8FC596" w:rsidR="00BE37E1" w:rsidRPr="00E16CB6" w:rsidRDefault="00BE37E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 xml:space="preserve">I see. </w:t>
      </w:r>
      <w:r w:rsidRPr="00E16CB6">
        <w:rPr>
          <w:rFonts w:ascii="Arial" w:hAnsi="Arial" w:cs="Arial"/>
          <w:i/>
          <w:highlight w:val="black"/>
          <w:lang w:val="en-GB"/>
        </w:rPr>
        <w:t>Chris</w:t>
      </w:r>
      <w:r w:rsidRPr="00E16CB6">
        <w:rPr>
          <w:rFonts w:ascii="Arial" w:hAnsi="Arial" w:cs="Arial"/>
          <w:i/>
          <w:lang w:val="en-GB"/>
        </w:rPr>
        <w:t xml:space="preserve"> (P2) do you agree with this?</w:t>
      </w:r>
      <w:r w:rsidRPr="00E16CB6">
        <w:rPr>
          <w:rFonts w:ascii="Arial" w:hAnsi="Arial" w:cs="Arial"/>
          <w:i/>
          <w:lang w:val="en-GB"/>
        </w:rPr>
        <w:t>’</w:t>
      </w:r>
      <w:r w:rsidRPr="00E16CB6">
        <w:rPr>
          <w:rFonts w:ascii="Arial" w:hAnsi="Arial" w:cs="Arial"/>
          <w:lang w:val="en-GB"/>
        </w:rPr>
        <w:t xml:space="preserve"> (Interviewer)</w:t>
      </w:r>
    </w:p>
    <w:p w14:paraId="1021A6BC" w14:textId="77777777" w:rsidR="00BE37E1" w:rsidRPr="00E16CB6" w:rsidRDefault="00BE37E1" w:rsidP="00E16CB6">
      <w:pPr>
        <w:spacing w:line="360" w:lineRule="auto"/>
        <w:ind w:left="720"/>
        <w:jc w:val="both"/>
        <w:rPr>
          <w:rFonts w:ascii="Arial" w:hAnsi="Arial" w:cs="Arial"/>
          <w:lang w:val="en-GB"/>
        </w:rPr>
      </w:pPr>
    </w:p>
    <w:p w14:paraId="76062826" w14:textId="641BE2FE" w:rsidR="00BE37E1" w:rsidRPr="00E16CB6" w:rsidRDefault="00BE37E1"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Yes, definitely, I think the weekly payroll budget at times is too restrict</w:t>
      </w:r>
      <w:r w:rsidRPr="00E16CB6">
        <w:rPr>
          <w:rFonts w:ascii="Arial" w:hAnsi="Arial" w:cs="Arial"/>
          <w:i/>
          <w:lang w:val="en-GB"/>
        </w:rPr>
        <w:t>ive which does lead to problems</w:t>
      </w:r>
      <w:r w:rsidR="00C839EC" w:rsidRPr="00E16CB6">
        <w:rPr>
          <w:rFonts w:ascii="Arial" w:hAnsi="Arial" w:cs="Arial"/>
          <w:i/>
          <w:lang w:val="en-GB"/>
        </w:rPr>
        <w:t>.’</w:t>
      </w:r>
      <w:r w:rsidRPr="00E16CB6">
        <w:rPr>
          <w:rFonts w:ascii="Arial" w:hAnsi="Arial" w:cs="Arial"/>
          <w:lang w:val="en-GB"/>
        </w:rPr>
        <w:t xml:space="preserve"> (Participant 2)</w:t>
      </w:r>
    </w:p>
    <w:p w14:paraId="653F404D" w14:textId="77777777" w:rsidR="00BE37E1" w:rsidRPr="00E16CB6" w:rsidRDefault="00BE37E1" w:rsidP="00E16CB6">
      <w:pPr>
        <w:spacing w:line="360" w:lineRule="auto"/>
        <w:ind w:left="720"/>
        <w:jc w:val="both"/>
        <w:rPr>
          <w:rFonts w:ascii="Arial" w:hAnsi="Arial" w:cs="Arial"/>
          <w:i/>
          <w:lang w:val="en-GB"/>
        </w:rPr>
      </w:pPr>
    </w:p>
    <w:p w14:paraId="4692A59C" w14:textId="258B98C5" w:rsidR="00BE37E1" w:rsidRPr="00E16CB6" w:rsidRDefault="00C839EC" w:rsidP="00E16CB6">
      <w:pPr>
        <w:spacing w:line="360" w:lineRule="auto"/>
        <w:ind w:left="720"/>
        <w:jc w:val="both"/>
        <w:rPr>
          <w:rFonts w:ascii="Arial" w:hAnsi="Arial" w:cs="Arial"/>
          <w:lang w:val="en-GB"/>
        </w:rPr>
      </w:pPr>
      <w:r w:rsidRPr="00E16CB6">
        <w:rPr>
          <w:rFonts w:ascii="Arial" w:hAnsi="Arial" w:cs="Arial"/>
          <w:i/>
          <w:lang w:val="en-GB"/>
        </w:rPr>
        <w:t>‘</w:t>
      </w:r>
      <w:r w:rsidR="00BE37E1" w:rsidRPr="00E16CB6">
        <w:rPr>
          <w:rFonts w:ascii="Arial" w:hAnsi="Arial" w:cs="Arial"/>
          <w:i/>
          <w:lang w:val="en-GB"/>
        </w:rPr>
        <w:t>Ok, so do you think this aspect of the budget means that at times you cannot deliver on the organisational objectives associated with delivering the best customer service?</w:t>
      </w:r>
      <w:r w:rsidRPr="00E16CB6">
        <w:rPr>
          <w:rFonts w:ascii="Arial" w:hAnsi="Arial" w:cs="Arial"/>
          <w:i/>
          <w:lang w:val="en-GB"/>
        </w:rPr>
        <w:t>’</w:t>
      </w:r>
      <w:r w:rsidRPr="00E16CB6">
        <w:rPr>
          <w:rFonts w:ascii="Arial" w:hAnsi="Arial" w:cs="Arial"/>
          <w:lang w:val="en-GB"/>
        </w:rPr>
        <w:t xml:space="preserve"> (Interviewer)</w:t>
      </w:r>
    </w:p>
    <w:p w14:paraId="02E83122" w14:textId="77777777" w:rsidR="00BE37E1" w:rsidRPr="00E16CB6" w:rsidRDefault="00BE37E1" w:rsidP="00E16CB6">
      <w:pPr>
        <w:spacing w:line="360" w:lineRule="auto"/>
        <w:ind w:left="720"/>
        <w:jc w:val="both"/>
        <w:rPr>
          <w:rFonts w:ascii="Arial" w:hAnsi="Arial" w:cs="Arial"/>
          <w:lang w:val="en-GB"/>
        </w:rPr>
      </w:pPr>
    </w:p>
    <w:p w14:paraId="20B1A891" w14:textId="1AF1953E" w:rsidR="00BE37E1" w:rsidRPr="00E16CB6" w:rsidRDefault="00C839EC" w:rsidP="00E16CB6">
      <w:pPr>
        <w:spacing w:line="360" w:lineRule="auto"/>
        <w:ind w:left="720"/>
        <w:jc w:val="both"/>
        <w:rPr>
          <w:rFonts w:ascii="Arial" w:hAnsi="Arial" w:cs="Arial"/>
          <w:lang w:val="en-GB"/>
        </w:rPr>
      </w:pPr>
      <w:r w:rsidRPr="00E16CB6">
        <w:rPr>
          <w:rFonts w:ascii="Arial" w:hAnsi="Arial" w:cs="Arial"/>
          <w:i/>
          <w:lang w:val="en-GB"/>
        </w:rPr>
        <w:t>‘</w:t>
      </w:r>
      <w:r w:rsidR="00BE37E1" w:rsidRPr="00E16CB6">
        <w:rPr>
          <w:rFonts w:ascii="Arial" w:hAnsi="Arial" w:cs="Arial"/>
          <w:i/>
          <w:lang w:val="en-GB"/>
        </w:rPr>
        <w:t>Yes.</w:t>
      </w:r>
      <w:r w:rsidRPr="00E16CB6">
        <w:rPr>
          <w:rFonts w:ascii="Arial" w:hAnsi="Arial" w:cs="Arial"/>
          <w:i/>
          <w:lang w:val="en-GB"/>
        </w:rPr>
        <w:t>’</w:t>
      </w:r>
      <w:r w:rsidRPr="00E16CB6">
        <w:rPr>
          <w:rFonts w:ascii="Arial" w:hAnsi="Arial" w:cs="Arial"/>
          <w:lang w:val="en-GB"/>
        </w:rPr>
        <w:t xml:space="preserve"> (Participant 2)</w:t>
      </w:r>
    </w:p>
    <w:p w14:paraId="12310DED" w14:textId="704236EB" w:rsidR="00FE142E" w:rsidRPr="00E16CB6" w:rsidRDefault="00FE142E" w:rsidP="00E16CB6">
      <w:pPr>
        <w:spacing w:line="360" w:lineRule="auto"/>
        <w:jc w:val="both"/>
        <w:rPr>
          <w:rFonts w:ascii="Arial" w:hAnsi="Arial" w:cs="Arial"/>
          <w:lang w:val="en-GB"/>
        </w:rPr>
      </w:pPr>
    </w:p>
    <w:p w14:paraId="24079352" w14:textId="38654477" w:rsidR="00AE2D01" w:rsidRPr="00E16CB6" w:rsidRDefault="007F0174" w:rsidP="00E16CB6">
      <w:pPr>
        <w:spacing w:line="360" w:lineRule="auto"/>
        <w:jc w:val="both"/>
        <w:rPr>
          <w:rFonts w:ascii="Arial" w:hAnsi="Arial" w:cs="Arial"/>
          <w:lang w:val="en-GB"/>
        </w:rPr>
      </w:pPr>
      <w:r w:rsidRPr="00E16CB6">
        <w:rPr>
          <w:rFonts w:ascii="Arial" w:hAnsi="Arial" w:cs="Arial"/>
          <w:lang w:val="en-GB"/>
        </w:rPr>
        <w:t xml:space="preserve">This extract from the interview may provide an argument to suggest that whilst Vue’s tight controls on payroll may help the organisation remain profitable in the short term, the consequence of this however, is arguably an additional restriction on the company’s ability to deliver an adequate level of customer service which, in the long-term could result in a loss of sales where </w:t>
      </w:r>
      <w:r w:rsidR="003F6270" w:rsidRPr="00E16CB6">
        <w:rPr>
          <w:rFonts w:ascii="Arial" w:hAnsi="Arial" w:cs="Arial"/>
          <w:lang w:val="en-GB"/>
        </w:rPr>
        <w:t xml:space="preserve">potential returning </w:t>
      </w:r>
      <w:r w:rsidRPr="00E16CB6">
        <w:rPr>
          <w:rFonts w:ascii="Arial" w:hAnsi="Arial" w:cs="Arial"/>
          <w:lang w:val="en-GB"/>
        </w:rPr>
        <w:t xml:space="preserve">customers decide to choose a competitor as a result of experiencing this sub-standard service. </w:t>
      </w:r>
      <w:r w:rsidR="003F6270" w:rsidRPr="00E16CB6">
        <w:rPr>
          <w:rFonts w:ascii="Arial" w:hAnsi="Arial" w:cs="Arial"/>
          <w:lang w:val="en-GB"/>
        </w:rPr>
        <w:t xml:space="preserve">This potential issue with Vue’s budgetary process is one that is shared by the research </w:t>
      </w:r>
      <w:r w:rsidR="00AE2D01" w:rsidRPr="00E16CB6">
        <w:rPr>
          <w:rFonts w:ascii="Arial" w:hAnsi="Arial" w:cs="Arial"/>
          <w:lang w:val="en-GB"/>
        </w:rPr>
        <w:t xml:space="preserve">Neely, et al., </w:t>
      </w:r>
      <w:sdt>
        <w:sdtPr>
          <w:rPr>
            <w:rFonts w:ascii="Arial" w:hAnsi="Arial" w:cs="Arial"/>
            <w:lang w:val="en-GB"/>
          </w:rPr>
          <w:id w:val="2004626715"/>
          <w:citation/>
        </w:sdtPr>
        <w:sdtContent>
          <w:r w:rsidR="00AE2D01" w:rsidRPr="00E16CB6">
            <w:rPr>
              <w:rFonts w:ascii="Arial" w:hAnsi="Arial" w:cs="Arial"/>
              <w:lang w:val="en-GB"/>
            </w:rPr>
            <w:fldChar w:fldCharType="begin"/>
          </w:r>
          <w:r w:rsidR="00AE2D01" w:rsidRPr="00E16CB6">
            <w:rPr>
              <w:rFonts w:ascii="Arial" w:hAnsi="Arial" w:cs="Arial"/>
              <w:lang w:val="en-GB"/>
            </w:rPr>
            <w:instrText xml:space="preserve">CITATION Nee031 \n  \l 2057 </w:instrText>
          </w:r>
          <w:r w:rsidR="00AE2D01" w:rsidRPr="00E16CB6">
            <w:rPr>
              <w:rFonts w:ascii="Arial" w:hAnsi="Arial" w:cs="Arial"/>
              <w:lang w:val="en-GB"/>
            </w:rPr>
            <w:fldChar w:fldCharType="separate"/>
          </w:r>
          <w:r w:rsidR="000F732D" w:rsidRPr="00E16CB6">
            <w:rPr>
              <w:rFonts w:ascii="Arial" w:hAnsi="Arial" w:cs="Arial"/>
              <w:lang w:val="en-GB"/>
            </w:rPr>
            <w:t>(2003)</w:t>
          </w:r>
          <w:r w:rsidR="00AE2D01" w:rsidRPr="00E16CB6">
            <w:rPr>
              <w:rFonts w:ascii="Arial" w:hAnsi="Arial" w:cs="Arial"/>
              <w:lang w:val="en-GB"/>
            </w:rPr>
            <w:fldChar w:fldCharType="end"/>
          </w:r>
        </w:sdtContent>
      </w:sdt>
      <w:r w:rsidR="00AE2D01" w:rsidRPr="00E16CB6">
        <w:rPr>
          <w:rFonts w:ascii="Arial" w:hAnsi="Arial" w:cs="Arial"/>
          <w:lang w:val="en-GB"/>
        </w:rPr>
        <w:t xml:space="preserve"> who contend that the traditional budget promotes an </w:t>
      </w:r>
      <w:r w:rsidR="00AE2D01" w:rsidRPr="00E16CB6">
        <w:rPr>
          <w:rFonts w:ascii="Arial" w:hAnsi="Arial" w:cs="Arial"/>
          <w:lang w:val="en-GB"/>
        </w:rPr>
        <w:t xml:space="preserve">inward-looking, short-term culture that focuses on achieving a budget figure, rather than on delivering on the organisational objectives and creating shareholder value over the long-term. </w:t>
      </w:r>
    </w:p>
    <w:p w14:paraId="6E55EA57" w14:textId="295E1536" w:rsidR="000207A1" w:rsidRPr="00E16CB6" w:rsidRDefault="000207A1" w:rsidP="00E16CB6">
      <w:pPr>
        <w:spacing w:line="360" w:lineRule="auto"/>
        <w:jc w:val="both"/>
        <w:rPr>
          <w:rFonts w:ascii="Arial" w:hAnsi="Arial" w:cs="Arial"/>
          <w:lang w:val="en-GB"/>
        </w:rPr>
      </w:pPr>
    </w:p>
    <w:p w14:paraId="2EE6FBC8" w14:textId="6890DEC0" w:rsidR="000207A1" w:rsidRPr="00E16CB6" w:rsidRDefault="00874D79" w:rsidP="00E16CB6">
      <w:pPr>
        <w:spacing w:line="360" w:lineRule="auto"/>
        <w:jc w:val="both"/>
        <w:rPr>
          <w:rFonts w:ascii="Arial" w:hAnsi="Arial" w:cs="Arial"/>
          <w:lang w:val="en-GB"/>
        </w:rPr>
      </w:pPr>
      <w:r w:rsidRPr="00E16CB6">
        <w:rPr>
          <w:rFonts w:ascii="Arial" w:hAnsi="Arial" w:cs="Arial"/>
          <w:lang w:val="en-GB"/>
        </w:rPr>
        <w:t>Another potential issue with Vue’s budgeting process as a means to control costs was made apparent by the below response</w:t>
      </w:r>
      <w:r w:rsidR="001F43E8" w:rsidRPr="00E16CB6">
        <w:rPr>
          <w:rFonts w:ascii="Arial" w:hAnsi="Arial" w:cs="Arial"/>
          <w:lang w:val="en-GB"/>
        </w:rPr>
        <w:t>s</w:t>
      </w:r>
      <w:r w:rsidRPr="00E16CB6">
        <w:rPr>
          <w:rFonts w:ascii="Arial" w:hAnsi="Arial" w:cs="Arial"/>
          <w:lang w:val="en-GB"/>
        </w:rPr>
        <w:t>:</w:t>
      </w:r>
    </w:p>
    <w:p w14:paraId="5E7873E9" w14:textId="77777777" w:rsidR="00874D79" w:rsidRPr="00E16CB6" w:rsidRDefault="00874D79" w:rsidP="00E16CB6">
      <w:pPr>
        <w:spacing w:line="360" w:lineRule="auto"/>
        <w:jc w:val="both"/>
        <w:rPr>
          <w:rFonts w:ascii="Arial" w:hAnsi="Arial" w:cs="Arial"/>
          <w:lang w:val="en-GB"/>
        </w:rPr>
      </w:pPr>
    </w:p>
    <w:p w14:paraId="310E6CC5" w14:textId="53DE2B07" w:rsidR="009267F5" w:rsidRPr="00E16CB6" w:rsidRDefault="00874D79"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I think there have been cases where we’ve built up payroll hours over the course of a week because our admissions were higher than anticipated and then when we get to the end of the week we’ve re-invested those hours and</w:t>
      </w:r>
      <w:r w:rsidR="00FE6202" w:rsidRPr="00E16CB6">
        <w:rPr>
          <w:rFonts w:ascii="Arial" w:hAnsi="Arial" w:cs="Arial"/>
          <w:i/>
          <w:lang w:val="en-GB"/>
        </w:rPr>
        <w:t xml:space="preserve"> have</w:t>
      </w:r>
      <w:r w:rsidRPr="00E16CB6">
        <w:rPr>
          <w:rFonts w:ascii="Arial" w:hAnsi="Arial" w:cs="Arial"/>
          <w:i/>
          <w:lang w:val="en-GB"/>
        </w:rPr>
        <w:t xml:space="preserve"> been very much over staffed just for the sake of using the budget. So I suppose that’s not really in the company’s best interest because in all honesty we didn’t really need to pay out those extra wages which goes directly against the company objectives to do with making a profit and reducing costs where possible.</w:t>
      </w:r>
      <w:r w:rsidRPr="00E16CB6">
        <w:rPr>
          <w:rFonts w:ascii="Arial" w:hAnsi="Arial" w:cs="Arial"/>
          <w:i/>
          <w:lang w:val="en-GB"/>
        </w:rPr>
        <w:t>’</w:t>
      </w:r>
      <w:r w:rsidRPr="00E16CB6">
        <w:rPr>
          <w:rFonts w:ascii="Arial" w:hAnsi="Arial" w:cs="Arial"/>
          <w:lang w:val="en-GB"/>
        </w:rPr>
        <w:t xml:space="preserve"> (Participant 1)</w:t>
      </w:r>
    </w:p>
    <w:p w14:paraId="556421F9" w14:textId="77777777" w:rsidR="009267F5" w:rsidRPr="00E16CB6" w:rsidRDefault="009267F5" w:rsidP="00E16CB6">
      <w:pPr>
        <w:spacing w:line="360" w:lineRule="auto"/>
        <w:jc w:val="both"/>
        <w:rPr>
          <w:rFonts w:ascii="Arial" w:hAnsi="Arial" w:cs="Arial"/>
          <w:lang w:val="en-GB"/>
        </w:rPr>
      </w:pPr>
    </w:p>
    <w:p w14:paraId="7D2A8383" w14:textId="623CAF8F" w:rsidR="009267F5" w:rsidRPr="00E16CB6" w:rsidRDefault="009267F5"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Ok, you said that you re-invested those extra hours just for the sake of using the budget, what’s the reason behind doing that?</w:t>
      </w:r>
      <w:r w:rsidRPr="00E16CB6">
        <w:rPr>
          <w:rFonts w:ascii="Arial" w:hAnsi="Arial" w:cs="Arial"/>
          <w:i/>
          <w:lang w:val="en-GB"/>
        </w:rPr>
        <w:t>’</w:t>
      </w:r>
      <w:r w:rsidRPr="00E16CB6">
        <w:rPr>
          <w:rFonts w:ascii="Arial" w:hAnsi="Arial" w:cs="Arial"/>
          <w:lang w:val="en-GB"/>
        </w:rPr>
        <w:t xml:space="preserve"> (Interviewer)</w:t>
      </w:r>
    </w:p>
    <w:p w14:paraId="616136E5" w14:textId="77777777" w:rsidR="009267F5" w:rsidRPr="00E16CB6" w:rsidRDefault="009267F5" w:rsidP="00E16CB6">
      <w:pPr>
        <w:spacing w:line="360" w:lineRule="auto"/>
        <w:ind w:left="720"/>
        <w:jc w:val="both"/>
        <w:rPr>
          <w:rFonts w:ascii="Arial" w:hAnsi="Arial" w:cs="Arial"/>
          <w:lang w:val="en-GB"/>
        </w:rPr>
      </w:pPr>
    </w:p>
    <w:p w14:paraId="33B8D8DB" w14:textId="0D25872F" w:rsidR="009267F5" w:rsidRPr="00E16CB6" w:rsidRDefault="009267F5"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I suppose its because we know if we don’t use what’s given to us then there’s a good chance we’re going</w:t>
      </w:r>
      <w:r w:rsidR="00FE6202" w:rsidRPr="00E16CB6">
        <w:rPr>
          <w:rFonts w:ascii="Arial" w:hAnsi="Arial" w:cs="Arial"/>
          <w:i/>
          <w:lang w:val="en-GB"/>
        </w:rPr>
        <w:t xml:space="preserve"> to</w:t>
      </w:r>
      <w:r w:rsidRPr="00E16CB6">
        <w:rPr>
          <w:rFonts w:ascii="Arial" w:hAnsi="Arial" w:cs="Arial"/>
          <w:i/>
          <w:lang w:val="en-GB"/>
        </w:rPr>
        <w:t xml:space="preserve"> lose it for next year. That’s kind of always in the back of my mind, so if were given a budget we always try and use it even if we don’t necessarily need it from an operational point of view.</w:t>
      </w:r>
      <w:r w:rsidRPr="00E16CB6">
        <w:rPr>
          <w:rFonts w:ascii="Arial" w:hAnsi="Arial" w:cs="Arial"/>
          <w:i/>
          <w:lang w:val="en-GB"/>
        </w:rPr>
        <w:t>’</w:t>
      </w:r>
      <w:r w:rsidRPr="00E16CB6">
        <w:rPr>
          <w:rFonts w:ascii="Arial" w:hAnsi="Arial" w:cs="Arial"/>
          <w:lang w:val="en-GB"/>
        </w:rPr>
        <w:t xml:space="preserve"> (Participant 1)</w:t>
      </w:r>
    </w:p>
    <w:p w14:paraId="3F51B7F7" w14:textId="77777777" w:rsidR="0062387C" w:rsidRPr="00E16CB6" w:rsidRDefault="0062387C" w:rsidP="00E16CB6">
      <w:pPr>
        <w:spacing w:line="360" w:lineRule="auto"/>
        <w:ind w:left="720"/>
        <w:jc w:val="both"/>
        <w:rPr>
          <w:rFonts w:ascii="Arial" w:hAnsi="Arial" w:cs="Arial"/>
          <w:lang w:val="en-GB"/>
        </w:rPr>
      </w:pPr>
    </w:p>
    <w:p w14:paraId="18BE4990" w14:textId="22FEBCE2" w:rsidR="001F43E8" w:rsidRPr="00E16CB6" w:rsidRDefault="001F43E8" w:rsidP="00E16CB6">
      <w:pPr>
        <w:spacing w:line="360" w:lineRule="auto"/>
        <w:jc w:val="both"/>
        <w:rPr>
          <w:rFonts w:ascii="Arial" w:hAnsi="Arial" w:cs="Arial"/>
          <w:lang w:val="en-GB"/>
        </w:rPr>
      </w:pPr>
      <w:r w:rsidRPr="00E16CB6">
        <w:rPr>
          <w:rFonts w:ascii="Arial" w:hAnsi="Arial" w:cs="Arial"/>
          <w:lang w:val="en-GB"/>
        </w:rPr>
        <w:t xml:space="preserve">This extract from the interview suggests that as a result of Vue’s payroll budget, management are at times incurring greater costs than are operationally needed in order to combat the potential of a reduced budget in the following year which again has residence with </w:t>
      </w:r>
      <w:r w:rsidRPr="00E16CB6">
        <w:rPr>
          <w:rFonts w:ascii="Arial" w:hAnsi="Arial" w:cs="Arial"/>
          <w:lang w:val="en-GB"/>
        </w:rPr>
        <w:t xml:space="preserve">Neely, et al., </w:t>
      </w:r>
      <w:sdt>
        <w:sdtPr>
          <w:rPr>
            <w:rFonts w:ascii="Arial" w:hAnsi="Arial" w:cs="Arial"/>
            <w:lang w:val="en-GB"/>
          </w:rPr>
          <w:id w:val="-997197447"/>
          <w:citation/>
        </w:sdtPr>
        <w:sdtContent>
          <w:r w:rsidRPr="00E16CB6">
            <w:rPr>
              <w:rFonts w:ascii="Arial" w:hAnsi="Arial" w:cs="Arial"/>
              <w:lang w:val="en-GB"/>
            </w:rPr>
            <w:fldChar w:fldCharType="begin"/>
          </w:r>
          <w:r w:rsidRPr="00E16CB6">
            <w:rPr>
              <w:rFonts w:ascii="Arial" w:hAnsi="Arial" w:cs="Arial"/>
              <w:lang w:val="en-GB"/>
            </w:rPr>
            <w:instrText xml:space="preserve">CITATION Nee031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argument that the </w:t>
      </w:r>
      <w:r w:rsidR="00974425" w:rsidRPr="00E16CB6">
        <w:rPr>
          <w:rFonts w:ascii="Arial" w:hAnsi="Arial" w:cs="Arial"/>
          <w:lang w:val="en-GB"/>
        </w:rPr>
        <w:t xml:space="preserve">traditional </w:t>
      </w:r>
      <w:r w:rsidRPr="00E16CB6">
        <w:rPr>
          <w:rFonts w:ascii="Arial" w:hAnsi="Arial" w:cs="Arial"/>
          <w:lang w:val="en-GB"/>
        </w:rPr>
        <w:t xml:space="preserve">budget </w:t>
      </w:r>
      <w:r w:rsidR="00974425" w:rsidRPr="00E16CB6">
        <w:rPr>
          <w:rFonts w:ascii="Arial" w:hAnsi="Arial" w:cs="Arial"/>
          <w:lang w:val="en-GB"/>
        </w:rPr>
        <w:t xml:space="preserve">creates a culture that is focused on a short-term narrow business scope rather than considering the wider-scope and  more long term benefits that are arguably of greater importance to the organisation in its entirety. </w:t>
      </w:r>
    </w:p>
    <w:p w14:paraId="21A0F149" w14:textId="77777777" w:rsidR="00974425" w:rsidRPr="00E16CB6" w:rsidRDefault="00974425" w:rsidP="00E16CB6">
      <w:pPr>
        <w:spacing w:line="360" w:lineRule="auto"/>
        <w:jc w:val="both"/>
        <w:rPr>
          <w:rFonts w:ascii="Arial" w:hAnsi="Arial" w:cs="Arial"/>
          <w:lang w:val="en-GB"/>
        </w:rPr>
      </w:pPr>
    </w:p>
    <w:p w14:paraId="46AE34B2" w14:textId="77777777" w:rsidR="00974425" w:rsidRPr="00E16CB6" w:rsidRDefault="00974425" w:rsidP="00E16CB6">
      <w:pPr>
        <w:spacing w:line="360" w:lineRule="auto"/>
        <w:jc w:val="both"/>
        <w:rPr>
          <w:rFonts w:ascii="Arial" w:hAnsi="Arial" w:cs="Arial"/>
          <w:lang w:val="en-GB"/>
        </w:rPr>
      </w:pPr>
      <w:r w:rsidRPr="00E16CB6">
        <w:rPr>
          <w:rFonts w:ascii="Arial" w:hAnsi="Arial" w:cs="Arial"/>
          <w:lang w:val="en-GB"/>
        </w:rPr>
        <w:t xml:space="preserve">The above evidence may additionally add weight to the criticisms put forward by </w:t>
      </w:r>
      <w:r w:rsidRPr="00E16CB6">
        <w:rPr>
          <w:rFonts w:ascii="Arial" w:hAnsi="Arial" w:cs="Arial"/>
          <w:lang w:val="en-GB"/>
        </w:rPr>
        <w:t xml:space="preserve">Neely, et al., </w:t>
      </w:r>
      <w:sdt>
        <w:sdtPr>
          <w:rPr>
            <w:rFonts w:ascii="Arial" w:hAnsi="Arial" w:cs="Arial"/>
            <w:lang w:val="en-GB"/>
          </w:rPr>
          <w:id w:val="289789902"/>
          <w:citation/>
        </w:sdtPr>
        <w:sdtContent>
          <w:r w:rsidRPr="00E16CB6">
            <w:rPr>
              <w:rFonts w:ascii="Arial" w:hAnsi="Arial" w:cs="Arial"/>
              <w:lang w:val="en-GB"/>
            </w:rPr>
            <w:fldChar w:fldCharType="begin"/>
          </w:r>
          <w:r w:rsidRPr="00E16CB6">
            <w:rPr>
              <w:rFonts w:ascii="Arial" w:hAnsi="Arial" w:cs="Arial"/>
              <w:lang w:val="en-GB"/>
            </w:rPr>
            <w:instrText xml:space="preserve">CITATION Nee031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as shown in figure 2, that the traditional budget encourages ‘gaming’ and dysfunctional behaviour. The fact that management incur unnecessary costs just for the sake of spending their allowed budgets is a poignant example of such dysfunctional behaviour.</w:t>
      </w:r>
    </w:p>
    <w:p w14:paraId="58F40673" w14:textId="77777777" w:rsidR="00786780" w:rsidRPr="00E16CB6" w:rsidRDefault="00786780" w:rsidP="00E16CB6">
      <w:pPr>
        <w:spacing w:line="360" w:lineRule="auto"/>
        <w:jc w:val="both"/>
        <w:rPr>
          <w:rFonts w:ascii="Arial" w:hAnsi="Arial" w:cs="Arial"/>
          <w:lang w:val="en-GB"/>
        </w:rPr>
      </w:pPr>
    </w:p>
    <w:p w14:paraId="3655466D" w14:textId="73BFCF2B" w:rsidR="00974425" w:rsidRPr="00E16CB6" w:rsidRDefault="00974425" w:rsidP="00E16CB6">
      <w:pPr>
        <w:spacing w:line="360" w:lineRule="auto"/>
        <w:jc w:val="both"/>
        <w:rPr>
          <w:rFonts w:ascii="Arial" w:hAnsi="Arial" w:cs="Arial"/>
          <w:lang w:val="en-GB"/>
        </w:rPr>
      </w:pPr>
      <w:r w:rsidRPr="00E16CB6">
        <w:rPr>
          <w:rFonts w:ascii="Arial" w:hAnsi="Arial" w:cs="Arial"/>
          <w:lang w:val="en-GB"/>
        </w:rPr>
        <w:t xml:space="preserve">Furthermore, </w:t>
      </w:r>
      <w:r w:rsidR="00E6462A" w:rsidRPr="00E16CB6">
        <w:rPr>
          <w:rFonts w:ascii="Arial" w:hAnsi="Arial" w:cs="Arial"/>
          <w:lang w:val="en-GB"/>
        </w:rPr>
        <w:t xml:space="preserve">it is possible to argue that this interview extract serves to counter the argument put forward by </w:t>
      </w:r>
      <w:r w:rsidR="00E6462A" w:rsidRPr="00E16CB6">
        <w:rPr>
          <w:rFonts w:ascii="Arial" w:hAnsi="Arial" w:cs="Arial"/>
          <w:lang w:val="en-GB"/>
        </w:rPr>
        <w:t xml:space="preserve">de Waal </w:t>
      </w:r>
      <w:sdt>
        <w:sdtPr>
          <w:rPr>
            <w:rFonts w:ascii="Arial" w:hAnsi="Arial" w:cs="Arial"/>
            <w:lang w:val="en-GB"/>
          </w:rPr>
          <w:id w:val="937018629"/>
          <w:citation/>
        </w:sdtPr>
        <w:sdtContent>
          <w:r w:rsidR="00E6462A" w:rsidRPr="00E16CB6">
            <w:rPr>
              <w:rFonts w:ascii="Arial" w:hAnsi="Arial" w:cs="Arial"/>
              <w:lang w:val="en-GB"/>
            </w:rPr>
            <w:fldChar w:fldCharType="begin"/>
          </w:r>
          <w:r w:rsidR="00E6462A" w:rsidRPr="00E16CB6">
            <w:rPr>
              <w:rFonts w:ascii="Arial" w:hAnsi="Arial" w:cs="Arial"/>
              <w:lang w:val="en-GB"/>
            </w:rPr>
            <w:instrText xml:space="preserve">CITATION And05 \n  \l 2057 </w:instrText>
          </w:r>
          <w:r w:rsidR="00E6462A" w:rsidRPr="00E16CB6">
            <w:rPr>
              <w:rFonts w:ascii="Arial" w:hAnsi="Arial" w:cs="Arial"/>
              <w:lang w:val="en-GB"/>
            </w:rPr>
            <w:fldChar w:fldCharType="separate"/>
          </w:r>
          <w:r w:rsidR="000F732D" w:rsidRPr="00E16CB6">
            <w:rPr>
              <w:rFonts w:ascii="Arial" w:hAnsi="Arial" w:cs="Arial"/>
              <w:lang w:val="en-GB"/>
            </w:rPr>
            <w:t>(2005)</w:t>
          </w:r>
          <w:r w:rsidR="00E6462A" w:rsidRPr="00E16CB6">
            <w:rPr>
              <w:rFonts w:ascii="Arial" w:hAnsi="Arial" w:cs="Arial"/>
              <w:lang w:val="en-GB"/>
            </w:rPr>
            <w:fldChar w:fldCharType="end"/>
          </w:r>
        </w:sdtContent>
      </w:sdt>
      <w:r w:rsidR="00E6462A" w:rsidRPr="00E16CB6">
        <w:rPr>
          <w:rFonts w:ascii="Arial" w:hAnsi="Arial" w:cs="Arial"/>
          <w:lang w:val="en-GB"/>
        </w:rPr>
        <w:t xml:space="preserve"> that the traditional budget is a key control too</w:t>
      </w:r>
      <w:r w:rsidR="00FE6202" w:rsidRPr="00E16CB6">
        <w:rPr>
          <w:rFonts w:ascii="Arial" w:hAnsi="Arial" w:cs="Arial"/>
          <w:lang w:val="en-GB"/>
        </w:rPr>
        <w:t>l</w:t>
      </w:r>
      <w:r w:rsidR="00E6462A" w:rsidRPr="00E16CB6">
        <w:rPr>
          <w:rFonts w:ascii="Arial" w:hAnsi="Arial" w:cs="Arial"/>
          <w:lang w:val="en-GB"/>
        </w:rPr>
        <w:t xml:space="preserve"> used for co-ordinating the overall organisational strategy and direction. Given that Vue has objectives that centre around profitability and cost reduction, it would seem that this dysfunctional behaviour brought on by the budget itself, directly conflicts with this key objective.  </w:t>
      </w:r>
    </w:p>
    <w:p w14:paraId="3BCB0B61" w14:textId="77777777" w:rsidR="00C753A9" w:rsidRPr="00E16CB6" w:rsidRDefault="00C753A9" w:rsidP="00E16CB6">
      <w:pPr>
        <w:spacing w:line="360" w:lineRule="auto"/>
        <w:jc w:val="both"/>
        <w:rPr>
          <w:rFonts w:ascii="Arial" w:hAnsi="Arial" w:cs="Arial"/>
          <w:lang w:val="en-GB"/>
        </w:rPr>
      </w:pPr>
    </w:p>
    <w:p w14:paraId="14FCF6E5" w14:textId="5E0C4438" w:rsidR="00C753A9" w:rsidRPr="00E16CB6" w:rsidRDefault="00C753A9"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Employee Motivation</w:t>
      </w:r>
    </w:p>
    <w:p w14:paraId="08ECACEF" w14:textId="77777777" w:rsidR="002C0A34" w:rsidRPr="00E16CB6" w:rsidRDefault="002C0A34" w:rsidP="00E16CB6">
      <w:pPr>
        <w:spacing w:line="360" w:lineRule="auto"/>
        <w:jc w:val="both"/>
        <w:rPr>
          <w:rFonts w:ascii="Arial" w:hAnsi="Arial" w:cs="Arial"/>
          <w:lang w:val="en-GB"/>
        </w:rPr>
      </w:pPr>
    </w:p>
    <w:p w14:paraId="75C33D1C" w14:textId="221600F8" w:rsidR="00C753A9" w:rsidRPr="00E16CB6" w:rsidRDefault="00400EA5" w:rsidP="00E16CB6">
      <w:pPr>
        <w:spacing w:line="360" w:lineRule="auto"/>
        <w:jc w:val="both"/>
        <w:rPr>
          <w:rFonts w:ascii="Arial" w:hAnsi="Arial" w:cs="Arial"/>
          <w:lang w:val="en-GB"/>
        </w:rPr>
      </w:pPr>
      <w:r w:rsidRPr="00E16CB6">
        <w:rPr>
          <w:rFonts w:ascii="Arial" w:hAnsi="Arial" w:cs="Arial"/>
          <w:lang w:val="en-GB"/>
        </w:rPr>
        <w:t xml:space="preserve">The literature </w:t>
      </w:r>
      <w:r w:rsidR="00F01EDD" w:rsidRPr="00E16CB6">
        <w:rPr>
          <w:rFonts w:ascii="Arial" w:hAnsi="Arial" w:cs="Arial"/>
          <w:lang w:val="en-GB"/>
        </w:rPr>
        <w:t>that surrounds the</w:t>
      </w:r>
      <w:r w:rsidRPr="00E16CB6">
        <w:rPr>
          <w:rFonts w:ascii="Arial" w:hAnsi="Arial" w:cs="Arial"/>
          <w:lang w:val="en-GB"/>
        </w:rPr>
        <w:t xml:space="preserve"> budgets use as an employee motivator </w:t>
      </w:r>
      <w:r w:rsidR="00F01EDD" w:rsidRPr="00E16CB6">
        <w:rPr>
          <w:rFonts w:ascii="Arial" w:hAnsi="Arial" w:cs="Arial"/>
          <w:lang w:val="en-GB"/>
        </w:rPr>
        <w:t xml:space="preserve">suggests that in its traditional form, the top down cascade and communication of set targets and the evaluation of departmental performance based on those targets serves as a key motivator for employees to carry out their work in the best interest of the company and in line with the company’s key objectives </w:t>
      </w:r>
      <w:sdt>
        <w:sdtPr>
          <w:rPr>
            <w:rFonts w:ascii="Arial" w:hAnsi="Arial" w:cs="Arial"/>
            <w:lang w:val="en-GB"/>
          </w:rPr>
          <w:id w:val="-2055997148"/>
          <w:citation/>
        </w:sdtPr>
        <w:sdtContent>
          <w:r w:rsidR="00240CCD" w:rsidRPr="00E16CB6">
            <w:rPr>
              <w:rFonts w:ascii="Arial" w:hAnsi="Arial" w:cs="Arial"/>
              <w:lang w:val="en-GB"/>
            </w:rPr>
            <w:fldChar w:fldCharType="begin"/>
          </w:r>
          <w:r w:rsidR="00240CCD" w:rsidRPr="00E16CB6">
            <w:rPr>
              <w:rFonts w:ascii="Arial" w:hAnsi="Arial" w:cs="Arial"/>
              <w:lang w:val="en-GB"/>
            </w:rPr>
            <w:instrText xml:space="preserve"> CITATION Placeholder1 \l 2057 </w:instrText>
          </w:r>
          <w:r w:rsidR="00240CCD" w:rsidRPr="00E16CB6">
            <w:rPr>
              <w:rFonts w:ascii="Arial" w:hAnsi="Arial" w:cs="Arial"/>
              <w:lang w:val="en-GB"/>
            </w:rPr>
            <w:fldChar w:fldCharType="separate"/>
          </w:r>
          <w:r w:rsidR="000F732D" w:rsidRPr="00E16CB6">
            <w:rPr>
              <w:rFonts w:ascii="Arial" w:hAnsi="Arial" w:cs="Arial"/>
              <w:lang w:val="en-GB"/>
            </w:rPr>
            <w:t>(Covaleski, et al., 2003)</w:t>
          </w:r>
          <w:r w:rsidR="00240CCD" w:rsidRPr="00E16CB6">
            <w:rPr>
              <w:rFonts w:ascii="Arial" w:hAnsi="Arial" w:cs="Arial"/>
              <w:lang w:val="en-GB"/>
            </w:rPr>
            <w:fldChar w:fldCharType="end"/>
          </w:r>
        </w:sdtContent>
      </w:sdt>
      <w:r w:rsidR="001C4F8C" w:rsidRPr="00E16CB6">
        <w:rPr>
          <w:rFonts w:ascii="Arial" w:hAnsi="Arial" w:cs="Arial"/>
          <w:lang w:val="en-GB"/>
        </w:rPr>
        <w:t>. T</w:t>
      </w:r>
      <w:r w:rsidR="00F01EDD" w:rsidRPr="00E16CB6">
        <w:rPr>
          <w:rFonts w:ascii="Arial" w:hAnsi="Arial" w:cs="Arial"/>
          <w:lang w:val="en-GB"/>
        </w:rPr>
        <w:t>his theory was arguably proved correct, based on the below findings from the interview:</w:t>
      </w:r>
    </w:p>
    <w:p w14:paraId="179EA680" w14:textId="77777777" w:rsidR="00F01EDD" w:rsidRPr="00E16CB6" w:rsidRDefault="00F01EDD" w:rsidP="00E16CB6">
      <w:pPr>
        <w:spacing w:line="360" w:lineRule="auto"/>
        <w:jc w:val="both"/>
        <w:rPr>
          <w:rFonts w:ascii="Arial" w:hAnsi="Arial" w:cs="Arial"/>
          <w:lang w:val="en-GB"/>
        </w:rPr>
      </w:pPr>
    </w:p>
    <w:p w14:paraId="2500CAA0" w14:textId="260BAE29" w:rsidR="004329F7" w:rsidRPr="00E16CB6" w:rsidRDefault="004329F7" w:rsidP="00E16CB6">
      <w:pPr>
        <w:spacing w:line="360" w:lineRule="auto"/>
        <w:ind w:left="720"/>
        <w:jc w:val="both"/>
        <w:rPr>
          <w:rFonts w:ascii="Arial" w:hAnsi="Arial" w:cs="Arial"/>
          <w:i/>
          <w:lang w:val="en-GB"/>
        </w:rPr>
      </w:pPr>
      <w:r w:rsidRPr="00E16CB6">
        <w:rPr>
          <w:rFonts w:ascii="Arial" w:hAnsi="Arial" w:cs="Arial"/>
          <w:i/>
          <w:lang w:val="en-GB"/>
        </w:rPr>
        <w:t>‘D</w:t>
      </w:r>
      <w:r w:rsidRPr="00E16CB6">
        <w:rPr>
          <w:rFonts w:ascii="Arial" w:hAnsi="Arial" w:cs="Arial"/>
          <w:i/>
          <w:lang w:val="en-GB"/>
        </w:rPr>
        <w:t>oes seeking to achieve these targets such as sales and cost controls act as a motivator in terms of realising your organisations objectives?</w:t>
      </w:r>
      <w:r w:rsidRPr="00E16CB6">
        <w:rPr>
          <w:rFonts w:ascii="Arial" w:hAnsi="Arial" w:cs="Arial"/>
          <w:i/>
          <w:lang w:val="en-GB"/>
        </w:rPr>
        <w:t xml:space="preserve">’ </w:t>
      </w:r>
      <w:r w:rsidRPr="00E16CB6">
        <w:rPr>
          <w:rFonts w:ascii="Arial" w:hAnsi="Arial" w:cs="Arial"/>
          <w:lang w:val="en-GB"/>
        </w:rPr>
        <w:t>(Interviewer)</w:t>
      </w:r>
      <w:r w:rsidRPr="00E16CB6">
        <w:rPr>
          <w:rFonts w:ascii="Arial" w:hAnsi="Arial" w:cs="Arial"/>
          <w:i/>
          <w:lang w:val="en-GB"/>
        </w:rPr>
        <w:t xml:space="preserve"> </w:t>
      </w:r>
    </w:p>
    <w:p w14:paraId="2A6A21F6" w14:textId="77777777" w:rsidR="004329F7" w:rsidRPr="00E16CB6" w:rsidRDefault="004329F7" w:rsidP="00E16CB6">
      <w:pPr>
        <w:spacing w:line="360" w:lineRule="auto"/>
        <w:ind w:left="720"/>
        <w:jc w:val="both"/>
        <w:rPr>
          <w:rFonts w:ascii="Arial" w:hAnsi="Arial" w:cs="Arial"/>
          <w:i/>
          <w:lang w:val="en-GB"/>
        </w:rPr>
      </w:pPr>
    </w:p>
    <w:p w14:paraId="44A598EF" w14:textId="6F6F3689" w:rsidR="004329F7" w:rsidRPr="00E16CB6" w:rsidRDefault="004329F7" w:rsidP="00E16CB6">
      <w:pPr>
        <w:spacing w:line="360" w:lineRule="auto"/>
        <w:ind w:left="720"/>
        <w:jc w:val="both"/>
        <w:rPr>
          <w:rFonts w:ascii="Arial" w:hAnsi="Arial" w:cs="Arial"/>
          <w:i/>
          <w:lang w:val="en-GB"/>
        </w:rPr>
      </w:pPr>
      <w:r w:rsidRPr="00E16CB6">
        <w:rPr>
          <w:rFonts w:ascii="Arial" w:hAnsi="Arial" w:cs="Arial"/>
          <w:i/>
          <w:lang w:val="en-GB"/>
        </w:rPr>
        <w:t>‘I</w:t>
      </w:r>
      <w:r w:rsidRPr="00E16CB6">
        <w:rPr>
          <w:rFonts w:ascii="Arial" w:hAnsi="Arial" w:cs="Arial"/>
          <w:i/>
          <w:lang w:val="en-GB"/>
        </w:rPr>
        <w:t xml:space="preserve"> would say so. I mean I know I’m motivated to try and do as well as I can and I want to try and hit all the targets. I always look at how other sites are doing, like with the daily sales targets for food items. I like the competition, it definitely motivates me.</w:t>
      </w:r>
      <w:r w:rsidRPr="00E16CB6">
        <w:rPr>
          <w:rFonts w:ascii="Arial" w:hAnsi="Arial" w:cs="Arial"/>
          <w:i/>
          <w:lang w:val="en-GB"/>
        </w:rPr>
        <w:t>’ (Participant 1)</w:t>
      </w:r>
    </w:p>
    <w:p w14:paraId="1FE8D601" w14:textId="77777777" w:rsidR="004329F7" w:rsidRPr="00E16CB6" w:rsidRDefault="004329F7" w:rsidP="00E16CB6">
      <w:pPr>
        <w:spacing w:line="360" w:lineRule="auto"/>
        <w:ind w:left="720"/>
        <w:jc w:val="both"/>
        <w:rPr>
          <w:rFonts w:ascii="Arial" w:hAnsi="Arial" w:cs="Arial"/>
          <w:i/>
          <w:lang w:val="en-GB"/>
        </w:rPr>
      </w:pPr>
    </w:p>
    <w:p w14:paraId="42669B49" w14:textId="23FCDEDF" w:rsidR="004329F7" w:rsidRPr="00E16CB6" w:rsidRDefault="004329F7" w:rsidP="00E16CB6">
      <w:pPr>
        <w:spacing w:line="360" w:lineRule="auto"/>
        <w:ind w:left="720"/>
        <w:jc w:val="both"/>
        <w:rPr>
          <w:rFonts w:ascii="Arial" w:hAnsi="Arial" w:cs="Arial"/>
          <w:lang w:val="en-GB"/>
        </w:rPr>
      </w:pPr>
      <w:r w:rsidRPr="00E16CB6">
        <w:rPr>
          <w:rFonts w:ascii="Arial" w:hAnsi="Arial" w:cs="Arial"/>
          <w:i/>
          <w:lang w:val="en-GB"/>
        </w:rPr>
        <w:t>‘T</w:t>
      </w:r>
      <w:r w:rsidRPr="00E16CB6">
        <w:rPr>
          <w:rFonts w:ascii="Arial" w:hAnsi="Arial" w:cs="Arial"/>
          <w:i/>
          <w:lang w:val="en-GB"/>
        </w:rPr>
        <w:t xml:space="preserve">hanks, and what about you </w:t>
      </w:r>
      <w:r w:rsidRPr="00E16CB6">
        <w:rPr>
          <w:rFonts w:ascii="Arial" w:hAnsi="Arial" w:cs="Arial"/>
          <w:i/>
          <w:highlight w:val="black"/>
          <w:lang w:val="en-GB"/>
        </w:rPr>
        <w:t>Chris</w:t>
      </w:r>
      <w:r w:rsidRPr="00E16CB6">
        <w:rPr>
          <w:rFonts w:ascii="Arial" w:hAnsi="Arial" w:cs="Arial"/>
          <w:i/>
          <w:lang w:val="en-GB"/>
        </w:rPr>
        <w:t xml:space="preserve"> (P2)?</w:t>
      </w:r>
      <w:r w:rsidRPr="00E16CB6">
        <w:rPr>
          <w:rFonts w:ascii="Arial" w:hAnsi="Arial" w:cs="Arial"/>
          <w:i/>
          <w:lang w:val="en-GB"/>
        </w:rPr>
        <w:t xml:space="preserve">’ </w:t>
      </w:r>
      <w:r w:rsidRPr="00E16CB6">
        <w:rPr>
          <w:rFonts w:ascii="Arial" w:hAnsi="Arial" w:cs="Arial"/>
          <w:lang w:val="en-GB"/>
        </w:rPr>
        <w:t>(Interviewer)</w:t>
      </w:r>
    </w:p>
    <w:p w14:paraId="75601ED3" w14:textId="77777777" w:rsidR="004329F7" w:rsidRPr="00E16CB6" w:rsidRDefault="004329F7" w:rsidP="00E16CB6">
      <w:pPr>
        <w:spacing w:line="360" w:lineRule="auto"/>
        <w:ind w:left="720"/>
        <w:jc w:val="both"/>
        <w:rPr>
          <w:rFonts w:ascii="Arial" w:hAnsi="Arial" w:cs="Arial"/>
          <w:i/>
          <w:lang w:val="en-GB"/>
        </w:rPr>
      </w:pPr>
    </w:p>
    <w:p w14:paraId="038B86A8" w14:textId="4572AB1F" w:rsidR="004329F7" w:rsidRPr="00E16CB6" w:rsidRDefault="004329F7"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Yes, I think it does motivate me to try and achieve the targets which I suppose are relatable to the overall company objectives.</w:t>
      </w:r>
      <w:r w:rsidRPr="00E16CB6">
        <w:rPr>
          <w:rFonts w:ascii="Arial" w:hAnsi="Arial" w:cs="Arial"/>
          <w:i/>
          <w:lang w:val="en-GB"/>
        </w:rPr>
        <w:t xml:space="preserve">’ </w:t>
      </w:r>
      <w:r w:rsidRPr="00E16CB6">
        <w:rPr>
          <w:rFonts w:ascii="Arial" w:hAnsi="Arial" w:cs="Arial"/>
          <w:lang w:val="en-GB"/>
        </w:rPr>
        <w:t>(Participant 2)</w:t>
      </w:r>
    </w:p>
    <w:p w14:paraId="3912F6FF" w14:textId="77777777" w:rsidR="00F01EDD" w:rsidRPr="00E16CB6" w:rsidRDefault="00F01EDD" w:rsidP="00E16CB6">
      <w:pPr>
        <w:spacing w:line="360" w:lineRule="auto"/>
        <w:jc w:val="both"/>
        <w:rPr>
          <w:rFonts w:ascii="Arial" w:hAnsi="Arial" w:cs="Arial"/>
          <w:lang w:val="en-GB"/>
        </w:rPr>
      </w:pPr>
    </w:p>
    <w:p w14:paraId="52A0D811" w14:textId="7115A389" w:rsidR="00F01EDD" w:rsidRPr="00E16CB6" w:rsidRDefault="001C4F8C" w:rsidP="00E16CB6">
      <w:pPr>
        <w:spacing w:line="360" w:lineRule="auto"/>
        <w:jc w:val="both"/>
        <w:rPr>
          <w:rFonts w:ascii="Arial" w:hAnsi="Arial" w:cs="Arial"/>
          <w:lang w:val="en-GB"/>
        </w:rPr>
      </w:pPr>
      <w:r w:rsidRPr="00E16CB6">
        <w:rPr>
          <w:rFonts w:ascii="Arial" w:hAnsi="Arial" w:cs="Arial"/>
          <w:lang w:val="en-GB"/>
        </w:rPr>
        <w:t>This extract would suggest that Vue’s Budgeting techniques that include an annual traditional budget combined with rolling forecasts for admissions and payroll spend and daily expectations for food sales works well in terms of motivating the company’s employees to achieve those budge</w:t>
      </w:r>
      <w:r w:rsidR="001E7BBF">
        <w:rPr>
          <w:rFonts w:ascii="Arial" w:hAnsi="Arial" w:cs="Arial"/>
          <w:lang w:val="en-GB"/>
        </w:rPr>
        <w:t>ts and thus achieve the company’</w:t>
      </w:r>
      <w:r w:rsidRPr="00E16CB6">
        <w:rPr>
          <w:rFonts w:ascii="Arial" w:hAnsi="Arial" w:cs="Arial"/>
          <w:lang w:val="en-GB"/>
        </w:rPr>
        <w:t xml:space="preserve">s overriding objectives. </w:t>
      </w:r>
    </w:p>
    <w:p w14:paraId="0686F3C8" w14:textId="77777777" w:rsidR="00A36C78" w:rsidRPr="00E16CB6" w:rsidRDefault="00A36C78" w:rsidP="00E16CB6">
      <w:pPr>
        <w:spacing w:line="360" w:lineRule="auto"/>
        <w:jc w:val="both"/>
        <w:rPr>
          <w:rFonts w:ascii="Arial" w:hAnsi="Arial" w:cs="Arial"/>
          <w:lang w:val="en-GB"/>
        </w:rPr>
      </w:pPr>
    </w:p>
    <w:p w14:paraId="1960ECDE" w14:textId="77777777" w:rsidR="00A36C78" w:rsidRPr="00E16CB6" w:rsidRDefault="00A36C78" w:rsidP="00E16CB6">
      <w:pPr>
        <w:spacing w:line="360" w:lineRule="auto"/>
        <w:jc w:val="both"/>
        <w:rPr>
          <w:rFonts w:ascii="Arial" w:hAnsi="Arial" w:cs="Arial"/>
          <w:lang w:val="en-GB"/>
        </w:rPr>
      </w:pPr>
      <w:r w:rsidRPr="00E16CB6">
        <w:rPr>
          <w:rFonts w:ascii="Arial" w:hAnsi="Arial" w:cs="Arial"/>
          <w:lang w:val="en-GB"/>
        </w:rPr>
        <w:t>However, after further questioning on this particular aspect of the budget in terms of motivation, evidence was obtained to suggest that at times Vue’s budgeting approach actually promotes the opposite causing its employees to become demotivated as shown in the extract below:</w:t>
      </w:r>
    </w:p>
    <w:p w14:paraId="5C1B0A9B" w14:textId="77777777" w:rsidR="00A36C78" w:rsidRPr="00E16CB6" w:rsidRDefault="00A36C78" w:rsidP="00E16CB6">
      <w:pPr>
        <w:spacing w:line="360" w:lineRule="auto"/>
        <w:jc w:val="both"/>
        <w:rPr>
          <w:rFonts w:ascii="Arial" w:hAnsi="Arial" w:cs="Arial"/>
          <w:lang w:val="en-GB"/>
        </w:rPr>
      </w:pPr>
    </w:p>
    <w:p w14:paraId="697617C5" w14:textId="4E616B18" w:rsidR="00516806" w:rsidRPr="00E16CB6" w:rsidRDefault="00516806"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what experiences have you had if any with a lack of motivation as a result of trying to achieve a budget?</w:t>
      </w:r>
      <w:r w:rsidRPr="00E16CB6">
        <w:rPr>
          <w:rFonts w:ascii="Arial" w:hAnsi="Arial" w:cs="Arial"/>
          <w:i/>
          <w:lang w:val="en-GB"/>
        </w:rPr>
        <w:t>’</w:t>
      </w:r>
      <w:r w:rsidRPr="00E16CB6">
        <w:rPr>
          <w:rFonts w:ascii="Arial" w:hAnsi="Arial" w:cs="Arial"/>
          <w:lang w:val="en-GB"/>
        </w:rPr>
        <w:t xml:space="preserve"> (Interviewer)</w:t>
      </w:r>
    </w:p>
    <w:p w14:paraId="727AC3EB" w14:textId="77777777" w:rsidR="00516806" w:rsidRPr="00E16CB6" w:rsidRDefault="00516806" w:rsidP="00E16CB6">
      <w:pPr>
        <w:spacing w:line="360" w:lineRule="auto"/>
        <w:ind w:left="720"/>
        <w:jc w:val="both"/>
        <w:rPr>
          <w:rFonts w:ascii="Arial" w:hAnsi="Arial" w:cs="Arial"/>
          <w:lang w:val="en-GB"/>
        </w:rPr>
      </w:pPr>
    </w:p>
    <w:p w14:paraId="6ABB0907" w14:textId="213F68CD" w:rsidR="00516806" w:rsidRPr="00E16CB6" w:rsidRDefault="00516806"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Id say an area that really demotivates me is when the company runs special incentives over peek business periods like holiday periods because what tends to happen is, the competition is based on a slight increase on last years Hit Rate and SPP which are really affected by the type of film. This actually happened a few weeks ago where our hit rate targets for the incentive were based on the same period last year plus a percent increase. The thing is the films for the period last year attracted a type of audience that resulted in us having a really great hit rate and this year its been mainly kids films where the audience don’t tend to spend much money and have very few concessions transactions. So the targets were basically impossible and that can be very demotivating. Especially when you see other sites who didn’t perform in the last year’s period being rewarded this year for last years’</w:t>
      </w:r>
      <w:r w:rsidRPr="00E16CB6">
        <w:rPr>
          <w:rFonts w:ascii="Arial" w:hAnsi="Arial" w:cs="Arial"/>
          <w:i/>
          <w:lang w:val="en-GB"/>
        </w:rPr>
        <w:t xml:space="preserve"> poor performance.’</w:t>
      </w:r>
      <w:r w:rsidRPr="00E16CB6">
        <w:rPr>
          <w:rFonts w:ascii="Arial" w:hAnsi="Arial" w:cs="Arial"/>
          <w:lang w:val="en-GB"/>
        </w:rPr>
        <w:t xml:space="preserve"> (Participant 2)</w:t>
      </w:r>
    </w:p>
    <w:p w14:paraId="0243069E" w14:textId="366BAEBB" w:rsidR="00A36C78" w:rsidRPr="00E16CB6" w:rsidRDefault="00A36C78" w:rsidP="00E16CB6">
      <w:pPr>
        <w:spacing w:line="360" w:lineRule="auto"/>
        <w:jc w:val="both"/>
        <w:rPr>
          <w:rFonts w:ascii="Arial" w:hAnsi="Arial" w:cs="Arial"/>
          <w:lang w:val="en-GB"/>
        </w:rPr>
      </w:pPr>
      <w:r w:rsidRPr="00E16CB6">
        <w:rPr>
          <w:rFonts w:ascii="Arial" w:hAnsi="Arial" w:cs="Arial"/>
          <w:lang w:val="en-GB"/>
        </w:rPr>
        <w:t xml:space="preserve"> </w:t>
      </w:r>
    </w:p>
    <w:p w14:paraId="0043345D" w14:textId="287DA7F1" w:rsidR="00F01EDD" w:rsidRPr="00E16CB6" w:rsidRDefault="00504521" w:rsidP="00E16CB6">
      <w:pPr>
        <w:spacing w:line="360" w:lineRule="auto"/>
        <w:jc w:val="both"/>
        <w:rPr>
          <w:rFonts w:ascii="Arial" w:hAnsi="Arial" w:cs="Arial"/>
          <w:lang w:val="en-GB"/>
        </w:rPr>
      </w:pPr>
      <w:r w:rsidRPr="00E16CB6">
        <w:rPr>
          <w:rFonts w:ascii="Arial" w:hAnsi="Arial" w:cs="Arial"/>
          <w:lang w:val="en-GB"/>
        </w:rPr>
        <w:t>This response again criticises Vue’s traditional approach to budgeting</w:t>
      </w:r>
      <w:r w:rsidR="0071247D" w:rsidRPr="00E16CB6">
        <w:rPr>
          <w:rFonts w:ascii="Arial" w:hAnsi="Arial" w:cs="Arial"/>
          <w:lang w:val="en-GB"/>
        </w:rPr>
        <w:t xml:space="preserve">, </w:t>
      </w:r>
      <w:r w:rsidRPr="00E16CB6">
        <w:rPr>
          <w:rFonts w:ascii="Arial" w:hAnsi="Arial" w:cs="Arial"/>
          <w:lang w:val="en-GB"/>
        </w:rPr>
        <w:t xml:space="preserve">citing its inability to accurately predict future performance which in this case is a percentage increase on the previous </w:t>
      </w:r>
      <w:r w:rsidR="00DE5758" w:rsidRPr="00E16CB6">
        <w:rPr>
          <w:rFonts w:ascii="Arial" w:hAnsi="Arial" w:cs="Arial"/>
          <w:lang w:val="en-GB"/>
        </w:rPr>
        <w:t>year’s</w:t>
      </w:r>
      <w:r w:rsidRPr="00E16CB6">
        <w:rPr>
          <w:rFonts w:ascii="Arial" w:hAnsi="Arial" w:cs="Arial"/>
          <w:lang w:val="en-GB"/>
        </w:rPr>
        <w:t xml:space="preserve"> performance.</w:t>
      </w:r>
      <w:r w:rsidR="00DE5758" w:rsidRPr="00E16CB6">
        <w:rPr>
          <w:rFonts w:ascii="Arial" w:hAnsi="Arial" w:cs="Arial"/>
          <w:lang w:val="en-GB"/>
        </w:rPr>
        <w:t xml:space="preserve"> This particular response however, shows how this inaccuracy can evoke demotivation amongst some of the company’s employees where the targets are described as ‘impossible’ and suggests that the resulting behaviour from these employees would likely be the</w:t>
      </w:r>
      <w:r w:rsidR="0071247D" w:rsidRPr="00E16CB6">
        <w:rPr>
          <w:rFonts w:ascii="Arial" w:hAnsi="Arial" w:cs="Arial"/>
          <w:lang w:val="en-GB"/>
        </w:rPr>
        <w:t xml:space="preserve"> opposite of what the company was</w:t>
      </w:r>
      <w:r w:rsidR="00DE5758" w:rsidRPr="00E16CB6">
        <w:rPr>
          <w:rFonts w:ascii="Arial" w:hAnsi="Arial" w:cs="Arial"/>
          <w:lang w:val="en-GB"/>
        </w:rPr>
        <w:t xml:space="preserve"> looking to achieve by setting such an incentive.</w:t>
      </w:r>
    </w:p>
    <w:p w14:paraId="77A090C8" w14:textId="77777777" w:rsidR="0071247D" w:rsidRPr="00E16CB6" w:rsidRDefault="0071247D" w:rsidP="00E16CB6">
      <w:pPr>
        <w:spacing w:line="360" w:lineRule="auto"/>
        <w:jc w:val="both"/>
        <w:rPr>
          <w:rFonts w:ascii="Arial" w:hAnsi="Arial" w:cs="Arial"/>
          <w:lang w:val="en-GB"/>
        </w:rPr>
      </w:pPr>
    </w:p>
    <w:p w14:paraId="65DF3D64" w14:textId="766D46B3" w:rsidR="0071247D" w:rsidRPr="00E16CB6" w:rsidRDefault="0071247D" w:rsidP="00E16CB6">
      <w:pPr>
        <w:spacing w:line="360" w:lineRule="auto"/>
        <w:jc w:val="both"/>
        <w:rPr>
          <w:rFonts w:ascii="Arial" w:hAnsi="Arial" w:cs="Arial"/>
          <w:lang w:val="en-GB"/>
        </w:rPr>
      </w:pPr>
      <w:r w:rsidRPr="00E16CB6">
        <w:rPr>
          <w:rFonts w:ascii="Arial" w:hAnsi="Arial" w:cs="Arial"/>
          <w:lang w:val="en-GB"/>
        </w:rPr>
        <w:t>Furthermore, the subsequent passage of commentary that lead on from this response again highlighted how Vue’s traditional, top down control, facilitated through the company’s budget technique actually encourages manipulation of the budget and dysfunctional behaviour amongst its lower level management as shown below:</w:t>
      </w:r>
    </w:p>
    <w:p w14:paraId="1688D2F8" w14:textId="77777777" w:rsidR="0071247D" w:rsidRPr="00E16CB6" w:rsidRDefault="0071247D" w:rsidP="00E16CB6">
      <w:pPr>
        <w:spacing w:line="360" w:lineRule="auto"/>
        <w:jc w:val="both"/>
        <w:rPr>
          <w:rFonts w:ascii="Arial" w:hAnsi="Arial" w:cs="Arial"/>
          <w:lang w:val="en-GB"/>
        </w:rPr>
      </w:pPr>
    </w:p>
    <w:p w14:paraId="7CC4648E" w14:textId="3AF925AE" w:rsidR="0071247D" w:rsidRPr="00E16CB6" w:rsidRDefault="0071247D"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I see, what do you mean by rewarded for last years’ poor performance?</w:t>
      </w:r>
      <w:r w:rsidRPr="00E16CB6">
        <w:rPr>
          <w:rFonts w:ascii="Arial" w:hAnsi="Arial" w:cs="Arial"/>
          <w:lang w:val="en-GB"/>
        </w:rPr>
        <w:t>’ (Interviewer)</w:t>
      </w:r>
    </w:p>
    <w:p w14:paraId="15528696" w14:textId="77777777" w:rsidR="0071247D" w:rsidRPr="00E16CB6" w:rsidRDefault="0071247D" w:rsidP="00E16CB6">
      <w:pPr>
        <w:spacing w:line="360" w:lineRule="auto"/>
        <w:ind w:left="720"/>
        <w:jc w:val="both"/>
        <w:rPr>
          <w:rFonts w:ascii="Arial" w:hAnsi="Arial" w:cs="Arial"/>
          <w:lang w:val="en-GB"/>
        </w:rPr>
      </w:pPr>
    </w:p>
    <w:p w14:paraId="1A01EAA8" w14:textId="45A25C84" w:rsidR="0071247D" w:rsidRPr="00E16CB6" w:rsidRDefault="0071247D" w:rsidP="00E16CB6">
      <w:pPr>
        <w:spacing w:line="360" w:lineRule="auto"/>
        <w:ind w:left="720"/>
        <w:jc w:val="both"/>
        <w:rPr>
          <w:rFonts w:ascii="Arial" w:hAnsi="Arial" w:cs="Arial"/>
          <w:lang w:val="en-GB"/>
        </w:rPr>
      </w:pPr>
      <w:r w:rsidRPr="00E16CB6">
        <w:rPr>
          <w:rFonts w:ascii="Arial" w:hAnsi="Arial" w:cs="Arial"/>
          <w:i/>
          <w:lang w:val="en-GB"/>
        </w:rPr>
        <w:t>‘</w:t>
      </w:r>
      <w:r w:rsidRPr="00E16CB6">
        <w:rPr>
          <w:rFonts w:ascii="Arial" w:hAnsi="Arial" w:cs="Arial"/>
          <w:i/>
          <w:lang w:val="en-GB"/>
        </w:rPr>
        <w:t>So because that site didn’t get very good results in the previous year they’ve basically set themselves up for an easy ride in the following year. Even if our site hugely outperforms them on hit rate and SPP, because they’ve shown improvement on their poor sales last year they get rewarded and we don’t get anything. Ill be honest, iv been tempted to purposefully aim to get poor result this year so that we can get the rewards next year.</w:t>
      </w:r>
      <w:r w:rsidRPr="00E16CB6">
        <w:rPr>
          <w:rFonts w:ascii="Arial" w:hAnsi="Arial" w:cs="Arial"/>
          <w:i/>
          <w:lang w:val="en-GB"/>
        </w:rPr>
        <w:t>’</w:t>
      </w:r>
      <w:r w:rsidRPr="00E16CB6">
        <w:rPr>
          <w:rFonts w:ascii="Arial" w:hAnsi="Arial" w:cs="Arial"/>
          <w:lang w:val="en-GB"/>
        </w:rPr>
        <w:t xml:space="preserve"> (Participant 2)</w:t>
      </w:r>
      <w:r w:rsidRPr="00E16CB6">
        <w:rPr>
          <w:rFonts w:ascii="Arial" w:hAnsi="Arial" w:cs="Arial"/>
          <w:lang w:val="en-GB"/>
        </w:rPr>
        <w:t xml:space="preserve"> </w:t>
      </w:r>
    </w:p>
    <w:p w14:paraId="45E0D993" w14:textId="77777777" w:rsidR="0071247D" w:rsidRPr="00E16CB6" w:rsidRDefault="0071247D" w:rsidP="00E16CB6">
      <w:pPr>
        <w:spacing w:line="360" w:lineRule="auto"/>
        <w:jc w:val="both"/>
        <w:rPr>
          <w:rFonts w:ascii="Arial" w:hAnsi="Arial" w:cs="Arial"/>
          <w:lang w:val="en-GB"/>
        </w:rPr>
      </w:pPr>
    </w:p>
    <w:p w14:paraId="58629EB2" w14:textId="662FB0E2" w:rsidR="004329F7" w:rsidRPr="00E16CB6" w:rsidRDefault="009E65D1" w:rsidP="00E16CB6">
      <w:pPr>
        <w:spacing w:line="360" w:lineRule="auto"/>
        <w:jc w:val="both"/>
        <w:rPr>
          <w:rFonts w:ascii="Arial" w:hAnsi="Arial" w:cs="Arial"/>
          <w:lang w:val="en-GB"/>
        </w:rPr>
      </w:pPr>
      <w:r w:rsidRPr="00E16CB6">
        <w:rPr>
          <w:rFonts w:ascii="Arial" w:hAnsi="Arial" w:cs="Arial"/>
          <w:lang w:val="en-GB"/>
        </w:rPr>
        <w:t>T</w:t>
      </w:r>
      <w:r w:rsidR="00677D20" w:rsidRPr="00E16CB6">
        <w:rPr>
          <w:rFonts w:ascii="Arial" w:hAnsi="Arial" w:cs="Arial"/>
          <w:lang w:val="en-GB"/>
        </w:rPr>
        <w:t xml:space="preserve">he above three extracts suggest that whilst Vue’s budgeting approach may aid its subdivisions in general in terms of motivating them to achieve the company objectives, there are additional issues that stem from poor accuracy, resulting in unrealistic targets that foster demotivation and </w:t>
      </w:r>
      <w:r w:rsidR="00B95F5F" w:rsidRPr="00E16CB6">
        <w:rPr>
          <w:rFonts w:ascii="Arial" w:hAnsi="Arial" w:cs="Arial"/>
          <w:lang w:val="en-GB"/>
        </w:rPr>
        <w:t xml:space="preserve">an </w:t>
      </w:r>
      <w:r w:rsidR="00677D20" w:rsidRPr="00E16CB6">
        <w:rPr>
          <w:rFonts w:ascii="Arial" w:hAnsi="Arial" w:cs="Arial"/>
          <w:lang w:val="en-GB"/>
        </w:rPr>
        <w:t xml:space="preserve">incentive process based on last </w:t>
      </w:r>
      <w:r w:rsidRPr="00E16CB6">
        <w:rPr>
          <w:rFonts w:ascii="Arial" w:hAnsi="Arial" w:cs="Arial"/>
          <w:lang w:val="en-GB"/>
        </w:rPr>
        <w:t>years’</w:t>
      </w:r>
      <w:r w:rsidR="00677D20" w:rsidRPr="00E16CB6">
        <w:rPr>
          <w:rFonts w:ascii="Arial" w:hAnsi="Arial" w:cs="Arial"/>
          <w:lang w:val="en-GB"/>
        </w:rPr>
        <w:t xml:space="preserve"> performance that can potentially encourage dysfunctional behaviour. </w:t>
      </w:r>
    </w:p>
    <w:p w14:paraId="6CCFDE65" w14:textId="77777777" w:rsidR="004329F7" w:rsidRPr="00E16CB6" w:rsidRDefault="004329F7" w:rsidP="00E16CB6">
      <w:pPr>
        <w:spacing w:line="360" w:lineRule="auto"/>
        <w:jc w:val="both"/>
        <w:rPr>
          <w:rFonts w:ascii="Arial" w:hAnsi="Arial" w:cs="Arial"/>
          <w:lang w:val="en-GB"/>
        </w:rPr>
      </w:pPr>
    </w:p>
    <w:p w14:paraId="003057FA" w14:textId="73FCAC3A" w:rsidR="007E6F03" w:rsidRPr="00E16CB6" w:rsidRDefault="007E6F03" w:rsidP="00E16CB6">
      <w:pPr>
        <w:pStyle w:val="Heading3"/>
        <w:numPr>
          <w:ilvl w:val="2"/>
          <w:numId w:val="5"/>
        </w:numPr>
        <w:spacing w:line="360" w:lineRule="auto"/>
        <w:jc w:val="both"/>
        <w:rPr>
          <w:rFonts w:ascii="Arial" w:hAnsi="Arial" w:cs="Arial"/>
          <w:color w:val="auto"/>
          <w:lang w:val="en-GB"/>
        </w:rPr>
      </w:pPr>
      <w:bookmarkStart w:id="99" w:name="_Toc513126263"/>
      <w:bookmarkStart w:id="100" w:name="_Toc514039550"/>
      <w:r w:rsidRPr="00E16CB6">
        <w:rPr>
          <w:rFonts w:ascii="Arial" w:hAnsi="Arial" w:cs="Arial"/>
          <w:color w:val="auto"/>
          <w:lang w:val="en-GB"/>
        </w:rPr>
        <w:t>Questionnaire Analysis</w:t>
      </w:r>
      <w:bookmarkEnd w:id="99"/>
      <w:bookmarkEnd w:id="100"/>
      <w:r w:rsidRPr="00E16CB6">
        <w:rPr>
          <w:rFonts w:ascii="Arial" w:hAnsi="Arial" w:cs="Arial"/>
          <w:color w:val="auto"/>
          <w:lang w:val="en-GB"/>
        </w:rPr>
        <w:t xml:space="preserve">  </w:t>
      </w:r>
    </w:p>
    <w:p w14:paraId="7BC4D2BB" w14:textId="77777777" w:rsidR="0018659C" w:rsidRPr="00E16CB6" w:rsidRDefault="0018659C" w:rsidP="00E16CB6">
      <w:pPr>
        <w:spacing w:line="360" w:lineRule="auto"/>
        <w:jc w:val="both"/>
        <w:rPr>
          <w:rFonts w:ascii="Arial" w:hAnsi="Arial" w:cs="Arial"/>
          <w:lang w:val="en-GB"/>
        </w:rPr>
      </w:pPr>
    </w:p>
    <w:p w14:paraId="48D55010" w14:textId="567D98AD" w:rsidR="0018659C" w:rsidRPr="00E16CB6" w:rsidRDefault="0018659C" w:rsidP="00E16CB6">
      <w:pPr>
        <w:spacing w:line="360" w:lineRule="auto"/>
        <w:jc w:val="both"/>
        <w:rPr>
          <w:rFonts w:ascii="Arial" w:hAnsi="Arial" w:cs="Arial"/>
          <w:lang w:val="en-GB"/>
        </w:rPr>
      </w:pPr>
      <w:r w:rsidRPr="00E16CB6">
        <w:rPr>
          <w:rFonts w:ascii="Arial" w:hAnsi="Arial" w:cs="Arial"/>
          <w:lang w:val="en-GB"/>
        </w:rPr>
        <w:t xml:space="preserve">Following on from </w:t>
      </w:r>
      <w:r w:rsidR="00591033" w:rsidRPr="00E16CB6">
        <w:rPr>
          <w:rFonts w:ascii="Arial" w:hAnsi="Arial" w:cs="Arial"/>
          <w:lang w:val="en-GB"/>
        </w:rPr>
        <w:t xml:space="preserve">the </w:t>
      </w:r>
      <w:r w:rsidRPr="00E16CB6">
        <w:rPr>
          <w:rFonts w:ascii="Arial" w:hAnsi="Arial" w:cs="Arial"/>
          <w:lang w:val="en-GB"/>
        </w:rPr>
        <w:t xml:space="preserve">data and analysis collected from the group interview, additional data was obtained from a survey questionnaire that was distributed amongst a sample of 100 shop floor staff, employed at four different Vue cinema sites in the UK. The data collected from the questionnaire was beneficial to the research as it added a </w:t>
      </w:r>
      <w:r w:rsidR="00591033" w:rsidRPr="00E16CB6">
        <w:rPr>
          <w:rFonts w:ascii="Arial" w:hAnsi="Arial" w:cs="Arial"/>
          <w:lang w:val="en-GB"/>
        </w:rPr>
        <w:t>quantitative</w:t>
      </w:r>
      <w:r w:rsidRPr="00E16CB6">
        <w:rPr>
          <w:rFonts w:ascii="Arial" w:hAnsi="Arial" w:cs="Arial"/>
          <w:lang w:val="en-GB"/>
        </w:rPr>
        <w:t xml:space="preserve"> element to the analysis, specifically when looking to further critically evaluate the effectiveness of budgeting techniques as tool used for motivating employees </w:t>
      </w:r>
      <w:r w:rsidR="00AC0DAE" w:rsidRPr="00E16CB6">
        <w:rPr>
          <w:rFonts w:ascii="Arial" w:hAnsi="Arial" w:cs="Arial"/>
          <w:lang w:val="en-GB"/>
        </w:rPr>
        <w:t xml:space="preserve">working </w:t>
      </w:r>
      <w:r w:rsidRPr="00E16CB6">
        <w:rPr>
          <w:rFonts w:ascii="Arial" w:hAnsi="Arial" w:cs="Arial"/>
          <w:lang w:val="en-GB"/>
        </w:rPr>
        <w:t xml:space="preserve">within the entertainment industry. </w:t>
      </w:r>
      <w:r w:rsidR="00591033" w:rsidRPr="00E16CB6">
        <w:rPr>
          <w:rFonts w:ascii="Arial" w:hAnsi="Arial" w:cs="Arial"/>
          <w:lang w:val="en-GB"/>
        </w:rPr>
        <w:t>This quantitative data was</w:t>
      </w:r>
      <w:r w:rsidR="00AC0DAE" w:rsidRPr="00E16CB6">
        <w:rPr>
          <w:rFonts w:ascii="Arial" w:hAnsi="Arial" w:cs="Arial"/>
          <w:lang w:val="en-GB"/>
        </w:rPr>
        <w:t xml:space="preserve"> the</w:t>
      </w:r>
      <w:r w:rsidR="00D41D4C" w:rsidRPr="00E16CB6">
        <w:rPr>
          <w:rFonts w:ascii="Arial" w:hAnsi="Arial" w:cs="Arial"/>
          <w:lang w:val="en-GB"/>
        </w:rPr>
        <w:t>n</w:t>
      </w:r>
      <w:r w:rsidR="00591033" w:rsidRPr="00E16CB6">
        <w:rPr>
          <w:rFonts w:ascii="Arial" w:hAnsi="Arial" w:cs="Arial"/>
          <w:lang w:val="en-GB"/>
        </w:rPr>
        <w:t xml:space="preserve"> </w:t>
      </w:r>
      <w:r w:rsidR="00AC0DAE" w:rsidRPr="00E16CB6">
        <w:rPr>
          <w:rFonts w:ascii="Arial" w:hAnsi="Arial" w:cs="Arial"/>
          <w:lang w:val="en-GB"/>
        </w:rPr>
        <w:t xml:space="preserve">compared with both the theories that were made apparent from the literature review </w:t>
      </w:r>
      <w:r w:rsidR="00591033" w:rsidRPr="00E16CB6">
        <w:rPr>
          <w:rFonts w:ascii="Arial" w:hAnsi="Arial" w:cs="Arial"/>
          <w:lang w:val="en-GB"/>
        </w:rPr>
        <w:t>and</w:t>
      </w:r>
      <w:r w:rsidR="00AC0DAE" w:rsidRPr="00E16CB6">
        <w:rPr>
          <w:rFonts w:ascii="Arial" w:hAnsi="Arial" w:cs="Arial"/>
          <w:lang w:val="en-GB"/>
        </w:rPr>
        <w:t xml:space="preserve"> in addition </w:t>
      </w:r>
      <w:r w:rsidR="00591033" w:rsidRPr="00E16CB6">
        <w:rPr>
          <w:rFonts w:ascii="Arial" w:hAnsi="Arial" w:cs="Arial"/>
          <w:lang w:val="en-GB"/>
        </w:rPr>
        <w:t xml:space="preserve">the </w:t>
      </w:r>
      <w:r w:rsidR="00AC0DAE" w:rsidRPr="00E16CB6">
        <w:rPr>
          <w:rFonts w:ascii="Arial" w:hAnsi="Arial" w:cs="Arial"/>
          <w:lang w:val="en-GB"/>
        </w:rPr>
        <w:t>resulting the</w:t>
      </w:r>
      <w:r w:rsidR="000317CD" w:rsidRPr="00E16CB6">
        <w:rPr>
          <w:rFonts w:ascii="Arial" w:hAnsi="Arial" w:cs="Arial"/>
          <w:lang w:val="en-GB"/>
        </w:rPr>
        <w:t>mes</w:t>
      </w:r>
      <w:r w:rsidR="00591033" w:rsidRPr="00E16CB6">
        <w:rPr>
          <w:rFonts w:ascii="Arial" w:hAnsi="Arial" w:cs="Arial"/>
          <w:lang w:val="en-GB"/>
        </w:rPr>
        <w:t xml:space="preserve"> obtained</w:t>
      </w:r>
      <w:r w:rsidR="000317CD" w:rsidRPr="00E16CB6">
        <w:rPr>
          <w:rFonts w:ascii="Arial" w:hAnsi="Arial" w:cs="Arial"/>
          <w:lang w:val="en-GB"/>
        </w:rPr>
        <w:t xml:space="preserve"> from the group interview analysis. A template of the questionnaire and its accompanying documents; a</w:t>
      </w:r>
      <w:r w:rsidR="007C30C3" w:rsidRPr="00E16CB6">
        <w:rPr>
          <w:rFonts w:ascii="Arial" w:hAnsi="Arial" w:cs="Arial"/>
          <w:lang w:val="en-GB"/>
        </w:rPr>
        <w:t>n ethics form</w:t>
      </w:r>
      <w:r w:rsidR="00D41D4C" w:rsidRPr="00E16CB6">
        <w:rPr>
          <w:rFonts w:ascii="Arial" w:hAnsi="Arial" w:cs="Arial"/>
          <w:lang w:val="en-GB"/>
        </w:rPr>
        <w:t xml:space="preserve">, </w:t>
      </w:r>
      <w:r w:rsidR="000317CD" w:rsidRPr="00E16CB6">
        <w:rPr>
          <w:rFonts w:ascii="Arial" w:hAnsi="Arial" w:cs="Arial"/>
          <w:lang w:val="en-GB"/>
        </w:rPr>
        <w:t xml:space="preserve">letterhead </w:t>
      </w:r>
      <w:r w:rsidR="00D41D4C" w:rsidRPr="00E16CB6">
        <w:rPr>
          <w:rFonts w:ascii="Arial" w:hAnsi="Arial" w:cs="Arial"/>
          <w:lang w:val="en-GB"/>
        </w:rPr>
        <w:t xml:space="preserve">and the subsequent results </w:t>
      </w:r>
      <w:r w:rsidR="000317CD" w:rsidRPr="00E16CB6">
        <w:rPr>
          <w:rFonts w:ascii="Arial" w:hAnsi="Arial" w:cs="Arial"/>
          <w:lang w:val="en-GB"/>
        </w:rPr>
        <w:t xml:space="preserve">can be found in appendixes </w:t>
      </w:r>
      <w:r w:rsidR="007C30C3" w:rsidRPr="00E16CB6">
        <w:rPr>
          <w:rFonts w:ascii="Arial" w:hAnsi="Arial" w:cs="Arial"/>
          <w:lang w:val="en-GB"/>
        </w:rPr>
        <w:t xml:space="preserve">1, 5, 6 and 7 </w:t>
      </w:r>
      <w:r w:rsidR="000317CD" w:rsidRPr="00E16CB6">
        <w:rPr>
          <w:rFonts w:ascii="Arial" w:hAnsi="Arial" w:cs="Arial"/>
          <w:lang w:val="en-GB"/>
        </w:rPr>
        <w:t xml:space="preserve">respectively. </w:t>
      </w:r>
    </w:p>
    <w:p w14:paraId="3EC01445" w14:textId="77777777" w:rsidR="007E6F03" w:rsidRPr="00E16CB6" w:rsidRDefault="007E6F03" w:rsidP="00E16CB6">
      <w:pPr>
        <w:spacing w:line="360" w:lineRule="auto"/>
        <w:jc w:val="both"/>
        <w:rPr>
          <w:rFonts w:ascii="Arial" w:hAnsi="Arial" w:cs="Arial"/>
          <w:lang w:val="en-GB"/>
        </w:rPr>
      </w:pPr>
    </w:p>
    <w:p w14:paraId="69D678CD" w14:textId="77777777" w:rsidR="007E6F03" w:rsidRPr="00E16CB6" w:rsidRDefault="007E6F03"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Employee Motivation</w:t>
      </w:r>
    </w:p>
    <w:p w14:paraId="4154CA70" w14:textId="77777777" w:rsidR="00D41D4C" w:rsidRPr="00E16CB6" w:rsidRDefault="00D41D4C" w:rsidP="00E16CB6">
      <w:pPr>
        <w:spacing w:line="360" w:lineRule="auto"/>
        <w:jc w:val="both"/>
        <w:rPr>
          <w:rFonts w:ascii="Arial" w:hAnsi="Arial" w:cs="Arial"/>
          <w:lang w:val="en-GB"/>
        </w:rPr>
      </w:pPr>
    </w:p>
    <w:p w14:paraId="6CE6F2FE" w14:textId="2161FADD" w:rsidR="00D41D4C" w:rsidRPr="00E16CB6" w:rsidRDefault="00D41D4C" w:rsidP="00E16CB6">
      <w:pPr>
        <w:spacing w:line="360" w:lineRule="auto"/>
        <w:jc w:val="both"/>
        <w:rPr>
          <w:rFonts w:ascii="Arial" w:hAnsi="Arial" w:cs="Arial"/>
          <w:lang w:val="en-GB"/>
        </w:rPr>
      </w:pPr>
      <w:r w:rsidRPr="00E16CB6">
        <w:rPr>
          <w:rFonts w:ascii="Arial" w:hAnsi="Arial" w:cs="Arial"/>
          <w:lang w:val="en-GB"/>
        </w:rPr>
        <w:t>The research data collected from the group interview gave a clear insight into Vue Entertainments use of budgeting techniques as a motivator for guiding its employees towards achieving particular targets such as weekly and daily sales targets</w:t>
      </w:r>
      <w:r w:rsidR="00532164" w:rsidRPr="00E16CB6">
        <w:rPr>
          <w:rFonts w:ascii="Arial" w:hAnsi="Arial" w:cs="Arial"/>
          <w:lang w:val="en-GB"/>
        </w:rPr>
        <w:t xml:space="preserve">. In general, the responses gained from the group interview indicated towards a positive outlook towards Vue’s use of budgeted targets as a means to motivate with both managers stating that the set targets were motivating in terms of achieving Vue’s organisational objectives. Both participants however, </w:t>
      </w:r>
      <w:r w:rsidR="00DF7418" w:rsidRPr="00E16CB6">
        <w:rPr>
          <w:rFonts w:ascii="Arial" w:hAnsi="Arial" w:cs="Arial"/>
          <w:lang w:val="en-GB"/>
        </w:rPr>
        <w:t xml:space="preserve">additionally </w:t>
      </w:r>
      <w:r w:rsidR="00532164" w:rsidRPr="00E16CB6">
        <w:rPr>
          <w:rFonts w:ascii="Arial" w:hAnsi="Arial" w:cs="Arial"/>
          <w:lang w:val="en-GB"/>
        </w:rPr>
        <w:t xml:space="preserve">provided insight </w:t>
      </w:r>
      <w:r w:rsidR="00DF7418" w:rsidRPr="00E16CB6">
        <w:rPr>
          <w:rFonts w:ascii="Arial" w:hAnsi="Arial" w:cs="Arial"/>
          <w:lang w:val="en-GB"/>
        </w:rPr>
        <w:t xml:space="preserve">into </w:t>
      </w:r>
      <w:r w:rsidR="00532164" w:rsidRPr="00E16CB6">
        <w:rPr>
          <w:rFonts w:ascii="Arial" w:hAnsi="Arial" w:cs="Arial"/>
          <w:lang w:val="en-GB"/>
        </w:rPr>
        <w:t>their feelings of demotivation as a direct result from, at times, being set what they believed to be ‘unrealistic’ or ‘impossible’ targets.</w:t>
      </w:r>
      <w:r w:rsidR="00DF7418" w:rsidRPr="00E16CB6">
        <w:rPr>
          <w:rFonts w:ascii="Arial" w:hAnsi="Arial" w:cs="Arial"/>
          <w:lang w:val="en-GB"/>
        </w:rPr>
        <w:t xml:space="preserve"> These insights were further evaluated in the survey questionnaire.  </w:t>
      </w:r>
    </w:p>
    <w:p w14:paraId="63E5333A" w14:textId="77777777" w:rsidR="007E6F03" w:rsidRPr="00E16CB6" w:rsidRDefault="007E6F03" w:rsidP="00E16CB6">
      <w:pPr>
        <w:spacing w:line="360" w:lineRule="auto"/>
        <w:jc w:val="both"/>
        <w:rPr>
          <w:rFonts w:ascii="Arial" w:hAnsi="Arial" w:cs="Arial"/>
          <w:lang w:val="en-GB"/>
        </w:rPr>
      </w:pPr>
    </w:p>
    <w:p w14:paraId="34A96E1F" w14:textId="77777777" w:rsidR="00A92002" w:rsidRPr="00E16CB6" w:rsidRDefault="00A92002" w:rsidP="00E16CB6">
      <w:pPr>
        <w:spacing w:line="360" w:lineRule="auto"/>
        <w:jc w:val="both"/>
        <w:rPr>
          <w:rFonts w:ascii="Arial" w:hAnsi="Arial" w:cs="Arial"/>
          <w:lang w:val="en-GB"/>
        </w:rPr>
      </w:pPr>
      <w:r w:rsidRPr="00E16CB6">
        <w:rPr>
          <w:rFonts w:ascii="Arial" w:hAnsi="Arial" w:cs="Arial"/>
          <w:lang w:val="en-GB"/>
        </w:rPr>
        <w:t>Question seven of the questionnaire asked participants to indicate to what degree they agreed with the below statement:</w:t>
      </w:r>
    </w:p>
    <w:p w14:paraId="09BFC0EA" w14:textId="77777777" w:rsidR="00A92002" w:rsidRPr="00E16CB6" w:rsidRDefault="00A92002" w:rsidP="00E16CB6">
      <w:pPr>
        <w:spacing w:line="360" w:lineRule="auto"/>
        <w:jc w:val="both"/>
        <w:rPr>
          <w:rFonts w:ascii="Arial" w:hAnsi="Arial" w:cs="Arial"/>
          <w:lang w:val="en-GB"/>
        </w:rPr>
      </w:pPr>
    </w:p>
    <w:p w14:paraId="54E0D687" w14:textId="4E55AC49" w:rsidR="00A92002" w:rsidRPr="00E16CB6" w:rsidRDefault="00A92002" w:rsidP="00E16CB6">
      <w:pPr>
        <w:spacing w:line="360" w:lineRule="auto"/>
        <w:ind w:left="720"/>
        <w:jc w:val="both"/>
        <w:rPr>
          <w:rFonts w:ascii="Arial" w:hAnsi="Arial" w:cs="Arial"/>
          <w:i/>
          <w:lang w:val="en-GB"/>
        </w:rPr>
      </w:pPr>
      <w:r w:rsidRPr="00E16CB6">
        <w:rPr>
          <w:rFonts w:ascii="Arial" w:hAnsi="Arial" w:cs="Arial"/>
          <w:i/>
          <w:lang w:val="en-GB"/>
        </w:rPr>
        <w:t xml:space="preserve"> ‘Daily, weekly and monthly sales targets help motivate me to achieve the company sales standards.’</w:t>
      </w:r>
    </w:p>
    <w:p w14:paraId="6AEB2158" w14:textId="238BB2BD" w:rsidR="007E6F03" w:rsidRPr="00E16CB6" w:rsidRDefault="007E6F03" w:rsidP="00E16CB6">
      <w:pPr>
        <w:pStyle w:val="Heading4"/>
        <w:spacing w:line="360" w:lineRule="auto"/>
        <w:jc w:val="both"/>
        <w:rPr>
          <w:rFonts w:ascii="Arial" w:hAnsi="Arial" w:cs="Arial"/>
          <w:color w:val="auto"/>
          <w:lang w:val="en-GB"/>
        </w:rPr>
      </w:pPr>
    </w:p>
    <w:p w14:paraId="39507A65" w14:textId="76611EDA" w:rsidR="00D1429E" w:rsidRPr="00E16CB6" w:rsidRDefault="00D1429E" w:rsidP="00E16CB6">
      <w:pPr>
        <w:spacing w:line="360" w:lineRule="auto"/>
        <w:jc w:val="both"/>
        <w:rPr>
          <w:rFonts w:ascii="Arial" w:hAnsi="Arial" w:cs="Arial"/>
          <w:lang w:val="en-GB"/>
        </w:rPr>
      </w:pPr>
      <w:r w:rsidRPr="00E16CB6">
        <w:rPr>
          <w:rFonts w:ascii="Arial" w:hAnsi="Arial" w:cs="Arial"/>
          <w:lang w:val="en-GB"/>
        </w:rPr>
        <w:t>The results were relatively conclusive with 82% of the 100 participants stating that they either tend</w:t>
      </w:r>
      <w:r w:rsidR="00591033" w:rsidRPr="00E16CB6">
        <w:rPr>
          <w:rFonts w:ascii="Arial" w:hAnsi="Arial" w:cs="Arial"/>
          <w:lang w:val="en-GB"/>
        </w:rPr>
        <w:t>ed</w:t>
      </w:r>
      <w:r w:rsidRPr="00E16CB6">
        <w:rPr>
          <w:rFonts w:ascii="Arial" w:hAnsi="Arial" w:cs="Arial"/>
          <w:lang w:val="en-GB"/>
        </w:rPr>
        <w:t xml:space="preserve"> to agree or agree</w:t>
      </w:r>
      <w:r w:rsidR="00591033" w:rsidRPr="00E16CB6">
        <w:rPr>
          <w:rFonts w:ascii="Arial" w:hAnsi="Arial" w:cs="Arial"/>
          <w:lang w:val="en-GB"/>
        </w:rPr>
        <w:t>d</w:t>
      </w:r>
      <w:r w:rsidRPr="00E16CB6">
        <w:rPr>
          <w:rFonts w:ascii="Arial" w:hAnsi="Arial" w:cs="Arial"/>
          <w:lang w:val="en-GB"/>
        </w:rPr>
        <w:t xml:space="preserve"> with the above statement as depicted in figure</w:t>
      </w:r>
      <w:r w:rsidR="000F732D" w:rsidRPr="00E16CB6">
        <w:rPr>
          <w:rFonts w:ascii="Arial" w:hAnsi="Arial" w:cs="Arial"/>
          <w:lang w:val="en-GB"/>
        </w:rPr>
        <w:t xml:space="preserve"> 8</w:t>
      </w:r>
      <w:r w:rsidRPr="00E16CB6">
        <w:rPr>
          <w:rFonts w:ascii="Arial" w:hAnsi="Arial" w:cs="Arial"/>
          <w:lang w:val="en-GB"/>
        </w:rPr>
        <w:t xml:space="preserve">. </w:t>
      </w:r>
    </w:p>
    <w:p w14:paraId="2B01F232" w14:textId="77777777" w:rsidR="00D1429E" w:rsidRPr="00E16CB6" w:rsidRDefault="00D1429E" w:rsidP="00E16CB6">
      <w:pPr>
        <w:spacing w:line="360" w:lineRule="auto"/>
        <w:jc w:val="both"/>
        <w:rPr>
          <w:rFonts w:ascii="Arial" w:hAnsi="Arial" w:cs="Arial"/>
          <w:lang w:val="en-GB"/>
        </w:rPr>
      </w:pPr>
    </w:p>
    <w:p w14:paraId="23DD9B00" w14:textId="77777777" w:rsidR="00D1429E" w:rsidRPr="00E16CB6" w:rsidRDefault="00D1429E" w:rsidP="00E16CB6">
      <w:pPr>
        <w:spacing w:line="360" w:lineRule="auto"/>
        <w:jc w:val="both"/>
        <w:rPr>
          <w:rFonts w:ascii="Arial" w:hAnsi="Arial" w:cs="Arial"/>
          <w:lang w:val="en-GB"/>
        </w:rPr>
      </w:pPr>
    </w:p>
    <w:p w14:paraId="1F903C4B" w14:textId="77777777" w:rsidR="00D1429E" w:rsidRDefault="00D1429E" w:rsidP="00E16CB6">
      <w:pPr>
        <w:spacing w:line="360" w:lineRule="auto"/>
        <w:jc w:val="both"/>
        <w:rPr>
          <w:rFonts w:ascii="Arial" w:hAnsi="Arial" w:cs="Arial"/>
          <w:lang w:val="en-GB"/>
        </w:rPr>
      </w:pPr>
    </w:p>
    <w:p w14:paraId="4EA1C084" w14:textId="77777777" w:rsidR="001E7BBF" w:rsidRPr="00E16CB6" w:rsidRDefault="001E7BBF" w:rsidP="00E16CB6">
      <w:pPr>
        <w:spacing w:line="360" w:lineRule="auto"/>
        <w:jc w:val="both"/>
        <w:rPr>
          <w:rFonts w:ascii="Arial" w:hAnsi="Arial" w:cs="Arial"/>
          <w:lang w:val="en-GB"/>
        </w:rPr>
      </w:pPr>
    </w:p>
    <w:p w14:paraId="0BE5B5C6" w14:textId="70A3936C" w:rsidR="00D1429E" w:rsidRPr="00E16CB6" w:rsidRDefault="00D1429E" w:rsidP="00E16CB6">
      <w:pPr>
        <w:pStyle w:val="Caption"/>
        <w:spacing w:line="360" w:lineRule="auto"/>
        <w:jc w:val="both"/>
        <w:rPr>
          <w:rFonts w:ascii="Arial" w:hAnsi="Arial" w:cs="Arial"/>
          <w:color w:val="auto"/>
          <w:sz w:val="24"/>
          <w:szCs w:val="24"/>
          <w:lang w:val="en-GB"/>
        </w:rPr>
      </w:pPr>
      <w:bookmarkStart w:id="101" w:name="_Toc514002353"/>
      <w:bookmarkStart w:id="102" w:name="_Toc514039619"/>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8</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Showing the Relationship Between Sales Targets and Employee Motivation</w:t>
      </w:r>
      <w:bookmarkEnd w:id="101"/>
      <w:bookmarkEnd w:id="102"/>
    </w:p>
    <w:p w14:paraId="38717808" w14:textId="7C32683A" w:rsidR="00D1429E" w:rsidRPr="00E16CB6" w:rsidRDefault="00D1429E"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34D56A70" wp14:editId="60639186">
            <wp:extent cx="4166235" cy="3244283"/>
            <wp:effectExtent l="0" t="0" r="0" b="6985"/>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7241939" w14:textId="77777777" w:rsidR="0078028A" w:rsidRPr="00E16CB6" w:rsidRDefault="0078028A" w:rsidP="00E16CB6">
      <w:pPr>
        <w:spacing w:line="360" w:lineRule="auto"/>
        <w:jc w:val="both"/>
        <w:rPr>
          <w:rFonts w:ascii="Arial" w:hAnsi="Arial" w:cs="Arial"/>
          <w:lang w:val="en-GB"/>
        </w:rPr>
      </w:pPr>
    </w:p>
    <w:p w14:paraId="0EE8427B" w14:textId="28ECCC86" w:rsidR="0078028A" w:rsidRPr="00E16CB6" w:rsidRDefault="0078028A" w:rsidP="00E16CB6">
      <w:pPr>
        <w:spacing w:line="360" w:lineRule="auto"/>
        <w:jc w:val="both"/>
        <w:rPr>
          <w:rFonts w:ascii="Arial" w:hAnsi="Arial" w:cs="Arial"/>
          <w:lang w:val="en-GB"/>
        </w:rPr>
      </w:pPr>
      <w:r w:rsidRPr="00E16CB6">
        <w:rPr>
          <w:rFonts w:ascii="Arial" w:hAnsi="Arial" w:cs="Arial"/>
          <w:lang w:val="en-GB"/>
        </w:rPr>
        <w:t>This statistical evidence suggest</w:t>
      </w:r>
      <w:r w:rsidR="00591033" w:rsidRPr="00E16CB6">
        <w:rPr>
          <w:rFonts w:ascii="Arial" w:hAnsi="Arial" w:cs="Arial"/>
          <w:lang w:val="en-GB"/>
        </w:rPr>
        <w:t>s</w:t>
      </w:r>
      <w:r w:rsidRPr="00E16CB6">
        <w:rPr>
          <w:rFonts w:ascii="Arial" w:hAnsi="Arial" w:cs="Arial"/>
          <w:lang w:val="en-GB"/>
        </w:rPr>
        <w:t xml:space="preserve"> that budgeted targets play a key role in motivating </w:t>
      </w:r>
      <w:r w:rsidR="00B73812" w:rsidRPr="00E16CB6">
        <w:rPr>
          <w:rFonts w:ascii="Arial" w:hAnsi="Arial" w:cs="Arial"/>
          <w:lang w:val="en-GB"/>
        </w:rPr>
        <w:t xml:space="preserve">Vue’s </w:t>
      </w:r>
      <w:r w:rsidRPr="00E16CB6">
        <w:rPr>
          <w:rFonts w:ascii="Arial" w:hAnsi="Arial" w:cs="Arial"/>
          <w:lang w:val="en-GB"/>
        </w:rPr>
        <w:t xml:space="preserve">employees to achieve a particular objective which </w:t>
      </w:r>
      <w:r w:rsidR="00B73812" w:rsidRPr="00E16CB6">
        <w:rPr>
          <w:rFonts w:ascii="Arial" w:hAnsi="Arial" w:cs="Arial"/>
          <w:lang w:val="en-GB"/>
        </w:rPr>
        <w:t xml:space="preserve">in this case is </w:t>
      </w:r>
      <w:r w:rsidRPr="00E16CB6">
        <w:rPr>
          <w:rFonts w:ascii="Arial" w:hAnsi="Arial" w:cs="Arial"/>
          <w:lang w:val="en-GB"/>
        </w:rPr>
        <w:t xml:space="preserve">sales output. This evidence confirms the views put forward </w:t>
      </w:r>
      <w:r w:rsidR="00F45822" w:rsidRPr="00E16CB6">
        <w:rPr>
          <w:rFonts w:ascii="Arial" w:hAnsi="Arial" w:cs="Arial"/>
          <w:lang w:val="en-GB"/>
        </w:rPr>
        <w:t xml:space="preserve">in the group interview and adds further weight to the </w:t>
      </w:r>
      <w:r w:rsidR="00240CCD" w:rsidRPr="00E16CB6">
        <w:rPr>
          <w:rFonts w:ascii="Arial" w:hAnsi="Arial" w:cs="Arial"/>
          <w:lang w:val="en-GB"/>
        </w:rPr>
        <w:t xml:space="preserve">theory’s put forward by Covaleski, et al., </w:t>
      </w:r>
      <w:sdt>
        <w:sdtPr>
          <w:rPr>
            <w:rFonts w:ascii="Arial" w:hAnsi="Arial" w:cs="Arial"/>
            <w:lang w:val="en-GB"/>
          </w:rPr>
          <w:id w:val="1671062796"/>
          <w:citation/>
        </w:sdtPr>
        <w:sdtContent>
          <w:r w:rsidR="00240CCD" w:rsidRPr="00E16CB6">
            <w:rPr>
              <w:rFonts w:ascii="Arial" w:hAnsi="Arial" w:cs="Arial"/>
              <w:lang w:val="en-GB"/>
            </w:rPr>
            <w:fldChar w:fldCharType="begin"/>
          </w:r>
          <w:r w:rsidR="00240CCD" w:rsidRPr="00E16CB6">
            <w:rPr>
              <w:rFonts w:ascii="Arial" w:hAnsi="Arial" w:cs="Arial"/>
              <w:lang w:val="en-GB"/>
            </w:rPr>
            <w:instrText xml:space="preserve">CITATION Placeholder1 \n  \l 2057 </w:instrText>
          </w:r>
          <w:r w:rsidR="00240CCD" w:rsidRPr="00E16CB6">
            <w:rPr>
              <w:rFonts w:ascii="Arial" w:hAnsi="Arial" w:cs="Arial"/>
              <w:lang w:val="en-GB"/>
            </w:rPr>
            <w:fldChar w:fldCharType="separate"/>
          </w:r>
          <w:r w:rsidR="000F732D" w:rsidRPr="00E16CB6">
            <w:rPr>
              <w:rFonts w:ascii="Arial" w:hAnsi="Arial" w:cs="Arial"/>
              <w:lang w:val="en-GB"/>
            </w:rPr>
            <w:t>(2003)</w:t>
          </w:r>
          <w:r w:rsidR="00240CCD" w:rsidRPr="00E16CB6">
            <w:rPr>
              <w:rFonts w:ascii="Arial" w:hAnsi="Arial" w:cs="Arial"/>
              <w:lang w:val="en-GB"/>
            </w:rPr>
            <w:fldChar w:fldCharType="end"/>
          </w:r>
        </w:sdtContent>
      </w:sdt>
      <w:r w:rsidR="00F45822" w:rsidRPr="00E16CB6">
        <w:rPr>
          <w:rFonts w:ascii="Arial" w:hAnsi="Arial" w:cs="Arial"/>
          <w:lang w:val="en-GB"/>
        </w:rPr>
        <w:t xml:space="preserve">, </w:t>
      </w:r>
      <w:r w:rsidR="00F45822" w:rsidRPr="00E16CB6">
        <w:rPr>
          <w:rFonts w:ascii="Arial" w:hAnsi="Arial" w:cs="Arial"/>
          <w:lang w:val="en-GB"/>
        </w:rPr>
        <w:t xml:space="preserve">Weber and Stefan </w:t>
      </w:r>
      <w:sdt>
        <w:sdtPr>
          <w:rPr>
            <w:rFonts w:ascii="Arial" w:hAnsi="Arial" w:cs="Arial"/>
            <w:lang w:val="en-GB"/>
          </w:rPr>
          <w:id w:val="-872620421"/>
          <w:citation/>
        </w:sdtPr>
        <w:sdtContent>
          <w:r w:rsidR="00F45822" w:rsidRPr="00E16CB6">
            <w:rPr>
              <w:rFonts w:ascii="Arial" w:hAnsi="Arial" w:cs="Arial"/>
              <w:lang w:val="en-GB"/>
            </w:rPr>
            <w:fldChar w:fldCharType="begin"/>
          </w:r>
          <w:r w:rsidR="00F45822" w:rsidRPr="00E16CB6">
            <w:rPr>
              <w:rFonts w:ascii="Arial" w:hAnsi="Arial" w:cs="Arial"/>
              <w:lang w:val="en-GB"/>
            </w:rPr>
            <w:instrText xml:space="preserve">CITATION Web05 \n  \l 2057 </w:instrText>
          </w:r>
          <w:r w:rsidR="00F45822" w:rsidRPr="00E16CB6">
            <w:rPr>
              <w:rFonts w:ascii="Arial" w:hAnsi="Arial" w:cs="Arial"/>
              <w:lang w:val="en-GB"/>
            </w:rPr>
            <w:fldChar w:fldCharType="separate"/>
          </w:r>
          <w:r w:rsidR="000F732D" w:rsidRPr="00E16CB6">
            <w:rPr>
              <w:rFonts w:ascii="Arial" w:hAnsi="Arial" w:cs="Arial"/>
              <w:lang w:val="en-GB"/>
            </w:rPr>
            <w:t>(2005)</w:t>
          </w:r>
          <w:r w:rsidR="00F45822" w:rsidRPr="00E16CB6">
            <w:rPr>
              <w:rFonts w:ascii="Arial" w:hAnsi="Arial" w:cs="Arial"/>
              <w:lang w:val="en-GB"/>
            </w:rPr>
            <w:fldChar w:fldCharType="end"/>
          </w:r>
        </w:sdtContent>
      </w:sdt>
      <w:r w:rsidR="00F45822" w:rsidRPr="00E16CB6">
        <w:rPr>
          <w:rFonts w:ascii="Arial" w:hAnsi="Arial" w:cs="Arial"/>
          <w:lang w:val="en-GB"/>
        </w:rPr>
        <w:t xml:space="preserve"> and de Waal</w:t>
      </w:r>
      <w:r w:rsidR="00240CCD" w:rsidRPr="00E16CB6">
        <w:rPr>
          <w:rFonts w:ascii="Arial" w:hAnsi="Arial" w:cs="Arial"/>
          <w:lang w:val="en-GB"/>
        </w:rPr>
        <w:t xml:space="preserve"> </w:t>
      </w:r>
      <w:sdt>
        <w:sdtPr>
          <w:rPr>
            <w:rFonts w:ascii="Arial" w:hAnsi="Arial" w:cs="Arial"/>
            <w:lang w:val="en-GB"/>
          </w:rPr>
          <w:id w:val="1691791115"/>
          <w:citation/>
        </w:sdtPr>
        <w:sdtContent>
          <w:r w:rsidR="00F45822" w:rsidRPr="00E16CB6">
            <w:rPr>
              <w:rFonts w:ascii="Arial" w:hAnsi="Arial" w:cs="Arial"/>
              <w:lang w:val="en-GB"/>
            </w:rPr>
            <w:fldChar w:fldCharType="begin"/>
          </w:r>
          <w:r w:rsidR="00F45822" w:rsidRPr="00E16CB6">
            <w:rPr>
              <w:rFonts w:ascii="Arial" w:hAnsi="Arial" w:cs="Arial"/>
              <w:lang w:val="en-GB"/>
            </w:rPr>
            <w:instrText xml:space="preserve">CITATION And05 \n  \l 2057 </w:instrText>
          </w:r>
          <w:r w:rsidR="00F45822" w:rsidRPr="00E16CB6">
            <w:rPr>
              <w:rFonts w:ascii="Arial" w:hAnsi="Arial" w:cs="Arial"/>
              <w:lang w:val="en-GB"/>
            </w:rPr>
            <w:fldChar w:fldCharType="separate"/>
          </w:r>
          <w:r w:rsidR="000F732D" w:rsidRPr="00E16CB6">
            <w:rPr>
              <w:rFonts w:ascii="Arial" w:hAnsi="Arial" w:cs="Arial"/>
              <w:lang w:val="en-GB"/>
            </w:rPr>
            <w:t>(2005)</w:t>
          </w:r>
          <w:r w:rsidR="00F45822" w:rsidRPr="00E16CB6">
            <w:rPr>
              <w:rFonts w:ascii="Arial" w:hAnsi="Arial" w:cs="Arial"/>
              <w:lang w:val="en-GB"/>
            </w:rPr>
            <w:fldChar w:fldCharType="end"/>
          </w:r>
        </w:sdtContent>
      </w:sdt>
      <w:r w:rsidR="00F45822" w:rsidRPr="00E16CB6">
        <w:rPr>
          <w:rFonts w:ascii="Arial" w:hAnsi="Arial" w:cs="Arial"/>
          <w:lang w:val="en-GB"/>
        </w:rPr>
        <w:t xml:space="preserve">. </w:t>
      </w:r>
    </w:p>
    <w:p w14:paraId="28F960F3" w14:textId="77777777" w:rsidR="00F45822" w:rsidRPr="00E16CB6" w:rsidRDefault="00F45822" w:rsidP="00E16CB6">
      <w:pPr>
        <w:spacing w:line="360" w:lineRule="auto"/>
        <w:jc w:val="both"/>
        <w:rPr>
          <w:rFonts w:ascii="Arial" w:hAnsi="Arial" w:cs="Arial"/>
          <w:lang w:val="en-GB"/>
        </w:rPr>
      </w:pPr>
    </w:p>
    <w:p w14:paraId="2A612521" w14:textId="262A5A58" w:rsidR="00591033" w:rsidRPr="00E16CB6" w:rsidRDefault="00F45822" w:rsidP="00E16CB6">
      <w:pPr>
        <w:spacing w:line="360" w:lineRule="auto"/>
        <w:jc w:val="both"/>
        <w:rPr>
          <w:rFonts w:ascii="Arial" w:hAnsi="Arial" w:cs="Arial"/>
          <w:lang w:val="en-GB"/>
        </w:rPr>
      </w:pPr>
      <w:r w:rsidRPr="00E16CB6">
        <w:rPr>
          <w:rFonts w:ascii="Arial" w:hAnsi="Arial" w:cs="Arial"/>
          <w:lang w:val="en-GB"/>
        </w:rPr>
        <w:t xml:space="preserve">Further evidence obtained from the research questionnaire again, fairly conclusively, pointed positively towards the use of Vue’s budgeting approach as a motivational tool. In response </w:t>
      </w:r>
      <w:r w:rsidR="00591033" w:rsidRPr="00E16CB6">
        <w:rPr>
          <w:rFonts w:ascii="Arial" w:hAnsi="Arial" w:cs="Arial"/>
          <w:lang w:val="en-GB"/>
        </w:rPr>
        <w:t xml:space="preserve">to question eight, which asked participants whether they thought their personal sales performance would decline if the sales targets were removed; </w:t>
      </w:r>
      <w:r w:rsidR="00B73812" w:rsidRPr="00E16CB6">
        <w:rPr>
          <w:rFonts w:ascii="Arial" w:hAnsi="Arial" w:cs="Arial"/>
          <w:lang w:val="en-GB"/>
        </w:rPr>
        <w:t xml:space="preserve">77% of participants </w:t>
      </w:r>
      <w:r w:rsidR="00591033" w:rsidRPr="00E16CB6">
        <w:rPr>
          <w:rFonts w:ascii="Arial" w:hAnsi="Arial" w:cs="Arial"/>
          <w:lang w:val="en-GB"/>
        </w:rPr>
        <w:t>stated that they either agreed or tended to agree that the removal of sales targets would cause their sales performance to drop.</w:t>
      </w:r>
    </w:p>
    <w:p w14:paraId="77F44118" w14:textId="102C4592" w:rsidR="00B73812" w:rsidRPr="00E16CB6" w:rsidRDefault="00591033" w:rsidP="00E16CB6">
      <w:pPr>
        <w:spacing w:line="360" w:lineRule="auto"/>
        <w:jc w:val="both"/>
        <w:rPr>
          <w:rFonts w:ascii="Arial" w:hAnsi="Arial" w:cs="Arial"/>
          <w:lang w:val="en-GB"/>
        </w:rPr>
      </w:pPr>
      <w:r w:rsidRPr="00E16CB6">
        <w:rPr>
          <w:rFonts w:ascii="Arial" w:hAnsi="Arial" w:cs="Arial"/>
          <w:lang w:val="en-GB"/>
        </w:rPr>
        <w:t xml:space="preserve">In addition, only </w:t>
      </w:r>
      <w:r w:rsidR="00B73812" w:rsidRPr="00E16CB6">
        <w:rPr>
          <w:rFonts w:ascii="Arial" w:hAnsi="Arial" w:cs="Arial"/>
          <w:lang w:val="en-GB"/>
        </w:rPr>
        <w:t xml:space="preserve">9% </w:t>
      </w:r>
      <w:r w:rsidRPr="00E16CB6">
        <w:rPr>
          <w:rFonts w:ascii="Arial" w:hAnsi="Arial" w:cs="Arial"/>
          <w:lang w:val="en-GB"/>
        </w:rPr>
        <w:t>of participants tended to disagree and not a single participant fully disagreed</w:t>
      </w:r>
      <w:r w:rsidR="000F732D" w:rsidRPr="00E16CB6">
        <w:rPr>
          <w:rFonts w:ascii="Arial" w:hAnsi="Arial" w:cs="Arial"/>
          <w:lang w:val="en-GB"/>
        </w:rPr>
        <w:t xml:space="preserve"> as depicted in figure 9</w:t>
      </w:r>
      <w:r w:rsidRPr="00E16CB6">
        <w:rPr>
          <w:rFonts w:ascii="Arial" w:hAnsi="Arial" w:cs="Arial"/>
          <w:lang w:val="en-GB"/>
        </w:rPr>
        <w:t>.</w:t>
      </w:r>
    </w:p>
    <w:p w14:paraId="122C31D7" w14:textId="77777777" w:rsidR="00591033" w:rsidRPr="00E16CB6" w:rsidRDefault="00591033" w:rsidP="00E16CB6">
      <w:pPr>
        <w:pStyle w:val="Caption"/>
        <w:spacing w:line="360" w:lineRule="auto"/>
        <w:jc w:val="both"/>
        <w:rPr>
          <w:rFonts w:ascii="Arial" w:hAnsi="Arial" w:cs="Arial"/>
          <w:i w:val="0"/>
          <w:iCs w:val="0"/>
          <w:color w:val="auto"/>
          <w:sz w:val="24"/>
          <w:szCs w:val="24"/>
          <w:lang w:val="en-GB"/>
        </w:rPr>
      </w:pPr>
    </w:p>
    <w:p w14:paraId="3E055C40" w14:textId="77777777" w:rsidR="00591033" w:rsidRPr="00E16CB6" w:rsidRDefault="00591033" w:rsidP="00E16CB6">
      <w:pPr>
        <w:pStyle w:val="Caption"/>
        <w:spacing w:line="360" w:lineRule="auto"/>
        <w:jc w:val="both"/>
        <w:rPr>
          <w:rFonts w:ascii="Arial" w:hAnsi="Arial" w:cs="Arial"/>
          <w:i w:val="0"/>
          <w:iCs w:val="0"/>
          <w:color w:val="auto"/>
          <w:sz w:val="24"/>
          <w:szCs w:val="24"/>
          <w:lang w:val="en-GB"/>
        </w:rPr>
      </w:pPr>
    </w:p>
    <w:p w14:paraId="7AB5F5DE" w14:textId="6872FB7D" w:rsidR="002260DD" w:rsidRPr="00E16CB6" w:rsidRDefault="00B73812" w:rsidP="00E16CB6">
      <w:pPr>
        <w:pStyle w:val="Caption"/>
        <w:spacing w:line="360" w:lineRule="auto"/>
        <w:jc w:val="both"/>
        <w:rPr>
          <w:rFonts w:ascii="Arial" w:hAnsi="Arial" w:cs="Arial"/>
          <w:color w:val="auto"/>
          <w:sz w:val="24"/>
          <w:szCs w:val="24"/>
          <w:lang w:val="en-GB"/>
        </w:rPr>
      </w:pPr>
      <w:bookmarkStart w:id="103" w:name="_Toc514002354"/>
      <w:bookmarkStart w:id="104" w:name="_Toc514039620"/>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9</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Showing the relationship Between a Lack of Sales Targets and Perceived Sales Motivation</w:t>
      </w:r>
      <w:bookmarkEnd w:id="103"/>
      <w:bookmarkEnd w:id="104"/>
    </w:p>
    <w:p w14:paraId="31A6390A" w14:textId="4FF07C68" w:rsidR="002260DD" w:rsidRPr="00E16CB6" w:rsidRDefault="00B73812"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57E1824A" wp14:editId="04FD3D7C">
            <wp:extent cx="4291965" cy="2626360"/>
            <wp:effectExtent l="0" t="0" r="635"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669ACC2" w14:textId="77777777" w:rsidR="00F45822" w:rsidRPr="00E16CB6" w:rsidRDefault="00F45822" w:rsidP="00E16CB6">
      <w:pPr>
        <w:spacing w:line="360" w:lineRule="auto"/>
        <w:jc w:val="both"/>
        <w:rPr>
          <w:rFonts w:ascii="Arial" w:hAnsi="Arial" w:cs="Arial"/>
          <w:lang w:val="en-GB"/>
        </w:rPr>
      </w:pPr>
    </w:p>
    <w:p w14:paraId="3B1F6C61" w14:textId="6EA9F672" w:rsidR="00D1429E" w:rsidRPr="00E16CB6" w:rsidRDefault="00E83E0D" w:rsidP="00E16CB6">
      <w:pPr>
        <w:spacing w:line="360" w:lineRule="auto"/>
        <w:jc w:val="both"/>
        <w:rPr>
          <w:rFonts w:ascii="Arial" w:hAnsi="Arial" w:cs="Arial"/>
          <w:lang w:val="en-GB"/>
        </w:rPr>
      </w:pPr>
      <w:r w:rsidRPr="00E16CB6">
        <w:rPr>
          <w:rFonts w:ascii="Arial" w:hAnsi="Arial" w:cs="Arial"/>
          <w:lang w:val="en-GB"/>
        </w:rPr>
        <w:t xml:space="preserve">The results obtained from both questions seven and eight make a strong case for Vue’s ability to utilise its centrally created budgets and targets as a means to effectively motivate the company’s employees to achieve the organisational objectives which in this case is sales output. </w:t>
      </w:r>
    </w:p>
    <w:p w14:paraId="7EF67D5E" w14:textId="77777777" w:rsidR="00E83E0D" w:rsidRPr="00E16CB6" w:rsidRDefault="00E83E0D" w:rsidP="00E16CB6">
      <w:pPr>
        <w:spacing w:line="360" w:lineRule="auto"/>
        <w:jc w:val="both"/>
        <w:rPr>
          <w:rFonts w:ascii="Arial" w:hAnsi="Arial" w:cs="Arial"/>
          <w:lang w:val="en-GB"/>
        </w:rPr>
      </w:pPr>
    </w:p>
    <w:p w14:paraId="601ACF73" w14:textId="0D13D277" w:rsidR="00E83E0D" w:rsidRPr="00E16CB6" w:rsidRDefault="00E83E0D" w:rsidP="00E16CB6">
      <w:pPr>
        <w:spacing w:line="360" w:lineRule="auto"/>
        <w:jc w:val="both"/>
        <w:rPr>
          <w:rFonts w:ascii="Arial" w:hAnsi="Arial" w:cs="Arial"/>
          <w:lang w:val="en-GB"/>
        </w:rPr>
      </w:pPr>
      <w:r w:rsidRPr="00E16CB6">
        <w:rPr>
          <w:rFonts w:ascii="Arial" w:hAnsi="Arial" w:cs="Arial"/>
          <w:lang w:val="en-GB"/>
        </w:rPr>
        <w:t>With regards to the second theme that became apparent from the analysis conducted on the group interview data; that some of Vue’s budgets were seen to be ‘unrealistic’ and this subsequently brought about feelings of demotivation and dysfunctional behaviour, participants were asked to express their level of agreement with the below two statements:</w:t>
      </w:r>
    </w:p>
    <w:p w14:paraId="4A4519EF" w14:textId="77777777" w:rsidR="00E83E0D" w:rsidRPr="00E16CB6" w:rsidRDefault="00E83E0D" w:rsidP="00E16CB6">
      <w:pPr>
        <w:spacing w:line="360" w:lineRule="auto"/>
        <w:jc w:val="both"/>
        <w:rPr>
          <w:rFonts w:ascii="Arial" w:hAnsi="Arial" w:cs="Arial"/>
          <w:lang w:val="en-GB"/>
        </w:rPr>
      </w:pPr>
    </w:p>
    <w:p w14:paraId="51347DC7" w14:textId="193E6EDA" w:rsidR="00E83E0D" w:rsidRPr="00E16CB6" w:rsidRDefault="00E83E0D" w:rsidP="00E16CB6">
      <w:pPr>
        <w:spacing w:line="360" w:lineRule="auto"/>
        <w:ind w:left="720"/>
        <w:jc w:val="both"/>
        <w:rPr>
          <w:rFonts w:ascii="Arial" w:hAnsi="Arial" w:cs="Arial"/>
          <w:lang w:val="en-GB"/>
        </w:rPr>
      </w:pPr>
      <w:r w:rsidRPr="00E16CB6">
        <w:rPr>
          <w:rFonts w:ascii="Arial" w:hAnsi="Arial" w:cs="Arial"/>
          <w:i/>
          <w:lang w:val="en-GB"/>
        </w:rPr>
        <w:t xml:space="preserve"> </w:t>
      </w:r>
      <w:r w:rsidR="00284EA6" w:rsidRPr="00E16CB6">
        <w:rPr>
          <w:rFonts w:ascii="Arial" w:hAnsi="Arial" w:cs="Arial"/>
          <w:i/>
          <w:lang w:val="en-GB"/>
        </w:rPr>
        <w:t>‘</w:t>
      </w:r>
      <w:r w:rsidRPr="00E16CB6">
        <w:rPr>
          <w:rFonts w:ascii="Arial" w:hAnsi="Arial" w:cs="Arial"/>
          <w:i/>
          <w:lang w:val="en-GB"/>
        </w:rPr>
        <w:t>Some sales targets or incentives such as those issued over holiday periods are unreali</w:t>
      </w:r>
      <w:r w:rsidR="00284EA6" w:rsidRPr="00E16CB6">
        <w:rPr>
          <w:rFonts w:ascii="Arial" w:hAnsi="Arial" w:cs="Arial"/>
          <w:i/>
          <w:lang w:val="en-GB"/>
        </w:rPr>
        <w:t>stic and impossible to achieve.’</w:t>
      </w:r>
      <w:r w:rsidRPr="00E16CB6">
        <w:rPr>
          <w:rFonts w:ascii="Arial" w:hAnsi="Arial" w:cs="Arial"/>
          <w:lang w:val="en-GB"/>
        </w:rPr>
        <w:t xml:space="preserve"> (Question 9)</w:t>
      </w:r>
    </w:p>
    <w:p w14:paraId="0A903DDC" w14:textId="77777777" w:rsidR="00E83E0D" w:rsidRPr="00E16CB6" w:rsidRDefault="00E83E0D" w:rsidP="00E16CB6">
      <w:pPr>
        <w:spacing w:line="360" w:lineRule="auto"/>
        <w:jc w:val="both"/>
        <w:rPr>
          <w:rFonts w:ascii="Arial" w:hAnsi="Arial" w:cs="Arial"/>
          <w:lang w:val="en-GB"/>
        </w:rPr>
      </w:pPr>
    </w:p>
    <w:p w14:paraId="5AA1C543" w14:textId="5793111B" w:rsidR="00E83E0D" w:rsidRPr="00E16CB6" w:rsidRDefault="00284EA6" w:rsidP="00E16CB6">
      <w:pPr>
        <w:spacing w:line="360" w:lineRule="auto"/>
        <w:ind w:left="720"/>
        <w:jc w:val="both"/>
        <w:rPr>
          <w:rFonts w:ascii="Arial" w:hAnsi="Arial" w:cs="Arial"/>
          <w:lang w:val="en-GB"/>
        </w:rPr>
      </w:pPr>
      <w:r w:rsidRPr="00E16CB6">
        <w:rPr>
          <w:rFonts w:ascii="Arial" w:hAnsi="Arial" w:cs="Arial"/>
          <w:i/>
          <w:lang w:val="en-GB"/>
        </w:rPr>
        <w:t>‘If you were set a target that you felt was impossible to obtain, you would still try your best to get as close to achieving that target as possible.’</w:t>
      </w:r>
      <w:r w:rsidRPr="00E16CB6">
        <w:rPr>
          <w:rFonts w:ascii="Arial" w:hAnsi="Arial" w:cs="Arial"/>
          <w:lang w:val="en-GB"/>
        </w:rPr>
        <w:t xml:space="preserve"> (Question 10)</w:t>
      </w:r>
    </w:p>
    <w:p w14:paraId="0F1472D6" w14:textId="77777777" w:rsidR="00E83E0D" w:rsidRPr="00E16CB6" w:rsidRDefault="00E83E0D" w:rsidP="00E16CB6">
      <w:pPr>
        <w:spacing w:line="360" w:lineRule="auto"/>
        <w:jc w:val="both"/>
        <w:rPr>
          <w:rFonts w:ascii="Arial" w:hAnsi="Arial" w:cs="Arial"/>
          <w:lang w:val="en-GB"/>
        </w:rPr>
      </w:pPr>
    </w:p>
    <w:p w14:paraId="7394A429" w14:textId="4AB519A1" w:rsidR="00027D7F" w:rsidRPr="00E16CB6" w:rsidRDefault="00027D7F" w:rsidP="00E16CB6">
      <w:pPr>
        <w:spacing w:line="360" w:lineRule="auto"/>
        <w:jc w:val="both"/>
        <w:rPr>
          <w:rFonts w:ascii="Arial" w:hAnsi="Arial" w:cs="Arial"/>
          <w:lang w:val="en-GB"/>
        </w:rPr>
      </w:pPr>
      <w:r w:rsidRPr="00E16CB6">
        <w:rPr>
          <w:rFonts w:ascii="Arial" w:hAnsi="Arial" w:cs="Arial"/>
          <w:lang w:val="en-GB"/>
        </w:rPr>
        <w:t xml:space="preserve">The responses to question nine were in favour of agreeing with the statement that some targets were seen to be unrealistic with 67% of participants either agreeing or tending to agree. 21% of participants neither agreed nor disagreed and the remaining 12% tended to </w:t>
      </w:r>
      <w:r w:rsidR="000F732D" w:rsidRPr="00E16CB6">
        <w:rPr>
          <w:rFonts w:ascii="Arial" w:hAnsi="Arial" w:cs="Arial"/>
          <w:lang w:val="en-GB"/>
        </w:rPr>
        <w:t>disagree as depicted in figure 10</w:t>
      </w:r>
      <w:r w:rsidRPr="00E16CB6">
        <w:rPr>
          <w:rFonts w:ascii="Arial" w:hAnsi="Arial" w:cs="Arial"/>
          <w:lang w:val="en-GB"/>
        </w:rPr>
        <w:t xml:space="preserve">. </w:t>
      </w:r>
    </w:p>
    <w:p w14:paraId="224B9A3F" w14:textId="77777777" w:rsidR="00027D7F" w:rsidRPr="00E16CB6" w:rsidRDefault="00027D7F" w:rsidP="00E16CB6">
      <w:pPr>
        <w:spacing w:line="360" w:lineRule="auto"/>
        <w:jc w:val="both"/>
        <w:rPr>
          <w:rFonts w:ascii="Arial" w:hAnsi="Arial" w:cs="Arial"/>
          <w:lang w:val="en-GB"/>
        </w:rPr>
      </w:pPr>
    </w:p>
    <w:p w14:paraId="496926C6" w14:textId="1CAA13E3" w:rsidR="00027D7F" w:rsidRPr="00E16CB6" w:rsidRDefault="00027D7F" w:rsidP="00E16CB6">
      <w:pPr>
        <w:pStyle w:val="Caption"/>
        <w:spacing w:line="360" w:lineRule="auto"/>
        <w:jc w:val="both"/>
        <w:rPr>
          <w:rFonts w:ascii="Arial" w:hAnsi="Arial" w:cs="Arial"/>
          <w:color w:val="auto"/>
          <w:sz w:val="24"/>
          <w:szCs w:val="24"/>
          <w:lang w:val="en-GB"/>
        </w:rPr>
      </w:pPr>
      <w:bookmarkStart w:id="105" w:name="_Toc514002355"/>
      <w:bookmarkStart w:id="106" w:name="_Toc514039621"/>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10</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 Are Some Targets Unrealistic? (Participant Responses)</w:t>
      </w:r>
      <w:bookmarkEnd w:id="105"/>
      <w:bookmarkEnd w:id="106"/>
    </w:p>
    <w:p w14:paraId="1E862508" w14:textId="286ABFC4" w:rsidR="00E83E0D" w:rsidRPr="00E16CB6" w:rsidRDefault="00027D7F"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2D5078EF" wp14:editId="47169049">
            <wp:extent cx="4143150" cy="2771935"/>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B475A9B" w14:textId="77777777" w:rsidR="00E83E0D" w:rsidRPr="00E16CB6" w:rsidRDefault="00E83E0D" w:rsidP="00E16CB6">
      <w:pPr>
        <w:spacing w:line="360" w:lineRule="auto"/>
        <w:jc w:val="both"/>
        <w:rPr>
          <w:rFonts w:ascii="Arial" w:hAnsi="Arial" w:cs="Arial"/>
          <w:lang w:val="en-GB"/>
        </w:rPr>
      </w:pPr>
    </w:p>
    <w:p w14:paraId="1A769850" w14:textId="55AD8345" w:rsidR="00570CCC" w:rsidRPr="00E16CB6" w:rsidRDefault="00570CCC" w:rsidP="00E16CB6">
      <w:pPr>
        <w:spacing w:line="360" w:lineRule="auto"/>
        <w:jc w:val="both"/>
        <w:rPr>
          <w:rFonts w:ascii="Arial" w:hAnsi="Arial" w:cs="Arial"/>
          <w:lang w:val="en-GB"/>
        </w:rPr>
      </w:pPr>
      <w:r w:rsidRPr="00E16CB6">
        <w:rPr>
          <w:rFonts w:ascii="Arial" w:hAnsi="Arial" w:cs="Arial"/>
          <w:lang w:val="en-GB"/>
        </w:rPr>
        <w:t xml:space="preserve">In response to question ten, 74% of participants stated that they either tended to disagree (48%) or disagreed (26%) that being set targets that were seen to be impossible to achieve would still motivate them. 13% neither agreed nor disagreed, 11% tended to agree and only 2% of participants fully agreed with the statement. </w:t>
      </w:r>
    </w:p>
    <w:p w14:paraId="3D89DAA6" w14:textId="77777777" w:rsidR="00E35E87" w:rsidRPr="00E16CB6" w:rsidRDefault="00E35E87" w:rsidP="00E16CB6">
      <w:pPr>
        <w:spacing w:line="360" w:lineRule="auto"/>
        <w:jc w:val="both"/>
        <w:rPr>
          <w:rFonts w:ascii="Arial" w:hAnsi="Arial" w:cs="Arial"/>
          <w:lang w:val="en-GB"/>
        </w:rPr>
      </w:pPr>
    </w:p>
    <w:p w14:paraId="6C95EA0B" w14:textId="43C3D32D" w:rsidR="00E35E87" w:rsidRPr="00E16CB6" w:rsidRDefault="00E35E87" w:rsidP="00E16CB6">
      <w:pPr>
        <w:spacing w:line="360" w:lineRule="auto"/>
        <w:jc w:val="both"/>
        <w:rPr>
          <w:rFonts w:ascii="Arial" w:hAnsi="Arial" w:cs="Arial"/>
          <w:lang w:val="en-GB"/>
        </w:rPr>
      </w:pPr>
      <w:r w:rsidRPr="00E16CB6">
        <w:rPr>
          <w:rFonts w:ascii="Arial" w:hAnsi="Arial" w:cs="Arial"/>
          <w:lang w:val="en-GB"/>
        </w:rPr>
        <w:t xml:space="preserve">Both sets of data responses to questions nine and ten of the questionnaire again confirmed the findings obtained from the group interview in that clearly, employees felt that some set sales targets issued by the entertainment based company Vue, </w:t>
      </w:r>
      <w:r w:rsidR="001E7BBF">
        <w:rPr>
          <w:rFonts w:ascii="Arial" w:hAnsi="Arial" w:cs="Arial"/>
          <w:lang w:val="en-GB"/>
        </w:rPr>
        <w:t>were</w:t>
      </w:r>
      <w:r w:rsidRPr="00E16CB6">
        <w:rPr>
          <w:rFonts w:ascii="Arial" w:hAnsi="Arial" w:cs="Arial"/>
          <w:lang w:val="en-GB"/>
        </w:rPr>
        <w:t xml:space="preserve"> considered unrealistic and that the majority of these employees </w:t>
      </w:r>
      <w:r w:rsidR="001E7BBF">
        <w:rPr>
          <w:rFonts w:ascii="Arial" w:hAnsi="Arial" w:cs="Arial"/>
          <w:lang w:val="en-GB"/>
        </w:rPr>
        <w:t>experienced demotivation</w:t>
      </w:r>
      <w:r w:rsidRPr="00E16CB6">
        <w:rPr>
          <w:rFonts w:ascii="Arial" w:hAnsi="Arial" w:cs="Arial"/>
          <w:lang w:val="en-GB"/>
        </w:rPr>
        <w:t xml:space="preserve"> by trying achieve what they considered to be ‘impossible’ targets.</w:t>
      </w:r>
    </w:p>
    <w:p w14:paraId="2F247975" w14:textId="77777777" w:rsidR="00E35E87" w:rsidRPr="00E16CB6" w:rsidRDefault="00E35E87" w:rsidP="00E16CB6">
      <w:pPr>
        <w:spacing w:line="360" w:lineRule="auto"/>
        <w:jc w:val="both"/>
        <w:rPr>
          <w:rFonts w:ascii="Arial" w:hAnsi="Arial" w:cs="Arial"/>
          <w:lang w:val="en-GB"/>
        </w:rPr>
      </w:pPr>
    </w:p>
    <w:p w14:paraId="1B6BB6B7" w14:textId="260AF4D1" w:rsidR="00E83E0D" w:rsidRPr="00E16CB6" w:rsidRDefault="00E35E87" w:rsidP="00E16CB6">
      <w:pPr>
        <w:spacing w:line="360" w:lineRule="auto"/>
        <w:jc w:val="both"/>
        <w:rPr>
          <w:rFonts w:ascii="Arial" w:hAnsi="Arial" w:cs="Arial"/>
          <w:lang w:val="en-GB"/>
        </w:rPr>
      </w:pPr>
      <w:r w:rsidRPr="00E16CB6">
        <w:rPr>
          <w:rFonts w:ascii="Arial" w:hAnsi="Arial" w:cs="Arial"/>
          <w:lang w:val="en-GB"/>
        </w:rPr>
        <w:t xml:space="preserve">These findings again point to the overriding issues associated with the </w:t>
      </w:r>
      <w:r w:rsidRPr="00E16CB6">
        <w:rPr>
          <w:rFonts w:ascii="Arial" w:hAnsi="Arial" w:cs="Arial"/>
          <w:lang w:val="en-GB"/>
        </w:rPr>
        <w:t>traditional budgets incapability in terms of prediction within markets such as those associated with the entertainment industry. In this case Vue’s traditional top down approach to budgeting has resulted in producing targets that are at times considered unrealistic and impossible to achieve and as such, demotivate rather than motive employees to meet the organisational objectives.</w:t>
      </w:r>
    </w:p>
    <w:p w14:paraId="2F759231" w14:textId="77777777" w:rsidR="00E83E0D" w:rsidRPr="00E16CB6" w:rsidRDefault="00E83E0D" w:rsidP="00E16CB6">
      <w:pPr>
        <w:spacing w:line="360" w:lineRule="auto"/>
        <w:jc w:val="both"/>
        <w:rPr>
          <w:rFonts w:ascii="Arial" w:hAnsi="Arial" w:cs="Arial"/>
          <w:lang w:val="en-GB"/>
        </w:rPr>
      </w:pPr>
    </w:p>
    <w:p w14:paraId="6E091C68" w14:textId="48944E84" w:rsidR="00127835" w:rsidRPr="00E16CB6" w:rsidRDefault="00127835" w:rsidP="00E16CB6">
      <w:pPr>
        <w:pStyle w:val="Heading4"/>
        <w:numPr>
          <w:ilvl w:val="4"/>
          <w:numId w:val="5"/>
        </w:numPr>
        <w:spacing w:line="360" w:lineRule="auto"/>
        <w:jc w:val="both"/>
        <w:rPr>
          <w:rFonts w:ascii="Arial" w:hAnsi="Arial" w:cs="Arial"/>
          <w:color w:val="auto"/>
          <w:lang w:val="en-GB"/>
        </w:rPr>
      </w:pPr>
      <w:r w:rsidRPr="00E16CB6">
        <w:rPr>
          <w:rFonts w:ascii="Arial" w:hAnsi="Arial" w:cs="Arial"/>
          <w:color w:val="auto"/>
          <w:lang w:val="en-GB"/>
        </w:rPr>
        <w:t xml:space="preserve">Considered Variables </w:t>
      </w:r>
    </w:p>
    <w:p w14:paraId="29FCB0E8" w14:textId="77777777" w:rsidR="00127835" w:rsidRPr="00E16CB6" w:rsidRDefault="00127835" w:rsidP="00E16CB6">
      <w:pPr>
        <w:spacing w:line="360" w:lineRule="auto"/>
        <w:jc w:val="both"/>
        <w:rPr>
          <w:rFonts w:ascii="Arial" w:hAnsi="Arial" w:cs="Arial"/>
          <w:lang w:val="en-GB"/>
        </w:rPr>
      </w:pPr>
    </w:p>
    <w:p w14:paraId="64E0F271" w14:textId="19CCDB89" w:rsidR="00E83E0D" w:rsidRPr="00E16CB6" w:rsidRDefault="00E83E0D" w:rsidP="00E16CB6">
      <w:pPr>
        <w:spacing w:line="360" w:lineRule="auto"/>
        <w:jc w:val="both"/>
        <w:rPr>
          <w:rFonts w:ascii="Arial" w:hAnsi="Arial" w:cs="Arial"/>
          <w:lang w:val="en-GB"/>
        </w:rPr>
      </w:pPr>
      <w:r w:rsidRPr="00E16CB6">
        <w:rPr>
          <w:rFonts w:ascii="Arial" w:hAnsi="Arial" w:cs="Arial"/>
          <w:lang w:val="en-GB"/>
        </w:rPr>
        <w:t xml:space="preserve">The analysis additionally considered a number </w:t>
      </w:r>
      <w:r w:rsidR="000F732D" w:rsidRPr="00E16CB6">
        <w:rPr>
          <w:rFonts w:ascii="Arial" w:hAnsi="Arial" w:cs="Arial"/>
          <w:lang w:val="en-GB"/>
        </w:rPr>
        <w:t xml:space="preserve">of variables such as those associated with the participants demographic and company background. </w:t>
      </w:r>
      <w:r w:rsidRPr="00E16CB6">
        <w:rPr>
          <w:rFonts w:ascii="Arial" w:hAnsi="Arial" w:cs="Arial"/>
          <w:lang w:val="en-GB"/>
        </w:rPr>
        <w:t xml:space="preserve">These variables were chosen as further areas to consider as part of the analysis because they stand to add further meaningful comparisons of the collected data and additionally may influence the overall findings obtained in the research </w:t>
      </w:r>
      <w:sdt>
        <w:sdtPr>
          <w:rPr>
            <w:rFonts w:ascii="Arial" w:hAnsi="Arial" w:cs="Arial"/>
            <w:lang w:val="en-GB"/>
          </w:rPr>
          <w:id w:val="-1096941884"/>
          <w:citation/>
        </w:sdtPr>
        <w:sdtContent>
          <w:r w:rsidRPr="00E16CB6">
            <w:rPr>
              <w:rFonts w:ascii="Arial" w:hAnsi="Arial" w:cs="Arial"/>
              <w:lang w:val="en-GB"/>
            </w:rPr>
            <w:fldChar w:fldCharType="begin"/>
          </w:r>
          <w:r w:rsidRPr="00E16CB6">
            <w:rPr>
              <w:rFonts w:ascii="Arial" w:hAnsi="Arial" w:cs="Arial"/>
              <w:lang w:val="en-GB"/>
            </w:rPr>
            <w:instrText xml:space="preserve"> CITATION Sim15 \l 2057 </w:instrText>
          </w:r>
          <w:r w:rsidRPr="00E16CB6">
            <w:rPr>
              <w:rFonts w:ascii="Arial" w:hAnsi="Arial" w:cs="Arial"/>
              <w:lang w:val="en-GB"/>
            </w:rPr>
            <w:fldChar w:fldCharType="separate"/>
          </w:r>
          <w:r w:rsidR="000F732D" w:rsidRPr="00E16CB6">
            <w:rPr>
              <w:rFonts w:ascii="Arial" w:hAnsi="Arial" w:cs="Arial"/>
              <w:lang w:val="en-GB"/>
            </w:rPr>
            <w:t>(Simpson, 2015)</w:t>
          </w:r>
          <w:r w:rsidRPr="00E16CB6">
            <w:rPr>
              <w:rFonts w:ascii="Arial" w:hAnsi="Arial" w:cs="Arial"/>
              <w:lang w:val="en-GB"/>
            </w:rPr>
            <w:fldChar w:fldCharType="end"/>
          </w:r>
        </w:sdtContent>
      </w:sdt>
      <w:r w:rsidRPr="00E16CB6">
        <w:rPr>
          <w:rFonts w:ascii="Arial" w:hAnsi="Arial" w:cs="Arial"/>
          <w:lang w:val="en-GB"/>
        </w:rPr>
        <w:t>.</w:t>
      </w:r>
    </w:p>
    <w:p w14:paraId="503437F5" w14:textId="1A7D9F01" w:rsidR="00E83E0D" w:rsidRPr="00E16CB6" w:rsidRDefault="00E83E0D" w:rsidP="00E16CB6">
      <w:pPr>
        <w:spacing w:line="360" w:lineRule="auto"/>
        <w:jc w:val="both"/>
        <w:rPr>
          <w:rFonts w:ascii="Arial" w:hAnsi="Arial" w:cs="Arial"/>
          <w:lang w:val="en-GB"/>
        </w:rPr>
      </w:pPr>
    </w:p>
    <w:p w14:paraId="7AE44585" w14:textId="7B714737" w:rsidR="00127835" w:rsidRPr="00E16CB6" w:rsidRDefault="00127835" w:rsidP="00E16CB6">
      <w:pPr>
        <w:pStyle w:val="Heading4"/>
        <w:numPr>
          <w:ilvl w:val="4"/>
          <w:numId w:val="5"/>
        </w:numPr>
        <w:spacing w:line="360" w:lineRule="auto"/>
        <w:jc w:val="both"/>
        <w:rPr>
          <w:rFonts w:ascii="Arial" w:hAnsi="Arial" w:cs="Arial"/>
          <w:color w:val="auto"/>
          <w:lang w:val="en-GB"/>
        </w:rPr>
      </w:pPr>
      <w:r w:rsidRPr="00E16CB6">
        <w:rPr>
          <w:rFonts w:ascii="Arial" w:hAnsi="Arial" w:cs="Arial"/>
          <w:color w:val="auto"/>
          <w:lang w:val="en-GB"/>
        </w:rPr>
        <w:t>Gender</w:t>
      </w:r>
    </w:p>
    <w:p w14:paraId="7DB77229" w14:textId="77777777" w:rsidR="004C7168" w:rsidRPr="00E16CB6" w:rsidRDefault="004C7168" w:rsidP="00E16CB6">
      <w:pPr>
        <w:spacing w:line="360" w:lineRule="auto"/>
        <w:jc w:val="both"/>
        <w:rPr>
          <w:rFonts w:ascii="Arial" w:hAnsi="Arial" w:cs="Arial"/>
          <w:lang w:val="en-GB"/>
        </w:rPr>
      </w:pPr>
    </w:p>
    <w:p w14:paraId="7DE0D6E1" w14:textId="4A8949E7" w:rsidR="007551E7" w:rsidRDefault="000F732D" w:rsidP="007551E7">
      <w:pPr>
        <w:spacing w:line="360" w:lineRule="auto"/>
        <w:jc w:val="both"/>
        <w:rPr>
          <w:rFonts w:ascii="Arial" w:hAnsi="Arial" w:cs="Arial"/>
          <w:lang w:val="en-GB"/>
        </w:rPr>
      </w:pPr>
      <w:r w:rsidRPr="00E16CB6">
        <w:rPr>
          <w:rFonts w:ascii="Arial" w:hAnsi="Arial" w:cs="Arial"/>
          <w:lang w:val="en-GB"/>
        </w:rPr>
        <w:t xml:space="preserve">Figures 11 </w:t>
      </w:r>
      <w:r w:rsidR="001E7BBF">
        <w:rPr>
          <w:rFonts w:ascii="Arial" w:hAnsi="Arial" w:cs="Arial"/>
          <w:lang w:val="en-GB"/>
        </w:rPr>
        <w:t xml:space="preserve">and 12 </w:t>
      </w:r>
      <w:r w:rsidR="000859B1" w:rsidRPr="00E16CB6">
        <w:rPr>
          <w:rFonts w:ascii="Arial" w:hAnsi="Arial" w:cs="Arial"/>
          <w:lang w:val="en-GB"/>
        </w:rPr>
        <w:t>show</w:t>
      </w:r>
      <w:r w:rsidRPr="00E16CB6">
        <w:rPr>
          <w:rFonts w:ascii="Arial" w:hAnsi="Arial" w:cs="Arial"/>
          <w:lang w:val="en-GB"/>
        </w:rPr>
        <w:t>s</w:t>
      </w:r>
      <w:r w:rsidR="000859B1" w:rsidRPr="00E16CB6">
        <w:rPr>
          <w:rFonts w:ascii="Arial" w:hAnsi="Arial" w:cs="Arial"/>
          <w:lang w:val="en-GB"/>
        </w:rPr>
        <w:t xml:space="preserve"> the comparison of gender groups in relation to question seven of the survey questionnaire; sales budgets promote employee motivation.</w:t>
      </w:r>
      <w:bookmarkStart w:id="107" w:name="_Toc514002356"/>
    </w:p>
    <w:p w14:paraId="06565D9C" w14:textId="77777777" w:rsidR="007551E7" w:rsidRDefault="007551E7" w:rsidP="007551E7">
      <w:pPr>
        <w:spacing w:line="360" w:lineRule="auto"/>
        <w:jc w:val="both"/>
        <w:rPr>
          <w:rFonts w:ascii="Arial" w:hAnsi="Arial" w:cs="Arial"/>
          <w:lang w:val="en-GB"/>
        </w:rPr>
      </w:pPr>
    </w:p>
    <w:p w14:paraId="3CB9FF45" w14:textId="71F72677" w:rsidR="006A79A9" w:rsidRPr="00E16CB6" w:rsidRDefault="006A79A9" w:rsidP="00E16CB6">
      <w:pPr>
        <w:pStyle w:val="Caption"/>
        <w:spacing w:line="360" w:lineRule="auto"/>
        <w:jc w:val="both"/>
        <w:rPr>
          <w:rFonts w:ascii="Arial" w:hAnsi="Arial" w:cs="Arial"/>
          <w:color w:val="auto"/>
          <w:sz w:val="24"/>
          <w:szCs w:val="24"/>
          <w:lang w:val="en-GB"/>
        </w:rPr>
      </w:pPr>
      <w:bookmarkStart w:id="108" w:name="_Toc514039622"/>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11</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Male Responses to Targets Help Motivate</w:t>
      </w:r>
      <w:bookmarkEnd w:id="107"/>
      <w:bookmarkEnd w:id="108"/>
    </w:p>
    <w:p w14:paraId="4CAC4246" w14:textId="1C7C1D7C" w:rsidR="000859B1" w:rsidRPr="00E16CB6" w:rsidRDefault="006A79A9"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6083CE39" wp14:editId="647B401B">
            <wp:extent cx="3366135" cy="2613152"/>
            <wp:effectExtent l="0" t="0" r="12065" b="317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9901064" w14:textId="77777777" w:rsidR="006A79A9" w:rsidRPr="00E16CB6" w:rsidRDefault="006A79A9" w:rsidP="00E16CB6">
      <w:pPr>
        <w:spacing w:line="360" w:lineRule="auto"/>
        <w:jc w:val="both"/>
        <w:rPr>
          <w:rFonts w:ascii="Arial" w:hAnsi="Arial" w:cs="Arial"/>
          <w:lang w:val="en-GB"/>
        </w:rPr>
      </w:pPr>
    </w:p>
    <w:p w14:paraId="13F3255D" w14:textId="77777777" w:rsidR="007551E7" w:rsidRDefault="007551E7" w:rsidP="00E16CB6">
      <w:pPr>
        <w:pStyle w:val="Caption"/>
        <w:spacing w:line="360" w:lineRule="auto"/>
        <w:jc w:val="both"/>
        <w:rPr>
          <w:rFonts w:ascii="Arial" w:hAnsi="Arial" w:cs="Arial"/>
          <w:color w:val="auto"/>
          <w:sz w:val="24"/>
          <w:szCs w:val="24"/>
          <w:lang w:val="en-GB"/>
        </w:rPr>
      </w:pPr>
      <w:bookmarkStart w:id="109" w:name="_Toc514002357"/>
    </w:p>
    <w:p w14:paraId="71ED1382" w14:textId="77777777" w:rsidR="007551E7" w:rsidRDefault="007551E7" w:rsidP="00E16CB6">
      <w:pPr>
        <w:pStyle w:val="Caption"/>
        <w:spacing w:line="360" w:lineRule="auto"/>
        <w:jc w:val="both"/>
        <w:rPr>
          <w:rFonts w:ascii="Arial" w:hAnsi="Arial" w:cs="Arial"/>
          <w:color w:val="auto"/>
          <w:sz w:val="24"/>
          <w:szCs w:val="24"/>
          <w:lang w:val="en-GB"/>
        </w:rPr>
      </w:pPr>
    </w:p>
    <w:p w14:paraId="2F12614E" w14:textId="77777777" w:rsidR="007551E7" w:rsidRDefault="007551E7" w:rsidP="00E16CB6">
      <w:pPr>
        <w:pStyle w:val="Caption"/>
        <w:spacing w:line="360" w:lineRule="auto"/>
        <w:jc w:val="both"/>
        <w:rPr>
          <w:rFonts w:ascii="Arial" w:hAnsi="Arial" w:cs="Arial"/>
          <w:color w:val="auto"/>
          <w:sz w:val="24"/>
          <w:szCs w:val="24"/>
          <w:lang w:val="en-GB"/>
        </w:rPr>
      </w:pPr>
    </w:p>
    <w:p w14:paraId="6F2BC992" w14:textId="77777777" w:rsidR="007551E7" w:rsidRDefault="007551E7" w:rsidP="00E16CB6">
      <w:pPr>
        <w:pStyle w:val="Caption"/>
        <w:spacing w:line="360" w:lineRule="auto"/>
        <w:jc w:val="both"/>
        <w:rPr>
          <w:rFonts w:ascii="Arial" w:hAnsi="Arial" w:cs="Arial"/>
          <w:color w:val="auto"/>
          <w:sz w:val="24"/>
          <w:szCs w:val="24"/>
          <w:lang w:val="en-GB"/>
        </w:rPr>
      </w:pPr>
    </w:p>
    <w:p w14:paraId="5743D492" w14:textId="77777777" w:rsidR="007551E7" w:rsidRDefault="007551E7" w:rsidP="00E16CB6">
      <w:pPr>
        <w:pStyle w:val="Caption"/>
        <w:spacing w:line="360" w:lineRule="auto"/>
        <w:jc w:val="both"/>
        <w:rPr>
          <w:rFonts w:ascii="Arial" w:hAnsi="Arial" w:cs="Arial"/>
          <w:color w:val="auto"/>
          <w:sz w:val="24"/>
          <w:szCs w:val="24"/>
          <w:lang w:val="en-GB"/>
        </w:rPr>
      </w:pPr>
    </w:p>
    <w:p w14:paraId="06D1AA11" w14:textId="02C7E82F" w:rsidR="006A79A9" w:rsidRPr="00E16CB6" w:rsidRDefault="006A79A9" w:rsidP="00E16CB6">
      <w:pPr>
        <w:pStyle w:val="Caption"/>
        <w:spacing w:line="360" w:lineRule="auto"/>
        <w:jc w:val="both"/>
        <w:rPr>
          <w:rFonts w:ascii="Arial" w:hAnsi="Arial" w:cs="Arial"/>
          <w:color w:val="auto"/>
          <w:sz w:val="24"/>
          <w:szCs w:val="24"/>
          <w:lang w:val="en-GB"/>
        </w:rPr>
      </w:pPr>
      <w:bookmarkStart w:id="110" w:name="_Toc514039623"/>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12</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Female Responses to Targets Help Motivate</w:t>
      </w:r>
      <w:bookmarkEnd w:id="109"/>
      <w:bookmarkEnd w:id="110"/>
    </w:p>
    <w:p w14:paraId="34760A92" w14:textId="366DF4DF" w:rsidR="006A79A9" w:rsidRPr="00E16CB6" w:rsidRDefault="006A79A9"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3357E2B5" wp14:editId="67572DE3">
            <wp:extent cx="3366135" cy="2594864"/>
            <wp:effectExtent l="0" t="0" r="12065"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B1649FD" w14:textId="77777777" w:rsidR="006A79A9" w:rsidRPr="00E16CB6" w:rsidRDefault="006A79A9" w:rsidP="00E16CB6">
      <w:pPr>
        <w:spacing w:line="360" w:lineRule="auto"/>
        <w:jc w:val="both"/>
        <w:rPr>
          <w:rFonts w:ascii="Arial" w:hAnsi="Arial" w:cs="Arial"/>
          <w:lang w:val="en-GB"/>
        </w:rPr>
      </w:pPr>
    </w:p>
    <w:p w14:paraId="53DFD8C7" w14:textId="5D62BFED" w:rsidR="007551E7" w:rsidRDefault="000054E6" w:rsidP="00E16CB6">
      <w:pPr>
        <w:spacing w:line="360" w:lineRule="auto"/>
        <w:jc w:val="both"/>
        <w:rPr>
          <w:rFonts w:ascii="Arial" w:hAnsi="Arial" w:cs="Arial"/>
          <w:lang w:val="en-GB"/>
        </w:rPr>
      </w:pPr>
      <w:r w:rsidRPr="00E16CB6">
        <w:rPr>
          <w:rFonts w:ascii="Arial" w:hAnsi="Arial" w:cs="Arial"/>
          <w:lang w:val="en-GB"/>
        </w:rPr>
        <w:t xml:space="preserve">The above comparison shows how perhaps male employees working within the entertainment industry react better in terms of motivation levels to set sales budgets and targets with over half (52%) of male participants agreeing with the statement compared to just 18% of female participants. Although the percentages of both male and female employees were actually quiet similar when factoring in the ‘tend to agree’ response with combined male responses at 84% and female </w:t>
      </w:r>
      <w:proofErr w:type="gramStart"/>
      <w:r w:rsidRPr="00E16CB6">
        <w:rPr>
          <w:rFonts w:ascii="Arial" w:hAnsi="Arial" w:cs="Arial"/>
          <w:lang w:val="en-GB"/>
        </w:rPr>
        <w:t>r</w:t>
      </w:r>
      <w:r w:rsidR="001E7BBF">
        <w:rPr>
          <w:rFonts w:ascii="Arial" w:hAnsi="Arial" w:cs="Arial"/>
          <w:lang w:val="en-GB"/>
        </w:rPr>
        <w:t xml:space="preserve">esponses </w:t>
      </w:r>
      <w:r w:rsidRPr="00E16CB6">
        <w:rPr>
          <w:rFonts w:ascii="Arial" w:hAnsi="Arial" w:cs="Arial"/>
          <w:lang w:val="en-GB"/>
        </w:rPr>
        <w:t xml:space="preserve"> at</w:t>
      </w:r>
      <w:proofErr w:type="gramEnd"/>
      <w:r w:rsidRPr="00E16CB6">
        <w:rPr>
          <w:rFonts w:ascii="Arial" w:hAnsi="Arial" w:cs="Arial"/>
          <w:lang w:val="en-GB"/>
        </w:rPr>
        <w:t xml:space="preserve"> a combined 79%. This would suggest that both male and female employees are highly motivated by sales budgets and targets.</w:t>
      </w:r>
    </w:p>
    <w:p w14:paraId="272049CF" w14:textId="77777777" w:rsidR="007551E7" w:rsidRPr="00E16CB6" w:rsidRDefault="007551E7" w:rsidP="00E16CB6">
      <w:pPr>
        <w:spacing w:line="360" w:lineRule="auto"/>
        <w:jc w:val="both"/>
        <w:rPr>
          <w:rFonts w:ascii="Arial" w:hAnsi="Arial" w:cs="Arial"/>
          <w:lang w:val="en-GB"/>
        </w:rPr>
      </w:pPr>
    </w:p>
    <w:p w14:paraId="60A45292" w14:textId="288BDA17" w:rsidR="000054E6" w:rsidRPr="007551E7" w:rsidRDefault="00127835" w:rsidP="00E16CB6">
      <w:pPr>
        <w:pStyle w:val="Heading4"/>
        <w:numPr>
          <w:ilvl w:val="4"/>
          <w:numId w:val="5"/>
        </w:numPr>
        <w:spacing w:line="360" w:lineRule="auto"/>
        <w:jc w:val="both"/>
        <w:rPr>
          <w:rFonts w:ascii="Arial" w:hAnsi="Arial" w:cs="Arial"/>
          <w:color w:val="auto"/>
          <w:lang w:val="en-GB"/>
        </w:rPr>
      </w:pPr>
      <w:r w:rsidRPr="00E16CB6">
        <w:rPr>
          <w:rFonts w:ascii="Arial" w:hAnsi="Arial" w:cs="Arial"/>
          <w:color w:val="auto"/>
          <w:lang w:val="en-GB"/>
        </w:rPr>
        <w:t>Age</w:t>
      </w:r>
    </w:p>
    <w:p w14:paraId="2D3A83AD" w14:textId="004EA863" w:rsidR="000054E6" w:rsidRPr="00E16CB6" w:rsidRDefault="000054E6" w:rsidP="00E16CB6">
      <w:pPr>
        <w:pStyle w:val="Caption"/>
        <w:spacing w:line="360" w:lineRule="auto"/>
        <w:jc w:val="both"/>
        <w:rPr>
          <w:rFonts w:ascii="Arial" w:hAnsi="Arial" w:cs="Arial"/>
          <w:color w:val="auto"/>
          <w:sz w:val="24"/>
          <w:szCs w:val="24"/>
          <w:lang w:val="en-GB"/>
        </w:rPr>
      </w:pPr>
      <w:bookmarkStart w:id="111" w:name="_Toc514002358"/>
      <w:bookmarkStart w:id="112" w:name="_Toc514039624"/>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13</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  Budgets Motivate Vs Age</w:t>
      </w:r>
      <w:bookmarkEnd w:id="111"/>
      <w:bookmarkEnd w:id="112"/>
    </w:p>
    <w:p w14:paraId="499C7F82" w14:textId="144FBBA9" w:rsidR="00127835" w:rsidRPr="00E16CB6" w:rsidRDefault="000054E6" w:rsidP="007551E7">
      <w:pPr>
        <w:spacing w:line="360" w:lineRule="auto"/>
        <w:jc w:val="both"/>
        <w:rPr>
          <w:rFonts w:ascii="Arial" w:hAnsi="Arial" w:cs="Arial"/>
          <w:lang w:val="en-GB"/>
        </w:rPr>
      </w:pPr>
      <w:r w:rsidRPr="00E16CB6">
        <w:rPr>
          <w:rFonts w:ascii="Arial" w:hAnsi="Arial" w:cs="Arial"/>
          <w:lang w:val="en-GB"/>
        </w:rPr>
        <w:drawing>
          <wp:inline distT="0" distB="0" distL="0" distR="0" wp14:anchorId="4AA62CFD" wp14:editId="27BC8AB7">
            <wp:extent cx="4976495" cy="2204057"/>
            <wp:effectExtent l="0" t="0" r="1905" b="63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4409240" w14:textId="183A677E" w:rsidR="007551E7" w:rsidRDefault="000F732D" w:rsidP="00E16CB6">
      <w:pPr>
        <w:spacing w:line="360" w:lineRule="auto"/>
        <w:jc w:val="both"/>
        <w:rPr>
          <w:rFonts w:ascii="Arial" w:hAnsi="Arial" w:cs="Arial"/>
          <w:lang w:val="en-GB"/>
        </w:rPr>
      </w:pPr>
      <w:r w:rsidRPr="00E16CB6">
        <w:rPr>
          <w:rFonts w:ascii="Arial" w:hAnsi="Arial" w:cs="Arial"/>
          <w:lang w:val="en-GB"/>
        </w:rPr>
        <w:t xml:space="preserve">Figure 13 </w:t>
      </w:r>
      <w:r w:rsidR="00820441" w:rsidRPr="00E16CB6">
        <w:rPr>
          <w:rFonts w:ascii="Arial" w:hAnsi="Arial" w:cs="Arial"/>
          <w:lang w:val="en-GB"/>
        </w:rPr>
        <w:t xml:space="preserve">shows comparisons in age groups in relation to employee responses to question seven. This data shows how perhaps sales targets and budgets promote high levels of motivation amongst </w:t>
      </w:r>
      <w:r w:rsidR="00DB6E70" w:rsidRPr="00E16CB6">
        <w:rPr>
          <w:rFonts w:ascii="Arial" w:hAnsi="Arial" w:cs="Arial"/>
          <w:lang w:val="en-GB"/>
        </w:rPr>
        <w:t>younger</w:t>
      </w:r>
      <w:r w:rsidR="00820441" w:rsidRPr="00E16CB6">
        <w:rPr>
          <w:rFonts w:ascii="Arial" w:hAnsi="Arial" w:cs="Arial"/>
          <w:lang w:val="en-GB"/>
        </w:rPr>
        <w:t xml:space="preserve"> </w:t>
      </w:r>
      <w:r w:rsidR="00DB6E70" w:rsidRPr="00E16CB6">
        <w:rPr>
          <w:rFonts w:ascii="Arial" w:hAnsi="Arial" w:cs="Arial"/>
          <w:lang w:val="en-GB"/>
        </w:rPr>
        <w:t>employees</w:t>
      </w:r>
      <w:r w:rsidR="00820441" w:rsidRPr="00E16CB6">
        <w:rPr>
          <w:rFonts w:ascii="Arial" w:hAnsi="Arial" w:cs="Arial"/>
          <w:lang w:val="en-GB"/>
        </w:rPr>
        <w:t xml:space="preserve">, with both the 18-25 and 26-35 categories </w:t>
      </w:r>
      <w:r w:rsidR="00DB6E70" w:rsidRPr="00E16CB6">
        <w:rPr>
          <w:rFonts w:ascii="Arial" w:hAnsi="Arial" w:cs="Arial"/>
          <w:lang w:val="en-GB"/>
        </w:rPr>
        <w:t>having</w:t>
      </w:r>
      <w:r w:rsidR="00820441" w:rsidRPr="00E16CB6">
        <w:rPr>
          <w:rFonts w:ascii="Arial" w:hAnsi="Arial" w:cs="Arial"/>
          <w:lang w:val="en-GB"/>
        </w:rPr>
        <w:t xml:space="preserve"> combined ‘agree’ and ‘tend to agree’ responses above 80%. The 36-45 category of </w:t>
      </w:r>
      <w:r w:rsidR="00DB6E70" w:rsidRPr="00E16CB6">
        <w:rPr>
          <w:rFonts w:ascii="Arial" w:hAnsi="Arial" w:cs="Arial"/>
          <w:lang w:val="en-GB"/>
        </w:rPr>
        <w:t>respondents</w:t>
      </w:r>
      <w:r w:rsidR="00820441" w:rsidRPr="00E16CB6">
        <w:rPr>
          <w:rFonts w:ascii="Arial" w:hAnsi="Arial" w:cs="Arial"/>
          <w:lang w:val="en-GB"/>
        </w:rPr>
        <w:t xml:space="preserve"> however</w:t>
      </w:r>
      <w:r w:rsidR="00DB6E70" w:rsidRPr="00E16CB6">
        <w:rPr>
          <w:rFonts w:ascii="Arial" w:hAnsi="Arial" w:cs="Arial"/>
          <w:lang w:val="en-GB"/>
        </w:rPr>
        <w:t>,</w:t>
      </w:r>
      <w:r w:rsidR="00820441" w:rsidRPr="00E16CB6">
        <w:rPr>
          <w:rFonts w:ascii="Arial" w:hAnsi="Arial" w:cs="Arial"/>
          <w:lang w:val="en-GB"/>
        </w:rPr>
        <w:t xml:space="preserve"> shows a large fall in these ‘agree’ responses with half of the </w:t>
      </w:r>
      <w:r w:rsidR="00DB6E70" w:rsidRPr="00E16CB6">
        <w:rPr>
          <w:rFonts w:ascii="Arial" w:hAnsi="Arial" w:cs="Arial"/>
          <w:lang w:val="en-GB"/>
        </w:rPr>
        <w:t>respondents</w:t>
      </w:r>
      <w:r w:rsidR="00820441" w:rsidRPr="00E16CB6">
        <w:rPr>
          <w:rFonts w:ascii="Arial" w:hAnsi="Arial" w:cs="Arial"/>
          <w:lang w:val="en-GB"/>
        </w:rPr>
        <w:t xml:space="preserve"> in this age bracket actually opting for ‘tend to disagree’.</w:t>
      </w:r>
      <w:r w:rsidR="00DB6E70" w:rsidRPr="00E16CB6">
        <w:rPr>
          <w:rFonts w:ascii="Arial" w:hAnsi="Arial" w:cs="Arial"/>
          <w:lang w:val="en-GB"/>
        </w:rPr>
        <w:t xml:space="preserve"> </w:t>
      </w:r>
    </w:p>
    <w:p w14:paraId="13A11D06" w14:textId="77777777" w:rsidR="007551E7" w:rsidRPr="00E16CB6" w:rsidRDefault="007551E7" w:rsidP="00E16CB6">
      <w:pPr>
        <w:spacing w:line="360" w:lineRule="auto"/>
        <w:jc w:val="both"/>
        <w:rPr>
          <w:rFonts w:ascii="Arial" w:hAnsi="Arial" w:cs="Arial"/>
          <w:lang w:val="en-GB"/>
        </w:rPr>
      </w:pPr>
    </w:p>
    <w:p w14:paraId="1D6B6298" w14:textId="064345E9" w:rsidR="0024722F" w:rsidRDefault="000F732D" w:rsidP="00E16CB6">
      <w:pPr>
        <w:pStyle w:val="Heading4"/>
        <w:numPr>
          <w:ilvl w:val="4"/>
          <w:numId w:val="5"/>
        </w:numPr>
        <w:spacing w:line="360" w:lineRule="auto"/>
        <w:jc w:val="both"/>
        <w:rPr>
          <w:rFonts w:ascii="Arial" w:hAnsi="Arial" w:cs="Arial"/>
          <w:color w:val="auto"/>
          <w:lang w:val="en-GB"/>
        </w:rPr>
      </w:pPr>
      <w:r w:rsidRPr="00E16CB6">
        <w:rPr>
          <w:rFonts w:ascii="Arial" w:hAnsi="Arial" w:cs="Arial"/>
          <w:color w:val="auto"/>
          <w:lang w:val="en-GB"/>
        </w:rPr>
        <w:t>Years Employed</w:t>
      </w:r>
    </w:p>
    <w:p w14:paraId="204F1119" w14:textId="77777777" w:rsidR="007551E7" w:rsidRPr="007551E7" w:rsidRDefault="007551E7" w:rsidP="007551E7">
      <w:pPr>
        <w:rPr>
          <w:lang w:val="en-GB"/>
        </w:rPr>
      </w:pPr>
    </w:p>
    <w:p w14:paraId="3C0CC89A" w14:textId="40A87CAA" w:rsidR="0024722F" w:rsidRPr="00E16CB6" w:rsidRDefault="0024722F" w:rsidP="00E16CB6">
      <w:pPr>
        <w:pStyle w:val="Caption"/>
        <w:spacing w:line="360" w:lineRule="auto"/>
        <w:jc w:val="both"/>
        <w:rPr>
          <w:rFonts w:ascii="Arial" w:hAnsi="Arial" w:cs="Arial"/>
          <w:color w:val="auto"/>
          <w:sz w:val="24"/>
          <w:szCs w:val="24"/>
          <w:lang w:val="en-GB"/>
        </w:rPr>
      </w:pPr>
      <w:bookmarkStart w:id="113" w:name="_Toc514002359"/>
      <w:bookmarkStart w:id="114" w:name="_Toc514039625"/>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14</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w:t>
      </w:r>
      <w:r w:rsidR="000F732D" w:rsidRPr="00E16CB6">
        <w:rPr>
          <w:rFonts w:ascii="Arial" w:hAnsi="Arial" w:cs="Arial"/>
          <w:color w:val="auto"/>
          <w:sz w:val="24"/>
          <w:szCs w:val="24"/>
          <w:lang w:val="en-GB"/>
        </w:rPr>
        <w:t>–</w:t>
      </w:r>
      <w:r w:rsidRPr="00E16CB6">
        <w:rPr>
          <w:rFonts w:ascii="Arial" w:hAnsi="Arial" w:cs="Arial"/>
          <w:color w:val="auto"/>
          <w:sz w:val="24"/>
          <w:szCs w:val="24"/>
          <w:lang w:val="en-GB"/>
        </w:rPr>
        <w:t xml:space="preserve"> </w:t>
      </w:r>
      <w:r w:rsidR="000F732D" w:rsidRPr="00E16CB6">
        <w:rPr>
          <w:rFonts w:ascii="Arial" w:hAnsi="Arial" w:cs="Arial"/>
          <w:color w:val="auto"/>
          <w:sz w:val="24"/>
          <w:szCs w:val="24"/>
          <w:lang w:val="en-GB"/>
        </w:rPr>
        <w:t>Years Employed</w:t>
      </w:r>
      <w:r w:rsidRPr="00E16CB6">
        <w:rPr>
          <w:rFonts w:ascii="Arial" w:hAnsi="Arial" w:cs="Arial"/>
          <w:color w:val="auto"/>
          <w:sz w:val="24"/>
          <w:szCs w:val="24"/>
          <w:lang w:val="en-GB"/>
        </w:rPr>
        <w:t xml:space="preserve"> Comparison of Employees in Relation to Motivation Levels Caused by Budgeted Sales Targets</w:t>
      </w:r>
      <w:bookmarkEnd w:id="113"/>
      <w:bookmarkEnd w:id="114"/>
    </w:p>
    <w:p w14:paraId="0A873302" w14:textId="4C07EA30" w:rsidR="00127835" w:rsidRPr="00E16CB6" w:rsidRDefault="0024722F" w:rsidP="00E16CB6">
      <w:pPr>
        <w:pStyle w:val="Heading5"/>
        <w:spacing w:line="360" w:lineRule="auto"/>
        <w:jc w:val="both"/>
        <w:rPr>
          <w:rFonts w:ascii="Arial" w:hAnsi="Arial" w:cs="Arial"/>
          <w:color w:val="auto"/>
          <w:lang w:val="en-GB"/>
        </w:rPr>
      </w:pPr>
      <w:r w:rsidRPr="00E16CB6">
        <w:rPr>
          <w:rFonts w:ascii="Arial" w:hAnsi="Arial" w:cs="Arial"/>
          <w:color w:val="auto"/>
          <w:lang w:val="en-GB"/>
        </w:rPr>
        <w:drawing>
          <wp:inline distT="0" distB="0" distL="0" distR="0" wp14:anchorId="66B02015" wp14:editId="7C098D6D">
            <wp:extent cx="4862830" cy="2860040"/>
            <wp:effectExtent l="0" t="0" r="13970" b="1016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DCE8568" w14:textId="2C680EEF" w:rsidR="00DB6E70" w:rsidRPr="00E16CB6" w:rsidRDefault="00DB6E70" w:rsidP="00E16CB6">
      <w:pPr>
        <w:spacing w:line="360" w:lineRule="auto"/>
        <w:jc w:val="both"/>
        <w:rPr>
          <w:rFonts w:ascii="Arial" w:hAnsi="Arial" w:cs="Arial"/>
          <w:lang w:val="en-GB"/>
        </w:rPr>
      </w:pPr>
    </w:p>
    <w:p w14:paraId="25B03470" w14:textId="133D0E5F" w:rsidR="004E6AF2" w:rsidRPr="00E16CB6" w:rsidRDefault="004E6AF2" w:rsidP="00E16CB6">
      <w:pPr>
        <w:spacing w:line="360" w:lineRule="auto"/>
        <w:jc w:val="both"/>
        <w:rPr>
          <w:rFonts w:ascii="Arial" w:hAnsi="Arial" w:cs="Arial"/>
          <w:lang w:val="en-GB"/>
        </w:rPr>
      </w:pPr>
      <w:r w:rsidRPr="00E16CB6">
        <w:rPr>
          <w:rFonts w:ascii="Arial" w:hAnsi="Arial" w:cs="Arial"/>
          <w:lang w:val="en-GB"/>
        </w:rPr>
        <w:t xml:space="preserve">The declining motivation with an </w:t>
      </w:r>
      <w:r w:rsidR="000F732D" w:rsidRPr="00E16CB6">
        <w:rPr>
          <w:rFonts w:ascii="Arial" w:hAnsi="Arial" w:cs="Arial"/>
          <w:lang w:val="en-GB"/>
        </w:rPr>
        <w:t>increase in age shown in figure 13</w:t>
      </w:r>
      <w:r w:rsidRPr="00E16CB6">
        <w:rPr>
          <w:rFonts w:ascii="Arial" w:hAnsi="Arial" w:cs="Arial"/>
          <w:lang w:val="en-GB"/>
        </w:rPr>
        <w:t xml:space="preserve"> shares similarities w</w:t>
      </w:r>
      <w:r w:rsidR="000F732D" w:rsidRPr="00E16CB6">
        <w:rPr>
          <w:rFonts w:ascii="Arial" w:hAnsi="Arial" w:cs="Arial"/>
          <w:lang w:val="en-GB"/>
        </w:rPr>
        <w:t xml:space="preserve">ith the results shown in figure 14 </w:t>
      </w:r>
      <w:r w:rsidRPr="00E16CB6">
        <w:rPr>
          <w:rFonts w:ascii="Arial" w:hAnsi="Arial" w:cs="Arial"/>
          <w:lang w:val="en-GB"/>
        </w:rPr>
        <w:t>above. This data shows that the use of sales budgets as a tool for motivation appears to decline with the length of employment. Employees that have worked for the company for five years or more have the highest response rate for ‘tend to disagree’ (36%), 22% above the average response. It is however, difficult to determine if age or years of employment is the key variable here in terms of reduced motivation levels as employees that were employed for over five years tended to be those in the 36-45 age bracket.</w:t>
      </w:r>
    </w:p>
    <w:p w14:paraId="46E09191" w14:textId="77777777" w:rsidR="00DB6E70" w:rsidRPr="00E16CB6" w:rsidRDefault="00DB6E70" w:rsidP="00E16CB6">
      <w:pPr>
        <w:spacing w:line="360" w:lineRule="auto"/>
        <w:jc w:val="both"/>
        <w:rPr>
          <w:rFonts w:ascii="Arial" w:hAnsi="Arial" w:cs="Arial"/>
          <w:lang w:val="en-GB"/>
        </w:rPr>
      </w:pPr>
    </w:p>
    <w:p w14:paraId="3634F84B" w14:textId="14B1172E" w:rsidR="004E6AF2" w:rsidRDefault="00127835" w:rsidP="00E16CB6">
      <w:pPr>
        <w:pStyle w:val="Heading4"/>
        <w:numPr>
          <w:ilvl w:val="4"/>
          <w:numId w:val="5"/>
        </w:numPr>
        <w:spacing w:line="360" w:lineRule="auto"/>
        <w:jc w:val="both"/>
        <w:rPr>
          <w:rFonts w:ascii="Arial" w:hAnsi="Arial" w:cs="Arial"/>
          <w:color w:val="auto"/>
          <w:lang w:val="en-GB"/>
        </w:rPr>
      </w:pPr>
      <w:r w:rsidRPr="00E16CB6">
        <w:rPr>
          <w:rFonts w:ascii="Arial" w:hAnsi="Arial" w:cs="Arial"/>
          <w:color w:val="auto"/>
          <w:lang w:val="en-GB"/>
        </w:rPr>
        <w:t>Current Role</w:t>
      </w:r>
    </w:p>
    <w:p w14:paraId="572E705A" w14:textId="77777777" w:rsidR="007551E7" w:rsidRPr="007551E7" w:rsidRDefault="007551E7" w:rsidP="007551E7">
      <w:pPr>
        <w:rPr>
          <w:lang w:val="en-GB"/>
        </w:rPr>
      </w:pPr>
    </w:p>
    <w:p w14:paraId="6915C5FF" w14:textId="3275ED32" w:rsidR="004E6AF2" w:rsidRPr="00E16CB6" w:rsidRDefault="004E6AF2" w:rsidP="00E16CB6">
      <w:pPr>
        <w:pStyle w:val="Caption"/>
        <w:spacing w:line="360" w:lineRule="auto"/>
        <w:jc w:val="both"/>
        <w:rPr>
          <w:rFonts w:ascii="Arial" w:hAnsi="Arial" w:cs="Arial"/>
          <w:color w:val="auto"/>
          <w:sz w:val="24"/>
          <w:szCs w:val="24"/>
          <w:lang w:val="en-GB"/>
        </w:rPr>
      </w:pPr>
      <w:bookmarkStart w:id="115" w:name="_Toc514002360"/>
      <w:bookmarkStart w:id="116" w:name="_Toc514039626"/>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15</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 Current Role Comparison in Relation to Employee Motivation Levels Influenced by Budgeted Sales Targets</w:t>
      </w:r>
      <w:bookmarkEnd w:id="115"/>
      <w:bookmarkEnd w:id="116"/>
    </w:p>
    <w:p w14:paraId="71196BD5" w14:textId="73546A6F" w:rsidR="004E6AF2" w:rsidRPr="00E16CB6" w:rsidRDefault="004E6AF2"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08842C8C" wp14:editId="7581C851">
            <wp:extent cx="4799965" cy="2213997"/>
            <wp:effectExtent l="0" t="0" r="635" b="2159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359C6F2" w14:textId="77777777" w:rsidR="004E6AF2" w:rsidRPr="00E16CB6" w:rsidRDefault="004E6AF2" w:rsidP="00E16CB6">
      <w:pPr>
        <w:spacing w:line="360" w:lineRule="auto"/>
        <w:jc w:val="both"/>
        <w:rPr>
          <w:rFonts w:ascii="Arial" w:hAnsi="Arial" w:cs="Arial"/>
          <w:lang w:val="en-GB"/>
        </w:rPr>
      </w:pPr>
    </w:p>
    <w:p w14:paraId="4803F95F" w14:textId="5B829BC2" w:rsidR="007551E7" w:rsidRDefault="000F732D" w:rsidP="00E16CB6">
      <w:pPr>
        <w:spacing w:line="360" w:lineRule="auto"/>
        <w:jc w:val="both"/>
        <w:rPr>
          <w:rFonts w:ascii="Arial" w:hAnsi="Arial" w:cs="Arial"/>
          <w:lang w:val="en-GB"/>
        </w:rPr>
      </w:pPr>
      <w:r w:rsidRPr="00E16CB6">
        <w:rPr>
          <w:rFonts w:ascii="Arial" w:hAnsi="Arial" w:cs="Arial"/>
          <w:lang w:val="en-GB"/>
        </w:rPr>
        <w:t xml:space="preserve">Figure 15 </w:t>
      </w:r>
      <w:r w:rsidR="0040617F" w:rsidRPr="00E16CB6">
        <w:rPr>
          <w:rFonts w:ascii="Arial" w:hAnsi="Arial" w:cs="Arial"/>
          <w:lang w:val="en-GB"/>
        </w:rPr>
        <w:t>shows that budgeted sales targets promote greater motivation levels for employees who have greater responsibility. However, in general all roles share similarities in that the majority of respondents in each category recognise budgets and targets as as being key drivers of motivation.</w:t>
      </w:r>
    </w:p>
    <w:p w14:paraId="3C9E510C" w14:textId="77777777" w:rsidR="007551E7" w:rsidRPr="00E16CB6" w:rsidRDefault="007551E7" w:rsidP="00E16CB6">
      <w:pPr>
        <w:spacing w:line="360" w:lineRule="auto"/>
        <w:jc w:val="both"/>
        <w:rPr>
          <w:rFonts w:ascii="Arial" w:hAnsi="Arial" w:cs="Arial"/>
          <w:lang w:val="en-GB"/>
        </w:rPr>
      </w:pPr>
    </w:p>
    <w:p w14:paraId="5153E968" w14:textId="5B946EA2" w:rsidR="00127835" w:rsidRPr="00E16CB6" w:rsidRDefault="00127835" w:rsidP="00E16CB6">
      <w:pPr>
        <w:pStyle w:val="Heading4"/>
        <w:numPr>
          <w:ilvl w:val="4"/>
          <w:numId w:val="5"/>
        </w:numPr>
        <w:spacing w:line="360" w:lineRule="auto"/>
        <w:jc w:val="both"/>
        <w:rPr>
          <w:rFonts w:ascii="Arial" w:hAnsi="Arial" w:cs="Arial"/>
          <w:color w:val="auto"/>
          <w:lang w:val="en-GB"/>
        </w:rPr>
      </w:pPr>
      <w:r w:rsidRPr="00E16CB6">
        <w:rPr>
          <w:rFonts w:ascii="Arial" w:hAnsi="Arial" w:cs="Arial"/>
          <w:color w:val="auto"/>
          <w:lang w:val="en-GB"/>
        </w:rPr>
        <w:t>Perception of Own Sales Performance Level</w:t>
      </w:r>
    </w:p>
    <w:p w14:paraId="3C1AC36E" w14:textId="77777777" w:rsidR="00646D63" w:rsidRPr="00E16CB6" w:rsidRDefault="00646D63" w:rsidP="00E16CB6">
      <w:pPr>
        <w:spacing w:line="360" w:lineRule="auto"/>
        <w:jc w:val="both"/>
        <w:rPr>
          <w:rFonts w:ascii="Arial" w:hAnsi="Arial" w:cs="Arial"/>
          <w:lang w:val="en-GB"/>
        </w:rPr>
      </w:pPr>
    </w:p>
    <w:p w14:paraId="190D5D78" w14:textId="3A15595E" w:rsidR="00127835" w:rsidRPr="00E16CB6" w:rsidRDefault="00646D63" w:rsidP="00E16CB6">
      <w:pPr>
        <w:pStyle w:val="Caption"/>
        <w:spacing w:line="360" w:lineRule="auto"/>
        <w:jc w:val="both"/>
        <w:rPr>
          <w:rFonts w:ascii="Arial" w:hAnsi="Arial" w:cs="Arial"/>
          <w:color w:val="auto"/>
          <w:sz w:val="24"/>
          <w:szCs w:val="24"/>
          <w:lang w:val="en-GB"/>
        </w:rPr>
      </w:pPr>
      <w:bookmarkStart w:id="117" w:name="_Toc514002361"/>
      <w:bookmarkStart w:id="118" w:name="_Toc514039627"/>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16</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Graph - Perception of Own Sales level (1-5) in Relation to Budgets as a Motivation Tool</w:t>
      </w:r>
      <w:bookmarkEnd w:id="117"/>
      <w:bookmarkEnd w:id="118"/>
    </w:p>
    <w:p w14:paraId="74ACCA66" w14:textId="6D4BB42D" w:rsidR="00D1429E" w:rsidRPr="00E16CB6" w:rsidRDefault="00646D63"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0C4C1CEF" wp14:editId="0FD186FD">
            <wp:extent cx="5358765" cy="2517140"/>
            <wp:effectExtent l="0" t="0" r="635" b="2286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410896A" w14:textId="77777777" w:rsidR="00AF54AD" w:rsidRPr="00E16CB6" w:rsidRDefault="00AF54AD" w:rsidP="00E16CB6">
      <w:pPr>
        <w:spacing w:line="360" w:lineRule="auto"/>
        <w:jc w:val="both"/>
        <w:rPr>
          <w:rFonts w:ascii="Arial" w:hAnsi="Arial" w:cs="Arial"/>
          <w:lang w:val="en-GB"/>
        </w:rPr>
      </w:pPr>
    </w:p>
    <w:p w14:paraId="60123626" w14:textId="5DF4C03D" w:rsidR="00646D63" w:rsidRPr="00E16CB6" w:rsidRDefault="000F732D" w:rsidP="00E16CB6">
      <w:pPr>
        <w:spacing w:line="360" w:lineRule="auto"/>
        <w:jc w:val="both"/>
        <w:rPr>
          <w:rFonts w:ascii="Arial" w:hAnsi="Arial" w:cs="Arial"/>
          <w:lang w:val="en-GB"/>
        </w:rPr>
      </w:pPr>
      <w:r w:rsidRPr="00E16CB6">
        <w:rPr>
          <w:rFonts w:ascii="Arial" w:hAnsi="Arial" w:cs="Arial"/>
          <w:lang w:val="en-GB"/>
        </w:rPr>
        <w:t xml:space="preserve">Figure 16 </w:t>
      </w:r>
      <w:r w:rsidR="00646D63" w:rsidRPr="00E16CB6">
        <w:rPr>
          <w:rFonts w:ascii="Arial" w:hAnsi="Arial" w:cs="Arial"/>
          <w:lang w:val="en-GB"/>
        </w:rPr>
        <w:t xml:space="preserve">shows the relationship between participants’ perception of their own sales rating (one being poor and 5 being excellent) and how these ratings compare with their views on budgeted targets as drivers of motivation. The data shows how </w:t>
      </w:r>
      <w:r w:rsidR="00737076" w:rsidRPr="00E16CB6">
        <w:rPr>
          <w:rFonts w:ascii="Arial" w:hAnsi="Arial" w:cs="Arial"/>
          <w:lang w:val="en-GB"/>
        </w:rPr>
        <w:t>participants</w:t>
      </w:r>
      <w:r w:rsidR="00646D63" w:rsidRPr="00E16CB6">
        <w:rPr>
          <w:rFonts w:ascii="Arial" w:hAnsi="Arial" w:cs="Arial"/>
          <w:lang w:val="en-GB"/>
        </w:rPr>
        <w:t xml:space="preserve"> that rated themselves as having a greater level of sales performance additionally stated that they were more likely to gain motivation from sales budgets. This is clearly illustrated by the fact that those with a rating of five (Excellent sales) opted for ‘agree’ 85% of the time whereas in contrast those who rated themselves as having a one (poor sales) did not choose the ‘agree’ option once.</w:t>
      </w:r>
    </w:p>
    <w:p w14:paraId="37EC62C7" w14:textId="77777777" w:rsidR="00737076" w:rsidRPr="00E16CB6" w:rsidRDefault="00737076" w:rsidP="00E16CB6">
      <w:pPr>
        <w:spacing w:line="360" w:lineRule="auto"/>
        <w:jc w:val="both"/>
        <w:rPr>
          <w:rFonts w:ascii="Arial" w:hAnsi="Arial" w:cs="Arial"/>
          <w:lang w:val="en-GB"/>
        </w:rPr>
      </w:pPr>
    </w:p>
    <w:p w14:paraId="79746E50" w14:textId="398212F7" w:rsidR="00AF54AD" w:rsidRPr="00E16CB6" w:rsidRDefault="00737076" w:rsidP="00E16CB6">
      <w:pPr>
        <w:pStyle w:val="Heading3"/>
        <w:numPr>
          <w:ilvl w:val="2"/>
          <w:numId w:val="5"/>
        </w:numPr>
        <w:spacing w:line="360" w:lineRule="auto"/>
        <w:jc w:val="both"/>
        <w:rPr>
          <w:rFonts w:ascii="Arial" w:hAnsi="Arial" w:cs="Arial"/>
          <w:color w:val="auto"/>
          <w:lang w:val="en-GB"/>
        </w:rPr>
      </w:pPr>
      <w:bookmarkStart w:id="119" w:name="_Toc514039551"/>
      <w:r w:rsidRPr="00E16CB6">
        <w:rPr>
          <w:rFonts w:ascii="Arial" w:hAnsi="Arial" w:cs="Arial"/>
          <w:color w:val="auto"/>
          <w:lang w:val="en-GB"/>
        </w:rPr>
        <w:t>Company Budget</w:t>
      </w:r>
      <w:r w:rsidR="007371A0" w:rsidRPr="00E16CB6">
        <w:rPr>
          <w:rFonts w:ascii="Arial" w:hAnsi="Arial" w:cs="Arial"/>
          <w:color w:val="auto"/>
          <w:lang w:val="en-GB"/>
        </w:rPr>
        <w:t xml:space="preserve"> Extract</w:t>
      </w:r>
      <w:r w:rsidRPr="00E16CB6">
        <w:rPr>
          <w:rFonts w:ascii="Arial" w:hAnsi="Arial" w:cs="Arial"/>
          <w:color w:val="auto"/>
          <w:lang w:val="en-GB"/>
        </w:rPr>
        <w:t xml:space="preserve"> Evaluation</w:t>
      </w:r>
      <w:bookmarkEnd w:id="119"/>
      <w:r w:rsidRPr="00E16CB6">
        <w:rPr>
          <w:rFonts w:ascii="Arial" w:hAnsi="Arial" w:cs="Arial"/>
          <w:color w:val="auto"/>
          <w:lang w:val="en-GB"/>
        </w:rPr>
        <w:t xml:space="preserve"> </w:t>
      </w:r>
      <w:r w:rsidR="00AF54AD" w:rsidRPr="00E16CB6">
        <w:rPr>
          <w:rFonts w:ascii="Arial" w:hAnsi="Arial" w:cs="Arial"/>
          <w:color w:val="auto"/>
          <w:lang w:val="en-GB"/>
        </w:rPr>
        <w:t xml:space="preserve"> </w:t>
      </w:r>
    </w:p>
    <w:p w14:paraId="0EAECA74" w14:textId="77777777" w:rsidR="00AF54AD" w:rsidRPr="00E16CB6" w:rsidRDefault="00AF54AD" w:rsidP="00E16CB6">
      <w:pPr>
        <w:spacing w:line="360" w:lineRule="auto"/>
        <w:jc w:val="both"/>
        <w:rPr>
          <w:rFonts w:ascii="Arial" w:hAnsi="Arial" w:cs="Arial"/>
          <w:lang w:val="en-GB"/>
        </w:rPr>
      </w:pPr>
    </w:p>
    <w:p w14:paraId="62996DF3" w14:textId="38D86327" w:rsidR="00AF54AD" w:rsidRPr="00E16CB6" w:rsidRDefault="00E855F2" w:rsidP="00E16CB6">
      <w:pPr>
        <w:spacing w:line="360" w:lineRule="auto"/>
        <w:jc w:val="both"/>
        <w:rPr>
          <w:rFonts w:ascii="Arial" w:hAnsi="Arial" w:cs="Arial"/>
          <w:lang w:val="en-GB"/>
        </w:rPr>
      </w:pPr>
      <w:r w:rsidRPr="00E16CB6">
        <w:rPr>
          <w:rFonts w:ascii="Arial" w:hAnsi="Arial" w:cs="Arial"/>
          <w:lang w:val="en-GB"/>
        </w:rPr>
        <w:t>The final piece of data analysed within this research study was a sample of Vue Entertainments annual budget document from a previous business year. The purpose of conducting this analysis was to provide the study with an objective alternative to the opinions gained from the group interview in relation to Vue’s budgeting approach as an effective performance measurement and estimation tool.</w:t>
      </w:r>
      <w:r w:rsidR="00952052" w:rsidRPr="00E16CB6">
        <w:rPr>
          <w:rFonts w:ascii="Arial" w:hAnsi="Arial" w:cs="Arial"/>
          <w:lang w:val="en-GB"/>
        </w:rPr>
        <w:t xml:space="preserve"> The analysis consisted of comparing the budgeted figures for key performance measures with the actual results to gain a quantitative insight into this aspect of the organisations budgeting technique.</w:t>
      </w:r>
      <w:r w:rsidR="00E7498C" w:rsidRPr="00E16CB6">
        <w:rPr>
          <w:rFonts w:ascii="Arial" w:hAnsi="Arial" w:cs="Arial"/>
          <w:lang w:val="en-GB"/>
        </w:rPr>
        <w:t xml:space="preserve"> Keeping in line with the deductive approach of the research design, the themes that presented themselves in the literature were either confirmed or rejected on the basis of this analysis.</w:t>
      </w:r>
      <w:r w:rsidR="0095539B" w:rsidRPr="00E16CB6">
        <w:rPr>
          <w:rFonts w:ascii="Arial" w:hAnsi="Arial" w:cs="Arial"/>
          <w:lang w:val="en-GB"/>
        </w:rPr>
        <w:t xml:space="preserve"> In order to best uphold confidentiality, individual sites, areas and period dates have been covered over in both the extracts and the full copy of the budget document. A full copy off the relevant budget</w:t>
      </w:r>
      <w:r w:rsidR="000F732D" w:rsidRPr="00E16CB6">
        <w:rPr>
          <w:rFonts w:ascii="Arial" w:hAnsi="Arial" w:cs="Arial"/>
          <w:lang w:val="en-GB"/>
        </w:rPr>
        <w:t xml:space="preserve"> extract</w:t>
      </w:r>
      <w:r w:rsidR="0095539B" w:rsidRPr="00E16CB6">
        <w:rPr>
          <w:rFonts w:ascii="Arial" w:hAnsi="Arial" w:cs="Arial"/>
          <w:lang w:val="en-GB"/>
        </w:rPr>
        <w:t xml:space="preserve"> infor</w:t>
      </w:r>
      <w:r w:rsidR="000F732D" w:rsidRPr="00E16CB6">
        <w:rPr>
          <w:rFonts w:ascii="Arial" w:hAnsi="Arial" w:cs="Arial"/>
          <w:lang w:val="en-GB"/>
        </w:rPr>
        <w:t>mation can be found in appendix 8</w:t>
      </w:r>
      <w:r w:rsidR="0095539B" w:rsidRPr="00E16CB6">
        <w:rPr>
          <w:rFonts w:ascii="Arial" w:hAnsi="Arial" w:cs="Arial"/>
          <w:lang w:val="en-GB"/>
        </w:rPr>
        <w:t>.</w:t>
      </w:r>
    </w:p>
    <w:p w14:paraId="5B940934" w14:textId="77777777" w:rsidR="00FA6AEA" w:rsidRDefault="00FA6AEA" w:rsidP="00E16CB6">
      <w:pPr>
        <w:spacing w:line="360" w:lineRule="auto"/>
        <w:jc w:val="both"/>
        <w:rPr>
          <w:rFonts w:ascii="Arial" w:hAnsi="Arial" w:cs="Arial"/>
          <w:lang w:val="en-GB"/>
        </w:rPr>
      </w:pPr>
    </w:p>
    <w:p w14:paraId="0EEECA0F" w14:textId="77777777" w:rsidR="007551E7" w:rsidRDefault="007551E7" w:rsidP="00E16CB6">
      <w:pPr>
        <w:spacing w:line="360" w:lineRule="auto"/>
        <w:jc w:val="both"/>
        <w:rPr>
          <w:rFonts w:ascii="Arial" w:hAnsi="Arial" w:cs="Arial"/>
          <w:lang w:val="en-GB"/>
        </w:rPr>
      </w:pPr>
    </w:p>
    <w:p w14:paraId="79CA5406" w14:textId="77777777" w:rsidR="007551E7" w:rsidRDefault="007551E7" w:rsidP="00E16CB6">
      <w:pPr>
        <w:spacing w:line="360" w:lineRule="auto"/>
        <w:jc w:val="both"/>
        <w:rPr>
          <w:rFonts w:ascii="Arial" w:hAnsi="Arial" w:cs="Arial"/>
          <w:lang w:val="en-GB"/>
        </w:rPr>
      </w:pPr>
    </w:p>
    <w:p w14:paraId="62065B52" w14:textId="77777777" w:rsidR="007551E7" w:rsidRDefault="007551E7" w:rsidP="00E16CB6">
      <w:pPr>
        <w:spacing w:line="360" w:lineRule="auto"/>
        <w:jc w:val="both"/>
        <w:rPr>
          <w:rFonts w:ascii="Arial" w:hAnsi="Arial" w:cs="Arial"/>
          <w:lang w:val="en-GB"/>
        </w:rPr>
      </w:pPr>
    </w:p>
    <w:p w14:paraId="28EA3D6B" w14:textId="77777777" w:rsidR="007551E7" w:rsidRDefault="007551E7" w:rsidP="00E16CB6">
      <w:pPr>
        <w:spacing w:line="360" w:lineRule="auto"/>
        <w:jc w:val="both"/>
        <w:rPr>
          <w:rFonts w:ascii="Arial" w:hAnsi="Arial" w:cs="Arial"/>
          <w:lang w:val="en-GB"/>
        </w:rPr>
      </w:pPr>
    </w:p>
    <w:p w14:paraId="3D43098A" w14:textId="77777777" w:rsidR="007551E7" w:rsidRDefault="007551E7" w:rsidP="00E16CB6">
      <w:pPr>
        <w:spacing w:line="360" w:lineRule="auto"/>
        <w:jc w:val="both"/>
        <w:rPr>
          <w:rFonts w:ascii="Arial" w:hAnsi="Arial" w:cs="Arial"/>
          <w:lang w:val="en-GB"/>
        </w:rPr>
      </w:pPr>
    </w:p>
    <w:p w14:paraId="4FD1BA8A" w14:textId="77777777" w:rsidR="007551E7" w:rsidRPr="00E16CB6" w:rsidRDefault="007551E7" w:rsidP="00E16CB6">
      <w:pPr>
        <w:spacing w:line="360" w:lineRule="auto"/>
        <w:jc w:val="both"/>
        <w:rPr>
          <w:rFonts w:ascii="Arial" w:hAnsi="Arial" w:cs="Arial"/>
          <w:lang w:val="en-GB"/>
        </w:rPr>
      </w:pPr>
    </w:p>
    <w:p w14:paraId="5932071A" w14:textId="2E7B2F25" w:rsidR="00FA6AEA" w:rsidRPr="00E16CB6" w:rsidRDefault="00D264E4"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Operational Profit</w:t>
      </w:r>
    </w:p>
    <w:p w14:paraId="0DFE7930" w14:textId="77777777" w:rsidR="000404A7" w:rsidRPr="00E16CB6" w:rsidRDefault="000404A7" w:rsidP="00E16CB6">
      <w:pPr>
        <w:pStyle w:val="Caption"/>
        <w:spacing w:line="360" w:lineRule="auto"/>
        <w:jc w:val="both"/>
        <w:rPr>
          <w:rFonts w:ascii="Arial" w:hAnsi="Arial" w:cs="Arial"/>
          <w:color w:val="auto"/>
          <w:sz w:val="24"/>
          <w:szCs w:val="24"/>
          <w:lang w:val="en-GB"/>
        </w:rPr>
      </w:pPr>
    </w:p>
    <w:p w14:paraId="7B4611FE" w14:textId="767BDE42" w:rsidR="000404A7" w:rsidRPr="00E16CB6" w:rsidRDefault="000404A7" w:rsidP="00E16CB6">
      <w:pPr>
        <w:pStyle w:val="Caption"/>
        <w:spacing w:line="360" w:lineRule="auto"/>
        <w:jc w:val="both"/>
        <w:rPr>
          <w:rFonts w:ascii="Arial" w:hAnsi="Arial" w:cs="Arial"/>
          <w:color w:val="auto"/>
          <w:sz w:val="24"/>
          <w:szCs w:val="24"/>
          <w:lang w:val="en-GB"/>
        </w:rPr>
      </w:pPr>
      <w:bookmarkStart w:id="120" w:name="_Toc514002362"/>
      <w:bookmarkStart w:id="121" w:name="_Toc514039628"/>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17</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Vue Entertainment YTD Ops Profit Budget Extract</w:t>
      </w:r>
      <w:bookmarkEnd w:id="120"/>
      <w:bookmarkEnd w:id="121"/>
    </w:p>
    <w:p w14:paraId="4F652EB5" w14:textId="6A45C895" w:rsidR="002226C2" w:rsidRPr="00E16CB6" w:rsidRDefault="000404A7"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2ADD38C5" wp14:editId="48640619">
            <wp:extent cx="4249333" cy="4147507"/>
            <wp:effectExtent l="0" t="0" r="0" b="0"/>
            <wp:docPr id="24" name="Picture 24" descr="Screen%20Shot%202018-05-13%20at%2014.59.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reen%20Shot%202018-05-13%20at%2014.59.18.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267195" cy="4164941"/>
                    </a:xfrm>
                    <a:prstGeom prst="rect">
                      <a:avLst/>
                    </a:prstGeom>
                    <a:noFill/>
                    <a:ln>
                      <a:noFill/>
                    </a:ln>
                  </pic:spPr>
                </pic:pic>
              </a:graphicData>
            </a:graphic>
          </wp:inline>
        </w:drawing>
      </w:r>
    </w:p>
    <w:p w14:paraId="135EC57B" w14:textId="77777777" w:rsidR="00E0519E" w:rsidRPr="00E16CB6" w:rsidRDefault="00E0519E" w:rsidP="00E16CB6">
      <w:pPr>
        <w:spacing w:line="360" w:lineRule="auto"/>
        <w:jc w:val="both"/>
        <w:rPr>
          <w:rFonts w:ascii="Arial" w:hAnsi="Arial" w:cs="Arial"/>
          <w:lang w:val="en-GB"/>
        </w:rPr>
      </w:pPr>
    </w:p>
    <w:p w14:paraId="230A3C95" w14:textId="49FB5BAA" w:rsidR="00766335" w:rsidRPr="00E16CB6" w:rsidRDefault="000F732D" w:rsidP="00E16CB6">
      <w:pPr>
        <w:spacing w:line="360" w:lineRule="auto"/>
        <w:jc w:val="both"/>
        <w:rPr>
          <w:rFonts w:ascii="Arial" w:hAnsi="Arial" w:cs="Arial"/>
          <w:lang w:val="en-GB"/>
        </w:rPr>
      </w:pPr>
      <w:r w:rsidRPr="00E16CB6">
        <w:rPr>
          <w:rFonts w:ascii="Arial" w:hAnsi="Arial" w:cs="Arial"/>
          <w:lang w:val="en-GB"/>
        </w:rPr>
        <w:t xml:space="preserve">Figure 17 </w:t>
      </w:r>
      <w:r w:rsidR="00766335" w:rsidRPr="00E16CB6">
        <w:rPr>
          <w:rFonts w:ascii="Arial" w:hAnsi="Arial" w:cs="Arial"/>
          <w:lang w:val="en-GB"/>
        </w:rPr>
        <w:t xml:space="preserve">shows Vue Entertainments year to date (YTD) operational (Ops) profit budget versus its actual results. The left hand column has been greyed out to hide the individual site names and areas in the interest of upholding confidentiality. The blacked out cells are business areas and the greyed out cells are individual sites from one sample business area. The data shows how the vast majority of the sample sites did not achieve the company’s budgeted Ops profit and in fact only one site out of the 13 sites in the area exceeded its yearly budget for Ops profit. This seems to be line with the overall company trend; where only two business areas achieved their Ops profit target </w:t>
      </w:r>
      <w:r w:rsidRPr="00E16CB6">
        <w:rPr>
          <w:rFonts w:ascii="Arial" w:hAnsi="Arial" w:cs="Arial"/>
          <w:lang w:val="en-GB"/>
        </w:rPr>
        <w:t>for the year as shown in figure 17</w:t>
      </w:r>
      <w:r w:rsidR="00766335" w:rsidRPr="00E16CB6">
        <w:rPr>
          <w:rFonts w:ascii="Arial" w:hAnsi="Arial" w:cs="Arial"/>
          <w:lang w:val="en-GB"/>
        </w:rPr>
        <w:t>.</w:t>
      </w:r>
    </w:p>
    <w:p w14:paraId="46CC5B5C" w14:textId="77777777" w:rsidR="00D264E4" w:rsidRDefault="00D264E4" w:rsidP="00E16CB6">
      <w:pPr>
        <w:spacing w:line="360" w:lineRule="auto"/>
        <w:jc w:val="both"/>
        <w:rPr>
          <w:rFonts w:ascii="Arial" w:hAnsi="Arial" w:cs="Arial"/>
          <w:lang w:val="en-GB"/>
        </w:rPr>
      </w:pPr>
    </w:p>
    <w:p w14:paraId="3BEE1DF2" w14:textId="77777777" w:rsidR="007551E7" w:rsidRPr="00E16CB6" w:rsidRDefault="007551E7" w:rsidP="00E16CB6">
      <w:pPr>
        <w:spacing w:line="360" w:lineRule="auto"/>
        <w:jc w:val="both"/>
        <w:rPr>
          <w:rFonts w:ascii="Arial" w:hAnsi="Arial" w:cs="Arial"/>
          <w:lang w:val="en-GB"/>
        </w:rPr>
      </w:pPr>
    </w:p>
    <w:p w14:paraId="28D9A5C0" w14:textId="70AAC955" w:rsidR="00D264E4" w:rsidRPr="00E16CB6" w:rsidRDefault="00D264E4"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Payroll Control</w:t>
      </w:r>
    </w:p>
    <w:p w14:paraId="40B87B9C" w14:textId="77777777" w:rsidR="00D264E4" w:rsidRPr="00E16CB6" w:rsidRDefault="00D264E4" w:rsidP="00E16CB6">
      <w:pPr>
        <w:spacing w:line="360" w:lineRule="auto"/>
        <w:jc w:val="both"/>
        <w:rPr>
          <w:rFonts w:ascii="Arial" w:hAnsi="Arial" w:cs="Arial"/>
          <w:lang w:val="en-GB"/>
        </w:rPr>
      </w:pPr>
    </w:p>
    <w:p w14:paraId="090A702F" w14:textId="1A67BDA3" w:rsidR="000404A7" w:rsidRPr="00E16CB6" w:rsidRDefault="00F02653" w:rsidP="00E16CB6">
      <w:pPr>
        <w:pStyle w:val="Caption"/>
        <w:spacing w:line="360" w:lineRule="auto"/>
        <w:jc w:val="both"/>
        <w:rPr>
          <w:rFonts w:ascii="Arial" w:hAnsi="Arial" w:cs="Arial"/>
          <w:color w:val="auto"/>
          <w:sz w:val="24"/>
          <w:szCs w:val="24"/>
          <w:lang w:val="en-GB"/>
        </w:rPr>
      </w:pPr>
      <w:bookmarkStart w:id="122" w:name="_Toc514002363"/>
      <w:bookmarkStart w:id="123" w:name="_Toc514039629"/>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18</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Vue Entertainment YTD Payroll Control Budget Extract</w:t>
      </w:r>
      <w:bookmarkEnd w:id="122"/>
      <w:bookmarkEnd w:id="123"/>
    </w:p>
    <w:p w14:paraId="707E6542" w14:textId="0F524B67" w:rsidR="000404A7" w:rsidRPr="00E16CB6" w:rsidRDefault="000404A7"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417E119F" wp14:editId="03D30DE2">
            <wp:extent cx="4986655" cy="3528941"/>
            <wp:effectExtent l="0" t="0" r="0" b="1905"/>
            <wp:docPr id="25" name="Picture 25" descr="Screen%20Shot%202018-05-13%20at%2015.1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reen%20Shot%202018-05-13%20at%2015.18.00.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98329" cy="3537203"/>
                    </a:xfrm>
                    <a:prstGeom prst="rect">
                      <a:avLst/>
                    </a:prstGeom>
                    <a:noFill/>
                    <a:ln>
                      <a:noFill/>
                    </a:ln>
                  </pic:spPr>
                </pic:pic>
              </a:graphicData>
            </a:graphic>
          </wp:inline>
        </w:drawing>
      </w:r>
    </w:p>
    <w:p w14:paraId="3BFF78EE" w14:textId="77777777" w:rsidR="000404A7" w:rsidRPr="00E16CB6" w:rsidRDefault="000404A7" w:rsidP="00E16CB6">
      <w:pPr>
        <w:spacing w:line="360" w:lineRule="auto"/>
        <w:jc w:val="both"/>
        <w:rPr>
          <w:rFonts w:ascii="Arial" w:hAnsi="Arial" w:cs="Arial"/>
          <w:lang w:val="en-GB"/>
        </w:rPr>
      </w:pPr>
    </w:p>
    <w:p w14:paraId="52CF284A" w14:textId="0D8BC258" w:rsidR="000404A7" w:rsidRPr="00E16CB6" w:rsidRDefault="00564ABE" w:rsidP="00E16CB6">
      <w:pPr>
        <w:spacing w:line="360" w:lineRule="auto"/>
        <w:jc w:val="both"/>
        <w:rPr>
          <w:rFonts w:ascii="Arial" w:hAnsi="Arial" w:cs="Arial"/>
          <w:lang w:val="en-GB"/>
        </w:rPr>
      </w:pPr>
      <w:r w:rsidRPr="00E16CB6">
        <w:rPr>
          <w:rFonts w:ascii="Arial" w:hAnsi="Arial" w:cs="Arial"/>
          <w:lang w:val="en-GB"/>
        </w:rPr>
        <w:t>Figur</w:t>
      </w:r>
      <w:r w:rsidR="000F732D" w:rsidRPr="00E16CB6">
        <w:rPr>
          <w:rFonts w:ascii="Arial" w:hAnsi="Arial" w:cs="Arial"/>
          <w:lang w:val="en-GB"/>
        </w:rPr>
        <w:t xml:space="preserve">e 18 </w:t>
      </w:r>
      <w:r w:rsidRPr="00E16CB6">
        <w:rPr>
          <w:rFonts w:ascii="Arial" w:hAnsi="Arial" w:cs="Arial"/>
          <w:lang w:val="en-GB"/>
        </w:rPr>
        <w:t>shows Vue Entertainments YTD budget for payroll spend versus the company’s actuals. This figure displays a s</w:t>
      </w:r>
      <w:r w:rsidR="000F732D" w:rsidRPr="00E16CB6">
        <w:rPr>
          <w:rFonts w:ascii="Arial" w:hAnsi="Arial" w:cs="Arial"/>
          <w:lang w:val="en-GB"/>
        </w:rPr>
        <w:t xml:space="preserve">imilar result to that in figure 17 </w:t>
      </w:r>
      <w:r w:rsidRPr="00E16CB6">
        <w:rPr>
          <w:rFonts w:ascii="Arial" w:hAnsi="Arial" w:cs="Arial"/>
          <w:lang w:val="en-GB"/>
        </w:rPr>
        <w:t>in that the majority of sites and areas failed to achieve the budget. In total only three business areas out of the total eight achieved the budget and similarly only five sample sites out of thirteen underspent on their annual payroll budget.</w:t>
      </w:r>
    </w:p>
    <w:p w14:paraId="704972F3" w14:textId="77777777" w:rsidR="000404A7" w:rsidRDefault="000404A7" w:rsidP="00E16CB6">
      <w:pPr>
        <w:spacing w:line="360" w:lineRule="auto"/>
        <w:jc w:val="both"/>
        <w:rPr>
          <w:rFonts w:ascii="Arial" w:hAnsi="Arial" w:cs="Arial"/>
          <w:lang w:val="en-GB"/>
        </w:rPr>
      </w:pPr>
    </w:p>
    <w:p w14:paraId="38FF9046" w14:textId="77777777" w:rsidR="007551E7" w:rsidRDefault="007551E7" w:rsidP="00E16CB6">
      <w:pPr>
        <w:spacing w:line="360" w:lineRule="auto"/>
        <w:jc w:val="both"/>
        <w:rPr>
          <w:rFonts w:ascii="Arial" w:hAnsi="Arial" w:cs="Arial"/>
          <w:lang w:val="en-GB"/>
        </w:rPr>
      </w:pPr>
    </w:p>
    <w:p w14:paraId="3F4EB295" w14:textId="77777777" w:rsidR="007551E7" w:rsidRDefault="007551E7" w:rsidP="00E16CB6">
      <w:pPr>
        <w:spacing w:line="360" w:lineRule="auto"/>
        <w:jc w:val="both"/>
        <w:rPr>
          <w:rFonts w:ascii="Arial" w:hAnsi="Arial" w:cs="Arial"/>
          <w:lang w:val="en-GB"/>
        </w:rPr>
      </w:pPr>
    </w:p>
    <w:p w14:paraId="4925E036" w14:textId="77777777" w:rsidR="007551E7" w:rsidRDefault="007551E7" w:rsidP="00E16CB6">
      <w:pPr>
        <w:spacing w:line="360" w:lineRule="auto"/>
        <w:jc w:val="both"/>
        <w:rPr>
          <w:rFonts w:ascii="Arial" w:hAnsi="Arial" w:cs="Arial"/>
          <w:lang w:val="en-GB"/>
        </w:rPr>
      </w:pPr>
    </w:p>
    <w:p w14:paraId="4D17488A" w14:textId="77777777" w:rsidR="007551E7" w:rsidRDefault="007551E7" w:rsidP="00E16CB6">
      <w:pPr>
        <w:spacing w:line="360" w:lineRule="auto"/>
        <w:jc w:val="both"/>
        <w:rPr>
          <w:rFonts w:ascii="Arial" w:hAnsi="Arial" w:cs="Arial"/>
          <w:lang w:val="en-GB"/>
        </w:rPr>
      </w:pPr>
    </w:p>
    <w:p w14:paraId="1146B692" w14:textId="77777777" w:rsidR="007551E7" w:rsidRDefault="007551E7" w:rsidP="00E16CB6">
      <w:pPr>
        <w:spacing w:line="360" w:lineRule="auto"/>
        <w:jc w:val="both"/>
        <w:rPr>
          <w:rFonts w:ascii="Arial" w:hAnsi="Arial" w:cs="Arial"/>
          <w:lang w:val="en-GB"/>
        </w:rPr>
      </w:pPr>
    </w:p>
    <w:p w14:paraId="60D6A9BF" w14:textId="77777777" w:rsidR="007551E7" w:rsidRDefault="007551E7" w:rsidP="00E16CB6">
      <w:pPr>
        <w:spacing w:line="360" w:lineRule="auto"/>
        <w:jc w:val="both"/>
        <w:rPr>
          <w:rFonts w:ascii="Arial" w:hAnsi="Arial" w:cs="Arial"/>
          <w:lang w:val="en-GB"/>
        </w:rPr>
      </w:pPr>
    </w:p>
    <w:p w14:paraId="263AF2C2" w14:textId="77777777" w:rsidR="007551E7" w:rsidRDefault="007551E7" w:rsidP="00E16CB6">
      <w:pPr>
        <w:spacing w:line="360" w:lineRule="auto"/>
        <w:jc w:val="both"/>
        <w:rPr>
          <w:rFonts w:ascii="Arial" w:hAnsi="Arial" w:cs="Arial"/>
          <w:lang w:val="en-GB"/>
        </w:rPr>
      </w:pPr>
    </w:p>
    <w:p w14:paraId="3E7FC54F" w14:textId="77777777" w:rsidR="007551E7" w:rsidRPr="00E16CB6" w:rsidRDefault="007551E7" w:rsidP="00E16CB6">
      <w:pPr>
        <w:spacing w:line="360" w:lineRule="auto"/>
        <w:jc w:val="both"/>
        <w:rPr>
          <w:rFonts w:ascii="Arial" w:hAnsi="Arial" w:cs="Arial"/>
          <w:lang w:val="en-GB"/>
        </w:rPr>
      </w:pPr>
    </w:p>
    <w:p w14:paraId="2022BD0D" w14:textId="6C3AC843" w:rsidR="00D264E4" w:rsidRPr="00E16CB6" w:rsidRDefault="004434BE"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Controllable Costs</w:t>
      </w:r>
    </w:p>
    <w:p w14:paraId="139E6DC7" w14:textId="77777777" w:rsidR="00564ABE" w:rsidRPr="00E16CB6" w:rsidRDefault="00564ABE" w:rsidP="00E16CB6">
      <w:pPr>
        <w:pStyle w:val="Caption"/>
        <w:spacing w:line="360" w:lineRule="auto"/>
        <w:jc w:val="both"/>
        <w:rPr>
          <w:rFonts w:ascii="Arial" w:hAnsi="Arial" w:cs="Arial"/>
          <w:color w:val="auto"/>
          <w:sz w:val="24"/>
          <w:szCs w:val="24"/>
          <w:lang w:val="en-GB"/>
        </w:rPr>
      </w:pPr>
    </w:p>
    <w:p w14:paraId="3515AEDC" w14:textId="7CB22271" w:rsidR="002226C2" w:rsidRPr="00E16CB6" w:rsidRDefault="00F02653" w:rsidP="00E16CB6">
      <w:pPr>
        <w:pStyle w:val="Caption"/>
        <w:spacing w:line="360" w:lineRule="auto"/>
        <w:jc w:val="both"/>
        <w:rPr>
          <w:rFonts w:ascii="Arial" w:hAnsi="Arial" w:cs="Arial"/>
          <w:color w:val="auto"/>
          <w:sz w:val="24"/>
          <w:szCs w:val="24"/>
          <w:lang w:val="en-GB"/>
        </w:rPr>
      </w:pPr>
      <w:bookmarkStart w:id="124" w:name="_Toc514002364"/>
      <w:bookmarkStart w:id="125" w:name="_Toc514039630"/>
      <w:r w:rsidRPr="00E16CB6">
        <w:rPr>
          <w:rFonts w:ascii="Arial" w:hAnsi="Arial" w:cs="Arial"/>
          <w:color w:val="auto"/>
          <w:sz w:val="24"/>
          <w:szCs w:val="24"/>
          <w:lang w:val="en-GB"/>
        </w:rPr>
        <w:t xml:space="preserve">Figure </w:t>
      </w:r>
      <w:r w:rsidRPr="00E16CB6">
        <w:rPr>
          <w:rFonts w:ascii="Arial" w:hAnsi="Arial" w:cs="Arial"/>
          <w:color w:val="auto"/>
          <w:sz w:val="24"/>
          <w:szCs w:val="24"/>
          <w:lang w:val="en-GB"/>
        </w:rPr>
        <w:fldChar w:fldCharType="begin"/>
      </w:r>
      <w:r w:rsidRPr="00E16CB6">
        <w:rPr>
          <w:rFonts w:ascii="Arial" w:hAnsi="Arial" w:cs="Arial"/>
          <w:color w:val="auto"/>
          <w:sz w:val="24"/>
          <w:szCs w:val="24"/>
          <w:lang w:val="en-GB"/>
        </w:rPr>
        <w:instrText xml:space="preserve"> SEQ Figure \* ARABIC </w:instrText>
      </w:r>
      <w:r w:rsidRPr="00E16CB6">
        <w:rPr>
          <w:rFonts w:ascii="Arial" w:hAnsi="Arial" w:cs="Arial"/>
          <w:color w:val="auto"/>
          <w:sz w:val="24"/>
          <w:szCs w:val="24"/>
          <w:lang w:val="en-GB"/>
        </w:rPr>
        <w:fldChar w:fldCharType="separate"/>
      </w:r>
      <w:r w:rsidR="00E16CB6">
        <w:rPr>
          <w:rFonts w:ascii="Arial" w:hAnsi="Arial" w:cs="Arial"/>
          <w:noProof/>
          <w:color w:val="auto"/>
          <w:sz w:val="24"/>
          <w:szCs w:val="24"/>
          <w:lang w:val="en-GB"/>
        </w:rPr>
        <w:t>19</w:t>
      </w:r>
      <w:r w:rsidRPr="00E16CB6">
        <w:rPr>
          <w:rFonts w:ascii="Arial" w:hAnsi="Arial" w:cs="Arial"/>
          <w:color w:val="auto"/>
          <w:sz w:val="24"/>
          <w:szCs w:val="24"/>
          <w:lang w:val="en-GB"/>
        </w:rPr>
        <w:fldChar w:fldCharType="end"/>
      </w:r>
      <w:r w:rsidRPr="00E16CB6">
        <w:rPr>
          <w:rFonts w:ascii="Arial" w:hAnsi="Arial" w:cs="Arial"/>
          <w:color w:val="auto"/>
          <w:sz w:val="24"/>
          <w:szCs w:val="24"/>
          <w:lang w:val="en-GB"/>
        </w:rPr>
        <w:t xml:space="preserve"> - Vue Entertainment YTD </w:t>
      </w:r>
      <w:r w:rsidR="00564ABE" w:rsidRPr="00E16CB6">
        <w:rPr>
          <w:rFonts w:ascii="Arial" w:hAnsi="Arial" w:cs="Arial"/>
          <w:color w:val="auto"/>
          <w:sz w:val="24"/>
          <w:szCs w:val="24"/>
          <w:lang w:val="en-GB"/>
        </w:rPr>
        <w:t>Controllable Cost</w:t>
      </w:r>
      <w:r w:rsidRPr="00E16CB6">
        <w:rPr>
          <w:rFonts w:ascii="Arial" w:hAnsi="Arial" w:cs="Arial"/>
          <w:color w:val="auto"/>
          <w:sz w:val="24"/>
          <w:szCs w:val="24"/>
          <w:lang w:val="en-GB"/>
        </w:rPr>
        <w:t>s</w:t>
      </w:r>
      <w:r w:rsidR="00564ABE" w:rsidRPr="00E16CB6">
        <w:rPr>
          <w:rFonts w:ascii="Arial" w:hAnsi="Arial" w:cs="Arial"/>
          <w:color w:val="auto"/>
          <w:sz w:val="24"/>
          <w:szCs w:val="24"/>
          <w:lang w:val="en-GB"/>
        </w:rPr>
        <w:t xml:space="preserve"> and EBITDA</w:t>
      </w:r>
      <w:r w:rsidRPr="00E16CB6">
        <w:rPr>
          <w:rFonts w:ascii="Arial" w:hAnsi="Arial" w:cs="Arial"/>
          <w:color w:val="auto"/>
          <w:sz w:val="24"/>
          <w:szCs w:val="24"/>
          <w:lang w:val="en-GB"/>
        </w:rPr>
        <w:t xml:space="preserve"> Budget Extract</w:t>
      </w:r>
      <w:bookmarkEnd w:id="124"/>
      <w:bookmarkEnd w:id="125"/>
    </w:p>
    <w:p w14:paraId="1BE20691" w14:textId="4D8AFCC6" w:rsidR="002226C2" w:rsidRPr="00E16CB6" w:rsidRDefault="000404A7" w:rsidP="00E16CB6">
      <w:pPr>
        <w:spacing w:line="360" w:lineRule="auto"/>
        <w:jc w:val="both"/>
        <w:rPr>
          <w:rFonts w:ascii="Arial" w:hAnsi="Arial" w:cs="Arial"/>
          <w:lang w:val="en-GB"/>
        </w:rPr>
      </w:pPr>
      <w:r w:rsidRPr="00E16CB6">
        <w:rPr>
          <w:rFonts w:ascii="Arial" w:hAnsi="Arial" w:cs="Arial"/>
          <w:lang w:val="en-GB"/>
        </w:rPr>
        <w:drawing>
          <wp:inline distT="0" distB="0" distL="0" distR="0" wp14:anchorId="6A96CDC7" wp14:editId="046868F9">
            <wp:extent cx="4634865" cy="2929235"/>
            <wp:effectExtent l="0" t="0" r="0" b="0"/>
            <wp:docPr id="26" name="Picture 26" descr="Screen%20Shot%202018-05-13%20at%2015.20.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creen%20Shot%202018-05-13%20at%2015.20.06.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43535" cy="2934714"/>
                    </a:xfrm>
                    <a:prstGeom prst="rect">
                      <a:avLst/>
                    </a:prstGeom>
                    <a:noFill/>
                    <a:ln>
                      <a:noFill/>
                    </a:ln>
                  </pic:spPr>
                </pic:pic>
              </a:graphicData>
            </a:graphic>
          </wp:inline>
        </w:drawing>
      </w:r>
    </w:p>
    <w:p w14:paraId="49229795" w14:textId="77777777" w:rsidR="002226C2" w:rsidRPr="00E16CB6" w:rsidRDefault="002226C2" w:rsidP="00E16CB6">
      <w:pPr>
        <w:spacing w:line="360" w:lineRule="auto"/>
        <w:jc w:val="both"/>
        <w:rPr>
          <w:rFonts w:ascii="Arial" w:hAnsi="Arial" w:cs="Arial"/>
          <w:lang w:val="en-GB"/>
        </w:rPr>
      </w:pPr>
    </w:p>
    <w:p w14:paraId="4F1DFDBA" w14:textId="44AC051A" w:rsidR="002226C2" w:rsidRPr="00E16CB6" w:rsidRDefault="000F732D" w:rsidP="00E16CB6">
      <w:pPr>
        <w:spacing w:line="360" w:lineRule="auto"/>
        <w:jc w:val="both"/>
        <w:rPr>
          <w:rFonts w:ascii="Arial" w:hAnsi="Arial" w:cs="Arial"/>
          <w:lang w:val="en-GB"/>
        </w:rPr>
      </w:pPr>
      <w:r w:rsidRPr="00E16CB6">
        <w:rPr>
          <w:rFonts w:ascii="Arial" w:hAnsi="Arial" w:cs="Arial"/>
          <w:lang w:val="en-GB"/>
        </w:rPr>
        <w:t>Figure 19</w:t>
      </w:r>
      <w:r w:rsidR="00564ABE" w:rsidRPr="00E16CB6">
        <w:rPr>
          <w:rFonts w:ascii="Arial" w:hAnsi="Arial" w:cs="Arial"/>
          <w:lang w:val="en-GB"/>
        </w:rPr>
        <w:t xml:space="preserve"> paints a similar picture to the previous two figures in that the vast majority of sub-divisions did not achieve their respective annual budget targets for their controllable costs and Earnings Before Interest, Taxes, Depreciation and amortization (EBITDA) apart from the annual budget for Xenon’s which is budgeted spend each site has for projection lamps.</w:t>
      </w:r>
    </w:p>
    <w:p w14:paraId="4C9BB72A" w14:textId="77777777" w:rsidR="002226C2" w:rsidRPr="00E16CB6" w:rsidRDefault="002226C2" w:rsidP="00E16CB6">
      <w:pPr>
        <w:spacing w:line="360" w:lineRule="auto"/>
        <w:jc w:val="both"/>
        <w:rPr>
          <w:rFonts w:ascii="Arial" w:hAnsi="Arial" w:cs="Arial"/>
          <w:lang w:val="en-GB"/>
        </w:rPr>
      </w:pPr>
    </w:p>
    <w:p w14:paraId="331BEAC1" w14:textId="77777777" w:rsidR="00AF54AD" w:rsidRPr="00E16CB6" w:rsidRDefault="00AF54AD" w:rsidP="00E16CB6">
      <w:pPr>
        <w:spacing w:line="360" w:lineRule="auto"/>
        <w:jc w:val="both"/>
        <w:rPr>
          <w:rFonts w:ascii="Arial" w:hAnsi="Arial" w:cs="Arial"/>
          <w:lang w:val="en-GB"/>
        </w:rPr>
      </w:pPr>
    </w:p>
    <w:p w14:paraId="41D20C07" w14:textId="7307309E" w:rsidR="007E6F03" w:rsidRPr="00E16CB6" w:rsidRDefault="007371A0" w:rsidP="00E16CB6">
      <w:pPr>
        <w:pStyle w:val="Heading4"/>
        <w:numPr>
          <w:ilvl w:val="3"/>
          <w:numId w:val="5"/>
        </w:numPr>
        <w:spacing w:line="360" w:lineRule="auto"/>
        <w:jc w:val="both"/>
        <w:rPr>
          <w:rFonts w:ascii="Arial" w:hAnsi="Arial" w:cs="Arial"/>
          <w:color w:val="auto"/>
          <w:lang w:val="en-GB"/>
        </w:rPr>
      </w:pPr>
      <w:r w:rsidRPr="00E16CB6">
        <w:rPr>
          <w:rFonts w:ascii="Arial" w:hAnsi="Arial" w:cs="Arial"/>
          <w:color w:val="auto"/>
          <w:lang w:val="en-GB"/>
        </w:rPr>
        <w:t xml:space="preserve">Overview of YTD Budget Evaluation </w:t>
      </w:r>
    </w:p>
    <w:p w14:paraId="20D5958D" w14:textId="77777777" w:rsidR="0084369E" w:rsidRPr="00E16CB6" w:rsidRDefault="0084369E" w:rsidP="00E16CB6">
      <w:pPr>
        <w:spacing w:line="360" w:lineRule="auto"/>
        <w:jc w:val="both"/>
        <w:rPr>
          <w:rFonts w:ascii="Arial" w:hAnsi="Arial" w:cs="Arial"/>
          <w:lang w:val="en-GB"/>
        </w:rPr>
      </w:pPr>
    </w:p>
    <w:p w14:paraId="3A3AD0B5" w14:textId="77777777" w:rsidR="0084369E" w:rsidRPr="00E16CB6" w:rsidRDefault="0084369E" w:rsidP="00E16CB6">
      <w:pPr>
        <w:spacing w:line="360" w:lineRule="auto"/>
        <w:jc w:val="both"/>
        <w:rPr>
          <w:rFonts w:ascii="Arial" w:hAnsi="Arial" w:cs="Arial"/>
          <w:lang w:val="en-GB"/>
        </w:rPr>
      </w:pPr>
    </w:p>
    <w:p w14:paraId="53575AEB" w14:textId="5CED90C4" w:rsidR="007371A0" w:rsidRPr="00E16CB6" w:rsidRDefault="007371A0" w:rsidP="00E16CB6">
      <w:pPr>
        <w:spacing w:line="360" w:lineRule="auto"/>
        <w:jc w:val="both"/>
        <w:rPr>
          <w:rFonts w:ascii="Arial" w:hAnsi="Arial" w:cs="Arial"/>
          <w:lang w:val="en-GB"/>
        </w:rPr>
      </w:pPr>
      <w:r w:rsidRPr="00E16CB6">
        <w:rPr>
          <w:rFonts w:ascii="Arial" w:hAnsi="Arial" w:cs="Arial"/>
          <w:lang w:val="en-GB"/>
        </w:rPr>
        <w:t xml:space="preserve">The </w:t>
      </w:r>
      <w:r w:rsidR="000F732D" w:rsidRPr="00E16CB6">
        <w:rPr>
          <w:rFonts w:ascii="Arial" w:hAnsi="Arial" w:cs="Arial"/>
          <w:lang w:val="en-GB"/>
        </w:rPr>
        <w:t>data provided in figures 17 to 19</w:t>
      </w:r>
      <w:r w:rsidRPr="00E16CB6">
        <w:rPr>
          <w:rFonts w:ascii="Arial" w:hAnsi="Arial" w:cs="Arial"/>
          <w:lang w:val="en-GB"/>
        </w:rPr>
        <w:t xml:space="preserve"> shows how overall on these key performance measures such as Ops profit, Payroll control, Controllable costs and EBITDA there is a consistent failure across the company in terms of achieving these yearly budgets. This analysis adds further weight to the analysis obtained from the group interview which concluded that Vue’s traditional yearly budgets were very rarely accurate and as such, arguably add little value to the overall business operation in terms of performance measurement and estimation. </w:t>
      </w:r>
    </w:p>
    <w:p w14:paraId="450A1EBD" w14:textId="16E459B1" w:rsidR="0001458C" w:rsidRPr="00E16CB6" w:rsidRDefault="007371A0" w:rsidP="00E16CB6">
      <w:pPr>
        <w:spacing w:line="360" w:lineRule="auto"/>
        <w:jc w:val="both"/>
        <w:rPr>
          <w:rFonts w:ascii="Arial" w:hAnsi="Arial" w:cs="Arial"/>
          <w:lang w:val="en-GB"/>
        </w:rPr>
      </w:pPr>
      <w:r w:rsidRPr="00E16CB6">
        <w:rPr>
          <w:rFonts w:ascii="Arial" w:hAnsi="Arial" w:cs="Arial"/>
          <w:lang w:val="en-GB"/>
        </w:rPr>
        <w:t xml:space="preserve">The reasons for this, as put forward in the group interview, centre around the difficulties the company faces in terms of predicting future performance which stem from trying to predict the sales output of future films, the effect of the weather and in addition the competition associated with a high number of substitute alternatives. This objective analysis arguably confirms the theory that; the traditional budget is far too static, unreactive and out-dated to add any value to firms who operate in the turbulent, unpredictable business markets of the modern era </w:t>
      </w:r>
      <w:sdt>
        <w:sdtPr>
          <w:rPr>
            <w:rFonts w:ascii="Arial" w:hAnsi="Arial" w:cs="Arial"/>
            <w:lang w:val="en-GB"/>
          </w:rPr>
          <w:id w:val="-683292558"/>
          <w:citation/>
        </w:sdtPr>
        <w:sdtContent>
          <w:r w:rsidR="004434BE" w:rsidRPr="00E16CB6">
            <w:rPr>
              <w:rFonts w:ascii="Arial" w:hAnsi="Arial" w:cs="Arial"/>
              <w:lang w:val="en-GB"/>
            </w:rPr>
            <w:fldChar w:fldCharType="begin"/>
          </w:r>
          <w:r w:rsidR="004434BE" w:rsidRPr="00E16CB6">
            <w:rPr>
              <w:rFonts w:ascii="Arial" w:hAnsi="Arial" w:cs="Arial"/>
              <w:lang w:val="en-GB"/>
            </w:rPr>
            <w:instrText xml:space="preserve"> CITATION Hop97 \l 2057 </w:instrText>
          </w:r>
          <w:r w:rsidR="004434BE" w:rsidRPr="00E16CB6">
            <w:rPr>
              <w:rFonts w:ascii="Arial" w:hAnsi="Arial" w:cs="Arial"/>
              <w:lang w:val="en-GB"/>
            </w:rPr>
            <w:fldChar w:fldCharType="separate"/>
          </w:r>
          <w:r w:rsidR="000F732D" w:rsidRPr="00E16CB6">
            <w:rPr>
              <w:rFonts w:ascii="Arial" w:hAnsi="Arial" w:cs="Arial"/>
              <w:lang w:val="en-GB"/>
            </w:rPr>
            <w:t>(Hope &amp; Fraser, 1997)</w:t>
          </w:r>
          <w:r w:rsidR="004434BE" w:rsidRPr="00E16CB6">
            <w:rPr>
              <w:rFonts w:ascii="Arial" w:hAnsi="Arial" w:cs="Arial"/>
              <w:lang w:val="en-GB"/>
            </w:rPr>
            <w:fldChar w:fldCharType="end"/>
          </w:r>
        </w:sdtContent>
      </w:sdt>
      <w:r w:rsidR="004434BE" w:rsidRPr="00E16CB6">
        <w:rPr>
          <w:rFonts w:ascii="Arial" w:hAnsi="Arial" w:cs="Arial"/>
          <w:lang w:val="en-GB"/>
        </w:rPr>
        <w:t>,</w:t>
      </w:r>
      <w:sdt>
        <w:sdtPr>
          <w:rPr>
            <w:rFonts w:ascii="Arial" w:hAnsi="Arial" w:cs="Arial"/>
            <w:lang w:val="en-GB"/>
          </w:rPr>
          <w:id w:val="-509444117"/>
          <w:citation/>
        </w:sdtPr>
        <w:sdtContent>
          <w:r w:rsidR="004434BE" w:rsidRPr="00E16CB6">
            <w:rPr>
              <w:rFonts w:ascii="Arial" w:hAnsi="Arial" w:cs="Arial"/>
              <w:lang w:val="en-GB"/>
            </w:rPr>
            <w:fldChar w:fldCharType="begin"/>
          </w:r>
          <w:r w:rsidR="004434BE" w:rsidRPr="00E16CB6">
            <w:rPr>
              <w:rFonts w:ascii="Arial" w:hAnsi="Arial" w:cs="Arial"/>
              <w:lang w:val="en-GB"/>
            </w:rPr>
            <w:instrText xml:space="preserve">CITATION Hop031 \n  \l 2057 </w:instrText>
          </w:r>
          <w:r w:rsidR="004434BE" w:rsidRPr="00E16CB6">
            <w:rPr>
              <w:rFonts w:ascii="Arial" w:hAnsi="Arial" w:cs="Arial"/>
              <w:lang w:val="en-GB"/>
            </w:rPr>
            <w:fldChar w:fldCharType="separate"/>
          </w:r>
          <w:r w:rsidR="000F732D" w:rsidRPr="00E16CB6">
            <w:rPr>
              <w:rFonts w:ascii="Arial" w:hAnsi="Arial" w:cs="Arial"/>
              <w:lang w:val="en-GB"/>
            </w:rPr>
            <w:t xml:space="preserve"> (2003)</w:t>
          </w:r>
          <w:r w:rsidR="004434BE" w:rsidRPr="00E16CB6">
            <w:rPr>
              <w:rFonts w:ascii="Arial" w:hAnsi="Arial" w:cs="Arial"/>
              <w:lang w:val="en-GB"/>
            </w:rPr>
            <w:fldChar w:fldCharType="end"/>
          </w:r>
        </w:sdtContent>
      </w:sdt>
      <w:r w:rsidR="004434BE" w:rsidRPr="00E16CB6">
        <w:rPr>
          <w:rFonts w:ascii="Arial" w:hAnsi="Arial" w:cs="Arial"/>
          <w:lang w:val="en-GB"/>
        </w:rPr>
        <w:t xml:space="preserve">, </w:t>
      </w:r>
      <w:sdt>
        <w:sdtPr>
          <w:rPr>
            <w:rFonts w:ascii="Arial" w:hAnsi="Arial" w:cs="Arial"/>
            <w:lang w:val="en-GB"/>
          </w:rPr>
          <w:id w:val="-1079447941"/>
          <w:citation/>
        </w:sdtPr>
        <w:sdtContent>
          <w:r w:rsidR="004434BE" w:rsidRPr="00E16CB6">
            <w:rPr>
              <w:rFonts w:ascii="Arial" w:hAnsi="Arial" w:cs="Arial"/>
              <w:lang w:val="en-GB"/>
            </w:rPr>
            <w:fldChar w:fldCharType="begin"/>
          </w:r>
          <w:r w:rsidR="004434BE" w:rsidRPr="00E16CB6">
            <w:rPr>
              <w:rFonts w:ascii="Arial" w:hAnsi="Arial" w:cs="Arial"/>
              <w:lang w:val="en-GB"/>
            </w:rPr>
            <w:instrText xml:space="preserve">CITATION Ekh00 \l 2057 </w:instrText>
          </w:r>
          <w:r w:rsidR="004434BE" w:rsidRPr="00E16CB6">
            <w:rPr>
              <w:rFonts w:ascii="Arial" w:hAnsi="Arial" w:cs="Arial"/>
              <w:lang w:val="en-GB"/>
            </w:rPr>
            <w:fldChar w:fldCharType="separate"/>
          </w:r>
          <w:r w:rsidR="000F732D" w:rsidRPr="00E16CB6">
            <w:rPr>
              <w:rFonts w:ascii="Arial" w:hAnsi="Arial" w:cs="Arial"/>
              <w:lang w:val="en-GB"/>
            </w:rPr>
            <w:t>(Ekholm &amp; Wallin, 2000)</w:t>
          </w:r>
          <w:r w:rsidR="004434BE" w:rsidRPr="00E16CB6">
            <w:rPr>
              <w:rFonts w:ascii="Arial" w:hAnsi="Arial" w:cs="Arial"/>
              <w:lang w:val="en-GB"/>
            </w:rPr>
            <w:fldChar w:fldCharType="end"/>
          </w:r>
        </w:sdtContent>
      </w:sdt>
      <w:r w:rsidR="004434BE" w:rsidRPr="00E16CB6">
        <w:rPr>
          <w:rFonts w:ascii="Arial" w:hAnsi="Arial" w:cs="Arial"/>
          <w:lang w:val="en-GB"/>
        </w:rPr>
        <w:t xml:space="preserve">, </w:t>
      </w:r>
      <w:sdt>
        <w:sdtPr>
          <w:rPr>
            <w:rFonts w:ascii="Arial" w:hAnsi="Arial" w:cs="Arial"/>
            <w:lang w:val="en-GB"/>
          </w:rPr>
          <w:id w:val="1165667370"/>
          <w:citation/>
        </w:sdtPr>
        <w:sdtContent>
          <w:r w:rsidR="004434BE" w:rsidRPr="00E16CB6">
            <w:rPr>
              <w:rFonts w:ascii="Arial" w:hAnsi="Arial" w:cs="Arial"/>
              <w:lang w:val="en-GB"/>
            </w:rPr>
            <w:fldChar w:fldCharType="begin"/>
          </w:r>
          <w:r w:rsidR="004434BE" w:rsidRPr="00E16CB6">
            <w:rPr>
              <w:rFonts w:ascii="Arial" w:hAnsi="Arial" w:cs="Arial"/>
              <w:lang w:val="en-GB"/>
            </w:rPr>
            <w:instrText xml:space="preserve">CITATION Nee031 \l 2057 </w:instrText>
          </w:r>
          <w:r w:rsidR="004434BE" w:rsidRPr="00E16CB6">
            <w:rPr>
              <w:rFonts w:ascii="Arial" w:hAnsi="Arial" w:cs="Arial"/>
              <w:lang w:val="en-GB"/>
            </w:rPr>
            <w:fldChar w:fldCharType="separate"/>
          </w:r>
          <w:r w:rsidR="000F732D" w:rsidRPr="00E16CB6">
            <w:rPr>
              <w:rFonts w:ascii="Arial" w:hAnsi="Arial" w:cs="Arial"/>
              <w:lang w:val="en-GB"/>
            </w:rPr>
            <w:t>(Neely, et al., 2003)</w:t>
          </w:r>
          <w:r w:rsidR="004434BE" w:rsidRPr="00E16CB6">
            <w:rPr>
              <w:rFonts w:ascii="Arial" w:hAnsi="Arial" w:cs="Arial"/>
              <w:lang w:val="en-GB"/>
            </w:rPr>
            <w:fldChar w:fldCharType="end"/>
          </w:r>
        </w:sdtContent>
      </w:sdt>
      <w:r w:rsidR="004434BE" w:rsidRPr="00E16CB6">
        <w:rPr>
          <w:rFonts w:ascii="Arial" w:hAnsi="Arial" w:cs="Arial"/>
          <w:lang w:val="en-GB"/>
        </w:rPr>
        <w:t>.</w:t>
      </w:r>
    </w:p>
    <w:p w14:paraId="7EBBE85F" w14:textId="77777777" w:rsidR="00165ECF" w:rsidRPr="00E16CB6" w:rsidRDefault="00165ECF" w:rsidP="00E16CB6">
      <w:pPr>
        <w:spacing w:line="360" w:lineRule="auto"/>
        <w:jc w:val="both"/>
        <w:rPr>
          <w:rFonts w:ascii="Arial" w:hAnsi="Arial" w:cs="Arial"/>
          <w:lang w:val="en-GB"/>
        </w:rPr>
      </w:pPr>
    </w:p>
    <w:p w14:paraId="76A4356E" w14:textId="77777777" w:rsidR="00601BFF" w:rsidRPr="00E16CB6" w:rsidRDefault="00601BFF" w:rsidP="00E16CB6">
      <w:pPr>
        <w:spacing w:line="360" w:lineRule="auto"/>
        <w:jc w:val="both"/>
        <w:rPr>
          <w:rFonts w:ascii="Arial" w:eastAsiaTheme="majorEastAsia" w:hAnsi="Arial" w:cs="Arial"/>
          <w:lang w:val="en-GB"/>
        </w:rPr>
      </w:pPr>
      <w:r w:rsidRPr="00E16CB6">
        <w:rPr>
          <w:rFonts w:ascii="Arial" w:hAnsi="Arial" w:cs="Arial"/>
          <w:lang w:val="en-GB"/>
        </w:rPr>
        <w:br w:type="page"/>
      </w:r>
    </w:p>
    <w:p w14:paraId="09CE8145" w14:textId="09CC1DE9" w:rsidR="00165ECF" w:rsidRPr="00E16CB6" w:rsidRDefault="00601BFF" w:rsidP="00E16CB6">
      <w:pPr>
        <w:pStyle w:val="Heading1"/>
        <w:numPr>
          <w:ilvl w:val="0"/>
          <w:numId w:val="5"/>
        </w:numPr>
        <w:spacing w:line="360" w:lineRule="auto"/>
        <w:jc w:val="both"/>
        <w:rPr>
          <w:rFonts w:ascii="Arial" w:hAnsi="Arial" w:cs="Arial"/>
          <w:color w:val="auto"/>
          <w:sz w:val="24"/>
          <w:szCs w:val="24"/>
          <w:lang w:val="en-GB"/>
        </w:rPr>
      </w:pPr>
      <w:bookmarkStart w:id="126" w:name="_Toc514039552"/>
      <w:r w:rsidRPr="00E16CB6">
        <w:rPr>
          <w:rFonts w:ascii="Arial" w:hAnsi="Arial" w:cs="Arial"/>
          <w:color w:val="auto"/>
          <w:sz w:val="24"/>
          <w:szCs w:val="24"/>
          <w:lang w:val="en-GB"/>
        </w:rPr>
        <w:t>Conclusion</w:t>
      </w:r>
      <w:bookmarkEnd w:id="126"/>
      <w:r w:rsidRPr="00E16CB6">
        <w:rPr>
          <w:rFonts w:ascii="Arial" w:hAnsi="Arial" w:cs="Arial"/>
          <w:color w:val="auto"/>
          <w:sz w:val="24"/>
          <w:szCs w:val="24"/>
          <w:lang w:val="en-GB"/>
        </w:rPr>
        <w:t xml:space="preserve"> </w:t>
      </w:r>
    </w:p>
    <w:p w14:paraId="5241F82D" w14:textId="77777777" w:rsidR="00165ECF" w:rsidRPr="00E16CB6" w:rsidRDefault="00165ECF" w:rsidP="00E16CB6">
      <w:pPr>
        <w:spacing w:line="360" w:lineRule="auto"/>
        <w:jc w:val="both"/>
        <w:rPr>
          <w:rFonts w:ascii="Arial" w:hAnsi="Arial" w:cs="Arial"/>
          <w:lang w:val="en-GB"/>
        </w:rPr>
      </w:pPr>
    </w:p>
    <w:p w14:paraId="35CABB07" w14:textId="30CF76B4" w:rsidR="00E0519E" w:rsidRPr="00E16CB6" w:rsidRDefault="00E0519E" w:rsidP="00E16CB6">
      <w:pPr>
        <w:spacing w:line="360" w:lineRule="auto"/>
        <w:jc w:val="both"/>
        <w:rPr>
          <w:rFonts w:ascii="Arial" w:hAnsi="Arial" w:cs="Arial"/>
          <w:lang w:val="en-GB"/>
        </w:rPr>
      </w:pPr>
      <w:r w:rsidRPr="00E16CB6">
        <w:rPr>
          <w:rFonts w:ascii="Arial" w:hAnsi="Arial" w:cs="Arial"/>
          <w:lang w:val="en-GB"/>
        </w:rPr>
        <w:t xml:space="preserve">This final chapter will initially discuss and evaluate the extent to which the first two objectives of the dissertation </w:t>
      </w:r>
      <w:r w:rsidR="00EB3636" w:rsidRPr="00E16CB6">
        <w:rPr>
          <w:rFonts w:ascii="Arial" w:hAnsi="Arial" w:cs="Arial"/>
          <w:lang w:val="en-GB"/>
        </w:rPr>
        <w:t>study have been achieved</w:t>
      </w:r>
      <w:r w:rsidRPr="00E16CB6">
        <w:rPr>
          <w:rFonts w:ascii="Arial" w:hAnsi="Arial" w:cs="Arial"/>
          <w:lang w:val="en-GB"/>
        </w:rPr>
        <w:t xml:space="preserve"> and ultimately give the final resolution to the title of the study. This will be followed by a discussion of the areas of the dissertation that may be considered as needing additional research and as such will propose further areas of </w:t>
      </w:r>
      <w:r w:rsidR="00EB3636" w:rsidRPr="00E16CB6">
        <w:rPr>
          <w:rFonts w:ascii="Arial" w:hAnsi="Arial" w:cs="Arial"/>
          <w:lang w:val="en-GB"/>
        </w:rPr>
        <w:t>analysis</w:t>
      </w:r>
      <w:r w:rsidRPr="00E16CB6">
        <w:rPr>
          <w:rFonts w:ascii="Arial" w:hAnsi="Arial" w:cs="Arial"/>
          <w:lang w:val="en-GB"/>
        </w:rPr>
        <w:t xml:space="preserve"> that the researcher would look to conduct if the </w:t>
      </w:r>
      <w:r w:rsidR="00EB3636" w:rsidRPr="00E16CB6">
        <w:rPr>
          <w:rFonts w:ascii="Arial" w:hAnsi="Arial" w:cs="Arial"/>
          <w:lang w:val="en-GB"/>
        </w:rPr>
        <w:t>study</w:t>
      </w:r>
      <w:r w:rsidRPr="00E16CB6">
        <w:rPr>
          <w:rFonts w:ascii="Arial" w:hAnsi="Arial" w:cs="Arial"/>
          <w:lang w:val="en-GB"/>
        </w:rPr>
        <w:t xml:space="preserve"> were to be repeated.</w:t>
      </w:r>
    </w:p>
    <w:p w14:paraId="2A31F5A7" w14:textId="0F964DB6" w:rsidR="00E0519E" w:rsidRPr="00E16CB6" w:rsidRDefault="00E0519E" w:rsidP="00E16CB6">
      <w:pPr>
        <w:spacing w:line="360" w:lineRule="auto"/>
        <w:jc w:val="both"/>
        <w:rPr>
          <w:rFonts w:ascii="Arial" w:hAnsi="Arial" w:cs="Arial"/>
          <w:lang w:val="en-GB"/>
        </w:rPr>
      </w:pPr>
      <w:r w:rsidRPr="00E16CB6">
        <w:rPr>
          <w:rFonts w:ascii="Arial" w:hAnsi="Arial" w:cs="Arial"/>
          <w:lang w:val="en-GB"/>
        </w:rPr>
        <w:t xml:space="preserve">Finally, this chapter will look to satisfy the final objective of the dissertation </w:t>
      </w:r>
      <w:r w:rsidR="00EB3636" w:rsidRPr="00E16CB6">
        <w:rPr>
          <w:rFonts w:ascii="Arial" w:hAnsi="Arial" w:cs="Arial"/>
          <w:lang w:val="en-GB"/>
        </w:rPr>
        <w:t xml:space="preserve">study; </w:t>
      </w:r>
      <w:r w:rsidRPr="00E16CB6">
        <w:rPr>
          <w:rFonts w:ascii="Arial" w:hAnsi="Arial" w:cs="Arial"/>
          <w:lang w:val="en-GB"/>
        </w:rPr>
        <w:t>to provide recommendations on the continued use of budgeting techniques within the entertainment industry based on they key findings that were formulated as a result of the critical analysis.</w:t>
      </w:r>
    </w:p>
    <w:p w14:paraId="0F0C6484" w14:textId="77777777" w:rsidR="00ED0B9F" w:rsidRPr="00E16CB6" w:rsidRDefault="00ED0B9F" w:rsidP="00E16CB6">
      <w:pPr>
        <w:spacing w:line="360" w:lineRule="auto"/>
        <w:jc w:val="both"/>
        <w:rPr>
          <w:rFonts w:ascii="Arial" w:hAnsi="Arial" w:cs="Arial"/>
          <w:lang w:val="en-GB"/>
        </w:rPr>
      </w:pPr>
    </w:p>
    <w:p w14:paraId="5C6DFD0A" w14:textId="3CEFAB37" w:rsidR="00ED0B9F" w:rsidRPr="00E16CB6" w:rsidRDefault="00ED0B9F" w:rsidP="00E16CB6">
      <w:pPr>
        <w:spacing w:line="360" w:lineRule="auto"/>
        <w:jc w:val="both"/>
        <w:rPr>
          <w:rFonts w:ascii="Arial" w:hAnsi="Arial" w:cs="Arial"/>
          <w:lang w:val="en-GB"/>
        </w:rPr>
      </w:pPr>
      <w:r w:rsidRPr="00E16CB6">
        <w:rPr>
          <w:rFonts w:ascii="Arial" w:hAnsi="Arial" w:cs="Arial"/>
          <w:lang w:val="en-GB"/>
        </w:rPr>
        <w:t>The first objective of this dissertation study was to conduct research into the development and importance of the traditional budget and to explore how the concepts and principles associated with the traditional approach have evolved over time to better serve the contemporary business environment.</w:t>
      </w:r>
    </w:p>
    <w:p w14:paraId="74313B15" w14:textId="64A582A6" w:rsidR="006468D7" w:rsidRPr="00E16CB6" w:rsidRDefault="00ED0B9F" w:rsidP="00E16CB6">
      <w:pPr>
        <w:spacing w:line="360" w:lineRule="auto"/>
        <w:jc w:val="both"/>
        <w:rPr>
          <w:rFonts w:ascii="Arial" w:hAnsi="Arial" w:cs="Arial"/>
          <w:lang w:val="en-GB"/>
        </w:rPr>
      </w:pPr>
      <w:r w:rsidRPr="00E16CB6">
        <w:rPr>
          <w:rFonts w:ascii="Arial" w:hAnsi="Arial" w:cs="Arial"/>
          <w:lang w:val="en-GB"/>
        </w:rPr>
        <w:t xml:space="preserve">This objective was met through conducting an extensive literature review of the pre-existing research that surrounds the topic of budgeting. Initially </w:t>
      </w:r>
      <w:r w:rsidR="00EB3636" w:rsidRPr="00E16CB6">
        <w:rPr>
          <w:rFonts w:ascii="Arial" w:hAnsi="Arial" w:cs="Arial"/>
          <w:lang w:val="en-GB"/>
        </w:rPr>
        <w:t xml:space="preserve">the review of the literature focused on the history and background of the traditional budgeting approach, its process, uses and subsequently its criticisms. Researchers such as  </w:t>
      </w:r>
      <w:r w:rsidR="006468D7" w:rsidRPr="00E16CB6">
        <w:rPr>
          <w:rFonts w:ascii="Arial" w:hAnsi="Arial" w:cs="Arial"/>
          <w:lang w:val="en-GB"/>
        </w:rPr>
        <w:t xml:space="preserve">de Waal </w:t>
      </w:r>
      <w:sdt>
        <w:sdtPr>
          <w:rPr>
            <w:rFonts w:ascii="Arial" w:hAnsi="Arial" w:cs="Arial"/>
            <w:lang w:val="en-GB"/>
          </w:rPr>
          <w:id w:val="-1287344420"/>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And05 \n  \l 2057 </w:instrText>
          </w:r>
          <w:r w:rsidR="006468D7" w:rsidRPr="00E16CB6">
            <w:rPr>
              <w:rFonts w:ascii="Arial" w:hAnsi="Arial" w:cs="Arial"/>
              <w:lang w:val="en-GB"/>
            </w:rPr>
            <w:fldChar w:fldCharType="separate"/>
          </w:r>
          <w:r w:rsidR="000F732D" w:rsidRPr="00E16CB6">
            <w:rPr>
              <w:rFonts w:ascii="Arial" w:hAnsi="Arial" w:cs="Arial"/>
              <w:lang w:val="en-GB"/>
            </w:rPr>
            <w:t>(2005)</w:t>
          </w:r>
          <w:r w:rsidR="006468D7" w:rsidRPr="00E16CB6">
            <w:rPr>
              <w:rFonts w:ascii="Arial" w:hAnsi="Arial" w:cs="Arial"/>
              <w:lang w:val="en-GB"/>
            </w:rPr>
            <w:fldChar w:fldCharType="end"/>
          </w:r>
        </w:sdtContent>
      </w:sdt>
      <w:r w:rsidR="006468D7" w:rsidRPr="00E16CB6">
        <w:rPr>
          <w:rFonts w:ascii="Arial" w:hAnsi="Arial" w:cs="Arial"/>
          <w:lang w:val="en-GB"/>
        </w:rPr>
        <w:t xml:space="preserve">, Rothberg, </w:t>
      </w:r>
      <w:sdt>
        <w:sdtPr>
          <w:rPr>
            <w:rFonts w:ascii="Arial" w:hAnsi="Arial" w:cs="Arial"/>
            <w:lang w:val="en-GB"/>
          </w:rPr>
          <w:id w:val="-682975096"/>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Rot11 \n  \l 2057 </w:instrText>
          </w:r>
          <w:r w:rsidR="006468D7" w:rsidRPr="00E16CB6">
            <w:rPr>
              <w:rFonts w:ascii="Arial" w:hAnsi="Arial" w:cs="Arial"/>
              <w:lang w:val="en-GB"/>
            </w:rPr>
            <w:fldChar w:fldCharType="separate"/>
          </w:r>
          <w:r w:rsidR="000F732D" w:rsidRPr="00E16CB6">
            <w:rPr>
              <w:rFonts w:ascii="Arial" w:hAnsi="Arial" w:cs="Arial"/>
              <w:lang w:val="en-GB"/>
            </w:rPr>
            <w:t>(2011)</w:t>
          </w:r>
          <w:r w:rsidR="006468D7" w:rsidRPr="00E16CB6">
            <w:rPr>
              <w:rFonts w:ascii="Arial" w:hAnsi="Arial" w:cs="Arial"/>
              <w:lang w:val="en-GB"/>
            </w:rPr>
            <w:fldChar w:fldCharType="end"/>
          </w:r>
        </w:sdtContent>
      </w:sdt>
      <w:r w:rsidR="006468D7" w:rsidRPr="00E16CB6">
        <w:rPr>
          <w:rFonts w:ascii="Arial" w:hAnsi="Arial" w:cs="Arial"/>
          <w:lang w:val="en-GB"/>
        </w:rPr>
        <w:t xml:space="preserve"> and </w:t>
      </w:r>
      <w:r w:rsidR="006468D7" w:rsidRPr="00E16CB6">
        <w:rPr>
          <w:rFonts w:ascii="Arial" w:hAnsi="Arial" w:cs="Arial"/>
          <w:lang w:val="en-GB"/>
        </w:rPr>
        <w:t xml:space="preserve">Weber and Stefan </w:t>
      </w:r>
      <w:sdt>
        <w:sdtPr>
          <w:rPr>
            <w:rFonts w:ascii="Arial" w:hAnsi="Arial" w:cs="Arial"/>
            <w:lang w:val="en-GB"/>
          </w:rPr>
          <w:id w:val="2068291579"/>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Web05 \n  \l 2057 </w:instrText>
          </w:r>
          <w:r w:rsidR="006468D7" w:rsidRPr="00E16CB6">
            <w:rPr>
              <w:rFonts w:ascii="Arial" w:hAnsi="Arial" w:cs="Arial"/>
              <w:lang w:val="en-GB"/>
            </w:rPr>
            <w:fldChar w:fldCharType="separate"/>
          </w:r>
          <w:r w:rsidR="000F732D" w:rsidRPr="00E16CB6">
            <w:rPr>
              <w:rFonts w:ascii="Arial" w:hAnsi="Arial" w:cs="Arial"/>
              <w:lang w:val="en-GB"/>
            </w:rPr>
            <w:t>(2005)</w:t>
          </w:r>
          <w:r w:rsidR="006468D7" w:rsidRPr="00E16CB6">
            <w:rPr>
              <w:rFonts w:ascii="Arial" w:hAnsi="Arial" w:cs="Arial"/>
              <w:lang w:val="en-GB"/>
            </w:rPr>
            <w:fldChar w:fldCharType="end"/>
          </w:r>
        </w:sdtContent>
      </w:sdt>
      <w:r w:rsidR="006468D7" w:rsidRPr="00E16CB6">
        <w:rPr>
          <w:rFonts w:ascii="Arial" w:hAnsi="Arial" w:cs="Arial"/>
          <w:lang w:val="en-GB"/>
        </w:rPr>
        <w:t xml:space="preserve"> provided key literature </w:t>
      </w:r>
      <w:r w:rsidR="00B54A22" w:rsidRPr="00E16CB6">
        <w:rPr>
          <w:rFonts w:ascii="Arial" w:hAnsi="Arial" w:cs="Arial"/>
          <w:lang w:val="en-GB"/>
        </w:rPr>
        <w:t>on</w:t>
      </w:r>
      <w:r w:rsidR="006468D7" w:rsidRPr="00E16CB6">
        <w:rPr>
          <w:rFonts w:ascii="Arial" w:hAnsi="Arial" w:cs="Arial"/>
          <w:lang w:val="en-GB"/>
        </w:rPr>
        <w:t xml:space="preserve"> traditional budgets functionality, prominence and commercial benefits. The literature </w:t>
      </w:r>
      <w:proofErr w:type="gramStart"/>
      <w:r w:rsidR="006468D7" w:rsidRPr="00E16CB6">
        <w:rPr>
          <w:rFonts w:ascii="Arial" w:hAnsi="Arial" w:cs="Arial"/>
          <w:lang w:val="en-GB"/>
        </w:rPr>
        <w:t>review</w:t>
      </w:r>
      <w:proofErr w:type="gramEnd"/>
      <w:r w:rsidR="006468D7" w:rsidRPr="00E16CB6">
        <w:rPr>
          <w:rFonts w:ascii="Arial" w:hAnsi="Arial" w:cs="Arial"/>
          <w:lang w:val="en-GB"/>
        </w:rPr>
        <w:t xml:space="preserve"> then provided a detailed discussion on the evolution of the traditional budget and its many criticisms that centre around being far too rigid, out of date and unreactive to meet the needs of the modern business environment. Researchers such as </w:t>
      </w:r>
      <w:r w:rsidR="006468D7" w:rsidRPr="00E16CB6">
        <w:rPr>
          <w:rFonts w:ascii="Arial" w:hAnsi="Arial" w:cs="Arial"/>
          <w:lang w:val="en-GB"/>
        </w:rPr>
        <w:t xml:space="preserve">Neely, et al., </w:t>
      </w:r>
      <w:sdt>
        <w:sdtPr>
          <w:rPr>
            <w:rFonts w:ascii="Arial" w:hAnsi="Arial" w:cs="Arial"/>
            <w:lang w:val="en-GB"/>
          </w:rPr>
          <w:id w:val="417980603"/>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Nee031 \n  \l 2057 </w:instrText>
          </w:r>
          <w:r w:rsidR="006468D7" w:rsidRPr="00E16CB6">
            <w:rPr>
              <w:rFonts w:ascii="Arial" w:hAnsi="Arial" w:cs="Arial"/>
              <w:lang w:val="en-GB"/>
            </w:rPr>
            <w:fldChar w:fldCharType="separate"/>
          </w:r>
          <w:r w:rsidR="000F732D" w:rsidRPr="00E16CB6">
            <w:rPr>
              <w:rFonts w:ascii="Arial" w:hAnsi="Arial" w:cs="Arial"/>
              <w:lang w:val="en-GB"/>
            </w:rPr>
            <w:t>(2003)</w:t>
          </w:r>
          <w:r w:rsidR="006468D7" w:rsidRPr="00E16CB6">
            <w:rPr>
              <w:rFonts w:ascii="Arial" w:hAnsi="Arial" w:cs="Arial"/>
              <w:lang w:val="en-GB"/>
            </w:rPr>
            <w:fldChar w:fldCharType="end"/>
          </w:r>
        </w:sdtContent>
      </w:sdt>
      <w:r w:rsidR="006468D7" w:rsidRPr="00E16CB6">
        <w:rPr>
          <w:rFonts w:ascii="Arial" w:hAnsi="Arial" w:cs="Arial"/>
          <w:lang w:val="en-GB"/>
        </w:rPr>
        <w:t xml:space="preserve">, </w:t>
      </w:r>
      <w:r w:rsidR="006468D7" w:rsidRPr="00E16CB6">
        <w:rPr>
          <w:rFonts w:ascii="Arial" w:hAnsi="Arial" w:cs="Arial"/>
          <w:lang w:val="en-GB"/>
        </w:rPr>
        <w:t>Hope and Fraser</w:t>
      </w:r>
      <w:r w:rsidR="006468D7" w:rsidRPr="00E16CB6">
        <w:rPr>
          <w:rFonts w:ascii="Arial" w:hAnsi="Arial" w:cs="Arial"/>
          <w:lang w:val="en-GB"/>
        </w:rPr>
        <w:t xml:space="preserve"> </w:t>
      </w:r>
      <w:sdt>
        <w:sdtPr>
          <w:rPr>
            <w:rFonts w:ascii="Arial" w:hAnsi="Arial" w:cs="Arial"/>
            <w:lang w:val="en-GB"/>
          </w:rPr>
          <w:id w:val="1553572658"/>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Hop97 \n  \l 2057 </w:instrText>
          </w:r>
          <w:r w:rsidR="006468D7" w:rsidRPr="00E16CB6">
            <w:rPr>
              <w:rFonts w:ascii="Arial" w:hAnsi="Arial" w:cs="Arial"/>
              <w:lang w:val="en-GB"/>
            </w:rPr>
            <w:fldChar w:fldCharType="separate"/>
          </w:r>
          <w:r w:rsidR="000F732D" w:rsidRPr="00E16CB6">
            <w:rPr>
              <w:rFonts w:ascii="Arial" w:hAnsi="Arial" w:cs="Arial"/>
              <w:lang w:val="en-GB"/>
            </w:rPr>
            <w:t>(1997)</w:t>
          </w:r>
          <w:r w:rsidR="006468D7" w:rsidRPr="00E16CB6">
            <w:rPr>
              <w:rFonts w:ascii="Arial" w:hAnsi="Arial" w:cs="Arial"/>
              <w:lang w:val="en-GB"/>
            </w:rPr>
            <w:fldChar w:fldCharType="end"/>
          </w:r>
        </w:sdtContent>
      </w:sdt>
      <w:r w:rsidR="006468D7" w:rsidRPr="00E16CB6">
        <w:rPr>
          <w:rFonts w:ascii="Arial" w:hAnsi="Arial" w:cs="Arial"/>
          <w:lang w:val="en-GB"/>
        </w:rPr>
        <w:t xml:space="preserve"> and</w:t>
      </w:r>
      <w:r w:rsidR="006468D7" w:rsidRPr="00E16CB6">
        <w:rPr>
          <w:rFonts w:ascii="Arial" w:hAnsi="Arial" w:cs="Arial"/>
          <w:lang w:val="en-GB"/>
        </w:rPr>
        <w:t xml:space="preserve"> </w:t>
      </w:r>
      <w:sdt>
        <w:sdtPr>
          <w:rPr>
            <w:rFonts w:ascii="Arial" w:hAnsi="Arial" w:cs="Arial"/>
            <w:lang w:val="en-GB"/>
          </w:rPr>
          <w:id w:val="-1794814495"/>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Hop031 \n  \l 2057 </w:instrText>
          </w:r>
          <w:r w:rsidR="006468D7" w:rsidRPr="00E16CB6">
            <w:rPr>
              <w:rFonts w:ascii="Arial" w:hAnsi="Arial" w:cs="Arial"/>
              <w:lang w:val="en-GB"/>
            </w:rPr>
            <w:fldChar w:fldCharType="separate"/>
          </w:r>
          <w:r w:rsidR="000F732D" w:rsidRPr="00E16CB6">
            <w:rPr>
              <w:rFonts w:ascii="Arial" w:hAnsi="Arial" w:cs="Arial"/>
              <w:lang w:val="en-GB"/>
            </w:rPr>
            <w:t>(2003)</w:t>
          </w:r>
          <w:r w:rsidR="006468D7" w:rsidRPr="00E16CB6">
            <w:rPr>
              <w:rFonts w:ascii="Arial" w:hAnsi="Arial" w:cs="Arial"/>
              <w:lang w:val="en-GB"/>
            </w:rPr>
            <w:fldChar w:fldCharType="end"/>
          </w:r>
        </w:sdtContent>
      </w:sdt>
      <w:r w:rsidR="006468D7" w:rsidRPr="00E16CB6">
        <w:rPr>
          <w:rFonts w:ascii="Arial" w:hAnsi="Arial" w:cs="Arial"/>
          <w:lang w:val="en-GB"/>
        </w:rPr>
        <w:t xml:space="preserve">, </w:t>
      </w:r>
      <w:sdt>
        <w:sdtPr>
          <w:rPr>
            <w:rFonts w:ascii="Arial" w:hAnsi="Arial" w:cs="Arial"/>
            <w:lang w:val="en-GB"/>
          </w:rPr>
          <w:id w:val="1843816684"/>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 CITATION Bou041 \l 2057 </w:instrText>
          </w:r>
          <w:r w:rsidR="006468D7" w:rsidRPr="00E16CB6">
            <w:rPr>
              <w:rFonts w:ascii="Arial" w:hAnsi="Arial" w:cs="Arial"/>
              <w:lang w:val="en-GB"/>
            </w:rPr>
            <w:fldChar w:fldCharType="separate"/>
          </w:r>
          <w:r w:rsidR="000F732D" w:rsidRPr="00E16CB6">
            <w:rPr>
              <w:rFonts w:ascii="Arial" w:hAnsi="Arial" w:cs="Arial"/>
              <w:lang w:val="en-GB"/>
            </w:rPr>
            <w:t>(Bourne, 2004)</w:t>
          </w:r>
          <w:r w:rsidR="006468D7" w:rsidRPr="00E16CB6">
            <w:rPr>
              <w:rFonts w:ascii="Arial" w:hAnsi="Arial" w:cs="Arial"/>
              <w:lang w:val="en-GB"/>
            </w:rPr>
            <w:fldChar w:fldCharType="end"/>
          </w:r>
        </w:sdtContent>
      </w:sdt>
      <w:r w:rsidR="006468D7" w:rsidRPr="00E16CB6">
        <w:rPr>
          <w:rFonts w:ascii="Arial" w:hAnsi="Arial" w:cs="Arial"/>
          <w:lang w:val="en-GB"/>
        </w:rPr>
        <w:t xml:space="preserve"> and </w:t>
      </w:r>
      <w:r w:rsidR="006468D7" w:rsidRPr="00E16CB6">
        <w:rPr>
          <w:rFonts w:ascii="Arial" w:hAnsi="Arial" w:cs="Arial"/>
          <w:lang w:val="en-GB"/>
        </w:rPr>
        <w:t>Ekholm and Wallin</w:t>
      </w:r>
      <w:sdt>
        <w:sdtPr>
          <w:rPr>
            <w:rFonts w:ascii="Arial" w:hAnsi="Arial" w:cs="Arial"/>
            <w:lang w:val="en-GB"/>
          </w:rPr>
          <w:id w:val="-1430036302"/>
          <w:citation/>
        </w:sdtPr>
        <w:sdtContent>
          <w:r w:rsidR="006468D7" w:rsidRPr="00E16CB6">
            <w:rPr>
              <w:rFonts w:ascii="Arial" w:hAnsi="Arial" w:cs="Arial"/>
              <w:lang w:val="en-GB"/>
            </w:rPr>
            <w:fldChar w:fldCharType="begin"/>
          </w:r>
          <w:r w:rsidR="006468D7" w:rsidRPr="00E16CB6">
            <w:rPr>
              <w:rFonts w:ascii="Arial" w:hAnsi="Arial" w:cs="Arial"/>
              <w:lang w:val="en-GB"/>
            </w:rPr>
            <w:instrText xml:space="preserve">CITATION Ekh00 \n  \l 2057 </w:instrText>
          </w:r>
          <w:r w:rsidR="006468D7" w:rsidRPr="00E16CB6">
            <w:rPr>
              <w:rFonts w:ascii="Arial" w:hAnsi="Arial" w:cs="Arial"/>
              <w:lang w:val="en-GB"/>
            </w:rPr>
            <w:fldChar w:fldCharType="separate"/>
          </w:r>
          <w:r w:rsidR="000F732D" w:rsidRPr="00E16CB6">
            <w:rPr>
              <w:rFonts w:ascii="Arial" w:hAnsi="Arial" w:cs="Arial"/>
              <w:lang w:val="en-GB"/>
            </w:rPr>
            <w:t xml:space="preserve"> (2000)</w:t>
          </w:r>
          <w:r w:rsidR="006468D7" w:rsidRPr="00E16CB6">
            <w:rPr>
              <w:rFonts w:ascii="Arial" w:hAnsi="Arial" w:cs="Arial"/>
              <w:lang w:val="en-GB"/>
            </w:rPr>
            <w:fldChar w:fldCharType="end"/>
          </w:r>
        </w:sdtContent>
      </w:sdt>
      <w:r w:rsidR="006468D7" w:rsidRPr="00E16CB6">
        <w:rPr>
          <w:rFonts w:ascii="Arial" w:hAnsi="Arial" w:cs="Arial"/>
          <w:lang w:val="en-GB"/>
        </w:rPr>
        <w:t xml:space="preserve"> contributed to these extensive criticisms and lead the literature review into </w:t>
      </w:r>
      <w:r w:rsidR="00642CC6" w:rsidRPr="00E16CB6">
        <w:rPr>
          <w:rFonts w:ascii="Arial" w:hAnsi="Arial" w:cs="Arial"/>
          <w:lang w:val="en-GB"/>
        </w:rPr>
        <w:t xml:space="preserve">the </w:t>
      </w:r>
      <w:r w:rsidR="006468D7" w:rsidRPr="00E16CB6">
        <w:rPr>
          <w:rFonts w:ascii="Arial" w:hAnsi="Arial" w:cs="Arial"/>
          <w:lang w:val="en-GB"/>
        </w:rPr>
        <w:t>research associated with the relatively newer ‘better’ budgeting approaches such as activity based, zero based, value based</w:t>
      </w:r>
      <w:r w:rsidR="00B54A22" w:rsidRPr="00E16CB6">
        <w:rPr>
          <w:rFonts w:ascii="Arial" w:hAnsi="Arial" w:cs="Arial"/>
          <w:lang w:val="en-GB"/>
        </w:rPr>
        <w:t>,</w:t>
      </w:r>
      <w:r w:rsidR="006468D7" w:rsidRPr="00E16CB6">
        <w:rPr>
          <w:rFonts w:ascii="Arial" w:hAnsi="Arial" w:cs="Arial"/>
          <w:lang w:val="en-GB"/>
        </w:rPr>
        <w:t xml:space="preserve"> profit planning and the rolling budget adaptations of the traditional approach. </w:t>
      </w:r>
    </w:p>
    <w:p w14:paraId="21793116" w14:textId="2575F63D" w:rsidR="006468D7" w:rsidRPr="00E16CB6" w:rsidRDefault="006468D7" w:rsidP="00E16CB6">
      <w:pPr>
        <w:spacing w:line="360" w:lineRule="auto"/>
        <w:jc w:val="both"/>
        <w:rPr>
          <w:rFonts w:ascii="Arial" w:hAnsi="Arial" w:cs="Arial"/>
          <w:lang w:val="en-GB"/>
        </w:rPr>
      </w:pPr>
      <w:r w:rsidRPr="00E16CB6">
        <w:rPr>
          <w:rFonts w:ascii="Arial" w:hAnsi="Arial" w:cs="Arial"/>
          <w:lang w:val="en-GB"/>
        </w:rPr>
        <w:t xml:space="preserve">The critical evaluation of the literature however, uncovered criticism associated with these approaches too and as such the evolution of the traditional approach was found to have taken a further step into an entirely ‘beyond’ budgeting approach. Researchers such as </w:t>
      </w:r>
      <w:r w:rsidRPr="00E16CB6">
        <w:rPr>
          <w:rFonts w:ascii="Arial" w:hAnsi="Arial" w:cs="Arial"/>
          <w:lang w:val="en-GB"/>
        </w:rPr>
        <w:t xml:space="preserve">Norkowski </w:t>
      </w:r>
      <w:sdt>
        <w:sdtPr>
          <w:rPr>
            <w:rFonts w:ascii="Arial" w:hAnsi="Arial" w:cs="Arial"/>
            <w:lang w:val="en-GB"/>
          </w:rPr>
          <w:id w:val="246314189"/>
          <w:citation/>
        </w:sdtPr>
        <w:sdtContent>
          <w:r w:rsidRPr="00E16CB6">
            <w:rPr>
              <w:rFonts w:ascii="Arial" w:hAnsi="Arial" w:cs="Arial"/>
              <w:lang w:val="en-GB"/>
            </w:rPr>
            <w:fldChar w:fldCharType="begin"/>
          </w:r>
          <w:r w:rsidRPr="00E16CB6">
            <w:rPr>
              <w:rFonts w:ascii="Arial" w:hAnsi="Arial" w:cs="Arial"/>
              <w:lang w:val="en-GB"/>
            </w:rPr>
            <w:instrText xml:space="preserve">CITATION Nor12 \n  \l 2057 </w:instrText>
          </w:r>
          <w:r w:rsidRPr="00E16CB6">
            <w:rPr>
              <w:rFonts w:ascii="Arial" w:hAnsi="Arial" w:cs="Arial"/>
              <w:lang w:val="en-GB"/>
            </w:rPr>
            <w:fldChar w:fldCharType="separate"/>
          </w:r>
          <w:r w:rsidR="000F732D" w:rsidRPr="00E16CB6">
            <w:rPr>
              <w:rFonts w:ascii="Arial" w:hAnsi="Arial" w:cs="Arial"/>
              <w:lang w:val="en-GB"/>
            </w:rPr>
            <w:t>(2012)</w:t>
          </w:r>
          <w:r w:rsidRPr="00E16CB6">
            <w:rPr>
              <w:rFonts w:ascii="Arial" w:hAnsi="Arial" w:cs="Arial"/>
              <w:lang w:val="en-GB"/>
            </w:rPr>
            <w:fldChar w:fldCharType="end"/>
          </w:r>
        </w:sdtContent>
      </w:sdt>
      <w:r w:rsidRPr="00E16CB6">
        <w:rPr>
          <w:rFonts w:ascii="Arial" w:hAnsi="Arial" w:cs="Arial"/>
          <w:lang w:val="en-GB"/>
        </w:rPr>
        <w:t xml:space="preserve">, </w:t>
      </w:r>
      <w:r w:rsidRPr="00E16CB6">
        <w:rPr>
          <w:rFonts w:ascii="Arial" w:hAnsi="Arial" w:cs="Arial"/>
          <w:lang w:val="en-GB"/>
        </w:rPr>
        <w:t xml:space="preserve">Hope and Fraser </w:t>
      </w:r>
      <w:sdt>
        <w:sdtPr>
          <w:rPr>
            <w:rFonts w:ascii="Arial" w:hAnsi="Arial" w:cs="Arial"/>
            <w:lang w:val="en-GB"/>
          </w:rPr>
          <w:id w:val="1024984890"/>
          <w:citation/>
        </w:sdtPr>
        <w:sdtContent>
          <w:r w:rsidRPr="00E16CB6">
            <w:rPr>
              <w:rFonts w:ascii="Arial" w:hAnsi="Arial" w:cs="Arial"/>
              <w:lang w:val="en-GB"/>
            </w:rPr>
            <w:fldChar w:fldCharType="begin"/>
          </w:r>
          <w:r w:rsidRPr="00E16CB6">
            <w:rPr>
              <w:rFonts w:ascii="Arial" w:hAnsi="Arial" w:cs="Arial"/>
              <w:lang w:val="en-GB"/>
            </w:rPr>
            <w:instrText xml:space="preserve">CITATION Hop031 \n  \l 2057 </w:instrText>
          </w:r>
          <w:r w:rsidRPr="00E16CB6">
            <w:rPr>
              <w:rFonts w:ascii="Arial" w:hAnsi="Arial" w:cs="Arial"/>
              <w:lang w:val="en-GB"/>
            </w:rPr>
            <w:fldChar w:fldCharType="separate"/>
          </w:r>
          <w:r w:rsidR="000F732D" w:rsidRPr="00E16CB6">
            <w:rPr>
              <w:rFonts w:ascii="Arial" w:hAnsi="Arial" w:cs="Arial"/>
              <w:lang w:val="en-GB"/>
            </w:rPr>
            <w:t>(2003)</w:t>
          </w:r>
          <w:r w:rsidRPr="00E16CB6">
            <w:rPr>
              <w:rFonts w:ascii="Arial" w:hAnsi="Arial" w:cs="Arial"/>
              <w:lang w:val="en-GB"/>
            </w:rPr>
            <w:fldChar w:fldCharType="end"/>
          </w:r>
        </w:sdtContent>
      </w:sdt>
      <w:r w:rsidRPr="00E16CB6">
        <w:rPr>
          <w:rFonts w:ascii="Arial" w:hAnsi="Arial" w:cs="Arial"/>
          <w:lang w:val="en-GB"/>
        </w:rPr>
        <w:t xml:space="preserve"> and </w:t>
      </w:r>
      <w:r w:rsidRPr="00E16CB6">
        <w:rPr>
          <w:rFonts w:ascii="Arial" w:hAnsi="Arial" w:cs="Arial"/>
          <w:lang w:val="en-GB"/>
        </w:rPr>
        <w:t xml:space="preserve">Bogsnes </w:t>
      </w:r>
      <w:sdt>
        <w:sdtPr>
          <w:rPr>
            <w:rFonts w:ascii="Arial" w:hAnsi="Arial" w:cs="Arial"/>
            <w:lang w:val="en-GB"/>
          </w:rPr>
          <w:id w:val="-848403990"/>
          <w:citation/>
        </w:sdtPr>
        <w:sdtContent>
          <w:r w:rsidRPr="00E16CB6">
            <w:rPr>
              <w:rFonts w:ascii="Arial" w:hAnsi="Arial" w:cs="Arial"/>
              <w:lang w:val="en-GB"/>
            </w:rPr>
            <w:fldChar w:fldCharType="begin"/>
          </w:r>
          <w:r w:rsidRPr="00E16CB6">
            <w:rPr>
              <w:rFonts w:ascii="Arial" w:hAnsi="Arial" w:cs="Arial"/>
              <w:lang w:val="en-GB"/>
            </w:rPr>
            <w:instrText xml:space="preserve">CITATION Bog16 \n  \l 2057 </w:instrText>
          </w:r>
          <w:r w:rsidRPr="00E16CB6">
            <w:rPr>
              <w:rFonts w:ascii="Arial" w:hAnsi="Arial" w:cs="Arial"/>
              <w:lang w:val="en-GB"/>
            </w:rPr>
            <w:fldChar w:fldCharType="separate"/>
          </w:r>
          <w:r w:rsidR="000F732D" w:rsidRPr="00E16CB6">
            <w:rPr>
              <w:rFonts w:ascii="Arial" w:hAnsi="Arial" w:cs="Arial"/>
              <w:lang w:val="en-GB"/>
            </w:rPr>
            <w:t>(2016)</w:t>
          </w:r>
          <w:r w:rsidRPr="00E16CB6">
            <w:rPr>
              <w:rFonts w:ascii="Arial" w:hAnsi="Arial" w:cs="Arial"/>
              <w:lang w:val="en-GB"/>
            </w:rPr>
            <w:fldChar w:fldCharType="end"/>
          </w:r>
        </w:sdtContent>
      </w:sdt>
      <w:r w:rsidRPr="00E16CB6">
        <w:rPr>
          <w:rFonts w:ascii="Arial" w:hAnsi="Arial" w:cs="Arial"/>
          <w:lang w:val="en-GB"/>
        </w:rPr>
        <w:t xml:space="preserve"> provided ample research that pointed towards the conten</w:t>
      </w:r>
      <w:r w:rsidR="00B54A22" w:rsidRPr="00E16CB6">
        <w:rPr>
          <w:rFonts w:ascii="Arial" w:hAnsi="Arial" w:cs="Arial"/>
          <w:lang w:val="en-GB"/>
        </w:rPr>
        <w:t>ded benefits associated with this</w:t>
      </w:r>
      <w:r w:rsidRPr="00E16CB6">
        <w:rPr>
          <w:rFonts w:ascii="Arial" w:hAnsi="Arial" w:cs="Arial"/>
          <w:lang w:val="en-GB"/>
        </w:rPr>
        <w:t xml:space="preserve"> far removed approach. However, the arguments put forward in the literature review gave insight into the relatively low adoption of the beyond budgeting approach within industry and revealed that the traditional approach with its many recognised flaws still dominates the commercial landscape.</w:t>
      </w:r>
    </w:p>
    <w:p w14:paraId="165678D6" w14:textId="77777777" w:rsidR="00E04667" w:rsidRPr="00E16CB6" w:rsidRDefault="006468D7" w:rsidP="00E16CB6">
      <w:pPr>
        <w:spacing w:line="360" w:lineRule="auto"/>
        <w:jc w:val="both"/>
        <w:rPr>
          <w:rFonts w:ascii="Arial" w:hAnsi="Arial" w:cs="Arial"/>
          <w:lang w:val="en-GB"/>
        </w:rPr>
      </w:pPr>
      <w:r w:rsidRPr="00E16CB6">
        <w:rPr>
          <w:rFonts w:ascii="Arial" w:hAnsi="Arial" w:cs="Arial"/>
          <w:lang w:val="en-GB"/>
        </w:rPr>
        <w:t xml:space="preserve">Through conducting this extensive literature review in chapter three, the researcher was able to build a detailed and well researched overview of the current theories </w:t>
      </w:r>
      <w:r w:rsidR="00642CC6" w:rsidRPr="00E16CB6">
        <w:rPr>
          <w:rFonts w:ascii="Arial" w:hAnsi="Arial" w:cs="Arial"/>
          <w:lang w:val="en-GB"/>
        </w:rPr>
        <w:t xml:space="preserve">and </w:t>
      </w:r>
      <w:r w:rsidRPr="00E16CB6">
        <w:rPr>
          <w:rFonts w:ascii="Arial" w:hAnsi="Arial" w:cs="Arial"/>
          <w:lang w:val="en-GB"/>
        </w:rPr>
        <w:t>underlying principles that surround the topic and thus was able to meet the initial objective of the dissertation study.</w:t>
      </w:r>
    </w:p>
    <w:p w14:paraId="41AB8130" w14:textId="0F689DD2" w:rsidR="00E04667" w:rsidRPr="00E16CB6" w:rsidRDefault="00E04667" w:rsidP="00E16CB6">
      <w:pPr>
        <w:spacing w:line="360" w:lineRule="auto"/>
        <w:jc w:val="both"/>
        <w:rPr>
          <w:rFonts w:ascii="Arial" w:hAnsi="Arial" w:cs="Arial"/>
          <w:lang w:val="en-GB"/>
        </w:rPr>
      </w:pPr>
      <w:r w:rsidRPr="00E16CB6">
        <w:rPr>
          <w:rFonts w:ascii="Arial" w:hAnsi="Arial" w:cs="Arial"/>
          <w:lang w:val="en-GB"/>
        </w:rPr>
        <w:t>The Literature review highlighted the array of extensive pre-existing literature associated with the topic of budgeting however, although there seems to be ample research conducted into the field of budgeting in a general sense, there doe</w:t>
      </w:r>
      <w:r w:rsidR="00B54A22" w:rsidRPr="00E16CB6">
        <w:rPr>
          <w:rFonts w:ascii="Arial" w:hAnsi="Arial" w:cs="Arial"/>
          <w:lang w:val="en-GB"/>
        </w:rPr>
        <w:t>s</w:t>
      </w:r>
      <w:r w:rsidRPr="00E16CB6">
        <w:rPr>
          <w:rFonts w:ascii="Arial" w:hAnsi="Arial" w:cs="Arial"/>
          <w:lang w:val="en-GB"/>
        </w:rPr>
        <w:t xml:space="preserve"> not appear to be much research conducted in the way of specific industry</w:t>
      </w:r>
      <w:r w:rsidR="00B54A22" w:rsidRPr="00E16CB6">
        <w:rPr>
          <w:rFonts w:ascii="Arial" w:hAnsi="Arial" w:cs="Arial"/>
          <w:lang w:val="en-GB"/>
        </w:rPr>
        <w:t xml:space="preserve"> study’s</w:t>
      </w:r>
      <w:r w:rsidRPr="00E16CB6">
        <w:rPr>
          <w:rFonts w:ascii="Arial" w:hAnsi="Arial" w:cs="Arial"/>
          <w:lang w:val="en-GB"/>
        </w:rPr>
        <w:t xml:space="preserve"> and the associated budgeting approaches. This lack of industry specific literature is perhaps, one limitation of the existing research that surrounds the topic and as such provided the basis for the reasoning behind the second objective of this research study; to </w:t>
      </w:r>
      <w:r w:rsidRPr="00E16CB6">
        <w:rPr>
          <w:rFonts w:ascii="Arial" w:hAnsi="Arial" w:cs="Arial"/>
          <w:lang w:val="en-GB"/>
        </w:rPr>
        <w:t>Investigate the budgeting approaches utilised within the entertainment industry and evaluate their effectiveness on the bases of performance measurement, cost control and employee motivation.</w:t>
      </w:r>
    </w:p>
    <w:p w14:paraId="09D64AB7" w14:textId="34370166" w:rsidR="00E04667" w:rsidRPr="00E16CB6" w:rsidRDefault="00E04667" w:rsidP="00E16CB6">
      <w:pPr>
        <w:spacing w:line="360" w:lineRule="auto"/>
        <w:jc w:val="both"/>
        <w:rPr>
          <w:rFonts w:ascii="Arial" w:hAnsi="Arial" w:cs="Arial"/>
          <w:lang w:val="en-GB"/>
        </w:rPr>
      </w:pPr>
      <w:r w:rsidRPr="00E16CB6">
        <w:rPr>
          <w:rFonts w:ascii="Arial" w:hAnsi="Arial" w:cs="Arial"/>
          <w:lang w:val="en-GB"/>
        </w:rPr>
        <w:t xml:space="preserve">The purpose of chapters three and four </w:t>
      </w:r>
      <w:r w:rsidR="00B54A22" w:rsidRPr="00E16CB6">
        <w:rPr>
          <w:rFonts w:ascii="Arial" w:hAnsi="Arial" w:cs="Arial"/>
          <w:lang w:val="en-GB"/>
        </w:rPr>
        <w:t>was to design a</w:t>
      </w:r>
      <w:r w:rsidRPr="00E16CB6">
        <w:rPr>
          <w:rFonts w:ascii="Arial" w:hAnsi="Arial" w:cs="Arial"/>
          <w:lang w:val="en-GB"/>
        </w:rPr>
        <w:t xml:space="preserve"> research methodology and carry out primary research and subsequent analysis that aimed to best meet the second objective of this </w:t>
      </w:r>
      <w:r w:rsidR="00B54A22" w:rsidRPr="00E16CB6">
        <w:rPr>
          <w:rFonts w:ascii="Arial" w:hAnsi="Arial" w:cs="Arial"/>
          <w:lang w:val="en-GB"/>
        </w:rPr>
        <w:t>dissertation study</w:t>
      </w:r>
      <w:r w:rsidRPr="00E16CB6">
        <w:rPr>
          <w:rFonts w:ascii="Arial" w:hAnsi="Arial" w:cs="Arial"/>
          <w:lang w:val="en-GB"/>
        </w:rPr>
        <w:t>.</w:t>
      </w:r>
    </w:p>
    <w:p w14:paraId="641B6EE9" w14:textId="41A22BA3" w:rsidR="00E04667" w:rsidRPr="00E16CB6" w:rsidRDefault="00E04667" w:rsidP="00E16CB6">
      <w:pPr>
        <w:spacing w:line="360" w:lineRule="auto"/>
        <w:jc w:val="both"/>
        <w:rPr>
          <w:rFonts w:ascii="Arial" w:hAnsi="Arial" w:cs="Arial"/>
          <w:lang w:val="en-GB"/>
        </w:rPr>
      </w:pPr>
      <w:r w:rsidRPr="00E16CB6">
        <w:rPr>
          <w:rFonts w:ascii="Arial" w:hAnsi="Arial" w:cs="Arial"/>
          <w:lang w:val="en-GB"/>
        </w:rPr>
        <w:t xml:space="preserve">The researcher utilised the themes and theories that were made apparent throughout the literature review and subsequently designed a research strategy that aimed to either confirm or dispute those theories though the critical analysis of the budgeting techniques used </w:t>
      </w:r>
      <w:r w:rsidR="00B54A22" w:rsidRPr="00E16CB6">
        <w:rPr>
          <w:rFonts w:ascii="Arial" w:hAnsi="Arial" w:cs="Arial"/>
          <w:lang w:val="en-GB"/>
        </w:rPr>
        <w:t>with</w:t>
      </w:r>
      <w:r w:rsidRPr="00E16CB6">
        <w:rPr>
          <w:rFonts w:ascii="Arial" w:hAnsi="Arial" w:cs="Arial"/>
          <w:lang w:val="en-GB"/>
        </w:rPr>
        <w:t>in an entertainment based company. For the purpose of this study, the UK entertainment based organisation Vue entertainment was utilised for all subsequent data collection and analysis.</w:t>
      </w:r>
      <w:r w:rsidR="005E0B91" w:rsidRPr="00E16CB6">
        <w:rPr>
          <w:rFonts w:ascii="Arial" w:hAnsi="Arial" w:cs="Arial"/>
          <w:lang w:val="en-GB"/>
        </w:rPr>
        <w:t xml:space="preserve"> The researcher facilitated this data collection and analysis through a triangulation </w:t>
      </w:r>
      <w:r w:rsidR="00B54A22" w:rsidRPr="00E16CB6">
        <w:rPr>
          <w:rFonts w:ascii="Arial" w:hAnsi="Arial" w:cs="Arial"/>
          <w:lang w:val="en-GB"/>
        </w:rPr>
        <w:t>design of the data collection methods</w:t>
      </w:r>
      <w:r w:rsidR="005E0B91" w:rsidRPr="00E16CB6">
        <w:rPr>
          <w:rFonts w:ascii="Arial" w:hAnsi="Arial" w:cs="Arial"/>
          <w:lang w:val="en-GB"/>
        </w:rPr>
        <w:t xml:space="preserve"> that incorporated an in depth group interview with two Vue managers, a survey questionnaire of 100 lower level Vue employees and an evaluation of an extract of the company’s budget document from a previous business period.</w:t>
      </w:r>
    </w:p>
    <w:p w14:paraId="2DEA6BBC" w14:textId="2B1F143A" w:rsidR="005E0B91" w:rsidRPr="00E16CB6" w:rsidRDefault="005E0B91" w:rsidP="00E16CB6">
      <w:pPr>
        <w:spacing w:line="360" w:lineRule="auto"/>
        <w:jc w:val="both"/>
        <w:rPr>
          <w:rFonts w:ascii="Arial" w:hAnsi="Arial" w:cs="Arial"/>
          <w:lang w:val="en-GB"/>
        </w:rPr>
      </w:pPr>
      <w:r w:rsidRPr="00E16CB6">
        <w:rPr>
          <w:rFonts w:ascii="Arial" w:hAnsi="Arial" w:cs="Arial"/>
          <w:lang w:val="en-GB"/>
        </w:rPr>
        <w:t xml:space="preserve">The interview provided rich qualitative data that gave key insights into Vue’s budgeting approach as a means to measure organisational performance, control costs and motivate its employees to strive towards the company’s key objectives. </w:t>
      </w:r>
    </w:p>
    <w:p w14:paraId="31565CA7" w14:textId="77777777" w:rsidR="00B54A22" w:rsidRPr="00E16CB6" w:rsidRDefault="005E0B91" w:rsidP="00E16CB6">
      <w:pPr>
        <w:spacing w:line="360" w:lineRule="auto"/>
        <w:jc w:val="both"/>
        <w:rPr>
          <w:rFonts w:ascii="Arial" w:hAnsi="Arial" w:cs="Arial"/>
          <w:lang w:val="en-GB"/>
        </w:rPr>
      </w:pPr>
      <w:r w:rsidRPr="00E16CB6">
        <w:rPr>
          <w:rFonts w:ascii="Arial" w:hAnsi="Arial" w:cs="Arial"/>
          <w:lang w:val="en-GB"/>
        </w:rPr>
        <w:t>The subsequent analysis of the interview data provided the researcher with an extensive knowledge of the company’s budgeting approach</w:t>
      </w:r>
      <w:r w:rsidR="00B54A22" w:rsidRPr="00E16CB6">
        <w:rPr>
          <w:rFonts w:ascii="Arial" w:hAnsi="Arial" w:cs="Arial"/>
          <w:lang w:val="en-GB"/>
        </w:rPr>
        <w:t>; a combination of</w:t>
      </w:r>
      <w:r w:rsidRPr="00E16CB6">
        <w:rPr>
          <w:rFonts w:ascii="Arial" w:hAnsi="Arial" w:cs="Arial"/>
          <w:lang w:val="en-GB"/>
        </w:rPr>
        <w:t xml:space="preserve"> the traditional top down, yearly budget with a rolling forecast for admissions and pay</w:t>
      </w:r>
      <w:r w:rsidR="00B54A22" w:rsidRPr="00E16CB6">
        <w:rPr>
          <w:rFonts w:ascii="Arial" w:hAnsi="Arial" w:cs="Arial"/>
          <w:lang w:val="en-GB"/>
        </w:rPr>
        <w:t>roll costs incorporated into this</w:t>
      </w:r>
      <w:r w:rsidRPr="00E16CB6">
        <w:rPr>
          <w:rFonts w:ascii="Arial" w:hAnsi="Arial" w:cs="Arial"/>
          <w:lang w:val="en-GB"/>
        </w:rPr>
        <w:t xml:space="preserve"> dual budgeting approach. The overall summary of this budgeting approach is that it has both positive and negative aspect in terms of delivering value to the organisation. The </w:t>
      </w:r>
      <w:r w:rsidR="00B54A22" w:rsidRPr="00E16CB6">
        <w:rPr>
          <w:rFonts w:ascii="Arial" w:hAnsi="Arial" w:cs="Arial"/>
          <w:lang w:val="en-GB"/>
        </w:rPr>
        <w:t xml:space="preserve">pre-existing </w:t>
      </w:r>
      <w:r w:rsidRPr="00E16CB6">
        <w:rPr>
          <w:rFonts w:ascii="Arial" w:hAnsi="Arial" w:cs="Arial"/>
          <w:lang w:val="en-GB"/>
        </w:rPr>
        <w:t>theory</w:t>
      </w:r>
      <w:r w:rsidR="00B54A22" w:rsidRPr="00E16CB6">
        <w:rPr>
          <w:rFonts w:ascii="Arial" w:hAnsi="Arial" w:cs="Arial"/>
          <w:lang w:val="en-GB"/>
        </w:rPr>
        <w:t>’s</w:t>
      </w:r>
      <w:r w:rsidRPr="00E16CB6">
        <w:rPr>
          <w:rFonts w:ascii="Arial" w:hAnsi="Arial" w:cs="Arial"/>
          <w:lang w:val="en-GB"/>
        </w:rPr>
        <w:t xml:space="preserve"> and arguably </w:t>
      </w:r>
      <w:r w:rsidR="00B54A22" w:rsidRPr="00E16CB6">
        <w:rPr>
          <w:rFonts w:ascii="Arial" w:hAnsi="Arial" w:cs="Arial"/>
          <w:lang w:val="en-GB"/>
        </w:rPr>
        <w:t xml:space="preserve">the </w:t>
      </w:r>
      <w:r w:rsidRPr="00E16CB6">
        <w:rPr>
          <w:rFonts w:ascii="Arial" w:hAnsi="Arial" w:cs="Arial"/>
          <w:lang w:val="en-GB"/>
        </w:rPr>
        <w:t xml:space="preserve">greatest criticism of the traditional budgeting approach that were put forward by numerous researchers within the literature review </w:t>
      </w:r>
      <w:r w:rsidR="00B54A22" w:rsidRPr="00E16CB6">
        <w:rPr>
          <w:rFonts w:ascii="Arial" w:hAnsi="Arial" w:cs="Arial"/>
          <w:lang w:val="en-GB"/>
        </w:rPr>
        <w:t>were</w:t>
      </w:r>
      <w:r w:rsidRPr="00E16CB6">
        <w:rPr>
          <w:rFonts w:ascii="Arial" w:hAnsi="Arial" w:cs="Arial"/>
          <w:lang w:val="en-GB"/>
        </w:rPr>
        <w:t xml:space="preserve"> confirmed</w:t>
      </w:r>
      <w:r w:rsidR="00292405" w:rsidRPr="00E16CB6">
        <w:rPr>
          <w:rFonts w:ascii="Arial" w:hAnsi="Arial" w:cs="Arial"/>
          <w:lang w:val="en-GB"/>
        </w:rPr>
        <w:t xml:space="preserve"> </w:t>
      </w:r>
      <w:r w:rsidRPr="00E16CB6">
        <w:rPr>
          <w:rFonts w:ascii="Arial" w:hAnsi="Arial" w:cs="Arial"/>
          <w:lang w:val="en-GB"/>
        </w:rPr>
        <w:t xml:space="preserve">through this data </w:t>
      </w:r>
      <w:r w:rsidR="00292405" w:rsidRPr="00E16CB6">
        <w:rPr>
          <w:rFonts w:ascii="Arial" w:hAnsi="Arial" w:cs="Arial"/>
          <w:lang w:val="en-GB"/>
        </w:rPr>
        <w:t>analysis</w:t>
      </w:r>
      <w:r w:rsidRPr="00E16CB6">
        <w:rPr>
          <w:rFonts w:ascii="Arial" w:hAnsi="Arial" w:cs="Arial"/>
          <w:lang w:val="en-GB"/>
        </w:rPr>
        <w:t xml:space="preserve">. </w:t>
      </w:r>
    </w:p>
    <w:p w14:paraId="6F2BC413" w14:textId="3C921410" w:rsidR="00B54A22" w:rsidRPr="00E16CB6" w:rsidRDefault="005E0B91" w:rsidP="00E16CB6">
      <w:pPr>
        <w:spacing w:line="360" w:lineRule="auto"/>
        <w:jc w:val="both"/>
        <w:rPr>
          <w:rFonts w:ascii="Arial" w:hAnsi="Arial" w:cs="Arial"/>
          <w:lang w:val="en-GB"/>
        </w:rPr>
      </w:pPr>
      <w:r w:rsidRPr="00E16CB6">
        <w:rPr>
          <w:rFonts w:ascii="Arial" w:hAnsi="Arial" w:cs="Arial"/>
          <w:lang w:val="en-GB"/>
        </w:rPr>
        <w:t xml:space="preserve">Vue’s highly unpredictable market which was found to be </w:t>
      </w:r>
      <w:r w:rsidR="00292405" w:rsidRPr="00E16CB6">
        <w:rPr>
          <w:rFonts w:ascii="Arial" w:hAnsi="Arial" w:cs="Arial"/>
          <w:lang w:val="en-GB"/>
        </w:rPr>
        <w:t>extremely</w:t>
      </w:r>
      <w:r w:rsidRPr="00E16CB6">
        <w:rPr>
          <w:rFonts w:ascii="Arial" w:hAnsi="Arial" w:cs="Arial"/>
          <w:lang w:val="en-GB"/>
        </w:rPr>
        <w:t xml:space="preserve"> reactive to external factors such as the weather and substitute </w:t>
      </w:r>
      <w:r w:rsidR="00B54A22" w:rsidRPr="00E16CB6">
        <w:rPr>
          <w:rFonts w:ascii="Arial" w:hAnsi="Arial" w:cs="Arial"/>
          <w:lang w:val="en-GB"/>
        </w:rPr>
        <w:t>comp</w:t>
      </w:r>
      <w:r w:rsidRPr="00E16CB6">
        <w:rPr>
          <w:rFonts w:ascii="Arial" w:hAnsi="Arial" w:cs="Arial"/>
          <w:lang w:val="en-GB"/>
        </w:rPr>
        <w:t>eti</w:t>
      </w:r>
      <w:r w:rsidR="00B54A22" w:rsidRPr="00E16CB6">
        <w:rPr>
          <w:rFonts w:ascii="Arial" w:hAnsi="Arial" w:cs="Arial"/>
          <w:lang w:val="en-GB"/>
        </w:rPr>
        <w:t>ti</w:t>
      </w:r>
      <w:r w:rsidRPr="00E16CB6">
        <w:rPr>
          <w:rFonts w:ascii="Arial" w:hAnsi="Arial" w:cs="Arial"/>
          <w:lang w:val="en-GB"/>
        </w:rPr>
        <w:t xml:space="preserve">on, coupled with the difficulty in predicting </w:t>
      </w:r>
      <w:r w:rsidR="00292405" w:rsidRPr="00E16CB6">
        <w:rPr>
          <w:rFonts w:ascii="Arial" w:hAnsi="Arial" w:cs="Arial"/>
          <w:lang w:val="en-GB"/>
        </w:rPr>
        <w:t xml:space="preserve">the popularity of future films, has resulted in the company having </w:t>
      </w:r>
      <w:r w:rsidR="001E7BBF">
        <w:rPr>
          <w:rFonts w:ascii="Arial" w:hAnsi="Arial" w:cs="Arial"/>
          <w:lang w:val="en-GB"/>
        </w:rPr>
        <w:t xml:space="preserve">a </w:t>
      </w:r>
      <w:r w:rsidR="00292405" w:rsidRPr="00E16CB6">
        <w:rPr>
          <w:rFonts w:ascii="Arial" w:hAnsi="Arial" w:cs="Arial"/>
          <w:lang w:val="en-GB"/>
        </w:rPr>
        <w:t xml:space="preserve">yearly budget that is often out of date and far too static to meet the demands of such an industry. This finding serves to confirm the pre-existing literature that surrounds the traditional approach to budgeting. It was made clear during the interview process that Vue have tried to combat this issue of unpredictability by incorporating rolling forecasts which, based on the analysis, seems to serve the company well in terms of both performance measurement and cost control. </w:t>
      </w:r>
    </w:p>
    <w:p w14:paraId="2475AE77" w14:textId="1DEEA402" w:rsidR="001A64B9" w:rsidRPr="00E16CB6" w:rsidRDefault="001A64B9" w:rsidP="00E16CB6">
      <w:pPr>
        <w:spacing w:line="360" w:lineRule="auto"/>
        <w:jc w:val="both"/>
        <w:rPr>
          <w:rFonts w:ascii="Arial" w:hAnsi="Arial" w:cs="Arial"/>
          <w:lang w:val="en-GB"/>
        </w:rPr>
      </w:pPr>
      <w:r w:rsidRPr="00E16CB6">
        <w:rPr>
          <w:rFonts w:ascii="Arial" w:hAnsi="Arial" w:cs="Arial"/>
          <w:lang w:val="en-GB"/>
        </w:rPr>
        <w:t>The analysis of the group interview additionally revealed that in general Vue’s top down approach to budget</w:t>
      </w:r>
      <w:r w:rsidR="00B54A22" w:rsidRPr="00E16CB6">
        <w:rPr>
          <w:rFonts w:ascii="Arial" w:hAnsi="Arial" w:cs="Arial"/>
          <w:lang w:val="en-GB"/>
        </w:rPr>
        <w:t>ing</w:t>
      </w:r>
      <w:r w:rsidRPr="00E16CB6">
        <w:rPr>
          <w:rFonts w:ascii="Arial" w:hAnsi="Arial" w:cs="Arial"/>
          <w:lang w:val="en-GB"/>
        </w:rPr>
        <w:t xml:space="preserve"> and target setting is positive in terms of fostering motivation amongst its lower level mangers to achieve the company’s objectives. However, Vue’s reluctance to abandon the traditional approach in terms of incremental improvements on last years’ budget as the basis for employee incentives run over peak business periods, was found to promote both demotivation and in addition dysfunctional behaviour. </w:t>
      </w:r>
    </w:p>
    <w:p w14:paraId="1CEE9430" w14:textId="77777777" w:rsidR="00003C0A" w:rsidRPr="00E16CB6" w:rsidRDefault="001A64B9" w:rsidP="00E16CB6">
      <w:pPr>
        <w:spacing w:line="360" w:lineRule="auto"/>
        <w:jc w:val="both"/>
        <w:rPr>
          <w:rFonts w:ascii="Arial" w:hAnsi="Arial" w:cs="Arial"/>
          <w:lang w:val="en-GB"/>
        </w:rPr>
      </w:pPr>
      <w:r w:rsidRPr="00E16CB6">
        <w:rPr>
          <w:rFonts w:ascii="Arial" w:hAnsi="Arial" w:cs="Arial"/>
          <w:lang w:val="en-GB"/>
        </w:rPr>
        <w:t>The survey questionnaire added a quantitative element to the research and further critical analysis of Vue’s budgeting approach as a means to motivate its employees. The overriding results of which, confirmed the themes obtained from the group interviews in that Vue’s budgeting approach does aid with employee motivation however, some budgeted targets are viewed as being ‘unrealistic’ with demotivation being the subsequent result amongst the company’s employees.</w:t>
      </w:r>
    </w:p>
    <w:p w14:paraId="2BDC64E9" w14:textId="77777777" w:rsidR="00003C0A" w:rsidRPr="00E16CB6" w:rsidRDefault="00003C0A" w:rsidP="00E16CB6">
      <w:pPr>
        <w:spacing w:line="360" w:lineRule="auto"/>
        <w:jc w:val="both"/>
        <w:rPr>
          <w:rFonts w:ascii="Arial" w:hAnsi="Arial" w:cs="Arial"/>
          <w:lang w:val="en-GB"/>
        </w:rPr>
      </w:pPr>
      <w:r w:rsidRPr="00E16CB6">
        <w:rPr>
          <w:rFonts w:ascii="Arial" w:hAnsi="Arial" w:cs="Arial"/>
          <w:lang w:val="en-GB"/>
        </w:rPr>
        <w:t>Finally, the evaluation of an extract from Vue’s annual budget added weight to the argument that the traditional approach to the company’s budget is lacking in terms of performance estimation and measurement.</w:t>
      </w:r>
      <w:r w:rsidR="001A64B9" w:rsidRPr="00E16CB6">
        <w:rPr>
          <w:rFonts w:ascii="Arial" w:hAnsi="Arial" w:cs="Arial"/>
          <w:lang w:val="en-GB"/>
        </w:rPr>
        <w:t xml:space="preserve">   </w:t>
      </w:r>
    </w:p>
    <w:p w14:paraId="740509AA" w14:textId="6EB59A3C" w:rsidR="005E0B91" w:rsidRPr="00E16CB6" w:rsidRDefault="00003C0A" w:rsidP="00E16CB6">
      <w:pPr>
        <w:spacing w:line="360" w:lineRule="auto"/>
        <w:jc w:val="both"/>
        <w:rPr>
          <w:rFonts w:ascii="Arial" w:hAnsi="Arial" w:cs="Arial"/>
          <w:lang w:val="en-GB"/>
        </w:rPr>
      </w:pPr>
      <w:r w:rsidRPr="00E16CB6">
        <w:rPr>
          <w:rFonts w:ascii="Arial" w:hAnsi="Arial" w:cs="Arial"/>
          <w:lang w:val="en-GB"/>
        </w:rPr>
        <w:t>Through this mixed method approach to the research methodology the researcher was able to investigate and subsequently critically analyse the budgeting techniques being utilised within the entertainment industry on the basis of performance measurement, cost control and employee motivation and as such was able to meet the requirements of the second key objective of the dissertation study.</w:t>
      </w:r>
    </w:p>
    <w:p w14:paraId="0F74BA77" w14:textId="77777777" w:rsidR="00601BFF" w:rsidRPr="00E16CB6" w:rsidRDefault="00601BFF" w:rsidP="00E16CB6">
      <w:pPr>
        <w:spacing w:line="360" w:lineRule="auto"/>
        <w:jc w:val="both"/>
        <w:rPr>
          <w:rFonts w:ascii="Arial" w:hAnsi="Arial" w:cs="Arial"/>
          <w:lang w:val="en-GB"/>
        </w:rPr>
      </w:pPr>
    </w:p>
    <w:p w14:paraId="122E1186" w14:textId="6D071DC4" w:rsidR="00601BFF" w:rsidRPr="00E16CB6" w:rsidRDefault="00601BFF" w:rsidP="00E16CB6">
      <w:pPr>
        <w:pStyle w:val="Heading2"/>
        <w:numPr>
          <w:ilvl w:val="1"/>
          <w:numId w:val="5"/>
        </w:numPr>
        <w:spacing w:line="360" w:lineRule="auto"/>
        <w:jc w:val="both"/>
        <w:rPr>
          <w:rFonts w:ascii="Arial" w:hAnsi="Arial" w:cs="Arial"/>
          <w:color w:val="auto"/>
          <w:sz w:val="24"/>
          <w:szCs w:val="24"/>
          <w:lang w:val="en-GB"/>
        </w:rPr>
      </w:pPr>
      <w:bookmarkStart w:id="127" w:name="_Toc514039553"/>
      <w:r w:rsidRPr="00E16CB6">
        <w:rPr>
          <w:rFonts w:ascii="Arial" w:hAnsi="Arial" w:cs="Arial"/>
          <w:color w:val="auto"/>
          <w:sz w:val="24"/>
          <w:szCs w:val="24"/>
          <w:lang w:val="en-GB"/>
        </w:rPr>
        <w:t>Areas of Further Research</w:t>
      </w:r>
      <w:bookmarkEnd w:id="127"/>
    </w:p>
    <w:p w14:paraId="178F3C40" w14:textId="77777777" w:rsidR="00601BFF" w:rsidRPr="00E16CB6" w:rsidRDefault="00601BFF" w:rsidP="00E16CB6">
      <w:pPr>
        <w:spacing w:line="360" w:lineRule="auto"/>
        <w:jc w:val="both"/>
        <w:rPr>
          <w:rFonts w:ascii="Arial" w:hAnsi="Arial" w:cs="Arial"/>
          <w:lang w:val="en-GB"/>
        </w:rPr>
      </w:pPr>
    </w:p>
    <w:p w14:paraId="43952868" w14:textId="5B654E70" w:rsidR="00601BFF" w:rsidRPr="00E16CB6" w:rsidRDefault="0007338E" w:rsidP="00E16CB6">
      <w:pPr>
        <w:spacing w:line="360" w:lineRule="auto"/>
        <w:jc w:val="both"/>
        <w:rPr>
          <w:rFonts w:ascii="Arial" w:hAnsi="Arial" w:cs="Arial"/>
          <w:lang w:val="en-GB"/>
        </w:rPr>
      </w:pPr>
      <w:r w:rsidRPr="00E16CB6">
        <w:rPr>
          <w:rFonts w:ascii="Arial" w:hAnsi="Arial" w:cs="Arial"/>
          <w:lang w:val="en-GB"/>
        </w:rPr>
        <w:t>As already discussed in chapter three, perhaps the greatest limitation associated with this dissertation study can be attributed to the lack of recourses in terms of finances and time. This lack of recourses coupled with the nature of the study</w:t>
      </w:r>
      <w:r w:rsidR="00D01FB7" w:rsidRPr="00E16CB6">
        <w:rPr>
          <w:rFonts w:ascii="Arial" w:hAnsi="Arial" w:cs="Arial"/>
          <w:lang w:val="en-GB"/>
        </w:rPr>
        <w:t xml:space="preserve"> (requiring a specific sample segment)</w:t>
      </w:r>
      <w:r w:rsidRPr="00E16CB6">
        <w:rPr>
          <w:rFonts w:ascii="Arial" w:hAnsi="Arial" w:cs="Arial"/>
          <w:lang w:val="en-GB"/>
        </w:rPr>
        <w:t xml:space="preserve"> has resulted in the data collection being based on a convenient sample which is arguably restricted in terms of representing the wider population. The fact that the entire research study and analysis was derived from a single organisation acting within the entertainment industry, arguably brings into question the effectiveness of the study in terms of meeting both the second and third objectives. A follow up study with perhaps greater recourses available may look to counter this potential sampling issue by conducting </w:t>
      </w:r>
      <w:r w:rsidR="00A07582" w:rsidRPr="00E16CB6">
        <w:rPr>
          <w:rFonts w:ascii="Arial" w:hAnsi="Arial" w:cs="Arial"/>
          <w:lang w:val="en-GB"/>
        </w:rPr>
        <w:t xml:space="preserve">primary research within a variety of entertainment based organisations. This would further increase both the reliability and validity of the research and give an overall more rounded study with a grater quality of data and subsequent analysis. </w:t>
      </w:r>
      <w:r w:rsidRPr="00E16CB6">
        <w:rPr>
          <w:rFonts w:ascii="Arial" w:hAnsi="Arial" w:cs="Arial"/>
          <w:lang w:val="en-GB"/>
        </w:rPr>
        <w:t xml:space="preserve"> </w:t>
      </w:r>
    </w:p>
    <w:p w14:paraId="587F0F9A" w14:textId="261EE9E0" w:rsidR="00D01FB7" w:rsidRPr="00E16CB6" w:rsidRDefault="00D01FB7" w:rsidP="00E16CB6">
      <w:pPr>
        <w:spacing w:line="360" w:lineRule="auto"/>
        <w:jc w:val="both"/>
        <w:rPr>
          <w:rFonts w:ascii="Arial" w:hAnsi="Arial" w:cs="Arial"/>
          <w:lang w:val="en-GB"/>
        </w:rPr>
      </w:pPr>
      <w:r w:rsidRPr="00E16CB6">
        <w:rPr>
          <w:rFonts w:ascii="Arial" w:hAnsi="Arial" w:cs="Arial"/>
          <w:lang w:val="en-GB"/>
        </w:rPr>
        <w:t>The researcher could additionally look to conduct primary research within organisations who have successfully implemented a ‘beyond’ budgeting approach and compare both sets of critical analysis from a traditional and beyond budgeting standpoint.</w:t>
      </w:r>
    </w:p>
    <w:p w14:paraId="022281B3" w14:textId="77777777" w:rsidR="0007338E" w:rsidRPr="00E16CB6" w:rsidRDefault="0007338E" w:rsidP="00E16CB6">
      <w:pPr>
        <w:spacing w:line="360" w:lineRule="auto"/>
        <w:jc w:val="both"/>
        <w:rPr>
          <w:rFonts w:ascii="Arial" w:hAnsi="Arial" w:cs="Arial"/>
          <w:lang w:val="en-GB"/>
        </w:rPr>
      </w:pPr>
    </w:p>
    <w:p w14:paraId="686336EE" w14:textId="77777777" w:rsidR="00601BFF" w:rsidRDefault="00601BFF" w:rsidP="00E16CB6">
      <w:pPr>
        <w:spacing w:line="360" w:lineRule="auto"/>
        <w:jc w:val="both"/>
        <w:rPr>
          <w:rFonts w:ascii="Arial" w:hAnsi="Arial" w:cs="Arial"/>
          <w:lang w:val="en-GB"/>
        </w:rPr>
      </w:pPr>
    </w:p>
    <w:p w14:paraId="4B188A05" w14:textId="77777777" w:rsidR="001E7BBF" w:rsidRDefault="001E7BBF" w:rsidP="00E16CB6">
      <w:pPr>
        <w:spacing w:line="360" w:lineRule="auto"/>
        <w:jc w:val="both"/>
        <w:rPr>
          <w:rFonts w:ascii="Arial" w:hAnsi="Arial" w:cs="Arial"/>
          <w:lang w:val="en-GB"/>
        </w:rPr>
      </w:pPr>
    </w:p>
    <w:p w14:paraId="0773C45A" w14:textId="77777777" w:rsidR="001E7BBF" w:rsidRPr="00E16CB6" w:rsidRDefault="001E7BBF" w:rsidP="00E16CB6">
      <w:pPr>
        <w:spacing w:line="360" w:lineRule="auto"/>
        <w:jc w:val="both"/>
        <w:rPr>
          <w:rFonts w:ascii="Arial" w:hAnsi="Arial" w:cs="Arial"/>
          <w:lang w:val="en-GB"/>
        </w:rPr>
      </w:pPr>
    </w:p>
    <w:p w14:paraId="354968BC" w14:textId="77777777" w:rsidR="00601BFF" w:rsidRPr="00E16CB6" w:rsidRDefault="00601BFF" w:rsidP="00E16CB6">
      <w:pPr>
        <w:pStyle w:val="Heading2"/>
        <w:numPr>
          <w:ilvl w:val="1"/>
          <w:numId w:val="5"/>
        </w:numPr>
        <w:spacing w:line="360" w:lineRule="auto"/>
        <w:jc w:val="both"/>
        <w:rPr>
          <w:rFonts w:ascii="Arial" w:hAnsi="Arial" w:cs="Arial"/>
          <w:color w:val="auto"/>
          <w:sz w:val="24"/>
          <w:szCs w:val="24"/>
          <w:lang w:val="en-GB"/>
        </w:rPr>
      </w:pPr>
      <w:bookmarkStart w:id="128" w:name="_Toc514039554"/>
      <w:r w:rsidRPr="00E16CB6">
        <w:rPr>
          <w:rFonts w:ascii="Arial" w:hAnsi="Arial" w:cs="Arial"/>
          <w:color w:val="auto"/>
          <w:sz w:val="24"/>
          <w:szCs w:val="24"/>
          <w:lang w:val="en-GB"/>
        </w:rPr>
        <w:t>Recommendations</w:t>
      </w:r>
      <w:bookmarkEnd w:id="128"/>
    </w:p>
    <w:p w14:paraId="57C5BB2A" w14:textId="77777777" w:rsidR="007E0F58" w:rsidRPr="00E16CB6" w:rsidRDefault="007E0F58" w:rsidP="00E16CB6">
      <w:pPr>
        <w:spacing w:line="360" w:lineRule="auto"/>
        <w:jc w:val="both"/>
        <w:rPr>
          <w:rFonts w:ascii="Arial" w:hAnsi="Arial" w:cs="Arial"/>
          <w:lang w:val="en-GB"/>
        </w:rPr>
      </w:pPr>
    </w:p>
    <w:p w14:paraId="1F525A7B" w14:textId="19B28F90" w:rsidR="007E0F58" w:rsidRPr="00E16CB6" w:rsidRDefault="007E0F58" w:rsidP="00E16CB6">
      <w:pPr>
        <w:spacing w:line="360" w:lineRule="auto"/>
        <w:jc w:val="both"/>
        <w:rPr>
          <w:rFonts w:ascii="Arial" w:hAnsi="Arial" w:cs="Arial"/>
          <w:lang w:val="en-GB"/>
        </w:rPr>
      </w:pPr>
      <w:r w:rsidRPr="00E16CB6">
        <w:rPr>
          <w:rFonts w:ascii="Arial" w:hAnsi="Arial" w:cs="Arial"/>
          <w:lang w:val="en-GB"/>
        </w:rPr>
        <w:t>As a result of the findings obtained in chapter four, three recommendations have been formulated in relation to the continued use of budgeting techniques within the entertainment industry:</w:t>
      </w:r>
    </w:p>
    <w:p w14:paraId="2D0EEB81" w14:textId="77777777" w:rsidR="00601BFF" w:rsidRPr="00E16CB6" w:rsidRDefault="00601BFF" w:rsidP="00E16CB6">
      <w:pPr>
        <w:pStyle w:val="Heading2"/>
        <w:spacing w:line="360" w:lineRule="auto"/>
        <w:jc w:val="both"/>
        <w:rPr>
          <w:rFonts w:ascii="Arial" w:hAnsi="Arial" w:cs="Arial"/>
          <w:color w:val="auto"/>
          <w:sz w:val="24"/>
          <w:szCs w:val="24"/>
          <w:lang w:val="en-GB"/>
        </w:rPr>
      </w:pPr>
    </w:p>
    <w:p w14:paraId="306D86BC" w14:textId="4361B040" w:rsidR="00601BFF" w:rsidRPr="00E16CB6" w:rsidRDefault="00601BFF" w:rsidP="00E16CB6">
      <w:pPr>
        <w:pStyle w:val="Heading3"/>
        <w:numPr>
          <w:ilvl w:val="2"/>
          <w:numId w:val="5"/>
        </w:numPr>
        <w:spacing w:line="360" w:lineRule="auto"/>
        <w:jc w:val="both"/>
        <w:rPr>
          <w:rFonts w:ascii="Arial" w:hAnsi="Arial" w:cs="Arial"/>
          <w:color w:val="auto"/>
          <w:lang w:val="en-GB"/>
        </w:rPr>
      </w:pPr>
      <w:bookmarkStart w:id="129" w:name="_Toc514039555"/>
      <w:r w:rsidRPr="00E16CB6">
        <w:rPr>
          <w:rFonts w:ascii="Arial" w:hAnsi="Arial" w:cs="Arial"/>
          <w:color w:val="auto"/>
          <w:lang w:val="en-GB"/>
        </w:rPr>
        <w:t>Recommendation 1</w:t>
      </w:r>
      <w:bookmarkEnd w:id="129"/>
    </w:p>
    <w:p w14:paraId="723A4CC5" w14:textId="77777777" w:rsidR="007E0F58" w:rsidRPr="00E16CB6" w:rsidRDefault="007E0F58" w:rsidP="00E16CB6">
      <w:pPr>
        <w:spacing w:line="360" w:lineRule="auto"/>
        <w:jc w:val="both"/>
        <w:rPr>
          <w:rFonts w:ascii="Arial" w:hAnsi="Arial" w:cs="Arial"/>
          <w:lang w:val="en-GB"/>
        </w:rPr>
      </w:pPr>
    </w:p>
    <w:p w14:paraId="41A00A04" w14:textId="3F70CDB4" w:rsidR="007E0F58" w:rsidRPr="00E16CB6" w:rsidRDefault="007E0F58" w:rsidP="00E16CB6">
      <w:pPr>
        <w:spacing w:line="360" w:lineRule="auto"/>
        <w:jc w:val="both"/>
        <w:rPr>
          <w:rFonts w:ascii="Arial" w:hAnsi="Arial" w:cs="Arial"/>
          <w:lang w:val="en-GB"/>
        </w:rPr>
      </w:pPr>
      <w:r w:rsidRPr="00E16CB6">
        <w:rPr>
          <w:rFonts w:ascii="Arial" w:hAnsi="Arial" w:cs="Arial"/>
          <w:lang w:val="en-GB"/>
        </w:rPr>
        <w:t>Organisations acting within the entertainment industry should look to reduce their reliance on the traditional annual budget by incorporating rolling forecasts for a variety of key measures. In doing so, those organisations would be better equipped at meeting the demands of such a reactive, highly competitive market and would benefit from more accurate and current information available within their budget.</w:t>
      </w:r>
    </w:p>
    <w:p w14:paraId="13086043" w14:textId="77777777" w:rsidR="00601BFF" w:rsidRPr="00E16CB6" w:rsidRDefault="00601BFF" w:rsidP="00E16CB6">
      <w:pPr>
        <w:spacing w:line="360" w:lineRule="auto"/>
        <w:jc w:val="both"/>
        <w:rPr>
          <w:rFonts w:ascii="Arial" w:hAnsi="Arial" w:cs="Arial"/>
          <w:lang w:val="en-GB"/>
        </w:rPr>
      </w:pPr>
    </w:p>
    <w:p w14:paraId="15B34CC9" w14:textId="55F2D68D" w:rsidR="00601BFF" w:rsidRPr="00E16CB6" w:rsidRDefault="00601BFF" w:rsidP="00E16CB6">
      <w:pPr>
        <w:pStyle w:val="Heading3"/>
        <w:numPr>
          <w:ilvl w:val="2"/>
          <w:numId w:val="5"/>
        </w:numPr>
        <w:spacing w:line="360" w:lineRule="auto"/>
        <w:jc w:val="both"/>
        <w:rPr>
          <w:rFonts w:ascii="Arial" w:hAnsi="Arial" w:cs="Arial"/>
          <w:color w:val="auto"/>
          <w:lang w:val="en-GB"/>
        </w:rPr>
      </w:pPr>
      <w:bookmarkStart w:id="130" w:name="_Toc514039556"/>
      <w:r w:rsidRPr="00E16CB6">
        <w:rPr>
          <w:rFonts w:ascii="Arial" w:hAnsi="Arial" w:cs="Arial"/>
          <w:color w:val="auto"/>
          <w:lang w:val="en-GB"/>
        </w:rPr>
        <w:t>Recommendation 2</w:t>
      </w:r>
      <w:bookmarkEnd w:id="130"/>
    </w:p>
    <w:p w14:paraId="02B4321B" w14:textId="77777777" w:rsidR="00601BFF" w:rsidRPr="00E16CB6" w:rsidRDefault="00601BFF" w:rsidP="00E16CB6">
      <w:pPr>
        <w:spacing w:line="360" w:lineRule="auto"/>
        <w:jc w:val="both"/>
        <w:rPr>
          <w:rFonts w:ascii="Arial" w:hAnsi="Arial" w:cs="Arial"/>
          <w:lang w:val="en-GB"/>
        </w:rPr>
      </w:pPr>
    </w:p>
    <w:p w14:paraId="6A0BB926" w14:textId="30C82A38" w:rsidR="007E0F58" w:rsidRPr="00E16CB6" w:rsidRDefault="007E0F58" w:rsidP="00E16CB6">
      <w:pPr>
        <w:spacing w:line="360" w:lineRule="auto"/>
        <w:jc w:val="both"/>
        <w:rPr>
          <w:rFonts w:ascii="Arial" w:hAnsi="Arial" w:cs="Arial"/>
          <w:lang w:val="en-GB"/>
        </w:rPr>
      </w:pPr>
      <w:r w:rsidRPr="00E16CB6">
        <w:rPr>
          <w:rFonts w:ascii="Arial" w:hAnsi="Arial" w:cs="Arial"/>
          <w:lang w:val="en-GB"/>
        </w:rPr>
        <w:t>Organisations based within the entertainment industry should be discouraged from basing their sales budgets and subsequent employee incentives on incremental improvements from a previous budget period. There is a risk that incremental targets may bring about unrealistic and perhaps ‘impossible’ targets which in turn can foster both employee demotivation and dysfunctional behaviour. Ultimately this can cause the organisations employees to move directly against the key organisational objectives of the firm.</w:t>
      </w:r>
    </w:p>
    <w:p w14:paraId="5ECAD925" w14:textId="77777777" w:rsidR="007E0F58" w:rsidRPr="00E16CB6" w:rsidRDefault="007E0F58" w:rsidP="00E16CB6">
      <w:pPr>
        <w:spacing w:line="360" w:lineRule="auto"/>
        <w:jc w:val="both"/>
        <w:rPr>
          <w:rFonts w:ascii="Arial" w:hAnsi="Arial" w:cs="Arial"/>
          <w:lang w:val="en-GB"/>
        </w:rPr>
      </w:pPr>
    </w:p>
    <w:p w14:paraId="601DC786" w14:textId="727FCC8D" w:rsidR="00601BFF" w:rsidRPr="00E16CB6" w:rsidRDefault="00601BFF" w:rsidP="00E16CB6">
      <w:pPr>
        <w:pStyle w:val="Heading3"/>
        <w:numPr>
          <w:ilvl w:val="2"/>
          <w:numId w:val="5"/>
        </w:numPr>
        <w:spacing w:line="360" w:lineRule="auto"/>
        <w:jc w:val="both"/>
        <w:rPr>
          <w:rFonts w:ascii="Arial" w:hAnsi="Arial" w:cs="Arial"/>
          <w:color w:val="auto"/>
          <w:lang w:val="en-GB"/>
        </w:rPr>
      </w:pPr>
      <w:bookmarkStart w:id="131" w:name="_Toc514039557"/>
      <w:r w:rsidRPr="00E16CB6">
        <w:rPr>
          <w:rFonts w:ascii="Arial" w:hAnsi="Arial" w:cs="Arial"/>
          <w:color w:val="auto"/>
          <w:lang w:val="en-GB"/>
        </w:rPr>
        <w:t>Recommendation 3</w:t>
      </w:r>
      <w:bookmarkEnd w:id="131"/>
    </w:p>
    <w:p w14:paraId="0A086B95" w14:textId="77777777" w:rsidR="007E0F58" w:rsidRPr="00E16CB6" w:rsidRDefault="007E0F58" w:rsidP="00E16CB6">
      <w:pPr>
        <w:spacing w:line="360" w:lineRule="auto"/>
        <w:jc w:val="both"/>
        <w:rPr>
          <w:rFonts w:ascii="Arial" w:hAnsi="Arial" w:cs="Arial"/>
          <w:lang w:val="en-GB"/>
        </w:rPr>
      </w:pPr>
    </w:p>
    <w:p w14:paraId="0013E051" w14:textId="76904FF6" w:rsidR="007E0F58" w:rsidRPr="00E16CB6" w:rsidRDefault="007E0F58" w:rsidP="00E16CB6">
      <w:pPr>
        <w:spacing w:line="360" w:lineRule="auto"/>
        <w:jc w:val="both"/>
        <w:rPr>
          <w:rFonts w:ascii="Arial" w:hAnsi="Arial" w:cs="Arial"/>
          <w:lang w:val="en-GB"/>
        </w:rPr>
      </w:pPr>
      <w:r w:rsidRPr="00E16CB6">
        <w:rPr>
          <w:rFonts w:ascii="Arial" w:hAnsi="Arial" w:cs="Arial"/>
          <w:lang w:val="en-GB"/>
        </w:rPr>
        <w:t>Organisations based within the entertainment industry should continue to use their budgets and forecasts as key drivers for employee motivation to both achieve sales output and reduce operational costs.</w:t>
      </w:r>
    </w:p>
    <w:p w14:paraId="6B2E3B5E" w14:textId="77777777" w:rsidR="00601BFF" w:rsidRPr="00E16CB6" w:rsidRDefault="00601BFF" w:rsidP="00E16CB6">
      <w:pPr>
        <w:pStyle w:val="Heading2"/>
        <w:spacing w:line="360" w:lineRule="auto"/>
        <w:jc w:val="both"/>
        <w:rPr>
          <w:rFonts w:ascii="Arial" w:hAnsi="Arial" w:cs="Arial"/>
          <w:color w:val="auto"/>
          <w:sz w:val="24"/>
          <w:szCs w:val="24"/>
          <w:lang w:val="en-GB"/>
        </w:rPr>
      </w:pPr>
    </w:p>
    <w:p w14:paraId="67A87D42" w14:textId="77777777" w:rsidR="00601BFF" w:rsidRDefault="00601BFF" w:rsidP="00E16CB6">
      <w:pPr>
        <w:pStyle w:val="Heading2"/>
        <w:spacing w:line="360" w:lineRule="auto"/>
        <w:jc w:val="both"/>
        <w:rPr>
          <w:rFonts w:ascii="Arial" w:hAnsi="Arial" w:cs="Arial"/>
          <w:color w:val="auto"/>
          <w:sz w:val="24"/>
          <w:szCs w:val="24"/>
          <w:lang w:val="en-GB"/>
        </w:rPr>
      </w:pPr>
    </w:p>
    <w:p w14:paraId="46C13074" w14:textId="77777777" w:rsidR="007551E7" w:rsidRDefault="007551E7" w:rsidP="007551E7">
      <w:pPr>
        <w:rPr>
          <w:lang w:val="en-GB"/>
        </w:rPr>
      </w:pPr>
    </w:p>
    <w:p w14:paraId="7C6CBA4A" w14:textId="77777777" w:rsidR="007551E7" w:rsidRDefault="007551E7" w:rsidP="007551E7">
      <w:pPr>
        <w:rPr>
          <w:lang w:val="en-GB"/>
        </w:rPr>
      </w:pPr>
    </w:p>
    <w:p w14:paraId="4AA60818" w14:textId="52B66379" w:rsidR="00027163" w:rsidRPr="00E16CB6" w:rsidRDefault="00027163" w:rsidP="00E16CB6">
      <w:pPr>
        <w:spacing w:line="360" w:lineRule="auto"/>
        <w:jc w:val="both"/>
        <w:rPr>
          <w:rFonts w:ascii="Arial" w:hAnsi="Arial" w:cs="Arial"/>
          <w:lang w:val="en-GB"/>
        </w:rPr>
      </w:pPr>
      <w:r w:rsidRPr="00E16CB6">
        <w:rPr>
          <w:rFonts w:ascii="Arial" w:hAnsi="Arial" w:cs="Arial"/>
          <w:lang w:val="en-GB"/>
        </w:rPr>
        <w:br w:type="page"/>
      </w:r>
    </w:p>
    <w:bookmarkStart w:id="132" w:name="_Toc514039558" w:displacedByCustomXml="next"/>
    <w:sdt>
      <w:sdtPr>
        <w:rPr>
          <w:rFonts w:ascii="Arial" w:hAnsi="Arial" w:cs="Arial"/>
          <w:color w:val="auto"/>
          <w:sz w:val="24"/>
          <w:szCs w:val="24"/>
          <w:lang w:val="en-GB"/>
        </w:rPr>
        <w:id w:val="785693083"/>
        <w:docPartObj>
          <w:docPartGallery w:val="Bibliographies"/>
          <w:docPartUnique/>
        </w:docPartObj>
      </w:sdtPr>
      <w:sdtEndPr>
        <w:rPr>
          <w:rFonts w:eastAsiaTheme="minorHAnsi"/>
        </w:rPr>
      </w:sdtEndPr>
      <w:sdtContent>
        <w:p w14:paraId="066ED176" w14:textId="7EDDA0AE" w:rsidR="00027163" w:rsidRPr="00E16CB6" w:rsidRDefault="00027163" w:rsidP="00E16CB6">
          <w:pPr>
            <w:pStyle w:val="Heading1"/>
            <w:spacing w:line="360" w:lineRule="auto"/>
            <w:jc w:val="both"/>
            <w:rPr>
              <w:rFonts w:ascii="Arial" w:hAnsi="Arial" w:cs="Arial"/>
              <w:color w:val="auto"/>
              <w:sz w:val="24"/>
              <w:szCs w:val="24"/>
              <w:lang w:val="en-GB"/>
            </w:rPr>
          </w:pPr>
          <w:r w:rsidRPr="00E16CB6">
            <w:rPr>
              <w:rFonts w:ascii="Arial" w:hAnsi="Arial" w:cs="Arial"/>
              <w:color w:val="auto"/>
              <w:sz w:val="24"/>
              <w:szCs w:val="24"/>
              <w:lang w:val="en-GB"/>
            </w:rPr>
            <w:t>Bibliography</w:t>
          </w:r>
          <w:bookmarkEnd w:id="132"/>
        </w:p>
        <w:sdt>
          <w:sdtPr>
            <w:rPr>
              <w:rFonts w:ascii="Arial" w:hAnsi="Arial" w:cs="Arial"/>
              <w:lang w:val="en-GB"/>
            </w:rPr>
            <w:id w:val="111145805"/>
            <w:bibliography/>
          </w:sdtPr>
          <w:sdtContent>
            <w:p w14:paraId="25397D85" w14:textId="77777777" w:rsidR="000F732D" w:rsidRPr="00E16CB6" w:rsidRDefault="00027163" w:rsidP="00E16CB6">
              <w:pPr>
                <w:pStyle w:val="Bibliography"/>
                <w:spacing w:line="360" w:lineRule="auto"/>
                <w:jc w:val="both"/>
                <w:rPr>
                  <w:rFonts w:ascii="Arial" w:hAnsi="Arial" w:cs="Arial"/>
                  <w:lang w:val="en-GB"/>
                </w:rPr>
              </w:pPr>
              <w:r w:rsidRPr="00E16CB6">
                <w:rPr>
                  <w:rFonts w:ascii="Arial" w:hAnsi="Arial" w:cs="Arial"/>
                  <w:lang w:val="en-GB"/>
                </w:rPr>
                <w:fldChar w:fldCharType="begin"/>
              </w:r>
              <w:r w:rsidRPr="00E16CB6">
                <w:rPr>
                  <w:rFonts w:ascii="Arial" w:hAnsi="Arial" w:cs="Arial"/>
                  <w:lang w:val="en-GB"/>
                </w:rPr>
                <w:instrText xml:space="preserve"> BIBLIOGRAPHY </w:instrText>
              </w:r>
              <w:r w:rsidRPr="00E16CB6">
                <w:rPr>
                  <w:rFonts w:ascii="Arial" w:hAnsi="Arial" w:cs="Arial"/>
                  <w:lang w:val="en-GB"/>
                </w:rPr>
                <w:fldChar w:fldCharType="separate"/>
              </w:r>
              <w:r w:rsidR="000F732D" w:rsidRPr="00E16CB6">
                <w:rPr>
                  <w:rFonts w:ascii="Arial" w:hAnsi="Arial" w:cs="Arial"/>
                  <w:lang w:val="en-GB"/>
                </w:rPr>
                <w:t xml:space="preserve">ACCA, 2015. </w:t>
              </w:r>
              <w:r w:rsidR="000F732D" w:rsidRPr="00E16CB6">
                <w:rPr>
                  <w:rFonts w:ascii="Arial" w:hAnsi="Arial" w:cs="Arial"/>
                  <w:i/>
                  <w:iCs/>
                  <w:lang w:val="en-GB"/>
                </w:rPr>
                <w:t xml:space="preserve">Beyond Budgeting. </w:t>
              </w:r>
              <w:r w:rsidR="000F732D" w:rsidRPr="00E16CB6">
                <w:rPr>
                  <w:rFonts w:ascii="Arial" w:hAnsi="Arial" w:cs="Arial"/>
                  <w:lang w:val="en-GB"/>
                </w:rPr>
                <w:t xml:space="preserve">[Online] </w:t>
              </w:r>
              <w:r w:rsidR="000F732D" w:rsidRPr="00E16CB6">
                <w:rPr>
                  <w:rFonts w:ascii="Arial" w:hAnsi="Arial" w:cs="Arial"/>
                  <w:lang w:val="en-GB"/>
                </w:rPr>
                <w:br/>
                <w:t xml:space="preserve">Available at: </w:t>
              </w:r>
              <w:r w:rsidR="000F732D" w:rsidRPr="00E16CB6">
                <w:rPr>
                  <w:rFonts w:ascii="Arial" w:hAnsi="Arial" w:cs="Arial"/>
                  <w:u w:val="single"/>
                  <w:lang w:val="en-GB"/>
                </w:rPr>
                <w:t>http://www.accaglobal.com/uk/en/student/exam-support-resources/professional-exams-study-resources/p5/technical-articles/beyond-budgeting.html</w:t>
              </w:r>
              <w:r w:rsidR="000F732D" w:rsidRPr="00E16CB6">
                <w:rPr>
                  <w:rFonts w:ascii="Arial" w:hAnsi="Arial" w:cs="Arial"/>
                  <w:lang w:val="en-GB"/>
                </w:rPr>
                <w:br/>
                <w:t>[Accessed 18 November 2017].</w:t>
              </w:r>
            </w:p>
            <w:p w14:paraId="29912ADD"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Ariola</w:t>
              </w:r>
              <w:proofErr w:type="spellEnd"/>
              <w:r w:rsidRPr="00E16CB6">
                <w:rPr>
                  <w:rFonts w:ascii="Arial" w:hAnsi="Arial" w:cs="Arial"/>
                  <w:lang w:val="en-GB"/>
                </w:rPr>
                <w:t xml:space="preserve">, M. M., 2006. </w:t>
              </w:r>
              <w:r w:rsidRPr="00E16CB6">
                <w:rPr>
                  <w:rFonts w:ascii="Arial" w:hAnsi="Arial" w:cs="Arial"/>
                  <w:i/>
                  <w:iCs/>
                  <w:lang w:val="en-GB"/>
                </w:rPr>
                <w:t xml:space="preserve">Principals and Methods of Research. </w:t>
              </w:r>
              <w:r w:rsidRPr="00E16CB6">
                <w:rPr>
                  <w:rFonts w:ascii="Arial" w:hAnsi="Arial" w:cs="Arial"/>
                  <w:lang w:val="en-GB"/>
                </w:rPr>
                <w:t>1st ed. Manila: Rex Book Store.</w:t>
              </w:r>
            </w:p>
            <w:p w14:paraId="41262811"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Beyond Budgeting Institute, 2016. </w:t>
              </w:r>
              <w:r w:rsidRPr="00E16CB6">
                <w:rPr>
                  <w:rFonts w:ascii="Arial" w:hAnsi="Arial" w:cs="Arial"/>
                  <w:i/>
                  <w:iCs/>
                  <w:lang w:val="en-GB"/>
                </w:rPr>
                <w:t xml:space="preserve">The Beyond Budgeting Principles.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https://bbrt.org/the-beyond-budgeting-principles/</w:t>
              </w:r>
              <w:r w:rsidRPr="00E16CB6">
                <w:rPr>
                  <w:rFonts w:ascii="Arial" w:hAnsi="Arial" w:cs="Arial"/>
                  <w:lang w:val="en-GB"/>
                </w:rPr>
                <w:br/>
                <w:t>[Accessed 23 February 2018].</w:t>
              </w:r>
            </w:p>
            <w:p w14:paraId="6FDBEE76"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Beyond Budgeting Institute, 2017. </w:t>
              </w:r>
              <w:r w:rsidRPr="00E16CB6">
                <w:rPr>
                  <w:rFonts w:ascii="Arial" w:hAnsi="Arial" w:cs="Arial"/>
                  <w:i/>
                  <w:iCs/>
                  <w:lang w:val="en-GB"/>
                </w:rPr>
                <w:t xml:space="preserve">What is Beyond </w:t>
              </w:r>
              <w:proofErr w:type="spellStart"/>
              <w:proofErr w:type="gramStart"/>
              <w:r w:rsidRPr="00E16CB6">
                <w:rPr>
                  <w:rFonts w:ascii="Arial" w:hAnsi="Arial" w:cs="Arial"/>
                  <w:i/>
                  <w:iCs/>
                  <w:lang w:val="en-GB"/>
                </w:rPr>
                <w:t>Budegting</w:t>
              </w:r>
              <w:proofErr w:type="spellEnd"/>
              <w:r w:rsidRPr="00E16CB6">
                <w:rPr>
                  <w:rFonts w:ascii="Arial" w:hAnsi="Arial" w:cs="Arial"/>
                  <w:i/>
                  <w:iCs/>
                  <w:lang w:val="en-GB"/>
                </w:rPr>
                <w:t>?.</w:t>
              </w:r>
              <w:proofErr w:type="gramEnd"/>
              <w:r w:rsidRPr="00E16CB6">
                <w:rPr>
                  <w:rFonts w:ascii="Arial" w:hAnsi="Arial" w:cs="Arial"/>
                  <w:i/>
                  <w:iCs/>
                  <w:lang w:val="en-GB"/>
                </w:rPr>
                <w:t xml:space="preserve">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https://bbrt.org/what-is-beyond-budgeting/</w:t>
              </w:r>
              <w:r w:rsidRPr="00E16CB6">
                <w:rPr>
                  <w:rFonts w:ascii="Arial" w:hAnsi="Arial" w:cs="Arial"/>
                  <w:lang w:val="en-GB"/>
                </w:rPr>
                <w:br/>
                <w:t>[Accessed 23 February 2018].</w:t>
              </w:r>
            </w:p>
            <w:p w14:paraId="63582059"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Beyond Budgeting Institute, 2017. </w:t>
              </w:r>
              <w:r w:rsidRPr="00E16CB6">
                <w:rPr>
                  <w:rFonts w:ascii="Arial" w:hAnsi="Arial" w:cs="Arial"/>
                  <w:i/>
                  <w:iCs/>
                  <w:lang w:val="en-GB"/>
                </w:rPr>
                <w:t xml:space="preserve">What is the Beyond Budgeting </w:t>
              </w:r>
              <w:proofErr w:type="gramStart"/>
              <w:r w:rsidRPr="00E16CB6">
                <w:rPr>
                  <w:rFonts w:ascii="Arial" w:hAnsi="Arial" w:cs="Arial"/>
                  <w:i/>
                  <w:iCs/>
                  <w:lang w:val="en-GB"/>
                </w:rPr>
                <w:t>Institute?.</w:t>
              </w:r>
              <w:proofErr w:type="gramEnd"/>
              <w:r w:rsidRPr="00E16CB6">
                <w:rPr>
                  <w:rFonts w:ascii="Arial" w:hAnsi="Arial" w:cs="Arial"/>
                  <w:i/>
                  <w:iCs/>
                  <w:lang w:val="en-GB"/>
                </w:rPr>
                <w:t xml:space="preserve">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https://bbrt.org/what-is-the-beyond-budgeting-institute/</w:t>
              </w:r>
              <w:r w:rsidRPr="00E16CB6">
                <w:rPr>
                  <w:rFonts w:ascii="Arial" w:hAnsi="Arial" w:cs="Arial"/>
                  <w:lang w:val="en-GB"/>
                </w:rPr>
                <w:br/>
                <w:t>[Accessed 23 February 2018].</w:t>
              </w:r>
            </w:p>
            <w:p w14:paraId="46DDDD5C"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Bogsnes, B., 2016. </w:t>
              </w:r>
              <w:r w:rsidRPr="00E16CB6">
                <w:rPr>
                  <w:rFonts w:ascii="Arial" w:hAnsi="Arial" w:cs="Arial"/>
                  <w:i/>
                  <w:iCs/>
                  <w:lang w:val="en-GB"/>
                </w:rPr>
                <w:t xml:space="preserve">Implementing Beyond Budgeting: Unlocking the Performance Potential. </w:t>
              </w:r>
              <w:r w:rsidRPr="00E16CB6">
                <w:rPr>
                  <w:rFonts w:ascii="Arial" w:hAnsi="Arial" w:cs="Arial"/>
                  <w:lang w:val="en-GB"/>
                </w:rPr>
                <w:t>2nd ed. New Jersey: John Wiley &amp; Sons.</w:t>
              </w:r>
            </w:p>
            <w:p w14:paraId="4881E2E5"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Bogsnes, B., 2016. </w:t>
              </w:r>
              <w:proofErr w:type="spellStart"/>
              <w:r w:rsidRPr="00E16CB6">
                <w:rPr>
                  <w:rFonts w:ascii="Arial" w:hAnsi="Arial" w:cs="Arial"/>
                  <w:i/>
                  <w:iCs/>
                  <w:lang w:val="en-GB"/>
                </w:rPr>
                <w:t>Implemeting</w:t>
              </w:r>
              <w:proofErr w:type="spellEnd"/>
              <w:r w:rsidRPr="00E16CB6">
                <w:rPr>
                  <w:rFonts w:ascii="Arial" w:hAnsi="Arial" w:cs="Arial"/>
                  <w:i/>
                  <w:iCs/>
                  <w:lang w:val="en-GB"/>
                </w:rPr>
                <w:t xml:space="preserve"> Beyond Budgeting. </w:t>
              </w:r>
              <w:r w:rsidRPr="00E16CB6">
                <w:rPr>
                  <w:rFonts w:ascii="Arial" w:hAnsi="Arial" w:cs="Arial"/>
                  <w:lang w:val="en-GB"/>
                </w:rPr>
                <w:t>2nd ed. New Jersey: John Wiley &amp; Sons.</w:t>
              </w:r>
            </w:p>
            <w:p w14:paraId="39EA482E"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Bourne, M., 2004. </w:t>
              </w:r>
              <w:r w:rsidRPr="00E16CB6">
                <w:rPr>
                  <w:rFonts w:ascii="Arial" w:hAnsi="Arial" w:cs="Arial"/>
                  <w:i/>
                  <w:iCs/>
                  <w:lang w:val="en-GB"/>
                </w:rPr>
                <w:t xml:space="preserve">Better Budgeting: A report on the Better Budgeting forum from CIMA and ICAEW, </w:t>
              </w:r>
              <w:proofErr w:type="spellStart"/>
              <w:r w:rsidRPr="00E16CB6">
                <w:rPr>
                  <w:rFonts w:ascii="Arial" w:hAnsi="Arial" w:cs="Arial"/>
                  <w:lang w:val="en-GB"/>
                </w:rPr>
                <w:t>s.l</w:t>
              </w:r>
              <w:proofErr w:type="spellEnd"/>
              <w:r w:rsidRPr="00E16CB6">
                <w:rPr>
                  <w:rFonts w:ascii="Arial" w:hAnsi="Arial" w:cs="Arial"/>
                  <w:lang w:val="en-GB"/>
                </w:rPr>
                <w:t>.: ICAEW.</w:t>
              </w:r>
            </w:p>
            <w:p w14:paraId="6BDFD025"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Bryman, A. &amp; Bell, E., 2015. </w:t>
              </w:r>
              <w:r w:rsidRPr="00E16CB6">
                <w:rPr>
                  <w:rFonts w:ascii="Arial" w:hAnsi="Arial" w:cs="Arial"/>
                  <w:i/>
                  <w:iCs/>
                  <w:lang w:val="en-GB"/>
                </w:rPr>
                <w:t xml:space="preserve">Business Research Methods. </w:t>
              </w:r>
              <w:r w:rsidRPr="00E16CB6">
                <w:rPr>
                  <w:rFonts w:ascii="Arial" w:hAnsi="Arial" w:cs="Arial"/>
                  <w:lang w:val="en-GB"/>
                </w:rPr>
                <w:t>4th ed. Oxford: Oxford University Press.</w:t>
              </w:r>
            </w:p>
            <w:p w14:paraId="04410791"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Bunce</w:t>
              </w:r>
              <w:proofErr w:type="spellEnd"/>
              <w:r w:rsidRPr="00E16CB6">
                <w:rPr>
                  <w:rFonts w:ascii="Arial" w:hAnsi="Arial" w:cs="Arial"/>
                  <w:lang w:val="en-GB"/>
                </w:rPr>
                <w:t xml:space="preserve">, P. &amp; Fraser, R., 1997. Beyond budgeting.... </w:t>
              </w:r>
              <w:r w:rsidRPr="00E16CB6">
                <w:rPr>
                  <w:rFonts w:ascii="Arial" w:hAnsi="Arial" w:cs="Arial"/>
                  <w:i/>
                  <w:iCs/>
                  <w:lang w:val="en-GB"/>
                </w:rPr>
                <w:t xml:space="preserve">Management Accounting; London, </w:t>
              </w:r>
              <w:r w:rsidRPr="00E16CB6">
                <w:rPr>
                  <w:rFonts w:ascii="Arial" w:hAnsi="Arial" w:cs="Arial"/>
                  <w:lang w:val="en-GB"/>
                </w:rPr>
                <w:t>75(2), p. 26.</w:t>
              </w:r>
            </w:p>
            <w:p w14:paraId="4DCBFD59"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Bunce</w:t>
              </w:r>
              <w:proofErr w:type="spellEnd"/>
              <w:r w:rsidRPr="00E16CB6">
                <w:rPr>
                  <w:rFonts w:ascii="Arial" w:hAnsi="Arial" w:cs="Arial"/>
                  <w:lang w:val="en-GB"/>
                </w:rPr>
                <w:t xml:space="preserve">, P., Fraser, R. &amp; Woodcock, L., 1995. Advanced Budgeting: A Journey to Advanced Management Systems. </w:t>
              </w:r>
              <w:r w:rsidRPr="00E16CB6">
                <w:rPr>
                  <w:rFonts w:ascii="Arial" w:hAnsi="Arial" w:cs="Arial"/>
                  <w:i/>
                  <w:iCs/>
                  <w:lang w:val="en-GB"/>
                </w:rPr>
                <w:t xml:space="preserve">Management Accounting Research, </w:t>
              </w:r>
              <w:r w:rsidRPr="00E16CB6">
                <w:rPr>
                  <w:rFonts w:ascii="Arial" w:hAnsi="Arial" w:cs="Arial"/>
                  <w:lang w:val="en-GB"/>
                </w:rPr>
                <w:t>6(3), pp. 253-265.</w:t>
              </w:r>
            </w:p>
            <w:p w14:paraId="25C31799"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Castro, F. G., </w:t>
              </w:r>
              <w:proofErr w:type="spellStart"/>
              <w:r w:rsidRPr="00E16CB6">
                <w:rPr>
                  <w:rFonts w:ascii="Arial" w:hAnsi="Arial" w:cs="Arial"/>
                  <w:lang w:val="en-GB"/>
                </w:rPr>
                <w:t>Kellison</w:t>
              </w:r>
              <w:proofErr w:type="spellEnd"/>
              <w:r w:rsidRPr="00E16CB6">
                <w:rPr>
                  <w:rFonts w:ascii="Arial" w:hAnsi="Arial" w:cs="Arial"/>
                  <w:lang w:val="en-GB"/>
                </w:rPr>
                <w:t xml:space="preserve">, J. G., Boyd, S. J. &amp; </w:t>
              </w:r>
              <w:proofErr w:type="spellStart"/>
              <w:r w:rsidRPr="00E16CB6">
                <w:rPr>
                  <w:rFonts w:ascii="Arial" w:hAnsi="Arial" w:cs="Arial"/>
                  <w:lang w:val="en-GB"/>
                </w:rPr>
                <w:t>Kopak</w:t>
              </w:r>
              <w:proofErr w:type="spellEnd"/>
              <w:r w:rsidRPr="00E16CB6">
                <w:rPr>
                  <w:rFonts w:ascii="Arial" w:hAnsi="Arial" w:cs="Arial"/>
                  <w:lang w:val="en-GB"/>
                </w:rPr>
                <w:t xml:space="preserve">, A., 2010. A Methodology for Conducting Integrative Mixed Methods Research and Data Analyses. </w:t>
              </w:r>
              <w:r w:rsidRPr="00E16CB6">
                <w:rPr>
                  <w:rFonts w:ascii="Arial" w:hAnsi="Arial" w:cs="Arial"/>
                  <w:i/>
                  <w:iCs/>
                  <w:lang w:val="en-GB"/>
                </w:rPr>
                <w:t xml:space="preserve">Journal of Mixed Methods Research, </w:t>
              </w:r>
              <w:r w:rsidRPr="00E16CB6">
                <w:rPr>
                  <w:rFonts w:ascii="Arial" w:hAnsi="Arial" w:cs="Arial"/>
                  <w:lang w:val="en-GB"/>
                </w:rPr>
                <w:t>4(4), pp. 342-360.</w:t>
              </w:r>
            </w:p>
            <w:p w14:paraId="486D215F"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CIMA and ICAEW, 2004. </w:t>
              </w:r>
              <w:r w:rsidRPr="00E16CB6">
                <w:rPr>
                  <w:rFonts w:ascii="Arial" w:hAnsi="Arial" w:cs="Arial"/>
                  <w:i/>
                  <w:iCs/>
                  <w:lang w:val="en-GB"/>
                </w:rPr>
                <w:t xml:space="preserve">Better Budgeting, </w:t>
              </w:r>
              <w:r w:rsidRPr="00E16CB6">
                <w:rPr>
                  <w:rFonts w:ascii="Arial" w:hAnsi="Arial" w:cs="Arial"/>
                  <w:lang w:val="en-GB"/>
                </w:rPr>
                <w:t>London: CIMA.</w:t>
              </w:r>
            </w:p>
            <w:p w14:paraId="1DA61CB8"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CIMA, 1996. </w:t>
              </w:r>
              <w:r w:rsidRPr="00E16CB6">
                <w:rPr>
                  <w:rFonts w:ascii="Arial" w:hAnsi="Arial" w:cs="Arial"/>
                  <w:i/>
                  <w:iCs/>
                  <w:lang w:val="en-GB"/>
                </w:rPr>
                <w:t xml:space="preserve">A Guide to Devolved Budgeting. </w:t>
              </w:r>
              <w:r w:rsidRPr="00E16CB6">
                <w:rPr>
                  <w:rFonts w:ascii="Arial" w:hAnsi="Arial" w:cs="Arial"/>
                  <w:lang w:val="en-GB"/>
                </w:rPr>
                <w:t>1st ed. London: CIMA.</w:t>
              </w:r>
            </w:p>
            <w:p w14:paraId="08A88535"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CIMA, 2007. </w:t>
              </w:r>
              <w:r w:rsidRPr="00E16CB6">
                <w:rPr>
                  <w:rFonts w:ascii="Arial" w:hAnsi="Arial" w:cs="Arial"/>
                  <w:i/>
                  <w:iCs/>
                  <w:lang w:val="en-GB"/>
                </w:rPr>
                <w:t xml:space="preserve">Beyond Budgeting Topic Gateway Series No. 35, </w:t>
              </w:r>
              <w:r w:rsidRPr="00E16CB6">
                <w:rPr>
                  <w:rFonts w:ascii="Arial" w:hAnsi="Arial" w:cs="Arial"/>
                  <w:lang w:val="en-GB"/>
                </w:rPr>
                <w:t>London: The Chartered Institute of Management Accountants.</w:t>
              </w:r>
            </w:p>
            <w:p w14:paraId="440AE4DF"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CIMA, 2007. </w:t>
              </w:r>
              <w:r w:rsidRPr="00E16CB6">
                <w:rPr>
                  <w:rFonts w:ascii="Arial" w:hAnsi="Arial" w:cs="Arial"/>
                  <w:i/>
                  <w:iCs/>
                  <w:lang w:val="en-GB"/>
                </w:rPr>
                <w:t xml:space="preserve">Budgeting: Topic Gateway Series No. 27, </w:t>
              </w:r>
              <w:r w:rsidRPr="00E16CB6">
                <w:rPr>
                  <w:rFonts w:ascii="Arial" w:hAnsi="Arial" w:cs="Arial"/>
                  <w:lang w:val="en-GB"/>
                </w:rPr>
                <w:t xml:space="preserve">London: The Chartered Institute of Management </w:t>
              </w:r>
              <w:proofErr w:type="gramStart"/>
              <w:r w:rsidRPr="00E16CB6">
                <w:rPr>
                  <w:rFonts w:ascii="Arial" w:hAnsi="Arial" w:cs="Arial"/>
                  <w:lang w:val="en-GB"/>
                </w:rPr>
                <w:t>Accountants .</w:t>
              </w:r>
              <w:proofErr w:type="gramEnd"/>
            </w:p>
            <w:p w14:paraId="70FB15B3"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CIMA, 2008. </w:t>
              </w:r>
              <w:r w:rsidRPr="00E16CB6">
                <w:rPr>
                  <w:rFonts w:ascii="Arial" w:hAnsi="Arial" w:cs="Arial"/>
                  <w:i/>
                  <w:iCs/>
                  <w:lang w:val="en-GB"/>
                </w:rPr>
                <w:t xml:space="preserve">Budgeting Topic Gateway Series No. 27, </w:t>
              </w:r>
              <w:r w:rsidRPr="00E16CB6">
                <w:rPr>
                  <w:rFonts w:ascii="Arial" w:hAnsi="Arial" w:cs="Arial"/>
                  <w:lang w:val="en-GB"/>
                </w:rPr>
                <w:t>London: The Chartered Institute of Management Accountants.</w:t>
              </w:r>
            </w:p>
            <w:p w14:paraId="6B7C7A4C"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Connolly, T. &amp; Ashworth, G., 1994. An integrated activity-based approach to budgeting. </w:t>
              </w:r>
              <w:r w:rsidRPr="00E16CB6">
                <w:rPr>
                  <w:rFonts w:ascii="Arial" w:hAnsi="Arial" w:cs="Arial"/>
                  <w:i/>
                  <w:iCs/>
                  <w:lang w:val="en-GB"/>
                </w:rPr>
                <w:t xml:space="preserve">Management Accounting; London, </w:t>
              </w:r>
              <w:r w:rsidRPr="00E16CB6">
                <w:rPr>
                  <w:rFonts w:ascii="Arial" w:hAnsi="Arial" w:cs="Arial"/>
                  <w:lang w:val="en-GB"/>
                </w:rPr>
                <w:t>72(3), p. 32.</w:t>
              </w:r>
            </w:p>
            <w:p w14:paraId="216CA2A2"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Covaleski, M. A., Evans, J. H., </w:t>
              </w:r>
              <w:proofErr w:type="spellStart"/>
              <w:r w:rsidRPr="00E16CB6">
                <w:rPr>
                  <w:rFonts w:ascii="Arial" w:hAnsi="Arial" w:cs="Arial"/>
                  <w:lang w:val="en-GB"/>
                </w:rPr>
                <w:t>Luft</w:t>
              </w:r>
              <w:proofErr w:type="spellEnd"/>
              <w:r w:rsidRPr="00E16CB6">
                <w:rPr>
                  <w:rFonts w:ascii="Arial" w:hAnsi="Arial" w:cs="Arial"/>
                  <w:lang w:val="en-GB"/>
                </w:rPr>
                <w:t xml:space="preserve">, J. L. &amp; Shields, M. D., 2003. Budgeting Research: Three Theoretical Perspectives and Criteria for Selective Integration. </w:t>
              </w:r>
              <w:r w:rsidRPr="00E16CB6">
                <w:rPr>
                  <w:rFonts w:ascii="Arial" w:hAnsi="Arial" w:cs="Arial"/>
                  <w:i/>
                  <w:iCs/>
                  <w:lang w:val="en-GB"/>
                </w:rPr>
                <w:t xml:space="preserve">Journal of Management Accounting Research; Sarasota, </w:t>
              </w:r>
              <w:r w:rsidRPr="00E16CB6">
                <w:rPr>
                  <w:rFonts w:ascii="Arial" w:hAnsi="Arial" w:cs="Arial"/>
                  <w:lang w:val="en-GB"/>
                </w:rPr>
                <w:t>15(1), pp. 3-49.</w:t>
              </w:r>
            </w:p>
            <w:p w14:paraId="5FA7DF6A"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Covaleski, M. A., Evans, J. H., </w:t>
              </w:r>
              <w:proofErr w:type="spellStart"/>
              <w:r w:rsidRPr="00E16CB6">
                <w:rPr>
                  <w:rFonts w:ascii="Arial" w:hAnsi="Arial" w:cs="Arial"/>
                  <w:lang w:val="en-GB"/>
                </w:rPr>
                <w:t>Luft</w:t>
              </w:r>
              <w:proofErr w:type="spellEnd"/>
              <w:r w:rsidRPr="00E16CB6">
                <w:rPr>
                  <w:rFonts w:ascii="Arial" w:hAnsi="Arial" w:cs="Arial"/>
                  <w:lang w:val="en-GB"/>
                </w:rPr>
                <w:t xml:space="preserve">, J. L. &amp; Shields, M. D., 2003. Budgeting Research: Three Theoretical Perspectives and Criteria for Selective Integration. Journal of Management Accounting Research. </w:t>
              </w:r>
              <w:r w:rsidRPr="00E16CB6">
                <w:rPr>
                  <w:rFonts w:ascii="Arial" w:hAnsi="Arial" w:cs="Arial"/>
                  <w:i/>
                  <w:iCs/>
                  <w:lang w:val="en-GB"/>
                </w:rPr>
                <w:t xml:space="preserve">Journal of Management Accounting Research, </w:t>
              </w:r>
              <w:r w:rsidRPr="00E16CB6">
                <w:rPr>
                  <w:rFonts w:ascii="Arial" w:hAnsi="Arial" w:cs="Arial"/>
                  <w:lang w:val="en-GB"/>
                </w:rPr>
                <w:t>15(1), pp. 3-49.</w:t>
              </w:r>
            </w:p>
            <w:p w14:paraId="4632D90C"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Covaleski, M. A., Evans, J. H., </w:t>
              </w:r>
              <w:proofErr w:type="spellStart"/>
              <w:r w:rsidRPr="00E16CB6">
                <w:rPr>
                  <w:rFonts w:ascii="Arial" w:hAnsi="Arial" w:cs="Arial"/>
                  <w:lang w:val="en-GB"/>
                </w:rPr>
                <w:t>Luft</w:t>
              </w:r>
              <w:proofErr w:type="spellEnd"/>
              <w:r w:rsidRPr="00E16CB6">
                <w:rPr>
                  <w:rFonts w:ascii="Arial" w:hAnsi="Arial" w:cs="Arial"/>
                  <w:lang w:val="en-GB"/>
                </w:rPr>
                <w:t xml:space="preserve">, J. L. &amp; Shields, M. D., 2003. Budgeting Research: Three Theoretical Perspectives and Criteria for Selective Integration. Journal of Management Accounting Research. </w:t>
              </w:r>
              <w:r w:rsidRPr="00E16CB6">
                <w:rPr>
                  <w:rFonts w:ascii="Arial" w:hAnsi="Arial" w:cs="Arial"/>
                  <w:i/>
                  <w:iCs/>
                  <w:lang w:val="en-GB"/>
                </w:rPr>
                <w:t xml:space="preserve">Journal of Management Accounting Research, </w:t>
              </w:r>
              <w:r w:rsidRPr="00E16CB6">
                <w:rPr>
                  <w:rFonts w:ascii="Arial" w:hAnsi="Arial" w:cs="Arial"/>
                  <w:lang w:val="en-GB"/>
                </w:rPr>
                <w:t>15(1), pp. 3-49.</w:t>
              </w:r>
            </w:p>
            <w:p w14:paraId="27BD7EA6"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Covaleski, M., Evans, H. J., </w:t>
              </w:r>
              <w:proofErr w:type="spellStart"/>
              <w:r w:rsidRPr="00E16CB6">
                <w:rPr>
                  <w:rFonts w:ascii="Arial" w:hAnsi="Arial" w:cs="Arial"/>
                  <w:lang w:val="en-GB"/>
                </w:rPr>
                <w:t>Luft</w:t>
              </w:r>
              <w:proofErr w:type="spellEnd"/>
              <w:r w:rsidRPr="00E16CB6">
                <w:rPr>
                  <w:rFonts w:ascii="Arial" w:hAnsi="Arial" w:cs="Arial"/>
                  <w:lang w:val="en-GB"/>
                </w:rPr>
                <w:t xml:space="preserve">, J. &amp; Shields, D. M., 2006. Budgeting Research: Three Theoretical Perspectives and Criteria for Selective Integration. </w:t>
              </w:r>
              <w:r w:rsidRPr="00E16CB6">
                <w:rPr>
                  <w:rFonts w:ascii="Arial" w:hAnsi="Arial" w:cs="Arial"/>
                  <w:i/>
                  <w:iCs/>
                  <w:lang w:val="en-GB"/>
                </w:rPr>
                <w:t xml:space="preserve">Handbooks of Management Accounting Research, </w:t>
              </w:r>
              <w:r w:rsidRPr="00E16CB6">
                <w:rPr>
                  <w:rFonts w:ascii="Arial" w:hAnsi="Arial" w:cs="Arial"/>
                  <w:lang w:val="en-GB"/>
                </w:rPr>
                <w:t>Volume 2, pp. 587-624.</w:t>
              </w:r>
            </w:p>
            <w:p w14:paraId="2BB05F40"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Daum</w:t>
              </w:r>
              <w:proofErr w:type="spellEnd"/>
              <w:r w:rsidRPr="00E16CB6">
                <w:rPr>
                  <w:rFonts w:ascii="Arial" w:hAnsi="Arial" w:cs="Arial"/>
                  <w:lang w:val="en-GB"/>
                </w:rPr>
                <w:t xml:space="preserve">, J., 2001. </w:t>
              </w:r>
              <w:r w:rsidRPr="00E16CB6">
                <w:rPr>
                  <w:rFonts w:ascii="Arial" w:hAnsi="Arial" w:cs="Arial"/>
                  <w:i/>
                  <w:iCs/>
                  <w:lang w:val="en-GB"/>
                </w:rPr>
                <w:t xml:space="preserve">Beyond Budgeting: How to become an adaptive sense-and-respond organization.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http://www.juergendaum.com/news/05_22_2001.htm</w:t>
              </w:r>
              <w:r w:rsidRPr="00E16CB6">
                <w:rPr>
                  <w:rFonts w:ascii="Arial" w:hAnsi="Arial" w:cs="Arial"/>
                  <w:lang w:val="en-GB"/>
                </w:rPr>
                <w:br/>
                <w:t>[Accessed 7 February 2018].</w:t>
              </w:r>
            </w:p>
            <w:p w14:paraId="2842F5E4"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de Waal, A. A., 2005. Is your organisation ready for beyond </w:t>
              </w:r>
              <w:proofErr w:type="gramStart"/>
              <w:r w:rsidRPr="00E16CB6">
                <w:rPr>
                  <w:rFonts w:ascii="Arial" w:hAnsi="Arial" w:cs="Arial"/>
                  <w:lang w:val="en-GB"/>
                </w:rPr>
                <w:t>budgeting?.</w:t>
              </w:r>
              <w:proofErr w:type="gramEnd"/>
              <w:r w:rsidRPr="00E16CB6">
                <w:rPr>
                  <w:rFonts w:ascii="Arial" w:hAnsi="Arial" w:cs="Arial"/>
                  <w:lang w:val="en-GB"/>
                </w:rPr>
                <w:t xml:space="preserve"> </w:t>
              </w:r>
              <w:r w:rsidRPr="00E16CB6">
                <w:rPr>
                  <w:rFonts w:ascii="Arial" w:hAnsi="Arial" w:cs="Arial"/>
                  <w:i/>
                  <w:iCs/>
                  <w:lang w:val="en-GB"/>
                </w:rPr>
                <w:t xml:space="preserve">Measuring Business Excellence, </w:t>
              </w:r>
              <w:r w:rsidRPr="00E16CB6">
                <w:rPr>
                  <w:rFonts w:ascii="Arial" w:hAnsi="Arial" w:cs="Arial"/>
                  <w:lang w:val="en-GB"/>
                </w:rPr>
                <w:t>9(2), pp. 56-67.</w:t>
              </w:r>
            </w:p>
            <w:p w14:paraId="2BDFE4ED"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Dugdale, D. &amp; Lyne, S., 2006. </w:t>
              </w:r>
              <w:proofErr w:type="spellStart"/>
              <w:r w:rsidRPr="00E16CB6">
                <w:rPr>
                  <w:rFonts w:ascii="Arial" w:hAnsi="Arial" w:cs="Arial"/>
                  <w:lang w:val="en-GB"/>
                </w:rPr>
                <w:t>Budegting</w:t>
              </w:r>
              <w:proofErr w:type="spellEnd"/>
              <w:r w:rsidRPr="00E16CB6">
                <w:rPr>
                  <w:rFonts w:ascii="Arial" w:hAnsi="Arial" w:cs="Arial"/>
                  <w:lang w:val="en-GB"/>
                </w:rPr>
                <w:t xml:space="preserve">. </w:t>
              </w:r>
              <w:r w:rsidRPr="00E16CB6">
                <w:rPr>
                  <w:rFonts w:ascii="Arial" w:hAnsi="Arial" w:cs="Arial"/>
                  <w:i/>
                  <w:iCs/>
                  <w:lang w:val="en-GB"/>
                </w:rPr>
                <w:t xml:space="preserve">Financial </w:t>
              </w:r>
              <w:proofErr w:type="spellStart"/>
              <w:proofErr w:type="gramStart"/>
              <w:r w:rsidRPr="00E16CB6">
                <w:rPr>
                  <w:rFonts w:ascii="Arial" w:hAnsi="Arial" w:cs="Arial"/>
                  <w:i/>
                  <w:iCs/>
                  <w:lang w:val="en-GB"/>
                </w:rPr>
                <w:t>Managemnt</w:t>
              </w:r>
              <w:proofErr w:type="spellEnd"/>
              <w:r w:rsidRPr="00E16CB6">
                <w:rPr>
                  <w:rFonts w:ascii="Arial" w:hAnsi="Arial" w:cs="Arial"/>
                  <w:i/>
                  <w:iCs/>
                  <w:lang w:val="en-GB"/>
                </w:rPr>
                <w:t xml:space="preserve"> ,</w:t>
              </w:r>
              <w:proofErr w:type="gramEnd"/>
              <w:r w:rsidRPr="00E16CB6">
                <w:rPr>
                  <w:rFonts w:ascii="Arial" w:hAnsi="Arial" w:cs="Arial"/>
                  <w:i/>
                  <w:iCs/>
                  <w:lang w:val="en-GB"/>
                </w:rPr>
                <w:t xml:space="preserve"> </w:t>
              </w:r>
              <w:r w:rsidRPr="00E16CB6">
                <w:rPr>
                  <w:rFonts w:ascii="Arial" w:hAnsi="Arial" w:cs="Arial"/>
                  <w:lang w:val="en-GB"/>
                </w:rPr>
                <w:t>pp. 32-35.</w:t>
              </w:r>
            </w:p>
            <w:p w14:paraId="475E1B4F"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Dugdale, D. &amp; Lyne, S., 2010. Budgeting practice and organisational structure. </w:t>
              </w:r>
              <w:r w:rsidRPr="00E16CB6">
                <w:rPr>
                  <w:rFonts w:ascii="Arial" w:hAnsi="Arial" w:cs="Arial"/>
                  <w:i/>
                  <w:iCs/>
                  <w:lang w:val="en-GB"/>
                </w:rPr>
                <w:t xml:space="preserve">research executive summaries, </w:t>
              </w:r>
              <w:r w:rsidRPr="00E16CB6">
                <w:rPr>
                  <w:rFonts w:ascii="Arial" w:hAnsi="Arial" w:cs="Arial"/>
                  <w:lang w:val="en-GB"/>
                </w:rPr>
                <w:t>6(4), pp. 1-6.</w:t>
              </w:r>
            </w:p>
            <w:p w14:paraId="004A7CEC"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Ekholm, B.-G. &amp; Wallin, J., 2000. Is the Annual Budget Really </w:t>
              </w:r>
              <w:proofErr w:type="gramStart"/>
              <w:r w:rsidRPr="00E16CB6">
                <w:rPr>
                  <w:rFonts w:ascii="Arial" w:hAnsi="Arial" w:cs="Arial"/>
                  <w:lang w:val="en-GB"/>
                </w:rPr>
                <w:t>Dead?.</w:t>
              </w:r>
              <w:proofErr w:type="gramEnd"/>
              <w:r w:rsidRPr="00E16CB6">
                <w:rPr>
                  <w:rFonts w:ascii="Arial" w:hAnsi="Arial" w:cs="Arial"/>
                  <w:lang w:val="en-GB"/>
                </w:rPr>
                <w:t xml:space="preserve"> </w:t>
              </w:r>
              <w:r w:rsidRPr="00E16CB6">
                <w:rPr>
                  <w:rFonts w:ascii="Arial" w:hAnsi="Arial" w:cs="Arial"/>
                  <w:i/>
                  <w:iCs/>
                  <w:lang w:val="en-GB"/>
                </w:rPr>
                <w:t xml:space="preserve">European Accounting Review, </w:t>
              </w:r>
              <w:r w:rsidRPr="00E16CB6">
                <w:rPr>
                  <w:rFonts w:ascii="Arial" w:hAnsi="Arial" w:cs="Arial"/>
                  <w:lang w:val="en-GB"/>
                </w:rPr>
                <w:t>9(4), pp. 519-539.</w:t>
              </w:r>
            </w:p>
            <w:p w14:paraId="44A70755"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Evans, B. B., 2009. </w:t>
              </w:r>
              <w:r w:rsidRPr="00E16CB6">
                <w:rPr>
                  <w:rFonts w:ascii="Arial" w:hAnsi="Arial" w:cs="Arial"/>
                  <w:i/>
                  <w:iCs/>
                  <w:lang w:val="en-GB"/>
                </w:rPr>
                <w:t xml:space="preserve">An Introduction to the Entertainment Industry. </w:t>
              </w:r>
              <w:r w:rsidRPr="00E16CB6">
                <w:rPr>
                  <w:rFonts w:ascii="Arial" w:hAnsi="Arial" w:cs="Arial"/>
                  <w:lang w:val="en-GB"/>
                </w:rPr>
                <w:t>1st ed. New York: Peter Lang Publishing Inc.</w:t>
              </w:r>
            </w:p>
            <w:p w14:paraId="56D1180D"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Fink, A., 2003. </w:t>
              </w:r>
              <w:r w:rsidRPr="00E16CB6">
                <w:rPr>
                  <w:rFonts w:ascii="Arial" w:hAnsi="Arial" w:cs="Arial"/>
                  <w:i/>
                  <w:iCs/>
                  <w:lang w:val="en-GB"/>
                </w:rPr>
                <w:t xml:space="preserve">How to Sample in Surveys. </w:t>
              </w:r>
              <w:r w:rsidRPr="00E16CB6">
                <w:rPr>
                  <w:rFonts w:ascii="Arial" w:hAnsi="Arial" w:cs="Arial"/>
                  <w:lang w:val="en-GB"/>
                </w:rPr>
                <w:t>2nd ed. London: Sage Publications.</w:t>
              </w:r>
            </w:p>
            <w:p w14:paraId="2E94A096"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Hoaglin</w:t>
              </w:r>
              <w:proofErr w:type="spellEnd"/>
              <w:r w:rsidRPr="00E16CB6">
                <w:rPr>
                  <w:rFonts w:ascii="Arial" w:hAnsi="Arial" w:cs="Arial"/>
                  <w:lang w:val="en-GB"/>
                </w:rPr>
                <w:t xml:space="preserve">, D. C., 2003. John W. </w:t>
              </w:r>
              <w:proofErr w:type="spellStart"/>
              <w:r w:rsidRPr="00E16CB6">
                <w:rPr>
                  <w:rFonts w:ascii="Arial" w:hAnsi="Arial" w:cs="Arial"/>
                  <w:lang w:val="en-GB"/>
                </w:rPr>
                <w:t>Tukey</w:t>
              </w:r>
              <w:proofErr w:type="spellEnd"/>
              <w:r w:rsidRPr="00E16CB6">
                <w:rPr>
                  <w:rFonts w:ascii="Arial" w:hAnsi="Arial" w:cs="Arial"/>
                  <w:lang w:val="en-GB"/>
                </w:rPr>
                <w:t xml:space="preserve"> and Data Analysis. </w:t>
              </w:r>
              <w:r w:rsidRPr="00E16CB6">
                <w:rPr>
                  <w:rFonts w:ascii="Arial" w:hAnsi="Arial" w:cs="Arial"/>
                  <w:i/>
                  <w:iCs/>
                  <w:lang w:val="en-GB"/>
                </w:rPr>
                <w:t xml:space="preserve">Statistical Science, </w:t>
              </w:r>
              <w:r w:rsidRPr="00E16CB6">
                <w:rPr>
                  <w:rFonts w:ascii="Arial" w:hAnsi="Arial" w:cs="Arial"/>
                  <w:lang w:val="en-GB"/>
                </w:rPr>
                <w:t>18(3), pp. 311-318.</w:t>
              </w:r>
            </w:p>
            <w:p w14:paraId="16E1699F"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Holtkamp, R., 2018. </w:t>
              </w:r>
              <w:r w:rsidRPr="00E16CB6">
                <w:rPr>
                  <w:rFonts w:ascii="Arial" w:hAnsi="Arial" w:cs="Arial"/>
                  <w:i/>
                  <w:iCs/>
                  <w:lang w:val="en-GB"/>
                </w:rPr>
                <w:t xml:space="preserve">Should we go beyond </w:t>
              </w:r>
              <w:proofErr w:type="gramStart"/>
              <w:r w:rsidRPr="00E16CB6">
                <w:rPr>
                  <w:rFonts w:ascii="Arial" w:hAnsi="Arial" w:cs="Arial"/>
                  <w:i/>
                  <w:iCs/>
                  <w:lang w:val="en-GB"/>
                </w:rPr>
                <w:t>budgeting?,</w:t>
              </w:r>
              <w:proofErr w:type="gramEnd"/>
              <w:r w:rsidRPr="00E16CB6">
                <w:rPr>
                  <w:rFonts w:ascii="Arial" w:hAnsi="Arial" w:cs="Arial"/>
                  <w:i/>
                  <w:iCs/>
                  <w:lang w:val="en-GB"/>
                </w:rPr>
                <w:t xml:space="preserve"> </w:t>
              </w:r>
              <w:r w:rsidRPr="00E16CB6">
                <w:rPr>
                  <w:rFonts w:ascii="Arial" w:hAnsi="Arial" w:cs="Arial"/>
                  <w:lang w:val="en-GB"/>
                </w:rPr>
                <w:t xml:space="preserve">Rotterdam: Erasmus </w:t>
              </w:r>
              <w:proofErr w:type="spellStart"/>
              <w:r w:rsidRPr="00E16CB6">
                <w:rPr>
                  <w:rFonts w:ascii="Arial" w:hAnsi="Arial" w:cs="Arial"/>
                  <w:lang w:val="en-GB"/>
                </w:rPr>
                <w:t>Universiteit</w:t>
              </w:r>
              <w:proofErr w:type="spellEnd"/>
              <w:r w:rsidRPr="00E16CB6">
                <w:rPr>
                  <w:rFonts w:ascii="Arial" w:hAnsi="Arial" w:cs="Arial"/>
                  <w:lang w:val="en-GB"/>
                </w:rPr>
                <w:t xml:space="preserve"> Rotterdam.</w:t>
              </w:r>
            </w:p>
            <w:p w14:paraId="609DA50B"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Hope, J. &amp; Fraser, R., 1997. Beyond budgeting breaking through the barrier to the 'third wave'. </w:t>
              </w:r>
              <w:r w:rsidRPr="00E16CB6">
                <w:rPr>
                  <w:rFonts w:ascii="Arial" w:hAnsi="Arial" w:cs="Arial"/>
                  <w:i/>
                  <w:iCs/>
                  <w:lang w:val="en-GB"/>
                </w:rPr>
                <w:t xml:space="preserve">Management Accounting, </w:t>
              </w:r>
              <w:r w:rsidRPr="00E16CB6">
                <w:rPr>
                  <w:rFonts w:ascii="Arial" w:hAnsi="Arial" w:cs="Arial"/>
                  <w:lang w:val="en-GB"/>
                </w:rPr>
                <w:t>75(11), pp. 20-23.</w:t>
              </w:r>
            </w:p>
            <w:p w14:paraId="1AD17E40"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Hope, J. &amp; Fraser, R., 2003. Who Needs Budgets. </w:t>
              </w:r>
              <w:proofErr w:type="spellStart"/>
              <w:r w:rsidRPr="00E16CB6">
                <w:rPr>
                  <w:rFonts w:ascii="Arial" w:hAnsi="Arial" w:cs="Arial"/>
                  <w:i/>
                  <w:iCs/>
                  <w:lang w:val="en-GB"/>
                </w:rPr>
                <w:t>Havard</w:t>
              </w:r>
              <w:proofErr w:type="spellEnd"/>
              <w:r w:rsidRPr="00E16CB6">
                <w:rPr>
                  <w:rFonts w:ascii="Arial" w:hAnsi="Arial" w:cs="Arial"/>
                  <w:i/>
                  <w:iCs/>
                  <w:lang w:val="en-GB"/>
                </w:rPr>
                <w:t xml:space="preserve"> Business Review, </w:t>
              </w:r>
              <w:r w:rsidRPr="00E16CB6">
                <w:rPr>
                  <w:rFonts w:ascii="Arial" w:hAnsi="Arial" w:cs="Arial"/>
                  <w:lang w:val="en-GB"/>
                </w:rPr>
                <w:t>81(2), pp. 108-115.</w:t>
              </w:r>
            </w:p>
            <w:p w14:paraId="71E51C43"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Hudson, P., 2012. </w:t>
              </w:r>
              <w:r w:rsidRPr="00E16CB6">
                <w:rPr>
                  <w:rFonts w:ascii="Arial" w:hAnsi="Arial" w:cs="Arial"/>
                  <w:i/>
                  <w:iCs/>
                  <w:lang w:val="en-GB"/>
                </w:rPr>
                <w:t xml:space="preserve">Understanding why 'beyond budgeting' has not been widely adopted, </w:t>
              </w:r>
              <w:r w:rsidRPr="00E16CB6">
                <w:rPr>
                  <w:rFonts w:ascii="Arial" w:hAnsi="Arial" w:cs="Arial"/>
                  <w:lang w:val="en-GB"/>
                </w:rPr>
                <w:t xml:space="preserve">Ann </w:t>
              </w:r>
              <w:proofErr w:type="spellStart"/>
              <w:r w:rsidRPr="00E16CB6">
                <w:rPr>
                  <w:rFonts w:ascii="Arial" w:hAnsi="Arial" w:cs="Arial"/>
                  <w:lang w:val="en-GB"/>
                </w:rPr>
                <w:t>Arbor</w:t>
              </w:r>
              <w:proofErr w:type="spellEnd"/>
              <w:r w:rsidRPr="00E16CB6">
                <w:rPr>
                  <w:rFonts w:ascii="Arial" w:hAnsi="Arial" w:cs="Arial"/>
                  <w:lang w:val="en-GB"/>
                </w:rPr>
                <w:t>: ProQuest Dissertations Publishing.</w:t>
              </w:r>
            </w:p>
            <w:p w14:paraId="7D7A2D53"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Kirk, J. &amp; Miller, M. L., 1986. </w:t>
              </w:r>
              <w:r w:rsidRPr="00E16CB6">
                <w:rPr>
                  <w:rFonts w:ascii="Arial" w:hAnsi="Arial" w:cs="Arial"/>
                  <w:i/>
                  <w:iCs/>
                  <w:lang w:val="en-GB"/>
                </w:rPr>
                <w:t xml:space="preserve">Reliability and Validity in Qualitative Research. </w:t>
              </w:r>
              <w:r w:rsidRPr="00E16CB6">
                <w:rPr>
                  <w:rFonts w:ascii="Arial" w:hAnsi="Arial" w:cs="Arial"/>
                  <w:lang w:val="en-GB"/>
                </w:rPr>
                <w:t>1st ed. London: sage.</w:t>
              </w:r>
            </w:p>
            <w:p w14:paraId="5329B413"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Libby, T. &amp; Murray, L., 2007. Beyond Budgeting or Better </w:t>
              </w:r>
              <w:proofErr w:type="gramStart"/>
              <w:r w:rsidRPr="00E16CB6">
                <w:rPr>
                  <w:rFonts w:ascii="Arial" w:hAnsi="Arial" w:cs="Arial"/>
                  <w:lang w:val="en-GB"/>
                </w:rPr>
                <w:t>Budgeting?.</w:t>
              </w:r>
              <w:proofErr w:type="gramEnd"/>
              <w:r w:rsidRPr="00E16CB6">
                <w:rPr>
                  <w:rFonts w:ascii="Arial" w:hAnsi="Arial" w:cs="Arial"/>
                  <w:lang w:val="en-GB"/>
                </w:rPr>
                <w:t xml:space="preserve"> </w:t>
              </w:r>
              <w:r w:rsidRPr="00E16CB6">
                <w:rPr>
                  <w:rFonts w:ascii="Arial" w:hAnsi="Arial" w:cs="Arial"/>
                  <w:i/>
                  <w:iCs/>
                  <w:lang w:val="en-GB"/>
                </w:rPr>
                <w:t xml:space="preserve">Strategic Finance, </w:t>
              </w:r>
              <w:r w:rsidRPr="00E16CB6">
                <w:rPr>
                  <w:rFonts w:ascii="Arial" w:hAnsi="Arial" w:cs="Arial"/>
                  <w:lang w:val="en-GB"/>
                </w:rPr>
                <w:t>89(2), pp. 46-51.</w:t>
              </w:r>
            </w:p>
            <w:p w14:paraId="01EE1E8A"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Libby, T. &amp; Murray, L. R., 2007. Svenska Handelsbanken: Controlling a Radically Decentralized Organization without Budgets. </w:t>
              </w:r>
              <w:r w:rsidRPr="00E16CB6">
                <w:rPr>
                  <w:rFonts w:ascii="Arial" w:hAnsi="Arial" w:cs="Arial"/>
                  <w:i/>
                  <w:iCs/>
                  <w:lang w:val="en-GB"/>
                </w:rPr>
                <w:t xml:space="preserve">Issues in Accounting Education; Sarasota, </w:t>
              </w:r>
              <w:r w:rsidRPr="00E16CB6">
                <w:rPr>
                  <w:rFonts w:ascii="Arial" w:hAnsi="Arial" w:cs="Arial"/>
                  <w:lang w:val="en-GB"/>
                </w:rPr>
                <w:t>22(4), pp. 625-640.</w:t>
              </w:r>
            </w:p>
            <w:p w14:paraId="27163B3F"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Libby, T. &amp; Murray, L. R., 2010. Beyond budgeting or budgeting reconsidered? A survey of North-American budgeting practice. </w:t>
              </w:r>
              <w:r w:rsidRPr="00E16CB6">
                <w:rPr>
                  <w:rFonts w:ascii="Arial" w:hAnsi="Arial" w:cs="Arial"/>
                  <w:i/>
                  <w:iCs/>
                  <w:lang w:val="en-GB"/>
                </w:rPr>
                <w:t xml:space="preserve">Management Accounting Research, </w:t>
              </w:r>
              <w:r w:rsidRPr="00E16CB6">
                <w:rPr>
                  <w:rFonts w:ascii="Arial" w:hAnsi="Arial" w:cs="Arial"/>
                  <w:lang w:val="en-GB"/>
                </w:rPr>
                <w:t>Volume 21, pp. 56-75.</w:t>
              </w:r>
            </w:p>
            <w:p w14:paraId="1AEBB2B0"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McVay</w:t>
              </w:r>
              <w:proofErr w:type="spellEnd"/>
              <w:r w:rsidRPr="00E16CB6">
                <w:rPr>
                  <w:rFonts w:ascii="Arial" w:hAnsi="Arial" w:cs="Arial"/>
                  <w:lang w:val="en-GB"/>
                </w:rPr>
                <w:t xml:space="preserve">, G. J. &amp; Cooke, D. J., 2006. beyond budgeting in an IDS the Park Nicollet experience. </w:t>
              </w:r>
              <w:r w:rsidRPr="00E16CB6">
                <w:rPr>
                  <w:rFonts w:ascii="Arial" w:hAnsi="Arial" w:cs="Arial"/>
                  <w:i/>
                  <w:iCs/>
                  <w:lang w:val="en-GB"/>
                </w:rPr>
                <w:t xml:space="preserve">Healthcare Financial Management; Westchester, </w:t>
              </w:r>
              <w:r w:rsidRPr="00E16CB6">
                <w:rPr>
                  <w:rFonts w:ascii="Arial" w:hAnsi="Arial" w:cs="Arial"/>
                  <w:lang w:val="en-GB"/>
                </w:rPr>
                <w:t>60(10), pp. 100-2, 104, 106.</w:t>
              </w:r>
            </w:p>
            <w:p w14:paraId="5F32C966"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Morse, J. M., 1991. Approaches to qualitative-quantitative methodological </w:t>
              </w:r>
              <w:proofErr w:type="spellStart"/>
              <w:r w:rsidRPr="00E16CB6">
                <w:rPr>
                  <w:rFonts w:ascii="Arial" w:hAnsi="Arial" w:cs="Arial"/>
                  <w:lang w:val="en-GB"/>
                </w:rPr>
                <w:t>triangula</w:t>
              </w:r>
              <w:proofErr w:type="spellEnd"/>
              <w:r w:rsidRPr="00E16CB6">
                <w:rPr>
                  <w:rFonts w:ascii="Arial" w:hAnsi="Arial" w:cs="Arial"/>
                  <w:lang w:val="en-GB"/>
                </w:rPr>
                <w:t xml:space="preserve">- </w:t>
              </w:r>
              <w:proofErr w:type="spellStart"/>
              <w:r w:rsidRPr="00E16CB6">
                <w:rPr>
                  <w:rFonts w:ascii="Arial" w:hAnsi="Arial" w:cs="Arial"/>
                  <w:lang w:val="en-GB"/>
                </w:rPr>
                <w:t>tion</w:t>
              </w:r>
              <w:proofErr w:type="spellEnd"/>
              <w:r w:rsidRPr="00E16CB6">
                <w:rPr>
                  <w:rFonts w:ascii="Arial" w:hAnsi="Arial" w:cs="Arial"/>
                  <w:lang w:val="en-GB"/>
                </w:rPr>
                <w:t xml:space="preserve">. </w:t>
              </w:r>
              <w:r w:rsidRPr="00E16CB6">
                <w:rPr>
                  <w:rFonts w:ascii="Arial" w:hAnsi="Arial" w:cs="Arial"/>
                  <w:i/>
                  <w:iCs/>
                  <w:lang w:val="en-GB"/>
                </w:rPr>
                <w:t xml:space="preserve">Nursing Research, </w:t>
              </w:r>
              <w:r w:rsidRPr="00E16CB6">
                <w:rPr>
                  <w:rFonts w:ascii="Arial" w:hAnsi="Arial" w:cs="Arial"/>
                  <w:lang w:val="en-GB"/>
                </w:rPr>
                <w:t>40(2), pp. 120-123.</w:t>
              </w:r>
            </w:p>
            <w:p w14:paraId="3A65487D"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Moss, S., 2009. </w:t>
              </w:r>
              <w:r w:rsidRPr="00E16CB6">
                <w:rPr>
                  <w:rFonts w:ascii="Arial" w:hAnsi="Arial" w:cs="Arial"/>
                  <w:i/>
                  <w:iCs/>
                  <w:lang w:val="en-GB"/>
                </w:rPr>
                <w:t xml:space="preserve">The Entertainment Industry: An Introduction. </w:t>
              </w:r>
              <w:r w:rsidRPr="00E16CB6">
                <w:rPr>
                  <w:rFonts w:ascii="Arial" w:hAnsi="Arial" w:cs="Arial"/>
                  <w:lang w:val="en-GB"/>
                </w:rPr>
                <w:t xml:space="preserve">1st ed. Wallington: CAB </w:t>
              </w:r>
              <w:proofErr w:type="spellStart"/>
              <w:r w:rsidRPr="00E16CB6">
                <w:rPr>
                  <w:rFonts w:ascii="Arial" w:hAnsi="Arial" w:cs="Arial"/>
                  <w:lang w:val="en-GB"/>
                </w:rPr>
                <w:t>Interntaional</w:t>
              </w:r>
              <w:proofErr w:type="spellEnd"/>
              <w:r w:rsidRPr="00E16CB6">
                <w:rPr>
                  <w:rFonts w:ascii="Arial" w:hAnsi="Arial" w:cs="Arial"/>
                  <w:lang w:val="en-GB"/>
                </w:rPr>
                <w:t>.</w:t>
              </w:r>
            </w:p>
            <w:p w14:paraId="5A9AB59B"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Naude</w:t>
              </w:r>
              <w:proofErr w:type="spellEnd"/>
              <w:r w:rsidRPr="00E16CB6">
                <w:rPr>
                  <w:rFonts w:ascii="Arial" w:hAnsi="Arial" w:cs="Arial"/>
                  <w:lang w:val="en-GB"/>
                </w:rPr>
                <w:t xml:space="preserve">, P., 2007. </w:t>
              </w:r>
              <w:r w:rsidRPr="00E16CB6">
                <w:rPr>
                  <w:rFonts w:ascii="Arial" w:hAnsi="Arial" w:cs="Arial"/>
                  <w:i/>
                  <w:iCs/>
                  <w:lang w:val="en-GB"/>
                </w:rPr>
                <w:t xml:space="preserve">RE-EVALUATING the TRADITIONAL BUDGET, </w:t>
              </w:r>
              <w:r w:rsidRPr="00E16CB6">
                <w:rPr>
                  <w:rFonts w:ascii="Arial" w:hAnsi="Arial" w:cs="Arial"/>
                  <w:lang w:val="en-GB"/>
                </w:rPr>
                <w:t xml:space="preserve">Johannesburg: South African Institute of Chartered </w:t>
              </w:r>
              <w:proofErr w:type="gramStart"/>
              <w:r w:rsidRPr="00E16CB6">
                <w:rPr>
                  <w:rFonts w:ascii="Arial" w:hAnsi="Arial" w:cs="Arial"/>
                  <w:lang w:val="en-GB"/>
                </w:rPr>
                <w:t>Accountants .</w:t>
              </w:r>
              <w:proofErr w:type="gramEnd"/>
            </w:p>
            <w:p w14:paraId="7C35DF1C"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Neely, A., Bourne, M. &amp; Adams, C., 2003. Better budgeting or beyond </w:t>
              </w:r>
              <w:proofErr w:type="gramStart"/>
              <w:r w:rsidRPr="00E16CB6">
                <w:rPr>
                  <w:rFonts w:ascii="Arial" w:hAnsi="Arial" w:cs="Arial"/>
                  <w:lang w:val="en-GB"/>
                </w:rPr>
                <w:t>budgeting?.</w:t>
              </w:r>
              <w:proofErr w:type="gramEnd"/>
              <w:r w:rsidRPr="00E16CB6">
                <w:rPr>
                  <w:rFonts w:ascii="Arial" w:hAnsi="Arial" w:cs="Arial"/>
                  <w:lang w:val="en-GB"/>
                </w:rPr>
                <w:t xml:space="preserve"> </w:t>
              </w:r>
              <w:r w:rsidRPr="00E16CB6">
                <w:rPr>
                  <w:rFonts w:ascii="Arial" w:hAnsi="Arial" w:cs="Arial"/>
                  <w:i/>
                  <w:iCs/>
                  <w:lang w:val="en-GB"/>
                </w:rPr>
                <w:t xml:space="preserve">Measuring Business Excellence, </w:t>
              </w:r>
              <w:r w:rsidRPr="00E16CB6">
                <w:rPr>
                  <w:rFonts w:ascii="Arial" w:hAnsi="Arial" w:cs="Arial"/>
                  <w:lang w:val="en-GB"/>
                </w:rPr>
                <w:t>7(3), pp. 22-28.</w:t>
              </w:r>
            </w:p>
            <w:p w14:paraId="39BD3347"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Norkowski, M., 2012. </w:t>
              </w:r>
              <w:r w:rsidRPr="00E16CB6">
                <w:rPr>
                  <w:rFonts w:ascii="Arial" w:hAnsi="Arial" w:cs="Arial"/>
                  <w:i/>
                  <w:iCs/>
                  <w:lang w:val="en-GB"/>
                </w:rPr>
                <w:t xml:space="preserve">THE BEYOND BUDGETING CONCEPT AND MULTIFACETED CRITICISM OF TRADITIONAL BUDEGTING, </w:t>
              </w:r>
              <w:r w:rsidRPr="00E16CB6">
                <w:rPr>
                  <w:rFonts w:ascii="Arial" w:hAnsi="Arial" w:cs="Arial"/>
                  <w:lang w:val="en-GB"/>
                </w:rPr>
                <w:t xml:space="preserve">Wroclaw: Research Papers </w:t>
              </w:r>
              <w:proofErr w:type="gramStart"/>
              <w:r w:rsidRPr="00E16CB6">
                <w:rPr>
                  <w:rFonts w:ascii="Arial" w:hAnsi="Arial" w:cs="Arial"/>
                  <w:lang w:val="en-GB"/>
                </w:rPr>
                <w:t>Of</w:t>
              </w:r>
              <w:proofErr w:type="gramEnd"/>
              <w:r w:rsidRPr="00E16CB6">
                <w:rPr>
                  <w:rFonts w:ascii="Arial" w:hAnsi="Arial" w:cs="Arial"/>
                  <w:lang w:val="en-GB"/>
                </w:rPr>
                <w:t xml:space="preserve"> The Wroclaw University Of Economics.</w:t>
              </w:r>
            </w:p>
            <w:p w14:paraId="2A64F93F"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O'Gorman, K. D. &amp; MacIntosh, R., 2015. </w:t>
              </w:r>
              <w:r w:rsidRPr="00E16CB6">
                <w:rPr>
                  <w:rFonts w:ascii="Arial" w:hAnsi="Arial" w:cs="Arial"/>
                  <w:i/>
                  <w:iCs/>
                  <w:lang w:val="en-GB"/>
                </w:rPr>
                <w:t xml:space="preserve">Research Methods for Business &amp; Management: A Guide to Writing Your Dissertation. </w:t>
              </w:r>
              <w:r w:rsidRPr="00E16CB6">
                <w:rPr>
                  <w:rFonts w:ascii="Arial" w:hAnsi="Arial" w:cs="Arial"/>
                  <w:lang w:val="en-GB"/>
                </w:rPr>
                <w:t xml:space="preserve">2nd ed. Oxford: </w:t>
              </w:r>
              <w:proofErr w:type="spellStart"/>
              <w:r w:rsidRPr="00E16CB6">
                <w:rPr>
                  <w:rFonts w:ascii="Arial" w:hAnsi="Arial" w:cs="Arial"/>
                  <w:lang w:val="en-GB"/>
                </w:rPr>
                <w:t>Goodfellow</w:t>
              </w:r>
              <w:proofErr w:type="spellEnd"/>
              <w:r w:rsidRPr="00E16CB6">
                <w:rPr>
                  <w:rFonts w:ascii="Arial" w:hAnsi="Arial" w:cs="Arial"/>
                  <w:lang w:val="en-GB"/>
                </w:rPr>
                <w:t xml:space="preserve"> Publishers Limited.</w:t>
              </w:r>
            </w:p>
            <w:p w14:paraId="7EBAA02D"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Punch, K. F., 2016. </w:t>
              </w:r>
              <w:r w:rsidRPr="00E16CB6">
                <w:rPr>
                  <w:rFonts w:ascii="Arial" w:hAnsi="Arial" w:cs="Arial"/>
                  <w:i/>
                  <w:iCs/>
                  <w:lang w:val="en-GB"/>
                </w:rPr>
                <w:t xml:space="preserve">Developing Effective Research Proposals. </w:t>
              </w:r>
              <w:r w:rsidRPr="00E16CB6">
                <w:rPr>
                  <w:rFonts w:ascii="Arial" w:hAnsi="Arial" w:cs="Arial"/>
                  <w:lang w:val="en-GB"/>
                </w:rPr>
                <w:t>3rd ed. London: Sage Publications Inc.</w:t>
              </w:r>
            </w:p>
            <w:p w14:paraId="589FEAB0"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Ritchie, J., Lewis, J., Nicholls, C. M. &amp; </w:t>
              </w:r>
              <w:proofErr w:type="spellStart"/>
              <w:r w:rsidRPr="00E16CB6">
                <w:rPr>
                  <w:rFonts w:ascii="Arial" w:hAnsi="Arial" w:cs="Arial"/>
                  <w:lang w:val="en-GB"/>
                </w:rPr>
                <w:t>Ormston</w:t>
              </w:r>
              <w:proofErr w:type="spellEnd"/>
              <w:r w:rsidRPr="00E16CB6">
                <w:rPr>
                  <w:rFonts w:ascii="Arial" w:hAnsi="Arial" w:cs="Arial"/>
                  <w:lang w:val="en-GB"/>
                </w:rPr>
                <w:t xml:space="preserve">, R., 2013. </w:t>
              </w:r>
              <w:r w:rsidRPr="00E16CB6">
                <w:rPr>
                  <w:rFonts w:ascii="Arial" w:hAnsi="Arial" w:cs="Arial"/>
                  <w:i/>
                  <w:iCs/>
                  <w:lang w:val="en-GB"/>
                </w:rPr>
                <w:t xml:space="preserve">A GUIDE FOR SOCIAL SCIENCE STUDENTS AND RESEARCHERS, </w:t>
              </w:r>
              <w:r w:rsidRPr="00E16CB6">
                <w:rPr>
                  <w:rFonts w:ascii="Arial" w:hAnsi="Arial" w:cs="Arial"/>
                  <w:lang w:val="en-GB"/>
                </w:rPr>
                <w:t>London: Sage.</w:t>
              </w:r>
            </w:p>
            <w:p w14:paraId="09FB4406"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Rodgers, B., 1987. Ethical Considerations in Research. </w:t>
              </w:r>
              <w:r w:rsidRPr="00E16CB6">
                <w:rPr>
                  <w:rFonts w:ascii="Arial" w:hAnsi="Arial" w:cs="Arial"/>
                  <w:i/>
                  <w:iCs/>
                  <w:lang w:val="en-GB"/>
                </w:rPr>
                <w:t xml:space="preserve">Research Article, </w:t>
              </w:r>
              <w:r w:rsidRPr="00E16CB6">
                <w:rPr>
                  <w:rFonts w:ascii="Arial" w:hAnsi="Arial" w:cs="Arial"/>
                  <w:lang w:val="en-GB"/>
                </w:rPr>
                <w:t>35(10), pp. 465-458.</w:t>
              </w:r>
            </w:p>
            <w:p w14:paraId="076D44BE"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Rothberg, A. F., 2011. </w:t>
              </w:r>
              <w:r w:rsidRPr="00E16CB6">
                <w:rPr>
                  <w:rFonts w:ascii="Arial" w:hAnsi="Arial" w:cs="Arial"/>
                  <w:i/>
                  <w:iCs/>
                  <w:lang w:val="en-GB"/>
                </w:rPr>
                <w:t xml:space="preserve">Traditional Budgeting vs. Beyond Budgeting.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https://www.cfoedge.com/blog/financial-planning/traditional-budgeting-vs-beyond-budgeting-three-core-differences/</w:t>
              </w:r>
              <w:r w:rsidRPr="00E16CB6">
                <w:rPr>
                  <w:rFonts w:ascii="Arial" w:hAnsi="Arial" w:cs="Arial"/>
                  <w:lang w:val="en-GB"/>
                </w:rPr>
                <w:br/>
                <w:t>[Accessed 16 February 2018].</w:t>
              </w:r>
            </w:p>
            <w:p w14:paraId="05F2E719"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Sage Publications, 2007. </w:t>
              </w:r>
              <w:r w:rsidRPr="00E16CB6">
                <w:rPr>
                  <w:rFonts w:ascii="Arial" w:hAnsi="Arial" w:cs="Arial"/>
                  <w:i/>
                  <w:iCs/>
                  <w:lang w:val="en-GB"/>
                </w:rPr>
                <w:t xml:space="preserve">ETHICAL ISSUES IN CONDUCTING RESEARCH, </w:t>
              </w:r>
              <w:r w:rsidRPr="00E16CB6">
                <w:rPr>
                  <w:rFonts w:ascii="Arial" w:hAnsi="Arial" w:cs="Arial"/>
                  <w:lang w:val="en-GB"/>
                </w:rPr>
                <w:t>London: Sage.</w:t>
              </w:r>
            </w:p>
            <w:p w14:paraId="529854CA"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Satell</w:t>
              </w:r>
              <w:proofErr w:type="spellEnd"/>
              <w:r w:rsidRPr="00E16CB6">
                <w:rPr>
                  <w:rFonts w:ascii="Arial" w:hAnsi="Arial" w:cs="Arial"/>
                  <w:lang w:val="en-GB"/>
                </w:rPr>
                <w:t xml:space="preserve">, G., 2014. </w:t>
              </w:r>
              <w:r w:rsidRPr="00E16CB6">
                <w:rPr>
                  <w:rFonts w:ascii="Arial" w:hAnsi="Arial" w:cs="Arial"/>
                  <w:i/>
                  <w:iCs/>
                  <w:lang w:val="en-GB"/>
                </w:rPr>
                <w:t xml:space="preserve">A Look Back </w:t>
              </w:r>
              <w:proofErr w:type="gramStart"/>
              <w:r w:rsidRPr="00E16CB6">
                <w:rPr>
                  <w:rFonts w:ascii="Arial" w:hAnsi="Arial" w:cs="Arial"/>
                  <w:i/>
                  <w:iCs/>
                  <w:lang w:val="en-GB"/>
                </w:rPr>
                <w:t>At</w:t>
              </w:r>
              <w:proofErr w:type="gramEnd"/>
              <w:r w:rsidRPr="00E16CB6">
                <w:rPr>
                  <w:rFonts w:ascii="Arial" w:hAnsi="Arial" w:cs="Arial"/>
                  <w:i/>
                  <w:iCs/>
                  <w:lang w:val="en-GB"/>
                </w:rPr>
                <w:t xml:space="preserve"> Why Blockbuster Really Failed And Why It Didn't Have To.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https://www.forbes.com/sites/gregsatell/2014/09/05/a-look-back-at-why-blockbuster-really-failed-and-why-it-didnt-have-to/#42fb62d41d64</w:t>
              </w:r>
              <w:r w:rsidRPr="00E16CB6">
                <w:rPr>
                  <w:rFonts w:ascii="Arial" w:hAnsi="Arial" w:cs="Arial"/>
                  <w:lang w:val="en-GB"/>
                </w:rPr>
                <w:br/>
                <w:t>[Accessed 24 February 2018].</w:t>
              </w:r>
            </w:p>
            <w:p w14:paraId="38F9B7C1"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Saunders, M., Lewis, P. &amp; </w:t>
              </w:r>
              <w:proofErr w:type="spellStart"/>
              <w:r w:rsidRPr="00E16CB6">
                <w:rPr>
                  <w:rFonts w:ascii="Arial" w:hAnsi="Arial" w:cs="Arial"/>
                  <w:lang w:val="en-GB"/>
                </w:rPr>
                <w:t>Thornhill</w:t>
              </w:r>
              <w:proofErr w:type="spellEnd"/>
              <w:r w:rsidRPr="00E16CB6">
                <w:rPr>
                  <w:rFonts w:ascii="Arial" w:hAnsi="Arial" w:cs="Arial"/>
                  <w:lang w:val="en-GB"/>
                </w:rPr>
                <w:t xml:space="preserve">, A., 2007. </w:t>
              </w:r>
              <w:r w:rsidRPr="00E16CB6">
                <w:rPr>
                  <w:rFonts w:ascii="Arial" w:hAnsi="Arial" w:cs="Arial"/>
                  <w:i/>
                  <w:iCs/>
                  <w:lang w:val="en-GB"/>
                </w:rPr>
                <w:t xml:space="preserve">research Methods for Business Students. </w:t>
              </w:r>
              <w:r w:rsidRPr="00E16CB6">
                <w:rPr>
                  <w:rFonts w:ascii="Arial" w:hAnsi="Arial" w:cs="Arial"/>
                  <w:lang w:val="en-GB"/>
                </w:rPr>
                <w:t>6th ed. London: Pearson.</w:t>
              </w:r>
            </w:p>
            <w:p w14:paraId="5F0B2FF1"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Saunders, M., Lewis, P. &amp; </w:t>
              </w:r>
              <w:proofErr w:type="spellStart"/>
              <w:r w:rsidRPr="00E16CB6">
                <w:rPr>
                  <w:rFonts w:ascii="Arial" w:hAnsi="Arial" w:cs="Arial"/>
                  <w:lang w:val="en-GB"/>
                </w:rPr>
                <w:t>Thornhill</w:t>
              </w:r>
              <w:proofErr w:type="spellEnd"/>
              <w:r w:rsidRPr="00E16CB6">
                <w:rPr>
                  <w:rFonts w:ascii="Arial" w:hAnsi="Arial" w:cs="Arial"/>
                  <w:lang w:val="en-GB"/>
                </w:rPr>
                <w:t xml:space="preserve">, A., 2012. </w:t>
              </w:r>
              <w:r w:rsidRPr="00E16CB6">
                <w:rPr>
                  <w:rFonts w:ascii="Arial" w:hAnsi="Arial" w:cs="Arial"/>
                  <w:i/>
                  <w:iCs/>
                  <w:lang w:val="en-GB"/>
                </w:rPr>
                <w:t xml:space="preserve">Research Methods </w:t>
              </w:r>
              <w:proofErr w:type="gramStart"/>
              <w:r w:rsidRPr="00E16CB6">
                <w:rPr>
                  <w:rFonts w:ascii="Arial" w:hAnsi="Arial" w:cs="Arial"/>
                  <w:i/>
                  <w:iCs/>
                  <w:lang w:val="en-GB"/>
                </w:rPr>
                <w:t>For</w:t>
              </w:r>
              <w:proofErr w:type="gramEnd"/>
              <w:r w:rsidRPr="00E16CB6">
                <w:rPr>
                  <w:rFonts w:ascii="Arial" w:hAnsi="Arial" w:cs="Arial"/>
                  <w:i/>
                  <w:iCs/>
                  <w:lang w:val="en-GB"/>
                </w:rPr>
                <w:t xml:space="preserve"> Business Students. </w:t>
              </w:r>
              <w:r w:rsidRPr="00E16CB6">
                <w:rPr>
                  <w:rFonts w:ascii="Arial" w:hAnsi="Arial" w:cs="Arial"/>
                  <w:lang w:val="en-GB"/>
                </w:rPr>
                <w:t>6th ed. Harlow: Pearson Education Limited.</w:t>
              </w:r>
            </w:p>
            <w:p w14:paraId="4B3B1FAB" w14:textId="77777777" w:rsidR="000F732D" w:rsidRPr="00E16CB6" w:rsidRDefault="000F732D" w:rsidP="00E16CB6">
              <w:pPr>
                <w:pStyle w:val="Bibliography"/>
                <w:spacing w:line="360" w:lineRule="auto"/>
                <w:jc w:val="both"/>
                <w:rPr>
                  <w:rFonts w:ascii="Arial" w:hAnsi="Arial" w:cs="Arial"/>
                  <w:lang w:val="en-GB"/>
                </w:rPr>
              </w:pPr>
              <w:proofErr w:type="spellStart"/>
              <w:r w:rsidRPr="00E16CB6">
                <w:rPr>
                  <w:rFonts w:ascii="Arial" w:hAnsi="Arial" w:cs="Arial"/>
                  <w:lang w:val="en-GB"/>
                </w:rPr>
                <w:t>Shastri</w:t>
              </w:r>
              <w:proofErr w:type="spellEnd"/>
              <w:r w:rsidRPr="00E16CB6">
                <w:rPr>
                  <w:rFonts w:ascii="Arial" w:hAnsi="Arial" w:cs="Arial"/>
                  <w:lang w:val="en-GB"/>
                </w:rPr>
                <w:t>, K. &amp; Stout, D. E., 2008. Budgeting: Perspectives from the Real World. 10(1), pp. 18-25.</w:t>
              </w:r>
            </w:p>
            <w:p w14:paraId="363ACB46"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Shinn, L. J. &amp; Sturgeon, S. M., 1990. Budgeting from Ground Zero. </w:t>
              </w:r>
              <w:r w:rsidRPr="00E16CB6">
                <w:rPr>
                  <w:rFonts w:ascii="Arial" w:hAnsi="Arial" w:cs="Arial"/>
                  <w:i/>
                  <w:iCs/>
                  <w:lang w:val="en-GB"/>
                </w:rPr>
                <w:t xml:space="preserve">Association Management; Washington, </w:t>
              </w:r>
              <w:r w:rsidRPr="00E16CB6">
                <w:rPr>
                  <w:rFonts w:ascii="Arial" w:hAnsi="Arial" w:cs="Arial"/>
                  <w:lang w:val="en-GB"/>
                </w:rPr>
                <w:t>42(9).</w:t>
              </w:r>
            </w:p>
            <w:p w14:paraId="08950257"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Simons, R., 1995. </w:t>
              </w:r>
              <w:r w:rsidRPr="00E16CB6">
                <w:rPr>
                  <w:rFonts w:ascii="Arial" w:hAnsi="Arial" w:cs="Arial"/>
                  <w:i/>
                  <w:iCs/>
                  <w:lang w:val="en-GB"/>
                </w:rPr>
                <w:t xml:space="preserve">Levers of Control: How Managers Use Innovative Control Systems to Drive Strategic Renewal. </w:t>
              </w:r>
              <w:r w:rsidRPr="00E16CB6">
                <w:rPr>
                  <w:rFonts w:ascii="Arial" w:hAnsi="Arial" w:cs="Arial"/>
                  <w:lang w:val="en-GB"/>
                </w:rPr>
                <w:t>1st ed. Boston: Harvard Business School Press.</w:t>
              </w:r>
            </w:p>
            <w:p w14:paraId="57878923"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Simpson, S. H., 2015. Creating a Data Analysis Plan: What to Consider When Choosing Statistics for a Study. </w:t>
              </w:r>
              <w:r w:rsidRPr="00E16CB6">
                <w:rPr>
                  <w:rFonts w:ascii="Arial" w:hAnsi="Arial" w:cs="Arial"/>
                  <w:i/>
                  <w:iCs/>
                  <w:lang w:val="en-GB"/>
                </w:rPr>
                <w:t xml:space="preserve">The Canadian Journal of Hospital Pharmacy, </w:t>
              </w:r>
              <w:r w:rsidRPr="00E16CB6">
                <w:rPr>
                  <w:rFonts w:ascii="Arial" w:hAnsi="Arial" w:cs="Arial"/>
                  <w:lang w:val="en-GB"/>
                </w:rPr>
                <w:t>68(4), pp. 311-317.</w:t>
              </w:r>
            </w:p>
            <w:p w14:paraId="05A4F323"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Vue Entertainment, 2018. </w:t>
              </w:r>
              <w:r w:rsidRPr="00E16CB6">
                <w:rPr>
                  <w:rFonts w:ascii="Arial" w:hAnsi="Arial" w:cs="Arial"/>
                  <w:i/>
                  <w:iCs/>
                  <w:lang w:val="en-GB"/>
                </w:rPr>
                <w:t xml:space="preserve">About Us.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https://www.myvue.com/about-vue/about-us</w:t>
              </w:r>
              <w:r w:rsidRPr="00E16CB6">
                <w:rPr>
                  <w:rFonts w:ascii="Arial" w:hAnsi="Arial" w:cs="Arial"/>
                  <w:lang w:val="en-GB"/>
                </w:rPr>
                <w:br/>
                <w:t>[Accessed 2 May 2018].</w:t>
              </w:r>
            </w:p>
            <w:p w14:paraId="24103D04"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Vue International, 2018. </w:t>
              </w:r>
              <w:r w:rsidRPr="00E16CB6">
                <w:rPr>
                  <w:rFonts w:ascii="Arial" w:hAnsi="Arial" w:cs="Arial"/>
                  <w:i/>
                  <w:iCs/>
                  <w:lang w:val="en-GB"/>
                </w:rPr>
                <w:t xml:space="preserve">About Us: History.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http://vue-international.com/index.php/about/history2</w:t>
              </w:r>
              <w:r w:rsidRPr="00E16CB6">
                <w:rPr>
                  <w:rFonts w:ascii="Arial" w:hAnsi="Arial" w:cs="Arial"/>
                  <w:lang w:val="en-GB"/>
                </w:rPr>
                <w:br/>
                <w:t>[Accessed 2 May 2018].</w:t>
              </w:r>
            </w:p>
            <w:p w14:paraId="1E0177E1"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Vue International, 2018. </w:t>
              </w:r>
              <w:r w:rsidRPr="00E16CB6">
                <w:rPr>
                  <w:rFonts w:ascii="Arial" w:hAnsi="Arial" w:cs="Arial"/>
                  <w:i/>
                  <w:iCs/>
                  <w:lang w:val="en-GB"/>
                </w:rPr>
                <w:t xml:space="preserve">Our Markets: UK &amp; I.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http://vue-international.com/index.php/our-markets/uk-i</w:t>
              </w:r>
              <w:r w:rsidRPr="00E16CB6">
                <w:rPr>
                  <w:rFonts w:ascii="Arial" w:hAnsi="Arial" w:cs="Arial"/>
                  <w:lang w:val="en-GB"/>
                </w:rPr>
                <w:br/>
                <w:t>[Accessed 2 May 2018].</w:t>
              </w:r>
            </w:p>
            <w:p w14:paraId="3960B9C5"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Vue </w:t>
              </w:r>
              <w:proofErr w:type="spellStart"/>
              <w:r w:rsidRPr="00E16CB6">
                <w:rPr>
                  <w:rFonts w:ascii="Arial" w:hAnsi="Arial" w:cs="Arial"/>
                  <w:lang w:val="en-GB"/>
                </w:rPr>
                <w:t>Interntaional</w:t>
              </w:r>
              <w:proofErr w:type="spellEnd"/>
              <w:r w:rsidRPr="00E16CB6">
                <w:rPr>
                  <w:rFonts w:ascii="Arial" w:hAnsi="Arial" w:cs="Arial"/>
                  <w:lang w:val="en-GB"/>
                </w:rPr>
                <w:t xml:space="preserve">, 2018. </w:t>
              </w:r>
              <w:r w:rsidRPr="00E16CB6">
                <w:rPr>
                  <w:rFonts w:ascii="Arial" w:hAnsi="Arial" w:cs="Arial"/>
                  <w:i/>
                  <w:iCs/>
                  <w:lang w:val="en-GB"/>
                </w:rPr>
                <w:t xml:space="preserve">Vue International Q4 FY2017 </w:t>
              </w:r>
              <w:proofErr w:type="spellStart"/>
              <w:r w:rsidRPr="00E16CB6">
                <w:rPr>
                  <w:rFonts w:ascii="Arial" w:hAnsi="Arial" w:cs="Arial"/>
                  <w:i/>
                  <w:iCs/>
                  <w:lang w:val="en-GB"/>
                </w:rPr>
                <w:t>Noteholder</w:t>
              </w:r>
              <w:proofErr w:type="spellEnd"/>
              <w:r w:rsidRPr="00E16CB6">
                <w:rPr>
                  <w:rFonts w:ascii="Arial" w:hAnsi="Arial" w:cs="Arial"/>
                  <w:i/>
                  <w:iCs/>
                  <w:lang w:val="en-GB"/>
                </w:rPr>
                <w:t xml:space="preserve"> Presentation. </w:t>
              </w:r>
              <w:r w:rsidRPr="00E16CB6">
                <w:rPr>
                  <w:rFonts w:ascii="Arial" w:hAnsi="Arial" w:cs="Arial"/>
                  <w:lang w:val="en-GB"/>
                </w:rPr>
                <w:t xml:space="preserve">[Online] </w:t>
              </w:r>
              <w:r w:rsidRPr="00E16CB6">
                <w:rPr>
                  <w:rFonts w:ascii="Arial" w:hAnsi="Arial" w:cs="Arial"/>
                  <w:lang w:val="en-GB"/>
                </w:rPr>
                <w:br/>
                <w:t xml:space="preserve">Available at: </w:t>
              </w:r>
              <w:r w:rsidRPr="00E16CB6">
                <w:rPr>
                  <w:rFonts w:ascii="Arial" w:hAnsi="Arial" w:cs="Arial"/>
                  <w:u w:val="single"/>
                  <w:lang w:val="en-GB"/>
                </w:rPr>
                <w:t>http://www.vue-international.com//uploads//Presentation%20-%20Q4%202017.pdf</w:t>
              </w:r>
              <w:r w:rsidRPr="00E16CB6">
                <w:rPr>
                  <w:rFonts w:ascii="Arial" w:hAnsi="Arial" w:cs="Arial"/>
                  <w:lang w:val="en-GB"/>
                </w:rPr>
                <w:br/>
                <w:t>[Accessed 3 May 2018].</w:t>
              </w:r>
            </w:p>
            <w:p w14:paraId="4EC39BE6"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Weber, J. &amp; Stefan, L., 2005. BUDGETING, BETTER BUDGETING, OR BEYOND BUDGETING. </w:t>
              </w:r>
              <w:r w:rsidRPr="00E16CB6">
                <w:rPr>
                  <w:rFonts w:ascii="Arial" w:hAnsi="Arial" w:cs="Arial"/>
                  <w:i/>
                  <w:iCs/>
                  <w:lang w:val="en-GB"/>
                </w:rPr>
                <w:t xml:space="preserve">Cost Management, </w:t>
              </w:r>
              <w:r w:rsidRPr="00E16CB6">
                <w:rPr>
                  <w:rFonts w:ascii="Arial" w:hAnsi="Arial" w:cs="Arial"/>
                  <w:lang w:val="en-GB"/>
                </w:rPr>
                <w:t>19(2), pp. 20-28.</w:t>
              </w:r>
            </w:p>
            <w:p w14:paraId="41409E85" w14:textId="77777777" w:rsidR="000F732D" w:rsidRPr="00E16CB6" w:rsidRDefault="000F732D" w:rsidP="00E16CB6">
              <w:pPr>
                <w:pStyle w:val="Bibliography"/>
                <w:spacing w:line="360" w:lineRule="auto"/>
                <w:jc w:val="both"/>
                <w:rPr>
                  <w:rFonts w:ascii="Arial" w:hAnsi="Arial" w:cs="Arial"/>
                  <w:lang w:val="en-GB"/>
                </w:rPr>
              </w:pPr>
              <w:r w:rsidRPr="00E16CB6">
                <w:rPr>
                  <w:rFonts w:ascii="Arial" w:hAnsi="Arial" w:cs="Arial"/>
                  <w:lang w:val="en-GB"/>
                </w:rPr>
                <w:t xml:space="preserve">Zeller, T. L. &amp; Metzger, L. M., 2013. Good Bye Traditional Budgeting, Hello Rolling Forecast: Has The Time </w:t>
              </w:r>
              <w:proofErr w:type="gramStart"/>
              <w:r w:rsidRPr="00E16CB6">
                <w:rPr>
                  <w:rFonts w:ascii="Arial" w:hAnsi="Arial" w:cs="Arial"/>
                  <w:lang w:val="en-GB"/>
                </w:rPr>
                <w:t>Come?.</w:t>
              </w:r>
              <w:proofErr w:type="gramEnd"/>
              <w:r w:rsidRPr="00E16CB6">
                <w:rPr>
                  <w:rFonts w:ascii="Arial" w:hAnsi="Arial" w:cs="Arial"/>
                  <w:lang w:val="en-GB"/>
                </w:rPr>
                <w:t xml:space="preserve"> </w:t>
              </w:r>
              <w:r w:rsidRPr="00E16CB6">
                <w:rPr>
                  <w:rFonts w:ascii="Arial" w:hAnsi="Arial" w:cs="Arial"/>
                  <w:i/>
                  <w:iCs/>
                  <w:lang w:val="en-GB"/>
                </w:rPr>
                <w:t xml:space="preserve">American Journal of Business Education, </w:t>
              </w:r>
              <w:r w:rsidRPr="00E16CB6">
                <w:rPr>
                  <w:rFonts w:ascii="Arial" w:hAnsi="Arial" w:cs="Arial"/>
                  <w:lang w:val="en-GB"/>
                </w:rPr>
                <w:t>6(3), pp. 299-310.</w:t>
              </w:r>
            </w:p>
            <w:p w14:paraId="64666119" w14:textId="38B47AF3" w:rsidR="00027163" w:rsidRPr="00E16CB6" w:rsidRDefault="00027163" w:rsidP="00E16CB6">
              <w:pPr>
                <w:spacing w:line="360" w:lineRule="auto"/>
                <w:jc w:val="both"/>
                <w:rPr>
                  <w:rFonts w:ascii="Arial" w:hAnsi="Arial" w:cs="Arial"/>
                  <w:lang w:val="en-GB"/>
                </w:rPr>
              </w:pPr>
              <w:r w:rsidRPr="00E16CB6">
                <w:rPr>
                  <w:rFonts w:ascii="Arial" w:hAnsi="Arial" w:cs="Arial"/>
                  <w:b/>
                  <w:bCs/>
                  <w:lang w:val="en-GB"/>
                </w:rPr>
                <w:fldChar w:fldCharType="end"/>
              </w:r>
            </w:p>
          </w:sdtContent>
        </w:sdt>
      </w:sdtContent>
    </w:sdt>
    <w:p w14:paraId="3A130335" w14:textId="618DA6A5" w:rsidR="00027163" w:rsidRPr="00E16CB6" w:rsidRDefault="00027163" w:rsidP="00E16CB6">
      <w:pPr>
        <w:spacing w:line="360" w:lineRule="auto"/>
        <w:jc w:val="both"/>
        <w:rPr>
          <w:rFonts w:ascii="Arial" w:hAnsi="Arial" w:cs="Arial"/>
          <w:lang w:val="en-GB"/>
        </w:rPr>
      </w:pPr>
      <w:r w:rsidRPr="00E16CB6">
        <w:rPr>
          <w:rFonts w:ascii="Arial" w:hAnsi="Arial" w:cs="Arial"/>
          <w:lang w:val="en-GB"/>
        </w:rPr>
        <w:br w:type="page"/>
      </w:r>
    </w:p>
    <w:p w14:paraId="123EF81D" w14:textId="5013BE52" w:rsidR="00165ECF" w:rsidRPr="007551E7" w:rsidRDefault="00027163" w:rsidP="00027163">
      <w:pPr>
        <w:pStyle w:val="Heading1"/>
        <w:rPr>
          <w:rFonts w:ascii="Arial" w:hAnsi="Arial" w:cs="Arial"/>
          <w:color w:val="auto"/>
          <w:sz w:val="24"/>
          <w:szCs w:val="24"/>
          <w:lang w:val="en-GB"/>
        </w:rPr>
      </w:pPr>
      <w:bookmarkStart w:id="133" w:name="_Toc514039559"/>
      <w:r w:rsidRPr="007551E7">
        <w:rPr>
          <w:rFonts w:ascii="Arial" w:hAnsi="Arial" w:cs="Arial"/>
          <w:color w:val="auto"/>
          <w:sz w:val="24"/>
          <w:szCs w:val="24"/>
          <w:lang w:val="en-GB"/>
        </w:rPr>
        <w:t>Appendices</w:t>
      </w:r>
      <w:bookmarkEnd w:id="133"/>
    </w:p>
    <w:p w14:paraId="14C120CB" w14:textId="77777777" w:rsidR="00027163" w:rsidRPr="003C1F7E" w:rsidRDefault="00027163" w:rsidP="00027163">
      <w:pPr>
        <w:rPr>
          <w:lang w:val="en-GB"/>
        </w:rPr>
      </w:pPr>
    </w:p>
    <w:p w14:paraId="66BCCEF0" w14:textId="2A9EA2C4" w:rsidR="00027163" w:rsidRPr="003C1F7E" w:rsidRDefault="00027163" w:rsidP="00027163">
      <w:pPr>
        <w:pStyle w:val="Heading2"/>
        <w:rPr>
          <w:lang w:val="en-GB"/>
        </w:rPr>
      </w:pPr>
      <w:bookmarkStart w:id="134" w:name="_Toc514039560"/>
      <w:r w:rsidRPr="003C1F7E">
        <w:rPr>
          <w:lang w:val="en-GB"/>
        </w:rPr>
        <w:t>Appendix 1 – Ethics Form</w:t>
      </w:r>
      <w:bookmarkEnd w:id="134"/>
    </w:p>
    <w:tbl>
      <w:tblPr>
        <w:tblpPr w:leftFromText="180" w:rightFromText="180" w:vertAnchor="text" w:horzAnchor="page" w:tblpX="250" w:tblpY="45"/>
        <w:tblW w:w="11405" w:type="dxa"/>
        <w:tblLook w:val="04A0" w:firstRow="1" w:lastRow="0" w:firstColumn="1" w:lastColumn="0" w:noHBand="0" w:noVBand="1"/>
      </w:tblPr>
      <w:tblGrid>
        <w:gridCol w:w="3368"/>
        <w:gridCol w:w="2954"/>
        <w:gridCol w:w="196"/>
        <w:gridCol w:w="11"/>
        <w:gridCol w:w="1914"/>
        <w:gridCol w:w="2962"/>
      </w:tblGrid>
      <w:tr w:rsidR="00040184" w:rsidRPr="00EC61FF" w14:paraId="46019A51" w14:textId="77777777" w:rsidTr="00040184">
        <w:tc>
          <w:tcPr>
            <w:tcW w:w="6518" w:type="dxa"/>
            <w:gridSpan w:val="3"/>
            <w:shd w:val="clear" w:color="auto" w:fill="auto"/>
          </w:tcPr>
          <w:p w14:paraId="5FFBBC0B" w14:textId="77777777" w:rsidR="00040184" w:rsidRPr="00EC61FF" w:rsidRDefault="00040184" w:rsidP="00040184">
            <w:pPr>
              <w:rPr>
                <w:rFonts w:ascii="Arial" w:hAnsi="Arial" w:cs="Arial"/>
              </w:rPr>
            </w:pPr>
            <w:r w:rsidRPr="00EC61FF">
              <w:rPr>
                <w:rFonts w:ascii="Arial" w:hAnsi="Arial" w:cs="Arial"/>
                <w:noProof/>
              </w:rPr>
              <w:drawing>
                <wp:inline distT="0" distB="0" distL="0" distR="0" wp14:anchorId="24DEF5B6" wp14:editId="1885156C">
                  <wp:extent cx="2880360" cy="1134110"/>
                  <wp:effectExtent l="0" t="0" r="0" b="889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80360" cy="1134110"/>
                          </a:xfrm>
                          <a:prstGeom prst="rect">
                            <a:avLst/>
                          </a:prstGeom>
                          <a:noFill/>
                          <a:ln>
                            <a:noFill/>
                          </a:ln>
                        </pic:spPr>
                      </pic:pic>
                    </a:graphicData>
                  </a:graphic>
                </wp:inline>
              </w:drawing>
            </w:r>
          </w:p>
          <w:p w14:paraId="5769DB0B" w14:textId="77777777" w:rsidR="00040184" w:rsidRPr="00EC61FF" w:rsidRDefault="00040184" w:rsidP="00040184">
            <w:pPr>
              <w:rPr>
                <w:rFonts w:ascii="Arial" w:hAnsi="Arial" w:cs="Arial"/>
              </w:rPr>
            </w:pPr>
          </w:p>
        </w:tc>
        <w:tc>
          <w:tcPr>
            <w:tcW w:w="4887" w:type="dxa"/>
            <w:gridSpan w:val="3"/>
            <w:shd w:val="clear" w:color="auto" w:fill="auto"/>
          </w:tcPr>
          <w:p w14:paraId="1305282A" w14:textId="77777777" w:rsidR="00040184" w:rsidRPr="00EC61FF" w:rsidRDefault="00040184" w:rsidP="00040184">
            <w:pPr>
              <w:rPr>
                <w:rFonts w:ascii="Arial" w:hAnsi="Arial" w:cs="Arial"/>
              </w:rPr>
            </w:pPr>
          </w:p>
          <w:p w14:paraId="47E28DB4" w14:textId="77777777" w:rsidR="00040184" w:rsidRPr="00EC61FF" w:rsidRDefault="00040184" w:rsidP="00040184">
            <w:pPr>
              <w:jc w:val="center"/>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5962FFF1" w14:textId="77777777" w:rsidR="00040184" w:rsidRPr="00EC61FF" w:rsidRDefault="00040184" w:rsidP="00040184">
            <w:pPr>
              <w:jc w:val="center"/>
              <w:rPr>
                <w:rFonts w:ascii="Arial" w:hAnsi="Arial" w:cs="Arial"/>
              </w:rPr>
            </w:pPr>
          </w:p>
        </w:tc>
      </w:tr>
      <w:tr w:rsidR="00040184" w:rsidRPr="00EC61FF" w14:paraId="3A4B9BDB" w14:textId="77777777" w:rsidTr="00040184">
        <w:tc>
          <w:tcPr>
            <w:tcW w:w="11405" w:type="dxa"/>
            <w:gridSpan w:val="6"/>
            <w:tcBorders>
              <w:bottom w:val="single" w:sz="12" w:space="0" w:color="F79646"/>
            </w:tcBorders>
            <w:shd w:val="clear" w:color="auto" w:fill="548DD4"/>
          </w:tcPr>
          <w:p w14:paraId="4689E021" w14:textId="77777777" w:rsidR="00040184" w:rsidRPr="00EC61FF" w:rsidRDefault="00040184" w:rsidP="00040184">
            <w:pPr>
              <w:rPr>
                <w:rFonts w:ascii="Arial" w:hAnsi="Arial" w:cs="Arial"/>
              </w:rPr>
            </w:pPr>
          </w:p>
          <w:p w14:paraId="32682F80" w14:textId="77777777" w:rsidR="00040184" w:rsidRPr="00EC61FF" w:rsidRDefault="00040184" w:rsidP="00040184">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61F30F59" w14:textId="77777777" w:rsidR="00040184" w:rsidRPr="00EC61FF" w:rsidRDefault="00040184" w:rsidP="00040184">
            <w:pPr>
              <w:jc w:val="center"/>
              <w:rPr>
                <w:rFonts w:ascii="Arial" w:hAnsi="Arial" w:cs="Arial"/>
                <w:b/>
                <w:bCs/>
                <w:color w:val="FFFFFF"/>
                <w:lang w:val="cy-GB"/>
              </w:rPr>
            </w:pPr>
          </w:p>
          <w:p w14:paraId="44A0BEF8" w14:textId="77777777" w:rsidR="00040184" w:rsidRPr="00EC61FF" w:rsidRDefault="00040184" w:rsidP="00040184">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65CB10AD" w14:textId="77777777" w:rsidR="00040184" w:rsidRPr="00EC61FF" w:rsidRDefault="00040184" w:rsidP="00040184">
            <w:pPr>
              <w:jc w:val="center"/>
              <w:rPr>
                <w:rFonts w:ascii="Arial" w:hAnsi="Arial" w:cs="Arial"/>
              </w:rPr>
            </w:pPr>
          </w:p>
        </w:tc>
      </w:tr>
      <w:tr w:rsidR="00040184" w:rsidRPr="00EC61FF" w14:paraId="7FB85783" w14:textId="77777777" w:rsidTr="0004018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1405" w:type="dxa"/>
            <w:gridSpan w:val="6"/>
            <w:tcBorders>
              <w:top w:val="single" w:sz="12" w:space="0" w:color="F79646"/>
              <w:left w:val="nil"/>
              <w:bottom w:val="single" w:sz="4" w:space="0" w:color="E36C0A"/>
              <w:right w:val="nil"/>
            </w:tcBorders>
            <w:shd w:val="clear" w:color="auto" w:fill="auto"/>
          </w:tcPr>
          <w:p w14:paraId="01A706B1" w14:textId="77777777" w:rsidR="00040184" w:rsidRPr="00EC61FF" w:rsidRDefault="00040184" w:rsidP="00040184">
            <w:pPr>
              <w:tabs>
                <w:tab w:val="left" w:pos="7920"/>
              </w:tabs>
              <w:rPr>
                <w:rFonts w:ascii="Arial" w:hAnsi="Arial" w:cs="Arial"/>
                <w:sz w:val="22"/>
                <w:szCs w:val="22"/>
                <w:lang w:val="cy-GB"/>
              </w:rPr>
            </w:pPr>
          </w:p>
        </w:tc>
      </w:tr>
      <w:tr w:rsidR="00040184" w:rsidRPr="00EC61FF" w14:paraId="424DA725"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322" w:type="dxa"/>
            <w:gridSpan w:val="2"/>
            <w:tcBorders>
              <w:top w:val="single" w:sz="4" w:space="0" w:color="E36C0A"/>
              <w:left w:val="single" w:sz="4" w:space="0" w:color="E36C0A"/>
              <w:bottom w:val="single" w:sz="4" w:space="0" w:color="E36C0A"/>
              <w:right w:val="single" w:sz="12" w:space="0" w:color="E36C0A"/>
            </w:tcBorders>
            <w:shd w:val="clear" w:color="auto" w:fill="auto"/>
          </w:tcPr>
          <w:p w14:paraId="5E024B07" w14:textId="77777777" w:rsidR="00040184" w:rsidRPr="008071BF" w:rsidRDefault="00040184" w:rsidP="00040184">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19053C76" w14:textId="77777777" w:rsidR="00040184" w:rsidRPr="00EC61FF" w:rsidRDefault="00040184" w:rsidP="00040184">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083" w:type="dxa"/>
            <w:gridSpan w:val="4"/>
            <w:tcBorders>
              <w:top w:val="single" w:sz="4" w:space="0" w:color="E36C0A"/>
              <w:left w:val="nil"/>
              <w:bottom w:val="single" w:sz="4" w:space="0" w:color="E36C0A"/>
              <w:right w:val="single" w:sz="4" w:space="0" w:color="E36C0A"/>
            </w:tcBorders>
            <w:shd w:val="clear" w:color="auto" w:fill="auto"/>
          </w:tcPr>
          <w:p w14:paraId="78ED4A70" w14:textId="77777777" w:rsidR="00040184" w:rsidRPr="00EC61FF" w:rsidRDefault="00040184" w:rsidP="00040184">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040184" w:rsidRPr="00EC61FF" w14:paraId="770EB3B1"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322" w:type="dxa"/>
            <w:gridSpan w:val="2"/>
            <w:tcBorders>
              <w:top w:val="single" w:sz="4" w:space="0" w:color="E36C0A"/>
              <w:left w:val="nil"/>
              <w:bottom w:val="nil"/>
              <w:right w:val="nil"/>
            </w:tcBorders>
            <w:shd w:val="clear" w:color="auto" w:fill="auto"/>
          </w:tcPr>
          <w:p w14:paraId="3812050B" w14:textId="77777777" w:rsidR="00040184" w:rsidRPr="00EC61FF" w:rsidRDefault="00040184" w:rsidP="00040184">
            <w:pPr>
              <w:rPr>
                <w:rFonts w:ascii="Arial" w:hAnsi="Arial" w:cs="Arial"/>
              </w:rPr>
            </w:pPr>
          </w:p>
          <w:p w14:paraId="26583F3B" w14:textId="77777777" w:rsidR="00040184" w:rsidRPr="00EC61FF" w:rsidRDefault="00040184" w:rsidP="00040184">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70528" behindDoc="0" locked="0" layoutInCell="1" allowOverlap="1" wp14:anchorId="44937C98" wp14:editId="691F9B13">
                      <wp:simplePos x="0" y="0"/>
                      <wp:positionH relativeFrom="column">
                        <wp:posOffset>-46990</wp:posOffset>
                      </wp:positionH>
                      <wp:positionV relativeFrom="paragraph">
                        <wp:posOffset>248285</wp:posOffset>
                      </wp:positionV>
                      <wp:extent cx="6590665" cy="12065"/>
                      <wp:effectExtent l="80010" t="70485" r="85725" b="107950"/>
                      <wp:wrapNone/>
                      <wp:docPr id="256" name="Straight Connector 2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7F56C7" id="Straight_x0020_Connector_x0020_256"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" strokecolor="#4f81bd" strokeweight="2pt">
                      <v:shadow on="t" opacity="24903f" mv:blur="40000f" origin=",.5" offset="0,20000emu"/>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083" w:type="dxa"/>
            <w:gridSpan w:val="4"/>
            <w:tcBorders>
              <w:top w:val="single" w:sz="4" w:space="0" w:color="E36C0A"/>
              <w:left w:val="nil"/>
              <w:bottom w:val="nil"/>
              <w:right w:val="nil"/>
            </w:tcBorders>
            <w:shd w:val="clear" w:color="auto" w:fill="auto"/>
          </w:tcPr>
          <w:p w14:paraId="227E71CF" w14:textId="77777777" w:rsidR="00040184" w:rsidRDefault="00040184" w:rsidP="00040184">
            <w:pPr>
              <w:rPr>
                <w:rFonts w:ascii="Arial" w:hAnsi="Arial" w:cs="Arial"/>
                <w:b/>
                <w:color w:val="E36C0A"/>
              </w:rPr>
            </w:pPr>
          </w:p>
          <w:p w14:paraId="67E0CE97" w14:textId="77777777" w:rsidR="00040184" w:rsidRPr="00EC61FF" w:rsidRDefault="00040184" w:rsidP="00040184">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36626021" w14:textId="77777777" w:rsidR="00040184" w:rsidRPr="00EC61FF" w:rsidRDefault="00040184" w:rsidP="00040184">
            <w:pPr>
              <w:rPr>
                <w:rFonts w:ascii="Arial" w:hAnsi="Arial" w:cs="Arial"/>
              </w:rPr>
            </w:pPr>
          </w:p>
        </w:tc>
      </w:tr>
      <w:tr w:rsidR="00040184" w:rsidRPr="00EC61FF" w14:paraId="252FA26A"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368" w:type="dxa"/>
            <w:tcBorders>
              <w:top w:val="nil"/>
              <w:left w:val="nil"/>
              <w:bottom w:val="nil"/>
              <w:right w:val="single" w:sz="12" w:space="0" w:color="E36C0A"/>
            </w:tcBorders>
            <w:shd w:val="clear" w:color="auto" w:fill="auto"/>
          </w:tcPr>
          <w:p w14:paraId="0A10881D" w14:textId="77777777" w:rsidR="00040184" w:rsidRPr="00EC61FF" w:rsidRDefault="00040184" w:rsidP="00040184">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374268EC" w14:textId="77777777" w:rsidR="00040184" w:rsidRPr="00EC61FF" w:rsidRDefault="00040184" w:rsidP="00040184">
            <w:pPr>
              <w:rPr>
                <w:rFonts w:ascii="Arial" w:hAnsi="Arial" w:cs="Arial"/>
                <w:sz w:val="22"/>
                <w:szCs w:val="22"/>
              </w:rPr>
            </w:pPr>
            <w:r w:rsidRPr="00EC61FF">
              <w:rPr>
                <w:rFonts w:ascii="Arial" w:hAnsi="Arial" w:cs="Arial"/>
                <w:sz w:val="22"/>
                <w:szCs w:val="22"/>
              </w:rPr>
              <w:t xml:space="preserve">Full Name </w:t>
            </w:r>
          </w:p>
        </w:tc>
        <w:tc>
          <w:tcPr>
            <w:tcW w:w="8037" w:type="dxa"/>
            <w:gridSpan w:val="5"/>
            <w:tcBorders>
              <w:top w:val="single" w:sz="4" w:space="0" w:color="E36C0A"/>
              <w:left w:val="single" w:sz="12" w:space="0" w:color="E36C0A"/>
              <w:bottom w:val="single" w:sz="12" w:space="0" w:color="E36C0A"/>
              <w:right w:val="single" w:sz="12" w:space="0" w:color="E36C0A"/>
            </w:tcBorders>
            <w:shd w:val="clear" w:color="auto" w:fill="auto"/>
          </w:tcPr>
          <w:p w14:paraId="09BFFBE8" w14:textId="77777777" w:rsidR="00040184" w:rsidRPr="00EC61FF" w:rsidRDefault="00040184" w:rsidP="00040184">
            <w:pPr>
              <w:rPr>
                <w:rFonts w:ascii="Arial" w:hAnsi="Arial" w:cs="Arial"/>
                <w:sz w:val="22"/>
                <w:szCs w:val="22"/>
              </w:rPr>
            </w:pPr>
            <w:r w:rsidRPr="00F239F2">
              <w:rPr>
                <w:rFonts w:ascii="Arial" w:hAnsi="Arial" w:cs="Arial"/>
                <w:sz w:val="22"/>
                <w:szCs w:val="22"/>
                <w:highlight w:val="black"/>
              </w:rPr>
              <w:t>Richard Harold Stephenson</w:t>
            </w:r>
          </w:p>
        </w:tc>
      </w:tr>
      <w:tr w:rsidR="00040184" w:rsidRPr="00EC61FF" w14:paraId="6F25B788"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405" w:type="dxa"/>
            <w:gridSpan w:val="6"/>
            <w:tcBorders>
              <w:top w:val="nil"/>
              <w:left w:val="nil"/>
              <w:bottom w:val="nil"/>
              <w:right w:val="nil"/>
            </w:tcBorders>
            <w:shd w:val="clear" w:color="auto" w:fill="auto"/>
          </w:tcPr>
          <w:p w14:paraId="2F7679A7" w14:textId="77777777" w:rsidR="00040184" w:rsidRPr="00EC61FF" w:rsidRDefault="00040184" w:rsidP="00040184">
            <w:pPr>
              <w:rPr>
                <w:rFonts w:ascii="Arial" w:hAnsi="Arial" w:cs="Arial"/>
                <w:sz w:val="22"/>
                <w:szCs w:val="22"/>
              </w:rPr>
            </w:pPr>
          </w:p>
        </w:tc>
      </w:tr>
      <w:tr w:rsidR="00040184" w:rsidRPr="00EC61FF" w14:paraId="0560D2C5"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368" w:type="dxa"/>
            <w:tcBorders>
              <w:top w:val="nil"/>
              <w:left w:val="nil"/>
              <w:bottom w:val="nil"/>
              <w:right w:val="single" w:sz="12" w:space="0" w:color="E36C0A"/>
            </w:tcBorders>
            <w:shd w:val="clear" w:color="auto" w:fill="auto"/>
          </w:tcPr>
          <w:p w14:paraId="14FEE1A2" w14:textId="77777777" w:rsidR="00040184" w:rsidRPr="00EC61FF" w:rsidRDefault="00040184" w:rsidP="00040184">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Pr="00EC61FF">
              <w:rPr>
                <w:rFonts w:ascii="Arial" w:hAnsi="Arial" w:cs="Arial"/>
                <w:sz w:val="22"/>
                <w:szCs w:val="22"/>
              </w:rPr>
              <w:t xml:space="preserve">/ </w:t>
            </w:r>
          </w:p>
          <w:p w14:paraId="1122B5D5" w14:textId="77777777" w:rsidR="00040184" w:rsidRPr="00EC61FF" w:rsidRDefault="00040184" w:rsidP="00040184">
            <w:pPr>
              <w:rPr>
                <w:rFonts w:ascii="Arial" w:hAnsi="Arial" w:cs="Arial"/>
                <w:sz w:val="22"/>
                <w:szCs w:val="22"/>
              </w:rPr>
            </w:pPr>
            <w:r>
              <w:rPr>
                <w:rFonts w:ascii="Arial" w:hAnsi="Arial" w:cs="Arial"/>
                <w:sz w:val="22"/>
                <w:szCs w:val="22"/>
              </w:rPr>
              <w:t>School/Faculty</w:t>
            </w:r>
          </w:p>
        </w:tc>
        <w:tc>
          <w:tcPr>
            <w:tcW w:w="3161"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BA665C5" w14:textId="77777777" w:rsidR="00040184" w:rsidRPr="00EC61FF" w:rsidRDefault="00040184" w:rsidP="00040184">
            <w:pPr>
              <w:rPr>
                <w:rFonts w:ascii="Arial" w:hAnsi="Arial" w:cs="Arial"/>
                <w:sz w:val="22"/>
                <w:szCs w:val="22"/>
              </w:rPr>
            </w:pPr>
            <w:r>
              <w:rPr>
                <w:rFonts w:ascii="Arial" w:hAnsi="Arial" w:cs="Arial"/>
                <w:sz w:val="22"/>
                <w:szCs w:val="22"/>
              </w:rPr>
              <w:t>Business School</w:t>
            </w:r>
          </w:p>
        </w:tc>
        <w:tc>
          <w:tcPr>
            <w:tcW w:w="1914" w:type="dxa"/>
            <w:tcBorders>
              <w:top w:val="nil"/>
              <w:left w:val="single" w:sz="12" w:space="0" w:color="E36C0A"/>
              <w:bottom w:val="nil"/>
            </w:tcBorders>
            <w:shd w:val="clear" w:color="auto" w:fill="auto"/>
          </w:tcPr>
          <w:p w14:paraId="399B3C04" w14:textId="77777777" w:rsidR="00040184" w:rsidRPr="00EC61FF" w:rsidRDefault="00040184" w:rsidP="00040184">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2962" w:type="dxa"/>
            <w:tcBorders>
              <w:top w:val="single" w:sz="12" w:space="0" w:color="E36C0A"/>
              <w:left w:val="single" w:sz="12" w:space="0" w:color="E36C0A"/>
              <w:bottom w:val="single" w:sz="12" w:space="0" w:color="E36C0A"/>
              <w:right w:val="single" w:sz="12" w:space="0" w:color="E36C0A"/>
            </w:tcBorders>
            <w:shd w:val="clear" w:color="auto" w:fill="auto"/>
          </w:tcPr>
          <w:p w14:paraId="135A2C43" w14:textId="77777777" w:rsidR="00040184" w:rsidRPr="00EC61FF" w:rsidRDefault="00040184" w:rsidP="00040184">
            <w:pPr>
              <w:rPr>
                <w:rFonts w:ascii="Arial" w:hAnsi="Arial" w:cs="Arial"/>
                <w:sz w:val="22"/>
                <w:szCs w:val="22"/>
              </w:rPr>
            </w:pPr>
            <w:r>
              <w:rPr>
                <w:rFonts w:ascii="Arial" w:hAnsi="Arial" w:cs="Arial"/>
                <w:sz w:val="22"/>
                <w:szCs w:val="22"/>
              </w:rPr>
              <w:t>P146092</w:t>
            </w:r>
          </w:p>
        </w:tc>
      </w:tr>
      <w:tr w:rsidR="00040184" w:rsidRPr="00EC61FF" w14:paraId="217C7C91"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405" w:type="dxa"/>
            <w:gridSpan w:val="6"/>
            <w:tcBorders>
              <w:top w:val="nil"/>
              <w:left w:val="nil"/>
              <w:bottom w:val="nil"/>
              <w:right w:val="single" w:sz="12" w:space="0" w:color="E36C0A"/>
            </w:tcBorders>
            <w:shd w:val="clear" w:color="auto" w:fill="auto"/>
          </w:tcPr>
          <w:p w14:paraId="6E828D88" w14:textId="77777777" w:rsidR="00040184" w:rsidRPr="00EC61FF" w:rsidRDefault="00040184" w:rsidP="00040184">
            <w:pPr>
              <w:rPr>
                <w:rFonts w:ascii="Arial" w:hAnsi="Arial" w:cs="Arial"/>
                <w:sz w:val="22"/>
                <w:szCs w:val="22"/>
              </w:rPr>
            </w:pPr>
          </w:p>
        </w:tc>
      </w:tr>
      <w:tr w:rsidR="00040184" w:rsidRPr="00EC61FF" w14:paraId="397D8238"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3368" w:type="dxa"/>
            <w:tcBorders>
              <w:top w:val="nil"/>
              <w:left w:val="nil"/>
              <w:bottom w:val="nil"/>
              <w:right w:val="single" w:sz="12" w:space="0" w:color="E36C0A"/>
            </w:tcBorders>
            <w:shd w:val="clear" w:color="auto" w:fill="auto"/>
          </w:tcPr>
          <w:p w14:paraId="3FC3785B" w14:textId="77777777" w:rsidR="00040184" w:rsidRDefault="00040184" w:rsidP="0004018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48ECFEF2" w14:textId="77777777" w:rsidR="00040184" w:rsidRPr="00EC61FF" w:rsidRDefault="00040184" w:rsidP="00040184">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xml:space="preserve">/ </w:t>
            </w:r>
            <w:proofErr w:type="spellStart"/>
            <w:r>
              <w:rPr>
                <w:rFonts w:ascii="Arial" w:hAnsi="Arial" w:cs="Arial"/>
                <w:sz w:val="22"/>
                <w:szCs w:val="22"/>
              </w:rPr>
              <w:t>Programme</w:t>
            </w:r>
            <w:proofErr w:type="spellEnd"/>
            <w:r>
              <w:rPr>
                <w:rFonts w:ascii="Arial" w:hAnsi="Arial" w:cs="Arial"/>
                <w:sz w:val="22"/>
                <w:szCs w:val="22"/>
              </w:rPr>
              <w:t xml:space="preserve"> Co-</w:t>
            </w:r>
            <w:proofErr w:type="spellStart"/>
            <w:r>
              <w:rPr>
                <w:rFonts w:ascii="Arial" w:hAnsi="Arial" w:cs="Arial"/>
                <w:sz w:val="22"/>
                <w:szCs w:val="22"/>
              </w:rPr>
              <w:t>ordinator</w:t>
            </w:r>
            <w:proofErr w:type="spellEnd"/>
          </w:p>
        </w:tc>
        <w:tc>
          <w:tcPr>
            <w:tcW w:w="3161"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6FD531E" w14:textId="77777777" w:rsidR="00040184" w:rsidRPr="00EC61FF" w:rsidRDefault="00040184" w:rsidP="00040184">
            <w:pPr>
              <w:rPr>
                <w:rFonts w:ascii="Arial" w:hAnsi="Arial" w:cs="Arial"/>
                <w:sz w:val="22"/>
                <w:szCs w:val="22"/>
              </w:rPr>
            </w:pPr>
            <w:r>
              <w:rPr>
                <w:rFonts w:ascii="Arial" w:hAnsi="Arial" w:cs="Arial"/>
                <w:sz w:val="22"/>
                <w:szCs w:val="22"/>
              </w:rPr>
              <w:t xml:space="preserve">Caroline </w:t>
            </w:r>
            <w:proofErr w:type="spellStart"/>
            <w:r>
              <w:rPr>
                <w:rFonts w:ascii="Arial" w:hAnsi="Arial" w:cs="Arial"/>
                <w:sz w:val="22"/>
                <w:szCs w:val="22"/>
              </w:rPr>
              <w:t>Jawad</w:t>
            </w:r>
            <w:proofErr w:type="spellEnd"/>
          </w:p>
        </w:tc>
        <w:tc>
          <w:tcPr>
            <w:tcW w:w="1914" w:type="dxa"/>
            <w:tcBorders>
              <w:top w:val="nil"/>
              <w:left w:val="single" w:sz="12" w:space="0" w:color="E36C0A"/>
              <w:bottom w:val="nil"/>
            </w:tcBorders>
            <w:shd w:val="clear" w:color="auto" w:fill="auto"/>
          </w:tcPr>
          <w:p w14:paraId="7F6A917E" w14:textId="77777777" w:rsidR="00040184" w:rsidRPr="00EC61FF" w:rsidRDefault="00040184" w:rsidP="00040184">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365C88AF" w14:textId="77777777" w:rsidR="00040184" w:rsidRPr="00EC61FF" w:rsidRDefault="00040184" w:rsidP="00040184">
            <w:pPr>
              <w:rPr>
                <w:rFonts w:ascii="Arial" w:hAnsi="Arial" w:cs="Arial"/>
                <w:sz w:val="22"/>
                <w:szCs w:val="22"/>
              </w:rPr>
            </w:pPr>
            <w:r w:rsidRPr="00EC61FF">
              <w:rPr>
                <w:rFonts w:ascii="Arial" w:hAnsi="Arial" w:cs="Arial"/>
                <w:sz w:val="22"/>
                <w:szCs w:val="22"/>
              </w:rPr>
              <w:t>Name of Degree</w:t>
            </w:r>
          </w:p>
        </w:tc>
        <w:tc>
          <w:tcPr>
            <w:tcW w:w="2962" w:type="dxa"/>
            <w:tcBorders>
              <w:top w:val="single" w:sz="12" w:space="0" w:color="E36C0A"/>
              <w:left w:val="single" w:sz="12" w:space="0" w:color="E36C0A"/>
              <w:bottom w:val="single" w:sz="12" w:space="0" w:color="E36C0A"/>
              <w:right w:val="single" w:sz="12" w:space="0" w:color="E36C0A"/>
            </w:tcBorders>
            <w:shd w:val="clear" w:color="auto" w:fill="auto"/>
          </w:tcPr>
          <w:p w14:paraId="16F4696F" w14:textId="77777777" w:rsidR="00040184" w:rsidRPr="00EC61FF" w:rsidRDefault="00040184" w:rsidP="00040184">
            <w:pPr>
              <w:rPr>
                <w:rFonts w:ascii="Arial" w:hAnsi="Arial" w:cs="Arial"/>
                <w:sz w:val="22"/>
                <w:szCs w:val="22"/>
              </w:rPr>
            </w:pPr>
            <w:r>
              <w:rPr>
                <w:rFonts w:ascii="Arial" w:hAnsi="Arial" w:cs="Arial"/>
                <w:sz w:val="22"/>
                <w:szCs w:val="22"/>
              </w:rPr>
              <w:t>BA Accounting</w:t>
            </w:r>
          </w:p>
        </w:tc>
      </w:tr>
      <w:tr w:rsidR="00040184" w:rsidRPr="00EC61FF" w14:paraId="40971087"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6529" w:type="dxa"/>
            <w:gridSpan w:val="4"/>
            <w:tcBorders>
              <w:top w:val="nil"/>
              <w:left w:val="nil"/>
              <w:bottom w:val="single" w:sz="4" w:space="0" w:color="E36C0A"/>
              <w:right w:val="nil"/>
            </w:tcBorders>
            <w:shd w:val="clear" w:color="auto" w:fill="auto"/>
          </w:tcPr>
          <w:p w14:paraId="1EF96F58" w14:textId="77777777" w:rsidR="00040184" w:rsidRPr="00EC61FF" w:rsidRDefault="00040184" w:rsidP="00040184">
            <w:pPr>
              <w:rPr>
                <w:rFonts w:ascii="Arial" w:hAnsi="Arial" w:cs="Arial"/>
                <w:iCs/>
                <w:sz w:val="22"/>
                <w:szCs w:val="22"/>
                <w:lang w:val="cy-GB"/>
              </w:rPr>
            </w:pPr>
          </w:p>
          <w:p w14:paraId="62314401" w14:textId="77777777" w:rsidR="00040184" w:rsidRPr="00EC61FF" w:rsidRDefault="00040184" w:rsidP="00040184">
            <w:pPr>
              <w:rPr>
                <w:rFonts w:ascii="Arial" w:hAnsi="Arial" w:cs="Arial"/>
                <w:sz w:val="22"/>
                <w:szCs w:val="22"/>
              </w:rPr>
            </w:pPr>
            <w:r w:rsidRPr="00EC61FF">
              <w:rPr>
                <w:rFonts w:ascii="Arial" w:hAnsi="Arial" w:cs="Arial"/>
                <w:iCs/>
                <w:sz w:val="22"/>
                <w:szCs w:val="22"/>
                <w:lang w:val="cy-GB"/>
              </w:rPr>
              <w:t>Teitl dangosol yr Traethawd Hir:</w:t>
            </w:r>
          </w:p>
        </w:tc>
        <w:tc>
          <w:tcPr>
            <w:tcW w:w="4876" w:type="dxa"/>
            <w:gridSpan w:val="2"/>
            <w:tcBorders>
              <w:top w:val="nil"/>
              <w:left w:val="nil"/>
              <w:bottom w:val="single" w:sz="4" w:space="0" w:color="E36C0A"/>
              <w:right w:val="nil"/>
            </w:tcBorders>
            <w:shd w:val="clear" w:color="auto" w:fill="auto"/>
          </w:tcPr>
          <w:p w14:paraId="170ACDAE" w14:textId="77777777" w:rsidR="00040184" w:rsidRPr="00EC61FF" w:rsidRDefault="00040184" w:rsidP="00040184">
            <w:pPr>
              <w:rPr>
                <w:rFonts w:ascii="Arial" w:hAnsi="Arial" w:cs="Arial"/>
                <w:sz w:val="22"/>
                <w:szCs w:val="22"/>
              </w:rPr>
            </w:pPr>
          </w:p>
          <w:p w14:paraId="14815498" w14:textId="77777777" w:rsidR="00040184" w:rsidRPr="00EC61FF" w:rsidRDefault="00040184" w:rsidP="00040184">
            <w:pPr>
              <w:rPr>
                <w:rFonts w:ascii="Arial" w:hAnsi="Arial" w:cs="Arial"/>
                <w:sz w:val="22"/>
                <w:szCs w:val="22"/>
              </w:rPr>
            </w:pPr>
            <w:r w:rsidRPr="00EC61FF">
              <w:rPr>
                <w:rFonts w:ascii="Arial" w:hAnsi="Arial" w:cs="Arial"/>
                <w:sz w:val="22"/>
                <w:szCs w:val="22"/>
              </w:rPr>
              <w:t>Indicative Title of Dissertation:</w:t>
            </w:r>
          </w:p>
        </w:tc>
      </w:tr>
      <w:tr w:rsidR="00040184" w:rsidRPr="00EC61FF" w14:paraId="65C3D568" w14:textId="77777777" w:rsidTr="00040184">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1405" w:type="dxa"/>
            <w:gridSpan w:val="6"/>
            <w:tcBorders>
              <w:top w:val="single" w:sz="4" w:space="0" w:color="E36C0A"/>
              <w:left w:val="single" w:sz="4" w:space="0" w:color="E36C0A"/>
              <w:bottom w:val="single" w:sz="4" w:space="0" w:color="E36C0A"/>
              <w:right w:val="single" w:sz="4" w:space="0" w:color="E36C0A"/>
            </w:tcBorders>
            <w:shd w:val="clear" w:color="auto" w:fill="auto"/>
          </w:tcPr>
          <w:p w14:paraId="7E61E58E" w14:textId="77777777" w:rsidR="00040184" w:rsidRPr="00EC61FF" w:rsidRDefault="00040184" w:rsidP="00040184">
            <w:pPr>
              <w:rPr>
                <w:rFonts w:ascii="Arial" w:hAnsi="Arial" w:cs="Arial"/>
              </w:rPr>
            </w:pPr>
          </w:p>
          <w:p w14:paraId="0CB0629D" w14:textId="77777777" w:rsidR="00040184" w:rsidRPr="00EB70EC" w:rsidRDefault="00040184" w:rsidP="00040184">
            <w:pPr>
              <w:pStyle w:val="NoSpacing"/>
              <w:spacing w:after="240" w:line="216" w:lineRule="auto"/>
              <w:rPr>
                <w:rFonts w:ascii="Calibri Light" w:hAnsi="Calibri Light"/>
                <w:color w:val="44546A"/>
                <w:spacing w:val="10"/>
                <w:sz w:val="36"/>
                <w:szCs w:val="36"/>
              </w:rPr>
            </w:pPr>
            <w:r w:rsidRPr="00EB70EC">
              <w:rPr>
                <w:color w:val="44546A"/>
              </w:rPr>
              <w:t>A Critical Analysis of Bu</w:t>
            </w:r>
            <w:r w:rsidRPr="00EB70EC">
              <w:t>dgeting Techniques Within the UK Entertainment Industry</w:t>
            </w:r>
          </w:p>
        </w:tc>
      </w:tr>
    </w:tbl>
    <w:p w14:paraId="08C5E2E8" w14:textId="77777777" w:rsidR="00027163" w:rsidRPr="003C1F7E" w:rsidRDefault="00027163" w:rsidP="00027163">
      <w:pPr>
        <w:rPr>
          <w:lang w:val="en-GB"/>
        </w:rPr>
      </w:pPr>
    </w:p>
    <w:p w14:paraId="22D713CB" w14:textId="77777777" w:rsidR="00027163" w:rsidRPr="003C1F7E" w:rsidRDefault="00027163" w:rsidP="00027163">
      <w:pPr>
        <w:rPr>
          <w:lang w:val="en-GB"/>
        </w:rPr>
      </w:pPr>
    </w:p>
    <w:tbl>
      <w:tblPr>
        <w:tblpPr w:leftFromText="180" w:rightFromText="180" w:vertAnchor="text" w:horzAnchor="page" w:tblpX="370" w:tblpY="-6416"/>
        <w:tblW w:w="114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5"/>
        <w:gridCol w:w="2943"/>
        <w:gridCol w:w="1505"/>
        <w:gridCol w:w="922"/>
        <w:gridCol w:w="550"/>
        <w:gridCol w:w="2977"/>
        <w:gridCol w:w="992"/>
        <w:gridCol w:w="851"/>
      </w:tblGrid>
      <w:tr w:rsidR="00040184" w:rsidRPr="00EC61FF" w14:paraId="1E63D3A2" w14:textId="77777777" w:rsidTr="00040184">
        <w:trPr>
          <w:gridBefore w:val="1"/>
          <w:wBefore w:w="665" w:type="dxa"/>
          <w:trHeight w:val="1035"/>
        </w:trPr>
        <w:tc>
          <w:tcPr>
            <w:tcW w:w="5370" w:type="dxa"/>
            <w:gridSpan w:val="3"/>
            <w:tcBorders>
              <w:top w:val="nil"/>
              <w:left w:val="nil"/>
              <w:bottom w:val="single" w:sz="4" w:space="0" w:color="E36C0A"/>
              <w:right w:val="nil"/>
            </w:tcBorders>
            <w:shd w:val="clear" w:color="auto" w:fill="FDE9D9"/>
          </w:tcPr>
          <w:p w14:paraId="3414BE1B" w14:textId="77777777" w:rsidR="00040184" w:rsidRPr="00EC61FF" w:rsidRDefault="00040184" w:rsidP="00040184">
            <w:pPr>
              <w:rPr>
                <w:rFonts w:ascii="Arial" w:hAnsi="Arial" w:cs="Arial"/>
                <w:b/>
                <w:color w:val="E36C0A"/>
                <w:sz w:val="22"/>
                <w:szCs w:val="22"/>
                <w:u w:val="single"/>
                <w:lang w:val="cy-GB"/>
              </w:rPr>
            </w:pPr>
            <w:r>
              <w:rPr>
                <w:rFonts w:ascii="Arial" w:hAnsi="Arial" w:cs="Arial"/>
                <w:b/>
                <w:color w:val="E36C0A"/>
                <w:sz w:val="22"/>
                <w:szCs w:val="22"/>
                <w:lang w:val="cy-GB"/>
              </w:rPr>
              <w:t>ADRAN 2</w:t>
            </w:r>
            <w:r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1ACDF0BF" w14:textId="77777777" w:rsidR="00040184" w:rsidRPr="00EC61FF" w:rsidRDefault="00040184" w:rsidP="00040184">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6999882E" w14:textId="77777777" w:rsidR="00040184" w:rsidRPr="00EC61FF" w:rsidRDefault="00040184" w:rsidP="00040184">
            <w:pPr>
              <w:rPr>
                <w:rFonts w:ascii="Arial" w:hAnsi="Arial" w:cs="Arial"/>
                <w:b/>
                <w:color w:val="E36C0A"/>
                <w:sz w:val="22"/>
                <w:szCs w:val="22"/>
              </w:rPr>
            </w:pPr>
          </w:p>
          <w:p w14:paraId="420A40C6" w14:textId="77777777" w:rsidR="00040184" w:rsidRPr="00EC61FF" w:rsidRDefault="00040184" w:rsidP="00040184">
            <w:pPr>
              <w:rPr>
                <w:rFonts w:ascii="Arial" w:hAnsi="Arial" w:cs="Arial"/>
                <w:b/>
                <w:color w:val="E36C0A"/>
                <w:sz w:val="22"/>
                <w:szCs w:val="22"/>
              </w:rPr>
            </w:pPr>
          </w:p>
        </w:tc>
      </w:tr>
      <w:tr w:rsidR="00040184" w:rsidRPr="00B645E0" w14:paraId="56785DBD" w14:textId="77777777" w:rsidTr="00040184">
        <w:tc>
          <w:tcPr>
            <w:tcW w:w="5113" w:type="dxa"/>
            <w:gridSpan w:val="3"/>
            <w:tcBorders>
              <w:top w:val="single" w:sz="4" w:space="0" w:color="E36C0A"/>
              <w:left w:val="single" w:sz="4" w:space="0" w:color="E36C0A"/>
              <w:bottom w:val="single" w:sz="4" w:space="0" w:color="E36C0A"/>
              <w:right w:val="single" w:sz="4" w:space="0" w:color="E36C0A"/>
            </w:tcBorders>
            <w:shd w:val="clear" w:color="auto" w:fill="FDE9D9"/>
          </w:tcPr>
          <w:p w14:paraId="76BAB04F" w14:textId="77777777" w:rsidR="00040184" w:rsidRPr="00B645E0" w:rsidRDefault="00040184" w:rsidP="00040184">
            <w:pPr>
              <w:rPr>
                <w:rFonts w:ascii="Arial" w:hAnsi="Arial" w:cs="Arial"/>
                <w:b/>
                <w:sz w:val="22"/>
                <w:szCs w:val="22"/>
                <w:lang w:val="cy-GB"/>
              </w:rPr>
            </w:pPr>
            <w:r w:rsidRPr="00B645E0">
              <w:rPr>
                <w:rFonts w:ascii="Arial" w:hAnsi="Arial" w:cs="Arial"/>
                <w:b/>
                <w:sz w:val="22"/>
                <w:szCs w:val="22"/>
                <w:lang w:val="cy-GB"/>
              </w:rPr>
              <w:t>Pwy yw’r cyfranogwyr arfaethedig?</w:t>
            </w:r>
          </w:p>
          <w:p w14:paraId="730ACB52" w14:textId="77777777" w:rsidR="00040184" w:rsidRPr="00B645E0" w:rsidRDefault="00040184" w:rsidP="00040184">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0026F61D" w14:textId="77777777" w:rsidR="00040184" w:rsidRPr="00B645E0" w:rsidRDefault="00040184" w:rsidP="00040184">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71BC6A9C" w14:textId="77777777" w:rsidR="00040184" w:rsidRPr="00B645E0" w:rsidRDefault="00040184" w:rsidP="00040184">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452C5BA" w14:textId="77777777" w:rsidR="00040184" w:rsidRPr="00B645E0" w:rsidRDefault="00040184" w:rsidP="00040184">
            <w:pPr>
              <w:rPr>
                <w:rFonts w:ascii="Arial" w:hAnsi="Arial" w:cs="Arial"/>
                <w:b/>
                <w:sz w:val="22"/>
                <w:szCs w:val="22"/>
              </w:rPr>
            </w:pPr>
            <w:r w:rsidRPr="00B645E0">
              <w:rPr>
                <w:rFonts w:ascii="Arial" w:hAnsi="Arial" w:cs="Arial"/>
                <w:b/>
                <w:sz w:val="22"/>
                <w:szCs w:val="22"/>
              </w:rPr>
              <w:t xml:space="preserve">Na / No </w:t>
            </w:r>
          </w:p>
        </w:tc>
      </w:tr>
      <w:tr w:rsidR="00040184" w:rsidRPr="00EC61FF" w14:paraId="3C10F541" w14:textId="77777777" w:rsidTr="00040184">
        <w:trPr>
          <w:gridBefore w:val="1"/>
          <w:wBefore w:w="665" w:type="dxa"/>
        </w:trPr>
        <w:tc>
          <w:tcPr>
            <w:tcW w:w="4448" w:type="dxa"/>
            <w:gridSpan w:val="2"/>
            <w:tcBorders>
              <w:top w:val="single" w:sz="4" w:space="0" w:color="E36C0A"/>
              <w:left w:val="single" w:sz="4" w:space="0" w:color="E36C0A"/>
              <w:bottom w:val="single" w:sz="4" w:space="0" w:color="E36C0A"/>
              <w:right w:val="single" w:sz="4" w:space="0" w:color="E36C0A"/>
            </w:tcBorders>
          </w:tcPr>
          <w:p w14:paraId="62B10E73"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3D84361B" w14:textId="77777777" w:rsidR="00040184" w:rsidRPr="00EC61FF" w:rsidRDefault="00040184" w:rsidP="00040184">
            <w:pPr>
              <w:rPr>
                <w:rFonts w:ascii="Arial" w:hAnsi="Arial" w:cs="Arial"/>
                <w:sz w:val="22"/>
                <w:szCs w:val="22"/>
              </w:rPr>
            </w:pPr>
            <w:r w:rsidRPr="00EC61FF">
              <w:rPr>
                <w:rFonts w:ascii="Arial" w:hAnsi="Arial" w:cs="Arial"/>
                <w:sz w:val="22"/>
                <w:szCs w:val="22"/>
              </w:rPr>
              <w:t>Students / staff of Trinity Saint David</w:t>
            </w:r>
          </w:p>
          <w:p w14:paraId="141C8BF8" w14:textId="77777777" w:rsidR="00040184" w:rsidRPr="00EC61FF" w:rsidRDefault="00040184" w:rsidP="00040184">
            <w:pPr>
              <w:rPr>
                <w:rFonts w:ascii="Arial" w:hAnsi="Arial" w:cs="Arial"/>
                <w:sz w:val="22"/>
                <w:szCs w:val="22"/>
              </w:rPr>
            </w:pPr>
          </w:p>
          <w:p w14:paraId="26325AA0" w14:textId="77777777" w:rsidR="00040184" w:rsidRPr="00EC61FF" w:rsidRDefault="00040184" w:rsidP="0004018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4CB6212" w14:textId="77777777" w:rsidR="00040184" w:rsidRPr="00EC61FF" w:rsidRDefault="00040184" w:rsidP="0004018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97E445A"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7F8083F5" w14:textId="77777777" w:rsidTr="00040184">
        <w:trPr>
          <w:gridBefore w:val="1"/>
          <w:wBefore w:w="665" w:type="dxa"/>
        </w:trPr>
        <w:tc>
          <w:tcPr>
            <w:tcW w:w="4448" w:type="dxa"/>
            <w:gridSpan w:val="2"/>
            <w:tcBorders>
              <w:top w:val="single" w:sz="4" w:space="0" w:color="E36C0A"/>
              <w:left w:val="single" w:sz="4" w:space="0" w:color="E36C0A"/>
              <w:bottom w:val="single" w:sz="4" w:space="0" w:color="E36C0A"/>
              <w:right w:val="single" w:sz="4" w:space="0" w:color="E36C0A"/>
            </w:tcBorders>
          </w:tcPr>
          <w:p w14:paraId="719DA02B"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7167E7E" w14:textId="77777777" w:rsidR="00040184" w:rsidRPr="00EC61FF" w:rsidRDefault="00040184" w:rsidP="00040184">
            <w:pPr>
              <w:rPr>
                <w:rFonts w:ascii="Arial" w:hAnsi="Arial" w:cs="Arial"/>
                <w:sz w:val="22"/>
                <w:szCs w:val="22"/>
              </w:rPr>
            </w:pPr>
            <w:r>
              <w:rPr>
                <w:rFonts w:ascii="Arial" w:hAnsi="Arial" w:cs="Arial"/>
                <w:sz w:val="22"/>
                <w:szCs w:val="22"/>
              </w:rPr>
              <w:t>Adults (over the age of 18</w:t>
            </w:r>
            <w:r w:rsidRPr="00EC61FF">
              <w:rPr>
                <w:rFonts w:ascii="Arial" w:hAnsi="Arial" w:cs="Arial"/>
                <w:sz w:val="22"/>
                <w:szCs w:val="22"/>
              </w:rPr>
              <w:t xml:space="preserve"> and competent to give consent)</w:t>
            </w:r>
          </w:p>
          <w:p w14:paraId="44FF7EC4" w14:textId="77777777" w:rsidR="00040184" w:rsidRPr="00EC61FF" w:rsidRDefault="00040184" w:rsidP="0004018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8AEFAA0" w14:textId="77777777" w:rsidR="00040184" w:rsidRPr="00EC61FF" w:rsidRDefault="00040184" w:rsidP="00040184">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0BD1824D" w14:textId="77777777" w:rsidR="00040184" w:rsidRPr="00EC61FF" w:rsidRDefault="00040184" w:rsidP="00040184">
            <w:pPr>
              <w:rPr>
                <w:rFonts w:ascii="Arial" w:hAnsi="Arial" w:cs="Arial"/>
                <w:sz w:val="22"/>
                <w:szCs w:val="22"/>
              </w:rPr>
            </w:pPr>
          </w:p>
        </w:tc>
      </w:tr>
      <w:tr w:rsidR="00040184" w:rsidRPr="00EC61FF" w14:paraId="1D93DC25" w14:textId="77777777" w:rsidTr="00040184">
        <w:trPr>
          <w:gridBefore w:val="1"/>
          <w:wBefore w:w="665" w:type="dxa"/>
        </w:trPr>
        <w:tc>
          <w:tcPr>
            <w:tcW w:w="4448" w:type="dxa"/>
            <w:gridSpan w:val="2"/>
            <w:tcBorders>
              <w:top w:val="single" w:sz="4" w:space="0" w:color="E36C0A"/>
              <w:left w:val="single" w:sz="4" w:space="0" w:color="E36C0A"/>
              <w:bottom w:val="single" w:sz="4" w:space="0" w:color="E36C0A"/>
              <w:right w:val="single" w:sz="4" w:space="0" w:color="E36C0A"/>
            </w:tcBorders>
          </w:tcPr>
          <w:p w14:paraId="005352DB"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179E50FC" w14:textId="77777777" w:rsidR="00040184" w:rsidRPr="00EC61FF" w:rsidRDefault="00040184" w:rsidP="00040184">
            <w:pPr>
              <w:rPr>
                <w:rFonts w:ascii="Arial" w:hAnsi="Arial" w:cs="Arial"/>
                <w:sz w:val="22"/>
                <w:szCs w:val="22"/>
              </w:rPr>
            </w:pPr>
            <w:r w:rsidRPr="00EC61FF">
              <w:rPr>
                <w:rFonts w:ascii="Arial" w:hAnsi="Arial" w:cs="Arial"/>
                <w:sz w:val="22"/>
                <w:szCs w:val="22"/>
              </w:rPr>
              <w:t>Children / legal minors</w:t>
            </w:r>
          </w:p>
          <w:p w14:paraId="2F959A95" w14:textId="77777777" w:rsidR="00040184" w:rsidRPr="00EC61FF" w:rsidRDefault="00040184" w:rsidP="0004018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9580F78" w14:textId="77777777" w:rsidR="00040184" w:rsidRPr="00EC61FF" w:rsidRDefault="00040184" w:rsidP="0004018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2562344"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5B929271" w14:textId="77777777" w:rsidTr="00040184">
        <w:trPr>
          <w:gridBefore w:val="1"/>
          <w:wBefore w:w="665" w:type="dxa"/>
        </w:trPr>
        <w:tc>
          <w:tcPr>
            <w:tcW w:w="4448" w:type="dxa"/>
            <w:gridSpan w:val="2"/>
            <w:tcBorders>
              <w:top w:val="single" w:sz="4" w:space="0" w:color="E36C0A"/>
              <w:left w:val="single" w:sz="4" w:space="0" w:color="E36C0A"/>
              <w:bottom w:val="single" w:sz="4" w:space="0" w:color="E36C0A"/>
              <w:right w:val="single" w:sz="4" w:space="0" w:color="E36C0A"/>
            </w:tcBorders>
          </w:tcPr>
          <w:p w14:paraId="4C713542"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2E14F933" w14:textId="77777777" w:rsidR="00040184" w:rsidRPr="00EC61FF" w:rsidRDefault="00040184" w:rsidP="00040184">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75A8D34B" w14:textId="77777777" w:rsidR="00040184" w:rsidRPr="00EC61FF" w:rsidRDefault="00040184" w:rsidP="00040184">
            <w:pPr>
              <w:rPr>
                <w:rFonts w:ascii="Arial" w:hAnsi="Arial" w:cs="Arial"/>
                <w:sz w:val="22"/>
                <w:szCs w:val="22"/>
              </w:rPr>
            </w:pPr>
          </w:p>
          <w:p w14:paraId="68BEE62B" w14:textId="77777777" w:rsidR="00040184" w:rsidRPr="00EC61FF" w:rsidRDefault="00040184" w:rsidP="0004018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E90FE9F" w14:textId="77777777" w:rsidR="00040184" w:rsidRPr="00EC61FF" w:rsidRDefault="00040184" w:rsidP="0004018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B851565"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4CCEB38A" w14:textId="77777777" w:rsidTr="00040184">
        <w:trPr>
          <w:gridBefore w:val="1"/>
          <w:wBefore w:w="665" w:type="dxa"/>
        </w:trPr>
        <w:tc>
          <w:tcPr>
            <w:tcW w:w="4448" w:type="dxa"/>
            <w:gridSpan w:val="2"/>
            <w:tcBorders>
              <w:top w:val="single" w:sz="4" w:space="0" w:color="E36C0A"/>
              <w:left w:val="single" w:sz="4" w:space="0" w:color="E36C0A"/>
              <w:bottom w:val="single" w:sz="4" w:space="0" w:color="E36C0A"/>
              <w:right w:val="single" w:sz="4" w:space="0" w:color="E36C0A"/>
            </w:tcBorders>
          </w:tcPr>
          <w:p w14:paraId="2108CF38"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6A026CD6" w14:textId="77777777" w:rsidR="00040184" w:rsidRPr="00EC61FF" w:rsidRDefault="00040184" w:rsidP="00040184">
            <w:pPr>
              <w:rPr>
                <w:rFonts w:ascii="Arial" w:hAnsi="Arial" w:cs="Arial"/>
                <w:sz w:val="22"/>
                <w:szCs w:val="22"/>
              </w:rPr>
            </w:pPr>
            <w:r w:rsidRPr="00EC61FF">
              <w:rPr>
                <w:rFonts w:ascii="Arial" w:hAnsi="Arial" w:cs="Arial"/>
                <w:sz w:val="22"/>
                <w:szCs w:val="22"/>
              </w:rPr>
              <w:t>Anyone in custodial care or for whom the court has assumed responsibility</w:t>
            </w:r>
          </w:p>
          <w:p w14:paraId="7A16313E" w14:textId="77777777" w:rsidR="00040184" w:rsidRPr="00EC61FF" w:rsidRDefault="00040184" w:rsidP="0004018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406C201E" w14:textId="77777777" w:rsidR="00040184" w:rsidRPr="00EC61FF" w:rsidRDefault="00040184" w:rsidP="0004018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F18FDD6"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5F6E967F" w14:textId="77777777" w:rsidTr="00040184">
        <w:trPr>
          <w:gridBefore w:val="1"/>
          <w:wBefore w:w="665" w:type="dxa"/>
        </w:trPr>
        <w:tc>
          <w:tcPr>
            <w:tcW w:w="4448" w:type="dxa"/>
            <w:gridSpan w:val="2"/>
            <w:tcBorders>
              <w:top w:val="single" w:sz="4" w:space="0" w:color="E36C0A"/>
              <w:left w:val="single" w:sz="4" w:space="0" w:color="E36C0A"/>
              <w:bottom w:val="single" w:sz="4" w:space="0" w:color="E36C0A"/>
              <w:right w:val="single" w:sz="4" w:space="0" w:color="E36C0A"/>
            </w:tcBorders>
          </w:tcPr>
          <w:p w14:paraId="30CA82D6"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640A0D14" w14:textId="77777777" w:rsidR="00040184" w:rsidRPr="00EC61FF" w:rsidRDefault="00040184" w:rsidP="00040184">
            <w:pPr>
              <w:rPr>
                <w:rFonts w:ascii="Arial" w:hAnsi="Arial" w:cs="Arial"/>
                <w:sz w:val="22"/>
                <w:szCs w:val="22"/>
              </w:rPr>
            </w:pPr>
            <w:r w:rsidRPr="00EC61FF">
              <w:rPr>
                <w:rFonts w:ascii="Arial" w:hAnsi="Arial" w:cs="Arial"/>
                <w:sz w:val="22"/>
                <w:szCs w:val="22"/>
              </w:rPr>
              <w:t xml:space="preserve">A member of any </w:t>
            </w:r>
            <w:proofErr w:type="spellStart"/>
            <w:r w:rsidRPr="00EC61FF">
              <w:rPr>
                <w:rFonts w:ascii="Arial" w:hAnsi="Arial" w:cs="Arial"/>
                <w:sz w:val="22"/>
                <w:szCs w:val="22"/>
              </w:rPr>
              <w:t>organisation</w:t>
            </w:r>
            <w:proofErr w:type="spellEnd"/>
            <w:r w:rsidRPr="00EC61FF">
              <w:rPr>
                <w:rFonts w:ascii="Arial" w:hAnsi="Arial" w:cs="Arial"/>
                <w:sz w:val="22"/>
                <w:szCs w:val="22"/>
              </w:rPr>
              <w:t xml:space="preserve"> where another individual may also need to give consent.</w:t>
            </w:r>
          </w:p>
          <w:p w14:paraId="70A4A116" w14:textId="77777777" w:rsidR="00040184" w:rsidRPr="00EC61FF" w:rsidRDefault="00040184" w:rsidP="00040184">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6C4CD9D" w14:textId="77777777" w:rsidR="00040184" w:rsidRPr="00EC61FF" w:rsidRDefault="00040184" w:rsidP="00040184">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710ED5A"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7FFF449F" w14:textId="77777777" w:rsidTr="00040184">
        <w:trPr>
          <w:gridBefore w:val="1"/>
          <w:wBefore w:w="665" w:type="dxa"/>
        </w:trPr>
        <w:tc>
          <w:tcPr>
            <w:tcW w:w="10740" w:type="dxa"/>
            <w:gridSpan w:val="7"/>
            <w:tcBorders>
              <w:top w:val="single" w:sz="4" w:space="0" w:color="E36C0A"/>
              <w:left w:val="single" w:sz="4" w:space="0" w:color="E36C0A"/>
              <w:bottom w:val="single" w:sz="4" w:space="0" w:color="E36C0A"/>
              <w:right w:val="single" w:sz="4" w:space="0" w:color="E36C0A"/>
            </w:tcBorders>
          </w:tcPr>
          <w:p w14:paraId="30906945" w14:textId="77777777" w:rsidR="00040184" w:rsidRPr="00EC61FF" w:rsidRDefault="00040184" w:rsidP="00040184">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2F233B75" w14:textId="77777777" w:rsidR="00040184" w:rsidRPr="00EC61FF" w:rsidRDefault="00040184" w:rsidP="00040184">
            <w:pPr>
              <w:rPr>
                <w:rFonts w:ascii="Arial" w:hAnsi="Arial" w:cs="Arial"/>
                <w:sz w:val="22"/>
                <w:szCs w:val="22"/>
              </w:rPr>
            </w:pPr>
          </w:p>
          <w:p w14:paraId="75ACC49A" w14:textId="77777777" w:rsidR="00040184" w:rsidRPr="00EC61FF" w:rsidRDefault="00040184" w:rsidP="00040184">
            <w:pPr>
              <w:rPr>
                <w:rFonts w:ascii="Arial" w:hAnsi="Arial" w:cs="Arial"/>
                <w:sz w:val="22"/>
                <w:szCs w:val="22"/>
              </w:rPr>
            </w:pPr>
            <w:r>
              <w:rPr>
                <w:rFonts w:ascii="Arial" w:hAnsi="Arial" w:cs="Arial"/>
                <w:sz w:val="22"/>
                <w:szCs w:val="22"/>
              </w:rPr>
              <w:t>N/A</w:t>
            </w:r>
          </w:p>
        </w:tc>
      </w:tr>
      <w:tr w:rsidR="00040184" w:rsidRPr="00EC61FF" w14:paraId="20F4CFED" w14:textId="77777777" w:rsidTr="00040184">
        <w:trPr>
          <w:gridBefore w:val="1"/>
          <w:wBefore w:w="665" w:type="dxa"/>
        </w:trPr>
        <w:tc>
          <w:tcPr>
            <w:tcW w:w="10740" w:type="dxa"/>
            <w:gridSpan w:val="7"/>
            <w:tcBorders>
              <w:top w:val="single" w:sz="4" w:space="0" w:color="E36C0A"/>
              <w:left w:val="nil"/>
              <w:bottom w:val="single" w:sz="4" w:space="0" w:color="E36C0A"/>
              <w:right w:val="nil"/>
            </w:tcBorders>
          </w:tcPr>
          <w:p w14:paraId="7EF8918D" w14:textId="77777777" w:rsidR="00040184" w:rsidRPr="00EC61FF" w:rsidRDefault="00040184" w:rsidP="00040184">
            <w:pPr>
              <w:rPr>
                <w:rFonts w:ascii="Arial" w:hAnsi="Arial" w:cs="Arial"/>
                <w:sz w:val="22"/>
                <w:szCs w:val="22"/>
                <w:lang w:val="cy-GB"/>
              </w:rPr>
            </w:pPr>
          </w:p>
        </w:tc>
      </w:tr>
      <w:tr w:rsidR="00040184" w:rsidRPr="00EC61FF" w14:paraId="2DD80132" w14:textId="77777777" w:rsidTr="00040184">
        <w:trPr>
          <w:gridBefore w:val="1"/>
          <w:wBefore w:w="665" w:type="dxa"/>
          <w:trHeight w:val="647"/>
        </w:trPr>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6AD97AC1" w14:textId="77777777" w:rsidR="00040184" w:rsidRPr="00EC61FF" w:rsidRDefault="00040184" w:rsidP="00040184">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34473F24" w14:textId="77777777" w:rsidR="00040184" w:rsidRPr="00EC61FF" w:rsidRDefault="00040184" w:rsidP="00040184">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2C4E19D4" w14:textId="77777777" w:rsidR="00040184" w:rsidRPr="00EC61FF" w:rsidRDefault="00040184" w:rsidP="00040184">
            <w:pPr>
              <w:rPr>
                <w:rFonts w:ascii="Arial" w:hAnsi="Arial" w:cs="Arial"/>
                <w:b/>
                <w:sz w:val="22"/>
                <w:szCs w:val="22"/>
              </w:rPr>
            </w:pPr>
            <w:r w:rsidRPr="00EC61FF">
              <w:rPr>
                <w:rFonts w:ascii="Arial" w:hAnsi="Arial" w:cs="Arial"/>
                <w:b/>
                <w:sz w:val="22"/>
                <w:szCs w:val="22"/>
              </w:rPr>
              <w:t>Participant / Audience Number and Age</w:t>
            </w:r>
          </w:p>
          <w:p w14:paraId="4B419402" w14:textId="77777777" w:rsidR="00040184" w:rsidRPr="00EC61FF" w:rsidRDefault="00040184" w:rsidP="00040184">
            <w:pPr>
              <w:rPr>
                <w:rFonts w:ascii="Arial" w:hAnsi="Arial" w:cs="Arial"/>
                <w:sz w:val="22"/>
                <w:szCs w:val="22"/>
              </w:rPr>
            </w:pPr>
            <w:r w:rsidRPr="00EC61FF">
              <w:rPr>
                <w:rFonts w:ascii="Arial" w:hAnsi="Arial" w:cs="Arial"/>
                <w:sz w:val="22"/>
                <w:szCs w:val="22"/>
              </w:rPr>
              <w:t>Provide details of the demographics of the participants / audience.</w:t>
            </w:r>
          </w:p>
        </w:tc>
      </w:tr>
      <w:tr w:rsidR="00040184" w:rsidRPr="00EC61FF" w14:paraId="30514F00" w14:textId="77777777" w:rsidTr="00040184">
        <w:trPr>
          <w:gridBefore w:val="1"/>
          <w:wBefore w:w="665" w:type="dxa"/>
        </w:trPr>
        <w:tc>
          <w:tcPr>
            <w:tcW w:w="2943" w:type="dxa"/>
            <w:tcBorders>
              <w:top w:val="single" w:sz="4" w:space="0" w:color="E36C0A"/>
              <w:left w:val="single" w:sz="4" w:space="0" w:color="E36C0A"/>
              <w:bottom w:val="single" w:sz="4" w:space="0" w:color="E36C0A"/>
              <w:right w:val="single" w:sz="4" w:space="0" w:color="E36C0A"/>
            </w:tcBorders>
          </w:tcPr>
          <w:p w14:paraId="52B2A74A" w14:textId="77777777" w:rsidR="00040184" w:rsidRPr="00EC61FF" w:rsidRDefault="00040184" w:rsidP="00040184">
            <w:pPr>
              <w:jc w:val="both"/>
              <w:rPr>
                <w:rFonts w:ascii="Arial" w:hAnsi="Arial" w:cs="Arial"/>
                <w:sz w:val="22"/>
                <w:szCs w:val="22"/>
              </w:rPr>
            </w:pPr>
            <w:r w:rsidRPr="00EC61FF">
              <w:rPr>
                <w:rFonts w:ascii="Arial" w:hAnsi="Arial" w:cs="Arial"/>
                <w:sz w:val="22"/>
                <w:szCs w:val="22"/>
                <w:lang w:val="cy-GB"/>
              </w:rPr>
              <w:t>Nifer o Gyfranogwyr / yn y Gynulleidfa</w:t>
            </w:r>
          </w:p>
          <w:p w14:paraId="2AC8B0B4" w14:textId="77777777" w:rsidR="00040184" w:rsidRPr="00EC61FF" w:rsidRDefault="00040184" w:rsidP="00040184">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702FB5AA"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71593783" w14:textId="77777777" w:rsidR="00040184" w:rsidRDefault="00040184" w:rsidP="00040184">
            <w:pPr>
              <w:jc w:val="both"/>
              <w:rPr>
                <w:rFonts w:ascii="Arial" w:hAnsi="Arial" w:cs="Arial"/>
                <w:sz w:val="22"/>
                <w:szCs w:val="22"/>
              </w:rPr>
            </w:pPr>
            <w:r>
              <w:rPr>
                <w:rFonts w:ascii="Arial" w:hAnsi="Arial" w:cs="Arial"/>
                <w:sz w:val="22"/>
                <w:szCs w:val="22"/>
              </w:rPr>
              <w:t>6-8 Participants (Interviews)</w:t>
            </w:r>
          </w:p>
          <w:p w14:paraId="06B38711" w14:textId="77777777" w:rsidR="00040184" w:rsidRPr="00EC61FF" w:rsidRDefault="00040184" w:rsidP="00040184">
            <w:pPr>
              <w:jc w:val="both"/>
              <w:rPr>
                <w:rFonts w:ascii="Arial" w:hAnsi="Arial" w:cs="Arial"/>
                <w:sz w:val="22"/>
                <w:szCs w:val="22"/>
              </w:rPr>
            </w:pPr>
            <w:r>
              <w:rPr>
                <w:rFonts w:ascii="Arial" w:hAnsi="Arial" w:cs="Arial"/>
                <w:sz w:val="22"/>
                <w:szCs w:val="22"/>
              </w:rPr>
              <w:t>between 50-100 participants (questionnaires)</w:t>
            </w:r>
          </w:p>
        </w:tc>
      </w:tr>
      <w:tr w:rsidR="00040184" w:rsidRPr="00EC61FF" w14:paraId="571DDE2F" w14:textId="77777777" w:rsidTr="00040184">
        <w:trPr>
          <w:gridBefore w:val="1"/>
          <w:wBefore w:w="665" w:type="dxa"/>
        </w:trPr>
        <w:tc>
          <w:tcPr>
            <w:tcW w:w="2943" w:type="dxa"/>
            <w:tcBorders>
              <w:top w:val="single" w:sz="4" w:space="0" w:color="E36C0A"/>
              <w:left w:val="single" w:sz="4" w:space="0" w:color="E36C0A"/>
              <w:bottom w:val="single" w:sz="4" w:space="0" w:color="E36C0A"/>
              <w:right w:val="single" w:sz="4" w:space="0" w:color="E36C0A"/>
            </w:tcBorders>
          </w:tcPr>
          <w:p w14:paraId="3A5072D7" w14:textId="77777777" w:rsidR="00040184" w:rsidRPr="00EC61FF" w:rsidRDefault="00040184" w:rsidP="00040184">
            <w:pPr>
              <w:jc w:val="both"/>
              <w:rPr>
                <w:rFonts w:ascii="Arial" w:hAnsi="Arial" w:cs="Arial"/>
                <w:sz w:val="22"/>
                <w:szCs w:val="22"/>
              </w:rPr>
            </w:pPr>
            <w:r w:rsidRPr="00EC61FF">
              <w:rPr>
                <w:rFonts w:ascii="Arial" w:hAnsi="Arial" w:cs="Arial"/>
                <w:sz w:val="22"/>
                <w:szCs w:val="22"/>
                <w:lang w:val="cy-GB"/>
              </w:rPr>
              <w:t>Grŵp oedran y Cyfranogwyr/y  Gynulleidfa</w:t>
            </w:r>
          </w:p>
          <w:p w14:paraId="3B5272A7" w14:textId="77777777" w:rsidR="00040184" w:rsidRPr="00EC61FF" w:rsidRDefault="00040184" w:rsidP="00040184">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6505549F" w14:textId="77777777" w:rsidR="00040184" w:rsidRPr="00EC61FF" w:rsidRDefault="00040184" w:rsidP="00040184">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88C3D71" w14:textId="77777777" w:rsidR="00040184" w:rsidRPr="00EC61FF" w:rsidRDefault="00040184" w:rsidP="00040184">
            <w:pPr>
              <w:jc w:val="both"/>
              <w:rPr>
                <w:rFonts w:ascii="Arial" w:hAnsi="Arial" w:cs="Arial"/>
                <w:b/>
                <w:sz w:val="22"/>
                <w:szCs w:val="22"/>
              </w:rPr>
            </w:pPr>
            <w:r>
              <w:rPr>
                <w:rFonts w:ascii="Arial" w:hAnsi="Arial" w:cs="Arial"/>
                <w:b/>
                <w:sz w:val="22"/>
                <w:szCs w:val="22"/>
              </w:rPr>
              <w:t>18+</w:t>
            </w:r>
          </w:p>
        </w:tc>
      </w:tr>
    </w:tbl>
    <w:p w14:paraId="738C49EA" w14:textId="17952328" w:rsidR="00040184" w:rsidRDefault="00040184" w:rsidP="00040184">
      <w:pPr>
        <w:rPr>
          <w:rFonts w:ascii="Arial" w:hAnsi="Arial" w:cs="Arial"/>
        </w:rPr>
      </w:pPr>
      <w:r w:rsidRPr="00EC61FF">
        <w:rPr>
          <w:rFonts w:ascii="Arial" w:hAnsi="Arial" w:cs="Arial"/>
          <w:b/>
          <w:noProof/>
          <w:color w:val="E36C0A"/>
          <w:sz w:val="22"/>
          <w:szCs w:val="22"/>
        </w:rPr>
        <mc:AlternateContent>
          <mc:Choice Requires="wps">
            <w:drawing>
              <wp:anchor distT="0" distB="0" distL="114300" distR="114300" simplePos="0" relativeHeight="251661312" behindDoc="0" locked="0" layoutInCell="1" allowOverlap="1" wp14:anchorId="319086E6" wp14:editId="248E20C0">
                <wp:simplePos x="0" y="0"/>
                <wp:positionH relativeFrom="column">
                  <wp:posOffset>-517271</wp:posOffset>
                </wp:positionH>
                <wp:positionV relativeFrom="paragraph">
                  <wp:posOffset>973455</wp:posOffset>
                </wp:positionV>
                <wp:extent cx="6736080" cy="0"/>
                <wp:effectExtent l="81280" t="79375" r="91440" b="111125"/>
                <wp:wrapNone/>
                <wp:docPr id="255" name="Straight Connector 25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80638A9" id="Straight_x0020_Connector_x0020_25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75pt,76.65pt" to="489.65pt,76.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" strokecolor="#4f81bd" strokeweight="2pt">
                <v:shadow on="t" opacity="24903f" mv:blur="40000f" origin=",.5" offset="0,20000emu"/>
              </v:line>
            </w:pict>
          </mc:Fallback>
        </mc:AlternateContent>
      </w:r>
    </w:p>
    <w:tbl>
      <w:tblPr>
        <w:tblpPr w:leftFromText="180" w:rightFromText="180" w:vertAnchor="text" w:horzAnchor="page" w:tblpX="730" w:tblpY="-4693"/>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040184" w:rsidRPr="001D10A1" w14:paraId="3030CD02" w14:textId="77777777" w:rsidTr="00040184">
        <w:tc>
          <w:tcPr>
            <w:tcW w:w="5331" w:type="dxa"/>
            <w:gridSpan w:val="3"/>
            <w:tcBorders>
              <w:top w:val="nil"/>
              <w:left w:val="nil"/>
              <w:bottom w:val="single" w:sz="4" w:space="0" w:color="E36C0A"/>
              <w:right w:val="nil"/>
            </w:tcBorders>
            <w:shd w:val="clear" w:color="auto" w:fill="FDE9D9"/>
          </w:tcPr>
          <w:p w14:paraId="1993E0F9" w14:textId="77777777" w:rsidR="00040184" w:rsidRPr="001D10A1" w:rsidRDefault="00040184" w:rsidP="00040184">
            <w:pPr>
              <w:rPr>
                <w:rFonts w:ascii="Arial" w:hAnsi="Arial" w:cs="Arial"/>
                <w:b/>
                <w:color w:val="E36C0A"/>
                <w:sz w:val="22"/>
                <w:szCs w:val="22"/>
                <w:lang w:val="cy-GB"/>
              </w:rPr>
            </w:pPr>
            <w:r w:rsidRPr="001D10A1">
              <w:rPr>
                <w:rFonts w:ascii="Arial" w:hAnsi="Arial" w:cs="Arial"/>
                <w:b/>
                <w:color w:val="E36C0A"/>
                <w:sz w:val="22"/>
                <w:szCs w:val="22"/>
                <w:lang w:val="cy-GB"/>
              </w:rPr>
              <w:t>ADRAN 3 – GWEITHGAREDD YMCHWIL</w:t>
            </w:r>
          </w:p>
          <w:p w14:paraId="592A67D4" w14:textId="77777777" w:rsidR="00040184" w:rsidRPr="001D10A1" w:rsidRDefault="00040184" w:rsidP="00040184">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68480" behindDoc="0" locked="0" layoutInCell="1" allowOverlap="1" wp14:anchorId="619638F2" wp14:editId="5B138DBB">
                      <wp:simplePos x="0" y="0"/>
                      <wp:positionH relativeFrom="column">
                        <wp:posOffset>27305</wp:posOffset>
                      </wp:positionH>
                      <wp:positionV relativeFrom="paragraph">
                        <wp:posOffset>123190</wp:posOffset>
                      </wp:positionV>
                      <wp:extent cx="6590665" cy="12065"/>
                      <wp:effectExtent l="78105" t="72390" r="87630" b="118745"/>
                      <wp:wrapNone/>
                      <wp:docPr id="254" name="Straight Connector 2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155B65" id="Straight_x0020_Connector_x0020_254"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" strokecolor="#4f81bd" strokeweight="2pt">
                      <v:shadow on="t" opacity="24903f" mv:blur="40000f" origin=",.5" offset="0,20000emu"/>
                    </v:line>
                  </w:pict>
                </mc:Fallback>
              </mc:AlternateContent>
            </w:r>
          </w:p>
        </w:tc>
        <w:tc>
          <w:tcPr>
            <w:tcW w:w="5409" w:type="dxa"/>
            <w:gridSpan w:val="3"/>
            <w:tcBorders>
              <w:top w:val="nil"/>
              <w:left w:val="nil"/>
              <w:bottom w:val="single" w:sz="4" w:space="0" w:color="E36C0A"/>
              <w:right w:val="nil"/>
            </w:tcBorders>
            <w:shd w:val="clear" w:color="auto" w:fill="FDE9D9"/>
          </w:tcPr>
          <w:p w14:paraId="4ADE12C5" w14:textId="77777777" w:rsidR="00040184" w:rsidRPr="001D10A1" w:rsidRDefault="00040184" w:rsidP="00040184">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14:paraId="4482F8D7" w14:textId="77777777" w:rsidR="00040184" w:rsidRPr="001D10A1" w:rsidRDefault="00040184" w:rsidP="00040184">
            <w:pPr>
              <w:rPr>
                <w:rFonts w:ascii="Arial" w:hAnsi="Arial" w:cs="Arial"/>
                <w:b/>
                <w:color w:val="E36C0A"/>
                <w:sz w:val="22"/>
                <w:szCs w:val="22"/>
              </w:rPr>
            </w:pPr>
          </w:p>
          <w:p w14:paraId="6F9131CF" w14:textId="77777777" w:rsidR="00040184" w:rsidRPr="001D10A1" w:rsidRDefault="00040184" w:rsidP="00040184">
            <w:pPr>
              <w:rPr>
                <w:rFonts w:ascii="Arial" w:hAnsi="Arial" w:cs="Arial"/>
                <w:b/>
                <w:color w:val="E36C0A"/>
                <w:sz w:val="22"/>
                <w:szCs w:val="22"/>
              </w:rPr>
            </w:pPr>
          </w:p>
        </w:tc>
      </w:tr>
      <w:tr w:rsidR="00040184" w:rsidRPr="00505AC6" w14:paraId="199E7C2B" w14:textId="77777777" w:rsidTr="00040184">
        <w:tc>
          <w:tcPr>
            <w:tcW w:w="674" w:type="dxa"/>
            <w:tcBorders>
              <w:top w:val="single" w:sz="4" w:space="0" w:color="E36C0A"/>
              <w:left w:val="single" w:sz="4" w:space="0" w:color="E36C0A"/>
              <w:bottom w:val="single" w:sz="4" w:space="0" w:color="E36C0A"/>
              <w:right w:val="single" w:sz="4" w:space="0" w:color="E36C0A"/>
            </w:tcBorders>
            <w:shd w:val="clear" w:color="auto" w:fill="FDE9D9"/>
          </w:tcPr>
          <w:p w14:paraId="5B35947A" w14:textId="77777777" w:rsidR="00040184" w:rsidRPr="00505AC6" w:rsidRDefault="00040184" w:rsidP="00040184">
            <w:pPr>
              <w:rPr>
                <w:rFonts w:ascii="Arial" w:hAnsi="Arial" w:cs="Arial"/>
                <w:b/>
                <w:sz w:val="22"/>
                <w:szCs w:val="22"/>
                <w:lang w:val="cy-GB"/>
              </w:rPr>
            </w:pPr>
            <w:r w:rsidRPr="00505AC6">
              <w:rPr>
                <w:rFonts w:ascii="Arial" w:hAnsi="Arial" w:cs="Arial"/>
                <w:b/>
                <w:sz w:val="22"/>
                <w:szCs w:val="22"/>
                <w:lang w:val="cy-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14:paraId="318DE27D" w14:textId="77777777" w:rsidR="00040184" w:rsidRPr="00505AC6" w:rsidRDefault="00040184" w:rsidP="00040184">
            <w:pPr>
              <w:rPr>
                <w:rFonts w:ascii="Arial" w:hAnsi="Arial" w:cs="Arial"/>
                <w:b/>
                <w:sz w:val="22"/>
                <w:szCs w:val="22"/>
                <w:lang w:val="cy-GB"/>
              </w:rPr>
            </w:pPr>
            <w:r w:rsidRPr="00505AC6">
              <w:rPr>
                <w:rFonts w:ascii="Arial" w:hAnsi="Arial" w:cs="Arial"/>
                <w:b/>
                <w:sz w:val="22"/>
                <w:szCs w:val="22"/>
                <w:lang w:val="cy-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14:paraId="2B36AAE8" w14:textId="77777777" w:rsidR="00040184" w:rsidRPr="00505AC6" w:rsidRDefault="00040184" w:rsidP="00040184">
            <w:pPr>
              <w:rPr>
                <w:rFonts w:ascii="Arial" w:hAnsi="Arial" w:cs="Arial"/>
                <w:b/>
                <w:sz w:val="22"/>
                <w:szCs w:val="22"/>
              </w:rPr>
            </w:pPr>
            <w:r w:rsidRPr="00505AC6">
              <w:rPr>
                <w:rFonts w:ascii="Arial" w:hAnsi="Arial" w:cs="Arial"/>
                <w:b/>
                <w:sz w:val="22"/>
                <w:szCs w:val="22"/>
              </w:rPr>
              <w:t>Does the project include:</w:t>
            </w:r>
          </w:p>
        </w:tc>
        <w:tc>
          <w:tcPr>
            <w:tcW w:w="985" w:type="dxa"/>
            <w:tcBorders>
              <w:top w:val="single" w:sz="4" w:space="0" w:color="E36C0A"/>
              <w:left w:val="single" w:sz="4" w:space="0" w:color="E36C0A"/>
              <w:bottom w:val="single" w:sz="4" w:space="0" w:color="E36C0A"/>
              <w:right w:val="single" w:sz="4" w:space="0" w:color="E36C0A"/>
            </w:tcBorders>
            <w:shd w:val="clear" w:color="auto" w:fill="FDE9D9"/>
          </w:tcPr>
          <w:p w14:paraId="6B47436C" w14:textId="77777777" w:rsidR="00040184" w:rsidRPr="00505AC6" w:rsidRDefault="00040184" w:rsidP="00040184">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50" w:type="dxa"/>
            <w:tcBorders>
              <w:top w:val="single" w:sz="4" w:space="0" w:color="E36C0A"/>
              <w:left w:val="single" w:sz="4" w:space="0" w:color="E36C0A"/>
              <w:bottom w:val="single" w:sz="4" w:space="0" w:color="E36C0A"/>
              <w:right w:val="single" w:sz="4" w:space="0" w:color="E36C0A"/>
            </w:tcBorders>
            <w:shd w:val="clear" w:color="auto" w:fill="FDE9D9"/>
          </w:tcPr>
          <w:p w14:paraId="27F26878" w14:textId="77777777" w:rsidR="00040184" w:rsidRPr="00505AC6" w:rsidRDefault="00040184" w:rsidP="00040184">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040184" w:rsidRPr="00EC61FF" w14:paraId="447DED78"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700E366A"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14:paraId="6C4A7492" w14:textId="77777777" w:rsidR="00040184" w:rsidRPr="00EC61FF" w:rsidRDefault="00040184" w:rsidP="00040184">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14:paraId="7F66ECD0"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2A97D76F" w14:textId="77777777" w:rsidR="00040184" w:rsidRPr="00EC61FF" w:rsidRDefault="00040184" w:rsidP="00040184">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1E307825" w14:textId="77777777" w:rsidR="00040184" w:rsidRPr="00EC61FF" w:rsidRDefault="00040184" w:rsidP="00040184">
            <w:pPr>
              <w:rPr>
                <w:rFonts w:ascii="Arial" w:hAnsi="Arial" w:cs="Arial"/>
                <w:sz w:val="22"/>
                <w:szCs w:val="22"/>
              </w:rPr>
            </w:pPr>
          </w:p>
        </w:tc>
      </w:tr>
      <w:tr w:rsidR="00040184" w:rsidRPr="00EC61FF" w14:paraId="2783A58A"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2E0C001E"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14:paraId="1D6D4B7A" w14:textId="77777777" w:rsidR="00040184" w:rsidRPr="00EC61FF" w:rsidRDefault="00040184" w:rsidP="00040184">
            <w:pPr>
              <w:rPr>
                <w:rFonts w:ascii="Arial" w:hAnsi="Arial" w:cs="Arial"/>
                <w:sz w:val="22"/>
                <w:szCs w:val="22"/>
              </w:rPr>
            </w:pPr>
            <w:r w:rsidRPr="00EC61FF">
              <w:rPr>
                <w:rFonts w:ascii="Arial" w:hAnsi="Arial" w:cs="Arial"/>
                <w:sz w:val="22"/>
                <w:szCs w:val="22"/>
              </w:rPr>
              <w:t xml:space="preserve">Use of written or </w:t>
            </w:r>
            <w:proofErr w:type="spellStart"/>
            <w:r w:rsidRPr="00EC61FF">
              <w:rPr>
                <w:rFonts w:ascii="Arial" w:hAnsi="Arial" w:cs="Arial"/>
                <w:sz w:val="22"/>
                <w:szCs w:val="22"/>
              </w:rPr>
              <w:t>computerised</w:t>
            </w:r>
            <w:proofErr w:type="spellEnd"/>
            <w:r w:rsidRPr="00EC61FF">
              <w:rPr>
                <w:rFonts w:ascii="Arial" w:hAnsi="Arial" w:cs="Arial"/>
                <w:sz w:val="22"/>
                <w:szCs w:val="22"/>
              </w:rPr>
              <w:t xml:space="preserve"> test</w:t>
            </w:r>
          </w:p>
          <w:p w14:paraId="04F5533A" w14:textId="77777777" w:rsidR="00040184" w:rsidRPr="00EC61FF" w:rsidRDefault="00040184" w:rsidP="00040184">
            <w:pPr>
              <w:rPr>
                <w:rFonts w:ascii="Arial" w:hAnsi="Arial" w:cs="Arial"/>
                <w:sz w:val="22"/>
                <w:szCs w:val="22"/>
              </w:rPr>
            </w:pPr>
          </w:p>
          <w:p w14:paraId="52868B9F"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0EA72B68"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3E38E3B0"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3CA0ADC8"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0072675E"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14:paraId="3FF43885" w14:textId="77777777" w:rsidR="00040184" w:rsidRPr="00EC61FF" w:rsidRDefault="00040184" w:rsidP="00040184">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17292913"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21198C48" w14:textId="77777777" w:rsidR="00040184" w:rsidRPr="00EC61FF" w:rsidRDefault="00040184" w:rsidP="00040184">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6C27597B" w14:textId="77777777" w:rsidR="00040184" w:rsidRPr="00EC61FF" w:rsidRDefault="00040184" w:rsidP="00040184">
            <w:pPr>
              <w:rPr>
                <w:rFonts w:ascii="Arial" w:hAnsi="Arial" w:cs="Arial"/>
                <w:sz w:val="22"/>
                <w:szCs w:val="22"/>
              </w:rPr>
            </w:pPr>
          </w:p>
        </w:tc>
      </w:tr>
      <w:tr w:rsidR="00040184" w:rsidRPr="00EC61FF" w14:paraId="114CCC42"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7B37B349"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14:paraId="22E5EB5C" w14:textId="77777777" w:rsidR="00040184" w:rsidRPr="00EC61FF" w:rsidRDefault="00040184" w:rsidP="00040184">
            <w:pPr>
              <w:rPr>
                <w:rFonts w:ascii="Arial" w:hAnsi="Arial" w:cs="Arial"/>
                <w:sz w:val="22"/>
                <w:szCs w:val="22"/>
              </w:rPr>
            </w:pPr>
            <w:r w:rsidRPr="00EC61FF">
              <w:rPr>
                <w:rFonts w:ascii="Arial" w:hAnsi="Arial" w:cs="Arial"/>
                <w:sz w:val="22"/>
                <w:szCs w:val="22"/>
              </w:rPr>
              <w:t>Diaries</w:t>
            </w:r>
          </w:p>
          <w:p w14:paraId="6982FB5E"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60F221E8"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440BBC8A"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78402328"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4A44B673"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491835A4" w14:textId="77777777" w:rsidR="00040184" w:rsidRPr="00EC61FF" w:rsidRDefault="00040184" w:rsidP="00040184">
            <w:pPr>
              <w:rPr>
                <w:rFonts w:ascii="Arial" w:hAnsi="Arial" w:cs="Arial"/>
                <w:sz w:val="22"/>
                <w:szCs w:val="22"/>
              </w:rPr>
            </w:pPr>
            <w:r w:rsidRPr="00EC61FF">
              <w:rPr>
                <w:rFonts w:ascii="Arial" w:hAnsi="Arial" w:cs="Arial"/>
                <w:sz w:val="22"/>
                <w:szCs w:val="22"/>
              </w:rPr>
              <w:t>Participant observation with their knowledge</w:t>
            </w:r>
          </w:p>
        </w:tc>
        <w:tc>
          <w:tcPr>
            <w:tcW w:w="985" w:type="dxa"/>
            <w:tcBorders>
              <w:top w:val="single" w:sz="4" w:space="0" w:color="E36C0A"/>
              <w:left w:val="single" w:sz="4" w:space="0" w:color="E36C0A"/>
              <w:bottom w:val="single" w:sz="4" w:space="0" w:color="E36C0A"/>
              <w:right w:val="single" w:sz="4" w:space="0" w:color="E36C0A"/>
            </w:tcBorders>
          </w:tcPr>
          <w:p w14:paraId="40CEA294"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523FE4FA"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2F4F9866"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4F91BBA7"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14:paraId="24D8D4E7" w14:textId="77777777" w:rsidR="00040184" w:rsidRPr="00EC61FF" w:rsidRDefault="00040184" w:rsidP="00040184">
            <w:pPr>
              <w:rPr>
                <w:rFonts w:ascii="Arial" w:hAnsi="Arial" w:cs="Arial"/>
                <w:sz w:val="22"/>
                <w:szCs w:val="22"/>
              </w:rPr>
            </w:pPr>
            <w:r w:rsidRPr="00EC61FF">
              <w:rPr>
                <w:rFonts w:ascii="Arial" w:hAnsi="Arial" w:cs="Arial"/>
                <w:sz w:val="22"/>
                <w:szCs w:val="22"/>
              </w:rPr>
              <w:t>Participant observation without their knowledge</w:t>
            </w:r>
          </w:p>
          <w:p w14:paraId="2D6C7697"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350E3C13"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7E2367BC"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26D68266"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1B9659B3"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14:paraId="71FBD6EE" w14:textId="77777777" w:rsidR="00040184" w:rsidRPr="00EC61FF" w:rsidRDefault="00040184" w:rsidP="00040184">
            <w:pPr>
              <w:rPr>
                <w:rFonts w:ascii="Arial" w:hAnsi="Arial" w:cs="Arial"/>
                <w:sz w:val="22"/>
                <w:szCs w:val="22"/>
              </w:rPr>
            </w:pPr>
            <w:r w:rsidRPr="00EC61FF">
              <w:rPr>
                <w:rFonts w:ascii="Arial" w:hAnsi="Arial" w:cs="Arial"/>
                <w:sz w:val="22"/>
                <w:szCs w:val="22"/>
              </w:rPr>
              <w:t>Video or audio-taping</w:t>
            </w:r>
          </w:p>
          <w:p w14:paraId="65715D6C"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4919E6E7" w14:textId="77777777" w:rsidR="00040184" w:rsidRPr="00EC61FF" w:rsidRDefault="00040184" w:rsidP="00040184">
            <w:pPr>
              <w:rPr>
                <w:rFonts w:ascii="Arial" w:hAnsi="Arial" w:cs="Arial"/>
                <w:sz w:val="22"/>
                <w:szCs w:val="22"/>
              </w:rPr>
            </w:pPr>
            <w:r>
              <w:rPr>
                <w:rFonts w:ascii="Arial" w:hAnsi="Arial" w:cs="Arial"/>
                <w:sz w:val="22"/>
                <w:szCs w:val="22"/>
              </w:rPr>
              <w:t>Yes</w:t>
            </w:r>
          </w:p>
        </w:tc>
        <w:tc>
          <w:tcPr>
            <w:tcW w:w="950" w:type="dxa"/>
            <w:tcBorders>
              <w:top w:val="single" w:sz="4" w:space="0" w:color="E36C0A"/>
              <w:left w:val="single" w:sz="4" w:space="0" w:color="E36C0A"/>
              <w:bottom w:val="single" w:sz="4" w:space="0" w:color="E36C0A"/>
              <w:right w:val="single" w:sz="4" w:space="0" w:color="E36C0A"/>
            </w:tcBorders>
          </w:tcPr>
          <w:p w14:paraId="01BC10A0" w14:textId="77777777" w:rsidR="00040184" w:rsidRPr="00EC61FF" w:rsidRDefault="00040184" w:rsidP="00040184">
            <w:pPr>
              <w:rPr>
                <w:rFonts w:ascii="Arial" w:hAnsi="Arial" w:cs="Arial"/>
                <w:sz w:val="22"/>
                <w:szCs w:val="22"/>
              </w:rPr>
            </w:pPr>
          </w:p>
        </w:tc>
      </w:tr>
      <w:tr w:rsidR="00040184" w:rsidRPr="00EC61FF" w14:paraId="5C2D267E"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0E554659"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14:paraId="78786CCA" w14:textId="77777777" w:rsidR="00040184" w:rsidRPr="00EC61FF" w:rsidRDefault="00040184" w:rsidP="00040184">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EF284E2"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78E0A38C"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5CEF1CB5"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47B835F1"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4B2A8857"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14:paraId="39BD3FE8" w14:textId="77777777" w:rsidR="00040184" w:rsidRPr="00EC61FF" w:rsidRDefault="00040184" w:rsidP="00040184">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2C497A01"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19DA4039"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64DE8599"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0DEAD5CE"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00FA45F5"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14:paraId="1C5A6E98" w14:textId="77777777" w:rsidR="00040184" w:rsidRPr="00EC61FF" w:rsidRDefault="00040184" w:rsidP="00040184">
            <w:pPr>
              <w:rPr>
                <w:rFonts w:ascii="Arial" w:hAnsi="Arial" w:cs="Arial"/>
                <w:sz w:val="22"/>
                <w:szCs w:val="22"/>
              </w:rPr>
            </w:pPr>
            <w:r w:rsidRPr="00EC61FF">
              <w:rPr>
                <w:rFonts w:ascii="Arial" w:hAnsi="Arial" w:cs="Arial"/>
                <w:sz w:val="22"/>
                <w:szCs w:val="22"/>
              </w:rPr>
              <w:t>Performance of any acts which may cause embarrassment or affect self-esteem</w:t>
            </w:r>
          </w:p>
          <w:p w14:paraId="5451859A"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67F35C1"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693E164F"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49B984A9"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0518F20B"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14:paraId="290A37EF" w14:textId="77777777" w:rsidR="00040184" w:rsidRPr="00EC61FF" w:rsidRDefault="00040184" w:rsidP="00040184">
            <w:pPr>
              <w:rPr>
                <w:rFonts w:ascii="Arial" w:hAnsi="Arial" w:cs="Arial"/>
                <w:sz w:val="22"/>
                <w:szCs w:val="22"/>
              </w:rPr>
            </w:pPr>
            <w:r w:rsidRPr="00EC61FF">
              <w:rPr>
                <w:rFonts w:ascii="Arial" w:hAnsi="Arial" w:cs="Arial"/>
                <w:sz w:val="22"/>
                <w:szCs w:val="22"/>
              </w:rPr>
              <w:t>Investigation of participants involved in illegal activities</w:t>
            </w:r>
          </w:p>
          <w:p w14:paraId="08109E8C"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009F28B8"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74E9D5BC"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34A2D451"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6D23140B"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14:paraId="75C4E33A" w14:textId="77777777" w:rsidR="00040184" w:rsidRPr="00EC61FF" w:rsidRDefault="00040184" w:rsidP="00040184">
            <w:pPr>
              <w:rPr>
                <w:rFonts w:ascii="Arial" w:hAnsi="Arial" w:cs="Arial"/>
                <w:sz w:val="22"/>
                <w:szCs w:val="22"/>
              </w:rPr>
            </w:pPr>
            <w:r w:rsidRPr="00EC61FF">
              <w:rPr>
                <w:rFonts w:ascii="Arial" w:hAnsi="Arial" w:cs="Arial"/>
                <w:sz w:val="22"/>
                <w:szCs w:val="22"/>
              </w:rPr>
              <w:t>Procedures that involve deception</w:t>
            </w:r>
          </w:p>
          <w:p w14:paraId="1D4E2461"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9D65DE6"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0FDD3765"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3A6AEBEF"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65B7EADC"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14:paraId="5BB9E60B" w14:textId="77777777" w:rsidR="00040184" w:rsidRPr="00EC61FF" w:rsidRDefault="00040184" w:rsidP="00040184">
            <w:pPr>
              <w:rPr>
                <w:rFonts w:ascii="Arial" w:hAnsi="Arial" w:cs="Arial"/>
                <w:sz w:val="22"/>
                <w:szCs w:val="22"/>
              </w:rPr>
            </w:pPr>
            <w:r w:rsidRPr="00EC61FF">
              <w:rPr>
                <w:rFonts w:ascii="Arial" w:hAnsi="Arial" w:cs="Arial"/>
                <w:sz w:val="22"/>
                <w:szCs w:val="22"/>
              </w:rPr>
              <w:t>Administration of any substance, agent or placebo</w:t>
            </w:r>
          </w:p>
          <w:p w14:paraId="05BB11F6"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74ACB54C"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20B427E3" w14:textId="77777777" w:rsidR="00040184" w:rsidRPr="00EC61FF" w:rsidRDefault="00040184" w:rsidP="00040184">
            <w:pPr>
              <w:rPr>
                <w:rFonts w:ascii="Arial" w:hAnsi="Arial" w:cs="Arial"/>
                <w:sz w:val="22"/>
                <w:szCs w:val="22"/>
              </w:rPr>
            </w:pPr>
            <w:r>
              <w:rPr>
                <w:rFonts w:ascii="Arial" w:hAnsi="Arial" w:cs="Arial"/>
                <w:sz w:val="22"/>
                <w:szCs w:val="22"/>
              </w:rPr>
              <w:t>No</w:t>
            </w:r>
          </w:p>
        </w:tc>
      </w:tr>
      <w:tr w:rsidR="00040184" w:rsidRPr="00EC61FF" w14:paraId="5D961450" w14:textId="77777777" w:rsidTr="00040184">
        <w:tc>
          <w:tcPr>
            <w:tcW w:w="4469" w:type="dxa"/>
            <w:gridSpan w:val="2"/>
            <w:tcBorders>
              <w:top w:val="single" w:sz="4" w:space="0" w:color="E36C0A"/>
              <w:left w:val="single" w:sz="4" w:space="0" w:color="E36C0A"/>
              <w:bottom w:val="single" w:sz="4" w:space="0" w:color="E36C0A"/>
              <w:right w:val="single" w:sz="4" w:space="0" w:color="E36C0A"/>
            </w:tcBorders>
          </w:tcPr>
          <w:p w14:paraId="32E9F9B4"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14:paraId="551D4BFA" w14:textId="77777777" w:rsidR="00040184" w:rsidRPr="00EC61FF" w:rsidRDefault="00040184" w:rsidP="00040184">
            <w:pPr>
              <w:rPr>
                <w:rFonts w:ascii="Arial" w:hAnsi="Arial" w:cs="Arial"/>
                <w:sz w:val="22"/>
                <w:szCs w:val="22"/>
              </w:rPr>
            </w:pPr>
            <w:r w:rsidRPr="00EC61FF">
              <w:rPr>
                <w:rFonts w:ascii="Arial" w:hAnsi="Arial" w:cs="Arial"/>
                <w:sz w:val="22"/>
                <w:szCs w:val="22"/>
              </w:rPr>
              <w:t>Other method of data collection or presentation format (please explain)</w:t>
            </w:r>
          </w:p>
          <w:p w14:paraId="5FF88AA3" w14:textId="77777777" w:rsidR="00040184" w:rsidRPr="00EC61FF" w:rsidRDefault="00040184" w:rsidP="00040184">
            <w:pPr>
              <w:rPr>
                <w:rFonts w:ascii="Arial" w:hAnsi="Arial" w:cs="Arial"/>
                <w:sz w:val="22"/>
                <w:szCs w:val="22"/>
              </w:rPr>
            </w:pPr>
          </w:p>
        </w:tc>
        <w:tc>
          <w:tcPr>
            <w:tcW w:w="985" w:type="dxa"/>
            <w:tcBorders>
              <w:top w:val="single" w:sz="4" w:space="0" w:color="E36C0A"/>
              <w:left w:val="single" w:sz="4" w:space="0" w:color="E36C0A"/>
              <w:bottom w:val="single" w:sz="4" w:space="0" w:color="E36C0A"/>
              <w:right w:val="single" w:sz="4" w:space="0" w:color="E36C0A"/>
            </w:tcBorders>
          </w:tcPr>
          <w:p w14:paraId="5CEB80BB" w14:textId="77777777" w:rsidR="00040184" w:rsidRPr="00EC61FF" w:rsidRDefault="00040184" w:rsidP="00040184">
            <w:pPr>
              <w:rPr>
                <w:rFonts w:ascii="Arial" w:hAnsi="Arial" w:cs="Arial"/>
                <w:sz w:val="22"/>
                <w:szCs w:val="22"/>
              </w:rPr>
            </w:pPr>
          </w:p>
        </w:tc>
        <w:tc>
          <w:tcPr>
            <w:tcW w:w="950" w:type="dxa"/>
            <w:tcBorders>
              <w:top w:val="single" w:sz="4" w:space="0" w:color="E36C0A"/>
              <w:left w:val="single" w:sz="4" w:space="0" w:color="E36C0A"/>
              <w:bottom w:val="single" w:sz="4" w:space="0" w:color="E36C0A"/>
              <w:right w:val="single" w:sz="4" w:space="0" w:color="E36C0A"/>
            </w:tcBorders>
          </w:tcPr>
          <w:p w14:paraId="51B666E4" w14:textId="77777777" w:rsidR="00040184" w:rsidRPr="00EC61FF" w:rsidRDefault="00040184" w:rsidP="00040184">
            <w:pPr>
              <w:rPr>
                <w:rFonts w:ascii="Arial" w:hAnsi="Arial" w:cs="Arial"/>
                <w:sz w:val="22"/>
                <w:szCs w:val="22"/>
              </w:rPr>
            </w:pPr>
            <w:r>
              <w:rPr>
                <w:rFonts w:ascii="Arial" w:hAnsi="Arial" w:cs="Arial"/>
                <w:sz w:val="22"/>
                <w:szCs w:val="22"/>
              </w:rPr>
              <w:t>No</w:t>
            </w:r>
          </w:p>
        </w:tc>
      </w:tr>
    </w:tbl>
    <w:p w14:paraId="4537D50E" w14:textId="77777777" w:rsidR="00040184" w:rsidRDefault="00040184" w:rsidP="00040184">
      <w:pPr>
        <w:rPr>
          <w:rFonts w:ascii="Arial" w:hAnsi="Arial" w:cs="Arial"/>
        </w:rPr>
      </w:pPr>
    </w:p>
    <w:p w14:paraId="09F54FA8" w14:textId="77777777" w:rsidR="00040184" w:rsidRPr="00EC61FF" w:rsidRDefault="00040184" w:rsidP="00040184">
      <w:pPr>
        <w:rPr>
          <w:rFonts w:ascii="Arial" w:hAnsi="Arial" w:cs="Arial"/>
          <w:vanish/>
        </w:rPr>
      </w:pPr>
    </w:p>
    <w:p w14:paraId="22FDA425" w14:textId="77777777" w:rsidR="00040184" w:rsidRPr="00EC61FF" w:rsidRDefault="00040184" w:rsidP="00040184">
      <w:pPr>
        <w:rPr>
          <w:rFonts w:ascii="Arial" w:hAnsi="Arial" w:cs="Arial"/>
          <w:vanish/>
        </w:rPr>
      </w:pPr>
    </w:p>
    <w:p w14:paraId="778ED72F" w14:textId="77777777" w:rsidR="00040184" w:rsidRPr="00EC61FF" w:rsidRDefault="00040184" w:rsidP="00040184">
      <w:pPr>
        <w:jc w:val="both"/>
        <w:rPr>
          <w:rFonts w:ascii="Arial" w:hAnsi="Arial" w:cs="Arial"/>
          <w:sz w:val="22"/>
          <w:szCs w:val="22"/>
        </w:rPr>
      </w:pPr>
    </w:p>
    <w:tbl>
      <w:tblPr>
        <w:tblpPr w:leftFromText="180" w:rightFromText="180" w:vertAnchor="text" w:horzAnchor="page" w:tblpX="1090" w:tblpY="100"/>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06"/>
        <w:gridCol w:w="4000"/>
        <w:gridCol w:w="4504"/>
      </w:tblGrid>
      <w:tr w:rsidR="00040184" w:rsidRPr="00CA5A1B" w14:paraId="55FFA1A3" w14:textId="77777777" w:rsidTr="00040184">
        <w:tc>
          <w:tcPr>
            <w:tcW w:w="506" w:type="dxa"/>
            <w:shd w:val="clear" w:color="auto" w:fill="FDE9D9"/>
          </w:tcPr>
          <w:p w14:paraId="148B17C2" w14:textId="77777777" w:rsidR="00040184" w:rsidRPr="00505AC6" w:rsidRDefault="00040184" w:rsidP="00040184">
            <w:pPr>
              <w:jc w:val="both"/>
              <w:rPr>
                <w:rFonts w:ascii="Arial" w:hAnsi="Arial" w:cs="Arial"/>
                <w:b/>
                <w:sz w:val="22"/>
                <w:szCs w:val="22"/>
              </w:rPr>
            </w:pPr>
            <w:r w:rsidRPr="00505AC6">
              <w:rPr>
                <w:rFonts w:ascii="Arial" w:hAnsi="Arial" w:cs="Arial"/>
                <w:b/>
                <w:sz w:val="22"/>
                <w:szCs w:val="22"/>
              </w:rPr>
              <w:t xml:space="preserve">  2. </w:t>
            </w:r>
          </w:p>
        </w:tc>
        <w:tc>
          <w:tcPr>
            <w:tcW w:w="4000" w:type="dxa"/>
            <w:shd w:val="clear" w:color="auto" w:fill="FDE9D9"/>
          </w:tcPr>
          <w:p w14:paraId="371B3329" w14:textId="77777777" w:rsidR="00040184" w:rsidRPr="00CA5A1B" w:rsidRDefault="00040184" w:rsidP="00040184">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4504" w:type="dxa"/>
            <w:shd w:val="clear" w:color="auto" w:fill="FDE9D9"/>
          </w:tcPr>
          <w:p w14:paraId="298682E3" w14:textId="77777777" w:rsidR="00040184" w:rsidRPr="00CA5A1B" w:rsidRDefault="00040184" w:rsidP="00040184">
            <w:pPr>
              <w:jc w:val="both"/>
              <w:rPr>
                <w:rFonts w:ascii="Arial" w:hAnsi="Arial" w:cs="Arial"/>
                <w:b/>
                <w:sz w:val="22"/>
                <w:szCs w:val="22"/>
              </w:rPr>
            </w:pPr>
            <w:r w:rsidRPr="00CA5A1B">
              <w:rPr>
                <w:rFonts w:ascii="Arial" w:hAnsi="Arial" w:cs="Arial"/>
                <w:b/>
                <w:sz w:val="22"/>
                <w:szCs w:val="22"/>
              </w:rPr>
              <w:t>List your method of data collection:</w:t>
            </w:r>
          </w:p>
          <w:p w14:paraId="285813E3" w14:textId="77777777" w:rsidR="00040184" w:rsidRPr="00CA5A1B" w:rsidRDefault="00040184" w:rsidP="00040184">
            <w:pPr>
              <w:jc w:val="both"/>
              <w:rPr>
                <w:rFonts w:ascii="Arial" w:hAnsi="Arial" w:cs="Arial"/>
                <w:b/>
                <w:sz w:val="22"/>
                <w:szCs w:val="22"/>
              </w:rPr>
            </w:pPr>
          </w:p>
        </w:tc>
      </w:tr>
      <w:tr w:rsidR="00040184" w:rsidRPr="00CA5A1B" w14:paraId="0C3651BD" w14:textId="77777777" w:rsidTr="00040184">
        <w:tc>
          <w:tcPr>
            <w:tcW w:w="9010" w:type="dxa"/>
            <w:gridSpan w:val="3"/>
            <w:shd w:val="clear" w:color="auto" w:fill="auto"/>
          </w:tcPr>
          <w:p w14:paraId="4AE8D091" w14:textId="77777777" w:rsidR="00040184" w:rsidRPr="00CA5A1B" w:rsidRDefault="00040184" w:rsidP="00040184">
            <w:pPr>
              <w:jc w:val="both"/>
              <w:rPr>
                <w:rFonts w:ascii="Arial" w:hAnsi="Arial" w:cs="Arial"/>
                <w:sz w:val="22"/>
                <w:szCs w:val="22"/>
              </w:rPr>
            </w:pPr>
          </w:p>
          <w:p w14:paraId="60962929" w14:textId="77777777" w:rsidR="00040184" w:rsidRPr="00CA5A1B" w:rsidRDefault="00040184" w:rsidP="00040184">
            <w:pPr>
              <w:jc w:val="both"/>
              <w:rPr>
                <w:rFonts w:ascii="Arial" w:hAnsi="Arial" w:cs="Arial"/>
                <w:sz w:val="22"/>
                <w:szCs w:val="22"/>
              </w:rPr>
            </w:pPr>
            <w:r>
              <w:rPr>
                <w:rFonts w:ascii="Arial" w:hAnsi="Arial" w:cs="Arial"/>
                <w:sz w:val="22"/>
                <w:szCs w:val="22"/>
              </w:rPr>
              <w:t>NA</w:t>
            </w:r>
          </w:p>
          <w:p w14:paraId="7BB5E59A" w14:textId="77777777" w:rsidR="00040184" w:rsidRPr="00CA5A1B" w:rsidRDefault="00040184" w:rsidP="00040184">
            <w:pPr>
              <w:jc w:val="both"/>
              <w:rPr>
                <w:rFonts w:ascii="Arial" w:hAnsi="Arial" w:cs="Arial"/>
                <w:sz w:val="22"/>
                <w:szCs w:val="22"/>
              </w:rPr>
            </w:pPr>
          </w:p>
        </w:tc>
      </w:tr>
    </w:tbl>
    <w:tbl>
      <w:tblPr>
        <w:tblpPr w:leftFromText="180" w:rightFromText="180" w:vertAnchor="text" w:horzAnchor="page" w:tblpX="730" w:tblpY="1903"/>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040184" w:rsidRPr="00EC61FF" w14:paraId="180F7567" w14:textId="77777777" w:rsidTr="00040184">
        <w:tc>
          <w:tcPr>
            <w:tcW w:w="534" w:type="dxa"/>
            <w:tcBorders>
              <w:bottom w:val="single" w:sz="4" w:space="0" w:color="E36C0A"/>
            </w:tcBorders>
            <w:shd w:val="clear" w:color="auto" w:fill="FDE9D9"/>
          </w:tcPr>
          <w:p w14:paraId="6D31B740" w14:textId="77777777" w:rsidR="00040184" w:rsidRPr="00EC61FF" w:rsidRDefault="00040184" w:rsidP="00040184">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274FFDEC" w14:textId="77777777" w:rsidR="00040184" w:rsidRPr="00EC61FF" w:rsidRDefault="00040184" w:rsidP="00040184">
            <w:pPr>
              <w:jc w:val="both"/>
              <w:rPr>
                <w:rFonts w:ascii="Arial" w:hAnsi="Arial" w:cs="Arial"/>
                <w:b/>
                <w:sz w:val="22"/>
                <w:szCs w:val="22"/>
                <w:lang w:val="cy-GB"/>
              </w:rPr>
            </w:pPr>
            <w:r w:rsidRPr="00EC61FF">
              <w:rPr>
                <w:rFonts w:ascii="Arial" w:hAnsi="Arial" w:cs="Arial"/>
                <w:b/>
                <w:sz w:val="22"/>
                <w:szCs w:val="22"/>
                <w:lang w:val="cy-GB"/>
              </w:rPr>
              <w:t>Risg Posibl:</w:t>
            </w:r>
          </w:p>
          <w:p w14:paraId="42CD2153" w14:textId="77777777" w:rsidR="00040184" w:rsidRPr="00EC61FF" w:rsidRDefault="00040184" w:rsidP="00040184">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528437C8" w14:textId="77777777" w:rsidR="00040184" w:rsidRPr="00EC61FF" w:rsidRDefault="00040184" w:rsidP="00040184">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355CCA33"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(physical, psychological, legal, social or economic)</w:t>
            </w:r>
          </w:p>
          <w:p w14:paraId="43C5D880" w14:textId="77777777" w:rsidR="00040184" w:rsidRPr="00EC61FF" w:rsidRDefault="00040184" w:rsidP="00040184">
            <w:pPr>
              <w:jc w:val="both"/>
              <w:rPr>
                <w:rFonts w:ascii="Arial" w:hAnsi="Arial" w:cs="Arial"/>
                <w:b/>
                <w:sz w:val="22"/>
                <w:szCs w:val="22"/>
              </w:rPr>
            </w:pPr>
          </w:p>
        </w:tc>
      </w:tr>
      <w:tr w:rsidR="00040184" w:rsidRPr="00EC61FF" w14:paraId="0DC58136" w14:textId="77777777" w:rsidTr="00040184">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2417AE29"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w:t>
            </w:r>
            <w:proofErr w:type="spellStart"/>
            <w:r w:rsidRPr="00EC61FF">
              <w:rPr>
                <w:rFonts w:ascii="Arial" w:hAnsi="Arial" w:cs="Arial"/>
                <w:sz w:val="22"/>
                <w:szCs w:val="22"/>
              </w:rPr>
              <w:t>i</w:t>
            </w:r>
            <w:proofErr w:type="spellEnd"/>
            <w:r w:rsidRPr="00EC61FF">
              <w:rPr>
                <w:rFonts w:ascii="Arial" w:hAnsi="Arial" w:cs="Arial"/>
                <w:sz w:val="22"/>
                <w:szCs w:val="22"/>
              </w:rPr>
              <w:t xml:space="preserve">: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3B812825"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4EDF7B2" w14:textId="77777777" w:rsidR="00040184" w:rsidRPr="00EC61FF" w:rsidRDefault="00040184" w:rsidP="00040184">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184442DB"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Na / No</w:t>
            </w:r>
          </w:p>
        </w:tc>
      </w:tr>
      <w:tr w:rsidR="00040184" w:rsidRPr="00EC61FF" w14:paraId="70DFA5A6" w14:textId="77777777" w:rsidTr="00040184">
        <w:tc>
          <w:tcPr>
            <w:tcW w:w="534" w:type="dxa"/>
            <w:tcBorders>
              <w:left w:val="single" w:sz="4" w:space="0" w:color="E36C0A"/>
              <w:bottom w:val="single" w:sz="4" w:space="0" w:color="E36C0A"/>
            </w:tcBorders>
          </w:tcPr>
          <w:p w14:paraId="6CFAAA30"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A</w:t>
            </w:r>
          </w:p>
          <w:p w14:paraId="675FEEC4" w14:textId="77777777" w:rsidR="00040184" w:rsidRPr="00EC61FF" w:rsidRDefault="00040184" w:rsidP="00040184">
            <w:pPr>
              <w:jc w:val="both"/>
              <w:rPr>
                <w:rFonts w:ascii="Arial" w:hAnsi="Arial" w:cs="Arial"/>
                <w:sz w:val="22"/>
                <w:szCs w:val="22"/>
              </w:rPr>
            </w:pPr>
          </w:p>
        </w:tc>
        <w:tc>
          <w:tcPr>
            <w:tcW w:w="4836" w:type="dxa"/>
            <w:tcBorders>
              <w:left w:val="single" w:sz="4" w:space="0" w:color="E36C0A"/>
              <w:bottom w:val="single" w:sz="4" w:space="0" w:color="E36C0A"/>
            </w:tcBorders>
          </w:tcPr>
          <w:p w14:paraId="6657D4CE" w14:textId="77777777" w:rsidR="00040184" w:rsidRPr="00EC61FF" w:rsidRDefault="00040184" w:rsidP="00040184">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528BC97D"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57BD9467" w14:textId="77777777" w:rsidR="00040184" w:rsidRPr="00EC61FF" w:rsidRDefault="00040184" w:rsidP="00040184">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14:paraId="1EF32503" w14:textId="77777777" w:rsidR="00040184" w:rsidRPr="00EC61FF" w:rsidRDefault="00040184" w:rsidP="00040184">
            <w:pPr>
              <w:jc w:val="both"/>
              <w:rPr>
                <w:rFonts w:ascii="Arial" w:hAnsi="Arial" w:cs="Arial"/>
                <w:sz w:val="22"/>
                <w:szCs w:val="22"/>
              </w:rPr>
            </w:pPr>
          </w:p>
        </w:tc>
      </w:tr>
      <w:tr w:rsidR="00040184" w:rsidRPr="00EC61FF" w14:paraId="54757F10" w14:textId="77777777" w:rsidTr="00040184">
        <w:tc>
          <w:tcPr>
            <w:tcW w:w="534" w:type="dxa"/>
          </w:tcPr>
          <w:p w14:paraId="4EE2CF09" w14:textId="77777777" w:rsidR="00040184" w:rsidRPr="00EC61FF" w:rsidRDefault="00040184" w:rsidP="00040184">
            <w:pPr>
              <w:jc w:val="both"/>
              <w:rPr>
                <w:rFonts w:ascii="Arial" w:hAnsi="Arial" w:cs="Arial"/>
                <w:sz w:val="22"/>
                <w:szCs w:val="22"/>
                <w:lang w:val="cy-GB"/>
              </w:rPr>
            </w:pPr>
            <w:r w:rsidRPr="00EC61FF">
              <w:rPr>
                <w:rFonts w:ascii="Arial" w:hAnsi="Arial" w:cs="Arial"/>
                <w:sz w:val="22"/>
                <w:szCs w:val="22"/>
                <w:lang w:val="cy-GB"/>
              </w:rPr>
              <w:t>B</w:t>
            </w:r>
          </w:p>
          <w:p w14:paraId="6E2D5E50" w14:textId="77777777" w:rsidR="00040184" w:rsidRPr="00EC61FF" w:rsidRDefault="00040184" w:rsidP="00040184">
            <w:pPr>
              <w:jc w:val="both"/>
              <w:rPr>
                <w:rFonts w:ascii="Arial" w:hAnsi="Arial" w:cs="Arial"/>
                <w:sz w:val="22"/>
                <w:szCs w:val="22"/>
                <w:lang w:val="cy-GB"/>
              </w:rPr>
            </w:pPr>
          </w:p>
        </w:tc>
        <w:tc>
          <w:tcPr>
            <w:tcW w:w="4836" w:type="dxa"/>
          </w:tcPr>
          <w:p w14:paraId="5D881F4B" w14:textId="77777777" w:rsidR="00040184" w:rsidRPr="00EC61FF" w:rsidRDefault="00040184" w:rsidP="00040184">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4A256061" w14:textId="77777777" w:rsidR="00040184" w:rsidRPr="00EC61FF" w:rsidRDefault="00040184" w:rsidP="00040184">
            <w:pPr>
              <w:rPr>
                <w:rFonts w:ascii="Arial" w:hAnsi="Arial" w:cs="Arial"/>
                <w:sz w:val="22"/>
                <w:szCs w:val="22"/>
              </w:rPr>
            </w:pPr>
            <w:r w:rsidRPr="00EC61FF">
              <w:rPr>
                <w:rFonts w:ascii="Arial" w:hAnsi="Arial" w:cs="Arial"/>
                <w:sz w:val="22"/>
                <w:szCs w:val="22"/>
              </w:rPr>
              <w:t>Researcher?</w:t>
            </w:r>
          </w:p>
        </w:tc>
        <w:tc>
          <w:tcPr>
            <w:tcW w:w="992" w:type="dxa"/>
          </w:tcPr>
          <w:p w14:paraId="16EF44CE" w14:textId="77777777" w:rsidR="00040184" w:rsidRPr="00EC61FF" w:rsidRDefault="00040184" w:rsidP="00040184">
            <w:pPr>
              <w:rPr>
                <w:rFonts w:ascii="Arial" w:hAnsi="Arial" w:cs="Arial"/>
                <w:sz w:val="22"/>
                <w:szCs w:val="22"/>
              </w:rPr>
            </w:pPr>
            <w:r>
              <w:rPr>
                <w:rFonts w:ascii="Arial" w:hAnsi="Arial" w:cs="Arial"/>
                <w:sz w:val="22"/>
                <w:szCs w:val="22"/>
              </w:rPr>
              <w:t>Yes</w:t>
            </w:r>
          </w:p>
        </w:tc>
        <w:tc>
          <w:tcPr>
            <w:tcW w:w="851" w:type="dxa"/>
          </w:tcPr>
          <w:p w14:paraId="742F44F6" w14:textId="77777777" w:rsidR="00040184" w:rsidRPr="00EC61FF" w:rsidRDefault="00040184" w:rsidP="00040184">
            <w:pPr>
              <w:rPr>
                <w:rFonts w:ascii="Arial" w:hAnsi="Arial" w:cs="Arial"/>
                <w:sz w:val="22"/>
                <w:szCs w:val="22"/>
              </w:rPr>
            </w:pPr>
          </w:p>
        </w:tc>
      </w:tr>
      <w:tr w:rsidR="00040184" w:rsidRPr="00EC61FF" w14:paraId="7B18BAB2" w14:textId="77777777" w:rsidTr="00040184">
        <w:tc>
          <w:tcPr>
            <w:tcW w:w="534" w:type="dxa"/>
            <w:tcBorders>
              <w:bottom w:val="single" w:sz="4" w:space="0" w:color="E36C0A"/>
            </w:tcBorders>
          </w:tcPr>
          <w:p w14:paraId="3A985FA8" w14:textId="77777777" w:rsidR="00040184" w:rsidRPr="00EC61FF" w:rsidRDefault="00040184" w:rsidP="00040184">
            <w:pPr>
              <w:jc w:val="both"/>
              <w:rPr>
                <w:rFonts w:ascii="Arial" w:hAnsi="Arial" w:cs="Arial"/>
                <w:sz w:val="22"/>
                <w:szCs w:val="22"/>
                <w:lang w:val="cy-GB"/>
              </w:rPr>
            </w:pPr>
            <w:r w:rsidRPr="00EC61FF">
              <w:rPr>
                <w:rFonts w:ascii="Arial" w:hAnsi="Arial" w:cs="Arial"/>
                <w:sz w:val="22"/>
                <w:szCs w:val="22"/>
                <w:lang w:val="cy-GB"/>
              </w:rPr>
              <w:t>C</w:t>
            </w:r>
          </w:p>
          <w:p w14:paraId="029A7784" w14:textId="77777777" w:rsidR="00040184" w:rsidRPr="00EC61FF" w:rsidRDefault="00040184" w:rsidP="00040184">
            <w:pPr>
              <w:jc w:val="both"/>
              <w:rPr>
                <w:rFonts w:ascii="Arial" w:hAnsi="Arial" w:cs="Arial"/>
                <w:sz w:val="22"/>
                <w:szCs w:val="22"/>
                <w:lang w:val="cy-GB"/>
              </w:rPr>
            </w:pPr>
          </w:p>
        </w:tc>
        <w:tc>
          <w:tcPr>
            <w:tcW w:w="4836" w:type="dxa"/>
            <w:tcBorders>
              <w:bottom w:val="single" w:sz="4" w:space="0" w:color="E36C0A"/>
            </w:tcBorders>
          </w:tcPr>
          <w:p w14:paraId="7AE7C15D" w14:textId="77777777" w:rsidR="00040184" w:rsidRPr="00EC61FF" w:rsidRDefault="00040184" w:rsidP="00040184">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27F218C1" w14:textId="77777777" w:rsidR="00040184" w:rsidRPr="00EC61FF" w:rsidRDefault="00040184" w:rsidP="00040184">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DAC7A5C" w14:textId="77777777" w:rsidR="00040184" w:rsidRPr="00EC61FF" w:rsidRDefault="00040184" w:rsidP="00040184">
            <w:pPr>
              <w:rPr>
                <w:rFonts w:ascii="Arial" w:hAnsi="Arial" w:cs="Arial"/>
                <w:sz w:val="22"/>
                <w:szCs w:val="22"/>
              </w:rPr>
            </w:pPr>
            <w:r>
              <w:rPr>
                <w:rFonts w:ascii="Arial" w:hAnsi="Arial" w:cs="Arial"/>
                <w:sz w:val="22"/>
                <w:szCs w:val="22"/>
              </w:rPr>
              <w:t>Yes</w:t>
            </w:r>
          </w:p>
        </w:tc>
        <w:tc>
          <w:tcPr>
            <w:tcW w:w="851" w:type="dxa"/>
            <w:tcBorders>
              <w:bottom w:val="single" w:sz="4" w:space="0" w:color="E36C0A"/>
            </w:tcBorders>
          </w:tcPr>
          <w:p w14:paraId="2CDED186" w14:textId="77777777" w:rsidR="00040184" w:rsidRPr="00EC61FF" w:rsidRDefault="00040184" w:rsidP="00040184">
            <w:pPr>
              <w:rPr>
                <w:rFonts w:ascii="Arial" w:hAnsi="Arial" w:cs="Arial"/>
                <w:sz w:val="22"/>
                <w:szCs w:val="22"/>
              </w:rPr>
            </w:pPr>
          </w:p>
        </w:tc>
      </w:tr>
    </w:tbl>
    <w:p w14:paraId="737B7D05" w14:textId="77777777" w:rsidR="00040184" w:rsidRDefault="00040184" w:rsidP="00040184">
      <w:pPr>
        <w:jc w:val="both"/>
        <w:rPr>
          <w:rFonts w:ascii="Arial" w:hAnsi="Arial" w:cs="Arial"/>
          <w:sz w:val="22"/>
          <w:szCs w:val="22"/>
        </w:rPr>
      </w:pPr>
    </w:p>
    <w:tbl>
      <w:tblPr>
        <w:tblpPr w:leftFromText="180" w:rightFromText="180" w:vertAnchor="text" w:horzAnchor="page" w:tblpX="730" w:tblpY="19"/>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040184" w:rsidRPr="00EC61FF" w14:paraId="3D6FC876" w14:textId="77777777" w:rsidTr="00040184">
        <w:trPr>
          <w:trHeight w:val="582"/>
        </w:trPr>
        <w:tc>
          <w:tcPr>
            <w:tcW w:w="534" w:type="dxa"/>
            <w:shd w:val="clear" w:color="auto" w:fill="FDE9D9"/>
          </w:tcPr>
          <w:p w14:paraId="39CEE1C6" w14:textId="77777777" w:rsidR="00040184" w:rsidRPr="00CA15DB" w:rsidRDefault="00040184" w:rsidP="00040184">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50B84850" w14:textId="77777777" w:rsidR="00040184" w:rsidRPr="00EC61FF" w:rsidRDefault="00040184" w:rsidP="00040184">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48BB07AB" w14:textId="77777777" w:rsidR="00040184" w:rsidRPr="00EC61FF" w:rsidRDefault="00040184" w:rsidP="00040184">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4A220675" w14:textId="77777777" w:rsidR="00040184" w:rsidRPr="00EC61FF" w:rsidRDefault="00040184" w:rsidP="00040184">
            <w:pPr>
              <w:jc w:val="both"/>
              <w:rPr>
                <w:rFonts w:ascii="Arial" w:hAnsi="Arial" w:cs="Arial"/>
                <w:b/>
                <w:sz w:val="22"/>
                <w:szCs w:val="22"/>
              </w:rPr>
            </w:pPr>
            <w:r w:rsidRPr="00EC61FF">
              <w:rPr>
                <w:rFonts w:ascii="Arial" w:hAnsi="Arial" w:cs="Arial"/>
                <w:b/>
                <w:sz w:val="22"/>
                <w:szCs w:val="22"/>
              </w:rPr>
              <w:t>Management of Risk:</w:t>
            </w:r>
          </w:p>
          <w:p w14:paraId="165EA075"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If yes, what is the risk and how will it be managed?</w:t>
            </w:r>
          </w:p>
          <w:p w14:paraId="473E55D6" w14:textId="77777777" w:rsidR="00040184" w:rsidRPr="00EC61FF" w:rsidRDefault="00040184" w:rsidP="00040184">
            <w:pPr>
              <w:rPr>
                <w:rFonts w:ascii="Arial" w:hAnsi="Arial" w:cs="Arial"/>
                <w:sz w:val="22"/>
                <w:szCs w:val="22"/>
              </w:rPr>
            </w:pPr>
          </w:p>
        </w:tc>
      </w:tr>
      <w:tr w:rsidR="00040184" w:rsidRPr="00EC61FF" w14:paraId="2C6A46F7" w14:textId="77777777" w:rsidTr="00040184">
        <w:tc>
          <w:tcPr>
            <w:tcW w:w="10740" w:type="dxa"/>
            <w:gridSpan w:val="3"/>
            <w:tcBorders>
              <w:bottom w:val="single" w:sz="4" w:space="0" w:color="E36C0A"/>
            </w:tcBorders>
          </w:tcPr>
          <w:p w14:paraId="046A28EB" w14:textId="77777777" w:rsidR="00040184" w:rsidRPr="00EC61FF" w:rsidRDefault="00040184" w:rsidP="00040184">
            <w:pPr>
              <w:jc w:val="both"/>
              <w:rPr>
                <w:rFonts w:ascii="Arial" w:hAnsi="Arial" w:cs="Arial"/>
                <w:sz w:val="22"/>
                <w:szCs w:val="22"/>
              </w:rPr>
            </w:pPr>
          </w:p>
          <w:p w14:paraId="77B06EDF" w14:textId="77777777" w:rsidR="00040184" w:rsidRPr="00EC61FF" w:rsidRDefault="00040184" w:rsidP="00040184">
            <w:pPr>
              <w:jc w:val="both"/>
              <w:rPr>
                <w:rFonts w:ascii="Arial" w:hAnsi="Arial" w:cs="Arial"/>
                <w:sz w:val="22"/>
                <w:szCs w:val="22"/>
              </w:rPr>
            </w:pPr>
            <w:r>
              <w:rPr>
                <w:rFonts w:ascii="Arial" w:hAnsi="Arial" w:cs="Arial"/>
                <w:sz w:val="22"/>
                <w:szCs w:val="22"/>
              </w:rPr>
              <w:t xml:space="preserve">Regarding participants every effort will be applied to ensure to safety of the participants. Anonymity and confidently will be rigorously applied. Data collected will be secured safety and securely on password protected computer devices. Risk to the researcher will be managed by working closely and guidance of my supervisor. Also risk to the researcher will be managed through adopting previous experiences received during the undergraduate. Finally, risk to the university will be managed by an awareness by the importance of the good standing and name and reputation of the Swansea business school UWTSD. </w:t>
            </w:r>
          </w:p>
          <w:p w14:paraId="469A675C" w14:textId="77777777" w:rsidR="00040184" w:rsidRPr="00EC61FF" w:rsidRDefault="00040184" w:rsidP="00040184">
            <w:pPr>
              <w:jc w:val="both"/>
              <w:rPr>
                <w:rFonts w:ascii="Arial" w:hAnsi="Arial" w:cs="Arial"/>
                <w:sz w:val="22"/>
                <w:szCs w:val="22"/>
              </w:rPr>
            </w:pPr>
          </w:p>
          <w:p w14:paraId="2C7C0220" w14:textId="77777777" w:rsidR="00040184" w:rsidRPr="00EC61FF" w:rsidRDefault="00040184" w:rsidP="00040184">
            <w:pPr>
              <w:jc w:val="both"/>
              <w:rPr>
                <w:rFonts w:ascii="Arial" w:hAnsi="Arial" w:cs="Arial"/>
                <w:sz w:val="22"/>
                <w:szCs w:val="22"/>
              </w:rPr>
            </w:pPr>
          </w:p>
        </w:tc>
      </w:tr>
    </w:tbl>
    <w:p w14:paraId="637829D7" w14:textId="77777777" w:rsidR="00040184" w:rsidRDefault="00040184" w:rsidP="00040184">
      <w:pPr>
        <w:jc w:val="both"/>
        <w:rPr>
          <w:rFonts w:ascii="Arial" w:hAnsi="Arial" w:cs="Arial"/>
          <w:sz w:val="22"/>
          <w:szCs w:val="22"/>
        </w:rPr>
      </w:pPr>
    </w:p>
    <w:tbl>
      <w:tblPr>
        <w:tblpPr w:leftFromText="180" w:rightFromText="180" w:vertAnchor="text" w:horzAnchor="page" w:tblpX="610" w:tblpY="-79"/>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040184" w:rsidRPr="00EC61FF" w14:paraId="3D3825BC" w14:textId="77777777" w:rsidTr="00040184">
        <w:trPr>
          <w:trHeight w:val="582"/>
        </w:trPr>
        <w:tc>
          <w:tcPr>
            <w:tcW w:w="534" w:type="dxa"/>
            <w:shd w:val="clear" w:color="auto" w:fill="FDE9D9"/>
          </w:tcPr>
          <w:p w14:paraId="5D73498A" w14:textId="77777777" w:rsidR="00040184" w:rsidRPr="00CA15DB" w:rsidRDefault="00040184" w:rsidP="00040184">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2AD91F2E" w14:textId="77777777" w:rsidR="00040184" w:rsidRPr="00505AC6" w:rsidRDefault="00040184" w:rsidP="00040184">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668DFEB3" w14:textId="77777777" w:rsidR="00040184" w:rsidRPr="000954F9" w:rsidRDefault="00040184" w:rsidP="00040184">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14:paraId="707114CE" w14:textId="77777777" w:rsidR="00040184" w:rsidRPr="00EC61FF" w:rsidRDefault="00040184" w:rsidP="00040184">
            <w:pPr>
              <w:rPr>
                <w:rFonts w:ascii="Arial" w:hAnsi="Arial" w:cs="Arial"/>
                <w:sz w:val="22"/>
                <w:szCs w:val="22"/>
              </w:rPr>
            </w:pPr>
          </w:p>
        </w:tc>
      </w:tr>
      <w:tr w:rsidR="00040184" w:rsidRPr="00EC61FF" w14:paraId="796C8958" w14:textId="77777777" w:rsidTr="00040184">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2E0C83BA" w14:textId="77777777" w:rsidR="00040184" w:rsidRPr="00EC61FF" w:rsidRDefault="00040184" w:rsidP="00040184">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12635A9" w14:textId="77777777" w:rsidR="00040184" w:rsidRPr="00EC61FF" w:rsidRDefault="00040184" w:rsidP="00040184">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21E56BFD" w14:textId="77777777" w:rsidR="00040184" w:rsidRPr="00EC61FF" w:rsidRDefault="00040184" w:rsidP="00040184">
            <w:pPr>
              <w:jc w:val="both"/>
              <w:rPr>
                <w:rFonts w:ascii="Arial" w:hAnsi="Arial" w:cs="Arial"/>
                <w:sz w:val="22"/>
                <w:szCs w:val="22"/>
              </w:rPr>
            </w:pPr>
            <w:r w:rsidRPr="00EC61FF">
              <w:rPr>
                <w:rFonts w:ascii="Arial" w:hAnsi="Arial" w:cs="Arial"/>
                <w:sz w:val="22"/>
                <w:szCs w:val="22"/>
              </w:rPr>
              <w:t>Na / No</w:t>
            </w:r>
          </w:p>
        </w:tc>
      </w:tr>
      <w:tr w:rsidR="00040184" w:rsidRPr="000954F9" w14:paraId="58B70D21" w14:textId="77777777" w:rsidTr="00040184">
        <w:tc>
          <w:tcPr>
            <w:tcW w:w="534" w:type="dxa"/>
            <w:tcBorders>
              <w:left w:val="single" w:sz="4" w:space="0" w:color="E36C0A"/>
              <w:bottom w:val="single" w:sz="4" w:space="0" w:color="E36C0A"/>
            </w:tcBorders>
          </w:tcPr>
          <w:p w14:paraId="53DDFD43" w14:textId="77777777" w:rsidR="00040184" w:rsidRPr="000954F9" w:rsidRDefault="00040184" w:rsidP="00040184">
            <w:pPr>
              <w:jc w:val="both"/>
              <w:rPr>
                <w:rFonts w:ascii="Arial" w:hAnsi="Arial" w:cs="Arial"/>
                <w:sz w:val="22"/>
                <w:szCs w:val="22"/>
              </w:rPr>
            </w:pPr>
            <w:r w:rsidRPr="000954F9">
              <w:rPr>
                <w:rFonts w:ascii="Arial" w:hAnsi="Arial" w:cs="Arial"/>
                <w:sz w:val="22"/>
                <w:szCs w:val="22"/>
              </w:rPr>
              <w:t>A</w:t>
            </w:r>
          </w:p>
          <w:p w14:paraId="0649DCC5" w14:textId="77777777" w:rsidR="00040184" w:rsidRPr="000954F9" w:rsidRDefault="00040184" w:rsidP="00040184">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5AA7147B" w14:textId="77777777" w:rsidR="00040184" w:rsidRPr="000954F9" w:rsidRDefault="00040184" w:rsidP="00040184">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56C9A53F" w14:textId="77777777" w:rsidR="00040184" w:rsidRPr="000954F9" w:rsidRDefault="00040184" w:rsidP="00040184">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0D557AD" w14:textId="77777777" w:rsidR="00040184" w:rsidRPr="000954F9" w:rsidRDefault="00040184" w:rsidP="00040184">
            <w:pPr>
              <w:jc w:val="both"/>
              <w:rPr>
                <w:rFonts w:ascii="Arial" w:hAnsi="Arial" w:cs="Arial"/>
                <w:sz w:val="22"/>
                <w:szCs w:val="22"/>
              </w:rPr>
            </w:pPr>
            <w:r>
              <w:rPr>
                <w:rFonts w:ascii="Arial" w:hAnsi="Arial" w:cs="Arial"/>
                <w:sz w:val="22"/>
                <w:szCs w:val="22"/>
              </w:rPr>
              <w:t>N/A</w:t>
            </w:r>
          </w:p>
        </w:tc>
        <w:tc>
          <w:tcPr>
            <w:tcW w:w="851" w:type="dxa"/>
            <w:tcBorders>
              <w:left w:val="single" w:sz="4" w:space="0" w:color="E36C0A"/>
              <w:bottom w:val="single" w:sz="4" w:space="0" w:color="E36C0A"/>
            </w:tcBorders>
          </w:tcPr>
          <w:p w14:paraId="63915000" w14:textId="77777777" w:rsidR="00040184" w:rsidRPr="000954F9" w:rsidRDefault="00040184" w:rsidP="00040184">
            <w:pPr>
              <w:jc w:val="both"/>
              <w:rPr>
                <w:rFonts w:ascii="Arial" w:hAnsi="Arial" w:cs="Arial"/>
                <w:sz w:val="22"/>
                <w:szCs w:val="22"/>
              </w:rPr>
            </w:pPr>
          </w:p>
        </w:tc>
      </w:tr>
      <w:tr w:rsidR="00040184" w:rsidRPr="000954F9" w14:paraId="0A90BE02" w14:textId="77777777" w:rsidTr="00040184">
        <w:tc>
          <w:tcPr>
            <w:tcW w:w="534" w:type="dxa"/>
          </w:tcPr>
          <w:p w14:paraId="017F91DE" w14:textId="77777777" w:rsidR="00040184" w:rsidRPr="000954F9" w:rsidRDefault="00040184" w:rsidP="00040184">
            <w:pPr>
              <w:jc w:val="both"/>
              <w:rPr>
                <w:rFonts w:ascii="Arial" w:hAnsi="Arial" w:cs="Arial"/>
                <w:sz w:val="22"/>
                <w:szCs w:val="22"/>
                <w:lang w:val="cy-GB"/>
              </w:rPr>
            </w:pPr>
            <w:r w:rsidRPr="000954F9">
              <w:rPr>
                <w:rFonts w:ascii="Arial" w:hAnsi="Arial" w:cs="Arial"/>
                <w:sz w:val="22"/>
                <w:szCs w:val="22"/>
                <w:lang w:val="cy-GB"/>
              </w:rPr>
              <w:t>B</w:t>
            </w:r>
          </w:p>
          <w:p w14:paraId="160BB430" w14:textId="77777777" w:rsidR="00040184" w:rsidRPr="000954F9" w:rsidRDefault="00040184" w:rsidP="00040184">
            <w:pPr>
              <w:jc w:val="both"/>
              <w:rPr>
                <w:rFonts w:ascii="Arial" w:hAnsi="Arial" w:cs="Arial"/>
                <w:sz w:val="22"/>
                <w:szCs w:val="22"/>
                <w:lang w:val="cy-GB"/>
              </w:rPr>
            </w:pPr>
          </w:p>
        </w:tc>
        <w:tc>
          <w:tcPr>
            <w:tcW w:w="4836" w:type="dxa"/>
            <w:gridSpan w:val="2"/>
          </w:tcPr>
          <w:p w14:paraId="5A0C544D" w14:textId="77777777" w:rsidR="00040184" w:rsidRPr="000954F9" w:rsidRDefault="00040184" w:rsidP="00040184">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260B0287" w14:textId="77777777" w:rsidR="00040184" w:rsidRPr="000954F9" w:rsidRDefault="00040184" w:rsidP="00040184">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0F6CAA18" w14:textId="77777777" w:rsidR="00040184" w:rsidRPr="000954F9" w:rsidRDefault="00040184" w:rsidP="00040184">
            <w:pPr>
              <w:rPr>
                <w:rFonts w:ascii="Arial" w:hAnsi="Arial" w:cs="Arial"/>
                <w:sz w:val="22"/>
                <w:szCs w:val="22"/>
              </w:rPr>
            </w:pPr>
            <w:r>
              <w:rPr>
                <w:rFonts w:ascii="Arial" w:hAnsi="Arial" w:cs="Arial"/>
                <w:sz w:val="22"/>
                <w:szCs w:val="22"/>
              </w:rPr>
              <w:t>N/A</w:t>
            </w:r>
          </w:p>
        </w:tc>
        <w:tc>
          <w:tcPr>
            <w:tcW w:w="851" w:type="dxa"/>
          </w:tcPr>
          <w:p w14:paraId="56C62545" w14:textId="77777777" w:rsidR="00040184" w:rsidRPr="000954F9" w:rsidRDefault="00040184" w:rsidP="00040184">
            <w:pPr>
              <w:rPr>
                <w:rFonts w:ascii="Arial" w:hAnsi="Arial" w:cs="Arial"/>
                <w:sz w:val="22"/>
                <w:szCs w:val="22"/>
              </w:rPr>
            </w:pPr>
          </w:p>
        </w:tc>
      </w:tr>
    </w:tbl>
    <w:tbl>
      <w:tblPr>
        <w:tblpPr w:leftFromText="180" w:rightFromText="180" w:vertAnchor="text" w:horzAnchor="page" w:tblpX="622" w:tblpY="-26"/>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040184" w:rsidRPr="0063357B" w14:paraId="168334B9" w14:textId="77777777" w:rsidTr="00040184">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761397E4" w14:textId="77777777" w:rsidR="00040184" w:rsidRPr="00CA15DB" w:rsidRDefault="00040184" w:rsidP="00040184">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68B6EF06" w14:textId="77777777" w:rsidR="00040184" w:rsidRPr="0063357B" w:rsidRDefault="00040184" w:rsidP="00040184">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4CFCBA48" w14:textId="77777777" w:rsidR="00040184" w:rsidRPr="0063357B" w:rsidRDefault="00040184" w:rsidP="00040184">
            <w:pPr>
              <w:rPr>
                <w:rFonts w:ascii="Arial" w:hAnsi="Arial" w:cs="Arial"/>
                <w:sz w:val="22"/>
                <w:szCs w:val="22"/>
              </w:rPr>
            </w:pPr>
            <w:r w:rsidRPr="0063357B">
              <w:rPr>
                <w:rFonts w:ascii="Arial" w:hAnsi="Arial" w:cs="Arial"/>
                <w:sz w:val="22"/>
                <w:szCs w:val="22"/>
              </w:rPr>
              <w:t>Will you obtain written informed consent from your participants?</w:t>
            </w:r>
          </w:p>
        </w:tc>
      </w:tr>
      <w:tr w:rsidR="00040184" w:rsidRPr="000954F9" w14:paraId="3403C4AC" w14:textId="77777777" w:rsidTr="0004018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428A6B82" w14:textId="77777777" w:rsidR="00040184" w:rsidRDefault="00040184" w:rsidP="00040184">
            <w:pPr>
              <w:jc w:val="both"/>
              <w:rPr>
                <w:rFonts w:ascii="Arial" w:hAnsi="Arial" w:cs="Arial"/>
                <w:sz w:val="22"/>
                <w:szCs w:val="22"/>
              </w:rPr>
            </w:pPr>
          </w:p>
          <w:p w14:paraId="534B2CF2" w14:textId="77777777" w:rsidR="00040184" w:rsidRPr="000954F9" w:rsidRDefault="00040184" w:rsidP="00040184">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06082E23" w14:textId="77777777" w:rsidR="00040184" w:rsidRPr="000954F9" w:rsidRDefault="00040184" w:rsidP="00040184">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02DEAF9D" w14:textId="77777777" w:rsidR="00040184" w:rsidRPr="000954F9" w:rsidRDefault="00040184" w:rsidP="00040184">
            <w:pPr>
              <w:jc w:val="both"/>
              <w:rPr>
                <w:rFonts w:ascii="Arial" w:hAnsi="Arial" w:cs="Arial"/>
                <w:sz w:val="22"/>
                <w:szCs w:val="22"/>
              </w:rPr>
            </w:pPr>
            <w:r w:rsidRPr="00EC61FF">
              <w:rPr>
                <w:rFonts w:ascii="Arial" w:hAnsi="Arial" w:cs="Arial"/>
                <w:sz w:val="22"/>
                <w:szCs w:val="22"/>
              </w:rPr>
              <w:t>Na / No</w:t>
            </w:r>
          </w:p>
        </w:tc>
      </w:tr>
      <w:tr w:rsidR="00040184" w:rsidRPr="000954F9" w14:paraId="4093FD81" w14:textId="77777777" w:rsidTr="0004018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0F9CBB87" w14:textId="77777777" w:rsidR="00040184" w:rsidRPr="000954F9" w:rsidRDefault="00040184" w:rsidP="00040184">
            <w:pPr>
              <w:jc w:val="both"/>
              <w:rPr>
                <w:rFonts w:ascii="Arial" w:hAnsi="Arial" w:cs="Arial"/>
                <w:sz w:val="22"/>
                <w:szCs w:val="22"/>
              </w:rPr>
            </w:pPr>
            <w:r w:rsidRPr="000954F9">
              <w:rPr>
                <w:rFonts w:ascii="Arial" w:hAnsi="Arial" w:cs="Arial"/>
                <w:sz w:val="22"/>
                <w:szCs w:val="22"/>
              </w:rPr>
              <w:t>A</w:t>
            </w:r>
          </w:p>
          <w:p w14:paraId="0AD2E7A3" w14:textId="77777777" w:rsidR="00040184" w:rsidRPr="000954F9" w:rsidRDefault="00040184" w:rsidP="00040184">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580D1787" w14:textId="77777777" w:rsidR="00040184" w:rsidRPr="000954F9" w:rsidRDefault="00040184" w:rsidP="00040184">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094C828B" w14:textId="77777777" w:rsidR="00040184" w:rsidRPr="000954F9" w:rsidRDefault="00040184" w:rsidP="00040184">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5738C292" w14:textId="77777777" w:rsidR="00040184" w:rsidRPr="000954F9" w:rsidRDefault="00040184" w:rsidP="00040184">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378D3E18" w14:textId="77777777" w:rsidR="00040184" w:rsidRPr="000954F9" w:rsidRDefault="00040184" w:rsidP="00040184">
            <w:pPr>
              <w:jc w:val="both"/>
              <w:rPr>
                <w:rFonts w:ascii="Arial" w:hAnsi="Arial" w:cs="Arial"/>
                <w:sz w:val="22"/>
                <w:szCs w:val="22"/>
              </w:rPr>
            </w:pPr>
          </w:p>
        </w:tc>
      </w:tr>
      <w:tr w:rsidR="00040184" w:rsidRPr="000954F9" w14:paraId="74BEABC0" w14:textId="77777777" w:rsidTr="00040184">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08710F17" w14:textId="77777777" w:rsidR="00040184" w:rsidRPr="000954F9" w:rsidRDefault="00040184" w:rsidP="00040184">
            <w:pPr>
              <w:jc w:val="both"/>
              <w:rPr>
                <w:rFonts w:ascii="Arial" w:hAnsi="Arial" w:cs="Arial"/>
                <w:sz w:val="22"/>
                <w:szCs w:val="22"/>
                <w:lang w:val="cy-GB"/>
              </w:rPr>
            </w:pPr>
            <w:r w:rsidRPr="000954F9">
              <w:rPr>
                <w:rFonts w:ascii="Arial" w:hAnsi="Arial" w:cs="Arial"/>
                <w:sz w:val="22"/>
                <w:szCs w:val="22"/>
                <w:lang w:val="cy-GB"/>
              </w:rPr>
              <w:t>B</w:t>
            </w:r>
          </w:p>
          <w:p w14:paraId="745C94EF" w14:textId="77777777" w:rsidR="00040184" w:rsidRPr="000954F9" w:rsidRDefault="00040184" w:rsidP="00040184">
            <w:pPr>
              <w:jc w:val="both"/>
              <w:rPr>
                <w:rFonts w:ascii="Arial" w:hAnsi="Arial" w:cs="Arial"/>
                <w:sz w:val="22"/>
                <w:szCs w:val="22"/>
                <w:lang w:val="cy-GB"/>
              </w:rPr>
            </w:pPr>
          </w:p>
        </w:tc>
        <w:tc>
          <w:tcPr>
            <w:tcW w:w="4832" w:type="dxa"/>
            <w:gridSpan w:val="3"/>
          </w:tcPr>
          <w:p w14:paraId="1ECA7BC7" w14:textId="77777777" w:rsidR="00040184" w:rsidRPr="000954F9" w:rsidRDefault="00040184" w:rsidP="00040184">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58FB4AF2" w14:textId="77777777" w:rsidR="00040184" w:rsidRPr="0063357B" w:rsidRDefault="00040184" w:rsidP="00040184">
            <w:pPr>
              <w:rPr>
                <w:rFonts w:ascii="Arial" w:hAnsi="Arial" w:cs="Arial"/>
                <w:sz w:val="22"/>
                <w:szCs w:val="22"/>
              </w:rPr>
            </w:pPr>
            <w:r w:rsidRPr="0063357B">
              <w:rPr>
                <w:rFonts w:ascii="Arial" w:hAnsi="Arial" w:cs="Arial"/>
                <w:sz w:val="22"/>
                <w:szCs w:val="22"/>
              </w:rPr>
              <w:t>If yes, how will you secure informed consent?</w:t>
            </w:r>
          </w:p>
          <w:p w14:paraId="3B7714F5" w14:textId="77777777" w:rsidR="00040184" w:rsidRPr="000954F9" w:rsidRDefault="00040184" w:rsidP="00040184">
            <w:pPr>
              <w:tabs>
                <w:tab w:val="left" w:pos="2282"/>
              </w:tabs>
              <w:rPr>
                <w:rFonts w:ascii="Arial" w:hAnsi="Arial" w:cs="Arial"/>
                <w:sz w:val="22"/>
                <w:szCs w:val="22"/>
              </w:rPr>
            </w:pPr>
          </w:p>
        </w:tc>
        <w:tc>
          <w:tcPr>
            <w:tcW w:w="992" w:type="dxa"/>
          </w:tcPr>
          <w:p w14:paraId="626BDC2F" w14:textId="77777777" w:rsidR="00040184" w:rsidRPr="000954F9" w:rsidRDefault="00040184" w:rsidP="00040184">
            <w:pPr>
              <w:rPr>
                <w:rFonts w:ascii="Arial" w:hAnsi="Arial" w:cs="Arial"/>
                <w:sz w:val="22"/>
                <w:szCs w:val="22"/>
              </w:rPr>
            </w:pPr>
          </w:p>
        </w:tc>
        <w:tc>
          <w:tcPr>
            <w:tcW w:w="854" w:type="dxa"/>
          </w:tcPr>
          <w:p w14:paraId="5EEAE777" w14:textId="77777777" w:rsidR="00040184" w:rsidRPr="000954F9" w:rsidRDefault="00040184" w:rsidP="00040184">
            <w:pPr>
              <w:rPr>
                <w:rFonts w:ascii="Arial" w:hAnsi="Arial" w:cs="Arial"/>
                <w:sz w:val="22"/>
                <w:szCs w:val="22"/>
              </w:rPr>
            </w:pPr>
          </w:p>
        </w:tc>
      </w:tr>
      <w:tr w:rsidR="00040184" w:rsidRPr="0063357B" w14:paraId="7A101DFE" w14:textId="77777777" w:rsidTr="00040184">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51CFD7B0" w14:textId="77777777" w:rsidR="00040184" w:rsidRDefault="00040184" w:rsidP="00040184">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2D926D5B" w14:textId="77777777" w:rsidR="00040184" w:rsidRPr="0063357B" w:rsidRDefault="00040184" w:rsidP="00040184">
            <w:pPr>
              <w:rPr>
                <w:rFonts w:ascii="Arial" w:hAnsi="Arial" w:cs="Arial"/>
                <w:sz w:val="22"/>
                <w:szCs w:val="22"/>
              </w:rPr>
            </w:pPr>
            <w:r>
              <w:rPr>
                <w:rFonts w:ascii="Arial" w:hAnsi="Arial" w:cs="Arial"/>
                <w:sz w:val="22"/>
                <w:szCs w:val="22"/>
              </w:rPr>
              <w:t>A consent form (see attached) will be used and issued to all participants prior to taking part in the research study.</w:t>
            </w:r>
          </w:p>
          <w:p w14:paraId="6579FD8B" w14:textId="77777777" w:rsidR="00040184" w:rsidRPr="0063357B" w:rsidRDefault="00040184" w:rsidP="00040184">
            <w:pPr>
              <w:rPr>
                <w:rFonts w:ascii="Arial" w:hAnsi="Arial" w:cs="Arial"/>
                <w:sz w:val="22"/>
                <w:szCs w:val="22"/>
              </w:rPr>
            </w:pPr>
          </w:p>
          <w:p w14:paraId="1400B443" w14:textId="77777777" w:rsidR="00040184" w:rsidRPr="0063357B" w:rsidRDefault="00040184" w:rsidP="00040184">
            <w:pPr>
              <w:rPr>
                <w:rFonts w:ascii="Arial" w:hAnsi="Arial" w:cs="Arial"/>
                <w:sz w:val="22"/>
                <w:szCs w:val="22"/>
              </w:rPr>
            </w:pPr>
          </w:p>
        </w:tc>
      </w:tr>
      <w:tr w:rsidR="00040184" w:rsidRPr="0063357B" w14:paraId="55FB1236" w14:textId="77777777" w:rsidTr="00040184">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575B8731" w14:textId="77777777" w:rsidR="00040184" w:rsidRPr="0063357B" w:rsidRDefault="00040184" w:rsidP="00040184">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6D5E4E9F" w14:textId="77777777" w:rsidR="00040184" w:rsidRPr="0063357B" w:rsidRDefault="00040184" w:rsidP="00040184">
            <w:pPr>
              <w:rPr>
                <w:rFonts w:ascii="Arial" w:hAnsi="Arial" w:cs="Arial"/>
                <w:sz w:val="22"/>
                <w:szCs w:val="22"/>
              </w:rPr>
            </w:pPr>
            <w:r w:rsidRPr="0063357B">
              <w:rPr>
                <w:rFonts w:ascii="Arial" w:hAnsi="Arial" w:cs="Arial"/>
                <w:sz w:val="22"/>
                <w:szCs w:val="22"/>
              </w:rPr>
              <w:t>Please include a copy of the consent form if you are using one.</w:t>
            </w:r>
          </w:p>
        </w:tc>
      </w:tr>
      <w:tr w:rsidR="00040184" w:rsidRPr="009F296C" w14:paraId="77BE375A" w14:textId="77777777" w:rsidTr="00040184">
        <w:tc>
          <w:tcPr>
            <w:tcW w:w="538" w:type="dxa"/>
            <w:tcBorders>
              <w:top w:val="single" w:sz="4" w:space="0" w:color="E36C0A"/>
            </w:tcBorders>
            <w:vAlign w:val="center"/>
            <w:hideMark/>
          </w:tcPr>
          <w:p w14:paraId="1BF6838D" w14:textId="77777777" w:rsidR="00040184" w:rsidRPr="009F296C" w:rsidRDefault="00040184" w:rsidP="00040184"/>
        </w:tc>
        <w:tc>
          <w:tcPr>
            <w:tcW w:w="2140" w:type="dxa"/>
            <w:tcBorders>
              <w:top w:val="single" w:sz="4" w:space="0" w:color="E36C0A"/>
            </w:tcBorders>
            <w:vAlign w:val="center"/>
            <w:hideMark/>
          </w:tcPr>
          <w:p w14:paraId="5B217B35" w14:textId="77777777" w:rsidR="00040184" w:rsidRPr="009F296C" w:rsidRDefault="00040184" w:rsidP="00040184"/>
        </w:tc>
        <w:tc>
          <w:tcPr>
            <w:tcW w:w="2672" w:type="dxa"/>
            <w:tcBorders>
              <w:top w:val="single" w:sz="4" w:space="0" w:color="E36C0A"/>
            </w:tcBorders>
            <w:vAlign w:val="center"/>
            <w:hideMark/>
          </w:tcPr>
          <w:p w14:paraId="2E8088EE" w14:textId="77777777" w:rsidR="00040184" w:rsidRPr="009F296C" w:rsidRDefault="00040184" w:rsidP="00040184"/>
        </w:tc>
        <w:tc>
          <w:tcPr>
            <w:tcW w:w="20" w:type="dxa"/>
            <w:tcBorders>
              <w:top w:val="single" w:sz="4" w:space="0" w:color="E36C0A"/>
            </w:tcBorders>
            <w:vAlign w:val="center"/>
            <w:hideMark/>
          </w:tcPr>
          <w:p w14:paraId="1411E2C9" w14:textId="77777777" w:rsidR="00040184" w:rsidRPr="009F296C" w:rsidRDefault="00040184" w:rsidP="00040184"/>
        </w:tc>
        <w:tc>
          <w:tcPr>
            <w:tcW w:w="2674" w:type="dxa"/>
            <w:tcBorders>
              <w:top w:val="single" w:sz="4" w:space="0" w:color="E36C0A"/>
            </w:tcBorders>
            <w:vAlign w:val="center"/>
            <w:hideMark/>
          </w:tcPr>
          <w:p w14:paraId="0D360813" w14:textId="77777777" w:rsidR="00040184" w:rsidRPr="009F296C" w:rsidRDefault="00040184" w:rsidP="00040184"/>
        </w:tc>
        <w:tc>
          <w:tcPr>
            <w:tcW w:w="2696" w:type="dxa"/>
            <w:gridSpan w:val="3"/>
            <w:tcBorders>
              <w:top w:val="single" w:sz="4" w:space="0" w:color="E36C0A"/>
            </w:tcBorders>
            <w:vAlign w:val="center"/>
            <w:hideMark/>
          </w:tcPr>
          <w:p w14:paraId="6CE06637" w14:textId="77777777" w:rsidR="00040184" w:rsidRPr="009F296C" w:rsidRDefault="00040184" w:rsidP="00040184"/>
        </w:tc>
      </w:tr>
    </w:tbl>
    <w:p w14:paraId="5B314557" w14:textId="77777777" w:rsidR="00040184" w:rsidRDefault="00040184" w:rsidP="00040184">
      <w:pPr>
        <w:jc w:val="both"/>
        <w:rPr>
          <w:rFonts w:ascii="Arial" w:hAnsi="Arial" w:cs="Arial"/>
          <w:sz w:val="22"/>
          <w:szCs w:val="22"/>
        </w:rPr>
      </w:pPr>
    </w:p>
    <w:p w14:paraId="0C3DEEE7" w14:textId="77777777" w:rsidR="00040184" w:rsidRDefault="00040184" w:rsidP="00040184">
      <w:pPr>
        <w:jc w:val="both"/>
        <w:rPr>
          <w:rFonts w:ascii="Arial" w:hAnsi="Arial" w:cs="Arial"/>
          <w:sz w:val="22"/>
          <w:szCs w:val="22"/>
        </w:rPr>
      </w:pPr>
    </w:p>
    <w:tbl>
      <w:tblPr>
        <w:tblpPr w:leftFromText="180" w:rightFromText="180" w:vertAnchor="text" w:horzAnchor="page" w:tblpX="610" w:tblpY="-355"/>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40184" w:rsidRPr="00EC61FF" w14:paraId="53849C38" w14:textId="77777777" w:rsidTr="00040184">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904DF05" w14:textId="77777777" w:rsidR="00040184" w:rsidRPr="00EC61FF" w:rsidRDefault="00040184" w:rsidP="00040184">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2AECA50D" w14:textId="77777777" w:rsidR="00040184" w:rsidRPr="00336EC9" w:rsidRDefault="00040184" w:rsidP="00040184">
            <w:pPr>
              <w:tabs>
                <w:tab w:val="left" w:pos="7920"/>
              </w:tabs>
              <w:rPr>
                <w:rFonts w:ascii="Arial" w:hAnsi="Arial" w:cs="Arial"/>
                <w:b/>
                <w:bCs/>
                <w:color w:val="E36C0A"/>
              </w:rPr>
            </w:pPr>
            <w:r w:rsidRPr="00336EC9">
              <w:rPr>
                <w:rFonts w:ascii="Arial" w:hAnsi="Arial" w:cs="Arial"/>
                <w:b/>
                <w:bCs/>
                <w:color w:val="E36C0A"/>
              </w:rPr>
              <w:t xml:space="preserve">SECTION 4  </w:t>
            </w:r>
          </w:p>
        </w:tc>
      </w:tr>
      <w:tr w:rsidR="00040184" w:rsidRPr="000954F9" w14:paraId="64D5D056" w14:textId="77777777" w:rsidTr="00040184">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2169E889" w14:textId="77777777" w:rsidR="00040184" w:rsidRPr="000954F9" w:rsidRDefault="00040184" w:rsidP="00040184">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770AA197" w14:textId="77777777" w:rsidR="00040184" w:rsidRPr="000954F9" w:rsidRDefault="00040184" w:rsidP="00040184">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DE6052E" w14:textId="77777777" w:rsidR="00040184" w:rsidRDefault="00040184" w:rsidP="00040184">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2C61A222" w14:textId="77777777" w:rsidR="00040184" w:rsidRPr="000954F9" w:rsidRDefault="00040184" w:rsidP="00040184">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895C5E6" w14:textId="77777777" w:rsidR="00040184" w:rsidRPr="000954F9" w:rsidRDefault="00040184" w:rsidP="00040184">
            <w:pPr>
              <w:tabs>
                <w:tab w:val="left" w:pos="7920"/>
              </w:tabs>
              <w:rPr>
                <w:rFonts w:ascii="Arial" w:hAnsi="Arial" w:cs="Arial"/>
                <w:b/>
                <w:bCs/>
              </w:rPr>
            </w:pPr>
          </w:p>
        </w:tc>
      </w:tr>
      <w:tr w:rsidR="00040184" w:rsidRPr="00505AC6" w14:paraId="27049BEE" w14:textId="77777777" w:rsidTr="00040184">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9A64D87" w14:textId="77777777" w:rsidR="00040184" w:rsidRPr="00505AC6" w:rsidRDefault="00040184" w:rsidP="00040184">
            <w:pPr>
              <w:rPr>
                <w:rFonts w:ascii="Arial" w:hAnsi="Arial" w:cs="Arial"/>
                <w:sz w:val="22"/>
                <w:szCs w:val="22"/>
                <w:lang w:val="cy-GB"/>
              </w:rPr>
            </w:pPr>
            <w:r w:rsidRPr="00505AC6">
              <w:rPr>
                <w:rFonts w:ascii="Arial" w:hAnsi="Arial" w:cs="Arial"/>
                <w:sz w:val="22"/>
                <w:szCs w:val="22"/>
                <w:lang w:val="cy-GB"/>
              </w:rPr>
              <w:t>Datganiad</w:t>
            </w:r>
          </w:p>
          <w:p w14:paraId="7BF92F85" w14:textId="77777777" w:rsidR="00040184" w:rsidRPr="00505AC6" w:rsidRDefault="00040184" w:rsidP="00040184">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21A10EB5" w14:textId="77777777" w:rsidR="00040184" w:rsidRPr="00505AC6" w:rsidRDefault="00040184" w:rsidP="00040184">
            <w:pPr>
              <w:rPr>
                <w:rFonts w:ascii="Arial" w:hAnsi="Arial" w:cs="Arial"/>
                <w:sz w:val="22"/>
                <w:szCs w:val="22"/>
              </w:rPr>
            </w:pPr>
            <w:r w:rsidRPr="00505AC6">
              <w:rPr>
                <w:rFonts w:ascii="Arial" w:hAnsi="Arial" w:cs="Arial"/>
                <w:sz w:val="22"/>
                <w:szCs w:val="22"/>
              </w:rPr>
              <w:t xml:space="preserve">Declaration </w:t>
            </w:r>
          </w:p>
          <w:p w14:paraId="3ABE064D" w14:textId="77777777" w:rsidR="00040184" w:rsidRPr="00505AC6" w:rsidRDefault="00040184" w:rsidP="00040184">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40184" w:rsidRPr="00EC61FF" w14:paraId="56DCE009" w14:textId="77777777" w:rsidTr="00040184">
        <w:trPr>
          <w:trHeight w:val="464"/>
        </w:trPr>
        <w:tc>
          <w:tcPr>
            <w:tcW w:w="5370" w:type="dxa"/>
            <w:gridSpan w:val="3"/>
            <w:tcBorders>
              <w:top w:val="single" w:sz="4" w:space="0" w:color="E36C0A"/>
              <w:left w:val="nil"/>
              <w:bottom w:val="single" w:sz="4" w:space="0" w:color="E36C0A"/>
              <w:right w:val="nil"/>
            </w:tcBorders>
            <w:shd w:val="clear" w:color="auto" w:fill="FFFFFF"/>
          </w:tcPr>
          <w:p w14:paraId="76DEB8C6" w14:textId="77777777" w:rsidR="00040184" w:rsidRPr="00EC61FF" w:rsidRDefault="00040184" w:rsidP="00040184">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5963706D" w14:textId="77777777" w:rsidR="00040184" w:rsidRPr="00EC61FF" w:rsidRDefault="00040184" w:rsidP="00040184">
            <w:pPr>
              <w:rPr>
                <w:rFonts w:ascii="Arial" w:hAnsi="Arial" w:cs="Arial"/>
                <w:b/>
                <w:sz w:val="22"/>
                <w:szCs w:val="22"/>
              </w:rPr>
            </w:pPr>
          </w:p>
        </w:tc>
      </w:tr>
      <w:tr w:rsidR="00040184" w:rsidRPr="00EC61FF" w14:paraId="3C589583" w14:textId="77777777" w:rsidTr="00040184">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728B9C52" w14:textId="77777777" w:rsidR="00040184" w:rsidRPr="00EC61FF" w:rsidRDefault="00040184" w:rsidP="00040184">
            <w:pPr>
              <w:rPr>
                <w:rFonts w:ascii="Arial" w:hAnsi="Arial" w:cs="Arial"/>
                <w:b/>
                <w:sz w:val="22"/>
                <w:szCs w:val="22"/>
              </w:rPr>
            </w:pPr>
            <w:r w:rsidRPr="00EC61FF">
              <w:rPr>
                <w:rFonts w:ascii="Arial" w:hAnsi="Arial" w:cs="Arial"/>
                <w:b/>
                <w:sz w:val="22"/>
                <w:szCs w:val="22"/>
                <w:lang w:val="cy-GB"/>
              </w:rPr>
              <w:t xml:space="preserve">Llofnodau  </w:t>
            </w:r>
          </w:p>
          <w:p w14:paraId="70F8FAEF" w14:textId="77777777" w:rsidR="00040184" w:rsidRDefault="00040184" w:rsidP="00040184">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w:t>
            </w:r>
            <w:proofErr w:type="spellStart"/>
            <w:r w:rsidRPr="00372169">
              <w:rPr>
                <w:rFonts w:ascii="Arial" w:hAnsi="Arial" w:cs="Arial"/>
                <w:sz w:val="22"/>
                <w:szCs w:val="22"/>
              </w:rPr>
              <w:t>hon</w:t>
            </w:r>
            <w:proofErr w:type="spellEnd"/>
            <w:r w:rsidRPr="00372169">
              <w:rPr>
                <w:rFonts w:ascii="Arial" w:hAnsi="Arial" w:cs="Arial"/>
                <w:sz w:val="22"/>
                <w:szCs w:val="22"/>
              </w:rPr>
              <w:t xml:space="preserve">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1ABF9A7D" w14:textId="77777777" w:rsidR="00040184" w:rsidRPr="00EC61FF" w:rsidRDefault="00040184" w:rsidP="00040184">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43966408" w14:textId="77777777" w:rsidR="00040184" w:rsidRPr="00EC61FF" w:rsidRDefault="00040184" w:rsidP="00040184">
            <w:pPr>
              <w:rPr>
                <w:rFonts w:ascii="Arial" w:hAnsi="Arial" w:cs="Arial"/>
                <w:sz w:val="22"/>
                <w:szCs w:val="22"/>
              </w:rPr>
            </w:pPr>
            <w:r w:rsidRPr="00EC61FF">
              <w:rPr>
                <w:rFonts w:ascii="Arial" w:hAnsi="Arial" w:cs="Arial"/>
                <w:b/>
                <w:sz w:val="22"/>
                <w:szCs w:val="22"/>
              </w:rPr>
              <w:t>Signatures</w:t>
            </w:r>
          </w:p>
          <w:p w14:paraId="7B8870B4" w14:textId="77777777" w:rsidR="00040184" w:rsidRPr="00EC61FF" w:rsidRDefault="00040184" w:rsidP="00040184">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w:t>
            </w:r>
            <w:proofErr w:type="spellStart"/>
            <w:r>
              <w:rPr>
                <w:rFonts w:ascii="Arial" w:hAnsi="Arial" w:cs="Arial"/>
                <w:sz w:val="22"/>
                <w:szCs w:val="22"/>
              </w:rPr>
              <w:t>Programme</w:t>
            </w:r>
            <w:proofErr w:type="spellEnd"/>
            <w:r>
              <w:rPr>
                <w:rFonts w:ascii="Arial" w:hAnsi="Arial" w:cs="Arial"/>
                <w:sz w:val="22"/>
                <w:szCs w:val="22"/>
              </w:rPr>
              <w:t xml:space="preserve"> Co-</w:t>
            </w:r>
            <w:proofErr w:type="spellStart"/>
            <w:r>
              <w:rPr>
                <w:rFonts w:ascii="Arial" w:hAnsi="Arial" w:cs="Arial"/>
                <w:sz w:val="22"/>
                <w:szCs w:val="22"/>
              </w:rPr>
              <w:t>ordinator</w:t>
            </w:r>
            <w:proofErr w:type="spellEnd"/>
            <w:r>
              <w:rPr>
                <w:rFonts w:ascii="Arial" w:hAnsi="Arial" w:cs="Arial"/>
                <w:sz w:val="22"/>
                <w:szCs w:val="22"/>
              </w:rPr>
              <w:t>.</w:t>
            </w:r>
          </w:p>
        </w:tc>
      </w:tr>
      <w:tr w:rsidR="00040184" w:rsidRPr="00EC61FF" w14:paraId="3B5AF264" w14:textId="77777777" w:rsidTr="00040184">
        <w:trPr>
          <w:trHeight w:val="464"/>
        </w:trPr>
        <w:tc>
          <w:tcPr>
            <w:tcW w:w="10740" w:type="dxa"/>
            <w:gridSpan w:val="7"/>
            <w:tcBorders>
              <w:top w:val="single" w:sz="4" w:space="0" w:color="E36C0A"/>
              <w:left w:val="nil"/>
              <w:bottom w:val="single" w:sz="8" w:space="0" w:color="1F497D"/>
              <w:right w:val="nil"/>
            </w:tcBorders>
            <w:shd w:val="clear" w:color="auto" w:fill="FFFFFF"/>
          </w:tcPr>
          <w:p w14:paraId="2D6CA0A0" w14:textId="77777777" w:rsidR="00040184" w:rsidRPr="00EC61FF" w:rsidRDefault="00040184" w:rsidP="00040184">
            <w:pPr>
              <w:rPr>
                <w:rFonts w:ascii="Arial" w:hAnsi="Arial" w:cs="Arial"/>
                <w:b/>
                <w:sz w:val="22"/>
                <w:szCs w:val="22"/>
              </w:rPr>
            </w:pPr>
          </w:p>
        </w:tc>
      </w:tr>
      <w:tr w:rsidR="00040184" w:rsidRPr="00EC61FF" w14:paraId="589287DD" w14:textId="77777777" w:rsidTr="00040184">
        <w:tc>
          <w:tcPr>
            <w:tcW w:w="5778" w:type="dxa"/>
            <w:gridSpan w:val="4"/>
            <w:tcBorders>
              <w:top w:val="single" w:sz="8" w:space="0" w:color="1F497D"/>
              <w:left w:val="single" w:sz="8" w:space="0" w:color="1F497D"/>
              <w:bottom w:val="single" w:sz="8" w:space="0" w:color="E36C0A"/>
              <w:right w:val="nil"/>
            </w:tcBorders>
          </w:tcPr>
          <w:p w14:paraId="2B11BF1F" w14:textId="77777777" w:rsidR="00040184" w:rsidRDefault="00040184" w:rsidP="00040184">
            <w:pPr>
              <w:rPr>
                <w:rFonts w:ascii="Arial" w:hAnsi="Arial" w:cs="Arial"/>
                <w:sz w:val="22"/>
                <w:szCs w:val="22"/>
                <w:lang w:val="cy-GB"/>
              </w:rPr>
            </w:pPr>
            <w:r w:rsidRPr="00EC61FF">
              <w:rPr>
                <w:rFonts w:ascii="Arial" w:hAnsi="Arial" w:cs="Arial"/>
                <w:sz w:val="22"/>
                <w:szCs w:val="22"/>
                <w:lang w:val="cy-GB"/>
              </w:rPr>
              <w:t>Myfyriwr / Student</w:t>
            </w:r>
          </w:p>
          <w:p w14:paraId="62DDC51A" w14:textId="77777777" w:rsidR="00040184" w:rsidRDefault="00040184" w:rsidP="00040184">
            <w:pPr>
              <w:rPr>
                <w:rFonts w:ascii="Arial" w:hAnsi="Arial" w:cs="Arial"/>
                <w:sz w:val="22"/>
                <w:szCs w:val="22"/>
                <w:lang w:val="cy-GB"/>
              </w:rPr>
            </w:pPr>
          </w:p>
          <w:p w14:paraId="70DF632A" w14:textId="77777777" w:rsidR="00040184" w:rsidRPr="00EC61FF" w:rsidRDefault="00040184" w:rsidP="00040184">
            <w:pPr>
              <w:rPr>
                <w:rFonts w:ascii="Arial" w:hAnsi="Arial" w:cs="Arial"/>
                <w:sz w:val="22"/>
                <w:szCs w:val="22"/>
                <w:lang w:val="cy-GB"/>
              </w:rPr>
            </w:pPr>
          </w:p>
        </w:tc>
        <w:tc>
          <w:tcPr>
            <w:tcW w:w="993" w:type="dxa"/>
            <w:tcBorders>
              <w:top w:val="single" w:sz="8" w:space="0" w:color="1F497D"/>
              <w:left w:val="nil"/>
              <w:bottom w:val="nil"/>
              <w:right w:val="nil"/>
            </w:tcBorders>
          </w:tcPr>
          <w:p w14:paraId="44EC319A" w14:textId="77777777" w:rsidR="00040184" w:rsidRPr="00EC61FF" w:rsidRDefault="00040184" w:rsidP="00040184">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3437B7CA" w14:textId="77777777" w:rsidR="00040184" w:rsidRPr="00EC61FF" w:rsidRDefault="00040184" w:rsidP="00040184">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p>
        </w:tc>
      </w:tr>
      <w:tr w:rsidR="00040184" w:rsidRPr="00EC61FF" w14:paraId="4FC308D4" w14:textId="77777777" w:rsidTr="00040184">
        <w:trPr>
          <w:trHeight w:val="85"/>
        </w:trPr>
        <w:tc>
          <w:tcPr>
            <w:tcW w:w="5778" w:type="dxa"/>
            <w:gridSpan w:val="4"/>
            <w:tcBorders>
              <w:top w:val="single" w:sz="8" w:space="0" w:color="E36C0A"/>
              <w:left w:val="single" w:sz="8" w:space="0" w:color="1F497D"/>
              <w:bottom w:val="single" w:sz="8" w:space="0" w:color="1F497D"/>
              <w:right w:val="nil"/>
            </w:tcBorders>
          </w:tcPr>
          <w:p w14:paraId="08730E11" w14:textId="77777777" w:rsidR="00040184" w:rsidRPr="00EC61FF" w:rsidRDefault="00040184" w:rsidP="00040184">
            <w:pPr>
              <w:rPr>
                <w:rFonts w:ascii="Arial" w:hAnsi="Arial" w:cs="Arial"/>
                <w:i/>
                <w:sz w:val="22"/>
                <w:szCs w:val="22"/>
                <w:lang w:val="cy-GB"/>
              </w:rPr>
            </w:pPr>
          </w:p>
        </w:tc>
        <w:tc>
          <w:tcPr>
            <w:tcW w:w="993" w:type="dxa"/>
            <w:tcBorders>
              <w:top w:val="nil"/>
              <w:left w:val="nil"/>
              <w:bottom w:val="single" w:sz="8" w:space="0" w:color="1F497D"/>
              <w:right w:val="nil"/>
            </w:tcBorders>
          </w:tcPr>
          <w:p w14:paraId="40EF616A" w14:textId="77777777" w:rsidR="00040184" w:rsidRPr="00EC61FF" w:rsidRDefault="00040184" w:rsidP="00040184">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3A790509" w14:textId="77777777" w:rsidR="00040184" w:rsidRPr="00EC61FF" w:rsidRDefault="00040184" w:rsidP="00040184">
            <w:pPr>
              <w:rPr>
                <w:rFonts w:ascii="Arial" w:hAnsi="Arial" w:cs="Arial"/>
                <w:i/>
                <w:sz w:val="22"/>
                <w:szCs w:val="22"/>
                <w:lang w:val="cy-GB"/>
              </w:rPr>
            </w:pPr>
          </w:p>
        </w:tc>
      </w:tr>
      <w:tr w:rsidR="00040184" w:rsidRPr="00EC61FF" w14:paraId="25DC78B6" w14:textId="77777777" w:rsidTr="00040184">
        <w:tc>
          <w:tcPr>
            <w:tcW w:w="5778" w:type="dxa"/>
            <w:gridSpan w:val="4"/>
            <w:tcBorders>
              <w:top w:val="single" w:sz="8" w:space="0" w:color="1F497D"/>
              <w:left w:val="single" w:sz="8" w:space="0" w:color="1F497D"/>
              <w:bottom w:val="single" w:sz="6" w:space="0" w:color="F79646"/>
              <w:right w:val="nil"/>
            </w:tcBorders>
          </w:tcPr>
          <w:p w14:paraId="08368FB3" w14:textId="77777777" w:rsidR="00040184" w:rsidRDefault="00040184" w:rsidP="00040184">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303381F9" w14:textId="77777777" w:rsidR="00040184" w:rsidRDefault="00040184" w:rsidP="00040184">
            <w:pPr>
              <w:rPr>
                <w:rFonts w:ascii="Arial" w:hAnsi="Arial" w:cs="Arial"/>
                <w:sz w:val="22"/>
                <w:szCs w:val="22"/>
              </w:rPr>
            </w:pPr>
            <w:r w:rsidRPr="00EC61FF">
              <w:rPr>
                <w:rFonts w:ascii="Arial" w:hAnsi="Arial" w:cs="Arial"/>
                <w:sz w:val="22"/>
                <w:szCs w:val="22"/>
              </w:rPr>
              <w:t xml:space="preserve">Project </w:t>
            </w:r>
            <w:proofErr w:type="spellStart"/>
            <w:r w:rsidRPr="00EC61FF">
              <w:rPr>
                <w:rFonts w:ascii="Arial" w:hAnsi="Arial" w:cs="Arial"/>
                <w:sz w:val="22"/>
                <w:szCs w:val="22"/>
              </w:rPr>
              <w:t>co-ordinator</w:t>
            </w:r>
            <w:proofErr w:type="spellEnd"/>
            <w:r w:rsidRPr="00EC61FF">
              <w:rPr>
                <w:rFonts w:ascii="Arial" w:hAnsi="Arial" w:cs="Arial"/>
                <w:sz w:val="22"/>
                <w:szCs w:val="22"/>
              </w:rPr>
              <w:t xml:space="preserve"> / Tutor</w:t>
            </w:r>
          </w:p>
          <w:p w14:paraId="430DECEC" w14:textId="77777777" w:rsidR="00040184" w:rsidRPr="00EC61FF" w:rsidRDefault="00040184" w:rsidP="00040184">
            <w:pPr>
              <w:jc w:val="center"/>
              <w:rPr>
                <w:rFonts w:ascii="Arial" w:hAnsi="Arial" w:cs="Arial"/>
                <w:sz w:val="22"/>
                <w:szCs w:val="22"/>
              </w:rPr>
            </w:pPr>
          </w:p>
        </w:tc>
        <w:tc>
          <w:tcPr>
            <w:tcW w:w="993" w:type="dxa"/>
            <w:tcBorders>
              <w:top w:val="nil"/>
              <w:left w:val="nil"/>
              <w:bottom w:val="nil"/>
              <w:right w:val="nil"/>
            </w:tcBorders>
          </w:tcPr>
          <w:p w14:paraId="0846EDCF" w14:textId="77777777" w:rsidR="00040184" w:rsidRPr="00EC61FF" w:rsidRDefault="00040184" w:rsidP="00040184">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41DCA09" w14:textId="77777777" w:rsidR="00040184" w:rsidRPr="00EC61FF" w:rsidRDefault="00040184" w:rsidP="00040184">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040184" w:rsidRPr="00EC61FF" w14:paraId="4AC975C8" w14:textId="77777777" w:rsidTr="00040184">
        <w:tc>
          <w:tcPr>
            <w:tcW w:w="5778" w:type="dxa"/>
            <w:gridSpan w:val="4"/>
            <w:tcBorders>
              <w:top w:val="single" w:sz="6" w:space="0" w:color="F79646"/>
              <w:left w:val="single" w:sz="8" w:space="0" w:color="1F497D"/>
              <w:bottom w:val="single" w:sz="6" w:space="0" w:color="1F497D"/>
              <w:right w:val="nil"/>
            </w:tcBorders>
          </w:tcPr>
          <w:p w14:paraId="160FB5DC" w14:textId="77777777" w:rsidR="00040184" w:rsidRPr="00EC61FF" w:rsidRDefault="00040184" w:rsidP="00040184">
            <w:pPr>
              <w:rPr>
                <w:rFonts w:ascii="Arial" w:hAnsi="Arial" w:cs="Arial"/>
                <w:sz w:val="22"/>
                <w:szCs w:val="22"/>
                <w:lang w:val="cy-GB"/>
              </w:rPr>
            </w:pPr>
          </w:p>
        </w:tc>
        <w:tc>
          <w:tcPr>
            <w:tcW w:w="993" w:type="dxa"/>
            <w:tcBorders>
              <w:top w:val="nil"/>
              <w:left w:val="nil"/>
              <w:bottom w:val="single" w:sz="6" w:space="0" w:color="1F497D"/>
              <w:right w:val="nil"/>
            </w:tcBorders>
          </w:tcPr>
          <w:p w14:paraId="73C0874B" w14:textId="77777777" w:rsidR="00040184" w:rsidRPr="00EC61FF" w:rsidRDefault="00040184" w:rsidP="00040184">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3C13484D" w14:textId="77777777" w:rsidR="00040184" w:rsidRPr="00EC61FF" w:rsidRDefault="00040184" w:rsidP="00040184">
            <w:pPr>
              <w:rPr>
                <w:rFonts w:ascii="Arial" w:hAnsi="Arial" w:cs="Arial"/>
                <w:sz w:val="22"/>
                <w:szCs w:val="22"/>
                <w:lang w:val="cy-GB"/>
              </w:rPr>
            </w:pPr>
          </w:p>
        </w:tc>
      </w:tr>
    </w:tbl>
    <w:p w14:paraId="679334DF" w14:textId="77777777" w:rsidR="00040184" w:rsidRDefault="00040184" w:rsidP="00040184">
      <w:pPr>
        <w:jc w:val="both"/>
        <w:rPr>
          <w:rFonts w:ascii="Arial" w:hAnsi="Arial" w:cs="Arial"/>
          <w:sz w:val="22"/>
          <w:szCs w:val="22"/>
        </w:rPr>
      </w:pPr>
    </w:p>
    <w:p w14:paraId="15603AC3" w14:textId="77777777" w:rsidR="00040184" w:rsidRDefault="00040184" w:rsidP="00040184">
      <w:pPr>
        <w:jc w:val="both"/>
        <w:rPr>
          <w:rFonts w:ascii="Arial" w:hAnsi="Arial" w:cs="Arial"/>
          <w:sz w:val="22"/>
          <w:szCs w:val="22"/>
        </w:rPr>
      </w:pPr>
    </w:p>
    <w:p w14:paraId="02BB50BB" w14:textId="77777777" w:rsidR="00040184" w:rsidRDefault="00040184" w:rsidP="00040184">
      <w:pPr>
        <w:jc w:val="both"/>
        <w:rPr>
          <w:rFonts w:ascii="Arial" w:hAnsi="Arial" w:cs="Arial"/>
          <w:sz w:val="22"/>
          <w:szCs w:val="22"/>
        </w:rPr>
      </w:pPr>
    </w:p>
    <w:p w14:paraId="6714CFA0" w14:textId="77777777" w:rsidR="00040184" w:rsidRDefault="00040184" w:rsidP="00040184">
      <w:pPr>
        <w:jc w:val="both"/>
        <w:rPr>
          <w:rFonts w:ascii="Arial" w:hAnsi="Arial" w:cs="Arial"/>
          <w:sz w:val="22"/>
          <w:szCs w:val="22"/>
        </w:rPr>
      </w:pPr>
    </w:p>
    <w:p w14:paraId="000A7F42" w14:textId="77777777" w:rsidR="00040184" w:rsidRDefault="00040184" w:rsidP="00040184">
      <w:pPr>
        <w:jc w:val="both"/>
        <w:rPr>
          <w:rFonts w:ascii="Arial" w:hAnsi="Arial" w:cs="Arial"/>
          <w:sz w:val="22"/>
          <w:szCs w:val="22"/>
        </w:rPr>
      </w:pPr>
    </w:p>
    <w:p w14:paraId="2DC0AC5E" w14:textId="77777777" w:rsidR="00040184" w:rsidRDefault="00040184" w:rsidP="00040184">
      <w:pPr>
        <w:jc w:val="both"/>
        <w:rPr>
          <w:rFonts w:ascii="Arial" w:hAnsi="Arial" w:cs="Arial"/>
          <w:sz w:val="22"/>
          <w:szCs w:val="22"/>
        </w:rPr>
      </w:pPr>
    </w:p>
    <w:p w14:paraId="53A15E20" w14:textId="77777777" w:rsidR="00040184" w:rsidRDefault="00040184" w:rsidP="00040184">
      <w:pPr>
        <w:jc w:val="both"/>
        <w:rPr>
          <w:rFonts w:ascii="Arial" w:hAnsi="Arial" w:cs="Arial"/>
          <w:sz w:val="22"/>
          <w:szCs w:val="22"/>
        </w:rPr>
      </w:pPr>
    </w:p>
    <w:p w14:paraId="70A4E024" w14:textId="77777777" w:rsidR="00040184" w:rsidRDefault="00040184" w:rsidP="00040184">
      <w:pPr>
        <w:jc w:val="both"/>
        <w:rPr>
          <w:rFonts w:ascii="Arial" w:hAnsi="Arial" w:cs="Arial"/>
          <w:sz w:val="22"/>
          <w:szCs w:val="22"/>
        </w:rPr>
      </w:pPr>
    </w:p>
    <w:p w14:paraId="0037C236" w14:textId="77777777" w:rsidR="00040184" w:rsidRDefault="00040184" w:rsidP="00040184">
      <w:pPr>
        <w:jc w:val="both"/>
        <w:rPr>
          <w:rFonts w:ascii="Arial" w:hAnsi="Arial" w:cs="Arial"/>
          <w:sz w:val="22"/>
          <w:szCs w:val="22"/>
        </w:rPr>
      </w:pPr>
    </w:p>
    <w:p w14:paraId="76225247" w14:textId="77777777" w:rsidR="00040184" w:rsidRDefault="00040184" w:rsidP="00040184">
      <w:pPr>
        <w:jc w:val="both"/>
        <w:rPr>
          <w:rFonts w:ascii="Arial" w:hAnsi="Arial" w:cs="Arial"/>
          <w:sz w:val="22"/>
          <w:szCs w:val="22"/>
        </w:rPr>
      </w:pPr>
    </w:p>
    <w:p w14:paraId="1DBB64A2" w14:textId="77777777" w:rsidR="00040184" w:rsidRDefault="00040184" w:rsidP="00040184">
      <w:pPr>
        <w:jc w:val="both"/>
        <w:rPr>
          <w:rFonts w:ascii="Arial" w:hAnsi="Arial" w:cs="Arial"/>
          <w:sz w:val="22"/>
          <w:szCs w:val="22"/>
        </w:rPr>
      </w:pPr>
    </w:p>
    <w:p w14:paraId="5A57B52B" w14:textId="77777777" w:rsidR="00040184" w:rsidRDefault="00040184" w:rsidP="00040184">
      <w:pPr>
        <w:pBdr>
          <w:top w:val="single" w:sz="4" w:space="1" w:color="E36C0A"/>
        </w:pBdr>
        <w:jc w:val="both"/>
        <w:rPr>
          <w:rFonts w:ascii="Arial" w:hAnsi="Arial" w:cs="Arial"/>
          <w:sz w:val="22"/>
          <w:szCs w:val="22"/>
        </w:rPr>
      </w:pPr>
    </w:p>
    <w:p w14:paraId="71CE0F28" w14:textId="77777777" w:rsidR="00040184" w:rsidRDefault="00040184" w:rsidP="00040184">
      <w:pPr>
        <w:jc w:val="both"/>
        <w:rPr>
          <w:rFonts w:ascii="Arial" w:hAnsi="Arial" w:cs="Arial"/>
          <w:sz w:val="22"/>
          <w:szCs w:val="22"/>
        </w:rPr>
      </w:pPr>
    </w:p>
    <w:p w14:paraId="643AF108" w14:textId="77777777" w:rsidR="00040184" w:rsidRDefault="00040184" w:rsidP="00040184">
      <w:pPr>
        <w:jc w:val="both"/>
        <w:rPr>
          <w:rFonts w:ascii="Arial" w:hAnsi="Arial" w:cs="Arial"/>
          <w:sz w:val="22"/>
          <w:szCs w:val="22"/>
        </w:rPr>
      </w:pPr>
    </w:p>
    <w:p w14:paraId="443DABCE" w14:textId="77777777" w:rsidR="00040184" w:rsidRDefault="00040184" w:rsidP="00040184">
      <w:pPr>
        <w:jc w:val="both"/>
        <w:rPr>
          <w:rFonts w:ascii="Arial" w:hAnsi="Arial" w:cs="Arial"/>
          <w:sz w:val="22"/>
          <w:szCs w:val="22"/>
        </w:rPr>
      </w:pPr>
    </w:p>
    <w:p w14:paraId="0CF4C6E5" w14:textId="77777777" w:rsidR="00040184" w:rsidRDefault="00040184" w:rsidP="00040184">
      <w:pPr>
        <w:jc w:val="both"/>
        <w:rPr>
          <w:rFonts w:ascii="Arial" w:hAnsi="Arial" w:cs="Arial"/>
          <w:sz w:val="22"/>
          <w:szCs w:val="22"/>
        </w:rPr>
      </w:pPr>
    </w:p>
    <w:p w14:paraId="257EF67E" w14:textId="77777777" w:rsidR="00040184" w:rsidRDefault="00040184" w:rsidP="00040184">
      <w:pPr>
        <w:jc w:val="both"/>
        <w:rPr>
          <w:rFonts w:ascii="Arial" w:hAnsi="Arial" w:cs="Arial"/>
          <w:sz w:val="22"/>
          <w:szCs w:val="22"/>
        </w:rPr>
      </w:pPr>
    </w:p>
    <w:p w14:paraId="12C2F533" w14:textId="77777777" w:rsidR="00040184" w:rsidRDefault="00040184" w:rsidP="00040184">
      <w:pPr>
        <w:jc w:val="both"/>
        <w:rPr>
          <w:rFonts w:ascii="Arial" w:hAnsi="Arial" w:cs="Arial"/>
          <w:sz w:val="22"/>
          <w:szCs w:val="22"/>
        </w:rPr>
      </w:pPr>
    </w:p>
    <w:p w14:paraId="5C456C8F" w14:textId="77777777" w:rsidR="00040184" w:rsidRDefault="00040184" w:rsidP="00040184">
      <w:pPr>
        <w:jc w:val="both"/>
        <w:rPr>
          <w:rFonts w:ascii="Arial" w:hAnsi="Arial" w:cs="Arial"/>
          <w:sz w:val="22"/>
          <w:szCs w:val="22"/>
        </w:rPr>
      </w:pPr>
    </w:p>
    <w:p w14:paraId="6E628B47" w14:textId="77777777" w:rsidR="00040184" w:rsidRDefault="00040184" w:rsidP="00040184">
      <w:pPr>
        <w:jc w:val="both"/>
        <w:rPr>
          <w:rFonts w:ascii="Arial" w:hAnsi="Arial" w:cs="Arial"/>
          <w:sz w:val="22"/>
          <w:szCs w:val="22"/>
        </w:rPr>
      </w:pPr>
    </w:p>
    <w:p w14:paraId="5586211F" w14:textId="77777777" w:rsidR="00040184" w:rsidRDefault="00040184" w:rsidP="00040184">
      <w:pPr>
        <w:jc w:val="both"/>
        <w:rPr>
          <w:rFonts w:ascii="Arial" w:hAnsi="Arial" w:cs="Arial"/>
          <w:sz w:val="22"/>
          <w:szCs w:val="22"/>
        </w:rPr>
      </w:pPr>
    </w:p>
    <w:p w14:paraId="15B185B2" w14:textId="77777777" w:rsidR="00040184" w:rsidRDefault="00040184" w:rsidP="00040184">
      <w:pPr>
        <w:jc w:val="both"/>
        <w:rPr>
          <w:rFonts w:ascii="Arial" w:hAnsi="Arial" w:cs="Arial"/>
          <w:sz w:val="22"/>
          <w:szCs w:val="22"/>
        </w:rPr>
      </w:pPr>
    </w:p>
    <w:p w14:paraId="5662B290" w14:textId="77777777" w:rsidR="00040184" w:rsidRDefault="00040184" w:rsidP="00040184">
      <w:pPr>
        <w:jc w:val="both"/>
        <w:rPr>
          <w:rFonts w:ascii="Arial" w:hAnsi="Arial" w:cs="Arial"/>
          <w:sz w:val="22"/>
          <w:szCs w:val="22"/>
        </w:rPr>
      </w:pPr>
    </w:p>
    <w:p w14:paraId="2369214B" w14:textId="77777777" w:rsidR="00040184" w:rsidRDefault="00040184" w:rsidP="00040184">
      <w:pPr>
        <w:jc w:val="both"/>
        <w:rPr>
          <w:rFonts w:ascii="Arial" w:hAnsi="Arial" w:cs="Arial"/>
          <w:sz w:val="22"/>
          <w:szCs w:val="22"/>
        </w:rPr>
      </w:pPr>
    </w:p>
    <w:p w14:paraId="132F1211" w14:textId="77777777" w:rsidR="00040184" w:rsidRDefault="00040184" w:rsidP="00040184">
      <w:pPr>
        <w:jc w:val="both"/>
        <w:rPr>
          <w:rFonts w:ascii="Arial" w:hAnsi="Arial" w:cs="Arial"/>
          <w:sz w:val="22"/>
          <w:szCs w:val="22"/>
        </w:rPr>
      </w:pPr>
    </w:p>
    <w:p w14:paraId="0FD4C529" w14:textId="77777777" w:rsidR="00040184" w:rsidRDefault="00040184" w:rsidP="00040184">
      <w:pPr>
        <w:jc w:val="both"/>
        <w:rPr>
          <w:rFonts w:ascii="Arial" w:hAnsi="Arial" w:cs="Arial"/>
          <w:sz w:val="22"/>
          <w:szCs w:val="22"/>
        </w:rPr>
      </w:pPr>
    </w:p>
    <w:p w14:paraId="709C6519" w14:textId="77777777" w:rsidR="00040184" w:rsidRDefault="00040184" w:rsidP="00040184">
      <w:pPr>
        <w:jc w:val="both"/>
        <w:rPr>
          <w:rFonts w:ascii="Arial" w:hAnsi="Arial" w:cs="Arial"/>
          <w:sz w:val="22"/>
          <w:szCs w:val="22"/>
        </w:rPr>
      </w:pPr>
    </w:p>
    <w:p w14:paraId="3ADF5A8E" w14:textId="77777777" w:rsidR="00040184" w:rsidRDefault="00040184" w:rsidP="00040184">
      <w:pPr>
        <w:jc w:val="both"/>
        <w:rPr>
          <w:rFonts w:ascii="Arial" w:hAnsi="Arial" w:cs="Arial"/>
          <w:sz w:val="22"/>
          <w:szCs w:val="22"/>
        </w:rPr>
      </w:pPr>
    </w:p>
    <w:p w14:paraId="25A1D7C6" w14:textId="77777777" w:rsidR="00040184" w:rsidRDefault="00040184" w:rsidP="00040184">
      <w:pPr>
        <w:jc w:val="both"/>
        <w:rPr>
          <w:rFonts w:ascii="Arial" w:hAnsi="Arial" w:cs="Arial"/>
          <w:sz w:val="22"/>
          <w:szCs w:val="22"/>
        </w:rPr>
      </w:pPr>
    </w:p>
    <w:p w14:paraId="4CDF86C5" w14:textId="6702CAF2" w:rsidR="00040184" w:rsidRPr="00373093" w:rsidRDefault="00040184" w:rsidP="00040184">
      <w:pPr>
        <w:rPr>
          <w:rFonts w:ascii="Arial" w:hAnsi="Arial" w:cs="Arial"/>
          <w:sz w:val="22"/>
          <w:szCs w:val="22"/>
        </w:rPr>
      </w:pPr>
      <w:r w:rsidRPr="00F80877">
        <w:rPr>
          <w:noProof/>
        </w:rPr>
        <w:drawing>
          <wp:inline distT="0" distB="0" distL="0" distR="0" wp14:anchorId="08A7993A" wp14:editId="06EA5670">
            <wp:extent cx="2880360" cy="1134110"/>
            <wp:effectExtent l="0" t="0" r="0" b="889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80360" cy="113411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4"/>
        <w:gridCol w:w="3401"/>
        <w:gridCol w:w="1099"/>
      </w:tblGrid>
      <w:tr w:rsidR="00040184" w:rsidRPr="009C682B" w14:paraId="6ABDC6D9" w14:textId="77777777" w:rsidTr="00BF134C">
        <w:trPr>
          <w:trHeight w:val="572"/>
        </w:trPr>
        <w:tc>
          <w:tcPr>
            <w:tcW w:w="5341" w:type="dxa"/>
            <w:tcBorders>
              <w:top w:val="nil"/>
              <w:left w:val="nil"/>
              <w:bottom w:val="nil"/>
              <w:right w:val="nil"/>
            </w:tcBorders>
            <w:shd w:val="clear" w:color="auto" w:fill="auto"/>
          </w:tcPr>
          <w:p w14:paraId="3642041E" w14:textId="77777777" w:rsidR="00040184" w:rsidRPr="00373093" w:rsidRDefault="00040184" w:rsidP="00BF134C">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1DA4B07E" w14:textId="77777777" w:rsidR="00040184" w:rsidRDefault="00040184" w:rsidP="00BF134C">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52139116" w14:textId="77777777" w:rsidR="00040184" w:rsidRPr="00373093" w:rsidRDefault="00040184" w:rsidP="00BF134C">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53B1E57D" w14:textId="77777777" w:rsidR="00040184" w:rsidRPr="00373093" w:rsidRDefault="00040184" w:rsidP="00BF134C">
            <w:pPr>
              <w:rPr>
                <w:rFonts w:ascii="Arial" w:hAnsi="Arial" w:cs="Arial"/>
                <w:b/>
                <w:color w:val="FFFFFF"/>
                <w:sz w:val="22"/>
                <w:szCs w:val="22"/>
              </w:rPr>
            </w:pPr>
          </w:p>
        </w:tc>
      </w:tr>
      <w:tr w:rsidR="00040184" w:rsidRPr="009C682B" w14:paraId="642C980A" w14:textId="77777777" w:rsidTr="00BF134C">
        <w:trPr>
          <w:trHeight w:val="572"/>
        </w:trPr>
        <w:tc>
          <w:tcPr>
            <w:tcW w:w="5341" w:type="dxa"/>
            <w:tcBorders>
              <w:top w:val="nil"/>
            </w:tcBorders>
            <w:shd w:val="clear" w:color="auto" w:fill="4F81BD"/>
          </w:tcPr>
          <w:p w14:paraId="0D8255E4" w14:textId="77777777" w:rsidR="00040184" w:rsidRDefault="00040184" w:rsidP="00BF134C">
            <w:pPr>
              <w:jc w:val="center"/>
              <w:rPr>
                <w:rFonts w:ascii="Arial" w:hAnsi="Arial" w:cs="Arial"/>
                <w:b/>
                <w:color w:val="FFFFFF"/>
                <w:sz w:val="22"/>
                <w:szCs w:val="22"/>
              </w:rPr>
            </w:pPr>
          </w:p>
          <w:p w14:paraId="5C25C43F" w14:textId="77777777" w:rsidR="00040184" w:rsidRPr="00373093" w:rsidRDefault="00040184" w:rsidP="00BF134C">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FE69C79" w14:textId="77777777" w:rsidR="00040184" w:rsidRPr="009C682B" w:rsidRDefault="00040184" w:rsidP="00BF134C">
            <w:pPr>
              <w:jc w:val="center"/>
              <w:rPr>
                <w:rFonts w:ascii="Arial" w:hAnsi="Arial" w:cs="Arial"/>
                <w:b/>
                <w:color w:val="FFFFFF"/>
                <w:sz w:val="22"/>
                <w:szCs w:val="22"/>
              </w:rPr>
            </w:pPr>
          </w:p>
        </w:tc>
        <w:tc>
          <w:tcPr>
            <w:tcW w:w="5341" w:type="dxa"/>
            <w:gridSpan w:val="2"/>
            <w:tcBorders>
              <w:top w:val="nil"/>
            </w:tcBorders>
            <w:shd w:val="clear" w:color="auto" w:fill="4F81BD"/>
          </w:tcPr>
          <w:p w14:paraId="3D0DA3E6" w14:textId="77777777" w:rsidR="00040184" w:rsidRDefault="00040184" w:rsidP="00BF134C">
            <w:pPr>
              <w:jc w:val="center"/>
              <w:rPr>
                <w:rFonts w:ascii="Arial" w:hAnsi="Arial" w:cs="Arial"/>
                <w:b/>
                <w:color w:val="FFFFFF"/>
                <w:sz w:val="22"/>
                <w:szCs w:val="22"/>
              </w:rPr>
            </w:pPr>
          </w:p>
          <w:p w14:paraId="4F559581" w14:textId="77777777" w:rsidR="00040184" w:rsidRDefault="00040184" w:rsidP="00BF134C">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14:paraId="215565BC" w14:textId="77777777" w:rsidR="00040184" w:rsidRPr="009C682B" w:rsidRDefault="00040184" w:rsidP="00BF134C">
            <w:pPr>
              <w:jc w:val="center"/>
              <w:rPr>
                <w:rFonts w:ascii="Arial" w:hAnsi="Arial" w:cs="Arial"/>
                <w:color w:val="FFFFFF"/>
                <w:sz w:val="22"/>
                <w:szCs w:val="22"/>
              </w:rPr>
            </w:pPr>
          </w:p>
        </w:tc>
      </w:tr>
      <w:tr w:rsidR="00040184" w:rsidRPr="009C682B" w14:paraId="77432322" w14:textId="77777777" w:rsidTr="00BF134C">
        <w:trPr>
          <w:trHeight w:val="572"/>
        </w:trPr>
        <w:tc>
          <w:tcPr>
            <w:tcW w:w="10682" w:type="dxa"/>
            <w:gridSpan w:val="3"/>
            <w:shd w:val="clear" w:color="auto" w:fill="auto"/>
          </w:tcPr>
          <w:p w14:paraId="1DD1A10F" w14:textId="77777777" w:rsidR="00040184" w:rsidRDefault="00040184" w:rsidP="00BF134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0E1C85BC" w14:textId="77777777" w:rsidR="00040184" w:rsidRPr="00C732F6" w:rsidRDefault="00040184" w:rsidP="00BF134C">
            <w:pPr>
              <w:pStyle w:val="NoSpacing"/>
              <w:spacing w:after="240" w:line="216" w:lineRule="auto"/>
              <w:rPr>
                <w:rFonts w:ascii="Calibri Light" w:hAnsi="Calibri Light"/>
                <w:color w:val="44546A"/>
                <w:spacing w:val="10"/>
                <w:sz w:val="36"/>
                <w:szCs w:val="36"/>
              </w:rPr>
            </w:pPr>
            <w:r w:rsidRPr="00C732F6">
              <w:rPr>
                <w:color w:val="44546A"/>
              </w:rPr>
              <w:t>A Critical Analysis of Bu</w:t>
            </w:r>
            <w:r w:rsidRPr="00C732F6">
              <w:t>dgeting Techniques Within the UK Entertainment Industry</w:t>
            </w:r>
          </w:p>
        </w:tc>
      </w:tr>
    </w:tbl>
    <w:p w14:paraId="65A7C523" w14:textId="77777777" w:rsidR="00040184" w:rsidRDefault="00040184" w:rsidP="00040184">
      <w:pPr>
        <w:rPr>
          <w:rFonts w:ascii="Arial" w:hAnsi="Arial" w:cs="Arial"/>
          <w:sz w:val="22"/>
          <w:szCs w:val="22"/>
        </w:rPr>
      </w:pPr>
    </w:p>
    <w:p w14:paraId="7042BE3B" w14:textId="77777777" w:rsidR="00040184" w:rsidRDefault="00040184" w:rsidP="00040184">
      <w:pPr>
        <w:rPr>
          <w:rFonts w:ascii="Arial" w:hAnsi="Arial" w:cs="Arial"/>
          <w:sz w:val="22"/>
          <w:szCs w:val="22"/>
        </w:rPr>
      </w:pPr>
    </w:p>
    <w:p w14:paraId="4B88DA90" w14:textId="77777777" w:rsidR="00040184" w:rsidRPr="00373093" w:rsidRDefault="00040184" w:rsidP="00040184">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47"/>
        <w:gridCol w:w="8257"/>
      </w:tblGrid>
      <w:tr w:rsidR="00040184" w:rsidRPr="009C682B" w14:paraId="4A7FD07B" w14:textId="77777777" w:rsidTr="00BF134C">
        <w:tc>
          <w:tcPr>
            <w:tcW w:w="817" w:type="dxa"/>
            <w:shd w:val="clear" w:color="auto" w:fill="auto"/>
          </w:tcPr>
          <w:p w14:paraId="5C35AD56" w14:textId="77777777" w:rsidR="00040184" w:rsidRPr="009C682B" w:rsidRDefault="00040184" w:rsidP="00BF134C">
            <w:pPr>
              <w:rPr>
                <w:rFonts w:ascii="Arial" w:hAnsi="Arial" w:cs="Arial"/>
                <w:sz w:val="22"/>
                <w:szCs w:val="22"/>
              </w:rPr>
            </w:pPr>
            <w:r w:rsidRPr="009C682B">
              <w:rPr>
                <w:rFonts w:ascii="Arial" w:hAnsi="Arial" w:cs="Arial"/>
                <w:sz w:val="22"/>
                <w:szCs w:val="22"/>
              </w:rPr>
              <w:t>1</w:t>
            </w:r>
          </w:p>
          <w:p w14:paraId="1247B315" w14:textId="77777777" w:rsidR="00040184" w:rsidRPr="009C682B" w:rsidRDefault="00040184" w:rsidP="00BF134C">
            <w:pPr>
              <w:rPr>
                <w:rFonts w:ascii="Arial" w:hAnsi="Arial" w:cs="Arial"/>
                <w:sz w:val="22"/>
                <w:szCs w:val="22"/>
              </w:rPr>
            </w:pPr>
          </w:p>
          <w:p w14:paraId="63ADE340" w14:textId="77777777" w:rsidR="00040184" w:rsidRPr="009C682B" w:rsidRDefault="00040184" w:rsidP="00BF134C">
            <w:pPr>
              <w:rPr>
                <w:rFonts w:ascii="Arial" w:hAnsi="Arial" w:cs="Arial"/>
                <w:sz w:val="22"/>
                <w:szCs w:val="22"/>
              </w:rPr>
            </w:pPr>
          </w:p>
        </w:tc>
        <w:tc>
          <w:tcPr>
            <w:tcW w:w="9865" w:type="dxa"/>
            <w:shd w:val="clear" w:color="auto" w:fill="auto"/>
          </w:tcPr>
          <w:p w14:paraId="20F3F80D" w14:textId="77777777" w:rsidR="00040184" w:rsidRPr="009C682B" w:rsidRDefault="00040184" w:rsidP="00BF134C">
            <w:pPr>
              <w:rPr>
                <w:rFonts w:ascii="Arial" w:hAnsi="Arial" w:cs="Arial"/>
                <w:sz w:val="22"/>
                <w:szCs w:val="22"/>
              </w:rPr>
            </w:pPr>
            <w:r w:rsidRPr="00F239F2">
              <w:rPr>
                <w:rFonts w:ascii="Arial" w:hAnsi="Arial" w:cs="Arial"/>
                <w:sz w:val="22"/>
                <w:szCs w:val="22"/>
              </w:rPr>
              <w:t xml:space="preserve">How Long have you been employed by </w:t>
            </w:r>
            <w:r w:rsidRPr="00F239F2">
              <w:rPr>
                <w:rFonts w:ascii="Arial" w:hAnsi="Arial" w:cs="Arial"/>
                <w:sz w:val="22"/>
                <w:szCs w:val="22"/>
                <w:highlight w:val="black"/>
              </w:rPr>
              <w:t>Vue Entertainment</w:t>
            </w:r>
            <w:r w:rsidRPr="00F239F2">
              <w:rPr>
                <w:rFonts w:ascii="Arial" w:hAnsi="Arial" w:cs="Arial"/>
                <w:sz w:val="22"/>
                <w:szCs w:val="22"/>
              </w:rPr>
              <w:t xml:space="preserve"> for?</w:t>
            </w:r>
          </w:p>
        </w:tc>
      </w:tr>
      <w:tr w:rsidR="00040184" w:rsidRPr="009C682B" w14:paraId="606E4364" w14:textId="77777777" w:rsidTr="00BF134C">
        <w:tc>
          <w:tcPr>
            <w:tcW w:w="817" w:type="dxa"/>
            <w:shd w:val="clear" w:color="auto" w:fill="auto"/>
          </w:tcPr>
          <w:p w14:paraId="246DDCA5" w14:textId="77777777" w:rsidR="00040184" w:rsidRPr="009C682B" w:rsidRDefault="00040184" w:rsidP="00BF134C">
            <w:pPr>
              <w:rPr>
                <w:rFonts w:ascii="Arial" w:hAnsi="Arial" w:cs="Arial"/>
                <w:sz w:val="22"/>
                <w:szCs w:val="22"/>
              </w:rPr>
            </w:pPr>
            <w:r w:rsidRPr="009C682B">
              <w:rPr>
                <w:rFonts w:ascii="Arial" w:hAnsi="Arial" w:cs="Arial"/>
                <w:sz w:val="22"/>
                <w:szCs w:val="22"/>
              </w:rPr>
              <w:t>2</w:t>
            </w:r>
          </w:p>
          <w:p w14:paraId="25B6773E" w14:textId="77777777" w:rsidR="00040184" w:rsidRPr="009C682B" w:rsidRDefault="00040184" w:rsidP="00BF134C">
            <w:pPr>
              <w:rPr>
                <w:rFonts w:ascii="Arial" w:hAnsi="Arial" w:cs="Arial"/>
                <w:sz w:val="22"/>
                <w:szCs w:val="22"/>
              </w:rPr>
            </w:pPr>
          </w:p>
          <w:p w14:paraId="64093C12" w14:textId="77777777" w:rsidR="00040184" w:rsidRPr="009C682B" w:rsidRDefault="00040184" w:rsidP="00BF134C">
            <w:pPr>
              <w:rPr>
                <w:rFonts w:ascii="Arial" w:hAnsi="Arial" w:cs="Arial"/>
                <w:sz w:val="22"/>
                <w:szCs w:val="22"/>
              </w:rPr>
            </w:pPr>
          </w:p>
        </w:tc>
        <w:tc>
          <w:tcPr>
            <w:tcW w:w="9865" w:type="dxa"/>
            <w:shd w:val="clear" w:color="auto" w:fill="auto"/>
          </w:tcPr>
          <w:p w14:paraId="5152615E" w14:textId="77777777" w:rsidR="00040184" w:rsidRPr="009C682B" w:rsidRDefault="00040184" w:rsidP="00BF134C">
            <w:pPr>
              <w:rPr>
                <w:rFonts w:ascii="Arial" w:hAnsi="Arial" w:cs="Arial"/>
                <w:sz w:val="22"/>
                <w:szCs w:val="22"/>
              </w:rPr>
            </w:pPr>
            <w:r w:rsidRPr="00F239F2">
              <w:rPr>
                <w:rFonts w:ascii="Arial" w:hAnsi="Arial" w:cs="Arial"/>
                <w:sz w:val="22"/>
                <w:szCs w:val="22"/>
              </w:rPr>
              <w:t xml:space="preserve">What is your current role with </w:t>
            </w:r>
            <w:r w:rsidRPr="00F239F2">
              <w:rPr>
                <w:rFonts w:ascii="Arial" w:hAnsi="Arial" w:cs="Arial"/>
                <w:sz w:val="22"/>
                <w:szCs w:val="22"/>
                <w:highlight w:val="black"/>
              </w:rPr>
              <w:t>Vue Entertainment</w:t>
            </w:r>
            <w:r w:rsidRPr="00F239F2">
              <w:rPr>
                <w:rFonts w:ascii="Arial" w:hAnsi="Arial" w:cs="Arial"/>
                <w:sz w:val="22"/>
                <w:szCs w:val="22"/>
              </w:rPr>
              <w:t>?</w:t>
            </w:r>
          </w:p>
        </w:tc>
      </w:tr>
      <w:tr w:rsidR="00040184" w:rsidRPr="009C682B" w14:paraId="6E84C866" w14:textId="77777777" w:rsidTr="00BF134C">
        <w:tc>
          <w:tcPr>
            <w:tcW w:w="817" w:type="dxa"/>
            <w:shd w:val="clear" w:color="auto" w:fill="auto"/>
          </w:tcPr>
          <w:p w14:paraId="011C30EB" w14:textId="77777777" w:rsidR="00040184" w:rsidRPr="009C682B" w:rsidRDefault="00040184" w:rsidP="00BF134C">
            <w:pPr>
              <w:rPr>
                <w:rFonts w:ascii="Arial" w:hAnsi="Arial" w:cs="Arial"/>
                <w:sz w:val="22"/>
                <w:szCs w:val="22"/>
              </w:rPr>
            </w:pPr>
            <w:r w:rsidRPr="009C682B">
              <w:rPr>
                <w:rFonts w:ascii="Arial" w:hAnsi="Arial" w:cs="Arial"/>
                <w:sz w:val="22"/>
                <w:szCs w:val="22"/>
              </w:rPr>
              <w:t>3</w:t>
            </w:r>
          </w:p>
          <w:p w14:paraId="318D55D4" w14:textId="77777777" w:rsidR="00040184" w:rsidRPr="009C682B" w:rsidRDefault="00040184" w:rsidP="00BF134C">
            <w:pPr>
              <w:rPr>
                <w:rFonts w:ascii="Arial" w:hAnsi="Arial" w:cs="Arial"/>
                <w:sz w:val="22"/>
                <w:szCs w:val="22"/>
              </w:rPr>
            </w:pPr>
          </w:p>
          <w:p w14:paraId="1622712C" w14:textId="77777777" w:rsidR="00040184" w:rsidRPr="009C682B" w:rsidRDefault="00040184" w:rsidP="00BF134C">
            <w:pPr>
              <w:rPr>
                <w:rFonts w:ascii="Arial" w:hAnsi="Arial" w:cs="Arial"/>
                <w:sz w:val="22"/>
                <w:szCs w:val="22"/>
              </w:rPr>
            </w:pPr>
          </w:p>
        </w:tc>
        <w:tc>
          <w:tcPr>
            <w:tcW w:w="9865" w:type="dxa"/>
            <w:shd w:val="clear" w:color="auto" w:fill="auto"/>
          </w:tcPr>
          <w:p w14:paraId="425C6B14" w14:textId="77777777" w:rsidR="00040184" w:rsidRPr="009C682B" w:rsidRDefault="00040184" w:rsidP="00BF134C">
            <w:pPr>
              <w:rPr>
                <w:rFonts w:ascii="Arial" w:hAnsi="Arial" w:cs="Arial"/>
                <w:sz w:val="22"/>
                <w:szCs w:val="22"/>
              </w:rPr>
            </w:pPr>
            <w:r w:rsidRPr="00F239F2">
              <w:rPr>
                <w:rFonts w:ascii="Arial" w:hAnsi="Arial" w:cs="Arial"/>
                <w:sz w:val="22"/>
                <w:szCs w:val="22"/>
              </w:rPr>
              <w:t>At which site do you currently work at?</w:t>
            </w:r>
          </w:p>
        </w:tc>
      </w:tr>
      <w:tr w:rsidR="00040184" w:rsidRPr="009C682B" w14:paraId="3D4E149D" w14:textId="77777777" w:rsidTr="00BF134C">
        <w:tc>
          <w:tcPr>
            <w:tcW w:w="817" w:type="dxa"/>
            <w:shd w:val="clear" w:color="auto" w:fill="auto"/>
          </w:tcPr>
          <w:p w14:paraId="7708E963" w14:textId="77777777" w:rsidR="00040184" w:rsidRPr="009C682B" w:rsidRDefault="00040184" w:rsidP="00BF134C">
            <w:pPr>
              <w:rPr>
                <w:rFonts w:ascii="Arial" w:hAnsi="Arial" w:cs="Arial"/>
                <w:sz w:val="22"/>
                <w:szCs w:val="22"/>
              </w:rPr>
            </w:pPr>
            <w:r w:rsidRPr="009C682B">
              <w:rPr>
                <w:rFonts w:ascii="Arial" w:hAnsi="Arial" w:cs="Arial"/>
                <w:sz w:val="22"/>
                <w:szCs w:val="22"/>
              </w:rPr>
              <w:t>4</w:t>
            </w:r>
          </w:p>
          <w:p w14:paraId="2BEE7061" w14:textId="77777777" w:rsidR="00040184" w:rsidRPr="009C682B" w:rsidRDefault="00040184" w:rsidP="00BF134C">
            <w:pPr>
              <w:rPr>
                <w:rFonts w:ascii="Arial" w:hAnsi="Arial" w:cs="Arial"/>
                <w:sz w:val="22"/>
                <w:szCs w:val="22"/>
              </w:rPr>
            </w:pPr>
          </w:p>
          <w:p w14:paraId="755A04FD" w14:textId="77777777" w:rsidR="00040184" w:rsidRPr="009C682B" w:rsidRDefault="00040184" w:rsidP="00BF134C">
            <w:pPr>
              <w:rPr>
                <w:rFonts w:ascii="Arial" w:hAnsi="Arial" w:cs="Arial"/>
                <w:sz w:val="22"/>
                <w:szCs w:val="22"/>
              </w:rPr>
            </w:pPr>
          </w:p>
        </w:tc>
        <w:tc>
          <w:tcPr>
            <w:tcW w:w="9865" w:type="dxa"/>
            <w:shd w:val="clear" w:color="auto" w:fill="auto"/>
          </w:tcPr>
          <w:p w14:paraId="197E5041" w14:textId="77777777" w:rsidR="00040184" w:rsidRDefault="00040184" w:rsidP="00BF134C">
            <w:pPr>
              <w:rPr>
                <w:rFonts w:ascii="Arial" w:hAnsi="Arial" w:cs="Arial"/>
                <w:sz w:val="22"/>
                <w:szCs w:val="22"/>
              </w:rPr>
            </w:pPr>
          </w:p>
          <w:p w14:paraId="1DD98849" w14:textId="77777777" w:rsidR="00040184" w:rsidRPr="009C682B" w:rsidRDefault="00040184" w:rsidP="00BF134C">
            <w:pPr>
              <w:rPr>
                <w:rFonts w:ascii="Arial" w:hAnsi="Arial" w:cs="Arial"/>
                <w:sz w:val="22"/>
                <w:szCs w:val="22"/>
              </w:rPr>
            </w:pPr>
            <w:r w:rsidRPr="00F239F2">
              <w:rPr>
                <w:rFonts w:ascii="Arial" w:hAnsi="Arial" w:cs="Arial"/>
                <w:sz w:val="22"/>
                <w:szCs w:val="22"/>
              </w:rPr>
              <w:t>For the following statement please circle the number that matches your view most closely.</w:t>
            </w:r>
            <w:r>
              <w:rPr>
                <w:rFonts w:ascii="Arial" w:hAnsi="Arial" w:cs="Arial"/>
                <w:sz w:val="22"/>
                <w:szCs w:val="22"/>
              </w:rPr>
              <w:t xml:space="preserve"> </w:t>
            </w:r>
            <w:r w:rsidRPr="00F239F2">
              <w:rPr>
                <w:rFonts w:ascii="Arial" w:hAnsi="Arial" w:cs="Arial"/>
                <w:sz w:val="22"/>
                <w:szCs w:val="22"/>
              </w:rPr>
              <w:t xml:space="preserve">"I would describe </w:t>
            </w:r>
            <w:r>
              <w:rPr>
                <w:rFonts w:ascii="Arial" w:hAnsi="Arial" w:cs="Arial"/>
                <w:sz w:val="22"/>
                <w:szCs w:val="22"/>
              </w:rPr>
              <w:t>my average sales performance as.</w:t>
            </w:r>
            <w:r w:rsidRPr="00F239F2">
              <w:rPr>
                <w:rFonts w:ascii="Arial" w:hAnsi="Arial" w:cs="Arial"/>
                <w:sz w:val="22"/>
                <w:szCs w:val="22"/>
              </w:rPr>
              <w:t>"</w:t>
            </w:r>
          </w:p>
        </w:tc>
      </w:tr>
      <w:tr w:rsidR="00040184" w:rsidRPr="009C682B" w14:paraId="5BAE6251" w14:textId="77777777" w:rsidTr="00BF134C">
        <w:tc>
          <w:tcPr>
            <w:tcW w:w="817" w:type="dxa"/>
            <w:shd w:val="clear" w:color="auto" w:fill="auto"/>
          </w:tcPr>
          <w:p w14:paraId="7779986F" w14:textId="77777777" w:rsidR="00040184" w:rsidRPr="009C682B" w:rsidRDefault="00040184" w:rsidP="00BF134C">
            <w:pPr>
              <w:rPr>
                <w:rFonts w:ascii="Arial" w:hAnsi="Arial" w:cs="Arial"/>
                <w:sz w:val="22"/>
                <w:szCs w:val="22"/>
              </w:rPr>
            </w:pPr>
            <w:r w:rsidRPr="009C682B">
              <w:rPr>
                <w:rFonts w:ascii="Arial" w:hAnsi="Arial" w:cs="Arial"/>
                <w:sz w:val="22"/>
                <w:szCs w:val="22"/>
              </w:rPr>
              <w:t>5</w:t>
            </w:r>
          </w:p>
          <w:p w14:paraId="0ED9CC85" w14:textId="77777777" w:rsidR="00040184" w:rsidRPr="009C682B" w:rsidRDefault="00040184" w:rsidP="00BF134C">
            <w:pPr>
              <w:rPr>
                <w:rFonts w:ascii="Arial" w:hAnsi="Arial" w:cs="Arial"/>
                <w:sz w:val="22"/>
                <w:szCs w:val="22"/>
              </w:rPr>
            </w:pPr>
          </w:p>
          <w:p w14:paraId="5487B6E6" w14:textId="77777777" w:rsidR="00040184" w:rsidRPr="009C682B" w:rsidRDefault="00040184" w:rsidP="00BF134C">
            <w:pPr>
              <w:rPr>
                <w:rFonts w:ascii="Arial" w:hAnsi="Arial" w:cs="Arial"/>
                <w:sz w:val="22"/>
                <w:szCs w:val="22"/>
              </w:rPr>
            </w:pPr>
          </w:p>
        </w:tc>
        <w:tc>
          <w:tcPr>
            <w:tcW w:w="9865" w:type="dxa"/>
            <w:shd w:val="clear" w:color="auto" w:fill="auto"/>
          </w:tcPr>
          <w:p w14:paraId="75807250" w14:textId="77777777" w:rsidR="00040184" w:rsidRPr="009C682B" w:rsidRDefault="00040184" w:rsidP="00BF134C">
            <w:pPr>
              <w:rPr>
                <w:rFonts w:ascii="Arial" w:hAnsi="Arial" w:cs="Arial"/>
                <w:sz w:val="22"/>
                <w:szCs w:val="22"/>
              </w:rPr>
            </w:pPr>
            <w:r w:rsidRPr="00F239F2">
              <w:rPr>
                <w:rFonts w:ascii="Arial" w:hAnsi="Arial" w:cs="Arial"/>
                <w:sz w:val="22"/>
                <w:szCs w:val="22"/>
              </w:rPr>
              <w:t>For the following statement please tick the box that matches your view most closely.</w:t>
            </w:r>
            <w:r>
              <w:rPr>
                <w:rFonts w:ascii="Arial" w:hAnsi="Arial" w:cs="Arial"/>
                <w:sz w:val="22"/>
                <w:szCs w:val="22"/>
              </w:rPr>
              <w:t xml:space="preserve"> </w:t>
            </w:r>
            <w:r w:rsidRPr="00F239F2">
              <w:rPr>
                <w:rFonts w:ascii="Arial" w:hAnsi="Arial" w:cs="Arial"/>
                <w:sz w:val="22"/>
                <w:szCs w:val="22"/>
              </w:rPr>
              <w:t>'"Daily, weekly and monthly sales targets help motivate me to achieve the company sales standards."</w:t>
            </w:r>
          </w:p>
        </w:tc>
      </w:tr>
      <w:tr w:rsidR="00040184" w:rsidRPr="009C682B" w14:paraId="37231699" w14:textId="77777777" w:rsidTr="00BF134C">
        <w:tc>
          <w:tcPr>
            <w:tcW w:w="817" w:type="dxa"/>
            <w:shd w:val="clear" w:color="auto" w:fill="auto"/>
          </w:tcPr>
          <w:p w14:paraId="4BFEB5FC" w14:textId="77777777" w:rsidR="00040184" w:rsidRPr="009C682B" w:rsidRDefault="00040184" w:rsidP="00BF134C">
            <w:pPr>
              <w:rPr>
                <w:rFonts w:ascii="Arial" w:hAnsi="Arial" w:cs="Arial"/>
                <w:sz w:val="22"/>
                <w:szCs w:val="22"/>
              </w:rPr>
            </w:pPr>
            <w:r w:rsidRPr="009C682B">
              <w:rPr>
                <w:rFonts w:ascii="Arial" w:hAnsi="Arial" w:cs="Arial"/>
                <w:sz w:val="22"/>
                <w:szCs w:val="22"/>
              </w:rPr>
              <w:t>6</w:t>
            </w:r>
          </w:p>
          <w:p w14:paraId="0598685B" w14:textId="77777777" w:rsidR="00040184" w:rsidRPr="009C682B" w:rsidRDefault="00040184" w:rsidP="00BF134C">
            <w:pPr>
              <w:rPr>
                <w:rFonts w:ascii="Arial" w:hAnsi="Arial" w:cs="Arial"/>
                <w:sz w:val="22"/>
                <w:szCs w:val="22"/>
              </w:rPr>
            </w:pPr>
          </w:p>
          <w:p w14:paraId="42E81C70" w14:textId="77777777" w:rsidR="00040184" w:rsidRPr="009C682B" w:rsidRDefault="00040184" w:rsidP="00BF134C">
            <w:pPr>
              <w:rPr>
                <w:rFonts w:ascii="Arial" w:hAnsi="Arial" w:cs="Arial"/>
                <w:sz w:val="22"/>
                <w:szCs w:val="22"/>
              </w:rPr>
            </w:pPr>
          </w:p>
        </w:tc>
        <w:tc>
          <w:tcPr>
            <w:tcW w:w="9865" w:type="dxa"/>
            <w:shd w:val="clear" w:color="auto" w:fill="auto"/>
          </w:tcPr>
          <w:p w14:paraId="5D97C310" w14:textId="77777777" w:rsidR="00040184" w:rsidRDefault="00040184" w:rsidP="00BF134C">
            <w:pPr>
              <w:rPr>
                <w:rFonts w:ascii="Arial" w:hAnsi="Arial" w:cs="Arial"/>
                <w:sz w:val="22"/>
                <w:szCs w:val="22"/>
              </w:rPr>
            </w:pPr>
          </w:p>
          <w:p w14:paraId="22231681" w14:textId="77777777" w:rsidR="00040184" w:rsidRPr="009C682B" w:rsidRDefault="00040184" w:rsidP="00BF134C">
            <w:pPr>
              <w:rPr>
                <w:rFonts w:ascii="Arial" w:hAnsi="Arial" w:cs="Arial"/>
                <w:sz w:val="22"/>
                <w:szCs w:val="22"/>
              </w:rPr>
            </w:pPr>
            <w:r w:rsidRPr="00F239F2">
              <w:rPr>
                <w:rFonts w:ascii="Arial" w:hAnsi="Arial" w:cs="Arial"/>
                <w:sz w:val="22"/>
                <w:szCs w:val="22"/>
              </w:rPr>
              <w:t>For the following statement please tick the box that matches your view most closely.</w:t>
            </w:r>
            <w:r>
              <w:rPr>
                <w:rFonts w:ascii="Arial" w:hAnsi="Arial" w:cs="Arial"/>
                <w:sz w:val="22"/>
                <w:szCs w:val="22"/>
              </w:rPr>
              <w:t xml:space="preserve"> </w:t>
            </w:r>
            <w:r w:rsidRPr="00F239F2">
              <w:rPr>
                <w:rFonts w:ascii="Arial" w:hAnsi="Arial" w:cs="Arial"/>
                <w:sz w:val="22"/>
                <w:szCs w:val="22"/>
              </w:rPr>
              <w:t>"Without these set sales targets, my personal sales performance would decline."</w:t>
            </w:r>
          </w:p>
        </w:tc>
      </w:tr>
      <w:tr w:rsidR="00040184" w:rsidRPr="009C682B" w14:paraId="66416E3E" w14:textId="77777777" w:rsidTr="00BF134C">
        <w:tc>
          <w:tcPr>
            <w:tcW w:w="817" w:type="dxa"/>
            <w:shd w:val="clear" w:color="auto" w:fill="auto"/>
          </w:tcPr>
          <w:p w14:paraId="5826CD36" w14:textId="77777777" w:rsidR="00040184" w:rsidRPr="009C682B" w:rsidRDefault="00040184" w:rsidP="00BF134C">
            <w:pPr>
              <w:rPr>
                <w:rFonts w:ascii="Arial" w:hAnsi="Arial" w:cs="Arial"/>
                <w:sz w:val="22"/>
                <w:szCs w:val="22"/>
              </w:rPr>
            </w:pPr>
            <w:r w:rsidRPr="009C682B">
              <w:rPr>
                <w:rFonts w:ascii="Arial" w:hAnsi="Arial" w:cs="Arial"/>
                <w:sz w:val="22"/>
                <w:szCs w:val="22"/>
              </w:rPr>
              <w:t>7</w:t>
            </w:r>
          </w:p>
          <w:p w14:paraId="639B8474" w14:textId="77777777" w:rsidR="00040184" w:rsidRPr="009C682B" w:rsidRDefault="00040184" w:rsidP="00BF134C">
            <w:pPr>
              <w:rPr>
                <w:rFonts w:ascii="Arial" w:hAnsi="Arial" w:cs="Arial"/>
                <w:sz w:val="22"/>
                <w:szCs w:val="22"/>
              </w:rPr>
            </w:pPr>
          </w:p>
          <w:p w14:paraId="60354F4C" w14:textId="77777777" w:rsidR="00040184" w:rsidRPr="009C682B" w:rsidRDefault="00040184" w:rsidP="00BF134C">
            <w:pPr>
              <w:rPr>
                <w:rFonts w:ascii="Arial" w:hAnsi="Arial" w:cs="Arial"/>
                <w:sz w:val="22"/>
                <w:szCs w:val="22"/>
              </w:rPr>
            </w:pPr>
          </w:p>
        </w:tc>
        <w:tc>
          <w:tcPr>
            <w:tcW w:w="9865" w:type="dxa"/>
            <w:shd w:val="clear" w:color="auto" w:fill="auto"/>
          </w:tcPr>
          <w:p w14:paraId="78300BCB" w14:textId="77777777" w:rsidR="00040184" w:rsidRPr="009C682B" w:rsidRDefault="00040184" w:rsidP="00BF134C">
            <w:pPr>
              <w:rPr>
                <w:rFonts w:ascii="Arial" w:hAnsi="Arial" w:cs="Arial"/>
                <w:sz w:val="22"/>
                <w:szCs w:val="22"/>
              </w:rPr>
            </w:pPr>
            <w:r w:rsidRPr="00F239F2">
              <w:rPr>
                <w:rFonts w:ascii="Arial" w:hAnsi="Arial" w:cs="Arial"/>
                <w:sz w:val="22"/>
                <w:szCs w:val="22"/>
              </w:rPr>
              <w:t>For the following statement please tick the box that matches your view most closely.</w:t>
            </w:r>
            <w:r>
              <w:rPr>
                <w:rFonts w:ascii="Arial" w:hAnsi="Arial" w:cs="Arial"/>
                <w:sz w:val="22"/>
                <w:szCs w:val="22"/>
              </w:rPr>
              <w:t xml:space="preserve"> </w:t>
            </w:r>
            <w:r w:rsidRPr="00F239F2">
              <w:rPr>
                <w:rFonts w:ascii="Arial" w:hAnsi="Arial" w:cs="Arial"/>
                <w:sz w:val="22"/>
                <w:szCs w:val="22"/>
              </w:rPr>
              <w:t>"Some sales targets or incentives such as those issued over holiday periods are unrealistic and impossible to achieve."</w:t>
            </w:r>
          </w:p>
        </w:tc>
      </w:tr>
      <w:tr w:rsidR="00040184" w:rsidRPr="009C682B" w14:paraId="4B619727" w14:textId="77777777" w:rsidTr="00BF134C">
        <w:tc>
          <w:tcPr>
            <w:tcW w:w="817" w:type="dxa"/>
            <w:shd w:val="clear" w:color="auto" w:fill="auto"/>
          </w:tcPr>
          <w:p w14:paraId="772F3855" w14:textId="77777777" w:rsidR="00040184" w:rsidRPr="009C682B" w:rsidRDefault="00040184" w:rsidP="00BF134C">
            <w:pPr>
              <w:rPr>
                <w:rFonts w:ascii="Arial" w:hAnsi="Arial" w:cs="Arial"/>
                <w:sz w:val="22"/>
                <w:szCs w:val="22"/>
              </w:rPr>
            </w:pPr>
            <w:r w:rsidRPr="009C682B">
              <w:rPr>
                <w:rFonts w:ascii="Arial" w:hAnsi="Arial" w:cs="Arial"/>
                <w:sz w:val="22"/>
                <w:szCs w:val="22"/>
              </w:rPr>
              <w:t>8</w:t>
            </w:r>
          </w:p>
          <w:p w14:paraId="6990FFB9" w14:textId="77777777" w:rsidR="00040184" w:rsidRPr="009C682B" w:rsidRDefault="00040184" w:rsidP="00BF134C">
            <w:pPr>
              <w:rPr>
                <w:rFonts w:ascii="Arial" w:hAnsi="Arial" w:cs="Arial"/>
                <w:sz w:val="22"/>
                <w:szCs w:val="22"/>
              </w:rPr>
            </w:pPr>
          </w:p>
          <w:p w14:paraId="7AAF5D4E" w14:textId="77777777" w:rsidR="00040184" w:rsidRPr="009C682B" w:rsidRDefault="00040184" w:rsidP="00BF134C">
            <w:pPr>
              <w:rPr>
                <w:rFonts w:ascii="Arial" w:hAnsi="Arial" w:cs="Arial"/>
                <w:sz w:val="22"/>
                <w:szCs w:val="22"/>
              </w:rPr>
            </w:pPr>
          </w:p>
        </w:tc>
        <w:tc>
          <w:tcPr>
            <w:tcW w:w="9865" w:type="dxa"/>
            <w:shd w:val="clear" w:color="auto" w:fill="auto"/>
          </w:tcPr>
          <w:p w14:paraId="349B7844" w14:textId="77777777" w:rsidR="00040184" w:rsidRPr="009C682B" w:rsidRDefault="00040184" w:rsidP="00BF134C">
            <w:pPr>
              <w:rPr>
                <w:rFonts w:ascii="Arial" w:hAnsi="Arial" w:cs="Arial"/>
                <w:sz w:val="22"/>
                <w:szCs w:val="22"/>
              </w:rPr>
            </w:pPr>
            <w:r w:rsidRPr="00F239F2">
              <w:rPr>
                <w:rFonts w:ascii="Arial" w:hAnsi="Arial" w:cs="Arial"/>
                <w:sz w:val="22"/>
                <w:szCs w:val="22"/>
              </w:rPr>
              <w:t>For the following statement please tick the box that matches your view most closely.</w:t>
            </w:r>
            <w:r>
              <w:rPr>
                <w:rFonts w:ascii="Arial" w:hAnsi="Arial" w:cs="Arial"/>
                <w:sz w:val="22"/>
                <w:szCs w:val="22"/>
              </w:rPr>
              <w:t xml:space="preserve"> </w:t>
            </w:r>
            <w:r w:rsidRPr="00F239F2">
              <w:rPr>
                <w:rFonts w:ascii="Arial" w:hAnsi="Arial" w:cs="Arial"/>
                <w:sz w:val="22"/>
                <w:szCs w:val="22"/>
              </w:rPr>
              <w:t>"If you were set a target that you felt was impossible to obtain, you would still try your best to get as close to achieving that target as possible."</w:t>
            </w:r>
          </w:p>
        </w:tc>
      </w:tr>
      <w:tr w:rsidR="00040184" w:rsidRPr="009C682B" w14:paraId="112633CE" w14:textId="77777777" w:rsidTr="00BF134C">
        <w:tc>
          <w:tcPr>
            <w:tcW w:w="817" w:type="dxa"/>
            <w:shd w:val="clear" w:color="auto" w:fill="auto"/>
          </w:tcPr>
          <w:p w14:paraId="79F093D2" w14:textId="77777777" w:rsidR="00040184" w:rsidRPr="009C682B" w:rsidRDefault="00040184" w:rsidP="00BF134C">
            <w:pPr>
              <w:rPr>
                <w:rFonts w:ascii="Arial" w:hAnsi="Arial" w:cs="Arial"/>
                <w:sz w:val="22"/>
                <w:szCs w:val="22"/>
              </w:rPr>
            </w:pPr>
            <w:r w:rsidRPr="009C682B">
              <w:rPr>
                <w:rFonts w:ascii="Arial" w:hAnsi="Arial" w:cs="Arial"/>
                <w:sz w:val="22"/>
                <w:szCs w:val="22"/>
              </w:rPr>
              <w:t>9</w:t>
            </w:r>
          </w:p>
          <w:p w14:paraId="1D63EBA2" w14:textId="77777777" w:rsidR="00040184" w:rsidRPr="009C682B" w:rsidRDefault="00040184" w:rsidP="00BF134C">
            <w:pPr>
              <w:rPr>
                <w:rFonts w:ascii="Arial" w:hAnsi="Arial" w:cs="Arial"/>
                <w:sz w:val="22"/>
                <w:szCs w:val="22"/>
              </w:rPr>
            </w:pPr>
          </w:p>
          <w:p w14:paraId="1D536192" w14:textId="77777777" w:rsidR="00040184" w:rsidRPr="009C682B" w:rsidRDefault="00040184" w:rsidP="00BF134C">
            <w:pPr>
              <w:rPr>
                <w:rFonts w:ascii="Arial" w:hAnsi="Arial" w:cs="Arial"/>
                <w:sz w:val="22"/>
                <w:szCs w:val="22"/>
              </w:rPr>
            </w:pPr>
          </w:p>
        </w:tc>
        <w:tc>
          <w:tcPr>
            <w:tcW w:w="9865" w:type="dxa"/>
            <w:shd w:val="clear" w:color="auto" w:fill="auto"/>
          </w:tcPr>
          <w:p w14:paraId="22D2EEF7" w14:textId="77777777" w:rsidR="00040184" w:rsidRPr="009C682B" w:rsidRDefault="00040184" w:rsidP="00BF134C">
            <w:pPr>
              <w:rPr>
                <w:rFonts w:ascii="Arial" w:hAnsi="Arial" w:cs="Arial"/>
                <w:sz w:val="22"/>
                <w:szCs w:val="22"/>
              </w:rPr>
            </w:pPr>
          </w:p>
        </w:tc>
      </w:tr>
      <w:tr w:rsidR="00040184" w:rsidRPr="009C682B" w14:paraId="5ACCF706" w14:textId="77777777" w:rsidTr="00BF134C">
        <w:tc>
          <w:tcPr>
            <w:tcW w:w="817" w:type="dxa"/>
            <w:shd w:val="clear" w:color="auto" w:fill="auto"/>
          </w:tcPr>
          <w:p w14:paraId="019E108D" w14:textId="77777777" w:rsidR="00040184" w:rsidRPr="009C682B" w:rsidRDefault="00040184" w:rsidP="00BF134C">
            <w:pPr>
              <w:rPr>
                <w:rFonts w:ascii="Arial" w:hAnsi="Arial" w:cs="Arial"/>
                <w:sz w:val="22"/>
                <w:szCs w:val="22"/>
              </w:rPr>
            </w:pPr>
            <w:r w:rsidRPr="009C682B">
              <w:rPr>
                <w:rFonts w:ascii="Arial" w:hAnsi="Arial" w:cs="Arial"/>
                <w:sz w:val="22"/>
                <w:szCs w:val="22"/>
              </w:rPr>
              <w:t>10</w:t>
            </w:r>
          </w:p>
          <w:p w14:paraId="27ED92DE" w14:textId="77777777" w:rsidR="00040184" w:rsidRPr="009C682B" w:rsidRDefault="00040184" w:rsidP="00BF134C">
            <w:pPr>
              <w:rPr>
                <w:rFonts w:ascii="Arial" w:hAnsi="Arial" w:cs="Arial"/>
                <w:sz w:val="22"/>
                <w:szCs w:val="22"/>
              </w:rPr>
            </w:pPr>
          </w:p>
          <w:p w14:paraId="6028177A" w14:textId="77777777" w:rsidR="00040184" w:rsidRPr="009C682B" w:rsidRDefault="00040184" w:rsidP="00BF134C">
            <w:pPr>
              <w:rPr>
                <w:rFonts w:ascii="Arial" w:hAnsi="Arial" w:cs="Arial"/>
                <w:sz w:val="22"/>
                <w:szCs w:val="22"/>
              </w:rPr>
            </w:pPr>
          </w:p>
        </w:tc>
        <w:tc>
          <w:tcPr>
            <w:tcW w:w="9865" w:type="dxa"/>
            <w:shd w:val="clear" w:color="auto" w:fill="auto"/>
          </w:tcPr>
          <w:p w14:paraId="7D199DF0" w14:textId="77777777" w:rsidR="00040184" w:rsidRPr="009C682B" w:rsidRDefault="00040184" w:rsidP="00BF134C">
            <w:pPr>
              <w:rPr>
                <w:rFonts w:ascii="Arial" w:hAnsi="Arial" w:cs="Arial"/>
                <w:sz w:val="22"/>
                <w:szCs w:val="22"/>
              </w:rPr>
            </w:pPr>
          </w:p>
        </w:tc>
      </w:tr>
    </w:tbl>
    <w:p w14:paraId="042D7E52" w14:textId="77777777" w:rsidR="00040184" w:rsidRPr="00373093" w:rsidRDefault="00040184" w:rsidP="00040184">
      <w:pPr>
        <w:rPr>
          <w:rFonts w:ascii="Arial" w:hAnsi="Arial" w:cs="Arial"/>
          <w:sz w:val="22"/>
          <w:szCs w:val="22"/>
        </w:rPr>
      </w:pPr>
    </w:p>
    <w:p w14:paraId="6053BACC" w14:textId="77777777" w:rsidR="00040184" w:rsidRPr="00373093" w:rsidRDefault="00040184" w:rsidP="00040184">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040184" w:rsidRPr="009C682B" w14:paraId="75C80484" w14:textId="77777777" w:rsidTr="00BF134C">
        <w:tc>
          <w:tcPr>
            <w:tcW w:w="5341" w:type="dxa"/>
            <w:shd w:val="clear" w:color="auto" w:fill="auto"/>
          </w:tcPr>
          <w:p w14:paraId="073207FE" w14:textId="77777777" w:rsidR="00040184" w:rsidRPr="009C682B" w:rsidRDefault="00040184" w:rsidP="00BF134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569539F" w14:textId="77777777" w:rsidR="00040184" w:rsidRPr="009C682B" w:rsidRDefault="00040184" w:rsidP="00BF134C">
            <w:pPr>
              <w:rPr>
                <w:rFonts w:ascii="Arial" w:hAnsi="Arial" w:cs="Arial"/>
                <w:sz w:val="22"/>
                <w:szCs w:val="22"/>
              </w:rPr>
            </w:pPr>
            <w:r w:rsidRPr="009C682B">
              <w:rPr>
                <w:rFonts w:ascii="Arial" w:hAnsi="Arial" w:cs="Arial"/>
                <w:sz w:val="22"/>
                <w:szCs w:val="22"/>
              </w:rPr>
              <w:t>NAME &amp; ADDRESS OF RESEARCHER</w:t>
            </w:r>
          </w:p>
          <w:p w14:paraId="54B9C504" w14:textId="77777777" w:rsidR="00040184" w:rsidRPr="009C682B" w:rsidRDefault="00040184" w:rsidP="00BF134C">
            <w:pPr>
              <w:rPr>
                <w:rFonts w:ascii="Arial" w:hAnsi="Arial" w:cs="Arial"/>
                <w:sz w:val="22"/>
                <w:szCs w:val="22"/>
              </w:rPr>
            </w:pPr>
          </w:p>
        </w:tc>
      </w:tr>
    </w:tbl>
    <w:p w14:paraId="15622288" w14:textId="77777777" w:rsidR="00040184" w:rsidRPr="00373093" w:rsidRDefault="00040184" w:rsidP="00040184">
      <w:pPr>
        <w:rPr>
          <w:rFonts w:ascii="Arial" w:hAnsi="Arial" w:cs="Arial"/>
          <w:sz w:val="22"/>
          <w:szCs w:val="22"/>
        </w:rPr>
      </w:pPr>
    </w:p>
    <w:p w14:paraId="70D38881" w14:textId="77777777" w:rsidR="00040184" w:rsidRPr="00373093" w:rsidRDefault="00040184" w:rsidP="00040184">
      <w:pPr>
        <w:rPr>
          <w:rFonts w:ascii="Arial" w:hAnsi="Arial" w:cs="Arial"/>
          <w:sz w:val="22"/>
          <w:szCs w:val="22"/>
        </w:rPr>
      </w:pPr>
    </w:p>
    <w:p w14:paraId="7E28B98A" w14:textId="77777777" w:rsidR="00040184" w:rsidRPr="00373093" w:rsidRDefault="00040184" w:rsidP="00040184">
      <w:pPr>
        <w:rPr>
          <w:rFonts w:ascii="Arial" w:hAnsi="Arial" w:cs="Arial"/>
          <w:sz w:val="22"/>
          <w:szCs w:val="22"/>
        </w:rPr>
      </w:pPr>
    </w:p>
    <w:p w14:paraId="7B62ECEC" w14:textId="77777777" w:rsidR="00040184" w:rsidRPr="00373093" w:rsidRDefault="00040184" w:rsidP="00040184">
      <w:pPr>
        <w:rPr>
          <w:rFonts w:ascii="Arial" w:hAnsi="Arial" w:cs="Arial"/>
          <w:sz w:val="22"/>
          <w:szCs w:val="22"/>
        </w:rPr>
      </w:pPr>
    </w:p>
    <w:p w14:paraId="1D281B70" w14:textId="47AD1D57" w:rsidR="00040184" w:rsidRPr="00373093" w:rsidRDefault="00040184" w:rsidP="00040184">
      <w:pPr>
        <w:rPr>
          <w:rFonts w:ascii="Arial" w:hAnsi="Arial" w:cs="Arial"/>
          <w:sz w:val="22"/>
          <w:szCs w:val="22"/>
        </w:rPr>
      </w:pPr>
      <w:r w:rsidRPr="00F80877">
        <w:rPr>
          <w:noProof/>
        </w:rPr>
        <w:drawing>
          <wp:inline distT="0" distB="0" distL="0" distR="0" wp14:anchorId="20ADECCF" wp14:editId="140CBCA1">
            <wp:extent cx="2880360" cy="1134110"/>
            <wp:effectExtent l="0" t="0" r="0" b="889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80360" cy="1134110"/>
                    </a:xfrm>
                    <a:prstGeom prst="rect">
                      <a:avLst/>
                    </a:prstGeom>
                    <a:noFill/>
                    <a:ln>
                      <a:noFill/>
                    </a:ln>
                  </pic:spPr>
                </pic:pic>
              </a:graphicData>
            </a:graphic>
          </wp:inline>
        </w:drawing>
      </w:r>
    </w:p>
    <w:tbl>
      <w:tblPr>
        <w:tblW w:w="9004" w:type="dxa"/>
        <w:tblInd w:w="129"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2"/>
        <w:gridCol w:w="3528"/>
        <w:gridCol w:w="984"/>
      </w:tblGrid>
      <w:tr w:rsidR="00040184" w:rsidRPr="00373093" w14:paraId="0E492990" w14:textId="77777777" w:rsidTr="00040184">
        <w:trPr>
          <w:trHeight w:val="572"/>
        </w:trPr>
        <w:tc>
          <w:tcPr>
            <w:tcW w:w="4492" w:type="dxa"/>
            <w:tcBorders>
              <w:top w:val="nil"/>
              <w:left w:val="nil"/>
              <w:bottom w:val="nil"/>
              <w:right w:val="nil"/>
            </w:tcBorders>
            <w:shd w:val="clear" w:color="auto" w:fill="auto"/>
          </w:tcPr>
          <w:p w14:paraId="26B15B5A" w14:textId="77777777" w:rsidR="00040184" w:rsidRPr="00373093" w:rsidRDefault="00040184" w:rsidP="00BF134C">
            <w:pPr>
              <w:rPr>
                <w:rFonts w:ascii="Arial" w:hAnsi="Arial" w:cs="Arial"/>
                <w:b/>
                <w:color w:val="FFFFFF"/>
                <w:sz w:val="22"/>
                <w:szCs w:val="22"/>
              </w:rPr>
            </w:pPr>
          </w:p>
        </w:tc>
        <w:tc>
          <w:tcPr>
            <w:tcW w:w="3528" w:type="dxa"/>
            <w:tcBorders>
              <w:top w:val="nil"/>
              <w:left w:val="nil"/>
              <w:bottom w:val="nil"/>
              <w:right w:val="single" w:sz="6" w:space="0" w:color="4F81BD"/>
            </w:tcBorders>
            <w:shd w:val="clear" w:color="auto" w:fill="auto"/>
          </w:tcPr>
          <w:p w14:paraId="7D0A3FFE" w14:textId="77777777" w:rsidR="00040184" w:rsidRDefault="00040184" w:rsidP="00BF134C">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0D45EB3D" w14:textId="77777777" w:rsidR="00040184" w:rsidRPr="00373093" w:rsidRDefault="00040184" w:rsidP="00BF134C">
            <w:pPr>
              <w:rPr>
                <w:rFonts w:ascii="Arial" w:hAnsi="Arial" w:cs="Arial"/>
                <w:b/>
                <w:color w:val="FFFFFF"/>
                <w:sz w:val="22"/>
                <w:szCs w:val="22"/>
              </w:rPr>
            </w:pPr>
            <w:r w:rsidRPr="00373093">
              <w:rPr>
                <w:rFonts w:ascii="Arial" w:hAnsi="Arial" w:cs="Arial"/>
                <w:sz w:val="22"/>
                <w:szCs w:val="22"/>
              </w:rPr>
              <w:t>Participant Identification Number:</w:t>
            </w:r>
          </w:p>
        </w:tc>
        <w:tc>
          <w:tcPr>
            <w:tcW w:w="984" w:type="dxa"/>
            <w:tcBorders>
              <w:top w:val="single" w:sz="6" w:space="0" w:color="4F81BD"/>
              <w:left w:val="single" w:sz="6" w:space="0" w:color="4F81BD"/>
              <w:bottom w:val="single" w:sz="6" w:space="0" w:color="4F81BD"/>
              <w:right w:val="single" w:sz="6" w:space="0" w:color="4F81BD"/>
            </w:tcBorders>
            <w:shd w:val="clear" w:color="auto" w:fill="auto"/>
          </w:tcPr>
          <w:p w14:paraId="4E5E2F4B" w14:textId="77777777" w:rsidR="00040184" w:rsidRPr="00373093" w:rsidRDefault="00040184" w:rsidP="00BF134C">
            <w:pPr>
              <w:rPr>
                <w:rFonts w:ascii="Arial" w:hAnsi="Arial" w:cs="Arial"/>
                <w:b/>
                <w:color w:val="FFFFFF"/>
                <w:sz w:val="22"/>
                <w:szCs w:val="22"/>
              </w:rPr>
            </w:pPr>
          </w:p>
        </w:tc>
      </w:tr>
      <w:tr w:rsidR="00040184" w:rsidRPr="00373093" w14:paraId="08283F08" w14:textId="77777777" w:rsidTr="00040184">
        <w:trPr>
          <w:trHeight w:val="572"/>
        </w:trPr>
        <w:tc>
          <w:tcPr>
            <w:tcW w:w="4492" w:type="dxa"/>
            <w:tcBorders>
              <w:top w:val="nil"/>
            </w:tcBorders>
            <w:shd w:val="clear" w:color="auto" w:fill="4F81BD"/>
          </w:tcPr>
          <w:p w14:paraId="27CC4092" w14:textId="77777777" w:rsidR="00040184" w:rsidRDefault="00040184" w:rsidP="00BF134C">
            <w:pPr>
              <w:jc w:val="center"/>
              <w:rPr>
                <w:rFonts w:ascii="Arial" w:hAnsi="Arial" w:cs="Arial"/>
                <w:b/>
                <w:color w:val="FFFFFF"/>
                <w:sz w:val="22"/>
                <w:szCs w:val="22"/>
              </w:rPr>
            </w:pPr>
          </w:p>
          <w:p w14:paraId="61D5F0E9" w14:textId="77777777" w:rsidR="00040184" w:rsidRPr="00373093" w:rsidRDefault="00040184" w:rsidP="00BF134C">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4512" w:type="dxa"/>
            <w:gridSpan w:val="2"/>
            <w:tcBorders>
              <w:top w:val="single" w:sz="6" w:space="0" w:color="4F81BD"/>
            </w:tcBorders>
            <w:shd w:val="clear" w:color="auto" w:fill="4F81BD"/>
          </w:tcPr>
          <w:p w14:paraId="67880C9C" w14:textId="77777777" w:rsidR="00040184" w:rsidRDefault="00040184" w:rsidP="00BF134C">
            <w:pPr>
              <w:jc w:val="center"/>
              <w:rPr>
                <w:rFonts w:ascii="Arial" w:hAnsi="Arial" w:cs="Arial"/>
                <w:b/>
                <w:color w:val="FFFFFF"/>
                <w:sz w:val="22"/>
                <w:szCs w:val="22"/>
              </w:rPr>
            </w:pPr>
          </w:p>
          <w:p w14:paraId="6958A113" w14:textId="77777777" w:rsidR="00040184" w:rsidRPr="00373093" w:rsidRDefault="00040184" w:rsidP="00BF134C">
            <w:pPr>
              <w:jc w:val="center"/>
              <w:rPr>
                <w:rFonts w:ascii="Arial" w:hAnsi="Arial" w:cs="Arial"/>
                <w:color w:val="FFFFFF"/>
                <w:sz w:val="22"/>
                <w:szCs w:val="22"/>
              </w:rPr>
            </w:pPr>
            <w:r>
              <w:rPr>
                <w:rFonts w:ascii="Arial" w:hAnsi="Arial" w:cs="Arial"/>
                <w:b/>
                <w:color w:val="FFFFFF"/>
                <w:sz w:val="22"/>
                <w:szCs w:val="22"/>
              </w:rPr>
              <w:t>PARTICIPATION CONSENT FORM</w:t>
            </w:r>
          </w:p>
        </w:tc>
      </w:tr>
      <w:tr w:rsidR="00040184" w:rsidRPr="00665645" w14:paraId="46AC83AD" w14:textId="77777777" w:rsidTr="00040184">
        <w:trPr>
          <w:trHeight w:val="572"/>
        </w:trPr>
        <w:tc>
          <w:tcPr>
            <w:tcW w:w="9004" w:type="dxa"/>
            <w:gridSpan w:val="3"/>
            <w:shd w:val="clear" w:color="auto" w:fill="auto"/>
          </w:tcPr>
          <w:p w14:paraId="0B06C351" w14:textId="77777777" w:rsidR="00040184" w:rsidRDefault="00040184" w:rsidP="00BF134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1D7FB0C0" w14:textId="77777777" w:rsidR="00040184" w:rsidRPr="00C732F6" w:rsidRDefault="00040184" w:rsidP="00BF134C">
            <w:pPr>
              <w:pStyle w:val="NoSpacing"/>
              <w:spacing w:after="240" w:line="216" w:lineRule="auto"/>
              <w:rPr>
                <w:rFonts w:ascii="Calibri Light" w:hAnsi="Calibri Light"/>
                <w:color w:val="44546A"/>
                <w:spacing w:val="10"/>
                <w:sz w:val="36"/>
                <w:szCs w:val="36"/>
              </w:rPr>
            </w:pPr>
            <w:r w:rsidRPr="0088082A">
              <w:rPr>
                <w:color w:val="44546A"/>
              </w:rPr>
              <w:t>A Critical Analysis of Bu</w:t>
            </w:r>
            <w:r w:rsidRPr="0088082A">
              <w:t>dgeting Techniques Within the UK Entertainment Industry</w:t>
            </w:r>
          </w:p>
        </w:tc>
      </w:tr>
    </w:tbl>
    <w:p w14:paraId="63445A17" w14:textId="77777777" w:rsidR="00040184" w:rsidRPr="00373093" w:rsidRDefault="00040184" w:rsidP="00040184">
      <w:pPr>
        <w:rPr>
          <w:rFonts w:ascii="Arial" w:hAnsi="Arial" w:cs="Arial"/>
          <w:sz w:val="22"/>
          <w:szCs w:val="22"/>
        </w:rPr>
      </w:pPr>
    </w:p>
    <w:p w14:paraId="504100D1" w14:textId="77777777" w:rsidR="00040184" w:rsidRPr="00373093" w:rsidRDefault="00040184" w:rsidP="00040184">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F239F2">
        <w:rPr>
          <w:rFonts w:ascii="Arial" w:hAnsi="Arial" w:cs="Arial"/>
          <w:sz w:val="22"/>
          <w:szCs w:val="22"/>
          <w:highlight w:val="black"/>
        </w:rPr>
        <w:t>Richard Stephenson</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68C9314F" w14:textId="77777777" w:rsidR="00040184" w:rsidRPr="00373093" w:rsidRDefault="00040184" w:rsidP="00040184">
      <w:pPr>
        <w:ind w:left="7200" w:firstLine="720"/>
        <w:rPr>
          <w:rFonts w:ascii="Arial" w:hAnsi="Arial" w:cs="Arial"/>
          <w:sz w:val="22"/>
          <w:szCs w:val="22"/>
        </w:rPr>
      </w:pPr>
      <w:r w:rsidRPr="00373093">
        <w:rPr>
          <w:rFonts w:ascii="Arial" w:hAnsi="Arial" w:cs="Arial"/>
          <w:b/>
          <w:sz w:val="22"/>
          <w:szCs w:val="22"/>
        </w:rPr>
        <w:t>Please initial box</w:t>
      </w:r>
    </w:p>
    <w:p w14:paraId="0975864F" w14:textId="77777777" w:rsidR="00040184" w:rsidRPr="00373093" w:rsidRDefault="00040184" w:rsidP="00040184">
      <w:pPr>
        <w:ind w:right="-284"/>
        <w:rPr>
          <w:rFonts w:ascii="Arial" w:hAnsi="Arial" w:cs="Arial"/>
          <w:sz w:val="22"/>
          <w:szCs w:val="22"/>
        </w:rPr>
      </w:pPr>
    </w:p>
    <w:p w14:paraId="7CAE39AC" w14:textId="3B311C65" w:rsidR="00040184" w:rsidRPr="00373093" w:rsidRDefault="00040184" w:rsidP="00040184">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2336" behindDoc="0" locked="0" layoutInCell="1" allowOverlap="1" wp14:anchorId="1549FEF1" wp14:editId="679ADD85">
                <wp:simplePos x="0" y="0"/>
                <wp:positionH relativeFrom="column">
                  <wp:posOffset>5873750</wp:posOffset>
                </wp:positionH>
                <wp:positionV relativeFrom="paragraph">
                  <wp:posOffset>34925</wp:posOffset>
                </wp:positionV>
                <wp:extent cx="403225" cy="228600"/>
                <wp:effectExtent l="6350" t="0" r="9525" b="15875"/>
                <wp:wrapNone/>
                <wp:docPr id="253" name="Rectangle 2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C52F7DB" id="Rectangle_x0020_253" o:spid="_x0000_s1026" style="position:absolute;margin-left:462.5pt;margin-top:2.7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"/>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sidRPr="00373093">
        <w:rPr>
          <w:rFonts w:ascii="Arial" w:hAnsi="Arial" w:cs="Arial"/>
          <w:color w:val="FF0000"/>
          <w:sz w:val="22"/>
          <w:szCs w:val="22"/>
        </w:rPr>
        <w:t xml:space="preserve">XXXX </w:t>
      </w:r>
      <w:r w:rsidRPr="00373093">
        <w:rPr>
          <w:rFonts w:ascii="Arial" w:hAnsi="Arial" w:cs="Arial"/>
          <w:sz w:val="22"/>
          <w:szCs w:val="22"/>
        </w:rPr>
        <w:t>for the above study. I have had the opportunity to consider the information, ask questions and have had these answered satisfactorily.</w:t>
      </w:r>
    </w:p>
    <w:p w14:paraId="42E7656F" w14:textId="77777777" w:rsidR="00040184" w:rsidRPr="00373093" w:rsidRDefault="00040184" w:rsidP="00040184">
      <w:pPr>
        <w:tabs>
          <w:tab w:val="left" w:pos="360"/>
        </w:tabs>
        <w:ind w:right="1841"/>
        <w:rPr>
          <w:rFonts w:ascii="Arial" w:hAnsi="Arial" w:cs="Arial"/>
          <w:sz w:val="22"/>
          <w:szCs w:val="22"/>
        </w:rPr>
      </w:pPr>
    </w:p>
    <w:p w14:paraId="422B272B" w14:textId="418A58E5" w:rsidR="00040184" w:rsidRPr="00373093" w:rsidRDefault="00040184" w:rsidP="00040184">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3360" behindDoc="0" locked="0" layoutInCell="1" allowOverlap="1" wp14:anchorId="52C611A2" wp14:editId="6D4D1778">
                <wp:simplePos x="0" y="0"/>
                <wp:positionH relativeFrom="column">
                  <wp:posOffset>5873750</wp:posOffset>
                </wp:positionH>
                <wp:positionV relativeFrom="paragraph">
                  <wp:posOffset>4445</wp:posOffset>
                </wp:positionV>
                <wp:extent cx="403225" cy="228600"/>
                <wp:effectExtent l="6350" t="4445" r="9525" b="8255"/>
                <wp:wrapNone/>
                <wp:docPr id="252" name="Rectangle 25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939E750" id="Rectangle_x0020_252" o:spid="_x0000_s1026" style="position:absolute;margin-left:462.5pt;margin-top:.3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"/>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0C8A8047" w14:textId="77777777" w:rsidR="00040184" w:rsidRPr="00373093" w:rsidRDefault="00040184" w:rsidP="00040184">
      <w:pPr>
        <w:pStyle w:val="Footer"/>
        <w:tabs>
          <w:tab w:val="left" w:pos="360"/>
        </w:tabs>
        <w:ind w:right="1841"/>
        <w:rPr>
          <w:rFonts w:ascii="Arial" w:hAnsi="Arial" w:cs="Arial"/>
          <w:sz w:val="22"/>
          <w:szCs w:val="22"/>
        </w:rPr>
      </w:pPr>
    </w:p>
    <w:p w14:paraId="3867ED99" w14:textId="5A62F52C" w:rsidR="00040184" w:rsidRPr="00373093" w:rsidRDefault="00040184" w:rsidP="00040184">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64384" behindDoc="0" locked="0" layoutInCell="1" allowOverlap="1" wp14:anchorId="139F4288" wp14:editId="40ECE03A">
                <wp:simplePos x="0" y="0"/>
                <wp:positionH relativeFrom="column">
                  <wp:posOffset>5873750</wp:posOffset>
                </wp:positionH>
                <wp:positionV relativeFrom="paragraph">
                  <wp:posOffset>27305</wp:posOffset>
                </wp:positionV>
                <wp:extent cx="403225" cy="228600"/>
                <wp:effectExtent l="6350" t="1905" r="9525" b="10795"/>
                <wp:wrapNone/>
                <wp:docPr id="251" name="Rectangle 2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448EDAC" id="Rectangle_x0020_251" o:spid="_x0000_s1026" style="position:absolute;margin-left:462.5pt;margin-top:2.1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"/>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0612DD34" w14:textId="77777777" w:rsidR="00040184" w:rsidRPr="00373093" w:rsidRDefault="00040184" w:rsidP="00040184">
      <w:pPr>
        <w:pStyle w:val="Footer"/>
        <w:tabs>
          <w:tab w:val="left" w:pos="360"/>
        </w:tabs>
        <w:ind w:right="1841"/>
        <w:rPr>
          <w:rFonts w:ascii="Arial" w:hAnsi="Arial" w:cs="Arial"/>
        </w:rPr>
      </w:pPr>
    </w:p>
    <w:p w14:paraId="1CBCC678" w14:textId="7223C608" w:rsidR="00040184" w:rsidRPr="00373093" w:rsidRDefault="00040184" w:rsidP="00040184">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6432" behindDoc="0" locked="0" layoutInCell="1" allowOverlap="1" wp14:anchorId="5FC8043E" wp14:editId="0CFD72A4">
                <wp:simplePos x="0" y="0"/>
                <wp:positionH relativeFrom="column">
                  <wp:posOffset>5867400</wp:posOffset>
                </wp:positionH>
                <wp:positionV relativeFrom="paragraph">
                  <wp:posOffset>20320</wp:posOffset>
                </wp:positionV>
                <wp:extent cx="409575" cy="228600"/>
                <wp:effectExtent l="0" t="0" r="9525" b="17780"/>
                <wp:wrapNone/>
                <wp:docPr id="250" name="Rectangle 2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C0390C" id="Rectangle_x0020_250" o:spid="_x0000_s1026" style="position:absolute;margin-left:462pt;margin-top:1.6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&#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"/>
            </w:pict>
          </mc:Fallback>
        </mc:AlternateContent>
      </w:r>
      <w:r w:rsidRPr="00373093">
        <w:rPr>
          <w:rFonts w:ascii="Arial" w:hAnsi="Arial" w:cs="Arial"/>
          <w:sz w:val="22"/>
          <w:szCs w:val="22"/>
        </w:rPr>
        <w:t>4.  I understand that my name will not appear in any reports, articles or presentations.</w:t>
      </w:r>
    </w:p>
    <w:p w14:paraId="1116B460" w14:textId="77777777" w:rsidR="00040184" w:rsidRPr="00373093" w:rsidRDefault="00040184" w:rsidP="00040184">
      <w:pPr>
        <w:tabs>
          <w:tab w:val="left" w:pos="360"/>
        </w:tabs>
        <w:ind w:right="1841"/>
        <w:rPr>
          <w:rFonts w:ascii="Arial" w:hAnsi="Arial" w:cs="Arial"/>
          <w:sz w:val="22"/>
          <w:szCs w:val="22"/>
        </w:rPr>
      </w:pPr>
    </w:p>
    <w:p w14:paraId="2F1284FE" w14:textId="5579D284" w:rsidR="00040184" w:rsidRPr="00373093" w:rsidRDefault="00040184" w:rsidP="00040184">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5408" behindDoc="0" locked="0" layoutInCell="1" allowOverlap="1" wp14:anchorId="17579824" wp14:editId="361818BD">
                <wp:simplePos x="0" y="0"/>
                <wp:positionH relativeFrom="column">
                  <wp:posOffset>5867400</wp:posOffset>
                </wp:positionH>
                <wp:positionV relativeFrom="paragraph">
                  <wp:posOffset>8255</wp:posOffset>
                </wp:positionV>
                <wp:extent cx="409575" cy="228600"/>
                <wp:effectExtent l="0" t="0" r="9525" b="17145"/>
                <wp:wrapNone/>
                <wp:docPr id="249" name="Rectangle 24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A6F168" id="Rectangle_x0020_249" o:spid="_x0000_s1026" style="position:absolute;margin-left:462pt;margin-top:.65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"/>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7484CE00" w14:textId="77777777" w:rsidR="00040184" w:rsidRPr="00373093" w:rsidRDefault="00040184" w:rsidP="00040184">
      <w:pPr>
        <w:tabs>
          <w:tab w:val="left" w:pos="360"/>
        </w:tabs>
        <w:rPr>
          <w:rFonts w:ascii="Arial" w:hAnsi="Arial" w:cs="Arial"/>
          <w:sz w:val="22"/>
          <w:szCs w:val="22"/>
        </w:rPr>
      </w:pPr>
    </w:p>
    <w:p w14:paraId="25DFCC04" w14:textId="77777777" w:rsidR="00040184" w:rsidRPr="00373093" w:rsidRDefault="00040184" w:rsidP="00040184">
      <w:pPr>
        <w:tabs>
          <w:tab w:val="left" w:pos="360"/>
        </w:tabs>
        <w:rPr>
          <w:rFonts w:ascii="Arial" w:hAnsi="Arial" w:cs="Arial"/>
          <w:sz w:val="22"/>
          <w:szCs w:val="22"/>
        </w:rPr>
      </w:pPr>
    </w:p>
    <w:p w14:paraId="15A26C3B" w14:textId="77777777" w:rsidR="00040184" w:rsidRPr="00373093" w:rsidRDefault="00040184" w:rsidP="00040184">
      <w:pPr>
        <w:tabs>
          <w:tab w:val="left" w:pos="3600"/>
          <w:tab w:val="left" w:pos="6480"/>
        </w:tabs>
        <w:rPr>
          <w:rFonts w:ascii="Arial" w:hAnsi="Arial" w:cs="Arial"/>
          <w:sz w:val="22"/>
          <w:szCs w:val="22"/>
        </w:rPr>
      </w:pPr>
    </w:p>
    <w:p w14:paraId="131EBE72" w14:textId="77777777" w:rsidR="00040184" w:rsidRPr="00373093" w:rsidRDefault="00040184" w:rsidP="00040184">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1D7CD8EF" w14:textId="77777777" w:rsidR="00040184" w:rsidRPr="00373093" w:rsidRDefault="00040184" w:rsidP="00040184">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599B012B" w14:textId="77777777" w:rsidR="00040184" w:rsidRPr="00373093" w:rsidRDefault="00040184" w:rsidP="00040184">
      <w:pPr>
        <w:rPr>
          <w:rFonts w:ascii="Arial" w:hAnsi="Arial" w:cs="Arial"/>
          <w:sz w:val="22"/>
          <w:szCs w:val="22"/>
        </w:rPr>
      </w:pPr>
    </w:p>
    <w:p w14:paraId="2A88BF3D" w14:textId="77777777" w:rsidR="00040184" w:rsidRPr="00373093" w:rsidRDefault="00040184" w:rsidP="00040184">
      <w:pPr>
        <w:rPr>
          <w:rFonts w:ascii="Arial" w:hAnsi="Arial" w:cs="Arial"/>
          <w:sz w:val="22"/>
          <w:szCs w:val="22"/>
        </w:rPr>
      </w:pPr>
    </w:p>
    <w:p w14:paraId="5B1D6139" w14:textId="77777777" w:rsidR="00040184" w:rsidRPr="00373093" w:rsidRDefault="00040184" w:rsidP="00040184">
      <w:pPr>
        <w:rPr>
          <w:rFonts w:ascii="Arial" w:hAnsi="Arial" w:cs="Arial"/>
          <w:sz w:val="22"/>
          <w:szCs w:val="22"/>
        </w:rPr>
      </w:pPr>
    </w:p>
    <w:p w14:paraId="1127AE49" w14:textId="77777777" w:rsidR="00040184" w:rsidRPr="00373093" w:rsidRDefault="00040184" w:rsidP="00040184">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3A55F38C" w14:textId="77777777" w:rsidR="00040184" w:rsidRPr="00373093" w:rsidRDefault="00040184" w:rsidP="00040184">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0E6D1136" w14:textId="77777777" w:rsidR="00040184" w:rsidRPr="00373093" w:rsidRDefault="00040184" w:rsidP="00040184">
      <w:pPr>
        <w:tabs>
          <w:tab w:val="left" w:pos="3600"/>
          <w:tab w:val="left" w:pos="6480"/>
        </w:tabs>
        <w:rPr>
          <w:rFonts w:ascii="Arial" w:hAnsi="Arial" w:cs="Arial"/>
          <w:sz w:val="22"/>
          <w:szCs w:val="22"/>
        </w:rPr>
      </w:pPr>
    </w:p>
    <w:p w14:paraId="093A05CF" w14:textId="77777777" w:rsidR="00040184" w:rsidRPr="00373093" w:rsidRDefault="00040184" w:rsidP="00040184">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1FD8ABA" w14:textId="77777777" w:rsidR="00040184" w:rsidRPr="00373093" w:rsidRDefault="00040184" w:rsidP="00040184">
      <w:pPr>
        <w:tabs>
          <w:tab w:val="left" w:pos="3600"/>
          <w:tab w:val="left" w:pos="6480"/>
        </w:tabs>
        <w:rPr>
          <w:rFonts w:ascii="Arial" w:hAnsi="Arial" w:cs="Arial"/>
          <w:color w:val="000000"/>
          <w:sz w:val="22"/>
          <w:szCs w:val="22"/>
        </w:rPr>
      </w:pPr>
    </w:p>
    <w:p w14:paraId="46BFC1B5" w14:textId="77777777" w:rsidR="00040184" w:rsidRPr="009C682B" w:rsidRDefault="00040184" w:rsidP="00040184">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4577292D" w14:textId="77777777" w:rsidR="00040184" w:rsidRPr="009C682B" w:rsidRDefault="00040184" w:rsidP="00040184">
      <w:pPr>
        <w:shd w:val="clear" w:color="auto" w:fill="4F81BD"/>
        <w:tabs>
          <w:tab w:val="left" w:pos="3600"/>
          <w:tab w:val="left" w:pos="6480"/>
        </w:tabs>
        <w:jc w:val="center"/>
        <w:rPr>
          <w:rFonts w:ascii="Arial" w:hAnsi="Arial" w:cs="Arial"/>
          <w:b/>
          <w:color w:val="FFFFFF"/>
        </w:rPr>
      </w:pPr>
    </w:p>
    <w:p w14:paraId="077376D2" w14:textId="77777777" w:rsidR="00040184" w:rsidRPr="00373093" w:rsidRDefault="00040184" w:rsidP="00040184">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040184" w:rsidRPr="009C682B" w14:paraId="37945086" w14:textId="77777777" w:rsidTr="00BF134C">
        <w:tc>
          <w:tcPr>
            <w:tcW w:w="5341" w:type="dxa"/>
            <w:shd w:val="clear" w:color="auto" w:fill="auto"/>
          </w:tcPr>
          <w:p w14:paraId="73A21719" w14:textId="77777777" w:rsidR="00040184" w:rsidRPr="009C682B" w:rsidRDefault="00040184" w:rsidP="00BF134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C5D1EDB" w14:textId="77777777" w:rsidR="00040184" w:rsidRPr="009C682B" w:rsidRDefault="00040184" w:rsidP="00BF134C">
            <w:pPr>
              <w:rPr>
                <w:rFonts w:ascii="Arial" w:hAnsi="Arial" w:cs="Arial"/>
                <w:sz w:val="22"/>
                <w:szCs w:val="22"/>
              </w:rPr>
            </w:pPr>
            <w:r w:rsidRPr="009C682B">
              <w:rPr>
                <w:rFonts w:ascii="Arial" w:hAnsi="Arial" w:cs="Arial"/>
                <w:sz w:val="22"/>
                <w:szCs w:val="22"/>
              </w:rPr>
              <w:t>NAME &amp; ADDRESS OF RESEARCHER</w:t>
            </w:r>
          </w:p>
          <w:p w14:paraId="0B758C4E" w14:textId="77777777" w:rsidR="00040184" w:rsidRPr="009C682B" w:rsidRDefault="00040184" w:rsidP="00BF134C">
            <w:pPr>
              <w:rPr>
                <w:rFonts w:ascii="Arial" w:hAnsi="Arial" w:cs="Arial"/>
                <w:sz w:val="22"/>
                <w:szCs w:val="22"/>
              </w:rPr>
            </w:pPr>
          </w:p>
        </w:tc>
      </w:tr>
    </w:tbl>
    <w:p w14:paraId="4FE1E365" w14:textId="77777777" w:rsidR="00040184" w:rsidRPr="00373093" w:rsidRDefault="00040184" w:rsidP="00040184">
      <w:pPr>
        <w:rPr>
          <w:rFonts w:ascii="Arial" w:hAnsi="Arial" w:cs="Arial"/>
          <w:sz w:val="22"/>
          <w:szCs w:val="22"/>
        </w:rPr>
      </w:pPr>
    </w:p>
    <w:p w14:paraId="27DD74CE" w14:textId="77777777" w:rsidR="00040184" w:rsidRPr="00373093" w:rsidRDefault="00040184" w:rsidP="00040184">
      <w:pPr>
        <w:rPr>
          <w:rFonts w:ascii="Arial" w:hAnsi="Arial" w:cs="Arial"/>
          <w:sz w:val="22"/>
          <w:szCs w:val="22"/>
        </w:rPr>
      </w:pPr>
    </w:p>
    <w:p w14:paraId="75D6D7E0" w14:textId="4B280026" w:rsidR="00040184" w:rsidRPr="00373093" w:rsidRDefault="00040184" w:rsidP="00040184">
      <w:pPr>
        <w:rPr>
          <w:rFonts w:ascii="Arial" w:hAnsi="Arial" w:cs="Arial"/>
          <w:sz w:val="22"/>
          <w:szCs w:val="22"/>
        </w:rPr>
      </w:pPr>
      <w:r w:rsidRPr="00F80877">
        <w:rPr>
          <w:noProof/>
        </w:rPr>
        <w:drawing>
          <wp:inline distT="0" distB="0" distL="0" distR="0" wp14:anchorId="4B629784" wp14:editId="424E2681">
            <wp:extent cx="2880360" cy="1134110"/>
            <wp:effectExtent l="0" t="0" r="0" b="889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80360" cy="113411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12"/>
        <w:gridCol w:w="3291"/>
        <w:gridCol w:w="1201"/>
      </w:tblGrid>
      <w:tr w:rsidR="00040184" w:rsidRPr="00373093" w14:paraId="16F8F34D" w14:textId="77777777" w:rsidTr="00BF134C">
        <w:trPr>
          <w:trHeight w:val="572"/>
        </w:trPr>
        <w:tc>
          <w:tcPr>
            <w:tcW w:w="5341" w:type="dxa"/>
            <w:tcBorders>
              <w:top w:val="nil"/>
              <w:left w:val="nil"/>
              <w:bottom w:val="nil"/>
              <w:right w:val="nil"/>
            </w:tcBorders>
            <w:shd w:val="clear" w:color="auto" w:fill="auto"/>
          </w:tcPr>
          <w:p w14:paraId="4E24B2CC" w14:textId="77777777" w:rsidR="00040184" w:rsidRPr="00373093" w:rsidRDefault="00040184" w:rsidP="00BF134C">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70EC10DA" w14:textId="77777777" w:rsidR="00040184" w:rsidRDefault="00040184" w:rsidP="00BF134C">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2B4F65BF" w14:textId="77777777" w:rsidR="00040184" w:rsidRPr="00373093" w:rsidRDefault="00040184" w:rsidP="00BF134C">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FFF0F41" w14:textId="77777777" w:rsidR="00040184" w:rsidRPr="00373093" w:rsidRDefault="00040184" w:rsidP="00BF134C">
            <w:pPr>
              <w:rPr>
                <w:rFonts w:ascii="Arial" w:hAnsi="Arial" w:cs="Arial"/>
                <w:b/>
                <w:color w:val="FFFFFF"/>
                <w:sz w:val="22"/>
                <w:szCs w:val="22"/>
              </w:rPr>
            </w:pPr>
          </w:p>
        </w:tc>
      </w:tr>
      <w:tr w:rsidR="00040184" w:rsidRPr="00373093" w14:paraId="10E11DAA" w14:textId="77777777" w:rsidTr="00BF134C">
        <w:trPr>
          <w:trHeight w:val="572"/>
        </w:trPr>
        <w:tc>
          <w:tcPr>
            <w:tcW w:w="5341" w:type="dxa"/>
            <w:tcBorders>
              <w:top w:val="nil"/>
              <w:bottom w:val="nil"/>
            </w:tcBorders>
            <w:shd w:val="clear" w:color="auto" w:fill="4F81BD"/>
          </w:tcPr>
          <w:p w14:paraId="679A9DC6" w14:textId="77777777" w:rsidR="00040184" w:rsidRDefault="00040184" w:rsidP="00BF134C">
            <w:pPr>
              <w:jc w:val="center"/>
              <w:rPr>
                <w:rFonts w:ascii="Arial" w:hAnsi="Arial" w:cs="Arial"/>
                <w:b/>
                <w:color w:val="FFFFFF"/>
                <w:sz w:val="22"/>
                <w:szCs w:val="22"/>
              </w:rPr>
            </w:pPr>
          </w:p>
          <w:p w14:paraId="31A395BD" w14:textId="77777777" w:rsidR="00040184" w:rsidRPr="00373093" w:rsidRDefault="00040184" w:rsidP="00BF134C">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6BB44135" w14:textId="77777777" w:rsidR="00040184" w:rsidRDefault="00040184" w:rsidP="00BF134C">
            <w:pPr>
              <w:jc w:val="center"/>
              <w:rPr>
                <w:rFonts w:ascii="Arial" w:hAnsi="Arial" w:cs="Arial"/>
                <w:b/>
                <w:color w:val="FFFFFF"/>
                <w:sz w:val="22"/>
                <w:szCs w:val="22"/>
              </w:rPr>
            </w:pPr>
          </w:p>
          <w:p w14:paraId="7D368E61" w14:textId="77777777" w:rsidR="00040184" w:rsidRDefault="00040184" w:rsidP="00BF134C">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1011075" w14:textId="77777777" w:rsidR="00040184" w:rsidRPr="00373093" w:rsidRDefault="00040184" w:rsidP="00BF134C">
            <w:pPr>
              <w:jc w:val="center"/>
              <w:rPr>
                <w:rFonts w:ascii="Arial" w:hAnsi="Arial" w:cs="Arial"/>
                <w:color w:val="FFFFFF"/>
                <w:sz w:val="22"/>
                <w:szCs w:val="22"/>
              </w:rPr>
            </w:pPr>
          </w:p>
        </w:tc>
      </w:tr>
      <w:tr w:rsidR="00040184" w:rsidRPr="00665645" w14:paraId="2A297F5B" w14:textId="77777777" w:rsidTr="00BF134C">
        <w:trPr>
          <w:trHeight w:val="572"/>
        </w:trPr>
        <w:tc>
          <w:tcPr>
            <w:tcW w:w="10682" w:type="dxa"/>
            <w:gridSpan w:val="3"/>
            <w:shd w:val="clear" w:color="auto" w:fill="auto"/>
          </w:tcPr>
          <w:p w14:paraId="273BCF56" w14:textId="77777777" w:rsidR="00040184" w:rsidRDefault="00040184" w:rsidP="00BF134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3C8DE225" w14:textId="77777777" w:rsidR="00040184" w:rsidRPr="00C732F6" w:rsidRDefault="00040184" w:rsidP="00BF134C">
            <w:pPr>
              <w:pStyle w:val="NoSpacing"/>
              <w:spacing w:after="240" w:line="216" w:lineRule="auto"/>
              <w:rPr>
                <w:rFonts w:ascii="Calibri Light" w:hAnsi="Calibri Light"/>
                <w:color w:val="44546A"/>
                <w:spacing w:val="10"/>
                <w:sz w:val="36"/>
                <w:szCs w:val="36"/>
              </w:rPr>
            </w:pPr>
            <w:r w:rsidRPr="00C732F6">
              <w:rPr>
                <w:color w:val="44546A"/>
              </w:rPr>
              <w:t>A Critical Analysis of Bu</w:t>
            </w:r>
            <w:r w:rsidRPr="00C732F6">
              <w:t>dgeting Techniques Within the UK Entertainment Industry</w:t>
            </w:r>
          </w:p>
        </w:tc>
      </w:tr>
    </w:tbl>
    <w:p w14:paraId="15079EB4" w14:textId="77777777" w:rsidR="00040184" w:rsidRPr="00373093" w:rsidRDefault="00040184" w:rsidP="00040184">
      <w:pPr>
        <w:rPr>
          <w:rFonts w:ascii="Arial" w:hAnsi="Arial" w:cs="Arial"/>
          <w:sz w:val="22"/>
          <w:szCs w:val="22"/>
        </w:rPr>
      </w:pPr>
    </w:p>
    <w:p w14:paraId="60600E4B" w14:textId="77777777" w:rsidR="00040184" w:rsidRPr="00373093" w:rsidRDefault="00040184" w:rsidP="00040184">
      <w:pPr>
        <w:rPr>
          <w:rFonts w:ascii="Arial" w:hAnsi="Arial" w:cs="Arial"/>
          <w:sz w:val="22"/>
          <w:szCs w:val="22"/>
        </w:rPr>
      </w:pPr>
    </w:p>
    <w:p w14:paraId="60114835" w14:textId="77777777" w:rsidR="00040184" w:rsidRPr="00373093" w:rsidRDefault="00040184" w:rsidP="00040184">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120C07DA" w14:textId="77777777" w:rsidR="00040184" w:rsidRPr="00373093" w:rsidRDefault="00040184" w:rsidP="00040184">
      <w:pPr>
        <w:rPr>
          <w:rStyle w:val="nw1"/>
          <w:rFonts w:ascii="Arial" w:hAnsi="Arial" w:cs="Arial"/>
          <w:color w:val="FF0000"/>
        </w:rPr>
      </w:pPr>
    </w:p>
    <w:p w14:paraId="7295ED91" w14:textId="77777777" w:rsidR="00040184" w:rsidRDefault="00040184" w:rsidP="00040184">
      <w:pPr>
        <w:rPr>
          <w:rStyle w:val="nw1"/>
          <w:rFonts w:ascii="Arial" w:hAnsi="Arial" w:cs="Arial"/>
        </w:rPr>
      </w:pPr>
    </w:p>
    <w:p w14:paraId="7CC7B66E" w14:textId="77777777" w:rsidR="00040184" w:rsidRPr="00373093" w:rsidRDefault="00040184" w:rsidP="00040184">
      <w:pPr>
        <w:rPr>
          <w:rStyle w:val="nw1"/>
          <w:rFonts w:ascii="Arial" w:hAnsi="Arial" w:cs="Arial"/>
        </w:rPr>
      </w:pPr>
      <w:r w:rsidRPr="00373093">
        <w:rPr>
          <w:rStyle w:val="nw1"/>
          <w:rFonts w:ascii="Arial" w:hAnsi="Arial" w:cs="Arial"/>
        </w:rPr>
        <w:t xml:space="preserve">Dear Participant: </w:t>
      </w:r>
    </w:p>
    <w:p w14:paraId="14AE8363" w14:textId="77777777" w:rsidR="00040184" w:rsidRPr="00373093" w:rsidRDefault="00040184" w:rsidP="00040184">
      <w:pPr>
        <w:rPr>
          <w:rStyle w:val="nw1"/>
          <w:rFonts w:ascii="Arial" w:hAnsi="Arial" w:cs="Arial"/>
        </w:rPr>
      </w:pPr>
    </w:p>
    <w:p w14:paraId="05F33653" w14:textId="77777777" w:rsidR="00040184" w:rsidRPr="00373093" w:rsidRDefault="00040184" w:rsidP="00040184">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Pr>
          <w:rStyle w:val="nw1"/>
          <w:rFonts w:ascii="Arial" w:hAnsi="Arial" w:cs="Arial"/>
          <w:color w:val="000000"/>
        </w:rPr>
        <w:t xml:space="preserve"> </w:t>
      </w:r>
      <w:r w:rsidRPr="00F239F2">
        <w:rPr>
          <w:rStyle w:val="nw1"/>
          <w:rFonts w:ascii="Arial" w:hAnsi="Arial" w:cs="Arial"/>
          <w:color w:val="000000"/>
          <w:highlight w:val="black"/>
        </w:rPr>
        <w:t>Richard Stephenson</w:t>
      </w:r>
      <w:r>
        <w:rPr>
          <w:rStyle w:val="nw1"/>
          <w:rFonts w:ascii="Arial" w:hAnsi="Arial" w:cs="Arial"/>
          <w:color w:val="000000"/>
        </w:rPr>
        <w:t xml:space="preserve"> </w:t>
      </w:r>
      <w:r w:rsidRPr="00373093">
        <w:rPr>
          <w:rStyle w:val="nw1"/>
          <w:rFonts w:ascii="Arial" w:hAnsi="Arial" w:cs="Arial"/>
          <w:color w:val="000000"/>
        </w:rPr>
        <w:t>and I am studying in the School of</w:t>
      </w:r>
      <w:r>
        <w:rPr>
          <w:rStyle w:val="nw1"/>
          <w:rFonts w:ascii="Arial" w:hAnsi="Arial" w:cs="Arial"/>
          <w:color w:val="000000"/>
        </w:rPr>
        <w:t xml:space="preserve"> Business.</w:t>
      </w:r>
    </w:p>
    <w:p w14:paraId="5E77BAF5" w14:textId="77777777" w:rsidR="00040184" w:rsidRPr="00373093" w:rsidRDefault="00040184" w:rsidP="00040184">
      <w:pPr>
        <w:pStyle w:val="NormalWeb1"/>
        <w:spacing w:line="302" w:lineRule="atLeast"/>
        <w:jc w:val="both"/>
        <w:rPr>
          <w:rStyle w:val="nw1"/>
          <w:rFonts w:ascii="Arial" w:hAnsi="Arial" w:cs="Arial"/>
          <w:color w:val="000000"/>
        </w:rPr>
      </w:pPr>
    </w:p>
    <w:p w14:paraId="324C3AAC" w14:textId="77777777" w:rsidR="00040184" w:rsidRPr="00D52934" w:rsidRDefault="00040184" w:rsidP="00040184">
      <w:pPr>
        <w:pStyle w:val="NoSpacing"/>
        <w:spacing w:after="240" w:line="216" w:lineRule="auto"/>
        <w:rPr>
          <w:rStyle w:val="nw1"/>
          <w:rFonts w:ascii="Arial" w:hAnsi="Arial" w:cs="Arial"/>
          <w:color w:val="000000"/>
          <w:sz w:val="24"/>
        </w:rPr>
      </w:pPr>
      <w:r w:rsidRPr="00D52934">
        <w:rPr>
          <w:rStyle w:val="nw1"/>
          <w:rFonts w:ascii="Arial" w:hAnsi="Arial" w:cs="Arial"/>
          <w:color w:val="000000"/>
          <w:sz w:val="24"/>
        </w:rPr>
        <w:t xml:space="preserve">I would like to invite you to participate in my research project. This project will provide a </w:t>
      </w:r>
      <w:r>
        <w:rPr>
          <w:rFonts w:ascii="Arial" w:hAnsi="Arial" w:cs="Arial"/>
          <w:color w:val="44546A"/>
          <w:sz w:val="24"/>
        </w:rPr>
        <w:t>critical analysis of b</w:t>
      </w:r>
      <w:r w:rsidRPr="00D52934">
        <w:rPr>
          <w:rFonts w:ascii="Arial" w:hAnsi="Arial" w:cs="Arial"/>
          <w:color w:val="44546A"/>
          <w:sz w:val="24"/>
        </w:rPr>
        <w:t>u</w:t>
      </w:r>
      <w:r>
        <w:rPr>
          <w:rFonts w:ascii="Arial" w:hAnsi="Arial" w:cs="Arial"/>
          <w:sz w:val="24"/>
        </w:rPr>
        <w:t>dgeting techniques within the UK e</w:t>
      </w:r>
      <w:r w:rsidRPr="00D52934">
        <w:rPr>
          <w:rFonts w:ascii="Arial" w:hAnsi="Arial" w:cs="Arial"/>
          <w:sz w:val="24"/>
        </w:rPr>
        <w:t xml:space="preserve">ntertainment Industry </w:t>
      </w:r>
      <w:r w:rsidRPr="00D52934">
        <w:rPr>
          <w:rStyle w:val="nw1"/>
          <w:rFonts w:ascii="Arial" w:hAnsi="Arial" w:cs="Arial"/>
          <w:color w:val="000000"/>
          <w:sz w:val="24"/>
        </w:rPr>
        <w:t>and aims to achieve this through the below objectives:</w:t>
      </w:r>
    </w:p>
    <w:p w14:paraId="3173A104" w14:textId="77777777" w:rsidR="00040184" w:rsidRPr="00D52934" w:rsidRDefault="00040184" w:rsidP="00040184">
      <w:pPr>
        <w:pStyle w:val="ListParagraph"/>
        <w:numPr>
          <w:ilvl w:val="0"/>
          <w:numId w:val="1"/>
        </w:numPr>
        <w:spacing w:line="360" w:lineRule="auto"/>
        <w:jc w:val="both"/>
        <w:rPr>
          <w:rFonts w:ascii="Arial" w:hAnsi="Arial" w:cs="Arial"/>
          <w:color w:val="000000"/>
          <w:lang w:val="en-GB"/>
        </w:rPr>
      </w:pPr>
      <w:r w:rsidRPr="00D52934">
        <w:rPr>
          <w:rFonts w:ascii="Arial" w:hAnsi="Arial" w:cs="Arial"/>
          <w:color w:val="000000"/>
          <w:lang w:val="en-GB"/>
        </w:rPr>
        <w:t>Conduct research into the development and importance of the traditional budget and explore how the concepts and principals associated with the traditional approach have evolved over time to better serve the contemporary business environment.</w:t>
      </w:r>
    </w:p>
    <w:p w14:paraId="3BF4E9B3" w14:textId="77777777" w:rsidR="00040184" w:rsidRPr="00D52934" w:rsidRDefault="00040184" w:rsidP="00040184">
      <w:pPr>
        <w:pStyle w:val="ListParagraph"/>
        <w:numPr>
          <w:ilvl w:val="0"/>
          <w:numId w:val="1"/>
        </w:numPr>
        <w:spacing w:line="360" w:lineRule="auto"/>
        <w:jc w:val="both"/>
        <w:rPr>
          <w:rFonts w:ascii="Arial" w:hAnsi="Arial" w:cs="Arial"/>
          <w:color w:val="000000"/>
          <w:lang w:val="en-GB"/>
        </w:rPr>
      </w:pPr>
      <w:r w:rsidRPr="00D52934">
        <w:rPr>
          <w:rFonts w:ascii="Arial" w:hAnsi="Arial" w:cs="Arial"/>
          <w:color w:val="000000"/>
          <w:lang w:val="en-GB"/>
        </w:rPr>
        <w:t>Investigate the budgeting approaches utilised within the entertainment industry and evaluate their effectiveness on the bases of performance measurement, cost control and employee motivation.</w:t>
      </w:r>
    </w:p>
    <w:p w14:paraId="3DB64A4D" w14:textId="77777777" w:rsidR="00040184" w:rsidRPr="00D52934" w:rsidRDefault="00040184" w:rsidP="00040184">
      <w:pPr>
        <w:pStyle w:val="ListParagraph"/>
        <w:numPr>
          <w:ilvl w:val="0"/>
          <w:numId w:val="1"/>
        </w:numPr>
        <w:spacing w:line="360" w:lineRule="auto"/>
        <w:jc w:val="both"/>
        <w:rPr>
          <w:rStyle w:val="nw1"/>
          <w:rFonts w:ascii="Arial" w:hAnsi="Arial" w:cs="Arial"/>
          <w:color w:val="000000"/>
          <w:lang w:val="en-GB"/>
        </w:rPr>
      </w:pPr>
      <w:r w:rsidRPr="00D52934">
        <w:rPr>
          <w:rFonts w:ascii="Arial" w:hAnsi="Arial" w:cs="Arial"/>
          <w:color w:val="000000"/>
          <w:lang w:val="en-GB"/>
        </w:rPr>
        <w:t>Provide recommendations on the continued use of budgeting within the entertainment industry based on the finding formulated within the research.</w:t>
      </w:r>
      <w:r w:rsidRPr="00D52934">
        <w:rPr>
          <w:rStyle w:val="nw1"/>
          <w:rFonts w:ascii="Arial" w:hAnsi="Arial" w:cs="Arial"/>
          <w:color w:val="000000"/>
        </w:rPr>
        <w:t xml:space="preserve"> </w:t>
      </w:r>
    </w:p>
    <w:p w14:paraId="154D3063" w14:textId="77777777" w:rsidR="00040184" w:rsidRPr="00D52934" w:rsidRDefault="00040184" w:rsidP="00040184">
      <w:pPr>
        <w:pStyle w:val="ListParagraph"/>
        <w:spacing w:line="360" w:lineRule="auto"/>
        <w:ind w:left="778"/>
        <w:jc w:val="both"/>
        <w:rPr>
          <w:rStyle w:val="nw1"/>
          <w:rFonts w:ascii="Arial" w:hAnsi="Arial" w:cs="Arial"/>
          <w:color w:val="000000"/>
          <w:lang w:val="en-GB"/>
        </w:rPr>
      </w:pPr>
    </w:p>
    <w:p w14:paraId="4D45F339" w14:textId="77777777" w:rsidR="00040184" w:rsidRPr="00494229" w:rsidRDefault="00040184" w:rsidP="00040184">
      <w:pPr>
        <w:pStyle w:val="ListParagraph"/>
        <w:spacing w:line="360" w:lineRule="auto"/>
        <w:ind w:left="0"/>
        <w:jc w:val="both"/>
        <w:rPr>
          <w:rStyle w:val="nw1"/>
          <w:rFonts w:ascii="Arial" w:hAnsi="Arial" w:cs="Arial"/>
          <w:color w:val="000000"/>
          <w:lang w:val="en-GB"/>
        </w:rPr>
      </w:pPr>
      <w:r>
        <w:rPr>
          <w:rStyle w:val="nw1"/>
          <w:rFonts w:ascii="Arial" w:hAnsi="Arial" w:cs="Arial"/>
          <w:color w:val="000000"/>
        </w:rPr>
        <w:t>I believe your opinions will provide great insight and will be extremely helpful to the formulation of my analysis.</w:t>
      </w:r>
    </w:p>
    <w:p w14:paraId="0F90A076" w14:textId="77777777" w:rsidR="00040184" w:rsidRPr="00373093" w:rsidRDefault="00040184" w:rsidP="00040184">
      <w:pPr>
        <w:pStyle w:val="NormalWeb1"/>
        <w:spacing w:line="302" w:lineRule="atLeast"/>
        <w:jc w:val="both"/>
        <w:rPr>
          <w:rFonts w:ascii="Arial" w:hAnsi="Arial" w:cs="Arial"/>
          <w:color w:val="000000"/>
        </w:rPr>
      </w:pPr>
    </w:p>
    <w:p w14:paraId="3A687EAC" w14:textId="77777777" w:rsidR="00040184" w:rsidRPr="00373093" w:rsidRDefault="00040184" w:rsidP="00040184">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I hope to ascertai</w:t>
      </w:r>
      <w:r>
        <w:rPr>
          <w:rStyle w:val="nw1"/>
          <w:rFonts w:ascii="Arial" w:hAnsi="Arial" w:cs="Arial"/>
          <w:color w:val="000000"/>
        </w:rPr>
        <w:t>n valuable data and opinions that will aid in the process of achieving the objectives outlined above.</w:t>
      </w:r>
    </w:p>
    <w:p w14:paraId="55D061FA" w14:textId="77777777" w:rsidR="00040184" w:rsidRPr="00373093" w:rsidRDefault="00040184" w:rsidP="00040184">
      <w:pPr>
        <w:pStyle w:val="NormalWeb1"/>
        <w:spacing w:line="302" w:lineRule="atLeast"/>
        <w:jc w:val="both"/>
        <w:rPr>
          <w:rFonts w:ascii="Arial" w:hAnsi="Arial" w:cs="Arial"/>
          <w:color w:val="000000"/>
        </w:rPr>
      </w:pPr>
    </w:p>
    <w:p w14:paraId="364B9753" w14:textId="77777777" w:rsidR="00040184" w:rsidRPr="00373093" w:rsidRDefault="00040184" w:rsidP="00040184">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CF92D63" w14:textId="77777777" w:rsidR="00040184" w:rsidRPr="00373093" w:rsidRDefault="00040184" w:rsidP="00040184">
      <w:pPr>
        <w:pStyle w:val="NormalWeb1"/>
        <w:spacing w:line="302" w:lineRule="atLeast"/>
        <w:jc w:val="both"/>
        <w:rPr>
          <w:rFonts w:ascii="Arial" w:hAnsi="Arial" w:cs="Arial"/>
          <w:color w:val="000000"/>
        </w:rPr>
      </w:pPr>
    </w:p>
    <w:p w14:paraId="4E4EE776" w14:textId="77777777" w:rsidR="00040184" w:rsidRPr="00373093" w:rsidRDefault="00040184" w:rsidP="00040184">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w:t>
      </w:r>
      <w:r>
        <w:rPr>
          <w:rStyle w:val="nw1"/>
          <w:rFonts w:ascii="Arial" w:hAnsi="Arial" w:cs="Arial"/>
          <w:color w:val="000000"/>
        </w:rPr>
        <w:t>t 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Pr="0028774F">
        <w:rPr>
          <w:rStyle w:val="nw1"/>
          <w:rFonts w:ascii="Arial" w:hAnsi="Arial" w:cs="Arial"/>
          <w:color w:val="000000"/>
        </w:rPr>
        <w:t>a consent form</w:t>
      </w:r>
      <w:r>
        <w:rPr>
          <w:rStyle w:val="nw1"/>
          <w:rFonts w:ascii="Arial" w:hAnsi="Arial" w:cs="Arial"/>
          <w:color w:val="000000"/>
        </w:rPr>
        <w:t xml:space="preserve"> which will need to be completed prior to taking part in the interview and/or questionnaire.</w:t>
      </w:r>
    </w:p>
    <w:p w14:paraId="4412720F" w14:textId="77777777" w:rsidR="00040184" w:rsidRPr="00373093" w:rsidRDefault="00040184" w:rsidP="00040184">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budgeting within the entertainment industry and will be stored on a portable memory stick and personal computer</w:t>
      </w:r>
      <w:r w:rsidRPr="00373093">
        <w:rPr>
          <w:rStyle w:val="nw1"/>
          <w:rFonts w:ascii="Arial" w:hAnsi="Arial" w:cs="Arial"/>
          <w:color w:val="000000"/>
        </w:rPr>
        <w:t>. The results of the research will be fed back t</w:t>
      </w:r>
      <w:r>
        <w:rPr>
          <w:rStyle w:val="nw1"/>
          <w:rFonts w:ascii="Arial" w:hAnsi="Arial" w:cs="Arial"/>
          <w:color w:val="000000"/>
        </w:rPr>
        <w:t>o UWTSD.</w:t>
      </w:r>
    </w:p>
    <w:p w14:paraId="12AE7B46" w14:textId="77777777" w:rsidR="00040184" w:rsidRPr="00373093" w:rsidRDefault="00040184" w:rsidP="00040184">
      <w:pPr>
        <w:pStyle w:val="NormalWeb1"/>
        <w:spacing w:line="302" w:lineRule="atLeast"/>
        <w:jc w:val="both"/>
        <w:rPr>
          <w:rStyle w:val="nw1"/>
          <w:rFonts w:ascii="Arial" w:hAnsi="Arial" w:cs="Arial"/>
        </w:rPr>
      </w:pPr>
    </w:p>
    <w:p w14:paraId="4ABBED64" w14:textId="77777777" w:rsidR="00040184" w:rsidRDefault="00040184" w:rsidP="00040184">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268F01AD" w14:textId="77777777" w:rsidR="00040184" w:rsidRDefault="00040184" w:rsidP="00040184">
      <w:pPr>
        <w:jc w:val="both"/>
        <w:rPr>
          <w:rStyle w:val="nw1"/>
          <w:rFonts w:ascii="Arial" w:hAnsi="Arial" w:cs="Arial"/>
          <w:color w:val="000000"/>
        </w:rPr>
      </w:pPr>
    </w:p>
    <w:p w14:paraId="57401659" w14:textId="77777777" w:rsidR="00040184" w:rsidRDefault="00040184" w:rsidP="00040184">
      <w:pPr>
        <w:jc w:val="both"/>
        <w:rPr>
          <w:rStyle w:val="nw1"/>
          <w:rFonts w:ascii="Arial" w:hAnsi="Arial" w:cs="Arial"/>
          <w:color w:val="000000"/>
        </w:rPr>
      </w:pPr>
      <w:r>
        <w:rPr>
          <w:rStyle w:val="nw1"/>
          <w:rFonts w:ascii="Arial" w:hAnsi="Arial" w:cs="Arial"/>
          <w:color w:val="000000"/>
        </w:rPr>
        <w:t>Yours Sincerely,</w:t>
      </w:r>
    </w:p>
    <w:p w14:paraId="50A63FA1" w14:textId="77777777" w:rsidR="00040184" w:rsidRDefault="00040184" w:rsidP="00040184">
      <w:pPr>
        <w:jc w:val="both"/>
        <w:rPr>
          <w:rStyle w:val="nw1"/>
          <w:rFonts w:ascii="Arial" w:hAnsi="Arial" w:cs="Arial"/>
          <w:color w:val="000000"/>
        </w:rPr>
      </w:pPr>
    </w:p>
    <w:p w14:paraId="14E3E187" w14:textId="77777777" w:rsidR="00040184" w:rsidRPr="00F239F2" w:rsidRDefault="00040184" w:rsidP="00040184">
      <w:pPr>
        <w:jc w:val="both"/>
        <w:rPr>
          <w:rStyle w:val="nw1"/>
          <w:rFonts w:ascii="Arial" w:hAnsi="Arial" w:cs="Arial"/>
          <w:color w:val="000000"/>
          <w:highlight w:val="black"/>
        </w:rPr>
      </w:pPr>
      <w:r w:rsidRPr="00F239F2">
        <w:rPr>
          <w:rStyle w:val="nw1"/>
          <w:rFonts w:ascii="Arial" w:hAnsi="Arial" w:cs="Arial"/>
          <w:color w:val="000000"/>
          <w:highlight w:val="black"/>
        </w:rPr>
        <w:t>Richard Stephenson</w:t>
      </w:r>
    </w:p>
    <w:p w14:paraId="054FA9F3" w14:textId="77777777" w:rsidR="00040184" w:rsidRPr="00F239F2" w:rsidRDefault="00040184" w:rsidP="00040184">
      <w:pPr>
        <w:jc w:val="both"/>
        <w:rPr>
          <w:rStyle w:val="nw1"/>
          <w:rFonts w:ascii="Arial" w:hAnsi="Arial" w:cs="Arial"/>
          <w:color w:val="000000"/>
          <w:highlight w:val="black"/>
        </w:rPr>
      </w:pPr>
      <w:r w:rsidRPr="00F239F2">
        <w:rPr>
          <w:rStyle w:val="nw1"/>
          <w:rFonts w:ascii="Arial" w:hAnsi="Arial" w:cs="Arial"/>
          <w:color w:val="000000"/>
          <w:highlight w:val="black"/>
        </w:rPr>
        <w:t xml:space="preserve">75 Richmond Terrace </w:t>
      </w:r>
    </w:p>
    <w:p w14:paraId="5C3781B4" w14:textId="77777777" w:rsidR="00040184" w:rsidRPr="00F239F2" w:rsidRDefault="00040184" w:rsidP="00040184">
      <w:pPr>
        <w:jc w:val="both"/>
        <w:rPr>
          <w:rStyle w:val="nw1"/>
          <w:rFonts w:ascii="Arial" w:hAnsi="Arial" w:cs="Arial"/>
          <w:color w:val="000000"/>
          <w:highlight w:val="black"/>
        </w:rPr>
      </w:pPr>
      <w:r w:rsidRPr="00F239F2">
        <w:rPr>
          <w:rStyle w:val="nw1"/>
          <w:rFonts w:ascii="Arial" w:hAnsi="Arial" w:cs="Arial"/>
          <w:color w:val="000000"/>
          <w:highlight w:val="black"/>
        </w:rPr>
        <w:t>Carmarthen</w:t>
      </w:r>
    </w:p>
    <w:p w14:paraId="5877B998" w14:textId="77777777" w:rsidR="00040184" w:rsidRDefault="00040184" w:rsidP="00040184">
      <w:pPr>
        <w:jc w:val="both"/>
        <w:rPr>
          <w:rStyle w:val="nw1"/>
          <w:rFonts w:ascii="Arial" w:hAnsi="Arial" w:cs="Arial"/>
          <w:color w:val="000000"/>
        </w:rPr>
      </w:pPr>
      <w:r w:rsidRPr="00F239F2">
        <w:rPr>
          <w:rStyle w:val="nw1"/>
          <w:rFonts w:ascii="Arial" w:hAnsi="Arial" w:cs="Arial"/>
          <w:color w:val="000000"/>
          <w:highlight w:val="black"/>
        </w:rPr>
        <w:t>SA31 1HF</w:t>
      </w:r>
    </w:p>
    <w:p w14:paraId="0417E8F2" w14:textId="77777777" w:rsidR="00040184" w:rsidRDefault="00040184" w:rsidP="00040184">
      <w:pPr>
        <w:jc w:val="both"/>
        <w:rPr>
          <w:rStyle w:val="nw1"/>
          <w:rFonts w:ascii="Arial" w:hAnsi="Arial" w:cs="Arial"/>
          <w:color w:val="000000"/>
        </w:rPr>
      </w:pPr>
    </w:p>
    <w:p w14:paraId="24502E88" w14:textId="77777777" w:rsidR="00040184" w:rsidRPr="00F239F2" w:rsidRDefault="00040184" w:rsidP="00040184">
      <w:pPr>
        <w:jc w:val="both"/>
        <w:rPr>
          <w:rStyle w:val="nw1"/>
          <w:rFonts w:ascii="Arial" w:hAnsi="Arial" w:cs="Arial"/>
          <w:color w:val="000000"/>
          <w:highlight w:val="black"/>
        </w:rPr>
      </w:pPr>
      <w:r w:rsidRPr="00F239F2">
        <w:rPr>
          <w:rStyle w:val="nw1"/>
          <w:rFonts w:ascii="Arial" w:hAnsi="Arial" w:cs="Arial"/>
          <w:color w:val="000000"/>
          <w:highlight w:val="black"/>
        </w:rPr>
        <w:t>07738086594</w:t>
      </w:r>
    </w:p>
    <w:p w14:paraId="3315EE19" w14:textId="77777777" w:rsidR="00040184" w:rsidRDefault="00040184" w:rsidP="00040184">
      <w:pPr>
        <w:jc w:val="both"/>
        <w:rPr>
          <w:rStyle w:val="nw1"/>
          <w:rFonts w:ascii="Arial" w:hAnsi="Arial" w:cs="Arial"/>
          <w:color w:val="000000"/>
        </w:rPr>
      </w:pPr>
      <w:r w:rsidRPr="00F239F2">
        <w:rPr>
          <w:rStyle w:val="nw1"/>
          <w:rFonts w:ascii="Arial" w:hAnsi="Arial" w:cs="Arial"/>
          <w:color w:val="000000"/>
          <w:highlight w:val="black"/>
        </w:rPr>
        <w:t>rstephenson.146092@student.uwtsd.ac.uk</w:t>
      </w:r>
    </w:p>
    <w:p w14:paraId="545A8D60" w14:textId="77777777" w:rsidR="00027163" w:rsidRPr="003C1F7E" w:rsidRDefault="00027163">
      <w:pPr>
        <w:rPr>
          <w:rFonts w:asciiTheme="majorHAnsi" w:eastAsiaTheme="majorEastAsia" w:hAnsiTheme="majorHAnsi" w:cstheme="majorBidi"/>
          <w:color w:val="2E74B5" w:themeColor="accent1" w:themeShade="BF"/>
          <w:sz w:val="26"/>
          <w:szCs w:val="26"/>
          <w:lang w:val="en-GB"/>
        </w:rPr>
      </w:pPr>
      <w:r w:rsidRPr="003C1F7E">
        <w:rPr>
          <w:lang w:val="en-GB"/>
        </w:rPr>
        <w:br w:type="page"/>
      </w:r>
    </w:p>
    <w:p w14:paraId="4E17621D" w14:textId="44435D55" w:rsidR="00027163" w:rsidRPr="007551E7" w:rsidRDefault="00027163" w:rsidP="00027163">
      <w:pPr>
        <w:pStyle w:val="Heading2"/>
        <w:rPr>
          <w:rFonts w:ascii="Arial" w:hAnsi="Arial" w:cs="Arial"/>
          <w:color w:val="auto"/>
          <w:sz w:val="24"/>
          <w:lang w:val="en-GB"/>
        </w:rPr>
      </w:pPr>
      <w:bookmarkStart w:id="135" w:name="_Toc514039561"/>
      <w:r w:rsidRPr="007551E7">
        <w:rPr>
          <w:rFonts w:ascii="Arial" w:hAnsi="Arial" w:cs="Arial"/>
          <w:color w:val="auto"/>
          <w:sz w:val="24"/>
          <w:lang w:val="en-GB"/>
        </w:rPr>
        <w:t xml:space="preserve">Appendix 2 – Issued </w:t>
      </w:r>
      <w:r w:rsidR="009A5789" w:rsidRPr="007551E7">
        <w:rPr>
          <w:rFonts w:ascii="Arial" w:hAnsi="Arial" w:cs="Arial"/>
          <w:color w:val="auto"/>
          <w:sz w:val="24"/>
          <w:lang w:val="en-GB"/>
        </w:rPr>
        <w:t>covering letter</w:t>
      </w:r>
      <w:r w:rsidRPr="007551E7">
        <w:rPr>
          <w:rFonts w:ascii="Arial" w:hAnsi="Arial" w:cs="Arial"/>
          <w:color w:val="auto"/>
          <w:sz w:val="24"/>
          <w:lang w:val="en-GB"/>
        </w:rPr>
        <w:t xml:space="preserve"> for Participants of the Group Interview</w:t>
      </w:r>
      <w:bookmarkEnd w:id="135"/>
    </w:p>
    <w:p w14:paraId="2F5F9D4E" w14:textId="77777777" w:rsidR="00027163" w:rsidRPr="003C1F7E" w:rsidRDefault="00027163" w:rsidP="00027163">
      <w:pPr>
        <w:pStyle w:val="Heading2"/>
        <w:rPr>
          <w:lang w:val="en-GB"/>
        </w:rPr>
      </w:pPr>
    </w:p>
    <w:p w14:paraId="116A2DF3" w14:textId="77777777" w:rsidR="006F2E07" w:rsidRPr="00373093" w:rsidRDefault="006F2E07" w:rsidP="006F2E07">
      <w:pPr>
        <w:rPr>
          <w:rStyle w:val="nw1"/>
          <w:rFonts w:ascii="Arial" w:hAnsi="Arial" w:cs="Arial"/>
        </w:rPr>
      </w:pPr>
      <w:r w:rsidRPr="00373093">
        <w:rPr>
          <w:rStyle w:val="nw1"/>
          <w:rFonts w:ascii="Arial" w:hAnsi="Arial" w:cs="Arial"/>
        </w:rPr>
        <w:t xml:space="preserve">Dear Participant: </w:t>
      </w:r>
    </w:p>
    <w:p w14:paraId="31716F30" w14:textId="77777777" w:rsidR="006F2E07" w:rsidRPr="00373093" w:rsidRDefault="006F2E07" w:rsidP="006F2E07">
      <w:pPr>
        <w:rPr>
          <w:rStyle w:val="nw1"/>
          <w:rFonts w:ascii="Arial" w:hAnsi="Arial" w:cs="Arial"/>
        </w:rPr>
      </w:pPr>
    </w:p>
    <w:p w14:paraId="67C348D8" w14:textId="77777777" w:rsidR="006F2E07" w:rsidRPr="00373093" w:rsidRDefault="006F2E07" w:rsidP="006F2E07">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Pr>
          <w:rStyle w:val="nw1"/>
          <w:rFonts w:ascii="Arial" w:hAnsi="Arial" w:cs="Arial"/>
          <w:color w:val="000000"/>
        </w:rPr>
        <w:t xml:space="preserve"> </w:t>
      </w:r>
      <w:r w:rsidRPr="00F239F2">
        <w:rPr>
          <w:rStyle w:val="nw1"/>
          <w:rFonts w:ascii="Arial" w:hAnsi="Arial" w:cs="Arial"/>
          <w:color w:val="000000"/>
          <w:highlight w:val="black"/>
        </w:rPr>
        <w:t>Richard Stephenson</w:t>
      </w:r>
      <w:r>
        <w:rPr>
          <w:rStyle w:val="nw1"/>
          <w:rFonts w:ascii="Arial" w:hAnsi="Arial" w:cs="Arial"/>
          <w:color w:val="000000"/>
        </w:rPr>
        <w:t xml:space="preserve"> </w:t>
      </w:r>
      <w:r w:rsidRPr="00373093">
        <w:rPr>
          <w:rStyle w:val="nw1"/>
          <w:rFonts w:ascii="Arial" w:hAnsi="Arial" w:cs="Arial"/>
          <w:color w:val="000000"/>
        </w:rPr>
        <w:t>and I am studying in the School of</w:t>
      </w:r>
      <w:r>
        <w:rPr>
          <w:rStyle w:val="nw1"/>
          <w:rFonts w:ascii="Arial" w:hAnsi="Arial" w:cs="Arial"/>
          <w:color w:val="000000"/>
        </w:rPr>
        <w:t xml:space="preserve"> Business.</w:t>
      </w:r>
    </w:p>
    <w:p w14:paraId="49CE8074" w14:textId="77777777" w:rsidR="006F2E07" w:rsidRPr="00373093" w:rsidRDefault="006F2E07" w:rsidP="006F2E07">
      <w:pPr>
        <w:pStyle w:val="NormalWeb1"/>
        <w:spacing w:line="302" w:lineRule="atLeast"/>
        <w:jc w:val="both"/>
        <w:rPr>
          <w:rStyle w:val="nw1"/>
          <w:rFonts w:ascii="Arial" w:hAnsi="Arial" w:cs="Arial"/>
          <w:color w:val="000000"/>
        </w:rPr>
      </w:pPr>
    </w:p>
    <w:p w14:paraId="1222B0E5" w14:textId="77777777" w:rsidR="006F2E07" w:rsidRPr="00D52934" w:rsidRDefault="006F2E07" w:rsidP="006F2E07">
      <w:pPr>
        <w:pStyle w:val="NoSpacing"/>
        <w:spacing w:after="240" w:line="216" w:lineRule="auto"/>
        <w:rPr>
          <w:rStyle w:val="nw1"/>
          <w:rFonts w:ascii="Arial" w:hAnsi="Arial" w:cs="Arial"/>
          <w:color w:val="000000"/>
          <w:sz w:val="24"/>
        </w:rPr>
      </w:pPr>
      <w:r w:rsidRPr="00D52934">
        <w:rPr>
          <w:rStyle w:val="nw1"/>
          <w:rFonts w:ascii="Arial" w:hAnsi="Arial" w:cs="Arial"/>
          <w:color w:val="000000"/>
          <w:sz w:val="24"/>
        </w:rPr>
        <w:t xml:space="preserve">I would like to invite you to participate in my research project. This project will provide a </w:t>
      </w:r>
      <w:r>
        <w:rPr>
          <w:rFonts w:ascii="Arial" w:hAnsi="Arial" w:cs="Arial"/>
          <w:color w:val="44546A"/>
          <w:sz w:val="24"/>
        </w:rPr>
        <w:t>critical analysis of b</w:t>
      </w:r>
      <w:r w:rsidRPr="00D52934">
        <w:rPr>
          <w:rFonts w:ascii="Arial" w:hAnsi="Arial" w:cs="Arial"/>
          <w:color w:val="44546A"/>
          <w:sz w:val="24"/>
        </w:rPr>
        <w:t>u</w:t>
      </w:r>
      <w:r>
        <w:rPr>
          <w:rFonts w:ascii="Arial" w:hAnsi="Arial" w:cs="Arial"/>
          <w:sz w:val="24"/>
        </w:rPr>
        <w:t>dgeting techniques within the UK e</w:t>
      </w:r>
      <w:r w:rsidRPr="00D52934">
        <w:rPr>
          <w:rFonts w:ascii="Arial" w:hAnsi="Arial" w:cs="Arial"/>
          <w:sz w:val="24"/>
        </w:rPr>
        <w:t xml:space="preserve">ntertainment Industry </w:t>
      </w:r>
      <w:r w:rsidRPr="00D52934">
        <w:rPr>
          <w:rStyle w:val="nw1"/>
          <w:rFonts w:ascii="Arial" w:hAnsi="Arial" w:cs="Arial"/>
          <w:color w:val="000000"/>
          <w:sz w:val="24"/>
        </w:rPr>
        <w:t>and aims to achieve this through the below objectives:</w:t>
      </w:r>
    </w:p>
    <w:p w14:paraId="57E8F0FF" w14:textId="77777777" w:rsidR="006F2E07" w:rsidRPr="00D52934" w:rsidRDefault="006F2E07" w:rsidP="006F2E07">
      <w:pPr>
        <w:pStyle w:val="ListParagraph"/>
        <w:numPr>
          <w:ilvl w:val="0"/>
          <w:numId w:val="1"/>
        </w:numPr>
        <w:spacing w:line="360" w:lineRule="auto"/>
        <w:jc w:val="both"/>
        <w:rPr>
          <w:rFonts w:ascii="Arial" w:hAnsi="Arial" w:cs="Arial"/>
          <w:color w:val="000000"/>
          <w:lang w:val="en-GB"/>
        </w:rPr>
      </w:pPr>
      <w:r w:rsidRPr="00D52934">
        <w:rPr>
          <w:rFonts w:ascii="Arial" w:hAnsi="Arial" w:cs="Arial"/>
          <w:color w:val="000000"/>
          <w:lang w:val="en-GB"/>
        </w:rPr>
        <w:t>Conduct research into the development and importance of the traditional budget and explore how the concepts and principals associated with the traditional approach have evolved over time to better serve the contemporary business environment.</w:t>
      </w:r>
    </w:p>
    <w:p w14:paraId="1E723C22" w14:textId="77777777" w:rsidR="006F2E07" w:rsidRPr="00D52934" w:rsidRDefault="006F2E07" w:rsidP="006F2E07">
      <w:pPr>
        <w:pStyle w:val="ListParagraph"/>
        <w:numPr>
          <w:ilvl w:val="0"/>
          <w:numId w:val="1"/>
        </w:numPr>
        <w:spacing w:line="360" w:lineRule="auto"/>
        <w:jc w:val="both"/>
        <w:rPr>
          <w:rFonts w:ascii="Arial" w:hAnsi="Arial" w:cs="Arial"/>
          <w:color w:val="000000"/>
          <w:lang w:val="en-GB"/>
        </w:rPr>
      </w:pPr>
      <w:r w:rsidRPr="00D52934">
        <w:rPr>
          <w:rFonts w:ascii="Arial" w:hAnsi="Arial" w:cs="Arial"/>
          <w:color w:val="000000"/>
          <w:lang w:val="en-GB"/>
        </w:rPr>
        <w:t>Investigate the budgeting approaches utilised within the entertainment industry and evaluate their effectiveness on the bases of performance measurement, cost control and employee motivation.</w:t>
      </w:r>
    </w:p>
    <w:p w14:paraId="1F79A17F" w14:textId="77777777" w:rsidR="006F2E07" w:rsidRPr="00D52934" w:rsidRDefault="006F2E07" w:rsidP="006F2E07">
      <w:pPr>
        <w:pStyle w:val="ListParagraph"/>
        <w:numPr>
          <w:ilvl w:val="0"/>
          <w:numId w:val="1"/>
        </w:numPr>
        <w:spacing w:line="360" w:lineRule="auto"/>
        <w:jc w:val="both"/>
        <w:rPr>
          <w:rStyle w:val="nw1"/>
          <w:rFonts w:ascii="Arial" w:hAnsi="Arial" w:cs="Arial"/>
          <w:color w:val="000000"/>
          <w:lang w:val="en-GB"/>
        </w:rPr>
      </w:pPr>
      <w:r w:rsidRPr="00D52934">
        <w:rPr>
          <w:rFonts w:ascii="Arial" w:hAnsi="Arial" w:cs="Arial"/>
          <w:color w:val="000000"/>
          <w:lang w:val="en-GB"/>
        </w:rPr>
        <w:t>Provide recommendations on the continued use of budgeting within the entertainment industry based on the finding formulated within the research.</w:t>
      </w:r>
      <w:r w:rsidRPr="00D52934">
        <w:rPr>
          <w:rStyle w:val="nw1"/>
          <w:rFonts w:ascii="Arial" w:hAnsi="Arial" w:cs="Arial"/>
          <w:color w:val="000000"/>
        </w:rPr>
        <w:t xml:space="preserve"> </w:t>
      </w:r>
    </w:p>
    <w:p w14:paraId="18354102" w14:textId="77777777" w:rsidR="006F2E07" w:rsidRPr="00D52934" w:rsidRDefault="006F2E07" w:rsidP="006F2E07">
      <w:pPr>
        <w:pStyle w:val="ListParagraph"/>
        <w:spacing w:line="360" w:lineRule="auto"/>
        <w:ind w:left="778"/>
        <w:jc w:val="both"/>
        <w:rPr>
          <w:rStyle w:val="nw1"/>
          <w:rFonts w:ascii="Arial" w:hAnsi="Arial" w:cs="Arial"/>
          <w:color w:val="000000"/>
          <w:lang w:val="en-GB"/>
        </w:rPr>
      </w:pPr>
    </w:p>
    <w:p w14:paraId="4E0BA239" w14:textId="77777777" w:rsidR="006F2E07" w:rsidRPr="00494229" w:rsidRDefault="006F2E07" w:rsidP="006F2E07">
      <w:pPr>
        <w:pStyle w:val="ListParagraph"/>
        <w:spacing w:line="360" w:lineRule="auto"/>
        <w:ind w:left="0"/>
        <w:jc w:val="both"/>
        <w:rPr>
          <w:rStyle w:val="nw1"/>
          <w:rFonts w:ascii="Arial" w:hAnsi="Arial" w:cs="Arial"/>
          <w:color w:val="000000"/>
          <w:lang w:val="en-GB"/>
        </w:rPr>
      </w:pPr>
      <w:r>
        <w:rPr>
          <w:rStyle w:val="nw1"/>
          <w:rFonts w:ascii="Arial" w:hAnsi="Arial" w:cs="Arial"/>
          <w:color w:val="000000"/>
        </w:rPr>
        <w:t>I believe your opinions will provide great insight and will be extremely helpful to the formulation of my analysis.</w:t>
      </w:r>
    </w:p>
    <w:p w14:paraId="2F5B3CE6" w14:textId="77777777" w:rsidR="006F2E07" w:rsidRPr="00373093" w:rsidRDefault="006F2E07" w:rsidP="006F2E07">
      <w:pPr>
        <w:pStyle w:val="NormalWeb1"/>
        <w:spacing w:line="302" w:lineRule="atLeast"/>
        <w:jc w:val="both"/>
        <w:rPr>
          <w:rFonts w:ascii="Arial" w:hAnsi="Arial" w:cs="Arial"/>
          <w:color w:val="000000"/>
        </w:rPr>
      </w:pPr>
    </w:p>
    <w:p w14:paraId="5A3C1560" w14:textId="59F9C0F6" w:rsidR="006F2E07" w:rsidRPr="00373093" w:rsidRDefault="006F2E07" w:rsidP="006F2E0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w:t>
      </w:r>
      <w:r>
        <w:rPr>
          <w:rStyle w:val="nw1"/>
          <w:rFonts w:ascii="Arial" w:hAnsi="Arial" w:cs="Arial"/>
          <w:color w:val="000000"/>
        </w:rPr>
        <w:t>group interview</w:t>
      </w:r>
      <w:r w:rsidRPr="00373093">
        <w:rPr>
          <w:rStyle w:val="nw1"/>
          <w:rFonts w:ascii="Arial" w:hAnsi="Arial" w:cs="Arial"/>
          <w:color w:val="000000"/>
        </w:rPr>
        <w:t>, I hope to ascertai</w:t>
      </w:r>
      <w:r>
        <w:rPr>
          <w:rStyle w:val="nw1"/>
          <w:rFonts w:ascii="Arial" w:hAnsi="Arial" w:cs="Arial"/>
          <w:color w:val="000000"/>
        </w:rPr>
        <w:t>n valuable data and opinions that will aid in the process of achieving the objectives outlined above.</w:t>
      </w:r>
    </w:p>
    <w:p w14:paraId="4E0CEB33" w14:textId="77777777" w:rsidR="006F2E07" w:rsidRPr="00373093" w:rsidRDefault="006F2E07" w:rsidP="006F2E07">
      <w:pPr>
        <w:pStyle w:val="NormalWeb1"/>
        <w:spacing w:line="302" w:lineRule="atLeast"/>
        <w:jc w:val="both"/>
        <w:rPr>
          <w:rFonts w:ascii="Arial" w:hAnsi="Arial" w:cs="Arial"/>
          <w:color w:val="000000"/>
        </w:rPr>
      </w:pPr>
    </w:p>
    <w:p w14:paraId="60A7EFDF" w14:textId="688047FC" w:rsidR="006F2E07" w:rsidRPr="00373093" w:rsidRDefault="006F2E07" w:rsidP="006F2E0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w:t>
      </w:r>
      <w:r>
        <w:rPr>
          <w:rStyle w:val="nw1"/>
          <w:rFonts w:ascii="Arial" w:hAnsi="Arial" w:cs="Arial"/>
          <w:color w:val="000000"/>
        </w:rPr>
        <w:t>interview recordings</w:t>
      </w:r>
      <w:r w:rsidRPr="00373093">
        <w:rPr>
          <w:rStyle w:val="nw1"/>
          <w:rFonts w:ascii="Arial" w:hAnsi="Arial" w:cs="Arial"/>
          <w:color w:val="000000"/>
        </w:rPr>
        <w:t xml:space="preserve">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w:t>
      </w:r>
      <w:r>
        <w:rPr>
          <w:rStyle w:val="nw1"/>
          <w:rFonts w:ascii="Arial" w:hAnsi="Arial" w:cs="Arial"/>
          <w:color w:val="000000"/>
        </w:rPr>
        <w:t xml:space="preserve">these recordings </w:t>
      </w:r>
      <w:r w:rsidRPr="00373093">
        <w:rPr>
          <w:rStyle w:val="nw1"/>
          <w:rFonts w:ascii="Arial" w:hAnsi="Arial" w:cs="Arial"/>
          <w:color w:val="000000"/>
        </w:rPr>
        <w:t>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25AA30E1" w14:textId="77777777" w:rsidR="006F2E07" w:rsidRPr="00373093" w:rsidRDefault="006F2E07" w:rsidP="006F2E07">
      <w:pPr>
        <w:pStyle w:val="NormalWeb1"/>
        <w:spacing w:line="302" w:lineRule="atLeast"/>
        <w:jc w:val="both"/>
        <w:rPr>
          <w:rFonts w:ascii="Arial" w:hAnsi="Arial" w:cs="Arial"/>
          <w:color w:val="000000"/>
        </w:rPr>
      </w:pPr>
    </w:p>
    <w:p w14:paraId="0D21ECAD" w14:textId="7E42D703" w:rsidR="006F2E07" w:rsidRPr="00373093" w:rsidRDefault="006F2E07" w:rsidP="006F2E07">
      <w:pPr>
        <w:pStyle w:val="NormalWeb1"/>
        <w:spacing w:line="302" w:lineRule="atLeast"/>
        <w:jc w:val="both"/>
        <w:rPr>
          <w:rFonts w:ascii="Arial" w:hAnsi="Arial" w:cs="Arial"/>
          <w:color w:val="000000"/>
        </w:rPr>
      </w:pPr>
      <w:r>
        <w:rPr>
          <w:rStyle w:val="nw1"/>
          <w:rFonts w:ascii="Arial" w:hAnsi="Arial" w:cs="Arial"/>
          <w:color w:val="000000"/>
        </w:rPr>
        <w:t xml:space="preserve">The interview </w:t>
      </w:r>
      <w:r w:rsidRPr="00373093">
        <w:rPr>
          <w:rStyle w:val="nw1"/>
          <w:rFonts w:ascii="Arial" w:hAnsi="Arial" w:cs="Arial"/>
          <w:color w:val="000000"/>
        </w:rPr>
        <w:t>should take abou</w:t>
      </w:r>
      <w:r>
        <w:rPr>
          <w:rStyle w:val="nw1"/>
          <w:rFonts w:ascii="Arial" w:hAnsi="Arial" w:cs="Arial"/>
          <w:color w:val="000000"/>
        </w:rPr>
        <w:t>t one</w:t>
      </w:r>
      <w:r w:rsidRPr="00373093">
        <w:rPr>
          <w:rStyle w:val="nw1"/>
          <w:rFonts w:ascii="Arial" w:hAnsi="Arial" w:cs="Arial"/>
          <w:color w:val="000000"/>
        </w:rPr>
        <w:t xml:space="preserve"> </w:t>
      </w:r>
      <w:r>
        <w:rPr>
          <w:rStyle w:val="nw1"/>
          <w:rFonts w:ascii="Arial" w:hAnsi="Arial" w:cs="Arial"/>
          <w:color w:val="000000"/>
        </w:rPr>
        <w:t>hour</w:t>
      </w:r>
      <w:r w:rsidRPr="00373093">
        <w:rPr>
          <w:rStyle w:val="nw1"/>
          <w:rFonts w:ascii="Arial" w:hAnsi="Arial" w:cs="Arial"/>
          <w:color w:val="000000"/>
        </w:rPr>
        <w:t xml:space="preserve">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Pr="0028774F">
        <w:rPr>
          <w:rStyle w:val="nw1"/>
          <w:rFonts w:ascii="Arial" w:hAnsi="Arial" w:cs="Arial"/>
          <w:color w:val="000000"/>
        </w:rPr>
        <w:t>a consent form</w:t>
      </w:r>
      <w:r>
        <w:rPr>
          <w:rStyle w:val="nw1"/>
          <w:rFonts w:ascii="Arial" w:hAnsi="Arial" w:cs="Arial"/>
          <w:color w:val="000000"/>
        </w:rPr>
        <w:t xml:space="preserve"> which will need to be completed prior to taking part in the interview and/or questionnaire.</w:t>
      </w:r>
    </w:p>
    <w:p w14:paraId="69816084" w14:textId="77777777" w:rsidR="006F2E07" w:rsidRPr="00373093" w:rsidRDefault="006F2E07" w:rsidP="006F2E0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budgeting within the entertainment industry and will be stored on a portable memory stick and personal computer</w:t>
      </w:r>
      <w:r w:rsidRPr="00373093">
        <w:rPr>
          <w:rStyle w:val="nw1"/>
          <w:rFonts w:ascii="Arial" w:hAnsi="Arial" w:cs="Arial"/>
          <w:color w:val="000000"/>
        </w:rPr>
        <w:t>. The results of the research will be fed back t</w:t>
      </w:r>
      <w:r>
        <w:rPr>
          <w:rStyle w:val="nw1"/>
          <w:rFonts w:ascii="Arial" w:hAnsi="Arial" w:cs="Arial"/>
          <w:color w:val="000000"/>
        </w:rPr>
        <w:t>o UWTSD.</w:t>
      </w:r>
    </w:p>
    <w:p w14:paraId="2360A696" w14:textId="77777777" w:rsidR="006F2E07" w:rsidRPr="00373093" w:rsidRDefault="006F2E07" w:rsidP="006F2E07">
      <w:pPr>
        <w:pStyle w:val="NormalWeb1"/>
        <w:spacing w:line="302" w:lineRule="atLeast"/>
        <w:jc w:val="both"/>
        <w:rPr>
          <w:rStyle w:val="nw1"/>
          <w:rFonts w:ascii="Arial" w:hAnsi="Arial" w:cs="Arial"/>
        </w:rPr>
      </w:pPr>
    </w:p>
    <w:p w14:paraId="4DE37AEB" w14:textId="77777777" w:rsidR="006F2E07" w:rsidRDefault="006F2E07" w:rsidP="006F2E0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2AEF6C94" w14:textId="77777777" w:rsidR="006F2E07" w:rsidRDefault="006F2E07" w:rsidP="006F2E07">
      <w:pPr>
        <w:jc w:val="both"/>
        <w:rPr>
          <w:rStyle w:val="nw1"/>
          <w:rFonts w:ascii="Arial" w:hAnsi="Arial" w:cs="Arial"/>
          <w:color w:val="000000"/>
        </w:rPr>
      </w:pPr>
    </w:p>
    <w:p w14:paraId="3E253020" w14:textId="77777777" w:rsidR="006F2E07" w:rsidRDefault="006F2E07" w:rsidP="006F2E07">
      <w:pPr>
        <w:jc w:val="both"/>
        <w:rPr>
          <w:rStyle w:val="nw1"/>
          <w:rFonts w:ascii="Arial" w:hAnsi="Arial" w:cs="Arial"/>
          <w:color w:val="000000"/>
        </w:rPr>
      </w:pPr>
      <w:r>
        <w:rPr>
          <w:rStyle w:val="nw1"/>
          <w:rFonts w:ascii="Arial" w:hAnsi="Arial" w:cs="Arial"/>
          <w:color w:val="000000"/>
        </w:rPr>
        <w:t>Yours Sincerely,</w:t>
      </w:r>
    </w:p>
    <w:p w14:paraId="33B4049B" w14:textId="77777777" w:rsidR="006F2E07" w:rsidRDefault="006F2E07" w:rsidP="006F2E07">
      <w:pPr>
        <w:jc w:val="both"/>
        <w:rPr>
          <w:rStyle w:val="nw1"/>
          <w:rFonts w:ascii="Arial" w:hAnsi="Arial" w:cs="Arial"/>
          <w:color w:val="000000"/>
        </w:rPr>
      </w:pPr>
    </w:p>
    <w:p w14:paraId="1C218501"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Richard Stephenson</w:t>
      </w:r>
    </w:p>
    <w:p w14:paraId="4CF830E8"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 xml:space="preserve">75 Richmond Terrace </w:t>
      </w:r>
    </w:p>
    <w:p w14:paraId="6879214D"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Carmarthen</w:t>
      </w:r>
    </w:p>
    <w:p w14:paraId="09FF6BD4" w14:textId="77777777" w:rsidR="006F2E07" w:rsidRDefault="006F2E07" w:rsidP="006F2E07">
      <w:pPr>
        <w:jc w:val="both"/>
        <w:rPr>
          <w:rStyle w:val="nw1"/>
          <w:rFonts w:ascii="Arial" w:hAnsi="Arial" w:cs="Arial"/>
          <w:color w:val="000000"/>
        </w:rPr>
      </w:pPr>
      <w:r w:rsidRPr="00F239F2">
        <w:rPr>
          <w:rStyle w:val="nw1"/>
          <w:rFonts w:ascii="Arial" w:hAnsi="Arial" w:cs="Arial"/>
          <w:color w:val="000000"/>
          <w:highlight w:val="black"/>
        </w:rPr>
        <w:t>SA31 1HF</w:t>
      </w:r>
    </w:p>
    <w:p w14:paraId="26D86A3A" w14:textId="77777777" w:rsidR="006F2E07" w:rsidRDefault="006F2E07" w:rsidP="006F2E07">
      <w:pPr>
        <w:jc w:val="both"/>
        <w:rPr>
          <w:rStyle w:val="nw1"/>
          <w:rFonts w:ascii="Arial" w:hAnsi="Arial" w:cs="Arial"/>
          <w:color w:val="000000"/>
        </w:rPr>
      </w:pPr>
    </w:p>
    <w:p w14:paraId="576FEE1D"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07738086594</w:t>
      </w:r>
    </w:p>
    <w:p w14:paraId="7C0EAD77" w14:textId="77777777" w:rsidR="006F2E07" w:rsidRDefault="006F2E07" w:rsidP="006F2E07">
      <w:pPr>
        <w:jc w:val="both"/>
        <w:rPr>
          <w:rStyle w:val="nw1"/>
          <w:rFonts w:ascii="Arial" w:hAnsi="Arial" w:cs="Arial"/>
          <w:color w:val="000000"/>
        </w:rPr>
      </w:pPr>
      <w:r w:rsidRPr="00F239F2">
        <w:rPr>
          <w:rStyle w:val="nw1"/>
          <w:rFonts w:ascii="Arial" w:hAnsi="Arial" w:cs="Arial"/>
          <w:color w:val="000000"/>
          <w:highlight w:val="black"/>
        </w:rPr>
        <w:t>rstephenson.146092@student.uwtsd.ac.uk</w:t>
      </w:r>
    </w:p>
    <w:p w14:paraId="468E6602" w14:textId="77777777" w:rsidR="00027163" w:rsidRPr="003C1F7E" w:rsidRDefault="00027163">
      <w:pPr>
        <w:rPr>
          <w:rFonts w:asciiTheme="majorHAnsi" w:eastAsiaTheme="majorEastAsia" w:hAnsiTheme="majorHAnsi" w:cstheme="majorBidi"/>
          <w:color w:val="2E74B5" w:themeColor="accent1" w:themeShade="BF"/>
          <w:sz w:val="26"/>
          <w:szCs w:val="26"/>
          <w:lang w:val="en-GB"/>
        </w:rPr>
      </w:pPr>
      <w:r w:rsidRPr="003C1F7E">
        <w:rPr>
          <w:lang w:val="en-GB"/>
        </w:rPr>
        <w:br w:type="page"/>
      </w:r>
    </w:p>
    <w:p w14:paraId="59DD2B79" w14:textId="30EE71BE" w:rsidR="00027163" w:rsidRPr="007551E7" w:rsidRDefault="00027163" w:rsidP="00027163">
      <w:pPr>
        <w:pStyle w:val="Heading2"/>
        <w:rPr>
          <w:rFonts w:ascii="Arial" w:hAnsi="Arial" w:cs="Arial"/>
          <w:color w:val="auto"/>
          <w:sz w:val="24"/>
          <w:lang w:val="en-GB"/>
        </w:rPr>
      </w:pPr>
      <w:bookmarkStart w:id="136" w:name="_Toc514039562"/>
      <w:r w:rsidRPr="007551E7">
        <w:rPr>
          <w:rFonts w:ascii="Arial" w:hAnsi="Arial" w:cs="Arial"/>
          <w:color w:val="auto"/>
          <w:sz w:val="24"/>
          <w:lang w:val="en-GB"/>
        </w:rPr>
        <w:t>Appendix 3 – Group Interview Questions</w:t>
      </w:r>
      <w:bookmarkEnd w:id="136"/>
    </w:p>
    <w:p w14:paraId="3E2A89E5" w14:textId="77777777" w:rsidR="002A649F" w:rsidRDefault="002A649F" w:rsidP="002A649F">
      <w:pPr>
        <w:rPr>
          <w:lang w:val="en-GB"/>
        </w:rPr>
      </w:pPr>
    </w:p>
    <w:p w14:paraId="00F8DD87" w14:textId="77777777" w:rsidR="002A649F" w:rsidRPr="002A649F" w:rsidRDefault="002A649F" w:rsidP="002A649F">
      <w:pPr>
        <w:rPr>
          <w:lang w:val="en-GB"/>
        </w:rPr>
      </w:pPr>
    </w:p>
    <w:p w14:paraId="7B05F66D" w14:textId="77777777" w:rsidR="00027163" w:rsidRPr="003C1F7E" w:rsidRDefault="00027163" w:rsidP="00027163">
      <w:pPr>
        <w:pStyle w:val="Heading2"/>
        <w:rPr>
          <w:lang w:val="en-GB"/>
        </w:rPr>
      </w:pPr>
    </w:p>
    <w:p w14:paraId="463134B4"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Please can you tell me about your background, such as your previous work experience and education.</w:t>
      </w:r>
    </w:p>
    <w:p w14:paraId="68BFCA8F" w14:textId="77777777" w:rsidR="00BD6950" w:rsidRPr="002A649F" w:rsidRDefault="00BD6950" w:rsidP="002A649F">
      <w:pPr>
        <w:spacing w:line="360" w:lineRule="auto"/>
        <w:jc w:val="both"/>
        <w:rPr>
          <w:rFonts w:ascii="Arial" w:hAnsi="Arial" w:cs="Arial"/>
          <w:lang w:val="en-GB"/>
        </w:rPr>
      </w:pPr>
    </w:p>
    <w:p w14:paraId="20CAC2BE" w14:textId="77777777" w:rsidR="00BD6950" w:rsidRPr="002A649F" w:rsidRDefault="00BD6950" w:rsidP="002A649F">
      <w:pPr>
        <w:spacing w:line="360" w:lineRule="auto"/>
        <w:jc w:val="both"/>
        <w:rPr>
          <w:rFonts w:ascii="Arial" w:hAnsi="Arial" w:cs="Arial"/>
          <w:lang w:val="en-GB"/>
        </w:rPr>
      </w:pPr>
    </w:p>
    <w:p w14:paraId="1D9DB0FE"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What is your role at Vue and how long have you worked for the company?</w:t>
      </w:r>
    </w:p>
    <w:p w14:paraId="459BBC11" w14:textId="77777777" w:rsidR="00BD6950" w:rsidRPr="002A649F" w:rsidRDefault="00BD6950" w:rsidP="002A649F">
      <w:pPr>
        <w:spacing w:line="360" w:lineRule="auto"/>
        <w:jc w:val="both"/>
        <w:rPr>
          <w:rFonts w:ascii="Arial" w:hAnsi="Arial" w:cs="Arial"/>
          <w:lang w:val="en-GB"/>
        </w:rPr>
      </w:pPr>
    </w:p>
    <w:p w14:paraId="1D91587D" w14:textId="77777777" w:rsidR="00BD6950" w:rsidRPr="002A649F" w:rsidRDefault="00BD6950" w:rsidP="002A649F">
      <w:pPr>
        <w:spacing w:line="360" w:lineRule="auto"/>
        <w:jc w:val="both"/>
        <w:rPr>
          <w:rFonts w:ascii="Arial" w:hAnsi="Arial" w:cs="Arial"/>
          <w:lang w:val="en-GB"/>
        </w:rPr>
      </w:pPr>
    </w:p>
    <w:p w14:paraId="6BFC84DB"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What are the key objectives of your organisation?</w:t>
      </w:r>
    </w:p>
    <w:p w14:paraId="5181C769" w14:textId="77777777" w:rsidR="00BD6950" w:rsidRPr="002A649F" w:rsidRDefault="00BD6950" w:rsidP="002A649F">
      <w:pPr>
        <w:spacing w:line="360" w:lineRule="auto"/>
        <w:jc w:val="both"/>
        <w:rPr>
          <w:rFonts w:ascii="Arial" w:hAnsi="Arial" w:cs="Arial"/>
          <w:lang w:val="en-GB"/>
        </w:rPr>
      </w:pPr>
    </w:p>
    <w:p w14:paraId="7ACBD8BD" w14:textId="77777777" w:rsidR="00BD6950" w:rsidRPr="002A649F" w:rsidRDefault="00BD6950" w:rsidP="002A649F">
      <w:pPr>
        <w:spacing w:line="360" w:lineRule="auto"/>
        <w:jc w:val="both"/>
        <w:rPr>
          <w:rFonts w:ascii="Arial" w:hAnsi="Arial" w:cs="Arial"/>
          <w:lang w:val="en-GB"/>
        </w:rPr>
      </w:pPr>
    </w:p>
    <w:p w14:paraId="7946C371"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Does your organisation utilise and implement a budget of some kind and if so what are the details of that budget or budgets from on operational standpoint?</w:t>
      </w:r>
    </w:p>
    <w:p w14:paraId="2AC4BEC3" w14:textId="77777777" w:rsidR="00BD6950" w:rsidRPr="002A649F" w:rsidRDefault="00BD6950" w:rsidP="002A649F">
      <w:pPr>
        <w:spacing w:line="360" w:lineRule="auto"/>
        <w:jc w:val="both"/>
        <w:rPr>
          <w:rFonts w:ascii="Arial" w:hAnsi="Arial" w:cs="Arial"/>
          <w:lang w:val="en-GB"/>
        </w:rPr>
      </w:pPr>
    </w:p>
    <w:p w14:paraId="58D70A4B" w14:textId="77777777" w:rsidR="00BD6950" w:rsidRPr="002A649F" w:rsidRDefault="00BD6950" w:rsidP="002A649F">
      <w:pPr>
        <w:spacing w:line="360" w:lineRule="auto"/>
        <w:jc w:val="both"/>
        <w:rPr>
          <w:rFonts w:ascii="Arial" w:hAnsi="Arial" w:cs="Arial"/>
          <w:lang w:val="en-GB"/>
        </w:rPr>
      </w:pPr>
    </w:p>
    <w:p w14:paraId="4CB2B5B7"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 xml:space="preserve">How do these budgets compliment your organisations key objectives? </w:t>
      </w:r>
    </w:p>
    <w:p w14:paraId="7EF1F87B" w14:textId="77777777" w:rsidR="00BD6950" w:rsidRPr="002A649F" w:rsidRDefault="00BD6950" w:rsidP="002A649F">
      <w:pPr>
        <w:spacing w:line="360" w:lineRule="auto"/>
        <w:jc w:val="both"/>
        <w:rPr>
          <w:rFonts w:ascii="Arial" w:hAnsi="Arial" w:cs="Arial"/>
          <w:lang w:val="en-GB"/>
        </w:rPr>
      </w:pPr>
    </w:p>
    <w:p w14:paraId="76FBEFE7" w14:textId="77777777" w:rsidR="00BD6950" w:rsidRPr="002A649F" w:rsidRDefault="00BD6950" w:rsidP="002A649F">
      <w:pPr>
        <w:spacing w:line="360" w:lineRule="auto"/>
        <w:jc w:val="both"/>
        <w:rPr>
          <w:rFonts w:ascii="Arial" w:hAnsi="Arial" w:cs="Arial"/>
          <w:lang w:val="en-GB"/>
        </w:rPr>
      </w:pPr>
    </w:p>
    <w:p w14:paraId="3A2F680E"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Are there any instances where you feel a particular element of the budget has directly conflicted with your organisations key objectives?</w:t>
      </w:r>
    </w:p>
    <w:p w14:paraId="47B7B3BB" w14:textId="77777777" w:rsidR="00BD6950" w:rsidRPr="002A649F" w:rsidRDefault="00BD6950" w:rsidP="002A649F">
      <w:pPr>
        <w:spacing w:line="360" w:lineRule="auto"/>
        <w:jc w:val="both"/>
        <w:rPr>
          <w:rFonts w:ascii="Arial" w:hAnsi="Arial" w:cs="Arial"/>
          <w:lang w:val="en-GB"/>
        </w:rPr>
      </w:pPr>
    </w:p>
    <w:p w14:paraId="6D76F42F" w14:textId="77777777" w:rsidR="00BD6950" w:rsidRPr="002A649F" w:rsidRDefault="00BD6950" w:rsidP="002A649F">
      <w:pPr>
        <w:spacing w:line="360" w:lineRule="auto"/>
        <w:jc w:val="both"/>
        <w:rPr>
          <w:rFonts w:ascii="Arial" w:hAnsi="Arial" w:cs="Arial"/>
          <w:lang w:val="en-GB"/>
        </w:rPr>
      </w:pPr>
    </w:p>
    <w:p w14:paraId="07829475"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In terms of organisational control such as limitations on cost expenditure, how well do you feel your organisations budgets help with this process?</w:t>
      </w:r>
    </w:p>
    <w:p w14:paraId="3785F6D7" w14:textId="77777777" w:rsidR="00BD6950" w:rsidRPr="002A649F" w:rsidRDefault="00BD6950" w:rsidP="002A649F">
      <w:pPr>
        <w:spacing w:line="360" w:lineRule="auto"/>
        <w:jc w:val="both"/>
        <w:rPr>
          <w:rFonts w:ascii="Arial" w:hAnsi="Arial" w:cs="Arial"/>
          <w:lang w:val="en-GB"/>
        </w:rPr>
      </w:pPr>
    </w:p>
    <w:p w14:paraId="295B61A3" w14:textId="77777777" w:rsidR="00BD6950" w:rsidRPr="002A649F" w:rsidRDefault="00BD6950" w:rsidP="002A649F">
      <w:pPr>
        <w:spacing w:line="360" w:lineRule="auto"/>
        <w:jc w:val="both"/>
        <w:rPr>
          <w:rFonts w:ascii="Arial" w:hAnsi="Arial" w:cs="Arial"/>
          <w:lang w:val="en-GB"/>
        </w:rPr>
      </w:pPr>
    </w:p>
    <w:p w14:paraId="31BD614A"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How is your performance as managers within your organisation measured and evaluated?</w:t>
      </w:r>
    </w:p>
    <w:p w14:paraId="494A1AC4" w14:textId="77777777" w:rsidR="00BD6950" w:rsidRPr="002A649F" w:rsidRDefault="00BD6950" w:rsidP="002A649F">
      <w:pPr>
        <w:spacing w:line="360" w:lineRule="auto"/>
        <w:jc w:val="both"/>
        <w:rPr>
          <w:rFonts w:ascii="Arial" w:hAnsi="Arial" w:cs="Arial"/>
          <w:lang w:val="en-GB"/>
        </w:rPr>
      </w:pPr>
    </w:p>
    <w:p w14:paraId="3AF1A499" w14:textId="77777777" w:rsidR="00BD6950" w:rsidRPr="002A649F" w:rsidRDefault="00BD6950" w:rsidP="002A649F">
      <w:pPr>
        <w:spacing w:line="360" w:lineRule="auto"/>
        <w:jc w:val="both"/>
        <w:rPr>
          <w:rFonts w:ascii="Arial" w:hAnsi="Arial" w:cs="Arial"/>
          <w:lang w:val="en-GB"/>
        </w:rPr>
      </w:pPr>
    </w:p>
    <w:p w14:paraId="634461CA"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Are there ever large discrepancies between a set target or budget (such as sales budgets) and the actual result? If yes, why do you think that is?</w:t>
      </w:r>
    </w:p>
    <w:p w14:paraId="516864EA" w14:textId="77777777" w:rsidR="00BD6950" w:rsidRPr="002A649F" w:rsidRDefault="00BD6950" w:rsidP="002A649F">
      <w:pPr>
        <w:spacing w:line="360" w:lineRule="auto"/>
        <w:jc w:val="both"/>
        <w:rPr>
          <w:rFonts w:ascii="Arial" w:hAnsi="Arial" w:cs="Arial"/>
          <w:lang w:val="en-GB"/>
        </w:rPr>
      </w:pPr>
    </w:p>
    <w:p w14:paraId="2CF43961" w14:textId="77777777" w:rsidR="00BD6950" w:rsidRPr="002A649F" w:rsidRDefault="00BD6950" w:rsidP="002A649F">
      <w:pPr>
        <w:spacing w:line="360" w:lineRule="auto"/>
        <w:jc w:val="both"/>
        <w:rPr>
          <w:rFonts w:ascii="Arial" w:hAnsi="Arial" w:cs="Arial"/>
          <w:lang w:val="en-GB"/>
        </w:rPr>
      </w:pPr>
    </w:p>
    <w:p w14:paraId="304A05F2"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As managers within your organisation, how much input would you say you have in setting targets, again such as those associated with sales or perhaps targets for reducing costs?</w:t>
      </w:r>
    </w:p>
    <w:p w14:paraId="10241F0A" w14:textId="77777777" w:rsidR="00BD6950" w:rsidRPr="002A649F" w:rsidRDefault="00BD6950" w:rsidP="002A649F">
      <w:pPr>
        <w:spacing w:line="360" w:lineRule="auto"/>
        <w:jc w:val="both"/>
        <w:rPr>
          <w:rFonts w:ascii="Arial" w:hAnsi="Arial" w:cs="Arial"/>
          <w:lang w:val="en-GB"/>
        </w:rPr>
      </w:pPr>
    </w:p>
    <w:p w14:paraId="54C782EC" w14:textId="77777777" w:rsidR="00BD6950" w:rsidRPr="002A649F" w:rsidRDefault="00BD6950" w:rsidP="002A649F">
      <w:pPr>
        <w:spacing w:line="360" w:lineRule="auto"/>
        <w:jc w:val="both"/>
        <w:rPr>
          <w:rFonts w:ascii="Arial" w:hAnsi="Arial" w:cs="Arial"/>
          <w:lang w:val="en-GB"/>
        </w:rPr>
      </w:pPr>
    </w:p>
    <w:p w14:paraId="04F66BBC"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 xml:space="preserve">does seeking to achieve these targets such as sales and cost controls act as a motivator in terms of realising your organisations objectives? </w:t>
      </w:r>
    </w:p>
    <w:p w14:paraId="7C8FB029" w14:textId="77777777" w:rsidR="00BD6950" w:rsidRPr="002A649F" w:rsidRDefault="00BD6950" w:rsidP="002A649F">
      <w:pPr>
        <w:spacing w:line="360" w:lineRule="auto"/>
        <w:jc w:val="both"/>
        <w:rPr>
          <w:rFonts w:ascii="Arial" w:hAnsi="Arial" w:cs="Arial"/>
          <w:lang w:val="en-GB"/>
        </w:rPr>
      </w:pPr>
    </w:p>
    <w:p w14:paraId="2F65FCD2" w14:textId="77777777" w:rsidR="00BD6950" w:rsidRPr="002A649F" w:rsidRDefault="00BD6950" w:rsidP="002A649F">
      <w:pPr>
        <w:spacing w:line="360" w:lineRule="auto"/>
        <w:jc w:val="both"/>
        <w:rPr>
          <w:rFonts w:ascii="Arial" w:hAnsi="Arial" w:cs="Arial"/>
          <w:lang w:val="en-GB"/>
        </w:rPr>
      </w:pPr>
    </w:p>
    <w:p w14:paraId="76A0DBBA"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Have there ever been instances were you have experienced a lack of motivation as a result of trying to meet a particular target? Perhaps by already achieving the set target and subsequently reducing output, or perhaps through trying to achieve (in your opinion) unrealistic targets?</w:t>
      </w:r>
    </w:p>
    <w:p w14:paraId="141A6DCD" w14:textId="77777777" w:rsidR="00BD6950" w:rsidRPr="002A649F" w:rsidRDefault="00BD6950" w:rsidP="002A649F">
      <w:pPr>
        <w:spacing w:line="360" w:lineRule="auto"/>
        <w:jc w:val="both"/>
        <w:rPr>
          <w:rFonts w:ascii="Arial" w:hAnsi="Arial" w:cs="Arial"/>
          <w:lang w:val="en-GB"/>
        </w:rPr>
      </w:pPr>
    </w:p>
    <w:p w14:paraId="54F3156F" w14:textId="77777777" w:rsidR="00BD6950" w:rsidRPr="002A649F" w:rsidRDefault="00BD6950" w:rsidP="002A649F">
      <w:pPr>
        <w:spacing w:line="360" w:lineRule="auto"/>
        <w:jc w:val="both"/>
        <w:rPr>
          <w:rFonts w:ascii="Arial" w:hAnsi="Arial" w:cs="Arial"/>
          <w:lang w:val="en-GB"/>
        </w:rPr>
      </w:pPr>
    </w:p>
    <w:p w14:paraId="0C8A1380"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If you had greater input in setting your own sites targets, do you think these would be more realistic?</w:t>
      </w:r>
    </w:p>
    <w:p w14:paraId="28A818F5" w14:textId="77777777" w:rsidR="00BD6950" w:rsidRPr="002A649F" w:rsidRDefault="00BD6950" w:rsidP="002A649F">
      <w:pPr>
        <w:spacing w:line="360" w:lineRule="auto"/>
        <w:jc w:val="both"/>
        <w:rPr>
          <w:rFonts w:ascii="Arial" w:hAnsi="Arial" w:cs="Arial"/>
          <w:lang w:val="en-GB"/>
        </w:rPr>
      </w:pPr>
    </w:p>
    <w:p w14:paraId="53D23343" w14:textId="77777777" w:rsidR="00BD6950" w:rsidRPr="002A649F" w:rsidRDefault="00BD6950" w:rsidP="002A649F">
      <w:pPr>
        <w:spacing w:line="360" w:lineRule="auto"/>
        <w:jc w:val="both"/>
        <w:rPr>
          <w:rFonts w:ascii="Arial" w:hAnsi="Arial" w:cs="Arial"/>
          <w:lang w:val="en-GB"/>
        </w:rPr>
      </w:pPr>
    </w:p>
    <w:p w14:paraId="42057D63"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Would you be more motivated to achieve these more involved targets?</w:t>
      </w:r>
    </w:p>
    <w:p w14:paraId="67A815F4" w14:textId="77777777" w:rsidR="00BD6950" w:rsidRPr="002A649F" w:rsidRDefault="00BD6950" w:rsidP="002A649F">
      <w:pPr>
        <w:spacing w:line="360" w:lineRule="auto"/>
        <w:jc w:val="both"/>
        <w:rPr>
          <w:rFonts w:ascii="Arial" w:hAnsi="Arial" w:cs="Arial"/>
          <w:lang w:val="en-GB"/>
        </w:rPr>
      </w:pPr>
    </w:p>
    <w:p w14:paraId="365F2D6C" w14:textId="77777777" w:rsidR="00BD6950" w:rsidRPr="002A649F" w:rsidRDefault="00BD6950" w:rsidP="002A649F">
      <w:pPr>
        <w:spacing w:line="360" w:lineRule="auto"/>
        <w:jc w:val="both"/>
        <w:rPr>
          <w:rFonts w:ascii="Arial" w:hAnsi="Arial" w:cs="Arial"/>
          <w:lang w:val="en-GB"/>
        </w:rPr>
      </w:pPr>
    </w:p>
    <w:p w14:paraId="7C5E64C4"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How difficult do you feel it is to predict or estimate key measures such annual sales budgets within your industry?</w:t>
      </w:r>
    </w:p>
    <w:p w14:paraId="4C4CBFEB" w14:textId="77777777" w:rsidR="00BD6950" w:rsidRPr="002A649F" w:rsidRDefault="00BD6950" w:rsidP="002A649F">
      <w:pPr>
        <w:spacing w:line="360" w:lineRule="auto"/>
        <w:jc w:val="both"/>
        <w:rPr>
          <w:rFonts w:ascii="Arial" w:hAnsi="Arial" w:cs="Arial"/>
          <w:lang w:val="en-GB"/>
        </w:rPr>
      </w:pPr>
    </w:p>
    <w:p w14:paraId="376B7902" w14:textId="77777777" w:rsidR="00BD6950" w:rsidRPr="002A649F" w:rsidRDefault="00BD6950" w:rsidP="002A649F">
      <w:pPr>
        <w:spacing w:line="360" w:lineRule="auto"/>
        <w:jc w:val="both"/>
        <w:rPr>
          <w:rFonts w:ascii="Arial" w:hAnsi="Arial" w:cs="Arial"/>
          <w:lang w:val="en-GB"/>
        </w:rPr>
      </w:pPr>
    </w:p>
    <w:p w14:paraId="310E0503" w14:textId="77777777" w:rsidR="00BD6950" w:rsidRPr="002A649F" w:rsidRDefault="00BD6950" w:rsidP="002A649F">
      <w:pPr>
        <w:pStyle w:val="ListParagraph"/>
        <w:numPr>
          <w:ilvl w:val="0"/>
          <w:numId w:val="8"/>
        </w:numPr>
        <w:spacing w:line="360" w:lineRule="auto"/>
        <w:jc w:val="both"/>
        <w:rPr>
          <w:rFonts w:ascii="Arial" w:hAnsi="Arial" w:cs="Arial"/>
          <w:lang w:val="en-GB"/>
        </w:rPr>
      </w:pPr>
      <w:r w:rsidRPr="002A649F">
        <w:rPr>
          <w:rFonts w:ascii="Arial" w:hAnsi="Arial" w:cs="Arial"/>
          <w:lang w:val="en-GB"/>
        </w:rPr>
        <w:t xml:space="preserve">What does your organisation do in order to counter this difficulty? </w:t>
      </w:r>
    </w:p>
    <w:p w14:paraId="01E32247" w14:textId="77777777" w:rsidR="00BD6950" w:rsidRPr="002A649F" w:rsidRDefault="00BD6950" w:rsidP="002A649F">
      <w:pPr>
        <w:spacing w:line="360" w:lineRule="auto"/>
        <w:jc w:val="both"/>
        <w:rPr>
          <w:rFonts w:ascii="Arial" w:hAnsi="Arial" w:cs="Arial"/>
          <w:lang w:val="en-GB"/>
        </w:rPr>
      </w:pPr>
    </w:p>
    <w:p w14:paraId="01A6BDA3" w14:textId="77777777" w:rsidR="00BD6950" w:rsidRPr="002A649F" w:rsidRDefault="00BD6950" w:rsidP="002A649F">
      <w:pPr>
        <w:spacing w:line="360" w:lineRule="auto"/>
        <w:jc w:val="both"/>
        <w:rPr>
          <w:rFonts w:ascii="Arial" w:hAnsi="Arial" w:cs="Arial"/>
          <w:lang w:val="en-GB"/>
        </w:rPr>
      </w:pPr>
    </w:p>
    <w:p w14:paraId="74C5C066" w14:textId="77777777" w:rsidR="00BD6950" w:rsidRPr="002A649F" w:rsidRDefault="00BD6950" w:rsidP="002A649F">
      <w:pPr>
        <w:spacing w:line="360" w:lineRule="auto"/>
        <w:ind w:left="360"/>
        <w:jc w:val="both"/>
        <w:rPr>
          <w:rFonts w:ascii="Arial" w:hAnsi="Arial" w:cs="Arial"/>
          <w:lang w:val="en-GB"/>
        </w:rPr>
      </w:pPr>
      <w:r w:rsidRPr="002A649F">
        <w:rPr>
          <w:rFonts w:ascii="Arial" w:hAnsi="Arial" w:cs="Arial"/>
          <w:lang w:val="en-GB"/>
        </w:rPr>
        <w:t>17a) Overall, how much value would you say your organisational budgets add in terms of meeting your organisations key objectives?</w:t>
      </w:r>
    </w:p>
    <w:p w14:paraId="61730401" w14:textId="77777777" w:rsidR="00BD6950" w:rsidRPr="002A649F" w:rsidRDefault="00BD6950" w:rsidP="002A649F">
      <w:pPr>
        <w:spacing w:line="360" w:lineRule="auto"/>
        <w:jc w:val="both"/>
        <w:rPr>
          <w:rFonts w:ascii="Arial" w:hAnsi="Arial" w:cs="Arial"/>
          <w:lang w:val="en-GB"/>
        </w:rPr>
      </w:pPr>
    </w:p>
    <w:p w14:paraId="146D8A3C" w14:textId="77777777" w:rsidR="00BD6950" w:rsidRPr="002A649F" w:rsidRDefault="00BD6950" w:rsidP="002A649F">
      <w:pPr>
        <w:spacing w:line="360" w:lineRule="auto"/>
        <w:ind w:left="360"/>
        <w:jc w:val="both"/>
        <w:rPr>
          <w:rFonts w:ascii="Arial" w:hAnsi="Arial" w:cs="Arial"/>
          <w:lang w:val="en-GB"/>
        </w:rPr>
      </w:pPr>
      <w:r w:rsidRPr="002A649F">
        <w:rPr>
          <w:rFonts w:ascii="Arial" w:hAnsi="Arial" w:cs="Arial"/>
          <w:lang w:val="en-GB"/>
        </w:rPr>
        <w:t xml:space="preserve">17b) If the current budget system was replaced with one that promoted greater autonomy and utilised techniques such as quarterly rolling forecasts as a pose to annual budgets would this, in your opinions add or remove value when compared to the current system? </w:t>
      </w:r>
    </w:p>
    <w:p w14:paraId="01D4E56F" w14:textId="77777777" w:rsidR="00027163" w:rsidRPr="003C1F7E" w:rsidRDefault="00027163">
      <w:pPr>
        <w:rPr>
          <w:rFonts w:asciiTheme="majorHAnsi" w:eastAsiaTheme="majorEastAsia" w:hAnsiTheme="majorHAnsi" w:cstheme="majorBidi"/>
          <w:color w:val="2E74B5" w:themeColor="accent1" w:themeShade="BF"/>
          <w:sz w:val="26"/>
          <w:szCs w:val="26"/>
          <w:lang w:val="en-GB"/>
        </w:rPr>
      </w:pPr>
      <w:r w:rsidRPr="003C1F7E">
        <w:rPr>
          <w:lang w:val="en-GB"/>
        </w:rPr>
        <w:br w:type="page"/>
      </w:r>
    </w:p>
    <w:p w14:paraId="1126C556" w14:textId="276859DD" w:rsidR="00027163" w:rsidRPr="007551E7" w:rsidRDefault="00027163" w:rsidP="00027163">
      <w:pPr>
        <w:pStyle w:val="Heading2"/>
        <w:rPr>
          <w:rFonts w:ascii="Arial" w:hAnsi="Arial" w:cs="Arial"/>
          <w:color w:val="auto"/>
          <w:sz w:val="24"/>
          <w:lang w:val="en-GB"/>
        </w:rPr>
      </w:pPr>
      <w:bookmarkStart w:id="137" w:name="_Toc514039563"/>
      <w:r w:rsidRPr="007551E7">
        <w:rPr>
          <w:rFonts w:ascii="Arial" w:hAnsi="Arial" w:cs="Arial"/>
          <w:color w:val="auto"/>
          <w:sz w:val="24"/>
          <w:lang w:val="en-GB"/>
        </w:rPr>
        <w:t>Appendix 4 – Group Interview</w:t>
      </w:r>
      <w:r w:rsidR="00C53941" w:rsidRPr="007551E7">
        <w:rPr>
          <w:rFonts w:ascii="Arial" w:hAnsi="Arial" w:cs="Arial"/>
          <w:color w:val="auto"/>
          <w:sz w:val="24"/>
          <w:lang w:val="en-GB"/>
        </w:rPr>
        <w:t xml:space="preserve"> with Vue Cinema Managers</w:t>
      </w:r>
      <w:r w:rsidRPr="007551E7">
        <w:rPr>
          <w:rFonts w:ascii="Arial" w:hAnsi="Arial" w:cs="Arial"/>
          <w:color w:val="auto"/>
          <w:sz w:val="24"/>
          <w:lang w:val="en-GB"/>
        </w:rPr>
        <w:t xml:space="preserve"> </w:t>
      </w:r>
      <w:r w:rsidR="00C53941" w:rsidRPr="007551E7">
        <w:rPr>
          <w:rFonts w:ascii="Arial" w:hAnsi="Arial" w:cs="Arial"/>
          <w:color w:val="auto"/>
          <w:sz w:val="24"/>
          <w:lang w:val="en-GB"/>
        </w:rPr>
        <w:t>(</w:t>
      </w:r>
      <w:r w:rsidRPr="007551E7">
        <w:rPr>
          <w:rFonts w:ascii="Arial" w:hAnsi="Arial" w:cs="Arial"/>
          <w:color w:val="auto"/>
          <w:sz w:val="24"/>
          <w:lang w:val="en-GB"/>
        </w:rPr>
        <w:t>Transcript</w:t>
      </w:r>
      <w:r w:rsidR="00C53941" w:rsidRPr="007551E7">
        <w:rPr>
          <w:rFonts w:ascii="Arial" w:hAnsi="Arial" w:cs="Arial"/>
          <w:color w:val="auto"/>
          <w:sz w:val="24"/>
          <w:lang w:val="en-GB"/>
        </w:rPr>
        <w:t>)</w:t>
      </w:r>
      <w:bookmarkEnd w:id="137"/>
      <w:r w:rsidRPr="007551E7">
        <w:rPr>
          <w:rFonts w:ascii="Arial" w:hAnsi="Arial" w:cs="Arial"/>
          <w:color w:val="auto"/>
          <w:sz w:val="24"/>
          <w:lang w:val="en-GB"/>
        </w:rPr>
        <w:t xml:space="preserve"> </w:t>
      </w:r>
    </w:p>
    <w:p w14:paraId="52F91C5F" w14:textId="77777777" w:rsidR="00C53941" w:rsidRPr="009226F9" w:rsidRDefault="00C53941" w:rsidP="00C53941">
      <w:pPr>
        <w:spacing w:line="360" w:lineRule="auto"/>
        <w:jc w:val="both"/>
        <w:rPr>
          <w:rFonts w:ascii="Arial" w:hAnsi="Arial" w:cs="Arial"/>
          <w:lang w:val="en-GB"/>
        </w:rPr>
      </w:pPr>
    </w:p>
    <w:p w14:paraId="39C2420D"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Interviewer – (I)</w:t>
      </w:r>
    </w:p>
    <w:p w14:paraId="6C6CC8E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Participant 1 – (P1)</w:t>
      </w:r>
    </w:p>
    <w:p w14:paraId="24636FFA"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Participant 2 – (P2)</w:t>
      </w:r>
    </w:p>
    <w:p w14:paraId="3EC6D897" w14:textId="77777777" w:rsidR="00C53941" w:rsidRPr="009226F9" w:rsidRDefault="00C53941" w:rsidP="00C53941">
      <w:pPr>
        <w:spacing w:line="360" w:lineRule="auto"/>
        <w:jc w:val="both"/>
        <w:rPr>
          <w:rFonts w:ascii="Arial" w:hAnsi="Arial" w:cs="Arial"/>
          <w:lang w:val="en-GB"/>
        </w:rPr>
      </w:pPr>
    </w:p>
    <w:p w14:paraId="6D6FF29E"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w:t>
      </w:r>
      <w:r w:rsidRPr="009226F9">
        <w:rPr>
          <w:rFonts w:ascii="Arial" w:hAnsi="Arial" w:cs="Arial"/>
          <w:b/>
          <w:lang w:val="en-GB"/>
        </w:rPr>
        <w:t>Id like to start by gaining some information on both of your backgrounds, such as your previous work experience and education?</w:t>
      </w:r>
    </w:p>
    <w:p w14:paraId="7ABB8876" w14:textId="77777777" w:rsidR="00C53941" w:rsidRPr="009226F9" w:rsidRDefault="00C53941" w:rsidP="00C53941">
      <w:pPr>
        <w:spacing w:line="360" w:lineRule="auto"/>
        <w:jc w:val="both"/>
        <w:rPr>
          <w:rFonts w:ascii="Arial" w:hAnsi="Arial" w:cs="Arial"/>
          <w:lang w:val="en-GB"/>
        </w:rPr>
      </w:pPr>
    </w:p>
    <w:p w14:paraId="076F1AD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Ok, Iv previously </w:t>
      </w:r>
      <w:r w:rsidRPr="009226F9">
        <w:rPr>
          <w:rFonts w:ascii="Arial" w:hAnsi="Arial" w:cs="Arial"/>
          <w:highlight w:val="black"/>
          <w:lang w:val="en-GB"/>
        </w:rPr>
        <w:t>worked at Tesco and for the council</w:t>
      </w:r>
      <w:r w:rsidRPr="009226F9">
        <w:rPr>
          <w:rFonts w:ascii="Arial" w:hAnsi="Arial" w:cs="Arial"/>
          <w:lang w:val="en-GB"/>
        </w:rPr>
        <w:t xml:space="preserve">, iv been working for Vue for around 6 years. I started off as a floor staff member and have been a manager for coming up to, it must be just over 4 years now. </w:t>
      </w:r>
    </w:p>
    <w:p w14:paraId="4C6498D2" w14:textId="77777777" w:rsidR="00C53941" w:rsidRPr="009226F9" w:rsidRDefault="00C53941" w:rsidP="00C53941">
      <w:pPr>
        <w:spacing w:line="360" w:lineRule="auto"/>
        <w:jc w:val="both"/>
        <w:rPr>
          <w:rFonts w:ascii="Arial" w:hAnsi="Arial" w:cs="Arial"/>
          <w:lang w:val="en-GB"/>
        </w:rPr>
      </w:pPr>
    </w:p>
    <w:p w14:paraId="4A478269"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Ok great, so you were promoted to management 4 years ago?</w:t>
      </w:r>
    </w:p>
    <w:p w14:paraId="3462D2FB" w14:textId="77777777" w:rsidR="00C53941" w:rsidRPr="009226F9" w:rsidRDefault="00C53941" w:rsidP="00C53941">
      <w:pPr>
        <w:spacing w:line="360" w:lineRule="auto"/>
        <w:jc w:val="both"/>
        <w:rPr>
          <w:rFonts w:ascii="Arial" w:hAnsi="Arial" w:cs="Arial"/>
          <w:lang w:val="en-GB"/>
        </w:rPr>
      </w:pPr>
    </w:p>
    <w:p w14:paraId="4E44C30C"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Well actually I was a Team Leader (Supervisor) initially for around a year before I become a manager, but it was quiet similar because the role has a lot of similar duties.</w:t>
      </w:r>
    </w:p>
    <w:p w14:paraId="3EFB715C" w14:textId="77777777" w:rsidR="00C53941" w:rsidRPr="009226F9" w:rsidRDefault="00C53941" w:rsidP="00C53941">
      <w:pPr>
        <w:spacing w:line="360" w:lineRule="auto"/>
        <w:jc w:val="both"/>
        <w:rPr>
          <w:rFonts w:ascii="Arial" w:hAnsi="Arial" w:cs="Arial"/>
          <w:lang w:val="en-GB"/>
        </w:rPr>
      </w:pPr>
    </w:p>
    <w:p w14:paraId="4F38B3A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Ok, and what about you? (referring to P2)</w:t>
      </w:r>
    </w:p>
    <w:p w14:paraId="4D502631" w14:textId="77777777" w:rsidR="00C53941" w:rsidRPr="009226F9" w:rsidRDefault="00C53941" w:rsidP="00C53941">
      <w:pPr>
        <w:spacing w:line="360" w:lineRule="auto"/>
        <w:jc w:val="both"/>
        <w:rPr>
          <w:rFonts w:ascii="Arial" w:hAnsi="Arial" w:cs="Arial"/>
          <w:lang w:val="en-GB"/>
        </w:rPr>
      </w:pPr>
    </w:p>
    <w:p w14:paraId="16D60590"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Its kind of similar actually, I started off as a floor staff member and was then promoted to Team Leader and then manager. </w:t>
      </w:r>
    </w:p>
    <w:p w14:paraId="2BA01E09" w14:textId="77777777" w:rsidR="00C53941" w:rsidRPr="009226F9" w:rsidRDefault="00C53941" w:rsidP="00C53941">
      <w:pPr>
        <w:spacing w:line="360" w:lineRule="auto"/>
        <w:jc w:val="both"/>
        <w:rPr>
          <w:rFonts w:ascii="Arial" w:hAnsi="Arial" w:cs="Arial"/>
          <w:lang w:val="en-GB"/>
        </w:rPr>
      </w:pPr>
    </w:p>
    <w:p w14:paraId="38AD0601"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and how long have you been a manager for?</w:t>
      </w:r>
    </w:p>
    <w:p w14:paraId="60CC19D2" w14:textId="77777777" w:rsidR="00C53941" w:rsidRPr="009226F9" w:rsidRDefault="00C53941" w:rsidP="00C53941">
      <w:pPr>
        <w:spacing w:line="360" w:lineRule="auto"/>
        <w:jc w:val="both"/>
        <w:rPr>
          <w:rFonts w:ascii="Arial" w:hAnsi="Arial" w:cs="Arial"/>
          <w:lang w:val="en-GB"/>
        </w:rPr>
      </w:pPr>
    </w:p>
    <w:p w14:paraId="110775BE"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Its around two years now but iv worked for the company for nearly five.</w:t>
      </w:r>
    </w:p>
    <w:p w14:paraId="663CB571" w14:textId="77777777" w:rsidR="00C53941" w:rsidRPr="009226F9" w:rsidRDefault="00C53941" w:rsidP="00C53941">
      <w:pPr>
        <w:spacing w:line="360" w:lineRule="auto"/>
        <w:jc w:val="both"/>
        <w:rPr>
          <w:rFonts w:ascii="Arial" w:hAnsi="Arial" w:cs="Arial"/>
          <w:lang w:val="en-GB"/>
        </w:rPr>
      </w:pPr>
    </w:p>
    <w:p w14:paraId="42098B77"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w:t>
      </w:r>
      <w:r w:rsidRPr="009226F9">
        <w:rPr>
          <w:rFonts w:ascii="Arial" w:hAnsi="Arial" w:cs="Arial"/>
          <w:b/>
          <w:lang w:val="en-GB"/>
        </w:rPr>
        <w:t>Ok great, thanks. What are the key objectives of your organisation?</w:t>
      </w:r>
    </w:p>
    <w:p w14:paraId="03381ECA" w14:textId="77777777" w:rsidR="00C53941" w:rsidRPr="009226F9" w:rsidRDefault="00C53941" w:rsidP="00C53941">
      <w:pPr>
        <w:spacing w:line="360" w:lineRule="auto"/>
        <w:jc w:val="both"/>
        <w:rPr>
          <w:rFonts w:ascii="Arial" w:hAnsi="Arial" w:cs="Arial"/>
          <w:lang w:val="en-GB"/>
        </w:rPr>
      </w:pPr>
    </w:p>
    <w:p w14:paraId="1B01D499"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Well Vue Cinemas has objectives that tie into striving to be the best cinema experience for its customers. So things like having the best customer service, the best visual experience, I suppose its really about providing the best overall experience for our customers.</w:t>
      </w:r>
    </w:p>
    <w:p w14:paraId="3045A151" w14:textId="77777777" w:rsidR="00C53941" w:rsidRPr="009226F9" w:rsidRDefault="00C53941" w:rsidP="00C53941">
      <w:pPr>
        <w:spacing w:line="360" w:lineRule="auto"/>
        <w:jc w:val="both"/>
        <w:rPr>
          <w:rFonts w:ascii="Arial" w:hAnsi="Arial" w:cs="Arial"/>
          <w:lang w:val="en-GB"/>
        </w:rPr>
      </w:pPr>
    </w:p>
    <w:p w14:paraId="7A4A5F96"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The best deals on concessionary items, so the range of food products we sell and the deals that we offer our customers such as combo deals. Also I think the range of our film product and alternative content adds to a great overall experience for the customer.</w:t>
      </w:r>
    </w:p>
    <w:p w14:paraId="1242026B" w14:textId="77777777" w:rsidR="00C53941" w:rsidRPr="009226F9" w:rsidRDefault="00C53941" w:rsidP="00C53941">
      <w:pPr>
        <w:spacing w:line="360" w:lineRule="auto"/>
        <w:jc w:val="both"/>
        <w:rPr>
          <w:rFonts w:ascii="Arial" w:hAnsi="Arial" w:cs="Arial"/>
          <w:lang w:val="en-GB"/>
        </w:rPr>
      </w:pPr>
    </w:p>
    <w:p w14:paraId="09637F58"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Thanks, so its clear that customer service and being the best in that regard is a key focus for Vue. What about the operational objectives such as profitability or reducing costs?</w:t>
      </w:r>
    </w:p>
    <w:p w14:paraId="4918F67C" w14:textId="77777777" w:rsidR="00C53941" w:rsidRPr="009226F9" w:rsidRDefault="00C53941" w:rsidP="00C53941">
      <w:pPr>
        <w:spacing w:line="360" w:lineRule="auto"/>
        <w:jc w:val="both"/>
        <w:rPr>
          <w:rFonts w:ascii="Arial" w:hAnsi="Arial" w:cs="Arial"/>
          <w:lang w:val="en-GB"/>
        </w:rPr>
      </w:pPr>
    </w:p>
    <w:p w14:paraId="5DB4D0A1"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Oh I see, well Vue also wants to be the best in terms of being the most profitable, and I suppose reducing costs is a big part of being able to achieve that.</w:t>
      </w:r>
    </w:p>
    <w:p w14:paraId="7CB4ABAB" w14:textId="77777777" w:rsidR="00C53941" w:rsidRPr="009226F9" w:rsidRDefault="00C53941" w:rsidP="00C53941">
      <w:pPr>
        <w:spacing w:line="360" w:lineRule="auto"/>
        <w:jc w:val="both"/>
        <w:rPr>
          <w:rFonts w:ascii="Arial" w:hAnsi="Arial" w:cs="Arial"/>
          <w:lang w:val="en-GB"/>
        </w:rPr>
      </w:pPr>
    </w:p>
    <w:p w14:paraId="3A2AB0A3"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Ye, just like any business, Vue wants to be profitable and cut costs where possible.</w:t>
      </w:r>
    </w:p>
    <w:p w14:paraId="12C73E40" w14:textId="77777777" w:rsidR="00C53941" w:rsidRPr="009226F9" w:rsidRDefault="00C53941" w:rsidP="00C53941">
      <w:pPr>
        <w:spacing w:line="360" w:lineRule="auto"/>
        <w:jc w:val="both"/>
        <w:rPr>
          <w:rFonts w:ascii="Arial" w:hAnsi="Arial" w:cs="Arial"/>
          <w:b/>
          <w:lang w:val="en-GB"/>
        </w:rPr>
      </w:pPr>
    </w:p>
    <w:p w14:paraId="00ABD959"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thanks. So moving on, does your organisation utilise and implement a budget of some kind and if so what are the details of that budget or budgets from on operational standpoint?</w:t>
      </w:r>
    </w:p>
    <w:p w14:paraId="5BBDD25E" w14:textId="77777777" w:rsidR="00C53941" w:rsidRPr="009226F9" w:rsidRDefault="00C53941" w:rsidP="00C53941">
      <w:pPr>
        <w:spacing w:line="360" w:lineRule="auto"/>
        <w:jc w:val="both"/>
        <w:rPr>
          <w:rFonts w:ascii="Arial" w:hAnsi="Arial" w:cs="Arial"/>
          <w:lang w:val="en-GB"/>
        </w:rPr>
      </w:pPr>
    </w:p>
    <w:p w14:paraId="1C3C5258"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Yes, we have a yearly budget which has targets for things like admissions, concessions revenue, average ticket price and other things like KPI’s (Key performance Indicators). And each sites own budget is calculated on a percentage base, like with admits </w:t>
      </w:r>
      <w:r w:rsidRPr="009226F9">
        <w:rPr>
          <w:rFonts w:ascii="Arial" w:hAnsi="Arial" w:cs="Arial"/>
          <w:highlight w:val="black"/>
          <w:lang w:val="en-GB"/>
        </w:rPr>
        <w:t>Carmarthen</w:t>
      </w:r>
      <w:r w:rsidRPr="009226F9">
        <w:rPr>
          <w:rFonts w:ascii="Arial" w:hAnsi="Arial" w:cs="Arial"/>
          <w:lang w:val="en-GB"/>
        </w:rPr>
        <w:t xml:space="preserve"> (P1’s Site) target is calculated as a percentage of the overall company’s budget for admits. Pretty much all the targets for things like revenue and profit and payroll is based on how many admits we do.</w:t>
      </w:r>
    </w:p>
    <w:p w14:paraId="512FB204" w14:textId="77777777" w:rsidR="00C53941" w:rsidRPr="009226F9" w:rsidRDefault="00C53941" w:rsidP="00C53941">
      <w:pPr>
        <w:spacing w:line="360" w:lineRule="auto"/>
        <w:jc w:val="both"/>
        <w:rPr>
          <w:rFonts w:ascii="Arial" w:hAnsi="Arial" w:cs="Arial"/>
          <w:lang w:val="en-GB"/>
        </w:rPr>
      </w:pPr>
    </w:p>
    <w:p w14:paraId="2DCD1833"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right I see, would you mind explaining how that works, in terms of the admissions? As in how does your admissions budget affect your payroll budget etc.?</w:t>
      </w:r>
    </w:p>
    <w:p w14:paraId="302620B7" w14:textId="77777777" w:rsidR="00C53941" w:rsidRPr="009226F9" w:rsidRDefault="00C53941" w:rsidP="00C53941">
      <w:pPr>
        <w:spacing w:line="360" w:lineRule="auto"/>
        <w:jc w:val="both"/>
        <w:rPr>
          <w:rFonts w:ascii="Arial" w:hAnsi="Arial" w:cs="Arial"/>
          <w:lang w:val="en-GB"/>
        </w:rPr>
      </w:pPr>
    </w:p>
    <w:p w14:paraId="41C1CB3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ye, basically the number of admissions we do will impact on the amount of staffing levels we are allowed to use so like say we were budgeted to do </w:t>
      </w:r>
      <w:r w:rsidRPr="009226F9">
        <w:rPr>
          <w:rFonts w:ascii="Arial" w:hAnsi="Arial" w:cs="Arial"/>
          <w:highlight w:val="black"/>
          <w:lang w:val="en-GB"/>
        </w:rPr>
        <w:t>1000</w:t>
      </w:r>
      <w:r w:rsidRPr="009226F9">
        <w:rPr>
          <w:rFonts w:ascii="Arial" w:hAnsi="Arial" w:cs="Arial"/>
          <w:lang w:val="en-GB"/>
        </w:rPr>
        <w:t xml:space="preserve"> (number of admissions) admissions in a week that would give us maybe </w:t>
      </w:r>
      <w:r w:rsidRPr="009226F9">
        <w:rPr>
          <w:rFonts w:ascii="Arial" w:hAnsi="Arial" w:cs="Arial"/>
          <w:highlight w:val="black"/>
          <w:lang w:val="en-GB"/>
        </w:rPr>
        <w:t>450</w:t>
      </w:r>
      <w:r w:rsidRPr="009226F9">
        <w:rPr>
          <w:rFonts w:ascii="Arial" w:hAnsi="Arial" w:cs="Arial"/>
          <w:lang w:val="en-GB"/>
        </w:rPr>
        <w:t xml:space="preserve"> (number of payroll hours) that we are allowed to use. Same goes for profit, concessions revenue. Its all based on </w:t>
      </w:r>
      <w:proofErr w:type="gramStart"/>
      <w:r w:rsidRPr="009226F9">
        <w:rPr>
          <w:rFonts w:ascii="Arial" w:hAnsi="Arial" w:cs="Arial"/>
          <w:lang w:val="en-GB"/>
        </w:rPr>
        <w:t>our</w:t>
      </w:r>
      <w:proofErr w:type="gramEnd"/>
      <w:r w:rsidRPr="009226F9">
        <w:rPr>
          <w:rFonts w:ascii="Arial" w:hAnsi="Arial" w:cs="Arial"/>
          <w:lang w:val="en-GB"/>
        </w:rPr>
        <w:t xml:space="preserve"> admits.</w:t>
      </w:r>
    </w:p>
    <w:p w14:paraId="429D1847" w14:textId="77777777" w:rsidR="00C53941" w:rsidRPr="009226F9" w:rsidRDefault="00C53941" w:rsidP="00C53941">
      <w:pPr>
        <w:spacing w:line="360" w:lineRule="auto"/>
        <w:jc w:val="both"/>
        <w:rPr>
          <w:rFonts w:ascii="Arial" w:hAnsi="Arial" w:cs="Arial"/>
          <w:lang w:val="en-GB"/>
        </w:rPr>
      </w:pPr>
    </w:p>
    <w:p w14:paraId="1FB930D7"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I see, so how does that work day to day </w:t>
      </w:r>
      <w:r w:rsidRPr="009226F9">
        <w:rPr>
          <w:rFonts w:ascii="Arial" w:hAnsi="Arial" w:cs="Arial"/>
          <w:highlight w:val="black"/>
          <w:lang w:val="en-GB"/>
        </w:rPr>
        <w:t>Chris</w:t>
      </w:r>
      <w:r w:rsidRPr="009226F9">
        <w:rPr>
          <w:rFonts w:ascii="Arial" w:hAnsi="Arial" w:cs="Arial"/>
          <w:lang w:val="en-GB"/>
        </w:rPr>
        <w:t xml:space="preserve"> (P2)? </w:t>
      </w:r>
    </w:p>
    <w:p w14:paraId="1E9361CD" w14:textId="77777777" w:rsidR="00C53941" w:rsidRPr="009226F9" w:rsidRDefault="00C53941" w:rsidP="00C53941">
      <w:pPr>
        <w:spacing w:line="360" w:lineRule="auto"/>
        <w:jc w:val="both"/>
        <w:rPr>
          <w:rFonts w:ascii="Arial" w:hAnsi="Arial" w:cs="Arial"/>
          <w:lang w:val="en-GB"/>
        </w:rPr>
      </w:pPr>
    </w:p>
    <w:p w14:paraId="171BCA1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Its like </w:t>
      </w:r>
      <w:r w:rsidRPr="009226F9">
        <w:rPr>
          <w:rFonts w:ascii="Arial" w:hAnsi="Arial" w:cs="Arial"/>
          <w:highlight w:val="black"/>
          <w:lang w:val="en-GB"/>
        </w:rPr>
        <w:t>Scott</w:t>
      </w:r>
      <w:r w:rsidRPr="009226F9">
        <w:rPr>
          <w:rFonts w:ascii="Arial" w:hAnsi="Arial" w:cs="Arial"/>
          <w:lang w:val="en-GB"/>
        </w:rPr>
        <w:t xml:space="preserve"> (P1) said, most things (referring to budgetary targets) go off the admissions. We get a weekly forecast for the admissions and then our payroll allowances for that week are calculated from that.</w:t>
      </w:r>
    </w:p>
    <w:p w14:paraId="2023CACA" w14:textId="77777777" w:rsidR="00C53941" w:rsidRPr="009226F9" w:rsidRDefault="00C53941" w:rsidP="00C53941">
      <w:pPr>
        <w:spacing w:line="360" w:lineRule="auto"/>
        <w:jc w:val="both"/>
        <w:rPr>
          <w:rFonts w:ascii="Arial" w:hAnsi="Arial" w:cs="Arial"/>
          <w:lang w:val="en-GB"/>
        </w:rPr>
      </w:pPr>
    </w:p>
    <w:p w14:paraId="18276E58"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Right I see, so you have an annual budget for admissions and then this is divided into weeks? What happens if you don’t hit the admissions target for that week? </w:t>
      </w:r>
    </w:p>
    <w:p w14:paraId="3BC0D9F8" w14:textId="77777777" w:rsidR="00C53941" w:rsidRPr="009226F9" w:rsidRDefault="00C53941" w:rsidP="00C53941">
      <w:pPr>
        <w:spacing w:line="360" w:lineRule="auto"/>
        <w:jc w:val="both"/>
        <w:rPr>
          <w:rFonts w:ascii="Arial" w:hAnsi="Arial" w:cs="Arial"/>
          <w:lang w:val="en-GB"/>
        </w:rPr>
      </w:pPr>
    </w:p>
    <w:p w14:paraId="7076DB2E"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Ye we have an annual budget but to be honest those targets are never accurate because its based on the predictions of how well films will do and that’s obviously pretty difficult to predict. Like the big films such as Star Wars or maybe something like Harry Potter are always going to do well but then its pretty difficult to estimate how well other content is going to do.</w:t>
      </w:r>
    </w:p>
    <w:p w14:paraId="1AC3569E" w14:textId="77777777" w:rsidR="00C53941" w:rsidRPr="009226F9" w:rsidRDefault="00C53941" w:rsidP="00C53941">
      <w:pPr>
        <w:spacing w:line="360" w:lineRule="auto"/>
        <w:jc w:val="both"/>
        <w:rPr>
          <w:rFonts w:ascii="Arial" w:hAnsi="Arial" w:cs="Arial"/>
          <w:lang w:val="en-GB"/>
        </w:rPr>
      </w:pPr>
    </w:p>
    <w:p w14:paraId="52DEBC3F"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ye, it is also affected by things like the weather, sporting events and things we can’t really control so it makes it even harder to get accurate predictions.</w:t>
      </w:r>
    </w:p>
    <w:p w14:paraId="45E8965A" w14:textId="77777777" w:rsidR="00C53941" w:rsidRPr="009226F9" w:rsidRDefault="00C53941" w:rsidP="00C53941">
      <w:pPr>
        <w:spacing w:line="360" w:lineRule="auto"/>
        <w:jc w:val="both"/>
        <w:rPr>
          <w:rFonts w:ascii="Arial" w:hAnsi="Arial" w:cs="Arial"/>
          <w:lang w:val="en-GB"/>
        </w:rPr>
      </w:pPr>
    </w:p>
    <w:p w14:paraId="06DCCFE5"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So we have the yearly budget which is normally a slight improvement on the previous year which gives a base to work from and then we get quarterly rolling forecasts which adjust that budget to take into account any variances. And then each week we get a fresh forecast for admission and allowed payroll which is much more accurate because it takes into account things like pre-sales for tickets, the weather, how well a particular film is doing.</w:t>
      </w:r>
    </w:p>
    <w:p w14:paraId="60202575" w14:textId="77777777" w:rsidR="00C53941" w:rsidRPr="009226F9" w:rsidRDefault="00C53941" w:rsidP="00C53941">
      <w:pPr>
        <w:spacing w:line="360" w:lineRule="auto"/>
        <w:jc w:val="both"/>
        <w:rPr>
          <w:rFonts w:ascii="Arial" w:hAnsi="Arial" w:cs="Arial"/>
          <w:lang w:val="en-GB"/>
        </w:rPr>
      </w:pPr>
    </w:p>
    <w:p w14:paraId="4C49EC38"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Ok, and what about if you don’t hit the admissions target for a particular week?</w:t>
      </w:r>
    </w:p>
    <w:p w14:paraId="4AF7FDB4"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Oh sorry, well as long as we stay within budget for the payroll spend allowed for the admits we finish on then its ok. If say we didn’t hit the admits target and then we didn’t cut back on staffing hours, then this would be a bit of a problem. </w:t>
      </w:r>
    </w:p>
    <w:p w14:paraId="26CCC8AB" w14:textId="77777777" w:rsidR="00C53941" w:rsidRPr="009226F9" w:rsidRDefault="00C53941" w:rsidP="00C53941">
      <w:pPr>
        <w:spacing w:line="360" w:lineRule="auto"/>
        <w:jc w:val="both"/>
        <w:rPr>
          <w:rFonts w:ascii="Arial" w:hAnsi="Arial" w:cs="Arial"/>
          <w:lang w:val="en-GB"/>
        </w:rPr>
      </w:pPr>
    </w:p>
    <w:p w14:paraId="193B1FA4"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I see, so would it be fair to say that your company uses a mixture of an annual budget and forecasting?</w:t>
      </w:r>
    </w:p>
    <w:p w14:paraId="0C39900D" w14:textId="77777777" w:rsidR="00C53941" w:rsidRPr="009226F9" w:rsidRDefault="00C53941" w:rsidP="00C53941">
      <w:pPr>
        <w:spacing w:line="360" w:lineRule="auto"/>
        <w:jc w:val="both"/>
        <w:rPr>
          <w:rFonts w:ascii="Arial" w:hAnsi="Arial" w:cs="Arial"/>
          <w:lang w:val="en-GB"/>
        </w:rPr>
      </w:pPr>
    </w:p>
    <w:p w14:paraId="1758026A"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Ye, the forecasting is used for the admits but some budgets are only yearly such as SPP, average ticket price, hit rate.</w:t>
      </w:r>
    </w:p>
    <w:p w14:paraId="26615F1F" w14:textId="77777777" w:rsidR="00C53941" w:rsidRPr="009226F9" w:rsidRDefault="00C53941" w:rsidP="00C53941">
      <w:pPr>
        <w:spacing w:line="360" w:lineRule="auto"/>
        <w:jc w:val="both"/>
        <w:rPr>
          <w:rFonts w:ascii="Arial" w:hAnsi="Arial" w:cs="Arial"/>
          <w:lang w:val="en-GB"/>
        </w:rPr>
      </w:pPr>
    </w:p>
    <w:p w14:paraId="008AEE19"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Ok, what is SPP?</w:t>
      </w:r>
    </w:p>
    <w:p w14:paraId="6CDCF3A5" w14:textId="77777777" w:rsidR="00C53941" w:rsidRPr="009226F9" w:rsidRDefault="00C53941" w:rsidP="00C53941">
      <w:pPr>
        <w:spacing w:line="360" w:lineRule="auto"/>
        <w:jc w:val="both"/>
        <w:rPr>
          <w:rFonts w:ascii="Arial" w:hAnsi="Arial" w:cs="Arial"/>
          <w:lang w:val="en-GB"/>
        </w:rPr>
      </w:pPr>
    </w:p>
    <w:p w14:paraId="737BF47B"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That’s spend per person.</w:t>
      </w:r>
    </w:p>
    <w:p w14:paraId="755EFB81" w14:textId="77777777" w:rsidR="00C53941" w:rsidRPr="009226F9" w:rsidRDefault="00C53941" w:rsidP="00C53941">
      <w:pPr>
        <w:spacing w:line="360" w:lineRule="auto"/>
        <w:jc w:val="both"/>
        <w:rPr>
          <w:rFonts w:ascii="Arial" w:hAnsi="Arial" w:cs="Arial"/>
          <w:lang w:val="en-GB"/>
        </w:rPr>
      </w:pPr>
    </w:p>
    <w:p w14:paraId="57E3888F"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Thanks.</w:t>
      </w:r>
    </w:p>
    <w:p w14:paraId="4EFACA2A" w14:textId="77777777" w:rsidR="00C53941" w:rsidRPr="009226F9" w:rsidRDefault="00C53941" w:rsidP="00C53941">
      <w:pPr>
        <w:spacing w:line="360" w:lineRule="auto"/>
        <w:jc w:val="both"/>
        <w:rPr>
          <w:rFonts w:ascii="Arial" w:hAnsi="Arial" w:cs="Arial"/>
          <w:lang w:val="en-GB"/>
        </w:rPr>
      </w:pPr>
    </w:p>
    <w:p w14:paraId="062A7C89"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 xml:space="preserve">Ok moving on, </w:t>
      </w:r>
      <w:r w:rsidRPr="009226F9">
        <w:rPr>
          <w:rFonts w:ascii="Arial" w:hAnsi="Arial" w:cs="Arial"/>
          <w:b/>
          <w:highlight w:val="black"/>
          <w:lang w:val="en-GB"/>
        </w:rPr>
        <w:t>Chris</w:t>
      </w:r>
      <w:r w:rsidRPr="009226F9">
        <w:rPr>
          <w:rFonts w:ascii="Arial" w:hAnsi="Arial" w:cs="Arial"/>
          <w:b/>
          <w:lang w:val="en-GB"/>
        </w:rPr>
        <w:t xml:space="preserve"> (P2), can you tell me how these budgets compliment your organisations key objectives that you mentioned were about being the best in terms of customer experience and also being profitable and reducing costs?</w:t>
      </w:r>
    </w:p>
    <w:p w14:paraId="26F84DFE" w14:textId="77777777" w:rsidR="00C53941" w:rsidRPr="009226F9" w:rsidRDefault="00C53941" w:rsidP="00C53941">
      <w:pPr>
        <w:spacing w:line="360" w:lineRule="auto"/>
        <w:jc w:val="both"/>
        <w:rPr>
          <w:rFonts w:ascii="Arial" w:hAnsi="Arial" w:cs="Arial"/>
          <w:lang w:val="en-GB"/>
        </w:rPr>
      </w:pPr>
    </w:p>
    <w:p w14:paraId="1ED4C1EC"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What do you mean?</w:t>
      </w:r>
    </w:p>
    <w:p w14:paraId="63203A7F" w14:textId="77777777" w:rsidR="00C53941" w:rsidRPr="009226F9" w:rsidRDefault="00C53941" w:rsidP="00C53941">
      <w:pPr>
        <w:spacing w:line="360" w:lineRule="auto"/>
        <w:jc w:val="both"/>
        <w:rPr>
          <w:rFonts w:ascii="Arial" w:hAnsi="Arial" w:cs="Arial"/>
          <w:lang w:val="en-GB"/>
        </w:rPr>
      </w:pPr>
    </w:p>
    <w:p w14:paraId="66710A14"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What I mean to say is, how do these budgets and the admissions forecasts help you as a manager to achieve the objectives of the organisation?</w:t>
      </w:r>
    </w:p>
    <w:p w14:paraId="199C8958" w14:textId="77777777" w:rsidR="00C53941" w:rsidRPr="009226F9" w:rsidRDefault="00C53941" w:rsidP="00C53941">
      <w:pPr>
        <w:spacing w:line="360" w:lineRule="auto"/>
        <w:jc w:val="both"/>
        <w:rPr>
          <w:rFonts w:ascii="Arial" w:hAnsi="Arial" w:cs="Arial"/>
          <w:lang w:val="en-GB"/>
        </w:rPr>
      </w:pPr>
    </w:p>
    <w:p w14:paraId="254DB3E9"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Right ok, well I suppose having the admissions forecast on a weekly basis helps us to reduce the payroll costs of our site because we have to make sure we don’t overspend on payroll in relation to the admissions. So that helps us stay profitable.</w:t>
      </w:r>
    </w:p>
    <w:p w14:paraId="30FBBB4D" w14:textId="77777777" w:rsidR="00C53941" w:rsidRPr="009226F9" w:rsidRDefault="00C53941" w:rsidP="00C53941">
      <w:pPr>
        <w:spacing w:line="360" w:lineRule="auto"/>
        <w:jc w:val="both"/>
        <w:rPr>
          <w:rFonts w:ascii="Arial" w:hAnsi="Arial" w:cs="Arial"/>
          <w:lang w:val="en-GB"/>
        </w:rPr>
      </w:pPr>
    </w:p>
    <w:p w14:paraId="444D41A7"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ok thanks, and </w:t>
      </w:r>
      <w:r w:rsidRPr="009226F9">
        <w:rPr>
          <w:rFonts w:ascii="Arial" w:hAnsi="Arial" w:cs="Arial"/>
          <w:highlight w:val="black"/>
          <w:lang w:val="en-GB"/>
        </w:rPr>
        <w:t>Scott</w:t>
      </w:r>
      <w:r w:rsidRPr="009226F9">
        <w:rPr>
          <w:rFonts w:ascii="Arial" w:hAnsi="Arial" w:cs="Arial"/>
          <w:lang w:val="en-GB"/>
        </w:rPr>
        <w:t xml:space="preserve"> (P1) can you add anything?</w:t>
      </w:r>
    </w:p>
    <w:p w14:paraId="62DC84D9" w14:textId="77777777" w:rsidR="00C53941" w:rsidRPr="009226F9" w:rsidRDefault="00C53941" w:rsidP="00C53941">
      <w:pPr>
        <w:spacing w:line="360" w:lineRule="auto"/>
        <w:jc w:val="both"/>
        <w:rPr>
          <w:rFonts w:ascii="Arial" w:hAnsi="Arial" w:cs="Arial"/>
          <w:lang w:val="en-GB"/>
        </w:rPr>
      </w:pPr>
    </w:p>
    <w:p w14:paraId="40E1693A"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Ye I think </w:t>
      </w:r>
      <w:r w:rsidRPr="009226F9">
        <w:rPr>
          <w:rFonts w:ascii="Arial" w:hAnsi="Arial" w:cs="Arial"/>
          <w:highlight w:val="black"/>
          <w:lang w:val="en-GB"/>
        </w:rPr>
        <w:t>Chris</w:t>
      </w:r>
      <w:r w:rsidRPr="009226F9">
        <w:rPr>
          <w:rFonts w:ascii="Arial" w:hAnsi="Arial" w:cs="Arial"/>
          <w:lang w:val="en-GB"/>
        </w:rPr>
        <w:t xml:space="preserve"> (P2) is right, it definitely helps us manage our payroll costs. Also we have monthly budgets for customer service indicators like how friendly the staff are and things like how clean and tidy the site is which is based on customer feedback. So having access to this type of information lets us know where we need to improve and what we are doing well in, and ye, definitely helps us to achieve a better level of customer service. </w:t>
      </w:r>
    </w:p>
    <w:p w14:paraId="228E9B3B" w14:textId="77777777" w:rsidR="00C53941" w:rsidRPr="009226F9" w:rsidRDefault="00C53941" w:rsidP="00C53941">
      <w:pPr>
        <w:spacing w:line="360" w:lineRule="auto"/>
        <w:jc w:val="both"/>
        <w:rPr>
          <w:rFonts w:ascii="Arial" w:hAnsi="Arial" w:cs="Arial"/>
          <w:lang w:val="en-GB"/>
        </w:rPr>
      </w:pPr>
    </w:p>
    <w:p w14:paraId="53E5F30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Great, thanks.</w:t>
      </w:r>
    </w:p>
    <w:p w14:paraId="37A885FE" w14:textId="77777777" w:rsidR="00C53941" w:rsidRPr="009226F9" w:rsidRDefault="00C53941" w:rsidP="00C53941">
      <w:pPr>
        <w:spacing w:line="360" w:lineRule="auto"/>
        <w:jc w:val="both"/>
        <w:rPr>
          <w:rFonts w:ascii="Arial" w:hAnsi="Arial" w:cs="Arial"/>
          <w:lang w:val="en-GB"/>
        </w:rPr>
      </w:pPr>
    </w:p>
    <w:p w14:paraId="57293B30"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We also have a weekly target for food sales, so we have to makes sure we hit a certain percentage of large items for items like popcorn and drinks which means we have to stay focused on achieving good sales every day.</w:t>
      </w:r>
    </w:p>
    <w:p w14:paraId="63D07913" w14:textId="77777777" w:rsidR="00C53941" w:rsidRPr="009226F9" w:rsidRDefault="00C53941" w:rsidP="00C53941">
      <w:pPr>
        <w:spacing w:line="360" w:lineRule="auto"/>
        <w:jc w:val="both"/>
        <w:rPr>
          <w:rFonts w:ascii="Arial" w:hAnsi="Arial" w:cs="Arial"/>
          <w:lang w:val="en-GB"/>
        </w:rPr>
      </w:pPr>
    </w:p>
    <w:p w14:paraId="4FC1C989"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so it seems like they do help you achieve the company objectives. Are there any instances where you feel a particular element of the budget has directly conflicted with your organisations key objectives?</w:t>
      </w:r>
    </w:p>
    <w:p w14:paraId="585D5B5E" w14:textId="77777777" w:rsidR="00C53941" w:rsidRPr="009226F9" w:rsidRDefault="00C53941" w:rsidP="00C53941">
      <w:pPr>
        <w:spacing w:line="360" w:lineRule="auto"/>
        <w:jc w:val="both"/>
        <w:rPr>
          <w:rFonts w:ascii="Arial" w:hAnsi="Arial" w:cs="Arial"/>
          <w:b/>
          <w:lang w:val="en-GB"/>
        </w:rPr>
      </w:pPr>
    </w:p>
    <w:p w14:paraId="108713BF"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let me think…</w:t>
      </w:r>
    </w:p>
    <w:p w14:paraId="290D3DC3" w14:textId="77777777" w:rsidR="00C53941" w:rsidRPr="009226F9" w:rsidRDefault="00C53941" w:rsidP="00C53941">
      <w:pPr>
        <w:spacing w:line="360" w:lineRule="auto"/>
        <w:jc w:val="both"/>
        <w:rPr>
          <w:rFonts w:ascii="Arial" w:hAnsi="Arial" w:cs="Arial"/>
          <w:lang w:val="en-GB"/>
        </w:rPr>
      </w:pPr>
    </w:p>
    <w:p w14:paraId="7C071E3B"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no problem, take your time.</w:t>
      </w:r>
    </w:p>
    <w:p w14:paraId="381FA6B5" w14:textId="77777777" w:rsidR="00C53941" w:rsidRPr="009226F9" w:rsidRDefault="00C53941" w:rsidP="00C53941">
      <w:pPr>
        <w:spacing w:line="360" w:lineRule="auto"/>
        <w:jc w:val="both"/>
        <w:rPr>
          <w:rFonts w:ascii="Arial" w:hAnsi="Arial" w:cs="Arial"/>
          <w:lang w:val="en-GB"/>
        </w:rPr>
      </w:pPr>
    </w:p>
    <w:p w14:paraId="314B4F89"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Sometimes when we get really busy we can be quite stretched with our staffing levels and I would say that this leads to actually delivering a substandard of customer service and also causes a drop in our daily large food conversion sales.</w:t>
      </w:r>
    </w:p>
    <w:p w14:paraId="3137162F" w14:textId="77777777" w:rsidR="00C53941" w:rsidRPr="009226F9" w:rsidRDefault="00C53941" w:rsidP="00C53941">
      <w:pPr>
        <w:spacing w:line="360" w:lineRule="auto"/>
        <w:jc w:val="both"/>
        <w:rPr>
          <w:rFonts w:ascii="Arial" w:hAnsi="Arial" w:cs="Arial"/>
          <w:lang w:val="en-GB"/>
        </w:rPr>
      </w:pPr>
    </w:p>
    <w:p w14:paraId="295AD3A1"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Right, so what your saying is, is that sometimes the budget for staffing hours is too low?</w:t>
      </w:r>
    </w:p>
    <w:p w14:paraId="1C759711" w14:textId="77777777" w:rsidR="00C53941" w:rsidRPr="009226F9" w:rsidRDefault="00C53941" w:rsidP="00C53941">
      <w:pPr>
        <w:spacing w:line="360" w:lineRule="auto"/>
        <w:jc w:val="both"/>
        <w:rPr>
          <w:rFonts w:ascii="Arial" w:hAnsi="Arial" w:cs="Arial"/>
          <w:lang w:val="en-GB"/>
        </w:rPr>
      </w:pPr>
    </w:p>
    <w:p w14:paraId="663116E7"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Yes, exactly, we cannot increase the staffing levels because we would overspend on the budget for payroll for that week, even though our ability to deliver great customer service is hindered.</w:t>
      </w:r>
    </w:p>
    <w:p w14:paraId="044890CF" w14:textId="77777777" w:rsidR="00C53941" w:rsidRPr="009226F9" w:rsidRDefault="00C53941" w:rsidP="00C53941">
      <w:pPr>
        <w:spacing w:line="360" w:lineRule="auto"/>
        <w:jc w:val="both"/>
        <w:rPr>
          <w:rFonts w:ascii="Arial" w:hAnsi="Arial" w:cs="Arial"/>
          <w:lang w:val="en-GB"/>
        </w:rPr>
      </w:pPr>
    </w:p>
    <w:p w14:paraId="6EE81676"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I see. </w:t>
      </w:r>
      <w:r w:rsidRPr="009226F9">
        <w:rPr>
          <w:rFonts w:ascii="Arial" w:hAnsi="Arial" w:cs="Arial"/>
          <w:highlight w:val="black"/>
          <w:lang w:val="en-GB"/>
        </w:rPr>
        <w:t>Chris</w:t>
      </w:r>
      <w:r w:rsidRPr="009226F9">
        <w:rPr>
          <w:rFonts w:ascii="Arial" w:hAnsi="Arial" w:cs="Arial"/>
          <w:lang w:val="en-GB"/>
        </w:rPr>
        <w:t xml:space="preserve"> (P2) do you agree with this?</w:t>
      </w:r>
    </w:p>
    <w:p w14:paraId="58B28EB9" w14:textId="77777777" w:rsidR="00C53941" w:rsidRPr="009226F9" w:rsidRDefault="00C53941" w:rsidP="00C53941">
      <w:pPr>
        <w:spacing w:line="360" w:lineRule="auto"/>
        <w:jc w:val="both"/>
        <w:rPr>
          <w:rFonts w:ascii="Arial" w:hAnsi="Arial" w:cs="Arial"/>
          <w:lang w:val="en-GB"/>
        </w:rPr>
      </w:pPr>
    </w:p>
    <w:p w14:paraId="551A31BD"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Yes, definitely, I think the weekly payroll budget at times is too restrictive which does lead to problems.</w:t>
      </w:r>
    </w:p>
    <w:p w14:paraId="68F2F407" w14:textId="77777777" w:rsidR="00C53941" w:rsidRPr="009226F9" w:rsidRDefault="00C53941" w:rsidP="00C53941">
      <w:pPr>
        <w:spacing w:line="360" w:lineRule="auto"/>
        <w:jc w:val="both"/>
        <w:rPr>
          <w:rFonts w:ascii="Arial" w:hAnsi="Arial" w:cs="Arial"/>
          <w:lang w:val="en-GB"/>
        </w:rPr>
      </w:pPr>
    </w:p>
    <w:p w14:paraId="4B889E9D"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Ok, so do you think this aspect of the budget means that at times you cannot deliver on the organisational objectives associated with delivering the best customer service?</w:t>
      </w:r>
    </w:p>
    <w:p w14:paraId="5339C05B" w14:textId="77777777" w:rsidR="00C53941" w:rsidRPr="009226F9" w:rsidRDefault="00C53941" w:rsidP="00C53941">
      <w:pPr>
        <w:spacing w:line="360" w:lineRule="auto"/>
        <w:jc w:val="both"/>
        <w:rPr>
          <w:rFonts w:ascii="Arial" w:hAnsi="Arial" w:cs="Arial"/>
          <w:lang w:val="en-GB"/>
        </w:rPr>
      </w:pPr>
    </w:p>
    <w:p w14:paraId="69953C4C"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Yes.</w:t>
      </w:r>
    </w:p>
    <w:p w14:paraId="1D371643" w14:textId="77777777" w:rsidR="00C53941" w:rsidRPr="009226F9" w:rsidRDefault="00C53941" w:rsidP="00C53941">
      <w:pPr>
        <w:spacing w:line="360" w:lineRule="auto"/>
        <w:jc w:val="both"/>
        <w:rPr>
          <w:rFonts w:ascii="Arial" w:hAnsi="Arial" w:cs="Arial"/>
          <w:lang w:val="en-GB"/>
        </w:rPr>
      </w:pPr>
    </w:p>
    <w:p w14:paraId="655DDC55"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moving on, how is your performance as managers within your organisation measured and evaluated?</w:t>
      </w:r>
    </w:p>
    <w:p w14:paraId="5CDA9A78" w14:textId="77777777" w:rsidR="00C53941" w:rsidRPr="009226F9" w:rsidRDefault="00C53941" w:rsidP="00C53941">
      <w:pPr>
        <w:spacing w:line="360" w:lineRule="auto"/>
        <w:jc w:val="both"/>
        <w:rPr>
          <w:rFonts w:ascii="Arial" w:hAnsi="Arial" w:cs="Arial"/>
          <w:lang w:val="en-GB"/>
        </w:rPr>
      </w:pPr>
    </w:p>
    <w:p w14:paraId="4964D585"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Our performance is measured based on all the targets we have already discussed. So things like cost controls on payroll, customer service, our weekly sales targets, admits targets and then the KPI’s like SPP, Hit Rate and so on. Obviously if we don’t hit these targets over the year then we haven’t achieved what we wanted for that year and this also affects our yearly bonus.</w:t>
      </w:r>
    </w:p>
    <w:p w14:paraId="3C6026AF" w14:textId="77777777" w:rsidR="00C53941" w:rsidRPr="009226F9" w:rsidRDefault="00C53941" w:rsidP="00C53941">
      <w:pPr>
        <w:spacing w:line="360" w:lineRule="auto"/>
        <w:jc w:val="both"/>
        <w:rPr>
          <w:rFonts w:ascii="Arial" w:hAnsi="Arial" w:cs="Arial"/>
          <w:lang w:val="en-GB"/>
        </w:rPr>
      </w:pPr>
    </w:p>
    <w:p w14:paraId="4FB8D978"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ok thanks, </w:t>
      </w:r>
      <w:r w:rsidRPr="009226F9">
        <w:rPr>
          <w:rFonts w:ascii="Arial" w:hAnsi="Arial" w:cs="Arial"/>
          <w:highlight w:val="black"/>
          <w:lang w:val="en-GB"/>
        </w:rPr>
        <w:t>Chris</w:t>
      </w:r>
      <w:r w:rsidRPr="009226F9">
        <w:rPr>
          <w:rFonts w:ascii="Arial" w:hAnsi="Arial" w:cs="Arial"/>
          <w:lang w:val="en-GB"/>
        </w:rPr>
        <w:t xml:space="preserve"> (P2) do you have anything to add? </w:t>
      </w:r>
    </w:p>
    <w:p w14:paraId="017BBEE4" w14:textId="77777777" w:rsidR="00C53941" w:rsidRPr="009226F9" w:rsidRDefault="00C53941" w:rsidP="00C53941">
      <w:pPr>
        <w:spacing w:line="360" w:lineRule="auto"/>
        <w:jc w:val="both"/>
        <w:rPr>
          <w:rFonts w:ascii="Arial" w:hAnsi="Arial" w:cs="Arial"/>
          <w:lang w:val="en-GB"/>
        </w:rPr>
      </w:pPr>
    </w:p>
    <w:p w14:paraId="0356F2B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Not really, that’s basically it. We have performance evaluations twice a year with our AM (Area Manager) who looks at our sites performance which is based on the measures that </w:t>
      </w:r>
      <w:r w:rsidRPr="009226F9">
        <w:rPr>
          <w:rFonts w:ascii="Arial" w:hAnsi="Arial" w:cs="Arial"/>
          <w:highlight w:val="black"/>
          <w:lang w:val="en-GB"/>
        </w:rPr>
        <w:t>Scott</w:t>
      </w:r>
      <w:r w:rsidRPr="009226F9">
        <w:rPr>
          <w:rFonts w:ascii="Arial" w:hAnsi="Arial" w:cs="Arial"/>
          <w:lang w:val="en-GB"/>
        </w:rPr>
        <w:t xml:space="preserve"> (P1) just referred to. Obviously if the site isn’t performing consistently, like often overspending on payroll and maybe not hitting sales targets then we would need to justify this to the AM and continued poor performance can lead to disciplinary action.</w:t>
      </w:r>
    </w:p>
    <w:p w14:paraId="39A93D2E" w14:textId="77777777" w:rsidR="00C53941" w:rsidRPr="009226F9" w:rsidRDefault="00C53941" w:rsidP="00C53941">
      <w:pPr>
        <w:spacing w:line="360" w:lineRule="auto"/>
        <w:jc w:val="both"/>
        <w:rPr>
          <w:rFonts w:ascii="Arial" w:hAnsi="Arial" w:cs="Arial"/>
          <w:lang w:val="en-GB"/>
        </w:rPr>
      </w:pPr>
    </w:p>
    <w:p w14:paraId="2C9CDA9F"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We also get rewarded for good performance, its not all bad.</w:t>
      </w:r>
    </w:p>
    <w:p w14:paraId="187BD63D" w14:textId="77777777" w:rsidR="00C53941" w:rsidRPr="009226F9" w:rsidRDefault="00C53941" w:rsidP="00C53941">
      <w:pPr>
        <w:spacing w:line="360" w:lineRule="auto"/>
        <w:jc w:val="both"/>
        <w:rPr>
          <w:rFonts w:ascii="Arial" w:hAnsi="Arial" w:cs="Arial"/>
          <w:lang w:val="en-GB"/>
        </w:rPr>
      </w:pPr>
    </w:p>
    <w:p w14:paraId="61D698C8"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are there ever large discrepancies between a set target or budget (such as sales budgets) and the actual result? If yes, why do you think that is?</w:t>
      </w:r>
    </w:p>
    <w:p w14:paraId="00B01A76" w14:textId="77777777" w:rsidR="00C53941" w:rsidRPr="009226F9" w:rsidRDefault="00C53941" w:rsidP="00C53941">
      <w:pPr>
        <w:spacing w:line="360" w:lineRule="auto"/>
        <w:jc w:val="both"/>
        <w:rPr>
          <w:rFonts w:ascii="Arial" w:hAnsi="Arial" w:cs="Arial"/>
          <w:lang w:val="en-GB"/>
        </w:rPr>
      </w:pPr>
    </w:p>
    <w:p w14:paraId="7EF3C04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Yes, like I said earlier, its very difficult to predict how well a particular film is going to do and with things such as the unpredictability of the weather which has a massive impact, the yearly budget for admission is very rarely accurate and this influences a number of other yearly targets such as the sites profit and so on. Also with KPI’s such as SPP (spend per person) which is highly reactive to the audience type, again its very difficult to predict. So the yearly budget for these often has a discrepancy to the actual because the budget is calculated on an incremental increase on the previous year which may have had a very different audience type.</w:t>
      </w:r>
    </w:p>
    <w:p w14:paraId="6823A84D" w14:textId="77777777" w:rsidR="00C53941" w:rsidRPr="009226F9" w:rsidRDefault="00C53941" w:rsidP="00C53941">
      <w:pPr>
        <w:spacing w:line="360" w:lineRule="auto"/>
        <w:jc w:val="both"/>
        <w:rPr>
          <w:rFonts w:ascii="Arial" w:hAnsi="Arial" w:cs="Arial"/>
          <w:lang w:val="en-GB"/>
        </w:rPr>
      </w:pPr>
    </w:p>
    <w:p w14:paraId="3AFC6ECF"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I see, and same to question to you </w:t>
      </w:r>
      <w:r w:rsidRPr="009226F9">
        <w:rPr>
          <w:rFonts w:ascii="Arial" w:hAnsi="Arial" w:cs="Arial"/>
          <w:highlight w:val="black"/>
          <w:lang w:val="en-GB"/>
        </w:rPr>
        <w:t>Chris</w:t>
      </w:r>
      <w:r w:rsidRPr="009226F9">
        <w:rPr>
          <w:rFonts w:ascii="Arial" w:hAnsi="Arial" w:cs="Arial"/>
          <w:lang w:val="en-GB"/>
        </w:rPr>
        <w:t xml:space="preserve"> (P2).</w:t>
      </w:r>
    </w:p>
    <w:p w14:paraId="0133D711" w14:textId="77777777" w:rsidR="00C53941" w:rsidRPr="009226F9" w:rsidRDefault="00C53941" w:rsidP="00C53941">
      <w:pPr>
        <w:spacing w:line="360" w:lineRule="auto"/>
        <w:jc w:val="both"/>
        <w:rPr>
          <w:rFonts w:ascii="Arial" w:hAnsi="Arial" w:cs="Arial"/>
          <w:lang w:val="en-GB"/>
        </w:rPr>
      </w:pPr>
    </w:p>
    <w:p w14:paraId="3CCE4ED0"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Yes, I agree, the annual budget for admissions based budgets are often inaccurate but, with the weekly forecasts that we use these are often there or there about. </w:t>
      </w:r>
    </w:p>
    <w:p w14:paraId="51B25EC6" w14:textId="77777777" w:rsidR="00C53941" w:rsidRPr="009226F9" w:rsidRDefault="00C53941" w:rsidP="00C53941">
      <w:pPr>
        <w:spacing w:line="360" w:lineRule="auto"/>
        <w:jc w:val="both"/>
        <w:rPr>
          <w:rFonts w:ascii="Arial" w:hAnsi="Arial" w:cs="Arial"/>
          <w:lang w:val="en-GB"/>
        </w:rPr>
      </w:pPr>
    </w:p>
    <w:p w14:paraId="42EAB5BC"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so, as managers within your organisation, how much input would you say you have in setting targets, again such as those associated with sales or perhaps targets for reducing costs?</w:t>
      </w:r>
    </w:p>
    <w:p w14:paraId="414AC50A" w14:textId="77777777" w:rsidR="00C53941" w:rsidRPr="009226F9" w:rsidRDefault="00C53941" w:rsidP="00C53941">
      <w:pPr>
        <w:spacing w:line="360" w:lineRule="auto"/>
        <w:jc w:val="both"/>
        <w:rPr>
          <w:rFonts w:ascii="Arial" w:hAnsi="Arial" w:cs="Arial"/>
          <w:lang w:val="en-GB"/>
        </w:rPr>
      </w:pPr>
    </w:p>
    <w:p w14:paraId="6C75DF01"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Well I think we actually have very little input. We do have some input with the weekly admissions forecast for our own site and can challenge what is sent though from head office but apart from that, everything is arranged at head office and sent down to site level.</w:t>
      </w:r>
    </w:p>
    <w:p w14:paraId="00F9296B" w14:textId="77777777" w:rsidR="00C53941" w:rsidRPr="009226F9" w:rsidRDefault="00C53941" w:rsidP="00C53941">
      <w:pPr>
        <w:spacing w:line="360" w:lineRule="auto"/>
        <w:jc w:val="both"/>
        <w:rPr>
          <w:rFonts w:ascii="Arial" w:hAnsi="Arial" w:cs="Arial"/>
          <w:lang w:val="en-GB"/>
        </w:rPr>
      </w:pPr>
    </w:p>
    <w:p w14:paraId="71B6B1AE"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What input do you have with the weekly admissions target? </w:t>
      </w:r>
    </w:p>
    <w:p w14:paraId="08CB48D1" w14:textId="77777777" w:rsidR="00C53941" w:rsidRPr="009226F9" w:rsidRDefault="00C53941" w:rsidP="00C53941">
      <w:pPr>
        <w:spacing w:line="360" w:lineRule="auto"/>
        <w:jc w:val="both"/>
        <w:rPr>
          <w:rFonts w:ascii="Arial" w:hAnsi="Arial" w:cs="Arial"/>
          <w:lang w:val="en-GB"/>
        </w:rPr>
      </w:pPr>
    </w:p>
    <w:p w14:paraId="79B52874"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Basically when the weekly forecast comes in for the following week, we have to split the admissions between the different days of the week which then gives us a payroll allowance per day, so that’s basically how we do our staff rotas.</w:t>
      </w:r>
    </w:p>
    <w:p w14:paraId="35DDE2A0" w14:textId="77777777" w:rsidR="00C53941" w:rsidRPr="009226F9" w:rsidRDefault="00C53941" w:rsidP="00C53941">
      <w:pPr>
        <w:spacing w:line="360" w:lineRule="auto"/>
        <w:jc w:val="both"/>
        <w:rPr>
          <w:rFonts w:ascii="Arial" w:hAnsi="Arial" w:cs="Arial"/>
          <w:lang w:val="en-GB"/>
        </w:rPr>
      </w:pPr>
    </w:p>
    <w:p w14:paraId="1C4BF0F7"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we can actually challenge the weekly admissions forecast, so say we believe that we are going to do a higher number of admissions than what gets sent in from head office we can budget for the higher admission and then use a greater number of payroll hours. Obviously the issue is if we use the extra payroll and don’t hit the higher admissions then we have to justify the overspend. It’s a pretty handy process especially considering the unpredictability of any new films, or maybe when we get a lot of rain which wasn’t expected. Its called flexing the budget.</w:t>
      </w:r>
    </w:p>
    <w:p w14:paraId="2867E93B" w14:textId="77777777" w:rsidR="00C53941" w:rsidRPr="009226F9" w:rsidRDefault="00C53941" w:rsidP="00C53941">
      <w:pPr>
        <w:spacing w:line="360" w:lineRule="auto"/>
        <w:jc w:val="both"/>
        <w:rPr>
          <w:rFonts w:ascii="Arial" w:hAnsi="Arial" w:cs="Arial"/>
          <w:lang w:val="en-GB"/>
        </w:rPr>
      </w:pPr>
    </w:p>
    <w:p w14:paraId="356B4A6F"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 xml:space="preserve">Ok, interesting. Let’s move on… does seeking to achieve these targets such as sales and cost controls act as a motivator in terms of realising your organisations objectives? </w:t>
      </w:r>
    </w:p>
    <w:p w14:paraId="70136188" w14:textId="77777777" w:rsidR="00C53941" w:rsidRPr="009226F9" w:rsidRDefault="00C53941" w:rsidP="00C53941">
      <w:pPr>
        <w:spacing w:line="360" w:lineRule="auto"/>
        <w:jc w:val="both"/>
        <w:rPr>
          <w:rFonts w:ascii="Arial" w:hAnsi="Arial" w:cs="Arial"/>
          <w:lang w:val="en-GB"/>
        </w:rPr>
      </w:pPr>
    </w:p>
    <w:p w14:paraId="32919D1C"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I would say so. I mean I know I’m motivated to try and do as well as I can and I want to try and hit all the targets. I always look at how other sites are doing, like with the daily sales targets for food items. I like the competition, it definitely motivates me.</w:t>
      </w:r>
    </w:p>
    <w:p w14:paraId="17451B0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thanks, and what about you </w:t>
      </w:r>
      <w:r w:rsidRPr="009226F9">
        <w:rPr>
          <w:rFonts w:ascii="Arial" w:hAnsi="Arial" w:cs="Arial"/>
          <w:highlight w:val="black"/>
          <w:lang w:val="en-GB"/>
        </w:rPr>
        <w:t>Chris</w:t>
      </w:r>
      <w:r w:rsidRPr="009226F9">
        <w:rPr>
          <w:rFonts w:ascii="Arial" w:hAnsi="Arial" w:cs="Arial"/>
          <w:lang w:val="en-GB"/>
        </w:rPr>
        <w:t xml:space="preserve"> (P2)?  </w:t>
      </w:r>
    </w:p>
    <w:p w14:paraId="5129DB6A" w14:textId="77777777" w:rsidR="00C53941" w:rsidRPr="009226F9" w:rsidRDefault="00C53941" w:rsidP="00C53941">
      <w:pPr>
        <w:spacing w:line="360" w:lineRule="auto"/>
        <w:jc w:val="both"/>
        <w:rPr>
          <w:rFonts w:ascii="Arial" w:hAnsi="Arial" w:cs="Arial"/>
          <w:lang w:val="en-GB"/>
        </w:rPr>
      </w:pPr>
    </w:p>
    <w:p w14:paraId="4DD35A7B"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Yes, I think it does motivate me to try and achieve the targets which I suppose are relatable to the overall company objectives.</w:t>
      </w:r>
    </w:p>
    <w:p w14:paraId="40430CE1" w14:textId="77777777" w:rsidR="00C53941" w:rsidRPr="009226F9" w:rsidRDefault="00C53941" w:rsidP="00C53941">
      <w:pPr>
        <w:spacing w:line="360" w:lineRule="auto"/>
        <w:jc w:val="both"/>
        <w:rPr>
          <w:rFonts w:ascii="Arial" w:hAnsi="Arial" w:cs="Arial"/>
          <w:lang w:val="en-GB"/>
        </w:rPr>
      </w:pPr>
    </w:p>
    <w:p w14:paraId="6751F8AA"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Have there ever been instances were you have experienced a lack of motivation as a result of trying to meet a particular target? Perhaps by already achieving the set target and subsequently reducing output, or perhaps through trying to achieve (in your opinion) unrealistic targets?</w:t>
      </w:r>
    </w:p>
    <w:p w14:paraId="4EBD854C" w14:textId="77777777" w:rsidR="00C53941" w:rsidRPr="009226F9" w:rsidRDefault="00C53941" w:rsidP="00C53941">
      <w:pPr>
        <w:spacing w:line="360" w:lineRule="auto"/>
        <w:jc w:val="both"/>
        <w:rPr>
          <w:rFonts w:ascii="Arial" w:hAnsi="Arial" w:cs="Arial"/>
          <w:lang w:val="en-GB"/>
        </w:rPr>
      </w:pPr>
    </w:p>
    <w:p w14:paraId="57AF91E5"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I think there have been cases where we’ve built up payroll hours over the course of a week because our admissions were higher than anticipated and then when we get to the end of the week we’ve re-invested those hours and been very much over staffed just for the sake of using the budget. So I suppose that’s not really in the company’s best interest because in all honesty we didn’t really need to pay out those extra wages which goes directly against the company objectives to do with making a profit and reducing costs where possible.</w:t>
      </w:r>
    </w:p>
    <w:p w14:paraId="057CDD81" w14:textId="77777777" w:rsidR="00C53941" w:rsidRPr="009226F9" w:rsidRDefault="00C53941" w:rsidP="00C53941">
      <w:pPr>
        <w:spacing w:line="360" w:lineRule="auto"/>
        <w:jc w:val="both"/>
        <w:rPr>
          <w:rFonts w:ascii="Arial" w:hAnsi="Arial" w:cs="Arial"/>
          <w:lang w:val="en-GB"/>
        </w:rPr>
      </w:pPr>
    </w:p>
    <w:p w14:paraId="224A5324"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Ok, you said that you re-invested those extra hours just for the sake of using the budget, what’s the reason behind doing that?</w:t>
      </w:r>
    </w:p>
    <w:p w14:paraId="1864452D" w14:textId="77777777" w:rsidR="00C53941" w:rsidRPr="009226F9" w:rsidRDefault="00C53941" w:rsidP="00C53941">
      <w:pPr>
        <w:spacing w:line="360" w:lineRule="auto"/>
        <w:jc w:val="both"/>
        <w:rPr>
          <w:rFonts w:ascii="Arial" w:hAnsi="Arial" w:cs="Arial"/>
          <w:lang w:val="en-GB"/>
        </w:rPr>
      </w:pPr>
    </w:p>
    <w:p w14:paraId="59BE928F"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I suppose its because we know if we don’t use what’s given to us then there’s a good chance we’re going lose it for next year. That’s kind of always in the back of my mind, so if were given a budget we always try and use it even if we don’t necessarily need it from an operational point of view.</w:t>
      </w:r>
    </w:p>
    <w:p w14:paraId="7F094F2A" w14:textId="77777777" w:rsidR="00C53941" w:rsidRPr="009226F9" w:rsidRDefault="00C53941" w:rsidP="00C53941">
      <w:pPr>
        <w:spacing w:line="360" w:lineRule="auto"/>
        <w:jc w:val="both"/>
        <w:rPr>
          <w:rFonts w:ascii="Arial" w:hAnsi="Arial" w:cs="Arial"/>
          <w:lang w:val="en-GB"/>
        </w:rPr>
      </w:pPr>
    </w:p>
    <w:p w14:paraId="232EE895"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Ok, and </w:t>
      </w:r>
      <w:r w:rsidRPr="009226F9">
        <w:rPr>
          <w:rFonts w:ascii="Arial" w:hAnsi="Arial" w:cs="Arial"/>
          <w:highlight w:val="black"/>
          <w:lang w:val="en-GB"/>
        </w:rPr>
        <w:t>Chris</w:t>
      </w:r>
      <w:r w:rsidRPr="009226F9">
        <w:rPr>
          <w:rFonts w:ascii="Arial" w:hAnsi="Arial" w:cs="Arial"/>
          <w:lang w:val="en-GB"/>
        </w:rPr>
        <w:t xml:space="preserve"> (P2) do you agree? And what experiences have you had if any with a lack of motivation as a result of trying to achieve a budget?</w:t>
      </w:r>
    </w:p>
    <w:p w14:paraId="599D6C60" w14:textId="77777777" w:rsidR="00C53941" w:rsidRPr="009226F9" w:rsidRDefault="00C53941" w:rsidP="00C53941">
      <w:pPr>
        <w:spacing w:line="360" w:lineRule="auto"/>
        <w:jc w:val="both"/>
        <w:rPr>
          <w:rFonts w:ascii="Arial" w:hAnsi="Arial" w:cs="Arial"/>
          <w:lang w:val="en-GB"/>
        </w:rPr>
      </w:pPr>
    </w:p>
    <w:p w14:paraId="07538D53"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I agree. Id say an area that really demotivates me is when the company runs special incentives over peek business periods like holiday periods because what tends to happen is, the competition is based on a slight increase on last years Hit Rate and SPP which are really affected by the type of film. This actually happened a few weeks ago where our hit rate targets for the incentive were based on the same period last year plus a percent increase. The thing is the films for the period last year attracted a type of audience that resulted in us having a really great hit rate and this year its been mainly kids films where the audience don’t tend to spend much money and have very few concessions transactions. So the targets were basically impossible and that can be very demotivating. Especially when you see other sites who didn’t perform in the last year’s period being rewarded this year for last years’ poor performance. </w:t>
      </w:r>
    </w:p>
    <w:p w14:paraId="2B615297" w14:textId="77777777" w:rsidR="00C53941" w:rsidRPr="009226F9" w:rsidRDefault="00C53941" w:rsidP="00C53941">
      <w:pPr>
        <w:spacing w:line="360" w:lineRule="auto"/>
        <w:jc w:val="both"/>
        <w:rPr>
          <w:rFonts w:ascii="Arial" w:hAnsi="Arial" w:cs="Arial"/>
          <w:lang w:val="en-GB"/>
        </w:rPr>
      </w:pPr>
    </w:p>
    <w:p w14:paraId="4FAA2F7D"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I see, what do you mean by rewarded for last years’ poor performance?</w:t>
      </w:r>
    </w:p>
    <w:p w14:paraId="4EECB6EF" w14:textId="77777777" w:rsidR="00C53941" w:rsidRPr="009226F9" w:rsidRDefault="00C53941" w:rsidP="00C53941">
      <w:pPr>
        <w:spacing w:line="360" w:lineRule="auto"/>
        <w:jc w:val="both"/>
        <w:rPr>
          <w:rFonts w:ascii="Arial" w:hAnsi="Arial" w:cs="Arial"/>
          <w:lang w:val="en-GB"/>
        </w:rPr>
      </w:pPr>
    </w:p>
    <w:p w14:paraId="6A32D79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So because that site didn’t get very good results in the previous year they’ve basically set themselves up for an easy ride in the following year. Even if our site hugely outperforms them on hit rate and SPP, because they’ve shown improvement on their poor sales last year they get rewarded and we don’t get anything. Ill be honest, iv been tempted to purposefully aim to get poor result this year so that we can get the rewards next year. </w:t>
      </w:r>
    </w:p>
    <w:p w14:paraId="3B84F9B2" w14:textId="77777777" w:rsidR="00C53941" w:rsidRPr="009226F9" w:rsidRDefault="00C53941" w:rsidP="00C53941">
      <w:pPr>
        <w:spacing w:line="360" w:lineRule="auto"/>
        <w:jc w:val="both"/>
        <w:rPr>
          <w:rFonts w:ascii="Arial" w:hAnsi="Arial" w:cs="Arial"/>
          <w:lang w:val="en-GB"/>
        </w:rPr>
      </w:pPr>
    </w:p>
    <w:p w14:paraId="776BEC97"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Ok thanks </w:t>
      </w:r>
      <w:r w:rsidRPr="009226F9">
        <w:rPr>
          <w:rFonts w:ascii="Arial" w:hAnsi="Arial" w:cs="Arial"/>
          <w:highlight w:val="black"/>
          <w:lang w:val="en-GB"/>
        </w:rPr>
        <w:t>Chris</w:t>
      </w:r>
      <w:r w:rsidRPr="009226F9">
        <w:rPr>
          <w:rFonts w:ascii="Arial" w:hAnsi="Arial" w:cs="Arial"/>
          <w:lang w:val="en-GB"/>
        </w:rPr>
        <w:t xml:space="preserve"> (P2), </w:t>
      </w:r>
      <w:r w:rsidRPr="009226F9">
        <w:rPr>
          <w:rFonts w:ascii="Arial" w:hAnsi="Arial" w:cs="Arial"/>
          <w:highlight w:val="black"/>
          <w:lang w:val="en-GB"/>
        </w:rPr>
        <w:t>Scott</w:t>
      </w:r>
      <w:r w:rsidRPr="009226F9">
        <w:rPr>
          <w:rFonts w:ascii="Arial" w:hAnsi="Arial" w:cs="Arial"/>
          <w:lang w:val="en-GB"/>
        </w:rPr>
        <w:t xml:space="preserve"> (P1) have you ever felt the same in terms of being tempted to aim for low sales performance in order to gain an advantage for the following year?</w:t>
      </w:r>
    </w:p>
    <w:p w14:paraId="02604F46" w14:textId="77777777" w:rsidR="00C53941" w:rsidRPr="009226F9" w:rsidRDefault="00C53941" w:rsidP="00C53941">
      <w:pPr>
        <w:spacing w:line="360" w:lineRule="auto"/>
        <w:jc w:val="both"/>
        <w:rPr>
          <w:rFonts w:ascii="Arial" w:hAnsi="Arial" w:cs="Arial"/>
          <w:lang w:val="en-GB"/>
        </w:rPr>
      </w:pPr>
    </w:p>
    <w:p w14:paraId="43CDF1FE"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I do think its demotivating when you get these really high targets because you did well in the previous year but no, iv never been tempted to actually try and get poor sales results. </w:t>
      </w:r>
    </w:p>
    <w:p w14:paraId="4EC974A4" w14:textId="77777777" w:rsidR="00C53941" w:rsidRPr="009226F9" w:rsidRDefault="00C53941" w:rsidP="00C53941">
      <w:pPr>
        <w:spacing w:line="360" w:lineRule="auto"/>
        <w:jc w:val="both"/>
        <w:rPr>
          <w:rFonts w:ascii="Arial" w:hAnsi="Arial" w:cs="Arial"/>
          <w:lang w:val="en-GB"/>
        </w:rPr>
      </w:pPr>
    </w:p>
    <w:p w14:paraId="218CA07B" w14:textId="77777777" w:rsidR="00C53941" w:rsidRPr="009226F9" w:rsidRDefault="00C53941" w:rsidP="00C53941">
      <w:pPr>
        <w:spacing w:line="360" w:lineRule="auto"/>
        <w:jc w:val="both"/>
        <w:rPr>
          <w:rFonts w:ascii="Arial" w:hAnsi="Arial" w:cs="Arial"/>
          <w:lang w:val="en-GB"/>
        </w:rPr>
      </w:pPr>
    </w:p>
    <w:p w14:paraId="2AF54D8D"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so do you think if you had greater input in setting your own sites targets such as for these incentives and in general, do you think these would be more realistic?</w:t>
      </w:r>
    </w:p>
    <w:p w14:paraId="1FACDCE9" w14:textId="77777777" w:rsidR="00C53941" w:rsidRPr="009226F9" w:rsidRDefault="00C53941" w:rsidP="00C53941">
      <w:pPr>
        <w:spacing w:line="360" w:lineRule="auto"/>
        <w:jc w:val="both"/>
        <w:rPr>
          <w:rFonts w:ascii="Arial" w:hAnsi="Arial" w:cs="Arial"/>
          <w:lang w:val="en-GB"/>
        </w:rPr>
      </w:pPr>
    </w:p>
    <w:p w14:paraId="45A3A37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Definitely for these types of incentives and I think in general as managers of our own sites we probably know more in terms of what we are able to achieve but id say in the main with the rolling forecasts for admissions its pretty close anyway.</w:t>
      </w:r>
    </w:p>
    <w:p w14:paraId="31C22D39"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w:t>
      </w:r>
      <w:r w:rsidRPr="009226F9">
        <w:rPr>
          <w:rFonts w:ascii="Arial" w:hAnsi="Arial" w:cs="Arial"/>
          <w:highlight w:val="black"/>
          <w:lang w:val="en-GB"/>
        </w:rPr>
        <w:t>Chris</w:t>
      </w:r>
      <w:r w:rsidRPr="009226F9">
        <w:rPr>
          <w:rFonts w:ascii="Arial" w:hAnsi="Arial" w:cs="Arial"/>
          <w:lang w:val="en-GB"/>
        </w:rPr>
        <w:t xml:space="preserve"> (P2) can you add anything here? Perhaps with regards to more input with setting payroll budgets? </w:t>
      </w:r>
    </w:p>
    <w:p w14:paraId="014DB143" w14:textId="77777777" w:rsidR="00C53941" w:rsidRPr="009226F9" w:rsidRDefault="00C53941" w:rsidP="00C53941">
      <w:pPr>
        <w:spacing w:line="360" w:lineRule="auto"/>
        <w:jc w:val="both"/>
        <w:rPr>
          <w:rFonts w:ascii="Arial" w:hAnsi="Arial" w:cs="Arial"/>
          <w:lang w:val="en-GB"/>
        </w:rPr>
      </w:pPr>
    </w:p>
    <w:p w14:paraId="1C960ABE"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Ye, I think </w:t>
      </w:r>
      <w:r w:rsidRPr="009226F9">
        <w:rPr>
          <w:rFonts w:ascii="Arial" w:hAnsi="Arial" w:cs="Arial"/>
          <w:highlight w:val="black"/>
          <w:lang w:val="en-GB"/>
        </w:rPr>
        <w:t>Scott</w:t>
      </w:r>
      <w:r w:rsidRPr="009226F9">
        <w:rPr>
          <w:rFonts w:ascii="Arial" w:hAnsi="Arial" w:cs="Arial"/>
          <w:lang w:val="en-GB"/>
        </w:rPr>
        <w:t xml:space="preserve"> (P1) is right in that we know our own site better. I think maybe the payroll budget should be more flexible and as long as the spend is justified not just from an admissions point of view but also from concessions sales and customer service we should be allowed to invest more.</w:t>
      </w:r>
    </w:p>
    <w:p w14:paraId="4326E5BA" w14:textId="77777777" w:rsidR="00C53941" w:rsidRPr="009226F9" w:rsidRDefault="00C53941" w:rsidP="00C53941">
      <w:pPr>
        <w:spacing w:line="360" w:lineRule="auto"/>
        <w:jc w:val="both"/>
        <w:rPr>
          <w:rFonts w:ascii="Arial" w:hAnsi="Arial" w:cs="Arial"/>
          <w:lang w:val="en-GB"/>
        </w:rPr>
      </w:pPr>
    </w:p>
    <w:p w14:paraId="4647F995"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next question. I suppose we’ve kind of already touched on this but ill ask the question anyway. How difficult do you feel it is to predict or estimate key measures such admissions and sales budgets within your industry?</w:t>
      </w:r>
    </w:p>
    <w:p w14:paraId="523EA597" w14:textId="77777777" w:rsidR="00C53941" w:rsidRPr="009226F9" w:rsidRDefault="00C53941" w:rsidP="00C53941">
      <w:pPr>
        <w:spacing w:line="360" w:lineRule="auto"/>
        <w:jc w:val="both"/>
        <w:rPr>
          <w:rFonts w:ascii="Arial" w:hAnsi="Arial" w:cs="Arial"/>
          <w:lang w:val="en-GB"/>
        </w:rPr>
      </w:pPr>
    </w:p>
    <w:p w14:paraId="4863713D"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Ye, as we’ve already said, id say its very difficult to predict the admits and then everything is linked so I think its very difficult to predict the key measures, especially a year ahead. I mean, there’s no way to predict if it will be raining on a particular week in say 6 months’ time and obviously in our industry the weather has such a big impact on performance.</w:t>
      </w:r>
    </w:p>
    <w:p w14:paraId="29FC13C4" w14:textId="77777777" w:rsidR="00C53941" w:rsidRPr="009226F9" w:rsidRDefault="00C53941" w:rsidP="00C53941">
      <w:pPr>
        <w:spacing w:line="360" w:lineRule="auto"/>
        <w:jc w:val="both"/>
        <w:rPr>
          <w:rFonts w:ascii="Arial" w:hAnsi="Arial" w:cs="Arial"/>
          <w:lang w:val="en-GB"/>
        </w:rPr>
      </w:pPr>
    </w:p>
    <w:p w14:paraId="468F218A"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I: can you tell me what other external circumstances can have an impact on your organisations performance? </w:t>
      </w:r>
      <w:r w:rsidRPr="009226F9">
        <w:rPr>
          <w:rFonts w:ascii="Arial" w:hAnsi="Arial" w:cs="Arial"/>
          <w:highlight w:val="black"/>
          <w:lang w:val="en-GB"/>
        </w:rPr>
        <w:t>Chris</w:t>
      </w:r>
      <w:r w:rsidRPr="009226F9">
        <w:rPr>
          <w:rFonts w:ascii="Arial" w:hAnsi="Arial" w:cs="Arial"/>
          <w:lang w:val="en-GB"/>
        </w:rPr>
        <w:t xml:space="preserve"> (P2)?</w:t>
      </w:r>
    </w:p>
    <w:p w14:paraId="7C069514" w14:textId="77777777" w:rsidR="00C53941" w:rsidRPr="009226F9" w:rsidRDefault="00C53941" w:rsidP="00C53941">
      <w:pPr>
        <w:spacing w:line="360" w:lineRule="auto"/>
        <w:jc w:val="both"/>
        <w:rPr>
          <w:rFonts w:ascii="Arial" w:hAnsi="Arial" w:cs="Arial"/>
          <w:lang w:val="en-GB"/>
        </w:rPr>
      </w:pPr>
    </w:p>
    <w:p w14:paraId="23921A53"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Well I mean the weather obviously, id say we compete with big sporting events and TV. And then obviously we can’t really control what films are being made, so if there’s nothing really out, like at the moment, as you saw earlier we are completely dead (referring to the lack of customers). With our site being in Wales I find that international rugby really impacts us especially if Wales are playing. </w:t>
      </w:r>
    </w:p>
    <w:p w14:paraId="3708B7F2" w14:textId="77777777" w:rsidR="00C53941" w:rsidRPr="009226F9" w:rsidRDefault="00C53941" w:rsidP="00C53941">
      <w:pPr>
        <w:spacing w:line="360" w:lineRule="auto"/>
        <w:jc w:val="both"/>
        <w:rPr>
          <w:rFonts w:ascii="Arial" w:hAnsi="Arial" w:cs="Arial"/>
          <w:lang w:val="en-GB"/>
        </w:rPr>
      </w:pPr>
    </w:p>
    <w:p w14:paraId="648597ED" w14:textId="77777777" w:rsidR="00C53941" w:rsidRPr="009226F9" w:rsidRDefault="00C53941" w:rsidP="00C53941">
      <w:pPr>
        <w:spacing w:line="360" w:lineRule="auto"/>
        <w:jc w:val="both"/>
        <w:rPr>
          <w:rFonts w:ascii="Arial" w:hAnsi="Arial" w:cs="Arial"/>
          <w:b/>
          <w:lang w:val="en-GB"/>
        </w:rPr>
      </w:pPr>
      <w:r w:rsidRPr="009226F9">
        <w:rPr>
          <w:rFonts w:ascii="Arial" w:hAnsi="Arial" w:cs="Arial"/>
          <w:lang w:val="en-GB"/>
        </w:rPr>
        <w:t xml:space="preserve">I: </w:t>
      </w:r>
      <w:r w:rsidRPr="009226F9">
        <w:rPr>
          <w:rFonts w:ascii="Arial" w:hAnsi="Arial" w:cs="Arial"/>
          <w:b/>
          <w:lang w:val="en-GB"/>
        </w:rPr>
        <w:t>Ok, and lastly, what does your organisation do in order to counter this difficulty in terms of a difficulty in predictability? Again, I suppose we’ve already touched on this with the weekly admission forecasts but is there anything else?</w:t>
      </w:r>
    </w:p>
    <w:p w14:paraId="74225734" w14:textId="77777777" w:rsidR="00C53941" w:rsidRPr="009226F9" w:rsidRDefault="00C53941" w:rsidP="00C53941">
      <w:pPr>
        <w:spacing w:line="360" w:lineRule="auto"/>
        <w:jc w:val="both"/>
        <w:rPr>
          <w:rFonts w:ascii="Arial" w:hAnsi="Arial" w:cs="Arial"/>
          <w:lang w:val="en-GB"/>
        </w:rPr>
      </w:pPr>
    </w:p>
    <w:p w14:paraId="64786C9C"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P1: Ye, the weekly forecasts definitely make the issue more manageable and I think that’s all we can do really. Id say if we could look to implement more forecasts across the board so maybe a weekly forecast for KPI’s like SPP and hit rate then is may improve the accuracy.  </w:t>
      </w:r>
    </w:p>
    <w:p w14:paraId="7AEB8D49" w14:textId="77777777" w:rsidR="00C53941" w:rsidRPr="009226F9" w:rsidRDefault="00C53941" w:rsidP="00C53941">
      <w:pPr>
        <w:spacing w:line="360" w:lineRule="auto"/>
        <w:jc w:val="both"/>
        <w:rPr>
          <w:rFonts w:ascii="Arial" w:hAnsi="Arial" w:cs="Arial"/>
          <w:lang w:val="en-GB"/>
        </w:rPr>
      </w:pPr>
    </w:p>
    <w:p w14:paraId="399829F3"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so do you think the annual budget adds any value at all? Or do you think this should be completely replaced with rolling forecasts? Maybe monthly or weekly?</w:t>
      </w:r>
    </w:p>
    <w:p w14:paraId="1D8E0FA5" w14:textId="77777777" w:rsidR="00C53941" w:rsidRPr="009226F9" w:rsidRDefault="00C53941" w:rsidP="00C53941">
      <w:pPr>
        <w:spacing w:line="360" w:lineRule="auto"/>
        <w:jc w:val="both"/>
        <w:rPr>
          <w:rFonts w:ascii="Arial" w:hAnsi="Arial" w:cs="Arial"/>
          <w:lang w:val="en-GB"/>
        </w:rPr>
      </w:pPr>
    </w:p>
    <w:p w14:paraId="6DFAE18A"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To be honest because of the nature of the business I really think it adds very little value.</w:t>
      </w:r>
    </w:p>
    <w:p w14:paraId="4CAB589A" w14:textId="77777777" w:rsidR="00C53941" w:rsidRPr="009226F9" w:rsidRDefault="00C53941" w:rsidP="00C53941">
      <w:pPr>
        <w:spacing w:line="360" w:lineRule="auto"/>
        <w:jc w:val="both"/>
        <w:rPr>
          <w:rFonts w:ascii="Arial" w:hAnsi="Arial" w:cs="Arial"/>
          <w:lang w:val="en-GB"/>
        </w:rPr>
      </w:pPr>
    </w:p>
    <w:p w14:paraId="6472F452"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 xml:space="preserve">P2: Ye I agree with </w:t>
      </w:r>
      <w:r w:rsidRPr="009226F9">
        <w:rPr>
          <w:rFonts w:ascii="Arial" w:hAnsi="Arial" w:cs="Arial"/>
          <w:highlight w:val="black"/>
          <w:lang w:val="en-GB"/>
        </w:rPr>
        <w:t>Scott</w:t>
      </w:r>
      <w:r w:rsidRPr="009226F9">
        <w:rPr>
          <w:rFonts w:ascii="Arial" w:hAnsi="Arial" w:cs="Arial"/>
          <w:lang w:val="en-GB"/>
        </w:rPr>
        <w:t xml:space="preserve"> (P1) it doesn’t really add any value to us as managers. Maybe at the corporate level but in terms of helping us manage our site, nothing really.</w:t>
      </w:r>
    </w:p>
    <w:p w14:paraId="2913C89B" w14:textId="77777777" w:rsidR="00C53941" w:rsidRPr="009226F9" w:rsidRDefault="00C53941" w:rsidP="00C53941">
      <w:pPr>
        <w:spacing w:line="360" w:lineRule="auto"/>
        <w:jc w:val="both"/>
        <w:rPr>
          <w:rFonts w:ascii="Arial" w:hAnsi="Arial" w:cs="Arial"/>
          <w:lang w:val="en-GB"/>
        </w:rPr>
      </w:pPr>
    </w:p>
    <w:p w14:paraId="77039B7A"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I: That’s great, thanks so much for your time, is there anything you’d like to add?</w:t>
      </w:r>
    </w:p>
    <w:p w14:paraId="607087DC" w14:textId="77777777" w:rsidR="00C53941" w:rsidRPr="009226F9" w:rsidRDefault="00C53941" w:rsidP="00C53941">
      <w:pPr>
        <w:spacing w:line="360" w:lineRule="auto"/>
        <w:jc w:val="both"/>
        <w:rPr>
          <w:rFonts w:ascii="Arial" w:hAnsi="Arial" w:cs="Arial"/>
          <w:lang w:val="en-GB"/>
        </w:rPr>
      </w:pPr>
    </w:p>
    <w:p w14:paraId="5818FC88"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P2: No, thanks very much.</w:t>
      </w:r>
    </w:p>
    <w:p w14:paraId="519CBFAD" w14:textId="77777777" w:rsidR="00C53941" w:rsidRPr="009226F9" w:rsidRDefault="00C53941" w:rsidP="00C53941">
      <w:pPr>
        <w:spacing w:line="360" w:lineRule="auto"/>
        <w:jc w:val="both"/>
        <w:rPr>
          <w:rFonts w:ascii="Arial" w:hAnsi="Arial" w:cs="Arial"/>
          <w:lang w:val="en-GB"/>
        </w:rPr>
      </w:pPr>
    </w:p>
    <w:p w14:paraId="05723AA0" w14:textId="77777777" w:rsidR="00C53941" w:rsidRPr="009226F9" w:rsidRDefault="00C53941" w:rsidP="00C53941">
      <w:pPr>
        <w:spacing w:line="360" w:lineRule="auto"/>
        <w:jc w:val="both"/>
        <w:rPr>
          <w:rFonts w:ascii="Arial" w:hAnsi="Arial" w:cs="Arial"/>
          <w:lang w:val="en-GB"/>
        </w:rPr>
      </w:pPr>
      <w:r w:rsidRPr="009226F9">
        <w:rPr>
          <w:rFonts w:ascii="Arial" w:hAnsi="Arial" w:cs="Arial"/>
          <w:lang w:val="en-GB"/>
        </w:rPr>
        <w:t>P1: No, I can’t think of anything, thanks.</w:t>
      </w:r>
    </w:p>
    <w:p w14:paraId="44C77962" w14:textId="77777777" w:rsidR="00027163" w:rsidRPr="003C1F7E" w:rsidRDefault="00027163">
      <w:pPr>
        <w:rPr>
          <w:rFonts w:asciiTheme="majorHAnsi" w:eastAsiaTheme="majorEastAsia" w:hAnsiTheme="majorHAnsi" w:cstheme="majorBidi"/>
          <w:color w:val="2E74B5" w:themeColor="accent1" w:themeShade="BF"/>
          <w:sz w:val="26"/>
          <w:szCs w:val="26"/>
          <w:lang w:val="en-GB"/>
        </w:rPr>
      </w:pPr>
      <w:r w:rsidRPr="003C1F7E">
        <w:rPr>
          <w:lang w:val="en-GB"/>
        </w:rPr>
        <w:br w:type="page"/>
      </w:r>
    </w:p>
    <w:p w14:paraId="71A90327" w14:textId="1EF7544F" w:rsidR="00027163" w:rsidRPr="007551E7" w:rsidRDefault="00027163" w:rsidP="00027163">
      <w:pPr>
        <w:pStyle w:val="Heading2"/>
        <w:rPr>
          <w:rFonts w:ascii="Arial" w:hAnsi="Arial" w:cs="Arial"/>
          <w:color w:val="auto"/>
          <w:sz w:val="24"/>
          <w:lang w:val="en-GB"/>
        </w:rPr>
      </w:pPr>
      <w:bookmarkStart w:id="138" w:name="_Toc514039564"/>
      <w:r w:rsidRPr="007551E7">
        <w:rPr>
          <w:rFonts w:ascii="Arial" w:hAnsi="Arial" w:cs="Arial"/>
          <w:color w:val="auto"/>
          <w:sz w:val="24"/>
          <w:lang w:val="en-GB"/>
        </w:rPr>
        <w:t xml:space="preserve">Appendix 5 – Issued </w:t>
      </w:r>
      <w:r w:rsidR="006F2E07" w:rsidRPr="007551E7">
        <w:rPr>
          <w:rFonts w:ascii="Arial" w:hAnsi="Arial" w:cs="Arial"/>
          <w:color w:val="auto"/>
          <w:sz w:val="24"/>
          <w:lang w:val="en-GB"/>
        </w:rPr>
        <w:t>covering Letter</w:t>
      </w:r>
      <w:r w:rsidRPr="007551E7">
        <w:rPr>
          <w:rFonts w:ascii="Arial" w:hAnsi="Arial" w:cs="Arial"/>
          <w:color w:val="auto"/>
          <w:sz w:val="24"/>
          <w:lang w:val="en-GB"/>
        </w:rPr>
        <w:t xml:space="preserve"> for Participants of the Survey Questionnaire</w:t>
      </w:r>
      <w:bookmarkEnd w:id="138"/>
    </w:p>
    <w:p w14:paraId="7D4FF3E1" w14:textId="77777777" w:rsidR="00027163" w:rsidRPr="003C1F7E" w:rsidRDefault="00027163" w:rsidP="00027163">
      <w:pPr>
        <w:pStyle w:val="Heading2"/>
        <w:rPr>
          <w:lang w:val="en-GB"/>
        </w:rPr>
      </w:pPr>
    </w:p>
    <w:p w14:paraId="13F8405E" w14:textId="77777777" w:rsidR="006F2E07" w:rsidRPr="00373093" w:rsidRDefault="006F2E07" w:rsidP="006F2E07">
      <w:pPr>
        <w:rPr>
          <w:rStyle w:val="nw1"/>
          <w:rFonts w:ascii="Arial" w:hAnsi="Arial" w:cs="Arial"/>
        </w:rPr>
      </w:pPr>
      <w:r w:rsidRPr="00373093">
        <w:rPr>
          <w:rStyle w:val="nw1"/>
          <w:rFonts w:ascii="Arial" w:hAnsi="Arial" w:cs="Arial"/>
        </w:rPr>
        <w:t xml:space="preserve">Dear Participant: </w:t>
      </w:r>
    </w:p>
    <w:p w14:paraId="35CA013C" w14:textId="77777777" w:rsidR="006F2E07" w:rsidRPr="00373093" w:rsidRDefault="006F2E07" w:rsidP="006F2E07">
      <w:pPr>
        <w:rPr>
          <w:rStyle w:val="nw1"/>
          <w:rFonts w:ascii="Arial" w:hAnsi="Arial" w:cs="Arial"/>
        </w:rPr>
      </w:pPr>
    </w:p>
    <w:p w14:paraId="219E1F49" w14:textId="77777777" w:rsidR="006F2E07" w:rsidRPr="00373093" w:rsidRDefault="006F2E07" w:rsidP="006F2E07">
      <w:pPr>
        <w:pStyle w:val="NormalWeb1"/>
        <w:spacing w:line="302" w:lineRule="atLeast"/>
        <w:jc w:val="both"/>
        <w:rPr>
          <w:rStyle w:val="nw1"/>
          <w:rFonts w:ascii="Arial" w:hAnsi="Arial" w:cs="Arial"/>
          <w:color w:val="000000"/>
        </w:rPr>
      </w:pPr>
      <w:r w:rsidRPr="00373093">
        <w:rPr>
          <w:rStyle w:val="nw1"/>
          <w:rFonts w:ascii="Arial" w:hAnsi="Arial" w:cs="Arial"/>
          <w:color w:val="000000"/>
        </w:rPr>
        <w:t>My name is</w:t>
      </w:r>
      <w:r>
        <w:rPr>
          <w:rStyle w:val="nw1"/>
          <w:rFonts w:ascii="Arial" w:hAnsi="Arial" w:cs="Arial"/>
          <w:color w:val="000000"/>
        </w:rPr>
        <w:t xml:space="preserve"> </w:t>
      </w:r>
      <w:r w:rsidRPr="00F239F2">
        <w:rPr>
          <w:rStyle w:val="nw1"/>
          <w:rFonts w:ascii="Arial" w:hAnsi="Arial" w:cs="Arial"/>
          <w:color w:val="000000"/>
          <w:highlight w:val="black"/>
        </w:rPr>
        <w:t>Richard Stephenson</w:t>
      </w:r>
      <w:r>
        <w:rPr>
          <w:rStyle w:val="nw1"/>
          <w:rFonts w:ascii="Arial" w:hAnsi="Arial" w:cs="Arial"/>
          <w:color w:val="000000"/>
        </w:rPr>
        <w:t xml:space="preserve"> </w:t>
      </w:r>
      <w:r w:rsidRPr="00373093">
        <w:rPr>
          <w:rStyle w:val="nw1"/>
          <w:rFonts w:ascii="Arial" w:hAnsi="Arial" w:cs="Arial"/>
          <w:color w:val="000000"/>
        </w:rPr>
        <w:t>and I am studying in the School of</w:t>
      </w:r>
      <w:r>
        <w:rPr>
          <w:rStyle w:val="nw1"/>
          <w:rFonts w:ascii="Arial" w:hAnsi="Arial" w:cs="Arial"/>
          <w:color w:val="000000"/>
        </w:rPr>
        <w:t xml:space="preserve"> Business.</w:t>
      </w:r>
    </w:p>
    <w:p w14:paraId="4A22E7BF" w14:textId="77777777" w:rsidR="006F2E07" w:rsidRPr="00373093" w:rsidRDefault="006F2E07" w:rsidP="006F2E07">
      <w:pPr>
        <w:pStyle w:val="NormalWeb1"/>
        <w:spacing w:line="302" w:lineRule="atLeast"/>
        <w:jc w:val="both"/>
        <w:rPr>
          <w:rStyle w:val="nw1"/>
          <w:rFonts w:ascii="Arial" w:hAnsi="Arial" w:cs="Arial"/>
          <w:color w:val="000000"/>
        </w:rPr>
      </w:pPr>
    </w:p>
    <w:p w14:paraId="38215504" w14:textId="77777777" w:rsidR="006F2E07" w:rsidRPr="00D52934" w:rsidRDefault="006F2E07" w:rsidP="006F2E07">
      <w:pPr>
        <w:pStyle w:val="NoSpacing"/>
        <w:spacing w:after="240" w:line="216" w:lineRule="auto"/>
        <w:rPr>
          <w:rStyle w:val="nw1"/>
          <w:rFonts w:ascii="Arial" w:hAnsi="Arial" w:cs="Arial"/>
          <w:color w:val="000000"/>
          <w:sz w:val="24"/>
        </w:rPr>
      </w:pPr>
      <w:r w:rsidRPr="00D52934">
        <w:rPr>
          <w:rStyle w:val="nw1"/>
          <w:rFonts w:ascii="Arial" w:hAnsi="Arial" w:cs="Arial"/>
          <w:color w:val="000000"/>
          <w:sz w:val="24"/>
        </w:rPr>
        <w:t xml:space="preserve">I would like to invite you to participate in my research project. This project will provide a </w:t>
      </w:r>
      <w:r>
        <w:rPr>
          <w:rFonts w:ascii="Arial" w:hAnsi="Arial" w:cs="Arial"/>
          <w:color w:val="44546A"/>
          <w:sz w:val="24"/>
        </w:rPr>
        <w:t>critical analysis of b</w:t>
      </w:r>
      <w:r w:rsidRPr="00D52934">
        <w:rPr>
          <w:rFonts w:ascii="Arial" w:hAnsi="Arial" w:cs="Arial"/>
          <w:color w:val="44546A"/>
          <w:sz w:val="24"/>
        </w:rPr>
        <w:t>u</w:t>
      </w:r>
      <w:r>
        <w:rPr>
          <w:rFonts w:ascii="Arial" w:hAnsi="Arial" w:cs="Arial"/>
          <w:sz w:val="24"/>
        </w:rPr>
        <w:t>dgeting techniques within the UK e</w:t>
      </w:r>
      <w:r w:rsidRPr="00D52934">
        <w:rPr>
          <w:rFonts w:ascii="Arial" w:hAnsi="Arial" w:cs="Arial"/>
          <w:sz w:val="24"/>
        </w:rPr>
        <w:t xml:space="preserve">ntertainment Industry </w:t>
      </w:r>
      <w:r w:rsidRPr="00D52934">
        <w:rPr>
          <w:rStyle w:val="nw1"/>
          <w:rFonts w:ascii="Arial" w:hAnsi="Arial" w:cs="Arial"/>
          <w:color w:val="000000"/>
          <w:sz w:val="24"/>
        </w:rPr>
        <w:t>and aims to achieve this through the below objectives:</w:t>
      </w:r>
    </w:p>
    <w:p w14:paraId="71C750FE" w14:textId="77777777" w:rsidR="006F2E07" w:rsidRPr="00D52934" w:rsidRDefault="006F2E07" w:rsidP="006F2E07">
      <w:pPr>
        <w:pStyle w:val="ListParagraph"/>
        <w:numPr>
          <w:ilvl w:val="0"/>
          <w:numId w:val="1"/>
        </w:numPr>
        <w:spacing w:line="360" w:lineRule="auto"/>
        <w:jc w:val="both"/>
        <w:rPr>
          <w:rFonts w:ascii="Arial" w:hAnsi="Arial" w:cs="Arial"/>
          <w:color w:val="000000"/>
          <w:lang w:val="en-GB"/>
        </w:rPr>
      </w:pPr>
      <w:r w:rsidRPr="00D52934">
        <w:rPr>
          <w:rFonts w:ascii="Arial" w:hAnsi="Arial" w:cs="Arial"/>
          <w:color w:val="000000"/>
          <w:lang w:val="en-GB"/>
        </w:rPr>
        <w:t>Conduct research into the development and importance of the traditional budget and explore how the concepts and principals associated with the traditional approach have evolved over time to better serve the contemporary business environment.</w:t>
      </w:r>
    </w:p>
    <w:p w14:paraId="067B189D" w14:textId="77777777" w:rsidR="006F2E07" w:rsidRPr="00D52934" w:rsidRDefault="006F2E07" w:rsidP="006F2E07">
      <w:pPr>
        <w:pStyle w:val="ListParagraph"/>
        <w:numPr>
          <w:ilvl w:val="0"/>
          <w:numId w:val="1"/>
        </w:numPr>
        <w:spacing w:line="360" w:lineRule="auto"/>
        <w:jc w:val="both"/>
        <w:rPr>
          <w:rFonts w:ascii="Arial" w:hAnsi="Arial" w:cs="Arial"/>
          <w:color w:val="000000"/>
          <w:lang w:val="en-GB"/>
        </w:rPr>
      </w:pPr>
      <w:r w:rsidRPr="00D52934">
        <w:rPr>
          <w:rFonts w:ascii="Arial" w:hAnsi="Arial" w:cs="Arial"/>
          <w:color w:val="000000"/>
          <w:lang w:val="en-GB"/>
        </w:rPr>
        <w:t>Investigate the budgeting approaches utilised within the entertainment industry and evaluate their effectiveness on the bases of performance measurement, cost control and employee motivation.</w:t>
      </w:r>
    </w:p>
    <w:p w14:paraId="3B6BE7B9" w14:textId="77777777" w:rsidR="006F2E07" w:rsidRPr="00D52934" w:rsidRDefault="006F2E07" w:rsidP="006F2E07">
      <w:pPr>
        <w:pStyle w:val="ListParagraph"/>
        <w:numPr>
          <w:ilvl w:val="0"/>
          <w:numId w:val="1"/>
        </w:numPr>
        <w:spacing w:line="360" w:lineRule="auto"/>
        <w:jc w:val="both"/>
        <w:rPr>
          <w:rStyle w:val="nw1"/>
          <w:rFonts w:ascii="Arial" w:hAnsi="Arial" w:cs="Arial"/>
          <w:color w:val="000000"/>
          <w:lang w:val="en-GB"/>
        </w:rPr>
      </w:pPr>
      <w:r w:rsidRPr="00D52934">
        <w:rPr>
          <w:rFonts w:ascii="Arial" w:hAnsi="Arial" w:cs="Arial"/>
          <w:color w:val="000000"/>
          <w:lang w:val="en-GB"/>
        </w:rPr>
        <w:t>Provide recommendations on the continued use of budgeting within the entertainment industry based on the finding formulated within the research.</w:t>
      </w:r>
      <w:r w:rsidRPr="00D52934">
        <w:rPr>
          <w:rStyle w:val="nw1"/>
          <w:rFonts w:ascii="Arial" w:hAnsi="Arial" w:cs="Arial"/>
          <w:color w:val="000000"/>
        </w:rPr>
        <w:t xml:space="preserve"> </w:t>
      </w:r>
    </w:p>
    <w:p w14:paraId="35A56FE3" w14:textId="77777777" w:rsidR="006F2E07" w:rsidRPr="00D52934" w:rsidRDefault="006F2E07" w:rsidP="006F2E07">
      <w:pPr>
        <w:pStyle w:val="ListParagraph"/>
        <w:spacing w:line="360" w:lineRule="auto"/>
        <w:ind w:left="778"/>
        <w:jc w:val="both"/>
        <w:rPr>
          <w:rStyle w:val="nw1"/>
          <w:rFonts w:ascii="Arial" w:hAnsi="Arial" w:cs="Arial"/>
          <w:color w:val="000000"/>
          <w:lang w:val="en-GB"/>
        </w:rPr>
      </w:pPr>
    </w:p>
    <w:p w14:paraId="26C21C7A" w14:textId="77777777" w:rsidR="006F2E07" w:rsidRPr="00494229" w:rsidRDefault="006F2E07" w:rsidP="006F2E07">
      <w:pPr>
        <w:pStyle w:val="ListParagraph"/>
        <w:spacing w:line="360" w:lineRule="auto"/>
        <w:ind w:left="0"/>
        <w:jc w:val="both"/>
        <w:rPr>
          <w:rStyle w:val="nw1"/>
          <w:rFonts w:ascii="Arial" w:hAnsi="Arial" w:cs="Arial"/>
          <w:color w:val="000000"/>
          <w:lang w:val="en-GB"/>
        </w:rPr>
      </w:pPr>
      <w:r>
        <w:rPr>
          <w:rStyle w:val="nw1"/>
          <w:rFonts w:ascii="Arial" w:hAnsi="Arial" w:cs="Arial"/>
          <w:color w:val="000000"/>
        </w:rPr>
        <w:t>I believe your opinions will provide great insight and will be extremely helpful to the formulation of my analysis.</w:t>
      </w:r>
    </w:p>
    <w:p w14:paraId="7FCB32F5" w14:textId="77777777" w:rsidR="006F2E07" w:rsidRPr="00373093" w:rsidRDefault="006F2E07" w:rsidP="006F2E07">
      <w:pPr>
        <w:pStyle w:val="NormalWeb1"/>
        <w:spacing w:line="302" w:lineRule="atLeast"/>
        <w:jc w:val="both"/>
        <w:rPr>
          <w:rFonts w:ascii="Arial" w:hAnsi="Arial" w:cs="Arial"/>
          <w:color w:val="000000"/>
        </w:rPr>
      </w:pPr>
    </w:p>
    <w:p w14:paraId="316EDB83" w14:textId="77777777" w:rsidR="006F2E07" w:rsidRPr="00373093" w:rsidRDefault="006F2E07" w:rsidP="006F2E07">
      <w:pPr>
        <w:pStyle w:val="NormalWeb1"/>
        <w:spacing w:line="302" w:lineRule="atLeast"/>
        <w:jc w:val="both"/>
        <w:rPr>
          <w:rFonts w:ascii="Arial" w:hAnsi="Arial" w:cs="Arial"/>
          <w:color w:val="000000"/>
        </w:rPr>
      </w:pPr>
      <w:r w:rsidRPr="00373093">
        <w:rPr>
          <w:rStyle w:val="nw1"/>
          <w:rFonts w:ascii="Arial" w:hAnsi="Arial" w:cs="Arial"/>
          <w:color w:val="000000"/>
        </w:rPr>
        <w:t>Through your participation in the questionnaire, I hope to ascertai</w:t>
      </w:r>
      <w:r>
        <w:rPr>
          <w:rStyle w:val="nw1"/>
          <w:rFonts w:ascii="Arial" w:hAnsi="Arial" w:cs="Arial"/>
          <w:color w:val="000000"/>
        </w:rPr>
        <w:t>n valuable data and opinions that will aid in the process of achieving the objectives outlined above.</w:t>
      </w:r>
    </w:p>
    <w:p w14:paraId="04E809D5" w14:textId="77777777" w:rsidR="006F2E07" w:rsidRPr="00373093" w:rsidRDefault="006F2E07" w:rsidP="006F2E07">
      <w:pPr>
        <w:pStyle w:val="NormalWeb1"/>
        <w:spacing w:line="302" w:lineRule="atLeast"/>
        <w:jc w:val="both"/>
        <w:rPr>
          <w:rFonts w:ascii="Arial" w:hAnsi="Arial" w:cs="Arial"/>
          <w:color w:val="000000"/>
        </w:rPr>
      </w:pPr>
    </w:p>
    <w:p w14:paraId="54CDF0AB" w14:textId="77777777" w:rsidR="006F2E07" w:rsidRPr="00373093" w:rsidRDefault="006F2E07" w:rsidP="006F2E0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7B96A41D" w14:textId="77777777" w:rsidR="006F2E07" w:rsidRPr="00373093" w:rsidRDefault="006F2E07" w:rsidP="006F2E07">
      <w:pPr>
        <w:pStyle w:val="NormalWeb1"/>
        <w:spacing w:line="302" w:lineRule="atLeast"/>
        <w:jc w:val="both"/>
        <w:rPr>
          <w:rFonts w:ascii="Arial" w:hAnsi="Arial" w:cs="Arial"/>
          <w:color w:val="000000"/>
        </w:rPr>
      </w:pPr>
    </w:p>
    <w:p w14:paraId="5D22DE20" w14:textId="77777777" w:rsidR="006F2E07" w:rsidRPr="00373093" w:rsidRDefault="006F2E07" w:rsidP="006F2E0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w:t>
      </w:r>
      <w:r>
        <w:rPr>
          <w:rStyle w:val="nw1"/>
          <w:rFonts w:ascii="Arial" w:hAnsi="Arial" w:cs="Arial"/>
          <w:color w:val="000000"/>
        </w:rPr>
        <w:t>t 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w:t>
      </w:r>
      <w:r w:rsidRPr="0028774F">
        <w:rPr>
          <w:rStyle w:val="nw1"/>
          <w:rFonts w:ascii="Arial" w:hAnsi="Arial" w:cs="Arial"/>
          <w:color w:val="000000"/>
        </w:rPr>
        <w:t>a consent form</w:t>
      </w:r>
      <w:r>
        <w:rPr>
          <w:rStyle w:val="nw1"/>
          <w:rFonts w:ascii="Arial" w:hAnsi="Arial" w:cs="Arial"/>
          <w:color w:val="000000"/>
        </w:rPr>
        <w:t xml:space="preserve"> which will need to be completed prior to taking part in the interview and/or questionnaire.</w:t>
      </w:r>
    </w:p>
    <w:p w14:paraId="1DB0598E" w14:textId="77777777" w:rsidR="006F2E07" w:rsidRPr="00373093" w:rsidRDefault="006F2E07" w:rsidP="006F2E0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w:t>
      </w:r>
      <w:r>
        <w:rPr>
          <w:rStyle w:val="nw1"/>
          <w:rFonts w:ascii="Arial" w:hAnsi="Arial" w:cs="Arial"/>
          <w:color w:val="000000"/>
        </w:rPr>
        <w:t>budgeting within the entertainment industry and will be stored on a portable memory stick and personal computer</w:t>
      </w:r>
      <w:r w:rsidRPr="00373093">
        <w:rPr>
          <w:rStyle w:val="nw1"/>
          <w:rFonts w:ascii="Arial" w:hAnsi="Arial" w:cs="Arial"/>
          <w:color w:val="000000"/>
        </w:rPr>
        <w:t>. The results of the research will be fed back t</w:t>
      </w:r>
      <w:r>
        <w:rPr>
          <w:rStyle w:val="nw1"/>
          <w:rFonts w:ascii="Arial" w:hAnsi="Arial" w:cs="Arial"/>
          <w:color w:val="000000"/>
        </w:rPr>
        <w:t>o UWTSD.</w:t>
      </w:r>
    </w:p>
    <w:p w14:paraId="11684D98" w14:textId="77777777" w:rsidR="006F2E07" w:rsidRPr="00373093" w:rsidRDefault="006F2E07" w:rsidP="006F2E07">
      <w:pPr>
        <w:pStyle w:val="NormalWeb1"/>
        <w:spacing w:line="302" w:lineRule="atLeast"/>
        <w:jc w:val="both"/>
        <w:rPr>
          <w:rStyle w:val="nw1"/>
          <w:rFonts w:ascii="Arial" w:hAnsi="Arial" w:cs="Arial"/>
        </w:rPr>
      </w:pPr>
    </w:p>
    <w:p w14:paraId="69756BC0" w14:textId="77777777" w:rsidR="006F2E07" w:rsidRDefault="006F2E07" w:rsidP="006F2E0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58B3930B" w14:textId="77777777" w:rsidR="006F2E07" w:rsidRDefault="006F2E07" w:rsidP="006F2E07">
      <w:pPr>
        <w:jc w:val="both"/>
        <w:rPr>
          <w:rStyle w:val="nw1"/>
          <w:rFonts w:ascii="Arial" w:hAnsi="Arial" w:cs="Arial"/>
          <w:color w:val="000000"/>
        </w:rPr>
      </w:pPr>
    </w:p>
    <w:p w14:paraId="7C1CF538" w14:textId="77777777" w:rsidR="006F2E07" w:rsidRDefault="006F2E07" w:rsidP="006F2E07">
      <w:pPr>
        <w:jc w:val="both"/>
        <w:rPr>
          <w:rStyle w:val="nw1"/>
          <w:rFonts w:ascii="Arial" w:hAnsi="Arial" w:cs="Arial"/>
          <w:color w:val="000000"/>
        </w:rPr>
      </w:pPr>
      <w:r>
        <w:rPr>
          <w:rStyle w:val="nw1"/>
          <w:rFonts w:ascii="Arial" w:hAnsi="Arial" w:cs="Arial"/>
          <w:color w:val="000000"/>
        </w:rPr>
        <w:t>Yours Sincerely,</w:t>
      </w:r>
    </w:p>
    <w:p w14:paraId="7DF85894" w14:textId="77777777" w:rsidR="006F2E07" w:rsidRDefault="006F2E07" w:rsidP="006F2E07">
      <w:pPr>
        <w:jc w:val="both"/>
        <w:rPr>
          <w:rStyle w:val="nw1"/>
          <w:rFonts w:ascii="Arial" w:hAnsi="Arial" w:cs="Arial"/>
          <w:color w:val="000000"/>
        </w:rPr>
      </w:pPr>
    </w:p>
    <w:p w14:paraId="3B6B340E"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Richard Stephenson</w:t>
      </w:r>
    </w:p>
    <w:p w14:paraId="1AB8D488"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 xml:space="preserve">75 Richmond Terrace </w:t>
      </w:r>
    </w:p>
    <w:p w14:paraId="3FBE17E9"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Carmarthen</w:t>
      </w:r>
    </w:p>
    <w:p w14:paraId="7AA80974" w14:textId="77777777" w:rsidR="006F2E07" w:rsidRDefault="006F2E07" w:rsidP="006F2E07">
      <w:pPr>
        <w:jc w:val="both"/>
        <w:rPr>
          <w:rStyle w:val="nw1"/>
          <w:rFonts w:ascii="Arial" w:hAnsi="Arial" w:cs="Arial"/>
          <w:color w:val="000000"/>
        </w:rPr>
      </w:pPr>
      <w:r w:rsidRPr="00F239F2">
        <w:rPr>
          <w:rStyle w:val="nw1"/>
          <w:rFonts w:ascii="Arial" w:hAnsi="Arial" w:cs="Arial"/>
          <w:color w:val="000000"/>
          <w:highlight w:val="black"/>
        </w:rPr>
        <w:t>SA31 1HF</w:t>
      </w:r>
    </w:p>
    <w:p w14:paraId="1B7F8FBE" w14:textId="77777777" w:rsidR="006F2E07" w:rsidRDefault="006F2E07" w:rsidP="006F2E07">
      <w:pPr>
        <w:jc w:val="both"/>
        <w:rPr>
          <w:rStyle w:val="nw1"/>
          <w:rFonts w:ascii="Arial" w:hAnsi="Arial" w:cs="Arial"/>
          <w:color w:val="000000"/>
        </w:rPr>
      </w:pPr>
    </w:p>
    <w:p w14:paraId="07BA3562" w14:textId="77777777" w:rsidR="006F2E07" w:rsidRPr="00F239F2" w:rsidRDefault="006F2E07" w:rsidP="006F2E07">
      <w:pPr>
        <w:jc w:val="both"/>
        <w:rPr>
          <w:rStyle w:val="nw1"/>
          <w:rFonts w:ascii="Arial" w:hAnsi="Arial" w:cs="Arial"/>
          <w:color w:val="000000"/>
          <w:highlight w:val="black"/>
        </w:rPr>
      </w:pPr>
      <w:r w:rsidRPr="00F239F2">
        <w:rPr>
          <w:rStyle w:val="nw1"/>
          <w:rFonts w:ascii="Arial" w:hAnsi="Arial" w:cs="Arial"/>
          <w:color w:val="000000"/>
          <w:highlight w:val="black"/>
        </w:rPr>
        <w:t>07738086594</w:t>
      </w:r>
    </w:p>
    <w:p w14:paraId="0D9E9D69" w14:textId="77777777" w:rsidR="006F2E07" w:rsidRDefault="006F2E07" w:rsidP="006F2E07">
      <w:pPr>
        <w:jc w:val="both"/>
        <w:rPr>
          <w:rStyle w:val="nw1"/>
          <w:rFonts w:ascii="Arial" w:hAnsi="Arial" w:cs="Arial"/>
          <w:color w:val="000000"/>
        </w:rPr>
      </w:pPr>
      <w:r w:rsidRPr="00F239F2">
        <w:rPr>
          <w:rStyle w:val="nw1"/>
          <w:rFonts w:ascii="Arial" w:hAnsi="Arial" w:cs="Arial"/>
          <w:color w:val="000000"/>
          <w:highlight w:val="black"/>
        </w:rPr>
        <w:t>rstephenson.146092@student.uwtsd.ac.uk</w:t>
      </w:r>
    </w:p>
    <w:p w14:paraId="1786F9CB" w14:textId="77777777" w:rsidR="00027163" w:rsidRPr="003C1F7E" w:rsidRDefault="00027163">
      <w:pPr>
        <w:rPr>
          <w:rFonts w:asciiTheme="majorHAnsi" w:eastAsiaTheme="majorEastAsia" w:hAnsiTheme="majorHAnsi" w:cstheme="majorBidi"/>
          <w:color w:val="2E74B5" w:themeColor="accent1" w:themeShade="BF"/>
          <w:sz w:val="26"/>
          <w:szCs w:val="26"/>
          <w:lang w:val="en-GB"/>
        </w:rPr>
      </w:pPr>
      <w:r w:rsidRPr="003C1F7E">
        <w:rPr>
          <w:lang w:val="en-GB"/>
        </w:rPr>
        <w:br w:type="page"/>
      </w:r>
    </w:p>
    <w:p w14:paraId="2DE822C3" w14:textId="338885EF" w:rsidR="00027163" w:rsidRPr="007551E7" w:rsidRDefault="00027163" w:rsidP="00027163">
      <w:pPr>
        <w:pStyle w:val="Heading2"/>
        <w:rPr>
          <w:rFonts w:ascii="Arial" w:hAnsi="Arial" w:cs="Arial"/>
          <w:color w:val="auto"/>
          <w:sz w:val="24"/>
          <w:szCs w:val="24"/>
          <w:lang w:val="en-GB"/>
        </w:rPr>
      </w:pPr>
      <w:bookmarkStart w:id="139" w:name="_Toc514039565"/>
      <w:r w:rsidRPr="007551E7">
        <w:rPr>
          <w:rFonts w:ascii="Arial" w:hAnsi="Arial" w:cs="Arial"/>
          <w:color w:val="auto"/>
          <w:sz w:val="24"/>
          <w:szCs w:val="24"/>
          <w:lang w:val="en-GB"/>
        </w:rPr>
        <w:t>Appendix 6 – Blank Template of the Issued Survey Questionnaire</w:t>
      </w:r>
      <w:bookmarkEnd w:id="139"/>
    </w:p>
    <w:p w14:paraId="7F2B06E7" w14:textId="77777777" w:rsidR="00027163" w:rsidRDefault="00027163" w:rsidP="00027163">
      <w:pPr>
        <w:pStyle w:val="Heading2"/>
        <w:rPr>
          <w:lang w:val="en-GB"/>
        </w:rPr>
      </w:pPr>
    </w:p>
    <w:p w14:paraId="2CCC7E72" w14:textId="34E5E9EC" w:rsidR="002A649F" w:rsidRPr="002A649F" w:rsidRDefault="002A649F" w:rsidP="002A649F">
      <w:pPr>
        <w:rPr>
          <w:lang w:val="en-GB"/>
        </w:rPr>
      </w:pPr>
      <w:r>
        <w:rPr>
          <w:noProof/>
        </w:rPr>
        <w:drawing>
          <wp:inline distT="0" distB="0" distL="0" distR="0" wp14:anchorId="0B92AC7B" wp14:editId="68378493">
            <wp:extent cx="4580890" cy="6135370"/>
            <wp:effectExtent l="0" t="0" r="0" b="11430"/>
            <wp:docPr id="236" name="Picture 236" descr="Screen%20Shot%202018-05-13%20at%2018.33.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9" descr="Screen%20Shot%202018-05-13%20at%2018.33.58.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0890" cy="6135370"/>
                    </a:xfrm>
                    <a:prstGeom prst="rect">
                      <a:avLst/>
                    </a:prstGeom>
                    <a:noFill/>
                    <a:ln>
                      <a:noFill/>
                    </a:ln>
                  </pic:spPr>
                </pic:pic>
              </a:graphicData>
            </a:graphic>
          </wp:inline>
        </w:drawing>
      </w:r>
    </w:p>
    <w:p w14:paraId="4E2A9764" w14:textId="77777777" w:rsidR="002A649F" w:rsidRDefault="002A649F">
      <w:pPr>
        <w:rPr>
          <w:lang w:val="en-GB"/>
        </w:rPr>
      </w:pPr>
      <w:r>
        <w:rPr>
          <w:noProof/>
        </w:rPr>
        <w:drawing>
          <wp:inline distT="0" distB="0" distL="0" distR="0" wp14:anchorId="7345A273" wp14:editId="4A3560D0">
            <wp:extent cx="4398010" cy="5449570"/>
            <wp:effectExtent l="0" t="0" r="0" b="11430"/>
            <wp:docPr id="237" name="Picture 237" descr="Screen%20Shot%202018-05-13%20at%2018.36.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0" descr="Screen%20Shot%202018-05-13%20at%2018.36.59.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98010" cy="5449570"/>
                    </a:xfrm>
                    <a:prstGeom prst="rect">
                      <a:avLst/>
                    </a:prstGeom>
                    <a:noFill/>
                    <a:ln>
                      <a:noFill/>
                    </a:ln>
                  </pic:spPr>
                </pic:pic>
              </a:graphicData>
            </a:graphic>
          </wp:inline>
        </w:drawing>
      </w:r>
    </w:p>
    <w:p w14:paraId="2264A4DE" w14:textId="77777777" w:rsidR="002A649F" w:rsidRDefault="002A649F">
      <w:pPr>
        <w:rPr>
          <w:lang w:val="en-GB"/>
        </w:rPr>
      </w:pPr>
      <w:r>
        <w:rPr>
          <w:noProof/>
        </w:rPr>
        <w:drawing>
          <wp:inline distT="0" distB="0" distL="0" distR="0" wp14:anchorId="08C86075" wp14:editId="5C68D5C5">
            <wp:extent cx="4380230" cy="7223760"/>
            <wp:effectExtent l="0" t="0" r="0" b="0"/>
            <wp:docPr id="239" name="Picture 239" descr="Screen%20Shot%202018-05-13%20at%2018.40.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2" descr="Screen%20Shot%202018-05-13%20at%2018.40.22.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80230" cy="7223760"/>
                    </a:xfrm>
                    <a:prstGeom prst="rect">
                      <a:avLst/>
                    </a:prstGeom>
                    <a:noFill/>
                    <a:ln>
                      <a:noFill/>
                    </a:ln>
                  </pic:spPr>
                </pic:pic>
              </a:graphicData>
            </a:graphic>
          </wp:inline>
        </w:drawing>
      </w:r>
    </w:p>
    <w:p w14:paraId="3FE3EA60" w14:textId="1EE7D856" w:rsidR="002A649F" w:rsidRPr="002A649F" w:rsidRDefault="002A649F">
      <w:pPr>
        <w:rPr>
          <w:lang w:val="en-GB"/>
        </w:rPr>
      </w:pPr>
      <w:r>
        <w:rPr>
          <w:noProof/>
        </w:rPr>
        <w:drawing>
          <wp:inline distT="0" distB="0" distL="0" distR="0" wp14:anchorId="0F590EFD" wp14:editId="368EC9FE">
            <wp:extent cx="4443730" cy="4700270"/>
            <wp:effectExtent l="0" t="0" r="1270" b="0"/>
            <wp:docPr id="240" name="Picture 240" descr="Screen%20Shot%202018-05-13%20at%2018.4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3" descr="Screen%20Shot%202018-05-13%20at%2018.41.10.p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443730" cy="4700270"/>
                    </a:xfrm>
                    <a:prstGeom prst="rect">
                      <a:avLst/>
                    </a:prstGeom>
                    <a:noFill/>
                    <a:ln>
                      <a:noFill/>
                    </a:ln>
                  </pic:spPr>
                </pic:pic>
              </a:graphicData>
            </a:graphic>
          </wp:inline>
        </w:drawing>
      </w:r>
      <w:r w:rsidR="00027163" w:rsidRPr="003C1F7E">
        <w:rPr>
          <w:lang w:val="en-GB"/>
        </w:rPr>
        <w:br w:type="page"/>
      </w:r>
    </w:p>
    <w:p w14:paraId="301F1D60" w14:textId="7A68B621" w:rsidR="00027163" w:rsidRPr="007551E7" w:rsidRDefault="00027163" w:rsidP="00027163">
      <w:pPr>
        <w:pStyle w:val="Heading2"/>
        <w:rPr>
          <w:rFonts w:ascii="Arial" w:hAnsi="Arial" w:cs="Arial"/>
          <w:color w:val="auto"/>
          <w:sz w:val="24"/>
          <w:lang w:val="en-GB"/>
        </w:rPr>
      </w:pPr>
      <w:bookmarkStart w:id="140" w:name="_Toc514039566"/>
      <w:r w:rsidRPr="007551E7">
        <w:rPr>
          <w:rFonts w:ascii="Arial" w:hAnsi="Arial" w:cs="Arial"/>
          <w:color w:val="auto"/>
          <w:sz w:val="24"/>
          <w:lang w:val="en-GB"/>
        </w:rPr>
        <w:t>Appendix 7 – Survey Questionnaire Results</w:t>
      </w:r>
      <w:bookmarkEnd w:id="140"/>
      <w:r w:rsidRPr="007551E7">
        <w:rPr>
          <w:rFonts w:ascii="Arial" w:hAnsi="Arial" w:cs="Arial"/>
          <w:color w:val="auto"/>
          <w:sz w:val="24"/>
          <w:lang w:val="en-GB"/>
        </w:rPr>
        <w:t xml:space="preserve"> </w:t>
      </w:r>
    </w:p>
    <w:p w14:paraId="23E181E5" w14:textId="77777777" w:rsidR="00027163" w:rsidRPr="003C1F7E" w:rsidRDefault="00027163" w:rsidP="00027163">
      <w:pPr>
        <w:rPr>
          <w:lang w:val="en-GB"/>
        </w:rPr>
      </w:pPr>
    </w:p>
    <w:p w14:paraId="3C2DD5CC" w14:textId="734235CB" w:rsidR="002A649F" w:rsidRDefault="00730B91">
      <w:pPr>
        <w:rPr>
          <w:lang w:val="en-GB"/>
        </w:rPr>
      </w:pPr>
      <w:r>
        <w:rPr>
          <w:noProof/>
        </w:rPr>
        <w:drawing>
          <wp:inline distT="0" distB="0" distL="0" distR="0" wp14:anchorId="446B9BB3" wp14:editId="2BF864DD">
            <wp:extent cx="5723890" cy="3255010"/>
            <wp:effectExtent l="0" t="0" r="0" b="0"/>
            <wp:docPr id="241" name="Picture 241" descr="Screen%20Shot%202018-05-13%20at%2018.47.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4" descr="Screen%20Shot%202018-05-13%20at%2018.47.55.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3890" cy="3255010"/>
                    </a:xfrm>
                    <a:prstGeom prst="rect">
                      <a:avLst/>
                    </a:prstGeom>
                    <a:noFill/>
                    <a:ln>
                      <a:noFill/>
                    </a:ln>
                  </pic:spPr>
                </pic:pic>
              </a:graphicData>
            </a:graphic>
          </wp:inline>
        </w:drawing>
      </w:r>
    </w:p>
    <w:p w14:paraId="4E169FD6" w14:textId="02514823" w:rsidR="00730B91" w:rsidRDefault="00730B91">
      <w:pPr>
        <w:rPr>
          <w:lang w:val="en-GB"/>
        </w:rPr>
      </w:pPr>
      <w:r>
        <w:rPr>
          <w:noProof/>
        </w:rPr>
        <w:drawing>
          <wp:inline distT="0" distB="0" distL="0" distR="0" wp14:anchorId="497C5BCD" wp14:editId="12347AA2">
            <wp:extent cx="5715000" cy="2807335"/>
            <wp:effectExtent l="0" t="0" r="0" b="12065"/>
            <wp:docPr id="242" name="Picture 242" descr="Screen%20Shot%202018-05-13%20at%2018.48.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5" descr="Screen%20Shot%202018-05-13%20at%2018.48.16.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5000" cy="2807335"/>
                    </a:xfrm>
                    <a:prstGeom prst="rect">
                      <a:avLst/>
                    </a:prstGeom>
                    <a:noFill/>
                    <a:ln>
                      <a:noFill/>
                    </a:ln>
                  </pic:spPr>
                </pic:pic>
              </a:graphicData>
            </a:graphic>
          </wp:inline>
        </w:drawing>
      </w:r>
    </w:p>
    <w:p w14:paraId="69D4BD74" w14:textId="6C47B5EE" w:rsidR="002A649F" w:rsidRDefault="00730B91">
      <w:pPr>
        <w:rPr>
          <w:lang w:val="en-GB"/>
        </w:rPr>
      </w:pPr>
      <w:r>
        <w:rPr>
          <w:noProof/>
        </w:rPr>
        <w:drawing>
          <wp:inline distT="0" distB="0" distL="0" distR="0" wp14:anchorId="244854F4" wp14:editId="4952104A">
            <wp:extent cx="5723890" cy="1334770"/>
            <wp:effectExtent l="0" t="0" r="0" b="11430"/>
            <wp:docPr id="243" name="Picture 243" descr="Screen%20Shot%202018-05-13%20at%2018.48.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6" descr="Screen%20Shot%202018-05-13%20at%2018.48.47.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3890" cy="1334770"/>
                    </a:xfrm>
                    <a:prstGeom prst="rect">
                      <a:avLst/>
                    </a:prstGeom>
                    <a:noFill/>
                    <a:ln>
                      <a:noFill/>
                    </a:ln>
                  </pic:spPr>
                </pic:pic>
              </a:graphicData>
            </a:graphic>
          </wp:inline>
        </w:drawing>
      </w:r>
    </w:p>
    <w:p w14:paraId="1A86A976" w14:textId="7BC53F94" w:rsidR="002A649F" w:rsidRDefault="002A649F">
      <w:pPr>
        <w:rPr>
          <w:lang w:val="en-GB"/>
        </w:rPr>
      </w:pPr>
    </w:p>
    <w:p w14:paraId="4DF5A3B7" w14:textId="77777777" w:rsidR="002A649F" w:rsidRDefault="002A649F">
      <w:pPr>
        <w:rPr>
          <w:lang w:val="en-GB"/>
        </w:rPr>
      </w:pPr>
    </w:p>
    <w:p w14:paraId="40050773" w14:textId="77777777" w:rsidR="002A649F" w:rsidRDefault="002A649F">
      <w:pPr>
        <w:rPr>
          <w:lang w:val="en-GB"/>
        </w:rPr>
      </w:pPr>
    </w:p>
    <w:p w14:paraId="1BFB9EF8" w14:textId="5924F937" w:rsidR="002A649F" w:rsidRDefault="002A649F">
      <w:pPr>
        <w:rPr>
          <w:lang w:val="en-GB"/>
        </w:rPr>
      </w:pPr>
    </w:p>
    <w:p w14:paraId="05CF3556" w14:textId="77777777" w:rsidR="002A649F" w:rsidRDefault="002A649F">
      <w:pPr>
        <w:rPr>
          <w:lang w:val="en-GB"/>
        </w:rPr>
      </w:pPr>
    </w:p>
    <w:p w14:paraId="1D40E737" w14:textId="7C051269" w:rsidR="00027163" w:rsidRPr="007551E7" w:rsidRDefault="00027163" w:rsidP="005D0D5C">
      <w:pPr>
        <w:pStyle w:val="Heading2"/>
        <w:rPr>
          <w:rFonts w:ascii="Arial" w:hAnsi="Arial" w:cs="Arial"/>
          <w:lang w:val="en-GB"/>
        </w:rPr>
      </w:pPr>
      <w:r w:rsidRPr="003C1F7E">
        <w:rPr>
          <w:lang w:val="en-GB"/>
        </w:rPr>
        <w:br w:type="page"/>
      </w:r>
      <w:bookmarkStart w:id="141" w:name="_Toc514039567"/>
      <w:r w:rsidRPr="007551E7">
        <w:rPr>
          <w:rFonts w:ascii="Arial" w:hAnsi="Arial" w:cs="Arial"/>
          <w:color w:val="auto"/>
          <w:sz w:val="24"/>
          <w:lang w:val="en-GB"/>
        </w:rPr>
        <w:t>Appendix 8 – Vue Entertainment YTD Budget Document</w:t>
      </w:r>
      <w:bookmarkEnd w:id="141"/>
      <w:r w:rsidRPr="007551E7">
        <w:rPr>
          <w:rFonts w:ascii="Arial" w:hAnsi="Arial" w:cs="Arial"/>
          <w:color w:val="auto"/>
          <w:sz w:val="24"/>
          <w:lang w:val="en-GB"/>
        </w:rPr>
        <w:t xml:space="preserve"> </w:t>
      </w:r>
    </w:p>
    <w:p w14:paraId="3EC1B6AF" w14:textId="77777777" w:rsidR="006F2E07" w:rsidRDefault="006F2E07" w:rsidP="006F2E07"/>
    <w:p w14:paraId="288A2953" w14:textId="77777777" w:rsidR="006F2E07" w:rsidRPr="006F2E07" w:rsidRDefault="006F2E07" w:rsidP="006F2E07"/>
    <w:p w14:paraId="2A86179E" w14:textId="77777777" w:rsidR="002A649F" w:rsidRDefault="002A649F" w:rsidP="002A649F">
      <w:pPr>
        <w:rPr>
          <w:lang w:val="en-GB"/>
        </w:rPr>
      </w:pPr>
    </w:p>
    <w:p w14:paraId="33220A03" w14:textId="13BFC3A8" w:rsidR="006F2E07" w:rsidRPr="002A649F" w:rsidRDefault="006F2E07" w:rsidP="002A649F">
      <w:pPr>
        <w:rPr>
          <w:lang w:val="en-GB"/>
        </w:rPr>
      </w:pPr>
      <w:r>
        <w:rPr>
          <w:noProof/>
        </w:rPr>
        <w:drawing>
          <wp:inline distT="0" distB="0" distL="0" distR="0" wp14:anchorId="006C1E48" wp14:editId="5CF08F8C">
            <wp:extent cx="5706745" cy="2557145"/>
            <wp:effectExtent l="0" t="0" r="8255" b="8255"/>
            <wp:docPr id="258" name="Picture 258" descr="Screen%20Shot%202018-05-14%20at%2004.12.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7" descr="Screen%20Shot%202018-05-14%20at%2004.12.40.pn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06745" cy="2557145"/>
                    </a:xfrm>
                    <a:prstGeom prst="rect">
                      <a:avLst/>
                    </a:prstGeom>
                    <a:noFill/>
                    <a:ln>
                      <a:noFill/>
                    </a:ln>
                  </pic:spPr>
                </pic:pic>
              </a:graphicData>
            </a:graphic>
          </wp:inline>
        </w:drawing>
      </w:r>
    </w:p>
    <w:p w14:paraId="257509A8" w14:textId="77777777" w:rsidR="00027163" w:rsidRPr="003C1F7E" w:rsidRDefault="00027163" w:rsidP="00027163">
      <w:pPr>
        <w:rPr>
          <w:lang w:val="en-GB"/>
        </w:rPr>
      </w:pPr>
    </w:p>
    <w:p w14:paraId="16004847" w14:textId="77777777" w:rsidR="00027163" w:rsidRPr="003C1F7E" w:rsidRDefault="00027163" w:rsidP="00027163">
      <w:pPr>
        <w:rPr>
          <w:lang w:val="en-GB"/>
        </w:rPr>
      </w:pPr>
    </w:p>
    <w:p w14:paraId="5E9169EB" w14:textId="77777777" w:rsidR="00165ECF" w:rsidRPr="003C1F7E" w:rsidRDefault="00165ECF" w:rsidP="009564A7">
      <w:pPr>
        <w:spacing w:line="360" w:lineRule="auto"/>
        <w:jc w:val="both"/>
        <w:rPr>
          <w:rFonts w:ascii="Arial" w:hAnsi="Arial" w:cs="Arial"/>
          <w:lang w:val="en-GB"/>
        </w:rPr>
      </w:pPr>
    </w:p>
    <w:p w14:paraId="0B99371D" w14:textId="77777777" w:rsidR="00165ECF" w:rsidRPr="003C1F7E" w:rsidRDefault="00165ECF" w:rsidP="009564A7">
      <w:pPr>
        <w:spacing w:line="360" w:lineRule="auto"/>
        <w:jc w:val="both"/>
        <w:rPr>
          <w:rFonts w:ascii="Arial" w:hAnsi="Arial" w:cs="Arial"/>
          <w:lang w:val="en-GB"/>
        </w:rPr>
      </w:pPr>
    </w:p>
    <w:p w14:paraId="0FE405BE" w14:textId="77777777" w:rsidR="00165ECF" w:rsidRPr="003C1F7E" w:rsidRDefault="00165ECF" w:rsidP="009564A7">
      <w:pPr>
        <w:spacing w:line="360" w:lineRule="auto"/>
        <w:jc w:val="both"/>
        <w:rPr>
          <w:rFonts w:ascii="Arial" w:hAnsi="Arial" w:cs="Arial"/>
          <w:lang w:val="en-GB"/>
        </w:rPr>
      </w:pPr>
    </w:p>
    <w:p w14:paraId="39BCF1F6" w14:textId="77777777" w:rsidR="00165ECF" w:rsidRPr="003C1F7E" w:rsidRDefault="00165ECF" w:rsidP="009564A7">
      <w:pPr>
        <w:spacing w:line="360" w:lineRule="auto"/>
        <w:jc w:val="both"/>
        <w:rPr>
          <w:rFonts w:ascii="Arial" w:hAnsi="Arial" w:cs="Arial"/>
          <w:lang w:val="en-GB"/>
        </w:rPr>
      </w:pPr>
    </w:p>
    <w:sectPr w:rsidR="00165ECF" w:rsidRPr="003C1F7E" w:rsidSect="003C1F7E">
      <w:headerReference w:type="default" r:id="rId38"/>
      <w:footerReference w:type="even" r:id="rId39"/>
      <w:footerReference w:type="default" r:id="rId40"/>
      <w:pgSz w:w="11900" w:h="16840"/>
      <w:pgMar w:top="1440" w:right="1440" w:bottom="1440" w:left="1440" w:header="720" w:footer="720" w:gutter="0"/>
      <w:pgBorders w:display="notFirstPage" w:offsetFrom="page">
        <w:top w:val="single" w:sz="8" w:space="31" w:color="auto"/>
        <w:left w:val="single" w:sz="8" w:space="31" w:color="auto"/>
        <w:bottom w:val="single" w:sz="4" w:space="31" w:color="auto"/>
        <w:right w:val="single" w:sz="8" w:space="31" w:color="auto"/>
      </w:pgBorders>
      <w:pgNumType w:fmt="numberInDash" w:chapStyle="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89A4430" w14:textId="77777777" w:rsidR="00E05A34" w:rsidRDefault="00E05A34" w:rsidP="00147F96">
      <w:r>
        <w:separator/>
      </w:r>
    </w:p>
  </w:endnote>
  <w:endnote w:type="continuationSeparator" w:id="0">
    <w:p w14:paraId="1B8301E8" w14:textId="77777777" w:rsidR="00E05A34" w:rsidRDefault="00E05A34" w:rsidP="00147F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MT">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5023AE" w14:textId="77777777" w:rsidR="009054E4" w:rsidRDefault="009054E4" w:rsidP="0083414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2061AB5" w14:textId="77777777" w:rsidR="009054E4" w:rsidRDefault="009054E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75B728" w14:textId="77777777" w:rsidR="009054E4" w:rsidRDefault="009054E4" w:rsidP="00834144">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54E15">
      <w:rPr>
        <w:rStyle w:val="PageNumber"/>
        <w:noProof/>
      </w:rPr>
      <w:t>- 4 -</w:t>
    </w:r>
    <w:r>
      <w:rPr>
        <w:rStyle w:val="PageNumber"/>
      </w:rPr>
      <w:fldChar w:fldCharType="end"/>
    </w:r>
  </w:p>
  <w:p w14:paraId="3539BC4A" w14:textId="77777777" w:rsidR="009054E4" w:rsidRDefault="009054E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E401EB" w14:textId="77777777" w:rsidR="00E05A34" w:rsidRDefault="00E05A34" w:rsidP="00147F96">
      <w:r>
        <w:separator/>
      </w:r>
    </w:p>
  </w:footnote>
  <w:footnote w:type="continuationSeparator" w:id="0">
    <w:p w14:paraId="6C20D2D1" w14:textId="77777777" w:rsidR="00E05A34" w:rsidRDefault="00E05A34" w:rsidP="00147F9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82DE77" w14:textId="3C905D29" w:rsidR="00042BF0" w:rsidRDefault="00042BF0">
    <w:pPr>
      <w:pStyle w:val="Header"/>
    </w:pPr>
    <w:r>
      <w:t xml:space="preserve">P146092 </w:t>
    </w:r>
    <w:r w:rsidR="003C1F7E">
      <w:t>University of Wales Trinity St David</w:t>
    </w:r>
  </w:p>
  <w:p w14:paraId="66B27A3A" w14:textId="77777777" w:rsidR="00042BF0" w:rsidRDefault="00042BF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6E350F"/>
    <w:multiLevelType w:val="hybridMultilevel"/>
    <w:tmpl w:val="EAA670FA"/>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
    <w:nsid w:val="2FFB6834"/>
    <w:multiLevelType w:val="hybridMultilevel"/>
    <w:tmpl w:val="647A044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34F1312"/>
    <w:multiLevelType w:val="multilevel"/>
    <w:tmpl w:val="99CEFFDA"/>
    <w:lvl w:ilvl="0">
      <w:start w:val="1"/>
      <w:numFmt w:val="decimal"/>
      <w:lvlText w:val="%1."/>
      <w:lvlJc w:val="left"/>
      <w:pPr>
        <w:ind w:left="720" w:hanging="360"/>
      </w:pPr>
      <w:rPr>
        <w:rFonts w:hint="default"/>
      </w:rPr>
    </w:lvl>
    <w:lvl w:ilvl="1">
      <w:start w:val="5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3B9E518C"/>
    <w:multiLevelType w:val="multilevel"/>
    <w:tmpl w:val="613A88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30072A0"/>
    <w:multiLevelType w:val="multilevel"/>
    <w:tmpl w:val="7510484E"/>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nsid w:val="5B894DAE"/>
    <w:multiLevelType w:val="multilevel"/>
    <w:tmpl w:val="9DBE10E6"/>
    <w:lvl w:ilvl="0">
      <w:start w:val="1"/>
      <w:numFmt w:val="decimal"/>
      <w:lvlText w:val="%1.0."/>
      <w:lvlJc w:val="left"/>
      <w:pPr>
        <w:ind w:left="720" w:hanging="720"/>
      </w:pPr>
      <w:rPr>
        <w:rFonts w:eastAsiaTheme="minorHAnsi" w:hint="default"/>
      </w:rPr>
    </w:lvl>
    <w:lvl w:ilvl="1">
      <w:start w:val="1"/>
      <w:numFmt w:val="decimal"/>
      <w:lvlText w:val="%1.%2."/>
      <w:lvlJc w:val="left"/>
      <w:pPr>
        <w:ind w:left="1440" w:hanging="720"/>
      </w:pPr>
      <w:rPr>
        <w:rFonts w:eastAsiaTheme="minorHAnsi" w:hint="default"/>
      </w:rPr>
    </w:lvl>
    <w:lvl w:ilvl="2">
      <w:start w:val="1"/>
      <w:numFmt w:val="decimal"/>
      <w:lvlText w:val="%1.%2.%3."/>
      <w:lvlJc w:val="left"/>
      <w:pPr>
        <w:ind w:left="2160" w:hanging="720"/>
      </w:pPr>
      <w:rPr>
        <w:rFonts w:eastAsiaTheme="minorHAnsi" w:hint="default"/>
      </w:rPr>
    </w:lvl>
    <w:lvl w:ilvl="3">
      <w:start w:val="1"/>
      <w:numFmt w:val="decimal"/>
      <w:lvlText w:val="%1.%2.%3.%4."/>
      <w:lvlJc w:val="left"/>
      <w:pPr>
        <w:ind w:left="3240" w:hanging="1080"/>
      </w:pPr>
      <w:rPr>
        <w:rFonts w:eastAsiaTheme="minorHAnsi" w:hint="default"/>
      </w:rPr>
    </w:lvl>
    <w:lvl w:ilvl="4">
      <w:start w:val="1"/>
      <w:numFmt w:val="decimal"/>
      <w:lvlText w:val="%1.%2.%3.%4.%5."/>
      <w:lvlJc w:val="left"/>
      <w:pPr>
        <w:ind w:left="3960" w:hanging="1080"/>
      </w:pPr>
      <w:rPr>
        <w:rFonts w:eastAsiaTheme="minorHAnsi" w:hint="default"/>
      </w:rPr>
    </w:lvl>
    <w:lvl w:ilvl="5">
      <w:start w:val="1"/>
      <w:numFmt w:val="decimal"/>
      <w:lvlText w:val="%1.%2.%3.%4.%5.%6."/>
      <w:lvlJc w:val="left"/>
      <w:pPr>
        <w:ind w:left="5040" w:hanging="1440"/>
      </w:pPr>
      <w:rPr>
        <w:rFonts w:eastAsiaTheme="minorHAnsi" w:hint="default"/>
      </w:rPr>
    </w:lvl>
    <w:lvl w:ilvl="6">
      <w:start w:val="1"/>
      <w:numFmt w:val="decimal"/>
      <w:lvlText w:val="%1.%2.%3.%4.%5.%6.%7."/>
      <w:lvlJc w:val="left"/>
      <w:pPr>
        <w:ind w:left="5760" w:hanging="1440"/>
      </w:pPr>
      <w:rPr>
        <w:rFonts w:eastAsiaTheme="minorHAnsi" w:hint="default"/>
      </w:rPr>
    </w:lvl>
    <w:lvl w:ilvl="7">
      <w:start w:val="1"/>
      <w:numFmt w:val="decimal"/>
      <w:lvlText w:val="%1.%2.%3.%4.%5.%6.%7.%8."/>
      <w:lvlJc w:val="left"/>
      <w:pPr>
        <w:ind w:left="6840" w:hanging="1800"/>
      </w:pPr>
      <w:rPr>
        <w:rFonts w:eastAsiaTheme="minorHAnsi" w:hint="default"/>
      </w:rPr>
    </w:lvl>
    <w:lvl w:ilvl="8">
      <w:start w:val="1"/>
      <w:numFmt w:val="decimal"/>
      <w:lvlText w:val="%1.%2.%3.%4.%5.%6.%7.%8.%9."/>
      <w:lvlJc w:val="left"/>
      <w:pPr>
        <w:ind w:left="7920" w:hanging="2160"/>
      </w:pPr>
      <w:rPr>
        <w:rFonts w:eastAsiaTheme="minorHAnsi" w:hint="default"/>
      </w:rPr>
    </w:lvl>
  </w:abstractNum>
  <w:abstractNum w:abstractNumId="6">
    <w:nsid w:val="62650691"/>
    <w:multiLevelType w:val="multilevel"/>
    <w:tmpl w:val="7082C60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nsid w:val="703912AA"/>
    <w:multiLevelType w:val="multilevel"/>
    <w:tmpl w:val="76A2B91E"/>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6"/>
  </w:num>
  <w:num w:numId="3">
    <w:abstractNumId w:val="4"/>
  </w:num>
  <w:num w:numId="4">
    <w:abstractNumId w:val="2"/>
  </w:num>
  <w:num w:numId="5">
    <w:abstractNumId w:val="5"/>
  </w:num>
  <w:num w:numId="6">
    <w:abstractNumId w:val="7"/>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4"/>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6E8"/>
    <w:rsid w:val="00000DB9"/>
    <w:rsid w:val="00003C0A"/>
    <w:rsid w:val="000054E6"/>
    <w:rsid w:val="0001458C"/>
    <w:rsid w:val="000207A1"/>
    <w:rsid w:val="00026F8C"/>
    <w:rsid w:val="00027163"/>
    <w:rsid w:val="00027D7F"/>
    <w:rsid w:val="000317CD"/>
    <w:rsid w:val="00040184"/>
    <w:rsid w:val="000404A7"/>
    <w:rsid w:val="00041976"/>
    <w:rsid w:val="00042BF0"/>
    <w:rsid w:val="00044D79"/>
    <w:rsid w:val="00047245"/>
    <w:rsid w:val="0005283C"/>
    <w:rsid w:val="00066A39"/>
    <w:rsid w:val="0007338E"/>
    <w:rsid w:val="000859B1"/>
    <w:rsid w:val="00087FAB"/>
    <w:rsid w:val="000A3AAB"/>
    <w:rsid w:val="000D0D16"/>
    <w:rsid w:val="000D1022"/>
    <w:rsid w:val="000D1DD3"/>
    <w:rsid w:val="000D3377"/>
    <w:rsid w:val="000E1554"/>
    <w:rsid w:val="000F03A7"/>
    <w:rsid w:val="000F1BBA"/>
    <w:rsid w:val="000F54DB"/>
    <w:rsid w:val="000F732D"/>
    <w:rsid w:val="00121A29"/>
    <w:rsid w:val="00127835"/>
    <w:rsid w:val="00131840"/>
    <w:rsid w:val="00131D57"/>
    <w:rsid w:val="0013373F"/>
    <w:rsid w:val="00135DFE"/>
    <w:rsid w:val="00136D2D"/>
    <w:rsid w:val="00147F96"/>
    <w:rsid w:val="00152200"/>
    <w:rsid w:val="001540A0"/>
    <w:rsid w:val="0015589A"/>
    <w:rsid w:val="0016327E"/>
    <w:rsid w:val="00165ECF"/>
    <w:rsid w:val="00173C25"/>
    <w:rsid w:val="0018659C"/>
    <w:rsid w:val="001A64B9"/>
    <w:rsid w:val="001B3369"/>
    <w:rsid w:val="001B5E04"/>
    <w:rsid w:val="001B7183"/>
    <w:rsid w:val="001C0085"/>
    <w:rsid w:val="001C02CB"/>
    <w:rsid w:val="001C4F8C"/>
    <w:rsid w:val="001E20F5"/>
    <w:rsid w:val="001E7BBF"/>
    <w:rsid w:val="001F43E8"/>
    <w:rsid w:val="00202620"/>
    <w:rsid w:val="002226C2"/>
    <w:rsid w:val="002260DD"/>
    <w:rsid w:val="00240C87"/>
    <w:rsid w:val="00240CCD"/>
    <w:rsid w:val="0024722F"/>
    <w:rsid w:val="00253E16"/>
    <w:rsid w:val="002659F8"/>
    <w:rsid w:val="00271C44"/>
    <w:rsid w:val="00284EA6"/>
    <w:rsid w:val="00290397"/>
    <w:rsid w:val="00292405"/>
    <w:rsid w:val="002A0573"/>
    <w:rsid w:val="002A2078"/>
    <w:rsid w:val="002A649F"/>
    <w:rsid w:val="002C0A34"/>
    <w:rsid w:val="002C766C"/>
    <w:rsid w:val="002E67A6"/>
    <w:rsid w:val="002F4A39"/>
    <w:rsid w:val="002F4A70"/>
    <w:rsid w:val="0030257D"/>
    <w:rsid w:val="00315DE2"/>
    <w:rsid w:val="00327E64"/>
    <w:rsid w:val="00334C1A"/>
    <w:rsid w:val="0033573F"/>
    <w:rsid w:val="003427CD"/>
    <w:rsid w:val="00345E86"/>
    <w:rsid w:val="00384803"/>
    <w:rsid w:val="003873EC"/>
    <w:rsid w:val="00392C73"/>
    <w:rsid w:val="00395574"/>
    <w:rsid w:val="00397E9B"/>
    <w:rsid w:val="003A098F"/>
    <w:rsid w:val="003A0C8B"/>
    <w:rsid w:val="003A2747"/>
    <w:rsid w:val="003C0A3A"/>
    <w:rsid w:val="003C1F7E"/>
    <w:rsid w:val="003C5403"/>
    <w:rsid w:val="003C546B"/>
    <w:rsid w:val="003F3FA1"/>
    <w:rsid w:val="003F6270"/>
    <w:rsid w:val="00400EA5"/>
    <w:rsid w:val="004046E9"/>
    <w:rsid w:val="00405752"/>
    <w:rsid w:val="0040617F"/>
    <w:rsid w:val="00406A9C"/>
    <w:rsid w:val="0042316A"/>
    <w:rsid w:val="004329F7"/>
    <w:rsid w:val="00433210"/>
    <w:rsid w:val="00436CB5"/>
    <w:rsid w:val="004434BE"/>
    <w:rsid w:val="0046547B"/>
    <w:rsid w:val="00490AF8"/>
    <w:rsid w:val="004B70F4"/>
    <w:rsid w:val="004C11AD"/>
    <w:rsid w:val="004C3C41"/>
    <w:rsid w:val="004C7168"/>
    <w:rsid w:val="004D01B1"/>
    <w:rsid w:val="004E40B1"/>
    <w:rsid w:val="004E6AF2"/>
    <w:rsid w:val="00504521"/>
    <w:rsid w:val="00516806"/>
    <w:rsid w:val="00521EA0"/>
    <w:rsid w:val="005230EE"/>
    <w:rsid w:val="0053095E"/>
    <w:rsid w:val="00532164"/>
    <w:rsid w:val="00557F98"/>
    <w:rsid w:val="00564ABE"/>
    <w:rsid w:val="00570CCC"/>
    <w:rsid w:val="00576441"/>
    <w:rsid w:val="00591033"/>
    <w:rsid w:val="005B5C1A"/>
    <w:rsid w:val="005D0D5C"/>
    <w:rsid w:val="005E0B91"/>
    <w:rsid w:val="00601BFF"/>
    <w:rsid w:val="006051EC"/>
    <w:rsid w:val="0062352B"/>
    <w:rsid w:val="0062387C"/>
    <w:rsid w:val="00642CC6"/>
    <w:rsid w:val="006468D7"/>
    <w:rsid w:val="00646D63"/>
    <w:rsid w:val="00652BC9"/>
    <w:rsid w:val="00664254"/>
    <w:rsid w:val="006653F4"/>
    <w:rsid w:val="00677D20"/>
    <w:rsid w:val="00683AB3"/>
    <w:rsid w:val="0069549D"/>
    <w:rsid w:val="006A79A9"/>
    <w:rsid w:val="006C559A"/>
    <w:rsid w:val="006C7A86"/>
    <w:rsid w:val="006D0E4A"/>
    <w:rsid w:val="006D263D"/>
    <w:rsid w:val="006E2E6D"/>
    <w:rsid w:val="006E3CE1"/>
    <w:rsid w:val="006F2E07"/>
    <w:rsid w:val="00706D74"/>
    <w:rsid w:val="0071247D"/>
    <w:rsid w:val="007269F9"/>
    <w:rsid w:val="00727C9B"/>
    <w:rsid w:val="00730B91"/>
    <w:rsid w:val="00735929"/>
    <w:rsid w:val="00737076"/>
    <w:rsid w:val="007371A0"/>
    <w:rsid w:val="007379E9"/>
    <w:rsid w:val="0074239F"/>
    <w:rsid w:val="007551E7"/>
    <w:rsid w:val="007554D7"/>
    <w:rsid w:val="007560A4"/>
    <w:rsid w:val="00766335"/>
    <w:rsid w:val="0077497F"/>
    <w:rsid w:val="0078028A"/>
    <w:rsid w:val="00786780"/>
    <w:rsid w:val="007A1ADD"/>
    <w:rsid w:val="007A5BED"/>
    <w:rsid w:val="007C30C3"/>
    <w:rsid w:val="007C4986"/>
    <w:rsid w:val="007E0F58"/>
    <w:rsid w:val="007E6F03"/>
    <w:rsid w:val="007F0174"/>
    <w:rsid w:val="007F3ACD"/>
    <w:rsid w:val="008021B6"/>
    <w:rsid w:val="00804ECA"/>
    <w:rsid w:val="00811D3C"/>
    <w:rsid w:val="00820441"/>
    <w:rsid w:val="008233A5"/>
    <w:rsid w:val="00823D71"/>
    <w:rsid w:val="00835216"/>
    <w:rsid w:val="00836A77"/>
    <w:rsid w:val="0084081A"/>
    <w:rsid w:val="0084369E"/>
    <w:rsid w:val="00850256"/>
    <w:rsid w:val="00850434"/>
    <w:rsid w:val="008527E5"/>
    <w:rsid w:val="00854E15"/>
    <w:rsid w:val="00873D45"/>
    <w:rsid w:val="008746E8"/>
    <w:rsid w:val="00874D79"/>
    <w:rsid w:val="00877592"/>
    <w:rsid w:val="00881E55"/>
    <w:rsid w:val="008867EE"/>
    <w:rsid w:val="008A2132"/>
    <w:rsid w:val="008B1119"/>
    <w:rsid w:val="008B61F4"/>
    <w:rsid w:val="008C7BA0"/>
    <w:rsid w:val="008F3E86"/>
    <w:rsid w:val="0090155C"/>
    <w:rsid w:val="009027E1"/>
    <w:rsid w:val="009054E4"/>
    <w:rsid w:val="00907855"/>
    <w:rsid w:val="00924F88"/>
    <w:rsid w:val="009267F5"/>
    <w:rsid w:val="00940449"/>
    <w:rsid w:val="00952052"/>
    <w:rsid w:val="0095539B"/>
    <w:rsid w:val="009564A7"/>
    <w:rsid w:val="009675F1"/>
    <w:rsid w:val="009718A9"/>
    <w:rsid w:val="00974425"/>
    <w:rsid w:val="009942A5"/>
    <w:rsid w:val="009973EC"/>
    <w:rsid w:val="0099796F"/>
    <w:rsid w:val="009A3F1A"/>
    <w:rsid w:val="009A5789"/>
    <w:rsid w:val="009C27DD"/>
    <w:rsid w:val="009C2BAF"/>
    <w:rsid w:val="009C4422"/>
    <w:rsid w:val="009D5F83"/>
    <w:rsid w:val="009E32AD"/>
    <w:rsid w:val="009E4F73"/>
    <w:rsid w:val="009E65D1"/>
    <w:rsid w:val="009F64C5"/>
    <w:rsid w:val="00A004E5"/>
    <w:rsid w:val="00A01655"/>
    <w:rsid w:val="00A07582"/>
    <w:rsid w:val="00A225C2"/>
    <w:rsid w:val="00A2664C"/>
    <w:rsid w:val="00A36C78"/>
    <w:rsid w:val="00A4313D"/>
    <w:rsid w:val="00A47680"/>
    <w:rsid w:val="00A479A6"/>
    <w:rsid w:val="00A53CCD"/>
    <w:rsid w:val="00A61EA3"/>
    <w:rsid w:val="00A63EDA"/>
    <w:rsid w:val="00A81481"/>
    <w:rsid w:val="00A92002"/>
    <w:rsid w:val="00A93BB1"/>
    <w:rsid w:val="00AC0DAE"/>
    <w:rsid w:val="00AC1290"/>
    <w:rsid w:val="00AE2D01"/>
    <w:rsid w:val="00AF54AD"/>
    <w:rsid w:val="00B238AF"/>
    <w:rsid w:val="00B32C96"/>
    <w:rsid w:val="00B37C7C"/>
    <w:rsid w:val="00B53900"/>
    <w:rsid w:val="00B54A22"/>
    <w:rsid w:val="00B56D14"/>
    <w:rsid w:val="00B57FB1"/>
    <w:rsid w:val="00B67401"/>
    <w:rsid w:val="00B72375"/>
    <w:rsid w:val="00B73812"/>
    <w:rsid w:val="00B82265"/>
    <w:rsid w:val="00B83900"/>
    <w:rsid w:val="00B83A27"/>
    <w:rsid w:val="00B93D4D"/>
    <w:rsid w:val="00B95F5F"/>
    <w:rsid w:val="00BC5E89"/>
    <w:rsid w:val="00BD0FB8"/>
    <w:rsid w:val="00BD6950"/>
    <w:rsid w:val="00BD7C47"/>
    <w:rsid w:val="00BE37E1"/>
    <w:rsid w:val="00BF2E63"/>
    <w:rsid w:val="00C0469A"/>
    <w:rsid w:val="00C12DE7"/>
    <w:rsid w:val="00C17CB5"/>
    <w:rsid w:val="00C20A46"/>
    <w:rsid w:val="00C267F3"/>
    <w:rsid w:val="00C417A7"/>
    <w:rsid w:val="00C53941"/>
    <w:rsid w:val="00C753A9"/>
    <w:rsid w:val="00C75CE6"/>
    <w:rsid w:val="00C839EC"/>
    <w:rsid w:val="00CA6EDF"/>
    <w:rsid w:val="00CB3014"/>
    <w:rsid w:val="00CE11ED"/>
    <w:rsid w:val="00CE12D7"/>
    <w:rsid w:val="00CE6442"/>
    <w:rsid w:val="00CE7598"/>
    <w:rsid w:val="00CE7F77"/>
    <w:rsid w:val="00CF5BFC"/>
    <w:rsid w:val="00CF7671"/>
    <w:rsid w:val="00D005F9"/>
    <w:rsid w:val="00D01FB7"/>
    <w:rsid w:val="00D1429E"/>
    <w:rsid w:val="00D264E4"/>
    <w:rsid w:val="00D32C94"/>
    <w:rsid w:val="00D4121E"/>
    <w:rsid w:val="00D41D4C"/>
    <w:rsid w:val="00D51088"/>
    <w:rsid w:val="00D75940"/>
    <w:rsid w:val="00D86628"/>
    <w:rsid w:val="00D90C00"/>
    <w:rsid w:val="00D90FC3"/>
    <w:rsid w:val="00DA3E81"/>
    <w:rsid w:val="00DA6308"/>
    <w:rsid w:val="00DA7646"/>
    <w:rsid w:val="00DB6E70"/>
    <w:rsid w:val="00DC35C1"/>
    <w:rsid w:val="00DD4293"/>
    <w:rsid w:val="00DD53C8"/>
    <w:rsid w:val="00DE5758"/>
    <w:rsid w:val="00DF2E82"/>
    <w:rsid w:val="00DF5B2B"/>
    <w:rsid w:val="00DF5C13"/>
    <w:rsid w:val="00DF7418"/>
    <w:rsid w:val="00E000DE"/>
    <w:rsid w:val="00E0182E"/>
    <w:rsid w:val="00E0280B"/>
    <w:rsid w:val="00E04667"/>
    <w:rsid w:val="00E04B94"/>
    <w:rsid w:val="00E0519E"/>
    <w:rsid w:val="00E05A34"/>
    <w:rsid w:val="00E16CB6"/>
    <w:rsid w:val="00E23D8F"/>
    <w:rsid w:val="00E258EB"/>
    <w:rsid w:val="00E31D66"/>
    <w:rsid w:val="00E35E87"/>
    <w:rsid w:val="00E61648"/>
    <w:rsid w:val="00E6462A"/>
    <w:rsid w:val="00E649D1"/>
    <w:rsid w:val="00E7498C"/>
    <w:rsid w:val="00E83E0D"/>
    <w:rsid w:val="00E84765"/>
    <w:rsid w:val="00E855F2"/>
    <w:rsid w:val="00E879AE"/>
    <w:rsid w:val="00EB3636"/>
    <w:rsid w:val="00EB733D"/>
    <w:rsid w:val="00EC1ECD"/>
    <w:rsid w:val="00EC686F"/>
    <w:rsid w:val="00ED0B9F"/>
    <w:rsid w:val="00ED1521"/>
    <w:rsid w:val="00ED48F1"/>
    <w:rsid w:val="00EF4A35"/>
    <w:rsid w:val="00F01EDD"/>
    <w:rsid w:val="00F02653"/>
    <w:rsid w:val="00F02C13"/>
    <w:rsid w:val="00F25036"/>
    <w:rsid w:val="00F45822"/>
    <w:rsid w:val="00F53189"/>
    <w:rsid w:val="00F754C3"/>
    <w:rsid w:val="00F91434"/>
    <w:rsid w:val="00FA0FAE"/>
    <w:rsid w:val="00FA47C4"/>
    <w:rsid w:val="00FA6AEA"/>
    <w:rsid w:val="00FC51EC"/>
    <w:rsid w:val="00FD0B7F"/>
    <w:rsid w:val="00FD2F5E"/>
    <w:rsid w:val="00FD3989"/>
    <w:rsid w:val="00FD798C"/>
    <w:rsid w:val="00FE142E"/>
    <w:rsid w:val="00FE397B"/>
    <w:rsid w:val="00FE6202"/>
    <w:rsid w:val="00FF4145"/>
    <w:rsid w:val="00FF4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A98D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503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9796F"/>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6A39"/>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C267F3"/>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127835"/>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036"/>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7379E9"/>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E000DE"/>
    <w:pPr>
      <w:ind w:left="720"/>
      <w:contextualSpacing/>
    </w:pPr>
  </w:style>
  <w:style w:type="paragraph" w:styleId="Caption">
    <w:name w:val="caption"/>
    <w:basedOn w:val="Normal"/>
    <w:next w:val="Normal"/>
    <w:uiPriority w:val="35"/>
    <w:unhideWhenUsed/>
    <w:qFormat/>
    <w:rsid w:val="003873EC"/>
    <w:pPr>
      <w:spacing w:after="200"/>
    </w:pPr>
    <w:rPr>
      <w:i/>
      <w:iCs/>
      <w:color w:val="44546A" w:themeColor="text2"/>
      <w:sz w:val="18"/>
      <w:szCs w:val="18"/>
    </w:rPr>
  </w:style>
  <w:style w:type="paragraph" w:styleId="Header">
    <w:name w:val="header"/>
    <w:basedOn w:val="Normal"/>
    <w:link w:val="HeaderChar"/>
    <w:uiPriority w:val="99"/>
    <w:unhideWhenUsed/>
    <w:rsid w:val="00147F96"/>
    <w:pPr>
      <w:tabs>
        <w:tab w:val="center" w:pos="4513"/>
        <w:tab w:val="right" w:pos="9026"/>
      </w:tabs>
    </w:pPr>
  </w:style>
  <w:style w:type="character" w:customStyle="1" w:styleId="HeaderChar">
    <w:name w:val="Header Char"/>
    <w:basedOn w:val="DefaultParagraphFont"/>
    <w:link w:val="Header"/>
    <w:uiPriority w:val="99"/>
    <w:rsid w:val="00147F96"/>
  </w:style>
  <w:style w:type="paragraph" w:styleId="Footer">
    <w:name w:val="footer"/>
    <w:basedOn w:val="Normal"/>
    <w:link w:val="FooterChar"/>
    <w:uiPriority w:val="99"/>
    <w:unhideWhenUsed/>
    <w:rsid w:val="00147F96"/>
    <w:pPr>
      <w:tabs>
        <w:tab w:val="center" w:pos="4513"/>
        <w:tab w:val="right" w:pos="9026"/>
      </w:tabs>
    </w:pPr>
  </w:style>
  <w:style w:type="character" w:customStyle="1" w:styleId="FooterChar">
    <w:name w:val="Footer Char"/>
    <w:basedOn w:val="DefaultParagraphFont"/>
    <w:link w:val="Footer"/>
    <w:uiPriority w:val="99"/>
    <w:rsid w:val="00147F96"/>
  </w:style>
  <w:style w:type="character" w:customStyle="1" w:styleId="Heading2Char">
    <w:name w:val="Heading 2 Char"/>
    <w:basedOn w:val="DefaultParagraphFont"/>
    <w:link w:val="Heading2"/>
    <w:uiPriority w:val="9"/>
    <w:rsid w:val="0099796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66A39"/>
    <w:rPr>
      <w:rFonts w:asciiTheme="majorHAnsi" w:eastAsiaTheme="majorEastAsia" w:hAnsiTheme="majorHAnsi" w:cstheme="majorBidi"/>
      <w:color w:val="1F4D78" w:themeColor="accent1" w:themeShade="7F"/>
    </w:rPr>
  </w:style>
  <w:style w:type="character" w:customStyle="1" w:styleId="Heading4Char">
    <w:name w:val="Heading 4 Char"/>
    <w:basedOn w:val="DefaultParagraphFont"/>
    <w:link w:val="Heading4"/>
    <w:uiPriority w:val="9"/>
    <w:rsid w:val="00C267F3"/>
    <w:rPr>
      <w:rFonts w:asciiTheme="majorHAnsi" w:eastAsiaTheme="majorEastAsia" w:hAnsiTheme="majorHAnsi" w:cstheme="majorBidi"/>
      <w:i/>
      <w:iCs/>
      <w:color w:val="2E74B5" w:themeColor="accent1" w:themeShade="BF"/>
    </w:rPr>
  </w:style>
  <w:style w:type="paragraph" w:styleId="TOCHeading">
    <w:name w:val="TOC Heading"/>
    <w:basedOn w:val="Heading1"/>
    <w:next w:val="Normal"/>
    <w:uiPriority w:val="39"/>
    <w:unhideWhenUsed/>
    <w:qFormat/>
    <w:rsid w:val="00A61EA3"/>
    <w:pPr>
      <w:spacing w:before="480" w:line="276" w:lineRule="auto"/>
      <w:outlineLvl w:val="9"/>
    </w:pPr>
    <w:rPr>
      <w:b/>
      <w:bCs/>
      <w:sz w:val="28"/>
      <w:szCs w:val="28"/>
    </w:rPr>
  </w:style>
  <w:style w:type="paragraph" w:styleId="TOC1">
    <w:name w:val="toc 1"/>
    <w:basedOn w:val="Normal"/>
    <w:next w:val="Normal"/>
    <w:autoRedefine/>
    <w:uiPriority w:val="39"/>
    <w:unhideWhenUsed/>
    <w:rsid w:val="00A61EA3"/>
    <w:pPr>
      <w:spacing w:before="120"/>
    </w:pPr>
    <w:rPr>
      <w:b/>
    </w:rPr>
  </w:style>
  <w:style w:type="paragraph" w:styleId="TOC2">
    <w:name w:val="toc 2"/>
    <w:basedOn w:val="Normal"/>
    <w:next w:val="Normal"/>
    <w:autoRedefine/>
    <w:uiPriority w:val="39"/>
    <w:unhideWhenUsed/>
    <w:rsid w:val="00A61EA3"/>
    <w:pPr>
      <w:ind w:left="240"/>
    </w:pPr>
    <w:rPr>
      <w:b/>
      <w:sz w:val="22"/>
      <w:szCs w:val="22"/>
    </w:rPr>
  </w:style>
  <w:style w:type="paragraph" w:styleId="TOC3">
    <w:name w:val="toc 3"/>
    <w:basedOn w:val="Normal"/>
    <w:next w:val="Normal"/>
    <w:autoRedefine/>
    <w:uiPriority w:val="39"/>
    <w:unhideWhenUsed/>
    <w:rsid w:val="00A61EA3"/>
    <w:pPr>
      <w:ind w:left="480"/>
    </w:pPr>
    <w:rPr>
      <w:sz w:val="22"/>
      <w:szCs w:val="22"/>
    </w:rPr>
  </w:style>
  <w:style w:type="character" w:styleId="Hyperlink">
    <w:name w:val="Hyperlink"/>
    <w:basedOn w:val="DefaultParagraphFont"/>
    <w:uiPriority w:val="99"/>
    <w:unhideWhenUsed/>
    <w:rsid w:val="00A61EA3"/>
    <w:rPr>
      <w:color w:val="0563C1" w:themeColor="hyperlink"/>
      <w:u w:val="single"/>
    </w:rPr>
  </w:style>
  <w:style w:type="paragraph" w:styleId="TOC4">
    <w:name w:val="toc 4"/>
    <w:basedOn w:val="Normal"/>
    <w:next w:val="Normal"/>
    <w:autoRedefine/>
    <w:uiPriority w:val="39"/>
    <w:semiHidden/>
    <w:unhideWhenUsed/>
    <w:rsid w:val="00A61EA3"/>
    <w:pPr>
      <w:ind w:left="720"/>
    </w:pPr>
    <w:rPr>
      <w:sz w:val="20"/>
      <w:szCs w:val="20"/>
    </w:rPr>
  </w:style>
  <w:style w:type="paragraph" w:styleId="TOC5">
    <w:name w:val="toc 5"/>
    <w:basedOn w:val="Normal"/>
    <w:next w:val="Normal"/>
    <w:autoRedefine/>
    <w:uiPriority w:val="39"/>
    <w:semiHidden/>
    <w:unhideWhenUsed/>
    <w:rsid w:val="00A61EA3"/>
    <w:pPr>
      <w:ind w:left="960"/>
    </w:pPr>
    <w:rPr>
      <w:sz w:val="20"/>
      <w:szCs w:val="20"/>
    </w:rPr>
  </w:style>
  <w:style w:type="paragraph" w:styleId="TOC6">
    <w:name w:val="toc 6"/>
    <w:basedOn w:val="Normal"/>
    <w:next w:val="Normal"/>
    <w:autoRedefine/>
    <w:uiPriority w:val="39"/>
    <w:semiHidden/>
    <w:unhideWhenUsed/>
    <w:rsid w:val="00A61EA3"/>
    <w:pPr>
      <w:ind w:left="1200"/>
    </w:pPr>
    <w:rPr>
      <w:sz w:val="20"/>
      <w:szCs w:val="20"/>
    </w:rPr>
  </w:style>
  <w:style w:type="paragraph" w:styleId="TOC7">
    <w:name w:val="toc 7"/>
    <w:basedOn w:val="Normal"/>
    <w:next w:val="Normal"/>
    <w:autoRedefine/>
    <w:uiPriority w:val="39"/>
    <w:semiHidden/>
    <w:unhideWhenUsed/>
    <w:rsid w:val="00A61EA3"/>
    <w:pPr>
      <w:ind w:left="1440"/>
    </w:pPr>
    <w:rPr>
      <w:sz w:val="20"/>
      <w:szCs w:val="20"/>
    </w:rPr>
  </w:style>
  <w:style w:type="paragraph" w:styleId="TOC8">
    <w:name w:val="toc 8"/>
    <w:basedOn w:val="Normal"/>
    <w:next w:val="Normal"/>
    <w:autoRedefine/>
    <w:uiPriority w:val="39"/>
    <w:semiHidden/>
    <w:unhideWhenUsed/>
    <w:rsid w:val="00A61EA3"/>
    <w:pPr>
      <w:ind w:left="1680"/>
    </w:pPr>
    <w:rPr>
      <w:sz w:val="20"/>
      <w:szCs w:val="20"/>
    </w:rPr>
  </w:style>
  <w:style w:type="paragraph" w:styleId="TOC9">
    <w:name w:val="toc 9"/>
    <w:basedOn w:val="Normal"/>
    <w:next w:val="Normal"/>
    <w:autoRedefine/>
    <w:uiPriority w:val="39"/>
    <w:semiHidden/>
    <w:unhideWhenUsed/>
    <w:rsid w:val="00A61EA3"/>
    <w:pPr>
      <w:ind w:left="1920"/>
    </w:pPr>
    <w:rPr>
      <w:sz w:val="20"/>
      <w:szCs w:val="20"/>
    </w:rPr>
  </w:style>
  <w:style w:type="paragraph" w:styleId="TableofFigures">
    <w:name w:val="table of figures"/>
    <w:basedOn w:val="Normal"/>
    <w:next w:val="Normal"/>
    <w:uiPriority w:val="99"/>
    <w:unhideWhenUsed/>
    <w:rsid w:val="00A61EA3"/>
    <w:pPr>
      <w:ind w:left="480" w:hanging="480"/>
    </w:pPr>
  </w:style>
  <w:style w:type="paragraph" w:styleId="Bibliography">
    <w:name w:val="Bibliography"/>
    <w:basedOn w:val="Normal"/>
    <w:next w:val="Normal"/>
    <w:uiPriority w:val="37"/>
    <w:unhideWhenUsed/>
    <w:rsid w:val="00165ECF"/>
  </w:style>
  <w:style w:type="character" w:customStyle="1" w:styleId="Heading5Char">
    <w:name w:val="Heading 5 Char"/>
    <w:basedOn w:val="DefaultParagraphFont"/>
    <w:link w:val="Heading5"/>
    <w:uiPriority w:val="9"/>
    <w:rsid w:val="00127835"/>
    <w:rPr>
      <w:rFonts w:asciiTheme="majorHAnsi" w:eastAsiaTheme="majorEastAsia" w:hAnsiTheme="majorHAnsi" w:cstheme="majorBidi"/>
      <w:color w:val="2E74B5" w:themeColor="accent1" w:themeShade="BF"/>
    </w:rPr>
  </w:style>
  <w:style w:type="character" w:styleId="PageNumber">
    <w:name w:val="page number"/>
    <w:basedOn w:val="DefaultParagraphFont"/>
    <w:uiPriority w:val="99"/>
    <w:semiHidden/>
    <w:unhideWhenUsed/>
    <w:rsid w:val="009054E4"/>
  </w:style>
  <w:style w:type="character" w:customStyle="1" w:styleId="apple-style-span">
    <w:name w:val="apple-style-span"/>
    <w:rsid w:val="00040184"/>
  </w:style>
  <w:style w:type="paragraph" w:customStyle="1" w:styleId="NormalWeb1">
    <w:name w:val="Normal (Web)1"/>
    <w:basedOn w:val="Normal"/>
    <w:uiPriority w:val="99"/>
    <w:rsid w:val="00040184"/>
    <w:rPr>
      <w:rFonts w:ascii="Times New Roman" w:eastAsia="Calibri" w:hAnsi="Times New Roman" w:cs="Times New Roman"/>
      <w:lang w:val="en-GB" w:eastAsia="en-GB"/>
    </w:rPr>
  </w:style>
  <w:style w:type="character" w:customStyle="1" w:styleId="nw1">
    <w:name w:val="nw1"/>
    <w:uiPriority w:val="99"/>
    <w:rsid w:val="00040184"/>
  </w:style>
  <w:style w:type="character" w:customStyle="1" w:styleId="hps">
    <w:name w:val="hps"/>
    <w:rsid w:val="00040184"/>
  </w:style>
  <w:style w:type="paragraph" w:styleId="NoSpacing">
    <w:name w:val="No Spacing"/>
    <w:link w:val="NoSpacingChar"/>
    <w:uiPriority w:val="1"/>
    <w:qFormat/>
    <w:rsid w:val="00040184"/>
    <w:pPr>
      <w:overflowPunct w:val="0"/>
      <w:autoSpaceDE w:val="0"/>
      <w:autoSpaceDN w:val="0"/>
      <w:adjustRightInd w:val="0"/>
    </w:pPr>
    <w:rPr>
      <w:rFonts w:ascii="Calibri" w:eastAsia="Times New Roman" w:hAnsi="Calibri" w:cs="Times New Roman"/>
      <w:sz w:val="22"/>
      <w:szCs w:val="20"/>
      <w:lang w:val="en-GB"/>
    </w:rPr>
  </w:style>
  <w:style w:type="character" w:customStyle="1" w:styleId="NoSpacingChar">
    <w:name w:val="No Spacing Char"/>
    <w:link w:val="NoSpacing"/>
    <w:uiPriority w:val="1"/>
    <w:rsid w:val="00040184"/>
    <w:rPr>
      <w:rFonts w:ascii="Calibri" w:eastAsia="Times New Roman" w:hAnsi="Calibri" w:cs="Times New Roman"/>
      <w:sz w:val="22"/>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49540">
      <w:bodyDiv w:val="1"/>
      <w:marLeft w:val="0"/>
      <w:marRight w:val="0"/>
      <w:marTop w:val="0"/>
      <w:marBottom w:val="0"/>
      <w:divBdr>
        <w:top w:val="none" w:sz="0" w:space="0" w:color="auto"/>
        <w:left w:val="none" w:sz="0" w:space="0" w:color="auto"/>
        <w:bottom w:val="none" w:sz="0" w:space="0" w:color="auto"/>
        <w:right w:val="none" w:sz="0" w:space="0" w:color="auto"/>
      </w:divBdr>
    </w:div>
    <w:div w:id="5792623">
      <w:bodyDiv w:val="1"/>
      <w:marLeft w:val="0"/>
      <w:marRight w:val="0"/>
      <w:marTop w:val="0"/>
      <w:marBottom w:val="0"/>
      <w:divBdr>
        <w:top w:val="none" w:sz="0" w:space="0" w:color="auto"/>
        <w:left w:val="none" w:sz="0" w:space="0" w:color="auto"/>
        <w:bottom w:val="none" w:sz="0" w:space="0" w:color="auto"/>
        <w:right w:val="none" w:sz="0" w:space="0" w:color="auto"/>
      </w:divBdr>
    </w:div>
    <w:div w:id="6636666">
      <w:bodyDiv w:val="1"/>
      <w:marLeft w:val="0"/>
      <w:marRight w:val="0"/>
      <w:marTop w:val="0"/>
      <w:marBottom w:val="0"/>
      <w:divBdr>
        <w:top w:val="none" w:sz="0" w:space="0" w:color="auto"/>
        <w:left w:val="none" w:sz="0" w:space="0" w:color="auto"/>
        <w:bottom w:val="none" w:sz="0" w:space="0" w:color="auto"/>
        <w:right w:val="none" w:sz="0" w:space="0" w:color="auto"/>
      </w:divBdr>
    </w:div>
    <w:div w:id="19552248">
      <w:bodyDiv w:val="1"/>
      <w:marLeft w:val="0"/>
      <w:marRight w:val="0"/>
      <w:marTop w:val="0"/>
      <w:marBottom w:val="0"/>
      <w:divBdr>
        <w:top w:val="none" w:sz="0" w:space="0" w:color="auto"/>
        <w:left w:val="none" w:sz="0" w:space="0" w:color="auto"/>
        <w:bottom w:val="none" w:sz="0" w:space="0" w:color="auto"/>
        <w:right w:val="none" w:sz="0" w:space="0" w:color="auto"/>
      </w:divBdr>
    </w:div>
    <w:div w:id="32584221">
      <w:bodyDiv w:val="1"/>
      <w:marLeft w:val="0"/>
      <w:marRight w:val="0"/>
      <w:marTop w:val="0"/>
      <w:marBottom w:val="0"/>
      <w:divBdr>
        <w:top w:val="none" w:sz="0" w:space="0" w:color="auto"/>
        <w:left w:val="none" w:sz="0" w:space="0" w:color="auto"/>
        <w:bottom w:val="none" w:sz="0" w:space="0" w:color="auto"/>
        <w:right w:val="none" w:sz="0" w:space="0" w:color="auto"/>
      </w:divBdr>
    </w:div>
    <w:div w:id="35587536">
      <w:bodyDiv w:val="1"/>
      <w:marLeft w:val="0"/>
      <w:marRight w:val="0"/>
      <w:marTop w:val="0"/>
      <w:marBottom w:val="0"/>
      <w:divBdr>
        <w:top w:val="none" w:sz="0" w:space="0" w:color="auto"/>
        <w:left w:val="none" w:sz="0" w:space="0" w:color="auto"/>
        <w:bottom w:val="none" w:sz="0" w:space="0" w:color="auto"/>
        <w:right w:val="none" w:sz="0" w:space="0" w:color="auto"/>
      </w:divBdr>
    </w:div>
    <w:div w:id="36318666">
      <w:bodyDiv w:val="1"/>
      <w:marLeft w:val="0"/>
      <w:marRight w:val="0"/>
      <w:marTop w:val="0"/>
      <w:marBottom w:val="0"/>
      <w:divBdr>
        <w:top w:val="none" w:sz="0" w:space="0" w:color="auto"/>
        <w:left w:val="none" w:sz="0" w:space="0" w:color="auto"/>
        <w:bottom w:val="none" w:sz="0" w:space="0" w:color="auto"/>
        <w:right w:val="none" w:sz="0" w:space="0" w:color="auto"/>
      </w:divBdr>
    </w:div>
    <w:div w:id="37049030">
      <w:bodyDiv w:val="1"/>
      <w:marLeft w:val="0"/>
      <w:marRight w:val="0"/>
      <w:marTop w:val="0"/>
      <w:marBottom w:val="0"/>
      <w:divBdr>
        <w:top w:val="none" w:sz="0" w:space="0" w:color="auto"/>
        <w:left w:val="none" w:sz="0" w:space="0" w:color="auto"/>
        <w:bottom w:val="none" w:sz="0" w:space="0" w:color="auto"/>
        <w:right w:val="none" w:sz="0" w:space="0" w:color="auto"/>
      </w:divBdr>
    </w:div>
    <w:div w:id="38172151">
      <w:bodyDiv w:val="1"/>
      <w:marLeft w:val="0"/>
      <w:marRight w:val="0"/>
      <w:marTop w:val="0"/>
      <w:marBottom w:val="0"/>
      <w:divBdr>
        <w:top w:val="none" w:sz="0" w:space="0" w:color="auto"/>
        <w:left w:val="none" w:sz="0" w:space="0" w:color="auto"/>
        <w:bottom w:val="none" w:sz="0" w:space="0" w:color="auto"/>
        <w:right w:val="none" w:sz="0" w:space="0" w:color="auto"/>
      </w:divBdr>
    </w:div>
    <w:div w:id="39520064">
      <w:bodyDiv w:val="1"/>
      <w:marLeft w:val="0"/>
      <w:marRight w:val="0"/>
      <w:marTop w:val="0"/>
      <w:marBottom w:val="0"/>
      <w:divBdr>
        <w:top w:val="none" w:sz="0" w:space="0" w:color="auto"/>
        <w:left w:val="none" w:sz="0" w:space="0" w:color="auto"/>
        <w:bottom w:val="none" w:sz="0" w:space="0" w:color="auto"/>
        <w:right w:val="none" w:sz="0" w:space="0" w:color="auto"/>
      </w:divBdr>
    </w:div>
    <w:div w:id="44911971">
      <w:bodyDiv w:val="1"/>
      <w:marLeft w:val="0"/>
      <w:marRight w:val="0"/>
      <w:marTop w:val="0"/>
      <w:marBottom w:val="0"/>
      <w:divBdr>
        <w:top w:val="none" w:sz="0" w:space="0" w:color="auto"/>
        <w:left w:val="none" w:sz="0" w:space="0" w:color="auto"/>
        <w:bottom w:val="none" w:sz="0" w:space="0" w:color="auto"/>
        <w:right w:val="none" w:sz="0" w:space="0" w:color="auto"/>
      </w:divBdr>
    </w:div>
    <w:div w:id="50232086">
      <w:bodyDiv w:val="1"/>
      <w:marLeft w:val="0"/>
      <w:marRight w:val="0"/>
      <w:marTop w:val="0"/>
      <w:marBottom w:val="0"/>
      <w:divBdr>
        <w:top w:val="none" w:sz="0" w:space="0" w:color="auto"/>
        <w:left w:val="none" w:sz="0" w:space="0" w:color="auto"/>
        <w:bottom w:val="none" w:sz="0" w:space="0" w:color="auto"/>
        <w:right w:val="none" w:sz="0" w:space="0" w:color="auto"/>
      </w:divBdr>
    </w:div>
    <w:div w:id="51781480">
      <w:bodyDiv w:val="1"/>
      <w:marLeft w:val="0"/>
      <w:marRight w:val="0"/>
      <w:marTop w:val="0"/>
      <w:marBottom w:val="0"/>
      <w:divBdr>
        <w:top w:val="none" w:sz="0" w:space="0" w:color="auto"/>
        <w:left w:val="none" w:sz="0" w:space="0" w:color="auto"/>
        <w:bottom w:val="none" w:sz="0" w:space="0" w:color="auto"/>
        <w:right w:val="none" w:sz="0" w:space="0" w:color="auto"/>
      </w:divBdr>
    </w:div>
    <w:div w:id="59601774">
      <w:bodyDiv w:val="1"/>
      <w:marLeft w:val="0"/>
      <w:marRight w:val="0"/>
      <w:marTop w:val="0"/>
      <w:marBottom w:val="0"/>
      <w:divBdr>
        <w:top w:val="none" w:sz="0" w:space="0" w:color="auto"/>
        <w:left w:val="none" w:sz="0" w:space="0" w:color="auto"/>
        <w:bottom w:val="none" w:sz="0" w:space="0" w:color="auto"/>
        <w:right w:val="none" w:sz="0" w:space="0" w:color="auto"/>
      </w:divBdr>
    </w:div>
    <w:div w:id="64298668">
      <w:bodyDiv w:val="1"/>
      <w:marLeft w:val="0"/>
      <w:marRight w:val="0"/>
      <w:marTop w:val="0"/>
      <w:marBottom w:val="0"/>
      <w:divBdr>
        <w:top w:val="none" w:sz="0" w:space="0" w:color="auto"/>
        <w:left w:val="none" w:sz="0" w:space="0" w:color="auto"/>
        <w:bottom w:val="none" w:sz="0" w:space="0" w:color="auto"/>
        <w:right w:val="none" w:sz="0" w:space="0" w:color="auto"/>
      </w:divBdr>
    </w:div>
    <w:div w:id="71585496">
      <w:bodyDiv w:val="1"/>
      <w:marLeft w:val="0"/>
      <w:marRight w:val="0"/>
      <w:marTop w:val="0"/>
      <w:marBottom w:val="0"/>
      <w:divBdr>
        <w:top w:val="none" w:sz="0" w:space="0" w:color="auto"/>
        <w:left w:val="none" w:sz="0" w:space="0" w:color="auto"/>
        <w:bottom w:val="none" w:sz="0" w:space="0" w:color="auto"/>
        <w:right w:val="none" w:sz="0" w:space="0" w:color="auto"/>
      </w:divBdr>
    </w:div>
    <w:div w:id="71781657">
      <w:bodyDiv w:val="1"/>
      <w:marLeft w:val="0"/>
      <w:marRight w:val="0"/>
      <w:marTop w:val="0"/>
      <w:marBottom w:val="0"/>
      <w:divBdr>
        <w:top w:val="none" w:sz="0" w:space="0" w:color="auto"/>
        <w:left w:val="none" w:sz="0" w:space="0" w:color="auto"/>
        <w:bottom w:val="none" w:sz="0" w:space="0" w:color="auto"/>
        <w:right w:val="none" w:sz="0" w:space="0" w:color="auto"/>
      </w:divBdr>
    </w:div>
    <w:div w:id="73286176">
      <w:bodyDiv w:val="1"/>
      <w:marLeft w:val="0"/>
      <w:marRight w:val="0"/>
      <w:marTop w:val="0"/>
      <w:marBottom w:val="0"/>
      <w:divBdr>
        <w:top w:val="none" w:sz="0" w:space="0" w:color="auto"/>
        <w:left w:val="none" w:sz="0" w:space="0" w:color="auto"/>
        <w:bottom w:val="none" w:sz="0" w:space="0" w:color="auto"/>
        <w:right w:val="none" w:sz="0" w:space="0" w:color="auto"/>
      </w:divBdr>
    </w:div>
    <w:div w:id="73817976">
      <w:bodyDiv w:val="1"/>
      <w:marLeft w:val="0"/>
      <w:marRight w:val="0"/>
      <w:marTop w:val="0"/>
      <w:marBottom w:val="0"/>
      <w:divBdr>
        <w:top w:val="none" w:sz="0" w:space="0" w:color="auto"/>
        <w:left w:val="none" w:sz="0" w:space="0" w:color="auto"/>
        <w:bottom w:val="none" w:sz="0" w:space="0" w:color="auto"/>
        <w:right w:val="none" w:sz="0" w:space="0" w:color="auto"/>
      </w:divBdr>
    </w:div>
    <w:div w:id="76102021">
      <w:bodyDiv w:val="1"/>
      <w:marLeft w:val="0"/>
      <w:marRight w:val="0"/>
      <w:marTop w:val="0"/>
      <w:marBottom w:val="0"/>
      <w:divBdr>
        <w:top w:val="none" w:sz="0" w:space="0" w:color="auto"/>
        <w:left w:val="none" w:sz="0" w:space="0" w:color="auto"/>
        <w:bottom w:val="none" w:sz="0" w:space="0" w:color="auto"/>
        <w:right w:val="none" w:sz="0" w:space="0" w:color="auto"/>
      </w:divBdr>
    </w:div>
    <w:div w:id="78720190">
      <w:bodyDiv w:val="1"/>
      <w:marLeft w:val="0"/>
      <w:marRight w:val="0"/>
      <w:marTop w:val="0"/>
      <w:marBottom w:val="0"/>
      <w:divBdr>
        <w:top w:val="none" w:sz="0" w:space="0" w:color="auto"/>
        <w:left w:val="none" w:sz="0" w:space="0" w:color="auto"/>
        <w:bottom w:val="none" w:sz="0" w:space="0" w:color="auto"/>
        <w:right w:val="none" w:sz="0" w:space="0" w:color="auto"/>
      </w:divBdr>
    </w:div>
    <w:div w:id="84613828">
      <w:bodyDiv w:val="1"/>
      <w:marLeft w:val="0"/>
      <w:marRight w:val="0"/>
      <w:marTop w:val="0"/>
      <w:marBottom w:val="0"/>
      <w:divBdr>
        <w:top w:val="none" w:sz="0" w:space="0" w:color="auto"/>
        <w:left w:val="none" w:sz="0" w:space="0" w:color="auto"/>
        <w:bottom w:val="none" w:sz="0" w:space="0" w:color="auto"/>
        <w:right w:val="none" w:sz="0" w:space="0" w:color="auto"/>
      </w:divBdr>
    </w:div>
    <w:div w:id="88626679">
      <w:bodyDiv w:val="1"/>
      <w:marLeft w:val="0"/>
      <w:marRight w:val="0"/>
      <w:marTop w:val="0"/>
      <w:marBottom w:val="0"/>
      <w:divBdr>
        <w:top w:val="none" w:sz="0" w:space="0" w:color="auto"/>
        <w:left w:val="none" w:sz="0" w:space="0" w:color="auto"/>
        <w:bottom w:val="none" w:sz="0" w:space="0" w:color="auto"/>
        <w:right w:val="none" w:sz="0" w:space="0" w:color="auto"/>
      </w:divBdr>
    </w:div>
    <w:div w:id="91903920">
      <w:bodyDiv w:val="1"/>
      <w:marLeft w:val="0"/>
      <w:marRight w:val="0"/>
      <w:marTop w:val="0"/>
      <w:marBottom w:val="0"/>
      <w:divBdr>
        <w:top w:val="none" w:sz="0" w:space="0" w:color="auto"/>
        <w:left w:val="none" w:sz="0" w:space="0" w:color="auto"/>
        <w:bottom w:val="none" w:sz="0" w:space="0" w:color="auto"/>
        <w:right w:val="none" w:sz="0" w:space="0" w:color="auto"/>
      </w:divBdr>
    </w:div>
    <w:div w:id="96563933">
      <w:bodyDiv w:val="1"/>
      <w:marLeft w:val="0"/>
      <w:marRight w:val="0"/>
      <w:marTop w:val="0"/>
      <w:marBottom w:val="0"/>
      <w:divBdr>
        <w:top w:val="none" w:sz="0" w:space="0" w:color="auto"/>
        <w:left w:val="none" w:sz="0" w:space="0" w:color="auto"/>
        <w:bottom w:val="none" w:sz="0" w:space="0" w:color="auto"/>
        <w:right w:val="none" w:sz="0" w:space="0" w:color="auto"/>
      </w:divBdr>
    </w:div>
    <w:div w:id="102112417">
      <w:bodyDiv w:val="1"/>
      <w:marLeft w:val="0"/>
      <w:marRight w:val="0"/>
      <w:marTop w:val="0"/>
      <w:marBottom w:val="0"/>
      <w:divBdr>
        <w:top w:val="none" w:sz="0" w:space="0" w:color="auto"/>
        <w:left w:val="none" w:sz="0" w:space="0" w:color="auto"/>
        <w:bottom w:val="none" w:sz="0" w:space="0" w:color="auto"/>
        <w:right w:val="none" w:sz="0" w:space="0" w:color="auto"/>
      </w:divBdr>
    </w:div>
    <w:div w:id="103506416">
      <w:bodyDiv w:val="1"/>
      <w:marLeft w:val="0"/>
      <w:marRight w:val="0"/>
      <w:marTop w:val="0"/>
      <w:marBottom w:val="0"/>
      <w:divBdr>
        <w:top w:val="none" w:sz="0" w:space="0" w:color="auto"/>
        <w:left w:val="none" w:sz="0" w:space="0" w:color="auto"/>
        <w:bottom w:val="none" w:sz="0" w:space="0" w:color="auto"/>
        <w:right w:val="none" w:sz="0" w:space="0" w:color="auto"/>
      </w:divBdr>
    </w:div>
    <w:div w:id="114255383">
      <w:bodyDiv w:val="1"/>
      <w:marLeft w:val="0"/>
      <w:marRight w:val="0"/>
      <w:marTop w:val="0"/>
      <w:marBottom w:val="0"/>
      <w:divBdr>
        <w:top w:val="none" w:sz="0" w:space="0" w:color="auto"/>
        <w:left w:val="none" w:sz="0" w:space="0" w:color="auto"/>
        <w:bottom w:val="none" w:sz="0" w:space="0" w:color="auto"/>
        <w:right w:val="none" w:sz="0" w:space="0" w:color="auto"/>
      </w:divBdr>
    </w:div>
    <w:div w:id="116921550">
      <w:bodyDiv w:val="1"/>
      <w:marLeft w:val="0"/>
      <w:marRight w:val="0"/>
      <w:marTop w:val="0"/>
      <w:marBottom w:val="0"/>
      <w:divBdr>
        <w:top w:val="none" w:sz="0" w:space="0" w:color="auto"/>
        <w:left w:val="none" w:sz="0" w:space="0" w:color="auto"/>
        <w:bottom w:val="none" w:sz="0" w:space="0" w:color="auto"/>
        <w:right w:val="none" w:sz="0" w:space="0" w:color="auto"/>
      </w:divBdr>
    </w:div>
    <w:div w:id="117532200">
      <w:bodyDiv w:val="1"/>
      <w:marLeft w:val="0"/>
      <w:marRight w:val="0"/>
      <w:marTop w:val="0"/>
      <w:marBottom w:val="0"/>
      <w:divBdr>
        <w:top w:val="none" w:sz="0" w:space="0" w:color="auto"/>
        <w:left w:val="none" w:sz="0" w:space="0" w:color="auto"/>
        <w:bottom w:val="none" w:sz="0" w:space="0" w:color="auto"/>
        <w:right w:val="none" w:sz="0" w:space="0" w:color="auto"/>
      </w:divBdr>
    </w:div>
    <w:div w:id="121466801">
      <w:bodyDiv w:val="1"/>
      <w:marLeft w:val="0"/>
      <w:marRight w:val="0"/>
      <w:marTop w:val="0"/>
      <w:marBottom w:val="0"/>
      <w:divBdr>
        <w:top w:val="none" w:sz="0" w:space="0" w:color="auto"/>
        <w:left w:val="none" w:sz="0" w:space="0" w:color="auto"/>
        <w:bottom w:val="none" w:sz="0" w:space="0" w:color="auto"/>
        <w:right w:val="none" w:sz="0" w:space="0" w:color="auto"/>
      </w:divBdr>
    </w:div>
    <w:div w:id="126555729">
      <w:bodyDiv w:val="1"/>
      <w:marLeft w:val="0"/>
      <w:marRight w:val="0"/>
      <w:marTop w:val="0"/>
      <w:marBottom w:val="0"/>
      <w:divBdr>
        <w:top w:val="none" w:sz="0" w:space="0" w:color="auto"/>
        <w:left w:val="none" w:sz="0" w:space="0" w:color="auto"/>
        <w:bottom w:val="none" w:sz="0" w:space="0" w:color="auto"/>
        <w:right w:val="none" w:sz="0" w:space="0" w:color="auto"/>
      </w:divBdr>
    </w:div>
    <w:div w:id="146093109">
      <w:bodyDiv w:val="1"/>
      <w:marLeft w:val="0"/>
      <w:marRight w:val="0"/>
      <w:marTop w:val="0"/>
      <w:marBottom w:val="0"/>
      <w:divBdr>
        <w:top w:val="none" w:sz="0" w:space="0" w:color="auto"/>
        <w:left w:val="none" w:sz="0" w:space="0" w:color="auto"/>
        <w:bottom w:val="none" w:sz="0" w:space="0" w:color="auto"/>
        <w:right w:val="none" w:sz="0" w:space="0" w:color="auto"/>
      </w:divBdr>
    </w:div>
    <w:div w:id="156965130">
      <w:bodyDiv w:val="1"/>
      <w:marLeft w:val="0"/>
      <w:marRight w:val="0"/>
      <w:marTop w:val="0"/>
      <w:marBottom w:val="0"/>
      <w:divBdr>
        <w:top w:val="none" w:sz="0" w:space="0" w:color="auto"/>
        <w:left w:val="none" w:sz="0" w:space="0" w:color="auto"/>
        <w:bottom w:val="none" w:sz="0" w:space="0" w:color="auto"/>
        <w:right w:val="none" w:sz="0" w:space="0" w:color="auto"/>
      </w:divBdr>
    </w:div>
    <w:div w:id="162556178">
      <w:bodyDiv w:val="1"/>
      <w:marLeft w:val="0"/>
      <w:marRight w:val="0"/>
      <w:marTop w:val="0"/>
      <w:marBottom w:val="0"/>
      <w:divBdr>
        <w:top w:val="none" w:sz="0" w:space="0" w:color="auto"/>
        <w:left w:val="none" w:sz="0" w:space="0" w:color="auto"/>
        <w:bottom w:val="none" w:sz="0" w:space="0" w:color="auto"/>
        <w:right w:val="none" w:sz="0" w:space="0" w:color="auto"/>
      </w:divBdr>
    </w:div>
    <w:div w:id="166943043">
      <w:bodyDiv w:val="1"/>
      <w:marLeft w:val="0"/>
      <w:marRight w:val="0"/>
      <w:marTop w:val="0"/>
      <w:marBottom w:val="0"/>
      <w:divBdr>
        <w:top w:val="none" w:sz="0" w:space="0" w:color="auto"/>
        <w:left w:val="none" w:sz="0" w:space="0" w:color="auto"/>
        <w:bottom w:val="none" w:sz="0" w:space="0" w:color="auto"/>
        <w:right w:val="none" w:sz="0" w:space="0" w:color="auto"/>
      </w:divBdr>
    </w:div>
    <w:div w:id="169300594">
      <w:bodyDiv w:val="1"/>
      <w:marLeft w:val="0"/>
      <w:marRight w:val="0"/>
      <w:marTop w:val="0"/>
      <w:marBottom w:val="0"/>
      <w:divBdr>
        <w:top w:val="none" w:sz="0" w:space="0" w:color="auto"/>
        <w:left w:val="none" w:sz="0" w:space="0" w:color="auto"/>
        <w:bottom w:val="none" w:sz="0" w:space="0" w:color="auto"/>
        <w:right w:val="none" w:sz="0" w:space="0" w:color="auto"/>
      </w:divBdr>
    </w:div>
    <w:div w:id="170294804">
      <w:bodyDiv w:val="1"/>
      <w:marLeft w:val="0"/>
      <w:marRight w:val="0"/>
      <w:marTop w:val="0"/>
      <w:marBottom w:val="0"/>
      <w:divBdr>
        <w:top w:val="none" w:sz="0" w:space="0" w:color="auto"/>
        <w:left w:val="none" w:sz="0" w:space="0" w:color="auto"/>
        <w:bottom w:val="none" w:sz="0" w:space="0" w:color="auto"/>
        <w:right w:val="none" w:sz="0" w:space="0" w:color="auto"/>
      </w:divBdr>
    </w:div>
    <w:div w:id="170996605">
      <w:bodyDiv w:val="1"/>
      <w:marLeft w:val="0"/>
      <w:marRight w:val="0"/>
      <w:marTop w:val="0"/>
      <w:marBottom w:val="0"/>
      <w:divBdr>
        <w:top w:val="none" w:sz="0" w:space="0" w:color="auto"/>
        <w:left w:val="none" w:sz="0" w:space="0" w:color="auto"/>
        <w:bottom w:val="none" w:sz="0" w:space="0" w:color="auto"/>
        <w:right w:val="none" w:sz="0" w:space="0" w:color="auto"/>
      </w:divBdr>
    </w:div>
    <w:div w:id="172963051">
      <w:bodyDiv w:val="1"/>
      <w:marLeft w:val="0"/>
      <w:marRight w:val="0"/>
      <w:marTop w:val="0"/>
      <w:marBottom w:val="0"/>
      <w:divBdr>
        <w:top w:val="none" w:sz="0" w:space="0" w:color="auto"/>
        <w:left w:val="none" w:sz="0" w:space="0" w:color="auto"/>
        <w:bottom w:val="none" w:sz="0" w:space="0" w:color="auto"/>
        <w:right w:val="none" w:sz="0" w:space="0" w:color="auto"/>
      </w:divBdr>
    </w:div>
    <w:div w:id="177427673">
      <w:bodyDiv w:val="1"/>
      <w:marLeft w:val="0"/>
      <w:marRight w:val="0"/>
      <w:marTop w:val="0"/>
      <w:marBottom w:val="0"/>
      <w:divBdr>
        <w:top w:val="none" w:sz="0" w:space="0" w:color="auto"/>
        <w:left w:val="none" w:sz="0" w:space="0" w:color="auto"/>
        <w:bottom w:val="none" w:sz="0" w:space="0" w:color="auto"/>
        <w:right w:val="none" w:sz="0" w:space="0" w:color="auto"/>
      </w:divBdr>
    </w:div>
    <w:div w:id="179516453">
      <w:bodyDiv w:val="1"/>
      <w:marLeft w:val="0"/>
      <w:marRight w:val="0"/>
      <w:marTop w:val="0"/>
      <w:marBottom w:val="0"/>
      <w:divBdr>
        <w:top w:val="none" w:sz="0" w:space="0" w:color="auto"/>
        <w:left w:val="none" w:sz="0" w:space="0" w:color="auto"/>
        <w:bottom w:val="none" w:sz="0" w:space="0" w:color="auto"/>
        <w:right w:val="none" w:sz="0" w:space="0" w:color="auto"/>
      </w:divBdr>
    </w:div>
    <w:div w:id="188613313">
      <w:bodyDiv w:val="1"/>
      <w:marLeft w:val="0"/>
      <w:marRight w:val="0"/>
      <w:marTop w:val="0"/>
      <w:marBottom w:val="0"/>
      <w:divBdr>
        <w:top w:val="none" w:sz="0" w:space="0" w:color="auto"/>
        <w:left w:val="none" w:sz="0" w:space="0" w:color="auto"/>
        <w:bottom w:val="none" w:sz="0" w:space="0" w:color="auto"/>
        <w:right w:val="none" w:sz="0" w:space="0" w:color="auto"/>
      </w:divBdr>
      <w:divsChild>
        <w:div w:id="1085303966">
          <w:marLeft w:val="0"/>
          <w:marRight w:val="0"/>
          <w:marTop w:val="0"/>
          <w:marBottom w:val="0"/>
          <w:divBdr>
            <w:top w:val="none" w:sz="0" w:space="0" w:color="auto"/>
            <w:left w:val="none" w:sz="0" w:space="0" w:color="auto"/>
            <w:bottom w:val="none" w:sz="0" w:space="0" w:color="auto"/>
            <w:right w:val="none" w:sz="0" w:space="0" w:color="auto"/>
          </w:divBdr>
          <w:divsChild>
            <w:div w:id="68381201">
              <w:marLeft w:val="0"/>
              <w:marRight w:val="0"/>
              <w:marTop w:val="0"/>
              <w:marBottom w:val="0"/>
              <w:divBdr>
                <w:top w:val="none" w:sz="0" w:space="0" w:color="auto"/>
                <w:left w:val="none" w:sz="0" w:space="0" w:color="auto"/>
                <w:bottom w:val="none" w:sz="0" w:space="0" w:color="auto"/>
                <w:right w:val="none" w:sz="0" w:space="0" w:color="auto"/>
              </w:divBdr>
              <w:divsChild>
                <w:div w:id="1598054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79198">
      <w:bodyDiv w:val="1"/>
      <w:marLeft w:val="0"/>
      <w:marRight w:val="0"/>
      <w:marTop w:val="0"/>
      <w:marBottom w:val="0"/>
      <w:divBdr>
        <w:top w:val="none" w:sz="0" w:space="0" w:color="auto"/>
        <w:left w:val="none" w:sz="0" w:space="0" w:color="auto"/>
        <w:bottom w:val="none" w:sz="0" w:space="0" w:color="auto"/>
        <w:right w:val="none" w:sz="0" w:space="0" w:color="auto"/>
      </w:divBdr>
    </w:div>
    <w:div w:id="194118553">
      <w:bodyDiv w:val="1"/>
      <w:marLeft w:val="0"/>
      <w:marRight w:val="0"/>
      <w:marTop w:val="0"/>
      <w:marBottom w:val="0"/>
      <w:divBdr>
        <w:top w:val="none" w:sz="0" w:space="0" w:color="auto"/>
        <w:left w:val="none" w:sz="0" w:space="0" w:color="auto"/>
        <w:bottom w:val="none" w:sz="0" w:space="0" w:color="auto"/>
        <w:right w:val="none" w:sz="0" w:space="0" w:color="auto"/>
      </w:divBdr>
    </w:div>
    <w:div w:id="194931544">
      <w:bodyDiv w:val="1"/>
      <w:marLeft w:val="0"/>
      <w:marRight w:val="0"/>
      <w:marTop w:val="0"/>
      <w:marBottom w:val="0"/>
      <w:divBdr>
        <w:top w:val="none" w:sz="0" w:space="0" w:color="auto"/>
        <w:left w:val="none" w:sz="0" w:space="0" w:color="auto"/>
        <w:bottom w:val="none" w:sz="0" w:space="0" w:color="auto"/>
        <w:right w:val="none" w:sz="0" w:space="0" w:color="auto"/>
      </w:divBdr>
    </w:div>
    <w:div w:id="198520107">
      <w:bodyDiv w:val="1"/>
      <w:marLeft w:val="0"/>
      <w:marRight w:val="0"/>
      <w:marTop w:val="0"/>
      <w:marBottom w:val="0"/>
      <w:divBdr>
        <w:top w:val="none" w:sz="0" w:space="0" w:color="auto"/>
        <w:left w:val="none" w:sz="0" w:space="0" w:color="auto"/>
        <w:bottom w:val="none" w:sz="0" w:space="0" w:color="auto"/>
        <w:right w:val="none" w:sz="0" w:space="0" w:color="auto"/>
      </w:divBdr>
      <w:divsChild>
        <w:div w:id="65080037">
          <w:marLeft w:val="0"/>
          <w:marRight w:val="0"/>
          <w:marTop w:val="0"/>
          <w:marBottom w:val="0"/>
          <w:divBdr>
            <w:top w:val="none" w:sz="0" w:space="0" w:color="auto"/>
            <w:left w:val="none" w:sz="0" w:space="0" w:color="auto"/>
            <w:bottom w:val="none" w:sz="0" w:space="0" w:color="auto"/>
            <w:right w:val="none" w:sz="0" w:space="0" w:color="auto"/>
          </w:divBdr>
          <w:divsChild>
            <w:div w:id="530845941">
              <w:marLeft w:val="0"/>
              <w:marRight w:val="0"/>
              <w:marTop w:val="0"/>
              <w:marBottom w:val="0"/>
              <w:divBdr>
                <w:top w:val="none" w:sz="0" w:space="0" w:color="auto"/>
                <w:left w:val="none" w:sz="0" w:space="0" w:color="auto"/>
                <w:bottom w:val="none" w:sz="0" w:space="0" w:color="auto"/>
                <w:right w:val="none" w:sz="0" w:space="0" w:color="auto"/>
              </w:divBdr>
              <w:divsChild>
                <w:div w:id="516120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81836">
      <w:bodyDiv w:val="1"/>
      <w:marLeft w:val="0"/>
      <w:marRight w:val="0"/>
      <w:marTop w:val="0"/>
      <w:marBottom w:val="0"/>
      <w:divBdr>
        <w:top w:val="none" w:sz="0" w:space="0" w:color="auto"/>
        <w:left w:val="none" w:sz="0" w:space="0" w:color="auto"/>
        <w:bottom w:val="none" w:sz="0" w:space="0" w:color="auto"/>
        <w:right w:val="none" w:sz="0" w:space="0" w:color="auto"/>
      </w:divBdr>
    </w:div>
    <w:div w:id="209269216">
      <w:bodyDiv w:val="1"/>
      <w:marLeft w:val="0"/>
      <w:marRight w:val="0"/>
      <w:marTop w:val="0"/>
      <w:marBottom w:val="0"/>
      <w:divBdr>
        <w:top w:val="none" w:sz="0" w:space="0" w:color="auto"/>
        <w:left w:val="none" w:sz="0" w:space="0" w:color="auto"/>
        <w:bottom w:val="none" w:sz="0" w:space="0" w:color="auto"/>
        <w:right w:val="none" w:sz="0" w:space="0" w:color="auto"/>
      </w:divBdr>
    </w:div>
    <w:div w:id="218520468">
      <w:bodyDiv w:val="1"/>
      <w:marLeft w:val="0"/>
      <w:marRight w:val="0"/>
      <w:marTop w:val="0"/>
      <w:marBottom w:val="0"/>
      <w:divBdr>
        <w:top w:val="none" w:sz="0" w:space="0" w:color="auto"/>
        <w:left w:val="none" w:sz="0" w:space="0" w:color="auto"/>
        <w:bottom w:val="none" w:sz="0" w:space="0" w:color="auto"/>
        <w:right w:val="none" w:sz="0" w:space="0" w:color="auto"/>
      </w:divBdr>
    </w:div>
    <w:div w:id="219945191">
      <w:bodyDiv w:val="1"/>
      <w:marLeft w:val="0"/>
      <w:marRight w:val="0"/>
      <w:marTop w:val="0"/>
      <w:marBottom w:val="0"/>
      <w:divBdr>
        <w:top w:val="none" w:sz="0" w:space="0" w:color="auto"/>
        <w:left w:val="none" w:sz="0" w:space="0" w:color="auto"/>
        <w:bottom w:val="none" w:sz="0" w:space="0" w:color="auto"/>
        <w:right w:val="none" w:sz="0" w:space="0" w:color="auto"/>
      </w:divBdr>
    </w:div>
    <w:div w:id="224148474">
      <w:bodyDiv w:val="1"/>
      <w:marLeft w:val="0"/>
      <w:marRight w:val="0"/>
      <w:marTop w:val="0"/>
      <w:marBottom w:val="0"/>
      <w:divBdr>
        <w:top w:val="none" w:sz="0" w:space="0" w:color="auto"/>
        <w:left w:val="none" w:sz="0" w:space="0" w:color="auto"/>
        <w:bottom w:val="none" w:sz="0" w:space="0" w:color="auto"/>
        <w:right w:val="none" w:sz="0" w:space="0" w:color="auto"/>
      </w:divBdr>
    </w:div>
    <w:div w:id="252707430">
      <w:bodyDiv w:val="1"/>
      <w:marLeft w:val="0"/>
      <w:marRight w:val="0"/>
      <w:marTop w:val="0"/>
      <w:marBottom w:val="0"/>
      <w:divBdr>
        <w:top w:val="none" w:sz="0" w:space="0" w:color="auto"/>
        <w:left w:val="none" w:sz="0" w:space="0" w:color="auto"/>
        <w:bottom w:val="none" w:sz="0" w:space="0" w:color="auto"/>
        <w:right w:val="none" w:sz="0" w:space="0" w:color="auto"/>
      </w:divBdr>
    </w:div>
    <w:div w:id="253171126">
      <w:bodyDiv w:val="1"/>
      <w:marLeft w:val="0"/>
      <w:marRight w:val="0"/>
      <w:marTop w:val="0"/>
      <w:marBottom w:val="0"/>
      <w:divBdr>
        <w:top w:val="none" w:sz="0" w:space="0" w:color="auto"/>
        <w:left w:val="none" w:sz="0" w:space="0" w:color="auto"/>
        <w:bottom w:val="none" w:sz="0" w:space="0" w:color="auto"/>
        <w:right w:val="none" w:sz="0" w:space="0" w:color="auto"/>
      </w:divBdr>
    </w:div>
    <w:div w:id="265424799">
      <w:bodyDiv w:val="1"/>
      <w:marLeft w:val="0"/>
      <w:marRight w:val="0"/>
      <w:marTop w:val="0"/>
      <w:marBottom w:val="0"/>
      <w:divBdr>
        <w:top w:val="none" w:sz="0" w:space="0" w:color="auto"/>
        <w:left w:val="none" w:sz="0" w:space="0" w:color="auto"/>
        <w:bottom w:val="none" w:sz="0" w:space="0" w:color="auto"/>
        <w:right w:val="none" w:sz="0" w:space="0" w:color="auto"/>
      </w:divBdr>
    </w:div>
    <w:div w:id="270432490">
      <w:bodyDiv w:val="1"/>
      <w:marLeft w:val="0"/>
      <w:marRight w:val="0"/>
      <w:marTop w:val="0"/>
      <w:marBottom w:val="0"/>
      <w:divBdr>
        <w:top w:val="none" w:sz="0" w:space="0" w:color="auto"/>
        <w:left w:val="none" w:sz="0" w:space="0" w:color="auto"/>
        <w:bottom w:val="none" w:sz="0" w:space="0" w:color="auto"/>
        <w:right w:val="none" w:sz="0" w:space="0" w:color="auto"/>
      </w:divBdr>
    </w:div>
    <w:div w:id="271671772">
      <w:bodyDiv w:val="1"/>
      <w:marLeft w:val="0"/>
      <w:marRight w:val="0"/>
      <w:marTop w:val="0"/>
      <w:marBottom w:val="0"/>
      <w:divBdr>
        <w:top w:val="none" w:sz="0" w:space="0" w:color="auto"/>
        <w:left w:val="none" w:sz="0" w:space="0" w:color="auto"/>
        <w:bottom w:val="none" w:sz="0" w:space="0" w:color="auto"/>
        <w:right w:val="none" w:sz="0" w:space="0" w:color="auto"/>
      </w:divBdr>
    </w:div>
    <w:div w:id="276186380">
      <w:bodyDiv w:val="1"/>
      <w:marLeft w:val="0"/>
      <w:marRight w:val="0"/>
      <w:marTop w:val="0"/>
      <w:marBottom w:val="0"/>
      <w:divBdr>
        <w:top w:val="none" w:sz="0" w:space="0" w:color="auto"/>
        <w:left w:val="none" w:sz="0" w:space="0" w:color="auto"/>
        <w:bottom w:val="none" w:sz="0" w:space="0" w:color="auto"/>
        <w:right w:val="none" w:sz="0" w:space="0" w:color="auto"/>
      </w:divBdr>
    </w:div>
    <w:div w:id="283661916">
      <w:bodyDiv w:val="1"/>
      <w:marLeft w:val="0"/>
      <w:marRight w:val="0"/>
      <w:marTop w:val="0"/>
      <w:marBottom w:val="0"/>
      <w:divBdr>
        <w:top w:val="none" w:sz="0" w:space="0" w:color="auto"/>
        <w:left w:val="none" w:sz="0" w:space="0" w:color="auto"/>
        <w:bottom w:val="none" w:sz="0" w:space="0" w:color="auto"/>
        <w:right w:val="none" w:sz="0" w:space="0" w:color="auto"/>
      </w:divBdr>
    </w:div>
    <w:div w:id="288055312">
      <w:bodyDiv w:val="1"/>
      <w:marLeft w:val="0"/>
      <w:marRight w:val="0"/>
      <w:marTop w:val="0"/>
      <w:marBottom w:val="0"/>
      <w:divBdr>
        <w:top w:val="none" w:sz="0" w:space="0" w:color="auto"/>
        <w:left w:val="none" w:sz="0" w:space="0" w:color="auto"/>
        <w:bottom w:val="none" w:sz="0" w:space="0" w:color="auto"/>
        <w:right w:val="none" w:sz="0" w:space="0" w:color="auto"/>
      </w:divBdr>
    </w:div>
    <w:div w:id="288098004">
      <w:bodyDiv w:val="1"/>
      <w:marLeft w:val="0"/>
      <w:marRight w:val="0"/>
      <w:marTop w:val="0"/>
      <w:marBottom w:val="0"/>
      <w:divBdr>
        <w:top w:val="none" w:sz="0" w:space="0" w:color="auto"/>
        <w:left w:val="none" w:sz="0" w:space="0" w:color="auto"/>
        <w:bottom w:val="none" w:sz="0" w:space="0" w:color="auto"/>
        <w:right w:val="none" w:sz="0" w:space="0" w:color="auto"/>
      </w:divBdr>
    </w:div>
    <w:div w:id="293683420">
      <w:bodyDiv w:val="1"/>
      <w:marLeft w:val="0"/>
      <w:marRight w:val="0"/>
      <w:marTop w:val="0"/>
      <w:marBottom w:val="0"/>
      <w:divBdr>
        <w:top w:val="none" w:sz="0" w:space="0" w:color="auto"/>
        <w:left w:val="none" w:sz="0" w:space="0" w:color="auto"/>
        <w:bottom w:val="none" w:sz="0" w:space="0" w:color="auto"/>
        <w:right w:val="none" w:sz="0" w:space="0" w:color="auto"/>
      </w:divBdr>
    </w:div>
    <w:div w:id="304748019">
      <w:bodyDiv w:val="1"/>
      <w:marLeft w:val="0"/>
      <w:marRight w:val="0"/>
      <w:marTop w:val="0"/>
      <w:marBottom w:val="0"/>
      <w:divBdr>
        <w:top w:val="none" w:sz="0" w:space="0" w:color="auto"/>
        <w:left w:val="none" w:sz="0" w:space="0" w:color="auto"/>
        <w:bottom w:val="none" w:sz="0" w:space="0" w:color="auto"/>
        <w:right w:val="none" w:sz="0" w:space="0" w:color="auto"/>
      </w:divBdr>
    </w:div>
    <w:div w:id="310406386">
      <w:bodyDiv w:val="1"/>
      <w:marLeft w:val="0"/>
      <w:marRight w:val="0"/>
      <w:marTop w:val="0"/>
      <w:marBottom w:val="0"/>
      <w:divBdr>
        <w:top w:val="none" w:sz="0" w:space="0" w:color="auto"/>
        <w:left w:val="none" w:sz="0" w:space="0" w:color="auto"/>
        <w:bottom w:val="none" w:sz="0" w:space="0" w:color="auto"/>
        <w:right w:val="none" w:sz="0" w:space="0" w:color="auto"/>
      </w:divBdr>
    </w:div>
    <w:div w:id="322861152">
      <w:bodyDiv w:val="1"/>
      <w:marLeft w:val="0"/>
      <w:marRight w:val="0"/>
      <w:marTop w:val="0"/>
      <w:marBottom w:val="0"/>
      <w:divBdr>
        <w:top w:val="none" w:sz="0" w:space="0" w:color="auto"/>
        <w:left w:val="none" w:sz="0" w:space="0" w:color="auto"/>
        <w:bottom w:val="none" w:sz="0" w:space="0" w:color="auto"/>
        <w:right w:val="none" w:sz="0" w:space="0" w:color="auto"/>
      </w:divBdr>
    </w:div>
    <w:div w:id="350954772">
      <w:bodyDiv w:val="1"/>
      <w:marLeft w:val="0"/>
      <w:marRight w:val="0"/>
      <w:marTop w:val="0"/>
      <w:marBottom w:val="0"/>
      <w:divBdr>
        <w:top w:val="none" w:sz="0" w:space="0" w:color="auto"/>
        <w:left w:val="none" w:sz="0" w:space="0" w:color="auto"/>
        <w:bottom w:val="none" w:sz="0" w:space="0" w:color="auto"/>
        <w:right w:val="none" w:sz="0" w:space="0" w:color="auto"/>
      </w:divBdr>
    </w:div>
    <w:div w:id="353269077">
      <w:bodyDiv w:val="1"/>
      <w:marLeft w:val="0"/>
      <w:marRight w:val="0"/>
      <w:marTop w:val="0"/>
      <w:marBottom w:val="0"/>
      <w:divBdr>
        <w:top w:val="none" w:sz="0" w:space="0" w:color="auto"/>
        <w:left w:val="none" w:sz="0" w:space="0" w:color="auto"/>
        <w:bottom w:val="none" w:sz="0" w:space="0" w:color="auto"/>
        <w:right w:val="none" w:sz="0" w:space="0" w:color="auto"/>
      </w:divBdr>
    </w:div>
    <w:div w:id="358118866">
      <w:bodyDiv w:val="1"/>
      <w:marLeft w:val="0"/>
      <w:marRight w:val="0"/>
      <w:marTop w:val="0"/>
      <w:marBottom w:val="0"/>
      <w:divBdr>
        <w:top w:val="none" w:sz="0" w:space="0" w:color="auto"/>
        <w:left w:val="none" w:sz="0" w:space="0" w:color="auto"/>
        <w:bottom w:val="none" w:sz="0" w:space="0" w:color="auto"/>
        <w:right w:val="none" w:sz="0" w:space="0" w:color="auto"/>
      </w:divBdr>
    </w:div>
    <w:div w:id="361054697">
      <w:bodyDiv w:val="1"/>
      <w:marLeft w:val="0"/>
      <w:marRight w:val="0"/>
      <w:marTop w:val="0"/>
      <w:marBottom w:val="0"/>
      <w:divBdr>
        <w:top w:val="none" w:sz="0" w:space="0" w:color="auto"/>
        <w:left w:val="none" w:sz="0" w:space="0" w:color="auto"/>
        <w:bottom w:val="none" w:sz="0" w:space="0" w:color="auto"/>
        <w:right w:val="none" w:sz="0" w:space="0" w:color="auto"/>
      </w:divBdr>
    </w:div>
    <w:div w:id="377241669">
      <w:bodyDiv w:val="1"/>
      <w:marLeft w:val="0"/>
      <w:marRight w:val="0"/>
      <w:marTop w:val="0"/>
      <w:marBottom w:val="0"/>
      <w:divBdr>
        <w:top w:val="none" w:sz="0" w:space="0" w:color="auto"/>
        <w:left w:val="none" w:sz="0" w:space="0" w:color="auto"/>
        <w:bottom w:val="none" w:sz="0" w:space="0" w:color="auto"/>
        <w:right w:val="none" w:sz="0" w:space="0" w:color="auto"/>
      </w:divBdr>
    </w:div>
    <w:div w:id="377317298">
      <w:bodyDiv w:val="1"/>
      <w:marLeft w:val="0"/>
      <w:marRight w:val="0"/>
      <w:marTop w:val="0"/>
      <w:marBottom w:val="0"/>
      <w:divBdr>
        <w:top w:val="none" w:sz="0" w:space="0" w:color="auto"/>
        <w:left w:val="none" w:sz="0" w:space="0" w:color="auto"/>
        <w:bottom w:val="none" w:sz="0" w:space="0" w:color="auto"/>
        <w:right w:val="none" w:sz="0" w:space="0" w:color="auto"/>
      </w:divBdr>
    </w:div>
    <w:div w:id="385489478">
      <w:bodyDiv w:val="1"/>
      <w:marLeft w:val="0"/>
      <w:marRight w:val="0"/>
      <w:marTop w:val="0"/>
      <w:marBottom w:val="0"/>
      <w:divBdr>
        <w:top w:val="none" w:sz="0" w:space="0" w:color="auto"/>
        <w:left w:val="none" w:sz="0" w:space="0" w:color="auto"/>
        <w:bottom w:val="none" w:sz="0" w:space="0" w:color="auto"/>
        <w:right w:val="none" w:sz="0" w:space="0" w:color="auto"/>
      </w:divBdr>
    </w:div>
    <w:div w:id="388576742">
      <w:bodyDiv w:val="1"/>
      <w:marLeft w:val="0"/>
      <w:marRight w:val="0"/>
      <w:marTop w:val="0"/>
      <w:marBottom w:val="0"/>
      <w:divBdr>
        <w:top w:val="none" w:sz="0" w:space="0" w:color="auto"/>
        <w:left w:val="none" w:sz="0" w:space="0" w:color="auto"/>
        <w:bottom w:val="none" w:sz="0" w:space="0" w:color="auto"/>
        <w:right w:val="none" w:sz="0" w:space="0" w:color="auto"/>
      </w:divBdr>
    </w:div>
    <w:div w:id="390158177">
      <w:bodyDiv w:val="1"/>
      <w:marLeft w:val="0"/>
      <w:marRight w:val="0"/>
      <w:marTop w:val="0"/>
      <w:marBottom w:val="0"/>
      <w:divBdr>
        <w:top w:val="none" w:sz="0" w:space="0" w:color="auto"/>
        <w:left w:val="none" w:sz="0" w:space="0" w:color="auto"/>
        <w:bottom w:val="none" w:sz="0" w:space="0" w:color="auto"/>
        <w:right w:val="none" w:sz="0" w:space="0" w:color="auto"/>
      </w:divBdr>
    </w:div>
    <w:div w:id="392385315">
      <w:bodyDiv w:val="1"/>
      <w:marLeft w:val="0"/>
      <w:marRight w:val="0"/>
      <w:marTop w:val="0"/>
      <w:marBottom w:val="0"/>
      <w:divBdr>
        <w:top w:val="none" w:sz="0" w:space="0" w:color="auto"/>
        <w:left w:val="none" w:sz="0" w:space="0" w:color="auto"/>
        <w:bottom w:val="none" w:sz="0" w:space="0" w:color="auto"/>
        <w:right w:val="none" w:sz="0" w:space="0" w:color="auto"/>
      </w:divBdr>
    </w:div>
    <w:div w:id="397627820">
      <w:bodyDiv w:val="1"/>
      <w:marLeft w:val="0"/>
      <w:marRight w:val="0"/>
      <w:marTop w:val="0"/>
      <w:marBottom w:val="0"/>
      <w:divBdr>
        <w:top w:val="none" w:sz="0" w:space="0" w:color="auto"/>
        <w:left w:val="none" w:sz="0" w:space="0" w:color="auto"/>
        <w:bottom w:val="none" w:sz="0" w:space="0" w:color="auto"/>
        <w:right w:val="none" w:sz="0" w:space="0" w:color="auto"/>
      </w:divBdr>
    </w:div>
    <w:div w:id="407465271">
      <w:bodyDiv w:val="1"/>
      <w:marLeft w:val="0"/>
      <w:marRight w:val="0"/>
      <w:marTop w:val="0"/>
      <w:marBottom w:val="0"/>
      <w:divBdr>
        <w:top w:val="none" w:sz="0" w:space="0" w:color="auto"/>
        <w:left w:val="none" w:sz="0" w:space="0" w:color="auto"/>
        <w:bottom w:val="none" w:sz="0" w:space="0" w:color="auto"/>
        <w:right w:val="none" w:sz="0" w:space="0" w:color="auto"/>
      </w:divBdr>
    </w:div>
    <w:div w:id="415060151">
      <w:bodyDiv w:val="1"/>
      <w:marLeft w:val="0"/>
      <w:marRight w:val="0"/>
      <w:marTop w:val="0"/>
      <w:marBottom w:val="0"/>
      <w:divBdr>
        <w:top w:val="none" w:sz="0" w:space="0" w:color="auto"/>
        <w:left w:val="none" w:sz="0" w:space="0" w:color="auto"/>
        <w:bottom w:val="none" w:sz="0" w:space="0" w:color="auto"/>
        <w:right w:val="none" w:sz="0" w:space="0" w:color="auto"/>
      </w:divBdr>
    </w:div>
    <w:div w:id="415244961">
      <w:bodyDiv w:val="1"/>
      <w:marLeft w:val="0"/>
      <w:marRight w:val="0"/>
      <w:marTop w:val="0"/>
      <w:marBottom w:val="0"/>
      <w:divBdr>
        <w:top w:val="none" w:sz="0" w:space="0" w:color="auto"/>
        <w:left w:val="none" w:sz="0" w:space="0" w:color="auto"/>
        <w:bottom w:val="none" w:sz="0" w:space="0" w:color="auto"/>
        <w:right w:val="none" w:sz="0" w:space="0" w:color="auto"/>
      </w:divBdr>
    </w:div>
    <w:div w:id="426079423">
      <w:bodyDiv w:val="1"/>
      <w:marLeft w:val="0"/>
      <w:marRight w:val="0"/>
      <w:marTop w:val="0"/>
      <w:marBottom w:val="0"/>
      <w:divBdr>
        <w:top w:val="none" w:sz="0" w:space="0" w:color="auto"/>
        <w:left w:val="none" w:sz="0" w:space="0" w:color="auto"/>
        <w:bottom w:val="none" w:sz="0" w:space="0" w:color="auto"/>
        <w:right w:val="none" w:sz="0" w:space="0" w:color="auto"/>
      </w:divBdr>
    </w:div>
    <w:div w:id="431702067">
      <w:bodyDiv w:val="1"/>
      <w:marLeft w:val="0"/>
      <w:marRight w:val="0"/>
      <w:marTop w:val="0"/>
      <w:marBottom w:val="0"/>
      <w:divBdr>
        <w:top w:val="none" w:sz="0" w:space="0" w:color="auto"/>
        <w:left w:val="none" w:sz="0" w:space="0" w:color="auto"/>
        <w:bottom w:val="none" w:sz="0" w:space="0" w:color="auto"/>
        <w:right w:val="none" w:sz="0" w:space="0" w:color="auto"/>
      </w:divBdr>
    </w:div>
    <w:div w:id="443965490">
      <w:bodyDiv w:val="1"/>
      <w:marLeft w:val="0"/>
      <w:marRight w:val="0"/>
      <w:marTop w:val="0"/>
      <w:marBottom w:val="0"/>
      <w:divBdr>
        <w:top w:val="none" w:sz="0" w:space="0" w:color="auto"/>
        <w:left w:val="none" w:sz="0" w:space="0" w:color="auto"/>
        <w:bottom w:val="none" w:sz="0" w:space="0" w:color="auto"/>
        <w:right w:val="none" w:sz="0" w:space="0" w:color="auto"/>
      </w:divBdr>
    </w:div>
    <w:div w:id="445463852">
      <w:bodyDiv w:val="1"/>
      <w:marLeft w:val="0"/>
      <w:marRight w:val="0"/>
      <w:marTop w:val="0"/>
      <w:marBottom w:val="0"/>
      <w:divBdr>
        <w:top w:val="none" w:sz="0" w:space="0" w:color="auto"/>
        <w:left w:val="none" w:sz="0" w:space="0" w:color="auto"/>
        <w:bottom w:val="none" w:sz="0" w:space="0" w:color="auto"/>
        <w:right w:val="none" w:sz="0" w:space="0" w:color="auto"/>
      </w:divBdr>
    </w:div>
    <w:div w:id="445581001">
      <w:bodyDiv w:val="1"/>
      <w:marLeft w:val="0"/>
      <w:marRight w:val="0"/>
      <w:marTop w:val="0"/>
      <w:marBottom w:val="0"/>
      <w:divBdr>
        <w:top w:val="none" w:sz="0" w:space="0" w:color="auto"/>
        <w:left w:val="none" w:sz="0" w:space="0" w:color="auto"/>
        <w:bottom w:val="none" w:sz="0" w:space="0" w:color="auto"/>
        <w:right w:val="none" w:sz="0" w:space="0" w:color="auto"/>
      </w:divBdr>
    </w:div>
    <w:div w:id="450785643">
      <w:bodyDiv w:val="1"/>
      <w:marLeft w:val="0"/>
      <w:marRight w:val="0"/>
      <w:marTop w:val="0"/>
      <w:marBottom w:val="0"/>
      <w:divBdr>
        <w:top w:val="none" w:sz="0" w:space="0" w:color="auto"/>
        <w:left w:val="none" w:sz="0" w:space="0" w:color="auto"/>
        <w:bottom w:val="none" w:sz="0" w:space="0" w:color="auto"/>
        <w:right w:val="none" w:sz="0" w:space="0" w:color="auto"/>
      </w:divBdr>
    </w:div>
    <w:div w:id="464085539">
      <w:bodyDiv w:val="1"/>
      <w:marLeft w:val="0"/>
      <w:marRight w:val="0"/>
      <w:marTop w:val="0"/>
      <w:marBottom w:val="0"/>
      <w:divBdr>
        <w:top w:val="none" w:sz="0" w:space="0" w:color="auto"/>
        <w:left w:val="none" w:sz="0" w:space="0" w:color="auto"/>
        <w:bottom w:val="none" w:sz="0" w:space="0" w:color="auto"/>
        <w:right w:val="none" w:sz="0" w:space="0" w:color="auto"/>
      </w:divBdr>
    </w:div>
    <w:div w:id="487792945">
      <w:bodyDiv w:val="1"/>
      <w:marLeft w:val="0"/>
      <w:marRight w:val="0"/>
      <w:marTop w:val="0"/>
      <w:marBottom w:val="0"/>
      <w:divBdr>
        <w:top w:val="none" w:sz="0" w:space="0" w:color="auto"/>
        <w:left w:val="none" w:sz="0" w:space="0" w:color="auto"/>
        <w:bottom w:val="none" w:sz="0" w:space="0" w:color="auto"/>
        <w:right w:val="none" w:sz="0" w:space="0" w:color="auto"/>
      </w:divBdr>
    </w:div>
    <w:div w:id="501700771">
      <w:bodyDiv w:val="1"/>
      <w:marLeft w:val="0"/>
      <w:marRight w:val="0"/>
      <w:marTop w:val="0"/>
      <w:marBottom w:val="0"/>
      <w:divBdr>
        <w:top w:val="none" w:sz="0" w:space="0" w:color="auto"/>
        <w:left w:val="none" w:sz="0" w:space="0" w:color="auto"/>
        <w:bottom w:val="none" w:sz="0" w:space="0" w:color="auto"/>
        <w:right w:val="none" w:sz="0" w:space="0" w:color="auto"/>
      </w:divBdr>
    </w:div>
    <w:div w:id="516193455">
      <w:bodyDiv w:val="1"/>
      <w:marLeft w:val="0"/>
      <w:marRight w:val="0"/>
      <w:marTop w:val="0"/>
      <w:marBottom w:val="0"/>
      <w:divBdr>
        <w:top w:val="none" w:sz="0" w:space="0" w:color="auto"/>
        <w:left w:val="none" w:sz="0" w:space="0" w:color="auto"/>
        <w:bottom w:val="none" w:sz="0" w:space="0" w:color="auto"/>
        <w:right w:val="none" w:sz="0" w:space="0" w:color="auto"/>
      </w:divBdr>
    </w:div>
    <w:div w:id="517280953">
      <w:bodyDiv w:val="1"/>
      <w:marLeft w:val="0"/>
      <w:marRight w:val="0"/>
      <w:marTop w:val="0"/>
      <w:marBottom w:val="0"/>
      <w:divBdr>
        <w:top w:val="none" w:sz="0" w:space="0" w:color="auto"/>
        <w:left w:val="none" w:sz="0" w:space="0" w:color="auto"/>
        <w:bottom w:val="none" w:sz="0" w:space="0" w:color="auto"/>
        <w:right w:val="none" w:sz="0" w:space="0" w:color="auto"/>
      </w:divBdr>
    </w:div>
    <w:div w:id="517961054">
      <w:bodyDiv w:val="1"/>
      <w:marLeft w:val="0"/>
      <w:marRight w:val="0"/>
      <w:marTop w:val="0"/>
      <w:marBottom w:val="0"/>
      <w:divBdr>
        <w:top w:val="none" w:sz="0" w:space="0" w:color="auto"/>
        <w:left w:val="none" w:sz="0" w:space="0" w:color="auto"/>
        <w:bottom w:val="none" w:sz="0" w:space="0" w:color="auto"/>
        <w:right w:val="none" w:sz="0" w:space="0" w:color="auto"/>
      </w:divBdr>
    </w:div>
    <w:div w:id="519394549">
      <w:bodyDiv w:val="1"/>
      <w:marLeft w:val="0"/>
      <w:marRight w:val="0"/>
      <w:marTop w:val="0"/>
      <w:marBottom w:val="0"/>
      <w:divBdr>
        <w:top w:val="none" w:sz="0" w:space="0" w:color="auto"/>
        <w:left w:val="none" w:sz="0" w:space="0" w:color="auto"/>
        <w:bottom w:val="none" w:sz="0" w:space="0" w:color="auto"/>
        <w:right w:val="none" w:sz="0" w:space="0" w:color="auto"/>
      </w:divBdr>
    </w:div>
    <w:div w:id="522747076">
      <w:bodyDiv w:val="1"/>
      <w:marLeft w:val="0"/>
      <w:marRight w:val="0"/>
      <w:marTop w:val="0"/>
      <w:marBottom w:val="0"/>
      <w:divBdr>
        <w:top w:val="none" w:sz="0" w:space="0" w:color="auto"/>
        <w:left w:val="none" w:sz="0" w:space="0" w:color="auto"/>
        <w:bottom w:val="none" w:sz="0" w:space="0" w:color="auto"/>
        <w:right w:val="none" w:sz="0" w:space="0" w:color="auto"/>
      </w:divBdr>
    </w:div>
    <w:div w:id="525682414">
      <w:bodyDiv w:val="1"/>
      <w:marLeft w:val="0"/>
      <w:marRight w:val="0"/>
      <w:marTop w:val="0"/>
      <w:marBottom w:val="0"/>
      <w:divBdr>
        <w:top w:val="none" w:sz="0" w:space="0" w:color="auto"/>
        <w:left w:val="none" w:sz="0" w:space="0" w:color="auto"/>
        <w:bottom w:val="none" w:sz="0" w:space="0" w:color="auto"/>
        <w:right w:val="none" w:sz="0" w:space="0" w:color="auto"/>
      </w:divBdr>
    </w:div>
    <w:div w:id="542911083">
      <w:bodyDiv w:val="1"/>
      <w:marLeft w:val="0"/>
      <w:marRight w:val="0"/>
      <w:marTop w:val="0"/>
      <w:marBottom w:val="0"/>
      <w:divBdr>
        <w:top w:val="none" w:sz="0" w:space="0" w:color="auto"/>
        <w:left w:val="none" w:sz="0" w:space="0" w:color="auto"/>
        <w:bottom w:val="none" w:sz="0" w:space="0" w:color="auto"/>
        <w:right w:val="none" w:sz="0" w:space="0" w:color="auto"/>
      </w:divBdr>
    </w:div>
    <w:div w:id="548226571">
      <w:bodyDiv w:val="1"/>
      <w:marLeft w:val="0"/>
      <w:marRight w:val="0"/>
      <w:marTop w:val="0"/>
      <w:marBottom w:val="0"/>
      <w:divBdr>
        <w:top w:val="none" w:sz="0" w:space="0" w:color="auto"/>
        <w:left w:val="none" w:sz="0" w:space="0" w:color="auto"/>
        <w:bottom w:val="none" w:sz="0" w:space="0" w:color="auto"/>
        <w:right w:val="none" w:sz="0" w:space="0" w:color="auto"/>
      </w:divBdr>
    </w:div>
    <w:div w:id="552473836">
      <w:bodyDiv w:val="1"/>
      <w:marLeft w:val="0"/>
      <w:marRight w:val="0"/>
      <w:marTop w:val="0"/>
      <w:marBottom w:val="0"/>
      <w:divBdr>
        <w:top w:val="none" w:sz="0" w:space="0" w:color="auto"/>
        <w:left w:val="none" w:sz="0" w:space="0" w:color="auto"/>
        <w:bottom w:val="none" w:sz="0" w:space="0" w:color="auto"/>
        <w:right w:val="none" w:sz="0" w:space="0" w:color="auto"/>
      </w:divBdr>
    </w:div>
    <w:div w:id="553470879">
      <w:bodyDiv w:val="1"/>
      <w:marLeft w:val="0"/>
      <w:marRight w:val="0"/>
      <w:marTop w:val="0"/>
      <w:marBottom w:val="0"/>
      <w:divBdr>
        <w:top w:val="none" w:sz="0" w:space="0" w:color="auto"/>
        <w:left w:val="none" w:sz="0" w:space="0" w:color="auto"/>
        <w:bottom w:val="none" w:sz="0" w:space="0" w:color="auto"/>
        <w:right w:val="none" w:sz="0" w:space="0" w:color="auto"/>
      </w:divBdr>
    </w:div>
    <w:div w:id="554781881">
      <w:bodyDiv w:val="1"/>
      <w:marLeft w:val="0"/>
      <w:marRight w:val="0"/>
      <w:marTop w:val="0"/>
      <w:marBottom w:val="0"/>
      <w:divBdr>
        <w:top w:val="none" w:sz="0" w:space="0" w:color="auto"/>
        <w:left w:val="none" w:sz="0" w:space="0" w:color="auto"/>
        <w:bottom w:val="none" w:sz="0" w:space="0" w:color="auto"/>
        <w:right w:val="none" w:sz="0" w:space="0" w:color="auto"/>
      </w:divBdr>
    </w:div>
    <w:div w:id="556279467">
      <w:bodyDiv w:val="1"/>
      <w:marLeft w:val="0"/>
      <w:marRight w:val="0"/>
      <w:marTop w:val="0"/>
      <w:marBottom w:val="0"/>
      <w:divBdr>
        <w:top w:val="none" w:sz="0" w:space="0" w:color="auto"/>
        <w:left w:val="none" w:sz="0" w:space="0" w:color="auto"/>
        <w:bottom w:val="none" w:sz="0" w:space="0" w:color="auto"/>
        <w:right w:val="none" w:sz="0" w:space="0" w:color="auto"/>
      </w:divBdr>
    </w:div>
    <w:div w:id="567303777">
      <w:bodyDiv w:val="1"/>
      <w:marLeft w:val="0"/>
      <w:marRight w:val="0"/>
      <w:marTop w:val="0"/>
      <w:marBottom w:val="0"/>
      <w:divBdr>
        <w:top w:val="none" w:sz="0" w:space="0" w:color="auto"/>
        <w:left w:val="none" w:sz="0" w:space="0" w:color="auto"/>
        <w:bottom w:val="none" w:sz="0" w:space="0" w:color="auto"/>
        <w:right w:val="none" w:sz="0" w:space="0" w:color="auto"/>
      </w:divBdr>
    </w:div>
    <w:div w:id="569730510">
      <w:bodyDiv w:val="1"/>
      <w:marLeft w:val="0"/>
      <w:marRight w:val="0"/>
      <w:marTop w:val="0"/>
      <w:marBottom w:val="0"/>
      <w:divBdr>
        <w:top w:val="none" w:sz="0" w:space="0" w:color="auto"/>
        <w:left w:val="none" w:sz="0" w:space="0" w:color="auto"/>
        <w:bottom w:val="none" w:sz="0" w:space="0" w:color="auto"/>
        <w:right w:val="none" w:sz="0" w:space="0" w:color="auto"/>
      </w:divBdr>
    </w:div>
    <w:div w:id="572159079">
      <w:bodyDiv w:val="1"/>
      <w:marLeft w:val="0"/>
      <w:marRight w:val="0"/>
      <w:marTop w:val="0"/>
      <w:marBottom w:val="0"/>
      <w:divBdr>
        <w:top w:val="none" w:sz="0" w:space="0" w:color="auto"/>
        <w:left w:val="none" w:sz="0" w:space="0" w:color="auto"/>
        <w:bottom w:val="none" w:sz="0" w:space="0" w:color="auto"/>
        <w:right w:val="none" w:sz="0" w:space="0" w:color="auto"/>
      </w:divBdr>
    </w:div>
    <w:div w:id="574054103">
      <w:bodyDiv w:val="1"/>
      <w:marLeft w:val="0"/>
      <w:marRight w:val="0"/>
      <w:marTop w:val="0"/>
      <w:marBottom w:val="0"/>
      <w:divBdr>
        <w:top w:val="none" w:sz="0" w:space="0" w:color="auto"/>
        <w:left w:val="none" w:sz="0" w:space="0" w:color="auto"/>
        <w:bottom w:val="none" w:sz="0" w:space="0" w:color="auto"/>
        <w:right w:val="none" w:sz="0" w:space="0" w:color="auto"/>
      </w:divBdr>
    </w:div>
    <w:div w:id="579370101">
      <w:bodyDiv w:val="1"/>
      <w:marLeft w:val="0"/>
      <w:marRight w:val="0"/>
      <w:marTop w:val="0"/>
      <w:marBottom w:val="0"/>
      <w:divBdr>
        <w:top w:val="none" w:sz="0" w:space="0" w:color="auto"/>
        <w:left w:val="none" w:sz="0" w:space="0" w:color="auto"/>
        <w:bottom w:val="none" w:sz="0" w:space="0" w:color="auto"/>
        <w:right w:val="none" w:sz="0" w:space="0" w:color="auto"/>
      </w:divBdr>
    </w:div>
    <w:div w:id="582253947">
      <w:bodyDiv w:val="1"/>
      <w:marLeft w:val="0"/>
      <w:marRight w:val="0"/>
      <w:marTop w:val="0"/>
      <w:marBottom w:val="0"/>
      <w:divBdr>
        <w:top w:val="none" w:sz="0" w:space="0" w:color="auto"/>
        <w:left w:val="none" w:sz="0" w:space="0" w:color="auto"/>
        <w:bottom w:val="none" w:sz="0" w:space="0" w:color="auto"/>
        <w:right w:val="none" w:sz="0" w:space="0" w:color="auto"/>
      </w:divBdr>
    </w:div>
    <w:div w:id="588276007">
      <w:bodyDiv w:val="1"/>
      <w:marLeft w:val="0"/>
      <w:marRight w:val="0"/>
      <w:marTop w:val="0"/>
      <w:marBottom w:val="0"/>
      <w:divBdr>
        <w:top w:val="none" w:sz="0" w:space="0" w:color="auto"/>
        <w:left w:val="none" w:sz="0" w:space="0" w:color="auto"/>
        <w:bottom w:val="none" w:sz="0" w:space="0" w:color="auto"/>
        <w:right w:val="none" w:sz="0" w:space="0" w:color="auto"/>
      </w:divBdr>
    </w:div>
    <w:div w:id="589890688">
      <w:bodyDiv w:val="1"/>
      <w:marLeft w:val="0"/>
      <w:marRight w:val="0"/>
      <w:marTop w:val="0"/>
      <w:marBottom w:val="0"/>
      <w:divBdr>
        <w:top w:val="none" w:sz="0" w:space="0" w:color="auto"/>
        <w:left w:val="none" w:sz="0" w:space="0" w:color="auto"/>
        <w:bottom w:val="none" w:sz="0" w:space="0" w:color="auto"/>
        <w:right w:val="none" w:sz="0" w:space="0" w:color="auto"/>
      </w:divBdr>
    </w:div>
    <w:div w:id="593245133">
      <w:bodyDiv w:val="1"/>
      <w:marLeft w:val="0"/>
      <w:marRight w:val="0"/>
      <w:marTop w:val="0"/>
      <w:marBottom w:val="0"/>
      <w:divBdr>
        <w:top w:val="none" w:sz="0" w:space="0" w:color="auto"/>
        <w:left w:val="none" w:sz="0" w:space="0" w:color="auto"/>
        <w:bottom w:val="none" w:sz="0" w:space="0" w:color="auto"/>
        <w:right w:val="none" w:sz="0" w:space="0" w:color="auto"/>
      </w:divBdr>
    </w:div>
    <w:div w:id="599415754">
      <w:bodyDiv w:val="1"/>
      <w:marLeft w:val="0"/>
      <w:marRight w:val="0"/>
      <w:marTop w:val="0"/>
      <w:marBottom w:val="0"/>
      <w:divBdr>
        <w:top w:val="none" w:sz="0" w:space="0" w:color="auto"/>
        <w:left w:val="none" w:sz="0" w:space="0" w:color="auto"/>
        <w:bottom w:val="none" w:sz="0" w:space="0" w:color="auto"/>
        <w:right w:val="none" w:sz="0" w:space="0" w:color="auto"/>
      </w:divBdr>
    </w:div>
    <w:div w:id="604921484">
      <w:bodyDiv w:val="1"/>
      <w:marLeft w:val="0"/>
      <w:marRight w:val="0"/>
      <w:marTop w:val="0"/>
      <w:marBottom w:val="0"/>
      <w:divBdr>
        <w:top w:val="none" w:sz="0" w:space="0" w:color="auto"/>
        <w:left w:val="none" w:sz="0" w:space="0" w:color="auto"/>
        <w:bottom w:val="none" w:sz="0" w:space="0" w:color="auto"/>
        <w:right w:val="none" w:sz="0" w:space="0" w:color="auto"/>
      </w:divBdr>
    </w:div>
    <w:div w:id="608855318">
      <w:bodyDiv w:val="1"/>
      <w:marLeft w:val="0"/>
      <w:marRight w:val="0"/>
      <w:marTop w:val="0"/>
      <w:marBottom w:val="0"/>
      <w:divBdr>
        <w:top w:val="none" w:sz="0" w:space="0" w:color="auto"/>
        <w:left w:val="none" w:sz="0" w:space="0" w:color="auto"/>
        <w:bottom w:val="none" w:sz="0" w:space="0" w:color="auto"/>
        <w:right w:val="none" w:sz="0" w:space="0" w:color="auto"/>
      </w:divBdr>
    </w:div>
    <w:div w:id="609775803">
      <w:bodyDiv w:val="1"/>
      <w:marLeft w:val="0"/>
      <w:marRight w:val="0"/>
      <w:marTop w:val="0"/>
      <w:marBottom w:val="0"/>
      <w:divBdr>
        <w:top w:val="none" w:sz="0" w:space="0" w:color="auto"/>
        <w:left w:val="none" w:sz="0" w:space="0" w:color="auto"/>
        <w:bottom w:val="none" w:sz="0" w:space="0" w:color="auto"/>
        <w:right w:val="none" w:sz="0" w:space="0" w:color="auto"/>
      </w:divBdr>
    </w:div>
    <w:div w:id="611673347">
      <w:bodyDiv w:val="1"/>
      <w:marLeft w:val="0"/>
      <w:marRight w:val="0"/>
      <w:marTop w:val="0"/>
      <w:marBottom w:val="0"/>
      <w:divBdr>
        <w:top w:val="none" w:sz="0" w:space="0" w:color="auto"/>
        <w:left w:val="none" w:sz="0" w:space="0" w:color="auto"/>
        <w:bottom w:val="none" w:sz="0" w:space="0" w:color="auto"/>
        <w:right w:val="none" w:sz="0" w:space="0" w:color="auto"/>
      </w:divBdr>
    </w:div>
    <w:div w:id="623082056">
      <w:bodyDiv w:val="1"/>
      <w:marLeft w:val="0"/>
      <w:marRight w:val="0"/>
      <w:marTop w:val="0"/>
      <w:marBottom w:val="0"/>
      <w:divBdr>
        <w:top w:val="none" w:sz="0" w:space="0" w:color="auto"/>
        <w:left w:val="none" w:sz="0" w:space="0" w:color="auto"/>
        <w:bottom w:val="none" w:sz="0" w:space="0" w:color="auto"/>
        <w:right w:val="none" w:sz="0" w:space="0" w:color="auto"/>
      </w:divBdr>
    </w:div>
    <w:div w:id="633217437">
      <w:bodyDiv w:val="1"/>
      <w:marLeft w:val="0"/>
      <w:marRight w:val="0"/>
      <w:marTop w:val="0"/>
      <w:marBottom w:val="0"/>
      <w:divBdr>
        <w:top w:val="none" w:sz="0" w:space="0" w:color="auto"/>
        <w:left w:val="none" w:sz="0" w:space="0" w:color="auto"/>
        <w:bottom w:val="none" w:sz="0" w:space="0" w:color="auto"/>
        <w:right w:val="none" w:sz="0" w:space="0" w:color="auto"/>
      </w:divBdr>
    </w:div>
    <w:div w:id="636447042">
      <w:bodyDiv w:val="1"/>
      <w:marLeft w:val="0"/>
      <w:marRight w:val="0"/>
      <w:marTop w:val="0"/>
      <w:marBottom w:val="0"/>
      <w:divBdr>
        <w:top w:val="none" w:sz="0" w:space="0" w:color="auto"/>
        <w:left w:val="none" w:sz="0" w:space="0" w:color="auto"/>
        <w:bottom w:val="none" w:sz="0" w:space="0" w:color="auto"/>
        <w:right w:val="none" w:sz="0" w:space="0" w:color="auto"/>
      </w:divBdr>
    </w:div>
    <w:div w:id="642345923">
      <w:bodyDiv w:val="1"/>
      <w:marLeft w:val="0"/>
      <w:marRight w:val="0"/>
      <w:marTop w:val="0"/>
      <w:marBottom w:val="0"/>
      <w:divBdr>
        <w:top w:val="none" w:sz="0" w:space="0" w:color="auto"/>
        <w:left w:val="none" w:sz="0" w:space="0" w:color="auto"/>
        <w:bottom w:val="none" w:sz="0" w:space="0" w:color="auto"/>
        <w:right w:val="none" w:sz="0" w:space="0" w:color="auto"/>
      </w:divBdr>
    </w:div>
    <w:div w:id="645746198">
      <w:bodyDiv w:val="1"/>
      <w:marLeft w:val="0"/>
      <w:marRight w:val="0"/>
      <w:marTop w:val="0"/>
      <w:marBottom w:val="0"/>
      <w:divBdr>
        <w:top w:val="none" w:sz="0" w:space="0" w:color="auto"/>
        <w:left w:val="none" w:sz="0" w:space="0" w:color="auto"/>
        <w:bottom w:val="none" w:sz="0" w:space="0" w:color="auto"/>
        <w:right w:val="none" w:sz="0" w:space="0" w:color="auto"/>
      </w:divBdr>
    </w:div>
    <w:div w:id="650408133">
      <w:bodyDiv w:val="1"/>
      <w:marLeft w:val="0"/>
      <w:marRight w:val="0"/>
      <w:marTop w:val="0"/>
      <w:marBottom w:val="0"/>
      <w:divBdr>
        <w:top w:val="none" w:sz="0" w:space="0" w:color="auto"/>
        <w:left w:val="none" w:sz="0" w:space="0" w:color="auto"/>
        <w:bottom w:val="none" w:sz="0" w:space="0" w:color="auto"/>
        <w:right w:val="none" w:sz="0" w:space="0" w:color="auto"/>
      </w:divBdr>
    </w:div>
    <w:div w:id="651563480">
      <w:bodyDiv w:val="1"/>
      <w:marLeft w:val="0"/>
      <w:marRight w:val="0"/>
      <w:marTop w:val="0"/>
      <w:marBottom w:val="0"/>
      <w:divBdr>
        <w:top w:val="none" w:sz="0" w:space="0" w:color="auto"/>
        <w:left w:val="none" w:sz="0" w:space="0" w:color="auto"/>
        <w:bottom w:val="none" w:sz="0" w:space="0" w:color="auto"/>
        <w:right w:val="none" w:sz="0" w:space="0" w:color="auto"/>
      </w:divBdr>
    </w:div>
    <w:div w:id="659041013">
      <w:bodyDiv w:val="1"/>
      <w:marLeft w:val="0"/>
      <w:marRight w:val="0"/>
      <w:marTop w:val="0"/>
      <w:marBottom w:val="0"/>
      <w:divBdr>
        <w:top w:val="none" w:sz="0" w:space="0" w:color="auto"/>
        <w:left w:val="none" w:sz="0" w:space="0" w:color="auto"/>
        <w:bottom w:val="none" w:sz="0" w:space="0" w:color="auto"/>
        <w:right w:val="none" w:sz="0" w:space="0" w:color="auto"/>
      </w:divBdr>
    </w:div>
    <w:div w:id="663630271">
      <w:bodyDiv w:val="1"/>
      <w:marLeft w:val="0"/>
      <w:marRight w:val="0"/>
      <w:marTop w:val="0"/>
      <w:marBottom w:val="0"/>
      <w:divBdr>
        <w:top w:val="none" w:sz="0" w:space="0" w:color="auto"/>
        <w:left w:val="none" w:sz="0" w:space="0" w:color="auto"/>
        <w:bottom w:val="none" w:sz="0" w:space="0" w:color="auto"/>
        <w:right w:val="none" w:sz="0" w:space="0" w:color="auto"/>
      </w:divBdr>
    </w:div>
    <w:div w:id="665473984">
      <w:bodyDiv w:val="1"/>
      <w:marLeft w:val="0"/>
      <w:marRight w:val="0"/>
      <w:marTop w:val="0"/>
      <w:marBottom w:val="0"/>
      <w:divBdr>
        <w:top w:val="none" w:sz="0" w:space="0" w:color="auto"/>
        <w:left w:val="none" w:sz="0" w:space="0" w:color="auto"/>
        <w:bottom w:val="none" w:sz="0" w:space="0" w:color="auto"/>
        <w:right w:val="none" w:sz="0" w:space="0" w:color="auto"/>
      </w:divBdr>
    </w:div>
    <w:div w:id="666440605">
      <w:bodyDiv w:val="1"/>
      <w:marLeft w:val="0"/>
      <w:marRight w:val="0"/>
      <w:marTop w:val="0"/>
      <w:marBottom w:val="0"/>
      <w:divBdr>
        <w:top w:val="none" w:sz="0" w:space="0" w:color="auto"/>
        <w:left w:val="none" w:sz="0" w:space="0" w:color="auto"/>
        <w:bottom w:val="none" w:sz="0" w:space="0" w:color="auto"/>
        <w:right w:val="none" w:sz="0" w:space="0" w:color="auto"/>
      </w:divBdr>
    </w:div>
    <w:div w:id="667099246">
      <w:bodyDiv w:val="1"/>
      <w:marLeft w:val="0"/>
      <w:marRight w:val="0"/>
      <w:marTop w:val="0"/>
      <w:marBottom w:val="0"/>
      <w:divBdr>
        <w:top w:val="none" w:sz="0" w:space="0" w:color="auto"/>
        <w:left w:val="none" w:sz="0" w:space="0" w:color="auto"/>
        <w:bottom w:val="none" w:sz="0" w:space="0" w:color="auto"/>
        <w:right w:val="none" w:sz="0" w:space="0" w:color="auto"/>
      </w:divBdr>
    </w:div>
    <w:div w:id="667832497">
      <w:bodyDiv w:val="1"/>
      <w:marLeft w:val="0"/>
      <w:marRight w:val="0"/>
      <w:marTop w:val="0"/>
      <w:marBottom w:val="0"/>
      <w:divBdr>
        <w:top w:val="none" w:sz="0" w:space="0" w:color="auto"/>
        <w:left w:val="none" w:sz="0" w:space="0" w:color="auto"/>
        <w:bottom w:val="none" w:sz="0" w:space="0" w:color="auto"/>
        <w:right w:val="none" w:sz="0" w:space="0" w:color="auto"/>
      </w:divBdr>
    </w:div>
    <w:div w:id="672100638">
      <w:bodyDiv w:val="1"/>
      <w:marLeft w:val="0"/>
      <w:marRight w:val="0"/>
      <w:marTop w:val="0"/>
      <w:marBottom w:val="0"/>
      <w:divBdr>
        <w:top w:val="none" w:sz="0" w:space="0" w:color="auto"/>
        <w:left w:val="none" w:sz="0" w:space="0" w:color="auto"/>
        <w:bottom w:val="none" w:sz="0" w:space="0" w:color="auto"/>
        <w:right w:val="none" w:sz="0" w:space="0" w:color="auto"/>
      </w:divBdr>
    </w:div>
    <w:div w:id="677928647">
      <w:bodyDiv w:val="1"/>
      <w:marLeft w:val="0"/>
      <w:marRight w:val="0"/>
      <w:marTop w:val="0"/>
      <w:marBottom w:val="0"/>
      <w:divBdr>
        <w:top w:val="none" w:sz="0" w:space="0" w:color="auto"/>
        <w:left w:val="none" w:sz="0" w:space="0" w:color="auto"/>
        <w:bottom w:val="none" w:sz="0" w:space="0" w:color="auto"/>
        <w:right w:val="none" w:sz="0" w:space="0" w:color="auto"/>
      </w:divBdr>
    </w:div>
    <w:div w:id="682129671">
      <w:bodyDiv w:val="1"/>
      <w:marLeft w:val="0"/>
      <w:marRight w:val="0"/>
      <w:marTop w:val="0"/>
      <w:marBottom w:val="0"/>
      <w:divBdr>
        <w:top w:val="none" w:sz="0" w:space="0" w:color="auto"/>
        <w:left w:val="none" w:sz="0" w:space="0" w:color="auto"/>
        <w:bottom w:val="none" w:sz="0" w:space="0" w:color="auto"/>
        <w:right w:val="none" w:sz="0" w:space="0" w:color="auto"/>
      </w:divBdr>
    </w:div>
    <w:div w:id="693266772">
      <w:bodyDiv w:val="1"/>
      <w:marLeft w:val="0"/>
      <w:marRight w:val="0"/>
      <w:marTop w:val="0"/>
      <w:marBottom w:val="0"/>
      <w:divBdr>
        <w:top w:val="none" w:sz="0" w:space="0" w:color="auto"/>
        <w:left w:val="none" w:sz="0" w:space="0" w:color="auto"/>
        <w:bottom w:val="none" w:sz="0" w:space="0" w:color="auto"/>
        <w:right w:val="none" w:sz="0" w:space="0" w:color="auto"/>
      </w:divBdr>
    </w:div>
    <w:div w:id="696155583">
      <w:bodyDiv w:val="1"/>
      <w:marLeft w:val="0"/>
      <w:marRight w:val="0"/>
      <w:marTop w:val="0"/>
      <w:marBottom w:val="0"/>
      <w:divBdr>
        <w:top w:val="none" w:sz="0" w:space="0" w:color="auto"/>
        <w:left w:val="none" w:sz="0" w:space="0" w:color="auto"/>
        <w:bottom w:val="none" w:sz="0" w:space="0" w:color="auto"/>
        <w:right w:val="none" w:sz="0" w:space="0" w:color="auto"/>
      </w:divBdr>
    </w:div>
    <w:div w:id="704332736">
      <w:bodyDiv w:val="1"/>
      <w:marLeft w:val="0"/>
      <w:marRight w:val="0"/>
      <w:marTop w:val="0"/>
      <w:marBottom w:val="0"/>
      <w:divBdr>
        <w:top w:val="none" w:sz="0" w:space="0" w:color="auto"/>
        <w:left w:val="none" w:sz="0" w:space="0" w:color="auto"/>
        <w:bottom w:val="none" w:sz="0" w:space="0" w:color="auto"/>
        <w:right w:val="none" w:sz="0" w:space="0" w:color="auto"/>
      </w:divBdr>
    </w:div>
    <w:div w:id="704644981">
      <w:bodyDiv w:val="1"/>
      <w:marLeft w:val="0"/>
      <w:marRight w:val="0"/>
      <w:marTop w:val="0"/>
      <w:marBottom w:val="0"/>
      <w:divBdr>
        <w:top w:val="none" w:sz="0" w:space="0" w:color="auto"/>
        <w:left w:val="none" w:sz="0" w:space="0" w:color="auto"/>
        <w:bottom w:val="none" w:sz="0" w:space="0" w:color="auto"/>
        <w:right w:val="none" w:sz="0" w:space="0" w:color="auto"/>
      </w:divBdr>
    </w:div>
    <w:div w:id="708796609">
      <w:bodyDiv w:val="1"/>
      <w:marLeft w:val="0"/>
      <w:marRight w:val="0"/>
      <w:marTop w:val="0"/>
      <w:marBottom w:val="0"/>
      <w:divBdr>
        <w:top w:val="none" w:sz="0" w:space="0" w:color="auto"/>
        <w:left w:val="none" w:sz="0" w:space="0" w:color="auto"/>
        <w:bottom w:val="none" w:sz="0" w:space="0" w:color="auto"/>
        <w:right w:val="none" w:sz="0" w:space="0" w:color="auto"/>
      </w:divBdr>
    </w:div>
    <w:div w:id="710692489">
      <w:bodyDiv w:val="1"/>
      <w:marLeft w:val="0"/>
      <w:marRight w:val="0"/>
      <w:marTop w:val="0"/>
      <w:marBottom w:val="0"/>
      <w:divBdr>
        <w:top w:val="none" w:sz="0" w:space="0" w:color="auto"/>
        <w:left w:val="none" w:sz="0" w:space="0" w:color="auto"/>
        <w:bottom w:val="none" w:sz="0" w:space="0" w:color="auto"/>
        <w:right w:val="none" w:sz="0" w:space="0" w:color="auto"/>
      </w:divBdr>
    </w:div>
    <w:div w:id="713580943">
      <w:bodyDiv w:val="1"/>
      <w:marLeft w:val="0"/>
      <w:marRight w:val="0"/>
      <w:marTop w:val="0"/>
      <w:marBottom w:val="0"/>
      <w:divBdr>
        <w:top w:val="none" w:sz="0" w:space="0" w:color="auto"/>
        <w:left w:val="none" w:sz="0" w:space="0" w:color="auto"/>
        <w:bottom w:val="none" w:sz="0" w:space="0" w:color="auto"/>
        <w:right w:val="none" w:sz="0" w:space="0" w:color="auto"/>
      </w:divBdr>
    </w:div>
    <w:div w:id="720516739">
      <w:bodyDiv w:val="1"/>
      <w:marLeft w:val="0"/>
      <w:marRight w:val="0"/>
      <w:marTop w:val="0"/>
      <w:marBottom w:val="0"/>
      <w:divBdr>
        <w:top w:val="none" w:sz="0" w:space="0" w:color="auto"/>
        <w:left w:val="none" w:sz="0" w:space="0" w:color="auto"/>
        <w:bottom w:val="none" w:sz="0" w:space="0" w:color="auto"/>
        <w:right w:val="none" w:sz="0" w:space="0" w:color="auto"/>
      </w:divBdr>
    </w:div>
    <w:div w:id="723018787">
      <w:bodyDiv w:val="1"/>
      <w:marLeft w:val="0"/>
      <w:marRight w:val="0"/>
      <w:marTop w:val="0"/>
      <w:marBottom w:val="0"/>
      <w:divBdr>
        <w:top w:val="none" w:sz="0" w:space="0" w:color="auto"/>
        <w:left w:val="none" w:sz="0" w:space="0" w:color="auto"/>
        <w:bottom w:val="none" w:sz="0" w:space="0" w:color="auto"/>
        <w:right w:val="none" w:sz="0" w:space="0" w:color="auto"/>
      </w:divBdr>
    </w:div>
    <w:div w:id="727847291">
      <w:bodyDiv w:val="1"/>
      <w:marLeft w:val="0"/>
      <w:marRight w:val="0"/>
      <w:marTop w:val="0"/>
      <w:marBottom w:val="0"/>
      <w:divBdr>
        <w:top w:val="none" w:sz="0" w:space="0" w:color="auto"/>
        <w:left w:val="none" w:sz="0" w:space="0" w:color="auto"/>
        <w:bottom w:val="none" w:sz="0" w:space="0" w:color="auto"/>
        <w:right w:val="none" w:sz="0" w:space="0" w:color="auto"/>
      </w:divBdr>
    </w:div>
    <w:div w:id="729620253">
      <w:bodyDiv w:val="1"/>
      <w:marLeft w:val="0"/>
      <w:marRight w:val="0"/>
      <w:marTop w:val="0"/>
      <w:marBottom w:val="0"/>
      <w:divBdr>
        <w:top w:val="none" w:sz="0" w:space="0" w:color="auto"/>
        <w:left w:val="none" w:sz="0" w:space="0" w:color="auto"/>
        <w:bottom w:val="none" w:sz="0" w:space="0" w:color="auto"/>
        <w:right w:val="none" w:sz="0" w:space="0" w:color="auto"/>
      </w:divBdr>
    </w:div>
    <w:div w:id="731125539">
      <w:bodyDiv w:val="1"/>
      <w:marLeft w:val="0"/>
      <w:marRight w:val="0"/>
      <w:marTop w:val="0"/>
      <w:marBottom w:val="0"/>
      <w:divBdr>
        <w:top w:val="none" w:sz="0" w:space="0" w:color="auto"/>
        <w:left w:val="none" w:sz="0" w:space="0" w:color="auto"/>
        <w:bottom w:val="none" w:sz="0" w:space="0" w:color="auto"/>
        <w:right w:val="none" w:sz="0" w:space="0" w:color="auto"/>
      </w:divBdr>
    </w:div>
    <w:div w:id="737560232">
      <w:bodyDiv w:val="1"/>
      <w:marLeft w:val="0"/>
      <w:marRight w:val="0"/>
      <w:marTop w:val="0"/>
      <w:marBottom w:val="0"/>
      <w:divBdr>
        <w:top w:val="none" w:sz="0" w:space="0" w:color="auto"/>
        <w:left w:val="none" w:sz="0" w:space="0" w:color="auto"/>
        <w:bottom w:val="none" w:sz="0" w:space="0" w:color="auto"/>
        <w:right w:val="none" w:sz="0" w:space="0" w:color="auto"/>
      </w:divBdr>
    </w:div>
    <w:div w:id="740832647">
      <w:bodyDiv w:val="1"/>
      <w:marLeft w:val="0"/>
      <w:marRight w:val="0"/>
      <w:marTop w:val="0"/>
      <w:marBottom w:val="0"/>
      <w:divBdr>
        <w:top w:val="none" w:sz="0" w:space="0" w:color="auto"/>
        <w:left w:val="none" w:sz="0" w:space="0" w:color="auto"/>
        <w:bottom w:val="none" w:sz="0" w:space="0" w:color="auto"/>
        <w:right w:val="none" w:sz="0" w:space="0" w:color="auto"/>
      </w:divBdr>
    </w:div>
    <w:div w:id="753434181">
      <w:bodyDiv w:val="1"/>
      <w:marLeft w:val="0"/>
      <w:marRight w:val="0"/>
      <w:marTop w:val="0"/>
      <w:marBottom w:val="0"/>
      <w:divBdr>
        <w:top w:val="none" w:sz="0" w:space="0" w:color="auto"/>
        <w:left w:val="none" w:sz="0" w:space="0" w:color="auto"/>
        <w:bottom w:val="none" w:sz="0" w:space="0" w:color="auto"/>
        <w:right w:val="none" w:sz="0" w:space="0" w:color="auto"/>
      </w:divBdr>
    </w:div>
    <w:div w:id="766539158">
      <w:bodyDiv w:val="1"/>
      <w:marLeft w:val="0"/>
      <w:marRight w:val="0"/>
      <w:marTop w:val="0"/>
      <w:marBottom w:val="0"/>
      <w:divBdr>
        <w:top w:val="none" w:sz="0" w:space="0" w:color="auto"/>
        <w:left w:val="none" w:sz="0" w:space="0" w:color="auto"/>
        <w:bottom w:val="none" w:sz="0" w:space="0" w:color="auto"/>
        <w:right w:val="none" w:sz="0" w:space="0" w:color="auto"/>
      </w:divBdr>
    </w:div>
    <w:div w:id="766925015">
      <w:bodyDiv w:val="1"/>
      <w:marLeft w:val="0"/>
      <w:marRight w:val="0"/>
      <w:marTop w:val="0"/>
      <w:marBottom w:val="0"/>
      <w:divBdr>
        <w:top w:val="none" w:sz="0" w:space="0" w:color="auto"/>
        <w:left w:val="none" w:sz="0" w:space="0" w:color="auto"/>
        <w:bottom w:val="none" w:sz="0" w:space="0" w:color="auto"/>
        <w:right w:val="none" w:sz="0" w:space="0" w:color="auto"/>
      </w:divBdr>
    </w:div>
    <w:div w:id="767191734">
      <w:bodyDiv w:val="1"/>
      <w:marLeft w:val="0"/>
      <w:marRight w:val="0"/>
      <w:marTop w:val="0"/>
      <w:marBottom w:val="0"/>
      <w:divBdr>
        <w:top w:val="none" w:sz="0" w:space="0" w:color="auto"/>
        <w:left w:val="none" w:sz="0" w:space="0" w:color="auto"/>
        <w:bottom w:val="none" w:sz="0" w:space="0" w:color="auto"/>
        <w:right w:val="none" w:sz="0" w:space="0" w:color="auto"/>
      </w:divBdr>
    </w:div>
    <w:div w:id="786513203">
      <w:bodyDiv w:val="1"/>
      <w:marLeft w:val="0"/>
      <w:marRight w:val="0"/>
      <w:marTop w:val="0"/>
      <w:marBottom w:val="0"/>
      <w:divBdr>
        <w:top w:val="none" w:sz="0" w:space="0" w:color="auto"/>
        <w:left w:val="none" w:sz="0" w:space="0" w:color="auto"/>
        <w:bottom w:val="none" w:sz="0" w:space="0" w:color="auto"/>
        <w:right w:val="none" w:sz="0" w:space="0" w:color="auto"/>
      </w:divBdr>
    </w:div>
    <w:div w:id="795022133">
      <w:bodyDiv w:val="1"/>
      <w:marLeft w:val="0"/>
      <w:marRight w:val="0"/>
      <w:marTop w:val="0"/>
      <w:marBottom w:val="0"/>
      <w:divBdr>
        <w:top w:val="none" w:sz="0" w:space="0" w:color="auto"/>
        <w:left w:val="none" w:sz="0" w:space="0" w:color="auto"/>
        <w:bottom w:val="none" w:sz="0" w:space="0" w:color="auto"/>
        <w:right w:val="none" w:sz="0" w:space="0" w:color="auto"/>
      </w:divBdr>
    </w:div>
    <w:div w:id="796534267">
      <w:bodyDiv w:val="1"/>
      <w:marLeft w:val="0"/>
      <w:marRight w:val="0"/>
      <w:marTop w:val="0"/>
      <w:marBottom w:val="0"/>
      <w:divBdr>
        <w:top w:val="none" w:sz="0" w:space="0" w:color="auto"/>
        <w:left w:val="none" w:sz="0" w:space="0" w:color="auto"/>
        <w:bottom w:val="none" w:sz="0" w:space="0" w:color="auto"/>
        <w:right w:val="none" w:sz="0" w:space="0" w:color="auto"/>
      </w:divBdr>
    </w:div>
    <w:div w:id="801651085">
      <w:bodyDiv w:val="1"/>
      <w:marLeft w:val="0"/>
      <w:marRight w:val="0"/>
      <w:marTop w:val="0"/>
      <w:marBottom w:val="0"/>
      <w:divBdr>
        <w:top w:val="none" w:sz="0" w:space="0" w:color="auto"/>
        <w:left w:val="none" w:sz="0" w:space="0" w:color="auto"/>
        <w:bottom w:val="none" w:sz="0" w:space="0" w:color="auto"/>
        <w:right w:val="none" w:sz="0" w:space="0" w:color="auto"/>
      </w:divBdr>
    </w:div>
    <w:div w:id="801970160">
      <w:bodyDiv w:val="1"/>
      <w:marLeft w:val="0"/>
      <w:marRight w:val="0"/>
      <w:marTop w:val="0"/>
      <w:marBottom w:val="0"/>
      <w:divBdr>
        <w:top w:val="none" w:sz="0" w:space="0" w:color="auto"/>
        <w:left w:val="none" w:sz="0" w:space="0" w:color="auto"/>
        <w:bottom w:val="none" w:sz="0" w:space="0" w:color="auto"/>
        <w:right w:val="none" w:sz="0" w:space="0" w:color="auto"/>
      </w:divBdr>
    </w:div>
    <w:div w:id="809976520">
      <w:bodyDiv w:val="1"/>
      <w:marLeft w:val="0"/>
      <w:marRight w:val="0"/>
      <w:marTop w:val="0"/>
      <w:marBottom w:val="0"/>
      <w:divBdr>
        <w:top w:val="none" w:sz="0" w:space="0" w:color="auto"/>
        <w:left w:val="none" w:sz="0" w:space="0" w:color="auto"/>
        <w:bottom w:val="none" w:sz="0" w:space="0" w:color="auto"/>
        <w:right w:val="none" w:sz="0" w:space="0" w:color="auto"/>
      </w:divBdr>
    </w:div>
    <w:div w:id="810290312">
      <w:bodyDiv w:val="1"/>
      <w:marLeft w:val="0"/>
      <w:marRight w:val="0"/>
      <w:marTop w:val="0"/>
      <w:marBottom w:val="0"/>
      <w:divBdr>
        <w:top w:val="none" w:sz="0" w:space="0" w:color="auto"/>
        <w:left w:val="none" w:sz="0" w:space="0" w:color="auto"/>
        <w:bottom w:val="none" w:sz="0" w:space="0" w:color="auto"/>
        <w:right w:val="none" w:sz="0" w:space="0" w:color="auto"/>
      </w:divBdr>
    </w:div>
    <w:div w:id="810753125">
      <w:bodyDiv w:val="1"/>
      <w:marLeft w:val="0"/>
      <w:marRight w:val="0"/>
      <w:marTop w:val="0"/>
      <w:marBottom w:val="0"/>
      <w:divBdr>
        <w:top w:val="none" w:sz="0" w:space="0" w:color="auto"/>
        <w:left w:val="none" w:sz="0" w:space="0" w:color="auto"/>
        <w:bottom w:val="none" w:sz="0" w:space="0" w:color="auto"/>
        <w:right w:val="none" w:sz="0" w:space="0" w:color="auto"/>
      </w:divBdr>
    </w:div>
    <w:div w:id="818305305">
      <w:bodyDiv w:val="1"/>
      <w:marLeft w:val="0"/>
      <w:marRight w:val="0"/>
      <w:marTop w:val="0"/>
      <w:marBottom w:val="0"/>
      <w:divBdr>
        <w:top w:val="none" w:sz="0" w:space="0" w:color="auto"/>
        <w:left w:val="none" w:sz="0" w:space="0" w:color="auto"/>
        <w:bottom w:val="none" w:sz="0" w:space="0" w:color="auto"/>
        <w:right w:val="none" w:sz="0" w:space="0" w:color="auto"/>
      </w:divBdr>
    </w:div>
    <w:div w:id="841240017">
      <w:bodyDiv w:val="1"/>
      <w:marLeft w:val="0"/>
      <w:marRight w:val="0"/>
      <w:marTop w:val="0"/>
      <w:marBottom w:val="0"/>
      <w:divBdr>
        <w:top w:val="none" w:sz="0" w:space="0" w:color="auto"/>
        <w:left w:val="none" w:sz="0" w:space="0" w:color="auto"/>
        <w:bottom w:val="none" w:sz="0" w:space="0" w:color="auto"/>
        <w:right w:val="none" w:sz="0" w:space="0" w:color="auto"/>
      </w:divBdr>
    </w:div>
    <w:div w:id="846945548">
      <w:bodyDiv w:val="1"/>
      <w:marLeft w:val="0"/>
      <w:marRight w:val="0"/>
      <w:marTop w:val="0"/>
      <w:marBottom w:val="0"/>
      <w:divBdr>
        <w:top w:val="none" w:sz="0" w:space="0" w:color="auto"/>
        <w:left w:val="none" w:sz="0" w:space="0" w:color="auto"/>
        <w:bottom w:val="none" w:sz="0" w:space="0" w:color="auto"/>
        <w:right w:val="none" w:sz="0" w:space="0" w:color="auto"/>
      </w:divBdr>
    </w:div>
    <w:div w:id="858276171">
      <w:bodyDiv w:val="1"/>
      <w:marLeft w:val="0"/>
      <w:marRight w:val="0"/>
      <w:marTop w:val="0"/>
      <w:marBottom w:val="0"/>
      <w:divBdr>
        <w:top w:val="none" w:sz="0" w:space="0" w:color="auto"/>
        <w:left w:val="none" w:sz="0" w:space="0" w:color="auto"/>
        <w:bottom w:val="none" w:sz="0" w:space="0" w:color="auto"/>
        <w:right w:val="none" w:sz="0" w:space="0" w:color="auto"/>
      </w:divBdr>
    </w:div>
    <w:div w:id="859975644">
      <w:bodyDiv w:val="1"/>
      <w:marLeft w:val="0"/>
      <w:marRight w:val="0"/>
      <w:marTop w:val="0"/>
      <w:marBottom w:val="0"/>
      <w:divBdr>
        <w:top w:val="none" w:sz="0" w:space="0" w:color="auto"/>
        <w:left w:val="none" w:sz="0" w:space="0" w:color="auto"/>
        <w:bottom w:val="none" w:sz="0" w:space="0" w:color="auto"/>
        <w:right w:val="none" w:sz="0" w:space="0" w:color="auto"/>
      </w:divBdr>
    </w:div>
    <w:div w:id="866916942">
      <w:bodyDiv w:val="1"/>
      <w:marLeft w:val="0"/>
      <w:marRight w:val="0"/>
      <w:marTop w:val="0"/>
      <w:marBottom w:val="0"/>
      <w:divBdr>
        <w:top w:val="none" w:sz="0" w:space="0" w:color="auto"/>
        <w:left w:val="none" w:sz="0" w:space="0" w:color="auto"/>
        <w:bottom w:val="none" w:sz="0" w:space="0" w:color="auto"/>
        <w:right w:val="none" w:sz="0" w:space="0" w:color="auto"/>
      </w:divBdr>
    </w:div>
    <w:div w:id="868640307">
      <w:bodyDiv w:val="1"/>
      <w:marLeft w:val="0"/>
      <w:marRight w:val="0"/>
      <w:marTop w:val="0"/>
      <w:marBottom w:val="0"/>
      <w:divBdr>
        <w:top w:val="none" w:sz="0" w:space="0" w:color="auto"/>
        <w:left w:val="none" w:sz="0" w:space="0" w:color="auto"/>
        <w:bottom w:val="none" w:sz="0" w:space="0" w:color="auto"/>
        <w:right w:val="none" w:sz="0" w:space="0" w:color="auto"/>
      </w:divBdr>
    </w:div>
    <w:div w:id="869991446">
      <w:bodyDiv w:val="1"/>
      <w:marLeft w:val="0"/>
      <w:marRight w:val="0"/>
      <w:marTop w:val="0"/>
      <w:marBottom w:val="0"/>
      <w:divBdr>
        <w:top w:val="none" w:sz="0" w:space="0" w:color="auto"/>
        <w:left w:val="none" w:sz="0" w:space="0" w:color="auto"/>
        <w:bottom w:val="none" w:sz="0" w:space="0" w:color="auto"/>
        <w:right w:val="none" w:sz="0" w:space="0" w:color="auto"/>
      </w:divBdr>
    </w:div>
    <w:div w:id="870797826">
      <w:bodyDiv w:val="1"/>
      <w:marLeft w:val="0"/>
      <w:marRight w:val="0"/>
      <w:marTop w:val="0"/>
      <w:marBottom w:val="0"/>
      <w:divBdr>
        <w:top w:val="none" w:sz="0" w:space="0" w:color="auto"/>
        <w:left w:val="none" w:sz="0" w:space="0" w:color="auto"/>
        <w:bottom w:val="none" w:sz="0" w:space="0" w:color="auto"/>
        <w:right w:val="none" w:sz="0" w:space="0" w:color="auto"/>
      </w:divBdr>
    </w:div>
    <w:div w:id="872040802">
      <w:bodyDiv w:val="1"/>
      <w:marLeft w:val="0"/>
      <w:marRight w:val="0"/>
      <w:marTop w:val="0"/>
      <w:marBottom w:val="0"/>
      <w:divBdr>
        <w:top w:val="none" w:sz="0" w:space="0" w:color="auto"/>
        <w:left w:val="none" w:sz="0" w:space="0" w:color="auto"/>
        <w:bottom w:val="none" w:sz="0" w:space="0" w:color="auto"/>
        <w:right w:val="none" w:sz="0" w:space="0" w:color="auto"/>
      </w:divBdr>
    </w:div>
    <w:div w:id="872426673">
      <w:bodyDiv w:val="1"/>
      <w:marLeft w:val="0"/>
      <w:marRight w:val="0"/>
      <w:marTop w:val="0"/>
      <w:marBottom w:val="0"/>
      <w:divBdr>
        <w:top w:val="none" w:sz="0" w:space="0" w:color="auto"/>
        <w:left w:val="none" w:sz="0" w:space="0" w:color="auto"/>
        <w:bottom w:val="none" w:sz="0" w:space="0" w:color="auto"/>
        <w:right w:val="none" w:sz="0" w:space="0" w:color="auto"/>
      </w:divBdr>
    </w:div>
    <w:div w:id="885029215">
      <w:bodyDiv w:val="1"/>
      <w:marLeft w:val="0"/>
      <w:marRight w:val="0"/>
      <w:marTop w:val="0"/>
      <w:marBottom w:val="0"/>
      <w:divBdr>
        <w:top w:val="none" w:sz="0" w:space="0" w:color="auto"/>
        <w:left w:val="none" w:sz="0" w:space="0" w:color="auto"/>
        <w:bottom w:val="none" w:sz="0" w:space="0" w:color="auto"/>
        <w:right w:val="none" w:sz="0" w:space="0" w:color="auto"/>
      </w:divBdr>
    </w:div>
    <w:div w:id="885679546">
      <w:bodyDiv w:val="1"/>
      <w:marLeft w:val="0"/>
      <w:marRight w:val="0"/>
      <w:marTop w:val="0"/>
      <w:marBottom w:val="0"/>
      <w:divBdr>
        <w:top w:val="none" w:sz="0" w:space="0" w:color="auto"/>
        <w:left w:val="none" w:sz="0" w:space="0" w:color="auto"/>
        <w:bottom w:val="none" w:sz="0" w:space="0" w:color="auto"/>
        <w:right w:val="none" w:sz="0" w:space="0" w:color="auto"/>
      </w:divBdr>
    </w:div>
    <w:div w:id="888296687">
      <w:bodyDiv w:val="1"/>
      <w:marLeft w:val="0"/>
      <w:marRight w:val="0"/>
      <w:marTop w:val="0"/>
      <w:marBottom w:val="0"/>
      <w:divBdr>
        <w:top w:val="none" w:sz="0" w:space="0" w:color="auto"/>
        <w:left w:val="none" w:sz="0" w:space="0" w:color="auto"/>
        <w:bottom w:val="none" w:sz="0" w:space="0" w:color="auto"/>
        <w:right w:val="none" w:sz="0" w:space="0" w:color="auto"/>
      </w:divBdr>
    </w:div>
    <w:div w:id="892471306">
      <w:bodyDiv w:val="1"/>
      <w:marLeft w:val="0"/>
      <w:marRight w:val="0"/>
      <w:marTop w:val="0"/>
      <w:marBottom w:val="0"/>
      <w:divBdr>
        <w:top w:val="none" w:sz="0" w:space="0" w:color="auto"/>
        <w:left w:val="none" w:sz="0" w:space="0" w:color="auto"/>
        <w:bottom w:val="none" w:sz="0" w:space="0" w:color="auto"/>
        <w:right w:val="none" w:sz="0" w:space="0" w:color="auto"/>
      </w:divBdr>
    </w:div>
    <w:div w:id="892892573">
      <w:bodyDiv w:val="1"/>
      <w:marLeft w:val="0"/>
      <w:marRight w:val="0"/>
      <w:marTop w:val="0"/>
      <w:marBottom w:val="0"/>
      <w:divBdr>
        <w:top w:val="none" w:sz="0" w:space="0" w:color="auto"/>
        <w:left w:val="none" w:sz="0" w:space="0" w:color="auto"/>
        <w:bottom w:val="none" w:sz="0" w:space="0" w:color="auto"/>
        <w:right w:val="none" w:sz="0" w:space="0" w:color="auto"/>
      </w:divBdr>
    </w:div>
    <w:div w:id="894396195">
      <w:bodyDiv w:val="1"/>
      <w:marLeft w:val="0"/>
      <w:marRight w:val="0"/>
      <w:marTop w:val="0"/>
      <w:marBottom w:val="0"/>
      <w:divBdr>
        <w:top w:val="none" w:sz="0" w:space="0" w:color="auto"/>
        <w:left w:val="none" w:sz="0" w:space="0" w:color="auto"/>
        <w:bottom w:val="none" w:sz="0" w:space="0" w:color="auto"/>
        <w:right w:val="none" w:sz="0" w:space="0" w:color="auto"/>
      </w:divBdr>
    </w:div>
    <w:div w:id="907107357">
      <w:bodyDiv w:val="1"/>
      <w:marLeft w:val="0"/>
      <w:marRight w:val="0"/>
      <w:marTop w:val="0"/>
      <w:marBottom w:val="0"/>
      <w:divBdr>
        <w:top w:val="none" w:sz="0" w:space="0" w:color="auto"/>
        <w:left w:val="none" w:sz="0" w:space="0" w:color="auto"/>
        <w:bottom w:val="none" w:sz="0" w:space="0" w:color="auto"/>
        <w:right w:val="none" w:sz="0" w:space="0" w:color="auto"/>
      </w:divBdr>
    </w:div>
    <w:div w:id="910584206">
      <w:bodyDiv w:val="1"/>
      <w:marLeft w:val="0"/>
      <w:marRight w:val="0"/>
      <w:marTop w:val="0"/>
      <w:marBottom w:val="0"/>
      <w:divBdr>
        <w:top w:val="none" w:sz="0" w:space="0" w:color="auto"/>
        <w:left w:val="none" w:sz="0" w:space="0" w:color="auto"/>
        <w:bottom w:val="none" w:sz="0" w:space="0" w:color="auto"/>
        <w:right w:val="none" w:sz="0" w:space="0" w:color="auto"/>
      </w:divBdr>
    </w:div>
    <w:div w:id="914632170">
      <w:bodyDiv w:val="1"/>
      <w:marLeft w:val="0"/>
      <w:marRight w:val="0"/>
      <w:marTop w:val="0"/>
      <w:marBottom w:val="0"/>
      <w:divBdr>
        <w:top w:val="none" w:sz="0" w:space="0" w:color="auto"/>
        <w:left w:val="none" w:sz="0" w:space="0" w:color="auto"/>
        <w:bottom w:val="none" w:sz="0" w:space="0" w:color="auto"/>
        <w:right w:val="none" w:sz="0" w:space="0" w:color="auto"/>
      </w:divBdr>
    </w:div>
    <w:div w:id="922492944">
      <w:bodyDiv w:val="1"/>
      <w:marLeft w:val="0"/>
      <w:marRight w:val="0"/>
      <w:marTop w:val="0"/>
      <w:marBottom w:val="0"/>
      <w:divBdr>
        <w:top w:val="none" w:sz="0" w:space="0" w:color="auto"/>
        <w:left w:val="none" w:sz="0" w:space="0" w:color="auto"/>
        <w:bottom w:val="none" w:sz="0" w:space="0" w:color="auto"/>
        <w:right w:val="none" w:sz="0" w:space="0" w:color="auto"/>
      </w:divBdr>
    </w:div>
    <w:div w:id="931938870">
      <w:bodyDiv w:val="1"/>
      <w:marLeft w:val="0"/>
      <w:marRight w:val="0"/>
      <w:marTop w:val="0"/>
      <w:marBottom w:val="0"/>
      <w:divBdr>
        <w:top w:val="none" w:sz="0" w:space="0" w:color="auto"/>
        <w:left w:val="none" w:sz="0" w:space="0" w:color="auto"/>
        <w:bottom w:val="none" w:sz="0" w:space="0" w:color="auto"/>
        <w:right w:val="none" w:sz="0" w:space="0" w:color="auto"/>
      </w:divBdr>
    </w:div>
    <w:div w:id="955141001">
      <w:bodyDiv w:val="1"/>
      <w:marLeft w:val="0"/>
      <w:marRight w:val="0"/>
      <w:marTop w:val="0"/>
      <w:marBottom w:val="0"/>
      <w:divBdr>
        <w:top w:val="none" w:sz="0" w:space="0" w:color="auto"/>
        <w:left w:val="none" w:sz="0" w:space="0" w:color="auto"/>
        <w:bottom w:val="none" w:sz="0" w:space="0" w:color="auto"/>
        <w:right w:val="none" w:sz="0" w:space="0" w:color="auto"/>
      </w:divBdr>
    </w:div>
    <w:div w:id="958532061">
      <w:bodyDiv w:val="1"/>
      <w:marLeft w:val="0"/>
      <w:marRight w:val="0"/>
      <w:marTop w:val="0"/>
      <w:marBottom w:val="0"/>
      <w:divBdr>
        <w:top w:val="none" w:sz="0" w:space="0" w:color="auto"/>
        <w:left w:val="none" w:sz="0" w:space="0" w:color="auto"/>
        <w:bottom w:val="none" w:sz="0" w:space="0" w:color="auto"/>
        <w:right w:val="none" w:sz="0" w:space="0" w:color="auto"/>
      </w:divBdr>
    </w:div>
    <w:div w:id="967130533">
      <w:bodyDiv w:val="1"/>
      <w:marLeft w:val="0"/>
      <w:marRight w:val="0"/>
      <w:marTop w:val="0"/>
      <w:marBottom w:val="0"/>
      <w:divBdr>
        <w:top w:val="none" w:sz="0" w:space="0" w:color="auto"/>
        <w:left w:val="none" w:sz="0" w:space="0" w:color="auto"/>
        <w:bottom w:val="none" w:sz="0" w:space="0" w:color="auto"/>
        <w:right w:val="none" w:sz="0" w:space="0" w:color="auto"/>
      </w:divBdr>
    </w:div>
    <w:div w:id="972448673">
      <w:bodyDiv w:val="1"/>
      <w:marLeft w:val="0"/>
      <w:marRight w:val="0"/>
      <w:marTop w:val="0"/>
      <w:marBottom w:val="0"/>
      <w:divBdr>
        <w:top w:val="none" w:sz="0" w:space="0" w:color="auto"/>
        <w:left w:val="none" w:sz="0" w:space="0" w:color="auto"/>
        <w:bottom w:val="none" w:sz="0" w:space="0" w:color="auto"/>
        <w:right w:val="none" w:sz="0" w:space="0" w:color="auto"/>
      </w:divBdr>
    </w:div>
    <w:div w:id="979110753">
      <w:bodyDiv w:val="1"/>
      <w:marLeft w:val="0"/>
      <w:marRight w:val="0"/>
      <w:marTop w:val="0"/>
      <w:marBottom w:val="0"/>
      <w:divBdr>
        <w:top w:val="none" w:sz="0" w:space="0" w:color="auto"/>
        <w:left w:val="none" w:sz="0" w:space="0" w:color="auto"/>
        <w:bottom w:val="none" w:sz="0" w:space="0" w:color="auto"/>
        <w:right w:val="none" w:sz="0" w:space="0" w:color="auto"/>
      </w:divBdr>
    </w:div>
    <w:div w:id="980768405">
      <w:bodyDiv w:val="1"/>
      <w:marLeft w:val="0"/>
      <w:marRight w:val="0"/>
      <w:marTop w:val="0"/>
      <w:marBottom w:val="0"/>
      <w:divBdr>
        <w:top w:val="none" w:sz="0" w:space="0" w:color="auto"/>
        <w:left w:val="none" w:sz="0" w:space="0" w:color="auto"/>
        <w:bottom w:val="none" w:sz="0" w:space="0" w:color="auto"/>
        <w:right w:val="none" w:sz="0" w:space="0" w:color="auto"/>
      </w:divBdr>
    </w:div>
    <w:div w:id="981613588">
      <w:bodyDiv w:val="1"/>
      <w:marLeft w:val="0"/>
      <w:marRight w:val="0"/>
      <w:marTop w:val="0"/>
      <w:marBottom w:val="0"/>
      <w:divBdr>
        <w:top w:val="none" w:sz="0" w:space="0" w:color="auto"/>
        <w:left w:val="none" w:sz="0" w:space="0" w:color="auto"/>
        <w:bottom w:val="none" w:sz="0" w:space="0" w:color="auto"/>
        <w:right w:val="none" w:sz="0" w:space="0" w:color="auto"/>
      </w:divBdr>
    </w:div>
    <w:div w:id="988481066">
      <w:bodyDiv w:val="1"/>
      <w:marLeft w:val="0"/>
      <w:marRight w:val="0"/>
      <w:marTop w:val="0"/>
      <w:marBottom w:val="0"/>
      <w:divBdr>
        <w:top w:val="none" w:sz="0" w:space="0" w:color="auto"/>
        <w:left w:val="none" w:sz="0" w:space="0" w:color="auto"/>
        <w:bottom w:val="none" w:sz="0" w:space="0" w:color="auto"/>
        <w:right w:val="none" w:sz="0" w:space="0" w:color="auto"/>
      </w:divBdr>
    </w:div>
    <w:div w:id="993264810">
      <w:bodyDiv w:val="1"/>
      <w:marLeft w:val="0"/>
      <w:marRight w:val="0"/>
      <w:marTop w:val="0"/>
      <w:marBottom w:val="0"/>
      <w:divBdr>
        <w:top w:val="none" w:sz="0" w:space="0" w:color="auto"/>
        <w:left w:val="none" w:sz="0" w:space="0" w:color="auto"/>
        <w:bottom w:val="none" w:sz="0" w:space="0" w:color="auto"/>
        <w:right w:val="none" w:sz="0" w:space="0" w:color="auto"/>
      </w:divBdr>
    </w:div>
    <w:div w:id="1003167644">
      <w:bodyDiv w:val="1"/>
      <w:marLeft w:val="0"/>
      <w:marRight w:val="0"/>
      <w:marTop w:val="0"/>
      <w:marBottom w:val="0"/>
      <w:divBdr>
        <w:top w:val="none" w:sz="0" w:space="0" w:color="auto"/>
        <w:left w:val="none" w:sz="0" w:space="0" w:color="auto"/>
        <w:bottom w:val="none" w:sz="0" w:space="0" w:color="auto"/>
        <w:right w:val="none" w:sz="0" w:space="0" w:color="auto"/>
      </w:divBdr>
    </w:div>
    <w:div w:id="1007901631">
      <w:bodyDiv w:val="1"/>
      <w:marLeft w:val="0"/>
      <w:marRight w:val="0"/>
      <w:marTop w:val="0"/>
      <w:marBottom w:val="0"/>
      <w:divBdr>
        <w:top w:val="none" w:sz="0" w:space="0" w:color="auto"/>
        <w:left w:val="none" w:sz="0" w:space="0" w:color="auto"/>
        <w:bottom w:val="none" w:sz="0" w:space="0" w:color="auto"/>
        <w:right w:val="none" w:sz="0" w:space="0" w:color="auto"/>
      </w:divBdr>
    </w:div>
    <w:div w:id="1027218381">
      <w:bodyDiv w:val="1"/>
      <w:marLeft w:val="0"/>
      <w:marRight w:val="0"/>
      <w:marTop w:val="0"/>
      <w:marBottom w:val="0"/>
      <w:divBdr>
        <w:top w:val="none" w:sz="0" w:space="0" w:color="auto"/>
        <w:left w:val="none" w:sz="0" w:space="0" w:color="auto"/>
        <w:bottom w:val="none" w:sz="0" w:space="0" w:color="auto"/>
        <w:right w:val="none" w:sz="0" w:space="0" w:color="auto"/>
      </w:divBdr>
    </w:div>
    <w:div w:id="1031683157">
      <w:bodyDiv w:val="1"/>
      <w:marLeft w:val="0"/>
      <w:marRight w:val="0"/>
      <w:marTop w:val="0"/>
      <w:marBottom w:val="0"/>
      <w:divBdr>
        <w:top w:val="none" w:sz="0" w:space="0" w:color="auto"/>
        <w:left w:val="none" w:sz="0" w:space="0" w:color="auto"/>
        <w:bottom w:val="none" w:sz="0" w:space="0" w:color="auto"/>
        <w:right w:val="none" w:sz="0" w:space="0" w:color="auto"/>
      </w:divBdr>
    </w:div>
    <w:div w:id="1035734703">
      <w:bodyDiv w:val="1"/>
      <w:marLeft w:val="0"/>
      <w:marRight w:val="0"/>
      <w:marTop w:val="0"/>
      <w:marBottom w:val="0"/>
      <w:divBdr>
        <w:top w:val="none" w:sz="0" w:space="0" w:color="auto"/>
        <w:left w:val="none" w:sz="0" w:space="0" w:color="auto"/>
        <w:bottom w:val="none" w:sz="0" w:space="0" w:color="auto"/>
        <w:right w:val="none" w:sz="0" w:space="0" w:color="auto"/>
      </w:divBdr>
    </w:div>
    <w:div w:id="1046444293">
      <w:bodyDiv w:val="1"/>
      <w:marLeft w:val="0"/>
      <w:marRight w:val="0"/>
      <w:marTop w:val="0"/>
      <w:marBottom w:val="0"/>
      <w:divBdr>
        <w:top w:val="none" w:sz="0" w:space="0" w:color="auto"/>
        <w:left w:val="none" w:sz="0" w:space="0" w:color="auto"/>
        <w:bottom w:val="none" w:sz="0" w:space="0" w:color="auto"/>
        <w:right w:val="none" w:sz="0" w:space="0" w:color="auto"/>
      </w:divBdr>
    </w:div>
    <w:div w:id="1048335207">
      <w:bodyDiv w:val="1"/>
      <w:marLeft w:val="0"/>
      <w:marRight w:val="0"/>
      <w:marTop w:val="0"/>
      <w:marBottom w:val="0"/>
      <w:divBdr>
        <w:top w:val="none" w:sz="0" w:space="0" w:color="auto"/>
        <w:left w:val="none" w:sz="0" w:space="0" w:color="auto"/>
        <w:bottom w:val="none" w:sz="0" w:space="0" w:color="auto"/>
        <w:right w:val="none" w:sz="0" w:space="0" w:color="auto"/>
      </w:divBdr>
    </w:div>
    <w:div w:id="1055860310">
      <w:bodyDiv w:val="1"/>
      <w:marLeft w:val="0"/>
      <w:marRight w:val="0"/>
      <w:marTop w:val="0"/>
      <w:marBottom w:val="0"/>
      <w:divBdr>
        <w:top w:val="none" w:sz="0" w:space="0" w:color="auto"/>
        <w:left w:val="none" w:sz="0" w:space="0" w:color="auto"/>
        <w:bottom w:val="none" w:sz="0" w:space="0" w:color="auto"/>
        <w:right w:val="none" w:sz="0" w:space="0" w:color="auto"/>
      </w:divBdr>
    </w:div>
    <w:div w:id="1057700097">
      <w:bodyDiv w:val="1"/>
      <w:marLeft w:val="0"/>
      <w:marRight w:val="0"/>
      <w:marTop w:val="0"/>
      <w:marBottom w:val="0"/>
      <w:divBdr>
        <w:top w:val="none" w:sz="0" w:space="0" w:color="auto"/>
        <w:left w:val="none" w:sz="0" w:space="0" w:color="auto"/>
        <w:bottom w:val="none" w:sz="0" w:space="0" w:color="auto"/>
        <w:right w:val="none" w:sz="0" w:space="0" w:color="auto"/>
      </w:divBdr>
    </w:div>
    <w:div w:id="1062293382">
      <w:bodyDiv w:val="1"/>
      <w:marLeft w:val="0"/>
      <w:marRight w:val="0"/>
      <w:marTop w:val="0"/>
      <w:marBottom w:val="0"/>
      <w:divBdr>
        <w:top w:val="none" w:sz="0" w:space="0" w:color="auto"/>
        <w:left w:val="none" w:sz="0" w:space="0" w:color="auto"/>
        <w:bottom w:val="none" w:sz="0" w:space="0" w:color="auto"/>
        <w:right w:val="none" w:sz="0" w:space="0" w:color="auto"/>
      </w:divBdr>
    </w:div>
    <w:div w:id="1082796600">
      <w:bodyDiv w:val="1"/>
      <w:marLeft w:val="0"/>
      <w:marRight w:val="0"/>
      <w:marTop w:val="0"/>
      <w:marBottom w:val="0"/>
      <w:divBdr>
        <w:top w:val="none" w:sz="0" w:space="0" w:color="auto"/>
        <w:left w:val="none" w:sz="0" w:space="0" w:color="auto"/>
        <w:bottom w:val="none" w:sz="0" w:space="0" w:color="auto"/>
        <w:right w:val="none" w:sz="0" w:space="0" w:color="auto"/>
      </w:divBdr>
    </w:div>
    <w:div w:id="1087577780">
      <w:bodyDiv w:val="1"/>
      <w:marLeft w:val="0"/>
      <w:marRight w:val="0"/>
      <w:marTop w:val="0"/>
      <w:marBottom w:val="0"/>
      <w:divBdr>
        <w:top w:val="none" w:sz="0" w:space="0" w:color="auto"/>
        <w:left w:val="none" w:sz="0" w:space="0" w:color="auto"/>
        <w:bottom w:val="none" w:sz="0" w:space="0" w:color="auto"/>
        <w:right w:val="none" w:sz="0" w:space="0" w:color="auto"/>
      </w:divBdr>
    </w:div>
    <w:div w:id="1088228795">
      <w:bodyDiv w:val="1"/>
      <w:marLeft w:val="0"/>
      <w:marRight w:val="0"/>
      <w:marTop w:val="0"/>
      <w:marBottom w:val="0"/>
      <w:divBdr>
        <w:top w:val="none" w:sz="0" w:space="0" w:color="auto"/>
        <w:left w:val="none" w:sz="0" w:space="0" w:color="auto"/>
        <w:bottom w:val="none" w:sz="0" w:space="0" w:color="auto"/>
        <w:right w:val="none" w:sz="0" w:space="0" w:color="auto"/>
      </w:divBdr>
    </w:div>
    <w:div w:id="1092244515">
      <w:bodyDiv w:val="1"/>
      <w:marLeft w:val="0"/>
      <w:marRight w:val="0"/>
      <w:marTop w:val="0"/>
      <w:marBottom w:val="0"/>
      <w:divBdr>
        <w:top w:val="none" w:sz="0" w:space="0" w:color="auto"/>
        <w:left w:val="none" w:sz="0" w:space="0" w:color="auto"/>
        <w:bottom w:val="none" w:sz="0" w:space="0" w:color="auto"/>
        <w:right w:val="none" w:sz="0" w:space="0" w:color="auto"/>
      </w:divBdr>
    </w:div>
    <w:div w:id="1093624870">
      <w:bodyDiv w:val="1"/>
      <w:marLeft w:val="0"/>
      <w:marRight w:val="0"/>
      <w:marTop w:val="0"/>
      <w:marBottom w:val="0"/>
      <w:divBdr>
        <w:top w:val="none" w:sz="0" w:space="0" w:color="auto"/>
        <w:left w:val="none" w:sz="0" w:space="0" w:color="auto"/>
        <w:bottom w:val="none" w:sz="0" w:space="0" w:color="auto"/>
        <w:right w:val="none" w:sz="0" w:space="0" w:color="auto"/>
      </w:divBdr>
    </w:div>
    <w:div w:id="1094859273">
      <w:bodyDiv w:val="1"/>
      <w:marLeft w:val="0"/>
      <w:marRight w:val="0"/>
      <w:marTop w:val="0"/>
      <w:marBottom w:val="0"/>
      <w:divBdr>
        <w:top w:val="none" w:sz="0" w:space="0" w:color="auto"/>
        <w:left w:val="none" w:sz="0" w:space="0" w:color="auto"/>
        <w:bottom w:val="none" w:sz="0" w:space="0" w:color="auto"/>
        <w:right w:val="none" w:sz="0" w:space="0" w:color="auto"/>
      </w:divBdr>
    </w:div>
    <w:div w:id="1095783442">
      <w:bodyDiv w:val="1"/>
      <w:marLeft w:val="0"/>
      <w:marRight w:val="0"/>
      <w:marTop w:val="0"/>
      <w:marBottom w:val="0"/>
      <w:divBdr>
        <w:top w:val="none" w:sz="0" w:space="0" w:color="auto"/>
        <w:left w:val="none" w:sz="0" w:space="0" w:color="auto"/>
        <w:bottom w:val="none" w:sz="0" w:space="0" w:color="auto"/>
        <w:right w:val="none" w:sz="0" w:space="0" w:color="auto"/>
      </w:divBdr>
    </w:div>
    <w:div w:id="1105156445">
      <w:bodyDiv w:val="1"/>
      <w:marLeft w:val="0"/>
      <w:marRight w:val="0"/>
      <w:marTop w:val="0"/>
      <w:marBottom w:val="0"/>
      <w:divBdr>
        <w:top w:val="none" w:sz="0" w:space="0" w:color="auto"/>
        <w:left w:val="none" w:sz="0" w:space="0" w:color="auto"/>
        <w:bottom w:val="none" w:sz="0" w:space="0" w:color="auto"/>
        <w:right w:val="none" w:sz="0" w:space="0" w:color="auto"/>
      </w:divBdr>
    </w:div>
    <w:div w:id="1106078990">
      <w:bodyDiv w:val="1"/>
      <w:marLeft w:val="0"/>
      <w:marRight w:val="0"/>
      <w:marTop w:val="0"/>
      <w:marBottom w:val="0"/>
      <w:divBdr>
        <w:top w:val="none" w:sz="0" w:space="0" w:color="auto"/>
        <w:left w:val="none" w:sz="0" w:space="0" w:color="auto"/>
        <w:bottom w:val="none" w:sz="0" w:space="0" w:color="auto"/>
        <w:right w:val="none" w:sz="0" w:space="0" w:color="auto"/>
      </w:divBdr>
    </w:div>
    <w:div w:id="1107508724">
      <w:bodyDiv w:val="1"/>
      <w:marLeft w:val="0"/>
      <w:marRight w:val="0"/>
      <w:marTop w:val="0"/>
      <w:marBottom w:val="0"/>
      <w:divBdr>
        <w:top w:val="none" w:sz="0" w:space="0" w:color="auto"/>
        <w:left w:val="none" w:sz="0" w:space="0" w:color="auto"/>
        <w:bottom w:val="none" w:sz="0" w:space="0" w:color="auto"/>
        <w:right w:val="none" w:sz="0" w:space="0" w:color="auto"/>
      </w:divBdr>
    </w:div>
    <w:div w:id="1113939512">
      <w:bodyDiv w:val="1"/>
      <w:marLeft w:val="0"/>
      <w:marRight w:val="0"/>
      <w:marTop w:val="0"/>
      <w:marBottom w:val="0"/>
      <w:divBdr>
        <w:top w:val="none" w:sz="0" w:space="0" w:color="auto"/>
        <w:left w:val="none" w:sz="0" w:space="0" w:color="auto"/>
        <w:bottom w:val="none" w:sz="0" w:space="0" w:color="auto"/>
        <w:right w:val="none" w:sz="0" w:space="0" w:color="auto"/>
      </w:divBdr>
    </w:div>
    <w:div w:id="1117093814">
      <w:bodyDiv w:val="1"/>
      <w:marLeft w:val="0"/>
      <w:marRight w:val="0"/>
      <w:marTop w:val="0"/>
      <w:marBottom w:val="0"/>
      <w:divBdr>
        <w:top w:val="none" w:sz="0" w:space="0" w:color="auto"/>
        <w:left w:val="none" w:sz="0" w:space="0" w:color="auto"/>
        <w:bottom w:val="none" w:sz="0" w:space="0" w:color="auto"/>
        <w:right w:val="none" w:sz="0" w:space="0" w:color="auto"/>
      </w:divBdr>
    </w:div>
    <w:div w:id="1118181526">
      <w:bodyDiv w:val="1"/>
      <w:marLeft w:val="0"/>
      <w:marRight w:val="0"/>
      <w:marTop w:val="0"/>
      <w:marBottom w:val="0"/>
      <w:divBdr>
        <w:top w:val="none" w:sz="0" w:space="0" w:color="auto"/>
        <w:left w:val="none" w:sz="0" w:space="0" w:color="auto"/>
        <w:bottom w:val="none" w:sz="0" w:space="0" w:color="auto"/>
        <w:right w:val="none" w:sz="0" w:space="0" w:color="auto"/>
      </w:divBdr>
    </w:div>
    <w:div w:id="1121652526">
      <w:bodyDiv w:val="1"/>
      <w:marLeft w:val="0"/>
      <w:marRight w:val="0"/>
      <w:marTop w:val="0"/>
      <w:marBottom w:val="0"/>
      <w:divBdr>
        <w:top w:val="none" w:sz="0" w:space="0" w:color="auto"/>
        <w:left w:val="none" w:sz="0" w:space="0" w:color="auto"/>
        <w:bottom w:val="none" w:sz="0" w:space="0" w:color="auto"/>
        <w:right w:val="none" w:sz="0" w:space="0" w:color="auto"/>
      </w:divBdr>
    </w:div>
    <w:div w:id="1132018211">
      <w:bodyDiv w:val="1"/>
      <w:marLeft w:val="0"/>
      <w:marRight w:val="0"/>
      <w:marTop w:val="0"/>
      <w:marBottom w:val="0"/>
      <w:divBdr>
        <w:top w:val="none" w:sz="0" w:space="0" w:color="auto"/>
        <w:left w:val="none" w:sz="0" w:space="0" w:color="auto"/>
        <w:bottom w:val="none" w:sz="0" w:space="0" w:color="auto"/>
        <w:right w:val="none" w:sz="0" w:space="0" w:color="auto"/>
      </w:divBdr>
    </w:div>
    <w:div w:id="1134175284">
      <w:bodyDiv w:val="1"/>
      <w:marLeft w:val="0"/>
      <w:marRight w:val="0"/>
      <w:marTop w:val="0"/>
      <w:marBottom w:val="0"/>
      <w:divBdr>
        <w:top w:val="none" w:sz="0" w:space="0" w:color="auto"/>
        <w:left w:val="none" w:sz="0" w:space="0" w:color="auto"/>
        <w:bottom w:val="none" w:sz="0" w:space="0" w:color="auto"/>
        <w:right w:val="none" w:sz="0" w:space="0" w:color="auto"/>
      </w:divBdr>
    </w:div>
    <w:div w:id="1143889776">
      <w:bodyDiv w:val="1"/>
      <w:marLeft w:val="0"/>
      <w:marRight w:val="0"/>
      <w:marTop w:val="0"/>
      <w:marBottom w:val="0"/>
      <w:divBdr>
        <w:top w:val="none" w:sz="0" w:space="0" w:color="auto"/>
        <w:left w:val="none" w:sz="0" w:space="0" w:color="auto"/>
        <w:bottom w:val="none" w:sz="0" w:space="0" w:color="auto"/>
        <w:right w:val="none" w:sz="0" w:space="0" w:color="auto"/>
      </w:divBdr>
    </w:div>
    <w:div w:id="1157041159">
      <w:bodyDiv w:val="1"/>
      <w:marLeft w:val="0"/>
      <w:marRight w:val="0"/>
      <w:marTop w:val="0"/>
      <w:marBottom w:val="0"/>
      <w:divBdr>
        <w:top w:val="none" w:sz="0" w:space="0" w:color="auto"/>
        <w:left w:val="none" w:sz="0" w:space="0" w:color="auto"/>
        <w:bottom w:val="none" w:sz="0" w:space="0" w:color="auto"/>
        <w:right w:val="none" w:sz="0" w:space="0" w:color="auto"/>
      </w:divBdr>
    </w:div>
    <w:div w:id="1159345556">
      <w:bodyDiv w:val="1"/>
      <w:marLeft w:val="0"/>
      <w:marRight w:val="0"/>
      <w:marTop w:val="0"/>
      <w:marBottom w:val="0"/>
      <w:divBdr>
        <w:top w:val="none" w:sz="0" w:space="0" w:color="auto"/>
        <w:left w:val="none" w:sz="0" w:space="0" w:color="auto"/>
        <w:bottom w:val="none" w:sz="0" w:space="0" w:color="auto"/>
        <w:right w:val="none" w:sz="0" w:space="0" w:color="auto"/>
      </w:divBdr>
    </w:div>
    <w:div w:id="1161769820">
      <w:bodyDiv w:val="1"/>
      <w:marLeft w:val="0"/>
      <w:marRight w:val="0"/>
      <w:marTop w:val="0"/>
      <w:marBottom w:val="0"/>
      <w:divBdr>
        <w:top w:val="none" w:sz="0" w:space="0" w:color="auto"/>
        <w:left w:val="none" w:sz="0" w:space="0" w:color="auto"/>
        <w:bottom w:val="none" w:sz="0" w:space="0" w:color="auto"/>
        <w:right w:val="none" w:sz="0" w:space="0" w:color="auto"/>
      </w:divBdr>
    </w:div>
    <w:div w:id="1171338188">
      <w:bodyDiv w:val="1"/>
      <w:marLeft w:val="0"/>
      <w:marRight w:val="0"/>
      <w:marTop w:val="0"/>
      <w:marBottom w:val="0"/>
      <w:divBdr>
        <w:top w:val="none" w:sz="0" w:space="0" w:color="auto"/>
        <w:left w:val="none" w:sz="0" w:space="0" w:color="auto"/>
        <w:bottom w:val="none" w:sz="0" w:space="0" w:color="auto"/>
        <w:right w:val="none" w:sz="0" w:space="0" w:color="auto"/>
      </w:divBdr>
    </w:div>
    <w:div w:id="1175726130">
      <w:bodyDiv w:val="1"/>
      <w:marLeft w:val="0"/>
      <w:marRight w:val="0"/>
      <w:marTop w:val="0"/>
      <w:marBottom w:val="0"/>
      <w:divBdr>
        <w:top w:val="none" w:sz="0" w:space="0" w:color="auto"/>
        <w:left w:val="none" w:sz="0" w:space="0" w:color="auto"/>
        <w:bottom w:val="none" w:sz="0" w:space="0" w:color="auto"/>
        <w:right w:val="none" w:sz="0" w:space="0" w:color="auto"/>
      </w:divBdr>
    </w:div>
    <w:div w:id="1182935544">
      <w:bodyDiv w:val="1"/>
      <w:marLeft w:val="0"/>
      <w:marRight w:val="0"/>
      <w:marTop w:val="0"/>
      <w:marBottom w:val="0"/>
      <w:divBdr>
        <w:top w:val="none" w:sz="0" w:space="0" w:color="auto"/>
        <w:left w:val="none" w:sz="0" w:space="0" w:color="auto"/>
        <w:bottom w:val="none" w:sz="0" w:space="0" w:color="auto"/>
        <w:right w:val="none" w:sz="0" w:space="0" w:color="auto"/>
      </w:divBdr>
    </w:div>
    <w:div w:id="1185363093">
      <w:bodyDiv w:val="1"/>
      <w:marLeft w:val="0"/>
      <w:marRight w:val="0"/>
      <w:marTop w:val="0"/>
      <w:marBottom w:val="0"/>
      <w:divBdr>
        <w:top w:val="none" w:sz="0" w:space="0" w:color="auto"/>
        <w:left w:val="none" w:sz="0" w:space="0" w:color="auto"/>
        <w:bottom w:val="none" w:sz="0" w:space="0" w:color="auto"/>
        <w:right w:val="none" w:sz="0" w:space="0" w:color="auto"/>
      </w:divBdr>
    </w:div>
    <w:div w:id="1204367800">
      <w:bodyDiv w:val="1"/>
      <w:marLeft w:val="0"/>
      <w:marRight w:val="0"/>
      <w:marTop w:val="0"/>
      <w:marBottom w:val="0"/>
      <w:divBdr>
        <w:top w:val="none" w:sz="0" w:space="0" w:color="auto"/>
        <w:left w:val="none" w:sz="0" w:space="0" w:color="auto"/>
        <w:bottom w:val="none" w:sz="0" w:space="0" w:color="auto"/>
        <w:right w:val="none" w:sz="0" w:space="0" w:color="auto"/>
      </w:divBdr>
    </w:div>
    <w:div w:id="1205411839">
      <w:bodyDiv w:val="1"/>
      <w:marLeft w:val="0"/>
      <w:marRight w:val="0"/>
      <w:marTop w:val="0"/>
      <w:marBottom w:val="0"/>
      <w:divBdr>
        <w:top w:val="none" w:sz="0" w:space="0" w:color="auto"/>
        <w:left w:val="none" w:sz="0" w:space="0" w:color="auto"/>
        <w:bottom w:val="none" w:sz="0" w:space="0" w:color="auto"/>
        <w:right w:val="none" w:sz="0" w:space="0" w:color="auto"/>
      </w:divBdr>
    </w:div>
    <w:div w:id="1214389185">
      <w:bodyDiv w:val="1"/>
      <w:marLeft w:val="0"/>
      <w:marRight w:val="0"/>
      <w:marTop w:val="0"/>
      <w:marBottom w:val="0"/>
      <w:divBdr>
        <w:top w:val="none" w:sz="0" w:space="0" w:color="auto"/>
        <w:left w:val="none" w:sz="0" w:space="0" w:color="auto"/>
        <w:bottom w:val="none" w:sz="0" w:space="0" w:color="auto"/>
        <w:right w:val="none" w:sz="0" w:space="0" w:color="auto"/>
      </w:divBdr>
    </w:div>
    <w:div w:id="1216820012">
      <w:bodyDiv w:val="1"/>
      <w:marLeft w:val="0"/>
      <w:marRight w:val="0"/>
      <w:marTop w:val="0"/>
      <w:marBottom w:val="0"/>
      <w:divBdr>
        <w:top w:val="none" w:sz="0" w:space="0" w:color="auto"/>
        <w:left w:val="none" w:sz="0" w:space="0" w:color="auto"/>
        <w:bottom w:val="none" w:sz="0" w:space="0" w:color="auto"/>
        <w:right w:val="none" w:sz="0" w:space="0" w:color="auto"/>
      </w:divBdr>
    </w:div>
    <w:div w:id="1236864711">
      <w:bodyDiv w:val="1"/>
      <w:marLeft w:val="0"/>
      <w:marRight w:val="0"/>
      <w:marTop w:val="0"/>
      <w:marBottom w:val="0"/>
      <w:divBdr>
        <w:top w:val="none" w:sz="0" w:space="0" w:color="auto"/>
        <w:left w:val="none" w:sz="0" w:space="0" w:color="auto"/>
        <w:bottom w:val="none" w:sz="0" w:space="0" w:color="auto"/>
        <w:right w:val="none" w:sz="0" w:space="0" w:color="auto"/>
      </w:divBdr>
    </w:div>
    <w:div w:id="1251505618">
      <w:bodyDiv w:val="1"/>
      <w:marLeft w:val="0"/>
      <w:marRight w:val="0"/>
      <w:marTop w:val="0"/>
      <w:marBottom w:val="0"/>
      <w:divBdr>
        <w:top w:val="none" w:sz="0" w:space="0" w:color="auto"/>
        <w:left w:val="none" w:sz="0" w:space="0" w:color="auto"/>
        <w:bottom w:val="none" w:sz="0" w:space="0" w:color="auto"/>
        <w:right w:val="none" w:sz="0" w:space="0" w:color="auto"/>
      </w:divBdr>
    </w:div>
    <w:div w:id="1252541420">
      <w:bodyDiv w:val="1"/>
      <w:marLeft w:val="0"/>
      <w:marRight w:val="0"/>
      <w:marTop w:val="0"/>
      <w:marBottom w:val="0"/>
      <w:divBdr>
        <w:top w:val="none" w:sz="0" w:space="0" w:color="auto"/>
        <w:left w:val="none" w:sz="0" w:space="0" w:color="auto"/>
        <w:bottom w:val="none" w:sz="0" w:space="0" w:color="auto"/>
        <w:right w:val="none" w:sz="0" w:space="0" w:color="auto"/>
      </w:divBdr>
    </w:div>
    <w:div w:id="1252550191">
      <w:bodyDiv w:val="1"/>
      <w:marLeft w:val="0"/>
      <w:marRight w:val="0"/>
      <w:marTop w:val="0"/>
      <w:marBottom w:val="0"/>
      <w:divBdr>
        <w:top w:val="none" w:sz="0" w:space="0" w:color="auto"/>
        <w:left w:val="none" w:sz="0" w:space="0" w:color="auto"/>
        <w:bottom w:val="none" w:sz="0" w:space="0" w:color="auto"/>
        <w:right w:val="none" w:sz="0" w:space="0" w:color="auto"/>
      </w:divBdr>
    </w:div>
    <w:div w:id="1253508635">
      <w:bodyDiv w:val="1"/>
      <w:marLeft w:val="0"/>
      <w:marRight w:val="0"/>
      <w:marTop w:val="0"/>
      <w:marBottom w:val="0"/>
      <w:divBdr>
        <w:top w:val="none" w:sz="0" w:space="0" w:color="auto"/>
        <w:left w:val="none" w:sz="0" w:space="0" w:color="auto"/>
        <w:bottom w:val="none" w:sz="0" w:space="0" w:color="auto"/>
        <w:right w:val="none" w:sz="0" w:space="0" w:color="auto"/>
      </w:divBdr>
    </w:div>
    <w:div w:id="1256784693">
      <w:bodyDiv w:val="1"/>
      <w:marLeft w:val="0"/>
      <w:marRight w:val="0"/>
      <w:marTop w:val="0"/>
      <w:marBottom w:val="0"/>
      <w:divBdr>
        <w:top w:val="none" w:sz="0" w:space="0" w:color="auto"/>
        <w:left w:val="none" w:sz="0" w:space="0" w:color="auto"/>
        <w:bottom w:val="none" w:sz="0" w:space="0" w:color="auto"/>
        <w:right w:val="none" w:sz="0" w:space="0" w:color="auto"/>
      </w:divBdr>
    </w:div>
    <w:div w:id="1272013169">
      <w:bodyDiv w:val="1"/>
      <w:marLeft w:val="0"/>
      <w:marRight w:val="0"/>
      <w:marTop w:val="0"/>
      <w:marBottom w:val="0"/>
      <w:divBdr>
        <w:top w:val="none" w:sz="0" w:space="0" w:color="auto"/>
        <w:left w:val="none" w:sz="0" w:space="0" w:color="auto"/>
        <w:bottom w:val="none" w:sz="0" w:space="0" w:color="auto"/>
        <w:right w:val="none" w:sz="0" w:space="0" w:color="auto"/>
      </w:divBdr>
    </w:div>
    <w:div w:id="1278681554">
      <w:bodyDiv w:val="1"/>
      <w:marLeft w:val="0"/>
      <w:marRight w:val="0"/>
      <w:marTop w:val="0"/>
      <w:marBottom w:val="0"/>
      <w:divBdr>
        <w:top w:val="none" w:sz="0" w:space="0" w:color="auto"/>
        <w:left w:val="none" w:sz="0" w:space="0" w:color="auto"/>
        <w:bottom w:val="none" w:sz="0" w:space="0" w:color="auto"/>
        <w:right w:val="none" w:sz="0" w:space="0" w:color="auto"/>
      </w:divBdr>
    </w:div>
    <w:div w:id="1283807270">
      <w:bodyDiv w:val="1"/>
      <w:marLeft w:val="0"/>
      <w:marRight w:val="0"/>
      <w:marTop w:val="0"/>
      <w:marBottom w:val="0"/>
      <w:divBdr>
        <w:top w:val="none" w:sz="0" w:space="0" w:color="auto"/>
        <w:left w:val="none" w:sz="0" w:space="0" w:color="auto"/>
        <w:bottom w:val="none" w:sz="0" w:space="0" w:color="auto"/>
        <w:right w:val="none" w:sz="0" w:space="0" w:color="auto"/>
      </w:divBdr>
    </w:div>
    <w:div w:id="1286541062">
      <w:bodyDiv w:val="1"/>
      <w:marLeft w:val="0"/>
      <w:marRight w:val="0"/>
      <w:marTop w:val="0"/>
      <w:marBottom w:val="0"/>
      <w:divBdr>
        <w:top w:val="none" w:sz="0" w:space="0" w:color="auto"/>
        <w:left w:val="none" w:sz="0" w:space="0" w:color="auto"/>
        <w:bottom w:val="none" w:sz="0" w:space="0" w:color="auto"/>
        <w:right w:val="none" w:sz="0" w:space="0" w:color="auto"/>
      </w:divBdr>
    </w:div>
    <w:div w:id="1288047270">
      <w:bodyDiv w:val="1"/>
      <w:marLeft w:val="0"/>
      <w:marRight w:val="0"/>
      <w:marTop w:val="0"/>
      <w:marBottom w:val="0"/>
      <w:divBdr>
        <w:top w:val="none" w:sz="0" w:space="0" w:color="auto"/>
        <w:left w:val="none" w:sz="0" w:space="0" w:color="auto"/>
        <w:bottom w:val="none" w:sz="0" w:space="0" w:color="auto"/>
        <w:right w:val="none" w:sz="0" w:space="0" w:color="auto"/>
      </w:divBdr>
    </w:div>
    <w:div w:id="1291545951">
      <w:bodyDiv w:val="1"/>
      <w:marLeft w:val="0"/>
      <w:marRight w:val="0"/>
      <w:marTop w:val="0"/>
      <w:marBottom w:val="0"/>
      <w:divBdr>
        <w:top w:val="none" w:sz="0" w:space="0" w:color="auto"/>
        <w:left w:val="none" w:sz="0" w:space="0" w:color="auto"/>
        <w:bottom w:val="none" w:sz="0" w:space="0" w:color="auto"/>
        <w:right w:val="none" w:sz="0" w:space="0" w:color="auto"/>
      </w:divBdr>
    </w:div>
    <w:div w:id="1311980365">
      <w:bodyDiv w:val="1"/>
      <w:marLeft w:val="0"/>
      <w:marRight w:val="0"/>
      <w:marTop w:val="0"/>
      <w:marBottom w:val="0"/>
      <w:divBdr>
        <w:top w:val="none" w:sz="0" w:space="0" w:color="auto"/>
        <w:left w:val="none" w:sz="0" w:space="0" w:color="auto"/>
        <w:bottom w:val="none" w:sz="0" w:space="0" w:color="auto"/>
        <w:right w:val="none" w:sz="0" w:space="0" w:color="auto"/>
      </w:divBdr>
    </w:div>
    <w:div w:id="1314874119">
      <w:bodyDiv w:val="1"/>
      <w:marLeft w:val="0"/>
      <w:marRight w:val="0"/>
      <w:marTop w:val="0"/>
      <w:marBottom w:val="0"/>
      <w:divBdr>
        <w:top w:val="none" w:sz="0" w:space="0" w:color="auto"/>
        <w:left w:val="none" w:sz="0" w:space="0" w:color="auto"/>
        <w:bottom w:val="none" w:sz="0" w:space="0" w:color="auto"/>
        <w:right w:val="none" w:sz="0" w:space="0" w:color="auto"/>
      </w:divBdr>
    </w:div>
    <w:div w:id="1317106583">
      <w:bodyDiv w:val="1"/>
      <w:marLeft w:val="0"/>
      <w:marRight w:val="0"/>
      <w:marTop w:val="0"/>
      <w:marBottom w:val="0"/>
      <w:divBdr>
        <w:top w:val="none" w:sz="0" w:space="0" w:color="auto"/>
        <w:left w:val="none" w:sz="0" w:space="0" w:color="auto"/>
        <w:bottom w:val="none" w:sz="0" w:space="0" w:color="auto"/>
        <w:right w:val="none" w:sz="0" w:space="0" w:color="auto"/>
      </w:divBdr>
    </w:div>
    <w:div w:id="1319109340">
      <w:bodyDiv w:val="1"/>
      <w:marLeft w:val="0"/>
      <w:marRight w:val="0"/>
      <w:marTop w:val="0"/>
      <w:marBottom w:val="0"/>
      <w:divBdr>
        <w:top w:val="none" w:sz="0" w:space="0" w:color="auto"/>
        <w:left w:val="none" w:sz="0" w:space="0" w:color="auto"/>
        <w:bottom w:val="none" w:sz="0" w:space="0" w:color="auto"/>
        <w:right w:val="none" w:sz="0" w:space="0" w:color="auto"/>
      </w:divBdr>
    </w:div>
    <w:div w:id="1325276536">
      <w:bodyDiv w:val="1"/>
      <w:marLeft w:val="0"/>
      <w:marRight w:val="0"/>
      <w:marTop w:val="0"/>
      <w:marBottom w:val="0"/>
      <w:divBdr>
        <w:top w:val="none" w:sz="0" w:space="0" w:color="auto"/>
        <w:left w:val="none" w:sz="0" w:space="0" w:color="auto"/>
        <w:bottom w:val="none" w:sz="0" w:space="0" w:color="auto"/>
        <w:right w:val="none" w:sz="0" w:space="0" w:color="auto"/>
      </w:divBdr>
    </w:div>
    <w:div w:id="1330326716">
      <w:bodyDiv w:val="1"/>
      <w:marLeft w:val="0"/>
      <w:marRight w:val="0"/>
      <w:marTop w:val="0"/>
      <w:marBottom w:val="0"/>
      <w:divBdr>
        <w:top w:val="none" w:sz="0" w:space="0" w:color="auto"/>
        <w:left w:val="none" w:sz="0" w:space="0" w:color="auto"/>
        <w:bottom w:val="none" w:sz="0" w:space="0" w:color="auto"/>
        <w:right w:val="none" w:sz="0" w:space="0" w:color="auto"/>
      </w:divBdr>
    </w:div>
    <w:div w:id="1332366410">
      <w:bodyDiv w:val="1"/>
      <w:marLeft w:val="0"/>
      <w:marRight w:val="0"/>
      <w:marTop w:val="0"/>
      <w:marBottom w:val="0"/>
      <w:divBdr>
        <w:top w:val="none" w:sz="0" w:space="0" w:color="auto"/>
        <w:left w:val="none" w:sz="0" w:space="0" w:color="auto"/>
        <w:bottom w:val="none" w:sz="0" w:space="0" w:color="auto"/>
        <w:right w:val="none" w:sz="0" w:space="0" w:color="auto"/>
      </w:divBdr>
    </w:div>
    <w:div w:id="1362512188">
      <w:bodyDiv w:val="1"/>
      <w:marLeft w:val="0"/>
      <w:marRight w:val="0"/>
      <w:marTop w:val="0"/>
      <w:marBottom w:val="0"/>
      <w:divBdr>
        <w:top w:val="none" w:sz="0" w:space="0" w:color="auto"/>
        <w:left w:val="none" w:sz="0" w:space="0" w:color="auto"/>
        <w:bottom w:val="none" w:sz="0" w:space="0" w:color="auto"/>
        <w:right w:val="none" w:sz="0" w:space="0" w:color="auto"/>
      </w:divBdr>
    </w:div>
    <w:div w:id="1368289052">
      <w:bodyDiv w:val="1"/>
      <w:marLeft w:val="0"/>
      <w:marRight w:val="0"/>
      <w:marTop w:val="0"/>
      <w:marBottom w:val="0"/>
      <w:divBdr>
        <w:top w:val="none" w:sz="0" w:space="0" w:color="auto"/>
        <w:left w:val="none" w:sz="0" w:space="0" w:color="auto"/>
        <w:bottom w:val="none" w:sz="0" w:space="0" w:color="auto"/>
        <w:right w:val="none" w:sz="0" w:space="0" w:color="auto"/>
      </w:divBdr>
    </w:div>
    <w:div w:id="1371027789">
      <w:bodyDiv w:val="1"/>
      <w:marLeft w:val="0"/>
      <w:marRight w:val="0"/>
      <w:marTop w:val="0"/>
      <w:marBottom w:val="0"/>
      <w:divBdr>
        <w:top w:val="none" w:sz="0" w:space="0" w:color="auto"/>
        <w:left w:val="none" w:sz="0" w:space="0" w:color="auto"/>
        <w:bottom w:val="none" w:sz="0" w:space="0" w:color="auto"/>
        <w:right w:val="none" w:sz="0" w:space="0" w:color="auto"/>
      </w:divBdr>
    </w:div>
    <w:div w:id="1385640759">
      <w:bodyDiv w:val="1"/>
      <w:marLeft w:val="0"/>
      <w:marRight w:val="0"/>
      <w:marTop w:val="0"/>
      <w:marBottom w:val="0"/>
      <w:divBdr>
        <w:top w:val="none" w:sz="0" w:space="0" w:color="auto"/>
        <w:left w:val="none" w:sz="0" w:space="0" w:color="auto"/>
        <w:bottom w:val="none" w:sz="0" w:space="0" w:color="auto"/>
        <w:right w:val="none" w:sz="0" w:space="0" w:color="auto"/>
      </w:divBdr>
    </w:div>
    <w:div w:id="1387069675">
      <w:bodyDiv w:val="1"/>
      <w:marLeft w:val="0"/>
      <w:marRight w:val="0"/>
      <w:marTop w:val="0"/>
      <w:marBottom w:val="0"/>
      <w:divBdr>
        <w:top w:val="none" w:sz="0" w:space="0" w:color="auto"/>
        <w:left w:val="none" w:sz="0" w:space="0" w:color="auto"/>
        <w:bottom w:val="none" w:sz="0" w:space="0" w:color="auto"/>
        <w:right w:val="none" w:sz="0" w:space="0" w:color="auto"/>
      </w:divBdr>
    </w:div>
    <w:div w:id="1396246937">
      <w:bodyDiv w:val="1"/>
      <w:marLeft w:val="0"/>
      <w:marRight w:val="0"/>
      <w:marTop w:val="0"/>
      <w:marBottom w:val="0"/>
      <w:divBdr>
        <w:top w:val="none" w:sz="0" w:space="0" w:color="auto"/>
        <w:left w:val="none" w:sz="0" w:space="0" w:color="auto"/>
        <w:bottom w:val="none" w:sz="0" w:space="0" w:color="auto"/>
        <w:right w:val="none" w:sz="0" w:space="0" w:color="auto"/>
      </w:divBdr>
    </w:div>
    <w:div w:id="1406032446">
      <w:bodyDiv w:val="1"/>
      <w:marLeft w:val="0"/>
      <w:marRight w:val="0"/>
      <w:marTop w:val="0"/>
      <w:marBottom w:val="0"/>
      <w:divBdr>
        <w:top w:val="none" w:sz="0" w:space="0" w:color="auto"/>
        <w:left w:val="none" w:sz="0" w:space="0" w:color="auto"/>
        <w:bottom w:val="none" w:sz="0" w:space="0" w:color="auto"/>
        <w:right w:val="none" w:sz="0" w:space="0" w:color="auto"/>
      </w:divBdr>
    </w:div>
    <w:div w:id="1409814824">
      <w:bodyDiv w:val="1"/>
      <w:marLeft w:val="0"/>
      <w:marRight w:val="0"/>
      <w:marTop w:val="0"/>
      <w:marBottom w:val="0"/>
      <w:divBdr>
        <w:top w:val="none" w:sz="0" w:space="0" w:color="auto"/>
        <w:left w:val="none" w:sz="0" w:space="0" w:color="auto"/>
        <w:bottom w:val="none" w:sz="0" w:space="0" w:color="auto"/>
        <w:right w:val="none" w:sz="0" w:space="0" w:color="auto"/>
      </w:divBdr>
    </w:div>
    <w:div w:id="1414157116">
      <w:bodyDiv w:val="1"/>
      <w:marLeft w:val="0"/>
      <w:marRight w:val="0"/>
      <w:marTop w:val="0"/>
      <w:marBottom w:val="0"/>
      <w:divBdr>
        <w:top w:val="none" w:sz="0" w:space="0" w:color="auto"/>
        <w:left w:val="none" w:sz="0" w:space="0" w:color="auto"/>
        <w:bottom w:val="none" w:sz="0" w:space="0" w:color="auto"/>
        <w:right w:val="none" w:sz="0" w:space="0" w:color="auto"/>
      </w:divBdr>
    </w:div>
    <w:div w:id="1416896381">
      <w:bodyDiv w:val="1"/>
      <w:marLeft w:val="0"/>
      <w:marRight w:val="0"/>
      <w:marTop w:val="0"/>
      <w:marBottom w:val="0"/>
      <w:divBdr>
        <w:top w:val="none" w:sz="0" w:space="0" w:color="auto"/>
        <w:left w:val="none" w:sz="0" w:space="0" w:color="auto"/>
        <w:bottom w:val="none" w:sz="0" w:space="0" w:color="auto"/>
        <w:right w:val="none" w:sz="0" w:space="0" w:color="auto"/>
      </w:divBdr>
    </w:div>
    <w:div w:id="1421633560">
      <w:bodyDiv w:val="1"/>
      <w:marLeft w:val="0"/>
      <w:marRight w:val="0"/>
      <w:marTop w:val="0"/>
      <w:marBottom w:val="0"/>
      <w:divBdr>
        <w:top w:val="none" w:sz="0" w:space="0" w:color="auto"/>
        <w:left w:val="none" w:sz="0" w:space="0" w:color="auto"/>
        <w:bottom w:val="none" w:sz="0" w:space="0" w:color="auto"/>
        <w:right w:val="none" w:sz="0" w:space="0" w:color="auto"/>
      </w:divBdr>
    </w:div>
    <w:div w:id="1425957643">
      <w:bodyDiv w:val="1"/>
      <w:marLeft w:val="0"/>
      <w:marRight w:val="0"/>
      <w:marTop w:val="0"/>
      <w:marBottom w:val="0"/>
      <w:divBdr>
        <w:top w:val="none" w:sz="0" w:space="0" w:color="auto"/>
        <w:left w:val="none" w:sz="0" w:space="0" w:color="auto"/>
        <w:bottom w:val="none" w:sz="0" w:space="0" w:color="auto"/>
        <w:right w:val="none" w:sz="0" w:space="0" w:color="auto"/>
      </w:divBdr>
    </w:div>
    <w:div w:id="1428498028">
      <w:bodyDiv w:val="1"/>
      <w:marLeft w:val="0"/>
      <w:marRight w:val="0"/>
      <w:marTop w:val="0"/>
      <w:marBottom w:val="0"/>
      <w:divBdr>
        <w:top w:val="none" w:sz="0" w:space="0" w:color="auto"/>
        <w:left w:val="none" w:sz="0" w:space="0" w:color="auto"/>
        <w:bottom w:val="none" w:sz="0" w:space="0" w:color="auto"/>
        <w:right w:val="none" w:sz="0" w:space="0" w:color="auto"/>
      </w:divBdr>
    </w:div>
    <w:div w:id="1433818958">
      <w:bodyDiv w:val="1"/>
      <w:marLeft w:val="0"/>
      <w:marRight w:val="0"/>
      <w:marTop w:val="0"/>
      <w:marBottom w:val="0"/>
      <w:divBdr>
        <w:top w:val="none" w:sz="0" w:space="0" w:color="auto"/>
        <w:left w:val="none" w:sz="0" w:space="0" w:color="auto"/>
        <w:bottom w:val="none" w:sz="0" w:space="0" w:color="auto"/>
        <w:right w:val="none" w:sz="0" w:space="0" w:color="auto"/>
      </w:divBdr>
    </w:div>
    <w:div w:id="1435320280">
      <w:bodyDiv w:val="1"/>
      <w:marLeft w:val="0"/>
      <w:marRight w:val="0"/>
      <w:marTop w:val="0"/>
      <w:marBottom w:val="0"/>
      <w:divBdr>
        <w:top w:val="none" w:sz="0" w:space="0" w:color="auto"/>
        <w:left w:val="none" w:sz="0" w:space="0" w:color="auto"/>
        <w:bottom w:val="none" w:sz="0" w:space="0" w:color="auto"/>
        <w:right w:val="none" w:sz="0" w:space="0" w:color="auto"/>
      </w:divBdr>
    </w:div>
    <w:div w:id="1438478372">
      <w:bodyDiv w:val="1"/>
      <w:marLeft w:val="0"/>
      <w:marRight w:val="0"/>
      <w:marTop w:val="0"/>
      <w:marBottom w:val="0"/>
      <w:divBdr>
        <w:top w:val="none" w:sz="0" w:space="0" w:color="auto"/>
        <w:left w:val="none" w:sz="0" w:space="0" w:color="auto"/>
        <w:bottom w:val="none" w:sz="0" w:space="0" w:color="auto"/>
        <w:right w:val="none" w:sz="0" w:space="0" w:color="auto"/>
      </w:divBdr>
    </w:div>
    <w:div w:id="1441995920">
      <w:bodyDiv w:val="1"/>
      <w:marLeft w:val="0"/>
      <w:marRight w:val="0"/>
      <w:marTop w:val="0"/>
      <w:marBottom w:val="0"/>
      <w:divBdr>
        <w:top w:val="none" w:sz="0" w:space="0" w:color="auto"/>
        <w:left w:val="none" w:sz="0" w:space="0" w:color="auto"/>
        <w:bottom w:val="none" w:sz="0" w:space="0" w:color="auto"/>
        <w:right w:val="none" w:sz="0" w:space="0" w:color="auto"/>
      </w:divBdr>
    </w:div>
    <w:div w:id="1443571809">
      <w:bodyDiv w:val="1"/>
      <w:marLeft w:val="0"/>
      <w:marRight w:val="0"/>
      <w:marTop w:val="0"/>
      <w:marBottom w:val="0"/>
      <w:divBdr>
        <w:top w:val="none" w:sz="0" w:space="0" w:color="auto"/>
        <w:left w:val="none" w:sz="0" w:space="0" w:color="auto"/>
        <w:bottom w:val="none" w:sz="0" w:space="0" w:color="auto"/>
        <w:right w:val="none" w:sz="0" w:space="0" w:color="auto"/>
      </w:divBdr>
    </w:div>
    <w:div w:id="1443920368">
      <w:bodyDiv w:val="1"/>
      <w:marLeft w:val="0"/>
      <w:marRight w:val="0"/>
      <w:marTop w:val="0"/>
      <w:marBottom w:val="0"/>
      <w:divBdr>
        <w:top w:val="none" w:sz="0" w:space="0" w:color="auto"/>
        <w:left w:val="none" w:sz="0" w:space="0" w:color="auto"/>
        <w:bottom w:val="none" w:sz="0" w:space="0" w:color="auto"/>
        <w:right w:val="none" w:sz="0" w:space="0" w:color="auto"/>
      </w:divBdr>
    </w:div>
    <w:div w:id="1444763161">
      <w:bodyDiv w:val="1"/>
      <w:marLeft w:val="0"/>
      <w:marRight w:val="0"/>
      <w:marTop w:val="0"/>
      <w:marBottom w:val="0"/>
      <w:divBdr>
        <w:top w:val="none" w:sz="0" w:space="0" w:color="auto"/>
        <w:left w:val="none" w:sz="0" w:space="0" w:color="auto"/>
        <w:bottom w:val="none" w:sz="0" w:space="0" w:color="auto"/>
        <w:right w:val="none" w:sz="0" w:space="0" w:color="auto"/>
      </w:divBdr>
    </w:div>
    <w:div w:id="1456557685">
      <w:bodyDiv w:val="1"/>
      <w:marLeft w:val="0"/>
      <w:marRight w:val="0"/>
      <w:marTop w:val="0"/>
      <w:marBottom w:val="0"/>
      <w:divBdr>
        <w:top w:val="none" w:sz="0" w:space="0" w:color="auto"/>
        <w:left w:val="none" w:sz="0" w:space="0" w:color="auto"/>
        <w:bottom w:val="none" w:sz="0" w:space="0" w:color="auto"/>
        <w:right w:val="none" w:sz="0" w:space="0" w:color="auto"/>
      </w:divBdr>
    </w:div>
    <w:div w:id="1462452998">
      <w:bodyDiv w:val="1"/>
      <w:marLeft w:val="0"/>
      <w:marRight w:val="0"/>
      <w:marTop w:val="0"/>
      <w:marBottom w:val="0"/>
      <w:divBdr>
        <w:top w:val="none" w:sz="0" w:space="0" w:color="auto"/>
        <w:left w:val="none" w:sz="0" w:space="0" w:color="auto"/>
        <w:bottom w:val="none" w:sz="0" w:space="0" w:color="auto"/>
        <w:right w:val="none" w:sz="0" w:space="0" w:color="auto"/>
      </w:divBdr>
    </w:div>
    <w:div w:id="1479686179">
      <w:bodyDiv w:val="1"/>
      <w:marLeft w:val="0"/>
      <w:marRight w:val="0"/>
      <w:marTop w:val="0"/>
      <w:marBottom w:val="0"/>
      <w:divBdr>
        <w:top w:val="none" w:sz="0" w:space="0" w:color="auto"/>
        <w:left w:val="none" w:sz="0" w:space="0" w:color="auto"/>
        <w:bottom w:val="none" w:sz="0" w:space="0" w:color="auto"/>
        <w:right w:val="none" w:sz="0" w:space="0" w:color="auto"/>
      </w:divBdr>
    </w:div>
    <w:div w:id="1483620396">
      <w:bodyDiv w:val="1"/>
      <w:marLeft w:val="0"/>
      <w:marRight w:val="0"/>
      <w:marTop w:val="0"/>
      <w:marBottom w:val="0"/>
      <w:divBdr>
        <w:top w:val="none" w:sz="0" w:space="0" w:color="auto"/>
        <w:left w:val="none" w:sz="0" w:space="0" w:color="auto"/>
        <w:bottom w:val="none" w:sz="0" w:space="0" w:color="auto"/>
        <w:right w:val="none" w:sz="0" w:space="0" w:color="auto"/>
      </w:divBdr>
    </w:div>
    <w:div w:id="1488785367">
      <w:bodyDiv w:val="1"/>
      <w:marLeft w:val="0"/>
      <w:marRight w:val="0"/>
      <w:marTop w:val="0"/>
      <w:marBottom w:val="0"/>
      <w:divBdr>
        <w:top w:val="none" w:sz="0" w:space="0" w:color="auto"/>
        <w:left w:val="none" w:sz="0" w:space="0" w:color="auto"/>
        <w:bottom w:val="none" w:sz="0" w:space="0" w:color="auto"/>
        <w:right w:val="none" w:sz="0" w:space="0" w:color="auto"/>
      </w:divBdr>
    </w:div>
    <w:div w:id="1490559709">
      <w:bodyDiv w:val="1"/>
      <w:marLeft w:val="0"/>
      <w:marRight w:val="0"/>
      <w:marTop w:val="0"/>
      <w:marBottom w:val="0"/>
      <w:divBdr>
        <w:top w:val="none" w:sz="0" w:space="0" w:color="auto"/>
        <w:left w:val="none" w:sz="0" w:space="0" w:color="auto"/>
        <w:bottom w:val="none" w:sz="0" w:space="0" w:color="auto"/>
        <w:right w:val="none" w:sz="0" w:space="0" w:color="auto"/>
      </w:divBdr>
    </w:div>
    <w:div w:id="1493913992">
      <w:bodyDiv w:val="1"/>
      <w:marLeft w:val="0"/>
      <w:marRight w:val="0"/>
      <w:marTop w:val="0"/>
      <w:marBottom w:val="0"/>
      <w:divBdr>
        <w:top w:val="none" w:sz="0" w:space="0" w:color="auto"/>
        <w:left w:val="none" w:sz="0" w:space="0" w:color="auto"/>
        <w:bottom w:val="none" w:sz="0" w:space="0" w:color="auto"/>
        <w:right w:val="none" w:sz="0" w:space="0" w:color="auto"/>
      </w:divBdr>
    </w:div>
    <w:div w:id="1498958604">
      <w:bodyDiv w:val="1"/>
      <w:marLeft w:val="0"/>
      <w:marRight w:val="0"/>
      <w:marTop w:val="0"/>
      <w:marBottom w:val="0"/>
      <w:divBdr>
        <w:top w:val="none" w:sz="0" w:space="0" w:color="auto"/>
        <w:left w:val="none" w:sz="0" w:space="0" w:color="auto"/>
        <w:bottom w:val="none" w:sz="0" w:space="0" w:color="auto"/>
        <w:right w:val="none" w:sz="0" w:space="0" w:color="auto"/>
      </w:divBdr>
    </w:div>
    <w:div w:id="1501191517">
      <w:bodyDiv w:val="1"/>
      <w:marLeft w:val="0"/>
      <w:marRight w:val="0"/>
      <w:marTop w:val="0"/>
      <w:marBottom w:val="0"/>
      <w:divBdr>
        <w:top w:val="none" w:sz="0" w:space="0" w:color="auto"/>
        <w:left w:val="none" w:sz="0" w:space="0" w:color="auto"/>
        <w:bottom w:val="none" w:sz="0" w:space="0" w:color="auto"/>
        <w:right w:val="none" w:sz="0" w:space="0" w:color="auto"/>
      </w:divBdr>
    </w:div>
    <w:div w:id="1502037607">
      <w:bodyDiv w:val="1"/>
      <w:marLeft w:val="0"/>
      <w:marRight w:val="0"/>
      <w:marTop w:val="0"/>
      <w:marBottom w:val="0"/>
      <w:divBdr>
        <w:top w:val="none" w:sz="0" w:space="0" w:color="auto"/>
        <w:left w:val="none" w:sz="0" w:space="0" w:color="auto"/>
        <w:bottom w:val="none" w:sz="0" w:space="0" w:color="auto"/>
        <w:right w:val="none" w:sz="0" w:space="0" w:color="auto"/>
      </w:divBdr>
      <w:divsChild>
        <w:div w:id="248471374">
          <w:marLeft w:val="0"/>
          <w:marRight w:val="0"/>
          <w:marTop w:val="0"/>
          <w:marBottom w:val="0"/>
          <w:divBdr>
            <w:top w:val="none" w:sz="0" w:space="0" w:color="auto"/>
            <w:left w:val="none" w:sz="0" w:space="0" w:color="auto"/>
            <w:bottom w:val="none" w:sz="0" w:space="0" w:color="auto"/>
            <w:right w:val="none" w:sz="0" w:space="0" w:color="auto"/>
          </w:divBdr>
          <w:divsChild>
            <w:div w:id="988708455">
              <w:marLeft w:val="0"/>
              <w:marRight w:val="0"/>
              <w:marTop w:val="0"/>
              <w:marBottom w:val="0"/>
              <w:divBdr>
                <w:top w:val="none" w:sz="0" w:space="0" w:color="auto"/>
                <w:left w:val="none" w:sz="0" w:space="0" w:color="auto"/>
                <w:bottom w:val="none" w:sz="0" w:space="0" w:color="auto"/>
                <w:right w:val="none" w:sz="0" w:space="0" w:color="auto"/>
              </w:divBdr>
              <w:divsChild>
                <w:div w:id="2080206857">
                  <w:marLeft w:val="0"/>
                  <w:marRight w:val="0"/>
                  <w:marTop w:val="0"/>
                  <w:marBottom w:val="0"/>
                  <w:divBdr>
                    <w:top w:val="none" w:sz="0" w:space="0" w:color="auto"/>
                    <w:left w:val="none" w:sz="0" w:space="0" w:color="auto"/>
                    <w:bottom w:val="none" w:sz="0" w:space="0" w:color="auto"/>
                    <w:right w:val="none" w:sz="0" w:space="0" w:color="auto"/>
                  </w:divBdr>
                </w:div>
              </w:divsChild>
            </w:div>
            <w:div w:id="1920410013">
              <w:marLeft w:val="0"/>
              <w:marRight w:val="0"/>
              <w:marTop w:val="0"/>
              <w:marBottom w:val="0"/>
              <w:divBdr>
                <w:top w:val="none" w:sz="0" w:space="0" w:color="auto"/>
                <w:left w:val="none" w:sz="0" w:space="0" w:color="auto"/>
                <w:bottom w:val="none" w:sz="0" w:space="0" w:color="auto"/>
                <w:right w:val="none" w:sz="0" w:space="0" w:color="auto"/>
              </w:divBdr>
              <w:divsChild>
                <w:div w:id="186640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036983">
          <w:marLeft w:val="0"/>
          <w:marRight w:val="0"/>
          <w:marTop w:val="0"/>
          <w:marBottom w:val="0"/>
          <w:divBdr>
            <w:top w:val="none" w:sz="0" w:space="0" w:color="auto"/>
            <w:left w:val="none" w:sz="0" w:space="0" w:color="auto"/>
            <w:bottom w:val="none" w:sz="0" w:space="0" w:color="auto"/>
            <w:right w:val="none" w:sz="0" w:space="0" w:color="auto"/>
          </w:divBdr>
          <w:divsChild>
            <w:div w:id="1683386579">
              <w:marLeft w:val="0"/>
              <w:marRight w:val="0"/>
              <w:marTop w:val="0"/>
              <w:marBottom w:val="0"/>
              <w:divBdr>
                <w:top w:val="none" w:sz="0" w:space="0" w:color="auto"/>
                <w:left w:val="none" w:sz="0" w:space="0" w:color="auto"/>
                <w:bottom w:val="none" w:sz="0" w:space="0" w:color="auto"/>
                <w:right w:val="none" w:sz="0" w:space="0" w:color="auto"/>
              </w:divBdr>
              <w:divsChild>
                <w:div w:id="130751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081754">
      <w:bodyDiv w:val="1"/>
      <w:marLeft w:val="0"/>
      <w:marRight w:val="0"/>
      <w:marTop w:val="0"/>
      <w:marBottom w:val="0"/>
      <w:divBdr>
        <w:top w:val="none" w:sz="0" w:space="0" w:color="auto"/>
        <w:left w:val="none" w:sz="0" w:space="0" w:color="auto"/>
        <w:bottom w:val="none" w:sz="0" w:space="0" w:color="auto"/>
        <w:right w:val="none" w:sz="0" w:space="0" w:color="auto"/>
      </w:divBdr>
    </w:div>
    <w:div w:id="1505434674">
      <w:bodyDiv w:val="1"/>
      <w:marLeft w:val="0"/>
      <w:marRight w:val="0"/>
      <w:marTop w:val="0"/>
      <w:marBottom w:val="0"/>
      <w:divBdr>
        <w:top w:val="none" w:sz="0" w:space="0" w:color="auto"/>
        <w:left w:val="none" w:sz="0" w:space="0" w:color="auto"/>
        <w:bottom w:val="none" w:sz="0" w:space="0" w:color="auto"/>
        <w:right w:val="none" w:sz="0" w:space="0" w:color="auto"/>
      </w:divBdr>
    </w:div>
    <w:div w:id="1518470981">
      <w:bodyDiv w:val="1"/>
      <w:marLeft w:val="0"/>
      <w:marRight w:val="0"/>
      <w:marTop w:val="0"/>
      <w:marBottom w:val="0"/>
      <w:divBdr>
        <w:top w:val="none" w:sz="0" w:space="0" w:color="auto"/>
        <w:left w:val="none" w:sz="0" w:space="0" w:color="auto"/>
        <w:bottom w:val="none" w:sz="0" w:space="0" w:color="auto"/>
        <w:right w:val="none" w:sz="0" w:space="0" w:color="auto"/>
      </w:divBdr>
    </w:div>
    <w:div w:id="1523126906">
      <w:bodyDiv w:val="1"/>
      <w:marLeft w:val="0"/>
      <w:marRight w:val="0"/>
      <w:marTop w:val="0"/>
      <w:marBottom w:val="0"/>
      <w:divBdr>
        <w:top w:val="none" w:sz="0" w:space="0" w:color="auto"/>
        <w:left w:val="none" w:sz="0" w:space="0" w:color="auto"/>
        <w:bottom w:val="none" w:sz="0" w:space="0" w:color="auto"/>
        <w:right w:val="none" w:sz="0" w:space="0" w:color="auto"/>
      </w:divBdr>
    </w:div>
    <w:div w:id="1528639388">
      <w:bodyDiv w:val="1"/>
      <w:marLeft w:val="0"/>
      <w:marRight w:val="0"/>
      <w:marTop w:val="0"/>
      <w:marBottom w:val="0"/>
      <w:divBdr>
        <w:top w:val="none" w:sz="0" w:space="0" w:color="auto"/>
        <w:left w:val="none" w:sz="0" w:space="0" w:color="auto"/>
        <w:bottom w:val="none" w:sz="0" w:space="0" w:color="auto"/>
        <w:right w:val="none" w:sz="0" w:space="0" w:color="auto"/>
      </w:divBdr>
    </w:div>
    <w:div w:id="1533806669">
      <w:bodyDiv w:val="1"/>
      <w:marLeft w:val="0"/>
      <w:marRight w:val="0"/>
      <w:marTop w:val="0"/>
      <w:marBottom w:val="0"/>
      <w:divBdr>
        <w:top w:val="none" w:sz="0" w:space="0" w:color="auto"/>
        <w:left w:val="none" w:sz="0" w:space="0" w:color="auto"/>
        <w:bottom w:val="none" w:sz="0" w:space="0" w:color="auto"/>
        <w:right w:val="none" w:sz="0" w:space="0" w:color="auto"/>
      </w:divBdr>
    </w:div>
    <w:div w:id="1545747770">
      <w:bodyDiv w:val="1"/>
      <w:marLeft w:val="0"/>
      <w:marRight w:val="0"/>
      <w:marTop w:val="0"/>
      <w:marBottom w:val="0"/>
      <w:divBdr>
        <w:top w:val="none" w:sz="0" w:space="0" w:color="auto"/>
        <w:left w:val="none" w:sz="0" w:space="0" w:color="auto"/>
        <w:bottom w:val="none" w:sz="0" w:space="0" w:color="auto"/>
        <w:right w:val="none" w:sz="0" w:space="0" w:color="auto"/>
      </w:divBdr>
    </w:div>
    <w:div w:id="1559785847">
      <w:bodyDiv w:val="1"/>
      <w:marLeft w:val="0"/>
      <w:marRight w:val="0"/>
      <w:marTop w:val="0"/>
      <w:marBottom w:val="0"/>
      <w:divBdr>
        <w:top w:val="none" w:sz="0" w:space="0" w:color="auto"/>
        <w:left w:val="none" w:sz="0" w:space="0" w:color="auto"/>
        <w:bottom w:val="none" w:sz="0" w:space="0" w:color="auto"/>
        <w:right w:val="none" w:sz="0" w:space="0" w:color="auto"/>
      </w:divBdr>
    </w:div>
    <w:div w:id="1564679259">
      <w:bodyDiv w:val="1"/>
      <w:marLeft w:val="0"/>
      <w:marRight w:val="0"/>
      <w:marTop w:val="0"/>
      <w:marBottom w:val="0"/>
      <w:divBdr>
        <w:top w:val="none" w:sz="0" w:space="0" w:color="auto"/>
        <w:left w:val="none" w:sz="0" w:space="0" w:color="auto"/>
        <w:bottom w:val="none" w:sz="0" w:space="0" w:color="auto"/>
        <w:right w:val="none" w:sz="0" w:space="0" w:color="auto"/>
      </w:divBdr>
    </w:div>
    <w:div w:id="1575436125">
      <w:bodyDiv w:val="1"/>
      <w:marLeft w:val="0"/>
      <w:marRight w:val="0"/>
      <w:marTop w:val="0"/>
      <w:marBottom w:val="0"/>
      <w:divBdr>
        <w:top w:val="none" w:sz="0" w:space="0" w:color="auto"/>
        <w:left w:val="none" w:sz="0" w:space="0" w:color="auto"/>
        <w:bottom w:val="none" w:sz="0" w:space="0" w:color="auto"/>
        <w:right w:val="none" w:sz="0" w:space="0" w:color="auto"/>
      </w:divBdr>
    </w:div>
    <w:div w:id="1579248257">
      <w:bodyDiv w:val="1"/>
      <w:marLeft w:val="0"/>
      <w:marRight w:val="0"/>
      <w:marTop w:val="0"/>
      <w:marBottom w:val="0"/>
      <w:divBdr>
        <w:top w:val="none" w:sz="0" w:space="0" w:color="auto"/>
        <w:left w:val="none" w:sz="0" w:space="0" w:color="auto"/>
        <w:bottom w:val="none" w:sz="0" w:space="0" w:color="auto"/>
        <w:right w:val="none" w:sz="0" w:space="0" w:color="auto"/>
      </w:divBdr>
    </w:div>
    <w:div w:id="1595822134">
      <w:bodyDiv w:val="1"/>
      <w:marLeft w:val="0"/>
      <w:marRight w:val="0"/>
      <w:marTop w:val="0"/>
      <w:marBottom w:val="0"/>
      <w:divBdr>
        <w:top w:val="none" w:sz="0" w:space="0" w:color="auto"/>
        <w:left w:val="none" w:sz="0" w:space="0" w:color="auto"/>
        <w:bottom w:val="none" w:sz="0" w:space="0" w:color="auto"/>
        <w:right w:val="none" w:sz="0" w:space="0" w:color="auto"/>
      </w:divBdr>
    </w:div>
    <w:div w:id="1606384903">
      <w:bodyDiv w:val="1"/>
      <w:marLeft w:val="0"/>
      <w:marRight w:val="0"/>
      <w:marTop w:val="0"/>
      <w:marBottom w:val="0"/>
      <w:divBdr>
        <w:top w:val="none" w:sz="0" w:space="0" w:color="auto"/>
        <w:left w:val="none" w:sz="0" w:space="0" w:color="auto"/>
        <w:bottom w:val="none" w:sz="0" w:space="0" w:color="auto"/>
        <w:right w:val="none" w:sz="0" w:space="0" w:color="auto"/>
      </w:divBdr>
    </w:div>
    <w:div w:id="1609193933">
      <w:bodyDiv w:val="1"/>
      <w:marLeft w:val="0"/>
      <w:marRight w:val="0"/>
      <w:marTop w:val="0"/>
      <w:marBottom w:val="0"/>
      <w:divBdr>
        <w:top w:val="none" w:sz="0" w:space="0" w:color="auto"/>
        <w:left w:val="none" w:sz="0" w:space="0" w:color="auto"/>
        <w:bottom w:val="none" w:sz="0" w:space="0" w:color="auto"/>
        <w:right w:val="none" w:sz="0" w:space="0" w:color="auto"/>
      </w:divBdr>
    </w:div>
    <w:div w:id="1625622794">
      <w:bodyDiv w:val="1"/>
      <w:marLeft w:val="0"/>
      <w:marRight w:val="0"/>
      <w:marTop w:val="0"/>
      <w:marBottom w:val="0"/>
      <w:divBdr>
        <w:top w:val="none" w:sz="0" w:space="0" w:color="auto"/>
        <w:left w:val="none" w:sz="0" w:space="0" w:color="auto"/>
        <w:bottom w:val="none" w:sz="0" w:space="0" w:color="auto"/>
        <w:right w:val="none" w:sz="0" w:space="0" w:color="auto"/>
      </w:divBdr>
    </w:div>
    <w:div w:id="1637757980">
      <w:bodyDiv w:val="1"/>
      <w:marLeft w:val="0"/>
      <w:marRight w:val="0"/>
      <w:marTop w:val="0"/>
      <w:marBottom w:val="0"/>
      <w:divBdr>
        <w:top w:val="none" w:sz="0" w:space="0" w:color="auto"/>
        <w:left w:val="none" w:sz="0" w:space="0" w:color="auto"/>
        <w:bottom w:val="none" w:sz="0" w:space="0" w:color="auto"/>
        <w:right w:val="none" w:sz="0" w:space="0" w:color="auto"/>
      </w:divBdr>
    </w:div>
    <w:div w:id="1638678770">
      <w:bodyDiv w:val="1"/>
      <w:marLeft w:val="0"/>
      <w:marRight w:val="0"/>
      <w:marTop w:val="0"/>
      <w:marBottom w:val="0"/>
      <w:divBdr>
        <w:top w:val="none" w:sz="0" w:space="0" w:color="auto"/>
        <w:left w:val="none" w:sz="0" w:space="0" w:color="auto"/>
        <w:bottom w:val="none" w:sz="0" w:space="0" w:color="auto"/>
        <w:right w:val="none" w:sz="0" w:space="0" w:color="auto"/>
      </w:divBdr>
    </w:div>
    <w:div w:id="1643653349">
      <w:bodyDiv w:val="1"/>
      <w:marLeft w:val="0"/>
      <w:marRight w:val="0"/>
      <w:marTop w:val="0"/>
      <w:marBottom w:val="0"/>
      <w:divBdr>
        <w:top w:val="none" w:sz="0" w:space="0" w:color="auto"/>
        <w:left w:val="none" w:sz="0" w:space="0" w:color="auto"/>
        <w:bottom w:val="none" w:sz="0" w:space="0" w:color="auto"/>
        <w:right w:val="none" w:sz="0" w:space="0" w:color="auto"/>
      </w:divBdr>
    </w:div>
    <w:div w:id="1649625486">
      <w:bodyDiv w:val="1"/>
      <w:marLeft w:val="0"/>
      <w:marRight w:val="0"/>
      <w:marTop w:val="0"/>
      <w:marBottom w:val="0"/>
      <w:divBdr>
        <w:top w:val="none" w:sz="0" w:space="0" w:color="auto"/>
        <w:left w:val="none" w:sz="0" w:space="0" w:color="auto"/>
        <w:bottom w:val="none" w:sz="0" w:space="0" w:color="auto"/>
        <w:right w:val="none" w:sz="0" w:space="0" w:color="auto"/>
      </w:divBdr>
    </w:div>
    <w:div w:id="1657955985">
      <w:bodyDiv w:val="1"/>
      <w:marLeft w:val="0"/>
      <w:marRight w:val="0"/>
      <w:marTop w:val="0"/>
      <w:marBottom w:val="0"/>
      <w:divBdr>
        <w:top w:val="none" w:sz="0" w:space="0" w:color="auto"/>
        <w:left w:val="none" w:sz="0" w:space="0" w:color="auto"/>
        <w:bottom w:val="none" w:sz="0" w:space="0" w:color="auto"/>
        <w:right w:val="none" w:sz="0" w:space="0" w:color="auto"/>
      </w:divBdr>
    </w:div>
    <w:div w:id="1661497263">
      <w:bodyDiv w:val="1"/>
      <w:marLeft w:val="0"/>
      <w:marRight w:val="0"/>
      <w:marTop w:val="0"/>
      <w:marBottom w:val="0"/>
      <w:divBdr>
        <w:top w:val="none" w:sz="0" w:space="0" w:color="auto"/>
        <w:left w:val="none" w:sz="0" w:space="0" w:color="auto"/>
        <w:bottom w:val="none" w:sz="0" w:space="0" w:color="auto"/>
        <w:right w:val="none" w:sz="0" w:space="0" w:color="auto"/>
      </w:divBdr>
    </w:div>
    <w:div w:id="1674457542">
      <w:bodyDiv w:val="1"/>
      <w:marLeft w:val="0"/>
      <w:marRight w:val="0"/>
      <w:marTop w:val="0"/>
      <w:marBottom w:val="0"/>
      <w:divBdr>
        <w:top w:val="none" w:sz="0" w:space="0" w:color="auto"/>
        <w:left w:val="none" w:sz="0" w:space="0" w:color="auto"/>
        <w:bottom w:val="none" w:sz="0" w:space="0" w:color="auto"/>
        <w:right w:val="none" w:sz="0" w:space="0" w:color="auto"/>
      </w:divBdr>
    </w:div>
    <w:div w:id="1674869116">
      <w:bodyDiv w:val="1"/>
      <w:marLeft w:val="0"/>
      <w:marRight w:val="0"/>
      <w:marTop w:val="0"/>
      <w:marBottom w:val="0"/>
      <w:divBdr>
        <w:top w:val="none" w:sz="0" w:space="0" w:color="auto"/>
        <w:left w:val="none" w:sz="0" w:space="0" w:color="auto"/>
        <w:bottom w:val="none" w:sz="0" w:space="0" w:color="auto"/>
        <w:right w:val="none" w:sz="0" w:space="0" w:color="auto"/>
      </w:divBdr>
    </w:div>
    <w:div w:id="1701323540">
      <w:bodyDiv w:val="1"/>
      <w:marLeft w:val="0"/>
      <w:marRight w:val="0"/>
      <w:marTop w:val="0"/>
      <w:marBottom w:val="0"/>
      <w:divBdr>
        <w:top w:val="none" w:sz="0" w:space="0" w:color="auto"/>
        <w:left w:val="none" w:sz="0" w:space="0" w:color="auto"/>
        <w:bottom w:val="none" w:sz="0" w:space="0" w:color="auto"/>
        <w:right w:val="none" w:sz="0" w:space="0" w:color="auto"/>
      </w:divBdr>
    </w:div>
    <w:div w:id="1703481385">
      <w:bodyDiv w:val="1"/>
      <w:marLeft w:val="0"/>
      <w:marRight w:val="0"/>
      <w:marTop w:val="0"/>
      <w:marBottom w:val="0"/>
      <w:divBdr>
        <w:top w:val="none" w:sz="0" w:space="0" w:color="auto"/>
        <w:left w:val="none" w:sz="0" w:space="0" w:color="auto"/>
        <w:bottom w:val="none" w:sz="0" w:space="0" w:color="auto"/>
        <w:right w:val="none" w:sz="0" w:space="0" w:color="auto"/>
      </w:divBdr>
    </w:div>
    <w:div w:id="1705983536">
      <w:bodyDiv w:val="1"/>
      <w:marLeft w:val="0"/>
      <w:marRight w:val="0"/>
      <w:marTop w:val="0"/>
      <w:marBottom w:val="0"/>
      <w:divBdr>
        <w:top w:val="none" w:sz="0" w:space="0" w:color="auto"/>
        <w:left w:val="none" w:sz="0" w:space="0" w:color="auto"/>
        <w:bottom w:val="none" w:sz="0" w:space="0" w:color="auto"/>
        <w:right w:val="none" w:sz="0" w:space="0" w:color="auto"/>
      </w:divBdr>
    </w:div>
    <w:div w:id="1717268086">
      <w:bodyDiv w:val="1"/>
      <w:marLeft w:val="0"/>
      <w:marRight w:val="0"/>
      <w:marTop w:val="0"/>
      <w:marBottom w:val="0"/>
      <w:divBdr>
        <w:top w:val="none" w:sz="0" w:space="0" w:color="auto"/>
        <w:left w:val="none" w:sz="0" w:space="0" w:color="auto"/>
        <w:bottom w:val="none" w:sz="0" w:space="0" w:color="auto"/>
        <w:right w:val="none" w:sz="0" w:space="0" w:color="auto"/>
      </w:divBdr>
    </w:div>
    <w:div w:id="1720666571">
      <w:bodyDiv w:val="1"/>
      <w:marLeft w:val="0"/>
      <w:marRight w:val="0"/>
      <w:marTop w:val="0"/>
      <w:marBottom w:val="0"/>
      <w:divBdr>
        <w:top w:val="none" w:sz="0" w:space="0" w:color="auto"/>
        <w:left w:val="none" w:sz="0" w:space="0" w:color="auto"/>
        <w:bottom w:val="none" w:sz="0" w:space="0" w:color="auto"/>
        <w:right w:val="none" w:sz="0" w:space="0" w:color="auto"/>
      </w:divBdr>
    </w:div>
    <w:div w:id="1721317204">
      <w:bodyDiv w:val="1"/>
      <w:marLeft w:val="0"/>
      <w:marRight w:val="0"/>
      <w:marTop w:val="0"/>
      <w:marBottom w:val="0"/>
      <w:divBdr>
        <w:top w:val="none" w:sz="0" w:space="0" w:color="auto"/>
        <w:left w:val="none" w:sz="0" w:space="0" w:color="auto"/>
        <w:bottom w:val="none" w:sz="0" w:space="0" w:color="auto"/>
        <w:right w:val="none" w:sz="0" w:space="0" w:color="auto"/>
      </w:divBdr>
    </w:div>
    <w:div w:id="1729375316">
      <w:bodyDiv w:val="1"/>
      <w:marLeft w:val="0"/>
      <w:marRight w:val="0"/>
      <w:marTop w:val="0"/>
      <w:marBottom w:val="0"/>
      <w:divBdr>
        <w:top w:val="none" w:sz="0" w:space="0" w:color="auto"/>
        <w:left w:val="none" w:sz="0" w:space="0" w:color="auto"/>
        <w:bottom w:val="none" w:sz="0" w:space="0" w:color="auto"/>
        <w:right w:val="none" w:sz="0" w:space="0" w:color="auto"/>
      </w:divBdr>
    </w:div>
    <w:div w:id="1732607392">
      <w:bodyDiv w:val="1"/>
      <w:marLeft w:val="0"/>
      <w:marRight w:val="0"/>
      <w:marTop w:val="0"/>
      <w:marBottom w:val="0"/>
      <w:divBdr>
        <w:top w:val="none" w:sz="0" w:space="0" w:color="auto"/>
        <w:left w:val="none" w:sz="0" w:space="0" w:color="auto"/>
        <w:bottom w:val="none" w:sz="0" w:space="0" w:color="auto"/>
        <w:right w:val="none" w:sz="0" w:space="0" w:color="auto"/>
      </w:divBdr>
    </w:div>
    <w:div w:id="1742287366">
      <w:bodyDiv w:val="1"/>
      <w:marLeft w:val="0"/>
      <w:marRight w:val="0"/>
      <w:marTop w:val="0"/>
      <w:marBottom w:val="0"/>
      <w:divBdr>
        <w:top w:val="none" w:sz="0" w:space="0" w:color="auto"/>
        <w:left w:val="none" w:sz="0" w:space="0" w:color="auto"/>
        <w:bottom w:val="none" w:sz="0" w:space="0" w:color="auto"/>
        <w:right w:val="none" w:sz="0" w:space="0" w:color="auto"/>
      </w:divBdr>
    </w:div>
    <w:div w:id="1750888875">
      <w:bodyDiv w:val="1"/>
      <w:marLeft w:val="0"/>
      <w:marRight w:val="0"/>
      <w:marTop w:val="0"/>
      <w:marBottom w:val="0"/>
      <w:divBdr>
        <w:top w:val="none" w:sz="0" w:space="0" w:color="auto"/>
        <w:left w:val="none" w:sz="0" w:space="0" w:color="auto"/>
        <w:bottom w:val="none" w:sz="0" w:space="0" w:color="auto"/>
        <w:right w:val="none" w:sz="0" w:space="0" w:color="auto"/>
      </w:divBdr>
    </w:div>
    <w:div w:id="1755979816">
      <w:bodyDiv w:val="1"/>
      <w:marLeft w:val="0"/>
      <w:marRight w:val="0"/>
      <w:marTop w:val="0"/>
      <w:marBottom w:val="0"/>
      <w:divBdr>
        <w:top w:val="none" w:sz="0" w:space="0" w:color="auto"/>
        <w:left w:val="none" w:sz="0" w:space="0" w:color="auto"/>
        <w:bottom w:val="none" w:sz="0" w:space="0" w:color="auto"/>
        <w:right w:val="none" w:sz="0" w:space="0" w:color="auto"/>
      </w:divBdr>
    </w:div>
    <w:div w:id="1763140272">
      <w:bodyDiv w:val="1"/>
      <w:marLeft w:val="0"/>
      <w:marRight w:val="0"/>
      <w:marTop w:val="0"/>
      <w:marBottom w:val="0"/>
      <w:divBdr>
        <w:top w:val="none" w:sz="0" w:space="0" w:color="auto"/>
        <w:left w:val="none" w:sz="0" w:space="0" w:color="auto"/>
        <w:bottom w:val="none" w:sz="0" w:space="0" w:color="auto"/>
        <w:right w:val="none" w:sz="0" w:space="0" w:color="auto"/>
      </w:divBdr>
    </w:div>
    <w:div w:id="1764257141">
      <w:bodyDiv w:val="1"/>
      <w:marLeft w:val="0"/>
      <w:marRight w:val="0"/>
      <w:marTop w:val="0"/>
      <w:marBottom w:val="0"/>
      <w:divBdr>
        <w:top w:val="none" w:sz="0" w:space="0" w:color="auto"/>
        <w:left w:val="none" w:sz="0" w:space="0" w:color="auto"/>
        <w:bottom w:val="none" w:sz="0" w:space="0" w:color="auto"/>
        <w:right w:val="none" w:sz="0" w:space="0" w:color="auto"/>
      </w:divBdr>
    </w:div>
    <w:div w:id="1766995856">
      <w:bodyDiv w:val="1"/>
      <w:marLeft w:val="0"/>
      <w:marRight w:val="0"/>
      <w:marTop w:val="0"/>
      <w:marBottom w:val="0"/>
      <w:divBdr>
        <w:top w:val="none" w:sz="0" w:space="0" w:color="auto"/>
        <w:left w:val="none" w:sz="0" w:space="0" w:color="auto"/>
        <w:bottom w:val="none" w:sz="0" w:space="0" w:color="auto"/>
        <w:right w:val="none" w:sz="0" w:space="0" w:color="auto"/>
      </w:divBdr>
    </w:div>
    <w:div w:id="1773353304">
      <w:bodyDiv w:val="1"/>
      <w:marLeft w:val="0"/>
      <w:marRight w:val="0"/>
      <w:marTop w:val="0"/>
      <w:marBottom w:val="0"/>
      <w:divBdr>
        <w:top w:val="none" w:sz="0" w:space="0" w:color="auto"/>
        <w:left w:val="none" w:sz="0" w:space="0" w:color="auto"/>
        <w:bottom w:val="none" w:sz="0" w:space="0" w:color="auto"/>
        <w:right w:val="none" w:sz="0" w:space="0" w:color="auto"/>
      </w:divBdr>
    </w:div>
    <w:div w:id="1786970533">
      <w:bodyDiv w:val="1"/>
      <w:marLeft w:val="0"/>
      <w:marRight w:val="0"/>
      <w:marTop w:val="0"/>
      <w:marBottom w:val="0"/>
      <w:divBdr>
        <w:top w:val="none" w:sz="0" w:space="0" w:color="auto"/>
        <w:left w:val="none" w:sz="0" w:space="0" w:color="auto"/>
        <w:bottom w:val="none" w:sz="0" w:space="0" w:color="auto"/>
        <w:right w:val="none" w:sz="0" w:space="0" w:color="auto"/>
      </w:divBdr>
    </w:div>
    <w:div w:id="1787456430">
      <w:bodyDiv w:val="1"/>
      <w:marLeft w:val="0"/>
      <w:marRight w:val="0"/>
      <w:marTop w:val="0"/>
      <w:marBottom w:val="0"/>
      <w:divBdr>
        <w:top w:val="none" w:sz="0" w:space="0" w:color="auto"/>
        <w:left w:val="none" w:sz="0" w:space="0" w:color="auto"/>
        <w:bottom w:val="none" w:sz="0" w:space="0" w:color="auto"/>
        <w:right w:val="none" w:sz="0" w:space="0" w:color="auto"/>
      </w:divBdr>
    </w:div>
    <w:div w:id="1791313533">
      <w:bodyDiv w:val="1"/>
      <w:marLeft w:val="0"/>
      <w:marRight w:val="0"/>
      <w:marTop w:val="0"/>
      <w:marBottom w:val="0"/>
      <w:divBdr>
        <w:top w:val="none" w:sz="0" w:space="0" w:color="auto"/>
        <w:left w:val="none" w:sz="0" w:space="0" w:color="auto"/>
        <w:bottom w:val="none" w:sz="0" w:space="0" w:color="auto"/>
        <w:right w:val="none" w:sz="0" w:space="0" w:color="auto"/>
      </w:divBdr>
    </w:div>
    <w:div w:id="1797672312">
      <w:bodyDiv w:val="1"/>
      <w:marLeft w:val="0"/>
      <w:marRight w:val="0"/>
      <w:marTop w:val="0"/>
      <w:marBottom w:val="0"/>
      <w:divBdr>
        <w:top w:val="none" w:sz="0" w:space="0" w:color="auto"/>
        <w:left w:val="none" w:sz="0" w:space="0" w:color="auto"/>
        <w:bottom w:val="none" w:sz="0" w:space="0" w:color="auto"/>
        <w:right w:val="none" w:sz="0" w:space="0" w:color="auto"/>
      </w:divBdr>
    </w:div>
    <w:div w:id="1804348462">
      <w:bodyDiv w:val="1"/>
      <w:marLeft w:val="0"/>
      <w:marRight w:val="0"/>
      <w:marTop w:val="0"/>
      <w:marBottom w:val="0"/>
      <w:divBdr>
        <w:top w:val="none" w:sz="0" w:space="0" w:color="auto"/>
        <w:left w:val="none" w:sz="0" w:space="0" w:color="auto"/>
        <w:bottom w:val="none" w:sz="0" w:space="0" w:color="auto"/>
        <w:right w:val="none" w:sz="0" w:space="0" w:color="auto"/>
      </w:divBdr>
    </w:div>
    <w:div w:id="1822505537">
      <w:bodyDiv w:val="1"/>
      <w:marLeft w:val="0"/>
      <w:marRight w:val="0"/>
      <w:marTop w:val="0"/>
      <w:marBottom w:val="0"/>
      <w:divBdr>
        <w:top w:val="none" w:sz="0" w:space="0" w:color="auto"/>
        <w:left w:val="none" w:sz="0" w:space="0" w:color="auto"/>
        <w:bottom w:val="none" w:sz="0" w:space="0" w:color="auto"/>
        <w:right w:val="none" w:sz="0" w:space="0" w:color="auto"/>
      </w:divBdr>
    </w:div>
    <w:div w:id="1824463554">
      <w:bodyDiv w:val="1"/>
      <w:marLeft w:val="0"/>
      <w:marRight w:val="0"/>
      <w:marTop w:val="0"/>
      <w:marBottom w:val="0"/>
      <w:divBdr>
        <w:top w:val="none" w:sz="0" w:space="0" w:color="auto"/>
        <w:left w:val="none" w:sz="0" w:space="0" w:color="auto"/>
        <w:bottom w:val="none" w:sz="0" w:space="0" w:color="auto"/>
        <w:right w:val="none" w:sz="0" w:space="0" w:color="auto"/>
      </w:divBdr>
    </w:div>
    <w:div w:id="1824929445">
      <w:bodyDiv w:val="1"/>
      <w:marLeft w:val="0"/>
      <w:marRight w:val="0"/>
      <w:marTop w:val="0"/>
      <w:marBottom w:val="0"/>
      <w:divBdr>
        <w:top w:val="none" w:sz="0" w:space="0" w:color="auto"/>
        <w:left w:val="none" w:sz="0" w:space="0" w:color="auto"/>
        <w:bottom w:val="none" w:sz="0" w:space="0" w:color="auto"/>
        <w:right w:val="none" w:sz="0" w:space="0" w:color="auto"/>
      </w:divBdr>
    </w:div>
    <w:div w:id="1826816667">
      <w:bodyDiv w:val="1"/>
      <w:marLeft w:val="0"/>
      <w:marRight w:val="0"/>
      <w:marTop w:val="0"/>
      <w:marBottom w:val="0"/>
      <w:divBdr>
        <w:top w:val="none" w:sz="0" w:space="0" w:color="auto"/>
        <w:left w:val="none" w:sz="0" w:space="0" w:color="auto"/>
        <w:bottom w:val="none" w:sz="0" w:space="0" w:color="auto"/>
        <w:right w:val="none" w:sz="0" w:space="0" w:color="auto"/>
      </w:divBdr>
    </w:div>
    <w:div w:id="1835098656">
      <w:bodyDiv w:val="1"/>
      <w:marLeft w:val="0"/>
      <w:marRight w:val="0"/>
      <w:marTop w:val="0"/>
      <w:marBottom w:val="0"/>
      <w:divBdr>
        <w:top w:val="none" w:sz="0" w:space="0" w:color="auto"/>
        <w:left w:val="none" w:sz="0" w:space="0" w:color="auto"/>
        <w:bottom w:val="none" w:sz="0" w:space="0" w:color="auto"/>
        <w:right w:val="none" w:sz="0" w:space="0" w:color="auto"/>
      </w:divBdr>
    </w:div>
    <w:div w:id="1838305060">
      <w:bodyDiv w:val="1"/>
      <w:marLeft w:val="0"/>
      <w:marRight w:val="0"/>
      <w:marTop w:val="0"/>
      <w:marBottom w:val="0"/>
      <w:divBdr>
        <w:top w:val="none" w:sz="0" w:space="0" w:color="auto"/>
        <w:left w:val="none" w:sz="0" w:space="0" w:color="auto"/>
        <w:bottom w:val="none" w:sz="0" w:space="0" w:color="auto"/>
        <w:right w:val="none" w:sz="0" w:space="0" w:color="auto"/>
      </w:divBdr>
    </w:div>
    <w:div w:id="1843007978">
      <w:bodyDiv w:val="1"/>
      <w:marLeft w:val="0"/>
      <w:marRight w:val="0"/>
      <w:marTop w:val="0"/>
      <w:marBottom w:val="0"/>
      <w:divBdr>
        <w:top w:val="none" w:sz="0" w:space="0" w:color="auto"/>
        <w:left w:val="none" w:sz="0" w:space="0" w:color="auto"/>
        <w:bottom w:val="none" w:sz="0" w:space="0" w:color="auto"/>
        <w:right w:val="none" w:sz="0" w:space="0" w:color="auto"/>
      </w:divBdr>
    </w:div>
    <w:div w:id="1844543170">
      <w:bodyDiv w:val="1"/>
      <w:marLeft w:val="0"/>
      <w:marRight w:val="0"/>
      <w:marTop w:val="0"/>
      <w:marBottom w:val="0"/>
      <w:divBdr>
        <w:top w:val="none" w:sz="0" w:space="0" w:color="auto"/>
        <w:left w:val="none" w:sz="0" w:space="0" w:color="auto"/>
        <w:bottom w:val="none" w:sz="0" w:space="0" w:color="auto"/>
        <w:right w:val="none" w:sz="0" w:space="0" w:color="auto"/>
      </w:divBdr>
    </w:div>
    <w:div w:id="1851095811">
      <w:bodyDiv w:val="1"/>
      <w:marLeft w:val="0"/>
      <w:marRight w:val="0"/>
      <w:marTop w:val="0"/>
      <w:marBottom w:val="0"/>
      <w:divBdr>
        <w:top w:val="none" w:sz="0" w:space="0" w:color="auto"/>
        <w:left w:val="none" w:sz="0" w:space="0" w:color="auto"/>
        <w:bottom w:val="none" w:sz="0" w:space="0" w:color="auto"/>
        <w:right w:val="none" w:sz="0" w:space="0" w:color="auto"/>
      </w:divBdr>
    </w:div>
    <w:div w:id="1854487114">
      <w:bodyDiv w:val="1"/>
      <w:marLeft w:val="0"/>
      <w:marRight w:val="0"/>
      <w:marTop w:val="0"/>
      <w:marBottom w:val="0"/>
      <w:divBdr>
        <w:top w:val="none" w:sz="0" w:space="0" w:color="auto"/>
        <w:left w:val="none" w:sz="0" w:space="0" w:color="auto"/>
        <w:bottom w:val="none" w:sz="0" w:space="0" w:color="auto"/>
        <w:right w:val="none" w:sz="0" w:space="0" w:color="auto"/>
      </w:divBdr>
    </w:div>
    <w:div w:id="1858999065">
      <w:bodyDiv w:val="1"/>
      <w:marLeft w:val="0"/>
      <w:marRight w:val="0"/>
      <w:marTop w:val="0"/>
      <w:marBottom w:val="0"/>
      <w:divBdr>
        <w:top w:val="none" w:sz="0" w:space="0" w:color="auto"/>
        <w:left w:val="none" w:sz="0" w:space="0" w:color="auto"/>
        <w:bottom w:val="none" w:sz="0" w:space="0" w:color="auto"/>
        <w:right w:val="none" w:sz="0" w:space="0" w:color="auto"/>
      </w:divBdr>
    </w:div>
    <w:div w:id="1867055370">
      <w:bodyDiv w:val="1"/>
      <w:marLeft w:val="0"/>
      <w:marRight w:val="0"/>
      <w:marTop w:val="0"/>
      <w:marBottom w:val="0"/>
      <w:divBdr>
        <w:top w:val="none" w:sz="0" w:space="0" w:color="auto"/>
        <w:left w:val="none" w:sz="0" w:space="0" w:color="auto"/>
        <w:bottom w:val="none" w:sz="0" w:space="0" w:color="auto"/>
        <w:right w:val="none" w:sz="0" w:space="0" w:color="auto"/>
      </w:divBdr>
    </w:div>
    <w:div w:id="1881015007">
      <w:bodyDiv w:val="1"/>
      <w:marLeft w:val="0"/>
      <w:marRight w:val="0"/>
      <w:marTop w:val="0"/>
      <w:marBottom w:val="0"/>
      <w:divBdr>
        <w:top w:val="none" w:sz="0" w:space="0" w:color="auto"/>
        <w:left w:val="none" w:sz="0" w:space="0" w:color="auto"/>
        <w:bottom w:val="none" w:sz="0" w:space="0" w:color="auto"/>
        <w:right w:val="none" w:sz="0" w:space="0" w:color="auto"/>
      </w:divBdr>
    </w:div>
    <w:div w:id="1886092696">
      <w:bodyDiv w:val="1"/>
      <w:marLeft w:val="0"/>
      <w:marRight w:val="0"/>
      <w:marTop w:val="0"/>
      <w:marBottom w:val="0"/>
      <w:divBdr>
        <w:top w:val="none" w:sz="0" w:space="0" w:color="auto"/>
        <w:left w:val="none" w:sz="0" w:space="0" w:color="auto"/>
        <w:bottom w:val="none" w:sz="0" w:space="0" w:color="auto"/>
        <w:right w:val="none" w:sz="0" w:space="0" w:color="auto"/>
      </w:divBdr>
    </w:div>
    <w:div w:id="1890874728">
      <w:bodyDiv w:val="1"/>
      <w:marLeft w:val="0"/>
      <w:marRight w:val="0"/>
      <w:marTop w:val="0"/>
      <w:marBottom w:val="0"/>
      <w:divBdr>
        <w:top w:val="none" w:sz="0" w:space="0" w:color="auto"/>
        <w:left w:val="none" w:sz="0" w:space="0" w:color="auto"/>
        <w:bottom w:val="none" w:sz="0" w:space="0" w:color="auto"/>
        <w:right w:val="none" w:sz="0" w:space="0" w:color="auto"/>
      </w:divBdr>
    </w:div>
    <w:div w:id="1891526439">
      <w:bodyDiv w:val="1"/>
      <w:marLeft w:val="0"/>
      <w:marRight w:val="0"/>
      <w:marTop w:val="0"/>
      <w:marBottom w:val="0"/>
      <w:divBdr>
        <w:top w:val="none" w:sz="0" w:space="0" w:color="auto"/>
        <w:left w:val="none" w:sz="0" w:space="0" w:color="auto"/>
        <w:bottom w:val="none" w:sz="0" w:space="0" w:color="auto"/>
        <w:right w:val="none" w:sz="0" w:space="0" w:color="auto"/>
      </w:divBdr>
    </w:div>
    <w:div w:id="1892109775">
      <w:bodyDiv w:val="1"/>
      <w:marLeft w:val="0"/>
      <w:marRight w:val="0"/>
      <w:marTop w:val="0"/>
      <w:marBottom w:val="0"/>
      <w:divBdr>
        <w:top w:val="none" w:sz="0" w:space="0" w:color="auto"/>
        <w:left w:val="none" w:sz="0" w:space="0" w:color="auto"/>
        <w:bottom w:val="none" w:sz="0" w:space="0" w:color="auto"/>
        <w:right w:val="none" w:sz="0" w:space="0" w:color="auto"/>
      </w:divBdr>
    </w:div>
    <w:div w:id="1892156249">
      <w:bodyDiv w:val="1"/>
      <w:marLeft w:val="0"/>
      <w:marRight w:val="0"/>
      <w:marTop w:val="0"/>
      <w:marBottom w:val="0"/>
      <w:divBdr>
        <w:top w:val="none" w:sz="0" w:space="0" w:color="auto"/>
        <w:left w:val="none" w:sz="0" w:space="0" w:color="auto"/>
        <w:bottom w:val="none" w:sz="0" w:space="0" w:color="auto"/>
        <w:right w:val="none" w:sz="0" w:space="0" w:color="auto"/>
      </w:divBdr>
    </w:div>
    <w:div w:id="1895584085">
      <w:bodyDiv w:val="1"/>
      <w:marLeft w:val="0"/>
      <w:marRight w:val="0"/>
      <w:marTop w:val="0"/>
      <w:marBottom w:val="0"/>
      <w:divBdr>
        <w:top w:val="none" w:sz="0" w:space="0" w:color="auto"/>
        <w:left w:val="none" w:sz="0" w:space="0" w:color="auto"/>
        <w:bottom w:val="none" w:sz="0" w:space="0" w:color="auto"/>
        <w:right w:val="none" w:sz="0" w:space="0" w:color="auto"/>
      </w:divBdr>
    </w:div>
    <w:div w:id="1902666092">
      <w:bodyDiv w:val="1"/>
      <w:marLeft w:val="0"/>
      <w:marRight w:val="0"/>
      <w:marTop w:val="0"/>
      <w:marBottom w:val="0"/>
      <w:divBdr>
        <w:top w:val="none" w:sz="0" w:space="0" w:color="auto"/>
        <w:left w:val="none" w:sz="0" w:space="0" w:color="auto"/>
        <w:bottom w:val="none" w:sz="0" w:space="0" w:color="auto"/>
        <w:right w:val="none" w:sz="0" w:space="0" w:color="auto"/>
      </w:divBdr>
    </w:div>
    <w:div w:id="1903327901">
      <w:bodyDiv w:val="1"/>
      <w:marLeft w:val="0"/>
      <w:marRight w:val="0"/>
      <w:marTop w:val="0"/>
      <w:marBottom w:val="0"/>
      <w:divBdr>
        <w:top w:val="none" w:sz="0" w:space="0" w:color="auto"/>
        <w:left w:val="none" w:sz="0" w:space="0" w:color="auto"/>
        <w:bottom w:val="none" w:sz="0" w:space="0" w:color="auto"/>
        <w:right w:val="none" w:sz="0" w:space="0" w:color="auto"/>
      </w:divBdr>
    </w:div>
    <w:div w:id="1904633542">
      <w:bodyDiv w:val="1"/>
      <w:marLeft w:val="0"/>
      <w:marRight w:val="0"/>
      <w:marTop w:val="0"/>
      <w:marBottom w:val="0"/>
      <w:divBdr>
        <w:top w:val="none" w:sz="0" w:space="0" w:color="auto"/>
        <w:left w:val="none" w:sz="0" w:space="0" w:color="auto"/>
        <w:bottom w:val="none" w:sz="0" w:space="0" w:color="auto"/>
        <w:right w:val="none" w:sz="0" w:space="0" w:color="auto"/>
      </w:divBdr>
    </w:div>
    <w:div w:id="1905874727">
      <w:bodyDiv w:val="1"/>
      <w:marLeft w:val="0"/>
      <w:marRight w:val="0"/>
      <w:marTop w:val="0"/>
      <w:marBottom w:val="0"/>
      <w:divBdr>
        <w:top w:val="none" w:sz="0" w:space="0" w:color="auto"/>
        <w:left w:val="none" w:sz="0" w:space="0" w:color="auto"/>
        <w:bottom w:val="none" w:sz="0" w:space="0" w:color="auto"/>
        <w:right w:val="none" w:sz="0" w:space="0" w:color="auto"/>
      </w:divBdr>
    </w:div>
    <w:div w:id="1908959275">
      <w:bodyDiv w:val="1"/>
      <w:marLeft w:val="0"/>
      <w:marRight w:val="0"/>
      <w:marTop w:val="0"/>
      <w:marBottom w:val="0"/>
      <w:divBdr>
        <w:top w:val="none" w:sz="0" w:space="0" w:color="auto"/>
        <w:left w:val="none" w:sz="0" w:space="0" w:color="auto"/>
        <w:bottom w:val="none" w:sz="0" w:space="0" w:color="auto"/>
        <w:right w:val="none" w:sz="0" w:space="0" w:color="auto"/>
      </w:divBdr>
    </w:div>
    <w:div w:id="1909343941">
      <w:bodyDiv w:val="1"/>
      <w:marLeft w:val="0"/>
      <w:marRight w:val="0"/>
      <w:marTop w:val="0"/>
      <w:marBottom w:val="0"/>
      <w:divBdr>
        <w:top w:val="none" w:sz="0" w:space="0" w:color="auto"/>
        <w:left w:val="none" w:sz="0" w:space="0" w:color="auto"/>
        <w:bottom w:val="none" w:sz="0" w:space="0" w:color="auto"/>
        <w:right w:val="none" w:sz="0" w:space="0" w:color="auto"/>
      </w:divBdr>
    </w:div>
    <w:div w:id="1918980561">
      <w:bodyDiv w:val="1"/>
      <w:marLeft w:val="0"/>
      <w:marRight w:val="0"/>
      <w:marTop w:val="0"/>
      <w:marBottom w:val="0"/>
      <w:divBdr>
        <w:top w:val="none" w:sz="0" w:space="0" w:color="auto"/>
        <w:left w:val="none" w:sz="0" w:space="0" w:color="auto"/>
        <w:bottom w:val="none" w:sz="0" w:space="0" w:color="auto"/>
        <w:right w:val="none" w:sz="0" w:space="0" w:color="auto"/>
      </w:divBdr>
    </w:div>
    <w:div w:id="1926448679">
      <w:bodyDiv w:val="1"/>
      <w:marLeft w:val="0"/>
      <w:marRight w:val="0"/>
      <w:marTop w:val="0"/>
      <w:marBottom w:val="0"/>
      <w:divBdr>
        <w:top w:val="none" w:sz="0" w:space="0" w:color="auto"/>
        <w:left w:val="none" w:sz="0" w:space="0" w:color="auto"/>
        <w:bottom w:val="none" w:sz="0" w:space="0" w:color="auto"/>
        <w:right w:val="none" w:sz="0" w:space="0" w:color="auto"/>
      </w:divBdr>
    </w:div>
    <w:div w:id="1927808971">
      <w:bodyDiv w:val="1"/>
      <w:marLeft w:val="0"/>
      <w:marRight w:val="0"/>
      <w:marTop w:val="0"/>
      <w:marBottom w:val="0"/>
      <w:divBdr>
        <w:top w:val="none" w:sz="0" w:space="0" w:color="auto"/>
        <w:left w:val="none" w:sz="0" w:space="0" w:color="auto"/>
        <w:bottom w:val="none" w:sz="0" w:space="0" w:color="auto"/>
        <w:right w:val="none" w:sz="0" w:space="0" w:color="auto"/>
      </w:divBdr>
    </w:div>
    <w:div w:id="1937056516">
      <w:bodyDiv w:val="1"/>
      <w:marLeft w:val="0"/>
      <w:marRight w:val="0"/>
      <w:marTop w:val="0"/>
      <w:marBottom w:val="0"/>
      <w:divBdr>
        <w:top w:val="none" w:sz="0" w:space="0" w:color="auto"/>
        <w:left w:val="none" w:sz="0" w:space="0" w:color="auto"/>
        <w:bottom w:val="none" w:sz="0" w:space="0" w:color="auto"/>
        <w:right w:val="none" w:sz="0" w:space="0" w:color="auto"/>
      </w:divBdr>
    </w:div>
    <w:div w:id="1937712680">
      <w:bodyDiv w:val="1"/>
      <w:marLeft w:val="0"/>
      <w:marRight w:val="0"/>
      <w:marTop w:val="0"/>
      <w:marBottom w:val="0"/>
      <w:divBdr>
        <w:top w:val="none" w:sz="0" w:space="0" w:color="auto"/>
        <w:left w:val="none" w:sz="0" w:space="0" w:color="auto"/>
        <w:bottom w:val="none" w:sz="0" w:space="0" w:color="auto"/>
        <w:right w:val="none" w:sz="0" w:space="0" w:color="auto"/>
      </w:divBdr>
    </w:div>
    <w:div w:id="1938633921">
      <w:bodyDiv w:val="1"/>
      <w:marLeft w:val="0"/>
      <w:marRight w:val="0"/>
      <w:marTop w:val="0"/>
      <w:marBottom w:val="0"/>
      <w:divBdr>
        <w:top w:val="none" w:sz="0" w:space="0" w:color="auto"/>
        <w:left w:val="none" w:sz="0" w:space="0" w:color="auto"/>
        <w:bottom w:val="none" w:sz="0" w:space="0" w:color="auto"/>
        <w:right w:val="none" w:sz="0" w:space="0" w:color="auto"/>
      </w:divBdr>
    </w:div>
    <w:div w:id="1949462667">
      <w:bodyDiv w:val="1"/>
      <w:marLeft w:val="0"/>
      <w:marRight w:val="0"/>
      <w:marTop w:val="0"/>
      <w:marBottom w:val="0"/>
      <w:divBdr>
        <w:top w:val="none" w:sz="0" w:space="0" w:color="auto"/>
        <w:left w:val="none" w:sz="0" w:space="0" w:color="auto"/>
        <w:bottom w:val="none" w:sz="0" w:space="0" w:color="auto"/>
        <w:right w:val="none" w:sz="0" w:space="0" w:color="auto"/>
      </w:divBdr>
    </w:div>
    <w:div w:id="1950623352">
      <w:bodyDiv w:val="1"/>
      <w:marLeft w:val="0"/>
      <w:marRight w:val="0"/>
      <w:marTop w:val="0"/>
      <w:marBottom w:val="0"/>
      <w:divBdr>
        <w:top w:val="none" w:sz="0" w:space="0" w:color="auto"/>
        <w:left w:val="none" w:sz="0" w:space="0" w:color="auto"/>
        <w:bottom w:val="none" w:sz="0" w:space="0" w:color="auto"/>
        <w:right w:val="none" w:sz="0" w:space="0" w:color="auto"/>
      </w:divBdr>
    </w:div>
    <w:div w:id="1958444075">
      <w:bodyDiv w:val="1"/>
      <w:marLeft w:val="0"/>
      <w:marRight w:val="0"/>
      <w:marTop w:val="0"/>
      <w:marBottom w:val="0"/>
      <w:divBdr>
        <w:top w:val="none" w:sz="0" w:space="0" w:color="auto"/>
        <w:left w:val="none" w:sz="0" w:space="0" w:color="auto"/>
        <w:bottom w:val="none" w:sz="0" w:space="0" w:color="auto"/>
        <w:right w:val="none" w:sz="0" w:space="0" w:color="auto"/>
      </w:divBdr>
    </w:div>
    <w:div w:id="1959726164">
      <w:bodyDiv w:val="1"/>
      <w:marLeft w:val="0"/>
      <w:marRight w:val="0"/>
      <w:marTop w:val="0"/>
      <w:marBottom w:val="0"/>
      <w:divBdr>
        <w:top w:val="none" w:sz="0" w:space="0" w:color="auto"/>
        <w:left w:val="none" w:sz="0" w:space="0" w:color="auto"/>
        <w:bottom w:val="none" w:sz="0" w:space="0" w:color="auto"/>
        <w:right w:val="none" w:sz="0" w:space="0" w:color="auto"/>
      </w:divBdr>
    </w:div>
    <w:div w:id="1966503897">
      <w:bodyDiv w:val="1"/>
      <w:marLeft w:val="0"/>
      <w:marRight w:val="0"/>
      <w:marTop w:val="0"/>
      <w:marBottom w:val="0"/>
      <w:divBdr>
        <w:top w:val="none" w:sz="0" w:space="0" w:color="auto"/>
        <w:left w:val="none" w:sz="0" w:space="0" w:color="auto"/>
        <w:bottom w:val="none" w:sz="0" w:space="0" w:color="auto"/>
        <w:right w:val="none" w:sz="0" w:space="0" w:color="auto"/>
      </w:divBdr>
    </w:div>
    <w:div w:id="1972706573">
      <w:bodyDiv w:val="1"/>
      <w:marLeft w:val="0"/>
      <w:marRight w:val="0"/>
      <w:marTop w:val="0"/>
      <w:marBottom w:val="0"/>
      <w:divBdr>
        <w:top w:val="none" w:sz="0" w:space="0" w:color="auto"/>
        <w:left w:val="none" w:sz="0" w:space="0" w:color="auto"/>
        <w:bottom w:val="none" w:sz="0" w:space="0" w:color="auto"/>
        <w:right w:val="none" w:sz="0" w:space="0" w:color="auto"/>
      </w:divBdr>
    </w:div>
    <w:div w:id="1973439867">
      <w:bodyDiv w:val="1"/>
      <w:marLeft w:val="0"/>
      <w:marRight w:val="0"/>
      <w:marTop w:val="0"/>
      <w:marBottom w:val="0"/>
      <w:divBdr>
        <w:top w:val="none" w:sz="0" w:space="0" w:color="auto"/>
        <w:left w:val="none" w:sz="0" w:space="0" w:color="auto"/>
        <w:bottom w:val="none" w:sz="0" w:space="0" w:color="auto"/>
        <w:right w:val="none" w:sz="0" w:space="0" w:color="auto"/>
      </w:divBdr>
    </w:div>
    <w:div w:id="1975678673">
      <w:bodyDiv w:val="1"/>
      <w:marLeft w:val="0"/>
      <w:marRight w:val="0"/>
      <w:marTop w:val="0"/>
      <w:marBottom w:val="0"/>
      <w:divBdr>
        <w:top w:val="none" w:sz="0" w:space="0" w:color="auto"/>
        <w:left w:val="none" w:sz="0" w:space="0" w:color="auto"/>
        <w:bottom w:val="none" w:sz="0" w:space="0" w:color="auto"/>
        <w:right w:val="none" w:sz="0" w:space="0" w:color="auto"/>
      </w:divBdr>
    </w:div>
    <w:div w:id="1980069175">
      <w:bodyDiv w:val="1"/>
      <w:marLeft w:val="0"/>
      <w:marRight w:val="0"/>
      <w:marTop w:val="0"/>
      <w:marBottom w:val="0"/>
      <w:divBdr>
        <w:top w:val="none" w:sz="0" w:space="0" w:color="auto"/>
        <w:left w:val="none" w:sz="0" w:space="0" w:color="auto"/>
        <w:bottom w:val="none" w:sz="0" w:space="0" w:color="auto"/>
        <w:right w:val="none" w:sz="0" w:space="0" w:color="auto"/>
      </w:divBdr>
    </w:div>
    <w:div w:id="1997953088">
      <w:bodyDiv w:val="1"/>
      <w:marLeft w:val="0"/>
      <w:marRight w:val="0"/>
      <w:marTop w:val="0"/>
      <w:marBottom w:val="0"/>
      <w:divBdr>
        <w:top w:val="none" w:sz="0" w:space="0" w:color="auto"/>
        <w:left w:val="none" w:sz="0" w:space="0" w:color="auto"/>
        <w:bottom w:val="none" w:sz="0" w:space="0" w:color="auto"/>
        <w:right w:val="none" w:sz="0" w:space="0" w:color="auto"/>
      </w:divBdr>
    </w:div>
    <w:div w:id="2000575341">
      <w:bodyDiv w:val="1"/>
      <w:marLeft w:val="0"/>
      <w:marRight w:val="0"/>
      <w:marTop w:val="0"/>
      <w:marBottom w:val="0"/>
      <w:divBdr>
        <w:top w:val="none" w:sz="0" w:space="0" w:color="auto"/>
        <w:left w:val="none" w:sz="0" w:space="0" w:color="auto"/>
        <w:bottom w:val="none" w:sz="0" w:space="0" w:color="auto"/>
        <w:right w:val="none" w:sz="0" w:space="0" w:color="auto"/>
      </w:divBdr>
    </w:div>
    <w:div w:id="2002614539">
      <w:bodyDiv w:val="1"/>
      <w:marLeft w:val="0"/>
      <w:marRight w:val="0"/>
      <w:marTop w:val="0"/>
      <w:marBottom w:val="0"/>
      <w:divBdr>
        <w:top w:val="none" w:sz="0" w:space="0" w:color="auto"/>
        <w:left w:val="none" w:sz="0" w:space="0" w:color="auto"/>
        <w:bottom w:val="none" w:sz="0" w:space="0" w:color="auto"/>
        <w:right w:val="none" w:sz="0" w:space="0" w:color="auto"/>
      </w:divBdr>
    </w:div>
    <w:div w:id="2003852451">
      <w:bodyDiv w:val="1"/>
      <w:marLeft w:val="0"/>
      <w:marRight w:val="0"/>
      <w:marTop w:val="0"/>
      <w:marBottom w:val="0"/>
      <w:divBdr>
        <w:top w:val="none" w:sz="0" w:space="0" w:color="auto"/>
        <w:left w:val="none" w:sz="0" w:space="0" w:color="auto"/>
        <w:bottom w:val="none" w:sz="0" w:space="0" w:color="auto"/>
        <w:right w:val="none" w:sz="0" w:space="0" w:color="auto"/>
      </w:divBdr>
    </w:div>
    <w:div w:id="2006660883">
      <w:bodyDiv w:val="1"/>
      <w:marLeft w:val="0"/>
      <w:marRight w:val="0"/>
      <w:marTop w:val="0"/>
      <w:marBottom w:val="0"/>
      <w:divBdr>
        <w:top w:val="none" w:sz="0" w:space="0" w:color="auto"/>
        <w:left w:val="none" w:sz="0" w:space="0" w:color="auto"/>
        <w:bottom w:val="none" w:sz="0" w:space="0" w:color="auto"/>
        <w:right w:val="none" w:sz="0" w:space="0" w:color="auto"/>
      </w:divBdr>
    </w:div>
    <w:div w:id="2010520994">
      <w:bodyDiv w:val="1"/>
      <w:marLeft w:val="0"/>
      <w:marRight w:val="0"/>
      <w:marTop w:val="0"/>
      <w:marBottom w:val="0"/>
      <w:divBdr>
        <w:top w:val="none" w:sz="0" w:space="0" w:color="auto"/>
        <w:left w:val="none" w:sz="0" w:space="0" w:color="auto"/>
        <w:bottom w:val="none" w:sz="0" w:space="0" w:color="auto"/>
        <w:right w:val="none" w:sz="0" w:space="0" w:color="auto"/>
      </w:divBdr>
    </w:div>
    <w:div w:id="2010790845">
      <w:bodyDiv w:val="1"/>
      <w:marLeft w:val="0"/>
      <w:marRight w:val="0"/>
      <w:marTop w:val="0"/>
      <w:marBottom w:val="0"/>
      <w:divBdr>
        <w:top w:val="none" w:sz="0" w:space="0" w:color="auto"/>
        <w:left w:val="none" w:sz="0" w:space="0" w:color="auto"/>
        <w:bottom w:val="none" w:sz="0" w:space="0" w:color="auto"/>
        <w:right w:val="none" w:sz="0" w:space="0" w:color="auto"/>
      </w:divBdr>
    </w:div>
    <w:div w:id="2011980617">
      <w:bodyDiv w:val="1"/>
      <w:marLeft w:val="0"/>
      <w:marRight w:val="0"/>
      <w:marTop w:val="0"/>
      <w:marBottom w:val="0"/>
      <w:divBdr>
        <w:top w:val="none" w:sz="0" w:space="0" w:color="auto"/>
        <w:left w:val="none" w:sz="0" w:space="0" w:color="auto"/>
        <w:bottom w:val="none" w:sz="0" w:space="0" w:color="auto"/>
        <w:right w:val="none" w:sz="0" w:space="0" w:color="auto"/>
      </w:divBdr>
    </w:div>
    <w:div w:id="2017220327">
      <w:bodyDiv w:val="1"/>
      <w:marLeft w:val="0"/>
      <w:marRight w:val="0"/>
      <w:marTop w:val="0"/>
      <w:marBottom w:val="0"/>
      <w:divBdr>
        <w:top w:val="none" w:sz="0" w:space="0" w:color="auto"/>
        <w:left w:val="none" w:sz="0" w:space="0" w:color="auto"/>
        <w:bottom w:val="none" w:sz="0" w:space="0" w:color="auto"/>
        <w:right w:val="none" w:sz="0" w:space="0" w:color="auto"/>
      </w:divBdr>
    </w:div>
    <w:div w:id="2018801255">
      <w:bodyDiv w:val="1"/>
      <w:marLeft w:val="0"/>
      <w:marRight w:val="0"/>
      <w:marTop w:val="0"/>
      <w:marBottom w:val="0"/>
      <w:divBdr>
        <w:top w:val="none" w:sz="0" w:space="0" w:color="auto"/>
        <w:left w:val="none" w:sz="0" w:space="0" w:color="auto"/>
        <w:bottom w:val="none" w:sz="0" w:space="0" w:color="auto"/>
        <w:right w:val="none" w:sz="0" w:space="0" w:color="auto"/>
      </w:divBdr>
    </w:div>
    <w:div w:id="2021471789">
      <w:bodyDiv w:val="1"/>
      <w:marLeft w:val="0"/>
      <w:marRight w:val="0"/>
      <w:marTop w:val="0"/>
      <w:marBottom w:val="0"/>
      <w:divBdr>
        <w:top w:val="none" w:sz="0" w:space="0" w:color="auto"/>
        <w:left w:val="none" w:sz="0" w:space="0" w:color="auto"/>
        <w:bottom w:val="none" w:sz="0" w:space="0" w:color="auto"/>
        <w:right w:val="none" w:sz="0" w:space="0" w:color="auto"/>
      </w:divBdr>
    </w:div>
    <w:div w:id="2023432284">
      <w:bodyDiv w:val="1"/>
      <w:marLeft w:val="0"/>
      <w:marRight w:val="0"/>
      <w:marTop w:val="0"/>
      <w:marBottom w:val="0"/>
      <w:divBdr>
        <w:top w:val="none" w:sz="0" w:space="0" w:color="auto"/>
        <w:left w:val="none" w:sz="0" w:space="0" w:color="auto"/>
        <w:bottom w:val="none" w:sz="0" w:space="0" w:color="auto"/>
        <w:right w:val="none" w:sz="0" w:space="0" w:color="auto"/>
      </w:divBdr>
    </w:div>
    <w:div w:id="2034961670">
      <w:bodyDiv w:val="1"/>
      <w:marLeft w:val="0"/>
      <w:marRight w:val="0"/>
      <w:marTop w:val="0"/>
      <w:marBottom w:val="0"/>
      <w:divBdr>
        <w:top w:val="none" w:sz="0" w:space="0" w:color="auto"/>
        <w:left w:val="none" w:sz="0" w:space="0" w:color="auto"/>
        <w:bottom w:val="none" w:sz="0" w:space="0" w:color="auto"/>
        <w:right w:val="none" w:sz="0" w:space="0" w:color="auto"/>
      </w:divBdr>
    </w:div>
    <w:div w:id="2035031990">
      <w:bodyDiv w:val="1"/>
      <w:marLeft w:val="0"/>
      <w:marRight w:val="0"/>
      <w:marTop w:val="0"/>
      <w:marBottom w:val="0"/>
      <w:divBdr>
        <w:top w:val="none" w:sz="0" w:space="0" w:color="auto"/>
        <w:left w:val="none" w:sz="0" w:space="0" w:color="auto"/>
        <w:bottom w:val="none" w:sz="0" w:space="0" w:color="auto"/>
        <w:right w:val="none" w:sz="0" w:space="0" w:color="auto"/>
      </w:divBdr>
    </w:div>
    <w:div w:id="2036495577">
      <w:bodyDiv w:val="1"/>
      <w:marLeft w:val="0"/>
      <w:marRight w:val="0"/>
      <w:marTop w:val="0"/>
      <w:marBottom w:val="0"/>
      <w:divBdr>
        <w:top w:val="none" w:sz="0" w:space="0" w:color="auto"/>
        <w:left w:val="none" w:sz="0" w:space="0" w:color="auto"/>
        <w:bottom w:val="none" w:sz="0" w:space="0" w:color="auto"/>
        <w:right w:val="none" w:sz="0" w:space="0" w:color="auto"/>
      </w:divBdr>
    </w:div>
    <w:div w:id="2044093860">
      <w:bodyDiv w:val="1"/>
      <w:marLeft w:val="0"/>
      <w:marRight w:val="0"/>
      <w:marTop w:val="0"/>
      <w:marBottom w:val="0"/>
      <w:divBdr>
        <w:top w:val="none" w:sz="0" w:space="0" w:color="auto"/>
        <w:left w:val="none" w:sz="0" w:space="0" w:color="auto"/>
        <w:bottom w:val="none" w:sz="0" w:space="0" w:color="auto"/>
        <w:right w:val="none" w:sz="0" w:space="0" w:color="auto"/>
      </w:divBdr>
    </w:div>
    <w:div w:id="2045514565">
      <w:bodyDiv w:val="1"/>
      <w:marLeft w:val="0"/>
      <w:marRight w:val="0"/>
      <w:marTop w:val="0"/>
      <w:marBottom w:val="0"/>
      <w:divBdr>
        <w:top w:val="none" w:sz="0" w:space="0" w:color="auto"/>
        <w:left w:val="none" w:sz="0" w:space="0" w:color="auto"/>
        <w:bottom w:val="none" w:sz="0" w:space="0" w:color="auto"/>
        <w:right w:val="none" w:sz="0" w:space="0" w:color="auto"/>
      </w:divBdr>
    </w:div>
    <w:div w:id="2050107267">
      <w:bodyDiv w:val="1"/>
      <w:marLeft w:val="0"/>
      <w:marRight w:val="0"/>
      <w:marTop w:val="0"/>
      <w:marBottom w:val="0"/>
      <w:divBdr>
        <w:top w:val="none" w:sz="0" w:space="0" w:color="auto"/>
        <w:left w:val="none" w:sz="0" w:space="0" w:color="auto"/>
        <w:bottom w:val="none" w:sz="0" w:space="0" w:color="auto"/>
        <w:right w:val="none" w:sz="0" w:space="0" w:color="auto"/>
      </w:divBdr>
    </w:div>
    <w:div w:id="2058702274">
      <w:bodyDiv w:val="1"/>
      <w:marLeft w:val="0"/>
      <w:marRight w:val="0"/>
      <w:marTop w:val="0"/>
      <w:marBottom w:val="0"/>
      <w:divBdr>
        <w:top w:val="none" w:sz="0" w:space="0" w:color="auto"/>
        <w:left w:val="none" w:sz="0" w:space="0" w:color="auto"/>
        <w:bottom w:val="none" w:sz="0" w:space="0" w:color="auto"/>
        <w:right w:val="none" w:sz="0" w:space="0" w:color="auto"/>
      </w:divBdr>
    </w:div>
    <w:div w:id="2059816462">
      <w:bodyDiv w:val="1"/>
      <w:marLeft w:val="0"/>
      <w:marRight w:val="0"/>
      <w:marTop w:val="0"/>
      <w:marBottom w:val="0"/>
      <w:divBdr>
        <w:top w:val="none" w:sz="0" w:space="0" w:color="auto"/>
        <w:left w:val="none" w:sz="0" w:space="0" w:color="auto"/>
        <w:bottom w:val="none" w:sz="0" w:space="0" w:color="auto"/>
        <w:right w:val="none" w:sz="0" w:space="0" w:color="auto"/>
      </w:divBdr>
    </w:div>
    <w:div w:id="2069960993">
      <w:bodyDiv w:val="1"/>
      <w:marLeft w:val="0"/>
      <w:marRight w:val="0"/>
      <w:marTop w:val="0"/>
      <w:marBottom w:val="0"/>
      <w:divBdr>
        <w:top w:val="none" w:sz="0" w:space="0" w:color="auto"/>
        <w:left w:val="none" w:sz="0" w:space="0" w:color="auto"/>
        <w:bottom w:val="none" w:sz="0" w:space="0" w:color="auto"/>
        <w:right w:val="none" w:sz="0" w:space="0" w:color="auto"/>
      </w:divBdr>
    </w:div>
    <w:div w:id="2078505166">
      <w:bodyDiv w:val="1"/>
      <w:marLeft w:val="0"/>
      <w:marRight w:val="0"/>
      <w:marTop w:val="0"/>
      <w:marBottom w:val="0"/>
      <w:divBdr>
        <w:top w:val="none" w:sz="0" w:space="0" w:color="auto"/>
        <w:left w:val="none" w:sz="0" w:space="0" w:color="auto"/>
        <w:bottom w:val="none" w:sz="0" w:space="0" w:color="auto"/>
        <w:right w:val="none" w:sz="0" w:space="0" w:color="auto"/>
      </w:divBdr>
    </w:div>
    <w:div w:id="2079933473">
      <w:bodyDiv w:val="1"/>
      <w:marLeft w:val="0"/>
      <w:marRight w:val="0"/>
      <w:marTop w:val="0"/>
      <w:marBottom w:val="0"/>
      <w:divBdr>
        <w:top w:val="none" w:sz="0" w:space="0" w:color="auto"/>
        <w:left w:val="none" w:sz="0" w:space="0" w:color="auto"/>
        <w:bottom w:val="none" w:sz="0" w:space="0" w:color="auto"/>
        <w:right w:val="none" w:sz="0" w:space="0" w:color="auto"/>
      </w:divBdr>
    </w:div>
    <w:div w:id="2080789285">
      <w:bodyDiv w:val="1"/>
      <w:marLeft w:val="0"/>
      <w:marRight w:val="0"/>
      <w:marTop w:val="0"/>
      <w:marBottom w:val="0"/>
      <w:divBdr>
        <w:top w:val="none" w:sz="0" w:space="0" w:color="auto"/>
        <w:left w:val="none" w:sz="0" w:space="0" w:color="auto"/>
        <w:bottom w:val="none" w:sz="0" w:space="0" w:color="auto"/>
        <w:right w:val="none" w:sz="0" w:space="0" w:color="auto"/>
      </w:divBdr>
    </w:div>
    <w:div w:id="2085443718">
      <w:bodyDiv w:val="1"/>
      <w:marLeft w:val="0"/>
      <w:marRight w:val="0"/>
      <w:marTop w:val="0"/>
      <w:marBottom w:val="0"/>
      <w:divBdr>
        <w:top w:val="none" w:sz="0" w:space="0" w:color="auto"/>
        <w:left w:val="none" w:sz="0" w:space="0" w:color="auto"/>
        <w:bottom w:val="none" w:sz="0" w:space="0" w:color="auto"/>
        <w:right w:val="none" w:sz="0" w:space="0" w:color="auto"/>
      </w:divBdr>
    </w:div>
    <w:div w:id="2087024288">
      <w:bodyDiv w:val="1"/>
      <w:marLeft w:val="0"/>
      <w:marRight w:val="0"/>
      <w:marTop w:val="0"/>
      <w:marBottom w:val="0"/>
      <w:divBdr>
        <w:top w:val="none" w:sz="0" w:space="0" w:color="auto"/>
        <w:left w:val="none" w:sz="0" w:space="0" w:color="auto"/>
        <w:bottom w:val="none" w:sz="0" w:space="0" w:color="auto"/>
        <w:right w:val="none" w:sz="0" w:space="0" w:color="auto"/>
      </w:divBdr>
    </w:div>
    <w:div w:id="2087341593">
      <w:bodyDiv w:val="1"/>
      <w:marLeft w:val="0"/>
      <w:marRight w:val="0"/>
      <w:marTop w:val="0"/>
      <w:marBottom w:val="0"/>
      <w:divBdr>
        <w:top w:val="none" w:sz="0" w:space="0" w:color="auto"/>
        <w:left w:val="none" w:sz="0" w:space="0" w:color="auto"/>
        <w:bottom w:val="none" w:sz="0" w:space="0" w:color="auto"/>
        <w:right w:val="none" w:sz="0" w:space="0" w:color="auto"/>
      </w:divBdr>
    </w:div>
    <w:div w:id="2087846890">
      <w:bodyDiv w:val="1"/>
      <w:marLeft w:val="0"/>
      <w:marRight w:val="0"/>
      <w:marTop w:val="0"/>
      <w:marBottom w:val="0"/>
      <w:divBdr>
        <w:top w:val="none" w:sz="0" w:space="0" w:color="auto"/>
        <w:left w:val="none" w:sz="0" w:space="0" w:color="auto"/>
        <w:bottom w:val="none" w:sz="0" w:space="0" w:color="auto"/>
        <w:right w:val="none" w:sz="0" w:space="0" w:color="auto"/>
      </w:divBdr>
    </w:div>
    <w:div w:id="2098285905">
      <w:bodyDiv w:val="1"/>
      <w:marLeft w:val="0"/>
      <w:marRight w:val="0"/>
      <w:marTop w:val="0"/>
      <w:marBottom w:val="0"/>
      <w:divBdr>
        <w:top w:val="none" w:sz="0" w:space="0" w:color="auto"/>
        <w:left w:val="none" w:sz="0" w:space="0" w:color="auto"/>
        <w:bottom w:val="none" w:sz="0" w:space="0" w:color="auto"/>
        <w:right w:val="none" w:sz="0" w:space="0" w:color="auto"/>
      </w:divBdr>
    </w:div>
    <w:div w:id="2104645857">
      <w:bodyDiv w:val="1"/>
      <w:marLeft w:val="0"/>
      <w:marRight w:val="0"/>
      <w:marTop w:val="0"/>
      <w:marBottom w:val="0"/>
      <w:divBdr>
        <w:top w:val="none" w:sz="0" w:space="0" w:color="auto"/>
        <w:left w:val="none" w:sz="0" w:space="0" w:color="auto"/>
        <w:bottom w:val="none" w:sz="0" w:space="0" w:color="auto"/>
        <w:right w:val="none" w:sz="0" w:space="0" w:color="auto"/>
      </w:divBdr>
    </w:div>
    <w:div w:id="2130275405">
      <w:bodyDiv w:val="1"/>
      <w:marLeft w:val="0"/>
      <w:marRight w:val="0"/>
      <w:marTop w:val="0"/>
      <w:marBottom w:val="0"/>
      <w:divBdr>
        <w:top w:val="none" w:sz="0" w:space="0" w:color="auto"/>
        <w:left w:val="none" w:sz="0" w:space="0" w:color="auto"/>
        <w:bottom w:val="none" w:sz="0" w:space="0" w:color="auto"/>
        <w:right w:val="none" w:sz="0" w:space="0" w:color="auto"/>
      </w:divBdr>
    </w:div>
    <w:div w:id="2139295989">
      <w:bodyDiv w:val="1"/>
      <w:marLeft w:val="0"/>
      <w:marRight w:val="0"/>
      <w:marTop w:val="0"/>
      <w:marBottom w:val="0"/>
      <w:divBdr>
        <w:top w:val="none" w:sz="0" w:space="0" w:color="auto"/>
        <w:left w:val="none" w:sz="0" w:space="0" w:color="auto"/>
        <w:bottom w:val="none" w:sz="0" w:space="0" w:color="auto"/>
        <w:right w:val="none" w:sz="0" w:space="0" w:color="auto"/>
      </w:divBdr>
    </w:div>
    <w:div w:id="2139757799">
      <w:bodyDiv w:val="1"/>
      <w:marLeft w:val="0"/>
      <w:marRight w:val="0"/>
      <w:marTop w:val="0"/>
      <w:marBottom w:val="0"/>
      <w:divBdr>
        <w:top w:val="none" w:sz="0" w:space="0" w:color="auto"/>
        <w:left w:val="none" w:sz="0" w:space="0" w:color="auto"/>
        <w:bottom w:val="none" w:sz="0" w:space="0" w:color="auto"/>
        <w:right w:val="none" w:sz="0" w:space="0" w:color="auto"/>
      </w:divBdr>
    </w:div>
    <w:div w:id="21446901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chart" Target="charts/chart5.xml"/><Relationship Id="rId21" Type="http://schemas.openxmlformats.org/officeDocument/2006/relationships/chart" Target="charts/chart6.xml"/><Relationship Id="rId22" Type="http://schemas.openxmlformats.org/officeDocument/2006/relationships/chart" Target="charts/chart7.xml"/><Relationship Id="rId23" Type="http://schemas.openxmlformats.org/officeDocument/2006/relationships/chart" Target="charts/chart8.xml"/><Relationship Id="rId24" Type="http://schemas.openxmlformats.org/officeDocument/2006/relationships/chart" Target="charts/chart9.xml"/><Relationship Id="rId25" Type="http://schemas.openxmlformats.org/officeDocument/2006/relationships/image" Target="media/image9.png"/><Relationship Id="rId26" Type="http://schemas.openxmlformats.org/officeDocument/2006/relationships/image" Target="media/image10.png"/><Relationship Id="rId27" Type="http://schemas.openxmlformats.org/officeDocument/2006/relationships/image" Target="media/image11.png"/><Relationship Id="rId28" Type="http://schemas.openxmlformats.org/officeDocument/2006/relationships/image" Target="media/image12.jpeg"/><Relationship Id="rId29" Type="http://schemas.openxmlformats.org/officeDocument/2006/relationships/image" Target="media/image13.jpe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14.png"/><Relationship Id="rId31" Type="http://schemas.openxmlformats.org/officeDocument/2006/relationships/image" Target="media/image15.png"/><Relationship Id="rId32" Type="http://schemas.openxmlformats.org/officeDocument/2006/relationships/image" Target="media/image16.png"/><Relationship Id="rId9" Type="http://schemas.openxmlformats.org/officeDocument/2006/relationships/image" Target="media/image2.pn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image" Target="media/image17.png"/><Relationship Id="rId34" Type="http://schemas.openxmlformats.org/officeDocument/2006/relationships/image" Target="media/image18.png"/><Relationship Id="rId35" Type="http://schemas.openxmlformats.org/officeDocument/2006/relationships/image" Target="media/image19.png"/><Relationship Id="rId36" Type="http://schemas.openxmlformats.org/officeDocument/2006/relationships/image" Target="media/image20.pn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chart" Target="charts/chart1.xml"/><Relationship Id="rId17" Type="http://schemas.openxmlformats.org/officeDocument/2006/relationships/chart" Target="charts/chart2.xml"/><Relationship Id="rId18" Type="http://schemas.openxmlformats.org/officeDocument/2006/relationships/chart" Target="charts/chart3.xml"/><Relationship Id="rId19" Type="http://schemas.openxmlformats.org/officeDocument/2006/relationships/chart" Target="charts/chart4.xml"/><Relationship Id="rId37" Type="http://schemas.openxmlformats.org/officeDocument/2006/relationships/image" Target="media/image21.png"/><Relationship Id="rId38" Type="http://schemas.openxmlformats.org/officeDocument/2006/relationships/header" Target="header1.xml"/><Relationship Id="rId39" Type="http://schemas.openxmlformats.org/officeDocument/2006/relationships/footer" Target="footer1.xml"/><Relationship Id="rId40" Type="http://schemas.openxmlformats.org/officeDocument/2006/relationships/footer" Target="footer2.xml"/><Relationship Id="rId41" Type="http://schemas.openxmlformats.org/officeDocument/2006/relationships/fontTable" Target="fontTable.xml"/><Relationship Id="rId42" Type="http://schemas.openxmlformats.org/officeDocument/2006/relationships/glossaryDocument" Target="glossary/document.xm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localhost/Users/richardstephenson/Desktop/Quetsionnaire%20Analysis.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localhost/Users/richardstephenson/Desktop/Quetsionnaire%20Analysis.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localhost/Users/richardstephenson/Desktop/Quetsionnaire%20Analysis.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localhost/Users/richardstephenson/Desktop/Quetsionnaire%20Analysis.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localhost/Users/richardstephenson/Desktop/Quetsionnaire%20Analysis.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localhost/Users/richardstephenson/Desktop/Quetsionnaire%20Analysis.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localhost/Users/richardstephenson/Desktop/Quetsionnaire%20Analysis.xlsx" TargetMode="External"/></Relationships>
</file>

<file path=word/charts/_rels/chart8.xml.rels><?xml version="1.0" encoding="UTF-8" standalone="yes"?>
<Relationships xmlns="http://schemas.openxmlformats.org/package/2006/relationships"><Relationship Id="rId1" Type="http://schemas.microsoft.com/office/2011/relationships/chartStyle" Target="style8.xml"/><Relationship Id="rId2" Type="http://schemas.microsoft.com/office/2011/relationships/chartColorStyle" Target="colors8.xml"/><Relationship Id="rId3" Type="http://schemas.openxmlformats.org/officeDocument/2006/relationships/oleObject" Target="file://localhost/Users/richardstephenson/Desktop/Quetsionnaire%20Analysis.xlsx" TargetMode="External"/></Relationships>
</file>

<file path=word/charts/_rels/chart9.xml.rels><?xml version="1.0" encoding="UTF-8" standalone="yes"?>
<Relationships xmlns="http://schemas.openxmlformats.org/package/2006/relationships"><Relationship Id="rId1" Type="http://schemas.microsoft.com/office/2011/relationships/chartStyle" Target="style9.xml"/><Relationship Id="rId2" Type="http://schemas.microsoft.com/office/2011/relationships/chartColorStyle" Target="colors9.xml"/><Relationship Id="rId3" Type="http://schemas.openxmlformats.org/officeDocument/2006/relationships/oleObject" Target="file://localhost/Users/richardstephenson/Desktop/Quetsionnaire%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100" b="1" i="1" u="none" strike="noStrike" baseline="0">
                <a:effectLst/>
              </a:rPr>
              <a:t>Daily, weekly and monthly sales targets help motivate me to achieve the company sales standards</a:t>
            </a:r>
            <a:r>
              <a:rPr lang="en-US" sz="1100" b="1" i="0" u="none" strike="noStrike" baseline="0">
                <a:effectLst/>
              </a:rPr>
              <a:t> </a:t>
            </a:r>
            <a:endParaRPr lang="en-US" sz="1100"/>
          </a:p>
        </c:rich>
      </c:tx>
      <c:layout>
        <c:manualLayout>
          <c:xMode val="edge"/>
          <c:yMode val="edge"/>
          <c:x val="0.119915703266858"/>
          <c:y val="0.00452312809107904"/>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'Targets Help Motivation'!$A$5</c:f>
              <c:strCache>
                <c:ptCount val="1"/>
                <c:pt idx="0">
                  <c:v>Count of Targets Help Motivation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'Targets Help Motivation'!$B$4:$E$4</c:f>
              <c:strCache>
                <c:ptCount val="4"/>
                <c:pt idx="0">
                  <c:v>Agree</c:v>
                </c:pt>
                <c:pt idx="1">
                  <c:v>Neither agree nor disagree</c:v>
                </c:pt>
                <c:pt idx="2">
                  <c:v>Tend to Agree</c:v>
                </c:pt>
                <c:pt idx="3">
                  <c:v>Tend to disagree</c:v>
                </c:pt>
              </c:strCache>
            </c:strRef>
          </c:cat>
          <c:val>
            <c:numRef>
              <c:f>'Targets Help Motivation'!$B$5:$E$5</c:f>
              <c:numCache>
                <c:formatCode>General</c:formatCode>
                <c:ptCount val="4"/>
                <c:pt idx="0">
                  <c:v>37.0</c:v>
                </c:pt>
                <c:pt idx="1">
                  <c:v>6.0</c:v>
                </c:pt>
                <c:pt idx="2">
                  <c:v>45.0</c:v>
                </c:pt>
                <c:pt idx="3">
                  <c:v>12.0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100"/>
              <a:t>A Lack of Sales Targets Would Cause Sales to Decline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'Targets Help Motivation'!$A$120</c:f>
              <c:strCache>
                <c:ptCount val="1"/>
                <c:pt idx="0">
                  <c:v>Count of Lack of targets would cause sales decline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'Targets Help Motivation'!$B$119:$E$119</c:f>
              <c:strCache>
                <c:ptCount val="4"/>
                <c:pt idx="0">
                  <c:v>Agree</c:v>
                </c:pt>
                <c:pt idx="1">
                  <c:v>Neither agree nor disagree</c:v>
                </c:pt>
                <c:pt idx="2">
                  <c:v>Tend to Agree</c:v>
                </c:pt>
                <c:pt idx="3">
                  <c:v>Tend to disagree</c:v>
                </c:pt>
              </c:strCache>
            </c:strRef>
          </c:cat>
          <c:val>
            <c:numRef>
              <c:f>'Targets Help Motivation'!$B$120:$E$120</c:f>
              <c:numCache>
                <c:formatCode>General</c:formatCode>
                <c:ptCount val="4"/>
                <c:pt idx="0">
                  <c:v>36.0</c:v>
                </c:pt>
                <c:pt idx="1">
                  <c:v>14.0</c:v>
                </c:pt>
                <c:pt idx="2">
                  <c:v>41.0</c:v>
                </c:pt>
                <c:pt idx="3">
                  <c:v>9.0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100"/>
              <a:t>Percentage of Participants that Think</a:t>
            </a:r>
            <a:r>
              <a:rPr lang="en-US" sz="1100" baseline="0"/>
              <a:t> Some Targest / Budgets are Unrealistic</a:t>
            </a:r>
            <a:endParaRPr lang="en-US" sz="11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'Motivated by unrealistic target'!$A$5</c:f>
              <c:strCache>
                <c:ptCount val="1"/>
                <c:pt idx="0">
                  <c:v>Count of some targets are unrealistic</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numFmt formatCode="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'Motivated by unrealistic target'!$B$4:$E$4</c:f>
              <c:strCache>
                <c:ptCount val="4"/>
                <c:pt idx="0">
                  <c:v>Agree</c:v>
                </c:pt>
                <c:pt idx="1">
                  <c:v>Neither agree nor disagree</c:v>
                </c:pt>
                <c:pt idx="2">
                  <c:v>Tend to Agree</c:v>
                </c:pt>
                <c:pt idx="3">
                  <c:v>Tend to disagree</c:v>
                </c:pt>
              </c:strCache>
            </c:strRef>
          </c:cat>
          <c:val>
            <c:numRef>
              <c:f>'Motivated by unrealistic target'!$B$5:$E$5</c:f>
              <c:numCache>
                <c:formatCode>General</c:formatCode>
                <c:ptCount val="4"/>
                <c:pt idx="0">
                  <c:v>28.0</c:v>
                </c:pt>
                <c:pt idx="1">
                  <c:v>21.0</c:v>
                </c:pt>
                <c:pt idx="2">
                  <c:v>39.0</c:v>
                </c:pt>
                <c:pt idx="3">
                  <c:v>12.0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'Targets Help Motivation'!$A$45</c:f>
              <c:strCache>
                <c:ptCount val="1"/>
                <c:pt idx="0">
                  <c:v>Male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'Targets Help Motivation'!$B$44:$E$44</c:f>
              <c:strCache>
                <c:ptCount val="4"/>
                <c:pt idx="0">
                  <c:v>Agree</c:v>
                </c:pt>
                <c:pt idx="1">
                  <c:v>Neither agree nor disagree</c:v>
                </c:pt>
                <c:pt idx="2">
                  <c:v>Tend to Agree</c:v>
                </c:pt>
                <c:pt idx="3">
                  <c:v>Tend to disagree</c:v>
                </c:pt>
              </c:strCache>
            </c:strRef>
          </c:cat>
          <c:val>
            <c:numRef>
              <c:f>'Targets Help Motivation'!$B$45:$E$45</c:f>
              <c:numCache>
                <c:formatCode>General</c:formatCode>
                <c:ptCount val="4"/>
                <c:pt idx="0">
                  <c:v>29.0</c:v>
                </c:pt>
                <c:pt idx="1">
                  <c:v>3.0</c:v>
                </c:pt>
                <c:pt idx="2">
                  <c:v>18.0</c:v>
                </c:pt>
                <c:pt idx="3">
                  <c:v>6.0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tx>
            <c:strRef>
              <c:f>'Targets Help Motivation'!$A$40</c:f>
              <c:strCache>
                <c:ptCount val="1"/>
                <c:pt idx="0">
                  <c:v>Female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'Targets Help Motivation'!$B$39:$E$39</c:f>
              <c:strCache>
                <c:ptCount val="4"/>
                <c:pt idx="0">
                  <c:v>Agree</c:v>
                </c:pt>
                <c:pt idx="1">
                  <c:v>Neither agree nor disagree</c:v>
                </c:pt>
                <c:pt idx="2">
                  <c:v>Tend to Agree</c:v>
                </c:pt>
                <c:pt idx="3">
                  <c:v>Tend to disagree</c:v>
                </c:pt>
              </c:strCache>
            </c:strRef>
          </c:cat>
          <c:val>
            <c:numRef>
              <c:f>'Targets Help Motivation'!$B$40:$E$40</c:f>
              <c:numCache>
                <c:formatCode>General</c:formatCode>
                <c:ptCount val="4"/>
                <c:pt idx="0">
                  <c:v>8.0</c:v>
                </c:pt>
                <c:pt idx="1">
                  <c:v>3.0</c:v>
                </c:pt>
                <c:pt idx="2">
                  <c:v>27.0</c:v>
                </c:pt>
                <c:pt idx="3">
                  <c:v>6.0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Age vs Motivation</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'Targets Help Motivation'!$A$31</c:f>
              <c:strCache>
                <c:ptCount val="1"/>
                <c:pt idx="0">
                  <c:v>Agree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Motivation'!$B$30:$E$30</c:f>
              <c:strCache>
                <c:ptCount val="4"/>
                <c:pt idx="0">
                  <c:v>18 - 25</c:v>
                </c:pt>
                <c:pt idx="1">
                  <c:v>26 - 35</c:v>
                </c:pt>
                <c:pt idx="2">
                  <c:v>36 - 45</c:v>
                </c:pt>
                <c:pt idx="3">
                  <c:v>Prefer Not to Say</c:v>
                </c:pt>
              </c:strCache>
            </c:strRef>
          </c:cat>
          <c:val>
            <c:numRef>
              <c:f>'Targets Help Motivation'!$B$31:$E$31</c:f>
              <c:numCache>
                <c:formatCode>0%</c:formatCode>
                <c:ptCount val="4"/>
                <c:pt idx="0">
                  <c:v>0.266666666666667</c:v>
                </c:pt>
                <c:pt idx="1">
                  <c:v>0.606060606060606</c:v>
                </c:pt>
                <c:pt idx="2">
                  <c:v>0.166666666666667</c:v>
                </c:pt>
              </c:numCache>
            </c:numRef>
          </c:val>
        </c:ser>
        <c:ser>
          <c:idx val="1"/>
          <c:order val="1"/>
          <c:tx>
            <c:strRef>
              <c:f>'Targets Help Motivation'!$A$32</c:f>
              <c:strCache>
                <c:ptCount val="1"/>
                <c:pt idx="0">
                  <c:v>Neither agree nor disagree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Motivation'!$B$30:$E$30</c:f>
              <c:strCache>
                <c:ptCount val="4"/>
                <c:pt idx="0">
                  <c:v>18 - 25</c:v>
                </c:pt>
                <c:pt idx="1">
                  <c:v>26 - 35</c:v>
                </c:pt>
                <c:pt idx="2">
                  <c:v>36 - 45</c:v>
                </c:pt>
                <c:pt idx="3">
                  <c:v>Prefer Not to Say</c:v>
                </c:pt>
              </c:strCache>
            </c:strRef>
          </c:cat>
          <c:val>
            <c:numRef>
              <c:f>'Targets Help Motivation'!$B$32:$E$32</c:f>
              <c:numCache>
                <c:formatCode>0%</c:formatCode>
                <c:ptCount val="4"/>
                <c:pt idx="0">
                  <c:v>0.0666666666666667</c:v>
                </c:pt>
                <c:pt idx="1">
                  <c:v>0.0606060606060606</c:v>
                </c:pt>
              </c:numCache>
            </c:numRef>
          </c:val>
        </c:ser>
        <c:ser>
          <c:idx val="2"/>
          <c:order val="2"/>
          <c:tx>
            <c:strRef>
              <c:f>'Targets Help Motivation'!$A$33</c:f>
              <c:strCache>
                <c:ptCount val="1"/>
                <c:pt idx="0">
                  <c:v>Tend to Agree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Motivation'!$B$30:$E$30</c:f>
              <c:strCache>
                <c:ptCount val="4"/>
                <c:pt idx="0">
                  <c:v>18 - 25</c:v>
                </c:pt>
                <c:pt idx="1">
                  <c:v>26 - 35</c:v>
                </c:pt>
                <c:pt idx="2">
                  <c:v>36 - 45</c:v>
                </c:pt>
                <c:pt idx="3">
                  <c:v>Prefer Not to Say</c:v>
                </c:pt>
              </c:strCache>
            </c:strRef>
          </c:cat>
          <c:val>
            <c:numRef>
              <c:f>'Targets Help Motivation'!$B$33:$E$33</c:f>
              <c:numCache>
                <c:formatCode>0%</c:formatCode>
                <c:ptCount val="4"/>
                <c:pt idx="0">
                  <c:v>0.583333333333333</c:v>
                </c:pt>
                <c:pt idx="1">
                  <c:v>0.212121212121212</c:v>
                </c:pt>
                <c:pt idx="2">
                  <c:v>0.333333333333333</c:v>
                </c:pt>
                <c:pt idx="3">
                  <c:v>1.0</c:v>
                </c:pt>
              </c:numCache>
            </c:numRef>
          </c:val>
        </c:ser>
        <c:ser>
          <c:idx val="3"/>
          <c:order val="3"/>
          <c:tx>
            <c:strRef>
              <c:f>'Targets Help Motivation'!$A$34</c:f>
              <c:strCache>
                <c:ptCount val="1"/>
                <c:pt idx="0">
                  <c:v>Tend to 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Motivation'!$B$30:$E$30</c:f>
              <c:strCache>
                <c:ptCount val="4"/>
                <c:pt idx="0">
                  <c:v>18 - 25</c:v>
                </c:pt>
                <c:pt idx="1">
                  <c:v>26 - 35</c:v>
                </c:pt>
                <c:pt idx="2">
                  <c:v>36 - 45</c:v>
                </c:pt>
                <c:pt idx="3">
                  <c:v>Prefer Not to Say</c:v>
                </c:pt>
              </c:strCache>
            </c:strRef>
          </c:cat>
          <c:val>
            <c:numRef>
              <c:f>'Targets Help Motivation'!$B$34:$E$34</c:f>
              <c:numCache>
                <c:formatCode>0%</c:formatCode>
                <c:ptCount val="4"/>
                <c:pt idx="0">
                  <c:v>0.0833333333333333</c:v>
                </c:pt>
                <c:pt idx="1">
                  <c:v>0.121212121212121</c:v>
                </c:pt>
                <c:pt idx="2">
                  <c:v>0.5</c:v>
                </c:pt>
              </c:numCache>
            </c:numRef>
          </c:val>
        </c:ser>
        <c:dLbls>
          <c:showLegendKey val="0"/>
          <c:showVal val="0"/>
          <c:showCatName val="0"/>
          <c:showSerName val="0"/>
          <c:showPercent val="0"/>
          <c:showBubbleSize val="0"/>
        </c:dLbls>
        <c:gapWidth val="315"/>
        <c:overlap val="-40"/>
        <c:axId val="1669294800"/>
        <c:axId val="1668894464"/>
      </c:barChart>
      <c:catAx>
        <c:axId val="166929480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68894464"/>
        <c:crosses val="autoZero"/>
        <c:auto val="1"/>
        <c:lblAlgn val="ctr"/>
        <c:lblOffset val="100"/>
        <c:noMultiLvlLbl val="0"/>
      </c:catAx>
      <c:valAx>
        <c:axId val="1668894464"/>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6692948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Years Employed</a:t>
            </a:r>
            <a:r>
              <a:rPr lang="en-US" baseline="0"/>
              <a:t> Comparison of Employee Motivation as a Result of Budgeted Sales Targets</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'Targets Help Motivation'!$A$148</c:f>
              <c:strCache>
                <c:ptCount val="1"/>
                <c:pt idx="0">
                  <c:v>Agree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Motivation'!$B$147:$G$147</c:f>
              <c:strCache>
                <c:ptCount val="6"/>
                <c:pt idx="0">
                  <c:v>Less than one year</c:v>
                </c:pt>
                <c:pt idx="1">
                  <c:v>Between one and two years</c:v>
                </c:pt>
                <c:pt idx="2">
                  <c:v>Between two and three years</c:v>
                </c:pt>
                <c:pt idx="3">
                  <c:v>Between three and four years</c:v>
                </c:pt>
                <c:pt idx="4">
                  <c:v>Five years and more</c:v>
                </c:pt>
                <c:pt idx="5">
                  <c:v>Average</c:v>
                </c:pt>
              </c:strCache>
            </c:strRef>
          </c:cat>
          <c:val>
            <c:numRef>
              <c:f>'Targets Help Motivation'!$B$148:$G$148</c:f>
              <c:numCache>
                <c:formatCode>0%</c:formatCode>
                <c:ptCount val="6"/>
                <c:pt idx="0">
                  <c:v>0.285714285714286</c:v>
                </c:pt>
                <c:pt idx="1">
                  <c:v>0.291666666666667</c:v>
                </c:pt>
                <c:pt idx="2">
                  <c:v>0.476190476190476</c:v>
                </c:pt>
                <c:pt idx="3">
                  <c:v>0.5</c:v>
                </c:pt>
                <c:pt idx="4">
                  <c:v>0.363636363636364</c:v>
                </c:pt>
                <c:pt idx="5">
                  <c:v>0.383441558441558</c:v>
                </c:pt>
              </c:numCache>
            </c:numRef>
          </c:val>
        </c:ser>
        <c:ser>
          <c:idx val="1"/>
          <c:order val="1"/>
          <c:tx>
            <c:strRef>
              <c:f>'Targets Help Motivation'!$A$149</c:f>
              <c:strCache>
                <c:ptCount val="1"/>
                <c:pt idx="0">
                  <c:v>Neither agree nor disagree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Motivation'!$B$147:$G$147</c:f>
              <c:strCache>
                <c:ptCount val="6"/>
                <c:pt idx="0">
                  <c:v>Less than one year</c:v>
                </c:pt>
                <c:pt idx="1">
                  <c:v>Between one and two years</c:v>
                </c:pt>
                <c:pt idx="2">
                  <c:v>Between two and three years</c:v>
                </c:pt>
                <c:pt idx="3">
                  <c:v>Between three and four years</c:v>
                </c:pt>
                <c:pt idx="4">
                  <c:v>Five years and more</c:v>
                </c:pt>
                <c:pt idx="5">
                  <c:v>Average</c:v>
                </c:pt>
              </c:strCache>
            </c:strRef>
          </c:cat>
          <c:val>
            <c:numRef>
              <c:f>'Targets Help Motivation'!$B$149:$G$149</c:f>
              <c:numCache>
                <c:formatCode>0%</c:formatCode>
                <c:ptCount val="6"/>
                <c:pt idx="0">
                  <c:v>0.0357142857142857</c:v>
                </c:pt>
                <c:pt idx="1">
                  <c:v>0.166666666666667</c:v>
                </c:pt>
                <c:pt idx="2">
                  <c:v>0.0476190476190476</c:v>
                </c:pt>
                <c:pt idx="5">
                  <c:v>0.05</c:v>
                </c:pt>
              </c:numCache>
            </c:numRef>
          </c:val>
        </c:ser>
        <c:ser>
          <c:idx val="2"/>
          <c:order val="2"/>
          <c:tx>
            <c:strRef>
              <c:f>'Targets Help Motivation'!$A$150</c:f>
              <c:strCache>
                <c:ptCount val="1"/>
                <c:pt idx="0">
                  <c:v>Tend to Agree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Motivation'!$B$147:$G$147</c:f>
              <c:strCache>
                <c:ptCount val="6"/>
                <c:pt idx="0">
                  <c:v>Less than one year</c:v>
                </c:pt>
                <c:pt idx="1">
                  <c:v>Between one and two years</c:v>
                </c:pt>
                <c:pt idx="2">
                  <c:v>Between two and three years</c:v>
                </c:pt>
                <c:pt idx="3">
                  <c:v>Between three and four years</c:v>
                </c:pt>
                <c:pt idx="4">
                  <c:v>Five years and more</c:v>
                </c:pt>
                <c:pt idx="5">
                  <c:v>Average</c:v>
                </c:pt>
              </c:strCache>
            </c:strRef>
          </c:cat>
          <c:val>
            <c:numRef>
              <c:f>'Targets Help Motivation'!$B$150:$G$150</c:f>
              <c:numCache>
                <c:formatCode>0%</c:formatCode>
                <c:ptCount val="6"/>
                <c:pt idx="0">
                  <c:v>0.607142857142857</c:v>
                </c:pt>
                <c:pt idx="1">
                  <c:v>0.458333333333333</c:v>
                </c:pt>
                <c:pt idx="2">
                  <c:v>0.333333333333333</c:v>
                </c:pt>
                <c:pt idx="3">
                  <c:v>0.4375</c:v>
                </c:pt>
                <c:pt idx="4">
                  <c:v>0.272727272727273</c:v>
                </c:pt>
                <c:pt idx="5">
                  <c:v>0.421807359307359</c:v>
                </c:pt>
              </c:numCache>
            </c:numRef>
          </c:val>
        </c:ser>
        <c:ser>
          <c:idx val="3"/>
          <c:order val="3"/>
          <c:tx>
            <c:strRef>
              <c:f>'Targets Help Motivation'!$A$151</c:f>
              <c:strCache>
                <c:ptCount val="1"/>
                <c:pt idx="0">
                  <c:v>Tend to 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Motivation'!$B$147:$G$147</c:f>
              <c:strCache>
                <c:ptCount val="6"/>
                <c:pt idx="0">
                  <c:v>Less than one year</c:v>
                </c:pt>
                <c:pt idx="1">
                  <c:v>Between one and two years</c:v>
                </c:pt>
                <c:pt idx="2">
                  <c:v>Between two and three years</c:v>
                </c:pt>
                <c:pt idx="3">
                  <c:v>Between three and four years</c:v>
                </c:pt>
                <c:pt idx="4">
                  <c:v>Five years and more</c:v>
                </c:pt>
                <c:pt idx="5">
                  <c:v>Average</c:v>
                </c:pt>
              </c:strCache>
            </c:strRef>
          </c:cat>
          <c:val>
            <c:numRef>
              <c:f>'Targets Help Motivation'!$B$151:$G$151</c:f>
              <c:numCache>
                <c:formatCode>0%</c:formatCode>
                <c:ptCount val="6"/>
                <c:pt idx="0">
                  <c:v>0.0714285714285714</c:v>
                </c:pt>
                <c:pt idx="1">
                  <c:v>0.0833333333333333</c:v>
                </c:pt>
                <c:pt idx="2">
                  <c:v>0.142857142857143</c:v>
                </c:pt>
                <c:pt idx="3">
                  <c:v>0.0625</c:v>
                </c:pt>
                <c:pt idx="4">
                  <c:v>0.363636363636364</c:v>
                </c:pt>
                <c:pt idx="5">
                  <c:v>0.144751082251082</c:v>
                </c:pt>
              </c:numCache>
            </c:numRef>
          </c:val>
        </c:ser>
        <c:dLbls>
          <c:showLegendKey val="0"/>
          <c:showVal val="0"/>
          <c:showCatName val="0"/>
          <c:showSerName val="0"/>
          <c:showPercent val="0"/>
          <c:showBubbleSize val="0"/>
        </c:dLbls>
        <c:gapWidth val="315"/>
        <c:overlap val="-40"/>
        <c:axId val="1829860608"/>
        <c:axId val="1684790848"/>
      </c:barChart>
      <c:catAx>
        <c:axId val="182986060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chemeClr val="lt1">
                    <a:lumMod val="75000"/>
                  </a:schemeClr>
                </a:solidFill>
                <a:latin typeface="+mn-lt"/>
                <a:ea typeface="+mn-ea"/>
                <a:cs typeface="+mn-cs"/>
              </a:defRPr>
            </a:pPr>
            <a:endParaRPr lang="en-US"/>
          </a:p>
        </c:txPr>
        <c:crossAx val="1684790848"/>
        <c:crosses val="autoZero"/>
        <c:auto val="1"/>
        <c:lblAlgn val="ctr"/>
        <c:lblOffset val="100"/>
        <c:noMultiLvlLbl val="0"/>
      </c:catAx>
      <c:valAx>
        <c:axId val="1684790848"/>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8298606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Position vs Budgets</a:t>
            </a:r>
            <a:r>
              <a:rPr lang="en-US" baseline="0"/>
              <a:t> as an Employee </a:t>
            </a:r>
            <a:r>
              <a:rPr lang="en-US"/>
              <a:t>Motivation</a:t>
            </a:r>
            <a:r>
              <a:rPr lang="en-US" baseline="0"/>
              <a:t> Driver</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'Targets Help Motivation'!$A$62</c:f>
              <c:strCache>
                <c:ptCount val="1"/>
                <c:pt idx="0">
                  <c:v>Agree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Motivation'!$B$61:$E$61</c:f>
              <c:strCache>
                <c:ptCount val="4"/>
                <c:pt idx="0">
                  <c:v>Customer Assistant</c:v>
                </c:pt>
                <c:pt idx="1">
                  <c:v>Level 2 Customer Assistant</c:v>
                </c:pt>
                <c:pt idx="2">
                  <c:v>Team Leader</c:v>
                </c:pt>
                <c:pt idx="3">
                  <c:v>Average</c:v>
                </c:pt>
              </c:strCache>
            </c:strRef>
          </c:cat>
          <c:val>
            <c:numRef>
              <c:f>'Targets Help Motivation'!$B$62:$E$62</c:f>
              <c:numCache>
                <c:formatCode>0%</c:formatCode>
                <c:ptCount val="4"/>
                <c:pt idx="0">
                  <c:v>0.291139240506329</c:v>
                </c:pt>
                <c:pt idx="1">
                  <c:v>0.545454545454545</c:v>
                </c:pt>
                <c:pt idx="2">
                  <c:v>0.8</c:v>
                </c:pt>
                <c:pt idx="3">
                  <c:v>0.545531261986958</c:v>
                </c:pt>
              </c:numCache>
            </c:numRef>
          </c:val>
        </c:ser>
        <c:ser>
          <c:idx val="1"/>
          <c:order val="1"/>
          <c:tx>
            <c:strRef>
              <c:f>'Targets Help Motivation'!$A$63</c:f>
              <c:strCache>
                <c:ptCount val="1"/>
                <c:pt idx="0">
                  <c:v>Neither agree nor disagree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Motivation'!$B$61:$E$61</c:f>
              <c:strCache>
                <c:ptCount val="4"/>
                <c:pt idx="0">
                  <c:v>Customer Assistant</c:v>
                </c:pt>
                <c:pt idx="1">
                  <c:v>Level 2 Customer Assistant</c:v>
                </c:pt>
                <c:pt idx="2">
                  <c:v>Team Leader</c:v>
                </c:pt>
                <c:pt idx="3">
                  <c:v>Average</c:v>
                </c:pt>
              </c:strCache>
            </c:strRef>
          </c:cat>
          <c:val>
            <c:numRef>
              <c:f>'Targets Help Motivation'!$B$63:$E$63</c:f>
              <c:numCache>
                <c:formatCode>General</c:formatCode>
                <c:ptCount val="4"/>
                <c:pt idx="0" formatCode="0%">
                  <c:v>0.0759493670886076</c:v>
                </c:pt>
                <c:pt idx="3" formatCode="0%">
                  <c:v>0.0253164556962025</c:v>
                </c:pt>
              </c:numCache>
            </c:numRef>
          </c:val>
        </c:ser>
        <c:ser>
          <c:idx val="2"/>
          <c:order val="2"/>
          <c:tx>
            <c:strRef>
              <c:f>'Targets Help Motivation'!$A$64</c:f>
              <c:strCache>
                <c:ptCount val="1"/>
                <c:pt idx="0">
                  <c:v>Tend to Agree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Motivation'!$B$61:$E$61</c:f>
              <c:strCache>
                <c:ptCount val="4"/>
                <c:pt idx="0">
                  <c:v>Customer Assistant</c:v>
                </c:pt>
                <c:pt idx="1">
                  <c:v>Level 2 Customer Assistant</c:v>
                </c:pt>
                <c:pt idx="2">
                  <c:v>Team Leader</c:v>
                </c:pt>
                <c:pt idx="3">
                  <c:v>Average</c:v>
                </c:pt>
              </c:strCache>
            </c:strRef>
          </c:cat>
          <c:val>
            <c:numRef>
              <c:f>'Targets Help Motivation'!$B$64:$E$64</c:f>
              <c:numCache>
                <c:formatCode>0%</c:formatCode>
                <c:ptCount val="4"/>
                <c:pt idx="0">
                  <c:v>0.493670886075949</c:v>
                </c:pt>
                <c:pt idx="1">
                  <c:v>0.363636363636364</c:v>
                </c:pt>
                <c:pt idx="2">
                  <c:v>0.2</c:v>
                </c:pt>
                <c:pt idx="3">
                  <c:v>0.352435749904104</c:v>
                </c:pt>
              </c:numCache>
            </c:numRef>
          </c:val>
        </c:ser>
        <c:ser>
          <c:idx val="3"/>
          <c:order val="3"/>
          <c:tx>
            <c:strRef>
              <c:f>'Targets Help Motivation'!$A$65</c:f>
              <c:strCache>
                <c:ptCount val="1"/>
                <c:pt idx="0">
                  <c:v>Tend to 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'Targets Help Motivation'!$B$61:$E$61</c:f>
              <c:strCache>
                <c:ptCount val="4"/>
                <c:pt idx="0">
                  <c:v>Customer Assistant</c:v>
                </c:pt>
                <c:pt idx="1">
                  <c:v>Level 2 Customer Assistant</c:v>
                </c:pt>
                <c:pt idx="2">
                  <c:v>Team Leader</c:v>
                </c:pt>
                <c:pt idx="3">
                  <c:v>Average</c:v>
                </c:pt>
              </c:strCache>
            </c:strRef>
          </c:cat>
          <c:val>
            <c:numRef>
              <c:f>'Targets Help Motivation'!$B$65:$E$65</c:f>
              <c:numCache>
                <c:formatCode>0%</c:formatCode>
                <c:ptCount val="4"/>
                <c:pt idx="0">
                  <c:v>0.139240506329114</c:v>
                </c:pt>
                <c:pt idx="1">
                  <c:v>0.0909090909090909</c:v>
                </c:pt>
                <c:pt idx="3">
                  <c:v>0.0767165324127349</c:v>
                </c:pt>
              </c:numCache>
            </c:numRef>
          </c:val>
        </c:ser>
        <c:dLbls>
          <c:showLegendKey val="0"/>
          <c:showVal val="0"/>
          <c:showCatName val="0"/>
          <c:showSerName val="0"/>
          <c:showPercent val="0"/>
          <c:showBubbleSize val="0"/>
        </c:dLbls>
        <c:gapWidth val="315"/>
        <c:overlap val="-40"/>
        <c:axId val="1749831408"/>
        <c:axId val="1748632592"/>
      </c:barChart>
      <c:catAx>
        <c:axId val="174983140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48632592"/>
        <c:crosses val="autoZero"/>
        <c:auto val="1"/>
        <c:lblAlgn val="ctr"/>
        <c:lblOffset val="100"/>
        <c:noMultiLvlLbl val="0"/>
      </c:catAx>
      <c:valAx>
        <c:axId val="174863259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498314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Perception of Own</a:t>
            </a:r>
            <a:r>
              <a:rPr lang="en-US" baseline="0"/>
              <a:t> Sales level (1-5) in Relation to Budgets as a Motivation Tool</a:t>
            </a:r>
            <a:endParaRPr lang="en-US"/>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'Targets Help Motivation'!$A$105</c:f>
              <c:strCache>
                <c:ptCount val="1"/>
                <c:pt idx="0">
                  <c:v>Agree</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'Targets Help Motivation'!$B$104:$F$104</c:f>
              <c:numCache>
                <c:formatCode>General</c:formatCode>
                <c:ptCount val="5"/>
                <c:pt idx="0">
                  <c:v>1.0</c:v>
                </c:pt>
                <c:pt idx="1">
                  <c:v>2.0</c:v>
                </c:pt>
                <c:pt idx="2">
                  <c:v>3.0</c:v>
                </c:pt>
                <c:pt idx="3">
                  <c:v>4.0</c:v>
                </c:pt>
                <c:pt idx="4">
                  <c:v>5.0</c:v>
                </c:pt>
              </c:numCache>
            </c:numRef>
          </c:cat>
          <c:val>
            <c:numRef>
              <c:f>'Targets Help Motivation'!$B$105:$F$105</c:f>
              <c:numCache>
                <c:formatCode>0%</c:formatCode>
                <c:ptCount val="5"/>
                <c:pt idx="1">
                  <c:v>0.0714285714285714</c:v>
                </c:pt>
                <c:pt idx="2">
                  <c:v>0.161290322580645</c:v>
                </c:pt>
                <c:pt idx="3">
                  <c:v>0.4375</c:v>
                </c:pt>
                <c:pt idx="4">
                  <c:v>0.85</c:v>
                </c:pt>
              </c:numCache>
            </c:numRef>
          </c:val>
        </c:ser>
        <c:ser>
          <c:idx val="1"/>
          <c:order val="1"/>
          <c:tx>
            <c:strRef>
              <c:f>'Targets Help Motivation'!$A$106</c:f>
              <c:strCache>
                <c:ptCount val="1"/>
                <c:pt idx="0">
                  <c:v>Neither agree nor disagree</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'Targets Help Motivation'!$B$104:$F$104</c:f>
              <c:numCache>
                <c:formatCode>General</c:formatCode>
                <c:ptCount val="5"/>
                <c:pt idx="0">
                  <c:v>1.0</c:v>
                </c:pt>
                <c:pt idx="1">
                  <c:v>2.0</c:v>
                </c:pt>
                <c:pt idx="2">
                  <c:v>3.0</c:v>
                </c:pt>
                <c:pt idx="3">
                  <c:v>4.0</c:v>
                </c:pt>
                <c:pt idx="4">
                  <c:v>5.0</c:v>
                </c:pt>
              </c:numCache>
            </c:numRef>
          </c:cat>
          <c:val>
            <c:numRef>
              <c:f>'Targets Help Motivation'!$B$106:$F$106</c:f>
              <c:numCache>
                <c:formatCode>0%</c:formatCode>
                <c:ptCount val="5"/>
                <c:pt idx="1">
                  <c:v>0.214285714285714</c:v>
                </c:pt>
                <c:pt idx="2">
                  <c:v>0.064516129032258</c:v>
                </c:pt>
                <c:pt idx="3">
                  <c:v>0.03125</c:v>
                </c:pt>
              </c:numCache>
            </c:numRef>
          </c:val>
        </c:ser>
        <c:ser>
          <c:idx val="2"/>
          <c:order val="2"/>
          <c:tx>
            <c:strRef>
              <c:f>'Targets Help Motivation'!$A$107</c:f>
              <c:strCache>
                <c:ptCount val="1"/>
                <c:pt idx="0">
                  <c:v>Tend to Agree</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'Targets Help Motivation'!$B$104:$F$104</c:f>
              <c:numCache>
                <c:formatCode>General</c:formatCode>
                <c:ptCount val="5"/>
                <c:pt idx="0">
                  <c:v>1.0</c:v>
                </c:pt>
                <c:pt idx="1">
                  <c:v>2.0</c:v>
                </c:pt>
                <c:pt idx="2">
                  <c:v>3.0</c:v>
                </c:pt>
                <c:pt idx="3">
                  <c:v>4.0</c:v>
                </c:pt>
                <c:pt idx="4">
                  <c:v>5.0</c:v>
                </c:pt>
              </c:numCache>
            </c:numRef>
          </c:cat>
          <c:val>
            <c:numRef>
              <c:f>'Targets Help Motivation'!$B$107:$F$107</c:f>
              <c:numCache>
                <c:formatCode>0%</c:formatCode>
                <c:ptCount val="5"/>
                <c:pt idx="0">
                  <c:v>0.666666666666667</c:v>
                </c:pt>
                <c:pt idx="1">
                  <c:v>0.428571428571429</c:v>
                </c:pt>
                <c:pt idx="2">
                  <c:v>0.67741935483871</c:v>
                </c:pt>
                <c:pt idx="3">
                  <c:v>0.5</c:v>
                </c:pt>
              </c:numCache>
            </c:numRef>
          </c:val>
        </c:ser>
        <c:ser>
          <c:idx val="3"/>
          <c:order val="3"/>
          <c:tx>
            <c:strRef>
              <c:f>'Targets Help Motivation'!$A$108</c:f>
              <c:strCache>
                <c:ptCount val="1"/>
                <c:pt idx="0">
                  <c:v>Tend to disagree</c:v>
                </c:pt>
              </c:strCache>
            </c:strRef>
          </c:tx>
          <c:spPr>
            <a:noFill/>
            <a:ln w="9525" cap="flat" cmpd="sng" algn="ctr">
              <a:solidFill>
                <a:schemeClr val="accent4"/>
              </a:solidFill>
              <a:miter lim="800000"/>
            </a:ln>
            <a:effectLst>
              <a:glow rad="63500">
                <a:schemeClr val="accent4">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'Targets Help Motivation'!$B$104:$F$104</c:f>
              <c:numCache>
                <c:formatCode>General</c:formatCode>
                <c:ptCount val="5"/>
                <c:pt idx="0">
                  <c:v>1.0</c:v>
                </c:pt>
                <c:pt idx="1">
                  <c:v>2.0</c:v>
                </c:pt>
                <c:pt idx="2">
                  <c:v>3.0</c:v>
                </c:pt>
                <c:pt idx="3">
                  <c:v>4.0</c:v>
                </c:pt>
                <c:pt idx="4">
                  <c:v>5.0</c:v>
                </c:pt>
              </c:numCache>
            </c:numRef>
          </c:cat>
          <c:val>
            <c:numRef>
              <c:f>'Targets Help Motivation'!$B$108:$F$108</c:f>
              <c:numCache>
                <c:formatCode>0%</c:formatCode>
                <c:ptCount val="5"/>
                <c:pt idx="0">
                  <c:v>0.333333333333333</c:v>
                </c:pt>
                <c:pt idx="1">
                  <c:v>0.285714285714286</c:v>
                </c:pt>
                <c:pt idx="2">
                  <c:v>0.0967741935483871</c:v>
                </c:pt>
                <c:pt idx="3">
                  <c:v>0.03125</c:v>
                </c:pt>
                <c:pt idx="4">
                  <c:v>0.15</c:v>
                </c:pt>
              </c:numCache>
            </c:numRef>
          </c:val>
        </c:ser>
        <c:dLbls>
          <c:showLegendKey val="0"/>
          <c:showVal val="0"/>
          <c:showCatName val="0"/>
          <c:showSerName val="0"/>
          <c:showPercent val="0"/>
          <c:showBubbleSize val="0"/>
        </c:dLbls>
        <c:gapWidth val="315"/>
        <c:overlap val="-40"/>
        <c:axId val="1749676560"/>
        <c:axId val="1748513136"/>
      </c:barChart>
      <c:catAx>
        <c:axId val="1749676560"/>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solidFill>
              <a:schemeClr val="accent1"/>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48513136"/>
        <c:crosses val="autoZero"/>
        <c:auto val="1"/>
        <c:lblAlgn val="ctr"/>
        <c:lblOffset val="100"/>
        <c:noMultiLvlLbl val="0"/>
      </c:catAx>
      <c:valAx>
        <c:axId val="1748513136"/>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74967656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ArialMT">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3C5F"/>
    <w:rsid w:val="002D3C5F"/>
    <w:rsid w:val="00EC1C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3282B2CDEED1A4CB842CC92BDCA66AF">
    <w:name w:val="93282B2CDEED1A4CB842CC92BDCA66AF"/>
    <w:rsid w:val="002D3C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CIM07</b:Tag>
    <b:SourceType>Report</b:SourceType>
    <b:Guid>{7AD83FB7-69A4-6540-BEDD-B9024A84E180}</b:Guid>
    <b:Author>
      <b:Author>
        <b:Corporate>CIMA</b:Corporate>
      </b:Author>
    </b:Author>
    <b:Title>Budgeting: Topic Gateway Series No. 27</b:Title>
    <b:Publisher>The Chartered Institute of Management Accountants </b:Publisher>
    <b:City>London</b:City>
    <b:Year>2007</b:Year>
    <b:RefOrder>12</b:RefOrder>
  </b:Source>
  <b:Source>
    <b:Tag>And05</b:Tag>
    <b:SourceType>JournalArticle</b:SourceType>
    <b:Guid>{763C0BA5-0F5F-9447-8AC9-3D3AE642610D}</b:Guid>
    <b:Title>Is your organisation ready for beyond budgeting?</b:Title>
    <b:Year>2005</b:Year>
    <b:Volume>9</b:Volume>
    <b:Pages>56-67</b:Pages>
    <b:JournalName>Measuring Business Excellence</b:JournalName>
    <b:Issue>2</b:Issue>
    <b:Author>
      <b:Author>
        <b:NameList>
          <b:Person>
            <b:Last>de Waal</b:Last>
            <b:Middle>A</b:Middle>
            <b:First>Andre</b:First>
          </b:Person>
        </b:NameList>
      </b:Author>
    </b:Author>
    <b:RefOrder>18</b:RefOrder>
  </b:Source>
  <b:Source>
    <b:Tag>CIM96</b:Tag>
    <b:SourceType>Book</b:SourceType>
    <b:Guid>{B7DD7AC0-50C2-5240-A018-F2C8927D8A5E}</b:Guid>
    <b:Title>A Guide to Devolved Budgeting</b:Title>
    <b:Publisher>CIMA</b:Publisher>
    <b:City>London</b:City>
    <b:Year>1996</b:Year>
    <b:Author>
      <b:Author>
        <b:Corporate>CIMA</b:Corporate>
      </b:Author>
    </b:Author>
    <b:Edition>1st</b:Edition>
    <b:RefOrder>16</b:RefOrder>
  </b:Source>
  <b:Source>
    <b:Tag>CIM071</b:Tag>
    <b:SourceType>Report</b:SourceType>
    <b:Guid>{5ED39C85-B33A-7A41-93CA-DA34607963D0}</b:Guid>
    <b:Title>Beyond Budgeting Topic Gateway Series No. 35</b:Title>
    <b:City>London</b:City>
    <b:Publisher>The Chartered Institute of Management Accountants</b:Publisher>
    <b:Year>2007</b:Year>
    <b:Author>
      <b:Author>
        <b:Corporate>CIMA</b:Corporate>
      </b:Author>
    </b:Author>
    <b:RefOrder>13</b:RefOrder>
  </b:Source>
  <b:Source>
    <b:Tag>Cov03</b:Tag>
    <b:SourceType>JournalArticle</b:SourceType>
    <b:Guid>{D38F9086-EE04-4944-B5C0-26659D5AF3CD}</b:Guid>
    <b:Title>Budgeting Research: Three Theoretical Perspectives and Criteria for Selective Integration. Journal of Management Accounting Research</b:Title>
    <b:JournalName>Journal of Management Accounting Research</b:JournalName>
    <b:Year>2003</b:Year>
    <b:Volume>15</b:Volume>
    <b:Issue>1</b:Issue>
    <b:Pages>3-49</b:Pages>
    <b:Author>
      <b:Author>
        <b:NameList>
          <b:Person>
            <b:Last>Covaleski</b:Last>
            <b:Middle>A</b:Middle>
            <b:First>Mark</b:First>
          </b:Person>
          <b:Person>
            <b:Last>Evans</b:Last>
            <b:Middle>H</b:Middle>
            <b:First>John</b:First>
          </b:Person>
          <b:Person>
            <b:Last>Luft</b:Last>
            <b:Middle>L</b:Middle>
            <b:First>Joan</b:First>
          </b:Person>
          <b:Person>
            <b:Last>Shields</b:Last>
            <b:Middle>D</b:Middle>
            <b:First>Michael</b:First>
          </b:Person>
        </b:NameList>
      </b:Author>
    </b:Author>
    <b:RefOrder>59</b:RefOrder>
  </b:Source>
  <b:Source>
    <b:Tag>Bou041</b:Tag>
    <b:SourceType>Report</b:SourceType>
    <b:Guid>{871338BA-D825-404C-9AE5-062E0ADDED63}</b:Guid>
    <b:Title>Better Budgeting: A report on the Better Budgeting forum from CIMA and ICAEW</b:Title>
    <b:Publisher>ICAEW</b:Publisher>
    <b:Year>2004</b:Year>
    <b:Author>
      <b:Author>
        <b:NameList>
          <b:Person>
            <b:Last>Bourne</b:Last>
            <b:First>Mike</b:First>
          </b:Person>
        </b:NameList>
      </b:Author>
    </b:Author>
    <b:RefOrder>24</b:RefOrder>
  </b:Source>
  <b:Source>
    <b:Tag>Rot11</b:Tag>
    <b:SourceType>InternetSite</b:SourceType>
    <b:Guid>{56DE8A2F-5D6A-4942-9D64-BFFF63AFE767}</b:Guid>
    <b:Title>Traditional Budgeting vs. Beyond Budgeting</b:Title>
    <b:URL>https://www.cfoedge.com/blog/financial-planning/traditional-budgeting-vs-beyond-budgeting-three-core-differences/</b:URL>
    <b:Year>2011</b:Year>
    <b:YearAccessed>2018</b:YearAccessed>
    <b:MonthAccessed>February</b:MonthAccessed>
    <b:DayAccessed>16</b:DayAccessed>
    <b:Author>
      <b:Author>
        <b:NameList>
          <b:Person>
            <b:Last>Rothberg</b:Last>
            <b:Middle>F</b:Middle>
            <b:First>Arthur</b:First>
          </b:Person>
        </b:NameList>
      </b:Author>
    </b:Author>
    <b:RefOrder>19</b:RefOrder>
  </b:Source>
  <b:Source>
    <b:Tag>Hop97</b:Tag>
    <b:SourceType>JournalArticle</b:SourceType>
    <b:Guid>{4A658065-88F5-044D-8E40-0416EDD701C0}</b:Guid>
    <b:Title>Beyond budgeting breaking through the barrier to the 'third wave'</b:Title>
    <b:Year>1997</b:Year>
    <b:JournalName>Management Accounting</b:JournalName>
    <b:Volume>75</b:Volume>
    <b:Issue>11</b:Issue>
    <b:Pages>20-23</b:Pages>
    <b:Author>
      <b:Author>
        <b:NameList>
          <b:Person>
            <b:Last>Hope</b:Last>
            <b:First>Jeremy</b:First>
          </b:Person>
          <b:Person>
            <b:Last>Fraser</b:Last>
            <b:First>Robin</b:First>
          </b:Person>
        </b:NameList>
      </b:Author>
    </b:Author>
    <b:RefOrder>20</b:RefOrder>
  </b:Source>
  <b:Source>
    <b:Tag>Web05</b:Tag>
    <b:SourceType>JournalArticle</b:SourceType>
    <b:Guid>{57887610-32B3-D34D-B397-622A58D90312}</b:Guid>
    <b:Title>BUDGETING, BETTER BUDGETING, OR BEYOND BUDGETING</b:Title>
    <b:Year>2005</b:Year>
    <b:Pages>20-28</b:Pages>
    <b:Author>
      <b:Author>
        <b:NameList>
          <b:Person>
            <b:Last>Weber</b:Last>
            <b:First>Jurgen</b:First>
          </b:Person>
          <b:Person>
            <b:Last>Stefan</b:Last>
            <b:First>Linder</b:First>
          </b:Person>
        </b:NameList>
      </b:Author>
    </b:Author>
    <b:JournalName>Cost Management</b:JournalName>
    <b:Volume>19</b:Volume>
    <b:Issue>2</b:Issue>
    <b:RefOrder>11</b:RefOrder>
  </b:Source>
  <b:Source>
    <b:Tag>CIM04</b:Tag>
    <b:SourceType>Report</b:SourceType>
    <b:Guid>{6169F97B-95BE-484A-96F6-0C1C4663B284}</b:Guid>
    <b:Title>Better Budgeting</b:Title>
    <b:Publisher>CIMA</b:Publisher>
    <b:City>London</b:City>
    <b:Year>2004</b:Year>
    <b:Author>
      <b:Author>
        <b:Corporate>CIMA and ICAEW</b:Corporate>
      </b:Author>
    </b:Author>
    <b:RefOrder>21</b:RefOrder>
  </b:Source>
  <b:Source>
    <b:Tag>Ekh00</b:Tag>
    <b:SourceType>JournalArticle</b:SourceType>
    <b:Guid>{E0ED6CA1-51E3-BE44-A86A-F255B3AFBD15}</b:Guid>
    <b:Title>Is the Annual Budget Really Dead?</b:Title>
    <b:Year>2000</b:Year>
    <b:Pages>519-539</b:Pages>
    <b:JournalName>European Accounting Review</b:JournalName>
    <b:Volume>9</b:Volume>
    <b:Issue>4</b:Issue>
    <b:Author>
      <b:Author>
        <b:NameList>
          <b:Person>
            <b:Last>Ekholm</b:Last>
            <b:First>Bo-Goran</b:First>
          </b:Person>
          <b:Person>
            <b:Last>Wallin</b:Last>
            <b:First>Jan</b:First>
          </b:Person>
        </b:NameList>
      </b:Author>
    </b:Author>
    <b:RefOrder>2</b:RefOrder>
  </b:Source>
  <b:Source>
    <b:Tag>Placeholder1</b:Tag>
    <b:SourceType>JournalArticle</b:SourceType>
    <b:Guid>{221641A6-0A24-3F40-BBE9-2EB05A5D6F11}</b:Guid>
    <b:Title>Budgeting Research: Three Theoretical Perspectives and Criteria for Selective Integration. Journal of Management Accounting Research</b:Title>
    <b:JournalName>Journal of Management Accounting Research</b:JournalName>
    <b:Year>2003</b:Year>
    <b:Volume>15</b:Volume>
    <b:Issue>1</b:Issue>
    <b:Pages>3-49</b:Pages>
    <b:Author>
      <b:Author>
        <b:NameList>
          <b:Person>
            <b:Last>Covaleski</b:Last>
            <b:Middle>A</b:Middle>
            <b:First>Mark</b:First>
          </b:Person>
          <b:Person>
            <b:Last>Evans</b:Last>
            <b:Middle>H</b:Middle>
            <b:First>John</b:First>
          </b:Person>
          <b:Person>
            <b:Last>Luft</b:Last>
            <b:Middle>L</b:Middle>
            <b:First>Joan</b:First>
          </b:Person>
          <b:Person>
            <b:Last>Shields</b:Last>
            <b:Middle>D</b:Middle>
            <b:First>Michael</b:First>
          </b:Person>
        </b:NameList>
      </b:Author>
    </b:Author>
    <b:RefOrder>25</b:RefOrder>
  </b:Source>
  <b:Source>
    <b:Tag>Lib07</b:Tag>
    <b:SourceType>JournalArticle</b:SourceType>
    <b:Guid>{B73C5DBC-37BE-3B48-B069-09BC0580E247}</b:Guid>
    <b:Title>Beyond Budgeting or Better Budgeting?</b:Title>
    <b:Year>2007</b:Year>
    <b:Pages>46-51</b:Pages>
    <b:JournalName>Strategic Finance</b:JournalName>
    <b:Volume>89</b:Volume>
    <b:Issue>2</b:Issue>
    <b:Author>
      <b:Author>
        <b:NameList>
          <b:Person>
            <b:Last>Libby</b:Last>
            <b:First>Theresa</b:First>
          </b:Person>
          <b:Person>
            <b:Last>Murray</b:Last>
            <b:First>Lindsay</b:First>
          </b:Person>
        </b:NameList>
      </b:Author>
    </b:Author>
    <b:RefOrder>4</b:RefOrder>
  </b:Source>
  <b:Source>
    <b:Tag>Dug10</b:Tag>
    <b:SourceType>JournalArticle</b:SourceType>
    <b:Guid>{2B1C0961-5C30-6841-AB91-73BE96E3E6BA}</b:Guid>
    <b:Title>Budgeting practice and organisational structure</b:Title>
    <b:Year>2010</b:Year>
    <b:Pages>1-6</b:Pages>
    <b:JournalName>research executive summaries</b:JournalName>
    <b:Volume>6</b:Volume>
    <b:Issue>4</b:Issue>
    <b:Author>
      <b:Author>
        <b:NameList>
          <b:Person>
            <b:Last>Dugdale</b:Last>
            <b:First>David</b:First>
          </b:Person>
          <b:Person>
            <b:Last>Lyne</b:Last>
            <b:First>Stephen</b:First>
          </b:Person>
        </b:NameList>
      </b:Author>
    </b:Author>
    <b:RefOrder>22</b:RefOrder>
  </b:Source>
  <b:Source>
    <b:Tag>Hop031</b:Tag>
    <b:SourceType>JournalArticle</b:SourceType>
    <b:Guid>{6276DA89-7223-FE4D-9B18-44DA82EB3C0A}</b:Guid>
    <b:Title>Who Needs Budgets</b:Title>
    <b:JournalName>Havard Business Review</b:JournalName>
    <b:Year>2003</b:Year>
    <b:Volume>81</b:Volume>
    <b:Issue>2</b:Issue>
    <b:Pages>108-115</b:Pages>
    <b:Author>
      <b:Author>
        <b:NameList>
          <b:Person>
            <b:Last>Hope</b:Last>
            <b:First>Jeremy </b:First>
          </b:Person>
          <b:Person>
            <b:Last>Fraser</b:Last>
            <b:First>Robin</b:First>
          </b:Person>
        </b:NameList>
      </b:Author>
    </b:Author>
    <b:RefOrder>3</b:RefOrder>
  </b:Source>
  <b:Source>
    <b:Tag>Dau01</b:Tag>
    <b:SourceType>InternetSite</b:SourceType>
    <b:Guid>{1A31AB71-9329-B344-9580-539E8E527C08}</b:Guid>
    <b:Title> Beyond Budgeting: How to become an adaptive sense-and-respond organization</b:Title>
    <b:URL>http://www.juergendaum.com/news/05_22_2001.htm</b:URL>
    <b:Year>2001</b:Year>
    <b:YearAccessed>2018</b:YearAccessed>
    <b:MonthAccessed>February</b:MonthAccessed>
    <b:DayAccessed>7</b:DayAccessed>
    <b:Author>
      <b:Author>
        <b:NameList>
          <b:Person>
            <b:Last>Daum</b:Last>
            <b:First>Juergen</b:First>
          </b:Person>
        </b:NameList>
      </b:Author>
    </b:Author>
    <b:RefOrder>17</b:RefOrder>
  </b:Source>
  <b:Source>
    <b:Tag>Sim95</b:Tag>
    <b:SourceType>Book</b:SourceType>
    <b:Guid>{4F5F8144-E674-6649-BCB1-3350C677C039}</b:Guid>
    <b:Title>Levers of Control: How Managers Use Innovative Control Systems to Drive Strategic Renewal </b:Title>
    <b:Year>1995</b:Year>
    <b:City>Boston</b:City>
    <b:Publisher>Harvard Business School Press</b:Publisher>
    <b:Edition>1st</b:Edition>
    <b:Author>
      <b:Author>
        <b:NameList>
          <b:Person>
            <b:Last>Simons</b:Last>
            <b:First>Robert</b:First>
          </b:Person>
        </b:NameList>
      </b:Author>
    </b:Author>
    <b:RefOrder>26</b:RefOrder>
  </b:Source>
  <b:Source>
    <b:Tag>Nau07</b:Tag>
    <b:SourceType>Report</b:SourceType>
    <b:Guid>{9B715FED-1550-CB40-9E9E-B8E5625016E4}</b:Guid>
    <b:Title>RE-EVALUATING the TRADITIONAL BUDGET</b:Title>
    <b:City>Johannesburg</b:City>
    <b:Publisher>South African Institute of Chartered Accountants </b:Publisher>
    <b:Year>2007</b:Year>
    <b:Author>
      <b:Author>
        <b:NameList>
          <b:Person>
            <b:Last>Naude</b:Last>
            <b:First>Pierre</b:First>
          </b:Person>
        </b:NameList>
      </b:Author>
    </b:Author>
    <b:RefOrder>27</b:RefOrder>
  </b:Source>
  <b:Source>
    <b:Tag>Nee031</b:Tag>
    <b:SourceType>JournalArticle</b:SourceType>
    <b:Guid>{6A250529-CD03-5044-AF44-AE3028C895B2}</b:Guid>
    <b:Title>Better budgeting or beyond budgeting?</b:Title>
    <b:City>Bradford</b:City>
    <b:Year>2003</b:Year>
    <b:Pages>22-28</b:Pages>
    <b:JournalName> Measuring Business Excellence</b:JournalName>
    <b:Volume>7</b:Volume>
    <b:Issue>3</b:Issue>
    <b:Author>
      <b:Author>
        <b:NameList>
          <b:Person>
            <b:Last>Neely</b:Last>
            <b:First>Andy</b:First>
          </b:Person>
          <b:Person>
            <b:Last>Bourne</b:Last>
            <b:First>Mike</b:First>
          </b:Person>
          <b:Person>
            <b:Last>Adams</b:Last>
            <b:First>Chris</b:First>
          </b:Person>
        </b:NameList>
      </b:Author>
    </b:Author>
    <b:RefOrder>5</b:RefOrder>
  </b:Source>
  <b:Source>
    <b:Tag>Hol18</b:Tag>
    <b:SourceType>Report</b:SourceType>
    <b:Guid>{7D24BD2D-CDCB-F941-955F-E5CD31A3D975}</b:Guid>
    <b:Title>Should we go beyond budgeting?</b:Title>
    <b:Publisher>Erasmus Universiteit Rotterdam</b:Publisher>
    <b:City>Rotterdam</b:City>
    <b:Year>2018</b:Year>
    <b:Author>
      <b:Author>
        <b:NameList>
          <b:Person>
            <b:Last>Holtkamp</b:Last>
            <b:First>Ralph</b:First>
          </b:Person>
        </b:NameList>
      </b:Author>
    </b:Author>
    <b:RefOrder>28</b:RefOrder>
  </b:Source>
  <b:Source>
    <b:Tag>Shi90</b:Tag>
    <b:SourceType>JournalArticle</b:SourceType>
    <b:Guid>{AF47CBF3-9FC3-DF4C-81E1-ECE7CC3286D1}</b:Guid>
    <b:Title>Budgeting from Ground Zero</b:Title>
    <b:Year>1990</b:Year>
    <b:JournalName>Association Management; Washington</b:JournalName>
    <b:Volume>42</b:Volume>
    <b:Issue>9</b:Issue>
    <b:Author>
      <b:Author>
        <b:NameList>
          <b:Person>
            <b:Last>Shinn</b:Last>
            <b:Middle>J</b:Middle>
            <b:First>Linda</b:First>
          </b:Person>
          <b:Person>
            <b:Last>Sturgeon</b:Last>
            <b:Middle>M</b:Middle>
            <b:First>Sue</b:First>
          </b:Person>
        </b:NameList>
      </b:Author>
    </b:Author>
    <b:RefOrder>30</b:RefOrder>
  </b:Source>
  <b:Source>
    <b:Tag>Con94</b:Tag>
    <b:SourceType>JournalArticle</b:SourceType>
    <b:Guid>{76C9AA03-D417-9F4C-8AD5-ACAAEDEE7824}</b:Guid>
    <b:Title>An integrated activity-based approach to budgeting</b:Title>
    <b:JournalName>Management Accounting; London</b:JournalName>
    <b:Year>1994</b:Year>
    <b:Volume>72</b:Volume>
    <b:Issue>3</b:Issue>
    <b:Pages>32</b:Pages>
    <b:Author>
      <b:Author>
        <b:NameList>
          <b:Person>
            <b:Last>Connolly</b:Last>
            <b:First>Tim</b:First>
          </b:Person>
          <b:Person>
            <b:Last>Ashworth</b:Last>
            <b:First>Gary</b:First>
          </b:Person>
        </b:NameList>
      </b:Author>
    </b:Author>
    <b:RefOrder>29</b:RefOrder>
  </b:Source>
  <b:Source>
    <b:Tag>Zel13</b:Tag>
    <b:SourceType>JournalArticle</b:SourceType>
    <b:Guid>{35FF7FE9-573C-A04D-B496-8C5413B13210}</b:Guid>
    <b:Title>Good Bye Traditional Budgeting, Hello Rolling Forecast: Has The Time Come?</b:Title>
    <b:JournalName> American Journal of Business Education</b:JournalName>
    <b:Year>2013</b:Year>
    <b:Volume>6</b:Volume>
    <b:Issue>3</b:Issue>
    <b:Pages>299-310</b:Pages>
    <b:Author>
      <b:Author>
        <b:NameList>
          <b:Person>
            <b:Last>Zeller</b:Last>
            <b:Middle>L</b:Middle>
            <b:First>Thomas</b:First>
          </b:Person>
          <b:Person>
            <b:Last>Metzger</b:Last>
            <b:Middle>M</b:Middle>
            <b:First>Lawrence</b:First>
          </b:Person>
        </b:NameList>
      </b:Author>
    </b:Author>
    <b:RefOrder>31</b:RefOrder>
  </b:Source>
  <b:Source>
    <b:Tag>Bog16</b:Tag>
    <b:SourceType>Book</b:SourceType>
    <b:Guid>{FCC34D2D-6EA6-9449-859A-9B7428D7107A}</b:Guid>
    <b:Title>Implementing Beyond Budgeting: Unlocking the Performance Potential</b:Title>
    <b:Publisher>John Wiley &amp; Sons</b:Publisher>
    <b:City>New Jersey</b:City>
    <b:Year>2016</b:Year>
    <b:Edition>2nd</b:Edition>
    <b:Author>
      <b:Author>
        <b:NameList>
          <b:Person>
            <b:Last>Bogsnes</b:Last>
            <b:First>Bjarte</b:First>
          </b:Person>
        </b:NameList>
      </b:Author>
    </b:Author>
    <b:RefOrder>6</b:RefOrder>
  </b:Source>
  <b:Source>
    <b:Tag>Nor12</b:Tag>
    <b:SourceType>Report</b:SourceType>
    <b:Guid>{D7A0ADA3-CA87-1B47-B30A-FE719A38074A}</b:Guid>
    <b:Title>THE BEYOND BUDGETING CONCEPT AND MULTIFACETED CRITICISM OF TRADITIONAL BUDEGTING</b:Title>
    <b:City>Wroclaw</b:City>
    <b:Publisher>Research Papers Of The Wroclaw University Of Economics</b:Publisher>
    <b:Year>2012</b:Year>
    <b:Author>
      <b:Author>
        <b:NameList>
          <b:Person>
            <b:Last>Norkowski</b:Last>
            <b:First>Maciej</b:First>
          </b:Person>
        </b:NameList>
      </b:Author>
    </b:Author>
    <b:RefOrder>32</b:RefOrder>
  </b:Source>
  <b:Source>
    <b:Tag>Bey17</b:Tag>
    <b:SourceType>InternetSite</b:SourceType>
    <b:Guid>{61D720A4-6766-AB45-B669-05AEDA673B8C}</b:Guid>
    <b:Title>What is the Beyond Budgeting Institute?</b:Title>
    <b:Year>2017</b:Year>
    <b:Author>
      <b:Author>
        <b:Corporate>Beyond Budgeting Institute</b:Corporate>
      </b:Author>
    </b:Author>
    <b:URL>https://bbrt.org/what-is-the-beyond-budgeting-institute/</b:URL>
    <b:YearAccessed>2018</b:YearAccessed>
    <b:MonthAccessed>February</b:MonthAccessed>
    <b:DayAccessed>23</b:DayAccessed>
    <b:RefOrder>33</b:RefOrder>
  </b:Source>
  <b:Source>
    <b:Tag>Bey171</b:Tag>
    <b:SourceType>InternetSite</b:SourceType>
    <b:Guid>{235EA055-82C7-0F49-9A10-42EEE3DC3205}</b:Guid>
    <b:Author>
      <b:Author>
        <b:Corporate>Beyond Budgeting Institute</b:Corporate>
      </b:Author>
    </b:Author>
    <b:Title>What is Beyond Budegting?</b:Title>
    <b:URL>https://bbrt.org/what-is-beyond-budgeting/</b:URL>
    <b:Year>2017</b:Year>
    <b:YearAccessed>2018</b:YearAccessed>
    <b:MonthAccessed>February</b:MonthAccessed>
    <b:DayAccessed>23</b:DayAccessed>
    <b:RefOrder>34</b:RefOrder>
  </b:Source>
  <b:Source>
    <b:Tag>Bey16</b:Tag>
    <b:SourceType>InternetSite</b:SourceType>
    <b:Guid>{FCA60C11-6FFE-8343-9A09-1662DCC9457A}</b:Guid>
    <b:Author>
      <b:Author>
        <b:Corporate>Beyond Budgeting Institute</b:Corporate>
      </b:Author>
    </b:Author>
    <b:Title>The Beyond Budgeting Principles</b:Title>
    <b:URL>https://bbrt.org/the-beyond-budgeting-principles/</b:URL>
    <b:Year>2016</b:Year>
    <b:YearAccessed>2018</b:YearAccessed>
    <b:MonthAccessed>February</b:MonthAccessed>
    <b:DayAccessed>23</b:DayAccessed>
    <b:RefOrder>35</b:RefOrder>
  </b:Source>
  <b:Source>
    <b:Tag>McV06</b:Tag>
    <b:SourceType>JournalArticle</b:SourceType>
    <b:Guid>{D470C035-5FF3-0840-B56A-07BFF56B0FC7}</b:Guid>
    <b:Title>beyond budgeting in an IDS the Park Nicollet experience</b:Title>
    <b:Year>2006</b:Year>
    <b:JournalName> Healthcare Financial Management; Westchester</b:JournalName>
    <b:Volume>60</b:Volume>
    <b:Issue>10</b:Issue>
    <b:Pages>100-2, 104, 106</b:Pages>
    <b:Author>
      <b:Author>
        <b:NameList>
          <b:Person>
            <b:Last>McVay</b:Last>
            <b:Middle>J</b:Middle>
            <b:First>Gloria</b:First>
          </b:Person>
          <b:Person>
            <b:Last>Cooke</b:Last>
            <b:Middle>J</b:Middle>
            <b:First>David</b:First>
          </b:Person>
        </b:NameList>
      </b:Author>
    </b:Author>
    <b:RefOrder>36</b:RefOrder>
  </b:Source>
  <b:Source>
    <b:Tag>Hud12</b:Tag>
    <b:SourceType>Report</b:SourceType>
    <b:Guid>{CD96F02B-79AE-4A49-87E4-43C96E908D9D}</b:Guid>
    <b:Title>Understanding why 'beyond budgeting' has not been widely adopted</b:Title>
    <b:Publisher>ProQuest Dissertations Publishing</b:Publisher>
    <b:City>Ann Arbor</b:City>
    <b:Year>2012</b:Year>
    <b:Author>
      <b:Author>
        <b:NameList>
          <b:Person>
            <b:Last>Hudson</b:Last>
            <b:First>Phil</b:First>
          </b:Person>
        </b:NameList>
      </b:Author>
    </b:Author>
    <b:RefOrder>38</b:RefOrder>
  </b:Source>
  <b:Source>
    <b:Tag>Dug06</b:Tag>
    <b:SourceType>JournalArticle</b:SourceType>
    <b:Guid>{C6199B4B-E15D-0E48-A38A-1E2D17AE161D}</b:Guid>
    <b:Title>Budegting</b:Title>
    <b:JournalName>Financial Managemnt </b:JournalName>
    <b:Year>2006</b:Year>
    <b:Pages>32-35</b:Pages>
    <b:Author>
      <b:Author>
        <b:NameList>
          <b:Person>
            <b:Last>Dugdale</b:Last>
            <b:First>David</b:First>
          </b:Person>
          <b:Person>
            <b:Last>Lyne</b:Last>
            <b:First>Stephen</b:First>
          </b:Person>
        </b:NameList>
      </b:Author>
    </b:Author>
    <b:RefOrder>39</b:RefOrder>
  </b:Source>
  <b:Source>
    <b:Tag>Lin07</b:Tag>
    <b:SourceType>JournalArticle</b:SourceType>
    <b:Guid>{C020D5EF-0594-2C49-8584-6BF52BF40F8E}</b:Guid>
    <b:Title>Svenska Handelsbanken: Controlling a Radically Decentralized Organization without Budgets</b:Title>
    <b:JournalName>Issues in Accounting Education; Sarasota</b:JournalName>
    <b:Year>2007</b:Year>
    <b:Volume>22</b:Volume>
    <b:Issue>4</b:Issue>
    <b:Pages>625-640</b:Pages>
    <b:Author>
      <b:Author>
        <b:NameList>
          <b:Person>
            <b:Last>Libby</b:Last>
            <b:First>Theresa</b:First>
          </b:Person>
          <b:Person>
            <b:Last>Murray</b:Last>
            <b:Middle>R</b:Middle>
            <b:First>Lindsay</b:First>
          </b:Person>
        </b:NameList>
      </b:Author>
    </b:Author>
    <b:RefOrder>37</b:RefOrder>
  </b:Source>
  <b:Source>
    <b:Tag>Lib10</b:Tag>
    <b:SourceType>JournalArticle</b:SourceType>
    <b:Guid>{BB0B5DE4-FD4B-774C-B7B8-F0F45EF946A2}</b:Guid>
    <b:Title>Beyond budgeting or budgeting reconsidered? A survey of North-American budgeting practice</b:Title>
    <b:JournalName>Management Accounting Research</b:JournalName>
    <b:Year>2010</b:Year>
    <b:Volume>21</b:Volume>
    <b:Pages>56-75</b:Pages>
    <b:Author>
      <b:Author>
        <b:NameList>
          <b:Person>
            <b:Last>Libby</b:Last>
            <b:First>Theresa</b:First>
          </b:Person>
          <b:Person>
            <b:Last>Murray</b:Last>
            <b:Middle>R</b:Middle>
            <b:First>Lindsay</b:First>
          </b:Person>
        </b:NameList>
      </b:Author>
    </b:Author>
    <b:RefOrder>40</b:RefOrder>
  </b:Source>
  <b:Source>
    <b:Tag>Mos09</b:Tag>
    <b:SourceType>Book</b:SourceType>
    <b:Guid>{79EA3076-8FC1-8146-8C9F-BF5460194007}</b:Guid>
    <b:Title>The Entertainment Industry: An Introduction</b:Title>
    <b:City>Wallington</b:City>
    <b:Publisher>CAB Interntaional</b:Publisher>
    <b:Year>2009</b:Year>
    <b:Edition>1st</b:Edition>
    <b:Author>
      <b:Author>
        <b:NameList>
          <b:Person>
            <b:Last>Moss</b:Last>
            <b:First>Stuart</b:First>
          </b:Person>
        </b:NameList>
      </b:Author>
    </b:Author>
    <b:RefOrder>41</b:RefOrder>
  </b:Source>
  <b:Source>
    <b:Tag>Eva09</b:Tag>
    <b:SourceType>Book</b:SourceType>
    <b:Guid>{41E3D63E-C135-B049-BF83-336D21099171}</b:Guid>
    <b:Title>An Introduction to the Entertainment Industry</b:Title>
    <b:City>New York</b:City>
    <b:Publisher>Peter Lang Publishing Inc</b:Publisher>
    <b:Year>2009</b:Year>
    <b:Edition>1st</b:Edition>
    <b:Author>
      <b:Author>
        <b:NameList>
          <b:Person>
            <b:Last>Evans</b:Last>
            <b:Middle>Bimgham</b:Middle>
            <b:First>Beth</b:First>
          </b:Person>
        </b:NameList>
      </b:Author>
    </b:Author>
    <b:RefOrder>42</b:RefOrder>
  </b:Source>
  <b:Source>
    <b:Tag>Sat14</b:Tag>
    <b:SourceType>InternetSite</b:SourceType>
    <b:Guid>{55766AEA-EB0C-7E40-AE50-F551C718356A}</b:Guid>
    <b:Title>A Look Back At Why Blockbuster Really Failed And Why It Didn't Have To</b:Title>
    <b:Year>2014</b:Year>
    <b:URL>https://www.forbes.com/sites/gregsatell/2014/09/05/a-look-back-at-why-blockbuster-really-failed-and-why-it-didnt-have-to/#42fb62d41d64</b:URL>
    <b:YearAccessed>2018</b:YearAccessed>
    <b:MonthAccessed>February</b:MonthAccessed>
    <b:DayAccessed>24</b:DayAccessed>
    <b:Author>
      <b:Author>
        <b:NameList>
          <b:Person>
            <b:Last>Satell</b:Last>
            <b:First>Greg</b:First>
          </b:Person>
        </b:NameList>
      </b:Author>
    </b:Author>
    <b:RefOrder>43</b:RefOrder>
  </b:Source>
  <b:Source>
    <b:Tag>Pun16</b:Tag>
    <b:SourceType>Book</b:SourceType>
    <b:Guid>{1A7EB5B1-E835-7C4F-AFCD-BEFC73259BE1}</b:Guid>
    <b:Title>Developing Effective Research Proposals</b:Title>
    <b:City>London</b:City>
    <b:Publisher>Sage Publications Inc</b:Publisher>
    <b:Year>2016</b:Year>
    <b:Edition>3rd</b:Edition>
    <b:Author>
      <b:Author>
        <b:NameList>
          <b:Person>
            <b:Last>Punch</b:Last>
            <b:Middle>F</b:Middle>
            <b:First>Keith</b:First>
          </b:Person>
        </b:NameList>
      </b:Author>
    </b:Author>
    <b:RefOrder>44</b:RefOrder>
  </b:Source>
  <b:Source>
    <b:Tag>Ari06</b:Tag>
    <b:SourceType>Book</b:SourceType>
    <b:Guid>{480EDC7A-FBA0-2F4C-AC34-9304202E968D}</b:Guid>
    <b:Title>Principals and Methods of Research</b:Title>
    <b:City>Manila</b:City>
    <b:Publisher>Rex Book Store</b:Publisher>
    <b:Year>2006</b:Year>
    <b:Edition>1st</b:Edition>
    <b:Author>
      <b:Author>
        <b:NameList>
          <b:Person>
            <b:Last>Ariola</b:Last>
            <b:Middle>M</b:Middle>
            <b:First>Mariano</b:First>
          </b:Person>
        </b:NameList>
      </b:Author>
    </b:Author>
    <b:RefOrder>45</b:RefOrder>
  </b:Source>
  <b:Source>
    <b:Tag>Sau</b:Tag>
    <b:SourceType>Book</b:SourceType>
    <b:Guid>{1A9F0809-53AD-5E45-ACA2-45B85028F50F}</b:Guid>
    <b:Title>research Methods for Business Students</b:Title>
    <b:City>London</b:City>
    <b:Publisher>Pearson</b:Publisher>
    <b:Edition>6th</b:Edition>
    <b:Author>
      <b:Author>
        <b:NameList>
          <b:Person>
            <b:Last>Saunders</b:Last>
            <b:First>M</b:First>
          </b:Person>
          <b:Person>
            <b:Last>Lewis</b:Last>
            <b:First>P</b:First>
          </b:Person>
          <b:Person>
            <b:Last>Thornhill</b:Last>
            <b:First>A</b:First>
          </b:Person>
        </b:NameList>
      </b:Author>
    </b:Author>
    <b:Year>2007</b:Year>
    <b:RefOrder>46</b:RefOrder>
  </b:Source>
  <b:Source>
    <b:Tag>Rit13</b:Tag>
    <b:SourceType>Report</b:SourceType>
    <b:Guid>{830E516F-58CE-9646-A1EB-1A5637DE1928}</b:Guid>
    <b:Title>A GUIDE FOR SOCIAL SCIENCE STUDENTS AND RESEARCHERS</b:Title>
    <b:City>London</b:City>
    <b:Publisher>Sage</b:Publisher>
    <b:Year>2013</b:Year>
    <b:Author>
      <b:Author>
        <b:NameList>
          <b:Person>
            <b:Last>Ritchie</b:Last>
            <b:First>Jane</b:First>
          </b:Person>
          <b:Person>
            <b:Last>Lewis</b:Last>
            <b:First>Jane</b:First>
          </b:Person>
          <b:Person>
            <b:Last>Nicholls</b:Last>
            <b:Middle>Mcnaughton</b:Middle>
            <b:First>Carol</b:First>
          </b:Person>
          <b:Person>
            <b:Last>Ormston</b:Last>
            <b:First>Rachel</b:First>
          </b:Person>
        </b:NameList>
      </b:Author>
    </b:Author>
    <b:RefOrder>47</b:RefOrder>
  </b:Source>
  <b:Source>
    <b:Tag>Bry15</b:Tag>
    <b:SourceType>Book</b:SourceType>
    <b:Guid>{2BAE86AE-71E3-8245-84B2-00BD705F8DC6}</b:Guid>
    <b:Title>Business Research Methods</b:Title>
    <b:Publisher>Oxford University Press</b:Publisher>
    <b:City>Oxford</b:City>
    <b:Year>2015</b:Year>
    <b:Edition>4th</b:Edition>
    <b:Author>
      <b:Author>
        <b:NameList>
          <b:Person>
            <b:Last>Bryman</b:Last>
            <b:First>Alan</b:First>
          </b:Person>
          <b:Person>
            <b:Last>Bell</b:Last>
            <b:First>Emma</b:First>
          </b:Person>
        </b:NameList>
      </b:Author>
    </b:Author>
    <b:RefOrder>48</b:RefOrder>
  </b:Source>
  <b:Source>
    <b:Tag>Fin03</b:Tag>
    <b:SourceType>Book</b:SourceType>
    <b:Guid>{95CDFE00-0F6A-2949-A61B-3ACC6BB8108B}</b:Guid>
    <b:Title>How to Sample in Surveys</b:Title>
    <b:City>London</b:City>
    <b:Publisher>Sage Publications</b:Publisher>
    <b:Year>2003</b:Year>
    <b:Edition>2nd</b:Edition>
    <b:Author>
      <b:Author>
        <b:NameList>
          <b:Person>
            <b:Last>Fink</b:Last>
            <b:First>Arlene</b:First>
          </b:Person>
        </b:NameList>
      </b:Author>
    </b:Author>
    <b:RefOrder>53</b:RefOrder>
  </b:Source>
  <b:Source>
    <b:Tag>Hoa03</b:Tag>
    <b:SourceType>JournalArticle</b:SourceType>
    <b:Guid>{B2EDDE3A-76AA-5E41-9E09-47196AD65EFA}</b:Guid>
    <b:Title>John W. Tukey and Data Analysis</b:Title>
    <b:Year>2003</b:Year>
    <b:Volume>18</b:Volume>
    <b:Pages>311-318</b:Pages>
    <b:JournalName>Statistical Science</b:JournalName>
    <b:Issue>3</b:Issue>
    <b:Author>
      <b:Author>
        <b:NameList>
          <b:Person>
            <b:Last>Hoaglin</b:Last>
            <b:Middle>C</b:Middle>
            <b:First>David</b:First>
          </b:Person>
        </b:NameList>
      </b:Author>
    </b:Author>
    <b:RefOrder>54</b:RefOrder>
  </b:Source>
  <b:Source>
    <b:Tag>Rod87</b:Tag>
    <b:SourceType>JournalArticle</b:SourceType>
    <b:Guid>{FA065415-9FE0-0046-BD9D-7512B1D26DD7}</b:Guid>
    <b:Title>Ethical Considerations in Research</b:Title>
    <b:JournalName>Research Article</b:JournalName>
    <b:Year>1987</b:Year>
    <b:Volume>35</b:Volume>
    <b:Issue>10</b:Issue>
    <b:Pages>465-458</b:Pages>
    <b:Author>
      <b:Author>
        <b:NameList>
          <b:Person>
            <b:Last>Rodgers</b:Last>
            <b:First>Bonnie</b:First>
          </b:Person>
        </b:NameList>
      </b:Author>
    </b:Author>
    <b:RefOrder>55</b:RefOrder>
  </b:Source>
  <b:Source>
    <b:Tag>Sag07</b:Tag>
    <b:SourceType>Report</b:SourceType>
    <b:Guid>{07AB2DC4-54C5-094A-A5DA-9CEFE99538E3}</b:Guid>
    <b:Title>ETHICAL ISSUES IN CONDUCTING RESEARCH</b:Title>
    <b:Publisher>Sage</b:Publisher>
    <b:City>London</b:City>
    <b:Year>2007</b:Year>
    <b:Author>
      <b:Author>
        <b:Corporate>Sage Publications</b:Corporate>
      </b:Author>
    </b:Author>
    <b:RefOrder>56</b:RefOrder>
  </b:Source>
  <b:Source>
    <b:Tag>Kir86</b:Tag>
    <b:SourceType>Book</b:SourceType>
    <b:Guid>{F2132C19-118E-4142-80EB-139CB34F9CAC}</b:Guid>
    <b:Title>Reliability and Validity in Qualitative Research</b:Title>
    <b:Publisher>sage</b:Publisher>
    <b:City>London</b:City>
    <b:Year>1986</b:Year>
    <b:Edition>1st</b:Edition>
    <b:Author>
      <b:Author>
        <b:NameList>
          <b:Person>
            <b:Last>Kirk</b:Last>
            <b:First>Jerome</b:First>
          </b:Person>
          <b:Person>
            <b:Last>Miller</b:Last>
            <b:Middle>L</b:Middle>
            <b:First>Marc</b:First>
          </b:Person>
        </b:NameList>
      </b:Author>
    </b:Author>
    <b:RefOrder>57</b:RefOrder>
  </b:Source>
  <b:Source>
    <b:Tag>OGo15</b:Tag>
    <b:SourceType>Book</b:SourceType>
    <b:Guid>{BA814A21-A1CF-B440-836C-C9A99090588C}</b:Guid>
    <b:Title>Research Methods for Business &amp; Management: A Guide to Writing Your Dissertation</b:Title>
    <b:City>Oxford</b:City>
    <b:Publisher>Goodfellow Publishers Limited</b:Publisher>
    <b:Year>2015</b:Year>
    <b:Edition>2nd</b:Edition>
    <b:Author>
      <b:Author>
        <b:NameList>
          <b:Person>
            <b:Last>O'Gorman</b:Last>
            <b:Middle>D</b:Middle>
            <b:First>Kevin</b:First>
          </b:Person>
          <b:Person>
            <b:Last>MacIntosh</b:Last>
            <b:First>Robert</b:First>
          </b:Person>
        </b:NameList>
      </b:Author>
    </b:Author>
    <b:RefOrder>49</b:RefOrder>
  </b:Source>
  <b:Source>
    <b:Tag>Sau12</b:Tag>
    <b:SourceType>Book</b:SourceType>
    <b:Guid>{C1FE8B31-D46E-E54C-97E3-14C053EF7063}</b:Guid>
    <b:Title>Research Methods For Business Students</b:Title>
    <b:City>Harlow</b:City>
    <b:Publisher>Pearson Education Limited</b:Publisher>
    <b:Year>2012</b:Year>
    <b:Edition>6th</b:Edition>
    <b:Author>
      <b:Author>
        <b:NameList>
          <b:Person>
            <b:Last>Saunders</b:Last>
            <b:First>Mark</b:First>
          </b:Person>
          <b:Person>
            <b:Last>Lewis</b:Last>
            <b:First>Philip</b:First>
          </b:Person>
          <b:Person>
            <b:Last>Thornhill</b:Last>
            <b:First>Adrian</b:First>
          </b:Person>
        </b:NameList>
      </b:Author>
    </b:Author>
    <b:RefOrder>50</b:RefOrder>
  </b:Source>
  <b:Source>
    <b:Tag>Mor91</b:Tag>
    <b:SourceType>JournalArticle</b:SourceType>
    <b:Guid>{FA3B6848-2DF7-EE49-BFCD-274A97C3DD6E}</b:Guid>
    <b:Title>Approaches to qualitative-quantitative methodological triangula- tion</b:Title>
    <b:Year>1991</b:Year>
    <b:Volume>40</b:Volume>
    <b:Pages>120-123</b:Pages>
    <b:JournalName>Nursing Research</b:JournalName>
    <b:Issue>2</b:Issue>
    <b:Author>
      <b:Author>
        <b:NameList>
          <b:Person>
            <b:Last>Morse</b:Last>
            <b:Middle>M</b:Middle>
            <b:First>J</b:First>
          </b:Person>
        </b:NameList>
      </b:Author>
    </b:Author>
    <b:RefOrder>51</b:RefOrder>
  </b:Source>
  <b:Source>
    <b:Tag>Cas10</b:Tag>
    <b:SourceType>JournalArticle</b:SourceType>
    <b:Guid>{FB9A3D19-738D-E340-ADB2-773CB9454448}</b:Guid>
    <b:Title>A Methodology for Conducting Integrative Mixed Methods Research and Data Analyses</b:Title>
    <b:JournalName>Journal of Mixed Methods Research</b:JournalName>
    <b:Year>2010</b:Year>
    <b:Volume>4</b:Volume>
    <b:Issue>4</b:Issue>
    <b:Pages>342-360</b:Pages>
    <b:Author>
      <b:Author>
        <b:NameList>
          <b:Person>
            <b:Last>Castro</b:Last>
            <b:Middle>Gonzalez</b:Middle>
            <b:First>Felipe</b:First>
          </b:Person>
          <b:Person>
            <b:Last>Kellison</b:Last>
            <b:Middle>G</b:Middle>
            <b:First>Joshua</b:First>
          </b:Person>
          <b:Person>
            <b:Last>Boyd</b:Last>
            <b:Middle>J</b:Middle>
            <b:First>Stephen</b:First>
          </b:Person>
          <b:Person>
            <b:Last>Kopak</b:Last>
            <b:First>Albert</b:First>
          </b:Person>
        </b:NameList>
      </b:Author>
    </b:Author>
    <b:RefOrder>52</b:RefOrder>
  </b:Source>
  <b:Source>
    <b:Tag>Sim15</b:Tag>
    <b:SourceType>JournalArticle</b:SourceType>
    <b:Guid>{AB89D3F7-391B-614B-8331-095E394D9282}</b:Guid>
    <b:Title>Creating a Data Analysis Plan: What to Consider When Choosing Statistics for a Study</b:Title>
    <b:JournalName>The Canadian Journal of Hospital Pharmacy</b:JournalName>
    <b:Year>2015</b:Year>
    <b:Volume>68</b:Volume>
    <b:Issue>4</b:Issue>
    <b:Pages>311-317</b:Pages>
    <b:Author>
      <b:Author>
        <b:NameList>
          <b:Person>
            <b:Last>Simpson</b:Last>
            <b:Middle>H</b:Middle>
            <b:First>Scot</b:First>
          </b:Person>
        </b:NameList>
      </b:Author>
    </b:Author>
    <b:RefOrder>58</b:RefOrder>
  </b:Source>
  <b:Source>
    <b:Tag>Bun95</b:Tag>
    <b:SourceType>JournalArticle</b:SourceType>
    <b:Guid>{3FD3BB76-57DF-1442-ADBB-5DDA8A249F25}</b:Guid>
    <b:Title>Advanced Budgeting: A Journey to Advanced Management Systems</b:Title>
    <b:JournalName>Management Accounting Research</b:JournalName>
    <b:Year>1995</b:Year>
    <b:Volume>6</b:Volume>
    <b:Issue>3</b:Issue>
    <b:Pages>253-265</b:Pages>
    <b:Author>
      <b:Author>
        <b:NameList>
          <b:Person>
            <b:Last>Bunce</b:Last>
            <b:First>Peter</b:First>
          </b:Person>
          <b:Person>
            <b:Last>Fraser</b:Last>
            <b:First>Robin</b:First>
          </b:Person>
          <b:Person>
            <b:Last>Woodcock</b:Last>
            <b:First>Lionel</b:First>
          </b:Person>
        </b:NameList>
      </b:Author>
    </b:Author>
    <b:RefOrder>60</b:RefOrder>
  </b:Source>
  <b:Source>
    <b:Tag>ACC151</b:Tag>
    <b:SourceType>InternetSite</b:SourceType>
    <b:Guid>{4CFDD550-685F-D148-8208-542312ABFAB1}</b:Guid>
    <b:Title>Beyond Budgeting</b:Title>
    <b:Year>2015</b:Year>
    <b:Author>
      <b:Author>
        <b:Corporate>ACCA</b:Corporate>
      </b:Author>
    </b:Author>
    <b:URL>http://www.accaglobal.com/uk/en/student/exam-support-resources/professional-exams-study-resources/p5/technical-articles/beyond-budgeting.html</b:URL>
    <b:YearAccessed>2017</b:YearAccessed>
    <b:MonthAccessed>November</b:MonthAccessed>
    <b:DayAccessed>18</b:DayAccessed>
    <b:RefOrder>61</b:RefOrder>
  </b:Source>
  <b:Source>
    <b:Tag>Bog161</b:Tag>
    <b:SourceType>Book</b:SourceType>
    <b:Guid>{D7BB0F6D-DFA4-9345-A42F-C4060BF842E2}</b:Guid>
    <b:Title>Implemeting Beyond Budgeting </b:Title>
    <b:Year>2016</b:Year>
    <b:City>New Jersey</b:City>
    <b:Publisher>John Wiley &amp; Sons</b:Publisher>
    <b:Edition>2nd</b:Edition>
    <b:Author>
      <b:Author>
        <b:NameList>
          <b:Person>
            <b:Last>Bogsnes</b:Last>
            <b:First>Bjarte</b:First>
          </b:Person>
        </b:NameList>
      </b:Author>
    </b:Author>
    <b:RefOrder>62</b:RefOrder>
  </b:Source>
  <b:Source>
    <b:Tag>Cov06</b:Tag>
    <b:SourceType>JournalArticle</b:SourceType>
    <b:Guid>{E552DF0E-79C9-9647-9B9C-6A9A308C9665}</b:Guid>
    <b:Title>Budgeting Research: Three Theoretical Perspectives and Criteria for Selective Integration</b:Title>
    <b:Year>2006</b:Year>
    <b:Pages>587-624</b:Pages>
    <b:JournalName>Handbooks of Management Accounting Research</b:JournalName>
    <b:Volume>2</b:Volume>
    <b:Author>
      <b:Author>
        <b:NameList>
          <b:Person>
            <b:Last>Covaleski</b:Last>
            <b:First>Mark</b:First>
          </b:Person>
          <b:Person>
            <b:Last>Evans</b:Last>
            <b:Middle>John</b:Middle>
            <b:First>H</b:First>
          </b:Person>
          <b:Person>
            <b:Last>Luft</b:Last>
            <b:First>Joan</b:First>
          </b:Person>
          <b:Person>
            <b:Last>Shields</b:Last>
            <b:Middle>Michael</b:Middle>
            <b:First>D</b:First>
          </b:Person>
        </b:NameList>
      </b:Author>
    </b:Author>
    <b:RefOrder>1</b:RefOrder>
  </b:Source>
  <b:Source>
    <b:Tag>Vue18</b:Tag>
    <b:SourceType>InternetSite</b:SourceType>
    <b:Guid>{DA562117-BDBF-2D44-834E-E4E60ECB00B1}</b:Guid>
    <b:Title>Our Markets: UK &amp; I</b:Title>
    <b:Year>2018</b:Year>
    <b:Author>
      <b:Author>
        <b:Corporate>Vue International</b:Corporate>
      </b:Author>
    </b:Author>
    <b:URL>http://vue-international.com/index.php/our-markets/uk-i</b:URL>
    <b:YearAccessed>2018</b:YearAccessed>
    <b:MonthAccessed>May</b:MonthAccessed>
    <b:DayAccessed>2</b:DayAccessed>
    <b:RefOrder>7</b:RefOrder>
  </b:Source>
  <b:Source>
    <b:Tag>Vue181</b:Tag>
    <b:SourceType>InternetSite</b:SourceType>
    <b:Guid>{27C548CC-EDB2-A249-A913-63FEBBDA58A3}</b:Guid>
    <b:Author>
      <b:Author>
        <b:Corporate>Vue International</b:Corporate>
      </b:Author>
    </b:Author>
    <b:Title>About Us: History</b:Title>
    <b:URL>http://vue-international.com/index.php/about/history2</b:URL>
    <b:Year>2018</b:Year>
    <b:YearAccessed>2018</b:YearAccessed>
    <b:MonthAccessed>May</b:MonthAccessed>
    <b:DayAccessed>2</b:DayAccessed>
    <b:RefOrder>8</b:RefOrder>
  </b:Source>
  <b:Source>
    <b:Tag>Vue182</b:Tag>
    <b:SourceType>InternetSite</b:SourceType>
    <b:Guid>{E7E7B144-1131-FA43-A829-8911E194ECD6}</b:Guid>
    <b:Author>
      <b:Author>
        <b:Corporate>Vue Entertainment</b:Corporate>
      </b:Author>
    </b:Author>
    <b:Title>About Us</b:Title>
    <b:URL>https://www.myvue.com/about-vue/about-us</b:URL>
    <b:Year>2018</b:Year>
    <b:YearAccessed>2018</b:YearAccessed>
    <b:MonthAccessed>May</b:MonthAccessed>
    <b:DayAccessed>2</b:DayAccessed>
    <b:RefOrder>9</b:RefOrder>
  </b:Source>
  <b:Source>
    <b:Tag>Vue183</b:Tag>
    <b:SourceType>DocumentFromInternetSite</b:SourceType>
    <b:Guid>{4FF2CCCF-DFC6-854A-BF19-DD036D74EE8B}</b:Guid>
    <b:Title>Vue International Q4 FY2017 Noteholder Presentation</b:Title>
    <b:URL>http://www.vue-international.com//uploads//Presentation%20-%20Q4%202017.pdf</b:URL>
    <b:Year>2018</b:Year>
    <b:Month>February</b:Month>
    <b:Day>8</b:Day>
    <b:YearAccessed>2018</b:YearAccessed>
    <b:MonthAccessed>May</b:MonthAccessed>
    <b:DayAccessed>3</b:DayAccessed>
    <b:Author>
      <b:Author>
        <b:Corporate>Vue Interntaional</b:Corporate>
      </b:Author>
    </b:Author>
    <b:RefOrder>10</b:RefOrder>
  </b:Source>
  <b:Source>
    <b:Tag>CIM08</b:Tag>
    <b:SourceType>Report</b:SourceType>
    <b:Guid>{DFCDE82C-CA83-CF4B-A487-ADEFACA379AD}</b:Guid>
    <b:Title>Budgeting Topic Gateway Series No. 27</b:Title>
    <b:Year>2008</b:Year>
    <b:Author>
      <b:Author>
        <b:Corporate>CIMA</b:Corporate>
      </b:Author>
    </b:Author>
    <b:Publisher>The Chartered Institute of Management Accountants</b:Publisher>
    <b:City>London</b:City>
    <b:RefOrder>14</b:RefOrder>
  </b:Source>
  <b:Source>
    <b:Tag>Bun97</b:Tag>
    <b:SourceType>JournalArticle</b:SourceType>
    <b:Guid>{B7528625-976F-8446-ABF2-0FD090235EF1}</b:Guid>
    <b:Title>Beyond budgeting...</b:Title>
    <b:Year>1997</b:Year>
    <b:Pages>26</b:Pages>
    <b:JournalName>Management Accounting; London</b:JournalName>
    <b:Volume>75</b:Volume>
    <b:Issue>2</b:Issue>
    <b:Author>
      <b:Author>
        <b:NameList>
          <b:Person>
            <b:Last>Bunce</b:Last>
            <b:First>Peter</b:First>
          </b:Person>
          <b:Person>
            <b:Last>Fraser</b:Last>
            <b:First>Robin</b:First>
          </b:Person>
        </b:NameList>
      </b:Author>
    </b:Author>
    <b:RefOrder>15</b:RefOrder>
  </b:Source>
  <b:Source>
    <b:Tag>Sha08</b:Tag>
    <b:SourceType>JournalArticle</b:SourceType>
    <b:Guid>{D5B15C57-0367-A347-8DD1-B00C647F0DE6}</b:Guid>
    <b:Title>Budgeting: Perspectives from the Real World</b:Title>
    <b:Year>2008</b:Year>
    <b:Volume>10</b:Volume>
    <b:Issue>1</b:Issue>
    <b:Pages>18-25</b:Pages>
    <b:Author>
      <b:Author>
        <b:NameList>
          <b:Person>
            <b:Last>Shastri</b:Last>
            <b:First>Karen</b:First>
          </b:Person>
          <b:Person>
            <b:Last>Stout</b:Last>
            <b:Middle>E</b:Middle>
            <b:First>David</b:First>
          </b:Person>
        </b:NameList>
      </b:Author>
    </b:Author>
    <b:RefOrder>63</b:RefOrder>
  </b:Source>
  <b:Source>
    <b:Tag>Cov031</b:Tag>
    <b:SourceType>JournalArticle</b:SourceType>
    <b:Guid>{4461EFD7-E2BF-BD41-835D-9266C79C9647}</b:Guid>
    <b:Title>Budgeting Research: Three Theoretical Perspectives and Criteria for Selective Integration</b:Title>
    <b:JournalName> Journal of Management Accounting Research; Sarasota</b:JournalName>
    <b:Year>2003</b:Year>
    <b:Volume>15</b:Volume>
    <b:Issue>1</b:Issue>
    <b:Pages>3-49</b:Pages>
    <b:Author>
      <b:Author>
        <b:NameList>
          <b:Person>
            <b:Last>Covaleski</b:Last>
            <b:Middle>A</b:Middle>
            <b:First>Mark</b:First>
          </b:Person>
          <b:Person>
            <b:Last>Evans</b:Last>
            <b:Middle>H</b:Middle>
            <b:First>John</b:First>
          </b:Person>
          <b:Person>
            <b:Last>Luft</b:Last>
            <b:Middle>L</b:Middle>
            <b:First>Joan</b:First>
          </b:Person>
          <b:Person>
            <b:Last>Shields</b:Last>
            <b:Middle>D</b:Middle>
            <b:First>Michael</b:First>
          </b:Person>
        </b:NameList>
      </b:Author>
    </b:Author>
    <b:RefOrder>23</b:RefOrder>
  </b:Source>
</b:Sources>
</file>

<file path=customXml/itemProps1.xml><?xml version="1.0" encoding="utf-8"?>
<ds:datastoreItem xmlns:ds="http://schemas.openxmlformats.org/officeDocument/2006/customXml" ds:itemID="{BA25E273-7C4C-544F-A227-2895CEBCF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104</Pages>
  <Words>24114</Words>
  <Characters>137454</Characters>
  <Application>Microsoft Macintosh Word</Application>
  <DocSecurity>0</DocSecurity>
  <Lines>1145</Lines>
  <Paragraphs>322</Paragraphs>
  <ScaleCrop>false</ScaleCrop>
  <LinksUpToDate>false</LinksUpToDate>
  <CharactersWithSpaces>161246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Stephenson (P146092)</dc:creator>
  <cp:keywords/>
  <dc:description/>
  <cp:lastModifiedBy>Richard Stephenson (P146092)</cp:lastModifiedBy>
  <cp:revision>55</cp:revision>
  <dcterms:created xsi:type="dcterms:W3CDTF">2018-05-13T18:47:00Z</dcterms:created>
  <dcterms:modified xsi:type="dcterms:W3CDTF">2018-05-14T07:18:00Z</dcterms:modified>
</cp:coreProperties>
</file>