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B56BAA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w:t>
            </w:r>
            <w:r w:rsidR="00245AFC">
              <w:rPr>
                <w:b/>
                <w:color w:val="auto"/>
                <w:sz w:val="32"/>
              </w:rPr>
              <w:t>Sarah Prigmore</w:t>
            </w:r>
            <w:r w:rsidR="005A1BA3" w:rsidRPr="00E676F7">
              <w:rPr>
                <w:b/>
                <w:color w:val="auto"/>
                <w:sz w:val="32"/>
              </w:rPr>
              <w:t>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87F2666"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w:t>
            </w:r>
            <w:r w:rsidR="00245AFC">
              <w:rPr>
                <w:b/>
                <w:color w:val="auto"/>
                <w:sz w:val="32"/>
              </w:rPr>
              <w:t>1910654</w:t>
            </w:r>
            <w:r w:rsidRPr="00E676F7">
              <w:rPr>
                <w:b/>
                <w:color w:val="auto"/>
                <w:sz w:val="32"/>
              </w:rPr>
              <w:t>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45AF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B0481A7" w14:textId="77777777" w:rsidR="004E0EC7" w:rsidRDefault="00061423" w:rsidP="00061423">
            <w:pPr>
              <w:overflowPunct/>
              <w:autoSpaceDE/>
              <w:autoSpaceDN/>
              <w:adjustRightInd/>
              <w:rPr>
                <w:sz w:val="22"/>
                <w:szCs w:val="22"/>
                <w:lang w:eastAsia="zh-TW"/>
              </w:rPr>
            </w:pPr>
            <w:r w:rsidRPr="009249F8">
              <w:rPr>
                <w:sz w:val="22"/>
                <w:szCs w:val="22"/>
                <w:lang w:eastAsia="zh-TW"/>
              </w:rPr>
              <w:t>5-7</w:t>
            </w:r>
          </w:p>
          <w:p w14:paraId="23CE6906" w14:textId="77777777" w:rsidR="004E0EC7" w:rsidRDefault="004E0EC7" w:rsidP="00061423">
            <w:pPr>
              <w:overflowPunct/>
              <w:autoSpaceDE/>
              <w:autoSpaceDN/>
              <w:adjustRightInd/>
              <w:rPr>
                <w:sz w:val="22"/>
                <w:szCs w:val="22"/>
                <w:lang w:eastAsia="zh-TW"/>
              </w:rPr>
            </w:pPr>
          </w:p>
          <w:p w14:paraId="357A1A80" w14:textId="409FDA01" w:rsidR="00061423" w:rsidRPr="009249F8" w:rsidRDefault="004E0EC7" w:rsidP="00061423">
            <w:pPr>
              <w:overflowPunct/>
              <w:autoSpaceDE/>
              <w:autoSpaceDN/>
              <w:adjustRightInd/>
              <w:rPr>
                <w:rFonts w:ascii="Times New Roman" w:hAnsi="Times New Roman" w:cs="Times New Roman"/>
                <w:sz w:val="24"/>
                <w:szCs w:val="24"/>
                <w:lang w:eastAsia="zh-TW"/>
              </w:rPr>
            </w:pPr>
            <w:r>
              <w:rPr>
                <w:sz w:val="22"/>
                <w:szCs w:val="22"/>
                <w:lang w:eastAsia="zh-TW"/>
              </w:rPr>
              <w:t>7</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C79F8B"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0331F08" w14:textId="77777777" w:rsidR="004E0EC7" w:rsidRDefault="004E0EC7" w:rsidP="00061423">
            <w:pPr>
              <w:overflowPunct/>
              <w:autoSpaceDE/>
              <w:autoSpaceDN/>
              <w:adjustRightInd/>
              <w:rPr>
                <w:sz w:val="24"/>
                <w:szCs w:val="24"/>
                <w:lang w:eastAsia="zh-TW"/>
              </w:rPr>
            </w:pPr>
          </w:p>
          <w:p w14:paraId="466CA766" w14:textId="343A3645" w:rsidR="004E0EC7" w:rsidRPr="009249F8" w:rsidRDefault="004E0EC7"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64BFE14" w14:textId="77777777" w:rsidR="00177318" w:rsidRDefault="00177318" w:rsidP="00061423">
            <w:pPr>
              <w:overflowPunct/>
              <w:autoSpaceDE/>
              <w:autoSpaceDN/>
              <w:adjustRightInd/>
              <w:rPr>
                <w:sz w:val="22"/>
                <w:szCs w:val="22"/>
                <w:lang w:eastAsia="zh-TW"/>
              </w:rPr>
            </w:pPr>
          </w:p>
          <w:p w14:paraId="781938D7" w14:textId="73282623" w:rsidR="00061423" w:rsidRDefault="004E0EC7" w:rsidP="00061423">
            <w:pPr>
              <w:overflowPunct/>
              <w:autoSpaceDE/>
              <w:autoSpaceDN/>
              <w:adjustRightInd/>
              <w:rPr>
                <w:sz w:val="22"/>
                <w:szCs w:val="22"/>
                <w:lang w:eastAsia="zh-TW"/>
              </w:rPr>
            </w:pPr>
            <w:r>
              <w:rPr>
                <w:sz w:val="22"/>
                <w:szCs w:val="22"/>
                <w:lang w:eastAsia="zh-TW"/>
              </w:rPr>
              <w:t xml:space="preserve">I feel the area I police gives me a range and variety of incident I attend so my knowledge is varied for the response role. In more specific area’s I would say it </w:t>
            </w:r>
            <w:r w:rsidR="00FC7BB4">
              <w:rPr>
                <w:sz w:val="22"/>
                <w:szCs w:val="22"/>
                <w:lang w:eastAsia="zh-TW"/>
              </w:rPr>
              <w:t>isn’t</w:t>
            </w:r>
            <w:r>
              <w:rPr>
                <w:sz w:val="22"/>
                <w:szCs w:val="22"/>
                <w:lang w:eastAsia="zh-TW"/>
              </w:rPr>
              <w:t xml:space="preserve"> as good as SME’s</w:t>
            </w:r>
            <w:r w:rsidR="00FC7BB4">
              <w:rPr>
                <w:sz w:val="22"/>
                <w:szCs w:val="22"/>
                <w:lang w:eastAsia="zh-TW"/>
              </w:rPr>
              <w:t xml:space="preserve">. I would like to </w:t>
            </w:r>
            <w:r w:rsidR="00DE4DFA">
              <w:rPr>
                <w:sz w:val="22"/>
                <w:szCs w:val="22"/>
                <w:lang w:eastAsia="zh-TW"/>
              </w:rPr>
              <w:t>develop</w:t>
            </w:r>
            <w:r w:rsidR="00FC7BB4">
              <w:rPr>
                <w:sz w:val="22"/>
                <w:szCs w:val="22"/>
                <w:lang w:eastAsia="zh-TW"/>
              </w:rPr>
              <w:t xml:space="preserve"> more of an understanding regarding the police knowledge in practice and applying that knowledge in circumstances. An example of this is knowing the exact offences that would be applicable other than the standard public order offences. I will look to develop this with time. </w:t>
            </w:r>
            <w:r w:rsidR="004251DE">
              <w:rPr>
                <w:sz w:val="22"/>
                <w:szCs w:val="22"/>
                <w:lang w:eastAsia="zh-TW"/>
              </w:rPr>
              <w:t xml:space="preserve">This is to do with more of a variety such as internet-based crime and sexual offences. You know in your gut it is a offence but knowing the exact points to prove and wording of the offence isn’t quite there yet. This maybe because I am putting a higher expectation on myself to know all the offences wordings and possible not what the job expects for my level of service. </w:t>
            </w:r>
          </w:p>
          <w:p w14:paraId="3016BB9C" w14:textId="77777777" w:rsidR="00177318" w:rsidRDefault="00177318" w:rsidP="00061423">
            <w:pPr>
              <w:overflowPunct/>
              <w:autoSpaceDE/>
              <w:autoSpaceDN/>
              <w:adjustRightInd/>
              <w:rPr>
                <w:sz w:val="22"/>
                <w:szCs w:val="22"/>
                <w:lang w:eastAsia="zh-TW"/>
              </w:rPr>
            </w:pPr>
          </w:p>
          <w:p w14:paraId="65ECE04B" w14:textId="448331C5" w:rsidR="00FC7BB4" w:rsidRPr="009249F8" w:rsidRDefault="00FC7BB4"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CF22143"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24583F1" w14:textId="77777777" w:rsidR="004E0EC7" w:rsidRDefault="004E0EC7" w:rsidP="00061423">
            <w:pPr>
              <w:overflowPunct/>
              <w:autoSpaceDE/>
              <w:autoSpaceDN/>
              <w:adjustRightInd/>
              <w:rPr>
                <w:sz w:val="24"/>
                <w:szCs w:val="24"/>
                <w:lang w:eastAsia="zh-TW"/>
              </w:rPr>
            </w:pPr>
          </w:p>
          <w:p w14:paraId="697E47D8" w14:textId="553CEC05" w:rsidR="004E0EC7" w:rsidRPr="009249F8" w:rsidRDefault="00002199" w:rsidP="00061423">
            <w:pPr>
              <w:overflowPunct/>
              <w:autoSpaceDE/>
              <w:autoSpaceDN/>
              <w:adjustRightInd/>
              <w:rPr>
                <w:rFonts w:ascii="Times New Roman" w:hAnsi="Times New Roman" w:cs="Times New Roman"/>
                <w:sz w:val="24"/>
                <w:szCs w:val="24"/>
                <w:lang w:eastAsia="zh-TW"/>
              </w:rPr>
            </w:pPr>
            <w:r>
              <w:rPr>
                <w:sz w:val="24"/>
                <w:szCs w:val="24"/>
                <w:lang w:eastAsia="zh-TW"/>
              </w:rPr>
              <w:lastRenderedPageBreak/>
              <w:t>6</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8C0F06" w14:textId="77777777" w:rsidR="004E0EC7" w:rsidRDefault="00061423" w:rsidP="00061423">
            <w:pPr>
              <w:overflowPunct/>
              <w:autoSpaceDE/>
              <w:autoSpaceDN/>
              <w:adjustRightInd/>
              <w:rPr>
                <w:sz w:val="22"/>
                <w:szCs w:val="22"/>
                <w:lang w:eastAsia="zh-TW"/>
              </w:rPr>
            </w:pPr>
            <w:r w:rsidRPr="009249F8">
              <w:rPr>
                <w:sz w:val="22"/>
                <w:szCs w:val="22"/>
                <w:lang w:eastAsia="zh-TW"/>
              </w:rPr>
              <w:t>5-7</w:t>
            </w:r>
          </w:p>
          <w:p w14:paraId="3A774E67" w14:textId="77777777" w:rsidR="004E0EC7" w:rsidRDefault="004E0EC7" w:rsidP="00061423">
            <w:pPr>
              <w:overflowPunct/>
              <w:autoSpaceDE/>
              <w:autoSpaceDN/>
              <w:adjustRightInd/>
              <w:rPr>
                <w:sz w:val="22"/>
                <w:szCs w:val="22"/>
                <w:lang w:eastAsia="zh-TW"/>
              </w:rPr>
            </w:pPr>
          </w:p>
          <w:p w14:paraId="53369283" w14:textId="6F9F978F" w:rsidR="004E0EC7" w:rsidRDefault="004E0EC7" w:rsidP="00061423">
            <w:pPr>
              <w:overflowPunct/>
              <w:autoSpaceDE/>
              <w:autoSpaceDN/>
              <w:adjustRightInd/>
              <w:rPr>
                <w:sz w:val="22"/>
                <w:szCs w:val="22"/>
                <w:lang w:eastAsia="zh-TW"/>
              </w:rPr>
            </w:pPr>
            <w:r>
              <w:rPr>
                <w:sz w:val="22"/>
                <w:szCs w:val="22"/>
                <w:lang w:eastAsia="zh-TW"/>
              </w:rPr>
              <w:lastRenderedPageBreak/>
              <w:t>7</w:t>
            </w:r>
          </w:p>
          <w:p w14:paraId="13CFABBF" w14:textId="0E079046"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F629E8" w14:textId="77777777" w:rsidR="00177318" w:rsidRDefault="00061423" w:rsidP="00061423">
            <w:pPr>
              <w:overflowPunct/>
              <w:autoSpaceDE/>
              <w:autoSpaceDN/>
              <w:adjustRightInd/>
              <w:rPr>
                <w:sz w:val="22"/>
                <w:szCs w:val="22"/>
                <w:lang w:eastAsia="zh-TW"/>
              </w:rPr>
            </w:pPr>
            <w:r w:rsidRPr="009249F8">
              <w:rPr>
                <w:sz w:val="22"/>
                <w:szCs w:val="22"/>
                <w:lang w:eastAsia="zh-TW"/>
              </w:rPr>
              <w:t> </w:t>
            </w:r>
          </w:p>
          <w:p w14:paraId="080BD15E" w14:textId="5C373ACE" w:rsidR="00177318" w:rsidRDefault="00177318" w:rsidP="00061423">
            <w:pPr>
              <w:overflowPunct/>
              <w:autoSpaceDE/>
              <w:autoSpaceDN/>
              <w:adjustRightInd/>
              <w:rPr>
                <w:sz w:val="24"/>
                <w:szCs w:val="24"/>
                <w:lang w:eastAsia="zh-TW"/>
              </w:rPr>
            </w:pPr>
            <w:r>
              <w:rPr>
                <w:sz w:val="24"/>
                <w:szCs w:val="24"/>
                <w:lang w:eastAsia="zh-TW"/>
              </w:rPr>
              <w:t xml:space="preserve">The skills that are expected of me I feel I </w:t>
            </w:r>
            <w:r>
              <w:rPr>
                <w:sz w:val="24"/>
                <w:szCs w:val="24"/>
                <w:lang w:eastAsia="zh-TW"/>
              </w:rPr>
              <w:lastRenderedPageBreak/>
              <w:t>am achieving. I was put forward for taser training as soon as the job would allow as my Sergeant was happy with my conflict management and risk, threat harm analysis. I was provided this training before some other officers which are more in service than myself.  I have also attended the blue light course which allows me to drive at higher speeds using blue lights, again this was provided to me prior to more experienced members on my team. I have requested to be trained in the Police National Computer and to become 1</w:t>
            </w:r>
            <w:r w:rsidRPr="00177318">
              <w:rPr>
                <w:sz w:val="24"/>
                <w:szCs w:val="24"/>
                <w:vertAlign w:val="superscript"/>
                <w:lang w:eastAsia="zh-TW"/>
              </w:rPr>
              <w:t>st</w:t>
            </w:r>
            <w:r>
              <w:rPr>
                <w:sz w:val="24"/>
                <w:szCs w:val="24"/>
                <w:lang w:eastAsia="zh-TW"/>
              </w:rPr>
              <w:t xml:space="preserve"> responder to rape and serious sexual offences (I have to wait until after my maternity to attend these courses) My </w:t>
            </w:r>
            <w:r w:rsidR="00002199">
              <w:rPr>
                <w:sz w:val="24"/>
                <w:szCs w:val="24"/>
                <w:lang w:eastAsia="zh-TW"/>
              </w:rPr>
              <w:t>Sergeant</w:t>
            </w:r>
            <w:r>
              <w:rPr>
                <w:sz w:val="24"/>
                <w:szCs w:val="24"/>
                <w:lang w:eastAsia="zh-TW"/>
              </w:rPr>
              <w:t xml:space="preserve"> and tutor constable is also looking to put me forward to become a tutor myself due to the work and assistance I provide on my team with new starters. </w:t>
            </w:r>
          </w:p>
          <w:p w14:paraId="4DD7DF48" w14:textId="6D9DAB57" w:rsidR="00002199" w:rsidRDefault="00002199" w:rsidP="00061423">
            <w:pPr>
              <w:overflowPunct/>
              <w:autoSpaceDE/>
              <w:autoSpaceDN/>
              <w:adjustRightInd/>
              <w:rPr>
                <w:sz w:val="24"/>
                <w:szCs w:val="24"/>
                <w:lang w:eastAsia="zh-TW"/>
              </w:rPr>
            </w:pPr>
          </w:p>
          <w:p w14:paraId="54C30ECF" w14:textId="0FEB953E" w:rsidR="00002199" w:rsidRDefault="00002199" w:rsidP="00061423">
            <w:pPr>
              <w:overflowPunct/>
              <w:autoSpaceDE/>
              <w:autoSpaceDN/>
              <w:adjustRightInd/>
              <w:rPr>
                <w:sz w:val="24"/>
                <w:szCs w:val="24"/>
                <w:lang w:eastAsia="zh-TW"/>
              </w:rPr>
            </w:pPr>
            <w:r>
              <w:rPr>
                <w:sz w:val="24"/>
                <w:szCs w:val="24"/>
                <w:lang w:eastAsia="zh-TW"/>
              </w:rPr>
              <w:t xml:space="preserve">It has also been discussed with me that I should look for progression in terms of becoming an acting Sergeant upon my return from maternity (being 6/7 months pregnant there is no point me doing this now) With this in mind I </w:t>
            </w:r>
            <w:r>
              <w:rPr>
                <w:sz w:val="24"/>
                <w:szCs w:val="24"/>
                <w:lang w:eastAsia="zh-TW"/>
              </w:rPr>
              <w:lastRenderedPageBreak/>
              <w:t xml:space="preserve">am learning the skills from a police side in terms of the full code test and threshold. Risk management and work management. I also intend to revise for my part 1 Sergeants exam during my maternity with a view to complete this in March. This is why I feel I am exceeding the jobs expectation of skills at my level of service as I am being put forward to complete training which other officers who are longer in service than myself are not doing. I feel this is because I truly love the job and have a thirst for knowledge.  </w:t>
            </w:r>
          </w:p>
          <w:p w14:paraId="739584EC" w14:textId="77777777" w:rsidR="00177318" w:rsidRDefault="00177318" w:rsidP="00061423">
            <w:pPr>
              <w:overflowPunct/>
              <w:autoSpaceDE/>
              <w:autoSpaceDN/>
              <w:adjustRightInd/>
              <w:rPr>
                <w:sz w:val="24"/>
                <w:szCs w:val="24"/>
                <w:lang w:eastAsia="zh-TW"/>
              </w:rPr>
            </w:pPr>
          </w:p>
          <w:p w14:paraId="41197E17" w14:textId="10DC6EDB" w:rsidR="00177318" w:rsidRPr="009249F8" w:rsidRDefault="00177318"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092FDA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4A72F6A" w14:textId="77777777" w:rsidR="004E0EC7" w:rsidRDefault="004E0EC7" w:rsidP="00061423">
            <w:pPr>
              <w:overflowPunct/>
              <w:autoSpaceDE/>
              <w:autoSpaceDN/>
              <w:adjustRightInd/>
              <w:rPr>
                <w:sz w:val="24"/>
                <w:szCs w:val="24"/>
                <w:lang w:eastAsia="zh-TW"/>
              </w:rPr>
            </w:pPr>
          </w:p>
          <w:p w14:paraId="0C3E65DF" w14:textId="7CD2EF1D" w:rsidR="004E0EC7" w:rsidRPr="009249F8" w:rsidRDefault="004E0EC7" w:rsidP="00061423">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F74708C"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06DED99" w14:textId="77777777" w:rsidR="004E0EC7" w:rsidRDefault="004E0EC7" w:rsidP="00061423">
            <w:pPr>
              <w:overflowPunct/>
              <w:autoSpaceDE/>
              <w:autoSpaceDN/>
              <w:adjustRightInd/>
              <w:rPr>
                <w:sz w:val="24"/>
                <w:szCs w:val="24"/>
                <w:lang w:eastAsia="zh-TW"/>
              </w:rPr>
            </w:pPr>
          </w:p>
          <w:p w14:paraId="2FA9A297" w14:textId="3440B723" w:rsidR="004E0EC7" w:rsidRPr="009249F8" w:rsidRDefault="004E0EC7" w:rsidP="0006142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0D42754E" w14:textId="77777777" w:rsidR="00002199" w:rsidRDefault="00061423" w:rsidP="00061423">
            <w:pPr>
              <w:overflowPunct/>
              <w:autoSpaceDE/>
              <w:autoSpaceDN/>
              <w:adjustRightInd/>
              <w:rPr>
                <w:sz w:val="22"/>
                <w:szCs w:val="22"/>
                <w:lang w:eastAsia="zh-TW"/>
              </w:rPr>
            </w:pPr>
            <w:r w:rsidRPr="009249F8">
              <w:rPr>
                <w:sz w:val="22"/>
                <w:szCs w:val="22"/>
                <w:lang w:eastAsia="zh-TW"/>
              </w:rPr>
              <w:t> </w:t>
            </w:r>
          </w:p>
          <w:p w14:paraId="220F3906" w14:textId="10D032D0" w:rsidR="00061423" w:rsidRDefault="004E0EC7" w:rsidP="00061423">
            <w:pPr>
              <w:overflowPunct/>
              <w:autoSpaceDE/>
              <w:autoSpaceDN/>
              <w:adjustRightInd/>
              <w:rPr>
                <w:sz w:val="22"/>
                <w:szCs w:val="22"/>
                <w:lang w:eastAsia="zh-TW"/>
              </w:rPr>
            </w:pPr>
            <w:r>
              <w:rPr>
                <w:sz w:val="22"/>
                <w:szCs w:val="22"/>
                <w:lang w:eastAsia="zh-TW"/>
              </w:rPr>
              <w:t xml:space="preserve">I believe due to the area I police – I have gained a variety of experience. We also haven’t had a Sergeant for </w:t>
            </w:r>
            <w:r w:rsidR="00161653">
              <w:rPr>
                <w:sz w:val="22"/>
                <w:szCs w:val="22"/>
                <w:lang w:eastAsia="zh-TW"/>
              </w:rPr>
              <w:t>a period</w:t>
            </w:r>
            <w:r>
              <w:rPr>
                <w:sz w:val="22"/>
                <w:szCs w:val="22"/>
                <w:lang w:eastAsia="zh-TW"/>
              </w:rPr>
              <w:t xml:space="preserve"> while has allowed me to step up as one of the more experienced on shift and as such exceed expectation. </w:t>
            </w:r>
            <w:r w:rsidR="00002199">
              <w:rPr>
                <w:sz w:val="22"/>
                <w:szCs w:val="22"/>
                <w:lang w:eastAsia="zh-TW"/>
              </w:rPr>
              <w:t xml:space="preserve">I have been put in positions where I have had to advise and take lead at situation even before I was pregnant. I was given incident and casefiles which were and are of a sensitive nature and I have completed them appropriately, without error. I wouldn’t say I have excelled in </w:t>
            </w:r>
            <w:r w:rsidR="00161653">
              <w:rPr>
                <w:sz w:val="22"/>
                <w:szCs w:val="22"/>
                <w:lang w:eastAsia="zh-TW"/>
              </w:rPr>
              <w:t>these types of incidents</w:t>
            </w:r>
            <w:r w:rsidR="00002199">
              <w:rPr>
                <w:sz w:val="22"/>
                <w:szCs w:val="22"/>
                <w:lang w:eastAsia="zh-TW"/>
              </w:rPr>
              <w:t xml:space="preserve"> as a lot of it was unknown areas</w:t>
            </w:r>
            <w:r w:rsidR="00161653">
              <w:rPr>
                <w:sz w:val="22"/>
                <w:szCs w:val="22"/>
                <w:lang w:eastAsia="zh-TW"/>
              </w:rPr>
              <w:t xml:space="preserve"> that I have never dealt with, however contact </w:t>
            </w:r>
            <w:r w:rsidR="00161653">
              <w:rPr>
                <w:sz w:val="22"/>
                <w:szCs w:val="22"/>
                <w:lang w:eastAsia="zh-TW"/>
              </w:rPr>
              <w:lastRenderedPageBreak/>
              <w:t xml:space="preserve">people in different departments, visiting them for a day and spending time with them learning what they do and how I can bring it to my role has helped with my experience. </w:t>
            </w:r>
            <w:r w:rsidR="00002199">
              <w:rPr>
                <w:sz w:val="22"/>
                <w:szCs w:val="22"/>
                <w:lang w:eastAsia="zh-TW"/>
              </w:rPr>
              <w:t xml:space="preserve"> </w:t>
            </w:r>
          </w:p>
          <w:p w14:paraId="76EC2828" w14:textId="77777777" w:rsidR="00002199" w:rsidRDefault="00002199" w:rsidP="00061423">
            <w:pPr>
              <w:overflowPunct/>
              <w:autoSpaceDE/>
              <w:autoSpaceDN/>
              <w:adjustRightInd/>
              <w:rPr>
                <w:sz w:val="24"/>
                <w:szCs w:val="24"/>
                <w:lang w:eastAsia="zh-TW"/>
              </w:rPr>
            </w:pPr>
          </w:p>
          <w:p w14:paraId="513B68B3" w14:textId="77777777" w:rsidR="00002199" w:rsidRDefault="00002199" w:rsidP="00061423">
            <w:pPr>
              <w:overflowPunct/>
              <w:autoSpaceDE/>
              <w:autoSpaceDN/>
              <w:adjustRightInd/>
              <w:rPr>
                <w:sz w:val="24"/>
                <w:szCs w:val="24"/>
                <w:lang w:eastAsia="zh-TW"/>
              </w:rPr>
            </w:pPr>
          </w:p>
          <w:p w14:paraId="19CF5A18" w14:textId="5CCD762C" w:rsidR="00002199" w:rsidRPr="009249F8" w:rsidRDefault="00002199"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27813F09" w14:textId="1E3A1C99" w:rsidR="00D2462D" w:rsidRDefault="00D2462D" w:rsidP="00D2462D">
      <w:pPr>
        <w:pStyle w:val="paragraph"/>
        <w:spacing w:before="0" w:beforeAutospacing="0" w:after="0" w:afterAutospacing="0"/>
        <w:ind w:right="225"/>
        <w:textAlignment w:val="baseline"/>
        <w:rPr>
          <w:rStyle w:val="normaltextrun"/>
          <w:rFonts w:ascii="Arial" w:hAnsi="Arial" w:cs="Arial"/>
          <w:b/>
          <w:bCs/>
          <w:color w:val="000000"/>
        </w:rPr>
      </w:pPr>
    </w:p>
    <w:p w14:paraId="3667D48D" w14:textId="4851FD30"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0C6AFDB9" w14:textId="7F94492B"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76C7E1D7" w14:textId="6D2FF29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637B2E1A" w14:textId="07A476C9"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B6DC09B" w14:textId="4C82CE01"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5125D215" w14:textId="32F941AD"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F595FB8" w14:textId="42B9CF77"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6D58D5DB" w14:textId="0411134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E1DEAE8" w14:textId="7CC984C5"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59F76623" w14:textId="03162E33"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04F71A12" w14:textId="16AFD938"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732CF80C" w14:textId="1F34D697"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9192237" w14:textId="64427D22"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65C7636E" w14:textId="2D3E6A40"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E7ED352" w14:textId="727DC1D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5D83034A" w14:textId="06221D28"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65C530E4" w14:textId="58F17EDB"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39C8434" w14:textId="6688A744"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2385B685" w14:textId="5BB7C57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4201697" w14:textId="4E0F71F3"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19361FA" w14:textId="4E228079"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CA774D5" w14:textId="5F39BECF"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559E437" w14:textId="2494E3BB"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7EF136ED" w14:textId="06D51292"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73610E1" w14:textId="3032572A"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646AE6B" w14:textId="309DEF47"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5F1374F" w14:textId="01E3943D"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2BAA707" w14:textId="1DA67A3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6AC0D3E" w14:textId="6184B4E6"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B1CD04B" w14:textId="5B6FA6EF"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656408EC" w14:textId="49B7275E"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26E0EA1" w14:textId="2333E2EC"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18954690" w14:textId="31C0B916"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4989525D" w14:textId="34299DAA"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B926178" w14:textId="79B202D8"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D2418E5" w14:textId="2CDBEFEB"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0C8FE556" w14:textId="075DDB5A"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36B4CDA2" w14:textId="514193B2"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5BCBF751" w14:textId="77777777" w:rsidR="00161653" w:rsidRDefault="00161653" w:rsidP="00D2462D">
      <w:pPr>
        <w:pStyle w:val="paragraph"/>
        <w:spacing w:before="0" w:beforeAutospacing="0" w:after="0" w:afterAutospacing="0"/>
        <w:ind w:right="225"/>
        <w:textAlignment w:val="baseline"/>
        <w:rPr>
          <w:rStyle w:val="normaltextrun"/>
          <w:rFonts w:ascii="Arial" w:hAnsi="Arial" w:cs="Arial"/>
          <w:b/>
          <w:bCs/>
          <w:color w:val="000000"/>
        </w:rPr>
      </w:pPr>
    </w:p>
    <w:p w14:paraId="55EB4295" w14:textId="7A283498" w:rsidR="00E273E5" w:rsidRDefault="00E273E5" w:rsidP="00D2462D">
      <w:pPr>
        <w:pStyle w:val="paragraph"/>
        <w:spacing w:before="0" w:beforeAutospacing="0" w:after="0" w:afterAutospacing="0"/>
        <w:ind w:right="225"/>
        <w:jc w:val="center"/>
        <w:textAlignment w:val="baseline"/>
        <w:rPr>
          <w:rStyle w:val="normaltextrun"/>
          <w:rFonts w:ascii="Arial" w:hAnsi="Arial" w:cs="Arial"/>
          <w:b/>
          <w:bCs/>
          <w:color w:val="000000"/>
        </w:rPr>
      </w:pPr>
      <w:r>
        <w:rPr>
          <w:rStyle w:val="normaltextrun"/>
          <w:rFonts w:ascii="Arial" w:hAnsi="Arial" w:cs="Arial"/>
          <w:b/>
          <w:bCs/>
          <w:color w:val="000000"/>
        </w:rPr>
        <w:lastRenderedPageBreak/>
        <w:t>TASK 2</w:t>
      </w:r>
    </w:p>
    <w:p w14:paraId="73769AB6" w14:textId="77777777" w:rsidR="00D2462D" w:rsidRDefault="00D2462D" w:rsidP="00D2462D">
      <w:pPr>
        <w:pStyle w:val="paragraph"/>
        <w:spacing w:before="0" w:beforeAutospacing="0" w:after="0" w:afterAutospacing="0"/>
        <w:ind w:right="225"/>
        <w:jc w:val="center"/>
        <w:textAlignment w:val="baseline"/>
        <w:rPr>
          <w:rFonts w:ascii="Segoe UI" w:hAnsi="Segoe UI" w:cs="Segoe UI"/>
          <w:color w:val="000000"/>
          <w:sz w:val="18"/>
          <w:szCs w:val="18"/>
        </w:rPr>
      </w:pP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452FDFE3" w14:textId="47F7F75D"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B0F50EB" w14:textId="49BC000E"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356920A6"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w:t>
      </w:r>
      <w:r w:rsidR="004E0EC7">
        <w:rPr>
          <w:rStyle w:val="normaltextrun"/>
          <w:rFonts w:ascii="Arial" w:hAnsi="Arial" w:cs="Arial"/>
          <w:color w:val="000000"/>
        </w:rPr>
        <w:t>Sarah Prigmore</w:t>
      </w:r>
      <w:r>
        <w:rPr>
          <w:rStyle w:val="normaltextrun"/>
          <w:rFonts w:ascii="Arial" w:hAnsi="Arial" w:cs="Arial"/>
          <w:color w:val="000000"/>
        </w:rPr>
        <w:t xml:space="preserve">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1F8BE61"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4E0EC7">
        <w:rPr>
          <w:rStyle w:val="normaltextrun"/>
          <w:rFonts w:ascii="Arial" w:hAnsi="Arial" w:cs="Arial"/>
          <w:color w:val="000000"/>
        </w:rPr>
        <w:t>08/06/22</w:t>
      </w:r>
      <w:r>
        <w:rPr>
          <w:rStyle w:val="normaltextrun"/>
          <w:rFonts w:ascii="Arial" w:hAnsi="Arial" w:cs="Arial"/>
          <w:color w:val="000000"/>
        </w:rPr>
        <w:t xml:space="preserve">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59513252" w14:textId="77777777" w:rsidR="00D2462D" w:rsidRDefault="00D2462D" w:rsidP="2DD09751">
      <w:pPr>
        <w:ind w:left="2880" w:right="237" w:firstLine="720"/>
        <w:jc w:val="both"/>
        <w:rPr>
          <w:b/>
          <w:bCs/>
          <w:sz w:val="24"/>
          <w:szCs w:val="24"/>
        </w:rPr>
      </w:pPr>
    </w:p>
    <w:p w14:paraId="0E14B752" w14:textId="77777777" w:rsidR="00D2462D" w:rsidRDefault="00D2462D" w:rsidP="2DD09751">
      <w:pPr>
        <w:ind w:left="2880" w:right="237" w:firstLine="720"/>
        <w:jc w:val="both"/>
        <w:rPr>
          <w:b/>
          <w:bCs/>
          <w:sz w:val="24"/>
          <w:szCs w:val="24"/>
        </w:rPr>
      </w:pPr>
    </w:p>
    <w:p w14:paraId="0B9614B0" w14:textId="77777777" w:rsidR="00D2462D" w:rsidRDefault="00D2462D" w:rsidP="2DD09751">
      <w:pPr>
        <w:ind w:left="2880" w:right="237" w:firstLine="720"/>
        <w:jc w:val="both"/>
        <w:rPr>
          <w:b/>
          <w:bCs/>
          <w:sz w:val="24"/>
          <w:szCs w:val="24"/>
        </w:rPr>
      </w:pPr>
    </w:p>
    <w:p w14:paraId="183B7DDA" w14:textId="77777777" w:rsidR="00D2462D" w:rsidRDefault="00D2462D" w:rsidP="2DD09751">
      <w:pPr>
        <w:ind w:left="2880" w:right="237" w:firstLine="720"/>
        <w:jc w:val="both"/>
        <w:rPr>
          <w:b/>
          <w:bCs/>
          <w:sz w:val="24"/>
          <w:szCs w:val="24"/>
        </w:rPr>
      </w:pPr>
    </w:p>
    <w:p w14:paraId="6EFDBBD7" w14:textId="77777777" w:rsidR="00D2462D" w:rsidRDefault="00D2462D" w:rsidP="2DD09751">
      <w:pPr>
        <w:ind w:left="2880" w:right="237" w:firstLine="720"/>
        <w:jc w:val="both"/>
        <w:rPr>
          <w:b/>
          <w:bCs/>
          <w:sz w:val="24"/>
          <w:szCs w:val="24"/>
        </w:rPr>
      </w:pPr>
    </w:p>
    <w:p w14:paraId="20DC8A97" w14:textId="3D57DE73"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3ADBCE98" w:rsidR="00D8587B" w:rsidRDefault="00D8587B" w:rsidP="2DD09751">
      <w:pPr>
        <w:ind w:right="237"/>
        <w:jc w:val="center"/>
        <w:rPr>
          <w:b/>
          <w:bCs/>
          <w:sz w:val="24"/>
          <w:szCs w:val="24"/>
          <w:highlight w:val="yellow"/>
        </w:rPr>
      </w:pPr>
    </w:p>
    <w:p w14:paraId="1D9173D7" w14:textId="7015B1AE" w:rsidR="00161653" w:rsidRDefault="00161653" w:rsidP="2DD09751">
      <w:pPr>
        <w:ind w:right="237"/>
        <w:jc w:val="center"/>
        <w:rPr>
          <w:b/>
          <w:bCs/>
          <w:sz w:val="24"/>
          <w:szCs w:val="24"/>
          <w:highlight w:val="yellow"/>
        </w:rPr>
      </w:pPr>
    </w:p>
    <w:p w14:paraId="0B4E515B" w14:textId="77777777" w:rsidR="00161653" w:rsidRDefault="00161653"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7BF54E18" w14:textId="77777777" w:rsidR="00231155" w:rsidRDefault="00231155" w:rsidP="00231155">
      <w:pPr>
        <w:ind w:right="237"/>
        <w:jc w:val="both"/>
        <w:rPr>
          <w:rFonts w:eastAsia="Arial"/>
          <w:color w:val="000000" w:themeColor="text1"/>
          <w:sz w:val="24"/>
          <w:szCs w:val="24"/>
        </w:rPr>
      </w:pPr>
      <w:r w:rsidRPr="003051AE">
        <w:rPr>
          <w:rFonts w:eastAsia="Arial"/>
          <w:color w:val="000000" w:themeColor="text1"/>
          <w:sz w:val="24"/>
          <w:szCs w:val="24"/>
        </w:rPr>
        <w:t>In this question</w:t>
      </w:r>
      <w:r>
        <w:rPr>
          <w:rFonts w:eastAsia="Arial"/>
          <w:color w:val="000000" w:themeColor="text1"/>
          <w:sz w:val="24"/>
          <w:szCs w:val="24"/>
        </w:rPr>
        <w:t xml:space="preserve"> I will critically evaluate and reflect on how information and intelligence was used in an incident and use Borton’s reflective theory (Skinner &amp; Mitchell, 2016) to reflect on this and use Borton’s theory to learn from and improve the incident as it progresses forward. I am running this investigation after the information and intelligence was processed through the National Intelligence Model, which was then acted upon, in readiness to build a file of evidence based on what was seized at the incident. I didn’t personally attend the incident as I am on light duties as I am pregnant; however, I am finishing the investigation following this incident. As I am on light duties, I am unable to complete certain investigative tasks, therefore I have outsourced these duties to others to conduct in my absence. I will be reflecting on how the National Intelligence Model also known as NIM (Ratcliffe, 2008) has been used in this incident and how I have continued to use NIM in progressing this incident. </w:t>
      </w:r>
    </w:p>
    <w:p w14:paraId="0CC1F48B" w14:textId="77777777" w:rsidR="00231155" w:rsidRDefault="00231155" w:rsidP="00231155">
      <w:pPr>
        <w:ind w:right="237"/>
        <w:jc w:val="both"/>
        <w:rPr>
          <w:rFonts w:eastAsia="Arial"/>
          <w:color w:val="000000" w:themeColor="text1"/>
          <w:sz w:val="24"/>
          <w:szCs w:val="24"/>
        </w:rPr>
      </w:pPr>
    </w:p>
    <w:p w14:paraId="07CF3BDC" w14:textId="77777777" w:rsidR="00231155" w:rsidRDefault="00231155" w:rsidP="00231155">
      <w:pPr>
        <w:ind w:right="237"/>
        <w:jc w:val="both"/>
        <w:rPr>
          <w:rFonts w:eastAsia="Arial"/>
          <w:color w:val="000000" w:themeColor="text1"/>
          <w:sz w:val="24"/>
          <w:szCs w:val="24"/>
        </w:rPr>
      </w:pPr>
    </w:p>
    <w:p w14:paraId="343825B6"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NIM is used to process information and produce intelligence. Information and intelligence are two different entities. Information is raw data where intelligence is sanitized information and processed in this case through the NIM so it becomes reliable intelligence that can be acted upon (Stark, 2016)</w:t>
      </w:r>
    </w:p>
    <w:p w14:paraId="690B9932" w14:textId="77777777" w:rsidR="00231155" w:rsidRDefault="00231155" w:rsidP="00231155">
      <w:pPr>
        <w:ind w:right="237"/>
        <w:jc w:val="both"/>
        <w:rPr>
          <w:rFonts w:eastAsia="Arial"/>
          <w:color w:val="000000" w:themeColor="text1"/>
          <w:sz w:val="24"/>
          <w:szCs w:val="24"/>
        </w:rPr>
      </w:pPr>
    </w:p>
    <w:p w14:paraId="7D010A72" w14:textId="77777777" w:rsidR="00231155" w:rsidRDefault="00231155" w:rsidP="00231155">
      <w:pPr>
        <w:ind w:right="237"/>
        <w:jc w:val="both"/>
        <w:rPr>
          <w:rFonts w:eastAsia="Arial"/>
          <w:color w:val="000000" w:themeColor="text1"/>
          <w:sz w:val="24"/>
          <w:szCs w:val="24"/>
        </w:rPr>
      </w:pPr>
    </w:p>
    <w:p w14:paraId="2BFABE36"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The NIM was developed by 43 Police forces across England and Wales. This model has been developed to a national standard and is now used by various organisations such as the National Crime Agency to the United Kingdom Immigration Services. The idea of the model is to create a standard on how information is sanitized and shared. The NIM model helps local government achieve objectives to a set standard (Oroditeconsulting.co.uk, 2022). As the NIM has been developed to such a high standard, it has been adopted by the College of Policing and is taught to all Police Officers alongside the standard Code of practise for Police Officers (college.police.uk, 2022). NIM is also used in co-ordination with a problem-solving approach and multi-agency partnerships not only in policing, but using this standard model, intelligence can be shared to support other agencies in deterring crime and enforcing rules and law (Kirby &amp; Mcpherson, 2004). An example of this is the fact that the model is used with the Immigration Services. </w:t>
      </w:r>
    </w:p>
    <w:p w14:paraId="4D5FEEC4" w14:textId="77777777" w:rsidR="00231155" w:rsidRDefault="00231155" w:rsidP="00231155">
      <w:pPr>
        <w:ind w:right="237"/>
        <w:jc w:val="both"/>
        <w:rPr>
          <w:rFonts w:eastAsia="Arial"/>
          <w:color w:val="000000" w:themeColor="text1"/>
          <w:sz w:val="24"/>
          <w:szCs w:val="24"/>
        </w:rPr>
      </w:pPr>
    </w:p>
    <w:p w14:paraId="7457A42D" w14:textId="77777777" w:rsidR="00231155" w:rsidRDefault="00231155" w:rsidP="00231155">
      <w:pPr>
        <w:ind w:right="237"/>
        <w:jc w:val="both"/>
        <w:rPr>
          <w:rFonts w:eastAsia="Arial"/>
          <w:color w:val="000000" w:themeColor="text1"/>
          <w:sz w:val="24"/>
          <w:szCs w:val="24"/>
        </w:rPr>
      </w:pPr>
    </w:p>
    <w:p w14:paraId="61423D6B"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NIM doesn’t have a wider force objective or strategy as NIM itself is a process. This process is adopted by the College of Policing and is recognised as the national standard and is used across all 43 Police forces for uniformity. This means information is processed the same way all over the United Kingdom. The benefit of this is that there is a consistent approach to information and intelligence, and this means intelligence gathered for example in Scotland which just so happens to be relevant </w:t>
      </w:r>
      <w:r w:rsidRPr="005549E2">
        <w:rPr>
          <w:rFonts w:eastAsia="Arial"/>
          <w:color w:val="000000" w:themeColor="text1"/>
          <w:sz w:val="24"/>
          <w:szCs w:val="24"/>
        </w:rPr>
        <w:t>to an area in Wales can still be acted upon as all the Police forces use the same model. This means the intelligence used to create force objectives is based on intelligence gathered from the area. An example of this is knife crime. Knife crime had decreased by 10% by September</w:t>
      </w:r>
      <w:r>
        <w:rPr>
          <w:rFonts w:eastAsia="Arial"/>
          <w:color w:val="000000" w:themeColor="text1"/>
          <w:sz w:val="24"/>
          <w:szCs w:val="24"/>
        </w:rPr>
        <w:t xml:space="preserve"> 2021, one could argue this is because of the Covid pandemic; however, this is still a good direction that knife crime is heading (ons.gov.uk, 2021), but equally one could argue that this is because of targeted initiatives based on intelligence processed through the NIM model. NIM not only helps form the basis of objectives and strategies but also, information being process through NIM can maintain the direction of these objectives. The use of NIM can continually inform ongoing investigations. One example of such an initiative is Operation Sceptre. (Northyorkshire.police.uk, 2021)</w:t>
      </w:r>
    </w:p>
    <w:p w14:paraId="453B2170"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ab/>
      </w:r>
    </w:p>
    <w:p w14:paraId="087EB14A" w14:textId="77777777" w:rsidR="00231155" w:rsidRDefault="00231155" w:rsidP="00231155">
      <w:pPr>
        <w:ind w:right="237"/>
        <w:jc w:val="both"/>
        <w:rPr>
          <w:rFonts w:eastAsia="Arial"/>
          <w:i/>
          <w:iCs/>
          <w:color w:val="000000" w:themeColor="text1"/>
          <w:sz w:val="24"/>
          <w:szCs w:val="24"/>
        </w:rPr>
      </w:pPr>
      <w:r>
        <w:rPr>
          <w:rFonts w:eastAsia="Arial"/>
          <w:color w:val="000000" w:themeColor="text1"/>
          <w:sz w:val="24"/>
          <w:szCs w:val="24"/>
        </w:rPr>
        <w:tab/>
      </w:r>
      <w:r w:rsidRPr="00194F36">
        <w:rPr>
          <w:rFonts w:eastAsia="Arial"/>
          <w:i/>
          <w:iCs/>
          <w:color w:val="000000" w:themeColor="text1"/>
          <w:sz w:val="24"/>
          <w:szCs w:val="24"/>
        </w:rPr>
        <w:t xml:space="preserve">‘Operation Sceptre is a coordinated week of activity where police forces across the country raise awareness of knife crime and through information and intelligence, proactively target knife related offences’ </w:t>
      </w:r>
    </w:p>
    <w:p w14:paraId="7F641110" w14:textId="77777777" w:rsidR="00231155" w:rsidRDefault="00231155" w:rsidP="00231155">
      <w:pPr>
        <w:ind w:right="237"/>
        <w:jc w:val="both"/>
        <w:rPr>
          <w:rFonts w:eastAsia="Arial"/>
          <w:i/>
          <w:iCs/>
          <w:color w:val="000000" w:themeColor="text1"/>
          <w:sz w:val="24"/>
          <w:szCs w:val="24"/>
        </w:rPr>
      </w:pPr>
    </w:p>
    <w:p w14:paraId="3CEF80F5" w14:textId="77777777" w:rsidR="00231155" w:rsidRPr="00194F36" w:rsidRDefault="00231155" w:rsidP="00231155">
      <w:pPr>
        <w:ind w:right="237"/>
        <w:jc w:val="both"/>
        <w:rPr>
          <w:rFonts w:eastAsia="Arial"/>
          <w:color w:val="000000" w:themeColor="text1"/>
          <w:sz w:val="24"/>
          <w:szCs w:val="24"/>
        </w:rPr>
      </w:pPr>
      <w:r>
        <w:rPr>
          <w:rFonts w:eastAsia="Arial"/>
          <w:color w:val="000000" w:themeColor="text1"/>
          <w:sz w:val="24"/>
          <w:szCs w:val="24"/>
        </w:rPr>
        <w:t>Operation Sceptre was part of a national united action from the National Police Chiefs’ Council to tackle knife crime, so although information and intelligence doesn’t have its own sole objective or strategy, the process of gathering information and sanitizing it through NIM to create intelligence forms the basis of a lot of strategies for Police (npcc.police.uk, 2020)</w:t>
      </w:r>
    </w:p>
    <w:p w14:paraId="4B331171" w14:textId="77777777" w:rsidR="00231155" w:rsidRDefault="00231155" w:rsidP="00231155">
      <w:pPr>
        <w:ind w:right="237"/>
        <w:jc w:val="both"/>
        <w:rPr>
          <w:rFonts w:eastAsia="Arial"/>
          <w:color w:val="000000" w:themeColor="text1"/>
          <w:sz w:val="24"/>
          <w:szCs w:val="24"/>
        </w:rPr>
      </w:pPr>
    </w:p>
    <w:p w14:paraId="0130FF1C" w14:textId="77777777" w:rsidR="00231155" w:rsidRDefault="00231155" w:rsidP="00231155">
      <w:pPr>
        <w:ind w:right="237"/>
        <w:jc w:val="both"/>
        <w:rPr>
          <w:rFonts w:eastAsia="Arial"/>
          <w:color w:val="000000" w:themeColor="text1"/>
          <w:sz w:val="24"/>
          <w:szCs w:val="24"/>
        </w:rPr>
      </w:pPr>
    </w:p>
    <w:p w14:paraId="4FB78D98"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The NIM is broken into three sections (Ratcliffe, 2008), the first section helps the user review the source of where the information has come from. This allows you to categories the information on whether the source is either reliable, untested or not </w:t>
      </w:r>
      <w:r>
        <w:rPr>
          <w:rFonts w:eastAsia="Arial"/>
          <w:color w:val="000000" w:themeColor="text1"/>
          <w:sz w:val="24"/>
          <w:szCs w:val="24"/>
        </w:rPr>
        <w:lastRenderedPageBreak/>
        <w:t xml:space="preserve">reliable. One could argue that this part of the model is open to interpretation and still leaves some ambiguity in the model. This is purely based on the persons perception. An example of this is that one person could give true information to one Police Officer and false information to another Police Officer. The person providing the information is the same but the Police Officer’s perception of the person providing this information could change (Osborn, 2021). The next part of the NIM looks at how the person knows the information and if in fact it is either information or intelligence. It assesses if the information is known directly to the source, known indirectly to the source but has been corroborated, known indirectly, not know at all by the source and the last point is it suspected to be false. The final stage of the NIM is how this intelligence will now be handled after it has been sanitized. It will either be lawfully shared or lawfully shared with conditions. These conditions could be that the intelligence hasn’t been corroborated and therefore isn’t as reliable as intelligence that has been corroborated. Although there is no Police Force objective detailing the exact points to look for, NIM is taught and recognised by the College of Policing and therefore forms a part of a standard that modern Police Officers must adhere to and is an authorised professional practise (college.police.uk, 2022). Professionalising the Police so that all Police </w:t>
      </w:r>
      <w:r w:rsidRPr="009A1269">
        <w:rPr>
          <w:rFonts w:eastAsia="Arial"/>
          <w:color w:val="000000" w:themeColor="text1"/>
          <w:sz w:val="24"/>
          <w:szCs w:val="24"/>
        </w:rPr>
        <w:t>Officers are at a certain standard also ties in with the Policing Vision 2025 (</w:t>
      </w:r>
      <w:r w:rsidRPr="009A1269">
        <w:rPr>
          <w:sz w:val="24"/>
          <w:szCs w:val="24"/>
        </w:rPr>
        <w:t>Npcc.police.uk, n.d)</w:t>
      </w:r>
      <w:r>
        <w:rPr>
          <w:sz w:val="24"/>
          <w:szCs w:val="24"/>
        </w:rPr>
        <w:t xml:space="preserve">. The Policing Vision 2025 is a wider policing objective that all police forces want to achieve across the United Kingdom.  </w:t>
      </w:r>
    </w:p>
    <w:p w14:paraId="4FBFD171" w14:textId="77777777" w:rsidR="00231155" w:rsidRDefault="00231155" w:rsidP="00231155">
      <w:pPr>
        <w:ind w:right="237"/>
        <w:jc w:val="both"/>
        <w:rPr>
          <w:rFonts w:eastAsia="Arial"/>
          <w:color w:val="000000" w:themeColor="text1"/>
          <w:sz w:val="24"/>
          <w:szCs w:val="24"/>
        </w:rPr>
      </w:pPr>
    </w:p>
    <w:p w14:paraId="0CD2BD76" w14:textId="77777777" w:rsidR="00231155" w:rsidRPr="003051AE" w:rsidRDefault="00231155" w:rsidP="00231155">
      <w:pPr>
        <w:ind w:right="237"/>
        <w:jc w:val="both"/>
        <w:rPr>
          <w:rFonts w:eastAsia="Arial"/>
          <w:color w:val="000000" w:themeColor="text1"/>
          <w:sz w:val="24"/>
          <w:szCs w:val="24"/>
        </w:rPr>
      </w:pPr>
    </w:p>
    <w:p w14:paraId="0BBB1071" w14:textId="77777777" w:rsidR="00231155" w:rsidRPr="008722FE" w:rsidRDefault="00231155" w:rsidP="00231155">
      <w:pPr>
        <w:ind w:right="237"/>
        <w:jc w:val="both"/>
        <w:rPr>
          <w:rFonts w:eastAsia="Arial"/>
          <w:color w:val="000000" w:themeColor="text1"/>
          <w:sz w:val="24"/>
          <w:szCs w:val="24"/>
          <w:highlight w:val="yellow"/>
        </w:rPr>
      </w:pPr>
      <w:r w:rsidRPr="00E56EA7">
        <w:rPr>
          <w:rFonts w:eastAsia="Arial"/>
          <w:color w:val="000000" w:themeColor="text1"/>
          <w:sz w:val="24"/>
          <w:szCs w:val="24"/>
        </w:rPr>
        <w:t>The incident</w:t>
      </w:r>
      <w:r>
        <w:rPr>
          <w:rFonts w:eastAsia="Arial"/>
          <w:color w:val="000000" w:themeColor="text1"/>
          <w:sz w:val="24"/>
          <w:szCs w:val="24"/>
        </w:rPr>
        <w:t xml:space="preserve"> I am involved with, at first glance appears simple and straightforward; however, reflecting on this, just because an incident appears straightforward doesn’t necessarily mean it is and when all the physical parts of the incident start to move and change this is when the core investigation principles need to be adhered to. Such investigation principles are the Golden Hour principles (collegue.police.uk, 2021) and being conscious of Lockard’s principle (Moran, 2011). Intelligence was shared from another Police Force that there was a male who had been released from prison, I will refer to him as male A, for drug offences including manufacturing and suppling. This </w:t>
      </w:r>
      <w:r w:rsidRPr="008722FE">
        <w:rPr>
          <w:rFonts w:eastAsia="Arial"/>
          <w:color w:val="000000" w:themeColor="text1"/>
          <w:sz w:val="24"/>
          <w:szCs w:val="24"/>
        </w:rPr>
        <w:t>information had been sanitised through the NIM model as the intelligence has come from another police force. Male A was on perma</w:t>
      </w:r>
      <w:r>
        <w:rPr>
          <w:rFonts w:eastAsia="Arial"/>
          <w:color w:val="000000" w:themeColor="text1"/>
          <w:sz w:val="24"/>
          <w:szCs w:val="24"/>
        </w:rPr>
        <w:t>n</w:t>
      </w:r>
      <w:r w:rsidRPr="008722FE">
        <w:rPr>
          <w:rFonts w:eastAsia="Arial"/>
          <w:color w:val="000000" w:themeColor="text1"/>
          <w:sz w:val="24"/>
          <w:szCs w:val="24"/>
        </w:rPr>
        <w:t xml:space="preserve">ent licence, this means when he was previously released from prison, he was given conditions on how he is allowed to live his life, </w:t>
      </w:r>
      <w:r>
        <w:rPr>
          <w:rFonts w:eastAsia="Arial"/>
          <w:color w:val="000000" w:themeColor="text1"/>
          <w:sz w:val="24"/>
          <w:szCs w:val="24"/>
        </w:rPr>
        <w:t xml:space="preserve">the </w:t>
      </w:r>
      <w:r w:rsidRPr="008722FE">
        <w:rPr>
          <w:rFonts w:eastAsia="Arial"/>
          <w:color w:val="000000" w:themeColor="text1"/>
          <w:sz w:val="24"/>
          <w:szCs w:val="24"/>
        </w:rPr>
        <w:t>majority of licence condition are to not get involved in crime or to report to a probation officer. Licence conditions are usually temporary and will only last a few years</w:t>
      </w:r>
      <w:r>
        <w:rPr>
          <w:rFonts w:eastAsia="Arial"/>
          <w:color w:val="000000" w:themeColor="text1"/>
          <w:sz w:val="24"/>
          <w:szCs w:val="24"/>
        </w:rPr>
        <w:t>;</w:t>
      </w:r>
      <w:r w:rsidRPr="008722FE">
        <w:rPr>
          <w:rFonts w:eastAsia="Arial"/>
          <w:color w:val="000000" w:themeColor="text1"/>
          <w:sz w:val="24"/>
          <w:szCs w:val="24"/>
        </w:rPr>
        <w:t xml:space="preserve"> however</w:t>
      </w:r>
      <w:r>
        <w:rPr>
          <w:rFonts w:eastAsia="Arial"/>
          <w:color w:val="000000" w:themeColor="text1"/>
          <w:sz w:val="24"/>
          <w:szCs w:val="24"/>
        </w:rPr>
        <w:t>,</w:t>
      </w:r>
      <w:r w:rsidRPr="008722FE">
        <w:rPr>
          <w:rFonts w:eastAsia="Arial"/>
          <w:color w:val="000000" w:themeColor="text1"/>
          <w:sz w:val="24"/>
          <w:szCs w:val="24"/>
        </w:rPr>
        <w:t xml:space="preserve"> for more serious offences, perm</w:t>
      </w:r>
      <w:r>
        <w:rPr>
          <w:rFonts w:eastAsia="Arial"/>
          <w:color w:val="000000" w:themeColor="text1"/>
          <w:sz w:val="24"/>
          <w:szCs w:val="24"/>
        </w:rPr>
        <w:t>ane</w:t>
      </w:r>
      <w:r w:rsidRPr="008722FE">
        <w:rPr>
          <w:rFonts w:eastAsia="Arial"/>
          <w:color w:val="000000" w:themeColor="text1"/>
          <w:sz w:val="24"/>
          <w:szCs w:val="24"/>
        </w:rPr>
        <w:t>nt or lifetime licences are issued upon the persons release from prison (justice.gov.uk, 2015). This</w:t>
      </w:r>
      <w:r>
        <w:rPr>
          <w:rFonts w:eastAsia="Arial"/>
          <w:color w:val="000000" w:themeColor="text1"/>
          <w:sz w:val="24"/>
          <w:szCs w:val="24"/>
        </w:rPr>
        <w:t xml:space="preserve"> means there will always be conditions for male A to live out the rest of his days by while not in prison. Should male A then break those conditions, he would return straight back into prison. Male A had relocated into my area of the Police Force and taken up residence with male B. Male B had also been to prison for similar offences; however, he wasn’t on permanent licence. Male A had relations in the area he relocated to, these relations were not happy that male A had relocated to the area due to his behaviour and the people he associates with. Both of the males in question were over the age of 40. A call was received from one of these relations to confirm that male A was living with male B; however, male A had resumed buying, making or ‘cleaning’ drugs and selling drugs. The drugs ranged from stolen prescription medication such as </w:t>
      </w:r>
      <w:r w:rsidRPr="005D0FDF">
        <w:rPr>
          <w:rFonts w:eastAsia="Arial"/>
          <w:color w:val="000000" w:themeColor="text1"/>
          <w:sz w:val="24"/>
          <w:szCs w:val="24"/>
        </w:rPr>
        <w:t>Zopiclone to Class A drugs</w:t>
      </w:r>
      <w:r>
        <w:rPr>
          <w:rFonts w:eastAsia="Arial"/>
          <w:color w:val="000000" w:themeColor="text1"/>
          <w:sz w:val="24"/>
          <w:szCs w:val="24"/>
        </w:rPr>
        <w:t xml:space="preserve"> such</w:t>
      </w:r>
      <w:r w:rsidRPr="005D0FDF">
        <w:rPr>
          <w:rFonts w:eastAsia="Arial"/>
          <w:color w:val="000000" w:themeColor="text1"/>
          <w:sz w:val="24"/>
          <w:szCs w:val="24"/>
        </w:rPr>
        <w:t xml:space="preserve"> as heroin and crack cocaine. </w:t>
      </w:r>
      <w:r w:rsidRPr="005D0FDF">
        <w:rPr>
          <w:rFonts w:eastAsia="Arial"/>
          <w:color w:val="000000" w:themeColor="text1"/>
          <w:sz w:val="24"/>
          <w:szCs w:val="24"/>
        </w:rPr>
        <w:lastRenderedPageBreak/>
        <w:t>Zopiclone is a prescribe</w:t>
      </w:r>
      <w:r>
        <w:rPr>
          <w:rFonts w:eastAsia="Arial"/>
          <w:color w:val="000000" w:themeColor="text1"/>
          <w:sz w:val="24"/>
          <w:szCs w:val="24"/>
        </w:rPr>
        <w:t>d</w:t>
      </w:r>
      <w:r w:rsidRPr="005D0FDF">
        <w:rPr>
          <w:rFonts w:eastAsia="Arial"/>
          <w:color w:val="000000" w:themeColor="text1"/>
          <w:sz w:val="24"/>
          <w:szCs w:val="24"/>
        </w:rPr>
        <w:t xml:space="preserve"> medication that</w:t>
      </w:r>
      <w:r>
        <w:rPr>
          <w:rFonts w:eastAsia="Arial"/>
          <w:color w:val="000000" w:themeColor="text1"/>
          <w:sz w:val="24"/>
          <w:szCs w:val="24"/>
        </w:rPr>
        <w:t xml:space="preserve"> is given to people on a short-term basis to help them sleep (nhs.uk, 2022).  There was also information provided by the relation that there were several weapons at the address including a taser like the police carry. Based upon this information that male A had resumed his previous ways in breach of his lifetime licence and that there were offensive weapons in the address which were illegal, a decision was made to arrest male A and search the address. Male A was stopped leaving the address and was arrested. Male A was searched under section 32 of pace (legislation.gov.uk, 2017). Male A had several snap bags (snap bags are small clear plastic bags usually about the size of charge plug) on him which contained white powder. Officers then attempted to search the address where male A resides with male B. Male B however, refused entry to the officers and a section 18 search had to be authorised (legislation.gov.uk, 2017). In this time officers remained at the address and male B was intimidatingly communicating with officers. Once the authorisation of the section 18 search was received, officers gained entry, initially officers asked to enter the house then when male B refused officers started to forcible gain entry with a metal bar. Male B then allowed the officers inside the address and advised he was going out. Male B then got into his van and left the area. Male B hasn’t been seen since at the address or in the area. The address was searched, and several drugs were located at the address. The drugs ranged from stolen prescription drugs to Class A drugs. Recovered at the address was a price list with all the drugs that were on sale and the cost of them. There were several containers with labels of the different stages of ‘cleaning’ or ‘washing’ the drugs, pre-packaged drugs and a lot of white powder found at the bottom of the toilet. Washing or Cleaning drugs means to clean the product usually crack cocaine and then add additional drugs to it to make the cocaine weaker so the concentrated cocaine amount will last longer, therefore making more money. Such other drugs added to cocaine can range from baby powder to Aspirin (Sunrisehouse.com, 2022). I wasn’t aware what drug cleaning or washing was, I emailed internally a Sergeant to find out what this was. I was given this information by this Sergeant who specialises in drug related crime and is trained to provide evidence in court to this matter (unfortunately I am unable to reference this as I can find no peer reviewed document which verifies what washing and cleaning means). Washing or cleaning can be seen a ‘street terminology’. More academic terminology for this is adulterant. (Coles, ET ALL, 2011) It is suspected that while male B was refusing entry to the officers outside, he was in the process of disposing of the drugs and the evidence of the manufacturing and distributing of the drugs. No taser or weapons were discovered at the address. It is also documented on the body worn footage of the search of male A and of the address that the correct process of seizing items was followed, which means gloves were used to search male A and the items found were immediately bagged up and sealed. The same can be said for the search at the address. The house was search while officers were wearing gloves and items were bagged immediately at the scene and this was all documents and caught on body worn footage (Staggs, 2016). </w:t>
      </w:r>
    </w:p>
    <w:p w14:paraId="227277D9" w14:textId="77777777" w:rsidR="00231155" w:rsidRDefault="00231155" w:rsidP="00231155">
      <w:pPr>
        <w:ind w:right="237"/>
        <w:jc w:val="both"/>
        <w:rPr>
          <w:rFonts w:eastAsia="Arial"/>
          <w:color w:val="000000" w:themeColor="text1"/>
          <w:sz w:val="24"/>
          <w:szCs w:val="24"/>
        </w:rPr>
      </w:pPr>
    </w:p>
    <w:p w14:paraId="1C6C8D89" w14:textId="77777777" w:rsidR="00231155" w:rsidRPr="00E56EA7" w:rsidRDefault="00231155" w:rsidP="00231155">
      <w:pPr>
        <w:ind w:right="237"/>
        <w:jc w:val="both"/>
        <w:rPr>
          <w:rFonts w:eastAsia="Arial"/>
          <w:color w:val="000000" w:themeColor="text1"/>
          <w:sz w:val="24"/>
          <w:szCs w:val="24"/>
        </w:rPr>
      </w:pPr>
    </w:p>
    <w:p w14:paraId="0B7E821C" w14:textId="77777777" w:rsidR="00231155" w:rsidRDefault="00231155" w:rsidP="00231155">
      <w:pPr>
        <w:ind w:right="237"/>
        <w:jc w:val="both"/>
        <w:rPr>
          <w:rFonts w:eastAsia="Arial"/>
          <w:color w:val="000000" w:themeColor="text1"/>
          <w:sz w:val="24"/>
          <w:szCs w:val="24"/>
        </w:rPr>
      </w:pPr>
      <w:r w:rsidRPr="006853DB">
        <w:rPr>
          <w:rFonts w:eastAsia="Arial"/>
          <w:color w:val="000000" w:themeColor="text1"/>
          <w:sz w:val="24"/>
          <w:szCs w:val="24"/>
        </w:rPr>
        <w:t xml:space="preserve">Using </w:t>
      </w:r>
      <w:r>
        <w:rPr>
          <w:rFonts w:eastAsia="Arial"/>
          <w:color w:val="000000" w:themeColor="text1"/>
          <w:sz w:val="24"/>
          <w:szCs w:val="24"/>
        </w:rPr>
        <w:t xml:space="preserve">Borton’s reflective theory (Skinner &amp; Mitchell, 2016) I will critically analyse this step by step. The first parts of Borton’s theory is ‘What?’. So, what happened. Information was received from a relation of male A. Reflecting on this did we use the National Intelligence Model and review this information correctly and use it </w:t>
      </w:r>
      <w:r>
        <w:rPr>
          <w:rFonts w:eastAsia="Arial"/>
          <w:color w:val="000000" w:themeColor="text1"/>
          <w:sz w:val="24"/>
          <w:szCs w:val="24"/>
        </w:rPr>
        <w:lastRenderedPageBreak/>
        <w:t xml:space="preserve">appropriately? (Maguire &amp; John, 2006) Firstly intelligence was shared from another police force about male A and his relocation information.  This is reliable intelligence and has already been sanitised therefore it is intelligence and not information. Then, there was information received from a relation about the resumed behaviour and possible other offences completed. The source of this information is untested as it has come from a relative and it could be valid; however, their motives may not be as honest. The relative may just want to get male A back into trouble so he no longer lives in that area, then reviewing the information it as known indirectly but corroborated. This means in this case, we know male A and his history, and this does match up with what the relative has advised. A decision was made to act upon this information. However, reflecting on this the decision was only made to conduct this intelligence model on male A, not male B. Without the process of NIM we wouldn’t of been able to act upon this intelligence from another force without firstly verifying it ourselves which could of caused delays.  </w:t>
      </w:r>
    </w:p>
    <w:p w14:paraId="0F522EA3" w14:textId="77777777" w:rsidR="00231155" w:rsidRDefault="00231155" w:rsidP="00231155">
      <w:pPr>
        <w:ind w:right="237"/>
        <w:jc w:val="both"/>
        <w:rPr>
          <w:rFonts w:eastAsia="Arial"/>
          <w:color w:val="000000" w:themeColor="text1"/>
          <w:sz w:val="24"/>
          <w:szCs w:val="24"/>
        </w:rPr>
      </w:pPr>
    </w:p>
    <w:p w14:paraId="5ED3DB1C" w14:textId="77777777" w:rsidR="00231155" w:rsidRDefault="00231155" w:rsidP="00231155">
      <w:pPr>
        <w:ind w:right="237"/>
        <w:jc w:val="both"/>
        <w:rPr>
          <w:rFonts w:eastAsia="Arial"/>
          <w:color w:val="000000" w:themeColor="text1"/>
          <w:sz w:val="24"/>
          <w:szCs w:val="24"/>
        </w:rPr>
      </w:pPr>
    </w:p>
    <w:p w14:paraId="0089AE59"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Analysing the role of NIM in this case would have helped and contributed to a more in detailed understanding of both male A and male B. This could have also meant that evidence may have been preserved and there may have been more evidence available. The NIM allows information to be reviewed or sanitised through a transparent process to ensure that the result is credible intelligence. The NIM has three stages to evaluate the information and place this information into categories (</w:t>
      </w:r>
      <w:r w:rsidRPr="00064CBC">
        <w:rPr>
          <w:sz w:val="24"/>
          <w:szCs w:val="24"/>
        </w:rPr>
        <w:t>PDS.police.uk</w:t>
      </w:r>
      <w:r>
        <w:rPr>
          <w:rFonts w:eastAsia="Arial"/>
          <w:color w:val="000000" w:themeColor="text1"/>
          <w:sz w:val="24"/>
          <w:szCs w:val="24"/>
        </w:rPr>
        <w:t>, 2019).</w:t>
      </w:r>
    </w:p>
    <w:p w14:paraId="3CF23265" w14:textId="77777777" w:rsidR="00231155" w:rsidRDefault="00231155" w:rsidP="00231155">
      <w:pPr>
        <w:ind w:right="237"/>
        <w:jc w:val="both"/>
        <w:rPr>
          <w:rFonts w:eastAsia="Arial"/>
          <w:color w:val="000000" w:themeColor="text1"/>
          <w:sz w:val="24"/>
          <w:szCs w:val="24"/>
        </w:rPr>
      </w:pPr>
    </w:p>
    <w:p w14:paraId="32843106" w14:textId="77777777" w:rsidR="00231155" w:rsidRDefault="00231155" w:rsidP="00231155">
      <w:pPr>
        <w:ind w:right="237"/>
        <w:jc w:val="both"/>
        <w:rPr>
          <w:rFonts w:eastAsia="Arial"/>
          <w:color w:val="000000" w:themeColor="text1"/>
          <w:sz w:val="24"/>
          <w:szCs w:val="24"/>
        </w:rPr>
      </w:pPr>
    </w:p>
    <w:p w14:paraId="14597A71" w14:textId="77777777" w:rsidR="00231155" w:rsidRPr="00C1071D" w:rsidRDefault="00231155" w:rsidP="00231155">
      <w:pPr>
        <w:ind w:right="237"/>
        <w:jc w:val="both"/>
        <w:rPr>
          <w:rFonts w:eastAsia="Arial"/>
          <w:i/>
          <w:iCs/>
          <w:color w:val="000000" w:themeColor="text1"/>
          <w:sz w:val="28"/>
          <w:szCs w:val="28"/>
        </w:rPr>
      </w:pPr>
      <w:r>
        <w:rPr>
          <w:rFonts w:eastAsia="Arial"/>
          <w:color w:val="000000" w:themeColor="text1"/>
          <w:sz w:val="24"/>
          <w:szCs w:val="24"/>
        </w:rPr>
        <w:tab/>
      </w:r>
      <w:r w:rsidRPr="00C1071D">
        <w:rPr>
          <w:rFonts w:eastAsia="Arial"/>
          <w:color w:val="auto"/>
          <w:sz w:val="24"/>
          <w:szCs w:val="24"/>
        </w:rPr>
        <w:t>‘</w:t>
      </w:r>
      <w:r w:rsidRPr="00C1071D">
        <w:rPr>
          <w:color w:val="auto"/>
          <w:sz w:val="24"/>
          <w:szCs w:val="24"/>
          <w:shd w:val="clear" w:color="auto" w:fill="FFFFFF"/>
        </w:rPr>
        <w:t xml:space="preserve">The NIM allows information to be processed through different points of the decision-making cycle, generating intelligence to act on’ </w:t>
      </w:r>
    </w:p>
    <w:p w14:paraId="47BAEA90" w14:textId="77777777" w:rsidR="00231155" w:rsidRDefault="00231155" w:rsidP="00231155">
      <w:pPr>
        <w:ind w:right="237"/>
        <w:jc w:val="both"/>
        <w:rPr>
          <w:rFonts w:eastAsia="Arial"/>
          <w:color w:val="000000" w:themeColor="text1"/>
          <w:sz w:val="24"/>
          <w:szCs w:val="24"/>
        </w:rPr>
      </w:pPr>
    </w:p>
    <w:p w14:paraId="68C561EA" w14:textId="77777777" w:rsidR="00231155" w:rsidRDefault="00231155" w:rsidP="00231155">
      <w:pPr>
        <w:ind w:right="237"/>
        <w:jc w:val="both"/>
        <w:rPr>
          <w:rFonts w:eastAsia="Arial"/>
          <w:color w:val="000000" w:themeColor="text1"/>
          <w:sz w:val="24"/>
          <w:szCs w:val="24"/>
        </w:rPr>
      </w:pPr>
    </w:p>
    <w:p w14:paraId="774A3269"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Sanitizing the information, we receive and allowing the information to go through the NIM allows the information to become intelligence. With this intelligence, Police Officers can then complete more intelligence led policing (Maguire &amp; John, 2006). With this intelligence, Police Officers can be more prepared going into an incident or a situation. This also helps fill the first part of the National Decision-making Model also known as the NDM (College.police.uk, 2014).</w:t>
      </w:r>
    </w:p>
    <w:p w14:paraId="747CCF44" w14:textId="77777777" w:rsidR="00231155" w:rsidRDefault="00231155" w:rsidP="00231155">
      <w:pPr>
        <w:ind w:right="237"/>
        <w:jc w:val="both"/>
        <w:rPr>
          <w:rFonts w:eastAsia="Arial"/>
          <w:color w:val="000000" w:themeColor="text1"/>
          <w:sz w:val="24"/>
          <w:szCs w:val="24"/>
        </w:rPr>
      </w:pPr>
    </w:p>
    <w:p w14:paraId="73285DE9" w14:textId="77777777" w:rsidR="00231155" w:rsidRDefault="00231155" w:rsidP="00231155">
      <w:pPr>
        <w:ind w:right="237"/>
        <w:jc w:val="both"/>
        <w:rPr>
          <w:rFonts w:eastAsia="Arial"/>
          <w:color w:val="000000" w:themeColor="text1"/>
          <w:sz w:val="24"/>
          <w:szCs w:val="24"/>
        </w:rPr>
      </w:pPr>
    </w:p>
    <w:p w14:paraId="6EA7975F"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This means we move onto the next stage of reflection using Borton’s theory ‘So what?’. Reflecting on this, information and intelligence was only gathered on male A. Here we have failed in the very first part of the NDM. The first part of the NDM is to gather information and intelligence; however, initially on this incident this wasn’t completed. Had the correct information and intelligence been gathered, it would have shown that male A and male B had completed some-time in prison together and both had a consistent history surrounding the selling and manufacturing of drugs. Officers would have also found out that male B owns the address which he resides in and there has been serval intelligence reports to confirm he was selling and manufacturing drugs from the address prior to male A residing with him. There was also intelligence from a previous incident involving male B that he is resistant to arrest and will run away or hide from officers. There </w:t>
      </w:r>
      <w:r>
        <w:rPr>
          <w:rFonts w:eastAsia="Arial"/>
          <w:color w:val="000000" w:themeColor="text1"/>
          <w:sz w:val="24"/>
          <w:szCs w:val="24"/>
        </w:rPr>
        <w:lastRenderedPageBreak/>
        <w:t xml:space="preserve">was even intelligence that male B would drive his van to the police force where male A used to reside and would make frequent trips as it was suspected male B was collecting drugs to take back home to ‘clean’ and then to resell. Reflecting on this, had we gathered the full information and intelligence on these males, arguably we could have arrested both males and recovered all the drugs and the </w:t>
      </w:r>
      <w:r w:rsidRPr="00587235">
        <w:rPr>
          <w:rFonts w:eastAsia="Arial"/>
          <w:color w:val="000000" w:themeColor="text1"/>
          <w:sz w:val="24"/>
          <w:szCs w:val="24"/>
        </w:rPr>
        <w:t>drug paraphernalia</w:t>
      </w:r>
      <w:r>
        <w:rPr>
          <w:rFonts w:eastAsia="Arial"/>
          <w:color w:val="000000" w:themeColor="text1"/>
          <w:sz w:val="24"/>
          <w:szCs w:val="24"/>
        </w:rPr>
        <w:t xml:space="preserve">. One could argue that the initial information received by the relative wasn’t graded correctly and therefore this could have affected how the whole incident was dealt with. Reviewing this more critically we also didn’t complete the initial checks on the address. Had we completed this check we would have discovered that male B owns the address, and one could argue any drugs or drug </w:t>
      </w:r>
      <w:r w:rsidRPr="003F4455">
        <w:rPr>
          <w:rFonts w:eastAsia="Arial"/>
          <w:color w:val="000000" w:themeColor="text1"/>
          <w:sz w:val="24"/>
          <w:szCs w:val="24"/>
        </w:rPr>
        <w:t>paraphernalia</w:t>
      </w:r>
      <w:r>
        <w:rPr>
          <w:rFonts w:eastAsia="Arial"/>
          <w:color w:val="000000" w:themeColor="text1"/>
          <w:sz w:val="24"/>
          <w:szCs w:val="24"/>
        </w:rPr>
        <w:t xml:space="preserve"> found at that address could implicate male B’s role in the drug manufacturing and selling. Had we gathered all the information and intelligence, this could have meant that the Golden hour principles would have been fulfilled (collegue.police.uk, 2021). We also didn’t make a note of the current registration on the van that male B left in. Because we didn’t make a note of the registration of the vehicle, we were unable to pass this information on to our roads policing unit who could have potentially tracked this vehicle and monitored it on the roads using the automatic number plate recognition or ANPR cameras stationed around the area. Another area where we have failed as investigators and also a basic crime scene investigation is how we gathered the drugs at the scene. Although the Officers used gloves to collect the drugs and drug </w:t>
      </w:r>
      <w:r w:rsidRPr="00587235">
        <w:rPr>
          <w:rFonts w:eastAsia="Arial"/>
          <w:color w:val="000000" w:themeColor="text1"/>
          <w:sz w:val="24"/>
          <w:szCs w:val="24"/>
        </w:rPr>
        <w:t>paraphernalia</w:t>
      </w:r>
      <w:r>
        <w:rPr>
          <w:rFonts w:eastAsia="Arial"/>
          <w:color w:val="000000" w:themeColor="text1"/>
          <w:sz w:val="24"/>
          <w:szCs w:val="24"/>
        </w:rPr>
        <w:t xml:space="preserve">, we did not take pictures of where the items were found and how they were found (college.police.uk, 2022). Pictures of these items were not photographed in situ, the draw back to this, the defence could argue is that these items were not found at the address, luckily enough the body worn cameras were activated and therefore caught the items being found. </w:t>
      </w:r>
    </w:p>
    <w:p w14:paraId="2E670EB9" w14:textId="77777777" w:rsidR="00231155" w:rsidRDefault="00231155" w:rsidP="00231155">
      <w:pPr>
        <w:ind w:right="237"/>
        <w:jc w:val="both"/>
        <w:rPr>
          <w:rFonts w:eastAsia="Arial"/>
          <w:color w:val="000000" w:themeColor="text1"/>
          <w:sz w:val="24"/>
          <w:szCs w:val="24"/>
        </w:rPr>
      </w:pPr>
    </w:p>
    <w:p w14:paraId="42ACA8BF" w14:textId="77777777" w:rsidR="00231155" w:rsidRDefault="00231155" w:rsidP="00231155">
      <w:pPr>
        <w:ind w:right="237"/>
        <w:jc w:val="both"/>
        <w:rPr>
          <w:rFonts w:eastAsia="Arial"/>
          <w:color w:val="000000" w:themeColor="text1"/>
          <w:sz w:val="24"/>
          <w:szCs w:val="24"/>
        </w:rPr>
      </w:pPr>
    </w:p>
    <w:p w14:paraId="74D2838C"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Moving onto the third stage of reflection in Borton’s reflective theory ‘Now what?’. This reflects on the consequences of the initial actions and lack of actions following this information and intelligence we received from the relative. Male A was arrested and is now back in prison with no sign of a release date. Male A was given the opportunity to be interviewed following his arrest; however, he refused. The file of evidence then was passed to myself as I am on light duties to progress this case to court. When I was allocated the file, I went back to the beginning of the whole incident which is the initial reporting of the information by the relative of male A. I then read through the whole file in chronological order, and I made notes of important or key factors along the way. When we go through initial training, we aren’t really taught a standard way of assessing a file of evidence that is half completed. Usual practise is to read the summary document and then to continue from there. I have learnt through more experienced Police Officers it is always good to go back </w:t>
      </w:r>
      <w:r w:rsidRPr="005549E2">
        <w:rPr>
          <w:rFonts w:eastAsia="Arial"/>
          <w:color w:val="000000" w:themeColor="text1"/>
          <w:sz w:val="24"/>
          <w:szCs w:val="24"/>
        </w:rPr>
        <w:t>to the start and review the file that way.  Reflecting on the fact that the Golden hour principles weren’t followed, which in turn have then affected and delayed the follow up investigations. Certain investigation such as that male B is still outstanding and is evading Police detection which meant we have lost the ability to gather golden hour evidence from him. Another issue that has arisen is that a lot of the drugs and drug paraphernalia were</w:t>
      </w:r>
      <w:r>
        <w:rPr>
          <w:rFonts w:eastAsia="Arial"/>
          <w:color w:val="000000" w:themeColor="text1"/>
          <w:sz w:val="24"/>
          <w:szCs w:val="24"/>
        </w:rPr>
        <w:t xml:space="preserve"> thrown away, flushed down the toilet and washed out. Because of this it destroyed the evidential value of the item. The remaining drugs and drug </w:t>
      </w:r>
      <w:r w:rsidRPr="003F4455">
        <w:rPr>
          <w:rFonts w:eastAsia="Arial"/>
          <w:color w:val="000000" w:themeColor="text1"/>
          <w:sz w:val="24"/>
          <w:szCs w:val="24"/>
        </w:rPr>
        <w:t>paraphernalia</w:t>
      </w:r>
      <w:r>
        <w:rPr>
          <w:rFonts w:eastAsia="Arial"/>
          <w:color w:val="000000" w:themeColor="text1"/>
          <w:sz w:val="24"/>
          <w:szCs w:val="24"/>
        </w:rPr>
        <w:t xml:space="preserve">, I have still sent to be tested; however, considering Lockard principle (Moran, 2011) I am aware that when the </w:t>
      </w:r>
      <w:r>
        <w:rPr>
          <w:rFonts w:eastAsia="Arial"/>
          <w:color w:val="000000" w:themeColor="text1"/>
          <w:sz w:val="24"/>
          <w:szCs w:val="24"/>
        </w:rPr>
        <w:lastRenderedPageBreak/>
        <w:t xml:space="preserve">drugs are forensically analysed due to the delays in the forensic report it may-be affected and this could affect the strength in detecting illegal drug residue due to the fact the NIM wasn’t followed.  There was also white powder that was recovered from the toilet which I have also requested to be tested. The testing is not only for the chemical analysis of the drugs seized at the address but also the fingerprint and DNA located on some of the drug paraphernalia, namely the drugs price sheet. Although we already have male A &amp; male B being the only residents at the address. Having a fingerprint analysis completed on some of the drug paraphernalia with a positive match to the fingerprints found on the price sheet can look to strengthen the case when it appears in court. I am familiar with the Harry Jackson case which is the first criminal trial in which an individual was convicted based on fingerprint evidence alone, therefore having this additional evidence will support the case (Thompson &amp; Black, 2006).  Equally so if neither of the males’ fingerprints are found on the items and another fingerprint is located and matched it could lead to further enquires. Reflecting on this without the use of NIM we wouldn’t have been able to act upon additional information received by the relative, therefore gathering new evidence to present to court. We have also established additional lines of enquires, such as the mobile phones found on male A. </w:t>
      </w:r>
    </w:p>
    <w:p w14:paraId="4B0D7BBC" w14:textId="77777777" w:rsidR="00231155" w:rsidRDefault="00231155" w:rsidP="00231155">
      <w:pPr>
        <w:ind w:right="237"/>
        <w:jc w:val="both"/>
        <w:rPr>
          <w:rFonts w:eastAsia="Arial"/>
          <w:color w:val="000000" w:themeColor="text1"/>
          <w:sz w:val="24"/>
          <w:szCs w:val="24"/>
        </w:rPr>
      </w:pPr>
    </w:p>
    <w:p w14:paraId="5F50A819" w14:textId="77777777" w:rsidR="00231155" w:rsidRDefault="00231155" w:rsidP="00231155">
      <w:pPr>
        <w:ind w:right="237"/>
        <w:jc w:val="both"/>
        <w:rPr>
          <w:rFonts w:eastAsia="Arial"/>
          <w:color w:val="000000" w:themeColor="text1"/>
          <w:sz w:val="24"/>
          <w:szCs w:val="24"/>
        </w:rPr>
      </w:pPr>
    </w:p>
    <w:p w14:paraId="344DA7E4"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Male A had two mobile phones on him. One mobile phone was a modern phone, and the other phone was an older phone. An investigational download was completed on both of these phones under Regulation of Investigatory Powers Act 2000 or RIPA (legislation.gov.uk, 2019). The older phone returned no information only an assortment of numbers with no names attached to it; however, the modern mobile phone had a lot of valuable information obtained from it. In the modern mobile phone, which has been identified as male A’s personal mobile phone, contained a range of information and most of this can be used as intelligence. The phone contained personal messages from male A to a variety of people offering to buy drugs and people who he could sell drugs to. It also contained conversations where male A had taken over the drug debts from people who owed male B money for drugs. The messages also contained selling a range of items, this ranged from high end watches and gold chains to laptops. In the messages male A used these items as payment in exchange for drugs. The origin of where all of these items was never discussed, however one could assume that they were stolen, especially when male A was trying to sell or exchange the same type and brand of watch of which he had more than 5. It also contained conversations where male A was giving instructions to other people on how to ‘clean’ and ‘wash’ different drugs to make them more profitable and allow the drugs to last longer. Gathering this information from the phone, this linked to several people with their full names, address’s (for dropping off drugs and picking up drugs) and also in some circumstances bank account details with sort codes and account numbers and registration plates of vehicles running the drugs backwards and forwards to different addresses. Using the national intelligence model (Ratcliffe, 2008), I assessed this information and graded it accordingly and passed this intelligence on to the relevant policing areas. Initially it evaluates the source of this information, assessing this information I believe this information is reliable as I don’t believe that male A intended to get caught with this phone and therefore there are too many personal bits of information that incriminates him in the offence of </w:t>
      </w:r>
      <w:r>
        <w:rPr>
          <w:rFonts w:eastAsia="Arial"/>
          <w:color w:val="000000" w:themeColor="text1"/>
          <w:sz w:val="24"/>
          <w:szCs w:val="24"/>
        </w:rPr>
        <w:lastRenderedPageBreak/>
        <w:t xml:space="preserve">possession with intent to supply, therefore I would grade this information as reliable. The next part of the NIM is the source of the intelligence. Male A knows directly these people and has their personal information such as addresses, bank account details and registrations. Therefore, this information is known directly to male A. I have looked to assess the handling of this information as lawful sharing permitted. This information can now be used to form intelligence on these individuals. Once enough intelligence is compiled a warrant can be sworn out by the court for their arrest and search and possible seizure of their items and properties, with this information it can pose a disruption in not only the manufacturing but selling of illegal and stolen drugs. </w:t>
      </w:r>
    </w:p>
    <w:p w14:paraId="222EA362" w14:textId="77777777" w:rsidR="00231155" w:rsidRDefault="00231155" w:rsidP="00231155">
      <w:pPr>
        <w:ind w:right="237"/>
        <w:jc w:val="both"/>
        <w:rPr>
          <w:rFonts w:eastAsia="Arial"/>
          <w:color w:val="000000" w:themeColor="text1"/>
          <w:sz w:val="24"/>
          <w:szCs w:val="24"/>
        </w:rPr>
      </w:pPr>
    </w:p>
    <w:p w14:paraId="723E9A00" w14:textId="77777777" w:rsidR="00231155" w:rsidRDefault="00231155" w:rsidP="00231155">
      <w:pPr>
        <w:ind w:right="237"/>
        <w:jc w:val="both"/>
        <w:rPr>
          <w:rFonts w:eastAsia="Arial"/>
          <w:color w:val="000000" w:themeColor="text1"/>
          <w:sz w:val="24"/>
          <w:szCs w:val="24"/>
        </w:rPr>
      </w:pPr>
    </w:p>
    <w:p w14:paraId="66A6E311"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In 2009 the sale of illegal drugs was worth approximately £4.4 billion to the UK’s economy (Saul, 2014), this then increased to £9.4 billion by 2016/2017, with people spending approximately £20 billion on purchasing the illegal drugs. To put this into context, in 2016/2017 EasyJet the airline company made a profit of £5 billion (Black, 2020).  </w:t>
      </w:r>
    </w:p>
    <w:p w14:paraId="2B61E0C3" w14:textId="77777777" w:rsidR="00231155" w:rsidRDefault="00231155" w:rsidP="00231155">
      <w:pPr>
        <w:ind w:right="237"/>
        <w:jc w:val="both"/>
        <w:rPr>
          <w:rFonts w:eastAsia="Arial"/>
          <w:color w:val="000000" w:themeColor="text1"/>
          <w:sz w:val="24"/>
          <w:szCs w:val="24"/>
        </w:rPr>
      </w:pPr>
    </w:p>
    <w:p w14:paraId="64F86DA8" w14:textId="77777777" w:rsidR="00231155" w:rsidRDefault="00231155" w:rsidP="00231155">
      <w:pPr>
        <w:ind w:right="237"/>
        <w:jc w:val="both"/>
        <w:rPr>
          <w:rFonts w:eastAsia="Arial"/>
          <w:color w:val="000000" w:themeColor="text1"/>
          <w:sz w:val="24"/>
          <w:szCs w:val="24"/>
        </w:rPr>
      </w:pPr>
    </w:p>
    <w:p w14:paraId="2993B78D"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Gaining information about the drug industry is very important and then processing this information through NIM so it generates intelligence. Once this information has been sanitised through NIM it then becomes intelligence.  This intelligence can not only be used to prevent the drugs from coming into the country and being disseminated across the United Kingdom, but intelligence that is acted upon and used to catch and disrupt distributers and manufactures can cause disruption to the different lines of drugs throughout the country. The drug industry isn’t purely the manufacture and sale of an illegal substance but drugs manufacture, sale, distribution and addiction also have a knock on affect with other crimes (drugwise.org.uk, 2021). An example of this is theft related crimes, including burglary and robbery. This is where people who have a drug addiction and may not be able to afford their next hit of drugs will look to steal the money or items of others, they can sell to get money for their addiction. This also links in handling stolen goods crimes. In my experience you often get drug user on drug user in terms of robbery offences. This links back to the incident in question. Male A disclosed he had serval watches of the same make and model, in this incident, male A was using them as payment instead of cash. There will be a person who is transporting or delivering the drugs to a location and this person will be intercepted by a rival drug delivery person, a fight will happen and either the money or drugs will be stolen. NIM can be used to identify who is part of what drug gang. These types of altercations can happen at any time day or night. This also contributes to public order offences such as affray. As this is happening out on the street and in daylight in front of the community, it can lead the community to become unsettled and cause community unrest and for the community to feel unsafe in their own area. On occasion these altercations can involve weapons such as knives (Brown, 2018). People who are involved in the drug industry are more likely to carry a weapon or have a weapon in their household than people involved in other types of crime (Kacanek &amp; Hemenway, 2006). This just outlines the impact on the police, there is other impacts, this type of crime has on the effect to the National Health Service also known as NHS (England.nhs.uk, 2019).  Another crime that are linked to drugs is prostitution. Prostitution and inciting prostitution in itself are a crime; </w:t>
      </w:r>
      <w:r>
        <w:rPr>
          <w:rFonts w:eastAsia="Arial"/>
          <w:color w:val="000000" w:themeColor="text1"/>
          <w:sz w:val="24"/>
          <w:szCs w:val="24"/>
        </w:rPr>
        <w:lastRenderedPageBreak/>
        <w:t>however, a study has found that the majority of street-based sex workers have at least once a week performed prostitution to fund their drug addiction.  These people both female and male prostitutes are usually vulnerable people with difficult backgrounds and selling themselves for their drug habit contributes to their vulnerabilities and increases any possible mental of physical health issues.  With prostitution comes other crimes related to this such as rape and sexual assault offences, let alone other types of assault such as the prostitute being physically attacked instead of sexual attacked. It also has an impact again with the local community and links in with anti-social behaviour problems including rubbish and the community unrest (Patel ET ALL, 2020). It is not only a criminal impact that prostitution has, but it also impacts the NHS. Because of the nature of their vocation, prostitution is linked with serval health risks including sexual transmitted diseases and more serious diseases like HIV. If the prostitute doesn’t practise safe sex and carries a sexually transmitted disease or a blood disease and it crosses over into their ‘client’ then this could cause the disease to spread (nhsggc.org.uk, 2021). Alongside prostitution there is other crimes such as child sexual exploitation also known as CSE and human trafficking. NIM can be useful when identifying these people. This is where the drug dealers or people involved in the drug industry will engage with young or vulnerable people. People in the drug industry will use young children and vulnerable people to carry drugs across the country or to courier it to a local address.  This is one of the ways to distribute drugs across the country and has been given the name of County Lines (nationalcrimeagency.gov.uk, n.d).</w:t>
      </w:r>
    </w:p>
    <w:p w14:paraId="22F556D2" w14:textId="77777777" w:rsidR="00231155" w:rsidRDefault="00231155" w:rsidP="00231155">
      <w:pPr>
        <w:ind w:right="237"/>
        <w:jc w:val="both"/>
        <w:rPr>
          <w:rFonts w:eastAsia="Arial"/>
          <w:color w:val="000000" w:themeColor="text1"/>
          <w:sz w:val="24"/>
          <w:szCs w:val="24"/>
        </w:rPr>
      </w:pPr>
    </w:p>
    <w:p w14:paraId="39106B6A" w14:textId="77777777" w:rsidR="00231155" w:rsidRPr="00556940" w:rsidRDefault="00231155" w:rsidP="00231155">
      <w:pPr>
        <w:ind w:right="237"/>
        <w:jc w:val="both"/>
        <w:rPr>
          <w:rFonts w:eastAsia="Arial"/>
          <w:i/>
          <w:iCs/>
          <w:color w:val="000000" w:themeColor="text1"/>
          <w:sz w:val="24"/>
          <w:szCs w:val="24"/>
        </w:rPr>
      </w:pPr>
      <w:r>
        <w:rPr>
          <w:rFonts w:eastAsia="Arial"/>
          <w:color w:val="000000" w:themeColor="text1"/>
          <w:sz w:val="24"/>
          <w:szCs w:val="24"/>
        </w:rPr>
        <w:tab/>
        <w:t>‘</w:t>
      </w:r>
      <w:r>
        <w:rPr>
          <w:rFonts w:eastAsia="Arial"/>
          <w:i/>
          <w:iCs/>
          <w:color w:val="000000" w:themeColor="text1"/>
          <w:sz w:val="24"/>
          <w:szCs w:val="24"/>
        </w:rPr>
        <w:t xml:space="preserve">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w:t>
      </w:r>
    </w:p>
    <w:p w14:paraId="45F59308" w14:textId="77777777" w:rsidR="00231155" w:rsidRDefault="00231155" w:rsidP="00231155">
      <w:pPr>
        <w:ind w:right="237"/>
        <w:jc w:val="both"/>
        <w:rPr>
          <w:rFonts w:eastAsia="Arial"/>
          <w:color w:val="000000" w:themeColor="text1"/>
          <w:sz w:val="24"/>
          <w:szCs w:val="24"/>
        </w:rPr>
      </w:pPr>
    </w:p>
    <w:p w14:paraId="7916655B" w14:textId="77777777" w:rsidR="00231155" w:rsidRDefault="00231155" w:rsidP="00231155">
      <w:pPr>
        <w:ind w:right="237"/>
        <w:jc w:val="both"/>
        <w:rPr>
          <w:rFonts w:eastAsia="Arial"/>
          <w:color w:val="000000" w:themeColor="text1"/>
          <w:sz w:val="24"/>
          <w:szCs w:val="24"/>
        </w:rPr>
      </w:pPr>
    </w:p>
    <w:p w14:paraId="6B3B50E3"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These children can’t protect themselves from the potential harm that could happen to them. The drug industry leaders will look to exploit these people (Windle, Moyle &amp; Coomber, 2020). People involved in the drug industry will locate these vulnerable people and children and lure them in with the reward of what they desire. This desire will vary from person to person, for some children who have come from a poor area, may desire money and nice clothes, where other children may crave attention and a family environment.  With children travelling around the country and sometimes travelling for hours away from their home address, this comes with another concern and impact on Police resource that this person may go missing, which has an impact on the local police looking for this person but also social services getting involved as part of a multi-agency approach. The drug leaders will also look to enlist vulnerable people. Now these vulnerable people could be people who may have a learning disability or are elderly. Drug leaders will use these older vulnerable people in a different way to how they use children to run their drugs across the country. Drug leaders will befriend vulnerable adults who may live alone and will live out of their house and use their house, electricity, food etc as a base to transport drugs from. This is known as cuckooing (Moyle, 2019). It is very difficult for a police force to check on every vulnerable person in their area every week. When there are vulnerable people living on their own, there is usually a social worker or support worker appointed to them to check on their </w:t>
      </w:r>
      <w:r>
        <w:rPr>
          <w:rFonts w:eastAsia="Arial"/>
          <w:color w:val="000000" w:themeColor="text1"/>
          <w:sz w:val="24"/>
          <w:szCs w:val="24"/>
        </w:rPr>
        <w:lastRenderedPageBreak/>
        <w:t xml:space="preserve">wellbeing. The social worker or support worker will then report this to the police as a possible cuckooing and this will trigger a welfare check on the person by the police. However, the vulnerable person being cuckooed may be less likely to give any information or evidence that they are being exploited as they may fear for repercussion from the drug dealers or possibly not even have realised that they are being exploited. They are less likely to engage with authorities. Information can be received over a period of time about these individuals and then processed through NIM and then acted upon to offer help prostitutes, young people and vulnerable people. When taking this information, the ‘PEACE’ model of asking questions may not be appropriate. PEACE stands for preparation and planning, engage and explain, account, clarification, challenge, closure and evaluation (Walsh &amp; Bull, 2010). As an active Police Officer you develop your own skills to gather this information. Building rapport and a relationship is the better way to gather this information. In my experience, just having a general conversation about their interests to allow the person to relax and let down their barriers can provide information about their situation without the person really realising it has happened. This isn’t something that is taught during initial training but something I was taught by a more experienced Police Officer, the art of patient listening. Gathering these small bits of information, you can work independently to verify this information, which forms part of information gathering in readiness to process through NIM to provide intelligence that can be acted upon and have the potential to prevent the vulnerable person being exploited any more than they already have. Although in this incident I am involved in, there were no younger children or vulnerable adults involved in the manufacturing or distributing of the drugs. It seems that these males are experienced in the manufacturing and sale of drugs and may not see the need to involve younger people as they appear from the messages between them quite content with their own enterprise. </w:t>
      </w:r>
    </w:p>
    <w:p w14:paraId="5D9B05FB" w14:textId="77777777" w:rsidR="00231155" w:rsidRDefault="00231155" w:rsidP="00231155">
      <w:pPr>
        <w:ind w:right="237"/>
        <w:jc w:val="both"/>
        <w:rPr>
          <w:rFonts w:eastAsia="Arial"/>
          <w:color w:val="000000" w:themeColor="text1"/>
          <w:sz w:val="24"/>
          <w:szCs w:val="24"/>
        </w:rPr>
      </w:pPr>
    </w:p>
    <w:p w14:paraId="1F414F38" w14:textId="77777777" w:rsidR="00231155" w:rsidRDefault="00231155" w:rsidP="00231155">
      <w:pPr>
        <w:ind w:right="237"/>
        <w:jc w:val="both"/>
        <w:rPr>
          <w:rFonts w:eastAsia="Arial"/>
          <w:color w:val="000000" w:themeColor="text1"/>
          <w:sz w:val="24"/>
          <w:szCs w:val="24"/>
        </w:rPr>
      </w:pPr>
    </w:p>
    <w:p w14:paraId="2788D370"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England and Wales have seen an increase of drug offences by 19% (Allen &amp; Tunnicliffe, 2021). Although the number of arrests for drug related crime has decreased and there are more out of court disposals than previous years. Out of court disposals are used for low-level crime and would mean the offender would get a conditional caution including referral for a support or rehabilitation meeting (westyorkshire-pcc.gov.uk, n.d). Arguably one could say that because there are more out of court disposals instead of custodial sentences, this could be sending the wrong message to people who want to commit drug related offences. One could argue we aren’t being tough enough with punishment for drug related offences, hence, why there is an increase in drug related crime. Therefore, it is critical to ensure when information is received about drug dealers and drug related offences it is acted upon. Linking back into the intelligence I have gathered from the phone download from male A. </w:t>
      </w:r>
    </w:p>
    <w:p w14:paraId="47243D17" w14:textId="77777777" w:rsidR="00231155" w:rsidRDefault="00231155" w:rsidP="00231155">
      <w:pPr>
        <w:ind w:right="237"/>
        <w:jc w:val="both"/>
        <w:rPr>
          <w:rFonts w:eastAsia="Arial"/>
          <w:color w:val="000000" w:themeColor="text1"/>
          <w:sz w:val="24"/>
          <w:szCs w:val="24"/>
        </w:rPr>
      </w:pPr>
    </w:p>
    <w:p w14:paraId="5448672F" w14:textId="77777777" w:rsidR="00231155" w:rsidRDefault="00231155" w:rsidP="00231155">
      <w:pPr>
        <w:ind w:right="237"/>
        <w:jc w:val="both"/>
        <w:rPr>
          <w:rFonts w:eastAsia="Arial"/>
          <w:color w:val="000000" w:themeColor="text1"/>
          <w:sz w:val="24"/>
          <w:szCs w:val="24"/>
        </w:rPr>
      </w:pPr>
    </w:p>
    <w:p w14:paraId="78AB4904"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Drugs don’t only impact and increase crime, effect on the NHS but they also contribute to deaths.  In 2020, 4561 people died from a drug poisoning (ons.gov.uk, 2021). The amount of people who die from drug related deaths is increasing each year, with increased drug users from people who were born in the 1970’s. One could argue people’s perception is that drug users are the young kids on the street or people in their early twenties, but in actual fact drugs users can be </w:t>
      </w:r>
      <w:r>
        <w:rPr>
          <w:rFonts w:eastAsia="Arial"/>
          <w:color w:val="000000" w:themeColor="text1"/>
          <w:sz w:val="24"/>
          <w:szCs w:val="24"/>
        </w:rPr>
        <w:lastRenderedPageBreak/>
        <w:t xml:space="preserve">people who are in their 40’s and 50’s that may have a dependency. Both males in this incident are over the age of 40. Drug related deaths contribute to over 750,000 deaths each year across the world, with Opioids being responsible for the largest number of overdoses from illegal drugs (Ritchie &amp; Roser, 2018). This could be down to legacy feelings and thoughts from this generation on the acceptability of recreational drug usage.  It was far more accepted in the 80’s/90’s when people who were born in the 70’s were going through their adolescent stage of their lives, that using illegal drugs was more accepted as there weren’t as many ‘hard’ drugs available and therefore wouldn’t have as much temptation to move onto more hard drugs. There was even a time in history where people born in the 70’s would have been aware that an Opioid based drugs was normalised to be prescribed without addiction. This was known as the Oxycontin Epidemic (cdc.gov, 2021). Because this has been normalised in these people’s minds, one could argue to tackle the increasing drug use, especially in Opioids, we need to use this intelligence when tackling drug users of a certain type. This could then look to contribute to a better risk analysis and more targeted drug related investigations. </w:t>
      </w:r>
    </w:p>
    <w:p w14:paraId="5E1D2193" w14:textId="77777777" w:rsidR="00231155" w:rsidRDefault="00231155" w:rsidP="00231155">
      <w:pPr>
        <w:ind w:right="237"/>
        <w:jc w:val="both"/>
        <w:rPr>
          <w:rFonts w:eastAsia="Arial"/>
          <w:color w:val="000000" w:themeColor="text1"/>
          <w:sz w:val="24"/>
          <w:szCs w:val="24"/>
        </w:rPr>
      </w:pPr>
    </w:p>
    <w:p w14:paraId="1E9DFFD0" w14:textId="77777777" w:rsidR="00231155" w:rsidRDefault="00231155" w:rsidP="00231155">
      <w:pPr>
        <w:ind w:right="237"/>
        <w:jc w:val="both"/>
        <w:rPr>
          <w:rFonts w:eastAsia="Arial"/>
          <w:color w:val="000000" w:themeColor="text1"/>
          <w:sz w:val="24"/>
          <w:szCs w:val="24"/>
        </w:rPr>
      </w:pPr>
    </w:p>
    <w:p w14:paraId="2E6B8842" w14:textId="77777777" w:rsidR="00231155" w:rsidRDefault="00231155" w:rsidP="00231155">
      <w:pPr>
        <w:ind w:right="237"/>
        <w:jc w:val="both"/>
        <w:rPr>
          <w:rFonts w:eastAsia="Arial"/>
          <w:color w:val="000000" w:themeColor="text1"/>
          <w:sz w:val="24"/>
          <w:szCs w:val="24"/>
        </w:rPr>
      </w:pPr>
      <w:r>
        <w:rPr>
          <w:rFonts w:eastAsia="Arial"/>
          <w:color w:val="000000" w:themeColor="text1"/>
          <w:sz w:val="24"/>
          <w:szCs w:val="24"/>
        </w:rPr>
        <w:t xml:space="preserve">To summarise, without NIM there wouldn’t be a recognised standard of analysing information to produce intelligence. NIM has been critical to the execution and outcome of this incident.  In the incident I am assisting with, without NIM we wouldn’t have had the intelligence about male A or male B. The intelligence we received had been process through NIM and because it was processed to national standard, we could act upon this information without delay. This means we wouldn’t have had a lawful excuse to search male A or the premises that he was residing in with male B. NIM facilitates a national standard which allows intelligence to be acted upon to prevent crime. Without NIM and RIPA we wouldn’t have had lawful authority to go into male A’s phones and discover another network of people who are linked in the drug industry and have leads to start to look to investigate them. Acting upon this intelligence has meant that male A is back in prison and male B is evading police, causing not only a disruption to the drugs they were manufacturing but also to the drugs they were selling. This disruption has a positive effect on the community and crimes as discussed earlier such as drug related crime. In this case acting upon the intelligence has had a positive outcome albeit the process of NDM wasn’t followed in its entirety and parts were missed and this has caused the investigation to be more complex down the line, but there were parts of the NDM which were followed. This is a good reflective incident for everyone to review and to learn from. Overall NIM sets a standard which all 43 police forces across the United Kingdom adhere to, this benefits all forces as it provides trustworthy intelligence which can be acted upon and help deter more organised crimes such as county line.  </w:t>
      </w:r>
    </w:p>
    <w:p w14:paraId="6E572091" w14:textId="77777777" w:rsidR="00231155" w:rsidRDefault="00231155" w:rsidP="00231155">
      <w:pPr>
        <w:ind w:right="237"/>
        <w:jc w:val="both"/>
        <w:rPr>
          <w:rFonts w:eastAsia="Arial"/>
          <w:color w:val="000000" w:themeColor="text1"/>
          <w:sz w:val="24"/>
          <w:szCs w:val="24"/>
        </w:rPr>
      </w:pPr>
    </w:p>
    <w:p w14:paraId="1F895DA7" w14:textId="77777777" w:rsidR="00231155" w:rsidRDefault="00231155" w:rsidP="00231155">
      <w:pPr>
        <w:ind w:right="237"/>
        <w:jc w:val="both"/>
        <w:rPr>
          <w:rFonts w:eastAsia="Arial"/>
          <w:color w:val="000000" w:themeColor="text1"/>
          <w:sz w:val="24"/>
          <w:szCs w:val="24"/>
        </w:rPr>
      </w:pPr>
    </w:p>
    <w:p w14:paraId="73DA969F" w14:textId="77777777" w:rsidR="00231155" w:rsidRDefault="00231155" w:rsidP="00231155">
      <w:pPr>
        <w:ind w:right="237"/>
        <w:jc w:val="both"/>
        <w:rPr>
          <w:rFonts w:eastAsia="Arial"/>
          <w:color w:val="000000" w:themeColor="text1"/>
          <w:sz w:val="24"/>
          <w:szCs w:val="24"/>
        </w:rPr>
      </w:pPr>
    </w:p>
    <w:p w14:paraId="23D1527E" w14:textId="77777777" w:rsidR="00231155" w:rsidRPr="002E279C" w:rsidRDefault="00231155" w:rsidP="00231155">
      <w:pPr>
        <w:ind w:right="237"/>
        <w:jc w:val="both"/>
        <w:rPr>
          <w:rFonts w:eastAsia="Arial"/>
          <w:b/>
          <w:bCs/>
          <w:color w:val="000000" w:themeColor="text1"/>
          <w:sz w:val="24"/>
          <w:szCs w:val="24"/>
        </w:rPr>
      </w:pPr>
      <w:r w:rsidRPr="002E279C">
        <w:rPr>
          <w:rFonts w:eastAsia="Arial"/>
          <w:b/>
          <w:bCs/>
          <w:color w:val="000000" w:themeColor="text1"/>
          <w:sz w:val="24"/>
          <w:szCs w:val="24"/>
        </w:rPr>
        <w:t>Total Words 5</w:t>
      </w:r>
      <w:r>
        <w:rPr>
          <w:rFonts w:eastAsia="Arial"/>
          <w:b/>
          <w:bCs/>
          <w:color w:val="000000" w:themeColor="text1"/>
          <w:sz w:val="24"/>
          <w:szCs w:val="24"/>
        </w:rPr>
        <w:t>984</w:t>
      </w: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6BDBC8FD" w14:textId="41013290" w:rsidR="5B843AF0" w:rsidRPr="00231155" w:rsidRDefault="5B843AF0" w:rsidP="00231155">
      <w:pPr>
        <w:ind w:right="237"/>
        <w:sectPr w:rsidR="5B843AF0" w:rsidRPr="00231155"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171C0DAF" w:rsidR="004923DA" w:rsidRDefault="00222088" w:rsidP="2C16586C">
      <w:pPr>
        <w:keepNext/>
        <w:spacing w:before="240" w:after="60"/>
        <w:ind w:right="237"/>
        <w:jc w:val="both"/>
        <w:rPr>
          <w:b/>
          <w:bCs/>
          <w:sz w:val="24"/>
          <w:szCs w:val="24"/>
        </w:rPr>
      </w:pPr>
      <w:r w:rsidRPr="2C16586C">
        <w:rPr>
          <w:b/>
          <w:bCs/>
          <w:sz w:val="24"/>
          <w:szCs w:val="24"/>
        </w:rPr>
        <w:lastRenderedPageBreak/>
        <w:t>TASK</w:t>
      </w:r>
      <w:r w:rsidR="00231155">
        <w:rPr>
          <w:b/>
          <w:bCs/>
          <w:sz w:val="24"/>
          <w:szCs w:val="24"/>
        </w:rPr>
        <w:t xml:space="preserve"> </w:t>
      </w:r>
      <w:r w:rsidRPr="2C16586C">
        <w:rPr>
          <w:b/>
          <w:bCs/>
          <w:sz w:val="24"/>
          <w:szCs w:val="24"/>
        </w:rPr>
        <w:t xml:space="preserve">4 </w:t>
      </w:r>
      <w:r w:rsidR="004923DA" w:rsidRPr="2C16586C">
        <w:rPr>
          <w:b/>
          <w:bCs/>
          <w:sz w:val="24"/>
          <w:szCs w:val="24"/>
        </w:rPr>
        <w:t>Bibliography</w:t>
      </w:r>
    </w:p>
    <w:p w14:paraId="2A45BFAD" w14:textId="77777777" w:rsidR="00D2462D" w:rsidRPr="00E676F7" w:rsidRDefault="00D2462D" w:rsidP="2C16586C">
      <w:pPr>
        <w:keepNext/>
        <w:spacing w:before="240" w:after="60"/>
        <w:ind w:right="237"/>
        <w:jc w:val="both"/>
        <w:rPr>
          <w:b/>
          <w:bCs/>
          <w:sz w:val="24"/>
          <w:szCs w:val="24"/>
        </w:rPr>
      </w:pPr>
    </w:p>
    <w:p w14:paraId="34A09A84" w14:textId="77777777" w:rsidR="00231155" w:rsidRDefault="00231155" w:rsidP="00231155">
      <w:pPr>
        <w:rPr>
          <w:sz w:val="24"/>
          <w:szCs w:val="24"/>
        </w:rPr>
      </w:pPr>
      <w:r w:rsidRPr="00D9498C">
        <w:rPr>
          <w:sz w:val="24"/>
          <w:szCs w:val="24"/>
        </w:rPr>
        <w:t xml:space="preserve">Allen, G &amp; Tunnicliffe, R (2021) ‘Drug Crime: Statistics for England and Wales’ House of Commons Library, pp 18 [online] Available at: </w:t>
      </w:r>
      <w:hyperlink r:id="rId20" w:history="1">
        <w:r w:rsidRPr="00D9498C">
          <w:rPr>
            <w:rStyle w:val="Hyperlink"/>
            <w:sz w:val="24"/>
            <w:szCs w:val="24"/>
          </w:rPr>
          <w:t>https://researchbriefings.files.parliament.uk/documents/CBP-9039/CBP-9039.pdf</w:t>
        </w:r>
      </w:hyperlink>
      <w:r w:rsidRPr="00D9498C">
        <w:rPr>
          <w:sz w:val="24"/>
          <w:szCs w:val="24"/>
        </w:rPr>
        <w:t xml:space="preserve"> (Accessed on 24th May 2022)</w:t>
      </w:r>
    </w:p>
    <w:p w14:paraId="10547BF8" w14:textId="77777777" w:rsidR="00231155" w:rsidRPr="00D9498C" w:rsidRDefault="00231155" w:rsidP="00231155">
      <w:pPr>
        <w:rPr>
          <w:sz w:val="24"/>
          <w:szCs w:val="24"/>
        </w:rPr>
      </w:pPr>
    </w:p>
    <w:p w14:paraId="14248D8C" w14:textId="77777777" w:rsidR="00231155" w:rsidRDefault="00231155" w:rsidP="00231155">
      <w:pPr>
        <w:rPr>
          <w:sz w:val="24"/>
          <w:szCs w:val="24"/>
        </w:rPr>
      </w:pPr>
      <w:r w:rsidRPr="00D9498C">
        <w:rPr>
          <w:sz w:val="24"/>
          <w:szCs w:val="24"/>
        </w:rPr>
        <w:t xml:space="preserve">Black, C (2020) </w:t>
      </w:r>
      <w:r w:rsidRPr="00D9498C">
        <w:rPr>
          <w:i/>
          <w:iCs/>
          <w:sz w:val="24"/>
          <w:szCs w:val="24"/>
        </w:rPr>
        <w:t xml:space="preserve">‘Review of drugs: summary’ Gov.uk </w:t>
      </w:r>
      <w:r w:rsidRPr="00D9498C">
        <w:rPr>
          <w:sz w:val="24"/>
          <w:szCs w:val="24"/>
        </w:rPr>
        <w:t xml:space="preserve"> [online] Available at: https://www.gov.uk/government/publications/review-of-drugs-phase-one-report/review-of-drugs-summary (Accessed on 16th May 2022)</w:t>
      </w:r>
    </w:p>
    <w:p w14:paraId="5956ED07" w14:textId="77777777" w:rsidR="00231155" w:rsidRPr="00D9498C" w:rsidRDefault="00231155" w:rsidP="00231155">
      <w:pPr>
        <w:rPr>
          <w:sz w:val="24"/>
          <w:szCs w:val="24"/>
        </w:rPr>
      </w:pPr>
    </w:p>
    <w:p w14:paraId="76D01615" w14:textId="77777777" w:rsidR="00231155" w:rsidRDefault="00231155" w:rsidP="00231155">
      <w:pPr>
        <w:rPr>
          <w:sz w:val="24"/>
          <w:szCs w:val="24"/>
        </w:rPr>
      </w:pPr>
      <w:r w:rsidRPr="00D9498C">
        <w:rPr>
          <w:sz w:val="24"/>
          <w:szCs w:val="24"/>
        </w:rPr>
        <w:t xml:space="preserve">Brown, R (2018) </w:t>
      </w:r>
      <w:r w:rsidRPr="00D9498C">
        <w:rPr>
          <w:i/>
          <w:iCs/>
          <w:sz w:val="24"/>
          <w:szCs w:val="24"/>
        </w:rPr>
        <w:t xml:space="preserve">‘The number of guns and knives used by drug dealers in Cambridge has been revealed’  </w:t>
      </w:r>
      <w:r w:rsidRPr="00D9498C">
        <w:rPr>
          <w:sz w:val="24"/>
          <w:szCs w:val="24"/>
        </w:rPr>
        <w:t xml:space="preserve">Cambridgeshire News [online] Available at: </w:t>
      </w:r>
      <w:hyperlink r:id="rId21" w:history="1">
        <w:r w:rsidRPr="00D9498C">
          <w:rPr>
            <w:rStyle w:val="Hyperlink"/>
            <w:sz w:val="24"/>
            <w:szCs w:val="24"/>
          </w:rPr>
          <w:t>https://www.cambridge-news.co.uk/news/cambridge-news/24-hours-police-guns-knives-14745490</w:t>
        </w:r>
      </w:hyperlink>
      <w:r w:rsidRPr="00D9498C">
        <w:rPr>
          <w:sz w:val="24"/>
          <w:szCs w:val="24"/>
        </w:rPr>
        <w:t xml:space="preserve">  (Accessed on 24th May 2022)</w:t>
      </w:r>
    </w:p>
    <w:p w14:paraId="27EC1D17" w14:textId="77777777" w:rsidR="00231155" w:rsidRPr="00D9498C" w:rsidRDefault="00231155" w:rsidP="00231155">
      <w:pPr>
        <w:rPr>
          <w:sz w:val="24"/>
          <w:szCs w:val="24"/>
        </w:rPr>
      </w:pPr>
    </w:p>
    <w:p w14:paraId="2824BFC4" w14:textId="77777777" w:rsidR="00231155" w:rsidRDefault="00231155" w:rsidP="00231155">
      <w:pPr>
        <w:rPr>
          <w:sz w:val="24"/>
          <w:szCs w:val="24"/>
        </w:rPr>
      </w:pPr>
      <w:r w:rsidRPr="00D9498C">
        <w:rPr>
          <w:sz w:val="24"/>
          <w:szCs w:val="24"/>
        </w:rPr>
        <w:t>Cdc.gov (2021) ‘Understanding the Epidemic’ Drug Overdose [online] Available at: https://www.cdc.gov/drugoverdose/epidemic/index.html  (Accessed on 25th May 2022)</w:t>
      </w:r>
    </w:p>
    <w:p w14:paraId="24DD95D3" w14:textId="77777777" w:rsidR="00231155" w:rsidRPr="00D9498C" w:rsidRDefault="00231155" w:rsidP="00231155">
      <w:pPr>
        <w:rPr>
          <w:sz w:val="24"/>
          <w:szCs w:val="24"/>
        </w:rPr>
      </w:pPr>
    </w:p>
    <w:p w14:paraId="63C98E66" w14:textId="77777777" w:rsidR="00231155" w:rsidRDefault="00231155" w:rsidP="00231155">
      <w:pPr>
        <w:rPr>
          <w:sz w:val="24"/>
          <w:szCs w:val="24"/>
        </w:rPr>
      </w:pPr>
      <w:r w:rsidRPr="00D9498C">
        <w:rPr>
          <w:sz w:val="24"/>
          <w:szCs w:val="24"/>
        </w:rPr>
        <w:t xml:space="preserve">Coles, C ET ALL (2011) ‘Adulterants in illicit drugs: a review of empirical evidence’ Drug testing and Analysis, 3 (2), pp 89-96 [online] Available at: </w:t>
      </w:r>
      <w:hyperlink r:id="rId22" w:history="1">
        <w:r w:rsidRPr="00D9498C">
          <w:rPr>
            <w:rStyle w:val="Hyperlink"/>
            <w:sz w:val="24"/>
            <w:szCs w:val="24"/>
          </w:rPr>
          <w:t>https://doi.org/10.1002/dta.220</w:t>
        </w:r>
      </w:hyperlink>
      <w:r w:rsidRPr="00D9498C">
        <w:rPr>
          <w:sz w:val="24"/>
          <w:szCs w:val="24"/>
        </w:rPr>
        <w:t xml:space="preserve"> (Accessed on 1st June 2022)</w:t>
      </w:r>
    </w:p>
    <w:p w14:paraId="4668DB96" w14:textId="77777777" w:rsidR="00231155" w:rsidRPr="00D9498C" w:rsidRDefault="00231155" w:rsidP="00231155">
      <w:pPr>
        <w:rPr>
          <w:sz w:val="24"/>
          <w:szCs w:val="24"/>
        </w:rPr>
      </w:pPr>
    </w:p>
    <w:p w14:paraId="3FBCDEFC" w14:textId="77777777" w:rsidR="00231155" w:rsidRDefault="00231155" w:rsidP="00231155">
      <w:pPr>
        <w:rPr>
          <w:sz w:val="24"/>
          <w:szCs w:val="24"/>
        </w:rPr>
      </w:pPr>
      <w:r w:rsidRPr="00D9498C">
        <w:rPr>
          <w:sz w:val="24"/>
          <w:szCs w:val="24"/>
        </w:rPr>
        <w:t xml:space="preserve">College.police.uk (2022) ‘Crime scene investigations’ [online] Available at: </w:t>
      </w:r>
      <w:hyperlink r:id="rId23" w:anchor="crime-scene-investigation" w:history="1">
        <w:r w:rsidRPr="00D9498C">
          <w:rPr>
            <w:rStyle w:val="Hyperlink"/>
            <w:sz w:val="24"/>
            <w:szCs w:val="24"/>
          </w:rPr>
          <w:t>https://www.college.police.uk/app/investigation/forensics#crime-scene-investigation</w:t>
        </w:r>
      </w:hyperlink>
      <w:r w:rsidRPr="00D9498C">
        <w:rPr>
          <w:sz w:val="24"/>
          <w:szCs w:val="24"/>
        </w:rPr>
        <w:t xml:space="preserve"> (Accessed on 16th May 2022)</w:t>
      </w:r>
    </w:p>
    <w:p w14:paraId="4BC34D0D" w14:textId="77777777" w:rsidR="00231155" w:rsidRPr="00D9498C" w:rsidRDefault="00231155" w:rsidP="00231155">
      <w:pPr>
        <w:rPr>
          <w:sz w:val="24"/>
          <w:szCs w:val="24"/>
        </w:rPr>
      </w:pPr>
    </w:p>
    <w:p w14:paraId="1E6FCDF5" w14:textId="77777777" w:rsidR="00231155" w:rsidRDefault="00231155" w:rsidP="00231155">
      <w:pPr>
        <w:rPr>
          <w:sz w:val="24"/>
          <w:szCs w:val="24"/>
        </w:rPr>
      </w:pPr>
      <w:r w:rsidRPr="00D9498C">
        <w:rPr>
          <w:sz w:val="24"/>
          <w:szCs w:val="24"/>
        </w:rPr>
        <w:t xml:space="preserve">College.police.uk (2022) ‘Intelligence management’ [online] Available at: </w:t>
      </w:r>
      <w:hyperlink r:id="rId24" w:history="1">
        <w:r w:rsidRPr="00D9498C">
          <w:rPr>
            <w:rStyle w:val="Hyperlink"/>
            <w:sz w:val="24"/>
            <w:szCs w:val="24"/>
          </w:rPr>
          <w:t>https://www.college.police.uk/app/intelligence-management</w:t>
        </w:r>
      </w:hyperlink>
      <w:r w:rsidRPr="00D9498C">
        <w:rPr>
          <w:sz w:val="24"/>
          <w:szCs w:val="24"/>
        </w:rPr>
        <w:t xml:space="preserve"> (Accessed on 17th May 2022)</w:t>
      </w:r>
    </w:p>
    <w:p w14:paraId="423CE880" w14:textId="77777777" w:rsidR="00231155" w:rsidRPr="00D9498C" w:rsidRDefault="00231155" w:rsidP="00231155">
      <w:pPr>
        <w:rPr>
          <w:sz w:val="24"/>
          <w:szCs w:val="24"/>
        </w:rPr>
      </w:pPr>
    </w:p>
    <w:p w14:paraId="35B04EB1" w14:textId="77777777" w:rsidR="00231155" w:rsidRDefault="00231155" w:rsidP="00231155">
      <w:pPr>
        <w:rPr>
          <w:sz w:val="24"/>
          <w:szCs w:val="24"/>
        </w:rPr>
      </w:pPr>
      <w:r w:rsidRPr="00D9498C">
        <w:rPr>
          <w:sz w:val="24"/>
          <w:szCs w:val="24"/>
        </w:rPr>
        <w:t xml:space="preserve">College.police.uk (2021) </w:t>
      </w:r>
      <w:r w:rsidRPr="00D9498C">
        <w:rPr>
          <w:i/>
          <w:iCs/>
          <w:sz w:val="24"/>
          <w:szCs w:val="24"/>
        </w:rPr>
        <w:t>‘Investigation process’</w:t>
      </w:r>
      <w:r w:rsidRPr="00D9498C">
        <w:rPr>
          <w:sz w:val="24"/>
          <w:szCs w:val="24"/>
        </w:rPr>
        <w:t xml:space="preserve"> [online] Available at: </w:t>
      </w:r>
      <w:hyperlink r:id="rId25" w:history="1">
        <w:r w:rsidRPr="00D9498C">
          <w:rPr>
            <w:rStyle w:val="Hyperlink"/>
            <w:sz w:val="24"/>
            <w:szCs w:val="24"/>
          </w:rPr>
          <w:t>https://www.college.police.uk/app/investigation/investigation-process</w:t>
        </w:r>
      </w:hyperlink>
      <w:r w:rsidRPr="00D9498C">
        <w:rPr>
          <w:sz w:val="24"/>
          <w:szCs w:val="24"/>
        </w:rPr>
        <w:t xml:space="preserve"> (Accessed on 12th May 2022)</w:t>
      </w:r>
    </w:p>
    <w:p w14:paraId="47C7AE1F" w14:textId="77777777" w:rsidR="00231155" w:rsidRPr="00D9498C" w:rsidRDefault="00231155" w:rsidP="00231155">
      <w:pPr>
        <w:rPr>
          <w:sz w:val="24"/>
          <w:szCs w:val="24"/>
        </w:rPr>
      </w:pPr>
    </w:p>
    <w:p w14:paraId="526FC296" w14:textId="77777777" w:rsidR="00231155" w:rsidRDefault="00231155" w:rsidP="00231155">
      <w:pPr>
        <w:rPr>
          <w:sz w:val="24"/>
          <w:szCs w:val="24"/>
        </w:rPr>
      </w:pPr>
      <w:r w:rsidRPr="00D9498C">
        <w:rPr>
          <w:sz w:val="24"/>
          <w:szCs w:val="24"/>
        </w:rPr>
        <w:t xml:space="preserve">College.police.uk (2014) </w:t>
      </w:r>
      <w:r w:rsidRPr="00D9498C">
        <w:rPr>
          <w:i/>
          <w:iCs/>
          <w:sz w:val="24"/>
          <w:szCs w:val="24"/>
        </w:rPr>
        <w:t>‘National decision model’</w:t>
      </w:r>
      <w:r w:rsidRPr="00D9498C">
        <w:rPr>
          <w:sz w:val="24"/>
          <w:szCs w:val="24"/>
        </w:rPr>
        <w:t xml:space="preserve"> [online] Available at: https://www.college.police.uk/app/national-decision-model/national-decision-model (Accessed on 12th May 2022)</w:t>
      </w:r>
    </w:p>
    <w:p w14:paraId="2488E0D7" w14:textId="77777777" w:rsidR="00231155" w:rsidRPr="00D9498C" w:rsidRDefault="00231155" w:rsidP="00231155">
      <w:pPr>
        <w:rPr>
          <w:sz w:val="24"/>
          <w:szCs w:val="24"/>
        </w:rPr>
      </w:pPr>
    </w:p>
    <w:p w14:paraId="3226649C" w14:textId="77777777" w:rsidR="00231155" w:rsidRDefault="00231155" w:rsidP="00231155">
      <w:pPr>
        <w:rPr>
          <w:sz w:val="24"/>
          <w:szCs w:val="24"/>
        </w:rPr>
      </w:pPr>
      <w:r w:rsidRPr="00D9498C">
        <w:rPr>
          <w:sz w:val="24"/>
          <w:szCs w:val="24"/>
        </w:rPr>
        <w:t xml:space="preserve">College.police.uk (2022) </w:t>
      </w:r>
      <w:r w:rsidRPr="00D9498C">
        <w:rPr>
          <w:i/>
          <w:iCs/>
          <w:sz w:val="24"/>
          <w:szCs w:val="24"/>
        </w:rPr>
        <w:t>‘Policing guidance’</w:t>
      </w:r>
      <w:r w:rsidRPr="00D9498C">
        <w:rPr>
          <w:sz w:val="24"/>
          <w:szCs w:val="24"/>
        </w:rPr>
        <w:t xml:space="preserve"> [online] Available at: </w:t>
      </w:r>
      <w:hyperlink r:id="rId26" w:history="1">
        <w:r w:rsidRPr="00D9498C">
          <w:rPr>
            <w:rStyle w:val="Hyperlink"/>
            <w:sz w:val="24"/>
            <w:szCs w:val="24"/>
          </w:rPr>
          <w:t>https://www.college.police.uk/guidance</w:t>
        </w:r>
      </w:hyperlink>
      <w:r w:rsidRPr="00D9498C">
        <w:rPr>
          <w:sz w:val="24"/>
          <w:szCs w:val="24"/>
        </w:rPr>
        <w:t xml:space="preserve"> (Accessed on 17th May 2022)</w:t>
      </w:r>
    </w:p>
    <w:p w14:paraId="05EE799C" w14:textId="77777777" w:rsidR="00231155" w:rsidRPr="00D9498C" w:rsidRDefault="00231155" w:rsidP="00231155">
      <w:pPr>
        <w:rPr>
          <w:sz w:val="24"/>
          <w:szCs w:val="24"/>
        </w:rPr>
      </w:pPr>
    </w:p>
    <w:p w14:paraId="28BC0D58" w14:textId="77777777" w:rsidR="00231155" w:rsidRDefault="00231155" w:rsidP="00231155">
      <w:pPr>
        <w:rPr>
          <w:sz w:val="24"/>
          <w:szCs w:val="24"/>
        </w:rPr>
      </w:pPr>
      <w:r w:rsidRPr="00D9498C">
        <w:rPr>
          <w:sz w:val="24"/>
          <w:szCs w:val="24"/>
        </w:rPr>
        <w:t xml:space="preserve">Drugwise.org.uk (2021) </w:t>
      </w:r>
      <w:r w:rsidRPr="00D9498C">
        <w:rPr>
          <w:i/>
          <w:iCs/>
          <w:sz w:val="24"/>
          <w:szCs w:val="24"/>
        </w:rPr>
        <w:t xml:space="preserve">‘How much crime is drug related’ </w:t>
      </w:r>
      <w:r w:rsidRPr="00D9498C">
        <w:rPr>
          <w:sz w:val="24"/>
          <w:szCs w:val="24"/>
        </w:rPr>
        <w:t xml:space="preserve">[online] Available at: </w:t>
      </w:r>
      <w:hyperlink r:id="rId27" w:history="1">
        <w:r w:rsidRPr="00D9498C">
          <w:rPr>
            <w:rStyle w:val="Hyperlink"/>
            <w:sz w:val="24"/>
            <w:szCs w:val="24"/>
          </w:rPr>
          <w:t>https://www.drugwise.org.uk/how-much-crime-is-drug-related/</w:t>
        </w:r>
      </w:hyperlink>
      <w:r w:rsidRPr="00D9498C">
        <w:rPr>
          <w:sz w:val="24"/>
          <w:szCs w:val="24"/>
        </w:rPr>
        <w:t xml:space="preserve"> (Accessed on 25th May 2022)</w:t>
      </w:r>
    </w:p>
    <w:p w14:paraId="5158C13C" w14:textId="77777777" w:rsidR="00231155" w:rsidRPr="00D9498C" w:rsidRDefault="00231155" w:rsidP="00231155">
      <w:pPr>
        <w:rPr>
          <w:sz w:val="24"/>
          <w:szCs w:val="24"/>
        </w:rPr>
      </w:pPr>
    </w:p>
    <w:p w14:paraId="54F9F396" w14:textId="77777777" w:rsidR="00231155" w:rsidRDefault="00231155" w:rsidP="00231155">
      <w:pPr>
        <w:rPr>
          <w:sz w:val="24"/>
          <w:szCs w:val="24"/>
        </w:rPr>
      </w:pPr>
      <w:r w:rsidRPr="00D9498C">
        <w:rPr>
          <w:sz w:val="24"/>
          <w:szCs w:val="24"/>
        </w:rPr>
        <w:lastRenderedPageBreak/>
        <w:t xml:space="preserve">England.nhs.uk (2019) </w:t>
      </w:r>
      <w:r w:rsidRPr="00D9498C">
        <w:rPr>
          <w:i/>
          <w:iCs/>
          <w:sz w:val="24"/>
          <w:szCs w:val="24"/>
        </w:rPr>
        <w:t xml:space="preserve">‘Hospital admission for youths assaulted with sharp objects up almost 60%’ </w:t>
      </w:r>
      <w:r w:rsidRPr="00D9498C">
        <w:rPr>
          <w:sz w:val="24"/>
          <w:szCs w:val="24"/>
        </w:rPr>
        <w:t xml:space="preserve">[online] Available at: </w:t>
      </w:r>
      <w:hyperlink r:id="rId28" w:history="1">
        <w:r w:rsidRPr="00D9498C">
          <w:rPr>
            <w:rStyle w:val="Hyperlink"/>
            <w:sz w:val="24"/>
            <w:szCs w:val="24"/>
          </w:rPr>
          <w:t>https://www.england.nhs.uk/2019/02/teens-admitted-to-hospital/</w:t>
        </w:r>
      </w:hyperlink>
      <w:r w:rsidRPr="00D9498C">
        <w:rPr>
          <w:sz w:val="24"/>
          <w:szCs w:val="24"/>
        </w:rPr>
        <w:t xml:space="preserve">  (Accessed on 25th May 2022)</w:t>
      </w:r>
    </w:p>
    <w:p w14:paraId="1402A4B3" w14:textId="77777777" w:rsidR="00231155" w:rsidRPr="00D9498C" w:rsidRDefault="00231155" w:rsidP="00231155">
      <w:pPr>
        <w:rPr>
          <w:sz w:val="24"/>
          <w:szCs w:val="24"/>
        </w:rPr>
      </w:pPr>
    </w:p>
    <w:p w14:paraId="44752D63" w14:textId="77777777" w:rsidR="00231155" w:rsidRDefault="00231155" w:rsidP="00231155">
      <w:pPr>
        <w:rPr>
          <w:sz w:val="24"/>
          <w:szCs w:val="24"/>
        </w:rPr>
      </w:pPr>
      <w:r w:rsidRPr="00D9498C">
        <w:rPr>
          <w:sz w:val="24"/>
          <w:szCs w:val="24"/>
        </w:rPr>
        <w:t xml:space="preserve">Justice.gov.uk (2015) </w:t>
      </w:r>
      <w:r w:rsidRPr="00D9498C">
        <w:rPr>
          <w:i/>
          <w:iCs/>
          <w:sz w:val="24"/>
          <w:szCs w:val="24"/>
        </w:rPr>
        <w:t>‘Licence conditions, licence and licence and supervision notices’</w:t>
      </w:r>
      <w:r w:rsidRPr="00D9498C">
        <w:rPr>
          <w:sz w:val="24"/>
          <w:szCs w:val="24"/>
        </w:rPr>
        <w:t xml:space="preserve">  National Offender Management Service [online] Available at: </w:t>
      </w:r>
      <w:hyperlink r:id="rId29" w:history="1">
        <w:r w:rsidRPr="00D9498C">
          <w:rPr>
            <w:rStyle w:val="Hyperlink"/>
            <w:sz w:val="24"/>
            <w:szCs w:val="24"/>
          </w:rPr>
          <w:t>https://www.justice.gov.uk/downloads/offenders/psipso/psi-2015/psi-12-2015-licences-conditions-licence-supervision-notices.pdf</w:t>
        </w:r>
      </w:hyperlink>
      <w:r w:rsidRPr="00D9498C">
        <w:rPr>
          <w:sz w:val="24"/>
          <w:szCs w:val="24"/>
        </w:rPr>
        <w:t xml:space="preserve"> (Accessed on 25th May 2022)</w:t>
      </w:r>
    </w:p>
    <w:p w14:paraId="5E5AF7F2" w14:textId="77777777" w:rsidR="00231155" w:rsidRPr="00D9498C" w:rsidRDefault="00231155" w:rsidP="00231155">
      <w:pPr>
        <w:rPr>
          <w:sz w:val="24"/>
          <w:szCs w:val="24"/>
        </w:rPr>
      </w:pPr>
    </w:p>
    <w:p w14:paraId="62E6D59B" w14:textId="77777777" w:rsidR="00231155" w:rsidRDefault="00231155" w:rsidP="00231155">
      <w:pPr>
        <w:rPr>
          <w:sz w:val="24"/>
          <w:szCs w:val="24"/>
        </w:rPr>
      </w:pPr>
      <w:r w:rsidRPr="00D9498C">
        <w:rPr>
          <w:sz w:val="24"/>
          <w:szCs w:val="24"/>
        </w:rPr>
        <w:t xml:space="preserve">Kacanek, D &amp; Hemenway, D (2006) </w:t>
      </w:r>
      <w:r w:rsidRPr="00D9498C">
        <w:rPr>
          <w:i/>
          <w:iCs/>
          <w:sz w:val="24"/>
          <w:szCs w:val="24"/>
        </w:rPr>
        <w:t>‘Gun carrying and drug selling among young incarcerated men and women’</w:t>
      </w:r>
      <w:r w:rsidRPr="00D9498C">
        <w:rPr>
          <w:sz w:val="24"/>
          <w:szCs w:val="24"/>
        </w:rPr>
        <w:t xml:space="preserve"> Journal of urban health:bulletin of the New York Academy of Medicine 83 (2) [online] Available at: </w:t>
      </w:r>
      <w:hyperlink r:id="rId30" w:history="1">
        <w:r w:rsidRPr="00D9498C">
          <w:rPr>
            <w:rStyle w:val="Hyperlink"/>
            <w:sz w:val="24"/>
            <w:szCs w:val="24"/>
          </w:rPr>
          <w:t>https://www.ncbi.nlm.nih.gov/pmc/articles/PMC2527163/</w:t>
        </w:r>
      </w:hyperlink>
      <w:r w:rsidRPr="00D9498C">
        <w:rPr>
          <w:sz w:val="24"/>
          <w:szCs w:val="24"/>
        </w:rPr>
        <w:t xml:space="preserve"> (Accessed on 25th May 2022)</w:t>
      </w:r>
    </w:p>
    <w:p w14:paraId="4C9D7B37" w14:textId="77777777" w:rsidR="00231155" w:rsidRPr="00D9498C" w:rsidRDefault="00231155" w:rsidP="00231155">
      <w:pPr>
        <w:rPr>
          <w:sz w:val="24"/>
          <w:szCs w:val="24"/>
        </w:rPr>
      </w:pPr>
    </w:p>
    <w:p w14:paraId="508CDA00" w14:textId="77777777" w:rsidR="00231155" w:rsidRDefault="00231155" w:rsidP="00231155">
      <w:pPr>
        <w:rPr>
          <w:sz w:val="24"/>
          <w:szCs w:val="24"/>
        </w:rPr>
      </w:pPr>
      <w:r w:rsidRPr="00D9498C">
        <w:rPr>
          <w:sz w:val="24"/>
          <w:szCs w:val="24"/>
        </w:rPr>
        <w:t xml:space="preserve">Kirby, S &amp; McPherson, I (2004) </w:t>
      </w:r>
      <w:r w:rsidRPr="00D9498C">
        <w:rPr>
          <w:i/>
          <w:iCs/>
          <w:sz w:val="24"/>
          <w:szCs w:val="24"/>
        </w:rPr>
        <w:t xml:space="preserve">‘Integrating the National Intelligence model with a ‘problem solving’ approach’ </w:t>
      </w:r>
      <w:r w:rsidRPr="00D9498C">
        <w:rPr>
          <w:sz w:val="24"/>
          <w:szCs w:val="24"/>
        </w:rPr>
        <w:t xml:space="preserve">Safer Communities [online] Available at: </w:t>
      </w:r>
      <w:hyperlink r:id="rId31" w:history="1">
        <w:r w:rsidRPr="00D9498C">
          <w:rPr>
            <w:rStyle w:val="Hyperlink"/>
            <w:sz w:val="24"/>
            <w:szCs w:val="24"/>
          </w:rPr>
          <w:t>https://www.emerald.com/insight/content/doi/10.1108/17578043200400014/full/html</w:t>
        </w:r>
      </w:hyperlink>
      <w:r w:rsidRPr="00D9498C">
        <w:rPr>
          <w:sz w:val="24"/>
          <w:szCs w:val="24"/>
        </w:rPr>
        <w:t xml:space="preserve"> (Accessed on 17th May 2022)</w:t>
      </w:r>
    </w:p>
    <w:p w14:paraId="469416DA" w14:textId="77777777" w:rsidR="00231155" w:rsidRPr="00D9498C" w:rsidRDefault="00231155" w:rsidP="00231155">
      <w:pPr>
        <w:rPr>
          <w:sz w:val="24"/>
          <w:szCs w:val="24"/>
        </w:rPr>
      </w:pPr>
    </w:p>
    <w:p w14:paraId="3A3D95C4" w14:textId="77777777" w:rsidR="00231155" w:rsidRDefault="00231155" w:rsidP="00231155">
      <w:pPr>
        <w:rPr>
          <w:sz w:val="24"/>
          <w:szCs w:val="24"/>
        </w:rPr>
      </w:pPr>
      <w:r w:rsidRPr="00D9498C">
        <w:rPr>
          <w:sz w:val="24"/>
          <w:szCs w:val="24"/>
        </w:rPr>
        <w:t xml:space="preserve">Legislation.gov.uk (2017) </w:t>
      </w:r>
      <w:r w:rsidRPr="00D9498C">
        <w:rPr>
          <w:i/>
          <w:iCs/>
          <w:sz w:val="24"/>
          <w:szCs w:val="24"/>
        </w:rPr>
        <w:t xml:space="preserve">‘ Regulation of Investigatory Powers Act 2000’  </w:t>
      </w:r>
      <w:r w:rsidRPr="00D9498C">
        <w:rPr>
          <w:sz w:val="24"/>
          <w:szCs w:val="24"/>
        </w:rPr>
        <w:t>Notices requiring disclosure [online] Available at: https://www.legislation.gov.uk/ukpga/2000/23/section/49  (Accessed on 12th May 2022)</w:t>
      </w:r>
    </w:p>
    <w:p w14:paraId="67A7619C" w14:textId="77777777" w:rsidR="00231155" w:rsidRPr="00D9498C" w:rsidRDefault="00231155" w:rsidP="00231155">
      <w:pPr>
        <w:rPr>
          <w:sz w:val="24"/>
          <w:szCs w:val="24"/>
        </w:rPr>
      </w:pPr>
    </w:p>
    <w:p w14:paraId="1B587C9C" w14:textId="77777777" w:rsidR="00231155" w:rsidRDefault="00231155" w:rsidP="00231155">
      <w:pPr>
        <w:rPr>
          <w:sz w:val="24"/>
          <w:szCs w:val="24"/>
        </w:rPr>
      </w:pPr>
      <w:r w:rsidRPr="00D9498C">
        <w:rPr>
          <w:sz w:val="24"/>
          <w:szCs w:val="24"/>
        </w:rPr>
        <w:t xml:space="preserve">Legislation.gov.uk (2017) </w:t>
      </w:r>
      <w:r w:rsidRPr="00D9498C">
        <w:rPr>
          <w:i/>
          <w:iCs/>
          <w:sz w:val="24"/>
          <w:szCs w:val="24"/>
        </w:rPr>
        <w:t xml:space="preserve">‘ Police and Criminal Evidence Act 1984’  </w:t>
      </w:r>
      <w:r w:rsidRPr="00D9498C">
        <w:rPr>
          <w:sz w:val="24"/>
          <w:szCs w:val="24"/>
        </w:rPr>
        <w:t xml:space="preserve">Search upon arrest[online] Available at: </w:t>
      </w:r>
      <w:hyperlink r:id="rId32" w:history="1">
        <w:r w:rsidRPr="00D9498C">
          <w:rPr>
            <w:rStyle w:val="Hyperlink"/>
            <w:sz w:val="24"/>
            <w:szCs w:val="24"/>
          </w:rPr>
          <w:t>https://www.legislation.gov.uk/ukpga/1984/60/section/32</w:t>
        </w:r>
      </w:hyperlink>
      <w:r w:rsidRPr="00D9498C">
        <w:rPr>
          <w:sz w:val="24"/>
          <w:szCs w:val="24"/>
        </w:rPr>
        <w:t xml:space="preserve"> (Accessed on 12th May 2022)</w:t>
      </w:r>
    </w:p>
    <w:p w14:paraId="2CB12578" w14:textId="77777777" w:rsidR="00231155" w:rsidRPr="00D9498C" w:rsidRDefault="00231155" w:rsidP="00231155">
      <w:pPr>
        <w:rPr>
          <w:sz w:val="24"/>
          <w:szCs w:val="24"/>
        </w:rPr>
      </w:pPr>
    </w:p>
    <w:p w14:paraId="22F73A4C" w14:textId="77777777" w:rsidR="00231155" w:rsidRDefault="00231155" w:rsidP="00231155">
      <w:pPr>
        <w:rPr>
          <w:sz w:val="24"/>
          <w:szCs w:val="24"/>
        </w:rPr>
      </w:pPr>
      <w:r w:rsidRPr="00D9498C">
        <w:rPr>
          <w:sz w:val="24"/>
          <w:szCs w:val="24"/>
        </w:rPr>
        <w:t xml:space="preserve">Legislation.gov.uk (2017) </w:t>
      </w:r>
      <w:r w:rsidRPr="00D9498C">
        <w:rPr>
          <w:i/>
          <w:iCs/>
          <w:sz w:val="24"/>
          <w:szCs w:val="24"/>
        </w:rPr>
        <w:t xml:space="preserve">‘ Police and Criminal Evidence Act 1984’  </w:t>
      </w:r>
      <w:r w:rsidRPr="00D9498C">
        <w:rPr>
          <w:sz w:val="24"/>
          <w:szCs w:val="24"/>
        </w:rPr>
        <w:t xml:space="preserve">18 Entry and search after arrest [online] Available at: </w:t>
      </w:r>
      <w:hyperlink r:id="rId33" w:history="1">
        <w:r w:rsidRPr="00D9498C">
          <w:rPr>
            <w:rStyle w:val="Hyperlink"/>
            <w:sz w:val="24"/>
            <w:szCs w:val="24"/>
          </w:rPr>
          <w:t>https://www.legislation.gov.uk/ukpga/1984/60/section/32</w:t>
        </w:r>
      </w:hyperlink>
      <w:r w:rsidRPr="00D9498C">
        <w:rPr>
          <w:sz w:val="24"/>
          <w:szCs w:val="24"/>
        </w:rPr>
        <w:t xml:space="preserve"> (Accessed on 12th May 2022)</w:t>
      </w:r>
    </w:p>
    <w:p w14:paraId="018436F3" w14:textId="77777777" w:rsidR="00231155" w:rsidRPr="00D9498C" w:rsidRDefault="00231155" w:rsidP="00231155">
      <w:pPr>
        <w:rPr>
          <w:sz w:val="24"/>
          <w:szCs w:val="24"/>
        </w:rPr>
      </w:pPr>
    </w:p>
    <w:p w14:paraId="483CCABD" w14:textId="77777777" w:rsidR="00231155" w:rsidRDefault="00231155" w:rsidP="00231155">
      <w:pPr>
        <w:rPr>
          <w:sz w:val="24"/>
          <w:szCs w:val="24"/>
        </w:rPr>
      </w:pPr>
      <w:r w:rsidRPr="00D9498C">
        <w:rPr>
          <w:sz w:val="24"/>
          <w:szCs w:val="24"/>
        </w:rPr>
        <w:t xml:space="preserve">Maguire, M &amp; John, T (2006) ‘Intelligence led policing, managerialism and community engagement: Competing priorities and the role of National Intelligence Model in the UK’ Policing &amp; society [online] Available at: </w:t>
      </w:r>
      <w:hyperlink r:id="rId34" w:history="1">
        <w:r w:rsidRPr="00D9498C">
          <w:rPr>
            <w:rStyle w:val="Hyperlink"/>
            <w:sz w:val="24"/>
            <w:szCs w:val="24"/>
          </w:rPr>
          <w:t>https://doi.org/10.1080/10439460500399791</w:t>
        </w:r>
      </w:hyperlink>
      <w:r w:rsidRPr="00D9498C">
        <w:rPr>
          <w:sz w:val="24"/>
          <w:szCs w:val="24"/>
        </w:rPr>
        <w:t xml:space="preserve"> (Accessed on 12th May 2022)</w:t>
      </w:r>
    </w:p>
    <w:p w14:paraId="5F3A92EB" w14:textId="77777777" w:rsidR="00231155" w:rsidRPr="00D9498C" w:rsidRDefault="00231155" w:rsidP="00231155">
      <w:pPr>
        <w:rPr>
          <w:sz w:val="24"/>
          <w:szCs w:val="24"/>
        </w:rPr>
      </w:pPr>
    </w:p>
    <w:p w14:paraId="65233A01" w14:textId="77777777" w:rsidR="00231155" w:rsidRDefault="00231155" w:rsidP="00231155">
      <w:pPr>
        <w:rPr>
          <w:sz w:val="24"/>
          <w:szCs w:val="24"/>
        </w:rPr>
      </w:pPr>
      <w:r w:rsidRPr="00D9498C">
        <w:rPr>
          <w:sz w:val="24"/>
          <w:szCs w:val="24"/>
        </w:rPr>
        <w:t xml:space="preserve">Moran, B (2011) </w:t>
      </w:r>
      <w:r w:rsidRPr="00D9498C">
        <w:rPr>
          <w:i/>
          <w:iCs/>
          <w:sz w:val="24"/>
          <w:szCs w:val="24"/>
        </w:rPr>
        <w:t xml:space="preserve">‘Exchange Principle’ </w:t>
      </w:r>
      <w:r w:rsidRPr="00D9498C">
        <w:rPr>
          <w:iCs/>
          <w:sz w:val="24"/>
          <w:szCs w:val="24"/>
        </w:rPr>
        <w:t xml:space="preserve">Crime Reconstructions (2) </w:t>
      </w:r>
      <w:r w:rsidRPr="00D9498C">
        <w:rPr>
          <w:sz w:val="24"/>
          <w:szCs w:val="24"/>
        </w:rPr>
        <w:t xml:space="preserve">[online] Available at: </w:t>
      </w:r>
      <w:hyperlink r:id="rId35" w:anchor=":~:text=Locard%27s%20Exchange%20Principle%20states%20that,pollen%2C%20paint%2C%20and%20soil" w:history="1">
        <w:r w:rsidRPr="00D9498C">
          <w:rPr>
            <w:rStyle w:val="Hyperlink"/>
            <w:sz w:val="24"/>
            <w:szCs w:val="24"/>
          </w:rPr>
          <w:t>https://www.sciencedirect.com/topics/social-sciences/exchange-principle#:~:text=Locard%27s%20Exchange%20Principle%20states%20that,pollen%2C%20paint%2C%20and%20soil</w:t>
        </w:r>
      </w:hyperlink>
      <w:r w:rsidRPr="00D9498C">
        <w:rPr>
          <w:sz w:val="24"/>
          <w:szCs w:val="24"/>
        </w:rPr>
        <w:t>.  (Accessed on 12th May 2022)</w:t>
      </w:r>
    </w:p>
    <w:p w14:paraId="13752324" w14:textId="77777777" w:rsidR="00231155" w:rsidRPr="00D9498C" w:rsidRDefault="00231155" w:rsidP="00231155">
      <w:pPr>
        <w:rPr>
          <w:sz w:val="24"/>
          <w:szCs w:val="24"/>
        </w:rPr>
      </w:pPr>
    </w:p>
    <w:p w14:paraId="0FD1C957" w14:textId="77777777" w:rsidR="00231155" w:rsidRDefault="00231155" w:rsidP="00231155">
      <w:pPr>
        <w:rPr>
          <w:sz w:val="24"/>
          <w:szCs w:val="24"/>
        </w:rPr>
      </w:pPr>
      <w:r w:rsidRPr="00D9498C">
        <w:rPr>
          <w:sz w:val="24"/>
          <w:szCs w:val="24"/>
        </w:rPr>
        <w:t xml:space="preserve">Moyal, L (2019) ‘Situating vulnerability and exploitation in street-level drug markets: Cuckooing, commuting, and the ‘’County Line’’ drug supply model’ Journal of Drug Issues 49, (4) pp 739-755 [online] Available at: </w:t>
      </w:r>
      <w:hyperlink r:id="rId36" w:history="1">
        <w:r w:rsidRPr="00D9498C">
          <w:rPr>
            <w:rStyle w:val="Hyperlink"/>
            <w:sz w:val="24"/>
            <w:szCs w:val="24"/>
          </w:rPr>
          <w:t>https://journals.sagepub.com/doi/abs/10.1177/0022042619861938</w:t>
        </w:r>
      </w:hyperlink>
      <w:r w:rsidRPr="00D9498C">
        <w:rPr>
          <w:sz w:val="24"/>
          <w:szCs w:val="24"/>
        </w:rPr>
        <w:t xml:space="preserve"> (Accessed on 25th May 2022)</w:t>
      </w:r>
    </w:p>
    <w:p w14:paraId="7E25B6FD" w14:textId="77777777" w:rsidR="00231155" w:rsidRPr="00D9498C" w:rsidRDefault="00231155" w:rsidP="00231155">
      <w:pPr>
        <w:rPr>
          <w:sz w:val="24"/>
          <w:szCs w:val="24"/>
        </w:rPr>
      </w:pPr>
    </w:p>
    <w:p w14:paraId="07EA0472" w14:textId="77777777" w:rsidR="00231155" w:rsidRDefault="00231155" w:rsidP="00231155">
      <w:pPr>
        <w:rPr>
          <w:sz w:val="24"/>
          <w:szCs w:val="24"/>
        </w:rPr>
      </w:pPr>
      <w:r w:rsidRPr="00D9498C">
        <w:rPr>
          <w:sz w:val="24"/>
          <w:szCs w:val="24"/>
        </w:rPr>
        <w:lastRenderedPageBreak/>
        <w:t xml:space="preserve">Nationalcrimeagency.gov.uk (n.d) </w:t>
      </w:r>
      <w:r w:rsidRPr="00D9498C">
        <w:rPr>
          <w:i/>
          <w:iCs/>
          <w:sz w:val="24"/>
          <w:szCs w:val="24"/>
        </w:rPr>
        <w:t>‘County Lines’</w:t>
      </w:r>
      <w:r w:rsidRPr="00D9498C">
        <w:rPr>
          <w:sz w:val="24"/>
          <w:szCs w:val="24"/>
        </w:rPr>
        <w:t xml:space="preserve">  [online] Available at: </w:t>
      </w:r>
      <w:hyperlink r:id="rId37" w:anchor=":~:text=County%20Lines%20is%20where%20illegal,take%20the%20orders%20of%20drugs" w:history="1">
        <w:r w:rsidRPr="00D9498C">
          <w:rPr>
            <w:rStyle w:val="Hyperlink"/>
            <w:sz w:val="24"/>
            <w:szCs w:val="24"/>
          </w:rPr>
          <w:t>https://www.nationalcrimeagency.gov.uk/what-we-do/crime-threats/drug-trafficking/county-lines#:~:text=County%20Lines%20is%20where%20illegal,take%20the%20orders%20of%20drugs</w:t>
        </w:r>
      </w:hyperlink>
      <w:r w:rsidRPr="00D9498C">
        <w:rPr>
          <w:sz w:val="24"/>
          <w:szCs w:val="24"/>
        </w:rPr>
        <w:t>. (Accessed on 24th May 2022)</w:t>
      </w:r>
    </w:p>
    <w:p w14:paraId="37B938B2" w14:textId="77777777" w:rsidR="00231155" w:rsidRPr="00D9498C" w:rsidRDefault="00231155" w:rsidP="00231155">
      <w:pPr>
        <w:rPr>
          <w:sz w:val="24"/>
          <w:szCs w:val="24"/>
        </w:rPr>
      </w:pPr>
    </w:p>
    <w:p w14:paraId="57C0CFBE" w14:textId="77777777" w:rsidR="00231155" w:rsidRDefault="00231155" w:rsidP="00231155">
      <w:pPr>
        <w:rPr>
          <w:sz w:val="24"/>
          <w:szCs w:val="24"/>
        </w:rPr>
      </w:pPr>
      <w:r w:rsidRPr="00D9498C">
        <w:rPr>
          <w:sz w:val="24"/>
          <w:szCs w:val="24"/>
        </w:rPr>
        <w:t xml:space="preserve">News.npcc.police.uk (2020) </w:t>
      </w:r>
      <w:r w:rsidRPr="00D9498C">
        <w:rPr>
          <w:i/>
          <w:iCs/>
          <w:sz w:val="24"/>
          <w:szCs w:val="24"/>
        </w:rPr>
        <w:t xml:space="preserve">‘Force across the country unite in action to tackle knife crime’ </w:t>
      </w:r>
      <w:r w:rsidRPr="00D9498C">
        <w:rPr>
          <w:sz w:val="24"/>
          <w:szCs w:val="24"/>
        </w:rPr>
        <w:t xml:space="preserve">[online] Available at: </w:t>
      </w:r>
      <w:hyperlink r:id="rId38" w:history="1">
        <w:r w:rsidRPr="00D9498C">
          <w:rPr>
            <w:rStyle w:val="Hyperlink"/>
            <w:sz w:val="24"/>
            <w:szCs w:val="24"/>
          </w:rPr>
          <w:t>https://news.npcc.police.uk/releases/forces-across-the-country-unite-in-action-to-tackle-knife-crime</w:t>
        </w:r>
      </w:hyperlink>
      <w:r w:rsidRPr="00D9498C">
        <w:rPr>
          <w:sz w:val="24"/>
          <w:szCs w:val="24"/>
        </w:rPr>
        <w:t xml:space="preserve"> (Accessed on 24th May 2022)</w:t>
      </w:r>
    </w:p>
    <w:p w14:paraId="1AEE8604" w14:textId="77777777" w:rsidR="00231155" w:rsidRPr="00D9498C" w:rsidRDefault="00231155" w:rsidP="00231155">
      <w:pPr>
        <w:rPr>
          <w:sz w:val="24"/>
          <w:szCs w:val="24"/>
        </w:rPr>
      </w:pPr>
    </w:p>
    <w:p w14:paraId="4B9800B3" w14:textId="77777777" w:rsidR="00231155" w:rsidRDefault="00231155" w:rsidP="00231155">
      <w:pPr>
        <w:rPr>
          <w:sz w:val="24"/>
          <w:szCs w:val="24"/>
        </w:rPr>
      </w:pPr>
      <w:r w:rsidRPr="00D9498C">
        <w:rPr>
          <w:sz w:val="24"/>
          <w:szCs w:val="24"/>
        </w:rPr>
        <w:t xml:space="preserve">Nhs.uk (2022) </w:t>
      </w:r>
      <w:r w:rsidRPr="00D9498C">
        <w:rPr>
          <w:i/>
          <w:iCs/>
          <w:sz w:val="24"/>
          <w:szCs w:val="24"/>
        </w:rPr>
        <w:t>‘About zopiclone’</w:t>
      </w:r>
      <w:r w:rsidRPr="00D9498C">
        <w:rPr>
          <w:sz w:val="24"/>
          <w:szCs w:val="24"/>
        </w:rPr>
        <w:t xml:space="preserve"> [online] Available at: </w:t>
      </w:r>
      <w:hyperlink r:id="rId39" w:history="1">
        <w:r w:rsidRPr="00D9498C">
          <w:rPr>
            <w:rStyle w:val="Hyperlink"/>
            <w:sz w:val="24"/>
            <w:szCs w:val="24"/>
          </w:rPr>
          <w:t>https://www.nhs.uk/medicines/zopiclone/about-zopiclone/</w:t>
        </w:r>
      </w:hyperlink>
      <w:r w:rsidRPr="00D9498C">
        <w:rPr>
          <w:sz w:val="24"/>
          <w:szCs w:val="24"/>
        </w:rPr>
        <w:t xml:space="preserve"> (Accessed on 24th May 2022)</w:t>
      </w:r>
    </w:p>
    <w:p w14:paraId="215FA42D" w14:textId="77777777" w:rsidR="00231155" w:rsidRPr="00D9498C" w:rsidRDefault="00231155" w:rsidP="00231155">
      <w:pPr>
        <w:rPr>
          <w:sz w:val="24"/>
          <w:szCs w:val="24"/>
        </w:rPr>
      </w:pPr>
    </w:p>
    <w:p w14:paraId="6D2A2152" w14:textId="77777777" w:rsidR="00231155" w:rsidRDefault="00231155" w:rsidP="00231155">
      <w:pPr>
        <w:rPr>
          <w:sz w:val="24"/>
          <w:szCs w:val="24"/>
        </w:rPr>
      </w:pPr>
      <w:r w:rsidRPr="00D9498C">
        <w:rPr>
          <w:sz w:val="24"/>
          <w:szCs w:val="24"/>
        </w:rPr>
        <w:t xml:space="preserve">Nhsggc.org.uk (2021) </w:t>
      </w:r>
      <w:r w:rsidRPr="00D9498C">
        <w:rPr>
          <w:i/>
          <w:iCs/>
          <w:sz w:val="24"/>
          <w:szCs w:val="24"/>
        </w:rPr>
        <w:t>‘People Involved in Prostitution’</w:t>
      </w:r>
      <w:r w:rsidRPr="00D9498C">
        <w:rPr>
          <w:sz w:val="24"/>
          <w:szCs w:val="24"/>
        </w:rPr>
        <w:t xml:space="preserve"> [online] Available at: </w:t>
      </w:r>
      <w:hyperlink r:id="rId40" w:history="1">
        <w:r w:rsidRPr="00D9498C">
          <w:rPr>
            <w:rStyle w:val="Hyperlink"/>
            <w:sz w:val="24"/>
            <w:szCs w:val="24"/>
          </w:rPr>
          <w:t>https://www.nhsggc.org.uk/your-health/equalities-in-health/who-is-protected-by-equality-law/marginalised-groups/people-involved-in-prostitution/</w:t>
        </w:r>
      </w:hyperlink>
      <w:r w:rsidRPr="00D9498C">
        <w:rPr>
          <w:sz w:val="24"/>
          <w:szCs w:val="24"/>
        </w:rPr>
        <w:t xml:space="preserve"> (Accessed on 24th May 2022)</w:t>
      </w:r>
    </w:p>
    <w:p w14:paraId="044D31DE" w14:textId="77777777" w:rsidR="00231155" w:rsidRPr="00D9498C" w:rsidRDefault="00231155" w:rsidP="00231155">
      <w:pPr>
        <w:rPr>
          <w:sz w:val="24"/>
          <w:szCs w:val="24"/>
        </w:rPr>
      </w:pPr>
    </w:p>
    <w:p w14:paraId="207EB47E" w14:textId="77777777" w:rsidR="00231155" w:rsidRDefault="00231155" w:rsidP="00231155">
      <w:pPr>
        <w:rPr>
          <w:sz w:val="24"/>
          <w:szCs w:val="24"/>
        </w:rPr>
      </w:pPr>
      <w:r w:rsidRPr="00D9498C">
        <w:rPr>
          <w:sz w:val="24"/>
          <w:szCs w:val="24"/>
        </w:rPr>
        <w:t xml:space="preserve">Northyorkshire.police.uk (2021) </w:t>
      </w:r>
      <w:r w:rsidRPr="00D9498C">
        <w:rPr>
          <w:i/>
          <w:iCs/>
          <w:sz w:val="24"/>
          <w:szCs w:val="24"/>
        </w:rPr>
        <w:t xml:space="preserve">‘Operation Sceptre – tackling knife crime’ </w:t>
      </w:r>
      <w:r w:rsidRPr="00D9498C">
        <w:rPr>
          <w:sz w:val="24"/>
          <w:szCs w:val="24"/>
        </w:rPr>
        <w:t xml:space="preserve">[online] Available at: </w:t>
      </w:r>
      <w:hyperlink r:id="rId41" w:anchor=":~:text=Operation%20Sceptre%20is%20a%20coordinated,until%20Monday%2022%20November%202021" w:history="1">
        <w:r w:rsidRPr="00D9498C">
          <w:rPr>
            <w:rStyle w:val="Hyperlink"/>
            <w:sz w:val="24"/>
            <w:szCs w:val="24"/>
          </w:rPr>
          <w:t>https://www.northyorkshire.police.uk/news/north-yorkshire/news/news/2021/november/operation-sceptre---tackling-knife-crime/#:~:text=Operation%20Sceptre%20is%20a%20coordinated,until%20Monday%2022%20November%202021</w:t>
        </w:r>
      </w:hyperlink>
      <w:r w:rsidRPr="00D9498C">
        <w:rPr>
          <w:sz w:val="24"/>
          <w:szCs w:val="24"/>
        </w:rPr>
        <w:t>. (Accessed on 24th May 2022)</w:t>
      </w:r>
    </w:p>
    <w:p w14:paraId="37DF0B02" w14:textId="77777777" w:rsidR="00231155" w:rsidRPr="00D9498C" w:rsidRDefault="00231155" w:rsidP="00231155">
      <w:pPr>
        <w:rPr>
          <w:sz w:val="24"/>
          <w:szCs w:val="24"/>
        </w:rPr>
      </w:pPr>
    </w:p>
    <w:p w14:paraId="02B61F47" w14:textId="77777777" w:rsidR="00231155" w:rsidRDefault="00231155" w:rsidP="00231155">
      <w:pPr>
        <w:rPr>
          <w:sz w:val="24"/>
          <w:szCs w:val="24"/>
        </w:rPr>
      </w:pPr>
      <w:bookmarkStart w:id="0" w:name="_Hlk103681343"/>
      <w:r w:rsidRPr="00D9498C">
        <w:rPr>
          <w:sz w:val="24"/>
          <w:szCs w:val="24"/>
        </w:rPr>
        <w:t>Npcc.police.uk (n.d</w:t>
      </w:r>
      <w:bookmarkEnd w:id="0"/>
      <w:r w:rsidRPr="00D9498C">
        <w:rPr>
          <w:sz w:val="24"/>
          <w:szCs w:val="24"/>
        </w:rPr>
        <w:t xml:space="preserve">) ‘Policing Vision 2025’ [online] Available at: </w:t>
      </w:r>
      <w:hyperlink r:id="rId42" w:history="1">
        <w:r w:rsidRPr="00D9498C">
          <w:rPr>
            <w:rStyle w:val="Hyperlink"/>
            <w:sz w:val="24"/>
            <w:szCs w:val="24"/>
          </w:rPr>
          <w:t>https://www.npcc.police.uk/documents/Policing%20Vision.pdf</w:t>
        </w:r>
      </w:hyperlink>
      <w:r w:rsidRPr="00D9498C">
        <w:rPr>
          <w:sz w:val="24"/>
          <w:szCs w:val="24"/>
        </w:rPr>
        <w:t xml:space="preserve"> (Accessed on 17th May 2022)</w:t>
      </w:r>
    </w:p>
    <w:p w14:paraId="1FDA8837" w14:textId="77777777" w:rsidR="00231155" w:rsidRPr="00D9498C" w:rsidRDefault="00231155" w:rsidP="00231155">
      <w:pPr>
        <w:rPr>
          <w:sz w:val="24"/>
          <w:szCs w:val="24"/>
        </w:rPr>
      </w:pPr>
    </w:p>
    <w:p w14:paraId="1DA859E9" w14:textId="77777777" w:rsidR="00231155" w:rsidRDefault="00231155" w:rsidP="00231155">
      <w:pPr>
        <w:rPr>
          <w:sz w:val="24"/>
          <w:szCs w:val="24"/>
        </w:rPr>
      </w:pPr>
      <w:r w:rsidRPr="00D9498C">
        <w:rPr>
          <w:sz w:val="24"/>
          <w:szCs w:val="24"/>
        </w:rPr>
        <w:t xml:space="preserve">Ons.gov.uk (2021) </w:t>
      </w:r>
      <w:r w:rsidRPr="00D9498C">
        <w:rPr>
          <w:i/>
          <w:iCs/>
          <w:sz w:val="24"/>
          <w:szCs w:val="24"/>
        </w:rPr>
        <w:t xml:space="preserve">‘Deaths related to drug poisoning in England and Wales: 2020 registrations’ </w:t>
      </w:r>
      <w:r w:rsidRPr="00D9498C">
        <w:rPr>
          <w:sz w:val="24"/>
          <w:szCs w:val="24"/>
        </w:rPr>
        <w:t xml:space="preserve">[online] Available at: </w:t>
      </w:r>
      <w:hyperlink r:id="rId43" w:history="1">
        <w:r w:rsidRPr="00D9498C">
          <w:rPr>
            <w:rStyle w:val="Hyperlink"/>
            <w:sz w:val="24"/>
            <w:szCs w:val="24"/>
          </w:rPr>
          <w:t>https://www.ons.gov.uk/peoplepopulationandcommunity/birthsdeathsandmarriages/deaths/bulletins/deathsrelatedtodrugpoisoninginenglandandwales/2020</w:t>
        </w:r>
      </w:hyperlink>
      <w:r w:rsidRPr="00D9498C">
        <w:rPr>
          <w:sz w:val="24"/>
          <w:szCs w:val="24"/>
        </w:rPr>
        <w:t xml:space="preserve"> (Accessed on 25th May 2022)</w:t>
      </w:r>
    </w:p>
    <w:p w14:paraId="5E8E0567" w14:textId="77777777" w:rsidR="00231155" w:rsidRPr="00D9498C" w:rsidRDefault="00231155" w:rsidP="00231155">
      <w:pPr>
        <w:rPr>
          <w:sz w:val="24"/>
          <w:szCs w:val="24"/>
        </w:rPr>
      </w:pPr>
    </w:p>
    <w:p w14:paraId="09721E62" w14:textId="77777777" w:rsidR="00231155" w:rsidRDefault="00231155" w:rsidP="00231155">
      <w:pPr>
        <w:rPr>
          <w:sz w:val="24"/>
          <w:szCs w:val="24"/>
        </w:rPr>
      </w:pPr>
      <w:r w:rsidRPr="00D9498C">
        <w:rPr>
          <w:sz w:val="24"/>
          <w:szCs w:val="24"/>
        </w:rPr>
        <w:t xml:space="preserve">Ons.gov.uk (2021) </w:t>
      </w:r>
      <w:r w:rsidRPr="00D9498C">
        <w:rPr>
          <w:i/>
          <w:iCs/>
          <w:sz w:val="24"/>
          <w:szCs w:val="24"/>
        </w:rPr>
        <w:t xml:space="preserve">‘4. Knife or sharp instrument offences’  </w:t>
      </w:r>
      <w:r w:rsidRPr="00D9498C">
        <w:rPr>
          <w:sz w:val="24"/>
          <w:szCs w:val="24"/>
        </w:rPr>
        <w:t xml:space="preserve">Crime in England and Wales: year ending September 2021 [online] Available at: </w:t>
      </w:r>
      <w:hyperlink r:id="rId44" w:history="1">
        <w:r w:rsidRPr="00D9498C">
          <w:rPr>
            <w:rStyle w:val="Hyperlink"/>
            <w:sz w:val="24"/>
            <w:szCs w:val="24"/>
          </w:rPr>
          <w:t>https://www.ons.gov.uk/peoplepopulationandcommunity/crimeandjustice/bulletins/crimeinenglandandwales/yearendingseptember2021</w:t>
        </w:r>
      </w:hyperlink>
      <w:r w:rsidRPr="00D9498C">
        <w:rPr>
          <w:sz w:val="24"/>
          <w:szCs w:val="24"/>
        </w:rPr>
        <w:t xml:space="preserve"> (Accessed on 24th May 2022)</w:t>
      </w:r>
    </w:p>
    <w:p w14:paraId="7A044088" w14:textId="77777777" w:rsidR="00231155" w:rsidRPr="00D9498C" w:rsidRDefault="00231155" w:rsidP="00231155">
      <w:pPr>
        <w:rPr>
          <w:sz w:val="24"/>
          <w:szCs w:val="24"/>
        </w:rPr>
      </w:pPr>
    </w:p>
    <w:p w14:paraId="102CA4AF" w14:textId="77777777" w:rsidR="00231155" w:rsidRDefault="00231155" w:rsidP="00231155">
      <w:pPr>
        <w:rPr>
          <w:sz w:val="24"/>
          <w:szCs w:val="24"/>
        </w:rPr>
      </w:pPr>
      <w:r w:rsidRPr="00D9498C">
        <w:rPr>
          <w:sz w:val="24"/>
          <w:szCs w:val="24"/>
        </w:rPr>
        <w:t xml:space="preserve">Oroditeconsulting.co.uk (2022) ‘NIM – A guide to the National Intelligence Model’ [online] Available at: </w:t>
      </w:r>
      <w:hyperlink r:id="rId45" w:anchor=":~:text=The%20Model%20was%20developed%20by,by%20Crime%20and%20Disorder%20Reduction" w:history="1">
        <w:r w:rsidRPr="00D9498C">
          <w:rPr>
            <w:rStyle w:val="Hyperlink"/>
            <w:sz w:val="24"/>
            <w:szCs w:val="24"/>
          </w:rPr>
          <w:t>https://oroditeconsulting.co.uk/index.php/services/nim#:~:text=The%20Model%20was%20developed%20by,by%20Crime%20and%20Disorder%20Reduction</w:t>
        </w:r>
      </w:hyperlink>
      <w:r w:rsidRPr="00D9498C">
        <w:rPr>
          <w:sz w:val="24"/>
          <w:szCs w:val="24"/>
        </w:rPr>
        <w:t xml:space="preserve"> (Accessed on 17th May 2022)</w:t>
      </w:r>
    </w:p>
    <w:p w14:paraId="1BB68A0B" w14:textId="77777777" w:rsidR="00231155" w:rsidRPr="00D9498C" w:rsidRDefault="00231155" w:rsidP="00231155">
      <w:pPr>
        <w:rPr>
          <w:sz w:val="24"/>
          <w:szCs w:val="24"/>
        </w:rPr>
      </w:pPr>
    </w:p>
    <w:p w14:paraId="44DA91E0" w14:textId="77777777" w:rsidR="00231155" w:rsidRDefault="00231155" w:rsidP="00231155">
      <w:pPr>
        <w:rPr>
          <w:sz w:val="24"/>
          <w:szCs w:val="24"/>
        </w:rPr>
      </w:pPr>
      <w:r w:rsidRPr="00D9498C">
        <w:rPr>
          <w:sz w:val="24"/>
          <w:szCs w:val="24"/>
        </w:rPr>
        <w:t xml:space="preserve">Osborn, N (2021) </w:t>
      </w:r>
      <w:r w:rsidRPr="00D9498C">
        <w:rPr>
          <w:i/>
          <w:iCs/>
          <w:sz w:val="24"/>
          <w:szCs w:val="24"/>
        </w:rPr>
        <w:t xml:space="preserve">‘To what degree have the non-police public services adopted the National Intelligence Model? :what benefits could the National Intelligence Model deliver?’ </w:t>
      </w:r>
      <w:r w:rsidRPr="00D9498C">
        <w:rPr>
          <w:sz w:val="24"/>
          <w:szCs w:val="24"/>
        </w:rPr>
        <w:t xml:space="preserve"> School of Criminology and Criminal Justice [online] Available at: </w:t>
      </w:r>
      <w:hyperlink r:id="rId46" w:history="1">
        <w:r w:rsidRPr="00D9498C">
          <w:rPr>
            <w:rStyle w:val="Hyperlink"/>
            <w:sz w:val="24"/>
            <w:szCs w:val="24"/>
          </w:rPr>
          <w:t>https://researchportal.port.ac.uk/en/studentTheses/to-what-degree-have-the-non-police-public-services-adopted-the-na</w:t>
        </w:r>
      </w:hyperlink>
      <w:r w:rsidRPr="00D9498C">
        <w:rPr>
          <w:sz w:val="24"/>
          <w:szCs w:val="24"/>
        </w:rPr>
        <w:t xml:space="preserve"> (Accessed on 17th May 2022)</w:t>
      </w:r>
    </w:p>
    <w:p w14:paraId="101B1BF7" w14:textId="77777777" w:rsidR="00231155" w:rsidRPr="00D9498C" w:rsidRDefault="00231155" w:rsidP="00231155">
      <w:pPr>
        <w:rPr>
          <w:sz w:val="24"/>
          <w:szCs w:val="24"/>
        </w:rPr>
      </w:pPr>
    </w:p>
    <w:p w14:paraId="7B0C812F" w14:textId="77777777" w:rsidR="00231155" w:rsidRPr="00D9498C" w:rsidRDefault="00231155" w:rsidP="00231155">
      <w:pPr>
        <w:rPr>
          <w:sz w:val="24"/>
          <w:szCs w:val="24"/>
        </w:rPr>
      </w:pPr>
      <w:r w:rsidRPr="00D9498C">
        <w:rPr>
          <w:sz w:val="24"/>
          <w:szCs w:val="24"/>
        </w:rPr>
        <w:t xml:space="preserve">Patel, R, Et all (2020) ‘Drug Use in Street Set workers (DUSSK) study: results of a mixed, methods feasibility study of a complex intervention to reduce illicit drug dependent female sex workers’ BMJ Journals [online] Available at: </w:t>
      </w:r>
      <w:hyperlink r:id="rId47" w:history="1">
        <w:r w:rsidRPr="00D9498C">
          <w:rPr>
            <w:rStyle w:val="Hyperlink"/>
            <w:sz w:val="24"/>
            <w:szCs w:val="24"/>
          </w:rPr>
          <w:t>https://bmjopen.bmj.com/content/10/12/e036491</w:t>
        </w:r>
      </w:hyperlink>
      <w:r w:rsidRPr="00D9498C">
        <w:rPr>
          <w:sz w:val="24"/>
          <w:szCs w:val="24"/>
        </w:rPr>
        <w:t xml:space="preserve"> (Accessed on 25th May 2022)</w:t>
      </w:r>
    </w:p>
    <w:p w14:paraId="29C4D998" w14:textId="77777777" w:rsidR="00231155" w:rsidRDefault="00231155" w:rsidP="00231155">
      <w:pPr>
        <w:rPr>
          <w:sz w:val="24"/>
          <w:szCs w:val="24"/>
        </w:rPr>
      </w:pPr>
      <w:r w:rsidRPr="00D9498C">
        <w:rPr>
          <w:sz w:val="24"/>
          <w:szCs w:val="24"/>
        </w:rPr>
        <w:t xml:space="preserve">PDS.police.uk (2019) </w:t>
      </w:r>
      <w:r w:rsidRPr="00D9498C">
        <w:rPr>
          <w:i/>
          <w:iCs/>
          <w:sz w:val="24"/>
          <w:szCs w:val="24"/>
        </w:rPr>
        <w:t>‘Police ICT’</w:t>
      </w:r>
      <w:r w:rsidRPr="00D9498C">
        <w:rPr>
          <w:sz w:val="24"/>
          <w:szCs w:val="24"/>
        </w:rPr>
        <w:t xml:space="preserve">  [online] Available at: </w:t>
      </w:r>
      <w:hyperlink r:id="rId48" w:history="1">
        <w:r w:rsidRPr="00D9498C">
          <w:rPr>
            <w:rStyle w:val="Hyperlink"/>
            <w:sz w:val="24"/>
            <w:szCs w:val="24"/>
          </w:rPr>
          <w:t>https://pds.police.uk/</w:t>
        </w:r>
      </w:hyperlink>
      <w:r w:rsidRPr="00D9498C">
        <w:rPr>
          <w:sz w:val="24"/>
          <w:szCs w:val="24"/>
        </w:rPr>
        <w:t xml:space="preserve"> (Accessed on 17th May 2022)</w:t>
      </w:r>
    </w:p>
    <w:p w14:paraId="7FDC56E2" w14:textId="77777777" w:rsidR="00231155" w:rsidRPr="00D9498C" w:rsidRDefault="00231155" w:rsidP="00231155">
      <w:pPr>
        <w:rPr>
          <w:sz w:val="24"/>
          <w:szCs w:val="24"/>
        </w:rPr>
      </w:pPr>
    </w:p>
    <w:p w14:paraId="42FE24EC" w14:textId="77777777" w:rsidR="00231155" w:rsidRDefault="00231155" w:rsidP="00231155">
      <w:pPr>
        <w:rPr>
          <w:sz w:val="24"/>
          <w:szCs w:val="24"/>
        </w:rPr>
      </w:pPr>
      <w:r w:rsidRPr="00D9498C">
        <w:rPr>
          <w:sz w:val="24"/>
          <w:szCs w:val="24"/>
        </w:rPr>
        <w:t xml:space="preserve">Ratcliffe, J (2008) </w:t>
      </w:r>
      <w:r w:rsidRPr="00D9498C">
        <w:rPr>
          <w:i/>
          <w:iCs/>
          <w:sz w:val="24"/>
          <w:szCs w:val="24"/>
        </w:rPr>
        <w:t xml:space="preserve">‘Intelligence-Led Policing’ </w:t>
      </w:r>
      <w:r w:rsidRPr="00D9498C">
        <w:rPr>
          <w:sz w:val="24"/>
          <w:szCs w:val="24"/>
        </w:rPr>
        <w:t xml:space="preserve">[online] Available at: </w:t>
      </w:r>
      <w:hyperlink r:id="rId49" w:anchor="v=onepage&amp;q&amp;f=false" w:history="1">
        <w:r w:rsidRPr="00D9498C">
          <w:rPr>
            <w:rStyle w:val="Hyperlink"/>
            <w:sz w:val="24"/>
            <w:szCs w:val="24"/>
          </w:rPr>
          <w:t>https://books.google.co.uk/books?id=a_YMkkRNLKYC&amp;printsec=frontcover&amp;dq=editions:wQQQku4lAgEC&amp;hl=en&amp;sa=X&amp;ved=0ahUKEwiB1rbqiKLoAhVR26QKHaSgCYkQ6AEIMjAB#v=onepage&amp;q&amp;f=false</w:t>
        </w:r>
      </w:hyperlink>
      <w:r w:rsidRPr="00D9498C">
        <w:rPr>
          <w:sz w:val="24"/>
          <w:szCs w:val="24"/>
        </w:rPr>
        <w:t xml:space="preserve"> (Accessed on 16th May 2022)</w:t>
      </w:r>
    </w:p>
    <w:p w14:paraId="2ADB3F49" w14:textId="77777777" w:rsidR="00231155" w:rsidRPr="00D9498C" w:rsidRDefault="00231155" w:rsidP="00231155">
      <w:pPr>
        <w:rPr>
          <w:sz w:val="24"/>
          <w:szCs w:val="24"/>
        </w:rPr>
      </w:pPr>
    </w:p>
    <w:p w14:paraId="3817AD49" w14:textId="77777777" w:rsidR="00231155" w:rsidRDefault="00231155" w:rsidP="00231155">
      <w:pPr>
        <w:rPr>
          <w:sz w:val="24"/>
          <w:szCs w:val="24"/>
        </w:rPr>
      </w:pPr>
      <w:r w:rsidRPr="00D9498C">
        <w:rPr>
          <w:sz w:val="24"/>
          <w:szCs w:val="24"/>
        </w:rPr>
        <w:t xml:space="preserve">Ritchie, H &amp; Roser, M (2018) ‘Opioids, cocaine, cannable and illicit drugs’ Our world in Data Org [online] Available at: </w:t>
      </w:r>
      <w:hyperlink r:id="rId50" w:history="1">
        <w:r w:rsidRPr="00D9498C">
          <w:rPr>
            <w:rStyle w:val="Hyperlink"/>
            <w:sz w:val="24"/>
            <w:szCs w:val="24"/>
          </w:rPr>
          <w:t>https://ourworldindata.org/illicit-drug-use</w:t>
        </w:r>
      </w:hyperlink>
      <w:r w:rsidRPr="00D9498C">
        <w:rPr>
          <w:sz w:val="24"/>
          <w:szCs w:val="24"/>
        </w:rPr>
        <w:t xml:space="preserve"> (Accessed on 25th May 2022)</w:t>
      </w:r>
    </w:p>
    <w:p w14:paraId="7F5F9438" w14:textId="77777777" w:rsidR="00231155" w:rsidRPr="00D9498C" w:rsidRDefault="00231155" w:rsidP="00231155">
      <w:pPr>
        <w:rPr>
          <w:sz w:val="24"/>
          <w:szCs w:val="24"/>
        </w:rPr>
      </w:pPr>
    </w:p>
    <w:p w14:paraId="10C62C39" w14:textId="77777777" w:rsidR="00231155" w:rsidRDefault="00231155" w:rsidP="00231155">
      <w:pPr>
        <w:rPr>
          <w:sz w:val="24"/>
          <w:szCs w:val="24"/>
        </w:rPr>
      </w:pPr>
      <w:r w:rsidRPr="00D9498C">
        <w:rPr>
          <w:sz w:val="24"/>
          <w:szCs w:val="24"/>
        </w:rPr>
        <w:t xml:space="preserve">Saul, H (2014) </w:t>
      </w:r>
      <w:r w:rsidRPr="00D9498C">
        <w:rPr>
          <w:i/>
          <w:iCs/>
          <w:sz w:val="24"/>
          <w:szCs w:val="24"/>
        </w:rPr>
        <w:t xml:space="preserve">‘Drugs and prostitution ‘worth £10bn to UK economy’’ </w:t>
      </w:r>
      <w:r w:rsidRPr="00D9498C">
        <w:rPr>
          <w:sz w:val="24"/>
          <w:szCs w:val="24"/>
        </w:rPr>
        <w:t>Independent</w:t>
      </w:r>
      <w:r w:rsidRPr="00D9498C">
        <w:rPr>
          <w:i/>
          <w:iCs/>
          <w:sz w:val="24"/>
          <w:szCs w:val="24"/>
        </w:rPr>
        <w:t xml:space="preserve"> </w:t>
      </w:r>
      <w:r w:rsidRPr="00D9498C">
        <w:rPr>
          <w:sz w:val="24"/>
          <w:szCs w:val="24"/>
        </w:rPr>
        <w:t xml:space="preserve"> [online] Available at: </w:t>
      </w:r>
      <w:hyperlink r:id="rId51" w:history="1">
        <w:r w:rsidRPr="00D9498C">
          <w:rPr>
            <w:rStyle w:val="Hyperlink"/>
            <w:sz w:val="24"/>
            <w:szCs w:val="24"/>
          </w:rPr>
          <w:t>https://www.independen</w:t>
        </w:r>
        <w:bookmarkStart w:id="1" w:name="_Hlt103600899"/>
        <w:bookmarkStart w:id="2" w:name="_Hlt103600900"/>
        <w:r w:rsidRPr="00D9498C">
          <w:rPr>
            <w:rStyle w:val="Hyperlink"/>
            <w:sz w:val="24"/>
            <w:szCs w:val="24"/>
          </w:rPr>
          <w:t>t</w:t>
        </w:r>
        <w:bookmarkEnd w:id="1"/>
        <w:bookmarkEnd w:id="2"/>
        <w:r w:rsidRPr="00D9498C">
          <w:rPr>
            <w:rStyle w:val="Hyperlink"/>
            <w:sz w:val="24"/>
            <w:szCs w:val="24"/>
          </w:rPr>
          <w:t>.co.uk/news/business/drugs-and-prostitution-worth-ps10bn-to-uk-economy-9454250.html</w:t>
        </w:r>
      </w:hyperlink>
      <w:r w:rsidRPr="00D9498C">
        <w:rPr>
          <w:sz w:val="24"/>
          <w:szCs w:val="24"/>
        </w:rPr>
        <w:t xml:space="preserve"> (Accessed on 16th May 2022)</w:t>
      </w:r>
    </w:p>
    <w:p w14:paraId="1D9B2E32" w14:textId="77777777" w:rsidR="00231155" w:rsidRPr="00D9498C" w:rsidRDefault="00231155" w:rsidP="00231155">
      <w:pPr>
        <w:rPr>
          <w:sz w:val="24"/>
          <w:szCs w:val="24"/>
        </w:rPr>
      </w:pPr>
    </w:p>
    <w:p w14:paraId="65480370" w14:textId="77777777" w:rsidR="00231155" w:rsidRDefault="00231155" w:rsidP="00231155">
      <w:pPr>
        <w:rPr>
          <w:sz w:val="24"/>
          <w:szCs w:val="24"/>
        </w:rPr>
      </w:pPr>
      <w:r w:rsidRPr="00D9498C">
        <w:rPr>
          <w:sz w:val="24"/>
          <w:szCs w:val="24"/>
        </w:rPr>
        <w:t xml:space="preserve">Skinner, M &amp; Mitchell, D (2016) </w:t>
      </w:r>
      <w:r w:rsidRPr="00D9498C">
        <w:rPr>
          <w:i/>
          <w:iCs/>
          <w:sz w:val="24"/>
          <w:szCs w:val="24"/>
        </w:rPr>
        <w:t xml:space="preserve">‘What? So What? Now What?’ </w:t>
      </w:r>
      <w:r w:rsidRPr="00D9498C">
        <w:rPr>
          <w:sz w:val="24"/>
          <w:szCs w:val="24"/>
        </w:rPr>
        <w:t xml:space="preserve">Applying Borton and Rolfe’s Models of Reflexive Practice in Healthcare Contexts. Health and Social Care Chaplaincy, 4(1), 10–19. [online] Available at: </w:t>
      </w:r>
      <w:hyperlink r:id="rId52" w:history="1">
        <w:r w:rsidRPr="00D9498C">
          <w:rPr>
            <w:rStyle w:val="Hyperlink"/>
            <w:sz w:val="24"/>
            <w:szCs w:val="24"/>
          </w:rPr>
          <w:t>https://doi.org/10.1558/hscc.v4i1.28972</w:t>
        </w:r>
      </w:hyperlink>
      <w:r w:rsidRPr="00D9498C">
        <w:rPr>
          <w:sz w:val="24"/>
          <w:szCs w:val="24"/>
        </w:rPr>
        <w:t xml:space="preserve"> (Accessed on 12th May 2022)</w:t>
      </w:r>
    </w:p>
    <w:p w14:paraId="16B8C046" w14:textId="77777777" w:rsidR="00231155" w:rsidRPr="00D9498C" w:rsidRDefault="00231155" w:rsidP="00231155">
      <w:pPr>
        <w:rPr>
          <w:sz w:val="24"/>
          <w:szCs w:val="24"/>
        </w:rPr>
      </w:pPr>
    </w:p>
    <w:p w14:paraId="48B4F613" w14:textId="77777777" w:rsidR="00231155" w:rsidRDefault="00231155" w:rsidP="00231155">
      <w:pPr>
        <w:rPr>
          <w:sz w:val="24"/>
          <w:szCs w:val="24"/>
        </w:rPr>
      </w:pPr>
      <w:r w:rsidRPr="00D9498C">
        <w:rPr>
          <w:sz w:val="24"/>
          <w:szCs w:val="24"/>
        </w:rPr>
        <w:t xml:space="preserve">Staggs, S (2016) </w:t>
      </w:r>
      <w:r w:rsidRPr="00D9498C">
        <w:rPr>
          <w:i/>
          <w:iCs/>
          <w:sz w:val="24"/>
          <w:szCs w:val="24"/>
        </w:rPr>
        <w:t xml:space="preserve">‘Wearing gloves while processing a crime scene’  </w:t>
      </w:r>
      <w:r w:rsidRPr="00D9498C">
        <w:rPr>
          <w:sz w:val="24"/>
          <w:szCs w:val="24"/>
        </w:rPr>
        <w:t xml:space="preserve">[online] Available at: </w:t>
      </w:r>
      <w:hyperlink r:id="rId53" w:history="1">
        <w:r w:rsidRPr="00D9498C">
          <w:rPr>
            <w:rStyle w:val="Hyperlink"/>
            <w:sz w:val="24"/>
            <w:szCs w:val="24"/>
          </w:rPr>
          <w:t>https://www.crime-scene-investigator.net/wearing-gloves-while-processing-a-crime-scene.html</w:t>
        </w:r>
      </w:hyperlink>
      <w:r w:rsidRPr="00D9498C">
        <w:rPr>
          <w:sz w:val="24"/>
          <w:szCs w:val="24"/>
        </w:rPr>
        <w:t xml:space="preserve"> (Accessed on 16th May 2022)</w:t>
      </w:r>
    </w:p>
    <w:p w14:paraId="61511D07" w14:textId="77777777" w:rsidR="00231155" w:rsidRPr="00D9498C" w:rsidRDefault="00231155" w:rsidP="00231155">
      <w:pPr>
        <w:rPr>
          <w:sz w:val="24"/>
          <w:szCs w:val="24"/>
        </w:rPr>
      </w:pPr>
    </w:p>
    <w:p w14:paraId="7FD3857B" w14:textId="77777777" w:rsidR="00231155" w:rsidRDefault="00231155" w:rsidP="00231155">
      <w:pPr>
        <w:rPr>
          <w:sz w:val="24"/>
          <w:szCs w:val="24"/>
        </w:rPr>
      </w:pPr>
      <w:r w:rsidRPr="00D9498C">
        <w:rPr>
          <w:sz w:val="24"/>
          <w:szCs w:val="24"/>
        </w:rPr>
        <w:t xml:space="preserve">Stark, B (2016) ‘Information vs. Intelligence’ Intelligence101 [online] Available at: </w:t>
      </w:r>
      <w:hyperlink r:id="rId54" w:history="1">
        <w:r w:rsidRPr="00D9498C">
          <w:rPr>
            <w:rStyle w:val="Hyperlink"/>
            <w:sz w:val="24"/>
            <w:szCs w:val="24"/>
          </w:rPr>
          <w:t>https://www.intelligence101.com/information-vs-intelligence/</w:t>
        </w:r>
      </w:hyperlink>
      <w:r w:rsidRPr="00D9498C">
        <w:rPr>
          <w:sz w:val="24"/>
          <w:szCs w:val="24"/>
        </w:rPr>
        <w:t xml:space="preserve">  (Accessed on 24th May 2022)</w:t>
      </w:r>
    </w:p>
    <w:p w14:paraId="70B4CE1F" w14:textId="77777777" w:rsidR="00231155" w:rsidRPr="00D9498C" w:rsidRDefault="00231155" w:rsidP="00231155">
      <w:pPr>
        <w:rPr>
          <w:sz w:val="24"/>
          <w:szCs w:val="24"/>
        </w:rPr>
      </w:pPr>
    </w:p>
    <w:p w14:paraId="635460A3" w14:textId="77777777" w:rsidR="00231155" w:rsidRDefault="00231155" w:rsidP="00231155">
      <w:pPr>
        <w:rPr>
          <w:sz w:val="24"/>
          <w:szCs w:val="24"/>
        </w:rPr>
      </w:pPr>
      <w:r w:rsidRPr="00D9498C">
        <w:rPr>
          <w:sz w:val="24"/>
          <w:szCs w:val="24"/>
        </w:rPr>
        <w:t xml:space="preserve">Sunrisehouse.com (2022) </w:t>
      </w:r>
      <w:r w:rsidRPr="00D9498C">
        <w:rPr>
          <w:i/>
          <w:iCs/>
          <w:sz w:val="24"/>
          <w:szCs w:val="24"/>
        </w:rPr>
        <w:t>‘What Types of Cutting Agents Are Used in Drug Manufacturing’</w:t>
      </w:r>
      <w:r w:rsidRPr="00D9498C">
        <w:rPr>
          <w:sz w:val="24"/>
          <w:szCs w:val="24"/>
        </w:rPr>
        <w:t xml:space="preserve"> [online] Available at: </w:t>
      </w:r>
      <w:hyperlink r:id="rId55" w:history="1">
        <w:r w:rsidRPr="00D9498C">
          <w:rPr>
            <w:rStyle w:val="Hyperlink"/>
            <w:sz w:val="24"/>
            <w:szCs w:val="24"/>
          </w:rPr>
          <w:t>https://sunrisehouse.com/cause-effect/cutting-agents-drug-manufacturing/</w:t>
        </w:r>
      </w:hyperlink>
      <w:r w:rsidRPr="00D9498C">
        <w:rPr>
          <w:sz w:val="24"/>
          <w:szCs w:val="24"/>
        </w:rPr>
        <w:t xml:space="preserve"> (Accessed on 24th May 2022)</w:t>
      </w:r>
    </w:p>
    <w:p w14:paraId="370C4447" w14:textId="77777777" w:rsidR="00231155" w:rsidRPr="00D9498C" w:rsidRDefault="00231155" w:rsidP="00231155">
      <w:pPr>
        <w:rPr>
          <w:sz w:val="24"/>
          <w:szCs w:val="24"/>
        </w:rPr>
      </w:pPr>
    </w:p>
    <w:p w14:paraId="6CA42351" w14:textId="77777777" w:rsidR="00231155" w:rsidRDefault="00231155" w:rsidP="00231155">
      <w:pPr>
        <w:rPr>
          <w:sz w:val="24"/>
          <w:szCs w:val="24"/>
        </w:rPr>
      </w:pPr>
      <w:r w:rsidRPr="00D9498C">
        <w:rPr>
          <w:sz w:val="24"/>
          <w:szCs w:val="24"/>
        </w:rPr>
        <w:t xml:space="preserve">Thompson, T &amp; Black, S (2006) ‘Forensic human identification: an introduction’ CRC PRESS [online] Available at: </w:t>
      </w:r>
      <w:hyperlink r:id="rId56" w:anchor="v=onepage&amp;q=Forensic%20Human%20Identification%3A%20An%20Introduction&amp;f=false" w:history="1">
        <w:r w:rsidRPr="00D9498C">
          <w:rPr>
            <w:rStyle w:val="Hyperlink"/>
            <w:sz w:val="24"/>
            <w:szCs w:val="24"/>
          </w:rPr>
          <w:t>https://books.google.co.uk/books?hl=en&amp;lr=&amp;id=IobMBQAAQBAJ&amp;oi=fnd&amp;pg=PP1&amp;dq=Forensic+Human+Identification:+An+Introduction&amp;ots=ugj1sp7V1i&amp;sig=4oy26ZlbywVUFosb2dADF-</w:t>
        </w:r>
        <w:bookmarkStart w:id="3" w:name="_Hlt103601063"/>
        <w:bookmarkStart w:id="4" w:name="_Hlt103601064"/>
        <w:bookmarkEnd w:id="3"/>
        <w:bookmarkEnd w:id="4"/>
        <w:r w:rsidRPr="00D9498C">
          <w:rPr>
            <w:rStyle w:val="Hyperlink"/>
            <w:sz w:val="24"/>
            <w:szCs w:val="24"/>
          </w:rPr>
          <w:t>N90Lo&amp;redir_esc=y#v=onepage&amp;q=Forensic%20Human%20Identification%3A%20An%20Introduction&amp;f=false</w:t>
        </w:r>
      </w:hyperlink>
      <w:r w:rsidRPr="00D9498C">
        <w:rPr>
          <w:sz w:val="24"/>
          <w:szCs w:val="24"/>
        </w:rPr>
        <w:t xml:space="preserve"> (Accessed on 16th May 2022)</w:t>
      </w:r>
    </w:p>
    <w:p w14:paraId="6FEBDE39" w14:textId="77777777" w:rsidR="00231155" w:rsidRPr="00D9498C" w:rsidRDefault="00231155" w:rsidP="00231155">
      <w:pPr>
        <w:rPr>
          <w:sz w:val="24"/>
          <w:szCs w:val="24"/>
        </w:rPr>
      </w:pPr>
    </w:p>
    <w:p w14:paraId="46B91E07" w14:textId="77777777" w:rsidR="00231155" w:rsidRDefault="00231155" w:rsidP="00231155">
      <w:pPr>
        <w:rPr>
          <w:sz w:val="24"/>
          <w:szCs w:val="24"/>
        </w:rPr>
      </w:pPr>
      <w:r w:rsidRPr="00D9498C">
        <w:rPr>
          <w:sz w:val="24"/>
          <w:szCs w:val="24"/>
        </w:rPr>
        <w:lastRenderedPageBreak/>
        <w:t xml:space="preserve">Walsh, D &amp; Bull, R (2010) ‘What really is effective in interviews with suspects? A study comparing interviewing skills against interviewing outcomes’ Legal and Criminological psychology 15 (2). pp 305-321 [online] Available at: </w:t>
      </w:r>
      <w:hyperlink r:id="rId57" w:history="1">
        <w:r w:rsidRPr="00D9498C">
          <w:rPr>
            <w:rStyle w:val="Hyperlink"/>
            <w:sz w:val="24"/>
            <w:szCs w:val="24"/>
          </w:rPr>
          <w:t>https://bpspsychub.onlinelibrary.wiley.com/doi/full/10.1348/135532509X463356</w:t>
        </w:r>
      </w:hyperlink>
      <w:r w:rsidRPr="00D9498C">
        <w:rPr>
          <w:sz w:val="24"/>
          <w:szCs w:val="24"/>
        </w:rPr>
        <w:t xml:space="preserve">  (Accessed on 25th May 2022)</w:t>
      </w:r>
    </w:p>
    <w:p w14:paraId="46C1CCFB" w14:textId="77777777" w:rsidR="00231155" w:rsidRPr="00D9498C" w:rsidRDefault="00231155" w:rsidP="00231155">
      <w:pPr>
        <w:rPr>
          <w:sz w:val="24"/>
          <w:szCs w:val="24"/>
        </w:rPr>
      </w:pPr>
    </w:p>
    <w:p w14:paraId="13E19C3E" w14:textId="77777777" w:rsidR="00231155" w:rsidRDefault="00231155" w:rsidP="00231155">
      <w:pPr>
        <w:rPr>
          <w:sz w:val="24"/>
          <w:szCs w:val="24"/>
        </w:rPr>
      </w:pPr>
      <w:r w:rsidRPr="00D9498C">
        <w:rPr>
          <w:sz w:val="24"/>
          <w:szCs w:val="24"/>
        </w:rPr>
        <w:t xml:space="preserve">Westyorkshire-pcc.gov.uk (n.d) ‘Out of Court Disposals’ [online] Available at: </w:t>
      </w:r>
      <w:hyperlink r:id="rId58" w:history="1">
        <w:r w:rsidRPr="00D9498C">
          <w:rPr>
            <w:rStyle w:val="Hyperlink"/>
            <w:sz w:val="24"/>
            <w:szCs w:val="24"/>
          </w:rPr>
          <w:t>https://www.westyorkshire-pcc.gov.uk/sites/default/files/out_of_court_disposals_fact_sheet.pdf</w:t>
        </w:r>
      </w:hyperlink>
      <w:r w:rsidRPr="00D9498C">
        <w:rPr>
          <w:sz w:val="24"/>
          <w:szCs w:val="24"/>
        </w:rPr>
        <w:t xml:space="preserve">  (Accessed on 24th May 2022)</w:t>
      </w:r>
    </w:p>
    <w:p w14:paraId="5133AEF2" w14:textId="77777777" w:rsidR="00231155" w:rsidRPr="00D9498C" w:rsidRDefault="00231155" w:rsidP="00231155">
      <w:pPr>
        <w:rPr>
          <w:sz w:val="24"/>
          <w:szCs w:val="24"/>
        </w:rPr>
      </w:pPr>
    </w:p>
    <w:p w14:paraId="46CB4B23" w14:textId="77777777" w:rsidR="00231155" w:rsidRPr="00D9498C" w:rsidRDefault="00231155" w:rsidP="00231155">
      <w:pPr>
        <w:rPr>
          <w:sz w:val="24"/>
          <w:szCs w:val="24"/>
        </w:rPr>
      </w:pPr>
      <w:r w:rsidRPr="00D9498C">
        <w:rPr>
          <w:sz w:val="24"/>
          <w:szCs w:val="24"/>
        </w:rPr>
        <w:t xml:space="preserve">Windle, J, Moyle, L and Coomber, R (2020) ‘Vulnerable kids going country: children and young Peoples involvement in county lines drug dealing’ Youth Justice 20 (1-2) pp 64-78 [online] Available at: </w:t>
      </w:r>
      <w:hyperlink r:id="rId59" w:history="1">
        <w:r w:rsidRPr="00D9498C">
          <w:rPr>
            <w:rStyle w:val="Hyperlink"/>
            <w:sz w:val="24"/>
            <w:szCs w:val="24"/>
          </w:rPr>
          <w:t>https://journals.sagepub.com/doi/abs/10.1177/1473225420902840</w:t>
        </w:r>
      </w:hyperlink>
      <w:r w:rsidRPr="00D9498C">
        <w:rPr>
          <w:sz w:val="24"/>
          <w:szCs w:val="24"/>
        </w:rPr>
        <w:t xml:space="preserve"> (Accessed on 24th May 2022)</w:t>
      </w:r>
    </w:p>
    <w:p w14:paraId="000E53A9" w14:textId="77777777" w:rsidR="00231155" w:rsidRPr="00D9498C" w:rsidRDefault="00231155" w:rsidP="00231155">
      <w:pPr>
        <w:keepNext/>
        <w:spacing w:before="240" w:after="60"/>
        <w:ind w:right="237"/>
        <w:jc w:val="both"/>
        <w:rPr>
          <w:sz w:val="24"/>
          <w:szCs w:val="24"/>
        </w:rPr>
      </w:pPr>
    </w:p>
    <w:p w14:paraId="0AB807FE" w14:textId="2D911E6A"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806FD" w14:textId="77777777" w:rsidR="00BF5FAC" w:rsidRDefault="00BF5FAC">
      <w:r>
        <w:separator/>
      </w:r>
    </w:p>
  </w:endnote>
  <w:endnote w:type="continuationSeparator" w:id="0">
    <w:p w14:paraId="2F55A949" w14:textId="77777777" w:rsidR="00BF5FAC" w:rsidRDefault="00BF5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1DC56" w14:textId="77777777" w:rsidR="000E77DC" w:rsidRDefault="000E77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3A7FA" w14:textId="77777777" w:rsidR="000E77DC" w:rsidRDefault="000E7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C40F6" w14:textId="77777777" w:rsidR="00BF5FAC" w:rsidRDefault="00BF5FAC">
      <w:r>
        <w:separator/>
      </w:r>
    </w:p>
  </w:footnote>
  <w:footnote w:type="continuationSeparator" w:id="0">
    <w:p w14:paraId="22DDB2C0" w14:textId="77777777" w:rsidR="00BF5FAC" w:rsidRDefault="00BF5F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B887F" w14:textId="77777777" w:rsidR="000E77DC" w:rsidRDefault="000E77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DC01E" w14:textId="77777777" w:rsidR="000E77DC" w:rsidRDefault="000E77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85F4B" w14:textId="77777777" w:rsidR="000E77DC" w:rsidRDefault="000E7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E6197A"/>
    <w:multiLevelType w:val="hybridMultilevel"/>
    <w:tmpl w:val="0EF2A92C"/>
    <w:lvl w:ilvl="0" w:tplc="A428447A">
      <w:start w:val="1"/>
      <w:numFmt w:val="decimal"/>
      <w:lvlText w:val="%1."/>
      <w:lvlJc w:val="left"/>
      <w:pPr>
        <w:ind w:left="720" w:hanging="360"/>
      </w:pPr>
    </w:lvl>
    <w:lvl w:ilvl="1" w:tplc="4EF0A926">
      <w:start w:val="1"/>
      <w:numFmt w:val="lowerLetter"/>
      <w:lvlText w:val="%2."/>
      <w:lvlJc w:val="left"/>
      <w:pPr>
        <w:ind w:left="1440" w:hanging="360"/>
      </w:pPr>
    </w:lvl>
    <w:lvl w:ilvl="2" w:tplc="C038D4D6">
      <w:start w:val="1"/>
      <w:numFmt w:val="lowerRoman"/>
      <w:lvlText w:val="%3."/>
      <w:lvlJc w:val="right"/>
      <w:pPr>
        <w:ind w:left="2160" w:hanging="180"/>
      </w:pPr>
    </w:lvl>
    <w:lvl w:ilvl="3" w:tplc="C2442E00">
      <w:start w:val="1"/>
      <w:numFmt w:val="decimal"/>
      <w:lvlText w:val="%4."/>
      <w:lvlJc w:val="left"/>
      <w:pPr>
        <w:ind w:left="2880" w:hanging="360"/>
      </w:pPr>
    </w:lvl>
    <w:lvl w:ilvl="4" w:tplc="080C1E34">
      <w:start w:val="1"/>
      <w:numFmt w:val="lowerLetter"/>
      <w:lvlText w:val="%5."/>
      <w:lvlJc w:val="left"/>
      <w:pPr>
        <w:ind w:left="3600" w:hanging="360"/>
      </w:pPr>
    </w:lvl>
    <w:lvl w:ilvl="5" w:tplc="08A4DEDA">
      <w:start w:val="1"/>
      <w:numFmt w:val="lowerRoman"/>
      <w:lvlText w:val="%6."/>
      <w:lvlJc w:val="right"/>
      <w:pPr>
        <w:ind w:left="4320" w:hanging="180"/>
      </w:pPr>
    </w:lvl>
    <w:lvl w:ilvl="6" w:tplc="EF9CCE5E">
      <w:start w:val="1"/>
      <w:numFmt w:val="decimal"/>
      <w:lvlText w:val="%7."/>
      <w:lvlJc w:val="left"/>
      <w:pPr>
        <w:ind w:left="5040" w:hanging="360"/>
      </w:pPr>
    </w:lvl>
    <w:lvl w:ilvl="7" w:tplc="81064B04">
      <w:start w:val="1"/>
      <w:numFmt w:val="lowerLetter"/>
      <w:lvlText w:val="%8."/>
      <w:lvlJc w:val="left"/>
      <w:pPr>
        <w:ind w:left="5760" w:hanging="360"/>
      </w:pPr>
    </w:lvl>
    <w:lvl w:ilvl="8" w:tplc="462C6BEE">
      <w:start w:val="1"/>
      <w:numFmt w:val="lowerRoman"/>
      <w:lvlText w:val="%9."/>
      <w:lvlJc w:val="right"/>
      <w:pPr>
        <w:ind w:left="6480" w:hanging="180"/>
      </w:p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30"/>
  </w:num>
  <w:num w:numId="9">
    <w:abstractNumId w:val="31"/>
  </w:num>
  <w:num w:numId="10">
    <w:abstractNumId w:val="9"/>
  </w:num>
  <w:num w:numId="11">
    <w:abstractNumId w:val="34"/>
  </w:num>
  <w:num w:numId="12">
    <w:abstractNumId w:val="16"/>
  </w:num>
  <w:num w:numId="13">
    <w:abstractNumId w:val="15"/>
  </w:num>
  <w:num w:numId="14">
    <w:abstractNumId w:val="27"/>
  </w:num>
  <w:num w:numId="15">
    <w:abstractNumId w:val="7"/>
  </w:num>
  <w:num w:numId="16">
    <w:abstractNumId w:val="26"/>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8"/>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2"/>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5"/>
  </w:num>
  <w:num w:numId="43">
    <w:abstractNumId w:val="6"/>
  </w:num>
  <w:num w:numId="44">
    <w:abstractNumId w:val="2"/>
  </w:num>
  <w:num w:numId="45">
    <w:abstractNumId w:val="0"/>
  </w:num>
  <w:num w:numId="46">
    <w:abstractNumId w:val="21"/>
  </w:num>
  <w:num w:numId="47">
    <w:abstractNumId w:val="29"/>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199"/>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E77DC"/>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61653"/>
    <w:rsid w:val="00171418"/>
    <w:rsid w:val="001773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1155"/>
    <w:rsid w:val="00235176"/>
    <w:rsid w:val="00236061"/>
    <w:rsid w:val="0024100E"/>
    <w:rsid w:val="00241C1B"/>
    <w:rsid w:val="002423B2"/>
    <w:rsid w:val="0024288B"/>
    <w:rsid w:val="00245AFC"/>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251DE"/>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0EC7"/>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3C00"/>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F5FAC"/>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2462D"/>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4DFA"/>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3E04"/>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C7BB4"/>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 TargetMode="External"/><Relationship Id="rId39" Type="http://schemas.openxmlformats.org/officeDocument/2006/relationships/hyperlink" Target="https://www.nhs.uk/medicines/zopiclone/about-zopiclone/" TargetMode="External"/><Relationship Id="rId21" Type="http://schemas.openxmlformats.org/officeDocument/2006/relationships/hyperlink" Target="https://www.cambridge-news.co.uk/news/cambridge-news/24-hours-police-guns-knives-14745490" TargetMode="External"/><Relationship Id="rId34" Type="http://schemas.openxmlformats.org/officeDocument/2006/relationships/hyperlink" Target="https://doi.org/10.1080/10439460500399791" TargetMode="External"/><Relationship Id="rId42" Type="http://schemas.openxmlformats.org/officeDocument/2006/relationships/hyperlink" Target="https://www.npcc.police.uk/documents/Policing%20Vision.pdf" TargetMode="External"/><Relationship Id="rId47" Type="http://schemas.openxmlformats.org/officeDocument/2006/relationships/hyperlink" Target="https://bmjopen.bmj.com/content/10/12/e036491" TargetMode="External"/><Relationship Id="rId50" Type="http://schemas.openxmlformats.org/officeDocument/2006/relationships/hyperlink" Target="https://ourworldindata.org/illicit-drug-use" TargetMode="External"/><Relationship Id="rId55" Type="http://schemas.openxmlformats.org/officeDocument/2006/relationships/hyperlink" Target="https://sunrisehouse.com/cause-effect/cutting-agents-drug-manufactur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justice.gov.uk/downloads/offenders/psipso/psi-2015/psi-12-2015-licences-conditions-licence-supervision-notices.pdf" TargetMode="External"/><Relationship Id="rId11" Type="http://schemas.openxmlformats.org/officeDocument/2006/relationships/image" Target="media/image1.png"/><Relationship Id="rId24" Type="http://schemas.openxmlformats.org/officeDocument/2006/relationships/hyperlink" Target="https://www.college.police.uk/app/intelligence-management" TargetMode="External"/><Relationship Id="rId32" Type="http://schemas.openxmlformats.org/officeDocument/2006/relationships/hyperlink" Target="https://www.legislation.gov.uk/ukpga/1984/60/section/32" TargetMode="External"/><Relationship Id="rId37" Type="http://schemas.openxmlformats.org/officeDocument/2006/relationships/hyperlink" Target="https://www.nationalcrimeagency.gov.uk/what-we-do/crime-threats/drug-trafficking/county-lines" TargetMode="External"/><Relationship Id="rId40" Type="http://schemas.openxmlformats.org/officeDocument/2006/relationships/hyperlink" Target="https://www.nhsggc.org.uk/your-health/equalities-in-health/who-is-protected-by-equality-law/marginalised-groups/people-involved-in-prostitution/" TargetMode="External"/><Relationship Id="rId45" Type="http://schemas.openxmlformats.org/officeDocument/2006/relationships/hyperlink" Target="https://oroditeconsulting.co.uk/index.php/services/nim" TargetMode="External"/><Relationship Id="rId53" Type="http://schemas.openxmlformats.org/officeDocument/2006/relationships/hyperlink" Target="https://www.crime-scene-investigator.net/wearing-gloves-while-processing-a-crime-scene.html" TargetMode="External"/><Relationship Id="rId58" Type="http://schemas.openxmlformats.org/officeDocument/2006/relationships/hyperlink" Target="https://www.westyorkshire-pcc.gov.uk/sites/default/files/out_of_court_disposals_fact_sheet.pdf"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oi.org/10.1002/dta.220" TargetMode="External"/><Relationship Id="rId27" Type="http://schemas.openxmlformats.org/officeDocument/2006/relationships/hyperlink" Target="https://www.drugwise.org.uk/how-much-crime-is-drug-related/" TargetMode="External"/><Relationship Id="rId30" Type="http://schemas.openxmlformats.org/officeDocument/2006/relationships/hyperlink" Target="https://www.ncbi.nlm.nih.gov/pmc/articles/PMC2527163/" TargetMode="External"/><Relationship Id="rId35" Type="http://schemas.openxmlformats.org/officeDocument/2006/relationships/hyperlink" Target="https://www.sciencedirect.com/topics/social-sciences/exchange-principle" TargetMode="External"/><Relationship Id="rId43" Type="http://schemas.openxmlformats.org/officeDocument/2006/relationships/hyperlink" Target="https://www.ons.gov.uk/peoplepopulationandcommunity/birthsdeathsandmarriages/deaths/bulletins/deathsrelatedtodrugpoisoninginenglandandwales/2020" TargetMode="External"/><Relationship Id="rId48" Type="http://schemas.openxmlformats.org/officeDocument/2006/relationships/hyperlink" Target="https://pds.police.uk/" TargetMode="External"/><Relationship Id="rId56" Type="http://schemas.openxmlformats.org/officeDocument/2006/relationships/hyperlink" Target="https://books.google.co.uk/books?hl=en&amp;lr=&amp;id=IobMBQAAQBAJ&amp;oi=fnd&amp;pg=PP1&amp;dq=Forensic+Human+Identification:+An+Introduction&amp;ots=ugj1sp7V1i&amp;sig=4oy26ZlbywVUFosb2dADF-N90Lo&amp;redir_esc=y" TargetMode="External"/><Relationship Id="rId8" Type="http://schemas.openxmlformats.org/officeDocument/2006/relationships/webSettings" Target="webSettings.xml"/><Relationship Id="rId51" Type="http://schemas.openxmlformats.org/officeDocument/2006/relationships/hyperlink" Target="https://www.independent.co.uk/news/business/drugs-and-prostitution-worth-ps10bn-to-uk-economy-9454250.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process" TargetMode="External"/><Relationship Id="rId33" Type="http://schemas.openxmlformats.org/officeDocument/2006/relationships/hyperlink" Target="https://www.legislation.gov.uk/ukpga/1984/60/section/32" TargetMode="External"/><Relationship Id="rId38" Type="http://schemas.openxmlformats.org/officeDocument/2006/relationships/hyperlink" Target="https://news.npcc.police.uk/releases/forces-across-the-country-unite-in-action-to-tackle-knife-crime" TargetMode="External"/><Relationship Id="rId46" Type="http://schemas.openxmlformats.org/officeDocument/2006/relationships/hyperlink" Target="https://researchportal.port.ac.uk/en/studentTheses/to-what-degree-have-the-non-police-public-services-adopted-the-na" TargetMode="External"/><Relationship Id="rId59" Type="http://schemas.openxmlformats.org/officeDocument/2006/relationships/hyperlink" Target="https://journals.sagepub.com/doi/abs/10.1177/1473225420902840" TargetMode="External"/><Relationship Id="rId20" Type="http://schemas.openxmlformats.org/officeDocument/2006/relationships/hyperlink" Target="https://researchbriefings.files.parliament.uk/documents/CBP-9039/CBP-9039.pdf" TargetMode="External"/><Relationship Id="rId41" Type="http://schemas.openxmlformats.org/officeDocument/2006/relationships/hyperlink" Target="https://www.northyorkshire.police.uk/news/north-yorkshire/news/news/2021/november/operation-sceptre---tackling-knife-crime/" TargetMode="External"/><Relationship Id="rId54" Type="http://schemas.openxmlformats.org/officeDocument/2006/relationships/hyperlink" Target="https://www.intelligence101.com/information-vs-intelligenc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app/investigation/forensics" TargetMode="External"/><Relationship Id="rId28" Type="http://schemas.openxmlformats.org/officeDocument/2006/relationships/hyperlink" Target="https://www.england.nhs.uk/2019/02/teens-admitted-to-hospital/" TargetMode="External"/><Relationship Id="rId36" Type="http://schemas.openxmlformats.org/officeDocument/2006/relationships/hyperlink" Target="https://journals.sagepub.com/doi/abs/10.1177/0022042619861938" TargetMode="External"/><Relationship Id="rId49" Type="http://schemas.openxmlformats.org/officeDocument/2006/relationships/hyperlink" Target="https://books.google.co.uk/books?id=a_YMkkRNLKYC&amp;printsec=frontcover&amp;dq=editions:wQQQku4lAgEC&amp;hl=en&amp;sa=X&amp;ved=0ahUKEwiB1rbqiKLoAhVR26QKHaSgCYkQ6AEIMjAB" TargetMode="External"/><Relationship Id="rId57" Type="http://schemas.openxmlformats.org/officeDocument/2006/relationships/hyperlink" Target="https://bpspsychub.onlinelibrary.wiley.com/doi/full/10.1348/135532509X463356" TargetMode="External"/><Relationship Id="rId10" Type="http://schemas.openxmlformats.org/officeDocument/2006/relationships/endnotes" Target="endnotes.xml"/><Relationship Id="rId31" Type="http://schemas.openxmlformats.org/officeDocument/2006/relationships/hyperlink" Target="https://www.emerald.com/insight/content/doi/10.1108/17578043200400014/full/html" TargetMode="External"/><Relationship Id="rId44" Type="http://schemas.openxmlformats.org/officeDocument/2006/relationships/hyperlink" Target="https://www.ons.gov.uk/peoplepopulationandcommunity/crimeandjustice/bulletins/crimeinenglandandwales/yearendingseptember2021" TargetMode="External"/><Relationship Id="rId52" Type="http://schemas.openxmlformats.org/officeDocument/2006/relationships/hyperlink" Target="https://doi.org/10.1558/hscc.v4i1.28972"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9869</Words>
  <Characters>56256</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Prigmore,Sarah swp6565</cp:lastModifiedBy>
  <cp:revision>2</cp:revision>
  <cp:lastPrinted>2014-08-26T08:55:00Z</cp:lastPrinted>
  <dcterms:created xsi:type="dcterms:W3CDTF">2022-06-09T11:57:00Z</dcterms:created>
  <dcterms:modified xsi:type="dcterms:W3CDTF">2022-06-09T11:57:00Z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2022-06-07T20:52:27Z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1b75ae09-316c-4fbb-b556-d1461007acfb</vt:lpwstr>
  </property>
  <property fmtid="{D5CDD505-2E9C-101B-9397-08002B2CF9AE}" pid="9" name="MSIP_Label_66cf8fe5-b7b7-4df7-b38d-1c61ac2f6639_ContentBits">
    <vt:lpwstr>0</vt:lpwstr>
  </property>
</Properties>
</file>