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23957E" w14:textId="02E8CD07" w:rsidR="008B1DEE" w:rsidRPr="00956542" w:rsidRDefault="006820E2" w:rsidP="00FF0C4E">
      <w:pPr>
        <w:spacing w:before="100" w:beforeAutospacing="1" w:after="100" w:afterAutospacing="1" w:line="240" w:lineRule="auto"/>
        <w:rPr>
          <w:rFonts w:asciiTheme="majorHAnsi" w:eastAsia="Times New Roman" w:hAnsiTheme="majorHAnsi" w:cstheme="majorHAnsi"/>
          <w:sz w:val="24"/>
          <w:szCs w:val="24"/>
          <w:lang w:eastAsia="en-GB"/>
        </w:rPr>
      </w:pPr>
      <w:r>
        <w:rPr>
          <w:rFonts w:asciiTheme="majorHAnsi" w:hAnsiTheme="majorHAnsi" w:cstheme="majorHAnsi"/>
          <w:noProof/>
          <w:lang w:eastAsia="en-GB"/>
        </w:rPr>
        <w:drawing>
          <wp:anchor distT="0" distB="0" distL="114300" distR="114300" simplePos="0" relativeHeight="251659265" behindDoc="1" locked="0" layoutInCell="1" allowOverlap="1" wp14:anchorId="080CB6CB" wp14:editId="283812F6">
            <wp:simplePos x="0" y="0"/>
            <wp:positionH relativeFrom="page">
              <wp:align>right</wp:align>
            </wp:positionH>
            <wp:positionV relativeFrom="margin">
              <wp:posOffset>-114300</wp:posOffset>
            </wp:positionV>
            <wp:extent cx="7559675" cy="10691495"/>
            <wp:effectExtent l="0" t="0" r="3175" b="0"/>
            <wp:wrapTopAndBottom/>
            <wp:docPr id="1147051574" name="Picture 14" descr="A blue and yellow background with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47051574" name="Picture 14" descr="A blue and yellow background with text&#10;&#10;Description automatically generated"/>
                    <pic:cNvPicPr/>
                  </pic:nvPicPr>
                  <pic:blipFill rotWithShape="1">
                    <a:blip r:embed="rId11">
                      <a:extLst>
                        <a:ext uri="{28A0092B-C50C-407E-A947-70E740481C1C}">
                          <a14:useLocalDpi xmlns:a14="http://schemas.microsoft.com/office/drawing/2010/main" val="0"/>
                        </a:ext>
                      </a:extLst>
                    </a:blip>
                    <a:srcRect l="978" r="978"/>
                    <a:stretch/>
                  </pic:blipFill>
                  <pic:spPr>
                    <a:xfrm>
                      <a:off x="0" y="0"/>
                      <a:ext cx="7559675" cy="10691495"/>
                    </a:xfrm>
                    <a:prstGeom prst="rect">
                      <a:avLst/>
                    </a:prstGeom>
                  </pic:spPr>
                </pic:pic>
              </a:graphicData>
            </a:graphic>
            <wp14:sizeRelH relativeFrom="page">
              <wp14:pctWidth>0</wp14:pctWidth>
            </wp14:sizeRelH>
            <wp14:sizeRelV relativeFrom="page">
              <wp14:pctHeight>0</wp14:pctHeight>
            </wp14:sizeRelV>
          </wp:anchor>
        </w:drawing>
      </w:r>
      <w:r w:rsidR="00687B0A">
        <w:rPr>
          <w:rFonts w:asciiTheme="majorHAnsi" w:hAnsiTheme="majorHAnsi" w:cstheme="majorHAnsi"/>
        </w:rPr>
        <w:br w:type="page"/>
      </w:r>
    </w:p>
    <w:p w14:paraId="37516913" w14:textId="77777777" w:rsidR="006820E2" w:rsidRPr="00556170" w:rsidRDefault="00C176C5" w:rsidP="006820E2">
      <w:pPr>
        <w:spacing w:before="100" w:beforeAutospacing="1" w:after="100" w:afterAutospacing="1" w:line="240" w:lineRule="auto"/>
        <w:jc w:val="center"/>
        <w:rPr>
          <w:rFonts w:asciiTheme="majorHAnsi" w:eastAsia="Times New Roman" w:hAnsiTheme="majorHAnsi" w:cstheme="majorHAnsi"/>
          <w:b/>
          <w:sz w:val="36"/>
          <w:szCs w:val="36"/>
          <w:u w:val="single"/>
          <w:lang w:eastAsia="en-GB"/>
        </w:rPr>
      </w:pPr>
      <w:r w:rsidRPr="00556170">
        <w:rPr>
          <w:rFonts w:asciiTheme="majorHAnsi" w:eastAsia="Times New Roman" w:hAnsiTheme="majorHAnsi" w:cstheme="majorHAnsi"/>
          <w:b/>
          <w:sz w:val="36"/>
          <w:szCs w:val="36"/>
          <w:u w:val="single"/>
          <w:lang w:eastAsia="en-GB"/>
        </w:rPr>
        <w:lastRenderedPageBreak/>
        <w:t>Contents page</w:t>
      </w:r>
    </w:p>
    <w:p w14:paraId="6A2EF97F" w14:textId="77777777" w:rsidR="006820E2" w:rsidRPr="006820E2" w:rsidRDefault="00FF0C4E" w:rsidP="00FF0C4E">
      <w:pPr>
        <w:spacing w:before="100" w:beforeAutospacing="1" w:after="100" w:afterAutospacing="1" w:line="240" w:lineRule="auto"/>
        <w:rPr>
          <w:rFonts w:asciiTheme="majorHAnsi" w:eastAsia="Times New Roman" w:hAnsiTheme="majorHAnsi" w:cstheme="majorHAnsi"/>
          <w:sz w:val="36"/>
          <w:szCs w:val="36"/>
          <w:lang w:eastAsia="en-GB"/>
        </w:rPr>
      </w:pPr>
      <w:r w:rsidRPr="006820E2">
        <w:rPr>
          <w:rFonts w:asciiTheme="majorHAnsi" w:eastAsia="Times New Roman" w:hAnsiTheme="majorHAnsi" w:cstheme="majorHAnsi"/>
          <w:sz w:val="36"/>
          <w:szCs w:val="36"/>
          <w:lang w:eastAsia="en-GB"/>
        </w:rPr>
        <w:t xml:space="preserve"> </w:t>
      </w:r>
    </w:p>
    <w:p w14:paraId="1617D749" w14:textId="664DAF66" w:rsidR="00EE2AC7" w:rsidRDefault="00EE2AC7" w:rsidP="00FF0C4E">
      <w:pPr>
        <w:spacing w:before="100" w:beforeAutospacing="1" w:after="100" w:afterAutospacing="1" w:line="240" w:lineRule="auto"/>
        <w:rPr>
          <w:rFonts w:asciiTheme="majorHAnsi" w:eastAsia="Times New Roman" w:hAnsiTheme="majorHAnsi" w:cstheme="majorHAnsi"/>
          <w:b/>
          <w:bCs/>
          <w:sz w:val="36"/>
          <w:szCs w:val="36"/>
          <w:lang w:eastAsia="en-GB"/>
        </w:rPr>
      </w:pPr>
      <w:r>
        <w:rPr>
          <w:rFonts w:asciiTheme="majorHAnsi" w:eastAsia="Times New Roman" w:hAnsiTheme="majorHAnsi" w:cstheme="majorHAnsi"/>
          <w:b/>
          <w:bCs/>
          <w:sz w:val="36"/>
          <w:szCs w:val="36"/>
          <w:lang w:eastAsia="en-GB"/>
        </w:rPr>
        <w:t>Figures list                                                                                  3</w:t>
      </w:r>
    </w:p>
    <w:p w14:paraId="3E1287C5" w14:textId="77777777" w:rsidR="00EE2AC7" w:rsidRDefault="00EE2AC7" w:rsidP="00FF0C4E">
      <w:pPr>
        <w:spacing w:before="100" w:beforeAutospacing="1" w:after="100" w:afterAutospacing="1" w:line="240" w:lineRule="auto"/>
        <w:rPr>
          <w:rFonts w:asciiTheme="majorHAnsi" w:eastAsia="Times New Roman" w:hAnsiTheme="majorHAnsi" w:cstheme="majorHAnsi"/>
          <w:b/>
          <w:bCs/>
          <w:sz w:val="36"/>
          <w:szCs w:val="36"/>
          <w:lang w:eastAsia="en-GB"/>
        </w:rPr>
      </w:pPr>
    </w:p>
    <w:p w14:paraId="7EF86FE9" w14:textId="4D4ED98F" w:rsidR="006820E2" w:rsidRDefault="00FF0C4E" w:rsidP="00EE2AC7">
      <w:pPr>
        <w:spacing w:before="100" w:beforeAutospacing="1" w:after="100" w:afterAutospacing="1" w:line="240" w:lineRule="auto"/>
        <w:rPr>
          <w:rFonts w:asciiTheme="majorHAnsi" w:eastAsia="Times New Roman" w:hAnsiTheme="majorHAnsi" w:cstheme="majorHAnsi"/>
          <w:b/>
          <w:bCs/>
          <w:sz w:val="36"/>
          <w:szCs w:val="36"/>
          <w:lang w:eastAsia="en-GB"/>
        </w:rPr>
      </w:pPr>
      <w:r w:rsidRPr="006820E2">
        <w:rPr>
          <w:rFonts w:asciiTheme="majorHAnsi" w:eastAsia="Times New Roman" w:hAnsiTheme="majorHAnsi" w:cstheme="majorHAnsi"/>
          <w:b/>
          <w:bCs/>
          <w:sz w:val="36"/>
          <w:szCs w:val="36"/>
          <w:lang w:eastAsia="en-GB"/>
        </w:rPr>
        <w:t>Introduction</w:t>
      </w:r>
      <w:r w:rsidR="00EE2AC7">
        <w:rPr>
          <w:rFonts w:asciiTheme="majorHAnsi" w:eastAsia="Times New Roman" w:hAnsiTheme="majorHAnsi" w:cstheme="majorHAnsi"/>
          <w:b/>
          <w:bCs/>
          <w:sz w:val="36"/>
          <w:szCs w:val="36"/>
          <w:lang w:eastAsia="en-GB"/>
        </w:rPr>
        <w:t xml:space="preserve">                                                                             4-5</w:t>
      </w:r>
    </w:p>
    <w:p w14:paraId="026FCCFE" w14:textId="77777777" w:rsidR="00EE2AC7" w:rsidRPr="006820E2" w:rsidRDefault="00EE2AC7" w:rsidP="00FF0C4E">
      <w:pPr>
        <w:spacing w:before="100" w:beforeAutospacing="1" w:after="100" w:afterAutospacing="1" w:line="240" w:lineRule="auto"/>
        <w:rPr>
          <w:rFonts w:asciiTheme="majorHAnsi" w:eastAsia="Times New Roman" w:hAnsiTheme="majorHAnsi" w:cstheme="majorHAnsi"/>
          <w:sz w:val="36"/>
          <w:szCs w:val="36"/>
          <w:lang w:eastAsia="en-GB"/>
        </w:rPr>
      </w:pPr>
    </w:p>
    <w:p w14:paraId="63ED9273" w14:textId="02DB2522" w:rsidR="00FF0C4E" w:rsidRDefault="00FF0C4E" w:rsidP="00FF0C4E">
      <w:pPr>
        <w:spacing w:before="100" w:beforeAutospacing="1" w:after="100" w:afterAutospacing="1" w:line="240" w:lineRule="auto"/>
        <w:rPr>
          <w:rFonts w:asciiTheme="majorHAnsi" w:eastAsia="Times New Roman" w:hAnsiTheme="majorHAnsi" w:cstheme="majorHAnsi"/>
          <w:b/>
          <w:bCs/>
          <w:sz w:val="36"/>
          <w:szCs w:val="36"/>
          <w:lang w:eastAsia="en-GB"/>
        </w:rPr>
      </w:pPr>
      <w:r w:rsidRPr="006820E2">
        <w:rPr>
          <w:rFonts w:asciiTheme="majorHAnsi" w:eastAsia="Times New Roman" w:hAnsiTheme="majorHAnsi" w:cstheme="majorHAnsi"/>
          <w:b/>
          <w:bCs/>
          <w:sz w:val="36"/>
          <w:szCs w:val="36"/>
          <w:lang w:eastAsia="en-GB"/>
        </w:rPr>
        <w:t>Task 1: Reynolds Number in Fluid Dynamics</w:t>
      </w:r>
      <w:r w:rsidR="00EE2AC7">
        <w:rPr>
          <w:rFonts w:asciiTheme="majorHAnsi" w:eastAsia="Times New Roman" w:hAnsiTheme="majorHAnsi" w:cstheme="majorHAnsi"/>
          <w:b/>
          <w:bCs/>
          <w:sz w:val="36"/>
          <w:szCs w:val="36"/>
          <w:lang w:eastAsia="en-GB"/>
        </w:rPr>
        <w:t xml:space="preserve">                       6-9</w:t>
      </w:r>
    </w:p>
    <w:p w14:paraId="33EFA8B8" w14:textId="77777777" w:rsidR="00EE2AC7" w:rsidRPr="006820E2" w:rsidRDefault="00EE2AC7" w:rsidP="00FF0C4E">
      <w:pPr>
        <w:spacing w:before="100" w:beforeAutospacing="1" w:after="100" w:afterAutospacing="1" w:line="240" w:lineRule="auto"/>
        <w:rPr>
          <w:rFonts w:asciiTheme="majorHAnsi" w:eastAsia="Times New Roman" w:hAnsiTheme="majorHAnsi" w:cstheme="majorHAnsi"/>
          <w:sz w:val="36"/>
          <w:szCs w:val="36"/>
          <w:lang w:eastAsia="en-GB"/>
        </w:rPr>
      </w:pPr>
    </w:p>
    <w:p w14:paraId="28BCA238" w14:textId="0FD466CB" w:rsidR="00FF0C4E" w:rsidRDefault="00FF0C4E" w:rsidP="006820E2">
      <w:pPr>
        <w:spacing w:before="100" w:beforeAutospacing="1" w:after="100" w:afterAutospacing="1" w:line="240" w:lineRule="auto"/>
        <w:rPr>
          <w:rFonts w:asciiTheme="majorHAnsi" w:eastAsia="Times New Roman" w:hAnsiTheme="majorHAnsi" w:cstheme="majorHAnsi"/>
          <w:b/>
          <w:bCs/>
          <w:sz w:val="36"/>
          <w:szCs w:val="36"/>
          <w:lang w:eastAsia="en-GB"/>
        </w:rPr>
      </w:pPr>
      <w:r w:rsidRPr="006820E2">
        <w:rPr>
          <w:rFonts w:asciiTheme="majorHAnsi" w:eastAsia="Times New Roman" w:hAnsiTheme="majorHAnsi" w:cstheme="majorHAnsi"/>
          <w:b/>
          <w:bCs/>
          <w:sz w:val="36"/>
          <w:szCs w:val="36"/>
          <w:lang w:eastAsia="en-GB"/>
        </w:rPr>
        <w:t>Task 2: Boundary Layer Concept</w:t>
      </w:r>
      <w:r w:rsidR="00EE2AC7">
        <w:rPr>
          <w:rFonts w:asciiTheme="majorHAnsi" w:eastAsia="Times New Roman" w:hAnsiTheme="majorHAnsi" w:cstheme="majorHAnsi"/>
          <w:b/>
          <w:bCs/>
          <w:sz w:val="36"/>
          <w:szCs w:val="36"/>
          <w:lang w:eastAsia="en-GB"/>
        </w:rPr>
        <w:t xml:space="preserve">                                          10-13 </w:t>
      </w:r>
    </w:p>
    <w:p w14:paraId="05EBFC71" w14:textId="77777777" w:rsidR="00EE2AC7" w:rsidRPr="006820E2" w:rsidRDefault="00EE2AC7" w:rsidP="006820E2">
      <w:pPr>
        <w:spacing w:before="100" w:beforeAutospacing="1" w:after="100" w:afterAutospacing="1" w:line="240" w:lineRule="auto"/>
        <w:rPr>
          <w:rFonts w:asciiTheme="majorHAnsi" w:eastAsia="Times New Roman" w:hAnsiTheme="majorHAnsi" w:cstheme="majorHAnsi"/>
          <w:sz w:val="36"/>
          <w:szCs w:val="36"/>
          <w:lang w:eastAsia="en-GB"/>
        </w:rPr>
      </w:pPr>
    </w:p>
    <w:p w14:paraId="53A47AF1" w14:textId="68F86C5A" w:rsidR="00FF0C4E" w:rsidRDefault="00EE2AC7" w:rsidP="006820E2">
      <w:pPr>
        <w:spacing w:before="100" w:beforeAutospacing="1" w:after="100" w:afterAutospacing="1" w:line="240" w:lineRule="auto"/>
        <w:rPr>
          <w:rFonts w:asciiTheme="majorHAnsi" w:eastAsia="Times New Roman" w:hAnsiTheme="majorHAnsi" w:cstheme="majorHAnsi"/>
          <w:b/>
          <w:bCs/>
          <w:sz w:val="36"/>
          <w:szCs w:val="36"/>
          <w:lang w:eastAsia="en-GB"/>
        </w:rPr>
      </w:pPr>
      <w:r>
        <w:rPr>
          <w:rFonts w:asciiTheme="majorHAnsi" w:eastAsia="Times New Roman" w:hAnsiTheme="majorHAnsi" w:cstheme="majorHAnsi"/>
          <w:b/>
          <w:bCs/>
          <w:sz w:val="36"/>
          <w:szCs w:val="36"/>
          <w:lang w:eastAsia="en-GB"/>
        </w:rPr>
        <w:t xml:space="preserve">Task 3: Materials </w:t>
      </w:r>
      <w:r w:rsidR="00956542">
        <w:rPr>
          <w:rFonts w:asciiTheme="majorHAnsi" w:eastAsia="Times New Roman" w:hAnsiTheme="majorHAnsi" w:cstheme="majorHAnsi"/>
          <w:b/>
          <w:bCs/>
          <w:sz w:val="36"/>
          <w:szCs w:val="36"/>
          <w:lang w:eastAsia="en-GB"/>
        </w:rPr>
        <w:t xml:space="preserve">in a </w:t>
      </w:r>
      <w:r w:rsidR="00FF0C4E" w:rsidRPr="006820E2">
        <w:rPr>
          <w:rFonts w:asciiTheme="majorHAnsi" w:eastAsia="Times New Roman" w:hAnsiTheme="majorHAnsi" w:cstheme="majorHAnsi"/>
          <w:b/>
          <w:bCs/>
          <w:sz w:val="36"/>
          <w:szCs w:val="36"/>
          <w:lang w:eastAsia="en-GB"/>
        </w:rPr>
        <w:t>Kiteboard</w:t>
      </w:r>
      <w:r w:rsidR="00956542">
        <w:rPr>
          <w:rFonts w:asciiTheme="majorHAnsi" w:eastAsia="Times New Roman" w:hAnsiTheme="majorHAnsi" w:cstheme="majorHAnsi"/>
          <w:b/>
          <w:bCs/>
          <w:sz w:val="36"/>
          <w:szCs w:val="36"/>
          <w:lang w:eastAsia="en-GB"/>
        </w:rPr>
        <w:t>s</w:t>
      </w:r>
      <w:r w:rsidR="00FF0C4E" w:rsidRPr="006820E2">
        <w:rPr>
          <w:rFonts w:asciiTheme="majorHAnsi" w:eastAsia="Times New Roman" w:hAnsiTheme="majorHAnsi" w:cstheme="majorHAnsi"/>
          <w:b/>
          <w:bCs/>
          <w:sz w:val="36"/>
          <w:szCs w:val="36"/>
          <w:lang w:eastAsia="en-GB"/>
        </w:rPr>
        <w:t xml:space="preserve"> Construction</w:t>
      </w:r>
      <w:r>
        <w:rPr>
          <w:rFonts w:asciiTheme="majorHAnsi" w:eastAsia="Times New Roman" w:hAnsiTheme="majorHAnsi" w:cstheme="majorHAnsi"/>
          <w:b/>
          <w:bCs/>
          <w:sz w:val="36"/>
          <w:szCs w:val="36"/>
          <w:lang w:eastAsia="en-GB"/>
        </w:rPr>
        <w:t xml:space="preserve">                 14-17</w:t>
      </w:r>
    </w:p>
    <w:p w14:paraId="3DF54656" w14:textId="77777777" w:rsidR="00EE2AC7" w:rsidRPr="006820E2" w:rsidRDefault="00EE2AC7" w:rsidP="006820E2">
      <w:pPr>
        <w:spacing w:before="100" w:beforeAutospacing="1" w:after="100" w:afterAutospacing="1" w:line="240" w:lineRule="auto"/>
        <w:rPr>
          <w:rFonts w:asciiTheme="majorHAnsi" w:eastAsia="Times New Roman" w:hAnsiTheme="majorHAnsi" w:cstheme="majorHAnsi"/>
          <w:sz w:val="36"/>
          <w:szCs w:val="36"/>
          <w:lang w:eastAsia="en-GB"/>
        </w:rPr>
      </w:pPr>
    </w:p>
    <w:p w14:paraId="5B48910F" w14:textId="32D8141B" w:rsidR="00FF0C4E" w:rsidRDefault="00FF0C4E" w:rsidP="00FF0C4E">
      <w:pPr>
        <w:spacing w:before="100" w:beforeAutospacing="1" w:after="100" w:afterAutospacing="1" w:line="240" w:lineRule="auto"/>
        <w:rPr>
          <w:rFonts w:asciiTheme="majorHAnsi" w:eastAsia="Times New Roman" w:hAnsiTheme="majorHAnsi" w:cstheme="majorHAnsi"/>
          <w:b/>
          <w:bCs/>
          <w:sz w:val="36"/>
          <w:szCs w:val="36"/>
          <w:lang w:eastAsia="en-GB"/>
        </w:rPr>
      </w:pPr>
      <w:r w:rsidRPr="006820E2">
        <w:rPr>
          <w:rFonts w:asciiTheme="majorHAnsi" w:eastAsia="Times New Roman" w:hAnsiTheme="majorHAnsi" w:cstheme="majorHAnsi"/>
          <w:b/>
          <w:bCs/>
          <w:sz w:val="36"/>
          <w:szCs w:val="36"/>
          <w:lang w:eastAsia="en-GB"/>
        </w:rPr>
        <w:t>Task 4: Modelling and Simulation of Fluid Flow</w:t>
      </w:r>
      <w:r w:rsidR="00EE2AC7">
        <w:rPr>
          <w:rFonts w:asciiTheme="majorHAnsi" w:eastAsia="Times New Roman" w:hAnsiTheme="majorHAnsi" w:cstheme="majorHAnsi"/>
          <w:b/>
          <w:bCs/>
          <w:sz w:val="36"/>
          <w:szCs w:val="36"/>
          <w:lang w:eastAsia="en-GB"/>
        </w:rPr>
        <w:t xml:space="preserve">                 18-24</w:t>
      </w:r>
    </w:p>
    <w:p w14:paraId="5758BDA2" w14:textId="77777777" w:rsidR="00EE2AC7" w:rsidRPr="006820E2" w:rsidRDefault="00EE2AC7" w:rsidP="00FF0C4E">
      <w:pPr>
        <w:spacing w:before="100" w:beforeAutospacing="1" w:after="100" w:afterAutospacing="1" w:line="240" w:lineRule="auto"/>
        <w:rPr>
          <w:rFonts w:asciiTheme="majorHAnsi" w:eastAsia="Times New Roman" w:hAnsiTheme="majorHAnsi" w:cstheme="majorHAnsi"/>
          <w:sz w:val="36"/>
          <w:szCs w:val="36"/>
          <w:lang w:eastAsia="en-GB"/>
        </w:rPr>
      </w:pPr>
    </w:p>
    <w:p w14:paraId="445DEFE0" w14:textId="0CE85114" w:rsidR="00FF0C4E" w:rsidRDefault="00FF0C4E" w:rsidP="00FF0C4E">
      <w:pPr>
        <w:spacing w:before="100" w:beforeAutospacing="1" w:after="100" w:afterAutospacing="1" w:line="240" w:lineRule="auto"/>
        <w:rPr>
          <w:rFonts w:asciiTheme="majorHAnsi" w:eastAsia="Times New Roman" w:hAnsiTheme="majorHAnsi" w:cstheme="majorHAnsi"/>
          <w:b/>
          <w:bCs/>
          <w:sz w:val="36"/>
          <w:szCs w:val="36"/>
          <w:lang w:eastAsia="en-GB"/>
        </w:rPr>
      </w:pPr>
      <w:r w:rsidRPr="006820E2">
        <w:rPr>
          <w:rFonts w:asciiTheme="majorHAnsi" w:eastAsia="Times New Roman" w:hAnsiTheme="majorHAnsi" w:cstheme="majorHAnsi"/>
          <w:b/>
          <w:bCs/>
          <w:sz w:val="36"/>
          <w:szCs w:val="36"/>
          <w:lang w:eastAsia="en-GB"/>
        </w:rPr>
        <w:t>Task 5: Laboratory Experimentation</w:t>
      </w:r>
      <w:r w:rsidR="00EE2AC7">
        <w:rPr>
          <w:rFonts w:asciiTheme="majorHAnsi" w:eastAsia="Times New Roman" w:hAnsiTheme="majorHAnsi" w:cstheme="majorHAnsi"/>
          <w:b/>
          <w:bCs/>
          <w:sz w:val="36"/>
          <w:szCs w:val="36"/>
          <w:lang w:eastAsia="en-GB"/>
        </w:rPr>
        <w:t xml:space="preserve">                                   </w:t>
      </w:r>
      <w:r w:rsidR="00956542">
        <w:rPr>
          <w:rFonts w:asciiTheme="majorHAnsi" w:eastAsia="Times New Roman" w:hAnsiTheme="majorHAnsi" w:cstheme="majorHAnsi"/>
          <w:b/>
          <w:bCs/>
          <w:sz w:val="36"/>
          <w:szCs w:val="36"/>
          <w:lang w:eastAsia="en-GB"/>
        </w:rPr>
        <w:t>25-28</w:t>
      </w:r>
    </w:p>
    <w:p w14:paraId="42C33F1B" w14:textId="77777777" w:rsidR="00EE2AC7" w:rsidRPr="006820E2" w:rsidRDefault="00EE2AC7" w:rsidP="00FF0C4E">
      <w:pPr>
        <w:spacing w:before="100" w:beforeAutospacing="1" w:after="100" w:afterAutospacing="1" w:line="240" w:lineRule="auto"/>
        <w:rPr>
          <w:rFonts w:asciiTheme="majorHAnsi" w:eastAsia="Times New Roman" w:hAnsiTheme="majorHAnsi" w:cstheme="majorHAnsi"/>
          <w:sz w:val="36"/>
          <w:szCs w:val="36"/>
          <w:lang w:eastAsia="en-GB"/>
        </w:rPr>
      </w:pPr>
    </w:p>
    <w:p w14:paraId="2E80AD12" w14:textId="3C4C6AF8" w:rsidR="00FF0C4E" w:rsidRDefault="00FF0C4E" w:rsidP="00FF0C4E">
      <w:pPr>
        <w:spacing w:before="100" w:beforeAutospacing="1" w:after="100" w:afterAutospacing="1" w:line="240" w:lineRule="auto"/>
        <w:rPr>
          <w:rFonts w:asciiTheme="majorHAnsi" w:eastAsia="Times New Roman" w:hAnsiTheme="majorHAnsi" w:cstheme="majorHAnsi"/>
          <w:b/>
          <w:bCs/>
          <w:sz w:val="36"/>
          <w:szCs w:val="36"/>
          <w:lang w:eastAsia="en-GB"/>
        </w:rPr>
      </w:pPr>
      <w:r w:rsidRPr="006820E2">
        <w:rPr>
          <w:rFonts w:asciiTheme="majorHAnsi" w:eastAsia="Times New Roman" w:hAnsiTheme="majorHAnsi" w:cstheme="majorHAnsi"/>
          <w:b/>
          <w:bCs/>
          <w:sz w:val="36"/>
          <w:szCs w:val="36"/>
          <w:lang w:eastAsia="en-GB"/>
        </w:rPr>
        <w:t>Conclusion</w:t>
      </w:r>
      <w:r w:rsidR="00EE2AC7">
        <w:rPr>
          <w:rFonts w:asciiTheme="majorHAnsi" w:eastAsia="Times New Roman" w:hAnsiTheme="majorHAnsi" w:cstheme="majorHAnsi"/>
          <w:b/>
          <w:bCs/>
          <w:sz w:val="36"/>
          <w:szCs w:val="36"/>
          <w:lang w:eastAsia="en-GB"/>
        </w:rPr>
        <w:t xml:space="preserve">                                                                               </w:t>
      </w:r>
      <w:r w:rsidR="00956542">
        <w:rPr>
          <w:rFonts w:asciiTheme="majorHAnsi" w:eastAsia="Times New Roman" w:hAnsiTheme="majorHAnsi" w:cstheme="majorHAnsi"/>
          <w:b/>
          <w:bCs/>
          <w:sz w:val="36"/>
          <w:szCs w:val="36"/>
          <w:lang w:eastAsia="en-GB"/>
        </w:rPr>
        <w:t>29-30</w:t>
      </w:r>
    </w:p>
    <w:p w14:paraId="4B84DA9B" w14:textId="77777777" w:rsidR="00EE2AC7" w:rsidRPr="006820E2" w:rsidRDefault="00EE2AC7" w:rsidP="00FF0C4E">
      <w:pPr>
        <w:spacing w:before="100" w:beforeAutospacing="1" w:after="100" w:afterAutospacing="1" w:line="240" w:lineRule="auto"/>
        <w:rPr>
          <w:rFonts w:asciiTheme="majorHAnsi" w:eastAsia="Times New Roman" w:hAnsiTheme="majorHAnsi" w:cstheme="majorHAnsi"/>
          <w:sz w:val="36"/>
          <w:szCs w:val="36"/>
          <w:lang w:eastAsia="en-GB"/>
        </w:rPr>
      </w:pPr>
    </w:p>
    <w:p w14:paraId="67A761EC" w14:textId="6D47BDDB" w:rsidR="006820E2" w:rsidRPr="00EE2AC7" w:rsidRDefault="00FF0C4E" w:rsidP="00EE2AC7">
      <w:pPr>
        <w:spacing w:before="100" w:beforeAutospacing="1" w:after="100" w:afterAutospacing="1" w:line="240" w:lineRule="auto"/>
        <w:rPr>
          <w:rFonts w:asciiTheme="majorHAnsi" w:eastAsia="Times New Roman" w:hAnsiTheme="majorHAnsi" w:cstheme="majorHAnsi"/>
          <w:sz w:val="36"/>
          <w:szCs w:val="36"/>
          <w:lang w:eastAsia="en-GB"/>
        </w:rPr>
      </w:pPr>
      <w:r w:rsidRPr="006820E2">
        <w:rPr>
          <w:rFonts w:asciiTheme="majorHAnsi" w:eastAsia="Times New Roman" w:hAnsiTheme="majorHAnsi" w:cstheme="majorHAnsi"/>
          <w:b/>
          <w:bCs/>
          <w:sz w:val="36"/>
          <w:szCs w:val="36"/>
          <w:lang w:eastAsia="en-GB"/>
        </w:rPr>
        <w:t>References</w:t>
      </w:r>
      <w:r w:rsidR="00EE2AC7">
        <w:rPr>
          <w:rFonts w:asciiTheme="majorHAnsi" w:eastAsia="Times New Roman" w:hAnsiTheme="majorHAnsi" w:cstheme="majorHAnsi"/>
          <w:b/>
          <w:bCs/>
          <w:sz w:val="36"/>
          <w:szCs w:val="36"/>
          <w:lang w:eastAsia="en-GB"/>
        </w:rPr>
        <w:t xml:space="preserve">                                                                               </w:t>
      </w:r>
      <w:r w:rsidR="00956542">
        <w:rPr>
          <w:rFonts w:asciiTheme="majorHAnsi" w:eastAsia="Times New Roman" w:hAnsiTheme="majorHAnsi" w:cstheme="majorHAnsi"/>
          <w:b/>
          <w:bCs/>
          <w:sz w:val="36"/>
          <w:szCs w:val="36"/>
          <w:lang w:eastAsia="en-GB"/>
        </w:rPr>
        <w:t>31-36</w:t>
      </w:r>
    </w:p>
    <w:p w14:paraId="7BAB6362" w14:textId="3C353F85" w:rsidR="00956542" w:rsidRPr="00956542" w:rsidRDefault="00956542" w:rsidP="00956542">
      <w:pPr>
        <w:spacing w:before="100" w:beforeAutospacing="1" w:after="100" w:afterAutospacing="1" w:line="240" w:lineRule="auto"/>
        <w:jc w:val="center"/>
        <w:rPr>
          <w:rFonts w:asciiTheme="majorHAnsi" w:eastAsia="Times New Roman" w:hAnsiTheme="majorHAnsi" w:cstheme="majorHAnsi"/>
          <w:b/>
          <w:bCs/>
          <w:sz w:val="36"/>
          <w:szCs w:val="36"/>
          <w:u w:val="single"/>
          <w:lang w:eastAsia="en-GB"/>
        </w:rPr>
      </w:pPr>
      <w:r w:rsidRPr="00956542">
        <w:rPr>
          <w:rFonts w:asciiTheme="majorHAnsi" w:eastAsia="Times New Roman" w:hAnsiTheme="majorHAnsi" w:cstheme="majorHAnsi"/>
          <w:b/>
          <w:bCs/>
          <w:sz w:val="36"/>
          <w:szCs w:val="36"/>
          <w:u w:val="single"/>
          <w:lang w:eastAsia="en-GB"/>
        </w:rPr>
        <w:lastRenderedPageBreak/>
        <w:t>Figures list</w:t>
      </w:r>
    </w:p>
    <w:p w14:paraId="7910B0B1" w14:textId="77777777" w:rsidR="00956542" w:rsidRDefault="00956542" w:rsidP="00956542">
      <w:pPr>
        <w:spacing w:before="100" w:beforeAutospacing="1" w:after="100" w:afterAutospacing="1" w:line="240" w:lineRule="auto"/>
        <w:rPr>
          <w:rFonts w:asciiTheme="majorHAnsi" w:eastAsia="Times New Roman" w:hAnsiTheme="majorHAnsi" w:cstheme="majorHAnsi"/>
          <w:b/>
          <w:bCs/>
          <w:sz w:val="36"/>
          <w:szCs w:val="36"/>
          <w:lang w:eastAsia="en-GB"/>
        </w:rPr>
      </w:pPr>
    </w:p>
    <w:p w14:paraId="05111422" w14:textId="20E35AE8" w:rsidR="00956542" w:rsidRPr="00556170" w:rsidRDefault="00956542" w:rsidP="00956542">
      <w:pPr>
        <w:spacing w:before="100" w:beforeAutospacing="1" w:after="100" w:afterAutospacing="1" w:line="240" w:lineRule="auto"/>
        <w:rPr>
          <w:rFonts w:asciiTheme="majorHAnsi" w:eastAsia="Times New Roman" w:hAnsiTheme="majorHAnsi" w:cstheme="majorHAnsi"/>
          <w:b/>
          <w:bCs/>
          <w:sz w:val="36"/>
          <w:szCs w:val="36"/>
          <w:lang w:eastAsia="en-GB"/>
        </w:rPr>
      </w:pPr>
      <w:r w:rsidRPr="00556170">
        <w:rPr>
          <w:rFonts w:asciiTheme="majorHAnsi" w:eastAsia="Times New Roman" w:hAnsiTheme="majorHAnsi" w:cstheme="majorHAnsi"/>
          <w:b/>
          <w:bCs/>
          <w:sz w:val="36"/>
          <w:szCs w:val="36"/>
          <w:lang w:eastAsia="en-GB"/>
        </w:rPr>
        <w:t xml:space="preserve">Figure one: </w:t>
      </w:r>
      <w:r w:rsidRPr="00556170">
        <w:rPr>
          <w:rFonts w:asciiTheme="majorHAnsi" w:eastAsia="Times New Roman" w:hAnsiTheme="majorHAnsi" w:cstheme="majorHAnsi"/>
          <w:b/>
          <w:sz w:val="24"/>
          <w:szCs w:val="24"/>
          <w:lang w:eastAsia="en-GB"/>
        </w:rPr>
        <w:t>Reynolds Dye test showing laminar and turbulent flow.</w:t>
      </w:r>
      <w:r w:rsidRPr="00556170">
        <w:rPr>
          <w:rFonts w:asciiTheme="majorHAnsi" w:eastAsia="Times New Roman" w:hAnsiTheme="majorHAnsi" w:cstheme="majorHAnsi"/>
          <w:b/>
          <w:bCs/>
          <w:sz w:val="36"/>
          <w:szCs w:val="36"/>
          <w:lang w:eastAsia="en-GB"/>
        </w:rPr>
        <w:t xml:space="preserve">                  6</w:t>
      </w:r>
    </w:p>
    <w:p w14:paraId="7B3E1226" w14:textId="657A5387" w:rsidR="00956542" w:rsidRPr="00556170" w:rsidRDefault="00956542" w:rsidP="00956542">
      <w:pPr>
        <w:spacing w:before="100" w:beforeAutospacing="1" w:after="100" w:afterAutospacing="1" w:line="240" w:lineRule="auto"/>
        <w:rPr>
          <w:rFonts w:asciiTheme="majorHAnsi" w:eastAsia="Times New Roman" w:hAnsiTheme="majorHAnsi" w:cstheme="majorHAnsi"/>
          <w:b/>
          <w:bCs/>
          <w:sz w:val="36"/>
          <w:szCs w:val="36"/>
          <w:lang w:eastAsia="en-GB"/>
        </w:rPr>
      </w:pPr>
      <w:r w:rsidRPr="00556170">
        <w:rPr>
          <w:rFonts w:asciiTheme="majorHAnsi" w:eastAsia="Times New Roman" w:hAnsiTheme="majorHAnsi" w:cstheme="majorHAnsi"/>
          <w:b/>
          <w:bCs/>
          <w:sz w:val="36"/>
          <w:szCs w:val="36"/>
          <w:lang w:eastAsia="en-GB"/>
        </w:rPr>
        <w:t xml:space="preserve">Figure two: </w:t>
      </w:r>
      <w:r w:rsidRPr="00556170">
        <w:rPr>
          <w:rFonts w:asciiTheme="majorHAnsi" w:hAnsiTheme="majorHAnsi" w:cstheme="majorHAnsi"/>
          <w:b/>
          <w:sz w:val="24"/>
          <w:szCs w:val="24"/>
        </w:rPr>
        <w:t xml:space="preserve">Image visualising boundary layer formation over a surfboard.  </w:t>
      </w:r>
      <w:r w:rsidRPr="00556170">
        <w:rPr>
          <w:rFonts w:asciiTheme="majorHAnsi" w:eastAsia="Times New Roman" w:hAnsiTheme="majorHAnsi" w:cstheme="majorHAnsi"/>
          <w:b/>
          <w:bCs/>
          <w:sz w:val="36"/>
          <w:szCs w:val="36"/>
          <w:lang w:eastAsia="en-GB"/>
        </w:rPr>
        <w:t xml:space="preserve">         11</w:t>
      </w:r>
    </w:p>
    <w:p w14:paraId="1CBDC0E6" w14:textId="69DD2E1B" w:rsidR="00956542" w:rsidRPr="00556170" w:rsidRDefault="00956542" w:rsidP="00956542">
      <w:pPr>
        <w:spacing w:before="100" w:beforeAutospacing="1" w:after="100" w:afterAutospacing="1" w:line="240" w:lineRule="auto"/>
        <w:rPr>
          <w:rFonts w:asciiTheme="majorHAnsi" w:eastAsia="Times New Roman" w:hAnsiTheme="majorHAnsi" w:cstheme="majorHAnsi"/>
          <w:b/>
          <w:bCs/>
          <w:sz w:val="36"/>
          <w:szCs w:val="36"/>
          <w:lang w:eastAsia="en-GB"/>
        </w:rPr>
      </w:pPr>
      <w:r w:rsidRPr="00556170">
        <w:rPr>
          <w:rFonts w:asciiTheme="majorHAnsi" w:eastAsia="Times New Roman" w:hAnsiTheme="majorHAnsi" w:cstheme="majorHAnsi"/>
          <w:b/>
          <w:sz w:val="36"/>
          <w:szCs w:val="36"/>
          <w:lang w:eastAsia="en-GB"/>
        </w:rPr>
        <w:t>Figure three:</w:t>
      </w:r>
      <w:r w:rsidRPr="00556170">
        <w:rPr>
          <w:rFonts w:asciiTheme="majorHAnsi" w:eastAsia="Times New Roman" w:hAnsiTheme="majorHAnsi" w:cstheme="majorHAnsi"/>
          <w:b/>
          <w:bCs/>
          <w:sz w:val="36"/>
          <w:szCs w:val="36"/>
          <w:lang w:eastAsia="en-GB"/>
        </w:rPr>
        <w:t xml:space="preserve"> </w:t>
      </w:r>
      <w:r w:rsidRPr="00556170">
        <w:rPr>
          <w:rFonts w:asciiTheme="majorHAnsi" w:hAnsiTheme="majorHAnsi" w:cstheme="majorHAnsi"/>
          <w:b/>
        </w:rPr>
        <w:t xml:space="preserve">Diagram signifying boundary layer formation and separation. </w:t>
      </w:r>
      <w:r w:rsidRPr="00556170">
        <w:rPr>
          <w:rFonts w:asciiTheme="majorHAnsi" w:eastAsia="Times New Roman" w:hAnsiTheme="majorHAnsi" w:cstheme="majorHAnsi"/>
          <w:b/>
          <w:bCs/>
          <w:sz w:val="36"/>
          <w:szCs w:val="36"/>
          <w:lang w:eastAsia="en-GB"/>
        </w:rPr>
        <w:t xml:space="preserve">             12</w:t>
      </w:r>
    </w:p>
    <w:p w14:paraId="6736B692" w14:textId="454CC2DB" w:rsidR="00956542" w:rsidRPr="00556170" w:rsidRDefault="00956542" w:rsidP="00956542">
      <w:pPr>
        <w:spacing w:before="100" w:beforeAutospacing="1" w:after="100" w:afterAutospacing="1" w:line="240" w:lineRule="auto"/>
        <w:rPr>
          <w:rFonts w:asciiTheme="majorHAnsi" w:eastAsia="Times New Roman" w:hAnsiTheme="majorHAnsi" w:cstheme="majorHAnsi"/>
          <w:b/>
          <w:bCs/>
          <w:sz w:val="36"/>
          <w:szCs w:val="36"/>
          <w:lang w:eastAsia="en-GB"/>
        </w:rPr>
      </w:pPr>
      <w:r w:rsidRPr="00556170">
        <w:rPr>
          <w:rFonts w:asciiTheme="majorHAnsi" w:eastAsia="Times New Roman" w:hAnsiTheme="majorHAnsi" w:cstheme="majorHAnsi"/>
          <w:b/>
          <w:bCs/>
          <w:sz w:val="36"/>
          <w:szCs w:val="36"/>
          <w:lang w:eastAsia="en-GB"/>
        </w:rPr>
        <w:t xml:space="preserve">Figure four: </w:t>
      </w:r>
      <w:r w:rsidRPr="00556170">
        <w:rPr>
          <w:rFonts w:asciiTheme="majorHAnsi" w:hAnsiTheme="majorHAnsi" w:cstheme="majorHAnsi"/>
          <w:b/>
        </w:rPr>
        <w:t>Represents the channel shape at the bottom of a kiteboard</w:t>
      </w:r>
      <w:r w:rsidRPr="00556170">
        <w:rPr>
          <w:rFonts w:asciiTheme="majorHAnsi" w:eastAsia="Times New Roman" w:hAnsiTheme="majorHAnsi" w:cstheme="majorHAnsi"/>
          <w:b/>
          <w:bCs/>
          <w:lang w:eastAsia="en-GB"/>
        </w:rPr>
        <w:t xml:space="preserve">. </w:t>
      </w:r>
      <w:r w:rsidRPr="00556170">
        <w:rPr>
          <w:rFonts w:asciiTheme="majorHAnsi" w:eastAsia="Times New Roman" w:hAnsiTheme="majorHAnsi" w:cstheme="majorHAnsi"/>
          <w:b/>
          <w:bCs/>
          <w:sz w:val="36"/>
          <w:szCs w:val="36"/>
          <w:lang w:eastAsia="en-GB"/>
        </w:rPr>
        <w:t xml:space="preserve">                13</w:t>
      </w:r>
    </w:p>
    <w:p w14:paraId="5A361951" w14:textId="1CFF0E6F" w:rsidR="00956542" w:rsidRPr="00556170" w:rsidRDefault="00956542" w:rsidP="00956542">
      <w:pPr>
        <w:spacing w:before="100" w:beforeAutospacing="1" w:after="100" w:afterAutospacing="1" w:line="240" w:lineRule="auto"/>
        <w:rPr>
          <w:rFonts w:asciiTheme="majorHAnsi" w:eastAsia="Times New Roman" w:hAnsiTheme="majorHAnsi" w:cstheme="majorHAnsi"/>
          <w:b/>
          <w:bCs/>
          <w:sz w:val="36"/>
          <w:szCs w:val="36"/>
          <w:lang w:eastAsia="en-GB"/>
        </w:rPr>
      </w:pPr>
      <w:r w:rsidRPr="00556170">
        <w:rPr>
          <w:rFonts w:asciiTheme="majorHAnsi" w:eastAsia="Times New Roman" w:hAnsiTheme="majorHAnsi" w:cstheme="majorHAnsi"/>
          <w:b/>
          <w:bCs/>
          <w:sz w:val="36"/>
          <w:szCs w:val="36"/>
          <w:lang w:eastAsia="en-GB"/>
        </w:rPr>
        <w:t xml:space="preserve">Figure five:  </w:t>
      </w:r>
      <w:r w:rsidRPr="00556170">
        <w:rPr>
          <w:rFonts w:asciiTheme="majorHAnsi" w:hAnsiTheme="majorHAnsi" w:cstheme="majorHAnsi"/>
          <w:b/>
          <w:sz w:val="24"/>
          <w:szCs w:val="24"/>
        </w:rPr>
        <w:t>Representation of a cross-section of a surfboard.</w:t>
      </w:r>
      <w:r w:rsidRPr="00556170">
        <w:rPr>
          <w:rFonts w:asciiTheme="majorHAnsi" w:eastAsia="Times New Roman" w:hAnsiTheme="majorHAnsi" w:cstheme="majorHAnsi"/>
          <w:b/>
          <w:bCs/>
          <w:sz w:val="36"/>
          <w:szCs w:val="36"/>
          <w:lang w:eastAsia="en-GB"/>
        </w:rPr>
        <w:t xml:space="preserve">                         15</w:t>
      </w:r>
    </w:p>
    <w:p w14:paraId="189B5EDB" w14:textId="4094C2E0" w:rsidR="00956542" w:rsidRPr="00556170" w:rsidRDefault="00956542" w:rsidP="00956542">
      <w:pPr>
        <w:spacing w:before="100" w:beforeAutospacing="1" w:after="100" w:afterAutospacing="1" w:line="240" w:lineRule="auto"/>
        <w:rPr>
          <w:rFonts w:asciiTheme="majorHAnsi" w:eastAsia="Times New Roman" w:hAnsiTheme="majorHAnsi" w:cstheme="majorHAnsi"/>
          <w:b/>
          <w:bCs/>
          <w:sz w:val="36"/>
          <w:szCs w:val="36"/>
          <w:lang w:eastAsia="en-GB"/>
        </w:rPr>
      </w:pPr>
      <w:r w:rsidRPr="00556170">
        <w:rPr>
          <w:rFonts w:asciiTheme="majorHAnsi" w:eastAsia="Times New Roman" w:hAnsiTheme="majorHAnsi" w:cstheme="majorHAnsi"/>
          <w:b/>
          <w:bCs/>
          <w:sz w:val="36"/>
          <w:szCs w:val="36"/>
          <w:lang w:eastAsia="en-GB"/>
        </w:rPr>
        <w:t xml:space="preserve">Figure six:  </w:t>
      </w:r>
      <w:r w:rsidRPr="00556170">
        <w:rPr>
          <w:rFonts w:asciiTheme="majorHAnsi" w:hAnsiTheme="majorHAnsi" w:cstheme="majorHAnsi"/>
          <w:b/>
          <w:sz w:val="24"/>
          <w:szCs w:val="24"/>
        </w:rPr>
        <w:t>Exploded view of twin tip kiteboard construction.</w:t>
      </w:r>
      <w:r w:rsidRPr="00556170">
        <w:rPr>
          <w:rFonts w:asciiTheme="majorHAnsi" w:eastAsia="Times New Roman" w:hAnsiTheme="majorHAnsi" w:cstheme="majorHAnsi"/>
          <w:b/>
          <w:bCs/>
          <w:sz w:val="36"/>
          <w:szCs w:val="36"/>
          <w:lang w:eastAsia="en-GB"/>
        </w:rPr>
        <w:t xml:space="preserve">                           16</w:t>
      </w:r>
    </w:p>
    <w:p w14:paraId="65BAFE4D" w14:textId="2604D0B0" w:rsidR="00956542" w:rsidRPr="00556170" w:rsidRDefault="00956542" w:rsidP="00956542">
      <w:pPr>
        <w:spacing w:before="100" w:beforeAutospacing="1" w:after="100" w:afterAutospacing="1" w:line="240" w:lineRule="auto"/>
        <w:rPr>
          <w:rFonts w:asciiTheme="majorHAnsi" w:eastAsia="Times New Roman" w:hAnsiTheme="majorHAnsi" w:cstheme="majorHAnsi"/>
          <w:b/>
          <w:bCs/>
          <w:sz w:val="36"/>
          <w:szCs w:val="36"/>
          <w:lang w:eastAsia="en-GB"/>
        </w:rPr>
      </w:pPr>
      <w:r w:rsidRPr="00556170">
        <w:rPr>
          <w:rFonts w:asciiTheme="majorHAnsi" w:eastAsia="Times New Roman" w:hAnsiTheme="majorHAnsi" w:cstheme="majorHAnsi"/>
          <w:b/>
          <w:bCs/>
          <w:sz w:val="36"/>
          <w:szCs w:val="36"/>
          <w:lang w:eastAsia="en-GB"/>
        </w:rPr>
        <w:t>Figure seven:</w:t>
      </w:r>
      <w:r w:rsidRPr="00556170">
        <w:rPr>
          <w:rFonts w:asciiTheme="majorHAnsi" w:eastAsia="Times New Roman" w:hAnsiTheme="majorHAnsi" w:cstheme="majorHAnsi"/>
          <w:b/>
          <w:sz w:val="24"/>
          <w:szCs w:val="24"/>
          <w:lang w:eastAsia="en-GB"/>
        </w:rPr>
        <w:t xml:space="preserve"> A representative image of a CFD model of a surfboard.</w:t>
      </w:r>
      <w:r w:rsidRPr="00556170">
        <w:rPr>
          <w:rFonts w:asciiTheme="majorHAnsi" w:eastAsia="Times New Roman" w:hAnsiTheme="majorHAnsi" w:cstheme="majorHAnsi"/>
          <w:b/>
          <w:bCs/>
          <w:sz w:val="36"/>
          <w:szCs w:val="36"/>
          <w:lang w:eastAsia="en-GB"/>
        </w:rPr>
        <w:t xml:space="preserve">                19</w:t>
      </w:r>
    </w:p>
    <w:p w14:paraId="51BAB619" w14:textId="45ADD50B" w:rsidR="00956542" w:rsidRPr="00556170" w:rsidRDefault="00956542" w:rsidP="00956542">
      <w:pPr>
        <w:spacing w:before="100" w:beforeAutospacing="1" w:after="100" w:afterAutospacing="1" w:line="240" w:lineRule="auto"/>
        <w:rPr>
          <w:rFonts w:asciiTheme="majorHAnsi" w:eastAsia="Times New Roman" w:hAnsiTheme="majorHAnsi" w:cstheme="majorHAnsi"/>
          <w:b/>
          <w:bCs/>
          <w:sz w:val="36"/>
          <w:szCs w:val="36"/>
          <w:lang w:eastAsia="en-GB"/>
        </w:rPr>
      </w:pPr>
      <w:r w:rsidRPr="00556170">
        <w:rPr>
          <w:rFonts w:asciiTheme="majorHAnsi" w:eastAsia="Times New Roman" w:hAnsiTheme="majorHAnsi" w:cstheme="majorHAnsi"/>
          <w:b/>
          <w:bCs/>
          <w:sz w:val="36"/>
          <w:szCs w:val="36"/>
          <w:lang w:eastAsia="en-GB"/>
        </w:rPr>
        <w:t xml:space="preserve">Figure eight: </w:t>
      </w:r>
      <w:r w:rsidRPr="00556170">
        <w:rPr>
          <w:rFonts w:asciiTheme="majorHAnsi" w:eastAsia="Times New Roman" w:hAnsiTheme="majorHAnsi" w:cstheme="majorHAnsi"/>
          <w:b/>
          <w:sz w:val="24"/>
          <w:szCs w:val="24"/>
          <w:lang w:eastAsia="en-GB"/>
        </w:rPr>
        <w:t>Representative of kiteboard as a beam.</w:t>
      </w:r>
      <w:r w:rsidRPr="00556170">
        <w:rPr>
          <w:rFonts w:asciiTheme="majorHAnsi" w:eastAsia="Times New Roman" w:hAnsiTheme="majorHAnsi" w:cstheme="majorHAnsi"/>
          <w:b/>
          <w:bCs/>
          <w:sz w:val="36"/>
          <w:szCs w:val="36"/>
          <w:lang w:eastAsia="en-GB"/>
        </w:rPr>
        <w:t xml:space="preserve">                                   22</w:t>
      </w:r>
    </w:p>
    <w:p w14:paraId="47C43C22" w14:textId="338C2162" w:rsidR="00956542" w:rsidRPr="00556170" w:rsidRDefault="00956542" w:rsidP="00956542">
      <w:pPr>
        <w:spacing w:before="100" w:beforeAutospacing="1" w:after="100" w:afterAutospacing="1" w:line="240" w:lineRule="auto"/>
        <w:rPr>
          <w:rFonts w:asciiTheme="majorHAnsi" w:eastAsia="Times New Roman" w:hAnsiTheme="majorHAnsi" w:cstheme="majorHAnsi"/>
          <w:b/>
          <w:bCs/>
          <w:sz w:val="36"/>
          <w:szCs w:val="36"/>
          <w:lang w:eastAsia="en-GB"/>
        </w:rPr>
      </w:pPr>
      <w:r w:rsidRPr="00556170">
        <w:rPr>
          <w:rFonts w:asciiTheme="majorHAnsi" w:eastAsia="Times New Roman" w:hAnsiTheme="majorHAnsi" w:cstheme="majorHAnsi"/>
          <w:b/>
          <w:bCs/>
          <w:sz w:val="36"/>
          <w:szCs w:val="36"/>
          <w:lang w:eastAsia="en-GB"/>
        </w:rPr>
        <w:t xml:space="preserve">Figure nine: </w:t>
      </w:r>
      <w:r w:rsidRPr="00556170">
        <w:rPr>
          <w:rFonts w:asciiTheme="majorHAnsi" w:hAnsiTheme="majorHAnsi" w:cstheme="majorHAnsi"/>
          <w:b/>
        </w:rPr>
        <w:t>A representation of a towed water testing tank.</w:t>
      </w:r>
      <w:r w:rsidRPr="00556170">
        <w:rPr>
          <w:rFonts w:asciiTheme="majorHAnsi" w:eastAsia="Times New Roman" w:hAnsiTheme="majorHAnsi" w:cstheme="majorHAnsi"/>
          <w:b/>
          <w:bCs/>
          <w:sz w:val="36"/>
          <w:szCs w:val="36"/>
          <w:lang w:eastAsia="en-GB"/>
        </w:rPr>
        <w:t xml:space="preserve">                                25</w:t>
      </w:r>
    </w:p>
    <w:p w14:paraId="62C05FC2" w14:textId="6FED724C" w:rsidR="00956542" w:rsidRPr="00956542" w:rsidRDefault="00956542" w:rsidP="00956542">
      <w:pPr>
        <w:spacing w:before="100" w:beforeAutospacing="1" w:after="100" w:afterAutospacing="1" w:line="240" w:lineRule="auto"/>
        <w:rPr>
          <w:rFonts w:asciiTheme="majorHAnsi" w:eastAsia="Times New Roman" w:hAnsiTheme="majorHAnsi" w:cstheme="majorHAnsi"/>
          <w:b/>
          <w:bCs/>
          <w:sz w:val="36"/>
          <w:szCs w:val="36"/>
          <w:lang w:eastAsia="en-GB"/>
        </w:rPr>
      </w:pPr>
      <w:r w:rsidRPr="00556170">
        <w:rPr>
          <w:rFonts w:asciiTheme="majorHAnsi" w:eastAsia="Times New Roman" w:hAnsiTheme="majorHAnsi" w:cstheme="majorHAnsi"/>
          <w:b/>
          <w:bCs/>
          <w:sz w:val="36"/>
          <w:szCs w:val="36"/>
          <w:lang w:eastAsia="en-GB"/>
        </w:rPr>
        <w:t xml:space="preserve">Figure ten: </w:t>
      </w:r>
      <w:r w:rsidRPr="00556170">
        <w:rPr>
          <w:rFonts w:asciiTheme="majorHAnsi" w:hAnsiTheme="majorHAnsi" w:cstheme="majorHAnsi"/>
          <w:b/>
          <w:noProof/>
        </w:rPr>
        <w:t>A representation of sensor and camera set up in water testing tank.</w:t>
      </w:r>
      <w:r>
        <w:rPr>
          <w:rFonts w:asciiTheme="majorHAnsi" w:eastAsia="Times New Roman" w:hAnsiTheme="majorHAnsi" w:cstheme="majorHAnsi"/>
          <w:b/>
          <w:bCs/>
          <w:sz w:val="36"/>
          <w:szCs w:val="36"/>
          <w:lang w:eastAsia="en-GB"/>
        </w:rPr>
        <w:t xml:space="preserve">            26</w:t>
      </w:r>
    </w:p>
    <w:p w14:paraId="093F4A97" w14:textId="77777777" w:rsidR="00687B0A" w:rsidRPr="006820E2" w:rsidRDefault="00687B0A">
      <w:pPr>
        <w:rPr>
          <w:rFonts w:asciiTheme="majorHAnsi" w:eastAsia="Times New Roman" w:hAnsiTheme="majorHAnsi" w:cstheme="majorHAnsi"/>
          <w:sz w:val="24"/>
          <w:szCs w:val="24"/>
          <w:lang w:eastAsia="en-GB"/>
        </w:rPr>
      </w:pPr>
      <w:r w:rsidRPr="006820E2">
        <w:rPr>
          <w:rFonts w:asciiTheme="majorHAnsi" w:hAnsiTheme="majorHAnsi" w:cstheme="majorHAnsi"/>
          <w:sz w:val="24"/>
          <w:szCs w:val="24"/>
        </w:rPr>
        <w:br w:type="page"/>
      </w:r>
    </w:p>
    <w:p w14:paraId="3EA7C698" w14:textId="77777777" w:rsidR="00303B00" w:rsidRPr="006820E2" w:rsidRDefault="00303B00" w:rsidP="00303B00">
      <w:pPr>
        <w:pStyle w:val="NormalWeb"/>
        <w:spacing w:line="480" w:lineRule="auto"/>
        <w:rPr>
          <w:rFonts w:asciiTheme="majorHAnsi" w:hAnsiTheme="majorHAnsi" w:cstheme="majorHAnsi"/>
        </w:rPr>
      </w:pPr>
    </w:p>
    <w:p w14:paraId="0D53A730" w14:textId="47267F31" w:rsidR="00303B00" w:rsidRPr="006820E2" w:rsidRDefault="00956542" w:rsidP="00303B00">
      <w:pPr>
        <w:pStyle w:val="NormalWeb"/>
        <w:spacing w:line="480" w:lineRule="auto"/>
        <w:jc w:val="center"/>
        <w:rPr>
          <w:rFonts w:asciiTheme="majorHAnsi" w:hAnsiTheme="majorHAnsi" w:cstheme="majorHAnsi"/>
          <w:u w:val="single"/>
        </w:rPr>
      </w:pPr>
      <w:r>
        <w:rPr>
          <w:rFonts w:asciiTheme="majorHAnsi" w:hAnsiTheme="majorHAnsi" w:cstheme="majorHAnsi"/>
          <w:u w:val="single"/>
        </w:rPr>
        <w:t>De</w:t>
      </w:r>
      <w:r w:rsidR="005B582E" w:rsidRPr="006820E2">
        <w:rPr>
          <w:rFonts w:asciiTheme="majorHAnsi" w:hAnsiTheme="majorHAnsi" w:cstheme="majorHAnsi"/>
          <w:u w:val="single"/>
        </w:rPr>
        <w:t>signing a kiteboard</w:t>
      </w:r>
      <w:r w:rsidR="007637CB" w:rsidRPr="006820E2">
        <w:rPr>
          <w:rFonts w:asciiTheme="majorHAnsi" w:hAnsiTheme="majorHAnsi" w:cstheme="majorHAnsi"/>
          <w:u w:val="single"/>
        </w:rPr>
        <w:t>: fluid flow assessment</w:t>
      </w:r>
    </w:p>
    <w:p w14:paraId="26076630" w14:textId="56E9A34E" w:rsidR="00BC109D" w:rsidRPr="006820E2" w:rsidRDefault="00BC109D" w:rsidP="00303B00">
      <w:pPr>
        <w:pStyle w:val="NormalWeb"/>
        <w:spacing w:line="480" w:lineRule="auto"/>
        <w:rPr>
          <w:rFonts w:asciiTheme="majorHAnsi" w:hAnsiTheme="majorHAnsi" w:cstheme="majorHAnsi"/>
        </w:rPr>
      </w:pPr>
      <w:r w:rsidRPr="006820E2">
        <w:rPr>
          <w:rFonts w:asciiTheme="majorHAnsi" w:hAnsiTheme="majorHAnsi" w:cstheme="majorHAnsi"/>
        </w:rPr>
        <w:t>Kiteboarding combines elements of surfing, windsurfing, and paragliding</w:t>
      </w:r>
      <w:sdt>
        <w:sdtPr>
          <w:rPr>
            <w:rFonts w:asciiTheme="majorHAnsi" w:hAnsiTheme="majorHAnsi" w:cstheme="majorHAnsi"/>
          </w:rPr>
          <w:id w:val="-1007277400"/>
          <w:citation/>
        </w:sdtPr>
        <w:sdtContent>
          <w:r w:rsidR="00CB315A" w:rsidRPr="006820E2">
            <w:rPr>
              <w:rFonts w:asciiTheme="majorHAnsi" w:hAnsiTheme="majorHAnsi" w:cstheme="majorHAnsi"/>
            </w:rPr>
            <w:fldChar w:fldCharType="begin"/>
          </w:r>
          <w:r w:rsidR="00CB315A" w:rsidRPr="006820E2">
            <w:rPr>
              <w:rFonts w:asciiTheme="majorHAnsi" w:hAnsiTheme="majorHAnsi" w:cstheme="majorHAnsi"/>
            </w:rPr>
            <w:instrText xml:space="preserve"> CITATION Jan13 \l 2057 </w:instrText>
          </w:r>
          <w:r w:rsidR="00CB315A" w:rsidRPr="006820E2">
            <w:rPr>
              <w:rFonts w:asciiTheme="majorHAnsi" w:hAnsiTheme="majorHAnsi" w:cstheme="majorHAnsi"/>
            </w:rPr>
            <w:fldChar w:fldCharType="separate"/>
          </w:r>
          <w:r w:rsidR="00CB315A" w:rsidRPr="006820E2">
            <w:rPr>
              <w:rFonts w:asciiTheme="majorHAnsi" w:hAnsiTheme="majorHAnsi" w:cstheme="majorHAnsi"/>
              <w:noProof/>
            </w:rPr>
            <w:t xml:space="preserve"> (Bourgois, et al., 2013)</w:t>
          </w:r>
          <w:r w:rsidR="00CB315A" w:rsidRPr="006820E2">
            <w:rPr>
              <w:rFonts w:asciiTheme="majorHAnsi" w:hAnsiTheme="majorHAnsi" w:cstheme="majorHAnsi"/>
            </w:rPr>
            <w:fldChar w:fldCharType="end"/>
          </w:r>
        </w:sdtContent>
      </w:sdt>
      <w:r w:rsidR="000364FA">
        <w:rPr>
          <w:rFonts w:asciiTheme="majorHAnsi" w:hAnsiTheme="majorHAnsi" w:cstheme="majorHAnsi"/>
        </w:rPr>
        <w:t>.</w:t>
      </w:r>
      <w:r w:rsidRPr="006820E2">
        <w:rPr>
          <w:rFonts w:asciiTheme="majorHAnsi" w:hAnsiTheme="majorHAnsi" w:cstheme="majorHAnsi"/>
        </w:rPr>
        <w:t xml:space="preserve"> The performance and safety of a kiteboard are heavily influenced by its design and the materials used in its construction</w:t>
      </w:r>
      <w:sdt>
        <w:sdtPr>
          <w:rPr>
            <w:rFonts w:asciiTheme="majorHAnsi" w:hAnsiTheme="majorHAnsi" w:cstheme="majorHAnsi"/>
          </w:rPr>
          <w:id w:val="-892809047"/>
          <w:citation/>
        </w:sdtPr>
        <w:sdtContent>
          <w:r w:rsidR="007E35B0" w:rsidRPr="006820E2">
            <w:rPr>
              <w:rFonts w:asciiTheme="majorHAnsi" w:hAnsiTheme="majorHAnsi" w:cstheme="majorHAnsi"/>
            </w:rPr>
            <w:fldChar w:fldCharType="begin"/>
          </w:r>
          <w:r w:rsidR="007E35B0" w:rsidRPr="006820E2">
            <w:rPr>
              <w:rFonts w:asciiTheme="majorHAnsi" w:hAnsiTheme="majorHAnsi" w:cstheme="majorHAnsi"/>
            </w:rPr>
            <w:instrText xml:space="preserve"> CITATION Tim15 \l 2057 </w:instrText>
          </w:r>
          <w:r w:rsidR="007E35B0" w:rsidRPr="006820E2">
            <w:rPr>
              <w:rFonts w:asciiTheme="majorHAnsi" w:hAnsiTheme="majorHAnsi" w:cstheme="majorHAnsi"/>
            </w:rPr>
            <w:fldChar w:fldCharType="separate"/>
          </w:r>
          <w:r w:rsidR="007E35B0" w:rsidRPr="006820E2">
            <w:rPr>
              <w:rFonts w:asciiTheme="majorHAnsi" w:hAnsiTheme="majorHAnsi" w:cstheme="majorHAnsi"/>
              <w:noProof/>
            </w:rPr>
            <w:t xml:space="preserve"> (Newcomb, 2015)</w:t>
          </w:r>
          <w:r w:rsidR="007E35B0" w:rsidRPr="006820E2">
            <w:rPr>
              <w:rFonts w:asciiTheme="majorHAnsi" w:hAnsiTheme="majorHAnsi" w:cstheme="majorHAnsi"/>
            </w:rPr>
            <w:fldChar w:fldCharType="end"/>
          </w:r>
        </w:sdtContent>
      </w:sdt>
      <w:r w:rsidRPr="006820E2">
        <w:rPr>
          <w:rFonts w:asciiTheme="majorHAnsi" w:hAnsiTheme="majorHAnsi" w:cstheme="majorHAnsi"/>
        </w:rPr>
        <w:t>. Th</w:t>
      </w:r>
      <w:r w:rsidR="000364FA">
        <w:rPr>
          <w:rFonts w:asciiTheme="majorHAnsi" w:hAnsiTheme="majorHAnsi" w:cstheme="majorHAnsi"/>
        </w:rPr>
        <w:t>e following</w:t>
      </w:r>
      <w:r w:rsidRPr="006820E2">
        <w:rPr>
          <w:rFonts w:asciiTheme="majorHAnsi" w:hAnsiTheme="majorHAnsi" w:cstheme="majorHAnsi"/>
        </w:rPr>
        <w:t xml:space="preserve"> report is split into five distinct tasks</w:t>
      </w:r>
      <w:r w:rsidR="00546A5E" w:rsidRPr="006820E2">
        <w:rPr>
          <w:rFonts w:asciiTheme="majorHAnsi" w:hAnsiTheme="majorHAnsi" w:cstheme="majorHAnsi"/>
        </w:rPr>
        <w:t xml:space="preserve">, which </w:t>
      </w:r>
      <w:r w:rsidRPr="006820E2">
        <w:rPr>
          <w:rFonts w:asciiTheme="majorHAnsi" w:hAnsiTheme="majorHAnsi" w:cstheme="majorHAnsi"/>
        </w:rPr>
        <w:t xml:space="preserve">focus on evaluating the fluid dynamical principles that </w:t>
      </w:r>
      <w:r w:rsidR="002D49F7" w:rsidRPr="006820E2">
        <w:rPr>
          <w:rFonts w:asciiTheme="majorHAnsi" w:hAnsiTheme="majorHAnsi" w:cstheme="majorHAnsi"/>
        </w:rPr>
        <w:t>a</w:t>
      </w:r>
      <w:r w:rsidRPr="006820E2">
        <w:rPr>
          <w:rFonts w:asciiTheme="majorHAnsi" w:hAnsiTheme="majorHAnsi" w:cstheme="majorHAnsi"/>
        </w:rPr>
        <w:t>ffect a kiteboard and exploring the implications of a modified material composition on its overall performance. By leveraging theoretical concepts such as Reynolds number</w:t>
      </w:r>
      <w:r w:rsidR="000C643F" w:rsidRPr="006820E2">
        <w:rPr>
          <w:rFonts w:asciiTheme="majorHAnsi" w:hAnsiTheme="majorHAnsi" w:cstheme="majorHAnsi"/>
        </w:rPr>
        <w:t xml:space="preserve"> </w:t>
      </w:r>
      <w:sdt>
        <w:sdtPr>
          <w:rPr>
            <w:rFonts w:asciiTheme="majorHAnsi" w:hAnsiTheme="majorHAnsi" w:cstheme="majorHAnsi"/>
          </w:rPr>
          <w:id w:val="-1217650244"/>
          <w:citation/>
        </w:sdtPr>
        <w:sdtContent>
          <w:r w:rsidR="000C643F" w:rsidRPr="006820E2">
            <w:rPr>
              <w:rFonts w:asciiTheme="majorHAnsi" w:hAnsiTheme="majorHAnsi" w:cstheme="majorHAnsi"/>
            </w:rPr>
            <w:fldChar w:fldCharType="begin"/>
          </w:r>
          <w:r w:rsidR="000C643F" w:rsidRPr="006820E2">
            <w:rPr>
              <w:rFonts w:asciiTheme="majorHAnsi" w:hAnsiTheme="majorHAnsi" w:cstheme="majorHAnsi"/>
            </w:rPr>
            <w:instrText xml:space="preserve"> CITATION Osw83 \l 2057 </w:instrText>
          </w:r>
          <w:r w:rsidR="000C643F" w:rsidRPr="006820E2">
            <w:rPr>
              <w:rFonts w:asciiTheme="majorHAnsi" w:hAnsiTheme="majorHAnsi" w:cstheme="majorHAnsi"/>
            </w:rPr>
            <w:fldChar w:fldCharType="separate"/>
          </w:r>
          <w:r w:rsidR="000C643F" w:rsidRPr="006820E2">
            <w:rPr>
              <w:rFonts w:asciiTheme="majorHAnsi" w:hAnsiTheme="majorHAnsi" w:cstheme="majorHAnsi"/>
              <w:noProof/>
            </w:rPr>
            <w:t xml:space="preserve"> (Reynolds, 1883)</w:t>
          </w:r>
          <w:r w:rsidR="000C643F" w:rsidRPr="006820E2">
            <w:rPr>
              <w:rFonts w:asciiTheme="majorHAnsi" w:hAnsiTheme="majorHAnsi" w:cstheme="majorHAnsi"/>
            </w:rPr>
            <w:fldChar w:fldCharType="end"/>
          </w:r>
        </w:sdtContent>
      </w:sdt>
      <w:r w:rsidRPr="006820E2">
        <w:rPr>
          <w:rFonts w:asciiTheme="majorHAnsi" w:hAnsiTheme="majorHAnsi" w:cstheme="majorHAnsi"/>
        </w:rPr>
        <w:t xml:space="preserve"> and boundary flow</w:t>
      </w:r>
      <w:sdt>
        <w:sdtPr>
          <w:rPr>
            <w:rFonts w:asciiTheme="majorHAnsi" w:hAnsiTheme="majorHAnsi" w:cstheme="majorHAnsi"/>
          </w:rPr>
          <w:id w:val="1606617944"/>
          <w:citation/>
        </w:sdtPr>
        <w:sdtContent>
          <w:r w:rsidR="000C643F" w:rsidRPr="006820E2">
            <w:rPr>
              <w:rFonts w:asciiTheme="majorHAnsi" w:hAnsiTheme="majorHAnsi" w:cstheme="majorHAnsi"/>
            </w:rPr>
            <w:fldChar w:fldCharType="begin"/>
          </w:r>
          <w:r w:rsidR="000C643F" w:rsidRPr="006820E2">
            <w:rPr>
              <w:rFonts w:asciiTheme="majorHAnsi" w:hAnsiTheme="majorHAnsi" w:cstheme="majorHAnsi"/>
            </w:rPr>
            <w:instrText xml:space="preserve"> CITATION JFD96 \l 2057 </w:instrText>
          </w:r>
          <w:r w:rsidR="000C643F" w:rsidRPr="006820E2">
            <w:rPr>
              <w:rFonts w:asciiTheme="majorHAnsi" w:hAnsiTheme="majorHAnsi" w:cstheme="majorHAnsi"/>
            </w:rPr>
            <w:fldChar w:fldCharType="separate"/>
          </w:r>
          <w:r w:rsidR="000C643F" w:rsidRPr="006820E2">
            <w:rPr>
              <w:rFonts w:asciiTheme="majorHAnsi" w:hAnsiTheme="majorHAnsi" w:cstheme="majorHAnsi"/>
              <w:noProof/>
            </w:rPr>
            <w:t xml:space="preserve"> (Douglas &amp; Matthews, 1996)</w:t>
          </w:r>
          <w:r w:rsidR="000C643F" w:rsidRPr="006820E2">
            <w:rPr>
              <w:rFonts w:asciiTheme="majorHAnsi" w:hAnsiTheme="majorHAnsi" w:cstheme="majorHAnsi"/>
            </w:rPr>
            <w:fldChar w:fldCharType="end"/>
          </w:r>
        </w:sdtContent>
      </w:sdt>
      <w:r w:rsidRPr="006820E2">
        <w:rPr>
          <w:rFonts w:asciiTheme="majorHAnsi" w:hAnsiTheme="majorHAnsi" w:cstheme="majorHAnsi"/>
        </w:rPr>
        <w:t>, this assignment aims to deepen the understanding of how fluid flows around the kiteboard, influencing its performance and stability.</w:t>
      </w:r>
    </w:p>
    <w:p w14:paraId="04E8104A" w14:textId="0CD11361" w:rsidR="00BC109D" w:rsidRPr="006820E2" w:rsidRDefault="00BC109D" w:rsidP="00303B00">
      <w:pPr>
        <w:pStyle w:val="NormalWeb"/>
        <w:spacing w:line="480" w:lineRule="auto"/>
        <w:rPr>
          <w:rFonts w:asciiTheme="majorHAnsi" w:hAnsiTheme="majorHAnsi" w:cstheme="majorHAnsi"/>
        </w:rPr>
      </w:pPr>
      <w:r w:rsidRPr="006820E2">
        <w:rPr>
          <w:rFonts w:asciiTheme="majorHAnsi" w:hAnsiTheme="majorHAnsi" w:cstheme="majorHAnsi"/>
        </w:rPr>
        <w:t>The first task involves discussing the Reynolds number, a dimensionless</w:t>
      </w:r>
      <w:r w:rsidR="00D3285A">
        <w:rPr>
          <w:rFonts w:asciiTheme="majorHAnsi" w:hAnsiTheme="majorHAnsi" w:cstheme="majorHAnsi"/>
        </w:rPr>
        <w:t xml:space="preserve"> quantity used in the prediction of fluid </w:t>
      </w:r>
      <w:r w:rsidRPr="006820E2">
        <w:rPr>
          <w:rFonts w:asciiTheme="majorHAnsi" w:hAnsiTheme="majorHAnsi" w:cstheme="majorHAnsi"/>
        </w:rPr>
        <w:t xml:space="preserve">flow patterns </w:t>
      </w:r>
      <w:sdt>
        <w:sdtPr>
          <w:rPr>
            <w:rFonts w:asciiTheme="majorHAnsi" w:hAnsiTheme="majorHAnsi" w:cstheme="majorHAnsi"/>
          </w:rPr>
          <w:id w:val="-2028092659"/>
          <w:citation/>
        </w:sdtPr>
        <w:sdtContent>
          <w:r w:rsidR="00D3285A" w:rsidRPr="006820E2">
            <w:rPr>
              <w:rFonts w:asciiTheme="majorHAnsi" w:hAnsiTheme="majorHAnsi" w:cstheme="majorHAnsi"/>
            </w:rPr>
            <w:fldChar w:fldCharType="begin"/>
          </w:r>
          <w:r w:rsidR="00D3285A" w:rsidRPr="006820E2">
            <w:rPr>
              <w:rFonts w:asciiTheme="majorHAnsi" w:hAnsiTheme="majorHAnsi" w:cstheme="majorHAnsi"/>
            </w:rPr>
            <w:instrText xml:space="preserve"> CITATION Vic83 \l 2057 </w:instrText>
          </w:r>
          <w:r w:rsidR="00D3285A" w:rsidRPr="006820E2">
            <w:rPr>
              <w:rFonts w:asciiTheme="majorHAnsi" w:hAnsiTheme="majorHAnsi" w:cstheme="majorHAnsi"/>
            </w:rPr>
            <w:fldChar w:fldCharType="separate"/>
          </w:r>
          <w:r w:rsidR="00D3285A" w:rsidRPr="006820E2">
            <w:rPr>
              <w:rFonts w:asciiTheme="majorHAnsi" w:hAnsiTheme="majorHAnsi" w:cstheme="majorHAnsi"/>
              <w:noProof/>
            </w:rPr>
            <w:t xml:space="preserve"> (Streeter &amp; Wylie, 1983)</w:t>
          </w:r>
          <w:r w:rsidR="00D3285A" w:rsidRPr="006820E2">
            <w:rPr>
              <w:rFonts w:asciiTheme="majorHAnsi" w:hAnsiTheme="majorHAnsi" w:cstheme="majorHAnsi"/>
            </w:rPr>
            <w:fldChar w:fldCharType="end"/>
          </w:r>
        </w:sdtContent>
      </w:sdt>
      <w:r w:rsidRPr="006820E2">
        <w:rPr>
          <w:rFonts w:asciiTheme="majorHAnsi" w:hAnsiTheme="majorHAnsi" w:cstheme="majorHAnsi"/>
        </w:rPr>
        <w:t xml:space="preserve">. Understanding the Reynolds number is crucial as it affects the transition from laminar to turbulent flow around the kiteboard, impacting its drag and lift characteristics. </w:t>
      </w:r>
    </w:p>
    <w:p w14:paraId="55C599FC" w14:textId="1CE0CDA8" w:rsidR="00BC109D" w:rsidRPr="006820E2" w:rsidRDefault="00BC109D" w:rsidP="00303B00">
      <w:pPr>
        <w:pStyle w:val="NormalWeb"/>
        <w:spacing w:line="480" w:lineRule="auto"/>
        <w:rPr>
          <w:rFonts w:asciiTheme="majorHAnsi" w:hAnsiTheme="majorHAnsi" w:cstheme="majorHAnsi"/>
        </w:rPr>
      </w:pPr>
      <w:r w:rsidRPr="006820E2">
        <w:rPr>
          <w:rFonts w:asciiTheme="majorHAnsi" w:hAnsiTheme="majorHAnsi" w:cstheme="majorHAnsi"/>
        </w:rPr>
        <w:t>The second task examines boundary flow, including flow separation and turbulence, to understand the design rationale behind the kiteboard's shape and contours</w:t>
      </w:r>
      <w:sdt>
        <w:sdtPr>
          <w:rPr>
            <w:rFonts w:asciiTheme="majorHAnsi" w:hAnsiTheme="majorHAnsi" w:cstheme="majorHAnsi"/>
          </w:rPr>
          <w:id w:val="1854455858"/>
          <w:citation/>
        </w:sdtPr>
        <w:sdtContent>
          <w:r w:rsidR="00D604B3" w:rsidRPr="006820E2">
            <w:rPr>
              <w:rFonts w:asciiTheme="majorHAnsi" w:hAnsiTheme="majorHAnsi" w:cstheme="majorHAnsi"/>
            </w:rPr>
            <w:fldChar w:fldCharType="begin"/>
          </w:r>
          <w:r w:rsidR="00D604B3" w:rsidRPr="006820E2">
            <w:rPr>
              <w:rFonts w:asciiTheme="majorHAnsi" w:hAnsiTheme="majorHAnsi" w:cstheme="majorHAnsi"/>
            </w:rPr>
            <w:instrText xml:space="preserve"> CITATION JFD96 \l 2057 </w:instrText>
          </w:r>
          <w:r w:rsidR="00D604B3" w:rsidRPr="006820E2">
            <w:rPr>
              <w:rFonts w:asciiTheme="majorHAnsi" w:hAnsiTheme="majorHAnsi" w:cstheme="majorHAnsi"/>
            </w:rPr>
            <w:fldChar w:fldCharType="separate"/>
          </w:r>
          <w:r w:rsidR="00D604B3" w:rsidRPr="006820E2">
            <w:rPr>
              <w:rFonts w:asciiTheme="majorHAnsi" w:hAnsiTheme="majorHAnsi" w:cstheme="majorHAnsi"/>
              <w:noProof/>
            </w:rPr>
            <w:t xml:space="preserve"> (Douglas &amp; Matthews, 1996)</w:t>
          </w:r>
          <w:r w:rsidR="00D604B3" w:rsidRPr="006820E2">
            <w:rPr>
              <w:rFonts w:asciiTheme="majorHAnsi" w:hAnsiTheme="majorHAnsi" w:cstheme="majorHAnsi"/>
            </w:rPr>
            <w:fldChar w:fldCharType="end"/>
          </w:r>
        </w:sdtContent>
      </w:sdt>
      <w:sdt>
        <w:sdtPr>
          <w:rPr>
            <w:rFonts w:asciiTheme="majorHAnsi" w:hAnsiTheme="majorHAnsi" w:cstheme="majorHAnsi"/>
          </w:rPr>
          <w:id w:val="8180150"/>
          <w:citation/>
        </w:sdtPr>
        <w:sdtContent>
          <w:r w:rsidR="009955CF" w:rsidRPr="006820E2">
            <w:rPr>
              <w:rFonts w:asciiTheme="majorHAnsi" w:hAnsiTheme="majorHAnsi" w:cstheme="majorHAnsi"/>
            </w:rPr>
            <w:fldChar w:fldCharType="begin"/>
          </w:r>
          <w:r w:rsidR="009955CF" w:rsidRPr="006820E2">
            <w:rPr>
              <w:rFonts w:asciiTheme="majorHAnsi" w:hAnsiTheme="majorHAnsi" w:cstheme="majorHAnsi"/>
            </w:rPr>
            <w:instrText xml:space="preserve"> CITATION JLi63 \l 2057 </w:instrText>
          </w:r>
          <w:r w:rsidR="009955CF" w:rsidRPr="006820E2">
            <w:rPr>
              <w:rFonts w:asciiTheme="majorHAnsi" w:hAnsiTheme="majorHAnsi" w:cstheme="majorHAnsi"/>
            </w:rPr>
            <w:fldChar w:fldCharType="separate"/>
          </w:r>
          <w:r w:rsidR="009955CF" w:rsidRPr="006820E2">
            <w:rPr>
              <w:rFonts w:asciiTheme="majorHAnsi" w:hAnsiTheme="majorHAnsi" w:cstheme="majorHAnsi"/>
              <w:noProof/>
            </w:rPr>
            <w:t xml:space="preserve"> (Robinson, 1963)</w:t>
          </w:r>
          <w:r w:rsidR="009955CF" w:rsidRPr="006820E2">
            <w:rPr>
              <w:rFonts w:asciiTheme="majorHAnsi" w:hAnsiTheme="majorHAnsi" w:cstheme="majorHAnsi"/>
            </w:rPr>
            <w:fldChar w:fldCharType="end"/>
          </w:r>
        </w:sdtContent>
      </w:sdt>
      <w:r w:rsidRPr="006820E2">
        <w:rPr>
          <w:rFonts w:asciiTheme="majorHAnsi" w:hAnsiTheme="majorHAnsi" w:cstheme="majorHAnsi"/>
        </w:rPr>
        <w:t>.</w:t>
      </w:r>
    </w:p>
    <w:p w14:paraId="18B12DBE" w14:textId="2938A3E5" w:rsidR="00BC109D" w:rsidRPr="006820E2" w:rsidRDefault="00BC109D" w:rsidP="00303B00">
      <w:pPr>
        <w:pStyle w:val="NormalWeb"/>
        <w:spacing w:line="480" w:lineRule="auto"/>
        <w:rPr>
          <w:rFonts w:asciiTheme="majorHAnsi" w:hAnsiTheme="majorHAnsi" w:cstheme="majorHAnsi"/>
        </w:rPr>
      </w:pPr>
      <w:r w:rsidRPr="006820E2">
        <w:rPr>
          <w:rFonts w:asciiTheme="majorHAnsi" w:hAnsiTheme="majorHAnsi" w:cstheme="majorHAnsi"/>
        </w:rPr>
        <w:t xml:space="preserve">The third task </w:t>
      </w:r>
      <w:r w:rsidR="000364FA" w:rsidRPr="006820E2">
        <w:rPr>
          <w:rFonts w:asciiTheme="majorHAnsi" w:hAnsiTheme="majorHAnsi" w:cstheme="majorHAnsi"/>
        </w:rPr>
        <w:t>investigates</w:t>
      </w:r>
      <w:r w:rsidRPr="006820E2">
        <w:rPr>
          <w:rFonts w:asciiTheme="majorHAnsi" w:hAnsiTheme="majorHAnsi" w:cstheme="majorHAnsi"/>
        </w:rPr>
        <w:t xml:space="preserve"> the performance implications of </w:t>
      </w:r>
      <w:r w:rsidR="006B2F0D" w:rsidRPr="006820E2">
        <w:rPr>
          <w:rFonts w:asciiTheme="majorHAnsi" w:hAnsiTheme="majorHAnsi" w:cstheme="majorHAnsi"/>
        </w:rPr>
        <w:t>using</w:t>
      </w:r>
      <w:r w:rsidRPr="006820E2">
        <w:rPr>
          <w:rFonts w:asciiTheme="majorHAnsi" w:hAnsiTheme="majorHAnsi" w:cstheme="majorHAnsi"/>
        </w:rPr>
        <w:t xml:space="preserve"> Carbon fib</w:t>
      </w:r>
      <w:r w:rsidR="00F0659A" w:rsidRPr="006820E2">
        <w:rPr>
          <w:rFonts w:asciiTheme="majorHAnsi" w:hAnsiTheme="majorHAnsi" w:cstheme="majorHAnsi"/>
        </w:rPr>
        <w:t>re</w:t>
      </w:r>
      <w:r w:rsidRPr="006820E2">
        <w:rPr>
          <w:rFonts w:asciiTheme="majorHAnsi" w:hAnsiTheme="majorHAnsi" w:cstheme="majorHAnsi"/>
        </w:rPr>
        <w:t xml:space="preserve">-reinforced plastic as </w:t>
      </w:r>
      <w:r w:rsidR="006B2F0D" w:rsidRPr="006820E2">
        <w:rPr>
          <w:rFonts w:asciiTheme="majorHAnsi" w:hAnsiTheme="majorHAnsi" w:cstheme="majorHAnsi"/>
        </w:rPr>
        <w:t xml:space="preserve">the </w:t>
      </w:r>
      <w:r w:rsidRPr="006820E2">
        <w:rPr>
          <w:rFonts w:asciiTheme="majorHAnsi" w:hAnsiTheme="majorHAnsi" w:cstheme="majorHAnsi"/>
        </w:rPr>
        <w:t>proposed material for the kiteboard. This material choice will be evaluated, considering historical, current, and future developments in composite materials</w:t>
      </w:r>
      <w:r w:rsidR="004D3B2A">
        <w:rPr>
          <w:rFonts w:asciiTheme="majorHAnsi" w:hAnsiTheme="majorHAnsi" w:cstheme="majorHAnsi"/>
        </w:rPr>
        <w:t>.</w:t>
      </w:r>
      <w:r w:rsidRPr="006820E2">
        <w:rPr>
          <w:rFonts w:asciiTheme="majorHAnsi" w:hAnsiTheme="majorHAnsi" w:cstheme="majorHAnsi"/>
        </w:rPr>
        <w:t xml:space="preserve"> </w:t>
      </w:r>
    </w:p>
    <w:p w14:paraId="603499A7" w14:textId="18E4C131" w:rsidR="00BC109D" w:rsidRPr="006820E2" w:rsidRDefault="00BC109D" w:rsidP="00303B00">
      <w:pPr>
        <w:pStyle w:val="NormalWeb"/>
        <w:spacing w:line="480" w:lineRule="auto"/>
        <w:rPr>
          <w:rFonts w:asciiTheme="majorHAnsi" w:hAnsiTheme="majorHAnsi" w:cstheme="majorHAnsi"/>
        </w:rPr>
      </w:pPr>
      <w:r w:rsidRPr="006820E2">
        <w:rPr>
          <w:rFonts w:asciiTheme="majorHAnsi" w:hAnsiTheme="majorHAnsi" w:cstheme="majorHAnsi"/>
        </w:rPr>
        <w:lastRenderedPageBreak/>
        <w:t xml:space="preserve">The fourth task explores computational modelling techniques to simulate fluid flow and estimate forces acting on the kiteboard, providing insights into the advantages and limitations of </w:t>
      </w:r>
      <w:r w:rsidR="00BB1DC0" w:rsidRPr="006820E2">
        <w:rPr>
          <w:rFonts w:asciiTheme="majorHAnsi" w:hAnsiTheme="majorHAnsi" w:cstheme="majorHAnsi"/>
        </w:rPr>
        <w:t>two</w:t>
      </w:r>
      <w:r w:rsidRPr="006820E2">
        <w:rPr>
          <w:rFonts w:asciiTheme="majorHAnsi" w:hAnsiTheme="majorHAnsi" w:cstheme="majorHAnsi"/>
        </w:rPr>
        <w:t xml:space="preserve"> simulation tools.</w:t>
      </w:r>
    </w:p>
    <w:p w14:paraId="5CF78E62" w14:textId="60BAF1E0" w:rsidR="00BC109D" w:rsidRPr="006820E2" w:rsidRDefault="00BC109D" w:rsidP="00303B00">
      <w:pPr>
        <w:pStyle w:val="NormalWeb"/>
        <w:spacing w:line="480" w:lineRule="auto"/>
        <w:rPr>
          <w:rFonts w:asciiTheme="majorHAnsi" w:hAnsiTheme="majorHAnsi" w:cstheme="majorHAnsi"/>
        </w:rPr>
      </w:pPr>
      <w:r w:rsidRPr="006820E2">
        <w:rPr>
          <w:rFonts w:asciiTheme="majorHAnsi" w:hAnsiTheme="majorHAnsi" w:cstheme="majorHAnsi"/>
        </w:rPr>
        <w:t xml:space="preserve">Finally, the fifth task outlines an experimental approach to validate the computational models through laboratory testing of a prototype. This holistic approach, combining theoretical analysis, computational simulation, and experimental validation, aims to </w:t>
      </w:r>
      <w:r w:rsidR="006827C6" w:rsidRPr="006820E2">
        <w:rPr>
          <w:rFonts w:asciiTheme="majorHAnsi" w:hAnsiTheme="majorHAnsi" w:cstheme="majorHAnsi"/>
        </w:rPr>
        <w:t>thoroughly understand</w:t>
      </w:r>
      <w:r w:rsidRPr="006820E2">
        <w:rPr>
          <w:rFonts w:asciiTheme="majorHAnsi" w:hAnsiTheme="majorHAnsi" w:cstheme="majorHAnsi"/>
        </w:rPr>
        <w:t xml:space="preserve"> a kiteboard's fluid dynamics and material performance, thereby informing better design and material choices for enhanced performance and safety in kiteboarding.</w:t>
      </w:r>
    </w:p>
    <w:p w14:paraId="201E22F7" w14:textId="77777777" w:rsidR="00BC109D" w:rsidRPr="006820E2" w:rsidRDefault="00BC109D"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3F301DA5" w14:textId="429DBBBE" w:rsidR="00BC109D" w:rsidRPr="006820E2" w:rsidRDefault="00BC109D"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63BED060" w14:textId="77777777" w:rsidR="00C8090F" w:rsidRPr="006820E2" w:rsidRDefault="00C8090F"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60C369BA" w14:textId="77777777" w:rsidR="00C8090F" w:rsidRPr="006820E2" w:rsidRDefault="00C8090F"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1B4CFCEE" w14:textId="77777777" w:rsidR="00C8090F" w:rsidRPr="006820E2" w:rsidRDefault="00C8090F"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72E90F8A" w14:textId="77777777" w:rsidR="00C8090F" w:rsidRPr="006820E2" w:rsidRDefault="00C8090F"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6CB31A98" w14:textId="77777777" w:rsidR="00C8090F" w:rsidRDefault="00C8090F"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164556EE" w14:textId="77777777" w:rsidR="00EE2AC7" w:rsidRDefault="00EE2AC7"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7D24A7FF" w14:textId="77777777" w:rsidR="00EE2AC7" w:rsidRDefault="00EE2AC7"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3EE7FC73" w14:textId="77777777" w:rsidR="00C8090F" w:rsidRPr="006820E2" w:rsidRDefault="00C8090F"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5079DA56" w14:textId="3B8917CF" w:rsidR="00BC109D" w:rsidRPr="00EE2AC7" w:rsidRDefault="00EE2AC7" w:rsidP="00303B00">
      <w:pPr>
        <w:spacing w:before="100" w:beforeAutospacing="1" w:after="100" w:afterAutospacing="1" w:line="480" w:lineRule="auto"/>
        <w:rPr>
          <w:rFonts w:asciiTheme="majorHAnsi" w:eastAsia="Times New Roman" w:hAnsiTheme="majorHAnsi" w:cstheme="majorHAnsi"/>
          <w:b/>
          <w:sz w:val="24"/>
          <w:szCs w:val="24"/>
          <w:u w:val="single"/>
          <w:lang w:eastAsia="en-GB"/>
        </w:rPr>
      </w:pPr>
      <w:r>
        <w:rPr>
          <w:rFonts w:asciiTheme="majorHAnsi" w:eastAsia="Times New Roman" w:hAnsiTheme="majorHAnsi" w:cstheme="majorHAnsi"/>
          <w:b/>
          <w:sz w:val="24"/>
          <w:szCs w:val="24"/>
          <w:u w:val="single"/>
          <w:lang w:eastAsia="en-GB"/>
        </w:rPr>
        <w:lastRenderedPageBreak/>
        <w:t>Task 1</w:t>
      </w:r>
    </w:p>
    <w:p w14:paraId="6DB9FB4B" w14:textId="53737FEE" w:rsidR="00BC109D" w:rsidRDefault="00BC109D"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The Reynolds number (Re) </w:t>
      </w:r>
      <w:sdt>
        <w:sdtPr>
          <w:rPr>
            <w:rFonts w:asciiTheme="majorHAnsi" w:eastAsia="Times New Roman" w:hAnsiTheme="majorHAnsi" w:cstheme="majorHAnsi"/>
            <w:sz w:val="24"/>
            <w:szCs w:val="24"/>
            <w:lang w:eastAsia="en-GB"/>
          </w:rPr>
          <w:id w:val="164986736"/>
          <w:citation/>
        </w:sdtPr>
        <w:sdtContent>
          <w:r w:rsidR="009B1B71" w:rsidRPr="006820E2">
            <w:rPr>
              <w:rFonts w:asciiTheme="majorHAnsi" w:eastAsia="Times New Roman" w:hAnsiTheme="majorHAnsi" w:cstheme="majorHAnsi"/>
              <w:sz w:val="24"/>
              <w:szCs w:val="24"/>
              <w:lang w:eastAsia="en-GB"/>
            </w:rPr>
            <w:fldChar w:fldCharType="begin"/>
          </w:r>
          <w:r w:rsidR="009B1B71" w:rsidRPr="006820E2">
            <w:rPr>
              <w:rFonts w:asciiTheme="majorHAnsi" w:eastAsia="Times New Roman" w:hAnsiTheme="majorHAnsi" w:cstheme="majorHAnsi"/>
              <w:sz w:val="24"/>
              <w:szCs w:val="24"/>
              <w:lang w:eastAsia="en-GB"/>
            </w:rPr>
            <w:instrText xml:space="preserve"> CITATION Osw83 \l 2057 </w:instrText>
          </w:r>
          <w:r w:rsidR="009B1B71" w:rsidRPr="006820E2">
            <w:rPr>
              <w:rFonts w:asciiTheme="majorHAnsi" w:eastAsia="Times New Roman" w:hAnsiTheme="majorHAnsi" w:cstheme="majorHAnsi"/>
              <w:sz w:val="24"/>
              <w:szCs w:val="24"/>
              <w:lang w:eastAsia="en-GB"/>
            </w:rPr>
            <w:fldChar w:fldCharType="separate"/>
          </w:r>
          <w:r w:rsidR="009B1B71" w:rsidRPr="006820E2">
            <w:rPr>
              <w:rFonts w:asciiTheme="majorHAnsi" w:eastAsia="Times New Roman" w:hAnsiTheme="majorHAnsi" w:cstheme="majorHAnsi"/>
              <w:noProof/>
              <w:sz w:val="24"/>
              <w:szCs w:val="24"/>
              <w:lang w:eastAsia="en-GB"/>
            </w:rPr>
            <w:t>(Reynolds, 1883)</w:t>
          </w:r>
          <w:r w:rsidR="009B1B71" w:rsidRPr="006820E2">
            <w:rPr>
              <w:rFonts w:asciiTheme="majorHAnsi" w:eastAsia="Times New Roman" w:hAnsiTheme="majorHAnsi" w:cstheme="majorHAnsi"/>
              <w:sz w:val="24"/>
              <w:szCs w:val="24"/>
              <w:lang w:eastAsia="en-GB"/>
            </w:rPr>
            <w:fldChar w:fldCharType="end"/>
          </w:r>
        </w:sdtContent>
      </w:sdt>
      <w:r w:rsidR="008F2D61" w:rsidRPr="006820E2">
        <w:rPr>
          <w:rFonts w:asciiTheme="majorHAnsi" w:eastAsia="Times New Roman" w:hAnsiTheme="majorHAnsi" w:cstheme="majorHAnsi"/>
          <w:sz w:val="24"/>
          <w:szCs w:val="24"/>
          <w:lang w:eastAsia="en-GB"/>
        </w:rPr>
        <w:t xml:space="preserve"> </w:t>
      </w:r>
      <w:r w:rsidRPr="006820E2">
        <w:rPr>
          <w:rFonts w:asciiTheme="majorHAnsi" w:eastAsia="Times New Roman" w:hAnsiTheme="majorHAnsi" w:cstheme="majorHAnsi"/>
          <w:sz w:val="24"/>
          <w:szCs w:val="24"/>
          <w:lang w:eastAsia="en-GB"/>
        </w:rPr>
        <w:t>was first described by Osbourne Reynolds in 1883</w:t>
      </w:r>
      <w:r w:rsidR="00707B3C" w:rsidRPr="006820E2">
        <w:rPr>
          <w:rFonts w:asciiTheme="majorHAnsi" w:eastAsia="Times New Roman" w:hAnsiTheme="majorHAnsi" w:cstheme="majorHAnsi"/>
          <w:sz w:val="24"/>
          <w:szCs w:val="24"/>
          <w:lang w:eastAsia="en-GB"/>
        </w:rPr>
        <w:t xml:space="preserve"> whe</w:t>
      </w:r>
      <w:r w:rsidRPr="006820E2">
        <w:rPr>
          <w:rFonts w:asciiTheme="majorHAnsi" w:eastAsia="Times New Roman" w:hAnsiTheme="majorHAnsi" w:cstheme="majorHAnsi"/>
          <w:sz w:val="24"/>
          <w:szCs w:val="24"/>
          <w:lang w:eastAsia="en-GB"/>
        </w:rPr>
        <w:t>n</w:t>
      </w:r>
      <w:r w:rsidR="00A84B3E" w:rsidRPr="006820E2">
        <w:rPr>
          <w:rFonts w:asciiTheme="majorHAnsi" w:eastAsia="Times New Roman" w:hAnsiTheme="majorHAnsi" w:cstheme="majorHAnsi"/>
          <w:sz w:val="24"/>
          <w:szCs w:val="24"/>
          <w:lang w:eastAsia="en-GB"/>
        </w:rPr>
        <w:t xml:space="preserve"> they</w:t>
      </w:r>
      <w:r w:rsidRPr="006820E2">
        <w:rPr>
          <w:rFonts w:asciiTheme="majorHAnsi" w:eastAsia="Times New Roman" w:hAnsiTheme="majorHAnsi" w:cstheme="majorHAnsi"/>
          <w:sz w:val="24"/>
          <w:szCs w:val="24"/>
          <w:lang w:eastAsia="en-GB"/>
        </w:rPr>
        <w:t xml:space="preserve"> posed this dimensionless quantity</w:t>
      </w:r>
      <w:r w:rsidR="005C7BB5" w:rsidRPr="006820E2">
        <w:rPr>
          <w:rFonts w:asciiTheme="majorHAnsi" w:eastAsia="Times New Roman" w:hAnsiTheme="majorHAnsi" w:cstheme="majorHAnsi"/>
          <w:sz w:val="24"/>
          <w:szCs w:val="24"/>
          <w:lang w:eastAsia="en-GB"/>
        </w:rPr>
        <w:t xml:space="preserve"> to predict fluid flow patterns in different circumstances by quantifying the ratio between inertial and viscous forces</w:t>
      </w:r>
      <w:r w:rsidRPr="006820E2">
        <w:rPr>
          <w:rFonts w:asciiTheme="majorHAnsi" w:eastAsia="Times New Roman" w:hAnsiTheme="majorHAnsi" w:cstheme="majorHAnsi"/>
          <w:sz w:val="24"/>
          <w:szCs w:val="24"/>
          <w:lang w:eastAsia="en-GB"/>
        </w:rPr>
        <w:t>. Reynolds discovered in observations that water had a higher tendency to eddy as the temperature of the liquid increased</w:t>
      </w:r>
      <w:sdt>
        <w:sdtPr>
          <w:rPr>
            <w:rFonts w:asciiTheme="majorHAnsi" w:eastAsia="Times New Roman" w:hAnsiTheme="majorHAnsi" w:cstheme="majorHAnsi"/>
            <w:sz w:val="24"/>
            <w:szCs w:val="24"/>
            <w:lang w:eastAsia="en-GB"/>
          </w:rPr>
          <w:id w:val="2130037083"/>
          <w:citation/>
        </w:sdtPr>
        <w:sdtContent>
          <w:r w:rsidRPr="006820E2">
            <w:rPr>
              <w:rFonts w:asciiTheme="majorHAnsi" w:eastAsia="Times New Roman" w:hAnsiTheme="majorHAnsi" w:cstheme="majorHAnsi"/>
              <w:sz w:val="24"/>
              <w:szCs w:val="24"/>
              <w:lang w:eastAsia="en-GB"/>
            </w:rPr>
            <w:fldChar w:fldCharType="begin"/>
          </w:r>
          <w:r w:rsidRPr="006820E2">
            <w:rPr>
              <w:rFonts w:asciiTheme="majorHAnsi" w:eastAsia="Times New Roman" w:hAnsiTheme="majorHAnsi" w:cstheme="majorHAnsi"/>
              <w:sz w:val="24"/>
              <w:szCs w:val="24"/>
              <w:lang w:eastAsia="en-GB"/>
            </w:rPr>
            <w:instrText xml:space="preserve"> CITATION JDJ04 \l 2057 </w:instrText>
          </w:r>
          <w:r w:rsidRPr="006820E2">
            <w:rPr>
              <w:rFonts w:asciiTheme="majorHAnsi" w:eastAsia="Times New Roman" w:hAnsiTheme="majorHAnsi" w:cstheme="majorHAnsi"/>
              <w:sz w:val="24"/>
              <w:szCs w:val="24"/>
              <w:lang w:eastAsia="en-GB"/>
            </w:rPr>
            <w:fldChar w:fldCharType="separate"/>
          </w:r>
          <w:r w:rsidRPr="006820E2">
            <w:rPr>
              <w:rFonts w:asciiTheme="majorHAnsi" w:eastAsia="Times New Roman" w:hAnsiTheme="majorHAnsi" w:cstheme="majorHAnsi"/>
              <w:noProof/>
              <w:sz w:val="24"/>
              <w:szCs w:val="24"/>
              <w:lang w:eastAsia="en-GB"/>
            </w:rPr>
            <w:t xml:space="preserve"> (Jackson, 2004)</w:t>
          </w:r>
          <w:r w:rsidRPr="006820E2">
            <w:rPr>
              <w:rFonts w:asciiTheme="majorHAnsi" w:eastAsia="Times New Roman" w:hAnsiTheme="majorHAnsi" w:cstheme="majorHAnsi"/>
              <w:sz w:val="24"/>
              <w:szCs w:val="24"/>
              <w:lang w:eastAsia="en-GB"/>
            </w:rPr>
            <w:fldChar w:fldCharType="end"/>
          </w:r>
        </w:sdtContent>
      </w:sdt>
      <w:r w:rsidRPr="006820E2">
        <w:rPr>
          <w:rFonts w:asciiTheme="majorHAnsi" w:eastAsia="Times New Roman" w:hAnsiTheme="majorHAnsi" w:cstheme="majorHAnsi"/>
          <w:sz w:val="24"/>
          <w:szCs w:val="24"/>
          <w:lang w:eastAsia="en-GB"/>
        </w:rPr>
        <w:t>. Reynolds performed an experiment</w:t>
      </w:r>
      <w:r w:rsidR="00F14FF3">
        <w:rPr>
          <w:rFonts w:asciiTheme="majorHAnsi" w:eastAsia="Times New Roman" w:hAnsiTheme="majorHAnsi" w:cstheme="majorHAnsi"/>
          <w:sz w:val="24"/>
          <w:szCs w:val="24"/>
          <w:lang w:eastAsia="en-GB"/>
        </w:rPr>
        <w:t xml:space="preserve"> shown in Figure one</w:t>
      </w:r>
      <w:r w:rsidR="000364FA">
        <w:rPr>
          <w:rFonts w:asciiTheme="majorHAnsi" w:eastAsia="Times New Roman" w:hAnsiTheme="majorHAnsi" w:cstheme="majorHAnsi"/>
          <w:sz w:val="24"/>
          <w:szCs w:val="24"/>
          <w:lang w:eastAsia="en-GB"/>
        </w:rPr>
        <w:t>,</w:t>
      </w:r>
      <w:r w:rsidRPr="006820E2">
        <w:rPr>
          <w:rFonts w:asciiTheme="majorHAnsi" w:eastAsia="Times New Roman" w:hAnsiTheme="majorHAnsi" w:cstheme="majorHAnsi"/>
          <w:sz w:val="24"/>
          <w:szCs w:val="24"/>
          <w:lang w:eastAsia="en-GB"/>
        </w:rPr>
        <w:t xml:space="preserve"> where a dye</w:t>
      </w:r>
      <w:r w:rsidR="00137490" w:rsidRPr="006820E2">
        <w:rPr>
          <w:rFonts w:asciiTheme="majorHAnsi" w:eastAsia="Times New Roman" w:hAnsiTheme="majorHAnsi" w:cstheme="majorHAnsi"/>
          <w:sz w:val="24"/>
          <w:szCs w:val="24"/>
          <w:lang w:eastAsia="en-GB"/>
        </w:rPr>
        <w:t xml:space="preserve"> was added</w:t>
      </w:r>
      <w:r w:rsidRPr="006820E2">
        <w:rPr>
          <w:rFonts w:asciiTheme="majorHAnsi" w:eastAsia="Times New Roman" w:hAnsiTheme="majorHAnsi" w:cstheme="majorHAnsi"/>
          <w:sz w:val="24"/>
          <w:szCs w:val="24"/>
          <w:lang w:eastAsia="en-GB"/>
        </w:rPr>
        <w:t xml:space="preserve"> to water to allow </w:t>
      </w:r>
      <w:r w:rsidR="00707B3C" w:rsidRPr="006820E2">
        <w:rPr>
          <w:rFonts w:asciiTheme="majorHAnsi" w:eastAsia="Times New Roman" w:hAnsiTheme="majorHAnsi" w:cstheme="majorHAnsi"/>
          <w:sz w:val="24"/>
          <w:szCs w:val="24"/>
          <w:lang w:eastAsia="en-GB"/>
        </w:rPr>
        <w:t>the opportunity to view water flow u</w:t>
      </w:r>
      <w:r w:rsidRPr="006820E2">
        <w:rPr>
          <w:rFonts w:asciiTheme="majorHAnsi" w:eastAsia="Times New Roman" w:hAnsiTheme="majorHAnsi" w:cstheme="majorHAnsi"/>
          <w:sz w:val="24"/>
          <w:szCs w:val="24"/>
          <w:lang w:eastAsia="en-GB"/>
        </w:rPr>
        <w:t xml:space="preserve">nder different conditions </w:t>
      </w:r>
      <w:sdt>
        <w:sdtPr>
          <w:rPr>
            <w:rFonts w:asciiTheme="majorHAnsi" w:eastAsia="Times New Roman" w:hAnsiTheme="majorHAnsi" w:cstheme="majorHAnsi"/>
            <w:sz w:val="24"/>
            <w:szCs w:val="24"/>
            <w:lang w:eastAsia="en-GB"/>
          </w:rPr>
          <w:id w:val="811986570"/>
          <w:citation/>
        </w:sdtPr>
        <w:sdtContent>
          <w:r w:rsidRPr="006820E2">
            <w:rPr>
              <w:rFonts w:asciiTheme="majorHAnsi" w:eastAsia="Times New Roman" w:hAnsiTheme="majorHAnsi" w:cstheme="majorHAnsi"/>
              <w:sz w:val="24"/>
              <w:szCs w:val="24"/>
              <w:lang w:eastAsia="en-GB"/>
            </w:rPr>
            <w:fldChar w:fldCharType="begin"/>
          </w:r>
          <w:r w:rsidRPr="006820E2">
            <w:rPr>
              <w:rFonts w:asciiTheme="majorHAnsi" w:eastAsia="Times New Roman" w:hAnsiTheme="majorHAnsi" w:cstheme="majorHAnsi"/>
              <w:sz w:val="24"/>
              <w:szCs w:val="24"/>
              <w:lang w:eastAsia="en-GB"/>
            </w:rPr>
            <w:instrText xml:space="preserve"> CITATION Osw83 \l 2057 </w:instrText>
          </w:r>
          <w:r w:rsidRPr="006820E2">
            <w:rPr>
              <w:rFonts w:asciiTheme="majorHAnsi" w:eastAsia="Times New Roman" w:hAnsiTheme="majorHAnsi" w:cstheme="majorHAnsi"/>
              <w:sz w:val="24"/>
              <w:szCs w:val="24"/>
              <w:lang w:eastAsia="en-GB"/>
            </w:rPr>
            <w:fldChar w:fldCharType="separate"/>
          </w:r>
          <w:r w:rsidRPr="006820E2">
            <w:rPr>
              <w:rFonts w:asciiTheme="majorHAnsi" w:eastAsia="Times New Roman" w:hAnsiTheme="majorHAnsi" w:cstheme="majorHAnsi"/>
              <w:noProof/>
              <w:sz w:val="24"/>
              <w:szCs w:val="24"/>
              <w:lang w:eastAsia="en-GB"/>
            </w:rPr>
            <w:t xml:space="preserve"> (Reynolds, 1883)</w:t>
          </w:r>
          <w:r w:rsidRPr="006820E2">
            <w:rPr>
              <w:rFonts w:asciiTheme="majorHAnsi" w:eastAsia="Times New Roman" w:hAnsiTheme="majorHAnsi" w:cstheme="majorHAnsi"/>
              <w:sz w:val="24"/>
              <w:szCs w:val="24"/>
              <w:lang w:eastAsia="en-GB"/>
            </w:rPr>
            <w:fldChar w:fldCharType="end"/>
          </w:r>
        </w:sdtContent>
      </w:sdt>
      <w:r w:rsidRPr="006820E2">
        <w:rPr>
          <w:rFonts w:asciiTheme="majorHAnsi" w:eastAsia="Times New Roman" w:hAnsiTheme="majorHAnsi" w:cstheme="majorHAnsi"/>
          <w:sz w:val="24"/>
          <w:szCs w:val="24"/>
          <w:lang w:eastAsia="en-GB"/>
        </w:rPr>
        <w:t xml:space="preserve">. This enabled observations that would be otherwise impossible with water in its typical transparent form. </w:t>
      </w:r>
      <w:r w:rsidR="009869F4" w:rsidRPr="006820E2">
        <w:rPr>
          <w:rFonts w:asciiTheme="majorHAnsi" w:eastAsia="Times New Roman" w:hAnsiTheme="majorHAnsi" w:cstheme="majorHAnsi"/>
          <w:sz w:val="24"/>
          <w:szCs w:val="24"/>
          <w:lang w:eastAsia="en-GB"/>
        </w:rPr>
        <w:t>Reynolds</w:t>
      </w:r>
      <w:r w:rsidRPr="006820E2">
        <w:rPr>
          <w:rFonts w:asciiTheme="majorHAnsi" w:eastAsia="Times New Roman" w:hAnsiTheme="majorHAnsi" w:cstheme="majorHAnsi"/>
          <w:sz w:val="24"/>
          <w:szCs w:val="24"/>
          <w:lang w:eastAsia="en-GB"/>
        </w:rPr>
        <w:t xml:space="preserve"> pos</w:t>
      </w:r>
      <w:r w:rsidR="009869F4" w:rsidRPr="006820E2">
        <w:rPr>
          <w:rFonts w:asciiTheme="majorHAnsi" w:eastAsia="Times New Roman" w:hAnsiTheme="majorHAnsi" w:cstheme="majorHAnsi"/>
          <w:sz w:val="24"/>
          <w:szCs w:val="24"/>
          <w:lang w:eastAsia="en-GB"/>
        </w:rPr>
        <w:t>ited from his observations that there were two types of fluid motion, direct and sinuous-</w:t>
      </w:r>
      <w:r w:rsidR="007214AC" w:rsidRPr="006820E2">
        <w:rPr>
          <w:rFonts w:asciiTheme="majorHAnsi" w:eastAsia="Times New Roman" w:hAnsiTheme="majorHAnsi" w:cstheme="majorHAnsi"/>
          <w:sz w:val="24"/>
          <w:szCs w:val="24"/>
          <w:lang w:eastAsia="en-GB"/>
        </w:rPr>
        <w:t xml:space="preserve"> mor</w:t>
      </w:r>
      <w:r w:rsidR="009D7D0B" w:rsidRPr="006820E2">
        <w:rPr>
          <w:rFonts w:asciiTheme="majorHAnsi" w:eastAsia="Times New Roman" w:hAnsiTheme="majorHAnsi" w:cstheme="majorHAnsi"/>
          <w:sz w:val="24"/>
          <w:szCs w:val="24"/>
          <w:lang w:eastAsia="en-GB"/>
        </w:rPr>
        <w:t>e</w:t>
      </w:r>
      <w:r w:rsidR="009869F4" w:rsidRPr="006820E2">
        <w:rPr>
          <w:rFonts w:asciiTheme="majorHAnsi" w:eastAsia="Times New Roman" w:hAnsiTheme="majorHAnsi" w:cstheme="majorHAnsi"/>
          <w:sz w:val="24"/>
          <w:szCs w:val="24"/>
          <w:lang w:eastAsia="en-GB"/>
        </w:rPr>
        <w:t xml:space="preserve"> </w:t>
      </w:r>
      <w:r w:rsidRPr="006820E2">
        <w:rPr>
          <w:rFonts w:asciiTheme="majorHAnsi" w:eastAsia="Times New Roman" w:hAnsiTheme="majorHAnsi" w:cstheme="majorHAnsi"/>
          <w:sz w:val="24"/>
          <w:szCs w:val="24"/>
          <w:lang w:eastAsia="en-GB"/>
        </w:rPr>
        <w:t>commonly</w:t>
      </w:r>
      <w:r w:rsidR="005C7BB5" w:rsidRPr="006820E2">
        <w:rPr>
          <w:rFonts w:asciiTheme="majorHAnsi" w:eastAsia="Times New Roman" w:hAnsiTheme="majorHAnsi" w:cstheme="majorHAnsi"/>
          <w:sz w:val="24"/>
          <w:szCs w:val="24"/>
          <w:lang w:eastAsia="en-GB"/>
        </w:rPr>
        <w:t xml:space="preserve"> known as laminar and turbulent flow</w:t>
      </w:r>
      <w:sdt>
        <w:sdtPr>
          <w:rPr>
            <w:rFonts w:asciiTheme="majorHAnsi" w:eastAsia="Times New Roman" w:hAnsiTheme="majorHAnsi" w:cstheme="majorHAnsi"/>
            <w:sz w:val="24"/>
            <w:szCs w:val="24"/>
            <w:lang w:eastAsia="en-GB"/>
          </w:rPr>
          <w:id w:val="-672257622"/>
          <w:citation/>
        </w:sdtPr>
        <w:sdtContent>
          <w:r w:rsidR="008F2D61" w:rsidRPr="006820E2">
            <w:rPr>
              <w:rFonts w:asciiTheme="majorHAnsi" w:eastAsia="Times New Roman" w:hAnsiTheme="majorHAnsi" w:cstheme="majorHAnsi"/>
              <w:sz w:val="24"/>
              <w:szCs w:val="24"/>
              <w:lang w:eastAsia="en-GB"/>
            </w:rPr>
            <w:fldChar w:fldCharType="begin"/>
          </w:r>
          <w:r w:rsidR="008F2D61" w:rsidRPr="006820E2">
            <w:rPr>
              <w:rFonts w:asciiTheme="majorHAnsi" w:eastAsia="Times New Roman" w:hAnsiTheme="majorHAnsi" w:cstheme="majorHAnsi"/>
              <w:sz w:val="24"/>
              <w:szCs w:val="24"/>
              <w:lang w:eastAsia="en-GB"/>
            </w:rPr>
            <w:instrText xml:space="preserve"> CITATION JFD75 \l 2057 </w:instrText>
          </w:r>
          <w:r w:rsidR="008F2D61" w:rsidRPr="006820E2">
            <w:rPr>
              <w:rFonts w:asciiTheme="majorHAnsi" w:eastAsia="Times New Roman" w:hAnsiTheme="majorHAnsi" w:cstheme="majorHAnsi"/>
              <w:sz w:val="24"/>
              <w:szCs w:val="24"/>
              <w:lang w:eastAsia="en-GB"/>
            </w:rPr>
            <w:fldChar w:fldCharType="separate"/>
          </w:r>
          <w:r w:rsidR="008F2D61" w:rsidRPr="006820E2">
            <w:rPr>
              <w:rFonts w:asciiTheme="majorHAnsi" w:eastAsia="Times New Roman" w:hAnsiTheme="majorHAnsi" w:cstheme="majorHAnsi"/>
              <w:noProof/>
              <w:sz w:val="24"/>
              <w:szCs w:val="24"/>
              <w:lang w:eastAsia="en-GB"/>
            </w:rPr>
            <w:t xml:space="preserve"> (Douglas, 1975)</w:t>
          </w:r>
          <w:r w:rsidR="008F2D61" w:rsidRPr="006820E2">
            <w:rPr>
              <w:rFonts w:asciiTheme="majorHAnsi" w:eastAsia="Times New Roman" w:hAnsiTheme="majorHAnsi" w:cstheme="majorHAnsi"/>
              <w:sz w:val="24"/>
              <w:szCs w:val="24"/>
              <w:lang w:eastAsia="en-GB"/>
            </w:rPr>
            <w:fldChar w:fldCharType="end"/>
          </w:r>
        </w:sdtContent>
      </w:sdt>
      <w:r w:rsidRPr="006820E2">
        <w:rPr>
          <w:rFonts w:asciiTheme="majorHAnsi" w:eastAsia="Times New Roman" w:hAnsiTheme="majorHAnsi" w:cstheme="majorHAnsi"/>
          <w:sz w:val="24"/>
          <w:szCs w:val="24"/>
          <w:lang w:eastAsia="en-GB"/>
        </w:rPr>
        <w:t>. Reynolds found that under low flow velocities</w:t>
      </w:r>
      <w:r w:rsidR="00524FC6" w:rsidRPr="006820E2">
        <w:rPr>
          <w:rFonts w:asciiTheme="majorHAnsi" w:eastAsia="Times New Roman" w:hAnsiTheme="majorHAnsi" w:cstheme="majorHAnsi"/>
          <w:sz w:val="24"/>
          <w:szCs w:val="24"/>
          <w:lang w:eastAsia="en-GB"/>
        </w:rPr>
        <w:t>, the dye moved linearly, signifying laminar flow. However, as the velocity of the water increased, the dye began to mix more chaotically,</w:t>
      </w:r>
      <w:r w:rsidRPr="006820E2">
        <w:rPr>
          <w:rFonts w:asciiTheme="majorHAnsi" w:eastAsia="Times New Roman" w:hAnsiTheme="majorHAnsi" w:cstheme="majorHAnsi"/>
          <w:sz w:val="24"/>
          <w:szCs w:val="24"/>
          <w:lang w:eastAsia="en-GB"/>
        </w:rPr>
        <w:t xml:space="preserve"> indicating the presence of turbulent flow</w:t>
      </w:r>
      <w:r w:rsidR="00137490" w:rsidRPr="006820E2">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253126528"/>
          <w:citation/>
        </w:sdtPr>
        <w:sdtContent>
          <w:r w:rsidR="00137490" w:rsidRPr="006820E2">
            <w:rPr>
              <w:rFonts w:asciiTheme="majorHAnsi" w:eastAsia="Times New Roman" w:hAnsiTheme="majorHAnsi" w:cstheme="majorHAnsi"/>
              <w:sz w:val="24"/>
              <w:szCs w:val="24"/>
              <w:lang w:eastAsia="en-GB"/>
            </w:rPr>
            <w:fldChar w:fldCharType="begin"/>
          </w:r>
          <w:r w:rsidR="00137490" w:rsidRPr="006820E2">
            <w:rPr>
              <w:rFonts w:asciiTheme="majorHAnsi" w:eastAsia="Times New Roman" w:hAnsiTheme="majorHAnsi" w:cstheme="majorHAnsi"/>
              <w:sz w:val="24"/>
              <w:szCs w:val="24"/>
              <w:lang w:eastAsia="en-GB"/>
            </w:rPr>
            <w:instrText xml:space="preserve"> CITATION JDJ04 \l 2057 </w:instrText>
          </w:r>
          <w:r w:rsidR="00137490" w:rsidRPr="006820E2">
            <w:rPr>
              <w:rFonts w:asciiTheme="majorHAnsi" w:eastAsia="Times New Roman" w:hAnsiTheme="majorHAnsi" w:cstheme="majorHAnsi"/>
              <w:sz w:val="24"/>
              <w:szCs w:val="24"/>
              <w:lang w:eastAsia="en-GB"/>
            </w:rPr>
            <w:fldChar w:fldCharType="separate"/>
          </w:r>
          <w:r w:rsidR="00137490" w:rsidRPr="006820E2">
            <w:rPr>
              <w:rFonts w:asciiTheme="majorHAnsi" w:eastAsia="Times New Roman" w:hAnsiTheme="majorHAnsi" w:cstheme="majorHAnsi"/>
              <w:noProof/>
              <w:sz w:val="24"/>
              <w:szCs w:val="24"/>
              <w:lang w:eastAsia="en-GB"/>
            </w:rPr>
            <w:t xml:space="preserve"> (Jackson, 2004)</w:t>
          </w:r>
          <w:r w:rsidR="00137490" w:rsidRPr="006820E2">
            <w:rPr>
              <w:rFonts w:asciiTheme="majorHAnsi" w:eastAsia="Times New Roman" w:hAnsiTheme="majorHAnsi" w:cstheme="majorHAnsi"/>
              <w:sz w:val="24"/>
              <w:szCs w:val="24"/>
              <w:lang w:eastAsia="en-GB"/>
            </w:rPr>
            <w:fldChar w:fldCharType="end"/>
          </w:r>
        </w:sdtContent>
      </w:sdt>
      <w:r w:rsidRPr="006820E2">
        <w:rPr>
          <w:rFonts w:asciiTheme="majorHAnsi" w:eastAsia="Times New Roman" w:hAnsiTheme="majorHAnsi" w:cstheme="majorHAnsi"/>
          <w:sz w:val="24"/>
          <w:szCs w:val="24"/>
          <w:lang w:eastAsia="en-GB"/>
        </w:rPr>
        <w:t>.</w:t>
      </w:r>
    </w:p>
    <w:p w14:paraId="75463BC1" w14:textId="5D160B89" w:rsidR="00F14FF3" w:rsidRDefault="00F14FF3" w:rsidP="00303B00">
      <w:pPr>
        <w:spacing w:before="100" w:beforeAutospacing="1" w:after="100" w:afterAutospacing="1" w:line="480" w:lineRule="auto"/>
        <w:rPr>
          <w:rFonts w:asciiTheme="majorHAnsi" w:eastAsia="Times New Roman" w:hAnsiTheme="majorHAnsi" w:cstheme="majorHAnsi"/>
          <w:sz w:val="24"/>
          <w:szCs w:val="24"/>
          <w:lang w:eastAsia="en-GB"/>
        </w:rPr>
      </w:pPr>
      <w:r>
        <w:rPr>
          <w:rFonts w:asciiTheme="majorHAnsi" w:eastAsia="Times New Roman" w:hAnsiTheme="majorHAnsi" w:cstheme="majorHAnsi"/>
          <w:noProof/>
          <w:sz w:val="24"/>
          <w:szCs w:val="24"/>
          <w:lang w:eastAsia="en-GB"/>
        </w:rPr>
        <w:drawing>
          <wp:anchor distT="0" distB="0" distL="114300" distR="114300" simplePos="0" relativeHeight="251660289" behindDoc="0" locked="0" layoutInCell="1" allowOverlap="1" wp14:anchorId="1426E69A" wp14:editId="4C284294">
            <wp:simplePos x="0" y="0"/>
            <wp:positionH relativeFrom="margin">
              <wp:align>left</wp:align>
            </wp:positionH>
            <wp:positionV relativeFrom="paragraph">
              <wp:posOffset>340995</wp:posOffset>
            </wp:positionV>
            <wp:extent cx="4762500" cy="2762250"/>
            <wp:effectExtent l="0" t="0" r="0" b="0"/>
            <wp:wrapSquare wrapText="bothSides"/>
            <wp:docPr id="676318936" name="Picture 16" descr="A diagram of a flow of 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318936" name="Picture 16" descr="A diagram of a flow of ink&#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62500" cy="2762250"/>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eastAsia="Times New Roman" w:hAnsiTheme="majorHAnsi" w:cstheme="majorHAnsi"/>
          <w:sz w:val="24"/>
          <w:szCs w:val="24"/>
          <w:lang w:eastAsia="en-GB"/>
        </w:rPr>
        <w:t>Figure One- Reynolds Dye test showing laminar and turbulent flow. Source:</w:t>
      </w:r>
      <w:sdt>
        <w:sdtPr>
          <w:rPr>
            <w:rFonts w:asciiTheme="majorHAnsi" w:eastAsia="Times New Roman" w:hAnsiTheme="majorHAnsi" w:cstheme="majorHAnsi"/>
            <w:sz w:val="24"/>
            <w:szCs w:val="24"/>
            <w:lang w:eastAsia="en-GB"/>
          </w:rPr>
          <w:id w:val="28999513"/>
          <w:citation/>
        </w:sdtPr>
        <w:sdtContent>
          <w:r>
            <w:rPr>
              <w:rFonts w:asciiTheme="majorHAnsi" w:eastAsia="Times New Roman" w:hAnsiTheme="majorHAnsi" w:cstheme="majorHAnsi"/>
              <w:sz w:val="24"/>
              <w:szCs w:val="24"/>
              <w:lang w:eastAsia="en-GB"/>
            </w:rPr>
            <w:fldChar w:fldCharType="begin"/>
          </w:r>
          <w:r>
            <w:rPr>
              <w:rFonts w:asciiTheme="majorHAnsi" w:eastAsia="Times New Roman" w:hAnsiTheme="majorHAnsi" w:cstheme="majorHAnsi"/>
              <w:sz w:val="24"/>
              <w:szCs w:val="24"/>
              <w:lang w:eastAsia="en-GB"/>
            </w:rPr>
            <w:instrText xml:space="preserve"> CITATION Cra24 \l 2057 </w:instrText>
          </w:r>
          <w:r>
            <w:rPr>
              <w:rFonts w:asciiTheme="majorHAnsi" w:eastAsia="Times New Roman" w:hAnsiTheme="majorHAnsi" w:cstheme="majorHAnsi"/>
              <w:sz w:val="24"/>
              <w:szCs w:val="24"/>
              <w:lang w:eastAsia="en-GB"/>
            </w:rPr>
            <w:fldChar w:fldCharType="separate"/>
          </w:r>
          <w:r>
            <w:rPr>
              <w:rFonts w:asciiTheme="majorHAnsi" w:eastAsia="Times New Roman" w:hAnsiTheme="majorHAnsi" w:cstheme="majorHAnsi"/>
              <w:noProof/>
              <w:sz w:val="24"/>
              <w:szCs w:val="24"/>
              <w:lang w:eastAsia="en-GB"/>
            </w:rPr>
            <w:t xml:space="preserve"> </w:t>
          </w:r>
          <w:r w:rsidRPr="00F14FF3">
            <w:rPr>
              <w:rFonts w:asciiTheme="majorHAnsi" w:eastAsia="Times New Roman" w:hAnsiTheme="majorHAnsi" w:cstheme="majorHAnsi"/>
              <w:noProof/>
              <w:sz w:val="24"/>
              <w:szCs w:val="24"/>
              <w:lang w:eastAsia="en-GB"/>
            </w:rPr>
            <w:t>(Cradle-CFD, 2024)</w:t>
          </w:r>
          <w:r>
            <w:rPr>
              <w:rFonts w:asciiTheme="majorHAnsi" w:eastAsia="Times New Roman" w:hAnsiTheme="majorHAnsi" w:cstheme="majorHAnsi"/>
              <w:sz w:val="24"/>
              <w:szCs w:val="24"/>
              <w:lang w:eastAsia="en-GB"/>
            </w:rPr>
            <w:fldChar w:fldCharType="end"/>
          </w:r>
        </w:sdtContent>
      </w:sdt>
    </w:p>
    <w:p w14:paraId="24822A96" w14:textId="580035F5" w:rsidR="00F14FF3" w:rsidRDefault="00F14FF3" w:rsidP="00303B00">
      <w:pPr>
        <w:spacing w:before="100" w:beforeAutospacing="1" w:after="100" w:afterAutospacing="1" w:line="480" w:lineRule="auto"/>
        <w:rPr>
          <w:noProof/>
        </w:rPr>
      </w:pPr>
    </w:p>
    <w:p w14:paraId="22043B34" w14:textId="77777777" w:rsidR="00F14FF3" w:rsidRDefault="00F14FF3" w:rsidP="00303B00">
      <w:pPr>
        <w:spacing w:before="100" w:beforeAutospacing="1" w:after="100" w:afterAutospacing="1" w:line="480" w:lineRule="auto"/>
        <w:rPr>
          <w:noProof/>
        </w:rPr>
      </w:pPr>
    </w:p>
    <w:p w14:paraId="782848A7" w14:textId="77777777" w:rsidR="00F14FF3" w:rsidRPr="006820E2" w:rsidRDefault="00F14FF3"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51F49334" w14:textId="77777777" w:rsidR="00F14FF3" w:rsidRDefault="00F14FF3"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19F62671" w14:textId="77777777" w:rsidR="00F14FF3" w:rsidRDefault="00F14FF3"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547BB799" w14:textId="77777777" w:rsidR="00F14FF3" w:rsidRDefault="00F14FF3"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12EA5539" w14:textId="132D8609" w:rsidR="00952ADE" w:rsidRPr="006820E2" w:rsidRDefault="00952ADE" w:rsidP="00303B00">
      <w:pPr>
        <w:spacing w:before="100" w:beforeAutospacing="1" w:after="100" w:afterAutospacing="1" w:line="480" w:lineRule="auto"/>
        <w:rPr>
          <w:rFonts w:asciiTheme="majorHAnsi" w:hAnsiTheme="majorHAnsi" w:cstheme="majorHAnsi"/>
          <w:sz w:val="24"/>
          <w:szCs w:val="24"/>
        </w:rPr>
      </w:pPr>
      <w:r w:rsidRPr="006820E2">
        <w:rPr>
          <w:rFonts w:asciiTheme="majorHAnsi" w:eastAsia="Times New Roman" w:hAnsiTheme="majorHAnsi" w:cstheme="majorHAnsi"/>
          <w:sz w:val="24"/>
          <w:szCs w:val="24"/>
          <w:lang w:eastAsia="en-GB"/>
        </w:rPr>
        <w:t xml:space="preserve">Reynolds number is quantified using </w:t>
      </w:r>
      <w:r w:rsidRPr="006820E2">
        <w:rPr>
          <w:rFonts w:asciiTheme="majorHAnsi" w:hAnsiTheme="majorHAnsi" w:cstheme="majorHAnsi"/>
          <w:sz w:val="24"/>
          <w:szCs w:val="24"/>
        </w:rPr>
        <w:t>the formula</w:t>
      </w:r>
      <w:r w:rsidR="00BB742E" w:rsidRPr="006820E2">
        <w:rPr>
          <w:rFonts w:asciiTheme="majorHAnsi" w:hAnsiTheme="majorHAnsi" w:cstheme="majorHAnsi"/>
          <w:sz w:val="24"/>
          <w:szCs w:val="24"/>
        </w:rPr>
        <w:t xml:space="preserve"> </w:t>
      </w:r>
      <w:sdt>
        <w:sdtPr>
          <w:rPr>
            <w:rFonts w:asciiTheme="majorHAnsi" w:hAnsiTheme="majorHAnsi" w:cstheme="majorHAnsi"/>
            <w:sz w:val="24"/>
            <w:szCs w:val="24"/>
          </w:rPr>
          <w:id w:val="1941574243"/>
          <w:citation/>
        </w:sdtPr>
        <w:sdtContent>
          <w:r w:rsidR="00631016" w:rsidRPr="006820E2">
            <w:rPr>
              <w:rFonts w:asciiTheme="majorHAnsi" w:hAnsiTheme="majorHAnsi" w:cstheme="majorHAnsi"/>
              <w:sz w:val="24"/>
              <w:szCs w:val="24"/>
            </w:rPr>
            <w:fldChar w:fldCharType="begin"/>
          </w:r>
          <w:r w:rsidR="00631016" w:rsidRPr="006820E2">
            <w:rPr>
              <w:rFonts w:asciiTheme="majorHAnsi" w:hAnsiTheme="majorHAnsi" w:cstheme="majorHAnsi"/>
              <w:sz w:val="24"/>
              <w:szCs w:val="24"/>
            </w:rPr>
            <w:instrText xml:space="preserve"> CITATION JFD96 \l 2057 </w:instrText>
          </w:r>
          <w:r w:rsidR="00631016" w:rsidRPr="006820E2">
            <w:rPr>
              <w:rFonts w:asciiTheme="majorHAnsi" w:hAnsiTheme="majorHAnsi" w:cstheme="majorHAnsi"/>
              <w:sz w:val="24"/>
              <w:szCs w:val="24"/>
            </w:rPr>
            <w:fldChar w:fldCharType="separate"/>
          </w:r>
          <w:r w:rsidR="00631016" w:rsidRPr="006820E2">
            <w:rPr>
              <w:rFonts w:asciiTheme="majorHAnsi" w:hAnsiTheme="majorHAnsi" w:cstheme="majorHAnsi"/>
              <w:noProof/>
              <w:sz w:val="24"/>
              <w:szCs w:val="24"/>
            </w:rPr>
            <w:t>(Douglas &amp; Matthews, 1996)</w:t>
          </w:r>
          <w:r w:rsidR="00631016" w:rsidRPr="006820E2">
            <w:rPr>
              <w:rFonts w:asciiTheme="majorHAnsi" w:hAnsiTheme="majorHAnsi" w:cstheme="majorHAnsi"/>
              <w:sz w:val="24"/>
              <w:szCs w:val="24"/>
            </w:rPr>
            <w:fldChar w:fldCharType="end"/>
          </w:r>
        </w:sdtContent>
      </w:sdt>
      <w:r w:rsidRPr="006820E2">
        <w:rPr>
          <w:rFonts w:asciiTheme="majorHAnsi" w:hAnsiTheme="majorHAnsi" w:cstheme="majorHAnsi"/>
          <w:sz w:val="24"/>
          <w:szCs w:val="24"/>
        </w:rPr>
        <w:t>:</w:t>
      </w:r>
    </w:p>
    <w:p w14:paraId="42D4319E" w14:textId="77777777" w:rsidR="00952ADE" w:rsidRPr="006820E2" w:rsidRDefault="00952ADE" w:rsidP="00303B00">
      <w:pPr>
        <w:spacing w:before="100" w:beforeAutospacing="1" w:after="100" w:afterAutospacing="1" w:line="480" w:lineRule="auto"/>
        <w:rPr>
          <w:rFonts w:asciiTheme="majorHAnsi" w:eastAsiaTheme="minorEastAsia" w:hAnsiTheme="majorHAnsi" w:cstheme="majorHAnsi"/>
          <w:sz w:val="24"/>
          <w:szCs w:val="24"/>
        </w:rPr>
      </w:pPr>
      <m:oMathPara>
        <m:oMath>
          <m:r>
            <w:rPr>
              <w:rFonts w:ascii="Cambria Math" w:hAnsi="Cambria Math" w:cstheme="majorHAnsi"/>
              <w:sz w:val="24"/>
              <w:szCs w:val="24"/>
            </w:rPr>
            <m:t>Re=</m:t>
          </m:r>
          <m:f>
            <m:fPr>
              <m:ctrlPr>
                <w:rPr>
                  <w:rFonts w:ascii="Cambria Math" w:hAnsi="Cambria Math" w:cstheme="majorHAnsi"/>
                  <w:i/>
                  <w:sz w:val="24"/>
                  <w:szCs w:val="24"/>
                </w:rPr>
              </m:ctrlPr>
            </m:fPr>
            <m:num>
              <m:r>
                <w:rPr>
                  <w:rFonts w:ascii="Cambria Math" w:hAnsi="Cambria Math" w:cstheme="majorHAnsi"/>
                  <w:sz w:val="24"/>
                  <w:szCs w:val="24"/>
                </w:rPr>
                <m:t>Inertial force</m:t>
              </m:r>
            </m:num>
            <m:den>
              <m:r>
                <w:rPr>
                  <w:rFonts w:ascii="Cambria Math" w:hAnsi="Cambria Math" w:cstheme="majorHAnsi"/>
                  <w:sz w:val="24"/>
                  <w:szCs w:val="24"/>
                </w:rPr>
                <m:t>Viscous force</m:t>
              </m:r>
            </m:den>
          </m:f>
        </m:oMath>
      </m:oMathPara>
    </w:p>
    <w:p w14:paraId="61803FEE" w14:textId="77777777" w:rsidR="00952ADE" w:rsidRPr="006820E2" w:rsidRDefault="00952ADE" w:rsidP="00303B00">
      <w:pPr>
        <w:spacing w:before="100" w:beforeAutospacing="1" w:after="100" w:afterAutospacing="1" w:line="480" w:lineRule="auto"/>
        <w:rPr>
          <w:rFonts w:asciiTheme="majorHAnsi" w:eastAsiaTheme="minorEastAsia" w:hAnsiTheme="majorHAnsi" w:cstheme="majorHAnsi"/>
          <w:sz w:val="24"/>
          <w:szCs w:val="24"/>
        </w:rPr>
      </w:pPr>
      <m:oMathPara>
        <m:oMath>
          <m:r>
            <w:rPr>
              <w:rFonts w:ascii="Cambria Math" w:hAnsi="Cambria Math" w:cstheme="majorHAnsi"/>
              <w:sz w:val="24"/>
              <w:szCs w:val="24"/>
            </w:rPr>
            <m:t>Re=</m:t>
          </m:r>
          <m:f>
            <m:fPr>
              <m:ctrlPr>
                <w:rPr>
                  <w:rFonts w:ascii="Cambria Math" w:hAnsi="Cambria Math" w:cstheme="majorHAnsi"/>
                  <w:i/>
                  <w:sz w:val="24"/>
                  <w:szCs w:val="24"/>
                </w:rPr>
              </m:ctrlPr>
            </m:fPr>
            <m:num>
              <m:r>
                <w:rPr>
                  <w:rFonts w:ascii="Cambria Math" w:hAnsi="Cambria Math" w:cstheme="majorHAnsi"/>
                  <w:sz w:val="24"/>
                  <w:szCs w:val="24"/>
                </w:rPr>
                <m:t>ρvl</m:t>
              </m:r>
            </m:num>
            <m:den>
              <m:r>
                <w:rPr>
                  <w:rFonts w:ascii="Cambria Math" w:hAnsi="Cambria Math" w:cstheme="majorHAnsi"/>
                  <w:sz w:val="24"/>
                  <w:szCs w:val="24"/>
                </w:rPr>
                <m:t>µ</m:t>
              </m:r>
            </m:den>
          </m:f>
        </m:oMath>
      </m:oMathPara>
    </w:p>
    <w:p w14:paraId="64D8745C" w14:textId="77777777" w:rsidR="009E2090" w:rsidRDefault="00952ADE" w:rsidP="00303B00">
      <w:pPr>
        <w:spacing w:before="100" w:beforeAutospacing="1" w:after="100" w:afterAutospacing="1" w:line="480" w:lineRule="auto"/>
        <w:rPr>
          <w:rFonts w:asciiTheme="majorHAnsi" w:eastAsiaTheme="minorEastAsia" w:hAnsiTheme="majorHAnsi" w:cstheme="majorHAnsi"/>
          <w:sz w:val="24"/>
          <w:szCs w:val="24"/>
        </w:rPr>
      </w:pPr>
      <w:r w:rsidRPr="006820E2">
        <w:rPr>
          <w:rFonts w:asciiTheme="majorHAnsi" w:eastAsiaTheme="minorEastAsia" w:hAnsiTheme="majorHAnsi" w:cstheme="majorHAnsi"/>
          <w:sz w:val="24"/>
          <w:szCs w:val="24"/>
        </w:rPr>
        <w:t>Where:</w:t>
      </w:r>
    </w:p>
    <w:p w14:paraId="4BFCA1D7" w14:textId="58EBB054" w:rsidR="00952ADE" w:rsidRPr="009E2090" w:rsidRDefault="00952ADE" w:rsidP="00303B00">
      <w:pPr>
        <w:spacing w:before="100" w:beforeAutospacing="1" w:after="100" w:afterAutospacing="1" w:line="480" w:lineRule="auto"/>
        <w:rPr>
          <w:rStyle w:val="mord"/>
          <w:rFonts w:asciiTheme="majorHAnsi" w:eastAsiaTheme="minorEastAsia" w:hAnsiTheme="majorHAnsi" w:cstheme="majorHAnsi"/>
          <w:sz w:val="24"/>
          <w:szCs w:val="24"/>
        </w:rPr>
      </w:pPr>
      <m:oMath>
        <m:r>
          <w:rPr>
            <w:rFonts w:ascii="Cambria Math" w:hAnsi="Cambria Math" w:cstheme="majorHAnsi"/>
            <w:sz w:val="24"/>
            <w:szCs w:val="24"/>
          </w:rPr>
          <m:t>ρ=</m:t>
        </m:r>
      </m:oMath>
      <w:r w:rsidRPr="006820E2">
        <w:rPr>
          <w:rStyle w:val="mord"/>
          <w:rFonts w:asciiTheme="majorHAnsi" w:hAnsiTheme="majorHAnsi" w:cstheme="majorHAnsi"/>
          <w:sz w:val="24"/>
          <w:szCs w:val="24"/>
        </w:rPr>
        <w:t xml:space="preserve"> Fluid density.</w:t>
      </w:r>
    </w:p>
    <w:p w14:paraId="35D9A294" w14:textId="0E271CFA" w:rsidR="00952ADE" w:rsidRPr="006820E2" w:rsidRDefault="00952ADE" w:rsidP="00303B00">
      <w:pPr>
        <w:spacing w:before="100" w:beforeAutospacing="1" w:after="100" w:afterAutospacing="1" w:line="480" w:lineRule="auto"/>
        <w:rPr>
          <w:rFonts w:asciiTheme="majorHAnsi" w:hAnsiTheme="majorHAnsi" w:cstheme="majorHAnsi"/>
          <w:sz w:val="24"/>
          <w:szCs w:val="24"/>
        </w:rPr>
      </w:pPr>
      <m:oMath>
        <m:r>
          <w:rPr>
            <w:rFonts w:ascii="Cambria Math" w:hAnsi="Cambria Math" w:cstheme="majorHAnsi"/>
            <w:sz w:val="24"/>
            <w:szCs w:val="24"/>
          </w:rPr>
          <m:t>v=</m:t>
        </m:r>
      </m:oMath>
      <w:r w:rsidRPr="006820E2">
        <w:rPr>
          <w:rFonts w:asciiTheme="majorHAnsi" w:hAnsiTheme="majorHAnsi" w:cstheme="majorHAnsi"/>
          <w:sz w:val="24"/>
          <w:szCs w:val="24"/>
        </w:rPr>
        <w:t xml:space="preserve"> </w:t>
      </w:r>
      <w:r w:rsidR="00524FC6" w:rsidRPr="006820E2">
        <w:rPr>
          <w:rFonts w:asciiTheme="majorHAnsi" w:hAnsiTheme="majorHAnsi" w:cstheme="majorHAnsi"/>
          <w:sz w:val="24"/>
          <w:szCs w:val="24"/>
        </w:rPr>
        <w:t>v</w:t>
      </w:r>
      <w:r w:rsidRPr="006820E2">
        <w:rPr>
          <w:rFonts w:asciiTheme="majorHAnsi" w:hAnsiTheme="majorHAnsi" w:cstheme="majorHAnsi"/>
          <w:sz w:val="24"/>
          <w:szCs w:val="24"/>
        </w:rPr>
        <w:t>elocity of the fluid.</w:t>
      </w:r>
    </w:p>
    <w:p w14:paraId="793EC9B3" w14:textId="77777777" w:rsidR="00952ADE" w:rsidRPr="006820E2" w:rsidRDefault="00952ADE" w:rsidP="00303B00">
      <w:pPr>
        <w:spacing w:before="100" w:beforeAutospacing="1" w:after="100" w:afterAutospacing="1" w:line="480" w:lineRule="auto"/>
        <w:rPr>
          <w:rFonts w:asciiTheme="majorHAnsi" w:eastAsiaTheme="minorEastAsia" w:hAnsiTheme="majorHAnsi" w:cstheme="majorHAnsi"/>
          <w:sz w:val="24"/>
          <w:szCs w:val="24"/>
        </w:rPr>
      </w:pPr>
      <m:oMath>
        <m:r>
          <w:rPr>
            <w:rFonts w:ascii="Cambria Math" w:hAnsi="Cambria Math" w:cstheme="majorHAnsi"/>
            <w:sz w:val="24"/>
            <w:szCs w:val="24"/>
          </w:rPr>
          <m:t>l=</m:t>
        </m:r>
      </m:oMath>
      <w:r w:rsidRPr="006820E2">
        <w:rPr>
          <w:rFonts w:asciiTheme="majorHAnsi" w:hAnsiTheme="majorHAnsi" w:cstheme="majorHAnsi"/>
          <w:sz w:val="24"/>
          <w:szCs w:val="24"/>
        </w:rPr>
        <w:t xml:space="preserve"> The characteristic length of a surface. (substituted for </w:t>
      </w:r>
      <m:oMath>
        <m:r>
          <w:rPr>
            <w:rFonts w:ascii="Cambria Math" w:hAnsi="Cambria Math" w:cstheme="majorHAnsi"/>
            <w:sz w:val="24"/>
            <w:szCs w:val="24"/>
          </w:rPr>
          <m:t>d</m:t>
        </m:r>
      </m:oMath>
      <w:r w:rsidRPr="006820E2">
        <w:rPr>
          <w:rFonts w:asciiTheme="majorHAnsi" w:eastAsiaTheme="minorEastAsia" w:hAnsiTheme="majorHAnsi" w:cstheme="majorHAnsi"/>
          <w:sz w:val="24"/>
          <w:szCs w:val="24"/>
        </w:rPr>
        <w:t xml:space="preserve"> for the diameter when calculating flow through a pipe).</w:t>
      </w:r>
    </w:p>
    <w:p w14:paraId="78CCD23B" w14:textId="77777777" w:rsidR="00952ADE" w:rsidRPr="006820E2" w:rsidRDefault="00952ADE" w:rsidP="00303B00">
      <w:pPr>
        <w:spacing w:before="100" w:beforeAutospacing="1" w:after="100" w:afterAutospacing="1" w:line="480" w:lineRule="auto"/>
        <w:rPr>
          <w:rFonts w:asciiTheme="majorHAnsi" w:hAnsiTheme="majorHAnsi" w:cstheme="majorHAnsi"/>
          <w:sz w:val="24"/>
          <w:szCs w:val="24"/>
        </w:rPr>
      </w:pPr>
      <m:oMath>
        <m:r>
          <w:rPr>
            <w:rFonts w:ascii="Cambria Math" w:hAnsi="Cambria Math" w:cstheme="majorHAnsi"/>
            <w:sz w:val="24"/>
            <w:szCs w:val="24"/>
          </w:rPr>
          <m:t>μ=</m:t>
        </m:r>
      </m:oMath>
      <w:r w:rsidRPr="006820E2">
        <w:rPr>
          <w:rFonts w:asciiTheme="majorHAnsi" w:hAnsiTheme="majorHAnsi" w:cstheme="majorHAnsi"/>
          <w:sz w:val="24"/>
          <w:szCs w:val="24"/>
        </w:rPr>
        <w:t xml:space="preserve"> The dynamic viscosity of the fluid.</w:t>
      </w:r>
    </w:p>
    <w:p w14:paraId="64AA2B86" w14:textId="77777777" w:rsidR="00952ADE" w:rsidRPr="006820E2" w:rsidRDefault="00952ADE" w:rsidP="00303B00">
      <w:pPr>
        <w:spacing w:before="100" w:beforeAutospacing="1" w:after="100" w:afterAutospacing="1" w:line="480" w:lineRule="auto"/>
        <w:rPr>
          <w:rFonts w:asciiTheme="majorHAnsi" w:hAnsiTheme="majorHAnsi" w:cstheme="majorHAnsi"/>
          <w:sz w:val="24"/>
          <w:szCs w:val="24"/>
        </w:rPr>
      </w:pPr>
    </w:p>
    <w:p w14:paraId="433C8302" w14:textId="53DBA21C" w:rsidR="00B12E3C" w:rsidRPr="006820E2" w:rsidRDefault="00B12E3C"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hAnsiTheme="majorHAnsi" w:cstheme="majorHAnsi"/>
          <w:sz w:val="24"/>
          <w:szCs w:val="24"/>
        </w:rPr>
        <w:t xml:space="preserve">The influence of </w:t>
      </w:r>
      <w:r w:rsidR="00524FC6" w:rsidRPr="006820E2">
        <w:rPr>
          <w:rFonts w:asciiTheme="majorHAnsi" w:hAnsiTheme="majorHAnsi" w:cstheme="majorHAnsi"/>
          <w:sz w:val="24"/>
          <w:szCs w:val="24"/>
        </w:rPr>
        <w:t xml:space="preserve">the </w:t>
      </w:r>
      <w:r w:rsidR="005C7BB5" w:rsidRPr="006820E2">
        <w:rPr>
          <w:rFonts w:asciiTheme="majorHAnsi" w:eastAsia="Times New Roman" w:hAnsiTheme="majorHAnsi" w:cstheme="majorHAnsi"/>
          <w:sz w:val="24"/>
          <w:szCs w:val="24"/>
          <w:lang w:eastAsia="en-GB"/>
        </w:rPr>
        <w:t xml:space="preserve">Reynolds number </w:t>
      </w:r>
      <w:r w:rsidRPr="006820E2">
        <w:rPr>
          <w:rFonts w:asciiTheme="majorHAnsi" w:eastAsia="Times New Roman" w:hAnsiTheme="majorHAnsi" w:cstheme="majorHAnsi"/>
          <w:sz w:val="24"/>
          <w:szCs w:val="24"/>
          <w:lang w:eastAsia="en-GB"/>
        </w:rPr>
        <w:t xml:space="preserve">is </w:t>
      </w:r>
      <w:r w:rsidR="00524FC6" w:rsidRPr="006820E2">
        <w:rPr>
          <w:rFonts w:asciiTheme="majorHAnsi" w:eastAsia="Times New Roman" w:hAnsiTheme="majorHAnsi" w:cstheme="majorHAnsi"/>
          <w:sz w:val="24"/>
          <w:szCs w:val="24"/>
          <w:lang w:eastAsia="en-GB"/>
        </w:rPr>
        <w:t>powerful</w:t>
      </w:r>
      <w:r w:rsidRPr="006820E2">
        <w:rPr>
          <w:rFonts w:asciiTheme="majorHAnsi" w:eastAsia="Times New Roman" w:hAnsiTheme="majorHAnsi" w:cstheme="majorHAnsi"/>
          <w:sz w:val="24"/>
          <w:szCs w:val="24"/>
          <w:lang w:eastAsia="en-GB"/>
        </w:rPr>
        <w:t>ly exhibited by</w:t>
      </w:r>
      <w:r w:rsidR="005C7BB5" w:rsidRPr="006820E2">
        <w:rPr>
          <w:rFonts w:asciiTheme="majorHAnsi" w:eastAsia="Times New Roman" w:hAnsiTheme="majorHAnsi" w:cstheme="majorHAnsi"/>
          <w:sz w:val="24"/>
          <w:szCs w:val="24"/>
          <w:lang w:eastAsia="en-GB"/>
        </w:rPr>
        <w:t xml:space="preserve"> </w:t>
      </w:r>
      <w:r w:rsidR="00940A12" w:rsidRPr="006820E2">
        <w:rPr>
          <w:rFonts w:asciiTheme="majorHAnsi" w:eastAsia="Times New Roman" w:hAnsiTheme="majorHAnsi" w:cstheme="majorHAnsi"/>
          <w:sz w:val="24"/>
          <w:szCs w:val="24"/>
          <w:lang w:eastAsia="en-GB"/>
        </w:rPr>
        <w:t xml:space="preserve">the </w:t>
      </w:r>
      <w:r w:rsidR="00524FC6" w:rsidRPr="006820E2">
        <w:rPr>
          <w:rFonts w:asciiTheme="majorHAnsi" w:eastAsia="Times New Roman" w:hAnsiTheme="majorHAnsi" w:cstheme="majorHAnsi"/>
          <w:sz w:val="24"/>
          <w:szCs w:val="24"/>
          <w:lang w:eastAsia="en-GB"/>
        </w:rPr>
        <w:t>water flow</w:t>
      </w:r>
      <w:r w:rsidR="005C7BB5" w:rsidRPr="006820E2">
        <w:rPr>
          <w:rFonts w:asciiTheme="majorHAnsi" w:eastAsia="Times New Roman" w:hAnsiTheme="majorHAnsi" w:cstheme="majorHAnsi"/>
          <w:sz w:val="24"/>
          <w:szCs w:val="24"/>
          <w:lang w:eastAsia="en-GB"/>
        </w:rPr>
        <w:t xml:space="preserve"> around a kiteboard</w:t>
      </w:r>
      <w:r w:rsidRPr="006820E2">
        <w:rPr>
          <w:rFonts w:asciiTheme="majorHAnsi" w:eastAsia="Times New Roman" w:hAnsiTheme="majorHAnsi" w:cstheme="majorHAnsi"/>
          <w:sz w:val="24"/>
          <w:szCs w:val="24"/>
          <w:lang w:eastAsia="en-GB"/>
        </w:rPr>
        <w:t>. R</w:t>
      </w:r>
      <w:r w:rsidR="005C7BB5" w:rsidRPr="006820E2">
        <w:rPr>
          <w:rFonts w:asciiTheme="majorHAnsi" w:eastAsia="Times New Roman" w:hAnsiTheme="majorHAnsi" w:cstheme="majorHAnsi"/>
          <w:sz w:val="24"/>
          <w:szCs w:val="24"/>
          <w:lang w:eastAsia="en-GB"/>
        </w:rPr>
        <w:t>esearch shows that it affects flow characteristics such as stability, vortex formation</w:t>
      </w:r>
      <w:r w:rsidR="009D7D0B" w:rsidRPr="006820E2">
        <w:rPr>
          <w:rFonts w:asciiTheme="majorHAnsi" w:eastAsia="Times New Roman" w:hAnsiTheme="majorHAnsi" w:cstheme="majorHAnsi"/>
          <w:sz w:val="24"/>
          <w:szCs w:val="24"/>
          <w:lang w:eastAsia="en-GB"/>
        </w:rPr>
        <w:t>,</w:t>
      </w:r>
      <w:r w:rsidR="005C7BB5" w:rsidRPr="006820E2">
        <w:rPr>
          <w:rFonts w:asciiTheme="majorHAnsi" w:eastAsia="Times New Roman" w:hAnsiTheme="majorHAnsi" w:cstheme="majorHAnsi"/>
          <w:sz w:val="24"/>
          <w:szCs w:val="24"/>
          <w:lang w:eastAsia="en-GB"/>
        </w:rPr>
        <w:t xml:space="preserve"> and turbulence intensit</w:t>
      </w:r>
      <w:r w:rsidR="00EE5748" w:rsidRPr="006820E2">
        <w:rPr>
          <w:rFonts w:asciiTheme="majorHAnsi" w:eastAsia="Times New Roman" w:hAnsiTheme="majorHAnsi" w:cstheme="majorHAnsi"/>
          <w:sz w:val="24"/>
          <w:szCs w:val="24"/>
          <w:lang w:eastAsia="en-GB"/>
        </w:rPr>
        <w:t>y</w:t>
      </w:r>
      <w:r w:rsidR="004F087C" w:rsidRPr="006820E2">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1075012090"/>
          <w:citation/>
        </w:sdtPr>
        <w:sdtContent>
          <w:r w:rsidR="00102353" w:rsidRPr="006820E2">
            <w:rPr>
              <w:rFonts w:asciiTheme="majorHAnsi" w:eastAsia="Times New Roman" w:hAnsiTheme="majorHAnsi" w:cstheme="majorHAnsi"/>
              <w:sz w:val="24"/>
              <w:szCs w:val="24"/>
              <w:lang w:eastAsia="en-GB"/>
            </w:rPr>
            <w:fldChar w:fldCharType="begin"/>
          </w:r>
          <w:r w:rsidR="00102353" w:rsidRPr="006820E2">
            <w:rPr>
              <w:rFonts w:asciiTheme="majorHAnsi" w:eastAsia="Times New Roman" w:hAnsiTheme="majorHAnsi" w:cstheme="majorHAnsi"/>
              <w:sz w:val="24"/>
              <w:szCs w:val="24"/>
              <w:lang w:eastAsia="en-GB"/>
            </w:rPr>
            <w:instrText xml:space="preserve"> CITATION Pri241 \l 2057 </w:instrText>
          </w:r>
          <w:r w:rsidR="00102353" w:rsidRPr="006820E2">
            <w:rPr>
              <w:rFonts w:asciiTheme="majorHAnsi" w:eastAsia="Times New Roman" w:hAnsiTheme="majorHAnsi" w:cstheme="majorHAnsi"/>
              <w:sz w:val="24"/>
              <w:szCs w:val="24"/>
              <w:lang w:eastAsia="en-GB"/>
            </w:rPr>
            <w:fldChar w:fldCharType="separate"/>
          </w:r>
          <w:r w:rsidR="00102353" w:rsidRPr="006820E2">
            <w:rPr>
              <w:rFonts w:asciiTheme="majorHAnsi" w:eastAsia="Times New Roman" w:hAnsiTheme="majorHAnsi" w:cstheme="majorHAnsi"/>
              <w:noProof/>
              <w:sz w:val="24"/>
              <w:szCs w:val="24"/>
              <w:lang w:eastAsia="en-GB"/>
            </w:rPr>
            <w:t>(Kumar &amp; Sharma, 2024)</w:t>
          </w:r>
          <w:r w:rsidR="00102353" w:rsidRPr="006820E2">
            <w:rPr>
              <w:rFonts w:asciiTheme="majorHAnsi" w:eastAsia="Times New Roman" w:hAnsiTheme="majorHAnsi" w:cstheme="majorHAnsi"/>
              <w:sz w:val="24"/>
              <w:szCs w:val="24"/>
              <w:lang w:eastAsia="en-GB"/>
            </w:rPr>
            <w:fldChar w:fldCharType="end"/>
          </w:r>
        </w:sdtContent>
      </w:sdt>
      <w:sdt>
        <w:sdtPr>
          <w:rPr>
            <w:rFonts w:asciiTheme="majorHAnsi" w:eastAsia="Times New Roman" w:hAnsiTheme="majorHAnsi" w:cstheme="majorHAnsi"/>
            <w:sz w:val="24"/>
            <w:szCs w:val="24"/>
            <w:lang w:eastAsia="en-GB"/>
          </w:rPr>
          <w:id w:val="472796264"/>
          <w:citation/>
        </w:sdtPr>
        <w:sdtContent>
          <w:r w:rsidR="000778E2" w:rsidRPr="006820E2">
            <w:rPr>
              <w:rFonts w:asciiTheme="majorHAnsi" w:eastAsia="Times New Roman" w:hAnsiTheme="majorHAnsi" w:cstheme="majorHAnsi"/>
              <w:sz w:val="24"/>
              <w:szCs w:val="24"/>
              <w:lang w:eastAsia="en-GB"/>
            </w:rPr>
            <w:fldChar w:fldCharType="begin"/>
          </w:r>
          <w:r w:rsidR="000778E2" w:rsidRPr="006820E2">
            <w:rPr>
              <w:rFonts w:asciiTheme="majorHAnsi" w:eastAsia="Times New Roman" w:hAnsiTheme="majorHAnsi" w:cstheme="majorHAnsi"/>
              <w:sz w:val="24"/>
              <w:szCs w:val="24"/>
              <w:lang w:eastAsia="en-GB"/>
            </w:rPr>
            <w:instrText xml:space="preserve"> CITATION Yao19 \l 2057 </w:instrText>
          </w:r>
          <w:r w:rsidR="000778E2" w:rsidRPr="006820E2">
            <w:rPr>
              <w:rFonts w:asciiTheme="majorHAnsi" w:eastAsia="Times New Roman" w:hAnsiTheme="majorHAnsi" w:cstheme="majorHAnsi"/>
              <w:sz w:val="24"/>
              <w:szCs w:val="24"/>
              <w:lang w:eastAsia="en-GB"/>
            </w:rPr>
            <w:fldChar w:fldCharType="separate"/>
          </w:r>
          <w:r w:rsidR="000778E2" w:rsidRPr="006820E2">
            <w:rPr>
              <w:rFonts w:asciiTheme="majorHAnsi" w:eastAsia="Times New Roman" w:hAnsiTheme="majorHAnsi" w:cstheme="majorHAnsi"/>
              <w:noProof/>
              <w:sz w:val="24"/>
              <w:szCs w:val="24"/>
              <w:lang w:eastAsia="en-GB"/>
            </w:rPr>
            <w:t xml:space="preserve"> (Yao, et al., 2019)</w:t>
          </w:r>
          <w:r w:rsidR="000778E2" w:rsidRPr="006820E2">
            <w:rPr>
              <w:rFonts w:asciiTheme="majorHAnsi" w:eastAsia="Times New Roman" w:hAnsiTheme="majorHAnsi" w:cstheme="majorHAnsi"/>
              <w:sz w:val="24"/>
              <w:szCs w:val="24"/>
              <w:lang w:eastAsia="en-GB"/>
            </w:rPr>
            <w:fldChar w:fldCharType="end"/>
          </w:r>
        </w:sdtContent>
      </w:sdt>
      <w:r w:rsidR="005C7BB5" w:rsidRPr="006820E2">
        <w:rPr>
          <w:rFonts w:asciiTheme="majorHAnsi" w:eastAsia="Times New Roman" w:hAnsiTheme="majorHAnsi" w:cstheme="majorHAnsi"/>
          <w:sz w:val="24"/>
          <w:szCs w:val="24"/>
          <w:lang w:eastAsia="en-GB"/>
        </w:rPr>
        <w:t>. Assuming the kiteboard is flat along its length</w:t>
      </w:r>
      <w:r w:rsidR="00940A12" w:rsidRPr="006820E2">
        <w:rPr>
          <w:rFonts w:asciiTheme="majorHAnsi" w:eastAsia="Times New Roman" w:hAnsiTheme="majorHAnsi" w:cstheme="majorHAnsi"/>
          <w:sz w:val="24"/>
          <w:szCs w:val="24"/>
          <w:lang w:eastAsia="en-GB"/>
        </w:rPr>
        <w:t>,</w:t>
      </w:r>
      <w:r w:rsidR="005C7BB5" w:rsidRPr="006820E2">
        <w:rPr>
          <w:rFonts w:asciiTheme="majorHAnsi" w:eastAsia="Times New Roman" w:hAnsiTheme="majorHAnsi" w:cstheme="majorHAnsi"/>
          <w:sz w:val="24"/>
          <w:szCs w:val="24"/>
          <w:lang w:eastAsia="en-GB"/>
        </w:rPr>
        <w:t xml:space="preserve"> a Reynolds number &lt;500000 would be considered laminar flow</w:t>
      </w:r>
      <w:r w:rsidR="008D3362" w:rsidRPr="006820E2">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1543790134"/>
          <w:citation/>
        </w:sdtPr>
        <w:sdtContent>
          <w:r w:rsidR="00861351" w:rsidRPr="006820E2">
            <w:rPr>
              <w:rFonts w:asciiTheme="majorHAnsi" w:eastAsia="Times New Roman" w:hAnsiTheme="majorHAnsi" w:cstheme="majorHAnsi"/>
              <w:sz w:val="24"/>
              <w:szCs w:val="24"/>
              <w:lang w:eastAsia="en-GB"/>
            </w:rPr>
            <w:fldChar w:fldCharType="begin"/>
          </w:r>
          <w:r w:rsidR="00861351" w:rsidRPr="006820E2">
            <w:rPr>
              <w:rFonts w:asciiTheme="majorHAnsi" w:eastAsia="Times New Roman" w:hAnsiTheme="majorHAnsi" w:cstheme="majorHAnsi"/>
              <w:sz w:val="24"/>
              <w:szCs w:val="24"/>
              <w:lang w:eastAsia="en-GB"/>
            </w:rPr>
            <w:instrText xml:space="preserve"> CITATION Cli12 \l 2057 </w:instrText>
          </w:r>
          <w:r w:rsidR="00861351" w:rsidRPr="006820E2">
            <w:rPr>
              <w:rFonts w:asciiTheme="majorHAnsi" w:eastAsia="Times New Roman" w:hAnsiTheme="majorHAnsi" w:cstheme="majorHAnsi"/>
              <w:sz w:val="24"/>
              <w:szCs w:val="24"/>
              <w:lang w:eastAsia="en-GB"/>
            </w:rPr>
            <w:fldChar w:fldCharType="separate"/>
          </w:r>
          <w:r w:rsidR="00861351" w:rsidRPr="006820E2">
            <w:rPr>
              <w:rFonts w:asciiTheme="majorHAnsi" w:eastAsia="Times New Roman" w:hAnsiTheme="majorHAnsi" w:cstheme="majorHAnsi"/>
              <w:noProof/>
              <w:sz w:val="24"/>
              <w:szCs w:val="24"/>
              <w:lang w:eastAsia="en-GB"/>
            </w:rPr>
            <w:t>(Matthews, 2012)</w:t>
          </w:r>
          <w:r w:rsidR="00861351" w:rsidRPr="006820E2">
            <w:rPr>
              <w:rFonts w:asciiTheme="majorHAnsi" w:eastAsia="Times New Roman" w:hAnsiTheme="majorHAnsi" w:cstheme="majorHAnsi"/>
              <w:sz w:val="24"/>
              <w:szCs w:val="24"/>
              <w:lang w:eastAsia="en-GB"/>
            </w:rPr>
            <w:fldChar w:fldCharType="end"/>
          </w:r>
        </w:sdtContent>
      </w:sdt>
      <w:r w:rsidR="005C7BB5" w:rsidRPr="006820E2">
        <w:rPr>
          <w:rFonts w:asciiTheme="majorHAnsi" w:eastAsia="Times New Roman" w:hAnsiTheme="majorHAnsi" w:cstheme="majorHAnsi"/>
          <w:sz w:val="24"/>
          <w:szCs w:val="24"/>
          <w:lang w:eastAsia="en-GB"/>
        </w:rPr>
        <w:t>.</w:t>
      </w:r>
      <w:r w:rsidRPr="006820E2">
        <w:rPr>
          <w:rFonts w:asciiTheme="majorHAnsi" w:eastAsia="Times New Roman" w:hAnsiTheme="majorHAnsi" w:cstheme="majorHAnsi"/>
          <w:sz w:val="24"/>
          <w:szCs w:val="24"/>
          <w:lang w:eastAsia="en-GB"/>
        </w:rPr>
        <w:t xml:space="preserve"> A</w:t>
      </w:r>
      <w:r w:rsidR="005C7BB5" w:rsidRPr="006820E2">
        <w:rPr>
          <w:rFonts w:asciiTheme="majorHAnsi" w:eastAsia="Times New Roman" w:hAnsiTheme="majorHAnsi" w:cstheme="majorHAnsi"/>
          <w:sz w:val="24"/>
          <w:szCs w:val="24"/>
          <w:lang w:eastAsia="en-GB"/>
        </w:rPr>
        <w:t>s the number increases beyond this threshold</w:t>
      </w:r>
      <w:r w:rsidR="00940A12" w:rsidRPr="006820E2">
        <w:rPr>
          <w:rFonts w:asciiTheme="majorHAnsi" w:eastAsia="Times New Roman" w:hAnsiTheme="majorHAnsi" w:cstheme="majorHAnsi"/>
          <w:sz w:val="24"/>
          <w:szCs w:val="24"/>
          <w:lang w:eastAsia="en-GB"/>
        </w:rPr>
        <w:t>,</w:t>
      </w:r>
      <w:r w:rsidR="005C7BB5" w:rsidRPr="006820E2">
        <w:rPr>
          <w:rFonts w:asciiTheme="majorHAnsi" w:eastAsia="Times New Roman" w:hAnsiTheme="majorHAnsi" w:cstheme="majorHAnsi"/>
          <w:sz w:val="24"/>
          <w:szCs w:val="24"/>
          <w:lang w:eastAsia="en-GB"/>
        </w:rPr>
        <w:t xml:space="preserve"> </w:t>
      </w:r>
      <w:r w:rsidR="00BA1202" w:rsidRPr="006820E2">
        <w:rPr>
          <w:rFonts w:asciiTheme="majorHAnsi" w:eastAsia="Times New Roman" w:hAnsiTheme="majorHAnsi" w:cstheme="majorHAnsi"/>
          <w:sz w:val="24"/>
          <w:szCs w:val="24"/>
          <w:lang w:eastAsia="en-GB"/>
        </w:rPr>
        <w:t xml:space="preserve">the </w:t>
      </w:r>
      <w:r w:rsidR="005C7BB5" w:rsidRPr="006820E2">
        <w:rPr>
          <w:rFonts w:asciiTheme="majorHAnsi" w:eastAsia="Times New Roman" w:hAnsiTheme="majorHAnsi" w:cstheme="majorHAnsi"/>
          <w:sz w:val="24"/>
          <w:szCs w:val="24"/>
          <w:lang w:eastAsia="en-GB"/>
        </w:rPr>
        <w:t xml:space="preserve">flow </w:t>
      </w:r>
      <w:r w:rsidRPr="006820E2">
        <w:rPr>
          <w:rFonts w:asciiTheme="majorHAnsi" w:eastAsia="Times New Roman" w:hAnsiTheme="majorHAnsi" w:cstheme="majorHAnsi"/>
          <w:sz w:val="24"/>
          <w:szCs w:val="24"/>
          <w:lang w:eastAsia="en-GB"/>
        </w:rPr>
        <w:t>becomes turbulent</w:t>
      </w:r>
      <w:r w:rsidR="00940A12" w:rsidRPr="006820E2">
        <w:rPr>
          <w:rFonts w:asciiTheme="majorHAnsi" w:eastAsia="Times New Roman" w:hAnsiTheme="majorHAnsi" w:cstheme="majorHAnsi"/>
          <w:sz w:val="24"/>
          <w:szCs w:val="24"/>
          <w:lang w:eastAsia="en-GB"/>
        </w:rPr>
        <w:t>,</w:t>
      </w:r>
      <w:r w:rsidRPr="006820E2">
        <w:rPr>
          <w:rFonts w:asciiTheme="majorHAnsi" w:eastAsia="Times New Roman" w:hAnsiTheme="majorHAnsi" w:cstheme="majorHAnsi"/>
          <w:sz w:val="24"/>
          <w:szCs w:val="24"/>
          <w:lang w:eastAsia="en-GB"/>
        </w:rPr>
        <w:t xml:space="preserve"> which can affect the stability</w:t>
      </w:r>
      <w:r w:rsidR="00BA1202" w:rsidRPr="006820E2">
        <w:rPr>
          <w:rFonts w:asciiTheme="majorHAnsi" w:eastAsia="Times New Roman" w:hAnsiTheme="majorHAnsi" w:cstheme="majorHAnsi"/>
          <w:sz w:val="24"/>
          <w:szCs w:val="24"/>
          <w:lang w:eastAsia="en-GB"/>
        </w:rPr>
        <w:t xml:space="preserve"> and</w:t>
      </w:r>
      <w:r w:rsidRPr="006820E2">
        <w:rPr>
          <w:rFonts w:asciiTheme="majorHAnsi" w:eastAsia="Times New Roman" w:hAnsiTheme="majorHAnsi" w:cstheme="majorHAnsi"/>
          <w:sz w:val="24"/>
          <w:szCs w:val="24"/>
          <w:lang w:eastAsia="en-GB"/>
        </w:rPr>
        <w:t xml:space="preserve"> performance of the board by increasing drag through frictional losses</w:t>
      </w:r>
      <w:sdt>
        <w:sdtPr>
          <w:rPr>
            <w:rFonts w:asciiTheme="majorHAnsi" w:eastAsia="Times New Roman" w:hAnsiTheme="majorHAnsi" w:cstheme="majorHAnsi"/>
            <w:sz w:val="24"/>
            <w:szCs w:val="24"/>
            <w:lang w:eastAsia="en-GB"/>
          </w:rPr>
          <w:id w:val="-1616590193"/>
          <w:citation/>
        </w:sdtPr>
        <w:sdtContent>
          <w:r w:rsidR="00D54947" w:rsidRPr="006820E2">
            <w:rPr>
              <w:rFonts w:asciiTheme="majorHAnsi" w:eastAsia="Times New Roman" w:hAnsiTheme="majorHAnsi" w:cstheme="majorHAnsi"/>
              <w:sz w:val="24"/>
              <w:szCs w:val="24"/>
              <w:lang w:eastAsia="en-GB"/>
            </w:rPr>
            <w:fldChar w:fldCharType="begin"/>
          </w:r>
          <w:r w:rsidR="00D54947" w:rsidRPr="006820E2">
            <w:rPr>
              <w:rFonts w:asciiTheme="majorHAnsi" w:eastAsia="Times New Roman" w:hAnsiTheme="majorHAnsi" w:cstheme="majorHAnsi"/>
              <w:sz w:val="24"/>
              <w:szCs w:val="24"/>
              <w:lang w:eastAsia="en-GB"/>
            </w:rPr>
            <w:instrText xml:space="preserve"> CITATION JLi63 \l 2057 </w:instrText>
          </w:r>
          <w:r w:rsidR="00D54947" w:rsidRPr="006820E2">
            <w:rPr>
              <w:rFonts w:asciiTheme="majorHAnsi" w:eastAsia="Times New Roman" w:hAnsiTheme="majorHAnsi" w:cstheme="majorHAnsi"/>
              <w:sz w:val="24"/>
              <w:szCs w:val="24"/>
              <w:lang w:eastAsia="en-GB"/>
            </w:rPr>
            <w:fldChar w:fldCharType="separate"/>
          </w:r>
          <w:r w:rsidR="00D54947" w:rsidRPr="006820E2">
            <w:rPr>
              <w:rFonts w:asciiTheme="majorHAnsi" w:eastAsia="Times New Roman" w:hAnsiTheme="majorHAnsi" w:cstheme="majorHAnsi"/>
              <w:noProof/>
              <w:sz w:val="24"/>
              <w:szCs w:val="24"/>
              <w:lang w:eastAsia="en-GB"/>
            </w:rPr>
            <w:t xml:space="preserve"> (Robinson, 1963)</w:t>
          </w:r>
          <w:r w:rsidR="00D54947" w:rsidRPr="006820E2">
            <w:rPr>
              <w:rFonts w:asciiTheme="majorHAnsi" w:eastAsia="Times New Roman" w:hAnsiTheme="majorHAnsi" w:cstheme="majorHAnsi"/>
              <w:sz w:val="24"/>
              <w:szCs w:val="24"/>
              <w:lang w:eastAsia="en-GB"/>
            </w:rPr>
            <w:fldChar w:fldCharType="end"/>
          </w:r>
        </w:sdtContent>
      </w:sdt>
      <w:r w:rsidRPr="006820E2">
        <w:rPr>
          <w:rFonts w:asciiTheme="majorHAnsi" w:eastAsia="Times New Roman" w:hAnsiTheme="majorHAnsi" w:cstheme="majorHAnsi"/>
          <w:sz w:val="24"/>
          <w:szCs w:val="24"/>
          <w:lang w:eastAsia="en-GB"/>
        </w:rPr>
        <w:t>.</w:t>
      </w:r>
    </w:p>
    <w:p w14:paraId="202E2B2B" w14:textId="77777777" w:rsidR="00B12E3C" w:rsidRPr="006820E2" w:rsidRDefault="00B12E3C"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2B25D3CA" w14:textId="064005F5" w:rsidR="00B12E3C" w:rsidRPr="00EE2AC7" w:rsidRDefault="00B12E3C" w:rsidP="00303B00">
      <w:pPr>
        <w:spacing w:before="100" w:beforeAutospacing="1" w:after="100" w:afterAutospacing="1" w:line="480" w:lineRule="auto"/>
        <w:rPr>
          <w:rFonts w:asciiTheme="majorHAnsi" w:eastAsia="Times New Roman" w:hAnsiTheme="majorHAnsi" w:cstheme="majorHAnsi"/>
          <w:sz w:val="24"/>
          <w:szCs w:val="24"/>
          <w:u w:val="single"/>
          <w:lang w:eastAsia="en-GB"/>
        </w:rPr>
      </w:pPr>
      <w:r w:rsidRPr="00EE2AC7">
        <w:rPr>
          <w:rFonts w:asciiTheme="majorHAnsi" w:eastAsia="Times New Roman" w:hAnsiTheme="majorHAnsi" w:cstheme="majorHAnsi"/>
          <w:sz w:val="24"/>
          <w:szCs w:val="24"/>
          <w:u w:val="single"/>
          <w:lang w:eastAsia="en-GB"/>
        </w:rPr>
        <w:t xml:space="preserve">Estimating Reynolds number around </w:t>
      </w:r>
      <w:r w:rsidR="00005282" w:rsidRPr="00EE2AC7">
        <w:rPr>
          <w:rFonts w:asciiTheme="majorHAnsi" w:eastAsia="Times New Roman" w:hAnsiTheme="majorHAnsi" w:cstheme="majorHAnsi"/>
          <w:sz w:val="24"/>
          <w:szCs w:val="24"/>
          <w:u w:val="single"/>
          <w:lang w:eastAsia="en-GB"/>
        </w:rPr>
        <w:t>a kite</w:t>
      </w:r>
      <w:r w:rsidRPr="00EE2AC7">
        <w:rPr>
          <w:rFonts w:asciiTheme="majorHAnsi" w:eastAsia="Times New Roman" w:hAnsiTheme="majorHAnsi" w:cstheme="majorHAnsi"/>
          <w:sz w:val="24"/>
          <w:szCs w:val="24"/>
          <w:u w:val="single"/>
          <w:lang w:eastAsia="en-GB"/>
        </w:rPr>
        <w:t>board</w:t>
      </w:r>
    </w:p>
    <w:p w14:paraId="6538FD4B" w14:textId="46A19FD5" w:rsidR="00B12E3C" w:rsidRPr="006820E2" w:rsidRDefault="00B12E3C"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As the dimensions or shape of the board have not been quantified, to estimate the Reynolds number</w:t>
      </w:r>
      <w:r w:rsidR="00BA1202" w:rsidRPr="006820E2">
        <w:rPr>
          <w:rFonts w:asciiTheme="majorHAnsi" w:eastAsia="Times New Roman" w:hAnsiTheme="majorHAnsi" w:cstheme="majorHAnsi"/>
          <w:sz w:val="24"/>
          <w:szCs w:val="24"/>
          <w:lang w:eastAsia="en-GB"/>
        </w:rPr>
        <w:t>,</w:t>
      </w:r>
      <w:r w:rsidRPr="006820E2">
        <w:rPr>
          <w:rFonts w:asciiTheme="majorHAnsi" w:eastAsia="Times New Roman" w:hAnsiTheme="majorHAnsi" w:cstheme="majorHAnsi"/>
          <w:sz w:val="24"/>
          <w:szCs w:val="24"/>
          <w:lang w:eastAsia="en-GB"/>
        </w:rPr>
        <w:t xml:space="preserve"> it is first </w:t>
      </w:r>
      <w:r w:rsidR="00BA1202" w:rsidRPr="006820E2">
        <w:rPr>
          <w:rFonts w:asciiTheme="majorHAnsi" w:eastAsia="Times New Roman" w:hAnsiTheme="majorHAnsi" w:cstheme="majorHAnsi"/>
          <w:sz w:val="24"/>
          <w:szCs w:val="24"/>
          <w:lang w:eastAsia="en-GB"/>
        </w:rPr>
        <w:t>essential</w:t>
      </w:r>
      <w:r w:rsidRPr="006820E2">
        <w:rPr>
          <w:rFonts w:asciiTheme="majorHAnsi" w:eastAsia="Times New Roman" w:hAnsiTheme="majorHAnsi" w:cstheme="majorHAnsi"/>
          <w:sz w:val="24"/>
          <w:szCs w:val="24"/>
          <w:lang w:eastAsia="en-GB"/>
        </w:rPr>
        <w:t xml:space="preserve"> to make some assumptions:</w:t>
      </w:r>
    </w:p>
    <w:p w14:paraId="21F8D064" w14:textId="07640395" w:rsidR="00B12E3C" w:rsidRPr="006820E2" w:rsidRDefault="00B12E3C" w:rsidP="00303B00">
      <w:pPr>
        <w:pStyle w:val="ListParagraph"/>
        <w:numPr>
          <w:ilvl w:val="0"/>
          <w:numId w:val="1"/>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The board is in </w:t>
      </w:r>
      <w:r w:rsidR="00BA1202" w:rsidRPr="006820E2">
        <w:rPr>
          <w:rFonts w:asciiTheme="majorHAnsi" w:eastAsia="Times New Roman" w:hAnsiTheme="majorHAnsi" w:cstheme="majorHAnsi"/>
          <w:sz w:val="24"/>
          <w:szCs w:val="24"/>
          <w:lang w:eastAsia="en-GB"/>
        </w:rPr>
        <w:t>complete</w:t>
      </w:r>
      <w:r w:rsidRPr="006820E2">
        <w:rPr>
          <w:rFonts w:asciiTheme="majorHAnsi" w:eastAsia="Times New Roman" w:hAnsiTheme="majorHAnsi" w:cstheme="majorHAnsi"/>
          <w:sz w:val="24"/>
          <w:szCs w:val="24"/>
          <w:lang w:eastAsia="en-GB"/>
        </w:rPr>
        <w:t xml:space="preserve"> contact with the water lying horizontally on its face.</w:t>
      </w:r>
    </w:p>
    <w:p w14:paraId="6215A0A7" w14:textId="3DFB708B" w:rsidR="00B12E3C" w:rsidRPr="006820E2" w:rsidRDefault="007E0EEA" w:rsidP="00303B00">
      <w:pPr>
        <w:pStyle w:val="ListParagraph"/>
        <w:numPr>
          <w:ilvl w:val="0"/>
          <w:numId w:val="1"/>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T</w:t>
      </w:r>
      <w:r w:rsidR="00B12E3C" w:rsidRPr="006820E2">
        <w:rPr>
          <w:rFonts w:asciiTheme="majorHAnsi" w:eastAsia="Times New Roman" w:hAnsiTheme="majorHAnsi" w:cstheme="majorHAnsi"/>
          <w:sz w:val="24"/>
          <w:szCs w:val="24"/>
          <w:lang w:eastAsia="en-GB"/>
        </w:rPr>
        <w:t>he board is assumed to be completely flat along its length.</w:t>
      </w:r>
    </w:p>
    <w:p w14:paraId="41E157E8" w14:textId="53917895" w:rsidR="0098691B" w:rsidRPr="006820E2" w:rsidRDefault="0098691B" w:rsidP="00303B00">
      <w:pPr>
        <w:pStyle w:val="ListParagraph"/>
        <w:numPr>
          <w:ilvl w:val="0"/>
          <w:numId w:val="1"/>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The board</w:t>
      </w:r>
      <w:r w:rsidR="004E10F3" w:rsidRPr="006820E2">
        <w:rPr>
          <w:rFonts w:asciiTheme="majorHAnsi" w:eastAsia="Times New Roman" w:hAnsiTheme="majorHAnsi" w:cstheme="majorHAnsi"/>
          <w:sz w:val="24"/>
          <w:szCs w:val="24"/>
          <w:lang w:eastAsia="en-GB"/>
        </w:rPr>
        <w:t xml:space="preserve"> </w:t>
      </w:r>
      <w:r w:rsidR="00FE3499" w:rsidRPr="006820E2">
        <w:rPr>
          <w:rFonts w:asciiTheme="majorHAnsi" w:eastAsia="Times New Roman" w:hAnsiTheme="majorHAnsi" w:cstheme="majorHAnsi"/>
          <w:sz w:val="24"/>
          <w:szCs w:val="24"/>
          <w:lang w:eastAsia="en-GB"/>
        </w:rPr>
        <w:t xml:space="preserve">is </w:t>
      </w:r>
      <w:r w:rsidR="006A3CDA" w:rsidRPr="006820E2">
        <w:rPr>
          <w:rFonts w:asciiTheme="majorHAnsi" w:eastAsia="Times New Roman" w:hAnsiTheme="majorHAnsi" w:cstheme="majorHAnsi"/>
          <w:sz w:val="24"/>
          <w:szCs w:val="24"/>
          <w:lang w:eastAsia="en-GB"/>
        </w:rPr>
        <w:t>1</w:t>
      </w:r>
      <w:r w:rsidR="009B7E3D" w:rsidRPr="006820E2">
        <w:rPr>
          <w:rFonts w:asciiTheme="majorHAnsi" w:eastAsia="Times New Roman" w:hAnsiTheme="majorHAnsi" w:cstheme="majorHAnsi"/>
          <w:sz w:val="24"/>
          <w:szCs w:val="24"/>
          <w:lang w:eastAsia="en-GB"/>
        </w:rPr>
        <w:t>.4m</w:t>
      </w:r>
      <w:r w:rsidR="00CF4E96" w:rsidRPr="006820E2">
        <w:rPr>
          <w:rFonts w:asciiTheme="majorHAnsi" w:eastAsia="Times New Roman" w:hAnsiTheme="majorHAnsi" w:cstheme="majorHAnsi"/>
          <w:sz w:val="24"/>
          <w:szCs w:val="24"/>
          <w:lang w:eastAsia="en-GB"/>
        </w:rPr>
        <w:t xml:space="preserve"> in length</w:t>
      </w:r>
      <w:sdt>
        <w:sdtPr>
          <w:rPr>
            <w:rFonts w:asciiTheme="majorHAnsi" w:eastAsia="Times New Roman" w:hAnsiTheme="majorHAnsi" w:cstheme="majorHAnsi"/>
            <w:sz w:val="24"/>
            <w:szCs w:val="24"/>
            <w:lang w:eastAsia="en-GB"/>
          </w:rPr>
          <w:id w:val="-298076958"/>
          <w:citation/>
        </w:sdtPr>
        <w:sdtContent>
          <w:r w:rsidR="004448F6" w:rsidRPr="006820E2">
            <w:rPr>
              <w:rFonts w:asciiTheme="majorHAnsi" w:eastAsia="Times New Roman" w:hAnsiTheme="majorHAnsi" w:cstheme="majorHAnsi"/>
              <w:sz w:val="24"/>
              <w:szCs w:val="24"/>
              <w:lang w:eastAsia="en-GB"/>
            </w:rPr>
            <w:fldChar w:fldCharType="begin"/>
          </w:r>
          <w:r w:rsidR="004448F6" w:rsidRPr="006820E2">
            <w:rPr>
              <w:rFonts w:asciiTheme="majorHAnsi" w:eastAsia="Times New Roman" w:hAnsiTheme="majorHAnsi" w:cstheme="majorHAnsi"/>
              <w:sz w:val="24"/>
              <w:szCs w:val="24"/>
              <w:lang w:eastAsia="en-GB"/>
            </w:rPr>
            <w:instrText xml:space="preserve"> CITATION Kit24 \l 2057 </w:instrText>
          </w:r>
          <w:r w:rsidR="004448F6" w:rsidRPr="006820E2">
            <w:rPr>
              <w:rFonts w:asciiTheme="majorHAnsi" w:eastAsia="Times New Roman" w:hAnsiTheme="majorHAnsi" w:cstheme="majorHAnsi"/>
              <w:sz w:val="24"/>
              <w:szCs w:val="24"/>
              <w:lang w:eastAsia="en-GB"/>
            </w:rPr>
            <w:fldChar w:fldCharType="separate"/>
          </w:r>
          <w:r w:rsidR="004448F6" w:rsidRPr="006820E2">
            <w:rPr>
              <w:rFonts w:asciiTheme="majorHAnsi" w:eastAsia="Times New Roman" w:hAnsiTheme="majorHAnsi" w:cstheme="majorHAnsi"/>
              <w:noProof/>
              <w:sz w:val="24"/>
              <w:szCs w:val="24"/>
              <w:lang w:eastAsia="en-GB"/>
            </w:rPr>
            <w:t xml:space="preserve"> (Kitespot, 2024)</w:t>
          </w:r>
          <w:r w:rsidR="004448F6" w:rsidRPr="006820E2">
            <w:rPr>
              <w:rFonts w:asciiTheme="majorHAnsi" w:eastAsia="Times New Roman" w:hAnsiTheme="majorHAnsi" w:cstheme="majorHAnsi"/>
              <w:sz w:val="24"/>
              <w:szCs w:val="24"/>
              <w:lang w:eastAsia="en-GB"/>
            </w:rPr>
            <w:fldChar w:fldCharType="end"/>
          </w:r>
        </w:sdtContent>
      </w:sdt>
      <w:r w:rsidR="004E10F3" w:rsidRPr="006820E2">
        <w:rPr>
          <w:rFonts w:asciiTheme="majorHAnsi" w:eastAsia="Times New Roman" w:hAnsiTheme="majorHAnsi" w:cstheme="majorHAnsi"/>
          <w:sz w:val="24"/>
          <w:szCs w:val="24"/>
          <w:lang w:eastAsia="en-GB"/>
        </w:rPr>
        <w:t>.</w:t>
      </w:r>
    </w:p>
    <w:p w14:paraId="66977256" w14:textId="44E46A8D" w:rsidR="00826612" w:rsidRPr="006820E2" w:rsidRDefault="00E93A6F" w:rsidP="00303B00">
      <w:pPr>
        <w:pStyle w:val="ListParagraph"/>
        <w:numPr>
          <w:ilvl w:val="0"/>
          <w:numId w:val="1"/>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The </w:t>
      </w:r>
      <w:r w:rsidR="00826612" w:rsidRPr="006820E2">
        <w:rPr>
          <w:rFonts w:asciiTheme="majorHAnsi" w:eastAsia="Times New Roman" w:hAnsiTheme="majorHAnsi" w:cstheme="majorHAnsi"/>
          <w:sz w:val="24"/>
          <w:szCs w:val="24"/>
          <w:lang w:eastAsia="en-GB"/>
        </w:rPr>
        <w:t xml:space="preserve">fluid </w:t>
      </w:r>
      <w:r w:rsidR="00BA1202" w:rsidRPr="006820E2">
        <w:rPr>
          <w:rFonts w:asciiTheme="majorHAnsi" w:eastAsia="Times New Roman" w:hAnsiTheme="majorHAnsi" w:cstheme="majorHAnsi"/>
          <w:sz w:val="24"/>
          <w:szCs w:val="24"/>
          <w:lang w:eastAsia="en-GB"/>
        </w:rPr>
        <w:t xml:space="preserve"> </w:t>
      </w:r>
      <w:r w:rsidR="00826612" w:rsidRPr="006820E2">
        <w:rPr>
          <w:rFonts w:asciiTheme="majorHAnsi" w:eastAsia="Times New Roman" w:hAnsiTheme="majorHAnsi" w:cstheme="majorHAnsi"/>
          <w:sz w:val="24"/>
          <w:szCs w:val="24"/>
          <w:lang w:eastAsia="en-GB"/>
        </w:rPr>
        <w:t xml:space="preserve">in contact </w:t>
      </w:r>
      <w:r w:rsidR="000D112E" w:rsidRPr="006820E2">
        <w:rPr>
          <w:rFonts w:asciiTheme="majorHAnsi" w:eastAsia="Times New Roman" w:hAnsiTheme="majorHAnsi" w:cstheme="majorHAnsi"/>
          <w:sz w:val="24"/>
          <w:szCs w:val="24"/>
          <w:lang w:eastAsia="en-GB"/>
        </w:rPr>
        <w:t xml:space="preserve">is </w:t>
      </w:r>
      <w:r w:rsidR="00B12E3C" w:rsidRPr="006820E2">
        <w:rPr>
          <w:rFonts w:asciiTheme="majorHAnsi" w:eastAsia="Times New Roman" w:hAnsiTheme="majorHAnsi" w:cstheme="majorHAnsi"/>
          <w:sz w:val="24"/>
          <w:szCs w:val="24"/>
          <w:lang w:eastAsia="en-GB"/>
        </w:rPr>
        <w:t>saltwater</w:t>
      </w:r>
      <w:r w:rsidR="00D7637A" w:rsidRPr="006820E2">
        <w:rPr>
          <w:rFonts w:asciiTheme="majorHAnsi" w:eastAsia="Times New Roman" w:hAnsiTheme="majorHAnsi" w:cstheme="majorHAnsi"/>
          <w:sz w:val="24"/>
          <w:szCs w:val="24"/>
          <w:lang w:eastAsia="en-GB"/>
        </w:rPr>
        <w:t xml:space="preserve"> with an average</w:t>
      </w:r>
      <w:r w:rsidR="001905E1" w:rsidRPr="006820E2">
        <w:rPr>
          <w:rFonts w:asciiTheme="majorHAnsi" w:eastAsia="Times New Roman" w:hAnsiTheme="majorHAnsi" w:cstheme="majorHAnsi"/>
          <w:sz w:val="24"/>
          <w:szCs w:val="24"/>
          <w:lang w:eastAsia="en-GB"/>
        </w:rPr>
        <w:t xml:space="preserve"> water</w:t>
      </w:r>
      <w:r w:rsidR="00D7637A" w:rsidRPr="006820E2">
        <w:rPr>
          <w:rFonts w:asciiTheme="majorHAnsi" w:eastAsia="Times New Roman" w:hAnsiTheme="majorHAnsi" w:cstheme="majorHAnsi"/>
          <w:sz w:val="24"/>
          <w:szCs w:val="24"/>
          <w:lang w:eastAsia="en-GB"/>
        </w:rPr>
        <w:t xml:space="preserve"> temperature of 20</w:t>
      </w:r>
      <w:r w:rsidR="002E3A3A" w:rsidRPr="006820E2">
        <w:rPr>
          <w:rFonts w:asciiTheme="majorHAnsi" w:eastAsia="Times New Roman" w:hAnsiTheme="majorHAnsi" w:cstheme="majorHAnsi"/>
          <w:sz w:val="24"/>
          <w:szCs w:val="24"/>
          <w:lang w:eastAsia="en-GB"/>
        </w:rPr>
        <w:t>˚</w:t>
      </w:r>
      <w:r w:rsidR="00D7637A" w:rsidRPr="006820E2">
        <w:rPr>
          <w:rFonts w:asciiTheme="majorHAnsi" w:eastAsia="Times New Roman" w:hAnsiTheme="majorHAnsi" w:cstheme="majorHAnsi"/>
          <w:sz w:val="24"/>
          <w:szCs w:val="24"/>
          <w:lang w:eastAsia="en-GB"/>
        </w:rPr>
        <w:t>C</w:t>
      </w:r>
      <w:sdt>
        <w:sdtPr>
          <w:rPr>
            <w:rFonts w:asciiTheme="majorHAnsi" w:eastAsia="Times New Roman" w:hAnsiTheme="majorHAnsi" w:cstheme="majorHAnsi"/>
            <w:sz w:val="24"/>
            <w:szCs w:val="24"/>
            <w:lang w:eastAsia="en-GB"/>
          </w:rPr>
          <w:id w:val="1028838902"/>
          <w:citation/>
        </w:sdtPr>
        <w:sdtContent>
          <w:r w:rsidR="002E3A3A" w:rsidRPr="006820E2">
            <w:rPr>
              <w:rFonts w:asciiTheme="majorHAnsi" w:eastAsia="Times New Roman" w:hAnsiTheme="majorHAnsi" w:cstheme="majorHAnsi"/>
              <w:sz w:val="24"/>
              <w:szCs w:val="24"/>
              <w:lang w:eastAsia="en-GB"/>
            </w:rPr>
            <w:fldChar w:fldCharType="begin"/>
          </w:r>
          <w:r w:rsidR="002E3A3A" w:rsidRPr="006820E2">
            <w:rPr>
              <w:rFonts w:asciiTheme="majorHAnsi" w:eastAsia="Times New Roman" w:hAnsiTheme="majorHAnsi" w:cstheme="majorHAnsi"/>
              <w:sz w:val="24"/>
              <w:szCs w:val="24"/>
              <w:lang w:eastAsia="en-GB"/>
            </w:rPr>
            <w:instrText xml:space="preserve"> CITATION Roe24 \l 2057 </w:instrText>
          </w:r>
          <w:r w:rsidR="002E3A3A" w:rsidRPr="006820E2">
            <w:rPr>
              <w:rFonts w:asciiTheme="majorHAnsi" w:eastAsia="Times New Roman" w:hAnsiTheme="majorHAnsi" w:cstheme="majorHAnsi"/>
              <w:sz w:val="24"/>
              <w:szCs w:val="24"/>
              <w:lang w:eastAsia="en-GB"/>
            </w:rPr>
            <w:fldChar w:fldCharType="separate"/>
          </w:r>
          <w:r w:rsidR="002E3A3A" w:rsidRPr="006820E2">
            <w:rPr>
              <w:rFonts w:asciiTheme="majorHAnsi" w:eastAsia="Times New Roman" w:hAnsiTheme="majorHAnsi" w:cstheme="majorHAnsi"/>
              <w:noProof/>
              <w:sz w:val="24"/>
              <w:szCs w:val="24"/>
              <w:lang w:eastAsia="en-GB"/>
            </w:rPr>
            <w:t xml:space="preserve"> (Roemmich, 2024)</w:t>
          </w:r>
          <w:r w:rsidR="002E3A3A" w:rsidRPr="006820E2">
            <w:rPr>
              <w:rFonts w:asciiTheme="majorHAnsi" w:eastAsia="Times New Roman" w:hAnsiTheme="majorHAnsi" w:cstheme="majorHAnsi"/>
              <w:sz w:val="24"/>
              <w:szCs w:val="24"/>
              <w:lang w:eastAsia="en-GB"/>
            </w:rPr>
            <w:fldChar w:fldCharType="end"/>
          </w:r>
        </w:sdtContent>
      </w:sdt>
      <w:r w:rsidR="00F01B6D" w:rsidRPr="006820E2">
        <w:rPr>
          <w:rFonts w:asciiTheme="majorHAnsi" w:eastAsia="Times New Roman" w:hAnsiTheme="majorHAnsi" w:cstheme="majorHAnsi"/>
          <w:sz w:val="24"/>
          <w:szCs w:val="24"/>
          <w:lang w:eastAsia="en-GB"/>
        </w:rPr>
        <w:t>;</w:t>
      </w:r>
      <w:r w:rsidR="00EF5C8C" w:rsidRPr="006820E2">
        <w:rPr>
          <w:rFonts w:asciiTheme="majorHAnsi" w:eastAsia="Times New Roman" w:hAnsiTheme="majorHAnsi" w:cstheme="majorHAnsi"/>
          <w:sz w:val="24"/>
          <w:szCs w:val="24"/>
          <w:lang w:eastAsia="en-GB"/>
        </w:rPr>
        <w:t xml:space="preserve"> therefor</w:t>
      </w:r>
      <w:r w:rsidR="001905E1" w:rsidRPr="006820E2">
        <w:rPr>
          <w:rFonts w:asciiTheme="majorHAnsi" w:eastAsia="Times New Roman" w:hAnsiTheme="majorHAnsi" w:cstheme="majorHAnsi"/>
          <w:sz w:val="24"/>
          <w:szCs w:val="24"/>
          <w:lang w:eastAsia="en-GB"/>
        </w:rPr>
        <w:t>e</w:t>
      </w:r>
      <w:r w:rsidR="00F01B6D" w:rsidRPr="006820E2">
        <w:rPr>
          <w:rFonts w:asciiTheme="majorHAnsi" w:eastAsia="Times New Roman" w:hAnsiTheme="majorHAnsi" w:cstheme="majorHAnsi"/>
          <w:sz w:val="24"/>
          <w:szCs w:val="24"/>
          <w:lang w:eastAsia="en-GB"/>
        </w:rPr>
        <w:t>, the density is</w:t>
      </w:r>
      <w:r w:rsidR="001905E1" w:rsidRPr="006820E2">
        <w:rPr>
          <w:rFonts w:asciiTheme="majorHAnsi" w:eastAsia="Times New Roman" w:hAnsiTheme="majorHAnsi" w:cstheme="majorHAnsi"/>
          <w:sz w:val="24"/>
          <w:szCs w:val="24"/>
          <w:lang w:eastAsia="en-GB"/>
        </w:rPr>
        <w:t xml:space="preserve"> 1025</w:t>
      </w:r>
      <m:oMath>
        <m:r>
          <w:rPr>
            <w:rFonts w:ascii="Cambria Math" w:eastAsia="Times New Roman" w:hAnsi="Cambria Math" w:cstheme="majorHAnsi"/>
            <w:sz w:val="24"/>
            <w:szCs w:val="24"/>
            <w:lang w:eastAsia="en-GB"/>
          </w:rPr>
          <m:t>kg/</m:t>
        </m:r>
        <m:sSup>
          <m:sSupPr>
            <m:ctrlPr>
              <w:rPr>
                <w:rFonts w:ascii="Cambria Math" w:eastAsia="Times New Roman" w:hAnsi="Cambria Math" w:cstheme="majorHAnsi"/>
                <w:i/>
                <w:sz w:val="24"/>
                <w:szCs w:val="24"/>
                <w:lang w:eastAsia="en-GB"/>
              </w:rPr>
            </m:ctrlPr>
          </m:sSupPr>
          <m:e>
            <m:r>
              <w:rPr>
                <w:rFonts w:ascii="Cambria Math" w:eastAsia="Times New Roman" w:hAnsi="Cambria Math" w:cstheme="majorHAnsi"/>
                <w:sz w:val="24"/>
                <w:szCs w:val="24"/>
                <w:lang w:eastAsia="en-GB"/>
              </w:rPr>
              <m:t>m</m:t>
            </m:r>
          </m:e>
          <m:sup>
            <m:r>
              <w:rPr>
                <w:rFonts w:ascii="Cambria Math" w:eastAsia="Times New Roman" w:hAnsi="Cambria Math" w:cstheme="majorHAnsi"/>
                <w:sz w:val="24"/>
                <w:szCs w:val="24"/>
                <w:lang w:eastAsia="en-GB"/>
              </w:rPr>
              <m:t>3</m:t>
            </m:r>
          </m:sup>
        </m:sSup>
      </m:oMath>
      <w:r w:rsidR="000A48F6" w:rsidRPr="006820E2">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1645547111"/>
          <w:citation/>
        </w:sdtPr>
        <w:sdtContent>
          <w:r w:rsidR="000A48F6" w:rsidRPr="006820E2">
            <w:rPr>
              <w:rFonts w:asciiTheme="majorHAnsi" w:eastAsia="Times New Roman" w:hAnsiTheme="majorHAnsi" w:cstheme="majorHAnsi"/>
              <w:sz w:val="24"/>
              <w:szCs w:val="24"/>
              <w:lang w:eastAsia="en-GB"/>
            </w:rPr>
            <w:fldChar w:fldCharType="begin"/>
          </w:r>
          <w:r w:rsidR="000A48F6" w:rsidRPr="006820E2">
            <w:rPr>
              <w:rFonts w:asciiTheme="majorHAnsi" w:eastAsia="Times New Roman" w:hAnsiTheme="majorHAnsi" w:cstheme="majorHAnsi"/>
              <w:sz w:val="24"/>
              <w:szCs w:val="24"/>
              <w:lang w:eastAsia="en-GB"/>
            </w:rPr>
            <w:instrText xml:space="preserve"> CITATION Eng241 \l 2057 </w:instrText>
          </w:r>
          <w:r w:rsidR="000A48F6" w:rsidRPr="006820E2">
            <w:rPr>
              <w:rFonts w:asciiTheme="majorHAnsi" w:eastAsia="Times New Roman" w:hAnsiTheme="majorHAnsi" w:cstheme="majorHAnsi"/>
              <w:sz w:val="24"/>
              <w:szCs w:val="24"/>
              <w:lang w:eastAsia="en-GB"/>
            </w:rPr>
            <w:fldChar w:fldCharType="separate"/>
          </w:r>
          <w:r w:rsidR="000A48F6" w:rsidRPr="006820E2">
            <w:rPr>
              <w:rFonts w:asciiTheme="majorHAnsi" w:eastAsia="Times New Roman" w:hAnsiTheme="majorHAnsi" w:cstheme="majorHAnsi"/>
              <w:noProof/>
              <w:sz w:val="24"/>
              <w:szCs w:val="24"/>
              <w:lang w:eastAsia="en-GB"/>
            </w:rPr>
            <w:t>(Engineeringtoolbox, 2024)</w:t>
          </w:r>
          <w:r w:rsidR="000A48F6" w:rsidRPr="006820E2">
            <w:rPr>
              <w:rFonts w:asciiTheme="majorHAnsi" w:eastAsia="Times New Roman" w:hAnsiTheme="majorHAnsi" w:cstheme="majorHAnsi"/>
              <w:sz w:val="24"/>
              <w:szCs w:val="24"/>
              <w:lang w:eastAsia="en-GB"/>
            </w:rPr>
            <w:fldChar w:fldCharType="end"/>
          </w:r>
        </w:sdtContent>
      </w:sdt>
    </w:p>
    <w:p w14:paraId="55F9A6F4" w14:textId="50D2B052" w:rsidR="00CC1D45" w:rsidRPr="006820E2" w:rsidRDefault="00E2069E" w:rsidP="00303B00">
      <w:pPr>
        <w:pStyle w:val="ListParagraph"/>
        <w:numPr>
          <w:ilvl w:val="0"/>
          <w:numId w:val="1"/>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The </w:t>
      </w:r>
      <w:r w:rsidR="006B2F0D" w:rsidRPr="006820E2">
        <w:rPr>
          <w:rFonts w:asciiTheme="majorHAnsi" w:eastAsia="Times New Roman" w:hAnsiTheme="majorHAnsi" w:cstheme="majorHAnsi"/>
          <w:sz w:val="24"/>
          <w:szCs w:val="24"/>
          <w:lang w:eastAsia="en-GB"/>
        </w:rPr>
        <w:t>k</w:t>
      </w:r>
      <w:r w:rsidRPr="006820E2">
        <w:rPr>
          <w:rFonts w:asciiTheme="majorHAnsi" w:eastAsia="Times New Roman" w:hAnsiTheme="majorHAnsi" w:cstheme="majorHAnsi"/>
          <w:sz w:val="24"/>
          <w:szCs w:val="24"/>
          <w:lang w:eastAsia="en-GB"/>
        </w:rPr>
        <w:t>iteboard is travelling at</w:t>
      </w:r>
      <w:r w:rsidR="00F448B7" w:rsidRPr="006820E2">
        <w:rPr>
          <w:rFonts w:asciiTheme="majorHAnsi" w:eastAsia="Times New Roman" w:hAnsiTheme="majorHAnsi" w:cstheme="majorHAnsi"/>
          <w:sz w:val="24"/>
          <w:szCs w:val="24"/>
          <w:lang w:eastAsia="en-GB"/>
        </w:rPr>
        <w:t xml:space="preserve"> its upper speed of 25mph </w:t>
      </w:r>
      <w:r w:rsidR="0098691B" w:rsidRPr="006820E2">
        <w:rPr>
          <w:rFonts w:asciiTheme="majorHAnsi" w:eastAsia="Times New Roman" w:hAnsiTheme="majorHAnsi" w:cstheme="majorHAnsi"/>
          <w:sz w:val="24"/>
          <w:szCs w:val="24"/>
          <w:lang w:eastAsia="en-GB"/>
        </w:rPr>
        <w:t>or</w:t>
      </w:r>
      <w:r w:rsidRPr="006820E2">
        <w:rPr>
          <w:rFonts w:asciiTheme="majorHAnsi" w:eastAsia="Times New Roman" w:hAnsiTheme="majorHAnsi" w:cstheme="majorHAnsi"/>
          <w:sz w:val="24"/>
          <w:szCs w:val="24"/>
          <w:lang w:eastAsia="en-GB"/>
        </w:rPr>
        <w:t xml:space="preserve"> </w:t>
      </w:r>
      <w:r w:rsidR="008B7866" w:rsidRPr="006820E2">
        <w:rPr>
          <w:rFonts w:asciiTheme="majorHAnsi" w:eastAsia="Times New Roman" w:hAnsiTheme="majorHAnsi" w:cstheme="majorHAnsi"/>
          <w:sz w:val="24"/>
          <w:szCs w:val="24"/>
          <w:lang w:eastAsia="en-GB"/>
        </w:rPr>
        <w:t xml:space="preserve">11.176 </w:t>
      </w:r>
      <m:oMath>
        <m:sSup>
          <m:sSupPr>
            <m:ctrlPr>
              <w:rPr>
                <w:rFonts w:ascii="Cambria Math" w:eastAsia="Times New Roman" w:hAnsi="Cambria Math" w:cstheme="majorHAnsi"/>
                <w:i/>
                <w:sz w:val="24"/>
                <w:szCs w:val="24"/>
                <w:lang w:eastAsia="en-GB"/>
              </w:rPr>
            </m:ctrlPr>
          </m:sSupPr>
          <m:e>
            <m:r>
              <w:rPr>
                <w:rFonts w:ascii="Cambria Math" w:eastAsia="Times New Roman" w:hAnsi="Cambria Math" w:cstheme="majorHAnsi"/>
                <w:sz w:val="24"/>
                <w:szCs w:val="24"/>
                <w:lang w:eastAsia="en-GB"/>
              </w:rPr>
              <m:t>ms</m:t>
            </m:r>
          </m:e>
          <m:sup>
            <m:r>
              <w:rPr>
                <w:rFonts w:ascii="Cambria Math" w:eastAsia="Times New Roman" w:hAnsi="Cambria Math" w:cstheme="majorHAnsi"/>
                <w:sz w:val="24"/>
                <w:szCs w:val="24"/>
                <w:lang w:eastAsia="en-GB"/>
              </w:rPr>
              <m:t>-1</m:t>
            </m:r>
          </m:sup>
        </m:sSup>
      </m:oMath>
      <w:r w:rsidR="004D3BEA" w:rsidRPr="006820E2">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89751892"/>
          <w:citation/>
        </w:sdtPr>
        <w:sdtContent>
          <w:r w:rsidR="006772AC" w:rsidRPr="006820E2">
            <w:rPr>
              <w:rFonts w:asciiTheme="majorHAnsi" w:eastAsia="Times New Roman" w:hAnsiTheme="majorHAnsi" w:cstheme="majorHAnsi"/>
              <w:sz w:val="24"/>
              <w:szCs w:val="24"/>
              <w:lang w:eastAsia="en-GB"/>
            </w:rPr>
            <w:fldChar w:fldCharType="begin"/>
          </w:r>
          <w:r w:rsidR="006772AC" w:rsidRPr="006820E2">
            <w:rPr>
              <w:rFonts w:asciiTheme="majorHAnsi" w:eastAsia="Times New Roman" w:hAnsiTheme="majorHAnsi" w:cstheme="majorHAnsi"/>
              <w:sz w:val="24"/>
              <w:szCs w:val="24"/>
              <w:lang w:eastAsia="en-GB"/>
            </w:rPr>
            <w:instrText xml:space="preserve"> CITATION Kit242 \l 2057 </w:instrText>
          </w:r>
          <w:r w:rsidR="006772AC" w:rsidRPr="006820E2">
            <w:rPr>
              <w:rFonts w:asciiTheme="majorHAnsi" w:eastAsia="Times New Roman" w:hAnsiTheme="majorHAnsi" w:cstheme="majorHAnsi"/>
              <w:sz w:val="24"/>
              <w:szCs w:val="24"/>
              <w:lang w:eastAsia="en-GB"/>
            </w:rPr>
            <w:fldChar w:fldCharType="separate"/>
          </w:r>
          <w:r w:rsidR="006772AC" w:rsidRPr="006820E2">
            <w:rPr>
              <w:rFonts w:asciiTheme="majorHAnsi" w:eastAsia="Times New Roman" w:hAnsiTheme="majorHAnsi" w:cstheme="majorHAnsi"/>
              <w:noProof/>
              <w:sz w:val="24"/>
              <w:szCs w:val="24"/>
              <w:lang w:eastAsia="en-GB"/>
            </w:rPr>
            <w:t>(Kitesurffirst, 2024)</w:t>
          </w:r>
          <w:r w:rsidR="006772AC" w:rsidRPr="006820E2">
            <w:rPr>
              <w:rFonts w:asciiTheme="majorHAnsi" w:eastAsia="Times New Roman" w:hAnsiTheme="majorHAnsi" w:cstheme="majorHAnsi"/>
              <w:sz w:val="24"/>
              <w:szCs w:val="24"/>
              <w:lang w:eastAsia="en-GB"/>
            </w:rPr>
            <w:fldChar w:fldCharType="end"/>
          </w:r>
        </w:sdtContent>
      </w:sdt>
    </w:p>
    <w:p w14:paraId="2DA7BF94" w14:textId="53256757" w:rsidR="00EE2AC7" w:rsidRPr="00956542" w:rsidRDefault="00DD5CCC" w:rsidP="00303B00">
      <w:pPr>
        <w:pStyle w:val="ListParagraph"/>
        <w:numPr>
          <w:ilvl w:val="0"/>
          <w:numId w:val="1"/>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The </w:t>
      </w:r>
      <w:r w:rsidR="00E93A6F" w:rsidRPr="006820E2">
        <w:rPr>
          <w:rFonts w:asciiTheme="majorHAnsi" w:eastAsia="Times New Roman" w:hAnsiTheme="majorHAnsi" w:cstheme="majorHAnsi"/>
          <w:sz w:val="24"/>
          <w:szCs w:val="24"/>
          <w:lang w:eastAsia="en-GB"/>
        </w:rPr>
        <w:t>saltwater has a dynamic viscosity of</w:t>
      </w:r>
      <w:r w:rsidR="00013FEF" w:rsidRPr="006820E2">
        <w:rPr>
          <w:rFonts w:asciiTheme="majorHAnsi" w:eastAsia="Times New Roman" w:hAnsiTheme="majorHAnsi" w:cstheme="majorHAnsi"/>
          <w:sz w:val="24"/>
          <w:szCs w:val="24"/>
          <w:lang w:eastAsia="en-GB"/>
        </w:rPr>
        <w:t xml:space="preserve"> </w:t>
      </w:r>
      <w:r w:rsidR="00341D31" w:rsidRPr="006820E2">
        <w:rPr>
          <w:rFonts w:asciiTheme="majorHAnsi" w:eastAsia="Times New Roman" w:hAnsiTheme="majorHAnsi" w:cstheme="majorHAnsi"/>
          <w:sz w:val="24"/>
          <w:szCs w:val="24"/>
          <w:lang w:eastAsia="en-GB"/>
        </w:rPr>
        <w:t>0.</w:t>
      </w:r>
      <w:r w:rsidR="00013FEF" w:rsidRPr="006820E2">
        <w:rPr>
          <w:rFonts w:asciiTheme="majorHAnsi" w:eastAsia="Times New Roman" w:hAnsiTheme="majorHAnsi" w:cstheme="majorHAnsi"/>
          <w:sz w:val="24"/>
          <w:szCs w:val="24"/>
          <w:lang w:eastAsia="en-GB"/>
        </w:rPr>
        <w:t>109</w:t>
      </w:r>
      <w:r w:rsidR="00556D7D" w:rsidRPr="006820E2">
        <w:rPr>
          <w:rFonts w:asciiTheme="majorHAnsi" w:eastAsia="Times New Roman" w:hAnsiTheme="majorHAnsi" w:cstheme="majorHAnsi"/>
          <w:sz w:val="24"/>
          <w:szCs w:val="24"/>
          <w:lang w:eastAsia="en-GB"/>
        </w:rPr>
        <w:t xml:space="preserve"> Pa*s</w:t>
      </w:r>
      <w:r w:rsidR="00F448B7" w:rsidRPr="006820E2">
        <w:rPr>
          <w:rFonts w:asciiTheme="majorHAnsi" w:eastAsia="Times New Roman" w:hAnsiTheme="majorHAnsi" w:cstheme="majorHAnsi"/>
          <w:sz w:val="24"/>
          <w:szCs w:val="24"/>
          <w:lang w:eastAsia="en-GB"/>
        </w:rPr>
        <w:t xml:space="preserve"> @20</w:t>
      </w:r>
      <w:r w:rsidR="00546DAA" w:rsidRPr="006820E2">
        <w:rPr>
          <w:rFonts w:asciiTheme="majorHAnsi" w:eastAsia="Times New Roman" w:hAnsiTheme="majorHAnsi" w:cstheme="majorHAnsi"/>
          <w:sz w:val="24"/>
          <w:szCs w:val="24"/>
          <w:lang w:eastAsia="en-GB"/>
        </w:rPr>
        <w:t>˚</w:t>
      </w:r>
      <w:r w:rsidR="00F448B7" w:rsidRPr="006820E2">
        <w:rPr>
          <w:rFonts w:asciiTheme="majorHAnsi" w:eastAsia="Times New Roman" w:hAnsiTheme="majorHAnsi" w:cstheme="majorHAnsi"/>
          <w:sz w:val="24"/>
          <w:szCs w:val="24"/>
          <w:lang w:eastAsia="en-GB"/>
        </w:rPr>
        <w:t>C</w:t>
      </w:r>
      <w:r w:rsidR="008A705A" w:rsidRPr="006820E2">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146668781"/>
          <w:citation/>
        </w:sdtPr>
        <w:sdtContent>
          <w:r w:rsidR="008A705A" w:rsidRPr="006820E2">
            <w:rPr>
              <w:rFonts w:asciiTheme="majorHAnsi" w:eastAsia="Times New Roman" w:hAnsiTheme="majorHAnsi" w:cstheme="majorHAnsi"/>
              <w:sz w:val="24"/>
              <w:szCs w:val="24"/>
              <w:lang w:eastAsia="en-GB"/>
            </w:rPr>
            <w:fldChar w:fldCharType="begin"/>
          </w:r>
          <w:r w:rsidR="008A705A" w:rsidRPr="006820E2">
            <w:rPr>
              <w:rFonts w:asciiTheme="majorHAnsi" w:eastAsia="Times New Roman" w:hAnsiTheme="majorHAnsi" w:cstheme="majorHAnsi"/>
              <w:sz w:val="24"/>
              <w:szCs w:val="24"/>
              <w:lang w:eastAsia="en-GB"/>
            </w:rPr>
            <w:instrText xml:space="preserve"> CITATION Eng241 \l 2057 </w:instrText>
          </w:r>
          <w:r w:rsidR="008A705A" w:rsidRPr="006820E2">
            <w:rPr>
              <w:rFonts w:asciiTheme="majorHAnsi" w:eastAsia="Times New Roman" w:hAnsiTheme="majorHAnsi" w:cstheme="majorHAnsi"/>
              <w:sz w:val="24"/>
              <w:szCs w:val="24"/>
              <w:lang w:eastAsia="en-GB"/>
            </w:rPr>
            <w:fldChar w:fldCharType="separate"/>
          </w:r>
          <w:r w:rsidR="008A705A" w:rsidRPr="006820E2">
            <w:rPr>
              <w:rFonts w:asciiTheme="majorHAnsi" w:eastAsia="Times New Roman" w:hAnsiTheme="majorHAnsi" w:cstheme="majorHAnsi"/>
              <w:noProof/>
              <w:sz w:val="24"/>
              <w:szCs w:val="24"/>
              <w:lang w:eastAsia="en-GB"/>
            </w:rPr>
            <w:t>(Engineeringtoolbox, 2024)</w:t>
          </w:r>
          <w:r w:rsidR="008A705A" w:rsidRPr="006820E2">
            <w:rPr>
              <w:rFonts w:asciiTheme="majorHAnsi" w:eastAsia="Times New Roman" w:hAnsiTheme="majorHAnsi" w:cstheme="majorHAnsi"/>
              <w:sz w:val="24"/>
              <w:szCs w:val="24"/>
              <w:lang w:eastAsia="en-GB"/>
            </w:rPr>
            <w:fldChar w:fldCharType="end"/>
          </w:r>
        </w:sdtContent>
      </w:sdt>
    </w:p>
    <w:p w14:paraId="48455C3D" w14:textId="5CE9E32C" w:rsidR="005F41E1" w:rsidRPr="006820E2" w:rsidRDefault="005F41E1"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hAnsi="Cambria Math" w:cstheme="majorHAnsi"/>
              <w:sz w:val="24"/>
              <w:szCs w:val="24"/>
            </w:rPr>
            <m:t>Re=</m:t>
          </m:r>
          <m:f>
            <m:fPr>
              <m:ctrlPr>
                <w:rPr>
                  <w:rFonts w:ascii="Cambria Math" w:hAnsi="Cambria Math" w:cstheme="majorHAnsi"/>
                  <w:i/>
                  <w:sz w:val="24"/>
                  <w:szCs w:val="24"/>
                </w:rPr>
              </m:ctrlPr>
            </m:fPr>
            <m:num>
              <m:r>
                <w:rPr>
                  <w:rFonts w:ascii="Cambria Math" w:hAnsi="Cambria Math" w:cstheme="majorHAnsi"/>
                  <w:sz w:val="24"/>
                  <w:szCs w:val="24"/>
                </w:rPr>
                <m:t>ρvl</m:t>
              </m:r>
            </m:num>
            <m:den>
              <m:r>
                <w:rPr>
                  <w:rFonts w:ascii="Cambria Math" w:hAnsi="Cambria Math" w:cstheme="majorHAnsi"/>
                  <w:sz w:val="24"/>
                  <w:szCs w:val="24"/>
                </w:rPr>
                <m:t>µ</m:t>
              </m:r>
            </m:den>
          </m:f>
        </m:oMath>
      </m:oMathPara>
    </w:p>
    <w:p w14:paraId="7FE68822" w14:textId="7B74B004" w:rsidR="00956542" w:rsidRPr="006820E2" w:rsidRDefault="00956542" w:rsidP="00956542">
      <w:pPr>
        <w:spacing w:before="100" w:beforeAutospacing="1" w:after="100" w:afterAutospacing="1" w:line="480" w:lineRule="auto"/>
        <w:rPr>
          <w:rFonts w:asciiTheme="majorHAnsi" w:eastAsia="Times New Roman" w:hAnsiTheme="majorHAnsi" w:cstheme="majorHAnsi"/>
          <w:sz w:val="24"/>
          <w:szCs w:val="24"/>
          <w:lang w:eastAsia="en-GB"/>
        </w:rPr>
      </w:pPr>
    </w:p>
    <w:p w14:paraId="4D3092E5" w14:textId="77777777" w:rsidR="005F41E1" w:rsidRPr="006820E2" w:rsidRDefault="005F41E1"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62792ED1" w14:textId="7FA2EF9E" w:rsidR="005F41E1" w:rsidRPr="006820E2" w:rsidRDefault="00E14D6E"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hAnsi="Cambria Math" w:cstheme="majorHAnsi"/>
              <w:sz w:val="24"/>
              <w:szCs w:val="24"/>
            </w:rPr>
            <m:t>Re=</m:t>
          </m:r>
          <m:f>
            <m:fPr>
              <m:ctrlPr>
                <w:rPr>
                  <w:rFonts w:ascii="Cambria Math" w:hAnsi="Cambria Math" w:cstheme="majorHAnsi"/>
                  <w:i/>
                  <w:sz w:val="24"/>
                  <w:szCs w:val="24"/>
                </w:rPr>
              </m:ctrlPr>
            </m:fPr>
            <m:num>
              <m:r>
                <w:rPr>
                  <w:rFonts w:ascii="Cambria Math" w:hAnsi="Cambria Math" w:cstheme="majorHAnsi"/>
                  <w:sz w:val="24"/>
                  <w:szCs w:val="24"/>
                </w:rPr>
                <m:t>1025 ×11.176 × 1.4</m:t>
              </m:r>
            </m:num>
            <m:den>
              <m:r>
                <w:rPr>
                  <w:rFonts w:ascii="Cambria Math" w:hAnsi="Cambria Math" w:cstheme="majorHAnsi"/>
                  <w:sz w:val="24"/>
                  <w:szCs w:val="24"/>
                </w:rPr>
                <m:t>0.00109</m:t>
              </m:r>
            </m:den>
          </m:f>
        </m:oMath>
      </m:oMathPara>
    </w:p>
    <w:p w14:paraId="232BA872" w14:textId="340A9EFC" w:rsidR="005F41E1" w:rsidRPr="006820E2" w:rsidRDefault="00C42561"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m:t>
          </m:r>
        </m:oMath>
      </m:oMathPara>
    </w:p>
    <w:p w14:paraId="2613FD03" w14:textId="4AE4BA81" w:rsidR="00C42561" w:rsidRPr="006820E2" w:rsidRDefault="00C42561" w:rsidP="00303B00">
      <w:pPr>
        <w:spacing w:before="100" w:beforeAutospacing="1" w:after="100" w:afterAutospacing="1" w:line="480" w:lineRule="auto"/>
        <w:rPr>
          <w:rFonts w:asciiTheme="majorHAnsi" w:eastAsia="Times New Roman" w:hAnsiTheme="majorHAnsi" w:cstheme="majorHAnsi"/>
          <w:sz w:val="24"/>
          <w:szCs w:val="24"/>
        </w:rPr>
      </w:pPr>
      <m:oMathPara>
        <m:oMath>
          <m:r>
            <w:rPr>
              <w:rFonts w:ascii="Cambria Math" w:hAnsi="Cambria Math" w:cstheme="majorHAnsi"/>
              <w:sz w:val="24"/>
              <w:szCs w:val="24"/>
            </w:rPr>
            <m:t>Re=</m:t>
          </m:r>
          <m:r>
            <w:rPr>
              <w:rFonts w:ascii="Cambria Math" w:eastAsia="Times New Roman" w:hAnsi="Cambria Math" w:cstheme="majorHAnsi"/>
              <w:sz w:val="24"/>
              <w:szCs w:val="24"/>
            </w:rPr>
            <m:t>14713357.8</m:t>
          </m:r>
        </m:oMath>
      </m:oMathPara>
    </w:p>
    <w:p w14:paraId="362B6601" w14:textId="6CCA9969" w:rsidR="00C909B9" w:rsidRPr="006820E2" w:rsidRDefault="00C909B9"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rPr>
        <w:lastRenderedPageBreak/>
        <w:t>This</w:t>
      </w:r>
      <w:r w:rsidR="00005282" w:rsidRPr="006820E2">
        <w:rPr>
          <w:rFonts w:asciiTheme="majorHAnsi" w:eastAsia="Times New Roman" w:hAnsiTheme="majorHAnsi" w:cstheme="majorHAnsi"/>
          <w:sz w:val="24"/>
          <w:szCs w:val="24"/>
        </w:rPr>
        <w:t xml:space="preserve"> high Reynolds number</w:t>
      </w:r>
      <w:r w:rsidRPr="006820E2">
        <w:rPr>
          <w:rFonts w:asciiTheme="majorHAnsi" w:eastAsia="Times New Roman" w:hAnsiTheme="majorHAnsi" w:cstheme="majorHAnsi"/>
          <w:sz w:val="24"/>
          <w:szCs w:val="24"/>
        </w:rPr>
        <w:t xml:space="preserve"> suggests that the </w:t>
      </w:r>
      <w:r w:rsidR="003C100F" w:rsidRPr="006820E2">
        <w:rPr>
          <w:rFonts w:asciiTheme="majorHAnsi" w:eastAsia="Times New Roman" w:hAnsiTheme="majorHAnsi" w:cstheme="majorHAnsi"/>
          <w:sz w:val="24"/>
          <w:szCs w:val="24"/>
        </w:rPr>
        <w:t>water flow</w:t>
      </w:r>
      <w:r w:rsidRPr="006820E2">
        <w:rPr>
          <w:rFonts w:asciiTheme="majorHAnsi" w:eastAsia="Times New Roman" w:hAnsiTheme="majorHAnsi" w:cstheme="majorHAnsi"/>
          <w:sz w:val="24"/>
          <w:szCs w:val="24"/>
        </w:rPr>
        <w:t xml:space="preserve"> around the kiteboard </w:t>
      </w:r>
      <w:r w:rsidR="00005282" w:rsidRPr="006820E2">
        <w:rPr>
          <w:rFonts w:asciiTheme="majorHAnsi" w:eastAsia="Times New Roman" w:hAnsiTheme="majorHAnsi" w:cstheme="majorHAnsi"/>
          <w:sz w:val="24"/>
          <w:szCs w:val="24"/>
        </w:rPr>
        <w:t>is predominantly turbulent</w:t>
      </w:r>
      <w:r w:rsidR="003C100F" w:rsidRPr="006820E2">
        <w:rPr>
          <w:rFonts w:asciiTheme="majorHAnsi" w:eastAsia="Times New Roman" w:hAnsiTheme="majorHAnsi" w:cstheme="majorHAnsi"/>
          <w:sz w:val="24"/>
          <w:szCs w:val="24"/>
        </w:rPr>
        <w:t>. However,</w:t>
      </w:r>
      <w:r w:rsidR="00FA29DB" w:rsidRPr="006820E2">
        <w:rPr>
          <w:rFonts w:asciiTheme="majorHAnsi" w:eastAsia="Times New Roman" w:hAnsiTheme="majorHAnsi" w:cstheme="majorHAnsi"/>
          <w:sz w:val="24"/>
          <w:szCs w:val="24"/>
        </w:rPr>
        <w:t xml:space="preserve"> it could be argued that</w:t>
      </w:r>
      <w:r w:rsidR="009049A9" w:rsidRPr="006820E2">
        <w:rPr>
          <w:rFonts w:asciiTheme="majorHAnsi" w:eastAsia="Times New Roman" w:hAnsiTheme="majorHAnsi" w:cstheme="majorHAnsi"/>
          <w:sz w:val="24"/>
          <w:szCs w:val="24"/>
        </w:rPr>
        <w:t xml:space="preserve"> this figure is </w:t>
      </w:r>
      <w:r w:rsidR="00427D9E" w:rsidRPr="006820E2">
        <w:rPr>
          <w:rFonts w:asciiTheme="majorHAnsi" w:eastAsia="Times New Roman" w:hAnsiTheme="majorHAnsi" w:cstheme="majorHAnsi"/>
          <w:sz w:val="24"/>
          <w:szCs w:val="24"/>
        </w:rPr>
        <w:t>in</w:t>
      </w:r>
      <w:r w:rsidR="009049A9" w:rsidRPr="006820E2">
        <w:rPr>
          <w:rFonts w:asciiTheme="majorHAnsi" w:eastAsia="Times New Roman" w:hAnsiTheme="majorHAnsi" w:cstheme="majorHAnsi"/>
          <w:sz w:val="24"/>
          <w:szCs w:val="24"/>
        </w:rPr>
        <w:t>accurate d</w:t>
      </w:r>
      <w:r w:rsidR="007124B6" w:rsidRPr="006820E2">
        <w:rPr>
          <w:rFonts w:asciiTheme="majorHAnsi" w:eastAsia="Times New Roman" w:hAnsiTheme="majorHAnsi" w:cstheme="majorHAnsi"/>
          <w:sz w:val="24"/>
          <w:szCs w:val="24"/>
        </w:rPr>
        <w:t xml:space="preserve">ue to several variables. </w:t>
      </w:r>
      <w:r w:rsidR="00583E1A" w:rsidRPr="006820E2">
        <w:rPr>
          <w:rFonts w:asciiTheme="majorHAnsi" w:eastAsia="Times New Roman" w:hAnsiTheme="majorHAnsi" w:cstheme="majorHAnsi"/>
          <w:sz w:val="24"/>
          <w:szCs w:val="24"/>
        </w:rPr>
        <w:t>Research suggests that</w:t>
      </w:r>
      <w:r w:rsidR="004F417B" w:rsidRPr="006820E2">
        <w:rPr>
          <w:rFonts w:asciiTheme="majorHAnsi" w:eastAsia="Times New Roman" w:hAnsiTheme="majorHAnsi" w:cstheme="majorHAnsi"/>
          <w:sz w:val="24"/>
          <w:szCs w:val="24"/>
        </w:rPr>
        <w:t xml:space="preserve"> kiteboards </w:t>
      </w:r>
      <w:r w:rsidR="005B54C8" w:rsidRPr="006820E2">
        <w:rPr>
          <w:rFonts w:asciiTheme="majorHAnsi" w:eastAsia="Times New Roman" w:hAnsiTheme="majorHAnsi" w:cstheme="majorHAnsi"/>
          <w:sz w:val="24"/>
          <w:szCs w:val="24"/>
        </w:rPr>
        <w:t>are</w:t>
      </w:r>
      <w:r w:rsidR="00EB3FA5" w:rsidRPr="006820E2">
        <w:rPr>
          <w:rFonts w:asciiTheme="majorHAnsi" w:eastAsia="Times New Roman" w:hAnsiTheme="majorHAnsi" w:cstheme="majorHAnsi"/>
          <w:sz w:val="24"/>
          <w:szCs w:val="24"/>
        </w:rPr>
        <w:t xml:space="preserve"> constructed in </w:t>
      </w:r>
      <w:r w:rsidR="003C100F" w:rsidRPr="006820E2">
        <w:rPr>
          <w:rFonts w:asciiTheme="majorHAnsi" w:eastAsia="Times New Roman" w:hAnsiTheme="majorHAnsi" w:cstheme="majorHAnsi"/>
          <w:sz w:val="24"/>
          <w:szCs w:val="24"/>
        </w:rPr>
        <w:t>various</w:t>
      </w:r>
      <w:r w:rsidR="00EB3FA5" w:rsidRPr="006820E2">
        <w:rPr>
          <w:rFonts w:asciiTheme="majorHAnsi" w:eastAsia="Times New Roman" w:hAnsiTheme="majorHAnsi" w:cstheme="majorHAnsi"/>
          <w:sz w:val="24"/>
          <w:szCs w:val="24"/>
        </w:rPr>
        <w:t xml:space="preserve"> shapes and </w:t>
      </w:r>
      <w:r w:rsidR="00497132" w:rsidRPr="006820E2">
        <w:rPr>
          <w:rFonts w:asciiTheme="majorHAnsi" w:eastAsia="Times New Roman" w:hAnsiTheme="majorHAnsi" w:cstheme="majorHAnsi"/>
          <w:sz w:val="24"/>
          <w:szCs w:val="24"/>
        </w:rPr>
        <w:t>lengths</w:t>
      </w:r>
      <w:sdt>
        <w:sdtPr>
          <w:rPr>
            <w:rFonts w:asciiTheme="majorHAnsi" w:eastAsia="Times New Roman" w:hAnsiTheme="majorHAnsi" w:cstheme="majorHAnsi"/>
            <w:sz w:val="24"/>
            <w:szCs w:val="24"/>
          </w:rPr>
          <w:id w:val="2068527844"/>
          <w:citation/>
        </w:sdtPr>
        <w:sdtContent>
          <w:r w:rsidR="001A7D08" w:rsidRPr="006820E2">
            <w:rPr>
              <w:rFonts w:asciiTheme="majorHAnsi" w:eastAsia="Times New Roman" w:hAnsiTheme="majorHAnsi" w:cstheme="majorHAnsi"/>
              <w:sz w:val="24"/>
              <w:szCs w:val="24"/>
            </w:rPr>
            <w:fldChar w:fldCharType="begin"/>
          </w:r>
          <w:r w:rsidR="001A7D08" w:rsidRPr="006820E2">
            <w:rPr>
              <w:rFonts w:asciiTheme="majorHAnsi" w:eastAsia="Times New Roman" w:hAnsiTheme="majorHAnsi" w:cstheme="majorHAnsi"/>
              <w:sz w:val="24"/>
              <w:szCs w:val="24"/>
            </w:rPr>
            <w:instrText xml:space="preserve"> CITATION Lie241 \l 2057 </w:instrText>
          </w:r>
          <w:r w:rsidR="001A7D08" w:rsidRPr="006820E2">
            <w:rPr>
              <w:rFonts w:asciiTheme="majorHAnsi" w:eastAsia="Times New Roman" w:hAnsiTheme="majorHAnsi" w:cstheme="majorHAnsi"/>
              <w:sz w:val="24"/>
              <w:szCs w:val="24"/>
            </w:rPr>
            <w:fldChar w:fldCharType="separate"/>
          </w:r>
          <w:r w:rsidR="001A7D08" w:rsidRPr="006820E2">
            <w:rPr>
              <w:rFonts w:asciiTheme="majorHAnsi" w:eastAsia="Times New Roman" w:hAnsiTheme="majorHAnsi" w:cstheme="majorHAnsi"/>
              <w:noProof/>
              <w:sz w:val="24"/>
              <w:szCs w:val="24"/>
            </w:rPr>
            <w:t xml:space="preserve"> (Lieuweboards, 2024)</w:t>
          </w:r>
          <w:r w:rsidR="001A7D08" w:rsidRPr="006820E2">
            <w:rPr>
              <w:rFonts w:asciiTheme="majorHAnsi" w:eastAsia="Times New Roman" w:hAnsiTheme="majorHAnsi" w:cstheme="majorHAnsi"/>
              <w:sz w:val="24"/>
              <w:szCs w:val="24"/>
            </w:rPr>
            <w:fldChar w:fldCharType="end"/>
          </w:r>
        </w:sdtContent>
      </w:sdt>
      <w:r w:rsidR="003C100F" w:rsidRPr="006820E2">
        <w:rPr>
          <w:rFonts w:asciiTheme="majorHAnsi" w:eastAsia="Times New Roman" w:hAnsiTheme="majorHAnsi" w:cstheme="majorHAnsi"/>
          <w:sz w:val="24"/>
          <w:szCs w:val="24"/>
        </w:rPr>
        <w:t>,</w:t>
      </w:r>
      <w:r w:rsidR="00497132" w:rsidRPr="006820E2">
        <w:rPr>
          <w:rFonts w:asciiTheme="majorHAnsi" w:eastAsia="Times New Roman" w:hAnsiTheme="majorHAnsi" w:cstheme="majorHAnsi"/>
          <w:sz w:val="24"/>
          <w:szCs w:val="24"/>
        </w:rPr>
        <w:t xml:space="preserve"> which may affect the characteristic length of contact </w:t>
      </w:r>
      <w:r w:rsidR="009E5EA2" w:rsidRPr="006820E2">
        <w:rPr>
          <w:rFonts w:asciiTheme="majorHAnsi" w:eastAsia="Times New Roman" w:hAnsiTheme="majorHAnsi" w:cstheme="majorHAnsi"/>
          <w:sz w:val="24"/>
          <w:szCs w:val="24"/>
        </w:rPr>
        <w:t>with the fluid</w:t>
      </w:r>
      <w:r w:rsidR="001E74BA" w:rsidRPr="006820E2">
        <w:rPr>
          <w:rFonts w:asciiTheme="majorHAnsi" w:eastAsia="Times New Roman" w:hAnsiTheme="majorHAnsi" w:cstheme="majorHAnsi"/>
          <w:sz w:val="24"/>
          <w:szCs w:val="24"/>
        </w:rPr>
        <w:t xml:space="preserve">. </w:t>
      </w:r>
      <w:r w:rsidR="00DC3AB2" w:rsidRPr="006820E2">
        <w:rPr>
          <w:rFonts w:asciiTheme="majorHAnsi" w:eastAsia="Times New Roman" w:hAnsiTheme="majorHAnsi" w:cstheme="majorHAnsi"/>
          <w:sz w:val="24"/>
          <w:szCs w:val="24"/>
        </w:rPr>
        <w:t>Furthermore</w:t>
      </w:r>
      <w:r w:rsidR="003C100F" w:rsidRPr="006820E2">
        <w:rPr>
          <w:rFonts w:asciiTheme="majorHAnsi" w:eastAsia="Times New Roman" w:hAnsiTheme="majorHAnsi" w:cstheme="majorHAnsi"/>
          <w:sz w:val="24"/>
          <w:szCs w:val="24"/>
        </w:rPr>
        <w:t>,</w:t>
      </w:r>
      <w:r w:rsidR="00DC3AB2" w:rsidRPr="006820E2">
        <w:rPr>
          <w:rFonts w:asciiTheme="majorHAnsi" w:eastAsia="Times New Roman" w:hAnsiTheme="majorHAnsi" w:cstheme="majorHAnsi"/>
          <w:sz w:val="24"/>
          <w:szCs w:val="24"/>
        </w:rPr>
        <w:t xml:space="preserve"> the results can be affected by the trim angle of the board</w:t>
      </w:r>
      <w:r w:rsidR="00251560" w:rsidRPr="006820E2">
        <w:rPr>
          <w:rFonts w:asciiTheme="majorHAnsi" w:eastAsia="Times New Roman" w:hAnsiTheme="majorHAnsi" w:cstheme="majorHAnsi"/>
          <w:sz w:val="24"/>
          <w:szCs w:val="24"/>
        </w:rPr>
        <w:t>,</w:t>
      </w:r>
      <w:r w:rsidR="00DC3AB2" w:rsidRPr="006820E2">
        <w:rPr>
          <w:rFonts w:asciiTheme="majorHAnsi" w:eastAsia="Times New Roman" w:hAnsiTheme="majorHAnsi" w:cstheme="majorHAnsi"/>
          <w:sz w:val="24"/>
          <w:szCs w:val="24"/>
        </w:rPr>
        <w:t xml:space="preserve"> </w:t>
      </w:r>
      <w:r w:rsidR="009E5EA2" w:rsidRPr="006820E2">
        <w:rPr>
          <w:rFonts w:asciiTheme="majorHAnsi" w:eastAsia="Times New Roman" w:hAnsiTheme="majorHAnsi" w:cstheme="majorHAnsi"/>
          <w:sz w:val="24"/>
          <w:szCs w:val="24"/>
        </w:rPr>
        <w:t>thus</w:t>
      </w:r>
      <w:r w:rsidR="001E74BA" w:rsidRPr="006820E2">
        <w:rPr>
          <w:rFonts w:asciiTheme="majorHAnsi" w:eastAsia="Times New Roman" w:hAnsiTheme="majorHAnsi" w:cstheme="majorHAnsi"/>
          <w:sz w:val="24"/>
          <w:szCs w:val="24"/>
        </w:rPr>
        <w:t xml:space="preserve"> giving differing</w:t>
      </w:r>
      <w:r w:rsidR="009E5EA2" w:rsidRPr="006820E2">
        <w:rPr>
          <w:rFonts w:asciiTheme="majorHAnsi" w:eastAsia="Times New Roman" w:hAnsiTheme="majorHAnsi" w:cstheme="majorHAnsi"/>
          <w:sz w:val="24"/>
          <w:szCs w:val="24"/>
        </w:rPr>
        <w:t xml:space="preserve"> </w:t>
      </w:r>
      <w:r w:rsidR="001E74BA" w:rsidRPr="006820E2">
        <w:rPr>
          <w:rFonts w:asciiTheme="majorHAnsi" w:eastAsia="Times New Roman" w:hAnsiTheme="majorHAnsi" w:cstheme="majorHAnsi"/>
          <w:sz w:val="24"/>
          <w:szCs w:val="24"/>
        </w:rPr>
        <w:t>Reynolds results</w:t>
      </w:r>
      <w:sdt>
        <w:sdtPr>
          <w:rPr>
            <w:rFonts w:asciiTheme="majorHAnsi" w:eastAsia="Times New Roman" w:hAnsiTheme="majorHAnsi" w:cstheme="majorHAnsi"/>
            <w:sz w:val="24"/>
            <w:szCs w:val="24"/>
          </w:rPr>
          <w:id w:val="73252631"/>
          <w:citation/>
        </w:sdtPr>
        <w:sdtContent>
          <w:r w:rsidR="001E74BA" w:rsidRPr="006820E2">
            <w:rPr>
              <w:rFonts w:asciiTheme="majorHAnsi" w:eastAsia="Times New Roman" w:hAnsiTheme="majorHAnsi" w:cstheme="majorHAnsi"/>
              <w:sz w:val="24"/>
              <w:szCs w:val="24"/>
            </w:rPr>
            <w:fldChar w:fldCharType="begin"/>
          </w:r>
          <w:r w:rsidR="001E74BA" w:rsidRPr="006820E2">
            <w:rPr>
              <w:rFonts w:asciiTheme="majorHAnsi" w:eastAsia="Times New Roman" w:hAnsiTheme="majorHAnsi" w:cstheme="majorHAnsi"/>
              <w:sz w:val="24"/>
              <w:szCs w:val="24"/>
            </w:rPr>
            <w:instrText xml:space="preserve"> CITATION Mat24 \l 2057 </w:instrText>
          </w:r>
          <w:r w:rsidR="001E74BA" w:rsidRPr="006820E2">
            <w:rPr>
              <w:rFonts w:asciiTheme="majorHAnsi" w:eastAsia="Times New Roman" w:hAnsiTheme="majorHAnsi" w:cstheme="majorHAnsi"/>
              <w:sz w:val="24"/>
              <w:szCs w:val="24"/>
            </w:rPr>
            <w:fldChar w:fldCharType="separate"/>
          </w:r>
          <w:r w:rsidR="001E74BA" w:rsidRPr="006820E2">
            <w:rPr>
              <w:rFonts w:asciiTheme="majorHAnsi" w:eastAsia="Times New Roman" w:hAnsiTheme="majorHAnsi" w:cstheme="majorHAnsi"/>
              <w:noProof/>
              <w:sz w:val="24"/>
              <w:szCs w:val="24"/>
            </w:rPr>
            <w:t xml:space="preserve"> (Mateev, 2024)</w:t>
          </w:r>
          <w:r w:rsidR="001E74BA" w:rsidRPr="006820E2">
            <w:rPr>
              <w:rFonts w:asciiTheme="majorHAnsi" w:eastAsia="Times New Roman" w:hAnsiTheme="majorHAnsi" w:cstheme="majorHAnsi"/>
              <w:sz w:val="24"/>
              <w:szCs w:val="24"/>
            </w:rPr>
            <w:fldChar w:fldCharType="end"/>
          </w:r>
        </w:sdtContent>
      </w:sdt>
      <w:r w:rsidR="009E5EA2" w:rsidRPr="006820E2">
        <w:rPr>
          <w:rFonts w:asciiTheme="majorHAnsi" w:eastAsia="Times New Roman" w:hAnsiTheme="majorHAnsi" w:cstheme="majorHAnsi"/>
          <w:sz w:val="24"/>
          <w:szCs w:val="24"/>
        </w:rPr>
        <w:t>.</w:t>
      </w:r>
      <w:r w:rsidR="009A0BD7" w:rsidRPr="006820E2">
        <w:rPr>
          <w:rFonts w:asciiTheme="majorHAnsi" w:eastAsia="Times New Roman" w:hAnsiTheme="majorHAnsi" w:cstheme="majorHAnsi"/>
          <w:sz w:val="24"/>
          <w:szCs w:val="24"/>
        </w:rPr>
        <w:t xml:space="preserve"> </w:t>
      </w:r>
    </w:p>
    <w:p w14:paraId="5D642BBA" w14:textId="77777777" w:rsidR="0013092E" w:rsidRPr="006820E2" w:rsidRDefault="0013092E" w:rsidP="00303B00">
      <w:pPr>
        <w:spacing w:line="480" w:lineRule="auto"/>
        <w:rPr>
          <w:rFonts w:asciiTheme="majorHAnsi" w:hAnsiTheme="majorHAnsi" w:cstheme="majorHAnsi"/>
          <w:sz w:val="24"/>
          <w:szCs w:val="24"/>
        </w:rPr>
      </w:pPr>
    </w:p>
    <w:p w14:paraId="648E1A1A" w14:textId="77777777" w:rsidR="0013092E" w:rsidRPr="006820E2" w:rsidRDefault="0013092E" w:rsidP="00303B00">
      <w:pPr>
        <w:spacing w:line="480" w:lineRule="auto"/>
        <w:rPr>
          <w:rFonts w:asciiTheme="majorHAnsi" w:hAnsiTheme="majorHAnsi" w:cstheme="majorHAnsi"/>
          <w:sz w:val="24"/>
          <w:szCs w:val="24"/>
        </w:rPr>
      </w:pPr>
    </w:p>
    <w:p w14:paraId="3333E230" w14:textId="77777777" w:rsidR="0013092E" w:rsidRPr="006820E2" w:rsidRDefault="0013092E" w:rsidP="00303B00">
      <w:pPr>
        <w:spacing w:line="480" w:lineRule="auto"/>
        <w:rPr>
          <w:rFonts w:asciiTheme="majorHAnsi" w:hAnsiTheme="majorHAnsi" w:cstheme="majorHAnsi"/>
          <w:sz w:val="24"/>
          <w:szCs w:val="24"/>
        </w:rPr>
      </w:pPr>
    </w:p>
    <w:p w14:paraId="08534098" w14:textId="77777777" w:rsidR="0013092E" w:rsidRPr="006820E2" w:rsidRDefault="0013092E" w:rsidP="00303B00">
      <w:pPr>
        <w:spacing w:line="480" w:lineRule="auto"/>
        <w:rPr>
          <w:rFonts w:asciiTheme="majorHAnsi" w:hAnsiTheme="majorHAnsi" w:cstheme="majorHAnsi"/>
          <w:sz w:val="24"/>
          <w:szCs w:val="24"/>
        </w:rPr>
      </w:pPr>
    </w:p>
    <w:p w14:paraId="78F82506" w14:textId="77777777" w:rsidR="0013092E" w:rsidRPr="006820E2" w:rsidRDefault="0013092E" w:rsidP="00303B00">
      <w:pPr>
        <w:spacing w:line="480" w:lineRule="auto"/>
        <w:rPr>
          <w:rFonts w:asciiTheme="majorHAnsi" w:hAnsiTheme="majorHAnsi" w:cstheme="majorHAnsi"/>
          <w:sz w:val="24"/>
          <w:szCs w:val="24"/>
        </w:rPr>
      </w:pPr>
    </w:p>
    <w:p w14:paraId="497A9073" w14:textId="77777777" w:rsidR="0013092E" w:rsidRPr="006820E2" w:rsidRDefault="0013092E" w:rsidP="00303B00">
      <w:pPr>
        <w:spacing w:line="480" w:lineRule="auto"/>
        <w:rPr>
          <w:rFonts w:asciiTheme="majorHAnsi" w:hAnsiTheme="majorHAnsi" w:cstheme="majorHAnsi"/>
          <w:sz w:val="24"/>
          <w:szCs w:val="24"/>
        </w:rPr>
      </w:pPr>
    </w:p>
    <w:p w14:paraId="0B61BD10" w14:textId="77777777" w:rsidR="0013092E" w:rsidRPr="006820E2" w:rsidRDefault="0013092E" w:rsidP="00303B00">
      <w:pPr>
        <w:spacing w:line="480" w:lineRule="auto"/>
        <w:rPr>
          <w:rFonts w:asciiTheme="majorHAnsi" w:hAnsiTheme="majorHAnsi" w:cstheme="majorHAnsi"/>
          <w:sz w:val="24"/>
          <w:szCs w:val="24"/>
        </w:rPr>
      </w:pPr>
    </w:p>
    <w:p w14:paraId="49B5955D" w14:textId="77777777" w:rsidR="0013092E" w:rsidRDefault="0013092E" w:rsidP="00303B00">
      <w:pPr>
        <w:spacing w:line="480" w:lineRule="auto"/>
        <w:rPr>
          <w:rFonts w:asciiTheme="majorHAnsi" w:hAnsiTheme="majorHAnsi" w:cstheme="majorHAnsi"/>
          <w:sz w:val="24"/>
          <w:szCs w:val="24"/>
        </w:rPr>
      </w:pPr>
    </w:p>
    <w:p w14:paraId="46918E73" w14:textId="77777777" w:rsidR="00956542" w:rsidRDefault="00956542" w:rsidP="00303B00">
      <w:pPr>
        <w:spacing w:line="480" w:lineRule="auto"/>
        <w:rPr>
          <w:rFonts w:asciiTheme="majorHAnsi" w:hAnsiTheme="majorHAnsi" w:cstheme="majorHAnsi"/>
          <w:sz w:val="24"/>
          <w:szCs w:val="24"/>
        </w:rPr>
      </w:pPr>
    </w:p>
    <w:p w14:paraId="400A70AC" w14:textId="77777777" w:rsidR="00956542" w:rsidRDefault="00956542" w:rsidP="00303B00">
      <w:pPr>
        <w:spacing w:line="480" w:lineRule="auto"/>
        <w:rPr>
          <w:rFonts w:asciiTheme="majorHAnsi" w:hAnsiTheme="majorHAnsi" w:cstheme="majorHAnsi"/>
          <w:sz w:val="24"/>
          <w:szCs w:val="24"/>
        </w:rPr>
      </w:pPr>
    </w:p>
    <w:p w14:paraId="6B9156EA" w14:textId="77777777" w:rsidR="00956542" w:rsidRDefault="00956542" w:rsidP="00303B00">
      <w:pPr>
        <w:spacing w:line="480" w:lineRule="auto"/>
        <w:rPr>
          <w:rFonts w:asciiTheme="majorHAnsi" w:hAnsiTheme="majorHAnsi" w:cstheme="majorHAnsi"/>
          <w:sz w:val="24"/>
          <w:szCs w:val="24"/>
        </w:rPr>
      </w:pPr>
    </w:p>
    <w:p w14:paraId="41C051E8" w14:textId="77777777" w:rsidR="00956542" w:rsidRPr="006820E2" w:rsidRDefault="00956542" w:rsidP="00303B00">
      <w:pPr>
        <w:spacing w:line="480" w:lineRule="auto"/>
        <w:rPr>
          <w:rFonts w:asciiTheme="majorHAnsi" w:hAnsiTheme="majorHAnsi" w:cstheme="majorHAnsi"/>
          <w:sz w:val="24"/>
          <w:szCs w:val="24"/>
        </w:rPr>
      </w:pPr>
    </w:p>
    <w:p w14:paraId="7130D421" w14:textId="77777777" w:rsidR="009E2090" w:rsidRDefault="009E2090" w:rsidP="00303B00">
      <w:pPr>
        <w:spacing w:line="480" w:lineRule="auto"/>
        <w:rPr>
          <w:rFonts w:asciiTheme="majorHAnsi" w:hAnsiTheme="majorHAnsi" w:cstheme="majorHAnsi"/>
          <w:b/>
          <w:sz w:val="24"/>
          <w:szCs w:val="24"/>
          <w:u w:val="single"/>
        </w:rPr>
      </w:pPr>
    </w:p>
    <w:p w14:paraId="2E603597" w14:textId="77777777" w:rsidR="009E2090" w:rsidRDefault="009E2090" w:rsidP="00303B00">
      <w:pPr>
        <w:spacing w:line="480" w:lineRule="auto"/>
        <w:rPr>
          <w:rFonts w:asciiTheme="majorHAnsi" w:hAnsiTheme="majorHAnsi" w:cstheme="majorHAnsi"/>
          <w:b/>
          <w:sz w:val="24"/>
          <w:szCs w:val="24"/>
          <w:u w:val="single"/>
        </w:rPr>
      </w:pPr>
    </w:p>
    <w:p w14:paraId="32843CF8" w14:textId="7946DB83" w:rsidR="002271AA" w:rsidRPr="00EE2AC7" w:rsidRDefault="008F4B09" w:rsidP="00303B00">
      <w:pPr>
        <w:spacing w:line="480" w:lineRule="auto"/>
        <w:rPr>
          <w:rFonts w:asciiTheme="majorHAnsi" w:hAnsiTheme="majorHAnsi" w:cstheme="majorHAnsi"/>
          <w:b/>
          <w:sz w:val="24"/>
          <w:szCs w:val="24"/>
          <w:u w:val="single"/>
        </w:rPr>
      </w:pPr>
      <w:r w:rsidRPr="00EE2AC7">
        <w:rPr>
          <w:rFonts w:asciiTheme="majorHAnsi" w:hAnsiTheme="majorHAnsi" w:cstheme="majorHAnsi"/>
          <w:b/>
          <w:sz w:val="24"/>
          <w:szCs w:val="24"/>
          <w:u w:val="single"/>
        </w:rPr>
        <w:lastRenderedPageBreak/>
        <w:t>Task 2</w:t>
      </w:r>
    </w:p>
    <w:p w14:paraId="2ADCA2DE" w14:textId="6F7E2707" w:rsidR="00DE7463" w:rsidRPr="006820E2" w:rsidRDefault="00835C55" w:rsidP="00303B00">
      <w:pPr>
        <w:spacing w:line="480" w:lineRule="auto"/>
        <w:rPr>
          <w:rFonts w:asciiTheme="majorHAnsi" w:hAnsiTheme="majorHAnsi" w:cstheme="majorHAnsi"/>
          <w:sz w:val="24"/>
          <w:szCs w:val="24"/>
        </w:rPr>
      </w:pPr>
      <w:r w:rsidRPr="006820E2">
        <w:rPr>
          <w:rFonts w:asciiTheme="majorHAnsi" w:hAnsiTheme="majorHAnsi" w:cstheme="majorHAnsi"/>
          <w:sz w:val="24"/>
          <w:szCs w:val="24"/>
        </w:rPr>
        <w:t xml:space="preserve">The </w:t>
      </w:r>
      <w:r w:rsidR="00546A5E" w:rsidRPr="006820E2">
        <w:rPr>
          <w:rFonts w:asciiTheme="majorHAnsi" w:hAnsiTheme="majorHAnsi" w:cstheme="majorHAnsi"/>
          <w:sz w:val="24"/>
          <w:szCs w:val="24"/>
        </w:rPr>
        <w:t xml:space="preserve">boundary layer </w:t>
      </w:r>
      <w:r w:rsidR="00682FF5" w:rsidRPr="006820E2">
        <w:rPr>
          <w:rFonts w:asciiTheme="majorHAnsi" w:hAnsiTheme="majorHAnsi" w:cstheme="majorHAnsi"/>
          <w:sz w:val="24"/>
          <w:szCs w:val="24"/>
        </w:rPr>
        <w:t>concept</w:t>
      </w:r>
      <w:r w:rsidR="00133CD1" w:rsidRPr="006820E2">
        <w:rPr>
          <w:rFonts w:asciiTheme="majorHAnsi" w:hAnsiTheme="majorHAnsi" w:cstheme="majorHAnsi"/>
          <w:sz w:val="24"/>
          <w:szCs w:val="24"/>
        </w:rPr>
        <w:t xml:space="preserve"> </w:t>
      </w:r>
      <w:r w:rsidR="005C0F7E" w:rsidRPr="006820E2">
        <w:rPr>
          <w:rFonts w:asciiTheme="majorHAnsi" w:hAnsiTheme="majorHAnsi" w:cstheme="majorHAnsi"/>
          <w:sz w:val="24"/>
          <w:szCs w:val="24"/>
        </w:rPr>
        <w:t>was founded</w:t>
      </w:r>
      <w:r w:rsidR="00682FF5" w:rsidRPr="006820E2">
        <w:rPr>
          <w:rFonts w:asciiTheme="majorHAnsi" w:hAnsiTheme="majorHAnsi" w:cstheme="majorHAnsi"/>
          <w:sz w:val="24"/>
          <w:szCs w:val="24"/>
        </w:rPr>
        <w:t xml:space="preserve"> i</w:t>
      </w:r>
      <w:r w:rsidR="00F940D3" w:rsidRPr="006820E2">
        <w:rPr>
          <w:rFonts w:asciiTheme="majorHAnsi" w:hAnsiTheme="majorHAnsi" w:cstheme="majorHAnsi"/>
          <w:sz w:val="24"/>
          <w:szCs w:val="24"/>
        </w:rPr>
        <w:t>n 1904</w:t>
      </w:r>
      <w:r w:rsidR="00682FF5" w:rsidRPr="006820E2">
        <w:rPr>
          <w:rFonts w:asciiTheme="majorHAnsi" w:hAnsiTheme="majorHAnsi" w:cstheme="majorHAnsi"/>
          <w:sz w:val="24"/>
          <w:szCs w:val="24"/>
        </w:rPr>
        <w:t xml:space="preserve"> by</w:t>
      </w:r>
      <w:r w:rsidR="00F940D3" w:rsidRPr="006820E2">
        <w:rPr>
          <w:rFonts w:asciiTheme="majorHAnsi" w:hAnsiTheme="majorHAnsi" w:cstheme="majorHAnsi"/>
          <w:sz w:val="24"/>
          <w:szCs w:val="24"/>
        </w:rPr>
        <w:t xml:space="preserve"> </w:t>
      </w:r>
      <w:r w:rsidR="000F6A3F" w:rsidRPr="006820E2">
        <w:rPr>
          <w:rFonts w:asciiTheme="majorHAnsi" w:hAnsiTheme="majorHAnsi" w:cstheme="majorHAnsi"/>
          <w:sz w:val="24"/>
          <w:szCs w:val="24"/>
        </w:rPr>
        <w:t xml:space="preserve">Ludwig </w:t>
      </w:r>
      <w:r w:rsidR="00F940D3" w:rsidRPr="006820E2">
        <w:rPr>
          <w:rFonts w:asciiTheme="majorHAnsi" w:hAnsiTheme="majorHAnsi" w:cstheme="majorHAnsi"/>
          <w:sz w:val="24"/>
          <w:szCs w:val="24"/>
        </w:rPr>
        <w:t>Prandtl</w:t>
      </w:r>
      <w:sdt>
        <w:sdtPr>
          <w:rPr>
            <w:rFonts w:asciiTheme="majorHAnsi" w:hAnsiTheme="majorHAnsi" w:cstheme="majorHAnsi"/>
            <w:sz w:val="24"/>
            <w:szCs w:val="24"/>
          </w:rPr>
          <w:id w:val="-242111794"/>
          <w:citation/>
        </w:sdtPr>
        <w:sdtContent>
          <w:r w:rsidR="00B65060" w:rsidRPr="006820E2">
            <w:rPr>
              <w:rFonts w:asciiTheme="majorHAnsi" w:hAnsiTheme="majorHAnsi" w:cstheme="majorHAnsi"/>
              <w:sz w:val="24"/>
              <w:szCs w:val="24"/>
            </w:rPr>
            <w:fldChar w:fldCharType="begin"/>
          </w:r>
          <w:r w:rsidR="00B65060" w:rsidRPr="006820E2">
            <w:rPr>
              <w:rFonts w:asciiTheme="majorHAnsi" w:hAnsiTheme="majorHAnsi" w:cstheme="majorHAnsi"/>
              <w:sz w:val="24"/>
              <w:szCs w:val="24"/>
            </w:rPr>
            <w:instrText xml:space="preserve"> CITATION Joh05 \l 2057 </w:instrText>
          </w:r>
          <w:r w:rsidR="00B65060" w:rsidRPr="006820E2">
            <w:rPr>
              <w:rFonts w:asciiTheme="majorHAnsi" w:hAnsiTheme="majorHAnsi" w:cstheme="majorHAnsi"/>
              <w:sz w:val="24"/>
              <w:szCs w:val="24"/>
            </w:rPr>
            <w:fldChar w:fldCharType="separate"/>
          </w:r>
          <w:r w:rsidR="00B65060" w:rsidRPr="006820E2">
            <w:rPr>
              <w:rFonts w:asciiTheme="majorHAnsi" w:hAnsiTheme="majorHAnsi" w:cstheme="majorHAnsi"/>
              <w:noProof/>
              <w:sz w:val="24"/>
              <w:szCs w:val="24"/>
            </w:rPr>
            <w:t xml:space="preserve"> (Anderson, 2005)</w:t>
          </w:r>
          <w:r w:rsidR="00B65060" w:rsidRPr="006820E2">
            <w:rPr>
              <w:rFonts w:asciiTheme="majorHAnsi" w:hAnsiTheme="majorHAnsi" w:cstheme="majorHAnsi"/>
              <w:sz w:val="24"/>
              <w:szCs w:val="24"/>
            </w:rPr>
            <w:fldChar w:fldCharType="end"/>
          </w:r>
        </w:sdtContent>
      </w:sdt>
      <w:r w:rsidR="006B5526" w:rsidRPr="006820E2">
        <w:rPr>
          <w:rFonts w:asciiTheme="majorHAnsi" w:hAnsiTheme="majorHAnsi" w:cstheme="majorHAnsi"/>
          <w:sz w:val="24"/>
          <w:szCs w:val="24"/>
        </w:rPr>
        <w:t xml:space="preserve">. It </w:t>
      </w:r>
      <w:r w:rsidR="00682FF5" w:rsidRPr="006820E2">
        <w:rPr>
          <w:rFonts w:asciiTheme="majorHAnsi" w:hAnsiTheme="majorHAnsi" w:cstheme="majorHAnsi"/>
          <w:sz w:val="24"/>
          <w:szCs w:val="24"/>
        </w:rPr>
        <w:t>is a fundamental topic in fluid dynamics and can be explored from various perspectives in literature.</w:t>
      </w:r>
      <w:r w:rsidR="00183E40" w:rsidRPr="006820E2">
        <w:rPr>
          <w:rFonts w:asciiTheme="majorHAnsi" w:hAnsiTheme="majorHAnsi" w:cstheme="majorHAnsi"/>
          <w:sz w:val="24"/>
          <w:szCs w:val="24"/>
        </w:rPr>
        <w:t xml:space="preserve"> The </w:t>
      </w:r>
      <w:r w:rsidR="006B5526" w:rsidRPr="006820E2">
        <w:rPr>
          <w:rFonts w:asciiTheme="majorHAnsi" w:hAnsiTheme="majorHAnsi" w:cstheme="majorHAnsi"/>
          <w:sz w:val="24"/>
          <w:szCs w:val="24"/>
        </w:rPr>
        <w:t>critical</w:t>
      </w:r>
      <w:r w:rsidR="00183E40" w:rsidRPr="006820E2">
        <w:rPr>
          <w:rFonts w:asciiTheme="majorHAnsi" w:hAnsiTheme="majorHAnsi" w:cstheme="majorHAnsi"/>
          <w:sz w:val="24"/>
          <w:szCs w:val="24"/>
        </w:rPr>
        <w:t xml:space="preserve"> element of t</w:t>
      </w:r>
      <w:r w:rsidR="00F940D3" w:rsidRPr="006820E2">
        <w:rPr>
          <w:rFonts w:asciiTheme="majorHAnsi" w:hAnsiTheme="majorHAnsi" w:cstheme="majorHAnsi"/>
          <w:sz w:val="24"/>
          <w:szCs w:val="24"/>
        </w:rPr>
        <w:t>h</w:t>
      </w:r>
      <w:r w:rsidR="00B90F30" w:rsidRPr="006820E2">
        <w:rPr>
          <w:rFonts w:asciiTheme="majorHAnsi" w:hAnsiTheme="majorHAnsi" w:cstheme="majorHAnsi"/>
          <w:sz w:val="24"/>
          <w:szCs w:val="24"/>
        </w:rPr>
        <w:t>is</w:t>
      </w:r>
      <w:r w:rsidR="00F940D3" w:rsidRPr="006820E2">
        <w:rPr>
          <w:rFonts w:asciiTheme="majorHAnsi" w:hAnsiTheme="majorHAnsi" w:cstheme="majorHAnsi"/>
          <w:sz w:val="24"/>
          <w:szCs w:val="24"/>
        </w:rPr>
        <w:t xml:space="preserve"> concept </w:t>
      </w:r>
      <w:r w:rsidR="00DE7463" w:rsidRPr="006820E2">
        <w:rPr>
          <w:rFonts w:asciiTheme="majorHAnsi" w:hAnsiTheme="majorHAnsi" w:cstheme="majorHAnsi"/>
          <w:sz w:val="24"/>
          <w:szCs w:val="24"/>
        </w:rPr>
        <w:t>is that it provides an</w:t>
      </w:r>
      <w:r w:rsidR="002D7D2A" w:rsidRPr="006820E2">
        <w:rPr>
          <w:rFonts w:asciiTheme="majorHAnsi" w:hAnsiTheme="majorHAnsi" w:cstheme="majorHAnsi"/>
          <w:sz w:val="24"/>
          <w:szCs w:val="24"/>
        </w:rPr>
        <w:t xml:space="preserve"> integral </w:t>
      </w:r>
      <w:r w:rsidR="003A44F5" w:rsidRPr="006820E2">
        <w:rPr>
          <w:rFonts w:asciiTheme="majorHAnsi" w:hAnsiTheme="majorHAnsi" w:cstheme="majorHAnsi"/>
          <w:sz w:val="24"/>
          <w:szCs w:val="24"/>
        </w:rPr>
        <w:t xml:space="preserve">link between </w:t>
      </w:r>
      <w:r w:rsidR="00183E40" w:rsidRPr="006820E2">
        <w:rPr>
          <w:rFonts w:asciiTheme="majorHAnsi" w:hAnsiTheme="majorHAnsi" w:cstheme="majorHAnsi"/>
          <w:sz w:val="24"/>
          <w:szCs w:val="24"/>
        </w:rPr>
        <w:t>ideal and real fluid flow</w:t>
      </w:r>
      <w:sdt>
        <w:sdtPr>
          <w:rPr>
            <w:rFonts w:asciiTheme="majorHAnsi" w:hAnsiTheme="majorHAnsi" w:cstheme="majorHAnsi"/>
            <w:sz w:val="24"/>
            <w:szCs w:val="24"/>
          </w:rPr>
          <w:id w:val="497855105"/>
          <w:citation/>
        </w:sdtPr>
        <w:sdtContent>
          <w:r w:rsidR="00EE2AC7">
            <w:rPr>
              <w:rFonts w:asciiTheme="majorHAnsi" w:hAnsiTheme="majorHAnsi" w:cstheme="majorHAnsi"/>
              <w:sz w:val="24"/>
              <w:szCs w:val="24"/>
            </w:rPr>
            <w:fldChar w:fldCharType="begin"/>
          </w:r>
          <w:r w:rsidR="00EE2AC7">
            <w:rPr>
              <w:rFonts w:asciiTheme="majorHAnsi" w:hAnsiTheme="majorHAnsi" w:cstheme="majorHAnsi"/>
              <w:sz w:val="24"/>
              <w:szCs w:val="24"/>
            </w:rPr>
            <w:instrText xml:space="preserve"> CITATION Joh05 \l 2057 </w:instrText>
          </w:r>
          <w:r w:rsidR="00EE2AC7">
            <w:rPr>
              <w:rFonts w:asciiTheme="majorHAnsi" w:hAnsiTheme="majorHAnsi" w:cstheme="majorHAnsi"/>
              <w:sz w:val="24"/>
              <w:szCs w:val="24"/>
            </w:rPr>
            <w:fldChar w:fldCharType="separate"/>
          </w:r>
          <w:r w:rsidR="00EE2AC7">
            <w:rPr>
              <w:rFonts w:asciiTheme="majorHAnsi" w:hAnsiTheme="majorHAnsi" w:cstheme="majorHAnsi"/>
              <w:noProof/>
              <w:sz w:val="24"/>
              <w:szCs w:val="24"/>
            </w:rPr>
            <w:t xml:space="preserve"> </w:t>
          </w:r>
          <w:r w:rsidR="00EE2AC7" w:rsidRPr="00EE2AC7">
            <w:rPr>
              <w:rFonts w:asciiTheme="majorHAnsi" w:hAnsiTheme="majorHAnsi" w:cstheme="majorHAnsi"/>
              <w:noProof/>
              <w:sz w:val="24"/>
              <w:szCs w:val="24"/>
            </w:rPr>
            <w:t>(Anderson, 2005)</w:t>
          </w:r>
          <w:r w:rsidR="00EE2AC7">
            <w:rPr>
              <w:rFonts w:asciiTheme="majorHAnsi" w:hAnsiTheme="majorHAnsi" w:cstheme="majorHAnsi"/>
              <w:sz w:val="24"/>
              <w:szCs w:val="24"/>
            </w:rPr>
            <w:fldChar w:fldCharType="end"/>
          </w:r>
        </w:sdtContent>
      </w:sdt>
      <w:r w:rsidR="00183E40" w:rsidRPr="006820E2">
        <w:rPr>
          <w:rFonts w:asciiTheme="majorHAnsi" w:hAnsiTheme="majorHAnsi" w:cstheme="majorHAnsi"/>
          <w:sz w:val="24"/>
          <w:szCs w:val="24"/>
        </w:rPr>
        <w:t>.</w:t>
      </w:r>
      <w:r w:rsidR="00FE19D7" w:rsidRPr="006820E2">
        <w:rPr>
          <w:rFonts w:asciiTheme="majorHAnsi" w:hAnsiTheme="majorHAnsi" w:cstheme="majorHAnsi"/>
          <w:sz w:val="24"/>
          <w:szCs w:val="24"/>
        </w:rPr>
        <w:t xml:space="preserve"> </w:t>
      </w:r>
      <w:r w:rsidR="00DE7463" w:rsidRPr="006820E2">
        <w:rPr>
          <w:rFonts w:asciiTheme="majorHAnsi" w:hAnsiTheme="majorHAnsi" w:cstheme="majorHAnsi"/>
          <w:sz w:val="24"/>
          <w:szCs w:val="24"/>
        </w:rPr>
        <w:t xml:space="preserve">Prandtl theorised </w:t>
      </w:r>
      <w:r w:rsidR="007358D6" w:rsidRPr="006820E2">
        <w:rPr>
          <w:rFonts w:asciiTheme="majorHAnsi" w:hAnsiTheme="majorHAnsi" w:cstheme="majorHAnsi"/>
          <w:sz w:val="24"/>
          <w:szCs w:val="24"/>
        </w:rPr>
        <w:t xml:space="preserve">that fluids </w:t>
      </w:r>
      <w:r w:rsidR="00A70D8B" w:rsidRPr="006820E2">
        <w:rPr>
          <w:rFonts w:asciiTheme="majorHAnsi" w:hAnsiTheme="majorHAnsi" w:cstheme="majorHAnsi"/>
          <w:sz w:val="24"/>
          <w:szCs w:val="24"/>
        </w:rPr>
        <w:t>with</w:t>
      </w:r>
      <w:r w:rsidR="007358D6" w:rsidRPr="006820E2">
        <w:rPr>
          <w:rFonts w:asciiTheme="majorHAnsi" w:hAnsiTheme="majorHAnsi" w:cstheme="majorHAnsi"/>
          <w:sz w:val="24"/>
          <w:szCs w:val="24"/>
        </w:rPr>
        <w:t xml:space="preserve"> a relatively small velocity</w:t>
      </w:r>
      <w:r w:rsidR="004D1A43" w:rsidRPr="006820E2">
        <w:rPr>
          <w:rFonts w:asciiTheme="majorHAnsi" w:hAnsiTheme="majorHAnsi" w:cstheme="majorHAnsi"/>
          <w:sz w:val="24"/>
          <w:szCs w:val="24"/>
        </w:rPr>
        <w:t xml:space="preserve"> are only affected by internal frictional forces </w:t>
      </w:r>
      <w:r w:rsidR="00177910" w:rsidRPr="006820E2">
        <w:rPr>
          <w:rFonts w:asciiTheme="majorHAnsi" w:hAnsiTheme="majorHAnsi" w:cstheme="majorHAnsi"/>
          <w:sz w:val="24"/>
          <w:szCs w:val="24"/>
        </w:rPr>
        <w:t>within narrow regions surrounding the fluid boundar</w:t>
      </w:r>
      <w:r w:rsidR="00A93599" w:rsidRPr="006820E2">
        <w:rPr>
          <w:rFonts w:asciiTheme="majorHAnsi" w:hAnsiTheme="majorHAnsi" w:cstheme="majorHAnsi"/>
          <w:sz w:val="24"/>
          <w:szCs w:val="24"/>
        </w:rPr>
        <w:t>ies</w:t>
      </w:r>
      <w:sdt>
        <w:sdtPr>
          <w:rPr>
            <w:rFonts w:asciiTheme="majorHAnsi" w:hAnsiTheme="majorHAnsi" w:cstheme="majorHAnsi"/>
            <w:sz w:val="24"/>
            <w:szCs w:val="24"/>
          </w:rPr>
          <w:id w:val="126293044"/>
          <w:citation/>
        </w:sdtPr>
        <w:sdtContent>
          <w:r w:rsidR="004D511C" w:rsidRPr="006820E2">
            <w:rPr>
              <w:rFonts w:asciiTheme="majorHAnsi" w:hAnsiTheme="majorHAnsi" w:cstheme="majorHAnsi"/>
              <w:sz w:val="24"/>
              <w:szCs w:val="24"/>
            </w:rPr>
            <w:fldChar w:fldCharType="begin"/>
          </w:r>
          <w:r w:rsidR="004D511C" w:rsidRPr="006820E2">
            <w:rPr>
              <w:rFonts w:asciiTheme="majorHAnsi" w:hAnsiTheme="majorHAnsi" w:cstheme="majorHAnsi"/>
              <w:sz w:val="24"/>
              <w:szCs w:val="24"/>
            </w:rPr>
            <w:instrText xml:space="preserve"> CITATION Cow01 \l 2057 </w:instrText>
          </w:r>
          <w:r w:rsidR="004D511C" w:rsidRPr="006820E2">
            <w:rPr>
              <w:rFonts w:asciiTheme="majorHAnsi" w:hAnsiTheme="majorHAnsi" w:cstheme="majorHAnsi"/>
              <w:sz w:val="24"/>
              <w:szCs w:val="24"/>
            </w:rPr>
            <w:fldChar w:fldCharType="separate"/>
          </w:r>
          <w:r w:rsidR="004D511C" w:rsidRPr="006820E2">
            <w:rPr>
              <w:rFonts w:asciiTheme="majorHAnsi" w:hAnsiTheme="majorHAnsi" w:cstheme="majorHAnsi"/>
              <w:noProof/>
              <w:sz w:val="24"/>
              <w:szCs w:val="24"/>
            </w:rPr>
            <w:t xml:space="preserve"> (Cowley, 2001)</w:t>
          </w:r>
          <w:r w:rsidR="004D511C" w:rsidRPr="006820E2">
            <w:rPr>
              <w:rFonts w:asciiTheme="majorHAnsi" w:hAnsiTheme="majorHAnsi" w:cstheme="majorHAnsi"/>
              <w:sz w:val="24"/>
              <w:szCs w:val="24"/>
            </w:rPr>
            <w:fldChar w:fldCharType="end"/>
          </w:r>
        </w:sdtContent>
      </w:sdt>
      <w:r w:rsidR="00A93599" w:rsidRPr="006820E2">
        <w:rPr>
          <w:rFonts w:asciiTheme="majorHAnsi" w:hAnsiTheme="majorHAnsi" w:cstheme="majorHAnsi"/>
          <w:sz w:val="24"/>
          <w:szCs w:val="24"/>
        </w:rPr>
        <w:t xml:space="preserve">. </w:t>
      </w:r>
    </w:p>
    <w:p w14:paraId="0834AA61" w14:textId="42F6AA41" w:rsidR="00FF4DD7" w:rsidRPr="006820E2" w:rsidRDefault="00FF4DD7" w:rsidP="00303B00">
      <w:pPr>
        <w:spacing w:line="480" w:lineRule="auto"/>
        <w:rPr>
          <w:rFonts w:asciiTheme="majorHAnsi" w:hAnsiTheme="majorHAnsi" w:cstheme="majorHAnsi"/>
          <w:sz w:val="24"/>
          <w:szCs w:val="24"/>
        </w:rPr>
      </w:pPr>
      <w:r w:rsidRPr="006820E2">
        <w:rPr>
          <w:rFonts w:asciiTheme="majorHAnsi" w:hAnsiTheme="majorHAnsi" w:cstheme="majorHAnsi"/>
          <w:sz w:val="24"/>
          <w:szCs w:val="24"/>
        </w:rPr>
        <w:t>The boundary layer</w:t>
      </w:r>
      <w:r w:rsidR="005E01B9" w:rsidRPr="006820E2">
        <w:rPr>
          <w:rFonts w:asciiTheme="majorHAnsi" w:hAnsiTheme="majorHAnsi" w:cstheme="majorHAnsi"/>
          <w:sz w:val="24"/>
          <w:szCs w:val="24"/>
        </w:rPr>
        <w:t xml:space="preserve"> exists as</w:t>
      </w:r>
      <w:r w:rsidRPr="006820E2">
        <w:rPr>
          <w:rFonts w:asciiTheme="majorHAnsi" w:hAnsiTheme="majorHAnsi" w:cstheme="majorHAnsi"/>
          <w:sz w:val="24"/>
          <w:szCs w:val="24"/>
        </w:rPr>
        <w:t xml:space="preserve"> a thin layer of fluid that </w:t>
      </w:r>
      <w:r w:rsidR="005D50F6" w:rsidRPr="006820E2">
        <w:rPr>
          <w:rFonts w:asciiTheme="majorHAnsi" w:hAnsiTheme="majorHAnsi" w:cstheme="majorHAnsi"/>
          <w:sz w:val="24"/>
          <w:szCs w:val="24"/>
        </w:rPr>
        <w:t>is</w:t>
      </w:r>
      <w:r w:rsidRPr="006820E2">
        <w:rPr>
          <w:rFonts w:asciiTheme="majorHAnsi" w:hAnsiTheme="majorHAnsi" w:cstheme="majorHAnsi"/>
          <w:sz w:val="24"/>
          <w:szCs w:val="24"/>
        </w:rPr>
        <w:t xml:space="preserve"> in immediate contact </w:t>
      </w:r>
      <w:r w:rsidR="00C31813" w:rsidRPr="006820E2">
        <w:rPr>
          <w:rFonts w:asciiTheme="majorHAnsi" w:hAnsiTheme="majorHAnsi" w:cstheme="majorHAnsi"/>
          <w:sz w:val="24"/>
          <w:szCs w:val="24"/>
        </w:rPr>
        <w:t xml:space="preserve">with </w:t>
      </w:r>
      <w:r w:rsidR="00A70D8B" w:rsidRPr="006820E2">
        <w:rPr>
          <w:rFonts w:asciiTheme="majorHAnsi" w:hAnsiTheme="majorHAnsi" w:cstheme="majorHAnsi"/>
          <w:sz w:val="24"/>
          <w:szCs w:val="24"/>
        </w:rPr>
        <w:t xml:space="preserve">the </w:t>
      </w:r>
      <w:r w:rsidR="00AE7F26" w:rsidRPr="006820E2">
        <w:rPr>
          <w:rFonts w:asciiTheme="majorHAnsi" w:hAnsiTheme="majorHAnsi" w:cstheme="majorHAnsi"/>
          <w:sz w:val="24"/>
          <w:szCs w:val="24"/>
        </w:rPr>
        <w:t>surface of the kiteboard</w:t>
      </w:r>
      <w:r w:rsidR="008F6342" w:rsidRPr="006820E2">
        <w:rPr>
          <w:rFonts w:asciiTheme="majorHAnsi" w:hAnsiTheme="majorHAnsi" w:cstheme="majorHAnsi"/>
          <w:sz w:val="24"/>
          <w:szCs w:val="24"/>
        </w:rPr>
        <w:t>. Within this laye</w:t>
      </w:r>
      <w:r w:rsidR="00933705" w:rsidRPr="006820E2">
        <w:rPr>
          <w:rFonts w:asciiTheme="majorHAnsi" w:hAnsiTheme="majorHAnsi" w:cstheme="majorHAnsi"/>
          <w:sz w:val="24"/>
          <w:szCs w:val="24"/>
        </w:rPr>
        <w:t>r</w:t>
      </w:r>
      <w:r w:rsidR="00A70D8B" w:rsidRPr="006820E2">
        <w:rPr>
          <w:rFonts w:asciiTheme="majorHAnsi" w:hAnsiTheme="majorHAnsi" w:cstheme="majorHAnsi"/>
          <w:sz w:val="24"/>
          <w:szCs w:val="24"/>
        </w:rPr>
        <w:t>,</w:t>
      </w:r>
      <w:r w:rsidR="00933705" w:rsidRPr="006820E2">
        <w:rPr>
          <w:rFonts w:asciiTheme="majorHAnsi" w:hAnsiTheme="majorHAnsi" w:cstheme="majorHAnsi"/>
          <w:sz w:val="24"/>
          <w:szCs w:val="24"/>
        </w:rPr>
        <w:t xml:space="preserve"> the velocity </w:t>
      </w:r>
      <w:r w:rsidR="00AF712C" w:rsidRPr="006820E2">
        <w:rPr>
          <w:rFonts w:asciiTheme="majorHAnsi" w:hAnsiTheme="majorHAnsi" w:cstheme="majorHAnsi"/>
          <w:sz w:val="24"/>
          <w:szCs w:val="24"/>
        </w:rPr>
        <w:t xml:space="preserve">arises from </w:t>
      </w:r>
      <w:r w:rsidR="005334BF" w:rsidRPr="006820E2">
        <w:rPr>
          <w:rFonts w:asciiTheme="majorHAnsi" w:hAnsiTheme="majorHAnsi" w:cstheme="majorHAnsi"/>
          <w:sz w:val="24"/>
          <w:szCs w:val="24"/>
        </w:rPr>
        <w:t>zero</w:t>
      </w:r>
      <w:r w:rsidR="00112245" w:rsidRPr="006820E2">
        <w:rPr>
          <w:rFonts w:asciiTheme="majorHAnsi" w:hAnsiTheme="majorHAnsi" w:cstheme="majorHAnsi"/>
          <w:sz w:val="24"/>
          <w:szCs w:val="24"/>
        </w:rPr>
        <w:t>, where</w:t>
      </w:r>
      <w:r w:rsidR="00056FD3" w:rsidRPr="006820E2">
        <w:rPr>
          <w:rFonts w:asciiTheme="majorHAnsi" w:hAnsiTheme="majorHAnsi" w:cstheme="majorHAnsi"/>
          <w:sz w:val="24"/>
          <w:szCs w:val="24"/>
        </w:rPr>
        <w:t>,</w:t>
      </w:r>
      <w:r w:rsidR="00112245" w:rsidRPr="006820E2">
        <w:rPr>
          <w:rFonts w:asciiTheme="majorHAnsi" w:hAnsiTheme="majorHAnsi" w:cstheme="majorHAnsi"/>
          <w:sz w:val="24"/>
          <w:szCs w:val="24"/>
        </w:rPr>
        <w:t xml:space="preserve"> due to the no-slip condition of the </w:t>
      </w:r>
      <w:r w:rsidR="005B46A3" w:rsidRPr="006820E2">
        <w:rPr>
          <w:rFonts w:asciiTheme="majorHAnsi" w:hAnsiTheme="majorHAnsi" w:cstheme="majorHAnsi"/>
          <w:sz w:val="24"/>
          <w:szCs w:val="24"/>
        </w:rPr>
        <w:t>board's surface</w:t>
      </w:r>
      <w:r w:rsidR="00112245" w:rsidRPr="006820E2">
        <w:rPr>
          <w:rFonts w:asciiTheme="majorHAnsi" w:hAnsiTheme="majorHAnsi" w:cstheme="majorHAnsi"/>
          <w:sz w:val="24"/>
          <w:szCs w:val="24"/>
        </w:rPr>
        <w:t>,</w:t>
      </w:r>
      <w:r w:rsidR="00056FD3" w:rsidRPr="006820E2">
        <w:rPr>
          <w:rFonts w:asciiTheme="majorHAnsi" w:hAnsiTheme="majorHAnsi" w:cstheme="majorHAnsi"/>
          <w:sz w:val="24"/>
          <w:szCs w:val="24"/>
        </w:rPr>
        <w:t xml:space="preserve"> </w:t>
      </w:r>
      <w:r w:rsidR="0068522C" w:rsidRPr="006820E2">
        <w:rPr>
          <w:rFonts w:asciiTheme="majorHAnsi" w:hAnsiTheme="majorHAnsi" w:cstheme="majorHAnsi"/>
          <w:sz w:val="24"/>
          <w:szCs w:val="24"/>
        </w:rPr>
        <w:t>t</w:t>
      </w:r>
      <w:r w:rsidR="00C10089" w:rsidRPr="006820E2">
        <w:rPr>
          <w:rFonts w:asciiTheme="majorHAnsi" w:hAnsiTheme="majorHAnsi" w:cstheme="majorHAnsi"/>
          <w:sz w:val="24"/>
          <w:szCs w:val="24"/>
        </w:rPr>
        <w:t>he fluid flow will be static</w:t>
      </w:r>
      <w:sdt>
        <w:sdtPr>
          <w:rPr>
            <w:rFonts w:asciiTheme="majorHAnsi" w:hAnsiTheme="majorHAnsi" w:cstheme="majorHAnsi"/>
            <w:sz w:val="24"/>
            <w:szCs w:val="24"/>
          </w:rPr>
          <w:id w:val="1745061394"/>
          <w:citation/>
        </w:sdtPr>
        <w:sdtContent>
          <w:r w:rsidR="00334445" w:rsidRPr="006820E2">
            <w:rPr>
              <w:rFonts w:asciiTheme="majorHAnsi" w:hAnsiTheme="majorHAnsi" w:cstheme="majorHAnsi"/>
              <w:sz w:val="24"/>
              <w:szCs w:val="24"/>
            </w:rPr>
            <w:fldChar w:fldCharType="begin"/>
          </w:r>
          <w:r w:rsidR="00334445" w:rsidRPr="006820E2">
            <w:rPr>
              <w:rFonts w:asciiTheme="majorHAnsi" w:hAnsiTheme="majorHAnsi" w:cstheme="majorHAnsi"/>
              <w:sz w:val="24"/>
              <w:szCs w:val="24"/>
            </w:rPr>
            <w:instrText xml:space="preserve"> CITATION JFD96 \l 2057 </w:instrText>
          </w:r>
          <w:r w:rsidR="00334445" w:rsidRPr="006820E2">
            <w:rPr>
              <w:rFonts w:asciiTheme="majorHAnsi" w:hAnsiTheme="majorHAnsi" w:cstheme="majorHAnsi"/>
              <w:sz w:val="24"/>
              <w:szCs w:val="24"/>
            </w:rPr>
            <w:fldChar w:fldCharType="separate"/>
          </w:r>
          <w:r w:rsidR="00334445" w:rsidRPr="006820E2">
            <w:rPr>
              <w:rFonts w:asciiTheme="majorHAnsi" w:hAnsiTheme="majorHAnsi" w:cstheme="majorHAnsi"/>
              <w:noProof/>
              <w:sz w:val="24"/>
              <w:szCs w:val="24"/>
            </w:rPr>
            <w:t xml:space="preserve"> (Douglas &amp; Matthews, 1996)</w:t>
          </w:r>
          <w:r w:rsidR="00334445" w:rsidRPr="006820E2">
            <w:rPr>
              <w:rFonts w:asciiTheme="majorHAnsi" w:hAnsiTheme="majorHAnsi" w:cstheme="majorHAnsi"/>
              <w:sz w:val="24"/>
              <w:szCs w:val="24"/>
            </w:rPr>
            <w:fldChar w:fldCharType="end"/>
          </w:r>
        </w:sdtContent>
      </w:sdt>
      <w:r w:rsidR="00C10089" w:rsidRPr="006820E2">
        <w:rPr>
          <w:rFonts w:asciiTheme="majorHAnsi" w:hAnsiTheme="majorHAnsi" w:cstheme="majorHAnsi"/>
          <w:sz w:val="24"/>
          <w:szCs w:val="24"/>
        </w:rPr>
        <w:t xml:space="preserve">. </w:t>
      </w:r>
      <w:r w:rsidR="00311167" w:rsidRPr="006820E2">
        <w:rPr>
          <w:rFonts w:asciiTheme="majorHAnsi" w:hAnsiTheme="majorHAnsi" w:cstheme="majorHAnsi"/>
          <w:sz w:val="24"/>
          <w:szCs w:val="24"/>
        </w:rPr>
        <w:t>In turn</w:t>
      </w:r>
      <w:r w:rsidR="00DB4EE7" w:rsidRPr="006820E2">
        <w:rPr>
          <w:rFonts w:asciiTheme="majorHAnsi" w:hAnsiTheme="majorHAnsi" w:cstheme="majorHAnsi"/>
          <w:sz w:val="24"/>
          <w:szCs w:val="24"/>
        </w:rPr>
        <w:t>, the velocity will increase to the stream velocity, where the fluid returns to its original velocity outside t</w:t>
      </w:r>
      <w:r w:rsidR="00A97A1D" w:rsidRPr="006820E2">
        <w:rPr>
          <w:rFonts w:asciiTheme="majorHAnsi" w:hAnsiTheme="majorHAnsi" w:cstheme="majorHAnsi"/>
          <w:sz w:val="24"/>
          <w:szCs w:val="24"/>
        </w:rPr>
        <w:t>he boundary layer of the immersed object</w:t>
      </w:r>
      <w:sdt>
        <w:sdtPr>
          <w:rPr>
            <w:rFonts w:asciiTheme="majorHAnsi" w:hAnsiTheme="majorHAnsi" w:cstheme="majorHAnsi"/>
            <w:sz w:val="24"/>
            <w:szCs w:val="24"/>
          </w:rPr>
          <w:id w:val="-965819402"/>
          <w:citation/>
        </w:sdtPr>
        <w:sdtContent>
          <w:r w:rsidR="00CF50D9" w:rsidRPr="006820E2">
            <w:rPr>
              <w:rFonts w:asciiTheme="majorHAnsi" w:hAnsiTheme="majorHAnsi" w:cstheme="majorHAnsi"/>
              <w:sz w:val="24"/>
              <w:szCs w:val="24"/>
            </w:rPr>
            <w:fldChar w:fldCharType="begin"/>
          </w:r>
          <w:r w:rsidR="00CF50D9" w:rsidRPr="006820E2">
            <w:rPr>
              <w:rFonts w:asciiTheme="majorHAnsi" w:hAnsiTheme="majorHAnsi" w:cstheme="majorHAnsi"/>
              <w:sz w:val="24"/>
              <w:szCs w:val="24"/>
            </w:rPr>
            <w:instrText xml:space="preserve"> CITATION Kha87 \l 2057 </w:instrText>
          </w:r>
          <w:r w:rsidR="00CF50D9" w:rsidRPr="006820E2">
            <w:rPr>
              <w:rFonts w:asciiTheme="majorHAnsi" w:hAnsiTheme="majorHAnsi" w:cstheme="majorHAnsi"/>
              <w:sz w:val="24"/>
              <w:szCs w:val="24"/>
            </w:rPr>
            <w:fldChar w:fldCharType="separate"/>
          </w:r>
          <w:r w:rsidR="00CF50D9" w:rsidRPr="006820E2">
            <w:rPr>
              <w:rFonts w:asciiTheme="majorHAnsi" w:hAnsiTheme="majorHAnsi" w:cstheme="majorHAnsi"/>
              <w:noProof/>
              <w:sz w:val="24"/>
              <w:szCs w:val="24"/>
            </w:rPr>
            <w:t xml:space="preserve"> (Khan, 1987)</w:t>
          </w:r>
          <w:r w:rsidR="00CF50D9" w:rsidRPr="006820E2">
            <w:rPr>
              <w:rFonts w:asciiTheme="majorHAnsi" w:hAnsiTheme="majorHAnsi" w:cstheme="majorHAnsi"/>
              <w:sz w:val="24"/>
              <w:szCs w:val="24"/>
            </w:rPr>
            <w:fldChar w:fldCharType="end"/>
          </w:r>
        </w:sdtContent>
      </w:sdt>
      <w:r w:rsidR="000375E6" w:rsidRPr="006820E2">
        <w:rPr>
          <w:rFonts w:asciiTheme="majorHAnsi" w:hAnsiTheme="majorHAnsi" w:cstheme="majorHAnsi"/>
          <w:sz w:val="24"/>
          <w:szCs w:val="24"/>
        </w:rPr>
        <w:t xml:space="preserve">. </w:t>
      </w:r>
    </w:p>
    <w:p w14:paraId="2341A949" w14:textId="56BA926F" w:rsidR="002D7E43" w:rsidRPr="006820E2" w:rsidRDefault="002D7E43" w:rsidP="00303B00">
      <w:pPr>
        <w:spacing w:line="480" w:lineRule="auto"/>
        <w:rPr>
          <w:rFonts w:asciiTheme="majorHAnsi" w:hAnsiTheme="majorHAnsi" w:cstheme="majorHAnsi"/>
          <w:sz w:val="24"/>
          <w:szCs w:val="24"/>
        </w:rPr>
      </w:pPr>
    </w:p>
    <w:p w14:paraId="25A323B9" w14:textId="77777777" w:rsidR="002D7E43" w:rsidRPr="006820E2" w:rsidRDefault="002D7E43" w:rsidP="00303B00">
      <w:pPr>
        <w:spacing w:line="480" w:lineRule="auto"/>
        <w:rPr>
          <w:rFonts w:asciiTheme="majorHAnsi" w:hAnsiTheme="majorHAnsi" w:cstheme="majorHAnsi"/>
          <w:sz w:val="24"/>
          <w:szCs w:val="24"/>
        </w:rPr>
      </w:pPr>
    </w:p>
    <w:p w14:paraId="18550E00" w14:textId="77777777" w:rsidR="002D7E43" w:rsidRPr="006820E2" w:rsidRDefault="002D7E43" w:rsidP="00303B00">
      <w:pPr>
        <w:spacing w:line="480" w:lineRule="auto"/>
        <w:rPr>
          <w:rFonts w:asciiTheme="majorHAnsi" w:hAnsiTheme="majorHAnsi" w:cstheme="majorHAnsi"/>
          <w:sz w:val="24"/>
          <w:szCs w:val="24"/>
        </w:rPr>
      </w:pPr>
    </w:p>
    <w:p w14:paraId="2CD5F7AE" w14:textId="77777777" w:rsidR="002D7E43" w:rsidRPr="006820E2" w:rsidRDefault="002D7E43" w:rsidP="00303B00">
      <w:pPr>
        <w:spacing w:line="480" w:lineRule="auto"/>
        <w:rPr>
          <w:rFonts w:asciiTheme="majorHAnsi" w:hAnsiTheme="majorHAnsi" w:cstheme="majorHAnsi"/>
          <w:sz w:val="24"/>
          <w:szCs w:val="24"/>
        </w:rPr>
      </w:pPr>
    </w:p>
    <w:p w14:paraId="2FE3B8A0" w14:textId="77777777" w:rsidR="002D7E43" w:rsidRPr="006820E2" w:rsidRDefault="002D7E43" w:rsidP="00303B00">
      <w:pPr>
        <w:spacing w:line="480" w:lineRule="auto"/>
        <w:rPr>
          <w:rFonts w:asciiTheme="majorHAnsi" w:hAnsiTheme="majorHAnsi" w:cstheme="majorHAnsi"/>
          <w:sz w:val="24"/>
          <w:szCs w:val="24"/>
        </w:rPr>
      </w:pPr>
    </w:p>
    <w:p w14:paraId="6DF58681" w14:textId="77777777" w:rsidR="002D7E43" w:rsidRPr="006820E2" w:rsidRDefault="002D7E43" w:rsidP="00303B00">
      <w:pPr>
        <w:spacing w:line="480" w:lineRule="auto"/>
        <w:rPr>
          <w:rFonts w:asciiTheme="majorHAnsi" w:hAnsiTheme="majorHAnsi" w:cstheme="majorHAnsi"/>
          <w:sz w:val="24"/>
          <w:szCs w:val="24"/>
        </w:rPr>
      </w:pPr>
    </w:p>
    <w:p w14:paraId="5648B31C" w14:textId="77777777" w:rsidR="002D7E43" w:rsidRPr="006820E2" w:rsidRDefault="002D7E43" w:rsidP="00303B00">
      <w:pPr>
        <w:spacing w:line="480" w:lineRule="auto"/>
        <w:rPr>
          <w:rFonts w:asciiTheme="majorHAnsi" w:hAnsiTheme="majorHAnsi" w:cstheme="majorHAnsi"/>
          <w:sz w:val="24"/>
          <w:szCs w:val="24"/>
        </w:rPr>
      </w:pPr>
    </w:p>
    <w:p w14:paraId="228F0AF1" w14:textId="77777777" w:rsidR="00F14FF3" w:rsidRDefault="00F14FF3" w:rsidP="00303B00">
      <w:pPr>
        <w:spacing w:line="480" w:lineRule="auto"/>
        <w:rPr>
          <w:rFonts w:asciiTheme="majorHAnsi" w:hAnsiTheme="majorHAnsi" w:cstheme="majorHAnsi"/>
          <w:sz w:val="24"/>
          <w:szCs w:val="24"/>
        </w:rPr>
      </w:pPr>
    </w:p>
    <w:p w14:paraId="6F860DEF" w14:textId="77777777" w:rsidR="00F14FF3" w:rsidRDefault="00F14FF3" w:rsidP="00303B00">
      <w:pPr>
        <w:spacing w:line="480" w:lineRule="auto"/>
        <w:rPr>
          <w:rFonts w:asciiTheme="majorHAnsi" w:hAnsiTheme="majorHAnsi" w:cstheme="majorHAnsi"/>
          <w:sz w:val="24"/>
          <w:szCs w:val="24"/>
        </w:rPr>
      </w:pPr>
    </w:p>
    <w:p w14:paraId="49D8C842" w14:textId="64A38083" w:rsidR="002D7E43" w:rsidRPr="006820E2" w:rsidRDefault="00F14FF3" w:rsidP="00303B00">
      <w:pPr>
        <w:spacing w:line="480" w:lineRule="auto"/>
        <w:rPr>
          <w:rFonts w:asciiTheme="majorHAnsi" w:hAnsiTheme="majorHAnsi" w:cstheme="majorHAnsi"/>
          <w:sz w:val="24"/>
          <w:szCs w:val="24"/>
        </w:rPr>
      </w:pPr>
      <w:r>
        <w:rPr>
          <w:rFonts w:asciiTheme="majorHAnsi" w:hAnsiTheme="majorHAnsi" w:cstheme="majorHAnsi"/>
          <w:sz w:val="24"/>
          <w:szCs w:val="24"/>
        </w:rPr>
        <w:lastRenderedPageBreak/>
        <w:t>Figure two- Image visualising boundary layer formation over a surfboard. Source:</w:t>
      </w:r>
      <w:sdt>
        <w:sdtPr>
          <w:rPr>
            <w:rFonts w:asciiTheme="majorHAnsi" w:hAnsiTheme="majorHAnsi" w:cstheme="majorHAnsi"/>
            <w:sz w:val="24"/>
            <w:szCs w:val="24"/>
          </w:rPr>
          <w:id w:val="-2070722388"/>
          <w:citation/>
        </w:sdtPr>
        <w:sdtContent>
          <w:r w:rsidR="002D7E43" w:rsidRPr="006820E2">
            <w:rPr>
              <w:rFonts w:asciiTheme="majorHAnsi" w:hAnsiTheme="majorHAnsi" w:cstheme="majorHAnsi"/>
              <w:sz w:val="24"/>
              <w:szCs w:val="24"/>
            </w:rPr>
            <w:fldChar w:fldCharType="begin"/>
          </w:r>
          <w:r w:rsidR="002D7E43" w:rsidRPr="006820E2">
            <w:rPr>
              <w:rFonts w:asciiTheme="majorHAnsi" w:hAnsiTheme="majorHAnsi" w:cstheme="majorHAnsi"/>
              <w:sz w:val="24"/>
              <w:szCs w:val="24"/>
            </w:rPr>
            <w:instrText xml:space="preserve">CITATION Sur23 \l 2057 </w:instrText>
          </w:r>
          <w:r w:rsidR="002D7E43" w:rsidRPr="006820E2">
            <w:rPr>
              <w:rFonts w:asciiTheme="majorHAnsi" w:hAnsiTheme="majorHAnsi" w:cstheme="majorHAnsi"/>
              <w:sz w:val="24"/>
              <w:szCs w:val="24"/>
            </w:rPr>
            <w:fldChar w:fldCharType="separate"/>
          </w:r>
          <w:r w:rsidR="002D7E43" w:rsidRPr="006820E2">
            <w:rPr>
              <w:rFonts w:asciiTheme="majorHAnsi" w:hAnsiTheme="majorHAnsi" w:cstheme="majorHAnsi"/>
              <w:noProof/>
              <w:sz w:val="24"/>
              <w:szCs w:val="24"/>
            </w:rPr>
            <w:t>(Hydrodynamics, 2023)</w:t>
          </w:r>
          <w:r w:rsidR="002D7E43" w:rsidRPr="006820E2">
            <w:rPr>
              <w:rFonts w:asciiTheme="majorHAnsi" w:hAnsiTheme="majorHAnsi" w:cstheme="majorHAnsi"/>
              <w:sz w:val="24"/>
              <w:szCs w:val="24"/>
            </w:rPr>
            <w:fldChar w:fldCharType="end"/>
          </w:r>
        </w:sdtContent>
      </w:sdt>
    </w:p>
    <w:p w14:paraId="2DBF413E" w14:textId="27065146" w:rsidR="002D7E43" w:rsidRPr="006820E2" w:rsidRDefault="002D7E43" w:rsidP="00303B00">
      <w:pPr>
        <w:spacing w:line="480" w:lineRule="auto"/>
        <w:rPr>
          <w:rFonts w:asciiTheme="majorHAnsi" w:hAnsiTheme="majorHAnsi" w:cstheme="majorHAnsi"/>
          <w:sz w:val="24"/>
          <w:szCs w:val="24"/>
        </w:rPr>
      </w:pPr>
      <w:r w:rsidRPr="006820E2">
        <w:rPr>
          <w:rFonts w:asciiTheme="majorHAnsi" w:hAnsiTheme="majorHAnsi" w:cstheme="majorHAnsi"/>
          <w:noProof/>
          <w:sz w:val="24"/>
          <w:szCs w:val="24"/>
          <w:lang w:eastAsia="en-GB"/>
        </w:rPr>
        <w:drawing>
          <wp:inline distT="0" distB="0" distL="0" distR="0" wp14:anchorId="227B83B5" wp14:editId="3C6CF777">
            <wp:extent cx="5731510" cy="1773555"/>
            <wp:effectExtent l="0" t="0" r="2540" b="0"/>
            <wp:docPr id="1423433396" name="Picture 1" descr="drag friction limit layer su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ag friction limit layer sur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773555"/>
                    </a:xfrm>
                    <a:prstGeom prst="rect">
                      <a:avLst/>
                    </a:prstGeom>
                    <a:noFill/>
                    <a:ln>
                      <a:noFill/>
                    </a:ln>
                  </pic:spPr>
                </pic:pic>
              </a:graphicData>
            </a:graphic>
          </wp:inline>
        </w:drawing>
      </w:r>
    </w:p>
    <w:p w14:paraId="7B7CB96E" w14:textId="77777777" w:rsidR="00DE1048" w:rsidRPr="006820E2" w:rsidRDefault="00DE1048" w:rsidP="00303B00">
      <w:pPr>
        <w:pStyle w:val="NormalWeb"/>
        <w:spacing w:line="480" w:lineRule="auto"/>
        <w:rPr>
          <w:rFonts w:asciiTheme="majorHAnsi" w:hAnsiTheme="majorHAnsi" w:cstheme="majorHAnsi"/>
        </w:rPr>
      </w:pPr>
    </w:p>
    <w:p w14:paraId="4569C652" w14:textId="6357B405" w:rsidR="009E2090" w:rsidRPr="006820E2" w:rsidRDefault="004D3B2A" w:rsidP="00303B00">
      <w:pPr>
        <w:pStyle w:val="NormalWeb"/>
        <w:spacing w:line="480" w:lineRule="auto"/>
        <w:rPr>
          <w:rFonts w:asciiTheme="majorHAnsi" w:hAnsiTheme="majorHAnsi" w:cstheme="majorHAnsi"/>
        </w:rPr>
      </w:pPr>
      <w:r>
        <w:rPr>
          <w:rFonts w:asciiTheme="majorHAnsi" w:hAnsiTheme="majorHAnsi" w:cstheme="majorHAnsi"/>
        </w:rPr>
        <w:t>As s</w:t>
      </w:r>
      <w:r w:rsidR="00F14FF3">
        <w:rPr>
          <w:rFonts w:asciiTheme="majorHAnsi" w:hAnsiTheme="majorHAnsi" w:cstheme="majorHAnsi"/>
        </w:rPr>
        <w:t>hown in Figure two, t</w:t>
      </w:r>
      <w:r w:rsidR="00D213C5" w:rsidRPr="006820E2">
        <w:rPr>
          <w:rFonts w:asciiTheme="majorHAnsi" w:hAnsiTheme="majorHAnsi" w:cstheme="majorHAnsi"/>
        </w:rPr>
        <w:t>he characteristics of the boundary layer</w:t>
      </w:r>
      <w:r w:rsidR="00C86DEA" w:rsidRPr="006820E2">
        <w:rPr>
          <w:rFonts w:asciiTheme="majorHAnsi" w:hAnsiTheme="majorHAnsi" w:cstheme="majorHAnsi"/>
        </w:rPr>
        <w:t xml:space="preserve">, whether </w:t>
      </w:r>
      <w:r w:rsidR="00A332CA" w:rsidRPr="006820E2">
        <w:rPr>
          <w:rFonts w:asciiTheme="majorHAnsi" w:hAnsiTheme="majorHAnsi" w:cstheme="majorHAnsi"/>
        </w:rPr>
        <w:t>laminar or turbulent,</w:t>
      </w:r>
      <w:r w:rsidR="00D213C5" w:rsidRPr="006820E2">
        <w:rPr>
          <w:rFonts w:asciiTheme="majorHAnsi" w:hAnsiTheme="majorHAnsi" w:cstheme="majorHAnsi"/>
        </w:rPr>
        <w:t xml:space="preserve"> </w:t>
      </w:r>
      <w:r w:rsidR="002D2888" w:rsidRPr="006820E2">
        <w:rPr>
          <w:rFonts w:asciiTheme="majorHAnsi" w:hAnsiTheme="majorHAnsi" w:cstheme="majorHAnsi"/>
        </w:rPr>
        <w:t xml:space="preserve">will </w:t>
      </w:r>
      <w:r w:rsidR="00A332CA" w:rsidRPr="006820E2">
        <w:rPr>
          <w:rFonts w:asciiTheme="majorHAnsi" w:hAnsiTheme="majorHAnsi" w:cstheme="majorHAnsi"/>
        </w:rPr>
        <w:t>significantly impact the board's</w:t>
      </w:r>
      <w:r w:rsidR="002D2888" w:rsidRPr="006820E2">
        <w:rPr>
          <w:rFonts w:asciiTheme="majorHAnsi" w:hAnsiTheme="majorHAnsi" w:cstheme="majorHAnsi"/>
        </w:rPr>
        <w:t xml:space="preserve"> overall</w:t>
      </w:r>
      <w:r w:rsidR="00A332CA" w:rsidRPr="006820E2">
        <w:rPr>
          <w:rFonts w:asciiTheme="majorHAnsi" w:hAnsiTheme="majorHAnsi" w:cstheme="majorHAnsi"/>
        </w:rPr>
        <w:t xml:space="preserve"> </w:t>
      </w:r>
      <w:r w:rsidR="006E2D74" w:rsidRPr="006820E2">
        <w:rPr>
          <w:rFonts w:asciiTheme="majorHAnsi" w:hAnsiTheme="majorHAnsi" w:cstheme="majorHAnsi"/>
        </w:rPr>
        <w:t>performance</w:t>
      </w:r>
      <w:r w:rsidR="00A40379" w:rsidRPr="006820E2">
        <w:rPr>
          <w:rFonts w:asciiTheme="majorHAnsi" w:hAnsiTheme="majorHAnsi" w:cstheme="majorHAnsi"/>
        </w:rPr>
        <w:t>.</w:t>
      </w:r>
      <w:r w:rsidR="006567AE" w:rsidRPr="006820E2">
        <w:rPr>
          <w:rFonts w:asciiTheme="majorHAnsi" w:hAnsiTheme="majorHAnsi" w:cstheme="majorHAnsi"/>
        </w:rPr>
        <w:t xml:space="preserve"> </w:t>
      </w:r>
      <w:r w:rsidR="00443106" w:rsidRPr="006820E2">
        <w:rPr>
          <w:rFonts w:asciiTheme="majorHAnsi" w:hAnsiTheme="majorHAnsi" w:cstheme="majorHAnsi"/>
        </w:rPr>
        <w:t>L</w:t>
      </w:r>
      <w:r w:rsidR="00D97995" w:rsidRPr="006820E2">
        <w:rPr>
          <w:rFonts w:asciiTheme="majorHAnsi" w:hAnsiTheme="majorHAnsi" w:cstheme="majorHAnsi"/>
        </w:rPr>
        <w:t>aminar flow will be of a lower Reynolds number</w:t>
      </w:r>
      <w:r w:rsidR="00971D57" w:rsidRPr="006820E2">
        <w:rPr>
          <w:rFonts w:asciiTheme="majorHAnsi" w:hAnsiTheme="majorHAnsi" w:cstheme="majorHAnsi"/>
        </w:rPr>
        <w:t>;</w:t>
      </w:r>
      <w:r w:rsidR="00D97995" w:rsidRPr="006820E2">
        <w:rPr>
          <w:rFonts w:asciiTheme="majorHAnsi" w:hAnsiTheme="majorHAnsi" w:cstheme="majorHAnsi"/>
        </w:rPr>
        <w:t xml:space="preserve"> thus</w:t>
      </w:r>
      <w:r w:rsidR="00971D57" w:rsidRPr="006820E2">
        <w:rPr>
          <w:rFonts w:asciiTheme="majorHAnsi" w:hAnsiTheme="majorHAnsi" w:cstheme="majorHAnsi"/>
        </w:rPr>
        <w:t>,</w:t>
      </w:r>
      <w:r w:rsidR="00D97995" w:rsidRPr="006820E2">
        <w:rPr>
          <w:rFonts w:asciiTheme="majorHAnsi" w:hAnsiTheme="majorHAnsi" w:cstheme="majorHAnsi"/>
        </w:rPr>
        <w:t xml:space="preserve"> the </w:t>
      </w:r>
      <w:r w:rsidR="007B5AC6" w:rsidRPr="006820E2">
        <w:rPr>
          <w:rFonts w:asciiTheme="majorHAnsi" w:hAnsiTheme="majorHAnsi" w:cstheme="majorHAnsi"/>
        </w:rPr>
        <w:t xml:space="preserve">fluid layers </w:t>
      </w:r>
      <w:r w:rsidR="00535402" w:rsidRPr="006820E2">
        <w:rPr>
          <w:rFonts w:asciiTheme="majorHAnsi" w:hAnsiTheme="majorHAnsi" w:cstheme="majorHAnsi"/>
        </w:rPr>
        <w:t>are sliding past each other with minimal mixing</w:t>
      </w:r>
      <w:sdt>
        <w:sdtPr>
          <w:rPr>
            <w:rFonts w:asciiTheme="majorHAnsi" w:hAnsiTheme="majorHAnsi" w:cstheme="majorHAnsi"/>
          </w:rPr>
          <w:id w:val="2004152998"/>
          <w:citation/>
        </w:sdtPr>
        <w:sdtContent>
          <w:r w:rsidR="00275BBB" w:rsidRPr="006820E2">
            <w:rPr>
              <w:rFonts w:asciiTheme="majorHAnsi" w:hAnsiTheme="majorHAnsi" w:cstheme="majorHAnsi"/>
            </w:rPr>
            <w:fldChar w:fldCharType="begin"/>
          </w:r>
          <w:r w:rsidR="00275BBB" w:rsidRPr="006820E2">
            <w:rPr>
              <w:rFonts w:asciiTheme="majorHAnsi" w:hAnsiTheme="majorHAnsi" w:cstheme="majorHAnsi"/>
            </w:rPr>
            <w:instrText xml:space="preserve"> CITATION Kha87 \l 2057 </w:instrText>
          </w:r>
          <w:r w:rsidR="00275BBB" w:rsidRPr="006820E2">
            <w:rPr>
              <w:rFonts w:asciiTheme="majorHAnsi" w:hAnsiTheme="majorHAnsi" w:cstheme="majorHAnsi"/>
            </w:rPr>
            <w:fldChar w:fldCharType="separate"/>
          </w:r>
          <w:r w:rsidR="00275BBB" w:rsidRPr="006820E2">
            <w:rPr>
              <w:rFonts w:asciiTheme="majorHAnsi" w:hAnsiTheme="majorHAnsi" w:cstheme="majorHAnsi"/>
              <w:noProof/>
            </w:rPr>
            <w:t xml:space="preserve"> (Khan, 1987)</w:t>
          </w:r>
          <w:r w:rsidR="00275BBB" w:rsidRPr="006820E2">
            <w:rPr>
              <w:rFonts w:asciiTheme="majorHAnsi" w:hAnsiTheme="majorHAnsi" w:cstheme="majorHAnsi"/>
            </w:rPr>
            <w:fldChar w:fldCharType="end"/>
          </w:r>
        </w:sdtContent>
      </w:sdt>
      <w:r w:rsidR="009E2090">
        <w:rPr>
          <w:rFonts w:asciiTheme="majorHAnsi" w:hAnsiTheme="majorHAnsi" w:cstheme="majorHAnsi"/>
        </w:rPr>
        <w:t>.</w:t>
      </w:r>
      <w:r w:rsidR="00E36E44" w:rsidRPr="006820E2">
        <w:rPr>
          <w:rFonts w:asciiTheme="majorHAnsi" w:hAnsiTheme="majorHAnsi" w:cstheme="majorHAnsi"/>
        </w:rPr>
        <w:t xml:space="preserve"> This results in lower friction </w:t>
      </w:r>
      <w:r w:rsidR="000647DF" w:rsidRPr="006820E2">
        <w:rPr>
          <w:rFonts w:asciiTheme="majorHAnsi" w:hAnsiTheme="majorHAnsi" w:cstheme="majorHAnsi"/>
        </w:rPr>
        <w:t>drag over the surface</w:t>
      </w:r>
      <w:r w:rsidR="00971D57" w:rsidRPr="006820E2">
        <w:rPr>
          <w:rFonts w:asciiTheme="majorHAnsi" w:hAnsiTheme="majorHAnsi" w:cstheme="majorHAnsi"/>
        </w:rPr>
        <w:t>,</w:t>
      </w:r>
      <w:r w:rsidR="000647DF" w:rsidRPr="006820E2">
        <w:rPr>
          <w:rFonts w:asciiTheme="majorHAnsi" w:hAnsiTheme="majorHAnsi" w:cstheme="majorHAnsi"/>
        </w:rPr>
        <w:t xml:space="preserve"> although </w:t>
      </w:r>
      <w:r w:rsidR="001A5FFA" w:rsidRPr="006820E2">
        <w:rPr>
          <w:rFonts w:asciiTheme="majorHAnsi" w:hAnsiTheme="majorHAnsi" w:cstheme="majorHAnsi"/>
        </w:rPr>
        <w:t xml:space="preserve">it will be less stable and more prone to the layers collapsing </w:t>
      </w:r>
      <w:r w:rsidR="0078255A" w:rsidRPr="006820E2">
        <w:rPr>
          <w:rFonts w:asciiTheme="majorHAnsi" w:hAnsiTheme="majorHAnsi" w:cstheme="majorHAnsi"/>
        </w:rPr>
        <w:t>under separation</w:t>
      </w:r>
      <w:sdt>
        <w:sdtPr>
          <w:rPr>
            <w:rFonts w:asciiTheme="majorHAnsi" w:hAnsiTheme="majorHAnsi" w:cstheme="majorHAnsi"/>
          </w:rPr>
          <w:id w:val="1021205992"/>
          <w:citation/>
        </w:sdtPr>
        <w:sdtContent>
          <w:r w:rsidR="00672F34" w:rsidRPr="006820E2">
            <w:rPr>
              <w:rFonts w:asciiTheme="majorHAnsi" w:hAnsiTheme="majorHAnsi" w:cstheme="majorHAnsi"/>
            </w:rPr>
            <w:fldChar w:fldCharType="begin"/>
          </w:r>
          <w:r w:rsidR="00672F34" w:rsidRPr="006820E2">
            <w:rPr>
              <w:rFonts w:asciiTheme="majorHAnsi" w:hAnsiTheme="majorHAnsi" w:cstheme="majorHAnsi"/>
            </w:rPr>
            <w:instrText xml:space="preserve"> CITATION JFD96 \l 2057 </w:instrText>
          </w:r>
          <w:r w:rsidR="00672F34" w:rsidRPr="006820E2">
            <w:rPr>
              <w:rFonts w:asciiTheme="majorHAnsi" w:hAnsiTheme="majorHAnsi" w:cstheme="majorHAnsi"/>
            </w:rPr>
            <w:fldChar w:fldCharType="separate"/>
          </w:r>
          <w:r w:rsidR="00672F34" w:rsidRPr="006820E2">
            <w:rPr>
              <w:rFonts w:asciiTheme="majorHAnsi" w:hAnsiTheme="majorHAnsi" w:cstheme="majorHAnsi"/>
              <w:noProof/>
            </w:rPr>
            <w:t xml:space="preserve"> (Douglas &amp; Matthews, 1996)</w:t>
          </w:r>
          <w:r w:rsidR="00672F34" w:rsidRPr="006820E2">
            <w:rPr>
              <w:rFonts w:asciiTheme="majorHAnsi" w:hAnsiTheme="majorHAnsi" w:cstheme="majorHAnsi"/>
            </w:rPr>
            <w:fldChar w:fldCharType="end"/>
          </w:r>
        </w:sdtContent>
      </w:sdt>
      <w:r w:rsidR="0078255A" w:rsidRPr="006820E2">
        <w:rPr>
          <w:rFonts w:asciiTheme="majorHAnsi" w:hAnsiTheme="majorHAnsi" w:cstheme="majorHAnsi"/>
        </w:rPr>
        <w:t>.</w:t>
      </w:r>
      <w:r w:rsidR="006B0851" w:rsidRPr="006820E2">
        <w:rPr>
          <w:rFonts w:asciiTheme="majorHAnsi" w:hAnsiTheme="majorHAnsi" w:cstheme="majorHAnsi"/>
        </w:rPr>
        <w:t xml:space="preserve"> As </w:t>
      </w:r>
      <w:r w:rsidR="00C64A93" w:rsidRPr="006820E2">
        <w:rPr>
          <w:rFonts w:asciiTheme="majorHAnsi" w:hAnsiTheme="majorHAnsi" w:cstheme="majorHAnsi"/>
        </w:rPr>
        <w:t>the flow conditions</w:t>
      </w:r>
      <w:r w:rsidR="00625D5D" w:rsidRPr="006820E2">
        <w:rPr>
          <w:rFonts w:asciiTheme="majorHAnsi" w:hAnsiTheme="majorHAnsi" w:cstheme="majorHAnsi"/>
        </w:rPr>
        <w:t xml:space="preserve"> become chaotic</w:t>
      </w:r>
      <w:r w:rsidR="00B94A2D" w:rsidRPr="006820E2">
        <w:rPr>
          <w:rFonts w:asciiTheme="majorHAnsi" w:hAnsiTheme="majorHAnsi" w:cstheme="majorHAnsi"/>
        </w:rPr>
        <w:t>,</w:t>
      </w:r>
      <w:r w:rsidR="00625D5D" w:rsidRPr="006820E2">
        <w:rPr>
          <w:rFonts w:asciiTheme="majorHAnsi" w:hAnsiTheme="majorHAnsi" w:cstheme="majorHAnsi"/>
        </w:rPr>
        <w:t xml:space="preserve"> there is a transition </w:t>
      </w:r>
      <w:r w:rsidR="00422DC5" w:rsidRPr="006820E2">
        <w:rPr>
          <w:rFonts w:asciiTheme="majorHAnsi" w:hAnsiTheme="majorHAnsi" w:cstheme="majorHAnsi"/>
        </w:rPr>
        <w:t xml:space="preserve">zone where the </w:t>
      </w:r>
      <w:r w:rsidR="00077EED" w:rsidRPr="006820E2">
        <w:rPr>
          <w:rFonts w:asciiTheme="majorHAnsi" w:hAnsiTheme="majorHAnsi" w:cstheme="majorHAnsi"/>
        </w:rPr>
        <w:t xml:space="preserve">conditions become </w:t>
      </w:r>
      <w:r w:rsidR="00F86A00" w:rsidRPr="006820E2">
        <w:rPr>
          <w:rFonts w:asciiTheme="majorHAnsi" w:hAnsiTheme="majorHAnsi" w:cstheme="majorHAnsi"/>
        </w:rPr>
        <w:t>mixed</w:t>
      </w:r>
      <w:r w:rsidR="00B94A2D" w:rsidRPr="006820E2">
        <w:rPr>
          <w:rFonts w:asciiTheme="majorHAnsi" w:hAnsiTheme="majorHAnsi" w:cstheme="majorHAnsi"/>
        </w:rPr>
        <w:t>,</w:t>
      </w:r>
      <w:r w:rsidR="00F86A00" w:rsidRPr="006820E2">
        <w:rPr>
          <w:rFonts w:asciiTheme="majorHAnsi" w:hAnsiTheme="majorHAnsi" w:cstheme="majorHAnsi"/>
        </w:rPr>
        <w:t xml:space="preserve"> where some regions are laminar and other</w:t>
      </w:r>
      <w:r w:rsidR="00AB5671" w:rsidRPr="006820E2">
        <w:rPr>
          <w:rFonts w:asciiTheme="majorHAnsi" w:hAnsiTheme="majorHAnsi" w:cstheme="majorHAnsi"/>
        </w:rPr>
        <w:t>s</w:t>
      </w:r>
      <w:r w:rsidR="00F86A00" w:rsidRPr="006820E2">
        <w:rPr>
          <w:rFonts w:asciiTheme="majorHAnsi" w:hAnsiTheme="majorHAnsi" w:cstheme="majorHAnsi"/>
        </w:rPr>
        <w:t xml:space="preserve"> turbulent</w:t>
      </w:r>
      <w:r w:rsidR="0049589C" w:rsidRPr="006820E2">
        <w:rPr>
          <w:rFonts w:asciiTheme="majorHAnsi" w:hAnsiTheme="majorHAnsi" w:cstheme="majorHAnsi"/>
        </w:rPr>
        <w:t xml:space="preserve"> before meeting a critical point where the flow changes </w:t>
      </w:r>
      <w:r w:rsidR="00EE2AC7">
        <w:rPr>
          <w:rFonts w:asciiTheme="majorHAnsi" w:hAnsiTheme="majorHAnsi" w:cstheme="majorHAnsi"/>
        </w:rPr>
        <w:t>completely</w:t>
      </w:r>
      <w:r w:rsidR="00676F9A" w:rsidRPr="006820E2">
        <w:rPr>
          <w:rFonts w:asciiTheme="majorHAnsi" w:hAnsiTheme="majorHAnsi" w:cstheme="majorHAnsi"/>
        </w:rPr>
        <w:t xml:space="preserve"> </w:t>
      </w:r>
      <w:r w:rsidR="00EE2AC7">
        <w:rPr>
          <w:rFonts w:asciiTheme="majorHAnsi" w:hAnsiTheme="majorHAnsi" w:cstheme="majorHAnsi"/>
        </w:rPr>
        <w:t xml:space="preserve">to </w:t>
      </w:r>
      <w:r w:rsidR="00676F9A" w:rsidRPr="006820E2">
        <w:rPr>
          <w:rFonts w:asciiTheme="majorHAnsi" w:hAnsiTheme="majorHAnsi" w:cstheme="majorHAnsi"/>
        </w:rPr>
        <w:t>turbulent</w:t>
      </w:r>
      <w:sdt>
        <w:sdtPr>
          <w:rPr>
            <w:rFonts w:asciiTheme="majorHAnsi" w:hAnsiTheme="majorHAnsi" w:cstheme="majorHAnsi"/>
          </w:rPr>
          <w:id w:val="158509678"/>
          <w:citation/>
        </w:sdtPr>
        <w:sdtContent>
          <w:r w:rsidR="00F16DFD" w:rsidRPr="006820E2">
            <w:rPr>
              <w:rFonts w:asciiTheme="majorHAnsi" w:hAnsiTheme="majorHAnsi" w:cstheme="majorHAnsi"/>
            </w:rPr>
            <w:fldChar w:fldCharType="begin"/>
          </w:r>
          <w:r w:rsidR="00B94A2D" w:rsidRPr="006820E2">
            <w:rPr>
              <w:rFonts w:asciiTheme="majorHAnsi" w:hAnsiTheme="majorHAnsi" w:cstheme="majorHAnsi"/>
            </w:rPr>
            <w:instrText xml:space="preserve">CITATION Vic831 \l 2057 </w:instrText>
          </w:r>
          <w:r w:rsidR="00F16DFD" w:rsidRPr="006820E2">
            <w:rPr>
              <w:rFonts w:asciiTheme="majorHAnsi" w:hAnsiTheme="majorHAnsi" w:cstheme="majorHAnsi"/>
            </w:rPr>
            <w:fldChar w:fldCharType="separate"/>
          </w:r>
          <w:r w:rsidR="00B94A2D" w:rsidRPr="006820E2">
            <w:rPr>
              <w:rFonts w:asciiTheme="majorHAnsi" w:hAnsiTheme="majorHAnsi" w:cstheme="majorHAnsi"/>
              <w:noProof/>
            </w:rPr>
            <w:t xml:space="preserve"> (Streeter &amp; Wylie, 1983)</w:t>
          </w:r>
          <w:r w:rsidR="00F16DFD" w:rsidRPr="006820E2">
            <w:rPr>
              <w:rFonts w:asciiTheme="majorHAnsi" w:hAnsiTheme="majorHAnsi" w:cstheme="majorHAnsi"/>
            </w:rPr>
            <w:fldChar w:fldCharType="end"/>
          </w:r>
        </w:sdtContent>
      </w:sdt>
      <w:r w:rsidR="00F86A00" w:rsidRPr="006820E2">
        <w:rPr>
          <w:rFonts w:asciiTheme="majorHAnsi" w:hAnsiTheme="majorHAnsi" w:cstheme="majorHAnsi"/>
        </w:rPr>
        <w:t>.</w:t>
      </w:r>
      <w:r w:rsidR="00676F9A" w:rsidRPr="006820E2">
        <w:rPr>
          <w:rFonts w:asciiTheme="majorHAnsi" w:hAnsiTheme="majorHAnsi" w:cstheme="majorHAnsi"/>
        </w:rPr>
        <w:t xml:space="preserve"> This chaotic fluid motion causes eddies and vortices</w:t>
      </w:r>
      <w:r w:rsidR="00B94A2D" w:rsidRPr="006820E2">
        <w:rPr>
          <w:rFonts w:asciiTheme="majorHAnsi" w:hAnsiTheme="majorHAnsi" w:cstheme="majorHAnsi"/>
        </w:rPr>
        <w:t>,</w:t>
      </w:r>
      <w:r w:rsidR="00676F9A" w:rsidRPr="006820E2">
        <w:rPr>
          <w:rFonts w:asciiTheme="majorHAnsi" w:hAnsiTheme="majorHAnsi" w:cstheme="majorHAnsi"/>
        </w:rPr>
        <w:t xml:space="preserve"> </w:t>
      </w:r>
      <w:r w:rsidR="00B94A2D" w:rsidRPr="006820E2">
        <w:rPr>
          <w:rFonts w:asciiTheme="majorHAnsi" w:hAnsiTheme="majorHAnsi" w:cstheme="majorHAnsi"/>
        </w:rPr>
        <w:t>increasing</w:t>
      </w:r>
      <w:r w:rsidR="00275220" w:rsidRPr="006820E2">
        <w:rPr>
          <w:rFonts w:asciiTheme="majorHAnsi" w:hAnsiTheme="majorHAnsi" w:cstheme="majorHAnsi"/>
        </w:rPr>
        <w:t xml:space="preserve"> drag through frictional </w:t>
      </w:r>
      <w:r w:rsidR="002478E8" w:rsidRPr="006820E2">
        <w:rPr>
          <w:rFonts w:asciiTheme="majorHAnsi" w:hAnsiTheme="majorHAnsi" w:cstheme="majorHAnsi"/>
        </w:rPr>
        <w:t>losses</w:t>
      </w:r>
      <w:r w:rsidR="00B94A2D" w:rsidRPr="006820E2">
        <w:rPr>
          <w:rFonts w:asciiTheme="majorHAnsi" w:hAnsiTheme="majorHAnsi" w:cstheme="majorHAnsi"/>
        </w:rPr>
        <w:t>. However,</w:t>
      </w:r>
      <w:r w:rsidR="002F0442" w:rsidRPr="006820E2">
        <w:rPr>
          <w:rFonts w:asciiTheme="majorHAnsi" w:hAnsiTheme="majorHAnsi" w:cstheme="majorHAnsi"/>
        </w:rPr>
        <w:t xml:space="preserve"> it is more stable as it adheres better to the surface of the kiteboard</w:t>
      </w:r>
      <w:r w:rsidR="00B94A2D" w:rsidRPr="006820E2">
        <w:rPr>
          <w:rFonts w:asciiTheme="majorHAnsi" w:hAnsiTheme="majorHAnsi" w:cstheme="majorHAnsi"/>
        </w:rPr>
        <w:t>,</w:t>
      </w:r>
      <w:r w:rsidR="002478E8" w:rsidRPr="006820E2">
        <w:rPr>
          <w:rFonts w:asciiTheme="majorHAnsi" w:hAnsiTheme="majorHAnsi" w:cstheme="majorHAnsi"/>
        </w:rPr>
        <w:t xml:space="preserve"> reducing the likelihood of flow separation</w:t>
      </w:r>
      <w:sdt>
        <w:sdtPr>
          <w:rPr>
            <w:rFonts w:asciiTheme="majorHAnsi" w:hAnsiTheme="majorHAnsi" w:cstheme="majorHAnsi"/>
          </w:rPr>
          <w:id w:val="-1051916816"/>
          <w:citation/>
        </w:sdtPr>
        <w:sdtContent>
          <w:r w:rsidR="00D103F8" w:rsidRPr="006820E2">
            <w:rPr>
              <w:rFonts w:asciiTheme="majorHAnsi" w:hAnsiTheme="majorHAnsi" w:cstheme="majorHAnsi"/>
            </w:rPr>
            <w:fldChar w:fldCharType="begin"/>
          </w:r>
          <w:r w:rsidR="00D103F8" w:rsidRPr="006820E2">
            <w:rPr>
              <w:rFonts w:asciiTheme="majorHAnsi" w:hAnsiTheme="majorHAnsi" w:cstheme="majorHAnsi"/>
            </w:rPr>
            <w:instrText xml:space="preserve"> CITATION JFD96 \l 2057 </w:instrText>
          </w:r>
          <w:r w:rsidR="00D103F8" w:rsidRPr="006820E2">
            <w:rPr>
              <w:rFonts w:asciiTheme="majorHAnsi" w:hAnsiTheme="majorHAnsi" w:cstheme="majorHAnsi"/>
            </w:rPr>
            <w:fldChar w:fldCharType="separate"/>
          </w:r>
          <w:r w:rsidR="00D103F8" w:rsidRPr="006820E2">
            <w:rPr>
              <w:rFonts w:asciiTheme="majorHAnsi" w:hAnsiTheme="majorHAnsi" w:cstheme="majorHAnsi"/>
              <w:noProof/>
            </w:rPr>
            <w:t xml:space="preserve"> (Douglas &amp; Matthews, 1996)</w:t>
          </w:r>
          <w:r w:rsidR="00D103F8" w:rsidRPr="006820E2">
            <w:rPr>
              <w:rFonts w:asciiTheme="majorHAnsi" w:hAnsiTheme="majorHAnsi" w:cstheme="majorHAnsi"/>
            </w:rPr>
            <w:fldChar w:fldCharType="end"/>
          </w:r>
        </w:sdtContent>
      </w:sdt>
      <w:r w:rsidR="009E2090">
        <w:rPr>
          <w:rFonts w:asciiTheme="majorHAnsi" w:hAnsiTheme="majorHAnsi" w:cstheme="majorHAnsi"/>
        </w:rPr>
        <w:t>.</w:t>
      </w:r>
    </w:p>
    <w:p w14:paraId="10518AB2" w14:textId="230C34DE" w:rsidR="00CB6A68" w:rsidRPr="006820E2" w:rsidRDefault="00144247" w:rsidP="00303B00">
      <w:pPr>
        <w:pStyle w:val="NormalWeb"/>
        <w:spacing w:line="480" w:lineRule="auto"/>
        <w:rPr>
          <w:rFonts w:asciiTheme="majorHAnsi" w:hAnsiTheme="majorHAnsi" w:cstheme="majorHAnsi"/>
        </w:rPr>
      </w:pPr>
      <w:r w:rsidRPr="006820E2">
        <w:rPr>
          <w:rFonts w:asciiTheme="majorHAnsi" w:hAnsiTheme="majorHAnsi" w:cstheme="majorHAnsi"/>
        </w:rPr>
        <w:t>Figure</w:t>
      </w:r>
      <w:r w:rsidR="00CB6A68" w:rsidRPr="006820E2">
        <w:rPr>
          <w:rFonts w:asciiTheme="majorHAnsi" w:hAnsiTheme="majorHAnsi" w:cstheme="majorHAnsi"/>
        </w:rPr>
        <w:t xml:space="preserve"> </w:t>
      </w:r>
      <w:r w:rsidR="00F14FF3">
        <w:rPr>
          <w:rFonts w:asciiTheme="majorHAnsi" w:hAnsiTheme="majorHAnsi" w:cstheme="majorHAnsi"/>
        </w:rPr>
        <w:t xml:space="preserve">Three </w:t>
      </w:r>
      <w:r w:rsidRPr="006820E2">
        <w:rPr>
          <w:rFonts w:asciiTheme="majorHAnsi" w:hAnsiTheme="majorHAnsi" w:cstheme="majorHAnsi"/>
        </w:rPr>
        <w:t xml:space="preserve">displays </w:t>
      </w:r>
      <w:r w:rsidR="00AE7CEE" w:rsidRPr="006820E2">
        <w:rPr>
          <w:rFonts w:asciiTheme="majorHAnsi" w:hAnsiTheme="majorHAnsi" w:cstheme="majorHAnsi"/>
        </w:rPr>
        <w:t xml:space="preserve">an interpretation </w:t>
      </w:r>
      <w:r w:rsidR="000C6C4B" w:rsidRPr="006820E2">
        <w:rPr>
          <w:rFonts w:asciiTheme="majorHAnsi" w:hAnsiTheme="majorHAnsi" w:cstheme="majorHAnsi"/>
        </w:rPr>
        <w:t xml:space="preserve">of a fluid flowing over a </w:t>
      </w:r>
      <w:r w:rsidR="00BA557B" w:rsidRPr="006820E2">
        <w:rPr>
          <w:rFonts w:asciiTheme="majorHAnsi" w:hAnsiTheme="majorHAnsi" w:cstheme="majorHAnsi"/>
        </w:rPr>
        <w:t>convex</w:t>
      </w:r>
      <w:r w:rsidR="000C6C4B" w:rsidRPr="006820E2">
        <w:rPr>
          <w:rFonts w:asciiTheme="majorHAnsi" w:hAnsiTheme="majorHAnsi" w:cstheme="majorHAnsi"/>
        </w:rPr>
        <w:t xml:space="preserve"> surface</w:t>
      </w:r>
      <w:r w:rsidR="0078677C" w:rsidRPr="006820E2">
        <w:rPr>
          <w:rFonts w:asciiTheme="majorHAnsi" w:hAnsiTheme="majorHAnsi" w:cstheme="majorHAnsi"/>
        </w:rPr>
        <w:t xml:space="preserve"> of a solid</w:t>
      </w:r>
      <w:r w:rsidR="000C6C4B" w:rsidRPr="006820E2">
        <w:rPr>
          <w:rFonts w:asciiTheme="majorHAnsi" w:hAnsiTheme="majorHAnsi" w:cstheme="majorHAnsi"/>
        </w:rPr>
        <w:t>.</w:t>
      </w:r>
      <w:r w:rsidR="003F0C06">
        <w:rPr>
          <w:rFonts w:asciiTheme="majorHAnsi" w:hAnsiTheme="majorHAnsi" w:cstheme="majorHAnsi"/>
        </w:rPr>
        <w:t xml:space="preserve"> T</w:t>
      </w:r>
      <w:r w:rsidR="00201AB5" w:rsidRPr="006820E2">
        <w:rPr>
          <w:rFonts w:asciiTheme="majorHAnsi" w:hAnsiTheme="majorHAnsi" w:cstheme="majorHAnsi"/>
        </w:rPr>
        <w:t xml:space="preserve">he </w:t>
      </w:r>
      <w:r w:rsidR="003F0C06">
        <w:rPr>
          <w:rFonts w:asciiTheme="majorHAnsi" w:hAnsiTheme="majorHAnsi" w:cstheme="majorHAnsi"/>
        </w:rPr>
        <w:t xml:space="preserve">dashed line signifies when the </w:t>
      </w:r>
      <w:r w:rsidR="00201AB5" w:rsidRPr="006820E2">
        <w:rPr>
          <w:rFonts w:asciiTheme="majorHAnsi" w:hAnsiTheme="majorHAnsi" w:cstheme="majorHAnsi"/>
        </w:rPr>
        <w:t xml:space="preserve">boundary layer </w:t>
      </w:r>
      <w:r w:rsidR="00DB2287" w:rsidRPr="006820E2">
        <w:rPr>
          <w:rFonts w:asciiTheme="majorHAnsi" w:hAnsiTheme="majorHAnsi" w:cstheme="majorHAnsi"/>
        </w:rPr>
        <w:t xml:space="preserve">is typically at its </w:t>
      </w:r>
      <w:r w:rsidR="004732C7" w:rsidRPr="006820E2">
        <w:rPr>
          <w:rFonts w:asciiTheme="majorHAnsi" w:hAnsiTheme="majorHAnsi" w:cstheme="majorHAnsi"/>
        </w:rPr>
        <w:t>maximum thickness</w:t>
      </w:r>
      <w:r w:rsidR="000F5642" w:rsidRPr="006820E2">
        <w:rPr>
          <w:rFonts w:asciiTheme="majorHAnsi" w:hAnsiTheme="majorHAnsi" w:cstheme="majorHAnsi"/>
        </w:rPr>
        <w:t>;</w:t>
      </w:r>
      <w:r w:rsidR="00F55AFC" w:rsidRPr="006820E2">
        <w:rPr>
          <w:rFonts w:asciiTheme="majorHAnsi" w:hAnsiTheme="majorHAnsi" w:cstheme="majorHAnsi"/>
        </w:rPr>
        <w:t xml:space="preserve"> after this p</w:t>
      </w:r>
      <w:r w:rsidR="00631CFF" w:rsidRPr="006820E2">
        <w:rPr>
          <w:rFonts w:asciiTheme="majorHAnsi" w:hAnsiTheme="majorHAnsi" w:cstheme="majorHAnsi"/>
        </w:rPr>
        <w:t>o</w:t>
      </w:r>
      <w:r w:rsidR="00F55AFC" w:rsidRPr="006820E2">
        <w:rPr>
          <w:rFonts w:asciiTheme="majorHAnsi" w:hAnsiTheme="majorHAnsi" w:cstheme="majorHAnsi"/>
        </w:rPr>
        <w:t>int</w:t>
      </w:r>
      <w:r w:rsidR="006E56A8" w:rsidRPr="006820E2">
        <w:rPr>
          <w:rFonts w:asciiTheme="majorHAnsi" w:hAnsiTheme="majorHAnsi" w:cstheme="majorHAnsi"/>
        </w:rPr>
        <w:t>,</w:t>
      </w:r>
      <w:r w:rsidR="00F55AFC" w:rsidRPr="006820E2">
        <w:rPr>
          <w:rFonts w:asciiTheme="majorHAnsi" w:hAnsiTheme="majorHAnsi" w:cstheme="majorHAnsi"/>
        </w:rPr>
        <w:t xml:space="preserve"> the </w:t>
      </w:r>
      <w:r w:rsidR="00631CFF" w:rsidRPr="006820E2">
        <w:rPr>
          <w:rFonts w:asciiTheme="majorHAnsi" w:hAnsiTheme="majorHAnsi" w:cstheme="majorHAnsi"/>
        </w:rPr>
        <w:t xml:space="preserve">surface curvature causes </w:t>
      </w:r>
      <w:r w:rsidR="007D78C2" w:rsidRPr="006820E2">
        <w:rPr>
          <w:rFonts w:asciiTheme="majorHAnsi" w:hAnsiTheme="majorHAnsi" w:cstheme="majorHAnsi"/>
        </w:rPr>
        <w:t xml:space="preserve">the </w:t>
      </w:r>
      <w:r w:rsidR="00A97BE5" w:rsidRPr="006820E2">
        <w:rPr>
          <w:rFonts w:asciiTheme="majorHAnsi" w:hAnsiTheme="majorHAnsi" w:cstheme="majorHAnsi"/>
        </w:rPr>
        <w:t>fluid to deaccelerate</w:t>
      </w:r>
      <w:r w:rsidR="006D25EA" w:rsidRPr="006820E2">
        <w:rPr>
          <w:rFonts w:asciiTheme="majorHAnsi" w:hAnsiTheme="majorHAnsi" w:cstheme="majorHAnsi"/>
        </w:rPr>
        <w:t>. This can cause</w:t>
      </w:r>
      <w:r w:rsidR="00631CFF" w:rsidRPr="006820E2">
        <w:rPr>
          <w:rFonts w:asciiTheme="majorHAnsi" w:hAnsiTheme="majorHAnsi" w:cstheme="majorHAnsi"/>
        </w:rPr>
        <w:t xml:space="preserve"> an adverse </w:t>
      </w:r>
      <w:r w:rsidR="00631CFF" w:rsidRPr="006820E2">
        <w:rPr>
          <w:rFonts w:asciiTheme="majorHAnsi" w:hAnsiTheme="majorHAnsi" w:cstheme="majorHAnsi"/>
        </w:rPr>
        <w:lastRenderedPageBreak/>
        <w:t>pressure gradient</w:t>
      </w:r>
      <w:r w:rsidR="00153F8F" w:rsidRPr="006820E2">
        <w:rPr>
          <w:rFonts w:asciiTheme="majorHAnsi" w:hAnsiTheme="majorHAnsi" w:cstheme="majorHAnsi"/>
        </w:rPr>
        <w:t xml:space="preserve">, </w:t>
      </w:r>
      <w:r w:rsidR="004D3B2A">
        <w:rPr>
          <w:rFonts w:asciiTheme="majorHAnsi" w:hAnsiTheme="majorHAnsi" w:cstheme="majorHAnsi"/>
        </w:rPr>
        <w:t>separating the boundary layer f</w:t>
      </w:r>
      <w:r w:rsidR="00153F8F" w:rsidRPr="006820E2">
        <w:rPr>
          <w:rFonts w:asciiTheme="majorHAnsi" w:hAnsiTheme="majorHAnsi" w:cstheme="majorHAnsi"/>
        </w:rPr>
        <w:t>rom the surface</w:t>
      </w:r>
      <w:r w:rsidR="006E56A8" w:rsidRPr="006820E2">
        <w:rPr>
          <w:rFonts w:asciiTheme="majorHAnsi" w:hAnsiTheme="majorHAnsi" w:cstheme="majorHAnsi"/>
        </w:rPr>
        <w:t xml:space="preserve"> c</w:t>
      </w:r>
      <w:r w:rsidR="00762FA9" w:rsidRPr="006820E2">
        <w:rPr>
          <w:rFonts w:asciiTheme="majorHAnsi" w:hAnsiTheme="majorHAnsi" w:cstheme="majorHAnsi"/>
        </w:rPr>
        <w:t>ausing</w:t>
      </w:r>
      <w:r w:rsidR="006037F8" w:rsidRPr="006820E2">
        <w:rPr>
          <w:rFonts w:asciiTheme="majorHAnsi" w:hAnsiTheme="majorHAnsi" w:cstheme="majorHAnsi"/>
        </w:rPr>
        <w:t xml:space="preserve"> reversed flow</w:t>
      </w:r>
      <w:sdt>
        <w:sdtPr>
          <w:rPr>
            <w:rFonts w:asciiTheme="majorHAnsi" w:hAnsiTheme="majorHAnsi" w:cstheme="majorHAnsi"/>
          </w:rPr>
          <w:id w:val="1886673752"/>
          <w:citation/>
        </w:sdtPr>
        <w:sdtContent>
          <w:r w:rsidR="002D3FA2" w:rsidRPr="006820E2">
            <w:rPr>
              <w:rFonts w:asciiTheme="majorHAnsi" w:hAnsiTheme="majorHAnsi" w:cstheme="majorHAnsi"/>
            </w:rPr>
            <w:fldChar w:fldCharType="begin"/>
          </w:r>
          <w:r w:rsidR="002D3FA2" w:rsidRPr="006820E2">
            <w:rPr>
              <w:rFonts w:asciiTheme="majorHAnsi" w:hAnsiTheme="majorHAnsi" w:cstheme="majorHAnsi"/>
            </w:rPr>
            <w:instrText xml:space="preserve"> CITATION JFD96 \l 2057 </w:instrText>
          </w:r>
          <w:r w:rsidR="002D3FA2" w:rsidRPr="006820E2">
            <w:rPr>
              <w:rFonts w:asciiTheme="majorHAnsi" w:hAnsiTheme="majorHAnsi" w:cstheme="majorHAnsi"/>
            </w:rPr>
            <w:fldChar w:fldCharType="separate"/>
          </w:r>
          <w:r w:rsidR="002D3FA2" w:rsidRPr="006820E2">
            <w:rPr>
              <w:rFonts w:asciiTheme="majorHAnsi" w:hAnsiTheme="majorHAnsi" w:cstheme="majorHAnsi"/>
              <w:noProof/>
            </w:rPr>
            <w:t xml:space="preserve"> (Douglas &amp; Matthews, 1996)</w:t>
          </w:r>
          <w:r w:rsidR="002D3FA2" w:rsidRPr="006820E2">
            <w:rPr>
              <w:rFonts w:asciiTheme="majorHAnsi" w:hAnsiTheme="majorHAnsi" w:cstheme="majorHAnsi"/>
            </w:rPr>
            <w:fldChar w:fldCharType="end"/>
          </w:r>
        </w:sdtContent>
      </w:sdt>
      <w:r w:rsidR="00B958DC" w:rsidRPr="006820E2">
        <w:rPr>
          <w:rFonts w:asciiTheme="majorHAnsi" w:hAnsiTheme="majorHAnsi" w:cstheme="majorHAnsi"/>
        </w:rPr>
        <w:t>.</w:t>
      </w:r>
      <w:r w:rsidR="00E96502" w:rsidRPr="006820E2">
        <w:rPr>
          <w:rFonts w:asciiTheme="majorHAnsi" w:hAnsiTheme="majorHAnsi" w:cstheme="majorHAnsi"/>
        </w:rPr>
        <w:t xml:space="preserve"> This </w:t>
      </w:r>
      <w:r w:rsidR="00D200A6" w:rsidRPr="006820E2">
        <w:rPr>
          <w:rFonts w:asciiTheme="majorHAnsi" w:hAnsiTheme="majorHAnsi" w:cstheme="majorHAnsi"/>
        </w:rPr>
        <w:t xml:space="preserve">exact area </w:t>
      </w:r>
      <w:r w:rsidR="00C3279A" w:rsidRPr="006820E2">
        <w:rPr>
          <w:rFonts w:asciiTheme="majorHAnsi" w:hAnsiTheme="majorHAnsi" w:cstheme="majorHAnsi"/>
        </w:rPr>
        <w:t>where the boundary layer is removed from the surface</w:t>
      </w:r>
      <w:r w:rsidR="00D200A6" w:rsidRPr="006820E2">
        <w:rPr>
          <w:rFonts w:asciiTheme="majorHAnsi" w:hAnsiTheme="majorHAnsi" w:cstheme="majorHAnsi"/>
        </w:rPr>
        <w:t xml:space="preserve"> is called the separation point </w:t>
      </w:r>
      <w:r w:rsidR="00C3279A" w:rsidRPr="006820E2">
        <w:rPr>
          <w:rFonts w:asciiTheme="majorHAnsi" w:hAnsiTheme="majorHAnsi" w:cstheme="majorHAnsi"/>
        </w:rPr>
        <w:t xml:space="preserve">and </w:t>
      </w:r>
      <w:r w:rsidR="00FD193A" w:rsidRPr="006820E2">
        <w:rPr>
          <w:rFonts w:asciiTheme="majorHAnsi" w:hAnsiTheme="majorHAnsi" w:cstheme="majorHAnsi"/>
        </w:rPr>
        <w:t xml:space="preserve">is unfavourable due to </w:t>
      </w:r>
      <w:r w:rsidR="007640C4" w:rsidRPr="006820E2">
        <w:rPr>
          <w:rFonts w:asciiTheme="majorHAnsi" w:hAnsiTheme="majorHAnsi" w:cstheme="majorHAnsi"/>
        </w:rPr>
        <w:t xml:space="preserve">the </w:t>
      </w:r>
      <w:r w:rsidR="00FD193A" w:rsidRPr="006820E2">
        <w:rPr>
          <w:rFonts w:asciiTheme="majorHAnsi" w:hAnsiTheme="majorHAnsi" w:cstheme="majorHAnsi"/>
        </w:rPr>
        <w:t xml:space="preserve">efficiency losses </w:t>
      </w:r>
      <w:r w:rsidR="00C166EA" w:rsidRPr="006820E2">
        <w:rPr>
          <w:rFonts w:asciiTheme="majorHAnsi" w:hAnsiTheme="majorHAnsi" w:cstheme="majorHAnsi"/>
        </w:rPr>
        <w:t>it induces.</w:t>
      </w:r>
      <w:r w:rsidR="00941574" w:rsidRPr="006820E2">
        <w:rPr>
          <w:rFonts w:asciiTheme="majorHAnsi" w:hAnsiTheme="majorHAnsi" w:cstheme="majorHAnsi"/>
        </w:rPr>
        <w:t xml:space="preserve"> At this point</w:t>
      </w:r>
      <w:r w:rsidR="007640C4" w:rsidRPr="006820E2">
        <w:rPr>
          <w:rFonts w:asciiTheme="majorHAnsi" w:hAnsiTheme="majorHAnsi" w:cstheme="majorHAnsi"/>
        </w:rPr>
        <w:t>,</w:t>
      </w:r>
      <w:r w:rsidR="00941574" w:rsidRPr="006820E2">
        <w:rPr>
          <w:rFonts w:asciiTheme="majorHAnsi" w:hAnsiTheme="majorHAnsi" w:cstheme="majorHAnsi"/>
        </w:rPr>
        <w:t xml:space="preserve"> drag increases</w:t>
      </w:r>
      <w:r w:rsidR="00B50240" w:rsidRPr="006820E2">
        <w:rPr>
          <w:rFonts w:asciiTheme="majorHAnsi" w:hAnsiTheme="majorHAnsi" w:cstheme="majorHAnsi"/>
        </w:rPr>
        <w:t xml:space="preserve"> through friction</w:t>
      </w:r>
      <w:r w:rsidR="00941574" w:rsidRPr="006820E2">
        <w:rPr>
          <w:rFonts w:asciiTheme="majorHAnsi" w:hAnsiTheme="majorHAnsi" w:cstheme="majorHAnsi"/>
        </w:rPr>
        <w:t>,</w:t>
      </w:r>
      <w:r w:rsidR="003A5649" w:rsidRPr="006820E2">
        <w:rPr>
          <w:rFonts w:asciiTheme="majorHAnsi" w:hAnsiTheme="majorHAnsi" w:cstheme="majorHAnsi"/>
        </w:rPr>
        <w:t xml:space="preserve"> lift </w:t>
      </w:r>
      <w:r w:rsidR="001C44E1" w:rsidRPr="006820E2">
        <w:rPr>
          <w:rFonts w:asciiTheme="majorHAnsi" w:hAnsiTheme="majorHAnsi" w:cstheme="majorHAnsi"/>
        </w:rPr>
        <w:t>reduces,</w:t>
      </w:r>
      <w:r w:rsidR="003A5649" w:rsidRPr="006820E2">
        <w:rPr>
          <w:rFonts w:asciiTheme="majorHAnsi" w:hAnsiTheme="majorHAnsi" w:cstheme="majorHAnsi"/>
        </w:rPr>
        <w:t xml:space="preserve"> and flow becomes unstable</w:t>
      </w:r>
      <w:r w:rsidR="007640C4" w:rsidRPr="006820E2">
        <w:rPr>
          <w:rFonts w:asciiTheme="majorHAnsi" w:hAnsiTheme="majorHAnsi" w:cstheme="majorHAnsi"/>
        </w:rPr>
        <w:t>,</w:t>
      </w:r>
      <w:r w:rsidR="003A5649" w:rsidRPr="006820E2">
        <w:rPr>
          <w:rFonts w:asciiTheme="majorHAnsi" w:hAnsiTheme="majorHAnsi" w:cstheme="majorHAnsi"/>
        </w:rPr>
        <w:t xml:space="preserve"> </w:t>
      </w:r>
      <w:r w:rsidR="0085425F" w:rsidRPr="006820E2">
        <w:rPr>
          <w:rFonts w:asciiTheme="majorHAnsi" w:hAnsiTheme="majorHAnsi" w:cstheme="majorHAnsi"/>
        </w:rPr>
        <w:t>resulting in unsteady</w:t>
      </w:r>
      <w:r w:rsidR="00B50240" w:rsidRPr="006820E2">
        <w:rPr>
          <w:rFonts w:asciiTheme="majorHAnsi" w:hAnsiTheme="majorHAnsi" w:cstheme="majorHAnsi"/>
        </w:rPr>
        <w:t xml:space="preserve"> forces</w:t>
      </w:r>
      <w:sdt>
        <w:sdtPr>
          <w:rPr>
            <w:rFonts w:asciiTheme="majorHAnsi" w:hAnsiTheme="majorHAnsi" w:cstheme="majorHAnsi"/>
          </w:rPr>
          <w:id w:val="-1429721216"/>
          <w:citation/>
        </w:sdtPr>
        <w:sdtContent>
          <w:r w:rsidR="00681A05" w:rsidRPr="006820E2">
            <w:rPr>
              <w:rFonts w:asciiTheme="majorHAnsi" w:hAnsiTheme="majorHAnsi" w:cstheme="majorHAnsi"/>
            </w:rPr>
            <w:fldChar w:fldCharType="begin"/>
          </w:r>
          <w:r w:rsidR="00681A05" w:rsidRPr="006820E2">
            <w:rPr>
              <w:rFonts w:asciiTheme="majorHAnsi" w:hAnsiTheme="majorHAnsi" w:cstheme="majorHAnsi"/>
            </w:rPr>
            <w:instrText xml:space="preserve"> CITATION Kha87 \l 2057 </w:instrText>
          </w:r>
          <w:r w:rsidR="00681A05" w:rsidRPr="006820E2">
            <w:rPr>
              <w:rFonts w:asciiTheme="majorHAnsi" w:hAnsiTheme="majorHAnsi" w:cstheme="majorHAnsi"/>
            </w:rPr>
            <w:fldChar w:fldCharType="separate"/>
          </w:r>
          <w:r w:rsidR="00681A05" w:rsidRPr="006820E2">
            <w:rPr>
              <w:rFonts w:asciiTheme="majorHAnsi" w:hAnsiTheme="majorHAnsi" w:cstheme="majorHAnsi"/>
              <w:noProof/>
            </w:rPr>
            <w:t xml:space="preserve"> (Khan, 1987)</w:t>
          </w:r>
          <w:r w:rsidR="00681A05" w:rsidRPr="006820E2">
            <w:rPr>
              <w:rFonts w:asciiTheme="majorHAnsi" w:hAnsiTheme="majorHAnsi" w:cstheme="majorHAnsi"/>
            </w:rPr>
            <w:fldChar w:fldCharType="end"/>
          </w:r>
        </w:sdtContent>
      </w:sdt>
      <w:sdt>
        <w:sdtPr>
          <w:rPr>
            <w:rFonts w:asciiTheme="majorHAnsi" w:hAnsiTheme="majorHAnsi" w:cstheme="majorHAnsi"/>
          </w:rPr>
          <w:id w:val="879208177"/>
          <w:citation/>
        </w:sdtPr>
        <w:sdtContent>
          <w:r w:rsidR="005024EB" w:rsidRPr="006820E2">
            <w:rPr>
              <w:rFonts w:asciiTheme="majorHAnsi" w:hAnsiTheme="majorHAnsi" w:cstheme="majorHAnsi"/>
            </w:rPr>
            <w:fldChar w:fldCharType="begin"/>
          </w:r>
          <w:r w:rsidR="005024EB" w:rsidRPr="006820E2">
            <w:rPr>
              <w:rFonts w:asciiTheme="majorHAnsi" w:hAnsiTheme="majorHAnsi" w:cstheme="majorHAnsi"/>
            </w:rPr>
            <w:instrText xml:space="preserve"> CITATION Sur231 \l 2057 </w:instrText>
          </w:r>
          <w:r w:rsidR="005024EB" w:rsidRPr="006820E2">
            <w:rPr>
              <w:rFonts w:asciiTheme="majorHAnsi" w:hAnsiTheme="majorHAnsi" w:cstheme="majorHAnsi"/>
            </w:rPr>
            <w:fldChar w:fldCharType="separate"/>
          </w:r>
          <w:r w:rsidR="005024EB" w:rsidRPr="006820E2">
            <w:rPr>
              <w:rFonts w:asciiTheme="majorHAnsi" w:hAnsiTheme="majorHAnsi" w:cstheme="majorHAnsi"/>
              <w:noProof/>
            </w:rPr>
            <w:t xml:space="preserve"> (Surfhydrodynamics, 2023)</w:t>
          </w:r>
          <w:r w:rsidR="005024EB" w:rsidRPr="006820E2">
            <w:rPr>
              <w:rFonts w:asciiTheme="majorHAnsi" w:hAnsiTheme="majorHAnsi" w:cstheme="majorHAnsi"/>
            </w:rPr>
            <w:fldChar w:fldCharType="end"/>
          </w:r>
        </w:sdtContent>
      </w:sdt>
      <w:r w:rsidR="00B50240" w:rsidRPr="006820E2">
        <w:rPr>
          <w:rFonts w:asciiTheme="majorHAnsi" w:hAnsiTheme="majorHAnsi" w:cstheme="majorHAnsi"/>
        </w:rPr>
        <w:t>.</w:t>
      </w:r>
      <w:r w:rsidR="00C166EA" w:rsidRPr="006820E2">
        <w:rPr>
          <w:rFonts w:asciiTheme="majorHAnsi" w:hAnsiTheme="majorHAnsi" w:cstheme="majorHAnsi"/>
        </w:rPr>
        <w:t xml:space="preserve"> </w:t>
      </w:r>
    </w:p>
    <w:p w14:paraId="403119C5" w14:textId="58802F22" w:rsidR="00CB6A68" w:rsidRPr="006820E2" w:rsidRDefault="00CB6A68" w:rsidP="00303B00">
      <w:pPr>
        <w:pStyle w:val="NormalWeb"/>
        <w:spacing w:line="480" w:lineRule="auto"/>
        <w:rPr>
          <w:rFonts w:asciiTheme="majorHAnsi" w:hAnsiTheme="majorHAnsi" w:cstheme="majorHAnsi"/>
        </w:rPr>
      </w:pPr>
    </w:p>
    <w:p w14:paraId="21B1C59D" w14:textId="24397FC4" w:rsidR="006A47EA" w:rsidRPr="006820E2" w:rsidRDefault="003F0C06" w:rsidP="00303B00">
      <w:pPr>
        <w:pStyle w:val="NormalWeb"/>
        <w:spacing w:line="480" w:lineRule="auto"/>
        <w:rPr>
          <w:rFonts w:asciiTheme="majorHAnsi" w:hAnsiTheme="majorHAnsi" w:cstheme="majorHAnsi"/>
        </w:rPr>
      </w:pPr>
      <w:r>
        <w:rPr>
          <w:noProof/>
        </w:rPr>
        <w:drawing>
          <wp:anchor distT="0" distB="0" distL="114300" distR="114300" simplePos="0" relativeHeight="251661313" behindDoc="0" locked="0" layoutInCell="1" allowOverlap="1" wp14:anchorId="2711CC87" wp14:editId="7AE49FA7">
            <wp:simplePos x="0" y="0"/>
            <wp:positionH relativeFrom="margin">
              <wp:align>right</wp:align>
            </wp:positionH>
            <wp:positionV relativeFrom="paragraph">
              <wp:posOffset>641350</wp:posOffset>
            </wp:positionV>
            <wp:extent cx="5731510" cy="2555875"/>
            <wp:effectExtent l="0" t="0" r="2540" b="0"/>
            <wp:wrapSquare wrapText="bothSides"/>
            <wp:docPr id="66506349" name="Picture 17" descr="5: Flow over a protruding obstacle. Showing the streamwise changes of pressure and velocity gradients, the development of a boundary layer, the flow separation and the development of a wake region and the forces emanating from skin friction (F SF ) and pressure (F D ). Direction of flow is from left to right (combination of figures 11.11, 12.1 and 12.2 of Douglas et al., 200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Flow over a protruding obstacle. Showing the streamwise changes of pressure and velocity gradients, the development of a boundary layer, the flow separation and the development of a wake region and the forces emanating from skin friction (F SF ) and pressure (F D ). Direction of flow is from left to right (combination of figures 11.11, 12.1 and 12.2 of Douglas et al., 2005).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5558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cstheme="majorHAnsi"/>
        </w:rPr>
        <w:t>Figure three- Diagram signifying boundary layer formation and separation. Source:</w:t>
      </w:r>
      <w:sdt>
        <w:sdtPr>
          <w:rPr>
            <w:rFonts w:asciiTheme="majorHAnsi" w:hAnsiTheme="majorHAnsi" w:cstheme="majorHAnsi"/>
          </w:rPr>
          <w:id w:val="-414256086"/>
          <w:citation/>
        </w:sdtPr>
        <w:sdtContent>
          <w:r>
            <w:rPr>
              <w:rFonts w:asciiTheme="majorHAnsi" w:hAnsiTheme="majorHAnsi" w:cstheme="majorHAnsi"/>
            </w:rPr>
            <w:fldChar w:fldCharType="begin"/>
          </w:r>
          <w:r>
            <w:rPr>
              <w:rFonts w:asciiTheme="majorHAnsi" w:hAnsiTheme="majorHAnsi" w:cstheme="majorHAnsi"/>
            </w:rPr>
            <w:instrText xml:space="preserve"> CITATION GVa17 \l 2057 </w:instrText>
          </w:r>
          <w:r>
            <w:rPr>
              <w:rFonts w:asciiTheme="majorHAnsi" w:hAnsiTheme="majorHAnsi" w:cstheme="majorHAnsi"/>
            </w:rPr>
            <w:fldChar w:fldCharType="separate"/>
          </w:r>
          <w:r>
            <w:rPr>
              <w:rFonts w:asciiTheme="majorHAnsi" w:hAnsiTheme="majorHAnsi" w:cstheme="majorHAnsi"/>
              <w:noProof/>
            </w:rPr>
            <w:t xml:space="preserve"> </w:t>
          </w:r>
          <w:r w:rsidRPr="003F0C06">
            <w:rPr>
              <w:rFonts w:asciiTheme="majorHAnsi" w:hAnsiTheme="majorHAnsi" w:cstheme="majorHAnsi"/>
              <w:noProof/>
            </w:rPr>
            <w:t>(Vasilopoulos, 2017)</w:t>
          </w:r>
          <w:r>
            <w:rPr>
              <w:rFonts w:asciiTheme="majorHAnsi" w:hAnsiTheme="majorHAnsi" w:cstheme="majorHAnsi"/>
            </w:rPr>
            <w:fldChar w:fldCharType="end"/>
          </w:r>
        </w:sdtContent>
      </w:sdt>
    </w:p>
    <w:p w14:paraId="43EC94F0" w14:textId="6ED8433F" w:rsidR="00907F73" w:rsidRPr="006820E2" w:rsidRDefault="00907F73" w:rsidP="00303B00">
      <w:pPr>
        <w:pStyle w:val="NormalWeb"/>
        <w:spacing w:line="480" w:lineRule="auto"/>
        <w:rPr>
          <w:rFonts w:asciiTheme="majorHAnsi" w:hAnsiTheme="majorHAnsi" w:cstheme="majorHAnsi"/>
        </w:rPr>
      </w:pPr>
    </w:p>
    <w:p w14:paraId="4E20F112" w14:textId="5F0175C0" w:rsidR="008F3A6A" w:rsidRPr="006820E2" w:rsidRDefault="008F3A6A" w:rsidP="00303B00">
      <w:pPr>
        <w:pStyle w:val="NormalWeb"/>
        <w:spacing w:line="480" w:lineRule="auto"/>
        <w:rPr>
          <w:rFonts w:asciiTheme="majorHAnsi" w:hAnsiTheme="majorHAnsi" w:cstheme="majorHAnsi"/>
        </w:rPr>
      </w:pPr>
    </w:p>
    <w:p w14:paraId="35A7232E" w14:textId="718F69A7" w:rsidR="008F3A6A" w:rsidRPr="006820E2" w:rsidRDefault="008F3A6A" w:rsidP="00303B00">
      <w:pPr>
        <w:pStyle w:val="NormalWeb"/>
        <w:spacing w:line="480" w:lineRule="auto"/>
        <w:rPr>
          <w:rFonts w:asciiTheme="majorHAnsi" w:hAnsiTheme="majorHAnsi" w:cstheme="majorHAnsi"/>
        </w:rPr>
      </w:pPr>
    </w:p>
    <w:p w14:paraId="680609C8" w14:textId="77777777" w:rsidR="008F3A6A" w:rsidRPr="006820E2" w:rsidRDefault="008F3A6A" w:rsidP="00303B00">
      <w:pPr>
        <w:pStyle w:val="NormalWeb"/>
        <w:spacing w:line="480" w:lineRule="auto"/>
        <w:rPr>
          <w:rFonts w:asciiTheme="majorHAnsi" w:hAnsiTheme="majorHAnsi" w:cstheme="majorHAnsi"/>
        </w:rPr>
      </w:pPr>
    </w:p>
    <w:p w14:paraId="4A7BF63B" w14:textId="77777777" w:rsidR="008F3A6A" w:rsidRPr="006820E2" w:rsidRDefault="008F3A6A" w:rsidP="00303B00">
      <w:pPr>
        <w:pStyle w:val="NormalWeb"/>
        <w:spacing w:line="480" w:lineRule="auto"/>
        <w:rPr>
          <w:rFonts w:asciiTheme="majorHAnsi" w:hAnsiTheme="majorHAnsi" w:cstheme="majorHAnsi"/>
        </w:rPr>
      </w:pPr>
    </w:p>
    <w:p w14:paraId="3E8347A3" w14:textId="6568EF46" w:rsidR="00A30C1B" w:rsidRPr="006820E2" w:rsidRDefault="001B0482" w:rsidP="00303B00">
      <w:pPr>
        <w:pStyle w:val="NormalWeb"/>
        <w:spacing w:line="480" w:lineRule="auto"/>
        <w:rPr>
          <w:rFonts w:asciiTheme="majorHAnsi" w:hAnsiTheme="majorHAnsi" w:cstheme="majorHAnsi"/>
        </w:rPr>
      </w:pPr>
      <w:r w:rsidRPr="006820E2">
        <w:rPr>
          <w:rFonts w:asciiTheme="majorHAnsi" w:hAnsiTheme="majorHAnsi" w:cstheme="majorHAnsi"/>
        </w:rPr>
        <w:lastRenderedPageBreak/>
        <w:t xml:space="preserve">The design of kiteboards attempts </w:t>
      </w:r>
      <w:r w:rsidR="007640C4" w:rsidRPr="006820E2">
        <w:rPr>
          <w:rFonts w:asciiTheme="majorHAnsi" w:hAnsiTheme="majorHAnsi" w:cstheme="majorHAnsi"/>
        </w:rPr>
        <w:t xml:space="preserve">to </w:t>
      </w:r>
      <w:r w:rsidR="007771FB" w:rsidRPr="006820E2">
        <w:rPr>
          <w:rFonts w:asciiTheme="majorHAnsi" w:hAnsiTheme="majorHAnsi" w:cstheme="majorHAnsi"/>
        </w:rPr>
        <w:t xml:space="preserve">reduce the effects </w:t>
      </w:r>
      <w:r w:rsidR="001300EA" w:rsidRPr="006820E2">
        <w:rPr>
          <w:rFonts w:asciiTheme="majorHAnsi" w:hAnsiTheme="majorHAnsi" w:cstheme="majorHAnsi"/>
        </w:rPr>
        <w:t xml:space="preserve">of </w:t>
      </w:r>
      <w:r w:rsidR="00B119A9" w:rsidRPr="006820E2">
        <w:rPr>
          <w:rFonts w:asciiTheme="majorHAnsi" w:hAnsiTheme="majorHAnsi" w:cstheme="majorHAnsi"/>
        </w:rPr>
        <w:t xml:space="preserve">flow separation </w:t>
      </w:r>
      <w:r w:rsidR="00AC3AEA" w:rsidRPr="006820E2">
        <w:rPr>
          <w:rFonts w:asciiTheme="majorHAnsi" w:hAnsiTheme="majorHAnsi" w:cstheme="majorHAnsi"/>
        </w:rPr>
        <w:t>by using</w:t>
      </w:r>
      <w:r w:rsidR="00430ABB" w:rsidRPr="006820E2">
        <w:rPr>
          <w:rFonts w:asciiTheme="majorHAnsi" w:hAnsiTheme="majorHAnsi" w:cstheme="majorHAnsi"/>
        </w:rPr>
        <w:t xml:space="preserve"> </w:t>
      </w:r>
      <w:r w:rsidR="00D5214D" w:rsidRPr="006820E2">
        <w:rPr>
          <w:rFonts w:asciiTheme="majorHAnsi" w:hAnsiTheme="majorHAnsi" w:cstheme="majorHAnsi"/>
        </w:rPr>
        <w:t>optimised</w:t>
      </w:r>
      <w:r w:rsidR="00A80047" w:rsidRPr="006820E2">
        <w:rPr>
          <w:rFonts w:asciiTheme="majorHAnsi" w:hAnsiTheme="majorHAnsi" w:cstheme="majorHAnsi"/>
        </w:rPr>
        <w:t xml:space="preserve"> </w:t>
      </w:r>
      <w:r w:rsidR="005004F6" w:rsidRPr="006820E2">
        <w:rPr>
          <w:rFonts w:asciiTheme="majorHAnsi" w:hAnsiTheme="majorHAnsi" w:cstheme="majorHAnsi"/>
        </w:rPr>
        <w:t>geometries. One example in this case is a rocker- a term used to denote the curvature of a board</w:t>
      </w:r>
      <w:sdt>
        <w:sdtPr>
          <w:rPr>
            <w:rFonts w:asciiTheme="majorHAnsi" w:hAnsiTheme="majorHAnsi" w:cstheme="majorHAnsi"/>
          </w:rPr>
          <w:id w:val="156497415"/>
          <w:citation/>
        </w:sdtPr>
        <w:sdtContent>
          <w:r w:rsidR="006923A7" w:rsidRPr="006820E2">
            <w:rPr>
              <w:rFonts w:asciiTheme="majorHAnsi" w:hAnsiTheme="majorHAnsi" w:cstheme="majorHAnsi"/>
            </w:rPr>
            <w:fldChar w:fldCharType="begin"/>
          </w:r>
          <w:r w:rsidR="006923A7" w:rsidRPr="006820E2">
            <w:rPr>
              <w:rFonts w:asciiTheme="majorHAnsi" w:hAnsiTheme="majorHAnsi" w:cstheme="majorHAnsi"/>
            </w:rPr>
            <w:instrText xml:space="preserve"> CITATION Sur232 \l 2057 </w:instrText>
          </w:r>
          <w:r w:rsidR="006923A7" w:rsidRPr="006820E2">
            <w:rPr>
              <w:rFonts w:asciiTheme="majorHAnsi" w:hAnsiTheme="majorHAnsi" w:cstheme="majorHAnsi"/>
            </w:rPr>
            <w:fldChar w:fldCharType="separate"/>
          </w:r>
          <w:r w:rsidR="006923A7" w:rsidRPr="006820E2">
            <w:rPr>
              <w:rFonts w:asciiTheme="majorHAnsi" w:hAnsiTheme="majorHAnsi" w:cstheme="majorHAnsi"/>
              <w:noProof/>
            </w:rPr>
            <w:t xml:space="preserve"> (Surfhydrodynamics, 2023)</w:t>
          </w:r>
          <w:r w:rsidR="006923A7" w:rsidRPr="006820E2">
            <w:rPr>
              <w:rFonts w:asciiTheme="majorHAnsi" w:hAnsiTheme="majorHAnsi" w:cstheme="majorHAnsi"/>
            </w:rPr>
            <w:fldChar w:fldCharType="end"/>
          </w:r>
        </w:sdtContent>
      </w:sdt>
      <w:r w:rsidR="007640C4" w:rsidRPr="006820E2">
        <w:rPr>
          <w:rFonts w:asciiTheme="majorHAnsi" w:hAnsiTheme="majorHAnsi" w:cstheme="majorHAnsi"/>
        </w:rPr>
        <w:t xml:space="preserve">. </w:t>
      </w:r>
      <w:r w:rsidR="006B5D24" w:rsidRPr="006820E2">
        <w:rPr>
          <w:rFonts w:asciiTheme="majorHAnsi" w:hAnsiTheme="majorHAnsi" w:cstheme="majorHAnsi"/>
        </w:rPr>
        <w:t xml:space="preserve">The leading edge </w:t>
      </w:r>
      <w:r w:rsidR="00E84514" w:rsidRPr="006820E2">
        <w:rPr>
          <w:rFonts w:asciiTheme="majorHAnsi" w:hAnsiTheme="majorHAnsi" w:cstheme="majorHAnsi"/>
        </w:rPr>
        <w:t xml:space="preserve">of the board is </w:t>
      </w:r>
      <w:r w:rsidR="002C28ED" w:rsidRPr="006820E2">
        <w:rPr>
          <w:rFonts w:asciiTheme="majorHAnsi" w:hAnsiTheme="majorHAnsi" w:cstheme="majorHAnsi"/>
        </w:rPr>
        <w:t>raised</w:t>
      </w:r>
      <w:r w:rsidR="007640C4" w:rsidRPr="006820E2">
        <w:rPr>
          <w:rFonts w:asciiTheme="majorHAnsi" w:hAnsiTheme="majorHAnsi" w:cstheme="majorHAnsi"/>
        </w:rPr>
        <w:t>, which helps prevent premature flow separation and m</w:t>
      </w:r>
      <w:r w:rsidR="00836BC2" w:rsidRPr="006820E2">
        <w:rPr>
          <w:rFonts w:asciiTheme="majorHAnsi" w:hAnsiTheme="majorHAnsi" w:cstheme="majorHAnsi"/>
        </w:rPr>
        <w:t>aintain smooth flow</w:t>
      </w:r>
      <w:sdt>
        <w:sdtPr>
          <w:rPr>
            <w:rFonts w:asciiTheme="majorHAnsi" w:hAnsiTheme="majorHAnsi" w:cstheme="majorHAnsi"/>
          </w:rPr>
          <w:id w:val="-650364755"/>
          <w:citation/>
        </w:sdtPr>
        <w:sdtContent>
          <w:r w:rsidR="003C5495" w:rsidRPr="006820E2">
            <w:rPr>
              <w:rFonts w:asciiTheme="majorHAnsi" w:hAnsiTheme="majorHAnsi" w:cstheme="majorHAnsi"/>
            </w:rPr>
            <w:fldChar w:fldCharType="begin"/>
          </w:r>
          <w:r w:rsidR="003C5495" w:rsidRPr="006820E2">
            <w:rPr>
              <w:rFonts w:asciiTheme="majorHAnsi" w:hAnsiTheme="majorHAnsi" w:cstheme="majorHAnsi"/>
            </w:rPr>
            <w:instrText xml:space="preserve"> CITATION Sur233 \l 2057 </w:instrText>
          </w:r>
          <w:r w:rsidR="003C5495" w:rsidRPr="006820E2">
            <w:rPr>
              <w:rFonts w:asciiTheme="majorHAnsi" w:hAnsiTheme="majorHAnsi" w:cstheme="majorHAnsi"/>
            </w:rPr>
            <w:fldChar w:fldCharType="separate"/>
          </w:r>
          <w:r w:rsidR="003C5495" w:rsidRPr="006820E2">
            <w:rPr>
              <w:rFonts w:asciiTheme="majorHAnsi" w:hAnsiTheme="majorHAnsi" w:cstheme="majorHAnsi"/>
              <w:noProof/>
            </w:rPr>
            <w:t xml:space="preserve"> (Surfhydrodynamics, 2023)</w:t>
          </w:r>
          <w:r w:rsidR="003C5495" w:rsidRPr="006820E2">
            <w:rPr>
              <w:rFonts w:asciiTheme="majorHAnsi" w:hAnsiTheme="majorHAnsi" w:cstheme="majorHAnsi"/>
            </w:rPr>
            <w:fldChar w:fldCharType="end"/>
          </w:r>
        </w:sdtContent>
      </w:sdt>
      <w:r w:rsidR="00836BC2" w:rsidRPr="006820E2">
        <w:rPr>
          <w:rFonts w:asciiTheme="majorHAnsi" w:hAnsiTheme="majorHAnsi" w:cstheme="majorHAnsi"/>
        </w:rPr>
        <w:t xml:space="preserve">. </w:t>
      </w:r>
      <w:r w:rsidR="00E95F86" w:rsidRPr="006820E2">
        <w:rPr>
          <w:rFonts w:asciiTheme="majorHAnsi" w:hAnsiTheme="majorHAnsi" w:cstheme="majorHAnsi"/>
        </w:rPr>
        <w:t>T</w:t>
      </w:r>
      <w:r w:rsidR="007E7A52" w:rsidRPr="006820E2">
        <w:rPr>
          <w:rFonts w:asciiTheme="majorHAnsi" w:hAnsiTheme="majorHAnsi" w:cstheme="majorHAnsi"/>
        </w:rPr>
        <w:t>he trailing edge is curved</w:t>
      </w:r>
      <w:r w:rsidR="00233D10" w:rsidRPr="006820E2">
        <w:rPr>
          <w:rFonts w:asciiTheme="majorHAnsi" w:hAnsiTheme="majorHAnsi" w:cstheme="majorHAnsi"/>
        </w:rPr>
        <w:t xml:space="preserve"> a</w:t>
      </w:r>
      <w:r w:rsidR="007640C4" w:rsidRPr="006820E2">
        <w:rPr>
          <w:rFonts w:asciiTheme="majorHAnsi" w:hAnsiTheme="majorHAnsi" w:cstheme="majorHAnsi"/>
        </w:rPr>
        <w:t>nd</w:t>
      </w:r>
      <w:r w:rsidR="00A8302A" w:rsidRPr="006820E2">
        <w:rPr>
          <w:rFonts w:asciiTheme="majorHAnsi" w:hAnsiTheme="majorHAnsi" w:cstheme="majorHAnsi"/>
        </w:rPr>
        <w:t xml:space="preserve"> designed</w:t>
      </w:r>
      <w:r w:rsidR="00233D10" w:rsidRPr="006820E2">
        <w:rPr>
          <w:rFonts w:asciiTheme="majorHAnsi" w:hAnsiTheme="majorHAnsi" w:cstheme="majorHAnsi"/>
        </w:rPr>
        <w:t xml:space="preserve"> to minimise the wake region</w:t>
      </w:r>
      <w:r w:rsidR="007640C4" w:rsidRPr="006820E2">
        <w:rPr>
          <w:rFonts w:asciiTheme="majorHAnsi" w:hAnsiTheme="majorHAnsi" w:cstheme="majorHAnsi"/>
        </w:rPr>
        <w:t>,</w:t>
      </w:r>
      <w:r w:rsidR="00233D10" w:rsidRPr="006820E2">
        <w:rPr>
          <w:rFonts w:asciiTheme="majorHAnsi" w:hAnsiTheme="majorHAnsi" w:cstheme="majorHAnsi"/>
        </w:rPr>
        <w:t xml:space="preserve"> </w:t>
      </w:r>
      <w:r w:rsidR="00073C2F" w:rsidRPr="006820E2">
        <w:rPr>
          <w:rFonts w:asciiTheme="majorHAnsi" w:hAnsiTheme="majorHAnsi" w:cstheme="majorHAnsi"/>
        </w:rPr>
        <w:t xml:space="preserve">allowing the boundary layer to </w:t>
      </w:r>
      <w:r w:rsidR="00DD6251" w:rsidRPr="006820E2">
        <w:rPr>
          <w:rFonts w:asciiTheme="majorHAnsi" w:hAnsiTheme="majorHAnsi" w:cstheme="majorHAnsi"/>
        </w:rPr>
        <w:t>remain attached</w:t>
      </w:r>
      <w:r w:rsidR="00A30C1B" w:rsidRPr="006820E2">
        <w:rPr>
          <w:rFonts w:asciiTheme="majorHAnsi" w:hAnsiTheme="majorHAnsi" w:cstheme="majorHAnsi"/>
        </w:rPr>
        <w:t>.</w:t>
      </w:r>
      <w:r w:rsidR="00744B13" w:rsidRPr="006820E2">
        <w:rPr>
          <w:rFonts w:asciiTheme="majorHAnsi" w:hAnsiTheme="majorHAnsi" w:cstheme="majorHAnsi"/>
        </w:rPr>
        <w:t xml:space="preserve"> </w:t>
      </w:r>
      <w:r w:rsidR="00BC54FC" w:rsidRPr="006820E2">
        <w:rPr>
          <w:rFonts w:asciiTheme="majorHAnsi" w:hAnsiTheme="majorHAnsi" w:cstheme="majorHAnsi"/>
        </w:rPr>
        <w:t xml:space="preserve">Another </w:t>
      </w:r>
      <w:r w:rsidR="007640C4" w:rsidRPr="006820E2">
        <w:rPr>
          <w:rFonts w:asciiTheme="majorHAnsi" w:hAnsiTheme="majorHAnsi" w:cstheme="majorHAnsi"/>
        </w:rPr>
        <w:t>critical</w:t>
      </w:r>
      <w:r w:rsidR="00BC54FC" w:rsidRPr="006820E2">
        <w:rPr>
          <w:rFonts w:asciiTheme="majorHAnsi" w:hAnsiTheme="majorHAnsi" w:cstheme="majorHAnsi"/>
        </w:rPr>
        <w:t xml:space="preserve"> element is </w:t>
      </w:r>
      <w:r w:rsidR="009B1F01" w:rsidRPr="006820E2">
        <w:rPr>
          <w:rFonts w:asciiTheme="majorHAnsi" w:hAnsiTheme="majorHAnsi" w:cstheme="majorHAnsi"/>
        </w:rPr>
        <w:t>the board</w:t>
      </w:r>
      <w:r w:rsidR="007640C4" w:rsidRPr="006820E2">
        <w:rPr>
          <w:rFonts w:asciiTheme="majorHAnsi" w:hAnsiTheme="majorHAnsi" w:cstheme="majorHAnsi"/>
        </w:rPr>
        <w:t>'</w:t>
      </w:r>
      <w:r w:rsidR="009B1F01" w:rsidRPr="006820E2">
        <w:rPr>
          <w:rFonts w:asciiTheme="majorHAnsi" w:hAnsiTheme="majorHAnsi" w:cstheme="majorHAnsi"/>
        </w:rPr>
        <w:t xml:space="preserve">s </w:t>
      </w:r>
      <w:r w:rsidR="00E74B7D" w:rsidRPr="006820E2">
        <w:rPr>
          <w:rFonts w:asciiTheme="majorHAnsi" w:hAnsiTheme="majorHAnsi" w:cstheme="majorHAnsi"/>
        </w:rPr>
        <w:t>shape in the transverse plane</w:t>
      </w:r>
      <w:r w:rsidR="00FC74ED" w:rsidRPr="006820E2">
        <w:rPr>
          <w:rFonts w:asciiTheme="majorHAnsi" w:hAnsiTheme="majorHAnsi" w:cstheme="majorHAnsi"/>
        </w:rPr>
        <w:t>.</w:t>
      </w:r>
      <w:r w:rsidR="00D872B0">
        <w:rPr>
          <w:rFonts w:asciiTheme="majorHAnsi" w:hAnsiTheme="majorHAnsi" w:cstheme="majorHAnsi"/>
        </w:rPr>
        <w:t xml:space="preserve"> </w:t>
      </w:r>
      <w:r w:rsidR="004D3B2A">
        <w:rPr>
          <w:rFonts w:asciiTheme="majorHAnsi" w:hAnsiTheme="majorHAnsi" w:cstheme="majorHAnsi"/>
        </w:rPr>
        <w:t>Figure four shows that k</w:t>
      </w:r>
      <w:r w:rsidR="00D872B0">
        <w:rPr>
          <w:rFonts w:asciiTheme="majorHAnsi" w:hAnsiTheme="majorHAnsi" w:cstheme="majorHAnsi"/>
        </w:rPr>
        <w:t>iteboards are</w:t>
      </w:r>
      <w:r w:rsidR="00FC74ED" w:rsidRPr="006820E2">
        <w:rPr>
          <w:rFonts w:asciiTheme="majorHAnsi" w:hAnsiTheme="majorHAnsi" w:cstheme="majorHAnsi"/>
        </w:rPr>
        <w:t xml:space="preserve"> often designed</w:t>
      </w:r>
      <w:r w:rsidR="00464CBB" w:rsidRPr="006820E2">
        <w:rPr>
          <w:rFonts w:asciiTheme="majorHAnsi" w:hAnsiTheme="majorHAnsi" w:cstheme="majorHAnsi"/>
        </w:rPr>
        <w:t xml:space="preserve"> with </w:t>
      </w:r>
      <w:r w:rsidR="00465C6A" w:rsidRPr="006820E2">
        <w:rPr>
          <w:rFonts w:asciiTheme="majorHAnsi" w:hAnsiTheme="majorHAnsi" w:cstheme="majorHAnsi"/>
        </w:rPr>
        <w:t>modified</w:t>
      </w:r>
      <w:r w:rsidR="00C716C3" w:rsidRPr="006820E2">
        <w:rPr>
          <w:rFonts w:asciiTheme="majorHAnsi" w:hAnsiTheme="majorHAnsi" w:cstheme="majorHAnsi"/>
        </w:rPr>
        <w:t xml:space="preserve"> channels to reduce turbulence and improve efficiency</w:t>
      </w:r>
      <w:sdt>
        <w:sdtPr>
          <w:rPr>
            <w:rFonts w:asciiTheme="majorHAnsi" w:hAnsiTheme="majorHAnsi" w:cstheme="majorHAnsi"/>
          </w:rPr>
          <w:id w:val="1160587320"/>
          <w:citation/>
        </w:sdtPr>
        <w:sdtContent>
          <w:r w:rsidR="00B12AB0" w:rsidRPr="006820E2">
            <w:rPr>
              <w:rFonts w:asciiTheme="majorHAnsi" w:hAnsiTheme="majorHAnsi" w:cstheme="majorHAnsi"/>
            </w:rPr>
            <w:fldChar w:fldCharType="begin"/>
          </w:r>
          <w:r w:rsidR="00B12AB0" w:rsidRPr="006820E2">
            <w:rPr>
              <w:rFonts w:asciiTheme="majorHAnsi" w:hAnsiTheme="majorHAnsi" w:cstheme="majorHAnsi"/>
            </w:rPr>
            <w:instrText xml:space="preserve"> CITATION Nic21 \l 2057 </w:instrText>
          </w:r>
          <w:r w:rsidR="00B12AB0" w:rsidRPr="006820E2">
            <w:rPr>
              <w:rFonts w:asciiTheme="majorHAnsi" w:hAnsiTheme="majorHAnsi" w:cstheme="majorHAnsi"/>
            </w:rPr>
            <w:fldChar w:fldCharType="separate"/>
          </w:r>
          <w:r w:rsidR="00B12AB0" w:rsidRPr="006820E2">
            <w:rPr>
              <w:rFonts w:asciiTheme="majorHAnsi" w:hAnsiTheme="majorHAnsi" w:cstheme="majorHAnsi"/>
              <w:noProof/>
            </w:rPr>
            <w:t xml:space="preserve"> (Landell-Mills, 2021)</w:t>
          </w:r>
          <w:r w:rsidR="00B12AB0" w:rsidRPr="006820E2">
            <w:rPr>
              <w:rFonts w:asciiTheme="majorHAnsi" w:hAnsiTheme="majorHAnsi" w:cstheme="majorHAnsi"/>
            </w:rPr>
            <w:fldChar w:fldCharType="end"/>
          </w:r>
        </w:sdtContent>
      </w:sdt>
      <w:r w:rsidR="00C716C3" w:rsidRPr="006820E2">
        <w:rPr>
          <w:rFonts w:asciiTheme="majorHAnsi" w:hAnsiTheme="majorHAnsi" w:cstheme="majorHAnsi"/>
        </w:rPr>
        <w:t>. Final</w:t>
      </w:r>
      <w:r w:rsidR="00000CAF" w:rsidRPr="006820E2">
        <w:rPr>
          <w:rFonts w:asciiTheme="majorHAnsi" w:hAnsiTheme="majorHAnsi" w:cstheme="majorHAnsi"/>
        </w:rPr>
        <w:t xml:space="preserve">ly, the </w:t>
      </w:r>
      <w:r w:rsidR="001F3DF0" w:rsidRPr="006820E2">
        <w:rPr>
          <w:rFonts w:asciiTheme="majorHAnsi" w:hAnsiTheme="majorHAnsi" w:cstheme="majorHAnsi"/>
        </w:rPr>
        <w:t xml:space="preserve">board's surface finish can substantially </w:t>
      </w:r>
      <w:r w:rsidR="00EA0646" w:rsidRPr="006820E2">
        <w:rPr>
          <w:rFonts w:asciiTheme="majorHAnsi" w:hAnsiTheme="majorHAnsi" w:cstheme="majorHAnsi"/>
        </w:rPr>
        <w:t xml:space="preserve">affect </w:t>
      </w:r>
      <w:r w:rsidR="001F3DF0" w:rsidRPr="006820E2">
        <w:rPr>
          <w:rFonts w:asciiTheme="majorHAnsi" w:hAnsiTheme="majorHAnsi" w:cstheme="majorHAnsi"/>
        </w:rPr>
        <w:t>t</w:t>
      </w:r>
      <w:r w:rsidR="00E80A04" w:rsidRPr="006820E2">
        <w:rPr>
          <w:rFonts w:asciiTheme="majorHAnsi" w:hAnsiTheme="majorHAnsi" w:cstheme="majorHAnsi"/>
        </w:rPr>
        <w:t xml:space="preserve">he </w:t>
      </w:r>
      <w:r w:rsidR="00182DB7" w:rsidRPr="006820E2">
        <w:rPr>
          <w:rFonts w:asciiTheme="majorHAnsi" w:hAnsiTheme="majorHAnsi" w:cstheme="majorHAnsi"/>
        </w:rPr>
        <w:t>boundary layer</w:t>
      </w:r>
      <w:sdt>
        <w:sdtPr>
          <w:rPr>
            <w:rFonts w:asciiTheme="majorHAnsi" w:hAnsiTheme="majorHAnsi" w:cstheme="majorHAnsi"/>
          </w:rPr>
          <w:id w:val="-70126131"/>
          <w:citation/>
        </w:sdtPr>
        <w:sdtContent>
          <w:r w:rsidR="00F71BF6" w:rsidRPr="006820E2">
            <w:rPr>
              <w:rFonts w:asciiTheme="majorHAnsi" w:hAnsiTheme="majorHAnsi" w:cstheme="majorHAnsi"/>
            </w:rPr>
            <w:fldChar w:fldCharType="begin"/>
          </w:r>
          <w:r w:rsidR="00F71BF6" w:rsidRPr="006820E2">
            <w:rPr>
              <w:rFonts w:asciiTheme="majorHAnsi" w:hAnsiTheme="majorHAnsi" w:cstheme="majorHAnsi"/>
            </w:rPr>
            <w:instrText xml:space="preserve"> CITATION Mee09 \l 2057 </w:instrText>
          </w:r>
          <w:r w:rsidR="00F71BF6" w:rsidRPr="006820E2">
            <w:rPr>
              <w:rFonts w:asciiTheme="majorHAnsi" w:hAnsiTheme="majorHAnsi" w:cstheme="majorHAnsi"/>
            </w:rPr>
            <w:fldChar w:fldCharType="separate"/>
          </w:r>
          <w:r w:rsidR="00F71BF6" w:rsidRPr="006820E2">
            <w:rPr>
              <w:rFonts w:asciiTheme="majorHAnsi" w:hAnsiTheme="majorHAnsi" w:cstheme="majorHAnsi"/>
              <w:noProof/>
            </w:rPr>
            <w:t xml:space="preserve"> (Choudhari &amp; Edwards, 2009)</w:t>
          </w:r>
          <w:r w:rsidR="00F71BF6" w:rsidRPr="006820E2">
            <w:rPr>
              <w:rFonts w:asciiTheme="majorHAnsi" w:hAnsiTheme="majorHAnsi" w:cstheme="majorHAnsi"/>
            </w:rPr>
            <w:fldChar w:fldCharType="end"/>
          </w:r>
        </w:sdtContent>
      </w:sdt>
      <w:r w:rsidR="00804314" w:rsidRPr="006820E2">
        <w:rPr>
          <w:rFonts w:asciiTheme="majorHAnsi" w:hAnsiTheme="majorHAnsi" w:cstheme="majorHAnsi"/>
        </w:rPr>
        <w:t xml:space="preserve">. Research </w:t>
      </w:r>
      <w:r w:rsidR="00D50B2F" w:rsidRPr="006820E2">
        <w:rPr>
          <w:rFonts w:asciiTheme="majorHAnsi" w:hAnsiTheme="majorHAnsi" w:cstheme="majorHAnsi"/>
        </w:rPr>
        <w:t xml:space="preserve">shows that kiteboards are </w:t>
      </w:r>
      <w:r w:rsidR="009D7622" w:rsidRPr="006820E2">
        <w:rPr>
          <w:rFonts w:asciiTheme="majorHAnsi" w:hAnsiTheme="majorHAnsi" w:cstheme="majorHAnsi"/>
        </w:rPr>
        <w:t>typically epoxy coated</w:t>
      </w:r>
      <w:sdt>
        <w:sdtPr>
          <w:rPr>
            <w:rFonts w:asciiTheme="majorHAnsi" w:hAnsiTheme="majorHAnsi" w:cstheme="majorHAnsi"/>
          </w:rPr>
          <w:id w:val="-689911818"/>
          <w:citation/>
        </w:sdtPr>
        <w:sdtContent>
          <w:r w:rsidR="004E3F32" w:rsidRPr="006820E2">
            <w:rPr>
              <w:rFonts w:asciiTheme="majorHAnsi" w:hAnsiTheme="majorHAnsi" w:cstheme="majorHAnsi"/>
            </w:rPr>
            <w:fldChar w:fldCharType="begin"/>
          </w:r>
          <w:r w:rsidR="004E3F32" w:rsidRPr="006820E2">
            <w:rPr>
              <w:rFonts w:asciiTheme="majorHAnsi" w:hAnsiTheme="majorHAnsi" w:cstheme="majorHAnsi"/>
            </w:rPr>
            <w:instrText xml:space="preserve"> CITATION Beh24 \l 2057 </w:instrText>
          </w:r>
          <w:r w:rsidR="004E3F32" w:rsidRPr="006820E2">
            <w:rPr>
              <w:rFonts w:asciiTheme="majorHAnsi" w:hAnsiTheme="majorHAnsi" w:cstheme="majorHAnsi"/>
            </w:rPr>
            <w:fldChar w:fldCharType="separate"/>
          </w:r>
          <w:r w:rsidR="004E3F32" w:rsidRPr="006820E2">
            <w:rPr>
              <w:rFonts w:asciiTheme="majorHAnsi" w:hAnsiTheme="majorHAnsi" w:cstheme="majorHAnsi"/>
              <w:noProof/>
            </w:rPr>
            <w:t xml:space="preserve"> (Behaveboards, 2024)</w:t>
          </w:r>
          <w:r w:rsidR="004E3F32" w:rsidRPr="006820E2">
            <w:rPr>
              <w:rFonts w:asciiTheme="majorHAnsi" w:hAnsiTheme="majorHAnsi" w:cstheme="majorHAnsi"/>
            </w:rPr>
            <w:fldChar w:fldCharType="end"/>
          </w:r>
        </w:sdtContent>
      </w:sdt>
      <w:r w:rsidR="009D7622" w:rsidRPr="006820E2">
        <w:rPr>
          <w:rFonts w:asciiTheme="majorHAnsi" w:hAnsiTheme="majorHAnsi" w:cstheme="majorHAnsi"/>
        </w:rPr>
        <w:t xml:space="preserve"> </w:t>
      </w:r>
      <w:r w:rsidR="00EA0646" w:rsidRPr="006820E2">
        <w:rPr>
          <w:rFonts w:asciiTheme="majorHAnsi" w:hAnsiTheme="majorHAnsi" w:cstheme="majorHAnsi"/>
        </w:rPr>
        <w:t>, providing</w:t>
      </w:r>
      <w:r w:rsidR="00611092" w:rsidRPr="006820E2">
        <w:rPr>
          <w:rFonts w:asciiTheme="majorHAnsi" w:hAnsiTheme="majorHAnsi" w:cstheme="majorHAnsi"/>
        </w:rPr>
        <w:t xml:space="preserve"> a</w:t>
      </w:r>
      <w:r w:rsidR="005503D3" w:rsidRPr="006820E2">
        <w:rPr>
          <w:rFonts w:asciiTheme="majorHAnsi" w:hAnsiTheme="majorHAnsi" w:cstheme="majorHAnsi"/>
        </w:rPr>
        <w:t xml:space="preserve"> smooth </w:t>
      </w:r>
      <w:r w:rsidR="00754D97" w:rsidRPr="006820E2">
        <w:rPr>
          <w:rFonts w:asciiTheme="majorHAnsi" w:hAnsiTheme="majorHAnsi" w:cstheme="majorHAnsi"/>
        </w:rPr>
        <w:t>surface finish</w:t>
      </w:r>
      <w:sdt>
        <w:sdtPr>
          <w:rPr>
            <w:rFonts w:asciiTheme="majorHAnsi" w:hAnsiTheme="majorHAnsi" w:cstheme="majorHAnsi"/>
          </w:rPr>
          <w:id w:val="-1108194579"/>
          <w:citation/>
        </w:sdtPr>
        <w:sdtContent>
          <w:r w:rsidR="00E961F8" w:rsidRPr="006820E2">
            <w:rPr>
              <w:rFonts w:asciiTheme="majorHAnsi" w:hAnsiTheme="majorHAnsi" w:cstheme="majorHAnsi"/>
            </w:rPr>
            <w:fldChar w:fldCharType="begin"/>
          </w:r>
          <w:r w:rsidR="00E961F8" w:rsidRPr="006820E2">
            <w:rPr>
              <w:rFonts w:asciiTheme="majorHAnsi" w:hAnsiTheme="majorHAnsi" w:cstheme="majorHAnsi"/>
            </w:rPr>
            <w:instrText xml:space="preserve"> CITATION Sic24 \l 2057 </w:instrText>
          </w:r>
          <w:r w:rsidR="00E961F8" w:rsidRPr="006820E2">
            <w:rPr>
              <w:rFonts w:asciiTheme="majorHAnsi" w:hAnsiTheme="majorHAnsi" w:cstheme="majorHAnsi"/>
            </w:rPr>
            <w:fldChar w:fldCharType="separate"/>
          </w:r>
          <w:r w:rsidR="00E961F8" w:rsidRPr="006820E2">
            <w:rPr>
              <w:rFonts w:asciiTheme="majorHAnsi" w:hAnsiTheme="majorHAnsi" w:cstheme="majorHAnsi"/>
              <w:noProof/>
            </w:rPr>
            <w:t xml:space="preserve"> (Sicomin, 2024)</w:t>
          </w:r>
          <w:r w:rsidR="00E961F8" w:rsidRPr="006820E2">
            <w:rPr>
              <w:rFonts w:asciiTheme="majorHAnsi" w:hAnsiTheme="majorHAnsi" w:cstheme="majorHAnsi"/>
            </w:rPr>
            <w:fldChar w:fldCharType="end"/>
          </w:r>
        </w:sdtContent>
      </w:sdt>
      <w:r w:rsidR="00DE40A6" w:rsidRPr="006820E2">
        <w:rPr>
          <w:rFonts w:asciiTheme="majorHAnsi" w:hAnsiTheme="majorHAnsi" w:cstheme="majorHAnsi"/>
        </w:rPr>
        <w:t>,</w:t>
      </w:r>
      <w:r w:rsidR="00B22EA2" w:rsidRPr="006820E2">
        <w:rPr>
          <w:rFonts w:asciiTheme="majorHAnsi" w:hAnsiTheme="majorHAnsi" w:cstheme="majorHAnsi"/>
        </w:rPr>
        <w:t xml:space="preserve"> </w:t>
      </w:r>
      <w:r w:rsidR="00271630" w:rsidRPr="006820E2">
        <w:rPr>
          <w:rFonts w:asciiTheme="majorHAnsi" w:hAnsiTheme="majorHAnsi" w:cstheme="majorHAnsi"/>
        </w:rPr>
        <w:t>which may be due</w:t>
      </w:r>
      <w:r w:rsidR="00372AF4" w:rsidRPr="006820E2">
        <w:rPr>
          <w:rFonts w:asciiTheme="majorHAnsi" w:hAnsiTheme="majorHAnsi" w:cstheme="majorHAnsi"/>
        </w:rPr>
        <w:t xml:space="preserve"> </w:t>
      </w:r>
      <w:r w:rsidR="00DE40A6" w:rsidRPr="006820E2">
        <w:rPr>
          <w:rFonts w:asciiTheme="majorHAnsi" w:hAnsiTheme="majorHAnsi" w:cstheme="majorHAnsi"/>
        </w:rPr>
        <w:t>to speed optimisation</w:t>
      </w:r>
      <w:r w:rsidR="00372AF4" w:rsidRPr="006820E2">
        <w:rPr>
          <w:rFonts w:asciiTheme="majorHAnsi" w:hAnsiTheme="majorHAnsi" w:cstheme="majorHAnsi"/>
        </w:rPr>
        <w:t>.</w:t>
      </w:r>
      <w:r w:rsidR="005C40AA" w:rsidRPr="006820E2">
        <w:rPr>
          <w:rFonts w:asciiTheme="majorHAnsi" w:hAnsiTheme="majorHAnsi" w:cstheme="majorHAnsi"/>
        </w:rPr>
        <w:t xml:space="preserve"> </w:t>
      </w:r>
      <w:r w:rsidR="00C810E8" w:rsidRPr="006820E2">
        <w:rPr>
          <w:rFonts w:asciiTheme="majorHAnsi" w:hAnsiTheme="majorHAnsi" w:cstheme="majorHAnsi"/>
        </w:rPr>
        <w:t>R</w:t>
      </w:r>
      <w:r w:rsidR="00034909" w:rsidRPr="006820E2">
        <w:rPr>
          <w:rFonts w:asciiTheme="majorHAnsi" w:hAnsiTheme="majorHAnsi" w:cstheme="majorHAnsi"/>
        </w:rPr>
        <w:t xml:space="preserve">ougher surfaces can </w:t>
      </w:r>
      <w:r w:rsidR="00E02A2F" w:rsidRPr="006820E2">
        <w:rPr>
          <w:rFonts w:asciiTheme="majorHAnsi" w:hAnsiTheme="majorHAnsi" w:cstheme="majorHAnsi"/>
        </w:rPr>
        <w:t>trigger</w:t>
      </w:r>
      <w:r w:rsidR="00C810E8" w:rsidRPr="006820E2">
        <w:rPr>
          <w:rFonts w:asciiTheme="majorHAnsi" w:hAnsiTheme="majorHAnsi" w:cstheme="majorHAnsi"/>
        </w:rPr>
        <w:t xml:space="preserve"> a turbulent boundary layer sooner</w:t>
      </w:r>
      <w:r w:rsidR="00EA0646" w:rsidRPr="006820E2">
        <w:rPr>
          <w:rFonts w:asciiTheme="majorHAnsi" w:hAnsiTheme="majorHAnsi" w:cstheme="majorHAnsi"/>
        </w:rPr>
        <w:t>,</w:t>
      </w:r>
      <w:r w:rsidR="00C810E8" w:rsidRPr="006820E2">
        <w:rPr>
          <w:rFonts w:asciiTheme="majorHAnsi" w:hAnsiTheme="majorHAnsi" w:cstheme="majorHAnsi"/>
        </w:rPr>
        <w:t xml:space="preserve"> which</w:t>
      </w:r>
      <w:r w:rsidR="00EA0646" w:rsidRPr="006820E2">
        <w:rPr>
          <w:rFonts w:asciiTheme="majorHAnsi" w:hAnsiTheme="majorHAnsi" w:cstheme="majorHAnsi"/>
        </w:rPr>
        <w:t>,</w:t>
      </w:r>
      <w:r w:rsidR="00C810E8" w:rsidRPr="006820E2">
        <w:rPr>
          <w:rFonts w:asciiTheme="majorHAnsi" w:hAnsiTheme="majorHAnsi" w:cstheme="majorHAnsi"/>
        </w:rPr>
        <w:t xml:space="preserve"> as previously stated</w:t>
      </w:r>
      <w:r w:rsidR="00EA0646" w:rsidRPr="006820E2">
        <w:rPr>
          <w:rFonts w:asciiTheme="majorHAnsi" w:hAnsiTheme="majorHAnsi" w:cstheme="majorHAnsi"/>
        </w:rPr>
        <w:t>,</w:t>
      </w:r>
      <w:r w:rsidR="00C810E8" w:rsidRPr="006820E2">
        <w:rPr>
          <w:rFonts w:asciiTheme="majorHAnsi" w:hAnsiTheme="majorHAnsi" w:cstheme="majorHAnsi"/>
        </w:rPr>
        <w:t xml:space="preserve"> is more stable </w:t>
      </w:r>
      <w:r w:rsidR="009029E3" w:rsidRPr="006820E2">
        <w:rPr>
          <w:rFonts w:asciiTheme="majorHAnsi" w:hAnsiTheme="majorHAnsi" w:cstheme="majorHAnsi"/>
        </w:rPr>
        <w:t>and less prone to separation</w:t>
      </w:r>
      <w:r w:rsidR="00EA0646" w:rsidRPr="006820E2">
        <w:rPr>
          <w:rFonts w:asciiTheme="majorHAnsi" w:hAnsiTheme="majorHAnsi" w:cstheme="majorHAnsi"/>
        </w:rPr>
        <w:t>,</w:t>
      </w:r>
      <w:r w:rsidR="00EB7E72" w:rsidRPr="006820E2">
        <w:rPr>
          <w:rFonts w:asciiTheme="majorHAnsi" w:hAnsiTheme="majorHAnsi" w:cstheme="majorHAnsi"/>
        </w:rPr>
        <w:t xml:space="preserve"> although </w:t>
      </w:r>
      <w:r w:rsidR="002271AA" w:rsidRPr="006820E2">
        <w:rPr>
          <w:rFonts w:asciiTheme="majorHAnsi" w:hAnsiTheme="majorHAnsi" w:cstheme="majorHAnsi"/>
        </w:rPr>
        <w:t xml:space="preserve">this </w:t>
      </w:r>
      <w:r w:rsidR="00956542">
        <w:rPr>
          <w:rFonts w:asciiTheme="majorHAnsi" w:hAnsiTheme="majorHAnsi" w:cstheme="majorHAnsi"/>
        </w:rPr>
        <w:t xml:space="preserve">may </w:t>
      </w:r>
      <w:r w:rsidR="002271AA" w:rsidRPr="006820E2">
        <w:rPr>
          <w:rFonts w:asciiTheme="majorHAnsi" w:hAnsiTheme="majorHAnsi" w:cstheme="majorHAnsi"/>
        </w:rPr>
        <w:t>indelibly negatively affect speed performance</w:t>
      </w:r>
      <w:sdt>
        <w:sdtPr>
          <w:rPr>
            <w:rFonts w:asciiTheme="majorHAnsi" w:hAnsiTheme="majorHAnsi" w:cstheme="majorHAnsi"/>
          </w:rPr>
          <w:id w:val="-674419153"/>
          <w:citation/>
        </w:sdtPr>
        <w:sdtContent>
          <w:r w:rsidR="008F3A6A" w:rsidRPr="006820E2">
            <w:rPr>
              <w:rFonts w:asciiTheme="majorHAnsi" w:hAnsiTheme="majorHAnsi" w:cstheme="majorHAnsi"/>
            </w:rPr>
            <w:fldChar w:fldCharType="begin"/>
          </w:r>
          <w:r w:rsidR="008F3A6A" w:rsidRPr="006820E2">
            <w:rPr>
              <w:rFonts w:asciiTheme="majorHAnsi" w:hAnsiTheme="majorHAnsi" w:cstheme="majorHAnsi"/>
            </w:rPr>
            <w:instrText xml:space="preserve"> CITATION PÅK99 \l 2057 </w:instrText>
          </w:r>
          <w:r w:rsidR="008F3A6A" w:rsidRPr="006820E2">
            <w:rPr>
              <w:rFonts w:asciiTheme="majorHAnsi" w:hAnsiTheme="majorHAnsi" w:cstheme="majorHAnsi"/>
            </w:rPr>
            <w:fldChar w:fldCharType="separate"/>
          </w:r>
          <w:r w:rsidR="008F3A6A" w:rsidRPr="006820E2">
            <w:rPr>
              <w:rFonts w:asciiTheme="majorHAnsi" w:hAnsiTheme="majorHAnsi" w:cstheme="majorHAnsi"/>
              <w:noProof/>
            </w:rPr>
            <w:t xml:space="preserve"> (Krogstadt &amp; Antonia, 1999)</w:t>
          </w:r>
          <w:r w:rsidR="008F3A6A" w:rsidRPr="006820E2">
            <w:rPr>
              <w:rFonts w:asciiTheme="majorHAnsi" w:hAnsiTheme="majorHAnsi" w:cstheme="majorHAnsi"/>
            </w:rPr>
            <w:fldChar w:fldCharType="end"/>
          </w:r>
        </w:sdtContent>
      </w:sdt>
      <w:r w:rsidR="002271AA" w:rsidRPr="006820E2">
        <w:rPr>
          <w:rFonts w:asciiTheme="majorHAnsi" w:hAnsiTheme="majorHAnsi" w:cstheme="majorHAnsi"/>
        </w:rPr>
        <w:t>.</w:t>
      </w:r>
    </w:p>
    <w:p w14:paraId="28CE1826" w14:textId="35EECD72" w:rsidR="002271AA" w:rsidRPr="006820E2" w:rsidRDefault="00D872B0" w:rsidP="00303B00">
      <w:pPr>
        <w:pStyle w:val="NormalWeb"/>
        <w:spacing w:line="480" w:lineRule="auto"/>
        <w:rPr>
          <w:rFonts w:asciiTheme="majorHAnsi" w:hAnsiTheme="majorHAnsi" w:cstheme="majorHAnsi"/>
        </w:rPr>
      </w:pPr>
      <w:r>
        <w:rPr>
          <w:noProof/>
        </w:rPr>
        <w:drawing>
          <wp:anchor distT="0" distB="0" distL="114300" distR="114300" simplePos="0" relativeHeight="251662337" behindDoc="0" locked="0" layoutInCell="1" allowOverlap="1" wp14:anchorId="7F123A55" wp14:editId="6D014558">
            <wp:simplePos x="0" y="0"/>
            <wp:positionH relativeFrom="margin">
              <wp:align>left</wp:align>
            </wp:positionH>
            <wp:positionV relativeFrom="paragraph">
              <wp:posOffset>458470</wp:posOffset>
            </wp:positionV>
            <wp:extent cx="4742815" cy="1685925"/>
            <wp:effectExtent l="0" t="0" r="635" b="0"/>
            <wp:wrapSquare wrapText="bothSides"/>
            <wp:docPr id="2109022524" name="Picture 18" descr="What Defines a Twin Tip Kite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Defines a Twin Tip Kiteboar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59724" cy="169178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cstheme="majorHAnsi"/>
        </w:rPr>
        <w:t>Figure four</w:t>
      </w:r>
      <w:r w:rsidR="00EE2AC7">
        <w:rPr>
          <w:rFonts w:asciiTheme="majorHAnsi" w:hAnsiTheme="majorHAnsi" w:cstheme="majorHAnsi"/>
        </w:rPr>
        <w:t>- Represents</w:t>
      </w:r>
      <w:r w:rsidR="000214FC">
        <w:rPr>
          <w:rFonts w:asciiTheme="majorHAnsi" w:hAnsiTheme="majorHAnsi" w:cstheme="majorHAnsi"/>
        </w:rPr>
        <w:t xml:space="preserve"> the channel shape at the bottom of a kiteboard. Source: </w:t>
      </w:r>
      <w:sdt>
        <w:sdtPr>
          <w:rPr>
            <w:rFonts w:asciiTheme="majorHAnsi" w:hAnsiTheme="majorHAnsi" w:cstheme="majorHAnsi"/>
          </w:rPr>
          <w:id w:val="-1200159302"/>
          <w:citation/>
        </w:sdtPr>
        <w:sdtContent>
          <w:r w:rsidR="000214FC">
            <w:rPr>
              <w:rFonts w:asciiTheme="majorHAnsi" w:hAnsiTheme="majorHAnsi" w:cstheme="majorHAnsi"/>
            </w:rPr>
            <w:fldChar w:fldCharType="begin"/>
          </w:r>
          <w:r w:rsidR="000214FC">
            <w:rPr>
              <w:rFonts w:asciiTheme="majorHAnsi" w:hAnsiTheme="majorHAnsi" w:cstheme="majorHAnsi"/>
            </w:rPr>
            <w:instrText xml:space="preserve"> CITATION Kar15 \l 2057 </w:instrText>
          </w:r>
          <w:r w:rsidR="000214FC">
            <w:rPr>
              <w:rFonts w:asciiTheme="majorHAnsi" w:hAnsiTheme="majorHAnsi" w:cstheme="majorHAnsi"/>
            </w:rPr>
            <w:fldChar w:fldCharType="separate"/>
          </w:r>
          <w:r w:rsidR="000214FC" w:rsidRPr="000214FC">
            <w:rPr>
              <w:rFonts w:asciiTheme="majorHAnsi" w:hAnsiTheme="majorHAnsi" w:cstheme="majorHAnsi"/>
              <w:noProof/>
            </w:rPr>
            <w:t>(Tidy, 2015)</w:t>
          </w:r>
          <w:r w:rsidR="000214FC">
            <w:rPr>
              <w:rFonts w:asciiTheme="majorHAnsi" w:hAnsiTheme="majorHAnsi" w:cstheme="majorHAnsi"/>
            </w:rPr>
            <w:fldChar w:fldCharType="end"/>
          </w:r>
        </w:sdtContent>
      </w:sdt>
    </w:p>
    <w:p w14:paraId="427BA7F2" w14:textId="6CC7D9ED" w:rsidR="00FE19D7" w:rsidRPr="006820E2" w:rsidRDefault="00FE19D7" w:rsidP="00303B00">
      <w:pPr>
        <w:spacing w:line="480" w:lineRule="auto"/>
        <w:rPr>
          <w:rFonts w:asciiTheme="majorHAnsi" w:hAnsiTheme="majorHAnsi" w:cstheme="majorHAnsi"/>
          <w:sz w:val="24"/>
          <w:szCs w:val="24"/>
        </w:rPr>
      </w:pPr>
    </w:p>
    <w:p w14:paraId="261E6ADC" w14:textId="77777777" w:rsidR="00D872B0" w:rsidRDefault="00D872B0" w:rsidP="00303B00">
      <w:pPr>
        <w:spacing w:line="480" w:lineRule="auto"/>
        <w:rPr>
          <w:rFonts w:asciiTheme="majorHAnsi" w:hAnsiTheme="majorHAnsi" w:cstheme="majorHAnsi"/>
          <w:sz w:val="24"/>
          <w:szCs w:val="24"/>
        </w:rPr>
      </w:pPr>
    </w:p>
    <w:p w14:paraId="3B15C9C5" w14:textId="77777777" w:rsidR="00D872B0" w:rsidRDefault="00D872B0" w:rsidP="00303B00">
      <w:pPr>
        <w:spacing w:line="480" w:lineRule="auto"/>
        <w:rPr>
          <w:rFonts w:asciiTheme="majorHAnsi" w:hAnsiTheme="majorHAnsi" w:cstheme="majorHAnsi"/>
          <w:sz w:val="24"/>
          <w:szCs w:val="24"/>
        </w:rPr>
      </w:pPr>
    </w:p>
    <w:p w14:paraId="327CCE14" w14:textId="77777777" w:rsidR="00D872B0" w:rsidRDefault="00D872B0" w:rsidP="00303B00">
      <w:pPr>
        <w:spacing w:line="480" w:lineRule="auto"/>
        <w:rPr>
          <w:rFonts w:asciiTheme="majorHAnsi" w:hAnsiTheme="majorHAnsi" w:cstheme="majorHAnsi"/>
          <w:sz w:val="24"/>
          <w:szCs w:val="24"/>
        </w:rPr>
      </w:pPr>
    </w:p>
    <w:p w14:paraId="5695AC1B" w14:textId="77777777" w:rsidR="00EE2AC7" w:rsidRDefault="00EE2AC7" w:rsidP="00303B00">
      <w:pPr>
        <w:spacing w:line="480" w:lineRule="auto"/>
        <w:rPr>
          <w:rFonts w:asciiTheme="majorHAnsi" w:hAnsiTheme="majorHAnsi" w:cstheme="majorHAnsi"/>
          <w:sz w:val="24"/>
          <w:szCs w:val="24"/>
        </w:rPr>
      </w:pPr>
    </w:p>
    <w:p w14:paraId="46F85F66" w14:textId="77777777" w:rsidR="00EE2AC7" w:rsidRDefault="00EE2AC7" w:rsidP="00303B00">
      <w:pPr>
        <w:spacing w:line="480" w:lineRule="auto"/>
        <w:rPr>
          <w:rFonts w:asciiTheme="majorHAnsi" w:hAnsiTheme="majorHAnsi" w:cstheme="majorHAnsi"/>
          <w:sz w:val="24"/>
          <w:szCs w:val="24"/>
        </w:rPr>
      </w:pPr>
    </w:p>
    <w:p w14:paraId="37A13172" w14:textId="78FA9A45" w:rsidR="002271AA" w:rsidRPr="00EE2AC7" w:rsidRDefault="002271AA" w:rsidP="00303B00">
      <w:pPr>
        <w:spacing w:line="480" w:lineRule="auto"/>
        <w:rPr>
          <w:rFonts w:asciiTheme="majorHAnsi" w:hAnsiTheme="majorHAnsi" w:cstheme="majorHAnsi"/>
          <w:b/>
          <w:sz w:val="24"/>
          <w:szCs w:val="24"/>
          <w:u w:val="single"/>
        </w:rPr>
      </w:pPr>
      <w:r w:rsidRPr="00EE2AC7">
        <w:rPr>
          <w:rFonts w:asciiTheme="majorHAnsi" w:hAnsiTheme="majorHAnsi" w:cstheme="majorHAnsi"/>
          <w:b/>
          <w:sz w:val="24"/>
          <w:szCs w:val="24"/>
          <w:u w:val="single"/>
        </w:rPr>
        <w:lastRenderedPageBreak/>
        <w:t>Task 3</w:t>
      </w:r>
    </w:p>
    <w:p w14:paraId="1A342414" w14:textId="5950C4E7" w:rsidR="00143610" w:rsidRPr="006820E2" w:rsidRDefault="001E1B2C" w:rsidP="00303B00">
      <w:pPr>
        <w:spacing w:line="480" w:lineRule="auto"/>
        <w:rPr>
          <w:rFonts w:asciiTheme="majorHAnsi" w:hAnsiTheme="majorHAnsi" w:cstheme="majorHAnsi"/>
          <w:sz w:val="24"/>
          <w:szCs w:val="24"/>
        </w:rPr>
      </w:pPr>
      <w:r w:rsidRPr="006820E2">
        <w:rPr>
          <w:rFonts w:asciiTheme="majorHAnsi" w:hAnsiTheme="majorHAnsi" w:cstheme="majorHAnsi"/>
          <w:sz w:val="24"/>
          <w:szCs w:val="24"/>
        </w:rPr>
        <w:t>U</w:t>
      </w:r>
      <w:r w:rsidR="00C14A07" w:rsidRPr="006820E2">
        <w:rPr>
          <w:rFonts w:asciiTheme="majorHAnsi" w:hAnsiTheme="majorHAnsi" w:cstheme="majorHAnsi"/>
          <w:sz w:val="24"/>
          <w:szCs w:val="24"/>
        </w:rPr>
        <w:t>sing</w:t>
      </w:r>
      <w:r w:rsidR="00143610" w:rsidRPr="006820E2">
        <w:rPr>
          <w:rFonts w:asciiTheme="majorHAnsi" w:hAnsiTheme="majorHAnsi" w:cstheme="majorHAnsi"/>
          <w:sz w:val="24"/>
          <w:szCs w:val="24"/>
        </w:rPr>
        <w:t xml:space="preserve"> carbon fibre </w:t>
      </w:r>
      <w:r w:rsidR="00F0679E" w:rsidRPr="006820E2">
        <w:rPr>
          <w:rFonts w:asciiTheme="majorHAnsi" w:hAnsiTheme="majorHAnsi" w:cstheme="majorHAnsi"/>
          <w:sz w:val="24"/>
          <w:szCs w:val="24"/>
        </w:rPr>
        <w:t xml:space="preserve">reinforced plastic for </w:t>
      </w:r>
      <w:r w:rsidR="00683DC0" w:rsidRPr="006820E2">
        <w:rPr>
          <w:rFonts w:asciiTheme="majorHAnsi" w:hAnsiTheme="majorHAnsi" w:cstheme="majorHAnsi"/>
          <w:sz w:val="24"/>
          <w:szCs w:val="24"/>
        </w:rPr>
        <w:t>constructing</w:t>
      </w:r>
      <w:r w:rsidR="00F0679E" w:rsidRPr="006820E2">
        <w:rPr>
          <w:rFonts w:asciiTheme="majorHAnsi" w:hAnsiTheme="majorHAnsi" w:cstheme="majorHAnsi"/>
          <w:sz w:val="24"/>
          <w:szCs w:val="24"/>
        </w:rPr>
        <w:t xml:space="preserve"> the kiteboard can offer significant advantages due to the high strength</w:t>
      </w:r>
      <w:r w:rsidRPr="006820E2">
        <w:rPr>
          <w:rFonts w:asciiTheme="majorHAnsi" w:hAnsiTheme="majorHAnsi" w:cstheme="majorHAnsi"/>
          <w:sz w:val="24"/>
          <w:szCs w:val="24"/>
        </w:rPr>
        <w:t>-to-</w:t>
      </w:r>
      <w:r w:rsidR="00F0679E" w:rsidRPr="006820E2">
        <w:rPr>
          <w:rFonts w:asciiTheme="majorHAnsi" w:hAnsiTheme="majorHAnsi" w:cstheme="majorHAnsi"/>
          <w:sz w:val="24"/>
          <w:szCs w:val="24"/>
        </w:rPr>
        <w:t>weight ratio</w:t>
      </w:r>
      <w:r w:rsidR="00377618" w:rsidRPr="006820E2">
        <w:rPr>
          <w:rFonts w:asciiTheme="majorHAnsi" w:hAnsiTheme="majorHAnsi" w:cstheme="majorHAnsi"/>
          <w:sz w:val="24"/>
          <w:szCs w:val="24"/>
        </w:rPr>
        <w:t>, durability</w:t>
      </w:r>
      <w:r w:rsidRPr="006820E2">
        <w:rPr>
          <w:rFonts w:asciiTheme="majorHAnsi" w:hAnsiTheme="majorHAnsi" w:cstheme="majorHAnsi"/>
          <w:sz w:val="24"/>
          <w:szCs w:val="24"/>
        </w:rPr>
        <w:t>,</w:t>
      </w:r>
      <w:r w:rsidR="00377618" w:rsidRPr="006820E2">
        <w:rPr>
          <w:rFonts w:asciiTheme="majorHAnsi" w:hAnsiTheme="majorHAnsi" w:cstheme="majorHAnsi"/>
          <w:sz w:val="24"/>
          <w:szCs w:val="24"/>
        </w:rPr>
        <w:t xml:space="preserve"> and stiffness that carbon fibre </w:t>
      </w:r>
      <w:r w:rsidR="007A46F0" w:rsidRPr="006820E2">
        <w:rPr>
          <w:rFonts w:asciiTheme="majorHAnsi" w:hAnsiTheme="majorHAnsi" w:cstheme="majorHAnsi"/>
          <w:sz w:val="24"/>
          <w:szCs w:val="24"/>
        </w:rPr>
        <w:t>composites pos</w:t>
      </w:r>
      <w:r w:rsidR="00241536" w:rsidRPr="006820E2">
        <w:rPr>
          <w:rFonts w:asciiTheme="majorHAnsi" w:hAnsiTheme="majorHAnsi" w:cstheme="majorHAnsi"/>
          <w:sz w:val="24"/>
          <w:szCs w:val="24"/>
        </w:rPr>
        <w:t>s</w:t>
      </w:r>
      <w:r w:rsidR="007A46F0" w:rsidRPr="006820E2">
        <w:rPr>
          <w:rFonts w:asciiTheme="majorHAnsi" w:hAnsiTheme="majorHAnsi" w:cstheme="majorHAnsi"/>
          <w:sz w:val="24"/>
          <w:szCs w:val="24"/>
        </w:rPr>
        <w:t>ess</w:t>
      </w:r>
      <w:sdt>
        <w:sdtPr>
          <w:rPr>
            <w:rFonts w:asciiTheme="majorHAnsi" w:hAnsiTheme="majorHAnsi" w:cstheme="majorHAnsi"/>
            <w:sz w:val="24"/>
            <w:szCs w:val="24"/>
          </w:rPr>
          <w:id w:val="-434445919"/>
          <w:citation/>
        </w:sdtPr>
        <w:sdtContent>
          <w:r w:rsidR="007A04D2" w:rsidRPr="006820E2">
            <w:rPr>
              <w:rFonts w:asciiTheme="majorHAnsi" w:hAnsiTheme="majorHAnsi" w:cstheme="majorHAnsi"/>
              <w:sz w:val="24"/>
              <w:szCs w:val="24"/>
            </w:rPr>
            <w:fldChar w:fldCharType="begin"/>
          </w:r>
          <w:r w:rsidR="007A04D2" w:rsidRPr="006820E2">
            <w:rPr>
              <w:rFonts w:asciiTheme="majorHAnsi" w:hAnsiTheme="majorHAnsi" w:cstheme="majorHAnsi"/>
              <w:sz w:val="24"/>
              <w:szCs w:val="24"/>
            </w:rPr>
            <w:instrText xml:space="preserve"> CITATION Dee20 \l 2057 </w:instrText>
          </w:r>
          <w:r w:rsidR="007A04D2" w:rsidRPr="006820E2">
            <w:rPr>
              <w:rFonts w:asciiTheme="majorHAnsi" w:hAnsiTheme="majorHAnsi" w:cstheme="majorHAnsi"/>
              <w:sz w:val="24"/>
              <w:szCs w:val="24"/>
            </w:rPr>
            <w:fldChar w:fldCharType="separate"/>
          </w:r>
          <w:r w:rsidR="007A04D2" w:rsidRPr="006820E2">
            <w:rPr>
              <w:rFonts w:asciiTheme="majorHAnsi" w:hAnsiTheme="majorHAnsi" w:cstheme="majorHAnsi"/>
              <w:noProof/>
              <w:sz w:val="24"/>
              <w:szCs w:val="24"/>
            </w:rPr>
            <w:t xml:space="preserve"> (Siva, et al., 2020)</w:t>
          </w:r>
          <w:r w:rsidR="007A04D2" w:rsidRPr="006820E2">
            <w:rPr>
              <w:rFonts w:asciiTheme="majorHAnsi" w:hAnsiTheme="majorHAnsi" w:cstheme="majorHAnsi"/>
              <w:sz w:val="24"/>
              <w:szCs w:val="24"/>
            </w:rPr>
            <w:fldChar w:fldCharType="end"/>
          </w:r>
        </w:sdtContent>
      </w:sdt>
      <w:r w:rsidR="007A46F0" w:rsidRPr="006820E2">
        <w:rPr>
          <w:rFonts w:asciiTheme="majorHAnsi" w:hAnsiTheme="majorHAnsi" w:cstheme="majorHAnsi"/>
          <w:sz w:val="24"/>
          <w:szCs w:val="24"/>
        </w:rPr>
        <w:t>.</w:t>
      </w:r>
    </w:p>
    <w:p w14:paraId="34D8077D" w14:textId="2FAD075D" w:rsidR="009C393C" w:rsidRPr="006820E2" w:rsidRDefault="00C03C69" w:rsidP="00303B00">
      <w:pPr>
        <w:spacing w:line="480" w:lineRule="auto"/>
        <w:rPr>
          <w:rFonts w:asciiTheme="majorHAnsi" w:hAnsiTheme="majorHAnsi" w:cstheme="majorHAnsi"/>
          <w:sz w:val="24"/>
          <w:szCs w:val="24"/>
        </w:rPr>
      </w:pPr>
      <w:r w:rsidRPr="006820E2">
        <w:rPr>
          <w:rFonts w:asciiTheme="majorHAnsi" w:hAnsiTheme="majorHAnsi" w:cstheme="majorHAnsi"/>
          <w:sz w:val="24"/>
          <w:szCs w:val="24"/>
        </w:rPr>
        <w:t xml:space="preserve">The sources of information </w:t>
      </w:r>
      <w:r w:rsidR="00F65DE3" w:rsidRPr="006820E2">
        <w:rPr>
          <w:rFonts w:asciiTheme="majorHAnsi" w:hAnsiTheme="majorHAnsi" w:cstheme="majorHAnsi"/>
          <w:sz w:val="24"/>
          <w:szCs w:val="24"/>
        </w:rPr>
        <w:t xml:space="preserve">on kiteboard </w:t>
      </w:r>
      <w:r w:rsidR="00CF26FF" w:rsidRPr="006820E2">
        <w:rPr>
          <w:rFonts w:asciiTheme="majorHAnsi" w:hAnsiTheme="majorHAnsi" w:cstheme="majorHAnsi"/>
          <w:sz w:val="24"/>
          <w:szCs w:val="24"/>
        </w:rPr>
        <w:t xml:space="preserve">development </w:t>
      </w:r>
      <w:r w:rsidR="00971BE0" w:rsidRPr="006820E2">
        <w:rPr>
          <w:rFonts w:asciiTheme="majorHAnsi" w:hAnsiTheme="majorHAnsi" w:cstheme="majorHAnsi"/>
          <w:sz w:val="24"/>
          <w:szCs w:val="24"/>
        </w:rPr>
        <w:t>are</w:t>
      </w:r>
      <w:r w:rsidR="00CF26FF" w:rsidRPr="006820E2">
        <w:rPr>
          <w:rFonts w:asciiTheme="majorHAnsi" w:hAnsiTheme="majorHAnsi" w:cstheme="majorHAnsi"/>
          <w:sz w:val="24"/>
          <w:szCs w:val="24"/>
        </w:rPr>
        <w:t xml:space="preserve"> not comprehensive</w:t>
      </w:r>
      <w:r w:rsidR="00341A3E" w:rsidRPr="006820E2">
        <w:rPr>
          <w:rFonts w:asciiTheme="majorHAnsi" w:hAnsiTheme="majorHAnsi" w:cstheme="majorHAnsi"/>
          <w:sz w:val="24"/>
          <w:szCs w:val="24"/>
        </w:rPr>
        <w:t xml:space="preserve"> and</w:t>
      </w:r>
      <w:r w:rsidR="006114C3" w:rsidRPr="006820E2">
        <w:rPr>
          <w:rFonts w:asciiTheme="majorHAnsi" w:hAnsiTheme="majorHAnsi" w:cstheme="majorHAnsi"/>
          <w:sz w:val="24"/>
          <w:szCs w:val="24"/>
        </w:rPr>
        <w:t xml:space="preserve"> </w:t>
      </w:r>
      <w:r w:rsidR="008450BC" w:rsidRPr="006820E2">
        <w:rPr>
          <w:rFonts w:asciiTheme="majorHAnsi" w:hAnsiTheme="majorHAnsi" w:cstheme="majorHAnsi"/>
          <w:sz w:val="24"/>
          <w:szCs w:val="24"/>
        </w:rPr>
        <w:t xml:space="preserve">are </w:t>
      </w:r>
      <w:r w:rsidR="00F33DAE" w:rsidRPr="006820E2">
        <w:rPr>
          <w:rFonts w:asciiTheme="majorHAnsi" w:hAnsiTheme="majorHAnsi" w:cstheme="majorHAnsi"/>
          <w:sz w:val="24"/>
          <w:szCs w:val="24"/>
        </w:rPr>
        <w:t>not typically from academic sources</w:t>
      </w:r>
      <w:r w:rsidR="001E1B2C" w:rsidRPr="006820E2">
        <w:rPr>
          <w:rFonts w:asciiTheme="majorHAnsi" w:hAnsiTheme="majorHAnsi" w:cstheme="majorHAnsi"/>
          <w:sz w:val="24"/>
          <w:szCs w:val="24"/>
        </w:rPr>
        <w:t>,</w:t>
      </w:r>
      <w:r w:rsidR="00D444AD" w:rsidRPr="006820E2">
        <w:rPr>
          <w:rFonts w:asciiTheme="majorHAnsi" w:hAnsiTheme="majorHAnsi" w:cstheme="majorHAnsi"/>
          <w:sz w:val="24"/>
          <w:szCs w:val="24"/>
        </w:rPr>
        <w:t xml:space="preserve"> which</w:t>
      </w:r>
      <w:r w:rsidR="005135C5" w:rsidRPr="006820E2">
        <w:rPr>
          <w:rFonts w:asciiTheme="majorHAnsi" w:hAnsiTheme="majorHAnsi" w:cstheme="majorHAnsi"/>
          <w:sz w:val="24"/>
          <w:szCs w:val="24"/>
        </w:rPr>
        <w:t xml:space="preserve"> can </w:t>
      </w:r>
      <w:r w:rsidR="005943FC" w:rsidRPr="006820E2">
        <w:rPr>
          <w:rFonts w:asciiTheme="majorHAnsi" w:hAnsiTheme="majorHAnsi" w:cstheme="majorHAnsi"/>
          <w:sz w:val="24"/>
          <w:szCs w:val="24"/>
        </w:rPr>
        <w:t>place the</w:t>
      </w:r>
      <w:r w:rsidR="00AB0656" w:rsidRPr="006820E2">
        <w:rPr>
          <w:rFonts w:asciiTheme="majorHAnsi" w:hAnsiTheme="majorHAnsi" w:cstheme="majorHAnsi"/>
          <w:sz w:val="24"/>
          <w:szCs w:val="24"/>
        </w:rPr>
        <w:t xml:space="preserve"> validity of some information in doubt</w:t>
      </w:r>
      <w:r w:rsidR="00D444AD" w:rsidRPr="006820E2">
        <w:rPr>
          <w:rFonts w:asciiTheme="majorHAnsi" w:hAnsiTheme="majorHAnsi" w:cstheme="majorHAnsi"/>
          <w:sz w:val="24"/>
          <w:szCs w:val="24"/>
        </w:rPr>
        <w:t>. E</w:t>
      </w:r>
      <w:r w:rsidR="005943FC" w:rsidRPr="006820E2">
        <w:rPr>
          <w:rFonts w:asciiTheme="majorHAnsi" w:hAnsiTheme="majorHAnsi" w:cstheme="majorHAnsi"/>
          <w:sz w:val="24"/>
          <w:szCs w:val="24"/>
        </w:rPr>
        <w:t xml:space="preserve">vidence suggests that early </w:t>
      </w:r>
      <w:r w:rsidR="00A81114" w:rsidRPr="006820E2">
        <w:rPr>
          <w:rFonts w:asciiTheme="majorHAnsi" w:hAnsiTheme="majorHAnsi" w:cstheme="majorHAnsi"/>
          <w:sz w:val="24"/>
          <w:szCs w:val="24"/>
        </w:rPr>
        <w:t>kiteboards were simply surfboards that had been repurposed to include f</w:t>
      </w:r>
      <w:r w:rsidR="001F36D2" w:rsidRPr="006820E2">
        <w:rPr>
          <w:rFonts w:asciiTheme="majorHAnsi" w:hAnsiTheme="majorHAnsi" w:cstheme="majorHAnsi"/>
          <w:sz w:val="24"/>
          <w:szCs w:val="24"/>
        </w:rPr>
        <w:t>oo</w:t>
      </w:r>
      <w:r w:rsidR="00A81114" w:rsidRPr="006820E2">
        <w:rPr>
          <w:rFonts w:asciiTheme="majorHAnsi" w:hAnsiTheme="majorHAnsi" w:cstheme="majorHAnsi"/>
          <w:sz w:val="24"/>
          <w:szCs w:val="24"/>
        </w:rPr>
        <w:t>t straps</w:t>
      </w:r>
      <w:r w:rsidR="00341A3E" w:rsidRPr="006820E2">
        <w:rPr>
          <w:rFonts w:asciiTheme="majorHAnsi" w:hAnsiTheme="majorHAnsi" w:cstheme="majorHAnsi"/>
          <w:sz w:val="24"/>
          <w:szCs w:val="24"/>
        </w:rPr>
        <w:t>,</w:t>
      </w:r>
      <w:r w:rsidR="00441BE7" w:rsidRPr="006820E2">
        <w:rPr>
          <w:rFonts w:asciiTheme="majorHAnsi" w:hAnsiTheme="majorHAnsi" w:cstheme="majorHAnsi"/>
          <w:sz w:val="24"/>
          <w:szCs w:val="24"/>
        </w:rPr>
        <w:t xml:space="preserve"> although the design of the boards w</w:t>
      </w:r>
      <w:r w:rsidR="001F36D2" w:rsidRPr="006820E2">
        <w:rPr>
          <w:rFonts w:asciiTheme="majorHAnsi" w:hAnsiTheme="majorHAnsi" w:cstheme="majorHAnsi"/>
          <w:sz w:val="24"/>
          <w:szCs w:val="24"/>
        </w:rPr>
        <w:t>ere</w:t>
      </w:r>
      <w:r w:rsidR="00441BE7" w:rsidRPr="006820E2">
        <w:rPr>
          <w:rFonts w:asciiTheme="majorHAnsi" w:hAnsiTheme="majorHAnsi" w:cstheme="majorHAnsi"/>
          <w:sz w:val="24"/>
          <w:szCs w:val="24"/>
        </w:rPr>
        <w:t xml:space="preserve"> not well suited to</w:t>
      </w:r>
      <w:r w:rsidR="005B1836" w:rsidRPr="006820E2">
        <w:rPr>
          <w:rFonts w:asciiTheme="majorHAnsi" w:hAnsiTheme="majorHAnsi" w:cstheme="majorHAnsi"/>
          <w:sz w:val="24"/>
          <w:szCs w:val="24"/>
        </w:rPr>
        <w:t xml:space="preserve"> the application</w:t>
      </w:r>
      <w:sdt>
        <w:sdtPr>
          <w:rPr>
            <w:rFonts w:asciiTheme="majorHAnsi" w:hAnsiTheme="majorHAnsi" w:cstheme="majorHAnsi"/>
            <w:sz w:val="24"/>
            <w:szCs w:val="24"/>
          </w:rPr>
          <w:id w:val="-2030249649"/>
          <w:citation/>
        </w:sdtPr>
        <w:sdtContent>
          <w:r w:rsidR="0032281A" w:rsidRPr="006820E2">
            <w:rPr>
              <w:rFonts w:asciiTheme="majorHAnsi" w:hAnsiTheme="majorHAnsi" w:cstheme="majorHAnsi"/>
              <w:sz w:val="24"/>
              <w:szCs w:val="24"/>
            </w:rPr>
            <w:fldChar w:fldCharType="begin"/>
          </w:r>
          <w:r w:rsidR="0032281A" w:rsidRPr="006820E2">
            <w:rPr>
              <w:rFonts w:asciiTheme="majorHAnsi" w:hAnsiTheme="majorHAnsi" w:cstheme="majorHAnsi"/>
              <w:sz w:val="24"/>
              <w:szCs w:val="24"/>
            </w:rPr>
            <w:instrText xml:space="preserve"> CITATION Mar241 \l 2057 </w:instrText>
          </w:r>
          <w:r w:rsidR="0032281A" w:rsidRPr="006820E2">
            <w:rPr>
              <w:rFonts w:asciiTheme="majorHAnsi" w:hAnsiTheme="majorHAnsi" w:cstheme="majorHAnsi"/>
              <w:sz w:val="24"/>
              <w:szCs w:val="24"/>
            </w:rPr>
            <w:fldChar w:fldCharType="separate"/>
          </w:r>
          <w:r w:rsidR="0032281A" w:rsidRPr="006820E2">
            <w:rPr>
              <w:rFonts w:asciiTheme="majorHAnsi" w:hAnsiTheme="majorHAnsi" w:cstheme="majorHAnsi"/>
              <w:noProof/>
              <w:sz w:val="24"/>
              <w:szCs w:val="24"/>
            </w:rPr>
            <w:t xml:space="preserve"> (Shinn, 2024)</w:t>
          </w:r>
          <w:r w:rsidR="0032281A" w:rsidRPr="006820E2">
            <w:rPr>
              <w:rFonts w:asciiTheme="majorHAnsi" w:hAnsiTheme="majorHAnsi" w:cstheme="majorHAnsi"/>
              <w:sz w:val="24"/>
              <w:szCs w:val="24"/>
            </w:rPr>
            <w:fldChar w:fldCharType="end"/>
          </w:r>
        </w:sdtContent>
      </w:sdt>
      <w:r w:rsidR="00D15D32" w:rsidRPr="006820E2">
        <w:rPr>
          <w:rFonts w:asciiTheme="majorHAnsi" w:hAnsiTheme="majorHAnsi" w:cstheme="majorHAnsi"/>
          <w:sz w:val="24"/>
          <w:szCs w:val="24"/>
        </w:rPr>
        <w:t>.</w:t>
      </w:r>
      <w:r w:rsidR="004B23AE" w:rsidRPr="006820E2">
        <w:rPr>
          <w:rFonts w:asciiTheme="majorHAnsi" w:hAnsiTheme="majorHAnsi" w:cstheme="majorHAnsi"/>
          <w:sz w:val="24"/>
          <w:szCs w:val="24"/>
        </w:rPr>
        <w:t xml:space="preserve"> </w:t>
      </w:r>
      <w:r w:rsidR="00464B89" w:rsidRPr="006820E2">
        <w:rPr>
          <w:rFonts w:asciiTheme="majorHAnsi" w:hAnsiTheme="majorHAnsi" w:cstheme="majorHAnsi"/>
          <w:sz w:val="24"/>
          <w:szCs w:val="24"/>
        </w:rPr>
        <w:t>By 1999</w:t>
      </w:r>
      <w:r w:rsidR="005B480A" w:rsidRPr="006820E2">
        <w:rPr>
          <w:rFonts w:asciiTheme="majorHAnsi" w:hAnsiTheme="majorHAnsi" w:cstheme="majorHAnsi"/>
          <w:sz w:val="24"/>
          <w:szCs w:val="24"/>
        </w:rPr>
        <w:t>, single-directional boards- derived from existing surfing and windsurfing designs b</w:t>
      </w:r>
      <w:r w:rsidR="00725E6A" w:rsidRPr="006820E2">
        <w:rPr>
          <w:rFonts w:asciiTheme="majorHAnsi" w:hAnsiTheme="majorHAnsi" w:cstheme="majorHAnsi"/>
          <w:sz w:val="24"/>
          <w:szCs w:val="24"/>
        </w:rPr>
        <w:t>ec</w:t>
      </w:r>
      <w:r w:rsidR="00C848F8" w:rsidRPr="006820E2">
        <w:rPr>
          <w:rFonts w:asciiTheme="majorHAnsi" w:hAnsiTheme="majorHAnsi" w:cstheme="majorHAnsi"/>
          <w:sz w:val="24"/>
          <w:szCs w:val="24"/>
        </w:rPr>
        <w:t xml:space="preserve">ame commonplace </w:t>
      </w:r>
      <w:sdt>
        <w:sdtPr>
          <w:rPr>
            <w:rFonts w:asciiTheme="majorHAnsi" w:hAnsiTheme="majorHAnsi" w:cstheme="majorHAnsi"/>
            <w:sz w:val="24"/>
            <w:szCs w:val="24"/>
          </w:rPr>
          <w:id w:val="-369990380"/>
          <w:citation/>
        </w:sdtPr>
        <w:sdtContent>
          <w:r w:rsidR="00C848F8" w:rsidRPr="006820E2">
            <w:rPr>
              <w:rFonts w:asciiTheme="majorHAnsi" w:hAnsiTheme="majorHAnsi" w:cstheme="majorHAnsi"/>
              <w:sz w:val="24"/>
              <w:szCs w:val="24"/>
            </w:rPr>
            <w:fldChar w:fldCharType="begin"/>
          </w:r>
          <w:r w:rsidR="00C848F8" w:rsidRPr="006820E2">
            <w:rPr>
              <w:rFonts w:asciiTheme="majorHAnsi" w:hAnsiTheme="majorHAnsi" w:cstheme="majorHAnsi"/>
              <w:sz w:val="24"/>
              <w:szCs w:val="24"/>
            </w:rPr>
            <w:instrText xml:space="preserve"> CITATION Kit243 \l 2057 </w:instrText>
          </w:r>
          <w:r w:rsidR="00C848F8" w:rsidRPr="006820E2">
            <w:rPr>
              <w:rFonts w:asciiTheme="majorHAnsi" w:hAnsiTheme="majorHAnsi" w:cstheme="majorHAnsi"/>
              <w:sz w:val="24"/>
              <w:szCs w:val="24"/>
            </w:rPr>
            <w:fldChar w:fldCharType="separate"/>
          </w:r>
          <w:r w:rsidR="00C848F8" w:rsidRPr="006820E2">
            <w:rPr>
              <w:rFonts w:asciiTheme="majorHAnsi" w:hAnsiTheme="majorHAnsi" w:cstheme="majorHAnsi"/>
              <w:noProof/>
              <w:sz w:val="24"/>
              <w:szCs w:val="24"/>
            </w:rPr>
            <w:t>(Kitesurfinghandbook, 2024)</w:t>
          </w:r>
          <w:r w:rsidR="00C848F8" w:rsidRPr="006820E2">
            <w:rPr>
              <w:rFonts w:asciiTheme="majorHAnsi" w:hAnsiTheme="majorHAnsi" w:cstheme="majorHAnsi"/>
              <w:sz w:val="24"/>
              <w:szCs w:val="24"/>
            </w:rPr>
            <w:fldChar w:fldCharType="end"/>
          </w:r>
        </w:sdtContent>
      </w:sdt>
      <w:r w:rsidR="00BC04AB" w:rsidRPr="006820E2">
        <w:rPr>
          <w:rFonts w:asciiTheme="majorHAnsi" w:hAnsiTheme="majorHAnsi" w:cstheme="majorHAnsi"/>
          <w:sz w:val="24"/>
          <w:szCs w:val="24"/>
        </w:rPr>
        <w:t xml:space="preserve">. </w:t>
      </w:r>
      <w:r w:rsidR="004B23AE" w:rsidRPr="006820E2">
        <w:rPr>
          <w:rFonts w:asciiTheme="majorHAnsi" w:hAnsiTheme="majorHAnsi" w:cstheme="majorHAnsi"/>
          <w:sz w:val="24"/>
          <w:szCs w:val="24"/>
        </w:rPr>
        <w:t xml:space="preserve">Surfboards are </w:t>
      </w:r>
      <w:r w:rsidR="00403F75" w:rsidRPr="006820E2">
        <w:rPr>
          <w:rFonts w:asciiTheme="majorHAnsi" w:hAnsiTheme="majorHAnsi" w:cstheme="majorHAnsi"/>
          <w:sz w:val="24"/>
          <w:szCs w:val="24"/>
        </w:rPr>
        <w:t>a composite construction</w:t>
      </w:r>
      <w:r w:rsidR="001E052E" w:rsidRPr="006820E2">
        <w:rPr>
          <w:rFonts w:asciiTheme="majorHAnsi" w:hAnsiTheme="majorHAnsi" w:cstheme="majorHAnsi"/>
          <w:sz w:val="24"/>
          <w:szCs w:val="24"/>
        </w:rPr>
        <w:t xml:space="preserve"> of</w:t>
      </w:r>
      <w:r w:rsidR="00403F75" w:rsidRPr="006820E2">
        <w:rPr>
          <w:rFonts w:asciiTheme="majorHAnsi" w:hAnsiTheme="majorHAnsi" w:cstheme="majorHAnsi"/>
          <w:sz w:val="24"/>
          <w:szCs w:val="24"/>
        </w:rPr>
        <w:t xml:space="preserve"> </w:t>
      </w:r>
      <w:r w:rsidR="00717B91" w:rsidRPr="006820E2">
        <w:rPr>
          <w:rFonts w:asciiTheme="majorHAnsi" w:hAnsiTheme="majorHAnsi" w:cstheme="majorHAnsi"/>
          <w:sz w:val="24"/>
          <w:szCs w:val="24"/>
        </w:rPr>
        <w:t>fib</w:t>
      </w:r>
      <w:r w:rsidR="00313FF6" w:rsidRPr="006820E2">
        <w:rPr>
          <w:rFonts w:asciiTheme="majorHAnsi" w:hAnsiTheme="majorHAnsi" w:cstheme="majorHAnsi"/>
          <w:sz w:val="24"/>
          <w:szCs w:val="24"/>
        </w:rPr>
        <w:t>er</w:t>
      </w:r>
      <w:r w:rsidR="00717B91" w:rsidRPr="006820E2">
        <w:rPr>
          <w:rFonts w:asciiTheme="majorHAnsi" w:hAnsiTheme="majorHAnsi" w:cstheme="majorHAnsi"/>
          <w:sz w:val="24"/>
          <w:szCs w:val="24"/>
        </w:rPr>
        <w:t>glass, resin,</w:t>
      </w:r>
      <w:r w:rsidR="00812C63" w:rsidRPr="006820E2">
        <w:rPr>
          <w:rFonts w:asciiTheme="majorHAnsi" w:hAnsiTheme="majorHAnsi" w:cstheme="majorHAnsi"/>
          <w:sz w:val="24"/>
          <w:szCs w:val="24"/>
        </w:rPr>
        <w:t xml:space="preserve"> polyurethane</w:t>
      </w:r>
      <w:r w:rsidR="004B23AE" w:rsidRPr="006820E2">
        <w:rPr>
          <w:rFonts w:asciiTheme="majorHAnsi" w:hAnsiTheme="majorHAnsi" w:cstheme="majorHAnsi"/>
          <w:sz w:val="24"/>
          <w:szCs w:val="24"/>
        </w:rPr>
        <w:t xml:space="preserve"> foam</w:t>
      </w:r>
      <w:r w:rsidR="00313FF6" w:rsidRPr="006820E2">
        <w:rPr>
          <w:rFonts w:asciiTheme="majorHAnsi" w:hAnsiTheme="majorHAnsi" w:cstheme="majorHAnsi"/>
          <w:sz w:val="24"/>
          <w:szCs w:val="24"/>
        </w:rPr>
        <w:t>,</w:t>
      </w:r>
      <w:r w:rsidR="004B23AE" w:rsidRPr="006820E2">
        <w:rPr>
          <w:rFonts w:asciiTheme="majorHAnsi" w:hAnsiTheme="majorHAnsi" w:cstheme="majorHAnsi"/>
          <w:sz w:val="24"/>
          <w:szCs w:val="24"/>
        </w:rPr>
        <w:t xml:space="preserve"> </w:t>
      </w:r>
      <w:r w:rsidR="00717B91" w:rsidRPr="006820E2">
        <w:rPr>
          <w:rFonts w:asciiTheme="majorHAnsi" w:hAnsiTheme="majorHAnsi" w:cstheme="majorHAnsi"/>
          <w:sz w:val="24"/>
          <w:szCs w:val="24"/>
        </w:rPr>
        <w:t xml:space="preserve">and a </w:t>
      </w:r>
      <w:r w:rsidR="005B480A" w:rsidRPr="006820E2">
        <w:rPr>
          <w:rFonts w:asciiTheme="majorHAnsi" w:hAnsiTheme="majorHAnsi" w:cstheme="majorHAnsi"/>
          <w:sz w:val="24"/>
          <w:szCs w:val="24"/>
        </w:rPr>
        <w:t xml:space="preserve">wood-supporting structure </w:t>
      </w:r>
      <w:r w:rsidR="00313FF6" w:rsidRPr="006820E2">
        <w:rPr>
          <w:rFonts w:asciiTheme="majorHAnsi" w:hAnsiTheme="majorHAnsi" w:cstheme="majorHAnsi"/>
          <w:sz w:val="24"/>
          <w:szCs w:val="24"/>
        </w:rPr>
        <w:t>ca</w:t>
      </w:r>
      <w:r w:rsidR="0014216B" w:rsidRPr="006820E2">
        <w:rPr>
          <w:rFonts w:asciiTheme="majorHAnsi" w:hAnsiTheme="majorHAnsi" w:cstheme="majorHAnsi"/>
          <w:sz w:val="24"/>
          <w:szCs w:val="24"/>
        </w:rPr>
        <w:t>lled a stringer</w:t>
      </w:r>
      <w:sdt>
        <w:sdtPr>
          <w:rPr>
            <w:rFonts w:asciiTheme="majorHAnsi" w:hAnsiTheme="majorHAnsi" w:cstheme="majorHAnsi"/>
            <w:sz w:val="24"/>
            <w:szCs w:val="24"/>
          </w:rPr>
          <w:id w:val="-1381083414"/>
          <w:citation/>
        </w:sdtPr>
        <w:sdtContent>
          <w:r w:rsidR="00560E03" w:rsidRPr="006820E2">
            <w:rPr>
              <w:rFonts w:asciiTheme="majorHAnsi" w:hAnsiTheme="majorHAnsi" w:cstheme="majorHAnsi"/>
              <w:sz w:val="24"/>
              <w:szCs w:val="24"/>
            </w:rPr>
            <w:fldChar w:fldCharType="begin"/>
          </w:r>
          <w:r w:rsidR="00560E03" w:rsidRPr="006820E2">
            <w:rPr>
              <w:rFonts w:asciiTheme="majorHAnsi" w:hAnsiTheme="majorHAnsi" w:cstheme="majorHAnsi"/>
              <w:sz w:val="24"/>
              <w:szCs w:val="24"/>
            </w:rPr>
            <w:instrText xml:space="preserve"> CITATION Bli20 \l 2057 </w:instrText>
          </w:r>
          <w:r w:rsidR="00560E03" w:rsidRPr="006820E2">
            <w:rPr>
              <w:rFonts w:asciiTheme="majorHAnsi" w:hAnsiTheme="majorHAnsi" w:cstheme="majorHAnsi"/>
              <w:sz w:val="24"/>
              <w:szCs w:val="24"/>
            </w:rPr>
            <w:fldChar w:fldCharType="separate"/>
          </w:r>
          <w:r w:rsidR="00560E03" w:rsidRPr="006820E2">
            <w:rPr>
              <w:rFonts w:asciiTheme="majorHAnsi" w:hAnsiTheme="majorHAnsi" w:cstheme="majorHAnsi"/>
              <w:noProof/>
              <w:sz w:val="24"/>
              <w:szCs w:val="24"/>
            </w:rPr>
            <w:t xml:space="preserve"> (BlinkSurf, 2020)</w:t>
          </w:r>
          <w:r w:rsidR="00560E03" w:rsidRPr="006820E2">
            <w:rPr>
              <w:rFonts w:asciiTheme="majorHAnsi" w:hAnsiTheme="majorHAnsi" w:cstheme="majorHAnsi"/>
              <w:sz w:val="24"/>
              <w:szCs w:val="24"/>
            </w:rPr>
            <w:fldChar w:fldCharType="end"/>
          </w:r>
        </w:sdtContent>
      </w:sdt>
      <w:r w:rsidR="0009118D" w:rsidRPr="006820E2">
        <w:rPr>
          <w:rFonts w:asciiTheme="majorHAnsi" w:hAnsiTheme="majorHAnsi" w:cstheme="majorHAnsi"/>
          <w:sz w:val="24"/>
          <w:szCs w:val="24"/>
        </w:rPr>
        <w:t xml:space="preserve">. The </w:t>
      </w:r>
      <w:r w:rsidR="008F2B1C" w:rsidRPr="006820E2">
        <w:rPr>
          <w:rFonts w:asciiTheme="majorHAnsi" w:hAnsiTheme="majorHAnsi" w:cstheme="majorHAnsi"/>
          <w:sz w:val="24"/>
          <w:szCs w:val="24"/>
        </w:rPr>
        <w:t>stringer is mounted laterally</w:t>
      </w:r>
      <w:r w:rsidR="00C23C85" w:rsidRPr="006820E2">
        <w:rPr>
          <w:rFonts w:asciiTheme="majorHAnsi" w:hAnsiTheme="majorHAnsi" w:cstheme="majorHAnsi"/>
          <w:sz w:val="24"/>
          <w:szCs w:val="24"/>
        </w:rPr>
        <w:t xml:space="preserve"> in the centre of 2 foam blanks</w:t>
      </w:r>
      <w:r w:rsidR="00313FF6" w:rsidRPr="006820E2">
        <w:rPr>
          <w:rFonts w:asciiTheme="majorHAnsi" w:hAnsiTheme="majorHAnsi" w:cstheme="majorHAnsi"/>
          <w:sz w:val="24"/>
          <w:szCs w:val="24"/>
        </w:rPr>
        <w:t>,</w:t>
      </w:r>
      <w:r w:rsidR="00C23C85" w:rsidRPr="006820E2">
        <w:rPr>
          <w:rFonts w:asciiTheme="majorHAnsi" w:hAnsiTheme="majorHAnsi" w:cstheme="majorHAnsi"/>
          <w:sz w:val="24"/>
          <w:szCs w:val="24"/>
        </w:rPr>
        <w:t xml:space="preserve"> as shown in </w:t>
      </w:r>
      <w:r w:rsidR="00313FF6" w:rsidRPr="006820E2">
        <w:rPr>
          <w:rFonts w:asciiTheme="majorHAnsi" w:hAnsiTheme="majorHAnsi" w:cstheme="majorHAnsi"/>
          <w:sz w:val="24"/>
          <w:szCs w:val="24"/>
        </w:rPr>
        <w:t>F</w:t>
      </w:r>
      <w:r w:rsidR="00C23C85" w:rsidRPr="006820E2">
        <w:rPr>
          <w:rFonts w:asciiTheme="majorHAnsi" w:hAnsiTheme="majorHAnsi" w:cstheme="majorHAnsi"/>
          <w:sz w:val="24"/>
          <w:szCs w:val="24"/>
        </w:rPr>
        <w:t xml:space="preserve">igure </w:t>
      </w:r>
      <w:r w:rsidR="000214FC">
        <w:rPr>
          <w:rFonts w:asciiTheme="majorHAnsi" w:hAnsiTheme="majorHAnsi" w:cstheme="majorHAnsi"/>
          <w:sz w:val="24"/>
          <w:szCs w:val="24"/>
        </w:rPr>
        <w:t>five.</w:t>
      </w:r>
    </w:p>
    <w:p w14:paraId="70E65D85" w14:textId="53CC8F05" w:rsidR="00D3494D" w:rsidRDefault="00D3494D" w:rsidP="00303B00">
      <w:pPr>
        <w:spacing w:line="480" w:lineRule="auto"/>
        <w:rPr>
          <w:rFonts w:asciiTheme="majorHAnsi" w:hAnsiTheme="majorHAnsi" w:cstheme="majorHAnsi"/>
          <w:sz w:val="24"/>
          <w:szCs w:val="24"/>
        </w:rPr>
      </w:pPr>
    </w:p>
    <w:p w14:paraId="5CD7834D" w14:textId="77777777" w:rsidR="00EE2AC7" w:rsidRDefault="00EE2AC7" w:rsidP="00303B00">
      <w:pPr>
        <w:spacing w:line="480" w:lineRule="auto"/>
        <w:rPr>
          <w:rFonts w:asciiTheme="majorHAnsi" w:hAnsiTheme="majorHAnsi" w:cstheme="majorHAnsi"/>
          <w:sz w:val="24"/>
          <w:szCs w:val="24"/>
        </w:rPr>
      </w:pPr>
    </w:p>
    <w:p w14:paraId="52D5072D" w14:textId="77777777" w:rsidR="00EE2AC7" w:rsidRDefault="00EE2AC7" w:rsidP="00303B00">
      <w:pPr>
        <w:spacing w:line="480" w:lineRule="auto"/>
        <w:rPr>
          <w:rFonts w:asciiTheme="majorHAnsi" w:hAnsiTheme="majorHAnsi" w:cstheme="majorHAnsi"/>
          <w:sz w:val="24"/>
          <w:szCs w:val="24"/>
        </w:rPr>
      </w:pPr>
    </w:p>
    <w:p w14:paraId="518119E5" w14:textId="77777777" w:rsidR="00EE2AC7" w:rsidRDefault="00EE2AC7" w:rsidP="00303B00">
      <w:pPr>
        <w:spacing w:line="480" w:lineRule="auto"/>
        <w:rPr>
          <w:rFonts w:asciiTheme="majorHAnsi" w:hAnsiTheme="majorHAnsi" w:cstheme="majorHAnsi"/>
          <w:sz w:val="24"/>
          <w:szCs w:val="24"/>
        </w:rPr>
      </w:pPr>
    </w:p>
    <w:p w14:paraId="60CB4A25" w14:textId="77777777" w:rsidR="00EE2AC7" w:rsidRDefault="00EE2AC7" w:rsidP="00303B00">
      <w:pPr>
        <w:spacing w:line="480" w:lineRule="auto"/>
        <w:rPr>
          <w:rFonts w:asciiTheme="majorHAnsi" w:hAnsiTheme="majorHAnsi" w:cstheme="majorHAnsi"/>
          <w:sz w:val="24"/>
          <w:szCs w:val="24"/>
        </w:rPr>
      </w:pPr>
    </w:p>
    <w:p w14:paraId="71E8531E" w14:textId="77777777" w:rsidR="00EE2AC7" w:rsidRDefault="00EE2AC7" w:rsidP="00303B00">
      <w:pPr>
        <w:spacing w:line="480" w:lineRule="auto"/>
        <w:rPr>
          <w:rFonts w:asciiTheme="majorHAnsi" w:hAnsiTheme="majorHAnsi" w:cstheme="majorHAnsi"/>
          <w:sz w:val="24"/>
          <w:szCs w:val="24"/>
        </w:rPr>
      </w:pPr>
    </w:p>
    <w:p w14:paraId="78C99264" w14:textId="77777777" w:rsidR="00EE2AC7" w:rsidRDefault="00EE2AC7" w:rsidP="00303B00">
      <w:pPr>
        <w:spacing w:line="480" w:lineRule="auto"/>
        <w:rPr>
          <w:rFonts w:asciiTheme="majorHAnsi" w:hAnsiTheme="majorHAnsi" w:cstheme="majorHAnsi"/>
          <w:sz w:val="24"/>
          <w:szCs w:val="24"/>
        </w:rPr>
      </w:pPr>
    </w:p>
    <w:p w14:paraId="68020721" w14:textId="77777777" w:rsidR="00EE2AC7" w:rsidRDefault="00EE2AC7" w:rsidP="00303B00">
      <w:pPr>
        <w:spacing w:line="480" w:lineRule="auto"/>
        <w:rPr>
          <w:rFonts w:asciiTheme="majorHAnsi" w:hAnsiTheme="majorHAnsi" w:cstheme="majorHAnsi"/>
          <w:sz w:val="24"/>
          <w:szCs w:val="24"/>
        </w:rPr>
      </w:pPr>
    </w:p>
    <w:p w14:paraId="77F5C3F0" w14:textId="257890A7" w:rsidR="000214FC" w:rsidRPr="006820E2" w:rsidRDefault="000214FC" w:rsidP="00303B00">
      <w:pPr>
        <w:spacing w:line="480" w:lineRule="auto"/>
        <w:rPr>
          <w:rFonts w:asciiTheme="majorHAnsi" w:hAnsiTheme="majorHAnsi" w:cstheme="majorHAnsi"/>
          <w:sz w:val="24"/>
          <w:szCs w:val="24"/>
        </w:rPr>
      </w:pPr>
      <w:r>
        <w:rPr>
          <w:rFonts w:asciiTheme="majorHAnsi" w:hAnsiTheme="majorHAnsi" w:cstheme="majorHAnsi"/>
          <w:sz w:val="24"/>
          <w:szCs w:val="24"/>
        </w:rPr>
        <w:lastRenderedPageBreak/>
        <w:t>Figure five- Representation of a cross</w:t>
      </w:r>
      <w:r w:rsidR="004D3B2A">
        <w:rPr>
          <w:rFonts w:asciiTheme="majorHAnsi" w:hAnsiTheme="majorHAnsi" w:cstheme="majorHAnsi"/>
          <w:sz w:val="24"/>
          <w:szCs w:val="24"/>
        </w:rPr>
        <w:t>-</w:t>
      </w:r>
      <w:r>
        <w:rPr>
          <w:rFonts w:asciiTheme="majorHAnsi" w:hAnsiTheme="majorHAnsi" w:cstheme="majorHAnsi"/>
          <w:sz w:val="24"/>
          <w:szCs w:val="24"/>
        </w:rPr>
        <w:t xml:space="preserve">section of a surfboard. Source: </w:t>
      </w:r>
      <w:sdt>
        <w:sdtPr>
          <w:rPr>
            <w:rFonts w:asciiTheme="majorHAnsi" w:hAnsiTheme="majorHAnsi" w:cstheme="majorHAnsi"/>
            <w:sz w:val="24"/>
            <w:szCs w:val="24"/>
          </w:rPr>
          <w:id w:val="198909927"/>
          <w:citation/>
        </w:sdt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Bli20 \l 2057 </w:instrText>
          </w:r>
          <w:r>
            <w:rPr>
              <w:rFonts w:asciiTheme="majorHAnsi" w:hAnsiTheme="majorHAnsi" w:cstheme="majorHAnsi"/>
              <w:sz w:val="24"/>
              <w:szCs w:val="24"/>
            </w:rPr>
            <w:fldChar w:fldCharType="separate"/>
          </w:r>
          <w:r w:rsidRPr="000214FC">
            <w:rPr>
              <w:rFonts w:asciiTheme="majorHAnsi" w:hAnsiTheme="majorHAnsi" w:cstheme="majorHAnsi"/>
              <w:noProof/>
              <w:sz w:val="24"/>
              <w:szCs w:val="24"/>
            </w:rPr>
            <w:t>(BlinkSurf, 2020)</w:t>
          </w:r>
          <w:r>
            <w:rPr>
              <w:rFonts w:asciiTheme="majorHAnsi" w:hAnsiTheme="majorHAnsi" w:cstheme="majorHAnsi"/>
              <w:sz w:val="24"/>
              <w:szCs w:val="24"/>
            </w:rPr>
            <w:fldChar w:fldCharType="end"/>
          </w:r>
        </w:sdtContent>
      </w:sdt>
    </w:p>
    <w:p w14:paraId="602F0DF9" w14:textId="1DBDF726" w:rsidR="00BC75FE" w:rsidRPr="006820E2" w:rsidRDefault="00717B91" w:rsidP="00303B00">
      <w:pPr>
        <w:spacing w:line="480" w:lineRule="auto"/>
        <w:rPr>
          <w:rFonts w:asciiTheme="majorHAnsi" w:hAnsiTheme="majorHAnsi" w:cstheme="majorHAnsi"/>
          <w:sz w:val="24"/>
          <w:szCs w:val="24"/>
        </w:rPr>
      </w:pPr>
      <w:r w:rsidRPr="006820E2">
        <w:rPr>
          <w:rFonts w:asciiTheme="majorHAnsi" w:hAnsiTheme="majorHAnsi" w:cstheme="majorHAnsi"/>
          <w:noProof/>
          <w:sz w:val="24"/>
          <w:szCs w:val="24"/>
          <w:lang w:eastAsia="en-GB"/>
        </w:rPr>
        <w:drawing>
          <wp:inline distT="0" distB="0" distL="0" distR="0" wp14:anchorId="29E4AA3F" wp14:editId="01C8D6A7">
            <wp:extent cx="5731510" cy="2938145"/>
            <wp:effectExtent l="0" t="0" r="2540" b="0"/>
            <wp:docPr id="615221731" name="Picture 2" descr="Surfboard Anatom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rfboard Anatomy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938145"/>
                    </a:xfrm>
                    <a:prstGeom prst="rect">
                      <a:avLst/>
                    </a:prstGeom>
                    <a:noFill/>
                    <a:ln>
                      <a:noFill/>
                    </a:ln>
                  </pic:spPr>
                </pic:pic>
              </a:graphicData>
            </a:graphic>
          </wp:inline>
        </w:drawing>
      </w:r>
    </w:p>
    <w:p w14:paraId="55B2BEE8" w14:textId="51D8270D" w:rsidR="00977D90" w:rsidRPr="006820E2" w:rsidRDefault="00CF2761" w:rsidP="00303B00">
      <w:pPr>
        <w:spacing w:line="480" w:lineRule="auto"/>
        <w:rPr>
          <w:rFonts w:asciiTheme="majorHAnsi" w:hAnsiTheme="majorHAnsi" w:cstheme="majorHAnsi"/>
          <w:sz w:val="24"/>
          <w:szCs w:val="24"/>
        </w:rPr>
      </w:pPr>
      <w:r w:rsidRPr="006820E2">
        <w:rPr>
          <w:rFonts w:asciiTheme="majorHAnsi" w:hAnsiTheme="majorHAnsi" w:cstheme="majorHAnsi"/>
          <w:sz w:val="24"/>
          <w:szCs w:val="24"/>
        </w:rPr>
        <w:t>Th</w:t>
      </w:r>
      <w:r w:rsidR="004E40AB" w:rsidRPr="006820E2">
        <w:rPr>
          <w:rFonts w:asciiTheme="majorHAnsi" w:hAnsiTheme="majorHAnsi" w:cstheme="majorHAnsi"/>
          <w:sz w:val="24"/>
          <w:szCs w:val="24"/>
        </w:rPr>
        <w:t xml:space="preserve">e key feature of this design is that it is optimised </w:t>
      </w:r>
      <w:r w:rsidR="00304E37" w:rsidRPr="006820E2">
        <w:rPr>
          <w:rFonts w:asciiTheme="majorHAnsi" w:hAnsiTheme="majorHAnsi" w:cstheme="majorHAnsi"/>
          <w:sz w:val="24"/>
          <w:szCs w:val="24"/>
        </w:rPr>
        <w:t>for stiffness</w:t>
      </w:r>
      <w:r w:rsidR="0074665E" w:rsidRPr="006820E2">
        <w:rPr>
          <w:rFonts w:asciiTheme="majorHAnsi" w:hAnsiTheme="majorHAnsi" w:cstheme="majorHAnsi"/>
          <w:sz w:val="24"/>
          <w:szCs w:val="24"/>
        </w:rPr>
        <w:t xml:space="preserve"> </w:t>
      </w:r>
      <w:r w:rsidR="00355C8B" w:rsidRPr="006820E2">
        <w:rPr>
          <w:rFonts w:asciiTheme="majorHAnsi" w:hAnsiTheme="majorHAnsi" w:cstheme="majorHAnsi"/>
          <w:sz w:val="24"/>
          <w:szCs w:val="24"/>
        </w:rPr>
        <w:t>which results</w:t>
      </w:r>
      <w:r w:rsidR="00C275FB" w:rsidRPr="006820E2">
        <w:rPr>
          <w:rFonts w:asciiTheme="majorHAnsi" w:hAnsiTheme="majorHAnsi" w:cstheme="majorHAnsi"/>
          <w:sz w:val="24"/>
          <w:szCs w:val="24"/>
        </w:rPr>
        <w:t xml:space="preserve"> in</w:t>
      </w:r>
      <w:r w:rsidR="00355C8B" w:rsidRPr="006820E2">
        <w:rPr>
          <w:rFonts w:asciiTheme="majorHAnsi" w:hAnsiTheme="majorHAnsi" w:cstheme="majorHAnsi"/>
          <w:sz w:val="24"/>
          <w:szCs w:val="24"/>
        </w:rPr>
        <w:t xml:space="preserve"> minimal flexibility</w:t>
      </w:r>
      <w:r w:rsidR="00E03EBA" w:rsidRPr="006820E2">
        <w:rPr>
          <w:rFonts w:asciiTheme="majorHAnsi" w:hAnsiTheme="majorHAnsi" w:cstheme="majorHAnsi"/>
          <w:sz w:val="24"/>
          <w:szCs w:val="24"/>
        </w:rPr>
        <w:t xml:space="preserve"> </w:t>
      </w:r>
      <w:sdt>
        <w:sdtPr>
          <w:rPr>
            <w:rFonts w:asciiTheme="majorHAnsi" w:hAnsiTheme="majorHAnsi" w:cstheme="majorHAnsi"/>
            <w:sz w:val="24"/>
            <w:szCs w:val="24"/>
          </w:rPr>
          <w:id w:val="-2098238460"/>
          <w:citation/>
        </w:sdtPr>
        <w:sdtContent>
          <w:r w:rsidR="00E03EBA" w:rsidRPr="006820E2">
            <w:rPr>
              <w:rFonts w:asciiTheme="majorHAnsi" w:hAnsiTheme="majorHAnsi" w:cstheme="majorHAnsi"/>
              <w:sz w:val="24"/>
              <w:szCs w:val="24"/>
            </w:rPr>
            <w:fldChar w:fldCharType="begin"/>
          </w:r>
          <w:r w:rsidR="00E03EBA" w:rsidRPr="006820E2">
            <w:rPr>
              <w:rFonts w:asciiTheme="majorHAnsi" w:hAnsiTheme="majorHAnsi" w:cstheme="majorHAnsi"/>
              <w:sz w:val="24"/>
              <w:szCs w:val="24"/>
            </w:rPr>
            <w:instrText xml:space="preserve"> CITATION Nau21 \l 2057 </w:instrText>
          </w:r>
          <w:r w:rsidR="00E03EBA" w:rsidRPr="006820E2">
            <w:rPr>
              <w:rFonts w:asciiTheme="majorHAnsi" w:hAnsiTheme="majorHAnsi" w:cstheme="majorHAnsi"/>
              <w:sz w:val="24"/>
              <w:szCs w:val="24"/>
            </w:rPr>
            <w:fldChar w:fldCharType="separate"/>
          </w:r>
          <w:r w:rsidR="00E03EBA" w:rsidRPr="006820E2">
            <w:rPr>
              <w:rFonts w:asciiTheme="majorHAnsi" w:hAnsiTheme="majorHAnsi" w:cstheme="majorHAnsi"/>
              <w:noProof/>
              <w:sz w:val="24"/>
              <w:szCs w:val="24"/>
            </w:rPr>
            <w:t xml:space="preserve"> (NauticalChannel, 2021)</w:t>
          </w:r>
          <w:r w:rsidR="00E03EBA" w:rsidRPr="006820E2">
            <w:rPr>
              <w:rFonts w:asciiTheme="majorHAnsi" w:hAnsiTheme="majorHAnsi" w:cstheme="majorHAnsi"/>
              <w:sz w:val="24"/>
              <w:szCs w:val="24"/>
            </w:rPr>
            <w:fldChar w:fldCharType="end"/>
          </w:r>
        </w:sdtContent>
      </w:sdt>
      <w:r w:rsidR="00355C8B" w:rsidRPr="006820E2">
        <w:rPr>
          <w:rFonts w:asciiTheme="majorHAnsi" w:hAnsiTheme="majorHAnsi" w:cstheme="majorHAnsi"/>
          <w:sz w:val="24"/>
          <w:szCs w:val="24"/>
        </w:rPr>
        <w:t xml:space="preserve">. This </w:t>
      </w:r>
      <w:r w:rsidR="00193C37" w:rsidRPr="006820E2">
        <w:rPr>
          <w:rFonts w:asciiTheme="majorHAnsi" w:hAnsiTheme="majorHAnsi" w:cstheme="majorHAnsi"/>
          <w:sz w:val="24"/>
          <w:szCs w:val="24"/>
        </w:rPr>
        <w:t>is a problem in kitesurfing</w:t>
      </w:r>
      <w:r w:rsidR="004506D7" w:rsidRPr="006820E2">
        <w:rPr>
          <w:rFonts w:asciiTheme="majorHAnsi" w:hAnsiTheme="majorHAnsi" w:cstheme="majorHAnsi"/>
          <w:sz w:val="24"/>
          <w:szCs w:val="24"/>
        </w:rPr>
        <w:t>,</w:t>
      </w:r>
      <w:r w:rsidR="00193C37" w:rsidRPr="006820E2">
        <w:rPr>
          <w:rFonts w:asciiTheme="majorHAnsi" w:hAnsiTheme="majorHAnsi" w:cstheme="majorHAnsi"/>
          <w:sz w:val="24"/>
          <w:szCs w:val="24"/>
        </w:rPr>
        <w:t xml:space="preserve"> where</w:t>
      </w:r>
      <w:r w:rsidR="00555AF6" w:rsidRPr="006820E2">
        <w:rPr>
          <w:rFonts w:asciiTheme="majorHAnsi" w:hAnsiTheme="majorHAnsi" w:cstheme="majorHAnsi"/>
          <w:sz w:val="24"/>
          <w:szCs w:val="24"/>
        </w:rPr>
        <w:t xml:space="preserve"> </w:t>
      </w:r>
      <w:r w:rsidR="004506D7" w:rsidRPr="006820E2">
        <w:rPr>
          <w:rFonts w:asciiTheme="majorHAnsi" w:hAnsiTheme="majorHAnsi" w:cstheme="majorHAnsi"/>
          <w:sz w:val="24"/>
          <w:szCs w:val="24"/>
        </w:rPr>
        <w:t>significant force is placed on the board's deck d</w:t>
      </w:r>
      <w:r w:rsidR="00A32A9E" w:rsidRPr="006820E2">
        <w:rPr>
          <w:rFonts w:asciiTheme="majorHAnsi" w:hAnsiTheme="majorHAnsi" w:cstheme="majorHAnsi"/>
          <w:sz w:val="24"/>
          <w:szCs w:val="24"/>
        </w:rPr>
        <w:t xml:space="preserve">ue to the force applied by the </w:t>
      </w:r>
      <w:r w:rsidR="00D44D29" w:rsidRPr="006820E2">
        <w:rPr>
          <w:rFonts w:asciiTheme="majorHAnsi" w:hAnsiTheme="majorHAnsi" w:cstheme="majorHAnsi"/>
          <w:sz w:val="24"/>
          <w:szCs w:val="24"/>
        </w:rPr>
        <w:t>rider</w:t>
      </w:r>
      <w:r w:rsidR="00F0659A" w:rsidRPr="006820E2">
        <w:rPr>
          <w:rFonts w:asciiTheme="majorHAnsi" w:hAnsiTheme="majorHAnsi" w:cstheme="majorHAnsi"/>
          <w:sz w:val="24"/>
          <w:szCs w:val="24"/>
        </w:rPr>
        <w:t>'</w:t>
      </w:r>
      <w:r w:rsidR="00D44D29" w:rsidRPr="006820E2">
        <w:rPr>
          <w:rFonts w:asciiTheme="majorHAnsi" w:hAnsiTheme="majorHAnsi" w:cstheme="majorHAnsi"/>
          <w:sz w:val="24"/>
          <w:szCs w:val="24"/>
        </w:rPr>
        <w:t>s</w:t>
      </w:r>
      <w:r w:rsidR="00D226FD" w:rsidRPr="006820E2">
        <w:rPr>
          <w:rFonts w:asciiTheme="majorHAnsi" w:hAnsiTheme="majorHAnsi" w:cstheme="majorHAnsi"/>
          <w:sz w:val="24"/>
          <w:szCs w:val="24"/>
        </w:rPr>
        <w:t xml:space="preserve"> feet while being towed</w:t>
      </w:r>
      <w:r w:rsidR="00386952" w:rsidRPr="006820E2">
        <w:rPr>
          <w:rFonts w:asciiTheme="majorHAnsi" w:hAnsiTheme="majorHAnsi" w:cstheme="majorHAnsi"/>
          <w:sz w:val="24"/>
          <w:szCs w:val="24"/>
        </w:rPr>
        <w:t xml:space="preserve"> by a kite</w:t>
      </w:r>
      <w:sdt>
        <w:sdtPr>
          <w:rPr>
            <w:rFonts w:asciiTheme="majorHAnsi" w:hAnsiTheme="majorHAnsi" w:cstheme="majorHAnsi"/>
            <w:sz w:val="24"/>
            <w:szCs w:val="24"/>
          </w:rPr>
          <w:id w:val="589514739"/>
          <w:citation/>
        </w:sdtPr>
        <w:sdtContent>
          <w:r w:rsidR="00B97BFB" w:rsidRPr="006820E2">
            <w:rPr>
              <w:rFonts w:asciiTheme="majorHAnsi" w:hAnsiTheme="majorHAnsi" w:cstheme="majorHAnsi"/>
              <w:sz w:val="24"/>
              <w:szCs w:val="24"/>
            </w:rPr>
            <w:fldChar w:fldCharType="begin"/>
          </w:r>
          <w:r w:rsidR="00B97BFB" w:rsidRPr="006820E2">
            <w:rPr>
              <w:rFonts w:asciiTheme="majorHAnsi" w:hAnsiTheme="majorHAnsi" w:cstheme="majorHAnsi"/>
              <w:sz w:val="24"/>
              <w:szCs w:val="24"/>
            </w:rPr>
            <w:instrText xml:space="preserve"> CITATION App24 \l 2057 </w:instrText>
          </w:r>
          <w:r w:rsidR="00B97BFB" w:rsidRPr="006820E2">
            <w:rPr>
              <w:rFonts w:asciiTheme="majorHAnsi" w:hAnsiTheme="majorHAnsi" w:cstheme="majorHAnsi"/>
              <w:sz w:val="24"/>
              <w:szCs w:val="24"/>
            </w:rPr>
            <w:fldChar w:fldCharType="separate"/>
          </w:r>
          <w:r w:rsidR="00B97BFB" w:rsidRPr="006820E2">
            <w:rPr>
              <w:rFonts w:asciiTheme="majorHAnsi" w:hAnsiTheme="majorHAnsi" w:cstheme="majorHAnsi"/>
              <w:noProof/>
              <w:sz w:val="24"/>
              <w:szCs w:val="24"/>
            </w:rPr>
            <w:t xml:space="preserve"> (AppletreeSurfboards, 2024)</w:t>
          </w:r>
          <w:r w:rsidR="00B97BFB" w:rsidRPr="006820E2">
            <w:rPr>
              <w:rFonts w:asciiTheme="majorHAnsi" w:hAnsiTheme="majorHAnsi" w:cstheme="majorHAnsi"/>
              <w:sz w:val="24"/>
              <w:szCs w:val="24"/>
            </w:rPr>
            <w:fldChar w:fldCharType="end"/>
          </w:r>
        </w:sdtContent>
      </w:sdt>
      <w:r w:rsidR="00386952" w:rsidRPr="006820E2">
        <w:rPr>
          <w:rFonts w:asciiTheme="majorHAnsi" w:hAnsiTheme="majorHAnsi" w:cstheme="majorHAnsi"/>
          <w:sz w:val="24"/>
          <w:szCs w:val="24"/>
        </w:rPr>
        <w:t xml:space="preserve">. Standard surfboards </w:t>
      </w:r>
      <w:r w:rsidR="006C1048" w:rsidRPr="006820E2">
        <w:rPr>
          <w:rFonts w:asciiTheme="majorHAnsi" w:hAnsiTheme="majorHAnsi" w:cstheme="majorHAnsi"/>
          <w:sz w:val="24"/>
          <w:szCs w:val="24"/>
        </w:rPr>
        <w:t>are not designed for this purpose</w:t>
      </w:r>
      <w:r w:rsidR="004506D7" w:rsidRPr="006820E2">
        <w:rPr>
          <w:rFonts w:asciiTheme="majorHAnsi" w:hAnsiTheme="majorHAnsi" w:cstheme="majorHAnsi"/>
          <w:sz w:val="24"/>
          <w:szCs w:val="24"/>
        </w:rPr>
        <w:t>,</w:t>
      </w:r>
      <w:r w:rsidR="006C1048" w:rsidRPr="006820E2">
        <w:rPr>
          <w:rFonts w:asciiTheme="majorHAnsi" w:hAnsiTheme="majorHAnsi" w:cstheme="majorHAnsi"/>
          <w:sz w:val="24"/>
          <w:szCs w:val="24"/>
        </w:rPr>
        <w:t xml:space="preserve"> </w:t>
      </w:r>
      <w:r w:rsidR="009E2090">
        <w:rPr>
          <w:rFonts w:asciiTheme="majorHAnsi" w:hAnsiTheme="majorHAnsi" w:cstheme="majorHAnsi"/>
          <w:sz w:val="24"/>
          <w:szCs w:val="24"/>
        </w:rPr>
        <w:t xml:space="preserve">therefore </w:t>
      </w:r>
      <w:r w:rsidR="006C1048" w:rsidRPr="006820E2">
        <w:rPr>
          <w:rFonts w:asciiTheme="majorHAnsi" w:hAnsiTheme="majorHAnsi" w:cstheme="majorHAnsi"/>
          <w:sz w:val="24"/>
          <w:szCs w:val="24"/>
        </w:rPr>
        <w:t>would like</w:t>
      </w:r>
      <w:r w:rsidR="00174334" w:rsidRPr="006820E2">
        <w:rPr>
          <w:rFonts w:asciiTheme="majorHAnsi" w:hAnsiTheme="majorHAnsi" w:cstheme="majorHAnsi"/>
          <w:sz w:val="24"/>
          <w:szCs w:val="24"/>
        </w:rPr>
        <w:t xml:space="preserve">ly </w:t>
      </w:r>
      <w:r w:rsidR="007E01F1" w:rsidRPr="006820E2">
        <w:rPr>
          <w:rFonts w:asciiTheme="majorHAnsi" w:hAnsiTheme="majorHAnsi" w:cstheme="majorHAnsi"/>
          <w:sz w:val="24"/>
          <w:szCs w:val="24"/>
        </w:rPr>
        <w:t xml:space="preserve">see premature failure. </w:t>
      </w:r>
    </w:p>
    <w:p w14:paraId="76268301" w14:textId="30D9B1A5" w:rsidR="007E01F1" w:rsidRDefault="00FD2149" w:rsidP="00303B00">
      <w:pPr>
        <w:spacing w:line="480" w:lineRule="auto"/>
        <w:rPr>
          <w:rFonts w:asciiTheme="majorHAnsi" w:hAnsiTheme="majorHAnsi" w:cstheme="majorHAnsi"/>
          <w:sz w:val="24"/>
          <w:szCs w:val="24"/>
        </w:rPr>
      </w:pPr>
      <w:r w:rsidRPr="006820E2">
        <w:rPr>
          <w:rFonts w:asciiTheme="majorHAnsi" w:hAnsiTheme="majorHAnsi" w:cstheme="majorHAnsi"/>
          <w:sz w:val="24"/>
          <w:szCs w:val="24"/>
        </w:rPr>
        <w:t>As the sport evolved</w:t>
      </w:r>
      <w:r w:rsidR="00C933E7" w:rsidRPr="006820E2">
        <w:rPr>
          <w:rFonts w:asciiTheme="majorHAnsi" w:hAnsiTheme="majorHAnsi" w:cstheme="majorHAnsi"/>
          <w:sz w:val="24"/>
          <w:szCs w:val="24"/>
        </w:rPr>
        <w:t xml:space="preserve"> and </w:t>
      </w:r>
      <w:r w:rsidR="007537D0" w:rsidRPr="006820E2">
        <w:rPr>
          <w:rFonts w:asciiTheme="majorHAnsi" w:hAnsiTheme="majorHAnsi" w:cstheme="majorHAnsi"/>
          <w:sz w:val="24"/>
          <w:szCs w:val="24"/>
        </w:rPr>
        <w:t xml:space="preserve">the boundaries </w:t>
      </w:r>
      <w:r w:rsidR="00F41B67" w:rsidRPr="006820E2">
        <w:rPr>
          <w:rFonts w:asciiTheme="majorHAnsi" w:hAnsiTheme="majorHAnsi" w:cstheme="majorHAnsi"/>
          <w:sz w:val="24"/>
          <w:szCs w:val="24"/>
        </w:rPr>
        <w:t>of capability</w:t>
      </w:r>
      <w:r w:rsidR="000B2B99" w:rsidRPr="006820E2">
        <w:rPr>
          <w:rFonts w:asciiTheme="majorHAnsi" w:hAnsiTheme="majorHAnsi" w:cstheme="majorHAnsi"/>
          <w:sz w:val="24"/>
          <w:szCs w:val="24"/>
        </w:rPr>
        <w:t xml:space="preserve"> were </w:t>
      </w:r>
      <w:r w:rsidR="00F41B67" w:rsidRPr="006820E2">
        <w:rPr>
          <w:rFonts w:asciiTheme="majorHAnsi" w:hAnsiTheme="majorHAnsi" w:cstheme="majorHAnsi"/>
          <w:sz w:val="24"/>
          <w:szCs w:val="24"/>
        </w:rPr>
        <w:t xml:space="preserve">pushed, </w:t>
      </w:r>
      <w:r w:rsidR="00A41A32" w:rsidRPr="006820E2">
        <w:rPr>
          <w:rFonts w:asciiTheme="majorHAnsi" w:hAnsiTheme="majorHAnsi" w:cstheme="majorHAnsi"/>
          <w:sz w:val="24"/>
          <w:szCs w:val="24"/>
        </w:rPr>
        <w:t>further developments were made</w:t>
      </w:r>
      <w:r w:rsidR="00F41B67" w:rsidRPr="006820E2">
        <w:rPr>
          <w:rFonts w:asciiTheme="majorHAnsi" w:hAnsiTheme="majorHAnsi" w:cstheme="majorHAnsi"/>
          <w:sz w:val="24"/>
          <w:szCs w:val="24"/>
        </w:rPr>
        <w:t>,</w:t>
      </w:r>
      <w:r w:rsidR="00A239D5" w:rsidRPr="006820E2">
        <w:rPr>
          <w:rFonts w:asciiTheme="majorHAnsi" w:hAnsiTheme="majorHAnsi" w:cstheme="majorHAnsi"/>
          <w:sz w:val="24"/>
          <w:szCs w:val="24"/>
        </w:rPr>
        <w:t xml:space="preserve"> such as </w:t>
      </w:r>
      <w:r w:rsidR="004506D7" w:rsidRPr="006820E2">
        <w:rPr>
          <w:rFonts w:asciiTheme="majorHAnsi" w:hAnsiTheme="majorHAnsi" w:cstheme="majorHAnsi"/>
          <w:sz w:val="24"/>
          <w:szCs w:val="24"/>
        </w:rPr>
        <w:t>introducing</w:t>
      </w:r>
      <w:r w:rsidR="00A239D5" w:rsidRPr="006820E2">
        <w:rPr>
          <w:rFonts w:asciiTheme="majorHAnsi" w:hAnsiTheme="majorHAnsi" w:cstheme="majorHAnsi"/>
          <w:sz w:val="24"/>
          <w:szCs w:val="24"/>
        </w:rPr>
        <w:t xml:space="preserve"> bi-directional twin tip boards in the early 2000s</w:t>
      </w:r>
      <w:r w:rsidR="00590D8C" w:rsidRPr="006820E2">
        <w:rPr>
          <w:rFonts w:asciiTheme="majorHAnsi" w:hAnsiTheme="majorHAnsi" w:cstheme="majorHAnsi"/>
          <w:sz w:val="24"/>
          <w:szCs w:val="24"/>
        </w:rPr>
        <w:t xml:space="preserve"> </w:t>
      </w:r>
      <w:r w:rsidR="000214FC">
        <w:rPr>
          <w:rFonts w:asciiTheme="majorHAnsi" w:hAnsiTheme="majorHAnsi" w:cstheme="majorHAnsi"/>
          <w:sz w:val="24"/>
          <w:szCs w:val="24"/>
        </w:rPr>
        <w:t>(Figure six)</w:t>
      </w:r>
      <w:sdt>
        <w:sdtPr>
          <w:rPr>
            <w:rFonts w:asciiTheme="majorHAnsi" w:hAnsiTheme="majorHAnsi" w:cstheme="majorHAnsi"/>
            <w:sz w:val="24"/>
            <w:szCs w:val="24"/>
          </w:rPr>
          <w:id w:val="-1010676643"/>
          <w:citation/>
        </w:sdtPr>
        <w:sdtContent>
          <w:r w:rsidR="00590D8C" w:rsidRPr="006820E2">
            <w:rPr>
              <w:rFonts w:asciiTheme="majorHAnsi" w:hAnsiTheme="majorHAnsi" w:cstheme="majorHAnsi"/>
              <w:sz w:val="24"/>
              <w:szCs w:val="24"/>
            </w:rPr>
            <w:fldChar w:fldCharType="begin"/>
          </w:r>
          <w:r w:rsidR="00590D8C" w:rsidRPr="006820E2">
            <w:rPr>
              <w:rFonts w:asciiTheme="majorHAnsi" w:hAnsiTheme="majorHAnsi" w:cstheme="majorHAnsi"/>
              <w:sz w:val="24"/>
              <w:szCs w:val="24"/>
            </w:rPr>
            <w:instrText xml:space="preserve"> CITATION Kit243 \l 2057 </w:instrText>
          </w:r>
          <w:r w:rsidR="00590D8C" w:rsidRPr="006820E2">
            <w:rPr>
              <w:rFonts w:asciiTheme="majorHAnsi" w:hAnsiTheme="majorHAnsi" w:cstheme="majorHAnsi"/>
              <w:sz w:val="24"/>
              <w:szCs w:val="24"/>
            </w:rPr>
            <w:fldChar w:fldCharType="separate"/>
          </w:r>
          <w:r w:rsidR="00590D8C" w:rsidRPr="006820E2">
            <w:rPr>
              <w:rFonts w:asciiTheme="majorHAnsi" w:hAnsiTheme="majorHAnsi" w:cstheme="majorHAnsi"/>
              <w:noProof/>
              <w:sz w:val="24"/>
              <w:szCs w:val="24"/>
            </w:rPr>
            <w:t>(Kitesurfinghandbook, 2024)</w:t>
          </w:r>
          <w:r w:rsidR="00590D8C" w:rsidRPr="006820E2">
            <w:rPr>
              <w:rFonts w:asciiTheme="majorHAnsi" w:hAnsiTheme="majorHAnsi" w:cstheme="majorHAnsi"/>
              <w:sz w:val="24"/>
              <w:szCs w:val="24"/>
            </w:rPr>
            <w:fldChar w:fldCharType="end"/>
          </w:r>
        </w:sdtContent>
      </w:sdt>
      <w:r w:rsidR="00A239D5" w:rsidRPr="006820E2">
        <w:rPr>
          <w:rFonts w:asciiTheme="majorHAnsi" w:hAnsiTheme="majorHAnsi" w:cstheme="majorHAnsi"/>
          <w:sz w:val="24"/>
          <w:szCs w:val="24"/>
        </w:rPr>
        <w:t>.</w:t>
      </w:r>
      <w:r w:rsidR="00E14FD7" w:rsidRPr="006820E2">
        <w:rPr>
          <w:rFonts w:asciiTheme="majorHAnsi" w:hAnsiTheme="majorHAnsi" w:cstheme="majorHAnsi"/>
          <w:sz w:val="24"/>
          <w:szCs w:val="24"/>
        </w:rPr>
        <w:t xml:space="preserve"> These boards </w:t>
      </w:r>
      <w:r w:rsidR="00D44121" w:rsidRPr="006820E2">
        <w:rPr>
          <w:rFonts w:asciiTheme="majorHAnsi" w:hAnsiTheme="majorHAnsi" w:cstheme="majorHAnsi"/>
          <w:sz w:val="24"/>
          <w:szCs w:val="24"/>
        </w:rPr>
        <w:t>consisted of a wooden core coated</w:t>
      </w:r>
      <w:r w:rsidR="007134D9" w:rsidRPr="006820E2">
        <w:rPr>
          <w:rFonts w:asciiTheme="majorHAnsi" w:hAnsiTheme="majorHAnsi" w:cstheme="majorHAnsi"/>
          <w:sz w:val="24"/>
          <w:szCs w:val="24"/>
        </w:rPr>
        <w:t xml:space="preserve"> in</w:t>
      </w:r>
      <w:r w:rsidR="00D44121" w:rsidRPr="006820E2">
        <w:rPr>
          <w:rFonts w:asciiTheme="majorHAnsi" w:hAnsiTheme="majorHAnsi" w:cstheme="majorHAnsi"/>
          <w:sz w:val="24"/>
          <w:szCs w:val="24"/>
        </w:rPr>
        <w:t xml:space="preserve"> </w:t>
      </w:r>
      <w:r w:rsidR="003F11B1" w:rsidRPr="006820E2">
        <w:rPr>
          <w:rFonts w:asciiTheme="majorHAnsi" w:hAnsiTheme="majorHAnsi" w:cstheme="majorHAnsi"/>
          <w:sz w:val="24"/>
          <w:szCs w:val="24"/>
        </w:rPr>
        <w:t>resin and fibre</w:t>
      </w:r>
      <w:r w:rsidR="00B929CA" w:rsidRPr="006820E2">
        <w:rPr>
          <w:rFonts w:asciiTheme="majorHAnsi" w:hAnsiTheme="majorHAnsi" w:cstheme="majorHAnsi"/>
          <w:sz w:val="24"/>
          <w:szCs w:val="24"/>
        </w:rPr>
        <w:t>glass</w:t>
      </w:r>
      <w:r w:rsidR="004506D7" w:rsidRPr="006820E2">
        <w:rPr>
          <w:rFonts w:asciiTheme="majorHAnsi" w:hAnsiTheme="majorHAnsi" w:cstheme="majorHAnsi"/>
          <w:sz w:val="24"/>
          <w:szCs w:val="24"/>
        </w:rPr>
        <w:t>,</w:t>
      </w:r>
      <w:r w:rsidR="007134D9" w:rsidRPr="006820E2">
        <w:rPr>
          <w:rFonts w:asciiTheme="majorHAnsi" w:hAnsiTheme="majorHAnsi" w:cstheme="majorHAnsi"/>
          <w:sz w:val="24"/>
          <w:szCs w:val="24"/>
        </w:rPr>
        <w:t xml:space="preserve"> </w:t>
      </w:r>
      <w:r w:rsidR="00BB6406" w:rsidRPr="006820E2">
        <w:rPr>
          <w:rFonts w:asciiTheme="majorHAnsi" w:hAnsiTheme="majorHAnsi" w:cstheme="majorHAnsi"/>
          <w:sz w:val="24"/>
          <w:szCs w:val="24"/>
        </w:rPr>
        <w:t>making the boards thinner and more flexible</w:t>
      </w:r>
      <w:r w:rsidR="004506D7" w:rsidRPr="006820E2">
        <w:rPr>
          <w:rFonts w:asciiTheme="majorHAnsi" w:hAnsiTheme="majorHAnsi" w:cstheme="majorHAnsi"/>
          <w:sz w:val="24"/>
          <w:szCs w:val="24"/>
        </w:rPr>
        <w:t>,</w:t>
      </w:r>
      <w:r w:rsidR="00AB5704" w:rsidRPr="006820E2">
        <w:rPr>
          <w:rFonts w:asciiTheme="majorHAnsi" w:hAnsiTheme="majorHAnsi" w:cstheme="majorHAnsi"/>
          <w:sz w:val="24"/>
          <w:szCs w:val="24"/>
        </w:rPr>
        <w:t xml:space="preserve"> </w:t>
      </w:r>
      <w:r w:rsidR="00796316" w:rsidRPr="006820E2">
        <w:rPr>
          <w:rFonts w:asciiTheme="majorHAnsi" w:hAnsiTheme="majorHAnsi" w:cstheme="majorHAnsi"/>
          <w:sz w:val="24"/>
          <w:szCs w:val="24"/>
        </w:rPr>
        <w:t xml:space="preserve">giving the boards </w:t>
      </w:r>
      <w:r w:rsidR="000D43EA">
        <w:rPr>
          <w:rFonts w:asciiTheme="majorHAnsi" w:hAnsiTheme="majorHAnsi" w:cstheme="majorHAnsi"/>
          <w:sz w:val="24"/>
          <w:szCs w:val="24"/>
        </w:rPr>
        <w:t>increased</w:t>
      </w:r>
      <w:r w:rsidR="00796316" w:rsidRPr="006820E2">
        <w:rPr>
          <w:rFonts w:asciiTheme="majorHAnsi" w:hAnsiTheme="majorHAnsi" w:cstheme="majorHAnsi"/>
          <w:sz w:val="24"/>
          <w:szCs w:val="24"/>
        </w:rPr>
        <w:t xml:space="preserve"> potential </w:t>
      </w:r>
      <w:r w:rsidR="009D7553" w:rsidRPr="006820E2">
        <w:rPr>
          <w:rFonts w:asciiTheme="majorHAnsi" w:hAnsiTheme="majorHAnsi" w:cstheme="majorHAnsi"/>
          <w:sz w:val="24"/>
          <w:szCs w:val="24"/>
        </w:rPr>
        <w:t>to survive heavy shock loads</w:t>
      </w:r>
      <w:r w:rsidR="00AC685B" w:rsidRPr="006820E2">
        <w:rPr>
          <w:rFonts w:asciiTheme="majorHAnsi" w:hAnsiTheme="majorHAnsi" w:cstheme="majorHAnsi"/>
          <w:sz w:val="24"/>
          <w:szCs w:val="24"/>
        </w:rPr>
        <w:t xml:space="preserve"> </w:t>
      </w:r>
      <w:r w:rsidR="00AE39B7" w:rsidRPr="006820E2">
        <w:rPr>
          <w:rFonts w:asciiTheme="majorHAnsi" w:hAnsiTheme="majorHAnsi" w:cstheme="majorHAnsi"/>
          <w:sz w:val="24"/>
          <w:szCs w:val="24"/>
        </w:rPr>
        <w:t>compared</w:t>
      </w:r>
      <w:r w:rsidR="00AC685B" w:rsidRPr="006820E2">
        <w:rPr>
          <w:rFonts w:asciiTheme="majorHAnsi" w:hAnsiTheme="majorHAnsi" w:cstheme="majorHAnsi"/>
          <w:sz w:val="24"/>
          <w:szCs w:val="24"/>
        </w:rPr>
        <w:t xml:space="preserve"> to the earlier </w:t>
      </w:r>
      <w:r w:rsidR="006777A0" w:rsidRPr="006820E2">
        <w:rPr>
          <w:rFonts w:asciiTheme="majorHAnsi" w:hAnsiTheme="majorHAnsi" w:cstheme="majorHAnsi"/>
          <w:sz w:val="24"/>
          <w:szCs w:val="24"/>
        </w:rPr>
        <w:t>models</w:t>
      </w:r>
      <w:sdt>
        <w:sdtPr>
          <w:rPr>
            <w:rFonts w:asciiTheme="majorHAnsi" w:hAnsiTheme="majorHAnsi" w:cstheme="majorHAnsi"/>
            <w:sz w:val="24"/>
            <w:szCs w:val="24"/>
          </w:rPr>
          <w:id w:val="-549999284"/>
          <w:citation/>
        </w:sdtPr>
        <w:sdtContent>
          <w:r w:rsidR="00EF59A0" w:rsidRPr="006820E2">
            <w:rPr>
              <w:rFonts w:asciiTheme="majorHAnsi" w:hAnsiTheme="majorHAnsi" w:cstheme="majorHAnsi"/>
              <w:sz w:val="24"/>
              <w:szCs w:val="24"/>
            </w:rPr>
            <w:fldChar w:fldCharType="begin"/>
          </w:r>
          <w:r w:rsidR="00EF59A0" w:rsidRPr="006820E2">
            <w:rPr>
              <w:rFonts w:asciiTheme="majorHAnsi" w:hAnsiTheme="majorHAnsi" w:cstheme="majorHAnsi"/>
              <w:sz w:val="24"/>
              <w:szCs w:val="24"/>
            </w:rPr>
            <w:instrText xml:space="preserve"> CITATION Pau09 \l 2057 </w:instrText>
          </w:r>
          <w:r w:rsidR="00EF59A0" w:rsidRPr="006820E2">
            <w:rPr>
              <w:rFonts w:asciiTheme="majorHAnsi" w:hAnsiTheme="majorHAnsi" w:cstheme="majorHAnsi"/>
              <w:sz w:val="24"/>
              <w:szCs w:val="24"/>
            </w:rPr>
            <w:fldChar w:fldCharType="separate"/>
          </w:r>
          <w:r w:rsidR="00EF59A0" w:rsidRPr="006820E2">
            <w:rPr>
              <w:rFonts w:asciiTheme="majorHAnsi" w:hAnsiTheme="majorHAnsi" w:cstheme="majorHAnsi"/>
              <w:noProof/>
              <w:sz w:val="24"/>
              <w:szCs w:val="24"/>
            </w:rPr>
            <w:t xml:space="preserve"> (Lang, 2009)</w:t>
          </w:r>
          <w:r w:rsidR="00EF59A0" w:rsidRPr="006820E2">
            <w:rPr>
              <w:rFonts w:asciiTheme="majorHAnsi" w:hAnsiTheme="majorHAnsi" w:cstheme="majorHAnsi"/>
              <w:sz w:val="24"/>
              <w:szCs w:val="24"/>
            </w:rPr>
            <w:fldChar w:fldCharType="end"/>
          </w:r>
        </w:sdtContent>
      </w:sdt>
      <w:r w:rsidR="009D7553" w:rsidRPr="006820E2">
        <w:rPr>
          <w:rFonts w:asciiTheme="majorHAnsi" w:hAnsiTheme="majorHAnsi" w:cstheme="majorHAnsi"/>
          <w:sz w:val="24"/>
          <w:szCs w:val="24"/>
        </w:rPr>
        <w:t>.</w:t>
      </w:r>
      <w:r w:rsidR="00477F23" w:rsidRPr="006820E2">
        <w:rPr>
          <w:rFonts w:asciiTheme="majorHAnsi" w:hAnsiTheme="majorHAnsi" w:cstheme="majorHAnsi"/>
          <w:sz w:val="24"/>
          <w:szCs w:val="24"/>
        </w:rPr>
        <w:t xml:space="preserve"> </w:t>
      </w:r>
      <w:r w:rsidR="00B327E5" w:rsidRPr="006820E2">
        <w:rPr>
          <w:rFonts w:asciiTheme="majorHAnsi" w:hAnsiTheme="majorHAnsi" w:cstheme="majorHAnsi"/>
          <w:sz w:val="24"/>
          <w:szCs w:val="24"/>
        </w:rPr>
        <w:t>This</w:t>
      </w:r>
      <w:r w:rsidR="006777A0" w:rsidRPr="006820E2">
        <w:rPr>
          <w:rFonts w:asciiTheme="majorHAnsi" w:hAnsiTheme="majorHAnsi" w:cstheme="majorHAnsi"/>
          <w:sz w:val="24"/>
          <w:szCs w:val="24"/>
        </w:rPr>
        <w:t xml:space="preserve"> </w:t>
      </w:r>
      <w:r w:rsidR="00AE39B7" w:rsidRPr="006820E2">
        <w:rPr>
          <w:rFonts w:asciiTheme="majorHAnsi" w:hAnsiTheme="majorHAnsi" w:cstheme="majorHAnsi"/>
          <w:sz w:val="24"/>
          <w:szCs w:val="24"/>
        </w:rPr>
        <w:t>board style</w:t>
      </w:r>
      <w:r w:rsidR="00B327E5" w:rsidRPr="006820E2">
        <w:rPr>
          <w:rFonts w:asciiTheme="majorHAnsi" w:hAnsiTheme="majorHAnsi" w:cstheme="majorHAnsi"/>
          <w:sz w:val="24"/>
          <w:szCs w:val="24"/>
        </w:rPr>
        <w:t xml:space="preserve"> quickly became mainstream </w:t>
      </w:r>
      <w:r w:rsidR="00AA04AD" w:rsidRPr="006820E2">
        <w:rPr>
          <w:rFonts w:asciiTheme="majorHAnsi" w:hAnsiTheme="majorHAnsi" w:cstheme="majorHAnsi"/>
          <w:sz w:val="24"/>
          <w:szCs w:val="24"/>
        </w:rPr>
        <w:t xml:space="preserve">and </w:t>
      </w:r>
      <w:r w:rsidR="00567051" w:rsidRPr="006820E2">
        <w:rPr>
          <w:rFonts w:asciiTheme="majorHAnsi" w:hAnsiTheme="majorHAnsi" w:cstheme="majorHAnsi"/>
          <w:sz w:val="24"/>
          <w:szCs w:val="24"/>
        </w:rPr>
        <w:t>is t</w:t>
      </w:r>
      <w:r w:rsidR="00AE39B7" w:rsidRPr="006820E2">
        <w:rPr>
          <w:rFonts w:asciiTheme="majorHAnsi" w:hAnsiTheme="majorHAnsi" w:cstheme="majorHAnsi"/>
          <w:sz w:val="24"/>
          <w:szCs w:val="24"/>
        </w:rPr>
        <w:t>oday's most common design</w:t>
      </w:r>
      <w:r w:rsidR="00567051" w:rsidRPr="006820E2">
        <w:rPr>
          <w:rFonts w:asciiTheme="majorHAnsi" w:hAnsiTheme="majorHAnsi" w:cstheme="majorHAnsi"/>
          <w:sz w:val="24"/>
          <w:szCs w:val="24"/>
        </w:rPr>
        <w:t>.</w:t>
      </w:r>
    </w:p>
    <w:p w14:paraId="630ECE86" w14:textId="77777777" w:rsidR="00EE2AC7" w:rsidRDefault="00EE2AC7" w:rsidP="00303B00">
      <w:pPr>
        <w:spacing w:line="480" w:lineRule="auto"/>
        <w:rPr>
          <w:rFonts w:asciiTheme="majorHAnsi" w:hAnsiTheme="majorHAnsi" w:cstheme="majorHAnsi"/>
          <w:sz w:val="24"/>
          <w:szCs w:val="24"/>
        </w:rPr>
      </w:pPr>
    </w:p>
    <w:p w14:paraId="4A15C950" w14:textId="77777777" w:rsidR="00EE2AC7" w:rsidRDefault="00EE2AC7" w:rsidP="00303B00">
      <w:pPr>
        <w:spacing w:line="480" w:lineRule="auto"/>
        <w:rPr>
          <w:rFonts w:asciiTheme="majorHAnsi" w:hAnsiTheme="majorHAnsi" w:cstheme="majorHAnsi"/>
          <w:sz w:val="24"/>
          <w:szCs w:val="24"/>
        </w:rPr>
      </w:pPr>
    </w:p>
    <w:p w14:paraId="40D8EBB6" w14:textId="77777777" w:rsidR="00EE2AC7" w:rsidRDefault="00EE2AC7" w:rsidP="00303B00">
      <w:pPr>
        <w:spacing w:line="480" w:lineRule="auto"/>
        <w:rPr>
          <w:rFonts w:asciiTheme="majorHAnsi" w:hAnsiTheme="majorHAnsi" w:cstheme="majorHAnsi"/>
          <w:sz w:val="24"/>
          <w:szCs w:val="24"/>
        </w:rPr>
      </w:pPr>
    </w:p>
    <w:p w14:paraId="1531364D" w14:textId="40E42E7E" w:rsidR="0004125E" w:rsidRDefault="000214FC" w:rsidP="00303B00">
      <w:pPr>
        <w:spacing w:line="480" w:lineRule="auto"/>
        <w:rPr>
          <w:rFonts w:asciiTheme="majorHAnsi" w:hAnsiTheme="majorHAnsi" w:cstheme="majorHAnsi"/>
          <w:sz w:val="24"/>
          <w:szCs w:val="24"/>
        </w:rPr>
      </w:pPr>
      <w:r>
        <w:rPr>
          <w:rFonts w:asciiTheme="majorHAnsi" w:hAnsiTheme="majorHAnsi" w:cstheme="majorHAnsi"/>
          <w:sz w:val="24"/>
          <w:szCs w:val="24"/>
        </w:rPr>
        <w:t>Figure si</w:t>
      </w:r>
      <w:r w:rsidR="0004125E">
        <w:rPr>
          <w:rFonts w:asciiTheme="majorHAnsi" w:hAnsiTheme="majorHAnsi" w:cstheme="majorHAnsi"/>
          <w:sz w:val="24"/>
          <w:szCs w:val="24"/>
        </w:rPr>
        <w:t>x- Exploded view of twin tip kiteboard construction. Source:</w:t>
      </w:r>
      <w:sdt>
        <w:sdtPr>
          <w:rPr>
            <w:rFonts w:asciiTheme="majorHAnsi" w:hAnsiTheme="majorHAnsi" w:cstheme="majorHAnsi"/>
            <w:sz w:val="24"/>
            <w:szCs w:val="24"/>
          </w:rPr>
          <w:id w:val="483985124"/>
          <w:citation/>
        </w:sdtPr>
        <w:sdtContent>
          <w:r w:rsidR="0004125E">
            <w:rPr>
              <w:rFonts w:asciiTheme="majorHAnsi" w:hAnsiTheme="majorHAnsi" w:cstheme="majorHAnsi"/>
              <w:sz w:val="24"/>
              <w:szCs w:val="24"/>
            </w:rPr>
            <w:fldChar w:fldCharType="begin"/>
          </w:r>
          <w:r w:rsidR="0004125E">
            <w:rPr>
              <w:rFonts w:asciiTheme="majorHAnsi" w:hAnsiTheme="majorHAnsi" w:cstheme="majorHAnsi"/>
              <w:sz w:val="24"/>
              <w:szCs w:val="24"/>
            </w:rPr>
            <w:instrText xml:space="preserve"> CITATION Ale17 \l 2057 </w:instrText>
          </w:r>
          <w:r w:rsidR="0004125E">
            <w:rPr>
              <w:rFonts w:asciiTheme="majorHAnsi" w:hAnsiTheme="majorHAnsi" w:cstheme="majorHAnsi"/>
              <w:sz w:val="24"/>
              <w:szCs w:val="24"/>
            </w:rPr>
            <w:fldChar w:fldCharType="separate"/>
          </w:r>
          <w:r w:rsidR="0004125E">
            <w:rPr>
              <w:rFonts w:asciiTheme="majorHAnsi" w:hAnsiTheme="majorHAnsi" w:cstheme="majorHAnsi"/>
              <w:noProof/>
              <w:sz w:val="24"/>
              <w:szCs w:val="24"/>
            </w:rPr>
            <w:t xml:space="preserve"> </w:t>
          </w:r>
          <w:r w:rsidR="0004125E" w:rsidRPr="0004125E">
            <w:rPr>
              <w:rFonts w:asciiTheme="majorHAnsi" w:hAnsiTheme="majorHAnsi" w:cstheme="majorHAnsi"/>
              <w:noProof/>
              <w:sz w:val="24"/>
              <w:szCs w:val="24"/>
            </w:rPr>
            <w:t>(Pastor, 2017)</w:t>
          </w:r>
          <w:r w:rsidR="0004125E">
            <w:rPr>
              <w:rFonts w:asciiTheme="majorHAnsi" w:hAnsiTheme="majorHAnsi" w:cstheme="majorHAnsi"/>
              <w:sz w:val="24"/>
              <w:szCs w:val="24"/>
            </w:rPr>
            <w:fldChar w:fldCharType="end"/>
          </w:r>
        </w:sdtContent>
      </w:sdt>
    </w:p>
    <w:p w14:paraId="74E96912" w14:textId="5A3DB226" w:rsidR="0004125E" w:rsidRPr="006820E2" w:rsidRDefault="0004125E" w:rsidP="00303B00">
      <w:pPr>
        <w:spacing w:line="480" w:lineRule="auto"/>
        <w:rPr>
          <w:rFonts w:asciiTheme="majorHAnsi" w:hAnsiTheme="majorHAnsi" w:cstheme="majorHAnsi"/>
          <w:sz w:val="24"/>
          <w:szCs w:val="24"/>
        </w:rPr>
      </w:pPr>
      <w:r>
        <w:rPr>
          <w:noProof/>
          <w:lang w:eastAsia="en-GB"/>
        </w:rPr>
        <w:drawing>
          <wp:inline distT="0" distB="0" distL="0" distR="0" wp14:anchorId="679B0B86" wp14:editId="319FCB0E">
            <wp:extent cx="4572000" cy="1762125"/>
            <wp:effectExtent l="0" t="0" r="0" b="9525"/>
            <wp:docPr id="296858533" name="Picture 19" descr="Alex Pastor Kite Club - Kitesurf Buying Guides - How to choose your twintip kiteboard - Kiteboard Carbon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lex Pastor Kite Club - Kitesurf Buying Guides - How to choose your twintip kiteboard - Kiteboard Carbon Construct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000" cy="1762125"/>
                    </a:xfrm>
                    <a:prstGeom prst="rect">
                      <a:avLst/>
                    </a:prstGeom>
                    <a:noFill/>
                    <a:ln>
                      <a:noFill/>
                    </a:ln>
                  </pic:spPr>
                </pic:pic>
              </a:graphicData>
            </a:graphic>
          </wp:inline>
        </w:drawing>
      </w:r>
    </w:p>
    <w:p w14:paraId="5F2CEBCD" w14:textId="2A5F2B4F" w:rsidR="00666A7A" w:rsidRPr="006820E2" w:rsidRDefault="00BD4EFD"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T</w:t>
      </w:r>
      <w:r w:rsidR="00EF24A4" w:rsidRPr="006820E2">
        <w:rPr>
          <w:rFonts w:asciiTheme="majorHAnsi" w:eastAsia="Times New Roman" w:hAnsiTheme="majorHAnsi" w:cstheme="majorHAnsi"/>
          <w:sz w:val="24"/>
          <w:szCs w:val="24"/>
          <w:lang w:eastAsia="en-GB"/>
        </w:rPr>
        <w:t>he development of fibr</w:t>
      </w:r>
      <w:r w:rsidR="0022284E" w:rsidRPr="006820E2">
        <w:rPr>
          <w:rFonts w:asciiTheme="majorHAnsi" w:eastAsia="Times New Roman" w:hAnsiTheme="majorHAnsi" w:cstheme="majorHAnsi"/>
          <w:sz w:val="24"/>
          <w:szCs w:val="24"/>
          <w:lang w:eastAsia="en-GB"/>
        </w:rPr>
        <w:t>e</w:t>
      </w:r>
      <w:r w:rsidR="00EF24A4" w:rsidRPr="006820E2">
        <w:rPr>
          <w:rFonts w:asciiTheme="majorHAnsi" w:eastAsia="Times New Roman" w:hAnsiTheme="majorHAnsi" w:cstheme="majorHAnsi"/>
          <w:sz w:val="24"/>
          <w:szCs w:val="24"/>
          <w:lang w:eastAsia="en-GB"/>
        </w:rPr>
        <w:t xml:space="preserve">-reinforced composites, such as </w:t>
      </w:r>
      <w:r w:rsidR="006069A6" w:rsidRPr="006820E2">
        <w:rPr>
          <w:rFonts w:asciiTheme="majorHAnsi" w:eastAsia="Times New Roman" w:hAnsiTheme="majorHAnsi" w:cstheme="majorHAnsi"/>
          <w:sz w:val="24"/>
          <w:szCs w:val="24"/>
          <w:lang w:eastAsia="en-GB"/>
        </w:rPr>
        <w:t>carbon</w:t>
      </w:r>
      <w:r w:rsidR="00EF24A4" w:rsidRPr="006820E2">
        <w:rPr>
          <w:rFonts w:asciiTheme="majorHAnsi" w:eastAsia="Times New Roman" w:hAnsiTheme="majorHAnsi" w:cstheme="majorHAnsi"/>
          <w:sz w:val="24"/>
          <w:szCs w:val="24"/>
          <w:lang w:eastAsia="en-GB"/>
        </w:rPr>
        <w:t xml:space="preserve"> </w:t>
      </w:r>
      <w:r w:rsidR="009B4784" w:rsidRPr="006820E2">
        <w:rPr>
          <w:rFonts w:asciiTheme="majorHAnsi" w:eastAsia="Times New Roman" w:hAnsiTheme="majorHAnsi" w:cstheme="majorHAnsi"/>
          <w:sz w:val="24"/>
          <w:szCs w:val="24"/>
          <w:lang w:eastAsia="en-GB"/>
        </w:rPr>
        <w:t xml:space="preserve">laminated </w:t>
      </w:r>
      <w:r w:rsidR="004A06D6" w:rsidRPr="006820E2">
        <w:rPr>
          <w:rFonts w:asciiTheme="majorHAnsi" w:eastAsia="Times New Roman" w:hAnsiTheme="majorHAnsi" w:cstheme="majorHAnsi"/>
          <w:sz w:val="24"/>
          <w:szCs w:val="24"/>
          <w:lang w:eastAsia="en-GB"/>
        </w:rPr>
        <w:t>plastic</w:t>
      </w:r>
      <w:r w:rsidR="00EF24A4" w:rsidRPr="006820E2">
        <w:rPr>
          <w:rFonts w:asciiTheme="majorHAnsi" w:eastAsia="Times New Roman" w:hAnsiTheme="majorHAnsi" w:cstheme="majorHAnsi"/>
          <w:sz w:val="24"/>
          <w:szCs w:val="24"/>
          <w:lang w:eastAsia="en-GB"/>
        </w:rPr>
        <w:t>, aimed to address the limitations of traditional materials by improving mechanical properties like bending strength and impact resistance</w:t>
      </w:r>
      <w:sdt>
        <w:sdtPr>
          <w:rPr>
            <w:rFonts w:asciiTheme="majorHAnsi" w:eastAsia="Times New Roman" w:hAnsiTheme="majorHAnsi" w:cstheme="majorHAnsi"/>
            <w:sz w:val="24"/>
            <w:szCs w:val="24"/>
            <w:lang w:eastAsia="en-GB"/>
          </w:rPr>
          <w:id w:val="-2068481523"/>
          <w:citation/>
        </w:sdtPr>
        <w:sdtContent>
          <w:r w:rsidR="00F81C0A" w:rsidRPr="006820E2">
            <w:rPr>
              <w:rFonts w:asciiTheme="majorHAnsi" w:eastAsia="Times New Roman" w:hAnsiTheme="majorHAnsi" w:cstheme="majorHAnsi"/>
              <w:sz w:val="24"/>
              <w:szCs w:val="24"/>
              <w:lang w:eastAsia="en-GB"/>
            </w:rPr>
            <w:fldChar w:fldCharType="begin"/>
          </w:r>
          <w:r w:rsidR="00F81C0A" w:rsidRPr="006820E2">
            <w:rPr>
              <w:rFonts w:asciiTheme="majorHAnsi" w:eastAsia="Times New Roman" w:hAnsiTheme="majorHAnsi" w:cstheme="majorHAnsi"/>
              <w:sz w:val="24"/>
              <w:szCs w:val="24"/>
              <w:lang w:eastAsia="en-GB"/>
            </w:rPr>
            <w:instrText xml:space="preserve"> CITATION Wal02 \l 2057 </w:instrText>
          </w:r>
          <w:r w:rsidR="00F81C0A" w:rsidRPr="006820E2">
            <w:rPr>
              <w:rFonts w:asciiTheme="majorHAnsi" w:eastAsia="Times New Roman" w:hAnsiTheme="majorHAnsi" w:cstheme="majorHAnsi"/>
              <w:sz w:val="24"/>
              <w:szCs w:val="24"/>
              <w:lang w:eastAsia="en-GB"/>
            </w:rPr>
            <w:fldChar w:fldCharType="separate"/>
          </w:r>
          <w:r w:rsidR="00F81C0A" w:rsidRPr="006820E2">
            <w:rPr>
              <w:rFonts w:asciiTheme="majorHAnsi" w:eastAsia="Times New Roman" w:hAnsiTheme="majorHAnsi" w:cstheme="majorHAnsi"/>
              <w:noProof/>
              <w:sz w:val="24"/>
              <w:szCs w:val="24"/>
              <w:lang w:eastAsia="en-GB"/>
            </w:rPr>
            <w:t xml:space="preserve"> (Walker, et al., 2002)</w:t>
          </w:r>
          <w:r w:rsidR="00F81C0A" w:rsidRPr="006820E2">
            <w:rPr>
              <w:rFonts w:asciiTheme="majorHAnsi" w:eastAsia="Times New Roman" w:hAnsiTheme="majorHAnsi" w:cstheme="majorHAnsi"/>
              <w:sz w:val="24"/>
              <w:szCs w:val="24"/>
              <w:lang w:eastAsia="en-GB"/>
            </w:rPr>
            <w:fldChar w:fldCharType="end"/>
          </w:r>
        </w:sdtContent>
      </w:sdt>
      <w:r w:rsidR="009D6C91" w:rsidRPr="006820E2">
        <w:rPr>
          <w:rFonts w:asciiTheme="majorHAnsi" w:eastAsia="Times New Roman" w:hAnsiTheme="majorHAnsi" w:cstheme="majorHAnsi"/>
          <w:sz w:val="24"/>
          <w:szCs w:val="24"/>
          <w:lang w:eastAsia="en-GB"/>
        </w:rPr>
        <w:t>.</w:t>
      </w:r>
      <w:r w:rsidR="00D1142B" w:rsidRPr="006820E2">
        <w:rPr>
          <w:rFonts w:asciiTheme="majorHAnsi" w:eastAsia="Times New Roman" w:hAnsiTheme="majorHAnsi" w:cstheme="majorHAnsi"/>
          <w:sz w:val="24"/>
          <w:szCs w:val="24"/>
          <w:lang w:eastAsia="en-GB"/>
        </w:rPr>
        <w:t xml:space="preserve"> </w:t>
      </w:r>
      <w:r w:rsidR="00EF24A4" w:rsidRPr="006820E2">
        <w:rPr>
          <w:rFonts w:asciiTheme="majorHAnsi" w:eastAsia="Times New Roman" w:hAnsiTheme="majorHAnsi" w:cstheme="majorHAnsi"/>
          <w:sz w:val="24"/>
          <w:szCs w:val="24"/>
          <w:lang w:eastAsia="en-GB"/>
        </w:rPr>
        <w:t>Current advancements in CFRP technology have focused on optimi</w:t>
      </w:r>
      <w:r w:rsidR="00452A4C" w:rsidRPr="006820E2">
        <w:rPr>
          <w:rFonts w:asciiTheme="majorHAnsi" w:eastAsia="Times New Roman" w:hAnsiTheme="majorHAnsi" w:cstheme="majorHAnsi"/>
          <w:sz w:val="24"/>
          <w:szCs w:val="24"/>
          <w:lang w:eastAsia="en-GB"/>
        </w:rPr>
        <w:t>s</w:t>
      </w:r>
      <w:r w:rsidR="00EF24A4" w:rsidRPr="006820E2">
        <w:rPr>
          <w:rFonts w:asciiTheme="majorHAnsi" w:eastAsia="Times New Roman" w:hAnsiTheme="majorHAnsi" w:cstheme="majorHAnsi"/>
          <w:sz w:val="24"/>
          <w:szCs w:val="24"/>
          <w:lang w:eastAsia="en-GB"/>
        </w:rPr>
        <w:t>ing manufacturing processes to enhance performance attributes such as tensile strength, compression resistance, and torsion</w:t>
      </w:r>
      <w:r w:rsidR="00286852" w:rsidRPr="006820E2">
        <w:rPr>
          <w:rFonts w:asciiTheme="majorHAnsi" w:eastAsia="Times New Roman" w:hAnsiTheme="majorHAnsi" w:cstheme="majorHAnsi"/>
          <w:sz w:val="24"/>
          <w:szCs w:val="24"/>
          <w:lang w:eastAsia="en-GB"/>
        </w:rPr>
        <w:t>al</w:t>
      </w:r>
      <w:r w:rsidR="00EF24A4" w:rsidRPr="006820E2">
        <w:rPr>
          <w:rFonts w:asciiTheme="majorHAnsi" w:eastAsia="Times New Roman" w:hAnsiTheme="majorHAnsi" w:cstheme="majorHAnsi"/>
          <w:sz w:val="24"/>
          <w:szCs w:val="24"/>
          <w:lang w:eastAsia="en-GB"/>
        </w:rPr>
        <w:t xml:space="preserve"> resistance</w:t>
      </w:r>
      <w:sdt>
        <w:sdtPr>
          <w:rPr>
            <w:rFonts w:asciiTheme="majorHAnsi" w:eastAsia="Times New Roman" w:hAnsiTheme="majorHAnsi" w:cstheme="majorHAnsi"/>
            <w:sz w:val="24"/>
            <w:szCs w:val="24"/>
            <w:lang w:eastAsia="en-GB"/>
          </w:rPr>
          <w:id w:val="189348116"/>
          <w:citation/>
        </w:sdtPr>
        <w:sdtContent>
          <w:r w:rsidR="00EF153A" w:rsidRPr="006820E2">
            <w:rPr>
              <w:rFonts w:asciiTheme="majorHAnsi" w:eastAsia="Times New Roman" w:hAnsiTheme="majorHAnsi" w:cstheme="majorHAnsi"/>
              <w:sz w:val="24"/>
              <w:szCs w:val="24"/>
              <w:lang w:eastAsia="en-GB"/>
            </w:rPr>
            <w:fldChar w:fldCharType="begin"/>
          </w:r>
          <w:r w:rsidR="00EC3C3C" w:rsidRPr="006820E2">
            <w:rPr>
              <w:rFonts w:asciiTheme="majorHAnsi" w:eastAsia="Times New Roman" w:hAnsiTheme="majorHAnsi" w:cstheme="majorHAnsi"/>
              <w:sz w:val="24"/>
              <w:szCs w:val="24"/>
              <w:lang w:eastAsia="en-GB"/>
            </w:rPr>
            <w:instrText xml:space="preserve">CITATION The22 \l 2057 </w:instrText>
          </w:r>
          <w:r w:rsidR="00EF153A" w:rsidRPr="006820E2">
            <w:rPr>
              <w:rFonts w:asciiTheme="majorHAnsi" w:eastAsia="Times New Roman" w:hAnsiTheme="majorHAnsi" w:cstheme="majorHAnsi"/>
              <w:sz w:val="24"/>
              <w:szCs w:val="24"/>
              <w:lang w:eastAsia="en-GB"/>
            </w:rPr>
            <w:fldChar w:fldCharType="separate"/>
          </w:r>
          <w:r w:rsidR="00EC3C3C" w:rsidRPr="006820E2">
            <w:rPr>
              <w:rFonts w:asciiTheme="majorHAnsi" w:eastAsia="Times New Roman" w:hAnsiTheme="majorHAnsi" w:cstheme="majorHAnsi"/>
              <w:noProof/>
              <w:sz w:val="24"/>
              <w:szCs w:val="24"/>
              <w:lang w:eastAsia="en-GB"/>
            </w:rPr>
            <w:t xml:space="preserve"> (Pawlak, et al., 2022)</w:t>
          </w:r>
          <w:r w:rsidR="00EF153A" w:rsidRPr="006820E2">
            <w:rPr>
              <w:rFonts w:asciiTheme="majorHAnsi" w:eastAsia="Times New Roman" w:hAnsiTheme="majorHAnsi" w:cstheme="majorHAnsi"/>
              <w:sz w:val="24"/>
              <w:szCs w:val="24"/>
              <w:lang w:eastAsia="en-GB"/>
            </w:rPr>
            <w:fldChar w:fldCharType="end"/>
          </w:r>
        </w:sdtContent>
      </w:sdt>
      <w:r w:rsidR="00EF24A4" w:rsidRPr="006820E2">
        <w:rPr>
          <w:rFonts w:asciiTheme="majorHAnsi" w:eastAsia="Times New Roman" w:hAnsiTheme="majorHAnsi" w:cstheme="majorHAnsi"/>
          <w:sz w:val="24"/>
          <w:szCs w:val="24"/>
          <w:lang w:eastAsia="en-GB"/>
        </w:rPr>
        <w:t>.</w:t>
      </w:r>
      <w:r w:rsidR="00683141" w:rsidRPr="006820E2">
        <w:rPr>
          <w:rFonts w:asciiTheme="majorHAnsi" w:eastAsia="Times New Roman" w:hAnsiTheme="majorHAnsi" w:cstheme="majorHAnsi"/>
          <w:sz w:val="24"/>
          <w:szCs w:val="24"/>
          <w:lang w:eastAsia="en-GB"/>
        </w:rPr>
        <w:t xml:space="preserve"> Although </w:t>
      </w:r>
      <w:r w:rsidR="000D43EA">
        <w:rPr>
          <w:rFonts w:asciiTheme="majorHAnsi" w:eastAsia="Times New Roman" w:hAnsiTheme="majorHAnsi" w:cstheme="majorHAnsi"/>
          <w:sz w:val="24"/>
          <w:szCs w:val="24"/>
          <w:lang w:eastAsia="en-GB"/>
        </w:rPr>
        <w:t>t</w:t>
      </w:r>
      <w:r w:rsidR="00666A7A" w:rsidRPr="006820E2">
        <w:rPr>
          <w:rFonts w:asciiTheme="majorHAnsi" w:eastAsia="Times New Roman" w:hAnsiTheme="majorHAnsi" w:cstheme="majorHAnsi"/>
          <w:sz w:val="24"/>
          <w:szCs w:val="24"/>
          <w:lang w:eastAsia="en-GB"/>
        </w:rPr>
        <w:t>hese</w:t>
      </w:r>
      <w:r w:rsidR="005C5154" w:rsidRPr="006820E2">
        <w:rPr>
          <w:rFonts w:asciiTheme="majorHAnsi" w:eastAsia="Times New Roman" w:hAnsiTheme="majorHAnsi" w:cstheme="majorHAnsi"/>
          <w:sz w:val="24"/>
          <w:szCs w:val="24"/>
          <w:lang w:eastAsia="en-GB"/>
        </w:rPr>
        <w:t xml:space="preserve"> properties</w:t>
      </w:r>
      <w:r w:rsidR="00FC29E0" w:rsidRPr="006820E2">
        <w:rPr>
          <w:rFonts w:asciiTheme="majorHAnsi" w:eastAsia="Times New Roman" w:hAnsiTheme="majorHAnsi" w:cstheme="majorHAnsi"/>
          <w:sz w:val="24"/>
          <w:szCs w:val="24"/>
          <w:lang w:eastAsia="en-GB"/>
        </w:rPr>
        <w:t xml:space="preserve"> are </w:t>
      </w:r>
      <w:r w:rsidR="00EC3C3C" w:rsidRPr="006820E2">
        <w:rPr>
          <w:rFonts w:asciiTheme="majorHAnsi" w:eastAsia="Times New Roman" w:hAnsiTheme="majorHAnsi" w:cstheme="majorHAnsi"/>
          <w:sz w:val="24"/>
          <w:szCs w:val="24"/>
          <w:lang w:eastAsia="en-GB"/>
        </w:rPr>
        <w:t>advantageous,</w:t>
      </w:r>
      <w:r w:rsidR="00FC29E0" w:rsidRPr="006820E2">
        <w:rPr>
          <w:rFonts w:asciiTheme="majorHAnsi" w:eastAsia="Times New Roman" w:hAnsiTheme="majorHAnsi" w:cstheme="majorHAnsi"/>
          <w:sz w:val="24"/>
          <w:szCs w:val="24"/>
          <w:lang w:eastAsia="en-GB"/>
        </w:rPr>
        <w:t xml:space="preserve"> they</w:t>
      </w:r>
      <w:r w:rsidR="005C5154" w:rsidRPr="006820E2">
        <w:rPr>
          <w:rFonts w:asciiTheme="majorHAnsi" w:eastAsia="Times New Roman" w:hAnsiTheme="majorHAnsi" w:cstheme="majorHAnsi"/>
          <w:sz w:val="24"/>
          <w:szCs w:val="24"/>
          <w:lang w:eastAsia="en-GB"/>
        </w:rPr>
        <w:t xml:space="preserve"> </w:t>
      </w:r>
      <w:r w:rsidR="005707BF" w:rsidRPr="006820E2">
        <w:rPr>
          <w:rFonts w:asciiTheme="majorHAnsi" w:eastAsia="Times New Roman" w:hAnsiTheme="majorHAnsi" w:cstheme="majorHAnsi"/>
          <w:sz w:val="24"/>
          <w:szCs w:val="24"/>
          <w:lang w:eastAsia="en-GB"/>
        </w:rPr>
        <w:t xml:space="preserve">often come at a </w:t>
      </w:r>
      <w:r w:rsidR="004D3B2A">
        <w:rPr>
          <w:rFonts w:asciiTheme="majorHAnsi" w:eastAsia="Times New Roman" w:hAnsiTheme="majorHAnsi" w:cstheme="majorHAnsi"/>
          <w:sz w:val="24"/>
          <w:szCs w:val="24"/>
          <w:lang w:eastAsia="en-GB"/>
        </w:rPr>
        <w:t>high</w:t>
      </w:r>
      <w:r w:rsidR="005707BF" w:rsidRPr="006820E2">
        <w:rPr>
          <w:rFonts w:asciiTheme="majorHAnsi" w:eastAsia="Times New Roman" w:hAnsiTheme="majorHAnsi" w:cstheme="majorHAnsi"/>
          <w:sz w:val="24"/>
          <w:szCs w:val="24"/>
          <w:lang w:eastAsia="en-GB"/>
        </w:rPr>
        <w:t>er financial cost than sta</w:t>
      </w:r>
      <w:r w:rsidR="00C71592" w:rsidRPr="006820E2">
        <w:rPr>
          <w:rFonts w:asciiTheme="majorHAnsi" w:eastAsia="Times New Roman" w:hAnsiTheme="majorHAnsi" w:cstheme="majorHAnsi"/>
          <w:sz w:val="24"/>
          <w:szCs w:val="24"/>
          <w:lang w:eastAsia="en-GB"/>
        </w:rPr>
        <w:t xml:space="preserve">ndard boards and are more commonly suited </w:t>
      </w:r>
      <w:r w:rsidR="00F80107" w:rsidRPr="006820E2">
        <w:rPr>
          <w:rFonts w:asciiTheme="majorHAnsi" w:eastAsia="Times New Roman" w:hAnsiTheme="majorHAnsi" w:cstheme="majorHAnsi"/>
          <w:sz w:val="24"/>
          <w:szCs w:val="24"/>
          <w:lang w:eastAsia="en-GB"/>
        </w:rPr>
        <w:t>to experts</w:t>
      </w:r>
      <w:sdt>
        <w:sdtPr>
          <w:rPr>
            <w:rFonts w:asciiTheme="majorHAnsi" w:eastAsia="Times New Roman" w:hAnsiTheme="majorHAnsi" w:cstheme="majorHAnsi"/>
            <w:sz w:val="24"/>
            <w:szCs w:val="24"/>
            <w:lang w:eastAsia="en-GB"/>
          </w:rPr>
          <w:id w:val="-1800058824"/>
          <w:citation/>
        </w:sdtPr>
        <w:sdtContent>
          <w:r w:rsidR="00750ADE" w:rsidRPr="006820E2">
            <w:rPr>
              <w:rFonts w:asciiTheme="majorHAnsi" w:eastAsia="Times New Roman" w:hAnsiTheme="majorHAnsi" w:cstheme="majorHAnsi"/>
              <w:sz w:val="24"/>
              <w:szCs w:val="24"/>
              <w:lang w:eastAsia="en-GB"/>
            </w:rPr>
            <w:fldChar w:fldCharType="begin"/>
          </w:r>
          <w:r w:rsidR="00750ADE" w:rsidRPr="006820E2">
            <w:rPr>
              <w:rFonts w:asciiTheme="majorHAnsi" w:eastAsia="Times New Roman" w:hAnsiTheme="majorHAnsi" w:cstheme="majorHAnsi"/>
              <w:sz w:val="24"/>
              <w:szCs w:val="24"/>
              <w:lang w:eastAsia="en-GB"/>
            </w:rPr>
            <w:instrText xml:space="preserve"> CITATION Joh24 \l 2057 </w:instrText>
          </w:r>
          <w:r w:rsidR="00750ADE" w:rsidRPr="006820E2">
            <w:rPr>
              <w:rFonts w:asciiTheme="majorHAnsi" w:eastAsia="Times New Roman" w:hAnsiTheme="majorHAnsi" w:cstheme="majorHAnsi"/>
              <w:sz w:val="24"/>
              <w:szCs w:val="24"/>
              <w:lang w:eastAsia="en-GB"/>
            </w:rPr>
            <w:fldChar w:fldCharType="separate"/>
          </w:r>
          <w:r w:rsidR="00750ADE" w:rsidRPr="006820E2">
            <w:rPr>
              <w:rFonts w:asciiTheme="majorHAnsi" w:eastAsia="Times New Roman" w:hAnsiTheme="majorHAnsi" w:cstheme="majorHAnsi"/>
              <w:noProof/>
              <w:sz w:val="24"/>
              <w:szCs w:val="24"/>
              <w:lang w:eastAsia="en-GB"/>
            </w:rPr>
            <w:t xml:space="preserve"> (Pereria, 2024)</w:t>
          </w:r>
          <w:r w:rsidR="00750ADE" w:rsidRPr="006820E2">
            <w:rPr>
              <w:rFonts w:asciiTheme="majorHAnsi" w:eastAsia="Times New Roman" w:hAnsiTheme="majorHAnsi" w:cstheme="majorHAnsi"/>
              <w:sz w:val="24"/>
              <w:szCs w:val="24"/>
              <w:lang w:eastAsia="en-GB"/>
            </w:rPr>
            <w:fldChar w:fldCharType="end"/>
          </w:r>
        </w:sdtContent>
      </w:sdt>
      <w:r w:rsidR="00DF386C" w:rsidRPr="006820E2">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1260062203"/>
          <w:citation/>
        </w:sdtPr>
        <w:sdtContent>
          <w:r w:rsidR="00DF386C" w:rsidRPr="006820E2">
            <w:rPr>
              <w:rFonts w:asciiTheme="majorHAnsi" w:eastAsia="Times New Roman" w:hAnsiTheme="majorHAnsi" w:cstheme="majorHAnsi"/>
              <w:sz w:val="24"/>
              <w:szCs w:val="24"/>
              <w:lang w:eastAsia="en-GB"/>
            </w:rPr>
            <w:fldChar w:fldCharType="begin"/>
          </w:r>
          <w:r w:rsidR="00DF386C" w:rsidRPr="006820E2">
            <w:rPr>
              <w:rFonts w:asciiTheme="majorHAnsi" w:eastAsia="Times New Roman" w:hAnsiTheme="majorHAnsi" w:cstheme="majorHAnsi"/>
              <w:sz w:val="24"/>
              <w:szCs w:val="24"/>
              <w:lang w:eastAsia="en-GB"/>
            </w:rPr>
            <w:instrText xml:space="preserve"> CITATION Kit244 \l 2057 </w:instrText>
          </w:r>
          <w:r w:rsidR="00DF386C" w:rsidRPr="006820E2">
            <w:rPr>
              <w:rFonts w:asciiTheme="majorHAnsi" w:eastAsia="Times New Roman" w:hAnsiTheme="majorHAnsi" w:cstheme="majorHAnsi"/>
              <w:sz w:val="24"/>
              <w:szCs w:val="24"/>
              <w:lang w:eastAsia="en-GB"/>
            </w:rPr>
            <w:fldChar w:fldCharType="separate"/>
          </w:r>
          <w:r w:rsidR="00DF386C" w:rsidRPr="006820E2">
            <w:rPr>
              <w:rFonts w:asciiTheme="majorHAnsi" w:eastAsia="Times New Roman" w:hAnsiTheme="majorHAnsi" w:cstheme="majorHAnsi"/>
              <w:noProof/>
              <w:sz w:val="24"/>
              <w:szCs w:val="24"/>
              <w:lang w:eastAsia="en-GB"/>
            </w:rPr>
            <w:t>(Kiteline, 2024)</w:t>
          </w:r>
          <w:r w:rsidR="00DF386C" w:rsidRPr="006820E2">
            <w:rPr>
              <w:rFonts w:asciiTheme="majorHAnsi" w:eastAsia="Times New Roman" w:hAnsiTheme="majorHAnsi" w:cstheme="majorHAnsi"/>
              <w:sz w:val="24"/>
              <w:szCs w:val="24"/>
              <w:lang w:eastAsia="en-GB"/>
            </w:rPr>
            <w:fldChar w:fldCharType="end"/>
          </w:r>
        </w:sdtContent>
      </w:sdt>
      <w:r w:rsidR="002A4552" w:rsidRPr="006820E2">
        <w:rPr>
          <w:rFonts w:asciiTheme="majorHAnsi" w:eastAsia="Times New Roman" w:hAnsiTheme="majorHAnsi" w:cstheme="majorHAnsi"/>
          <w:sz w:val="24"/>
          <w:szCs w:val="24"/>
          <w:lang w:eastAsia="en-GB"/>
        </w:rPr>
        <w:t>.</w:t>
      </w:r>
      <w:r w:rsidR="00DF386C" w:rsidRPr="006820E2">
        <w:rPr>
          <w:rFonts w:asciiTheme="majorHAnsi" w:eastAsia="Times New Roman" w:hAnsiTheme="majorHAnsi" w:cstheme="majorHAnsi"/>
          <w:sz w:val="24"/>
          <w:szCs w:val="24"/>
          <w:lang w:eastAsia="en-GB"/>
        </w:rPr>
        <w:t xml:space="preserve"> </w:t>
      </w:r>
    </w:p>
    <w:p w14:paraId="1DA1E4B5" w14:textId="77777777" w:rsidR="00750ADE" w:rsidRPr="006820E2" w:rsidRDefault="00750ADE"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29755E45" w14:textId="77777777" w:rsidR="00750ADE" w:rsidRPr="006820E2" w:rsidRDefault="00750ADE"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3657B5D6" w14:textId="77777777" w:rsidR="00750ADE" w:rsidRPr="006820E2" w:rsidRDefault="00750ADE"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1C981902" w14:textId="77777777" w:rsidR="00750ADE" w:rsidRPr="006820E2" w:rsidRDefault="00750ADE"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459C504C" w14:textId="77777777" w:rsidR="00750ADE" w:rsidRPr="006820E2" w:rsidRDefault="00750ADE"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4D03EC95" w14:textId="77777777" w:rsidR="00750ADE" w:rsidRPr="006820E2" w:rsidRDefault="00750ADE"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0058C240" w14:textId="034F2B0B" w:rsidR="00F318DE" w:rsidRPr="006820E2" w:rsidRDefault="005707BF"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Future</w:t>
      </w:r>
      <w:r w:rsidR="00EF24A4" w:rsidRPr="006820E2">
        <w:rPr>
          <w:rFonts w:asciiTheme="majorHAnsi" w:eastAsia="Times New Roman" w:hAnsiTheme="majorHAnsi" w:cstheme="majorHAnsi"/>
          <w:sz w:val="24"/>
          <w:szCs w:val="24"/>
          <w:lang w:eastAsia="en-GB"/>
        </w:rPr>
        <w:t xml:space="preserve"> innovations in hybrid materials</w:t>
      </w:r>
      <w:r w:rsidR="00DF0CEF" w:rsidRPr="006820E2">
        <w:rPr>
          <w:rFonts w:asciiTheme="majorHAnsi" w:eastAsia="Times New Roman" w:hAnsiTheme="majorHAnsi" w:cstheme="majorHAnsi"/>
          <w:sz w:val="24"/>
          <w:szCs w:val="24"/>
          <w:lang w:eastAsia="en-GB"/>
        </w:rPr>
        <w:t xml:space="preserve"> could integrate</w:t>
      </w:r>
      <w:r w:rsidR="00054F52" w:rsidRPr="006820E2">
        <w:rPr>
          <w:rFonts w:asciiTheme="majorHAnsi" w:eastAsia="Times New Roman" w:hAnsiTheme="majorHAnsi" w:cstheme="majorHAnsi"/>
          <w:sz w:val="24"/>
          <w:szCs w:val="24"/>
          <w:lang w:eastAsia="en-GB"/>
        </w:rPr>
        <w:t xml:space="preserve"> more cost</w:t>
      </w:r>
      <w:r w:rsidRPr="006820E2">
        <w:rPr>
          <w:rFonts w:asciiTheme="majorHAnsi" w:eastAsia="Times New Roman" w:hAnsiTheme="majorHAnsi" w:cstheme="majorHAnsi"/>
          <w:sz w:val="24"/>
          <w:szCs w:val="24"/>
          <w:lang w:eastAsia="en-GB"/>
        </w:rPr>
        <w:t>-</w:t>
      </w:r>
      <w:r w:rsidR="00054F52" w:rsidRPr="006820E2">
        <w:rPr>
          <w:rFonts w:asciiTheme="majorHAnsi" w:eastAsia="Times New Roman" w:hAnsiTheme="majorHAnsi" w:cstheme="majorHAnsi"/>
          <w:sz w:val="24"/>
          <w:szCs w:val="24"/>
          <w:lang w:eastAsia="en-GB"/>
        </w:rPr>
        <w:t>effective</w:t>
      </w:r>
      <w:r w:rsidR="009510F3" w:rsidRPr="006820E2">
        <w:rPr>
          <w:rFonts w:asciiTheme="majorHAnsi" w:eastAsia="Times New Roman" w:hAnsiTheme="majorHAnsi" w:cstheme="majorHAnsi"/>
          <w:sz w:val="24"/>
          <w:szCs w:val="24"/>
          <w:lang w:eastAsia="en-GB"/>
        </w:rPr>
        <w:t xml:space="preserve"> and sustainable</w:t>
      </w:r>
      <w:r w:rsidR="00054F52" w:rsidRPr="006820E2">
        <w:rPr>
          <w:rFonts w:asciiTheme="majorHAnsi" w:eastAsia="Times New Roman" w:hAnsiTheme="majorHAnsi" w:cstheme="majorHAnsi"/>
          <w:sz w:val="24"/>
          <w:szCs w:val="24"/>
          <w:lang w:eastAsia="en-GB"/>
        </w:rPr>
        <w:t xml:space="preserve"> </w:t>
      </w:r>
      <w:r w:rsidR="00B51982" w:rsidRPr="006820E2">
        <w:rPr>
          <w:rFonts w:asciiTheme="majorHAnsi" w:eastAsia="Times New Roman" w:hAnsiTheme="majorHAnsi" w:cstheme="majorHAnsi"/>
          <w:sz w:val="24"/>
          <w:szCs w:val="24"/>
          <w:lang w:eastAsia="en-GB"/>
        </w:rPr>
        <w:t>composites</w:t>
      </w:r>
      <w:r w:rsidR="00DF0CEF" w:rsidRPr="006820E2">
        <w:rPr>
          <w:rFonts w:asciiTheme="majorHAnsi" w:eastAsia="Times New Roman" w:hAnsiTheme="majorHAnsi" w:cstheme="majorHAnsi"/>
          <w:sz w:val="24"/>
          <w:szCs w:val="24"/>
          <w:lang w:eastAsia="en-GB"/>
        </w:rPr>
        <w:t xml:space="preserve"> </w:t>
      </w:r>
      <w:r w:rsidR="00313150" w:rsidRPr="006820E2">
        <w:rPr>
          <w:rFonts w:asciiTheme="majorHAnsi" w:eastAsia="Times New Roman" w:hAnsiTheme="majorHAnsi" w:cstheme="majorHAnsi"/>
          <w:sz w:val="24"/>
          <w:szCs w:val="24"/>
          <w:lang w:eastAsia="en-GB"/>
        </w:rPr>
        <w:t>into board designs.</w:t>
      </w:r>
      <w:r w:rsidR="0067327F" w:rsidRPr="006820E2">
        <w:rPr>
          <w:rFonts w:asciiTheme="majorHAnsi" w:eastAsia="Times New Roman" w:hAnsiTheme="majorHAnsi" w:cstheme="majorHAnsi"/>
          <w:sz w:val="24"/>
          <w:szCs w:val="24"/>
          <w:lang w:eastAsia="en-GB"/>
        </w:rPr>
        <w:t xml:space="preserve"> There is evidence to suggest that </w:t>
      </w:r>
      <w:r w:rsidR="004368F1" w:rsidRPr="006820E2">
        <w:rPr>
          <w:rFonts w:asciiTheme="majorHAnsi" w:eastAsia="Times New Roman" w:hAnsiTheme="majorHAnsi" w:cstheme="majorHAnsi"/>
          <w:sz w:val="24"/>
          <w:szCs w:val="24"/>
          <w:lang w:eastAsia="en-GB"/>
        </w:rPr>
        <w:t xml:space="preserve">the recycling of kiteboarding products </w:t>
      </w:r>
      <w:r w:rsidR="0041639F" w:rsidRPr="006820E2">
        <w:rPr>
          <w:rFonts w:asciiTheme="majorHAnsi" w:eastAsia="Times New Roman" w:hAnsiTheme="majorHAnsi" w:cstheme="majorHAnsi"/>
          <w:sz w:val="24"/>
          <w:szCs w:val="24"/>
          <w:lang w:eastAsia="en-GB"/>
        </w:rPr>
        <w:t xml:space="preserve">is </w:t>
      </w:r>
      <w:r w:rsidR="008C41F5" w:rsidRPr="006820E2">
        <w:rPr>
          <w:rFonts w:asciiTheme="majorHAnsi" w:eastAsia="Times New Roman" w:hAnsiTheme="majorHAnsi" w:cstheme="majorHAnsi"/>
          <w:sz w:val="24"/>
          <w:szCs w:val="24"/>
          <w:lang w:eastAsia="en-GB"/>
        </w:rPr>
        <w:t>challenging</w:t>
      </w:r>
      <w:r w:rsidR="000D43EA" w:rsidRPr="006820E2">
        <w:rPr>
          <w:rFonts w:asciiTheme="majorHAnsi" w:eastAsia="Times New Roman" w:hAnsiTheme="majorHAnsi" w:cstheme="majorHAnsi"/>
          <w:noProof/>
          <w:sz w:val="24"/>
          <w:szCs w:val="24"/>
          <w:lang w:eastAsia="en-GB"/>
        </w:rPr>
        <w:t xml:space="preserve"> (Heuer &amp; Janoušková, 2023)</w:t>
      </w:r>
      <w:r w:rsidR="000D43EA">
        <w:rPr>
          <w:rFonts w:asciiTheme="majorHAnsi" w:eastAsia="Times New Roman" w:hAnsiTheme="majorHAnsi" w:cstheme="majorHAnsi"/>
          <w:sz w:val="24"/>
          <w:szCs w:val="24"/>
          <w:lang w:eastAsia="en-GB"/>
        </w:rPr>
        <w:t>.</w:t>
      </w:r>
      <w:r w:rsidR="00C92C06" w:rsidRPr="006820E2">
        <w:rPr>
          <w:rFonts w:asciiTheme="majorHAnsi" w:eastAsia="Times New Roman" w:hAnsiTheme="majorHAnsi" w:cstheme="majorHAnsi"/>
          <w:sz w:val="24"/>
          <w:szCs w:val="24"/>
          <w:lang w:eastAsia="en-GB"/>
        </w:rPr>
        <w:t xml:space="preserve"> </w:t>
      </w:r>
      <w:r w:rsidR="00446E5B" w:rsidRPr="006820E2">
        <w:rPr>
          <w:rFonts w:asciiTheme="majorHAnsi" w:eastAsia="Times New Roman" w:hAnsiTheme="majorHAnsi" w:cstheme="majorHAnsi"/>
          <w:sz w:val="24"/>
          <w:szCs w:val="24"/>
          <w:lang w:eastAsia="en-GB"/>
        </w:rPr>
        <w:t>This could</w:t>
      </w:r>
      <w:r w:rsidRPr="006820E2">
        <w:rPr>
          <w:rFonts w:asciiTheme="majorHAnsi" w:eastAsia="Times New Roman" w:hAnsiTheme="majorHAnsi" w:cstheme="majorHAnsi"/>
          <w:sz w:val="24"/>
          <w:szCs w:val="24"/>
          <w:lang w:eastAsia="en-GB"/>
        </w:rPr>
        <w:t>,</w:t>
      </w:r>
      <w:r w:rsidR="00446E5B" w:rsidRPr="006820E2">
        <w:rPr>
          <w:rFonts w:asciiTheme="majorHAnsi" w:eastAsia="Times New Roman" w:hAnsiTheme="majorHAnsi" w:cstheme="majorHAnsi"/>
          <w:sz w:val="24"/>
          <w:szCs w:val="24"/>
          <w:lang w:eastAsia="en-GB"/>
        </w:rPr>
        <w:t xml:space="preserve"> in part</w:t>
      </w:r>
      <w:r w:rsidRPr="006820E2">
        <w:rPr>
          <w:rFonts w:asciiTheme="majorHAnsi" w:eastAsia="Times New Roman" w:hAnsiTheme="majorHAnsi" w:cstheme="majorHAnsi"/>
          <w:sz w:val="24"/>
          <w:szCs w:val="24"/>
          <w:lang w:eastAsia="en-GB"/>
        </w:rPr>
        <w:t>,</w:t>
      </w:r>
      <w:r w:rsidR="00446E5B" w:rsidRPr="006820E2">
        <w:rPr>
          <w:rFonts w:asciiTheme="majorHAnsi" w:eastAsia="Times New Roman" w:hAnsiTheme="majorHAnsi" w:cstheme="majorHAnsi"/>
          <w:sz w:val="24"/>
          <w:szCs w:val="24"/>
          <w:lang w:eastAsia="en-GB"/>
        </w:rPr>
        <w:t xml:space="preserve"> be due to </w:t>
      </w:r>
      <w:r w:rsidR="00526401" w:rsidRPr="006820E2">
        <w:rPr>
          <w:rFonts w:asciiTheme="majorHAnsi" w:eastAsia="Times New Roman" w:hAnsiTheme="majorHAnsi" w:cstheme="majorHAnsi"/>
          <w:sz w:val="24"/>
          <w:szCs w:val="24"/>
          <w:lang w:eastAsia="en-GB"/>
        </w:rPr>
        <w:t>difficulties in recycling laminar</w:t>
      </w:r>
      <w:r w:rsidR="00C94D9E" w:rsidRPr="006820E2">
        <w:rPr>
          <w:rFonts w:asciiTheme="majorHAnsi" w:eastAsia="Times New Roman" w:hAnsiTheme="majorHAnsi" w:cstheme="majorHAnsi"/>
          <w:sz w:val="24"/>
          <w:szCs w:val="24"/>
          <w:lang w:eastAsia="en-GB"/>
        </w:rPr>
        <w:t xml:space="preserve"> materials</w:t>
      </w:r>
      <w:r w:rsidR="008D36B6" w:rsidRPr="006820E2">
        <w:rPr>
          <w:rFonts w:asciiTheme="majorHAnsi" w:eastAsia="Times New Roman" w:hAnsiTheme="majorHAnsi" w:cstheme="majorHAnsi"/>
          <w:sz w:val="24"/>
          <w:szCs w:val="24"/>
          <w:lang w:eastAsia="en-GB"/>
        </w:rPr>
        <w:t xml:space="preserve"> that have been impregnated with plastic</w:t>
      </w:r>
      <w:sdt>
        <w:sdtPr>
          <w:rPr>
            <w:rFonts w:asciiTheme="majorHAnsi" w:eastAsia="Times New Roman" w:hAnsiTheme="majorHAnsi" w:cstheme="majorHAnsi"/>
            <w:sz w:val="24"/>
            <w:szCs w:val="24"/>
            <w:lang w:eastAsia="en-GB"/>
          </w:rPr>
          <w:id w:val="1637137520"/>
          <w:citation/>
        </w:sdtPr>
        <w:sdtContent>
          <w:r w:rsidR="008D36B6" w:rsidRPr="006820E2">
            <w:rPr>
              <w:rFonts w:asciiTheme="majorHAnsi" w:eastAsia="Times New Roman" w:hAnsiTheme="majorHAnsi" w:cstheme="majorHAnsi"/>
              <w:sz w:val="24"/>
              <w:szCs w:val="24"/>
              <w:lang w:eastAsia="en-GB"/>
            </w:rPr>
            <w:fldChar w:fldCharType="begin"/>
          </w:r>
          <w:r w:rsidR="008D36B6" w:rsidRPr="006820E2">
            <w:rPr>
              <w:rFonts w:asciiTheme="majorHAnsi" w:eastAsia="Times New Roman" w:hAnsiTheme="majorHAnsi" w:cstheme="majorHAnsi"/>
              <w:sz w:val="24"/>
              <w:szCs w:val="24"/>
              <w:lang w:eastAsia="en-GB"/>
            </w:rPr>
            <w:instrText xml:space="preserve"> CITATION ADe21 \l 2057 </w:instrText>
          </w:r>
          <w:r w:rsidR="008D36B6" w:rsidRPr="006820E2">
            <w:rPr>
              <w:rFonts w:asciiTheme="majorHAnsi" w:eastAsia="Times New Roman" w:hAnsiTheme="majorHAnsi" w:cstheme="majorHAnsi"/>
              <w:sz w:val="24"/>
              <w:szCs w:val="24"/>
              <w:lang w:eastAsia="en-GB"/>
            </w:rPr>
            <w:fldChar w:fldCharType="separate"/>
          </w:r>
          <w:r w:rsidR="008D36B6" w:rsidRPr="006820E2">
            <w:rPr>
              <w:rFonts w:asciiTheme="majorHAnsi" w:eastAsia="Times New Roman" w:hAnsiTheme="majorHAnsi" w:cstheme="majorHAnsi"/>
              <w:noProof/>
              <w:sz w:val="24"/>
              <w:szCs w:val="24"/>
              <w:lang w:eastAsia="en-GB"/>
            </w:rPr>
            <w:t xml:space="preserve"> (Dey, et al., 2021)</w:t>
          </w:r>
          <w:r w:rsidR="008D36B6" w:rsidRPr="006820E2">
            <w:rPr>
              <w:rFonts w:asciiTheme="majorHAnsi" w:eastAsia="Times New Roman" w:hAnsiTheme="majorHAnsi" w:cstheme="majorHAnsi"/>
              <w:sz w:val="24"/>
              <w:szCs w:val="24"/>
              <w:lang w:eastAsia="en-GB"/>
            </w:rPr>
            <w:fldChar w:fldCharType="end"/>
          </w:r>
        </w:sdtContent>
      </w:sdt>
      <w:r w:rsidR="00DA15DA" w:rsidRPr="006820E2">
        <w:rPr>
          <w:rFonts w:asciiTheme="majorHAnsi" w:eastAsia="Times New Roman" w:hAnsiTheme="majorHAnsi" w:cstheme="majorHAnsi"/>
          <w:sz w:val="24"/>
          <w:szCs w:val="24"/>
          <w:lang w:eastAsia="en-GB"/>
        </w:rPr>
        <w:t>. Alternative composites consisting of b</w:t>
      </w:r>
      <w:r w:rsidR="00313150" w:rsidRPr="006820E2">
        <w:rPr>
          <w:rFonts w:asciiTheme="majorHAnsi" w:eastAsia="Times New Roman" w:hAnsiTheme="majorHAnsi" w:cstheme="majorHAnsi"/>
          <w:sz w:val="24"/>
          <w:szCs w:val="24"/>
          <w:lang w:eastAsia="en-GB"/>
        </w:rPr>
        <w:t xml:space="preserve">asalt </w:t>
      </w:r>
      <w:r w:rsidR="00B51982" w:rsidRPr="006820E2">
        <w:rPr>
          <w:rFonts w:asciiTheme="majorHAnsi" w:eastAsia="Times New Roman" w:hAnsiTheme="majorHAnsi" w:cstheme="majorHAnsi"/>
          <w:sz w:val="24"/>
          <w:szCs w:val="24"/>
          <w:lang w:eastAsia="en-GB"/>
        </w:rPr>
        <w:t>fibre</w:t>
      </w:r>
      <w:r w:rsidR="00286B12" w:rsidRPr="006820E2">
        <w:rPr>
          <w:rFonts w:asciiTheme="majorHAnsi" w:eastAsia="Times New Roman" w:hAnsiTheme="majorHAnsi" w:cstheme="majorHAnsi"/>
          <w:sz w:val="24"/>
          <w:szCs w:val="24"/>
          <w:lang w:eastAsia="en-GB"/>
        </w:rPr>
        <w:t xml:space="preserve"> and </w:t>
      </w:r>
      <w:r w:rsidR="00F318DE" w:rsidRPr="006820E2">
        <w:rPr>
          <w:rFonts w:asciiTheme="majorHAnsi" w:eastAsia="Times New Roman" w:hAnsiTheme="majorHAnsi" w:cstheme="majorHAnsi"/>
          <w:sz w:val="24"/>
          <w:szCs w:val="24"/>
          <w:lang w:eastAsia="en-GB"/>
        </w:rPr>
        <w:t>eco</w:t>
      </w:r>
      <w:r w:rsidR="0078383B" w:rsidRPr="006820E2">
        <w:rPr>
          <w:rFonts w:asciiTheme="majorHAnsi" w:eastAsia="Times New Roman" w:hAnsiTheme="majorHAnsi" w:cstheme="majorHAnsi"/>
          <w:sz w:val="24"/>
          <w:szCs w:val="24"/>
          <w:lang w:eastAsia="en-GB"/>
        </w:rPr>
        <w:t>-</w:t>
      </w:r>
      <w:r w:rsidR="00F318DE" w:rsidRPr="006820E2">
        <w:rPr>
          <w:rFonts w:asciiTheme="majorHAnsi" w:eastAsia="Times New Roman" w:hAnsiTheme="majorHAnsi" w:cstheme="majorHAnsi"/>
          <w:sz w:val="24"/>
          <w:szCs w:val="24"/>
          <w:lang w:eastAsia="en-GB"/>
        </w:rPr>
        <w:t xml:space="preserve">friendly resin alternatives </w:t>
      </w:r>
      <w:r w:rsidR="00046521" w:rsidRPr="006820E2">
        <w:rPr>
          <w:rFonts w:asciiTheme="majorHAnsi" w:eastAsia="Times New Roman" w:hAnsiTheme="majorHAnsi" w:cstheme="majorHAnsi"/>
          <w:sz w:val="24"/>
          <w:szCs w:val="24"/>
          <w:lang w:eastAsia="en-GB"/>
        </w:rPr>
        <w:t>are one such example</w:t>
      </w:r>
      <w:r w:rsidR="007D4A15" w:rsidRPr="006820E2">
        <w:rPr>
          <w:rFonts w:asciiTheme="majorHAnsi" w:eastAsia="Times New Roman" w:hAnsiTheme="majorHAnsi" w:cstheme="majorHAnsi"/>
          <w:sz w:val="24"/>
          <w:szCs w:val="24"/>
          <w:lang w:eastAsia="en-GB"/>
        </w:rPr>
        <w:t xml:space="preserve">. </w:t>
      </w:r>
      <w:r w:rsidR="00866927" w:rsidRPr="006820E2">
        <w:rPr>
          <w:rFonts w:asciiTheme="majorHAnsi" w:eastAsia="Times New Roman" w:hAnsiTheme="majorHAnsi" w:cstheme="majorHAnsi"/>
          <w:sz w:val="24"/>
          <w:szCs w:val="24"/>
          <w:lang w:eastAsia="en-GB"/>
        </w:rPr>
        <w:t>Basalt fibre</w:t>
      </w:r>
      <w:r w:rsidR="00B96C91" w:rsidRPr="006820E2">
        <w:rPr>
          <w:rFonts w:asciiTheme="majorHAnsi" w:eastAsia="Times New Roman" w:hAnsiTheme="majorHAnsi" w:cstheme="majorHAnsi"/>
          <w:sz w:val="24"/>
          <w:szCs w:val="24"/>
          <w:lang w:eastAsia="en-GB"/>
        </w:rPr>
        <w:t xml:space="preserve"> </w:t>
      </w:r>
      <w:r w:rsidR="00E2443C" w:rsidRPr="006820E2">
        <w:rPr>
          <w:rFonts w:asciiTheme="majorHAnsi" w:eastAsia="Times New Roman" w:hAnsiTheme="majorHAnsi" w:cstheme="majorHAnsi"/>
          <w:sz w:val="24"/>
          <w:szCs w:val="24"/>
          <w:lang w:eastAsia="en-GB"/>
        </w:rPr>
        <w:t xml:space="preserve">does not possess </w:t>
      </w:r>
      <w:r w:rsidR="002067F4" w:rsidRPr="006820E2">
        <w:rPr>
          <w:rFonts w:asciiTheme="majorHAnsi" w:eastAsia="Times New Roman" w:hAnsiTheme="majorHAnsi" w:cstheme="majorHAnsi"/>
          <w:sz w:val="24"/>
          <w:szCs w:val="24"/>
          <w:lang w:eastAsia="en-GB"/>
        </w:rPr>
        <w:t>all of</w:t>
      </w:r>
      <w:r w:rsidR="00F2767C" w:rsidRPr="006820E2">
        <w:rPr>
          <w:rFonts w:asciiTheme="majorHAnsi" w:eastAsia="Times New Roman" w:hAnsiTheme="majorHAnsi" w:cstheme="majorHAnsi"/>
          <w:sz w:val="24"/>
          <w:szCs w:val="24"/>
          <w:lang w:eastAsia="en-GB"/>
        </w:rPr>
        <w:t xml:space="preserve"> carbon fibre</w:t>
      </w:r>
      <w:r w:rsidR="0078383B" w:rsidRPr="006820E2">
        <w:rPr>
          <w:rFonts w:asciiTheme="majorHAnsi" w:eastAsia="Times New Roman" w:hAnsiTheme="majorHAnsi" w:cstheme="majorHAnsi"/>
          <w:sz w:val="24"/>
          <w:szCs w:val="24"/>
          <w:lang w:eastAsia="en-GB"/>
        </w:rPr>
        <w:t>'</w:t>
      </w:r>
      <w:r w:rsidR="00E2443C" w:rsidRPr="006820E2">
        <w:rPr>
          <w:rFonts w:asciiTheme="majorHAnsi" w:eastAsia="Times New Roman" w:hAnsiTheme="majorHAnsi" w:cstheme="majorHAnsi"/>
          <w:sz w:val="24"/>
          <w:szCs w:val="24"/>
          <w:lang w:eastAsia="en-GB"/>
        </w:rPr>
        <w:t>s positive attributes</w:t>
      </w:r>
      <w:r w:rsidR="00B96C91" w:rsidRPr="006820E2">
        <w:rPr>
          <w:rFonts w:asciiTheme="majorHAnsi" w:eastAsia="Times New Roman" w:hAnsiTheme="majorHAnsi" w:cstheme="majorHAnsi"/>
          <w:sz w:val="24"/>
          <w:szCs w:val="24"/>
          <w:lang w:eastAsia="en-GB"/>
        </w:rPr>
        <w:t xml:space="preserve"> but</w:t>
      </w:r>
      <w:r w:rsidR="0089529B" w:rsidRPr="006820E2">
        <w:rPr>
          <w:rFonts w:asciiTheme="majorHAnsi" w:eastAsia="Times New Roman" w:hAnsiTheme="majorHAnsi" w:cstheme="majorHAnsi"/>
          <w:sz w:val="24"/>
          <w:szCs w:val="24"/>
          <w:lang w:eastAsia="en-GB"/>
        </w:rPr>
        <w:t xml:space="preserve"> </w:t>
      </w:r>
      <w:r w:rsidR="00585E2A" w:rsidRPr="006820E2">
        <w:rPr>
          <w:rFonts w:asciiTheme="majorHAnsi" w:eastAsia="Times New Roman" w:hAnsiTheme="majorHAnsi" w:cstheme="majorHAnsi"/>
          <w:sz w:val="24"/>
          <w:szCs w:val="24"/>
          <w:lang w:eastAsia="en-GB"/>
        </w:rPr>
        <w:t xml:space="preserve">excels in </w:t>
      </w:r>
      <w:r w:rsidR="005C709D" w:rsidRPr="006820E2">
        <w:rPr>
          <w:rFonts w:asciiTheme="majorHAnsi" w:eastAsia="Times New Roman" w:hAnsiTheme="majorHAnsi" w:cstheme="majorHAnsi"/>
          <w:sz w:val="24"/>
          <w:szCs w:val="24"/>
          <w:lang w:eastAsia="en-GB"/>
        </w:rPr>
        <w:t>temperature resistance</w:t>
      </w:r>
      <w:r w:rsidR="0078383B" w:rsidRPr="006820E2">
        <w:rPr>
          <w:rFonts w:asciiTheme="majorHAnsi" w:eastAsia="Times New Roman" w:hAnsiTheme="majorHAnsi" w:cstheme="majorHAnsi"/>
          <w:sz w:val="24"/>
          <w:szCs w:val="24"/>
          <w:lang w:eastAsia="en-GB"/>
        </w:rPr>
        <w:t>,</w:t>
      </w:r>
      <w:r w:rsidR="008D1C24" w:rsidRPr="006820E2">
        <w:rPr>
          <w:rFonts w:asciiTheme="majorHAnsi" w:eastAsia="Times New Roman" w:hAnsiTheme="majorHAnsi" w:cstheme="majorHAnsi"/>
          <w:sz w:val="24"/>
          <w:szCs w:val="24"/>
          <w:lang w:eastAsia="en-GB"/>
        </w:rPr>
        <w:t xml:space="preserve"> sustainab</w:t>
      </w:r>
      <w:r w:rsidR="005C709D" w:rsidRPr="006820E2">
        <w:rPr>
          <w:rFonts w:asciiTheme="majorHAnsi" w:eastAsia="Times New Roman" w:hAnsiTheme="majorHAnsi" w:cstheme="majorHAnsi"/>
          <w:sz w:val="24"/>
          <w:szCs w:val="24"/>
          <w:lang w:eastAsia="en-GB"/>
        </w:rPr>
        <w:t>ility</w:t>
      </w:r>
      <w:r w:rsidR="008D4C30" w:rsidRPr="006820E2">
        <w:rPr>
          <w:rFonts w:asciiTheme="majorHAnsi" w:eastAsia="Times New Roman" w:hAnsiTheme="majorHAnsi" w:cstheme="majorHAnsi"/>
          <w:sz w:val="24"/>
          <w:szCs w:val="24"/>
          <w:lang w:eastAsia="en-GB"/>
        </w:rPr>
        <w:t xml:space="preserve"> and</w:t>
      </w:r>
      <w:r w:rsidR="00F2767C" w:rsidRPr="006820E2">
        <w:rPr>
          <w:rFonts w:asciiTheme="majorHAnsi" w:eastAsia="Times New Roman" w:hAnsiTheme="majorHAnsi" w:cstheme="majorHAnsi"/>
          <w:sz w:val="24"/>
          <w:szCs w:val="24"/>
          <w:lang w:eastAsia="en-GB"/>
        </w:rPr>
        <w:t xml:space="preserve"> </w:t>
      </w:r>
      <w:r w:rsidR="00D8245A" w:rsidRPr="006820E2">
        <w:rPr>
          <w:rFonts w:asciiTheme="majorHAnsi" w:eastAsia="Times New Roman" w:hAnsiTheme="majorHAnsi" w:cstheme="majorHAnsi"/>
          <w:sz w:val="24"/>
          <w:szCs w:val="24"/>
          <w:lang w:eastAsia="en-GB"/>
        </w:rPr>
        <w:t xml:space="preserve">is more </w:t>
      </w:r>
      <w:r w:rsidR="009A6EF5" w:rsidRPr="006820E2">
        <w:rPr>
          <w:rFonts w:asciiTheme="majorHAnsi" w:eastAsia="Times New Roman" w:hAnsiTheme="majorHAnsi" w:cstheme="majorHAnsi"/>
          <w:sz w:val="24"/>
          <w:szCs w:val="24"/>
          <w:lang w:eastAsia="en-GB"/>
        </w:rPr>
        <w:t>cost</w:t>
      </w:r>
      <w:r w:rsidR="007D58B8" w:rsidRPr="006820E2">
        <w:rPr>
          <w:rFonts w:asciiTheme="majorHAnsi" w:eastAsia="Times New Roman" w:hAnsiTheme="majorHAnsi" w:cstheme="majorHAnsi"/>
          <w:sz w:val="24"/>
          <w:szCs w:val="24"/>
          <w:lang w:eastAsia="en-GB"/>
        </w:rPr>
        <w:t>-</w:t>
      </w:r>
      <w:r w:rsidR="009A6EF5" w:rsidRPr="006820E2">
        <w:rPr>
          <w:rFonts w:asciiTheme="majorHAnsi" w:eastAsia="Times New Roman" w:hAnsiTheme="majorHAnsi" w:cstheme="majorHAnsi"/>
          <w:sz w:val="24"/>
          <w:szCs w:val="24"/>
          <w:lang w:eastAsia="en-GB"/>
        </w:rPr>
        <w:t>effective</w:t>
      </w:r>
      <w:sdt>
        <w:sdtPr>
          <w:rPr>
            <w:rFonts w:asciiTheme="majorHAnsi" w:eastAsia="Times New Roman" w:hAnsiTheme="majorHAnsi" w:cstheme="majorHAnsi"/>
            <w:sz w:val="24"/>
            <w:szCs w:val="24"/>
            <w:lang w:eastAsia="en-GB"/>
          </w:rPr>
          <w:id w:val="-1081059884"/>
          <w:citation/>
        </w:sdtPr>
        <w:sdtContent>
          <w:r w:rsidR="0089529B" w:rsidRPr="006820E2">
            <w:rPr>
              <w:rFonts w:asciiTheme="majorHAnsi" w:eastAsia="Times New Roman" w:hAnsiTheme="majorHAnsi" w:cstheme="majorHAnsi"/>
              <w:sz w:val="24"/>
              <w:szCs w:val="24"/>
              <w:lang w:eastAsia="en-GB"/>
            </w:rPr>
            <w:fldChar w:fldCharType="begin"/>
          </w:r>
          <w:r w:rsidR="0089529B" w:rsidRPr="006820E2">
            <w:rPr>
              <w:rFonts w:asciiTheme="majorHAnsi" w:eastAsia="Times New Roman" w:hAnsiTheme="majorHAnsi" w:cstheme="majorHAnsi"/>
              <w:sz w:val="24"/>
              <w:szCs w:val="24"/>
              <w:lang w:eastAsia="en-GB"/>
            </w:rPr>
            <w:instrText xml:space="preserve"> CITATION VFi15 \l 2057 </w:instrText>
          </w:r>
          <w:r w:rsidR="0089529B" w:rsidRPr="006820E2">
            <w:rPr>
              <w:rFonts w:asciiTheme="majorHAnsi" w:eastAsia="Times New Roman" w:hAnsiTheme="majorHAnsi" w:cstheme="majorHAnsi"/>
              <w:sz w:val="24"/>
              <w:szCs w:val="24"/>
              <w:lang w:eastAsia="en-GB"/>
            </w:rPr>
            <w:fldChar w:fldCharType="separate"/>
          </w:r>
          <w:r w:rsidR="0089529B" w:rsidRPr="006820E2">
            <w:rPr>
              <w:rFonts w:asciiTheme="majorHAnsi" w:eastAsia="Times New Roman" w:hAnsiTheme="majorHAnsi" w:cstheme="majorHAnsi"/>
              <w:noProof/>
              <w:sz w:val="24"/>
              <w:szCs w:val="24"/>
              <w:lang w:eastAsia="en-GB"/>
            </w:rPr>
            <w:t xml:space="preserve"> (V. Fiore, 2015)</w:t>
          </w:r>
          <w:r w:rsidR="0089529B" w:rsidRPr="006820E2">
            <w:rPr>
              <w:rFonts w:asciiTheme="majorHAnsi" w:eastAsia="Times New Roman" w:hAnsiTheme="majorHAnsi" w:cstheme="majorHAnsi"/>
              <w:sz w:val="24"/>
              <w:szCs w:val="24"/>
              <w:lang w:eastAsia="en-GB"/>
            </w:rPr>
            <w:fldChar w:fldCharType="end"/>
          </w:r>
        </w:sdtContent>
      </w:sdt>
      <w:r w:rsidR="009A6EF5" w:rsidRPr="006820E2">
        <w:rPr>
          <w:rFonts w:asciiTheme="majorHAnsi" w:eastAsia="Times New Roman" w:hAnsiTheme="majorHAnsi" w:cstheme="majorHAnsi"/>
          <w:sz w:val="24"/>
          <w:szCs w:val="24"/>
          <w:lang w:eastAsia="en-GB"/>
        </w:rPr>
        <w:t>.</w:t>
      </w:r>
      <w:r w:rsidR="005D11E4" w:rsidRPr="006820E2">
        <w:rPr>
          <w:rFonts w:asciiTheme="majorHAnsi" w:eastAsia="Times New Roman" w:hAnsiTheme="majorHAnsi" w:cstheme="majorHAnsi"/>
          <w:sz w:val="24"/>
          <w:szCs w:val="24"/>
          <w:lang w:eastAsia="en-GB"/>
        </w:rPr>
        <w:t xml:space="preserve"> </w:t>
      </w:r>
      <w:r w:rsidR="000D43EA">
        <w:rPr>
          <w:rFonts w:asciiTheme="majorHAnsi" w:eastAsia="Times New Roman" w:hAnsiTheme="majorHAnsi" w:cstheme="majorHAnsi"/>
          <w:sz w:val="24"/>
          <w:szCs w:val="24"/>
          <w:lang w:eastAsia="en-GB"/>
        </w:rPr>
        <w:t>An</w:t>
      </w:r>
      <w:r w:rsidR="005D11E4" w:rsidRPr="006820E2">
        <w:rPr>
          <w:rFonts w:asciiTheme="majorHAnsi" w:eastAsia="Times New Roman" w:hAnsiTheme="majorHAnsi" w:cstheme="majorHAnsi"/>
          <w:sz w:val="24"/>
          <w:szCs w:val="24"/>
          <w:lang w:eastAsia="en-GB"/>
        </w:rPr>
        <w:t xml:space="preserve"> exam</w:t>
      </w:r>
      <w:r w:rsidR="00AA36EB" w:rsidRPr="006820E2">
        <w:rPr>
          <w:rFonts w:asciiTheme="majorHAnsi" w:eastAsia="Times New Roman" w:hAnsiTheme="majorHAnsi" w:cstheme="majorHAnsi"/>
          <w:sz w:val="24"/>
          <w:szCs w:val="24"/>
          <w:lang w:eastAsia="en-GB"/>
        </w:rPr>
        <w:t xml:space="preserve">ple of </w:t>
      </w:r>
      <w:r w:rsidR="007D58B8" w:rsidRPr="006820E2">
        <w:rPr>
          <w:rFonts w:asciiTheme="majorHAnsi" w:eastAsia="Times New Roman" w:hAnsiTheme="majorHAnsi" w:cstheme="majorHAnsi"/>
          <w:sz w:val="24"/>
          <w:szCs w:val="24"/>
          <w:lang w:eastAsia="en-GB"/>
        </w:rPr>
        <w:t xml:space="preserve">an </w:t>
      </w:r>
      <w:r w:rsidR="00E50614" w:rsidRPr="006820E2">
        <w:rPr>
          <w:rFonts w:asciiTheme="majorHAnsi" w:eastAsia="Times New Roman" w:hAnsiTheme="majorHAnsi" w:cstheme="majorHAnsi"/>
          <w:sz w:val="24"/>
          <w:szCs w:val="24"/>
          <w:lang w:eastAsia="en-GB"/>
        </w:rPr>
        <w:t>eco</w:t>
      </w:r>
      <w:r w:rsidR="007D58B8" w:rsidRPr="006820E2">
        <w:rPr>
          <w:rFonts w:asciiTheme="majorHAnsi" w:eastAsia="Times New Roman" w:hAnsiTheme="majorHAnsi" w:cstheme="majorHAnsi"/>
          <w:sz w:val="24"/>
          <w:szCs w:val="24"/>
          <w:lang w:eastAsia="en-GB"/>
        </w:rPr>
        <w:t>-</w:t>
      </w:r>
      <w:r w:rsidR="00E50614" w:rsidRPr="006820E2">
        <w:rPr>
          <w:rFonts w:asciiTheme="majorHAnsi" w:eastAsia="Times New Roman" w:hAnsiTheme="majorHAnsi" w:cstheme="majorHAnsi"/>
          <w:sz w:val="24"/>
          <w:szCs w:val="24"/>
          <w:lang w:eastAsia="en-GB"/>
        </w:rPr>
        <w:t>friendly resin is</w:t>
      </w:r>
      <w:r w:rsidR="001A088B" w:rsidRPr="006820E2">
        <w:rPr>
          <w:rFonts w:asciiTheme="majorHAnsi" w:eastAsia="Times New Roman" w:hAnsiTheme="majorHAnsi" w:cstheme="majorHAnsi"/>
          <w:sz w:val="24"/>
          <w:szCs w:val="24"/>
          <w:lang w:eastAsia="en-GB"/>
        </w:rPr>
        <w:t xml:space="preserve"> Green</w:t>
      </w:r>
      <w:r w:rsidR="00E364EA" w:rsidRPr="006820E2">
        <w:rPr>
          <w:rFonts w:asciiTheme="majorHAnsi" w:eastAsia="Times New Roman" w:hAnsiTheme="majorHAnsi" w:cstheme="majorHAnsi"/>
          <w:sz w:val="24"/>
          <w:szCs w:val="24"/>
          <w:lang w:eastAsia="en-GB"/>
        </w:rPr>
        <w:t>P</w:t>
      </w:r>
      <w:r w:rsidR="001A088B" w:rsidRPr="006820E2">
        <w:rPr>
          <w:rFonts w:asciiTheme="majorHAnsi" w:eastAsia="Times New Roman" w:hAnsiTheme="majorHAnsi" w:cstheme="majorHAnsi"/>
          <w:sz w:val="24"/>
          <w:szCs w:val="24"/>
          <w:lang w:eastAsia="en-GB"/>
        </w:rPr>
        <w:t xml:space="preserve">oxy </w:t>
      </w:r>
      <w:r w:rsidR="00E50614" w:rsidRPr="006820E2">
        <w:rPr>
          <w:rFonts w:asciiTheme="majorHAnsi" w:eastAsia="Times New Roman" w:hAnsiTheme="majorHAnsi" w:cstheme="majorHAnsi"/>
          <w:sz w:val="24"/>
          <w:szCs w:val="24"/>
          <w:lang w:eastAsia="en-GB"/>
        </w:rPr>
        <w:t>56</w:t>
      </w:r>
      <w:r w:rsidR="007D58B8" w:rsidRPr="006820E2">
        <w:rPr>
          <w:rFonts w:asciiTheme="majorHAnsi" w:eastAsia="Times New Roman" w:hAnsiTheme="majorHAnsi" w:cstheme="majorHAnsi"/>
          <w:sz w:val="24"/>
          <w:szCs w:val="24"/>
          <w:lang w:eastAsia="en-GB"/>
        </w:rPr>
        <w:t>,</w:t>
      </w:r>
      <w:r w:rsidR="00AF6A95" w:rsidRPr="006820E2">
        <w:rPr>
          <w:rFonts w:asciiTheme="majorHAnsi" w:eastAsia="Times New Roman" w:hAnsiTheme="majorHAnsi" w:cstheme="majorHAnsi"/>
          <w:sz w:val="24"/>
          <w:szCs w:val="24"/>
          <w:lang w:eastAsia="en-GB"/>
        </w:rPr>
        <w:t xml:space="preserve"> which </w:t>
      </w:r>
      <w:r w:rsidR="00870AC5" w:rsidRPr="006820E2">
        <w:rPr>
          <w:rFonts w:asciiTheme="majorHAnsi" w:eastAsia="Times New Roman" w:hAnsiTheme="majorHAnsi" w:cstheme="majorHAnsi"/>
          <w:sz w:val="24"/>
          <w:szCs w:val="24"/>
          <w:lang w:eastAsia="en-GB"/>
        </w:rPr>
        <w:t>owes</w:t>
      </w:r>
      <w:r w:rsidR="00B84298" w:rsidRPr="006820E2">
        <w:rPr>
          <w:rFonts w:asciiTheme="majorHAnsi" w:eastAsia="Times New Roman" w:hAnsiTheme="majorHAnsi" w:cstheme="majorHAnsi"/>
          <w:sz w:val="24"/>
          <w:szCs w:val="24"/>
          <w:lang w:eastAsia="en-GB"/>
        </w:rPr>
        <w:t xml:space="preserve"> 51% of its molecular structure </w:t>
      </w:r>
      <w:r w:rsidR="00870AC5" w:rsidRPr="006820E2">
        <w:rPr>
          <w:rFonts w:asciiTheme="majorHAnsi" w:eastAsia="Times New Roman" w:hAnsiTheme="majorHAnsi" w:cstheme="majorHAnsi"/>
          <w:sz w:val="24"/>
          <w:szCs w:val="24"/>
          <w:lang w:eastAsia="en-GB"/>
        </w:rPr>
        <w:t>to</w:t>
      </w:r>
      <w:r w:rsidR="00B84298" w:rsidRPr="006820E2">
        <w:rPr>
          <w:rFonts w:asciiTheme="majorHAnsi" w:eastAsia="Times New Roman" w:hAnsiTheme="majorHAnsi" w:cstheme="majorHAnsi"/>
          <w:sz w:val="24"/>
          <w:szCs w:val="24"/>
          <w:lang w:eastAsia="en-GB"/>
        </w:rPr>
        <w:t xml:space="preserve"> plant products</w:t>
      </w:r>
      <w:r w:rsidR="001C3ACC" w:rsidRPr="006820E2">
        <w:rPr>
          <w:rFonts w:asciiTheme="majorHAnsi" w:eastAsia="Times New Roman" w:hAnsiTheme="majorHAnsi" w:cstheme="majorHAnsi"/>
          <w:sz w:val="24"/>
          <w:szCs w:val="24"/>
          <w:lang w:eastAsia="en-GB"/>
        </w:rPr>
        <w:t xml:space="preserve"> and is suitable for marine applications</w:t>
      </w:r>
      <w:r w:rsidR="00E55FC9" w:rsidRPr="006820E2">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1617406079"/>
          <w:citation/>
        </w:sdtPr>
        <w:sdtContent>
          <w:r w:rsidR="00E55FC9" w:rsidRPr="006820E2">
            <w:rPr>
              <w:rFonts w:asciiTheme="majorHAnsi" w:eastAsia="Times New Roman" w:hAnsiTheme="majorHAnsi" w:cstheme="majorHAnsi"/>
              <w:sz w:val="24"/>
              <w:szCs w:val="24"/>
              <w:lang w:eastAsia="en-GB"/>
            </w:rPr>
            <w:fldChar w:fldCharType="begin"/>
          </w:r>
          <w:r w:rsidR="00E55FC9" w:rsidRPr="006820E2">
            <w:rPr>
              <w:rFonts w:asciiTheme="majorHAnsi" w:eastAsia="Times New Roman" w:hAnsiTheme="majorHAnsi" w:cstheme="majorHAnsi"/>
              <w:sz w:val="24"/>
              <w:szCs w:val="24"/>
              <w:lang w:eastAsia="en-GB"/>
            </w:rPr>
            <w:instrText xml:space="preserve"> CITATION Sic241 \l 2057 </w:instrText>
          </w:r>
          <w:r w:rsidR="00E55FC9" w:rsidRPr="006820E2">
            <w:rPr>
              <w:rFonts w:asciiTheme="majorHAnsi" w:eastAsia="Times New Roman" w:hAnsiTheme="majorHAnsi" w:cstheme="majorHAnsi"/>
              <w:sz w:val="24"/>
              <w:szCs w:val="24"/>
              <w:lang w:eastAsia="en-GB"/>
            </w:rPr>
            <w:fldChar w:fldCharType="separate"/>
          </w:r>
          <w:r w:rsidR="00E55FC9" w:rsidRPr="006820E2">
            <w:rPr>
              <w:rFonts w:asciiTheme="majorHAnsi" w:eastAsia="Times New Roman" w:hAnsiTheme="majorHAnsi" w:cstheme="majorHAnsi"/>
              <w:noProof/>
              <w:sz w:val="24"/>
              <w:szCs w:val="24"/>
              <w:lang w:eastAsia="en-GB"/>
            </w:rPr>
            <w:t xml:space="preserve"> (Sicomin, 2024)</w:t>
          </w:r>
          <w:r w:rsidR="00E55FC9" w:rsidRPr="006820E2">
            <w:rPr>
              <w:rFonts w:asciiTheme="majorHAnsi" w:eastAsia="Times New Roman" w:hAnsiTheme="majorHAnsi" w:cstheme="majorHAnsi"/>
              <w:sz w:val="24"/>
              <w:szCs w:val="24"/>
              <w:lang w:eastAsia="en-GB"/>
            </w:rPr>
            <w:fldChar w:fldCharType="end"/>
          </w:r>
        </w:sdtContent>
      </w:sdt>
      <w:r w:rsidR="00B434AB" w:rsidRPr="006820E2">
        <w:rPr>
          <w:rFonts w:asciiTheme="majorHAnsi" w:eastAsia="Times New Roman" w:hAnsiTheme="majorHAnsi" w:cstheme="majorHAnsi"/>
          <w:sz w:val="24"/>
          <w:szCs w:val="24"/>
          <w:lang w:eastAsia="en-GB"/>
        </w:rPr>
        <w:t xml:space="preserve">. </w:t>
      </w:r>
      <w:r w:rsidR="00E55FC9" w:rsidRPr="006820E2">
        <w:rPr>
          <w:rFonts w:asciiTheme="majorHAnsi" w:eastAsia="Times New Roman" w:hAnsiTheme="majorHAnsi" w:cstheme="majorHAnsi"/>
          <w:sz w:val="24"/>
          <w:szCs w:val="24"/>
          <w:lang w:eastAsia="en-GB"/>
        </w:rPr>
        <w:t xml:space="preserve">Although </w:t>
      </w:r>
      <w:r w:rsidR="004F1E2A" w:rsidRPr="006820E2">
        <w:rPr>
          <w:rFonts w:asciiTheme="majorHAnsi" w:eastAsia="Times New Roman" w:hAnsiTheme="majorHAnsi" w:cstheme="majorHAnsi"/>
          <w:sz w:val="24"/>
          <w:szCs w:val="24"/>
          <w:lang w:eastAsia="en-GB"/>
        </w:rPr>
        <w:t xml:space="preserve">combining </w:t>
      </w:r>
      <w:r w:rsidR="00970C87" w:rsidRPr="006820E2">
        <w:rPr>
          <w:rFonts w:asciiTheme="majorHAnsi" w:eastAsia="Times New Roman" w:hAnsiTheme="majorHAnsi" w:cstheme="majorHAnsi"/>
          <w:sz w:val="24"/>
          <w:szCs w:val="24"/>
          <w:lang w:eastAsia="en-GB"/>
        </w:rPr>
        <w:t xml:space="preserve">these two materials </w:t>
      </w:r>
      <w:r w:rsidR="00DA2143" w:rsidRPr="006820E2">
        <w:rPr>
          <w:rFonts w:asciiTheme="majorHAnsi" w:eastAsia="Times New Roman" w:hAnsiTheme="majorHAnsi" w:cstheme="majorHAnsi"/>
          <w:sz w:val="24"/>
          <w:szCs w:val="24"/>
          <w:lang w:eastAsia="en-GB"/>
        </w:rPr>
        <w:t>may</w:t>
      </w:r>
      <w:r w:rsidR="00721EB7" w:rsidRPr="006820E2">
        <w:rPr>
          <w:rFonts w:asciiTheme="majorHAnsi" w:eastAsia="Times New Roman" w:hAnsiTheme="majorHAnsi" w:cstheme="majorHAnsi"/>
          <w:sz w:val="24"/>
          <w:szCs w:val="24"/>
          <w:lang w:eastAsia="en-GB"/>
        </w:rPr>
        <w:t xml:space="preserve"> </w:t>
      </w:r>
      <w:r w:rsidR="00D20E55" w:rsidRPr="006820E2">
        <w:rPr>
          <w:rFonts w:asciiTheme="majorHAnsi" w:eastAsia="Times New Roman" w:hAnsiTheme="majorHAnsi" w:cstheme="majorHAnsi"/>
          <w:sz w:val="24"/>
          <w:szCs w:val="24"/>
          <w:lang w:eastAsia="en-GB"/>
        </w:rPr>
        <w:t xml:space="preserve">provide more </w:t>
      </w:r>
      <w:r w:rsidR="007D2B9B" w:rsidRPr="006820E2">
        <w:rPr>
          <w:rFonts w:asciiTheme="majorHAnsi" w:eastAsia="Times New Roman" w:hAnsiTheme="majorHAnsi" w:cstheme="majorHAnsi"/>
          <w:sz w:val="24"/>
          <w:szCs w:val="24"/>
          <w:lang w:eastAsia="en-GB"/>
        </w:rPr>
        <w:t>sustainable</w:t>
      </w:r>
      <w:r w:rsidR="00141985" w:rsidRPr="006820E2">
        <w:rPr>
          <w:rFonts w:asciiTheme="majorHAnsi" w:eastAsia="Times New Roman" w:hAnsiTheme="majorHAnsi" w:cstheme="majorHAnsi"/>
          <w:sz w:val="24"/>
          <w:szCs w:val="24"/>
          <w:lang w:eastAsia="en-GB"/>
        </w:rPr>
        <w:t xml:space="preserve"> </w:t>
      </w:r>
      <w:r w:rsidR="00BF69B9" w:rsidRPr="006820E2">
        <w:rPr>
          <w:rFonts w:asciiTheme="majorHAnsi" w:eastAsia="Times New Roman" w:hAnsiTheme="majorHAnsi" w:cstheme="majorHAnsi"/>
          <w:sz w:val="24"/>
          <w:szCs w:val="24"/>
          <w:lang w:eastAsia="en-GB"/>
        </w:rPr>
        <w:t>composites</w:t>
      </w:r>
      <w:r w:rsidR="007D2B9B" w:rsidRPr="006820E2">
        <w:rPr>
          <w:rFonts w:asciiTheme="majorHAnsi" w:eastAsia="Times New Roman" w:hAnsiTheme="majorHAnsi" w:cstheme="majorHAnsi"/>
          <w:sz w:val="24"/>
          <w:szCs w:val="24"/>
          <w:lang w:eastAsia="en-GB"/>
        </w:rPr>
        <w:t>,</w:t>
      </w:r>
      <w:r w:rsidR="004B05E2" w:rsidRPr="006820E2">
        <w:rPr>
          <w:rFonts w:asciiTheme="majorHAnsi" w:eastAsia="Times New Roman" w:hAnsiTheme="majorHAnsi" w:cstheme="majorHAnsi"/>
          <w:sz w:val="24"/>
          <w:szCs w:val="24"/>
          <w:lang w:eastAsia="en-GB"/>
        </w:rPr>
        <w:t xml:space="preserve"> it could be argued that it will not improve recyclability as </w:t>
      </w:r>
      <w:r w:rsidR="00A43CFC" w:rsidRPr="006820E2">
        <w:rPr>
          <w:rFonts w:asciiTheme="majorHAnsi" w:eastAsia="Times New Roman" w:hAnsiTheme="majorHAnsi" w:cstheme="majorHAnsi"/>
          <w:sz w:val="24"/>
          <w:szCs w:val="24"/>
          <w:lang w:eastAsia="en-GB"/>
        </w:rPr>
        <w:t>the products wi</w:t>
      </w:r>
      <w:r w:rsidR="00A50E78" w:rsidRPr="006820E2">
        <w:rPr>
          <w:rFonts w:asciiTheme="majorHAnsi" w:eastAsia="Times New Roman" w:hAnsiTheme="majorHAnsi" w:cstheme="majorHAnsi"/>
          <w:sz w:val="24"/>
          <w:szCs w:val="24"/>
          <w:lang w:eastAsia="en-GB"/>
        </w:rPr>
        <w:t>ll still be difficult</w:t>
      </w:r>
      <w:r w:rsidR="005D6B69" w:rsidRPr="006820E2">
        <w:rPr>
          <w:rFonts w:asciiTheme="majorHAnsi" w:eastAsia="Times New Roman" w:hAnsiTheme="majorHAnsi" w:cstheme="majorHAnsi"/>
          <w:sz w:val="24"/>
          <w:szCs w:val="24"/>
          <w:lang w:eastAsia="en-GB"/>
        </w:rPr>
        <w:t xml:space="preserve"> to</w:t>
      </w:r>
      <w:r w:rsidR="006772EA" w:rsidRPr="006820E2">
        <w:rPr>
          <w:rFonts w:asciiTheme="majorHAnsi" w:eastAsia="Times New Roman" w:hAnsiTheme="majorHAnsi" w:cstheme="majorHAnsi"/>
          <w:sz w:val="24"/>
          <w:szCs w:val="24"/>
          <w:lang w:eastAsia="en-GB"/>
        </w:rPr>
        <w:t xml:space="preserve"> separate at the end of their operational life</w:t>
      </w:r>
      <w:r w:rsidR="002E503E" w:rsidRPr="006820E2">
        <w:rPr>
          <w:rFonts w:asciiTheme="majorHAnsi" w:eastAsia="Times New Roman" w:hAnsiTheme="majorHAnsi" w:cstheme="majorHAnsi"/>
          <w:sz w:val="24"/>
          <w:szCs w:val="24"/>
          <w:lang w:eastAsia="en-GB"/>
        </w:rPr>
        <w:t>.</w:t>
      </w:r>
    </w:p>
    <w:p w14:paraId="4D506C9D" w14:textId="77777777" w:rsidR="00C102D1" w:rsidRPr="006820E2" w:rsidRDefault="00C102D1"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5825719F" w14:textId="77777777" w:rsidR="00D436DD" w:rsidRPr="006820E2" w:rsidRDefault="00D436DD"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15DFCA9D" w14:textId="77777777" w:rsidR="00D436DD" w:rsidRPr="006820E2" w:rsidRDefault="00D436DD"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7638372B" w14:textId="77777777" w:rsidR="00D436DD" w:rsidRDefault="00D436DD"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4170B2DB" w14:textId="77777777" w:rsidR="00EE2AC7" w:rsidRDefault="00EE2AC7"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1B8A5D7E" w14:textId="77777777" w:rsidR="00EE2AC7" w:rsidRDefault="00EE2AC7"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26316DC3" w14:textId="77777777" w:rsidR="00EE2AC7" w:rsidRDefault="00EE2AC7"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01DC6C7F" w14:textId="77777777" w:rsidR="00EE2AC7" w:rsidRPr="006820E2" w:rsidRDefault="00EE2AC7"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088B4C43" w14:textId="1982564A" w:rsidR="00C102D1" w:rsidRPr="00EE2AC7" w:rsidRDefault="00C102D1" w:rsidP="00303B00">
      <w:pPr>
        <w:spacing w:before="100" w:beforeAutospacing="1" w:after="100" w:afterAutospacing="1" w:line="480" w:lineRule="auto"/>
        <w:rPr>
          <w:rFonts w:asciiTheme="majorHAnsi" w:eastAsia="Times New Roman" w:hAnsiTheme="majorHAnsi" w:cstheme="majorHAnsi"/>
          <w:b/>
          <w:sz w:val="24"/>
          <w:szCs w:val="24"/>
          <w:u w:val="single"/>
          <w:lang w:eastAsia="en-GB"/>
        </w:rPr>
      </w:pPr>
      <w:r w:rsidRPr="00EE2AC7">
        <w:rPr>
          <w:rFonts w:asciiTheme="majorHAnsi" w:eastAsia="Times New Roman" w:hAnsiTheme="majorHAnsi" w:cstheme="majorHAnsi"/>
          <w:b/>
          <w:sz w:val="24"/>
          <w:szCs w:val="24"/>
          <w:u w:val="single"/>
          <w:lang w:eastAsia="en-GB"/>
        </w:rPr>
        <w:t>Task 4</w:t>
      </w:r>
    </w:p>
    <w:p w14:paraId="199C1B3C" w14:textId="7C464E87" w:rsidR="00EE6588" w:rsidRDefault="00D21340"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The modelling and simulation </w:t>
      </w:r>
      <w:r w:rsidR="00091516" w:rsidRPr="006820E2">
        <w:rPr>
          <w:rFonts w:asciiTheme="majorHAnsi" w:eastAsia="Times New Roman" w:hAnsiTheme="majorHAnsi" w:cstheme="majorHAnsi"/>
          <w:sz w:val="24"/>
          <w:szCs w:val="24"/>
          <w:lang w:eastAsia="en-GB"/>
        </w:rPr>
        <w:t>of fluid flow around a kiteboard and</w:t>
      </w:r>
      <w:r w:rsidR="007D2B9B" w:rsidRPr="006820E2">
        <w:rPr>
          <w:rFonts w:asciiTheme="majorHAnsi" w:eastAsia="Times New Roman" w:hAnsiTheme="majorHAnsi" w:cstheme="majorHAnsi"/>
          <w:sz w:val="24"/>
          <w:szCs w:val="24"/>
          <w:lang w:eastAsia="en-GB"/>
        </w:rPr>
        <w:t>,</w:t>
      </w:r>
      <w:r w:rsidR="00091516" w:rsidRPr="006820E2">
        <w:rPr>
          <w:rFonts w:asciiTheme="majorHAnsi" w:eastAsia="Times New Roman" w:hAnsiTheme="majorHAnsi" w:cstheme="majorHAnsi"/>
          <w:sz w:val="24"/>
          <w:szCs w:val="24"/>
          <w:lang w:eastAsia="en-GB"/>
        </w:rPr>
        <w:t xml:space="preserve"> thus</w:t>
      </w:r>
      <w:r w:rsidR="007D2B9B" w:rsidRPr="006820E2">
        <w:rPr>
          <w:rFonts w:asciiTheme="majorHAnsi" w:eastAsia="Times New Roman" w:hAnsiTheme="majorHAnsi" w:cstheme="majorHAnsi"/>
          <w:sz w:val="24"/>
          <w:szCs w:val="24"/>
          <w:lang w:eastAsia="en-GB"/>
        </w:rPr>
        <w:t>,</w:t>
      </w:r>
      <w:r w:rsidR="00091516" w:rsidRPr="006820E2">
        <w:rPr>
          <w:rFonts w:asciiTheme="majorHAnsi" w:eastAsia="Times New Roman" w:hAnsiTheme="majorHAnsi" w:cstheme="majorHAnsi"/>
          <w:sz w:val="24"/>
          <w:szCs w:val="24"/>
          <w:lang w:eastAsia="en-GB"/>
        </w:rPr>
        <w:t xml:space="preserve"> the forces exerted on it</w:t>
      </w:r>
      <w:r w:rsidR="00355D27" w:rsidRPr="006820E2">
        <w:rPr>
          <w:rFonts w:asciiTheme="majorHAnsi" w:eastAsia="Times New Roman" w:hAnsiTheme="majorHAnsi" w:cstheme="majorHAnsi"/>
          <w:sz w:val="24"/>
          <w:szCs w:val="24"/>
          <w:lang w:eastAsia="en-GB"/>
        </w:rPr>
        <w:t>s</w:t>
      </w:r>
      <w:r w:rsidR="00091516" w:rsidRPr="006820E2">
        <w:rPr>
          <w:rFonts w:asciiTheme="majorHAnsi" w:eastAsia="Times New Roman" w:hAnsiTheme="majorHAnsi" w:cstheme="majorHAnsi"/>
          <w:sz w:val="24"/>
          <w:szCs w:val="24"/>
          <w:lang w:eastAsia="en-GB"/>
        </w:rPr>
        <w:t xml:space="preserve"> structure</w:t>
      </w:r>
      <w:r w:rsidR="00CC171C" w:rsidRPr="006820E2">
        <w:rPr>
          <w:rFonts w:asciiTheme="majorHAnsi" w:eastAsia="Times New Roman" w:hAnsiTheme="majorHAnsi" w:cstheme="majorHAnsi"/>
          <w:sz w:val="24"/>
          <w:szCs w:val="24"/>
          <w:lang w:eastAsia="en-GB"/>
        </w:rPr>
        <w:t xml:space="preserve"> can be</w:t>
      </w:r>
      <w:r w:rsidR="00355D27" w:rsidRPr="006820E2">
        <w:rPr>
          <w:rFonts w:asciiTheme="majorHAnsi" w:eastAsia="Times New Roman" w:hAnsiTheme="majorHAnsi" w:cstheme="majorHAnsi"/>
          <w:sz w:val="24"/>
          <w:szCs w:val="24"/>
          <w:lang w:eastAsia="en-GB"/>
        </w:rPr>
        <w:t xml:space="preserve"> achieved </w:t>
      </w:r>
      <w:r w:rsidR="00917A90" w:rsidRPr="006820E2">
        <w:rPr>
          <w:rFonts w:asciiTheme="majorHAnsi" w:eastAsia="Times New Roman" w:hAnsiTheme="majorHAnsi" w:cstheme="majorHAnsi"/>
          <w:sz w:val="24"/>
          <w:szCs w:val="24"/>
          <w:lang w:eastAsia="en-GB"/>
        </w:rPr>
        <w:t xml:space="preserve">by </w:t>
      </w:r>
      <w:r w:rsidR="00992277" w:rsidRPr="006820E2">
        <w:rPr>
          <w:rFonts w:asciiTheme="majorHAnsi" w:eastAsia="Times New Roman" w:hAnsiTheme="majorHAnsi" w:cstheme="majorHAnsi"/>
          <w:sz w:val="24"/>
          <w:szCs w:val="24"/>
          <w:lang w:eastAsia="en-GB"/>
        </w:rPr>
        <w:t>several</w:t>
      </w:r>
      <w:r w:rsidR="00917A90" w:rsidRPr="006820E2">
        <w:rPr>
          <w:rFonts w:asciiTheme="majorHAnsi" w:eastAsia="Times New Roman" w:hAnsiTheme="majorHAnsi" w:cstheme="majorHAnsi"/>
          <w:sz w:val="24"/>
          <w:szCs w:val="24"/>
          <w:lang w:eastAsia="en-GB"/>
        </w:rPr>
        <w:t xml:space="preserve"> techniques</w:t>
      </w:r>
      <w:r w:rsidR="00FB4C45" w:rsidRPr="006820E2">
        <w:rPr>
          <w:rFonts w:asciiTheme="majorHAnsi" w:eastAsia="Times New Roman" w:hAnsiTheme="majorHAnsi" w:cstheme="majorHAnsi"/>
          <w:sz w:val="24"/>
          <w:szCs w:val="24"/>
          <w:lang w:eastAsia="en-GB"/>
        </w:rPr>
        <w:t xml:space="preserve">. </w:t>
      </w:r>
      <w:r w:rsidR="000D43EA">
        <w:rPr>
          <w:rFonts w:asciiTheme="majorHAnsi" w:eastAsia="Times New Roman" w:hAnsiTheme="majorHAnsi" w:cstheme="majorHAnsi"/>
          <w:sz w:val="24"/>
          <w:szCs w:val="24"/>
          <w:lang w:eastAsia="en-GB"/>
        </w:rPr>
        <w:t xml:space="preserve">A </w:t>
      </w:r>
      <w:r w:rsidR="008D25A5" w:rsidRPr="006820E2">
        <w:rPr>
          <w:rFonts w:asciiTheme="majorHAnsi" w:eastAsia="Times New Roman" w:hAnsiTheme="majorHAnsi" w:cstheme="majorHAnsi"/>
          <w:sz w:val="24"/>
          <w:szCs w:val="24"/>
          <w:lang w:eastAsia="en-GB"/>
        </w:rPr>
        <w:t>commonly used method is Computational Fluid Dynamics</w:t>
      </w:r>
      <w:r w:rsidR="00506D28">
        <w:rPr>
          <w:rFonts w:asciiTheme="majorHAnsi" w:eastAsia="Times New Roman" w:hAnsiTheme="majorHAnsi" w:cstheme="majorHAnsi"/>
          <w:sz w:val="24"/>
          <w:szCs w:val="24"/>
          <w:lang w:eastAsia="en-GB"/>
        </w:rPr>
        <w:t xml:space="preserve"> </w:t>
      </w:r>
      <w:r w:rsidR="008D25A5" w:rsidRPr="006820E2">
        <w:rPr>
          <w:rFonts w:asciiTheme="majorHAnsi" w:eastAsia="Times New Roman" w:hAnsiTheme="majorHAnsi" w:cstheme="majorHAnsi"/>
          <w:sz w:val="24"/>
          <w:szCs w:val="24"/>
          <w:lang w:eastAsia="en-GB"/>
        </w:rPr>
        <w:t>(CFD)</w:t>
      </w:r>
      <w:r w:rsidR="00A61C4E" w:rsidRPr="006820E2">
        <w:rPr>
          <w:rFonts w:asciiTheme="majorHAnsi" w:eastAsia="Times New Roman" w:hAnsiTheme="majorHAnsi" w:cstheme="majorHAnsi"/>
          <w:sz w:val="24"/>
          <w:szCs w:val="24"/>
          <w:lang w:eastAsia="en-GB"/>
        </w:rPr>
        <w:t xml:space="preserve">. CFD involves using specialised software to solve the Navier-Stokes equations </w:t>
      </w:r>
      <w:r w:rsidR="001A13F2" w:rsidRPr="006820E2">
        <w:rPr>
          <w:rFonts w:asciiTheme="majorHAnsi" w:eastAsia="Times New Roman" w:hAnsiTheme="majorHAnsi" w:cstheme="majorHAnsi"/>
          <w:sz w:val="24"/>
          <w:szCs w:val="24"/>
          <w:lang w:eastAsia="en-GB"/>
        </w:rPr>
        <w:t>and is</w:t>
      </w:r>
      <w:r w:rsidR="00CC25D1" w:rsidRPr="006820E2">
        <w:rPr>
          <w:rFonts w:asciiTheme="majorHAnsi" w:eastAsia="Times New Roman" w:hAnsiTheme="majorHAnsi" w:cstheme="majorHAnsi"/>
          <w:sz w:val="24"/>
          <w:szCs w:val="24"/>
          <w:lang w:eastAsia="en-GB"/>
        </w:rPr>
        <w:t xml:space="preserve"> </w:t>
      </w:r>
      <w:r w:rsidR="001A13F2" w:rsidRPr="006820E2">
        <w:rPr>
          <w:rFonts w:asciiTheme="majorHAnsi" w:eastAsia="Times New Roman" w:hAnsiTheme="majorHAnsi" w:cstheme="majorHAnsi"/>
          <w:sz w:val="24"/>
          <w:szCs w:val="24"/>
          <w:lang w:eastAsia="en-GB"/>
        </w:rPr>
        <w:t xml:space="preserve">frequently used to </w:t>
      </w:r>
      <w:r w:rsidR="003000AB" w:rsidRPr="006820E2">
        <w:rPr>
          <w:rFonts w:asciiTheme="majorHAnsi" w:eastAsia="Times New Roman" w:hAnsiTheme="majorHAnsi" w:cstheme="majorHAnsi"/>
          <w:sz w:val="24"/>
          <w:szCs w:val="24"/>
          <w:lang w:eastAsia="en-GB"/>
        </w:rPr>
        <w:t xml:space="preserve">simulate the fluid flow behaviour </w:t>
      </w:r>
      <w:r w:rsidR="00A07988" w:rsidRPr="006820E2">
        <w:rPr>
          <w:rFonts w:asciiTheme="majorHAnsi" w:eastAsia="Times New Roman" w:hAnsiTheme="majorHAnsi" w:cstheme="majorHAnsi"/>
          <w:sz w:val="24"/>
          <w:szCs w:val="24"/>
          <w:lang w:eastAsia="en-GB"/>
        </w:rPr>
        <w:t xml:space="preserve">in </w:t>
      </w:r>
      <w:r w:rsidR="00E56C13" w:rsidRPr="006820E2">
        <w:rPr>
          <w:rFonts w:asciiTheme="majorHAnsi" w:eastAsia="Times New Roman" w:hAnsiTheme="majorHAnsi" w:cstheme="majorHAnsi"/>
          <w:sz w:val="24"/>
          <w:szCs w:val="24"/>
          <w:lang w:eastAsia="en-GB"/>
        </w:rPr>
        <w:t>the boundary layer</w:t>
      </w:r>
      <w:sdt>
        <w:sdtPr>
          <w:rPr>
            <w:rFonts w:asciiTheme="majorHAnsi" w:eastAsia="Times New Roman" w:hAnsiTheme="majorHAnsi" w:cstheme="majorHAnsi"/>
            <w:sz w:val="24"/>
            <w:szCs w:val="24"/>
            <w:lang w:eastAsia="en-GB"/>
          </w:rPr>
          <w:id w:val="-22873055"/>
          <w:citation/>
        </w:sdtPr>
        <w:sdtContent>
          <w:r w:rsidR="00E56C13" w:rsidRPr="006820E2">
            <w:rPr>
              <w:rFonts w:asciiTheme="majorHAnsi" w:eastAsia="Times New Roman" w:hAnsiTheme="majorHAnsi" w:cstheme="majorHAnsi"/>
              <w:sz w:val="24"/>
              <w:szCs w:val="24"/>
              <w:lang w:eastAsia="en-GB"/>
            </w:rPr>
            <w:fldChar w:fldCharType="begin"/>
          </w:r>
          <w:r w:rsidR="00E56C13" w:rsidRPr="006820E2">
            <w:rPr>
              <w:rFonts w:asciiTheme="majorHAnsi" w:eastAsia="Times New Roman" w:hAnsiTheme="majorHAnsi" w:cstheme="majorHAnsi"/>
              <w:sz w:val="24"/>
              <w:szCs w:val="24"/>
              <w:lang w:eastAsia="en-GB"/>
            </w:rPr>
            <w:instrText xml:space="preserve"> CITATION Moh19 \l 2057 </w:instrText>
          </w:r>
          <w:r w:rsidR="00E56C13" w:rsidRPr="006820E2">
            <w:rPr>
              <w:rFonts w:asciiTheme="majorHAnsi" w:eastAsia="Times New Roman" w:hAnsiTheme="majorHAnsi" w:cstheme="majorHAnsi"/>
              <w:sz w:val="24"/>
              <w:szCs w:val="24"/>
              <w:lang w:eastAsia="en-GB"/>
            </w:rPr>
            <w:fldChar w:fldCharType="separate"/>
          </w:r>
          <w:r w:rsidR="00E56C13" w:rsidRPr="006820E2">
            <w:rPr>
              <w:rFonts w:asciiTheme="majorHAnsi" w:eastAsia="Times New Roman" w:hAnsiTheme="majorHAnsi" w:cstheme="majorHAnsi"/>
              <w:noProof/>
              <w:sz w:val="24"/>
              <w:szCs w:val="24"/>
              <w:lang w:eastAsia="en-GB"/>
            </w:rPr>
            <w:t xml:space="preserve"> (Klazly, 2019)</w:t>
          </w:r>
          <w:r w:rsidR="00E56C13" w:rsidRPr="006820E2">
            <w:rPr>
              <w:rFonts w:asciiTheme="majorHAnsi" w:eastAsia="Times New Roman" w:hAnsiTheme="majorHAnsi" w:cstheme="majorHAnsi"/>
              <w:sz w:val="24"/>
              <w:szCs w:val="24"/>
              <w:lang w:eastAsia="en-GB"/>
            </w:rPr>
            <w:fldChar w:fldCharType="end"/>
          </w:r>
        </w:sdtContent>
      </w:sdt>
      <w:r w:rsidR="00E56C13" w:rsidRPr="006820E2">
        <w:rPr>
          <w:rFonts w:asciiTheme="majorHAnsi" w:eastAsia="Times New Roman" w:hAnsiTheme="majorHAnsi" w:cstheme="majorHAnsi"/>
          <w:sz w:val="24"/>
          <w:szCs w:val="24"/>
          <w:lang w:eastAsia="en-GB"/>
        </w:rPr>
        <w:t>.</w:t>
      </w:r>
      <w:r w:rsidR="00D84EE7" w:rsidRPr="006820E2">
        <w:rPr>
          <w:rFonts w:asciiTheme="majorHAnsi" w:eastAsia="Times New Roman" w:hAnsiTheme="majorHAnsi" w:cstheme="majorHAnsi"/>
          <w:sz w:val="24"/>
          <w:szCs w:val="24"/>
          <w:lang w:eastAsia="en-GB"/>
        </w:rPr>
        <w:t xml:space="preserve"> </w:t>
      </w:r>
      <w:r w:rsidR="008E455B" w:rsidRPr="006820E2">
        <w:rPr>
          <w:rFonts w:asciiTheme="majorHAnsi" w:eastAsia="Times New Roman" w:hAnsiTheme="majorHAnsi" w:cstheme="majorHAnsi"/>
          <w:sz w:val="24"/>
          <w:szCs w:val="24"/>
          <w:lang w:eastAsia="en-GB"/>
        </w:rPr>
        <w:t>CFD hol</w:t>
      </w:r>
      <w:r w:rsidR="0006061E" w:rsidRPr="006820E2">
        <w:rPr>
          <w:rFonts w:asciiTheme="majorHAnsi" w:eastAsia="Times New Roman" w:hAnsiTheme="majorHAnsi" w:cstheme="majorHAnsi"/>
          <w:sz w:val="24"/>
          <w:szCs w:val="24"/>
          <w:lang w:eastAsia="en-GB"/>
        </w:rPr>
        <w:t>d</w:t>
      </w:r>
      <w:r w:rsidR="002D3D53" w:rsidRPr="006820E2">
        <w:rPr>
          <w:rFonts w:asciiTheme="majorHAnsi" w:eastAsia="Times New Roman" w:hAnsiTheme="majorHAnsi" w:cstheme="majorHAnsi"/>
          <w:sz w:val="24"/>
          <w:szCs w:val="24"/>
          <w:lang w:eastAsia="en-GB"/>
        </w:rPr>
        <w:t>s</w:t>
      </w:r>
      <w:r w:rsidR="008E455B" w:rsidRPr="006820E2">
        <w:rPr>
          <w:rFonts w:asciiTheme="majorHAnsi" w:eastAsia="Times New Roman" w:hAnsiTheme="majorHAnsi" w:cstheme="majorHAnsi"/>
          <w:sz w:val="24"/>
          <w:szCs w:val="24"/>
          <w:lang w:eastAsia="en-GB"/>
        </w:rPr>
        <w:t xml:space="preserve"> </w:t>
      </w:r>
      <w:r w:rsidR="003F7274" w:rsidRPr="006820E2">
        <w:rPr>
          <w:rFonts w:asciiTheme="majorHAnsi" w:eastAsia="Times New Roman" w:hAnsiTheme="majorHAnsi" w:cstheme="majorHAnsi"/>
          <w:sz w:val="24"/>
          <w:szCs w:val="24"/>
          <w:lang w:eastAsia="en-GB"/>
        </w:rPr>
        <w:t>several</w:t>
      </w:r>
      <w:r w:rsidR="008E455B" w:rsidRPr="006820E2">
        <w:rPr>
          <w:rFonts w:asciiTheme="majorHAnsi" w:eastAsia="Times New Roman" w:hAnsiTheme="majorHAnsi" w:cstheme="majorHAnsi"/>
          <w:sz w:val="24"/>
          <w:szCs w:val="24"/>
          <w:lang w:eastAsia="en-GB"/>
        </w:rPr>
        <w:t xml:space="preserve"> advantageous </w:t>
      </w:r>
      <w:r w:rsidR="0006061E" w:rsidRPr="006820E2">
        <w:rPr>
          <w:rFonts w:asciiTheme="majorHAnsi" w:eastAsia="Times New Roman" w:hAnsiTheme="majorHAnsi" w:cstheme="majorHAnsi"/>
          <w:sz w:val="24"/>
          <w:szCs w:val="24"/>
          <w:lang w:eastAsia="en-GB"/>
        </w:rPr>
        <w:t xml:space="preserve">attributes </w:t>
      </w:r>
      <w:r w:rsidR="00716FB1" w:rsidRPr="006820E2">
        <w:rPr>
          <w:rFonts w:asciiTheme="majorHAnsi" w:eastAsia="Times New Roman" w:hAnsiTheme="majorHAnsi" w:cstheme="majorHAnsi"/>
          <w:sz w:val="24"/>
          <w:szCs w:val="24"/>
          <w:lang w:eastAsia="en-GB"/>
        </w:rPr>
        <w:t>that</w:t>
      </w:r>
      <w:r w:rsidR="0006061E" w:rsidRPr="006820E2">
        <w:rPr>
          <w:rFonts w:asciiTheme="majorHAnsi" w:eastAsia="Times New Roman" w:hAnsiTheme="majorHAnsi" w:cstheme="majorHAnsi"/>
          <w:sz w:val="24"/>
          <w:szCs w:val="24"/>
          <w:lang w:eastAsia="en-GB"/>
        </w:rPr>
        <w:t xml:space="preserve"> </w:t>
      </w:r>
      <w:r w:rsidR="008F043D" w:rsidRPr="006820E2">
        <w:rPr>
          <w:rFonts w:asciiTheme="majorHAnsi" w:eastAsia="Times New Roman" w:hAnsiTheme="majorHAnsi" w:cstheme="majorHAnsi"/>
          <w:sz w:val="24"/>
          <w:szCs w:val="24"/>
          <w:lang w:eastAsia="en-GB"/>
        </w:rPr>
        <w:t xml:space="preserve">make it a powerful </w:t>
      </w:r>
      <w:r w:rsidR="00995012" w:rsidRPr="006820E2">
        <w:rPr>
          <w:rFonts w:asciiTheme="majorHAnsi" w:eastAsia="Times New Roman" w:hAnsiTheme="majorHAnsi" w:cstheme="majorHAnsi"/>
          <w:sz w:val="24"/>
          <w:szCs w:val="24"/>
          <w:lang w:eastAsia="en-GB"/>
        </w:rPr>
        <w:t>apparatus for the task at hand</w:t>
      </w:r>
      <w:r w:rsidR="00423DE1" w:rsidRPr="006820E2">
        <w:rPr>
          <w:rFonts w:asciiTheme="majorHAnsi" w:eastAsia="Times New Roman" w:hAnsiTheme="majorHAnsi" w:cstheme="majorHAnsi"/>
          <w:sz w:val="24"/>
          <w:szCs w:val="24"/>
          <w:lang w:eastAsia="en-GB"/>
        </w:rPr>
        <w:t xml:space="preserve">, </w:t>
      </w:r>
      <w:r w:rsidR="003F7274" w:rsidRPr="006820E2">
        <w:rPr>
          <w:rFonts w:asciiTheme="majorHAnsi" w:eastAsia="Times New Roman" w:hAnsiTheme="majorHAnsi" w:cstheme="majorHAnsi"/>
          <w:sz w:val="24"/>
          <w:szCs w:val="24"/>
          <w:lang w:eastAsia="en-GB"/>
        </w:rPr>
        <w:t>one</w:t>
      </w:r>
      <w:r w:rsidR="00423DE1" w:rsidRPr="006820E2">
        <w:rPr>
          <w:rFonts w:asciiTheme="majorHAnsi" w:eastAsia="Times New Roman" w:hAnsiTheme="majorHAnsi" w:cstheme="majorHAnsi"/>
          <w:sz w:val="24"/>
          <w:szCs w:val="24"/>
          <w:lang w:eastAsia="en-GB"/>
        </w:rPr>
        <w:t xml:space="preserve"> such being </w:t>
      </w:r>
      <w:r w:rsidR="009D1C57" w:rsidRPr="006820E2">
        <w:rPr>
          <w:rFonts w:asciiTheme="majorHAnsi" w:eastAsia="Times New Roman" w:hAnsiTheme="majorHAnsi" w:cstheme="majorHAnsi"/>
          <w:sz w:val="24"/>
          <w:szCs w:val="24"/>
          <w:lang w:eastAsia="en-GB"/>
        </w:rPr>
        <w:t xml:space="preserve">the </w:t>
      </w:r>
      <w:r w:rsidR="00AF4146" w:rsidRPr="006820E2">
        <w:rPr>
          <w:rFonts w:asciiTheme="majorHAnsi" w:eastAsia="Times New Roman" w:hAnsiTheme="majorHAnsi" w:cstheme="majorHAnsi"/>
          <w:sz w:val="24"/>
          <w:szCs w:val="24"/>
          <w:lang w:eastAsia="en-GB"/>
        </w:rPr>
        <w:t>highly detailed nature</w:t>
      </w:r>
      <w:r w:rsidR="009D1C57" w:rsidRPr="006820E2">
        <w:rPr>
          <w:rFonts w:asciiTheme="majorHAnsi" w:eastAsia="Times New Roman" w:hAnsiTheme="majorHAnsi" w:cstheme="majorHAnsi"/>
          <w:sz w:val="24"/>
          <w:szCs w:val="24"/>
          <w:lang w:eastAsia="en-GB"/>
        </w:rPr>
        <w:t xml:space="preserve"> of its results</w:t>
      </w:r>
      <w:sdt>
        <w:sdtPr>
          <w:rPr>
            <w:rFonts w:asciiTheme="majorHAnsi" w:eastAsia="Times New Roman" w:hAnsiTheme="majorHAnsi" w:cstheme="majorHAnsi"/>
            <w:sz w:val="24"/>
            <w:szCs w:val="24"/>
            <w:lang w:eastAsia="en-GB"/>
          </w:rPr>
          <w:id w:val="-201864707"/>
          <w:citation/>
        </w:sdtPr>
        <w:sdtContent>
          <w:r w:rsidR="00424E3B" w:rsidRPr="006820E2">
            <w:rPr>
              <w:rFonts w:asciiTheme="majorHAnsi" w:eastAsia="Times New Roman" w:hAnsiTheme="majorHAnsi" w:cstheme="majorHAnsi"/>
              <w:sz w:val="24"/>
              <w:szCs w:val="24"/>
              <w:lang w:eastAsia="en-GB"/>
            </w:rPr>
            <w:fldChar w:fldCharType="begin"/>
          </w:r>
          <w:r w:rsidR="00424E3B" w:rsidRPr="006820E2">
            <w:rPr>
              <w:rFonts w:asciiTheme="majorHAnsi" w:eastAsia="Times New Roman" w:hAnsiTheme="majorHAnsi" w:cstheme="majorHAnsi"/>
              <w:sz w:val="24"/>
              <w:szCs w:val="24"/>
              <w:lang w:eastAsia="en-GB"/>
            </w:rPr>
            <w:instrText xml:space="preserve"> CITATION ABa01 \l 2057 </w:instrText>
          </w:r>
          <w:r w:rsidR="00424E3B" w:rsidRPr="006820E2">
            <w:rPr>
              <w:rFonts w:asciiTheme="majorHAnsi" w:eastAsia="Times New Roman" w:hAnsiTheme="majorHAnsi" w:cstheme="majorHAnsi"/>
              <w:sz w:val="24"/>
              <w:szCs w:val="24"/>
              <w:lang w:eastAsia="en-GB"/>
            </w:rPr>
            <w:fldChar w:fldCharType="separate"/>
          </w:r>
          <w:r w:rsidR="00424E3B" w:rsidRPr="006820E2">
            <w:rPr>
              <w:rFonts w:asciiTheme="majorHAnsi" w:eastAsia="Times New Roman" w:hAnsiTheme="majorHAnsi" w:cstheme="majorHAnsi"/>
              <w:noProof/>
              <w:sz w:val="24"/>
              <w:szCs w:val="24"/>
              <w:lang w:eastAsia="en-GB"/>
            </w:rPr>
            <w:t xml:space="preserve"> (Bakker, et al., 2001)</w:t>
          </w:r>
          <w:r w:rsidR="00424E3B" w:rsidRPr="006820E2">
            <w:rPr>
              <w:rFonts w:asciiTheme="majorHAnsi" w:eastAsia="Times New Roman" w:hAnsiTheme="majorHAnsi" w:cstheme="majorHAnsi"/>
              <w:sz w:val="24"/>
              <w:szCs w:val="24"/>
              <w:lang w:eastAsia="en-GB"/>
            </w:rPr>
            <w:fldChar w:fldCharType="end"/>
          </w:r>
        </w:sdtContent>
      </w:sdt>
      <w:r w:rsidR="0013573F" w:rsidRPr="006820E2">
        <w:rPr>
          <w:rFonts w:asciiTheme="majorHAnsi" w:eastAsia="Times New Roman" w:hAnsiTheme="majorHAnsi" w:cstheme="majorHAnsi"/>
          <w:sz w:val="24"/>
          <w:szCs w:val="24"/>
          <w:lang w:eastAsia="en-GB"/>
        </w:rPr>
        <w:t xml:space="preserve">. This data can be used to </w:t>
      </w:r>
      <w:r w:rsidR="00C20A19" w:rsidRPr="006820E2">
        <w:rPr>
          <w:rFonts w:asciiTheme="majorHAnsi" w:eastAsia="Times New Roman" w:hAnsiTheme="majorHAnsi" w:cstheme="majorHAnsi"/>
          <w:sz w:val="24"/>
          <w:szCs w:val="24"/>
          <w:lang w:eastAsia="en-GB"/>
        </w:rPr>
        <w:t xml:space="preserve">simulate </w:t>
      </w:r>
      <w:r w:rsidR="00DF6B9F" w:rsidRPr="006820E2">
        <w:rPr>
          <w:rFonts w:asciiTheme="majorHAnsi" w:eastAsia="Times New Roman" w:hAnsiTheme="majorHAnsi" w:cstheme="majorHAnsi"/>
          <w:sz w:val="24"/>
          <w:szCs w:val="24"/>
          <w:lang w:eastAsia="en-GB"/>
        </w:rPr>
        <w:t xml:space="preserve">design </w:t>
      </w:r>
      <w:r w:rsidR="00C20A19" w:rsidRPr="006820E2">
        <w:rPr>
          <w:rFonts w:asciiTheme="majorHAnsi" w:eastAsia="Times New Roman" w:hAnsiTheme="majorHAnsi" w:cstheme="majorHAnsi"/>
          <w:sz w:val="24"/>
          <w:szCs w:val="24"/>
          <w:lang w:eastAsia="en-GB"/>
        </w:rPr>
        <w:t>geometries</w:t>
      </w:r>
      <w:r w:rsidR="0004125E">
        <w:rPr>
          <w:rFonts w:asciiTheme="majorHAnsi" w:eastAsia="Times New Roman" w:hAnsiTheme="majorHAnsi" w:cstheme="majorHAnsi"/>
          <w:sz w:val="24"/>
          <w:szCs w:val="24"/>
          <w:lang w:eastAsia="en-GB"/>
        </w:rPr>
        <w:t xml:space="preserve"> (as shown in </w:t>
      </w:r>
      <w:r w:rsidR="004D3B2A">
        <w:rPr>
          <w:rFonts w:asciiTheme="majorHAnsi" w:eastAsia="Times New Roman" w:hAnsiTheme="majorHAnsi" w:cstheme="majorHAnsi"/>
          <w:sz w:val="24"/>
          <w:szCs w:val="24"/>
          <w:lang w:eastAsia="en-GB"/>
        </w:rPr>
        <w:t>F</w:t>
      </w:r>
      <w:r w:rsidR="0004125E">
        <w:rPr>
          <w:rFonts w:asciiTheme="majorHAnsi" w:eastAsia="Times New Roman" w:hAnsiTheme="majorHAnsi" w:cstheme="majorHAnsi"/>
          <w:sz w:val="24"/>
          <w:szCs w:val="24"/>
          <w:lang w:eastAsia="en-GB"/>
        </w:rPr>
        <w:t>igure seven)</w:t>
      </w:r>
      <w:r w:rsidR="00C20A19" w:rsidRPr="006820E2">
        <w:rPr>
          <w:rFonts w:asciiTheme="majorHAnsi" w:eastAsia="Times New Roman" w:hAnsiTheme="majorHAnsi" w:cstheme="majorHAnsi"/>
          <w:sz w:val="24"/>
          <w:szCs w:val="24"/>
          <w:lang w:eastAsia="en-GB"/>
        </w:rPr>
        <w:t xml:space="preserve"> and differing flow conditions</w:t>
      </w:r>
      <w:r w:rsidR="00BD67EA" w:rsidRPr="006820E2">
        <w:rPr>
          <w:rFonts w:asciiTheme="majorHAnsi" w:eastAsia="Times New Roman" w:hAnsiTheme="majorHAnsi" w:cstheme="majorHAnsi"/>
          <w:sz w:val="24"/>
          <w:szCs w:val="24"/>
          <w:lang w:eastAsia="en-GB"/>
        </w:rPr>
        <w:t>, which may be expensive or difficult to test physically</w:t>
      </w:r>
      <w:r w:rsidR="006D2547" w:rsidRPr="006820E2">
        <w:rPr>
          <w:rFonts w:asciiTheme="majorHAnsi" w:eastAsia="Times New Roman" w:hAnsiTheme="majorHAnsi" w:cstheme="majorHAnsi"/>
          <w:sz w:val="24"/>
          <w:szCs w:val="24"/>
          <w:lang w:eastAsia="en-GB"/>
        </w:rPr>
        <w:t>.</w:t>
      </w:r>
    </w:p>
    <w:p w14:paraId="6EA8D4C4" w14:textId="7E56A9E6" w:rsidR="0004125E" w:rsidRDefault="0004125E" w:rsidP="00303B00">
      <w:pPr>
        <w:spacing w:before="100" w:beforeAutospacing="1" w:after="100" w:afterAutospacing="1" w:line="480" w:lineRule="auto"/>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lastRenderedPageBreak/>
        <w:t>Figure seven- A representative image of a CFD model of a surfboard. Source:</w:t>
      </w:r>
      <w:sdt>
        <w:sdtPr>
          <w:rPr>
            <w:rFonts w:asciiTheme="majorHAnsi" w:eastAsia="Times New Roman" w:hAnsiTheme="majorHAnsi" w:cstheme="majorHAnsi"/>
            <w:sz w:val="24"/>
            <w:szCs w:val="24"/>
            <w:lang w:eastAsia="en-GB"/>
          </w:rPr>
          <w:id w:val="188579622"/>
          <w:citation/>
        </w:sdtPr>
        <w:sdtContent>
          <w:r>
            <w:rPr>
              <w:rFonts w:asciiTheme="majorHAnsi" w:eastAsia="Times New Roman" w:hAnsiTheme="majorHAnsi" w:cstheme="majorHAnsi"/>
              <w:sz w:val="24"/>
              <w:szCs w:val="24"/>
              <w:lang w:eastAsia="en-GB"/>
            </w:rPr>
            <w:fldChar w:fldCharType="begin"/>
          </w:r>
          <w:r>
            <w:rPr>
              <w:rFonts w:asciiTheme="majorHAnsi" w:eastAsia="Times New Roman" w:hAnsiTheme="majorHAnsi" w:cstheme="majorHAnsi"/>
              <w:sz w:val="24"/>
              <w:szCs w:val="24"/>
              <w:lang w:eastAsia="en-GB"/>
            </w:rPr>
            <w:instrText xml:space="preserve"> CITATION Sur17 \l 2057 </w:instrText>
          </w:r>
          <w:r>
            <w:rPr>
              <w:rFonts w:asciiTheme="majorHAnsi" w:eastAsia="Times New Roman" w:hAnsiTheme="majorHAnsi" w:cstheme="majorHAnsi"/>
              <w:sz w:val="24"/>
              <w:szCs w:val="24"/>
              <w:lang w:eastAsia="en-GB"/>
            </w:rPr>
            <w:fldChar w:fldCharType="separate"/>
          </w:r>
          <w:r>
            <w:rPr>
              <w:rFonts w:asciiTheme="majorHAnsi" w:eastAsia="Times New Roman" w:hAnsiTheme="majorHAnsi" w:cstheme="majorHAnsi"/>
              <w:noProof/>
              <w:sz w:val="24"/>
              <w:szCs w:val="24"/>
              <w:lang w:eastAsia="en-GB"/>
            </w:rPr>
            <w:t xml:space="preserve"> </w:t>
          </w:r>
          <w:r w:rsidRPr="0004125E">
            <w:rPr>
              <w:rFonts w:asciiTheme="majorHAnsi" w:eastAsia="Times New Roman" w:hAnsiTheme="majorHAnsi" w:cstheme="majorHAnsi"/>
              <w:noProof/>
              <w:sz w:val="24"/>
              <w:szCs w:val="24"/>
              <w:lang w:eastAsia="en-GB"/>
            </w:rPr>
            <w:t>(Surfer-Today, 2017)</w:t>
          </w:r>
          <w:r>
            <w:rPr>
              <w:rFonts w:asciiTheme="majorHAnsi" w:eastAsia="Times New Roman" w:hAnsiTheme="majorHAnsi" w:cstheme="majorHAnsi"/>
              <w:sz w:val="24"/>
              <w:szCs w:val="24"/>
              <w:lang w:eastAsia="en-GB"/>
            </w:rPr>
            <w:fldChar w:fldCharType="end"/>
          </w:r>
        </w:sdtContent>
      </w:sdt>
      <w:r w:rsidR="00956542">
        <w:rPr>
          <w:noProof/>
          <w:lang w:eastAsia="en-GB"/>
        </w:rPr>
        <w:drawing>
          <wp:inline distT="0" distB="0" distL="0" distR="0" wp14:anchorId="5DC0DB08" wp14:editId="54673DAB">
            <wp:extent cx="5731510" cy="3820795"/>
            <wp:effectExtent l="0" t="0" r="2540" b="8255"/>
            <wp:docPr id="952172613" name="Picture 20" descr="Computational Fluid Dynamics (CFD): the surfboards of the future will be shaped using high-tech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mputational Fluid Dynamics (CFD): the surfboards of the future will be shaped using high-tech softwa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BF0DC1C" w14:textId="15EB474C" w:rsidR="0004125E" w:rsidRPr="006820E2" w:rsidRDefault="0004125E"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323134C6" w14:textId="3FEDD007" w:rsidR="00B13232" w:rsidRPr="006820E2" w:rsidRDefault="00CA7AFB"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Conversely</w:t>
      </w:r>
      <w:r w:rsidR="000D779E" w:rsidRPr="006820E2">
        <w:rPr>
          <w:rFonts w:asciiTheme="majorHAnsi" w:eastAsia="Times New Roman" w:hAnsiTheme="majorHAnsi" w:cstheme="majorHAnsi"/>
          <w:sz w:val="24"/>
          <w:szCs w:val="24"/>
          <w:lang w:eastAsia="en-GB"/>
        </w:rPr>
        <w:t>, it could be argued that the detail</w:t>
      </w:r>
      <w:r w:rsidR="00371EFB" w:rsidRPr="006820E2">
        <w:rPr>
          <w:rFonts w:asciiTheme="majorHAnsi" w:eastAsia="Times New Roman" w:hAnsiTheme="majorHAnsi" w:cstheme="majorHAnsi"/>
          <w:sz w:val="24"/>
          <w:szCs w:val="24"/>
          <w:lang w:eastAsia="en-GB"/>
        </w:rPr>
        <w:t xml:space="preserve"> </w:t>
      </w:r>
      <w:r w:rsidR="000D779E" w:rsidRPr="006820E2">
        <w:rPr>
          <w:rFonts w:asciiTheme="majorHAnsi" w:eastAsia="Times New Roman" w:hAnsiTheme="majorHAnsi" w:cstheme="majorHAnsi"/>
          <w:sz w:val="24"/>
          <w:szCs w:val="24"/>
          <w:lang w:eastAsia="en-GB"/>
        </w:rPr>
        <w:t>of the data gathered do</w:t>
      </w:r>
      <w:r w:rsidR="00371EFB" w:rsidRPr="006820E2">
        <w:rPr>
          <w:rFonts w:asciiTheme="majorHAnsi" w:eastAsia="Times New Roman" w:hAnsiTheme="majorHAnsi" w:cstheme="majorHAnsi"/>
          <w:sz w:val="24"/>
          <w:szCs w:val="24"/>
          <w:lang w:eastAsia="en-GB"/>
        </w:rPr>
        <w:t>es</w:t>
      </w:r>
      <w:r w:rsidRPr="006820E2">
        <w:rPr>
          <w:rFonts w:asciiTheme="majorHAnsi" w:eastAsia="Times New Roman" w:hAnsiTheme="majorHAnsi" w:cstheme="majorHAnsi"/>
          <w:sz w:val="24"/>
          <w:szCs w:val="24"/>
          <w:lang w:eastAsia="en-GB"/>
        </w:rPr>
        <w:t xml:space="preserve"> not necessarily guarantee accuracy. This is </w:t>
      </w:r>
      <w:r w:rsidR="0040096D" w:rsidRPr="006820E2">
        <w:rPr>
          <w:rFonts w:asciiTheme="majorHAnsi" w:eastAsia="Times New Roman" w:hAnsiTheme="majorHAnsi" w:cstheme="majorHAnsi"/>
          <w:sz w:val="24"/>
          <w:szCs w:val="24"/>
          <w:lang w:eastAsia="en-GB"/>
        </w:rPr>
        <w:t>because</w:t>
      </w:r>
      <w:r w:rsidRPr="006820E2">
        <w:rPr>
          <w:rFonts w:asciiTheme="majorHAnsi" w:eastAsia="Times New Roman" w:hAnsiTheme="majorHAnsi" w:cstheme="majorHAnsi"/>
          <w:sz w:val="24"/>
          <w:szCs w:val="24"/>
          <w:lang w:eastAsia="en-GB"/>
        </w:rPr>
        <w:t xml:space="preserve"> the validity of the results depends strongly on the correct application of the quantitative variables needed to simulate the fluid flow. A further advantage </w:t>
      </w:r>
      <w:r w:rsidR="001B3917" w:rsidRPr="006820E2">
        <w:rPr>
          <w:rFonts w:asciiTheme="majorHAnsi" w:eastAsia="Times New Roman" w:hAnsiTheme="majorHAnsi" w:cstheme="majorHAnsi"/>
          <w:sz w:val="24"/>
          <w:szCs w:val="24"/>
          <w:lang w:eastAsia="en-GB"/>
        </w:rPr>
        <w:t>is CFD</w:t>
      </w:r>
      <w:r w:rsidR="00F0659A" w:rsidRPr="006820E2">
        <w:rPr>
          <w:rFonts w:asciiTheme="majorHAnsi" w:eastAsia="Times New Roman" w:hAnsiTheme="majorHAnsi" w:cstheme="majorHAnsi"/>
          <w:sz w:val="24"/>
          <w:szCs w:val="24"/>
          <w:lang w:eastAsia="en-GB"/>
        </w:rPr>
        <w:t>'</w:t>
      </w:r>
      <w:r w:rsidR="001B3917" w:rsidRPr="006820E2">
        <w:rPr>
          <w:rFonts w:asciiTheme="majorHAnsi" w:eastAsia="Times New Roman" w:hAnsiTheme="majorHAnsi" w:cstheme="majorHAnsi"/>
          <w:sz w:val="24"/>
          <w:szCs w:val="24"/>
          <w:lang w:eastAsia="en-GB"/>
        </w:rPr>
        <w:t xml:space="preserve">s ability to </w:t>
      </w:r>
      <w:r w:rsidR="00B171F7" w:rsidRPr="006820E2">
        <w:rPr>
          <w:rFonts w:asciiTheme="majorHAnsi" w:eastAsia="Times New Roman" w:hAnsiTheme="majorHAnsi" w:cstheme="majorHAnsi"/>
          <w:sz w:val="24"/>
          <w:szCs w:val="24"/>
          <w:lang w:eastAsia="en-GB"/>
        </w:rPr>
        <w:t>visualis</w:t>
      </w:r>
      <w:r w:rsidR="00BD5ACD" w:rsidRPr="006820E2">
        <w:rPr>
          <w:rFonts w:asciiTheme="majorHAnsi" w:eastAsia="Times New Roman" w:hAnsiTheme="majorHAnsi" w:cstheme="majorHAnsi"/>
          <w:sz w:val="24"/>
          <w:szCs w:val="24"/>
          <w:lang w:eastAsia="en-GB"/>
        </w:rPr>
        <w:t>e</w:t>
      </w:r>
      <w:r w:rsidR="00B171F7" w:rsidRPr="006820E2">
        <w:rPr>
          <w:rFonts w:asciiTheme="majorHAnsi" w:eastAsia="Times New Roman" w:hAnsiTheme="majorHAnsi" w:cstheme="majorHAnsi"/>
          <w:sz w:val="24"/>
          <w:szCs w:val="24"/>
          <w:lang w:eastAsia="en-GB"/>
        </w:rPr>
        <w:t xml:space="preserve"> the fluid flow </w:t>
      </w:r>
      <w:r w:rsidR="006A52C9" w:rsidRPr="006820E2">
        <w:rPr>
          <w:rFonts w:asciiTheme="majorHAnsi" w:eastAsia="Times New Roman" w:hAnsiTheme="majorHAnsi" w:cstheme="majorHAnsi"/>
          <w:sz w:val="24"/>
          <w:szCs w:val="24"/>
          <w:lang w:eastAsia="en-GB"/>
        </w:rPr>
        <w:t>virtually</w:t>
      </w:r>
      <w:r w:rsidR="009656DB" w:rsidRPr="006820E2">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768199101"/>
          <w:citation/>
        </w:sdtPr>
        <w:sdtContent>
          <w:r w:rsidR="009656DB" w:rsidRPr="006820E2">
            <w:rPr>
              <w:rFonts w:asciiTheme="majorHAnsi" w:eastAsia="Times New Roman" w:hAnsiTheme="majorHAnsi" w:cstheme="majorHAnsi"/>
              <w:sz w:val="24"/>
              <w:szCs w:val="24"/>
              <w:lang w:eastAsia="en-GB"/>
            </w:rPr>
            <w:fldChar w:fldCharType="begin"/>
          </w:r>
          <w:r w:rsidR="009656DB" w:rsidRPr="006820E2">
            <w:rPr>
              <w:rFonts w:asciiTheme="majorHAnsi" w:eastAsia="Times New Roman" w:hAnsiTheme="majorHAnsi" w:cstheme="majorHAnsi"/>
              <w:sz w:val="24"/>
              <w:szCs w:val="24"/>
              <w:lang w:eastAsia="en-GB"/>
            </w:rPr>
            <w:instrText xml:space="preserve"> CITATION JTu23 \l 2057 </w:instrText>
          </w:r>
          <w:r w:rsidR="009656DB" w:rsidRPr="006820E2">
            <w:rPr>
              <w:rFonts w:asciiTheme="majorHAnsi" w:eastAsia="Times New Roman" w:hAnsiTheme="majorHAnsi" w:cstheme="majorHAnsi"/>
              <w:sz w:val="24"/>
              <w:szCs w:val="24"/>
              <w:lang w:eastAsia="en-GB"/>
            </w:rPr>
            <w:fldChar w:fldCharType="separate"/>
          </w:r>
          <w:r w:rsidR="009656DB" w:rsidRPr="006820E2">
            <w:rPr>
              <w:rFonts w:asciiTheme="majorHAnsi" w:eastAsia="Times New Roman" w:hAnsiTheme="majorHAnsi" w:cstheme="majorHAnsi"/>
              <w:noProof/>
              <w:sz w:val="24"/>
              <w:szCs w:val="24"/>
              <w:lang w:eastAsia="en-GB"/>
            </w:rPr>
            <w:t xml:space="preserve"> (Tu, et al., 2023)</w:t>
          </w:r>
          <w:r w:rsidR="009656DB" w:rsidRPr="006820E2">
            <w:rPr>
              <w:rFonts w:asciiTheme="majorHAnsi" w:eastAsia="Times New Roman" w:hAnsiTheme="majorHAnsi" w:cstheme="majorHAnsi"/>
              <w:sz w:val="24"/>
              <w:szCs w:val="24"/>
              <w:lang w:eastAsia="en-GB"/>
            </w:rPr>
            <w:fldChar w:fldCharType="end"/>
          </w:r>
        </w:sdtContent>
      </w:sdt>
      <w:r w:rsidR="00BD5ACD" w:rsidRPr="006820E2">
        <w:rPr>
          <w:rFonts w:asciiTheme="majorHAnsi" w:eastAsia="Times New Roman" w:hAnsiTheme="majorHAnsi" w:cstheme="majorHAnsi"/>
          <w:sz w:val="24"/>
          <w:szCs w:val="24"/>
          <w:lang w:eastAsia="en-GB"/>
        </w:rPr>
        <w:t>.</w:t>
      </w:r>
      <w:r w:rsidR="006A52C9" w:rsidRPr="006820E2">
        <w:rPr>
          <w:rFonts w:asciiTheme="majorHAnsi" w:eastAsia="Times New Roman" w:hAnsiTheme="majorHAnsi" w:cstheme="majorHAnsi"/>
          <w:sz w:val="24"/>
          <w:szCs w:val="24"/>
          <w:lang w:eastAsia="en-GB"/>
        </w:rPr>
        <w:t xml:space="preserve"> </w:t>
      </w:r>
      <w:r w:rsidR="00BD5ACD" w:rsidRPr="006820E2">
        <w:rPr>
          <w:rFonts w:asciiTheme="majorHAnsi" w:eastAsia="Times New Roman" w:hAnsiTheme="majorHAnsi" w:cstheme="majorHAnsi"/>
          <w:sz w:val="24"/>
          <w:szCs w:val="24"/>
          <w:lang w:eastAsia="en-GB"/>
        </w:rPr>
        <w:t xml:space="preserve">This may allow </w:t>
      </w:r>
      <w:r w:rsidR="0071372F" w:rsidRPr="006820E2">
        <w:rPr>
          <w:rFonts w:asciiTheme="majorHAnsi" w:eastAsia="Times New Roman" w:hAnsiTheme="majorHAnsi" w:cstheme="majorHAnsi"/>
          <w:sz w:val="24"/>
          <w:szCs w:val="24"/>
          <w:lang w:eastAsia="en-GB"/>
        </w:rPr>
        <w:t>designs to</w:t>
      </w:r>
      <w:r w:rsidR="00427245" w:rsidRPr="006820E2">
        <w:rPr>
          <w:rFonts w:asciiTheme="majorHAnsi" w:eastAsia="Times New Roman" w:hAnsiTheme="majorHAnsi" w:cstheme="majorHAnsi"/>
          <w:sz w:val="24"/>
          <w:szCs w:val="24"/>
          <w:lang w:eastAsia="en-GB"/>
        </w:rPr>
        <w:t xml:space="preserve"> be</w:t>
      </w:r>
      <w:r w:rsidR="0071372F" w:rsidRPr="006820E2">
        <w:rPr>
          <w:rFonts w:asciiTheme="majorHAnsi" w:eastAsia="Times New Roman" w:hAnsiTheme="majorHAnsi" w:cstheme="majorHAnsi"/>
          <w:sz w:val="24"/>
          <w:szCs w:val="24"/>
          <w:lang w:eastAsia="en-GB"/>
        </w:rPr>
        <w:t xml:space="preserve"> tested</w:t>
      </w:r>
      <w:r w:rsidR="00205018" w:rsidRPr="006820E2">
        <w:rPr>
          <w:rFonts w:asciiTheme="majorHAnsi" w:eastAsia="Times New Roman" w:hAnsiTheme="majorHAnsi" w:cstheme="majorHAnsi"/>
          <w:sz w:val="24"/>
          <w:szCs w:val="24"/>
          <w:lang w:eastAsia="en-GB"/>
        </w:rPr>
        <w:t xml:space="preserve"> and altered</w:t>
      </w:r>
      <w:r w:rsidR="0071372F" w:rsidRPr="006820E2">
        <w:rPr>
          <w:rFonts w:asciiTheme="majorHAnsi" w:eastAsia="Times New Roman" w:hAnsiTheme="majorHAnsi" w:cstheme="majorHAnsi"/>
          <w:sz w:val="24"/>
          <w:szCs w:val="24"/>
          <w:lang w:eastAsia="en-GB"/>
        </w:rPr>
        <w:t xml:space="preserve"> without </w:t>
      </w:r>
      <w:r w:rsidR="00A77E1D" w:rsidRPr="006820E2">
        <w:rPr>
          <w:rFonts w:asciiTheme="majorHAnsi" w:eastAsia="Times New Roman" w:hAnsiTheme="majorHAnsi" w:cstheme="majorHAnsi"/>
          <w:sz w:val="24"/>
          <w:szCs w:val="24"/>
          <w:lang w:eastAsia="en-GB"/>
        </w:rPr>
        <w:t>repeatedly manufacturing</w:t>
      </w:r>
      <w:r w:rsidR="00205018" w:rsidRPr="006820E2">
        <w:rPr>
          <w:rFonts w:asciiTheme="majorHAnsi" w:eastAsia="Times New Roman" w:hAnsiTheme="majorHAnsi" w:cstheme="majorHAnsi"/>
          <w:sz w:val="24"/>
          <w:szCs w:val="24"/>
          <w:lang w:eastAsia="en-GB"/>
        </w:rPr>
        <w:t xml:space="preserve"> physical prototype</w:t>
      </w:r>
      <w:r w:rsidR="00EA7FAD" w:rsidRPr="006820E2">
        <w:rPr>
          <w:rFonts w:asciiTheme="majorHAnsi" w:eastAsia="Times New Roman" w:hAnsiTheme="majorHAnsi" w:cstheme="majorHAnsi"/>
          <w:sz w:val="24"/>
          <w:szCs w:val="24"/>
          <w:lang w:eastAsia="en-GB"/>
        </w:rPr>
        <w:t>s</w:t>
      </w:r>
      <w:sdt>
        <w:sdtPr>
          <w:rPr>
            <w:rFonts w:asciiTheme="majorHAnsi" w:eastAsia="Times New Roman" w:hAnsiTheme="majorHAnsi" w:cstheme="majorHAnsi"/>
            <w:sz w:val="24"/>
            <w:szCs w:val="24"/>
            <w:lang w:eastAsia="en-GB"/>
          </w:rPr>
          <w:id w:val="1295258474"/>
          <w:citation/>
        </w:sdtPr>
        <w:sdtContent>
          <w:r w:rsidR="00303C55" w:rsidRPr="006820E2">
            <w:rPr>
              <w:rFonts w:asciiTheme="majorHAnsi" w:eastAsia="Times New Roman" w:hAnsiTheme="majorHAnsi" w:cstheme="majorHAnsi"/>
              <w:sz w:val="24"/>
              <w:szCs w:val="24"/>
              <w:lang w:eastAsia="en-GB"/>
            </w:rPr>
            <w:fldChar w:fldCharType="begin"/>
          </w:r>
          <w:r w:rsidR="00303C55" w:rsidRPr="006820E2">
            <w:rPr>
              <w:rFonts w:asciiTheme="majorHAnsi" w:eastAsia="Times New Roman" w:hAnsiTheme="majorHAnsi" w:cstheme="majorHAnsi"/>
              <w:sz w:val="24"/>
              <w:szCs w:val="24"/>
              <w:lang w:eastAsia="en-GB"/>
            </w:rPr>
            <w:instrText xml:space="preserve"> CITATION JDD98 \l 2057 </w:instrText>
          </w:r>
          <w:r w:rsidR="00303C55" w:rsidRPr="006820E2">
            <w:rPr>
              <w:rFonts w:asciiTheme="majorHAnsi" w:eastAsia="Times New Roman" w:hAnsiTheme="majorHAnsi" w:cstheme="majorHAnsi"/>
              <w:sz w:val="24"/>
              <w:szCs w:val="24"/>
              <w:lang w:eastAsia="en-GB"/>
            </w:rPr>
            <w:fldChar w:fldCharType="separate"/>
          </w:r>
          <w:r w:rsidR="00303C55" w:rsidRPr="006820E2">
            <w:rPr>
              <w:rFonts w:asciiTheme="majorHAnsi" w:eastAsia="Times New Roman" w:hAnsiTheme="majorHAnsi" w:cstheme="majorHAnsi"/>
              <w:noProof/>
              <w:sz w:val="24"/>
              <w:szCs w:val="24"/>
              <w:lang w:eastAsia="en-GB"/>
            </w:rPr>
            <w:t xml:space="preserve"> (Denton &amp; Dawes, 1998)</w:t>
          </w:r>
          <w:r w:rsidR="00303C55" w:rsidRPr="006820E2">
            <w:rPr>
              <w:rFonts w:asciiTheme="majorHAnsi" w:eastAsia="Times New Roman" w:hAnsiTheme="majorHAnsi" w:cstheme="majorHAnsi"/>
              <w:sz w:val="24"/>
              <w:szCs w:val="24"/>
              <w:lang w:eastAsia="en-GB"/>
            </w:rPr>
            <w:fldChar w:fldCharType="end"/>
          </w:r>
        </w:sdtContent>
      </w:sdt>
      <w:r w:rsidR="00205018" w:rsidRPr="006820E2">
        <w:rPr>
          <w:rFonts w:asciiTheme="majorHAnsi" w:eastAsia="Times New Roman" w:hAnsiTheme="majorHAnsi" w:cstheme="majorHAnsi"/>
          <w:sz w:val="24"/>
          <w:szCs w:val="24"/>
          <w:lang w:eastAsia="en-GB"/>
        </w:rPr>
        <w:t>.</w:t>
      </w:r>
      <w:r w:rsidR="001B3624" w:rsidRPr="006820E2">
        <w:rPr>
          <w:rFonts w:asciiTheme="majorHAnsi" w:eastAsia="Times New Roman" w:hAnsiTheme="majorHAnsi" w:cstheme="majorHAnsi"/>
          <w:sz w:val="24"/>
          <w:szCs w:val="24"/>
          <w:lang w:eastAsia="en-GB"/>
        </w:rPr>
        <w:t xml:space="preserve"> Although this </w:t>
      </w:r>
      <w:r w:rsidR="007C020C" w:rsidRPr="006820E2">
        <w:rPr>
          <w:rFonts w:asciiTheme="majorHAnsi" w:eastAsia="Times New Roman" w:hAnsiTheme="majorHAnsi" w:cstheme="majorHAnsi"/>
          <w:sz w:val="24"/>
          <w:szCs w:val="24"/>
          <w:lang w:eastAsia="en-GB"/>
        </w:rPr>
        <w:t>may allow for</w:t>
      </w:r>
      <w:r w:rsidR="00F35441" w:rsidRPr="006820E2">
        <w:rPr>
          <w:rFonts w:asciiTheme="majorHAnsi" w:eastAsia="Times New Roman" w:hAnsiTheme="majorHAnsi" w:cstheme="majorHAnsi"/>
          <w:sz w:val="24"/>
          <w:szCs w:val="24"/>
          <w:lang w:eastAsia="en-GB"/>
        </w:rPr>
        <w:t xml:space="preserve"> </w:t>
      </w:r>
      <w:r w:rsidR="0086055F" w:rsidRPr="006820E2">
        <w:rPr>
          <w:rFonts w:asciiTheme="majorHAnsi" w:eastAsia="Times New Roman" w:hAnsiTheme="majorHAnsi" w:cstheme="majorHAnsi"/>
          <w:sz w:val="24"/>
          <w:szCs w:val="24"/>
          <w:lang w:eastAsia="en-GB"/>
        </w:rPr>
        <w:t xml:space="preserve">a </w:t>
      </w:r>
      <w:r w:rsidR="00F35441" w:rsidRPr="006820E2">
        <w:rPr>
          <w:rFonts w:asciiTheme="majorHAnsi" w:eastAsia="Times New Roman" w:hAnsiTheme="majorHAnsi" w:cstheme="majorHAnsi"/>
          <w:sz w:val="24"/>
          <w:szCs w:val="24"/>
          <w:lang w:eastAsia="en-GB"/>
        </w:rPr>
        <w:t>more</w:t>
      </w:r>
      <w:r w:rsidR="008045F2" w:rsidRPr="006820E2">
        <w:rPr>
          <w:rFonts w:asciiTheme="majorHAnsi" w:eastAsia="Times New Roman" w:hAnsiTheme="majorHAnsi" w:cstheme="majorHAnsi"/>
          <w:sz w:val="24"/>
          <w:szCs w:val="24"/>
          <w:lang w:eastAsia="en-GB"/>
        </w:rPr>
        <w:t xml:space="preserve"> rapid </w:t>
      </w:r>
      <w:r w:rsidR="002E2166" w:rsidRPr="006820E2">
        <w:rPr>
          <w:rFonts w:asciiTheme="majorHAnsi" w:eastAsia="Times New Roman" w:hAnsiTheme="majorHAnsi" w:cstheme="majorHAnsi"/>
          <w:sz w:val="24"/>
          <w:szCs w:val="24"/>
          <w:lang w:eastAsia="en-GB"/>
        </w:rPr>
        <w:t>review of prospective design</w:t>
      </w:r>
      <w:r w:rsidR="00CA0B2D" w:rsidRPr="006820E2">
        <w:rPr>
          <w:rFonts w:asciiTheme="majorHAnsi" w:eastAsia="Times New Roman" w:hAnsiTheme="majorHAnsi" w:cstheme="majorHAnsi"/>
          <w:sz w:val="24"/>
          <w:szCs w:val="24"/>
          <w:lang w:eastAsia="en-GB"/>
        </w:rPr>
        <w:t>s</w:t>
      </w:r>
      <w:r w:rsidR="0086055F" w:rsidRPr="006820E2">
        <w:rPr>
          <w:rFonts w:asciiTheme="majorHAnsi" w:eastAsia="Times New Roman" w:hAnsiTheme="majorHAnsi" w:cstheme="majorHAnsi"/>
          <w:sz w:val="24"/>
          <w:szCs w:val="24"/>
          <w:lang w:eastAsia="en-GB"/>
        </w:rPr>
        <w:t>,</w:t>
      </w:r>
      <w:r w:rsidR="002E2166" w:rsidRPr="006820E2">
        <w:rPr>
          <w:rFonts w:asciiTheme="majorHAnsi" w:eastAsia="Times New Roman" w:hAnsiTheme="majorHAnsi" w:cstheme="majorHAnsi"/>
          <w:sz w:val="24"/>
          <w:szCs w:val="24"/>
          <w:lang w:eastAsia="en-GB"/>
        </w:rPr>
        <w:t xml:space="preserve"> it is not without its</w:t>
      </w:r>
      <w:r w:rsidR="00CA0B2D" w:rsidRPr="006820E2">
        <w:rPr>
          <w:rFonts w:asciiTheme="majorHAnsi" w:eastAsia="Times New Roman" w:hAnsiTheme="majorHAnsi" w:cstheme="majorHAnsi"/>
          <w:sz w:val="24"/>
          <w:szCs w:val="24"/>
          <w:lang w:eastAsia="en-GB"/>
        </w:rPr>
        <w:t xml:space="preserve"> deficiencies. The </w:t>
      </w:r>
      <w:r w:rsidR="00C314A2" w:rsidRPr="006820E2">
        <w:rPr>
          <w:rFonts w:asciiTheme="majorHAnsi" w:eastAsia="Times New Roman" w:hAnsiTheme="majorHAnsi" w:cstheme="majorHAnsi"/>
          <w:sz w:val="24"/>
          <w:szCs w:val="24"/>
          <w:lang w:eastAsia="en-GB"/>
        </w:rPr>
        <w:t>Creati</w:t>
      </w:r>
      <w:r w:rsidR="00CA0B2D" w:rsidRPr="006820E2">
        <w:rPr>
          <w:rFonts w:asciiTheme="majorHAnsi" w:eastAsia="Times New Roman" w:hAnsiTheme="majorHAnsi" w:cstheme="majorHAnsi"/>
          <w:sz w:val="24"/>
          <w:szCs w:val="24"/>
          <w:lang w:eastAsia="en-GB"/>
        </w:rPr>
        <w:t xml:space="preserve">on of </w:t>
      </w:r>
      <w:r w:rsidR="00C314A2" w:rsidRPr="006820E2">
        <w:rPr>
          <w:rFonts w:asciiTheme="majorHAnsi" w:eastAsia="Times New Roman" w:hAnsiTheme="majorHAnsi" w:cstheme="majorHAnsi"/>
          <w:sz w:val="24"/>
          <w:szCs w:val="24"/>
          <w:lang w:eastAsia="en-GB"/>
        </w:rPr>
        <w:t xml:space="preserve">CFD models </w:t>
      </w:r>
      <w:r w:rsidR="005F2ABE" w:rsidRPr="006820E2">
        <w:rPr>
          <w:rFonts w:asciiTheme="majorHAnsi" w:eastAsia="Times New Roman" w:hAnsiTheme="majorHAnsi" w:cstheme="majorHAnsi"/>
          <w:sz w:val="24"/>
          <w:szCs w:val="24"/>
          <w:lang w:eastAsia="en-GB"/>
        </w:rPr>
        <w:t xml:space="preserve">is </w:t>
      </w:r>
      <w:r w:rsidR="00CA0B2D" w:rsidRPr="006820E2">
        <w:rPr>
          <w:rFonts w:asciiTheme="majorHAnsi" w:eastAsia="Times New Roman" w:hAnsiTheme="majorHAnsi" w:cstheme="majorHAnsi"/>
          <w:sz w:val="24"/>
          <w:szCs w:val="24"/>
          <w:lang w:eastAsia="en-GB"/>
        </w:rPr>
        <w:t>intensive</w:t>
      </w:r>
      <w:r w:rsidR="00C314A2" w:rsidRPr="006820E2">
        <w:rPr>
          <w:rFonts w:asciiTheme="majorHAnsi" w:eastAsia="Times New Roman" w:hAnsiTheme="majorHAnsi" w:cstheme="majorHAnsi"/>
          <w:sz w:val="24"/>
          <w:szCs w:val="24"/>
          <w:lang w:eastAsia="en-GB"/>
        </w:rPr>
        <w:t xml:space="preserve"> </w:t>
      </w:r>
      <w:r w:rsidR="005F2ABE" w:rsidRPr="006820E2">
        <w:rPr>
          <w:rFonts w:asciiTheme="majorHAnsi" w:eastAsia="Times New Roman" w:hAnsiTheme="majorHAnsi" w:cstheme="majorHAnsi"/>
          <w:sz w:val="24"/>
          <w:szCs w:val="24"/>
          <w:lang w:eastAsia="en-GB"/>
        </w:rPr>
        <w:t xml:space="preserve">both </w:t>
      </w:r>
      <w:r w:rsidR="003B12E4" w:rsidRPr="006820E2">
        <w:rPr>
          <w:rFonts w:asciiTheme="majorHAnsi" w:eastAsia="Times New Roman" w:hAnsiTheme="majorHAnsi" w:cstheme="majorHAnsi"/>
          <w:sz w:val="24"/>
          <w:szCs w:val="24"/>
          <w:lang w:eastAsia="en-GB"/>
        </w:rPr>
        <w:t xml:space="preserve">computationally </w:t>
      </w:r>
      <w:r w:rsidR="0086055F" w:rsidRPr="006820E2">
        <w:rPr>
          <w:rFonts w:asciiTheme="majorHAnsi" w:eastAsia="Times New Roman" w:hAnsiTheme="majorHAnsi" w:cstheme="majorHAnsi"/>
          <w:sz w:val="24"/>
          <w:szCs w:val="24"/>
          <w:lang w:eastAsia="en-GB"/>
        </w:rPr>
        <w:t xml:space="preserve">and </w:t>
      </w:r>
      <w:r w:rsidR="006808FC" w:rsidRPr="006820E2">
        <w:rPr>
          <w:rFonts w:asciiTheme="majorHAnsi" w:eastAsia="Times New Roman" w:hAnsiTheme="majorHAnsi" w:cstheme="majorHAnsi"/>
          <w:sz w:val="24"/>
          <w:szCs w:val="24"/>
          <w:lang w:eastAsia="en-GB"/>
        </w:rPr>
        <w:t>in terms of complexity</w:t>
      </w:r>
      <w:sdt>
        <w:sdtPr>
          <w:rPr>
            <w:rFonts w:asciiTheme="majorHAnsi" w:eastAsia="Times New Roman" w:hAnsiTheme="majorHAnsi" w:cstheme="majorHAnsi"/>
            <w:sz w:val="24"/>
            <w:szCs w:val="24"/>
            <w:lang w:eastAsia="en-GB"/>
          </w:rPr>
          <w:id w:val="1808890849"/>
          <w:citation/>
        </w:sdtPr>
        <w:sdtContent>
          <w:r w:rsidR="0010799F" w:rsidRPr="006820E2">
            <w:rPr>
              <w:rFonts w:asciiTheme="majorHAnsi" w:eastAsia="Times New Roman" w:hAnsiTheme="majorHAnsi" w:cstheme="majorHAnsi"/>
              <w:sz w:val="24"/>
              <w:szCs w:val="24"/>
              <w:lang w:eastAsia="en-GB"/>
            </w:rPr>
            <w:fldChar w:fldCharType="begin"/>
          </w:r>
          <w:r w:rsidR="0010799F" w:rsidRPr="006820E2">
            <w:rPr>
              <w:rFonts w:asciiTheme="majorHAnsi" w:eastAsia="Times New Roman" w:hAnsiTheme="majorHAnsi" w:cstheme="majorHAnsi"/>
              <w:sz w:val="24"/>
              <w:szCs w:val="24"/>
              <w:lang w:eastAsia="en-GB"/>
            </w:rPr>
            <w:instrText xml:space="preserve"> CITATION SJL12 \l 2057 </w:instrText>
          </w:r>
          <w:r w:rsidR="0010799F" w:rsidRPr="006820E2">
            <w:rPr>
              <w:rFonts w:asciiTheme="majorHAnsi" w:eastAsia="Times New Roman" w:hAnsiTheme="majorHAnsi" w:cstheme="majorHAnsi"/>
              <w:sz w:val="24"/>
              <w:szCs w:val="24"/>
              <w:lang w:eastAsia="en-GB"/>
            </w:rPr>
            <w:fldChar w:fldCharType="separate"/>
          </w:r>
          <w:r w:rsidR="0010799F" w:rsidRPr="006820E2">
            <w:rPr>
              <w:rFonts w:asciiTheme="majorHAnsi" w:eastAsia="Times New Roman" w:hAnsiTheme="majorHAnsi" w:cstheme="majorHAnsi"/>
              <w:noProof/>
              <w:sz w:val="24"/>
              <w:szCs w:val="24"/>
              <w:lang w:eastAsia="en-GB"/>
            </w:rPr>
            <w:t xml:space="preserve"> (Lawson, et al., 2012)</w:t>
          </w:r>
          <w:r w:rsidR="0010799F" w:rsidRPr="006820E2">
            <w:rPr>
              <w:rFonts w:asciiTheme="majorHAnsi" w:eastAsia="Times New Roman" w:hAnsiTheme="majorHAnsi" w:cstheme="majorHAnsi"/>
              <w:sz w:val="24"/>
              <w:szCs w:val="24"/>
              <w:lang w:eastAsia="en-GB"/>
            </w:rPr>
            <w:fldChar w:fldCharType="end"/>
          </w:r>
        </w:sdtContent>
      </w:sdt>
      <w:r w:rsidR="008D207E" w:rsidRPr="006820E2">
        <w:rPr>
          <w:rFonts w:asciiTheme="majorHAnsi" w:eastAsia="Times New Roman" w:hAnsiTheme="majorHAnsi" w:cstheme="majorHAnsi"/>
          <w:sz w:val="24"/>
          <w:szCs w:val="24"/>
          <w:lang w:eastAsia="en-GB"/>
        </w:rPr>
        <w:t xml:space="preserve"> </w:t>
      </w:r>
      <w:r w:rsidR="004F6462" w:rsidRPr="006820E2">
        <w:rPr>
          <w:rFonts w:asciiTheme="majorHAnsi" w:eastAsia="Times New Roman" w:hAnsiTheme="majorHAnsi" w:cstheme="majorHAnsi"/>
          <w:sz w:val="24"/>
          <w:szCs w:val="24"/>
          <w:lang w:eastAsia="en-GB"/>
        </w:rPr>
        <w:t xml:space="preserve">. </w:t>
      </w:r>
      <w:r w:rsidR="008D207E" w:rsidRPr="006820E2">
        <w:rPr>
          <w:rFonts w:asciiTheme="majorHAnsi" w:eastAsia="Times New Roman" w:hAnsiTheme="majorHAnsi" w:cstheme="majorHAnsi"/>
          <w:sz w:val="24"/>
          <w:szCs w:val="24"/>
          <w:lang w:eastAsia="en-GB"/>
        </w:rPr>
        <w:t xml:space="preserve">Furthermore, </w:t>
      </w:r>
      <w:r w:rsidR="004F6462" w:rsidRPr="006820E2">
        <w:rPr>
          <w:rFonts w:asciiTheme="majorHAnsi" w:eastAsia="Times New Roman" w:hAnsiTheme="majorHAnsi" w:cstheme="majorHAnsi"/>
          <w:sz w:val="24"/>
          <w:szCs w:val="24"/>
          <w:lang w:eastAsia="en-GB"/>
        </w:rPr>
        <w:t xml:space="preserve">significant </w:t>
      </w:r>
      <w:r w:rsidR="004F6462" w:rsidRPr="006820E2">
        <w:rPr>
          <w:rFonts w:asciiTheme="majorHAnsi" w:eastAsia="Times New Roman" w:hAnsiTheme="majorHAnsi" w:cstheme="majorHAnsi"/>
          <w:sz w:val="24"/>
          <w:szCs w:val="24"/>
          <w:lang w:eastAsia="en-GB"/>
        </w:rPr>
        <w:lastRenderedPageBreak/>
        <w:t>expertise, resources, and time are needed to build the virtual models accurately</w:t>
      </w:r>
      <w:r w:rsidR="0065522D" w:rsidRPr="006820E2">
        <w:rPr>
          <w:rFonts w:asciiTheme="majorHAnsi" w:eastAsia="Times New Roman" w:hAnsiTheme="majorHAnsi" w:cstheme="majorHAnsi"/>
          <w:sz w:val="24"/>
          <w:szCs w:val="24"/>
          <w:lang w:eastAsia="en-GB"/>
        </w:rPr>
        <w:t xml:space="preserve"> and interpret the </w:t>
      </w:r>
      <w:r w:rsidR="00BD02FE" w:rsidRPr="006820E2">
        <w:rPr>
          <w:rFonts w:asciiTheme="majorHAnsi" w:eastAsia="Times New Roman" w:hAnsiTheme="majorHAnsi" w:cstheme="majorHAnsi"/>
          <w:sz w:val="24"/>
          <w:szCs w:val="24"/>
          <w:lang w:eastAsia="en-GB"/>
        </w:rPr>
        <w:t>generated results</w:t>
      </w:r>
      <w:sdt>
        <w:sdtPr>
          <w:rPr>
            <w:rFonts w:asciiTheme="majorHAnsi" w:eastAsia="Times New Roman" w:hAnsiTheme="majorHAnsi" w:cstheme="majorHAnsi"/>
            <w:sz w:val="24"/>
            <w:szCs w:val="24"/>
            <w:lang w:eastAsia="en-GB"/>
          </w:rPr>
          <w:id w:val="-199469336"/>
          <w:citation/>
        </w:sdtPr>
        <w:sdtContent>
          <w:r w:rsidR="00BF49BB">
            <w:rPr>
              <w:rFonts w:asciiTheme="majorHAnsi" w:eastAsia="Times New Roman" w:hAnsiTheme="majorHAnsi" w:cstheme="majorHAnsi"/>
              <w:sz w:val="24"/>
              <w:szCs w:val="24"/>
              <w:lang w:eastAsia="en-GB"/>
            </w:rPr>
            <w:fldChar w:fldCharType="begin"/>
          </w:r>
          <w:r w:rsidR="00BF49BB">
            <w:rPr>
              <w:rFonts w:asciiTheme="majorHAnsi" w:eastAsia="Times New Roman" w:hAnsiTheme="majorHAnsi" w:cstheme="majorHAnsi"/>
              <w:sz w:val="24"/>
              <w:szCs w:val="24"/>
              <w:lang w:eastAsia="en-GB"/>
            </w:rPr>
            <w:instrText xml:space="preserve"> CITATION Jos16 \l 2057 </w:instrText>
          </w:r>
          <w:r w:rsidR="00BF49BB">
            <w:rPr>
              <w:rFonts w:asciiTheme="majorHAnsi" w:eastAsia="Times New Roman" w:hAnsiTheme="majorHAnsi" w:cstheme="majorHAnsi"/>
              <w:sz w:val="24"/>
              <w:szCs w:val="24"/>
              <w:lang w:eastAsia="en-GB"/>
            </w:rPr>
            <w:fldChar w:fldCharType="separate"/>
          </w:r>
          <w:r w:rsidR="00BF49BB">
            <w:rPr>
              <w:rFonts w:asciiTheme="majorHAnsi" w:eastAsia="Times New Roman" w:hAnsiTheme="majorHAnsi" w:cstheme="majorHAnsi"/>
              <w:noProof/>
              <w:sz w:val="24"/>
              <w:szCs w:val="24"/>
              <w:lang w:eastAsia="en-GB"/>
            </w:rPr>
            <w:t xml:space="preserve"> </w:t>
          </w:r>
          <w:r w:rsidR="00BF49BB" w:rsidRPr="00BF49BB">
            <w:rPr>
              <w:rFonts w:asciiTheme="majorHAnsi" w:eastAsia="Times New Roman" w:hAnsiTheme="majorHAnsi" w:cstheme="majorHAnsi"/>
              <w:noProof/>
              <w:sz w:val="24"/>
              <w:szCs w:val="24"/>
              <w:lang w:eastAsia="en-GB"/>
            </w:rPr>
            <w:t>(Rojas-Sola, et al., 2016)</w:t>
          </w:r>
          <w:r w:rsidR="00BF49BB">
            <w:rPr>
              <w:rFonts w:asciiTheme="majorHAnsi" w:eastAsia="Times New Roman" w:hAnsiTheme="majorHAnsi" w:cstheme="majorHAnsi"/>
              <w:sz w:val="24"/>
              <w:szCs w:val="24"/>
              <w:lang w:eastAsia="en-GB"/>
            </w:rPr>
            <w:fldChar w:fldCharType="end"/>
          </w:r>
        </w:sdtContent>
      </w:sdt>
      <w:r w:rsidR="0065522D" w:rsidRPr="006820E2">
        <w:rPr>
          <w:rFonts w:asciiTheme="majorHAnsi" w:eastAsia="Times New Roman" w:hAnsiTheme="majorHAnsi" w:cstheme="majorHAnsi"/>
          <w:sz w:val="24"/>
          <w:szCs w:val="24"/>
          <w:lang w:eastAsia="en-GB"/>
        </w:rPr>
        <w:t>.</w:t>
      </w:r>
    </w:p>
    <w:p w14:paraId="405AA162" w14:textId="11567F5A" w:rsidR="00F950CF" w:rsidRDefault="0065522D"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 O</w:t>
      </w:r>
      <w:r w:rsidR="00B6109E" w:rsidRPr="006820E2">
        <w:rPr>
          <w:rFonts w:asciiTheme="majorHAnsi" w:eastAsia="Times New Roman" w:hAnsiTheme="majorHAnsi" w:cstheme="majorHAnsi"/>
          <w:sz w:val="24"/>
          <w:szCs w:val="24"/>
          <w:lang w:eastAsia="en-GB"/>
        </w:rPr>
        <w:t xml:space="preserve">ne possible solution to this </w:t>
      </w:r>
      <w:r w:rsidR="00843322" w:rsidRPr="006820E2">
        <w:rPr>
          <w:rFonts w:asciiTheme="majorHAnsi" w:eastAsia="Times New Roman" w:hAnsiTheme="majorHAnsi" w:cstheme="majorHAnsi"/>
          <w:sz w:val="24"/>
          <w:szCs w:val="24"/>
          <w:lang w:eastAsia="en-GB"/>
        </w:rPr>
        <w:t>could be to</w:t>
      </w:r>
      <w:r w:rsidR="00085019" w:rsidRPr="006820E2">
        <w:rPr>
          <w:rFonts w:asciiTheme="majorHAnsi" w:eastAsia="Times New Roman" w:hAnsiTheme="majorHAnsi" w:cstheme="majorHAnsi"/>
          <w:sz w:val="24"/>
          <w:szCs w:val="24"/>
          <w:lang w:eastAsia="en-GB"/>
        </w:rPr>
        <w:t xml:space="preserve"> us</w:t>
      </w:r>
      <w:r w:rsidR="005A5F88" w:rsidRPr="006820E2">
        <w:rPr>
          <w:rFonts w:asciiTheme="majorHAnsi" w:eastAsia="Times New Roman" w:hAnsiTheme="majorHAnsi" w:cstheme="majorHAnsi"/>
          <w:sz w:val="24"/>
          <w:szCs w:val="24"/>
          <w:lang w:eastAsia="en-GB"/>
        </w:rPr>
        <w:t>e an</w:t>
      </w:r>
      <w:r w:rsidR="00085019" w:rsidRPr="006820E2">
        <w:rPr>
          <w:rFonts w:asciiTheme="majorHAnsi" w:eastAsia="Times New Roman" w:hAnsiTheme="majorHAnsi" w:cstheme="majorHAnsi"/>
          <w:sz w:val="24"/>
          <w:szCs w:val="24"/>
          <w:lang w:eastAsia="en-GB"/>
        </w:rPr>
        <w:t xml:space="preserve"> alternative N</w:t>
      </w:r>
      <w:r w:rsidR="00837F37" w:rsidRPr="006820E2">
        <w:rPr>
          <w:rFonts w:asciiTheme="majorHAnsi" w:eastAsia="Times New Roman" w:hAnsiTheme="majorHAnsi" w:cstheme="majorHAnsi"/>
          <w:sz w:val="24"/>
          <w:szCs w:val="24"/>
          <w:lang w:eastAsia="en-GB"/>
        </w:rPr>
        <w:t xml:space="preserve">umerical </w:t>
      </w:r>
      <w:r w:rsidR="00C80D3A" w:rsidRPr="006820E2">
        <w:rPr>
          <w:rFonts w:asciiTheme="majorHAnsi" w:eastAsia="Times New Roman" w:hAnsiTheme="majorHAnsi" w:cstheme="majorHAnsi"/>
          <w:sz w:val="24"/>
          <w:szCs w:val="24"/>
          <w:lang w:eastAsia="en-GB"/>
        </w:rPr>
        <w:t>m</w:t>
      </w:r>
      <w:r w:rsidR="00823F3B" w:rsidRPr="006820E2">
        <w:rPr>
          <w:rFonts w:asciiTheme="majorHAnsi" w:eastAsia="Times New Roman" w:hAnsiTheme="majorHAnsi" w:cstheme="majorHAnsi"/>
          <w:sz w:val="24"/>
          <w:szCs w:val="24"/>
          <w:lang w:eastAsia="en-GB"/>
        </w:rPr>
        <w:t>odel</w:t>
      </w:r>
      <w:r w:rsidR="00BD02FE" w:rsidRPr="006820E2">
        <w:rPr>
          <w:rFonts w:asciiTheme="majorHAnsi" w:eastAsia="Times New Roman" w:hAnsiTheme="majorHAnsi" w:cstheme="majorHAnsi"/>
          <w:sz w:val="24"/>
          <w:szCs w:val="24"/>
          <w:lang w:eastAsia="en-GB"/>
        </w:rPr>
        <w:t>,</w:t>
      </w:r>
      <w:r w:rsidR="00837F37" w:rsidRPr="006820E2">
        <w:rPr>
          <w:rFonts w:asciiTheme="majorHAnsi" w:eastAsia="Times New Roman" w:hAnsiTheme="majorHAnsi" w:cstheme="majorHAnsi"/>
          <w:sz w:val="24"/>
          <w:szCs w:val="24"/>
          <w:lang w:eastAsia="en-GB"/>
        </w:rPr>
        <w:t xml:space="preserve"> such as </w:t>
      </w:r>
      <w:r w:rsidR="00AC2328" w:rsidRPr="006820E2">
        <w:rPr>
          <w:rFonts w:asciiTheme="majorHAnsi" w:eastAsia="Times New Roman" w:hAnsiTheme="majorHAnsi" w:cstheme="majorHAnsi"/>
          <w:sz w:val="24"/>
          <w:szCs w:val="24"/>
          <w:lang w:eastAsia="en-GB"/>
        </w:rPr>
        <w:t>the panel method</w:t>
      </w:r>
      <w:r w:rsidR="00D368FF" w:rsidRPr="006820E2">
        <w:rPr>
          <w:rFonts w:asciiTheme="majorHAnsi" w:eastAsia="Times New Roman" w:hAnsiTheme="majorHAnsi" w:cstheme="majorHAnsi"/>
          <w:sz w:val="24"/>
          <w:szCs w:val="24"/>
          <w:lang w:eastAsia="en-GB"/>
        </w:rPr>
        <w:t xml:space="preserve">- </w:t>
      </w:r>
      <w:r w:rsidR="00A47785" w:rsidRPr="006820E2">
        <w:rPr>
          <w:rFonts w:asciiTheme="majorHAnsi" w:eastAsia="Times New Roman" w:hAnsiTheme="majorHAnsi" w:cstheme="majorHAnsi"/>
          <w:sz w:val="24"/>
          <w:szCs w:val="24"/>
          <w:lang w:eastAsia="en-GB"/>
        </w:rPr>
        <w:t>a</w:t>
      </w:r>
      <w:r w:rsidR="00690A81" w:rsidRPr="006820E2">
        <w:rPr>
          <w:rFonts w:asciiTheme="majorHAnsi" w:eastAsia="Times New Roman" w:hAnsiTheme="majorHAnsi" w:cstheme="majorHAnsi"/>
          <w:sz w:val="24"/>
          <w:szCs w:val="24"/>
          <w:lang w:eastAsia="en-GB"/>
        </w:rPr>
        <w:t xml:space="preserve">lso known </w:t>
      </w:r>
      <w:r w:rsidR="00134B0C" w:rsidRPr="006820E2">
        <w:rPr>
          <w:rFonts w:asciiTheme="majorHAnsi" w:eastAsia="Times New Roman" w:hAnsiTheme="majorHAnsi" w:cstheme="majorHAnsi"/>
          <w:sz w:val="24"/>
          <w:szCs w:val="24"/>
          <w:lang w:eastAsia="en-GB"/>
        </w:rPr>
        <w:t xml:space="preserve">as </w:t>
      </w:r>
      <w:r w:rsidR="00690A81" w:rsidRPr="006820E2">
        <w:rPr>
          <w:rFonts w:asciiTheme="majorHAnsi" w:eastAsia="Times New Roman" w:hAnsiTheme="majorHAnsi" w:cstheme="majorHAnsi"/>
          <w:sz w:val="24"/>
          <w:szCs w:val="24"/>
          <w:lang w:eastAsia="en-GB"/>
        </w:rPr>
        <w:t xml:space="preserve">the boundary </w:t>
      </w:r>
      <w:r w:rsidR="005F1D6E" w:rsidRPr="006820E2">
        <w:rPr>
          <w:rFonts w:asciiTheme="majorHAnsi" w:eastAsia="Times New Roman" w:hAnsiTheme="majorHAnsi" w:cstheme="majorHAnsi"/>
          <w:sz w:val="24"/>
          <w:szCs w:val="24"/>
          <w:lang w:eastAsia="en-GB"/>
        </w:rPr>
        <w:t xml:space="preserve">element </w:t>
      </w:r>
      <w:r w:rsidR="00690A81" w:rsidRPr="006820E2">
        <w:rPr>
          <w:rFonts w:asciiTheme="majorHAnsi" w:eastAsia="Times New Roman" w:hAnsiTheme="majorHAnsi" w:cstheme="majorHAnsi"/>
          <w:sz w:val="24"/>
          <w:szCs w:val="24"/>
          <w:lang w:eastAsia="en-GB"/>
        </w:rPr>
        <w:t>method</w:t>
      </w:r>
      <w:r w:rsidR="00E42E4D" w:rsidRPr="006820E2">
        <w:rPr>
          <w:rFonts w:asciiTheme="majorHAnsi" w:eastAsia="Times New Roman" w:hAnsiTheme="majorHAnsi" w:cstheme="majorHAnsi"/>
          <w:sz w:val="24"/>
          <w:szCs w:val="24"/>
          <w:lang w:eastAsia="en-GB"/>
        </w:rPr>
        <w:t xml:space="preserve"> (BEM)</w:t>
      </w:r>
      <w:sdt>
        <w:sdtPr>
          <w:rPr>
            <w:rFonts w:asciiTheme="majorHAnsi" w:eastAsia="Times New Roman" w:hAnsiTheme="majorHAnsi" w:cstheme="majorHAnsi"/>
            <w:sz w:val="24"/>
            <w:szCs w:val="24"/>
            <w:lang w:eastAsia="en-GB"/>
          </w:rPr>
          <w:id w:val="-1765297236"/>
          <w:citation/>
        </w:sdtPr>
        <w:sdtContent>
          <w:r w:rsidR="0091554A" w:rsidRPr="006820E2">
            <w:rPr>
              <w:rFonts w:asciiTheme="majorHAnsi" w:eastAsia="Times New Roman" w:hAnsiTheme="majorHAnsi" w:cstheme="majorHAnsi"/>
              <w:sz w:val="24"/>
              <w:szCs w:val="24"/>
              <w:lang w:eastAsia="en-GB"/>
            </w:rPr>
            <w:fldChar w:fldCharType="begin"/>
          </w:r>
          <w:r w:rsidR="0091554A" w:rsidRPr="006820E2">
            <w:rPr>
              <w:rFonts w:asciiTheme="majorHAnsi" w:eastAsia="Times New Roman" w:hAnsiTheme="majorHAnsi" w:cstheme="majorHAnsi"/>
              <w:sz w:val="24"/>
              <w:szCs w:val="24"/>
              <w:lang w:eastAsia="en-GB"/>
            </w:rPr>
            <w:instrText xml:space="preserve"> CITATION SAK22 \l 2057 </w:instrText>
          </w:r>
          <w:r w:rsidR="0091554A" w:rsidRPr="006820E2">
            <w:rPr>
              <w:rFonts w:asciiTheme="majorHAnsi" w:eastAsia="Times New Roman" w:hAnsiTheme="majorHAnsi" w:cstheme="majorHAnsi"/>
              <w:sz w:val="24"/>
              <w:szCs w:val="24"/>
              <w:lang w:eastAsia="en-GB"/>
            </w:rPr>
            <w:fldChar w:fldCharType="separate"/>
          </w:r>
          <w:r w:rsidR="0091554A" w:rsidRPr="006820E2">
            <w:rPr>
              <w:rFonts w:asciiTheme="majorHAnsi" w:eastAsia="Times New Roman" w:hAnsiTheme="majorHAnsi" w:cstheme="majorHAnsi"/>
              <w:noProof/>
              <w:sz w:val="24"/>
              <w:szCs w:val="24"/>
              <w:lang w:eastAsia="en-GB"/>
            </w:rPr>
            <w:t xml:space="preserve"> (Kinnas, 2022)</w:t>
          </w:r>
          <w:r w:rsidR="0091554A" w:rsidRPr="006820E2">
            <w:rPr>
              <w:rFonts w:asciiTheme="majorHAnsi" w:eastAsia="Times New Roman" w:hAnsiTheme="majorHAnsi" w:cstheme="majorHAnsi"/>
              <w:sz w:val="24"/>
              <w:szCs w:val="24"/>
              <w:lang w:eastAsia="en-GB"/>
            </w:rPr>
            <w:fldChar w:fldCharType="end"/>
          </w:r>
        </w:sdtContent>
      </w:sdt>
      <w:r w:rsidR="004A6638" w:rsidRPr="006820E2">
        <w:rPr>
          <w:rFonts w:asciiTheme="majorHAnsi" w:eastAsia="Times New Roman" w:hAnsiTheme="majorHAnsi" w:cstheme="majorHAnsi"/>
          <w:sz w:val="24"/>
          <w:szCs w:val="24"/>
          <w:lang w:eastAsia="en-GB"/>
        </w:rPr>
        <w:t xml:space="preserve">. </w:t>
      </w:r>
      <w:r w:rsidR="009B7740" w:rsidRPr="006820E2">
        <w:rPr>
          <w:rFonts w:asciiTheme="majorHAnsi" w:eastAsia="Times New Roman" w:hAnsiTheme="majorHAnsi" w:cstheme="majorHAnsi"/>
          <w:sz w:val="24"/>
          <w:szCs w:val="24"/>
          <w:lang w:eastAsia="en-GB"/>
        </w:rPr>
        <w:t>BEM</w:t>
      </w:r>
      <w:r w:rsidR="007A6B05" w:rsidRPr="006820E2">
        <w:rPr>
          <w:rFonts w:asciiTheme="majorHAnsi" w:eastAsia="Times New Roman" w:hAnsiTheme="majorHAnsi" w:cstheme="majorHAnsi"/>
          <w:sz w:val="24"/>
          <w:szCs w:val="24"/>
          <w:lang w:eastAsia="en-GB"/>
        </w:rPr>
        <w:t xml:space="preserve"> </w:t>
      </w:r>
      <w:r w:rsidR="0063036F" w:rsidRPr="006820E2">
        <w:rPr>
          <w:rFonts w:asciiTheme="majorHAnsi" w:eastAsia="Times New Roman" w:hAnsiTheme="majorHAnsi" w:cstheme="majorHAnsi"/>
          <w:sz w:val="24"/>
          <w:szCs w:val="24"/>
          <w:lang w:eastAsia="en-GB"/>
        </w:rPr>
        <w:t xml:space="preserve">works </w:t>
      </w:r>
      <w:r w:rsidR="00F05969" w:rsidRPr="006820E2">
        <w:rPr>
          <w:rFonts w:asciiTheme="majorHAnsi" w:eastAsia="Times New Roman" w:hAnsiTheme="majorHAnsi" w:cstheme="majorHAnsi"/>
          <w:sz w:val="24"/>
          <w:szCs w:val="24"/>
          <w:lang w:eastAsia="en-GB"/>
        </w:rPr>
        <w:t xml:space="preserve">by </w:t>
      </w:r>
      <w:r w:rsidR="00DE29CD" w:rsidRPr="006820E2">
        <w:rPr>
          <w:rFonts w:asciiTheme="majorHAnsi" w:eastAsia="Times New Roman" w:hAnsiTheme="majorHAnsi" w:cstheme="majorHAnsi"/>
          <w:sz w:val="24"/>
          <w:szCs w:val="24"/>
          <w:lang w:eastAsia="en-GB"/>
        </w:rPr>
        <w:t xml:space="preserve">dividing the object into a finite </w:t>
      </w:r>
      <w:r w:rsidR="00083F45" w:rsidRPr="006820E2">
        <w:rPr>
          <w:rFonts w:asciiTheme="majorHAnsi" w:eastAsia="Times New Roman" w:hAnsiTheme="majorHAnsi" w:cstheme="majorHAnsi"/>
          <w:sz w:val="24"/>
          <w:szCs w:val="24"/>
          <w:lang w:eastAsia="en-GB"/>
        </w:rPr>
        <w:t>number</w:t>
      </w:r>
      <w:r w:rsidR="00DE29CD" w:rsidRPr="006820E2">
        <w:rPr>
          <w:rFonts w:asciiTheme="majorHAnsi" w:eastAsia="Times New Roman" w:hAnsiTheme="majorHAnsi" w:cstheme="majorHAnsi"/>
          <w:sz w:val="24"/>
          <w:szCs w:val="24"/>
          <w:lang w:eastAsia="en-GB"/>
        </w:rPr>
        <w:t xml:space="preserve"> of </w:t>
      </w:r>
      <w:r w:rsidR="00C53C08" w:rsidRPr="006820E2">
        <w:rPr>
          <w:rFonts w:asciiTheme="majorHAnsi" w:eastAsia="Times New Roman" w:hAnsiTheme="majorHAnsi" w:cstheme="majorHAnsi"/>
          <w:sz w:val="24"/>
          <w:szCs w:val="24"/>
          <w:lang w:eastAsia="en-GB"/>
        </w:rPr>
        <w:t>more mino</w:t>
      </w:r>
      <w:r w:rsidR="00194DFF" w:rsidRPr="006820E2">
        <w:rPr>
          <w:rFonts w:asciiTheme="majorHAnsi" w:eastAsia="Times New Roman" w:hAnsiTheme="majorHAnsi" w:cstheme="majorHAnsi"/>
          <w:sz w:val="24"/>
          <w:szCs w:val="24"/>
          <w:lang w:eastAsia="en-GB"/>
        </w:rPr>
        <w:t xml:space="preserve">r </w:t>
      </w:r>
      <w:r w:rsidR="0050164D" w:rsidRPr="006820E2">
        <w:rPr>
          <w:rFonts w:asciiTheme="majorHAnsi" w:eastAsia="Times New Roman" w:hAnsiTheme="majorHAnsi" w:cstheme="majorHAnsi"/>
          <w:sz w:val="24"/>
          <w:szCs w:val="24"/>
          <w:lang w:eastAsia="en-GB"/>
        </w:rPr>
        <w:t>elements</w:t>
      </w:r>
      <w:r w:rsidR="00C53C08" w:rsidRPr="006820E2">
        <w:rPr>
          <w:rFonts w:asciiTheme="majorHAnsi" w:eastAsia="Times New Roman" w:hAnsiTheme="majorHAnsi" w:cstheme="majorHAnsi"/>
          <w:sz w:val="24"/>
          <w:szCs w:val="24"/>
          <w:lang w:eastAsia="en-GB"/>
        </w:rPr>
        <w:t>, simplifying t</w:t>
      </w:r>
      <w:r w:rsidR="00C42D2A" w:rsidRPr="006820E2">
        <w:rPr>
          <w:rFonts w:asciiTheme="majorHAnsi" w:eastAsia="Times New Roman" w:hAnsiTheme="majorHAnsi" w:cstheme="majorHAnsi"/>
          <w:sz w:val="24"/>
          <w:szCs w:val="24"/>
          <w:lang w:eastAsia="en-GB"/>
        </w:rPr>
        <w:t>he</w:t>
      </w:r>
      <w:r w:rsidR="00A773B9" w:rsidRPr="006820E2">
        <w:rPr>
          <w:rFonts w:asciiTheme="majorHAnsi" w:eastAsia="Times New Roman" w:hAnsiTheme="majorHAnsi" w:cstheme="majorHAnsi"/>
          <w:sz w:val="24"/>
          <w:szCs w:val="24"/>
          <w:lang w:eastAsia="en-GB"/>
        </w:rPr>
        <w:t xml:space="preserve"> computational</w:t>
      </w:r>
      <w:r w:rsidR="00C42D2A" w:rsidRPr="006820E2">
        <w:rPr>
          <w:rFonts w:asciiTheme="majorHAnsi" w:eastAsia="Times New Roman" w:hAnsiTheme="majorHAnsi" w:cstheme="majorHAnsi"/>
          <w:sz w:val="24"/>
          <w:szCs w:val="24"/>
          <w:lang w:eastAsia="en-GB"/>
        </w:rPr>
        <w:t xml:space="preserve"> load</w:t>
      </w:r>
      <w:sdt>
        <w:sdtPr>
          <w:rPr>
            <w:rFonts w:asciiTheme="majorHAnsi" w:eastAsia="Times New Roman" w:hAnsiTheme="majorHAnsi" w:cstheme="majorHAnsi"/>
            <w:sz w:val="24"/>
            <w:szCs w:val="24"/>
            <w:lang w:eastAsia="en-GB"/>
          </w:rPr>
          <w:id w:val="-1527862047"/>
          <w:citation/>
        </w:sdtPr>
        <w:sdtContent>
          <w:r w:rsidR="003F3AD7" w:rsidRPr="006820E2">
            <w:rPr>
              <w:rFonts w:asciiTheme="majorHAnsi" w:eastAsia="Times New Roman" w:hAnsiTheme="majorHAnsi" w:cstheme="majorHAnsi"/>
              <w:sz w:val="24"/>
              <w:szCs w:val="24"/>
              <w:lang w:eastAsia="en-GB"/>
            </w:rPr>
            <w:fldChar w:fldCharType="begin"/>
          </w:r>
          <w:r w:rsidR="003F3AD7" w:rsidRPr="006820E2">
            <w:rPr>
              <w:rFonts w:asciiTheme="majorHAnsi" w:eastAsia="Times New Roman" w:hAnsiTheme="majorHAnsi" w:cstheme="majorHAnsi"/>
              <w:sz w:val="24"/>
              <w:szCs w:val="24"/>
              <w:lang w:eastAsia="en-GB"/>
            </w:rPr>
            <w:instrText xml:space="preserve"> CITATION Jam21 \l 2057 </w:instrText>
          </w:r>
          <w:r w:rsidR="003F3AD7" w:rsidRPr="006820E2">
            <w:rPr>
              <w:rFonts w:asciiTheme="majorHAnsi" w:eastAsia="Times New Roman" w:hAnsiTheme="majorHAnsi" w:cstheme="majorHAnsi"/>
              <w:sz w:val="24"/>
              <w:szCs w:val="24"/>
              <w:lang w:eastAsia="en-GB"/>
            </w:rPr>
            <w:fldChar w:fldCharType="separate"/>
          </w:r>
          <w:r w:rsidR="003F3AD7" w:rsidRPr="006820E2">
            <w:rPr>
              <w:rFonts w:asciiTheme="majorHAnsi" w:eastAsia="Times New Roman" w:hAnsiTheme="majorHAnsi" w:cstheme="majorHAnsi"/>
              <w:noProof/>
              <w:sz w:val="24"/>
              <w:szCs w:val="24"/>
              <w:lang w:eastAsia="en-GB"/>
            </w:rPr>
            <w:t xml:space="preserve"> (Liburdy, 2021)</w:t>
          </w:r>
          <w:r w:rsidR="003F3AD7" w:rsidRPr="006820E2">
            <w:rPr>
              <w:rFonts w:asciiTheme="majorHAnsi" w:eastAsia="Times New Roman" w:hAnsiTheme="majorHAnsi" w:cstheme="majorHAnsi"/>
              <w:sz w:val="24"/>
              <w:szCs w:val="24"/>
              <w:lang w:eastAsia="en-GB"/>
            </w:rPr>
            <w:fldChar w:fldCharType="end"/>
          </w:r>
        </w:sdtContent>
      </w:sdt>
      <w:r w:rsidR="0024784C" w:rsidRPr="006820E2">
        <w:rPr>
          <w:rFonts w:asciiTheme="majorHAnsi" w:eastAsia="Times New Roman" w:hAnsiTheme="majorHAnsi" w:cstheme="majorHAnsi"/>
          <w:sz w:val="24"/>
          <w:szCs w:val="24"/>
          <w:lang w:eastAsia="en-GB"/>
        </w:rPr>
        <w:t>.</w:t>
      </w:r>
      <w:r w:rsidR="00A773B9" w:rsidRPr="006820E2">
        <w:rPr>
          <w:rFonts w:asciiTheme="majorHAnsi" w:eastAsia="Times New Roman" w:hAnsiTheme="majorHAnsi" w:cstheme="majorHAnsi"/>
          <w:sz w:val="24"/>
          <w:szCs w:val="24"/>
          <w:lang w:eastAsia="en-GB"/>
        </w:rPr>
        <w:t xml:space="preserve"> </w:t>
      </w:r>
      <w:r w:rsidR="0024784C" w:rsidRPr="006820E2">
        <w:rPr>
          <w:rFonts w:asciiTheme="majorHAnsi" w:eastAsia="Times New Roman" w:hAnsiTheme="majorHAnsi" w:cstheme="majorHAnsi"/>
          <w:sz w:val="24"/>
          <w:szCs w:val="24"/>
          <w:lang w:eastAsia="en-GB"/>
        </w:rPr>
        <w:t>This is achieved by</w:t>
      </w:r>
      <w:r w:rsidR="00046DF4" w:rsidRPr="006820E2">
        <w:rPr>
          <w:rFonts w:asciiTheme="majorHAnsi" w:eastAsia="Times New Roman" w:hAnsiTheme="majorHAnsi" w:cstheme="majorHAnsi"/>
          <w:sz w:val="24"/>
          <w:szCs w:val="24"/>
          <w:lang w:eastAsia="en-GB"/>
        </w:rPr>
        <w:t xml:space="preserve"> reduc</w:t>
      </w:r>
      <w:r w:rsidR="0024784C" w:rsidRPr="006820E2">
        <w:rPr>
          <w:rFonts w:asciiTheme="majorHAnsi" w:eastAsia="Times New Roman" w:hAnsiTheme="majorHAnsi" w:cstheme="majorHAnsi"/>
          <w:sz w:val="24"/>
          <w:szCs w:val="24"/>
          <w:lang w:eastAsia="en-GB"/>
        </w:rPr>
        <w:t>ing</w:t>
      </w:r>
      <w:r w:rsidR="00046DF4" w:rsidRPr="006820E2">
        <w:rPr>
          <w:rFonts w:asciiTheme="majorHAnsi" w:eastAsia="Times New Roman" w:hAnsiTheme="majorHAnsi" w:cstheme="majorHAnsi"/>
          <w:sz w:val="24"/>
          <w:szCs w:val="24"/>
          <w:lang w:eastAsia="en-GB"/>
        </w:rPr>
        <w:t xml:space="preserve"> </w:t>
      </w:r>
      <w:r w:rsidR="00AE4F27" w:rsidRPr="006820E2">
        <w:rPr>
          <w:rFonts w:asciiTheme="majorHAnsi" w:eastAsia="Times New Roman" w:hAnsiTheme="majorHAnsi" w:cstheme="majorHAnsi"/>
          <w:sz w:val="24"/>
          <w:szCs w:val="24"/>
          <w:lang w:eastAsia="en-GB"/>
        </w:rPr>
        <w:t xml:space="preserve">a </w:t>
      </w:r>
      <w:r w:rsidR="00696431" w:rsidRPr="006820E2">
        <w:rPr>
          <w:rFonts w:asciiTheme="majorHAnsi" w:eastAsia="Times New Roman" w:hAnsiTheme="majorHAnsi" w:cstheme="majorHAnsi"/>
          <w:sz w:val="24"/>
          <w:szCs w:val="24"/>
          <w:lang w:eastAsia="en-GB"/>
        </w:rPr>
        <w:t>three-dimensional</w:t>
      </w:r>
      <w:r w:rsidR="00AE4F27" w:rsidRPr="006820E2">
        <w:rPr>
          <w:rFonts w:asciiTheme="majorHAnsi" w:eastAsia="Times New Roman" w:hAnsiTheme="majorHAnsi" w:cstheme="majorHAnsi"/>
          <w:sz w:val="24"/>
          <w:szCs w:val="24"/>
          <w:lang w:eastAsia="en-GB"/>
        </w:rPr>
        <w:t xml:space="preserve"> problem to a two</w:t>
      </w:r>
      <w:r w:rsidR="00314F19" w:rsidRPr="006820E2">
        <w:rPr>
          <w:rFonts w:asciiTheme="majorHAnsi" w:eastAsia="Times New Roman" w:hAnsiTheme="majorHAnsi" w:cstheme="majorHAnsi"/>
          <w:sz w:val="24"/>
          <w:szCs w:val="24"/>
          <w:lang w:eastAsia="en-GB"/>
        </w:rPr>
        <w:t>-</w:t>
      </w:r>
      <w:r w:rsidR="00AE4F27" w:rsidRPr="006820E2">
        <w:rPr>
          <w:rFonts w:asciiTheme="majorHAnsi" w:eastAsia="Times New Roman" w:hAnsiTheme="majorHAnsi" w:cstheme="majorHAnsi"/>
          <w:sz w:val="24"/>
          <w:szCs w:val="24"/>
          <w:lang w:eastAsia="en-GB"/>
        </w:rPr>
        <w:t>dimensional one</w:t>
      </w:r>
      <w:r w:rsidR="00314F19" w:rsidRPr="006820E2">
        <w:rPr>
          <w:rFonts w:asciiTheme="majorHAnsi" w:eastAsia="Times New Roman" w:hAnsiTheme="majorHAnsi" w:cstheme="majorHAnsi"/>
          <w:sz w:val="24"/>
          <w:szCs w:val="24"/>
          <w:lang w:eastAsia="en-GB"/>
        </w:rPr>
        <w:t>,</w:t>
      </w:r>
      <w:r w:rsidR="0024784C" w:rsidRPr="006820E2">
        <w:rPr>
          <w:rFonts w:asciiTheme="majorHAnsi" w:eastAsia="Times New Roman" w:hAnsiTheme="majorHAnsi" w:cstheme="majorHAnsi"/>
          <w:sz w:val="24"/>
          <w:szCs w:val="24"/>
          <w:lang w:eastAsia="en-GB"/>
        </w:rPr>
        <w:t xml:space="preserve"> which </w:t>
      </w:r>
      <w:r w:rsidR="00C42D2A" w:rsidRPr="006820E2">
        <w:rPr>
          <w:rFonts w:asciiTheme="majorHAnsi" w:eastAsia="Times New Roman" w:hAnsiTheme="majorHAnsi" w:cstheme="majorHAnsi"/>
          <w:sz w:val="24"/>
          <w:szCs w:val="24"/>
          <w:lang w:eastAsia="en-GB"/>
        </w:rPr>
        <w:t>sacrif</w:t>
      </w:r>
      <w:r w:rsidR="00AE4F27" w:rsidRPr="006820E2">
        <w:rPr>
          <w:rFonts w:asciiTheme="majorHAnsi" w:eastAsia="Times New Roman" w:hAnsiTheme="majorHAnsi" w:cstheme="majorHAnsi"/>
          <w:sz w:val="24"/>
          <w:szCs w:val="24"/>
          <w:lang w:eastAsia="en-GB"/>
        </w:rPr>
        <w:t>ices the</w:t>
      </w:r>
      <w:r w:rsidR="00C42D2A" w:rsidRPr="006820E2">
        <w:rPr>
          <w:rFonts w:asciiTheme="majorHAnsi" w:eastAsia="Times New Roman" w:hAnsiTheme="majorHAnsi" w:cstheme="majorHAnsi"/>
          <w:sz w:val="24"/>
          <w:szCs w:val="24"/>
          <w:lang w:eastAsia="en-GB"/>
        </w:rPr>
        <w:t xml:space="preserve"> accuracy </w:t>
      </w:r>
      <w:r w:rsidR="00886C7C" w:rsidRPr="006820E2">
        <w:rPr>
          <w:rFonts w:asciiTheme="majorHAnsi" w:eastAsia="Times New Roman" w:hAnsiTheme="majorHAnsi" w:cstheme="majorHAnsi"/>
          <w:sz w:val="24"/>
          <w:szCs w:val="24"/>
          <w:lang w:eastAsia="en-GB"/>
        </w:rPr>
        <w:t>compa</w:t>
      </w:r>
      <w:r w:rsidR="00B67CC2" w:rsidRPr="006820E2">
        <w:rPr>
          <w:rFonts w:asciiTheme="majorHAnsi" w:eastAsia="Times New Roman" w:hAnsiTheme="majorHAnsi" w:cstheme="majorHAnsi"/>
          <w:sz w:val="24"/>
          <w:szCs w:val="24"/>
          <w:lang w:eastAsia="en-GB"/>
        </w:rPr>
        <w:t>red</w:t>
      </w:r>
      <w:r w:rsidR="0041689C" w:rsidRPr="006820E2">
        <w:rPr>
          <w:rFonts w:asciiTheme="majorHAnsi" w:eastAsia="Times New Roman" w:hAnsiTheme="majorHAnsi" w:cstheme="majorHAnsi"/>
          <w:sz w:val="24"/>
          <w:szCs w:val="24"/>
          <w:lang w:eastAsia="en-GB"/>
        </w:rPr>
        <w:t xml:space="preserve"> to CFD </w:t>
      </w:r>
      <w:r w:rsidR="00B21A40" w:rsidRPr="006820E2">
        <w:rPr>
          <w:rFonts w:asciiTheme="majorHAnsi" w:eastAsia="Times New Roman" w:hAnsiTheme="majorHAnsi" w:cstheme="majorHAnsi"/>
          <w:sz w:val="24"/>
          <w:szCs w:val="24"/>
          <w:lang w:eastAsia="en-GB"/>
        </w:rPr>
        <w:t>but</w:t>
      </w:r>
      <w:r w:rsidR="000B63ED" w:rsidRPr="006820E2">
        <w:rPr>
          <w:rFonts w:asciiTheme="majorHAnsi" w:eastAsia="Times New Roman" w:hAnsiTheme="majorHAnsi" w:cstheme="majorHAnsi"/>
          <w:sz w:val="24"/>
          <w:szCs w:val="24"/>
          <w:lang w:eastAsia="en-GB"/>
        </w:rPr>
        <w:t xml:space="preserve"> allows for</w:t>
      </w:r>
      <w:r w:rsidR="00995721" w:rsidRPr="006820E2">
        <w:rPr>
          <w:rFonts w:asciiTheme="majorHAnsi" w:eastAsia="Times New Roman" w:hAnsiTheme="majorHAnsi" w:cstheme="majorHAnsi"/>
          <w:sz w:val="24"/>
          <w:szCs w:val="24"/>
          <w:lang w:eastAsia="en-GB"/>
        </w:rPr>
        <w:t xml:space="preserve"> fas</w:t>
      </w:r>
      <w:r w:rsidR="00A2646E" w:rsidRPr="006820E2">
        <w:rPr>
          <w:rFonts w:asciiTheme="majorHAnsi" w:eastAsia="Times New Roman" w:hAnsiTheme="majorHAnsi" w:cstheme="majorHAnsi"/>
          <w:sz w:val="24"/>
          <w:szCs w:val="24"/>
          <w:lang w:eastAsia="en-GB"/>
        </w:rPr>
        <w:t xml:space="preserve">ter </w:t>
      </w:r>
      <w:r w:rsidR="005F6E7C" w:rsidRPr="006820E2">
        <w:rPr>
          <w:rFonts w:asciiTheme="majorHAnsi" w:eastAsia="Times New Roman" w:hAnsiTheme="majorHAnsi" w:cstheme="majorHAnsi"/>
          <w:sz w:val="24"/>
          <w:szCs w:val="24"/>
          <w:lang w:eastAsia="en-GB"/>
        </w:rPr>
        <w:t>calculations</w:t>
      </w:r>
      <w:r w:rsidR="00A2646E" w:rsidRPr="006820E2">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292866141"/>
          <w:citation/>
        </w:sdtPr>
        <w:sdtContent>
          <w:r w:rsidR="00BB51CA" w:rsidRPr="006820E2">
            <w:rPr>
              <w:rFonts w:asciiTheme="majorHAnsi" w:eastAsia="Times New Roman" w:hAnsiTheme="majorHAnsi" w:cstheme="majorHAnsi"/>
              <w:sz w:val="24"/>
              <w:szCs w:val="24"/>
              <w:lang w:eastAsia="en-GB"/>
            </w:rPr>
            <w:fldChar w:fldCharType="begin"/>
          </w:r>
          <w:r w:rsidR="00BB51CA" w:rsidRPr="006820E2">
            <w:rPr>
              <w:rFonts w:asciiTheme="majorHAnsi" w:eastAsia="Times New Roman" w:hAnsiTheme="majorHAnsi" w:cstheme="majorHAnsi"/>
              <w:sz w:val="24"/>
              <w:szCs w:val="24"/>
              <w:lang w:eastAsia="en-GB"/>
            </w:rPr>
            <w:instrText xml:space="preserve"> CITATION Ant08 \l 2057 </w:instrText>
          </w:r>
          <w:r w:rsidR="00BB51CA" w:rsidRPr="006820E2">
            <w:rPr>
              <w:rFonts w:asciiTheme="majorHAnsi" w:eastAsia="Times New Roman" w:hAnsiTheme="majorHAnsi" w:cstheme="majorHAnsi"/>
              <w:sz w:val="24"/>
              <w:szCs w:val="24"/>
              <w:lang w:eastAsia="en-GB"/>
            </w:rPr>
            <w:fldChar w:fldCharType="separate"/>
          </w:r>
          <w:r w:rsidR="00BB51CA" w:rsidRPr="006820E2">
            <w:rPr>
              <w:rFonts w:asciiTheme="majorHAnsi" w:eastAsia="Times New Roman" w:hAnsiTheme="majorHAnsi" w:cstheme="majorHAnsi"/>
              <w:noProof/>
              <w:sz w:val="24"/>
              <w:szCs w:val="24"/>
              <w:lang w:eastAsia="en-GB"/>
            </w:rPr>
            <w:t xml:space="preserve"> (Molland, 2008)</w:t>
          </w:r>
          <w:r w:rsidR="00BB51CA" w:rsidRPr="006820E2">
            <w:rPr>
              <w:rFonts w:asciiTheme="majorHAnsi" w:eastAsia="Times New Roman" w:hAnsiTheme="majorHAnsi" w:cstheme="majorHAnsi"/>
              <w:sz w:val="24"/>
              <w:szCs w:val="24"/>
              <w:lang w:eastAsia="en-GB"/>
            </w:rPr>
            <w:fldChar w:fldCharType="end"/>
          </w:r>
        </w:sdtContent>
      </w:sdt>
      <w:r w:rsidR="00A2646E" w:rsidRPr="006820E2">
        <w:rPr>
          <w:rFonts w:asciiTheme="majorHAnsi" w:eastAsia="Times New Roman" w:hAnsiTheme="majorHAnsi" w:cstheme="majorHAnsi"/>
          <w:sz w:val="24"/>
          <w:szCs w:val="24"/>
          <w:lang w:eastAsia="en-GB"/>
        </w:rPr>
        <w:t>.</w:t>
      </w:r>
      <w:r w:rsidR="005F6E7C" w:rsidRPr="006820E2">
        <w:rPr>
          <w:rFonts w:asciiTheme="majorHAnsi" w:eastAsia="Times New Roman" w:hAnsiTheme="majorHAnsi" w:cstheme="majorHAnsi"/>
          <w:sz w:val="24"/>
          <w:szCs w:val="24"/>
          <w:lang w:eastAsia="en-GB"/>
        </w:rPr>
        <w:t xml:space="preserve"> </w:t>
      </w:r>
      <w:r w:rsidR="00E16D65" w:rsidRPr="006820E2">
        <w:rPr>
          <w:rFonts w:asciiTheme="majorHAnsi" w:eastAsia="Times New Roman" w:hAnsiTheme="majorHAnsi" w:cstheme="majorHAnsi"/>
          <w:sz w:val="24"/>
          <w:szCs w:val="24"/>
          <w:lang w:eastAsia="en-GB"/>
        </w:rPr>
        <w:t>One limitation of this method is that it does not account for viscous effect</w:t>
      </w:r>
      <w:r w:rsidR="00603190" w:rsidRPr="006820E2">
        <w:rPr>
          <w:rFonts w:asciiTheme="majorHAnsi" w:eastAsia="Times New Roman" w:hAnsiTheme="majorHAnsi" w:cstheme="majorHAnsi"/>
          <w:sz w:val="24"/>
          <w:szCs w:val="24"/>
          <w:lang w:eastAsia="en-GB"/>
        </w:rPr>
        <w:t xml:space="preserve">s, which makes it unsuitable </w:t>
      </w:r>
      <w:r w:rsidR="00F974F0" w:rsidRPr="006820E2">
        <w:rPr>
          <w:rFonts w:asciiTheme="majorHAnsi" w:eastAsia="Times New Roman" w:hAnsiTheme="majorHAnsi" w:cstheme="majorHAnsi"/>
          <w:sz w:val="24"/>
          <w:szCs w:val="24"/>
          <w:lang w:eastAsia="en-GB"/>
        </w:rPr>
        <w:t>for flows where viscosity is significant</w:t>
      </w:r>
      <w:r w:rsidR="00314F19" w:rsidRPr="006820E2">
        <w:rPr>
          <w:rFonts w:asciiTheme="majorHAnsi" w:eastAsia="Times New Roman" w:hAnsiTheme="majorHAnsi" w:cstheme="majorHAnsi"/>
          <w:sz w:val="24"/>
          <w:szCs w:val="24"/>
          <w:lang w:eastAsia="en-GB"/>
        </w:rPr>
        <w:t>,</w:t>
      </w:r>
      <w:r w:rsidR="00952ABF" w:rsidRPr="006820E2">
        <w:rPr>
          <w:rFonts w:asciiTheme="majorHAnsi" w:eastAsia="Times New Roman" w:hAnsiTheme="majorHAnsi" w:cstheme="majorHAnsi"/>
          <w:sz w:val="24"/>
          <w:szCs w:val="24"/>
          <w:lang w:eastAsia="en-GB"/>
        </w:rPr>
        <w:t xml:space="preserve"> such as boundary layer separation</w:t>
      </w:r>
      <w:sdt>
        <w:sdtPr>
          <w:rPr>
            <w:rFonts w:asciiTheme="majorHAnsi" w:eastAsia="Times New Roman" w:hAnsiTheme="majorHAnsi" w:cstheme="majorHAnsi"/>
            <w:sz w:val="24"/>
            <w:szCs w:val="24"/>
            <w:lang w:eastAsia="en-GB"/>
          </w:rPr>
          <w:id w:val="-249662191"/>
          <w:citation/>
        </w:sdtPr>
        <w:sdtContent>
          <w:r w:rsidR="00CC2031" w:rsidRPr="006820E2">
            <w:rPr>
              <w:rFonts w:asciiTheme="majorHAnsi" w:eastAsia="Times New Roman" w:hAnsiTheme="majorHAnsi" w:cstheme="majorHAnsi"/>
              <w:sz w:val="24"/>
              <w:szCs w:val="24"/>
              <w:lang w:eastAsia="en-GB"/>
            </w:rPr>
            <w:fldChar w:fldCharType="begin"/>
          </w:r>
          <w:r w:rsidR="00CC2031" w:rsidRPr="006820E2">
            <w:rPr>
              <w:rFonts w:asciiTheme="majorHAnsi" w:eastAsia="Times New Roman" w:hAnsiTheme="majorHAnsi" w:cstheme="majorHAnsi"/>
              <w:sz w:val="24"/>
              <w:szCs w:val="24"/>
              <w:lang w:eastAsia="en-GB"/>
            </w:rPr>
            <w:instrText xml:space="preserve"> CITATION MMu10 \l 2057 </w:instrText>
          </w:r>
          <w:r w:rsidR="00CC2031" w:rsidRPr="006820E2">
            <w:rPr>
              <w:rFonts w:asciiTheme="majorHAnsi" w:eastAsia="Times New Roman" w:hAnsiTheme="majorHAnsi" w:cstheme="majorHAnsi"/>
              <w:sz w:val="24"/>
              <w:szCs w:val="24"/>
              <w:lang w:eastAsia="en-GB"/>
            </w:rPr>
            <w:fldChar w:fldCharType="separate"/>
          </w:r>
          <w:r w:rsidR="00CC2031" w:rsidRPr="006820E2">
            <w:rPr>
              <w:rFonts w:asciiTheme="majorHAnsi" w:eastAsia="Times New Roman" w:hAnsiTheme="majorHAnsi" w:cstheme="majorHAnsi"/>
              <w:noProof/>
              <w:sz w:val="24"/>
              <w:szCs w:val="24"/>
              <w:lang w:eastAsia="en-GB"/>
            </w:rPr>
            <w:t xml:space="preserve"> (Mushtaq, et al., 2010)</w:t>
          </w:r>
          <w:r w:rsidR="00CC2031" w:rsidRPr="006820E2">
            <w:rPr>
              <w:rFonts w:asciiTheme="majorHAnsi" w:eastAsia="Times New Roman" w:hAnsiTheme="majorHAnsi" w:cstheme="majorHAnsi"/>
              <w:sz w:val="24"/>
              <w:szCs w:val="24"/>
              <w:lang w:eastAsia="en-GB"/>
            </w:rPr>
            <w:fldChar w:fldCharType="end"/>
          </w:r>
        </w:sdtContent>
      </w:sdt>
      <w:r w:rsidR="00F974F0" w:rsidRPr="006820E2">
        <w:rPr>
          <w:rFonts w:asciiTheme="majorHAnsi" w:eastAsia="Times New Roman" w:hAnsiTheme="majorHAnsi" w:cstheme="majorHAnsi"/>
          <w:sz w:val="24"/>
          <w:szCs w:val="24"/>
          <w:lang w:eastAsia="en-GB"/>
        </w:rPr>
        <w:t>.</w:t>
      </w:r>
      <w:r w:rsidR="006965BE" w:rsidRPr="006820E2">
        <w:rPr>
          <w:rFonts w:asciiTheme="majorHAnsi" w:eastAsia="Times New Roman" w:hAnsiTheme="majorHAnsi" w:cstheme="majorHAnsi"/>
          <w:sz w:val="24"/>
          <w:szCs w:val="24"/>
          <w:lang w:eastAsia="en-GB"/>
        </w:rPr>
        <w:t xml:space="preserve"> Furthermore,</w:t>
      </w:r>
      <w:r w:rsidR="00DC520E" w:rsidRPr="006820E2">
        <w:rPr>
          <w:rFonts w:asciiTheme="majorHAnsi" w:eastAsia="Times New Roman" w:hAnsiTheme="majorHAnsi" w:cstheme="majorHAnsi"/>
          <w:sz w:val="24"/>
          <w:szCs w:val="24"/>
          <w:lang w:eastAsia="en-GB"/>
        </w:rPr>
        <w:t xml:space="preserve"> this method line</w:t>
      </w:r>
      <w:r w:rsidR="005A57B9" w:rsidRPr="006820E2">
        <w:rPr>
          <w:rFonts w:asciiTheme="majorHAnsi" w:eastAsia="Times New Roman" w:hAnsiTheme="majorHAnsi" w:cstheme="majorHAnsi"/>
          <w:sz w:val="24"/>
          <w:szCs w:val="24"/>
          <w:lang w:eastAsia="en-GB"/>
        </w:rPr>
        <w:t>arises the flow</w:t>
      </w:r>
      <w:r w:rsidR="00314F19" w:rsidRPr="006820E2">
        <w:rPr>
          <w:rFonts w:asciiTheme="majorHAnsi" w:eastAsia="Times New Roman" w:hAnsiTheme="majorHAnsi" w:cstheme="majorHAnsi"/>
          <w:sz w:val="24"/>
          <w:szCs w:val="24"/>
          <w:lang w:eastAsia="en-GB"/>
        </w:rPr>
        <w:t>,</w:t>
      </w:r>
      <w:r w:rsidR="005A57B9" w:rsidRPr="006820E2">
        <w:rPr>
          <w:rFonts w:asciiTheme="majorHAnsi" w:eastAsia="Times New Roman" w:hAnsiTheme="majorHAnsi" w:cstheme="majorHAnsi"/>
          <w:sz w:val="24"/>
          <w:szCs w:val="24"/>
          <w:lang w:eastAsia="en-GB"/>
        </w:rPr>
        <w:t xml:space="preserve"> which can show issues whe</w:t>
      </w:r>
      <w:r w:rsidR="00202379" w:rsidRPr="006820E2">
        <w:rPr>
          <w:rFonts w:asciiTheme="majorHAnsi" w:eastAsia="Times New Roman" w:hAnsiTheme="majorHAnsi" w:cstheme="majorHAnsi"/>
          <w:sz w:val="24"/>
          <w:szCs w:val="24"/>
          <w:lang w:eastAsia="en-GB"/>
        </w:rPr>
        <w:t xml:space="preserve">n visualising high angles of attack or </w:t>
      </w:r>
      <w:r w:rsidR="000833AD" w:rsidRPr="006820E2">
        <w:rPr>
          <w:rFonts w:asciiTheme="majorHAnsi" w:eastAsia="Times New Roman" w:hAnsiTheme="majorHAnsi" w:cstheme="majorHAnsi"/>
          <w:sz w:val="24"/>
          <w:szCs w:val="24"/>
          <w:lang w:eastAsia="en-GB"/>
        </w:rPr>
        <w:t>intensely</w:t>
      </w:r>
      <w:r w:rsidR="00202379" w:rsidRPr="006820E2">
        <w:rPr>
          <w:rFonts w:asciiTheme="majorHAnsi" w:eastAsia="Times New Roman" w:hAnsiTheme="majorHAnsi" w:cstheme="majorHAnsi"/>
          <w:sz w:val="24"/>
          <w:szCs w:val="24"/>
          <w:lang w:eastAsia="en-GB"/>
        </w:rPr>
        <w:t xml:space="preserve"> </w:t>
      </w:r>
      <w:r w:rsidR="0016665E" w:rsidRPr="006820E2">
        <w:rPr>
          <w:rFonts w:asciiTheme="majorHAnsi" w:eastAsia="Times New Roman" w:hAnsiTheme="majorHAnsi" w:cstheme="majorHAnsi"/>
          <w:sz w:val="24"/>
          <w:szCs w:val="24"/>
          <w:lang w:eastAsia="en-GB"/>
        </w:rPr>
        <w:t>curved</w:t>
      </w:r>
      <w:r w:rsidR="000833AD" w:rsidRPr="006820E2">
        <w:rPr>
          <w:rFonts w:asciiTheme="majorHAnsi" w:eastAsia="Times New Roman" w:hAnsiTheme="majorHAnsi" w:cstheme="majorHAnsi"/>
          <w:sz w:val="24"/>
          <w:szCs w:val="24"/>
          <w:lang w:eastAsia="en-GB"/>
        </w:rPr>
        <w:t xml:space="preserve"> surfaces.</w:t>
      </w:r>
    </w:p>
    <w:p w14:paraId="6D94EF25" w14:textId="77777777" w:rsidR="0004125E" w:rsidRDefault="0004125E"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01794B2C" w14:textId="77777777" w:rsidR="0004125E" w:rsidRDefault="0004125E"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7722CAF1" w14:textId="77777777" w:rsidR="0004125E" w:rsidRPr="006820E2" w:rsidRDefault="0004125E"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04A58EFC" w14:textId="7F1806B0" w:rsidR="00822C3E" w:rsidRPr="006820E2" w:rsidRDefault="00822C3E" w:rsidP="00303B00">
      <w:pPr>
        <w:spacing w:before="100" w:beforeAutospacing="1" w:after="100" w:afterAutospacing="1" w:line="480" w:lineRule="auto"/>
        <w:rPr>
          <w:rFonts w:asciiTheme="majorHAnsi" w:eastAsia="Times New Roman" w:hAnsiTheme="majorHAnsi" w:cstheme="majorHAnsi"/>
          <w:sz w:val="24"/>
          <w:szCs w:val="24"/>
          <w:u w:val="single"/>
          <w:lang w:eastAsia="en-GB"/>
        </w:rPr>
      </w:pPr>
      <w:r w:rsidRPr="006820E2">
        <w:rPr>
          <w:rFonts w:asciiTheme="majorHAnsi" w:eastAsia="Times New Roman" w:hAnsiTheme="majorHAnsi" w:cstheme="majorHAnsi"/>
          <w:sz w:val="24"/>
          <w:szCs w:val="24"/>
          <w:u w:val="single"/>
          <w:lang w:eastAsia="en-GB"/>
        </w:rPr>
        <w:t>Estimating forces exerted on the kiteboard.</w:t>
      </w:r>
    </w:p>
    <w:p w14:paraId="0E71CE37" w14:textId="03B2DE39" w:rsidR="00CE42E1" w:rsidRPr="00EE2AC7" w:rsidRDefault="0058065E"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A kiteboard</w:t>
      </w:r>
      <w:r w:rsidR="00851B9F" w:rsidRPr="006820E2">
        <w:rPr>
          <w:rFonts w:asciiTheme="majorHAnsi" w:eastAsia="Times New Roman" w:hAnsiTheme="majorHAnsi" w:cstheme="majorHAnsi"/>
          <w:sz w:val="24"/>
          <w:szCs w:val="24"/>
          <w:lang w:eastAsia="en-GB"/>
        </w:rPr>
        <w:t xml:space="preserve"> planes across the </w:t>
      </w:r>
      <w:r w:rsidRPr="006820E2">
        <w:rPr>
          <w:rFonts w:asciiTheme="majorHAnsi" w:eastAsia="Times New Roman" w:hAnsiTheme="majorHAnsi" w:cstheme="majorHAnsi"/>
          <w:sz w:val="24"/>
          <w:szCs w:val="24"/>
          <w:lang w:eastAsia="en-GB"/>
        </w:rPr>
        <w:t>water's surface</w:t>
      </w:r>
      <w:r w:rsidR="00261C66" w:rsidRPr="006820E2">
        <w:rPr>
          <w:rFonts w:asciiTheme="majorHAnsi" w:eastAsia="Times New Roman" w:hAnsiTheme="majorHAnsi" w:cstheme="majorHAnsi"/>
          <w:sz w:val="24"/>
          <w:szCs w:val="24"/>
          <w:lang w:eastAsia="en-GB"/>
        </w:rPr>
        <w:t>;</w:t>
      </w:r>
      <w:r w:rsidR="001B5562" w:rsidRPr="006820E2">
        <w:rPr>
          <w:rFonts w:asciiTheme="majorHAnsi" w:eastAsia="Times New Roman" w:hAnsiTheme="majorHAnsi" w:cstheme="majorHAnsi"/>
          <w:sz w:val="24"/>
          <w:szCs w:val="24"/>
          <w:lang w:eastAsia="en-GB"/>
        </w:rPr>
        <w:t xml:space="preserve"> </w:t>
      </w:r>
      <w:r w:rsidR="00261C66" w:rsidRPr="006820E2">
        <w:rPr>
          <w:rFonts w:asciiTheme="majorHAnsi" w:eastAsia="Times New Roman" w:hAnsiTheme="majorHAnsi" w:cstheme="majorHAnsi"/>
          <w:sz w:val="24"/>
          <w:szCs w:val="24"/>
          <w:lang w:eastAsia="en-GB"/>
        </w:rPr>
        <w:t>thus,</w:t>
      </w:r>
      <w:r w:rsidR="0083646F" w:rsidRPr="006820E2">
        <w:rPr>
          <w:rFonts w:asciiTheme="majorHAnsi" w:eastAsia="Times New Roman" w:hAnsiTheme="majorHAnsi" w:cstheme="majorHAnsi"/>
          <w:sz w:val="24"/>
          <w:szCs w:val="24"/>
          <w:lang w:eastAsia="en-GB"/>
        </w:rPr>
        <w:t xml:space="preserve"> it is </w:t>
      </w:r>
      <w:r w:rsidR="00440C1F" w:rsidRPr="006820E2">
        <w:rPr>
          <w:rFonts w:asciiTheme="majorHAnsi" w:eastAsia="Times New Roman" w:hAnsiTheme="majorHAnsi" w:cstheme="majorHAnsi"/>
          <w:sz w:val="24"/>
          <w:szCs w:val="24"/>
          <w:lang w:eastAsia="en-GB"/>
        </w:rPr>
        <w:t>subject</w:t>
      </w:r>
      <w:r w:rsidR="001B5562" w:rsidRPr="006820E2">
        <w:rPr>
          <w:rFonts w:asciiTheme="majorHAnsi" w:eastAsia="Times New Roman" w:hAnsiTheme="majorHAnsi" w:cstheme="majorHAnsi"/>
          <w:sz w:val="24"/>
          <w:szCs w:val="24"/>
          <w:lang w:eastAsia="en-GB"/>
        </w:rPr>
        <w:t xml:space="preserve"> to</w:t>
      </w:r>
      <w:r w:rsidR="00121413" w:rsidRPr="006820E2">
        <w:rPr>
          <w:rFonts w:asciiTheme="majorHAnsi" w:eastAsia="Times New Roman" w:hAnsiTheme="majorHAnsi" w:cstheme="majorHAnsi"/>
          <w:sz w:val="24"/>
          <w:szCs w:val="24"/>
          <w:lang w:eastAsia="en-GB"/>
        </w:rPr>
        <w:t xml:space="preserve"> drag force</w:t>
      </w:r>
      <w:r w:rsidR="00746C2D" w:rsidRPr="006820E2">
        <w:rPr>
          <w:rFonts w:asciiTheme="majorHAnsi" w:eastAsia="Times New Roman" w:hAnsiTheme="majorHAnsi" w:cstheme="majorHAnsi"/>
          <w:sz w:val="24"/>
          <w:szCs w:val="24"/>
          <w:lang w:eastAsia="en-GB"/>
        </w:rPr>
        <w:t xml:space="preserve"> from frictional losses</w:t>
      </w:r>
      <w:sdt>
        <w:sdtPr>
          <w:rPr>
            <w:rFonts w:asciiTheme="majorHAnsi" w:eastAsia="Times New Roman" w:hAnsiTheme="majorHAnsi" w:cstheme="majorHAnsi"/>
            <w:sz w:val="24"/>
            <w:szCs w:val="24"/>
            <w:lang w:eastAsia="en-GB"/>
          </w:rPr>
          <w:id w:val="-1094937865"/>
          <w:citation/>
        </w:sdtPr>
        <w:sdtContent>
          <w:r w:rsidR="00A930BE" w:rsidRPr="006820E2">
            <w:rPr>
              <w:rFonts w:asciiTheme="majorHAnsi" w:eastAsia="Times New Roman" w:hAnsiTheme="majorHAnsi" w:cstheme="majorHAnsi"/>
              <w:sz w:val="24"/>
              <w:szCs w:val="24"/>
              <w:lang w:eastAsia="en-GB"/>
            </w:rPr>
            <w:fldChar w:fldCharType="begin"/>
          </w:r>
          <w:r w:rsidR="00A930BE" w:rsidRPr="006820E2">
            <w:rPr>
              <w:rFonts w:asciiTheme="majorHAnsi" w:eastAsia="Times New Roman" w:hAnsiTheme="majorHAnsi" w:cstheme="majorHAnsi"/>
              <w:sz w:val="24"/>
              <w:szCs w:val="24"/>
              <w:lang w:eastAsia="en-GB"/>
            </w:rPr>
            <w:instrText xml:space="preserve"> CITATION Sur232 \l 2057 </w:instrText>
          </w:r>
          <w:r w:rsidR="00A930BE" w:rsidRPr="006820E2">
            <w:rPr>
              <w:rFonts w:asciiTheme="majorHAnsi" w:eastAsia="Times New Roman" w:hAnsiTheme="majorHAnsi" w:cstheme="majorHAnsi"/>
              <w:sz w:val="24"/>
              <w:szCs w:val="24"/>
              <w:lang w:eastAsia="en-GB"/>
            </w:rPr>
            <w:fldChar w:fldCharType="separate"/>
          </w:r>
          <w:r w:rsidR="00A930BE" w:rsidRPr="006820E2">
            <w:rPr>
              <w:rFonts w:asciiTheme="majorHAnsi" w:eastAsia="Times New Roman" w:hAnsiTheme="majorHAnsi" w:cstheme="majorHAnsi"/>
              <w:noProof/>
              <w:sz w:val="24"/>
              <w:szCs w:val="24"/>
              <w:lang w:eastAsia="en-GB"/>
            </w:rPr>
            <w:t xml:space="preserve"> (Surfhydrodynamics, 2023)</w:t>
          </w:r>
          <w:r w:rsidR="00A930BE" w:rsidRPr="006820E2">
            <w:rPr>
              <w:rFonts w:asciiTheme="majorHAnsi" w:eastAsia="Times New Roman" w:hAnsiTheme="majorHAnsi" w:cstheme="majorHAnsi"/>
              <w:sz w:val="24"/>
              <w:szCs w:val="24"/>
              <w:lang w:eastAsia="en-GB"/>
            </w:rPr>
            <w:fldChar w:fldCharType="end"/>
          </w:r>
        </w:sdtContent>
      </w:sdt>
      <w:r w:rsidR="002D0017" w:rsidRPr="006820E2">
        <w:rPr>
          <w:rFonts w:asciiTheme="majorHAnsi" w:eastAsia="Times New Roman" w:hAnsiTheme="majorHAnsi" w:cstheme="majorHAnsi"/>
          <w:sz w:val="24"/>
          <w:szCs w:val="24"/>
          <w:lang w:eastAsia="en-GB"/>
        </w:rPr>
        <w:t>.</w:t>
      </w:r>
      <w:r w:rsidR="007B74C4" w:rsidRPr="006820E2">
        <w:rPr>
          <w:rFonts w:asciiTheme="majorHAnsi" w:eastAsia="Times New Roman" w:hAnsiTheme="majorHAnsi" w:cstheme="majorHAnsi"/>
          <w:sz w:val="24"/>
          <w:szCs w:val="24"/>
          <w:lang w:eastAsia="en-GB"/>
        </w:rPr>
        <w:t xml:space="preserve"> Further</w:t>
      </w:r>
      <w:r w:rsidR="00F36387" w:rsidRPr="006820E2">
        <w:rPr>
          <w:rFonts w:asciiTheme="majorHAnsi" w:eastAsia="Times New Roman" w:hAnsiTheme="majorHAnsi" w:cstheme="majorHAnsi"/>
          <w:sz w:val="24"/>
          <w:szCs w:val="24"/>
          <w:lang w:eastAsia="en-GB"/>
        </w:rPr>
        <w:t>more,</w:t>
      </w:r>
      <w:r w:rsidR="007B74C4" w:rsidRPr="006820E2">
        <w:rPr>
          <w:rFonts w:asciiTheme="majorHAnsi" w:eastAsia="Times New Roman" w:hAnsiTheme="majorHAnsi" w:cstheme="majorHAnsi"/>
          <w:sz w:val="24"/>
          <w:szCs w:val="24"/>
          <w:lang w:eastAsia="en-GB"/>
        </w:rPr>
        <w:t xml:space="preserve"> as the board is ridden</w:t>
      </w:r>
      <w:r w:rsidR="00F36387" w:rsidRPr="006820E2">
        <w:rPr>
          <w:rFonts w:asciiTheme="majorHAnsi" w:eastAsia="Times New Roman" w:hAnsiTheme="majorHAnsi" w:cstheme="majorHAnsi"/>
          <w:sz w:val="24"/>
          <w:szCs w:val="24"/>
          <w:lang w:eastAsia="en-GB"/>
        </w:rPr>
        <w:t>,</w:t>
      </w:r>
      <w:r w:rsidR="007B74C4" w:rsidRPr="006820E2">
        <w:rPr>
          <w:rFonts w:asciiTheme="majorHAnsi" w:eastAsia="Times New Roman" w:hAnsiTheme="majorHAnsi" w:cstheme="majorHAnsi"/>
          <w:sz w:val="24"/>
          <w:szCs w:val="24"/>
          <w:lang w:eastAsia="en-GB"/>
        </w:rPr>
        <w:t xml:space="preserve"> it experiences</w:t>
      </w:r>
      <w:r w:rsidR="00FA7936" w:rsidRPr="006820E2">
        <w:rPr>
          <w:rFonts w:asciiTheme="majorHAnsi" w:eastAsia="Times New Roman" w:hAnsiTheme="majorHAnsi" w:cstheme="majorHAnsi"/>
          <w:sz w:val="24"/>
          <w:szCs w:val="24"/>
          <w:lang w:eastAsia="en-GB"/>
        </w:rPr>
        <w:t xml:space="preserve"> torsional,</w:t>
      </w:r>
      <w:r w:rsidR="007B74C4" w:rsidRPr="006820E2">
        <w:rPr>
          <w:rFonts w:asciiTheme="majorHAnsi" w:eastAsia="Times New Roman" w:hAnsiTheme="majorHAnsi" w:cstheme="majorHAnsi"/>
          <w:sz w:val="24"/>
          <w:szCs w:val="24"/>
          <w:lang w:eastAsia="en-GB"/>
        </w:rPr>
        <w:t xml:space="preserve"> </w:t>
      </w:r>
      <w:r w:rsidR="00D95E3B" w:rsidRPr="006820E2">
        <w:rPr>
          <w:rFonts w:asciiTheme="majorHAnsi" w:eastAsia="Times New Roman" w:hAnsiTheme="majorHAnsi" w:cstheme="majorHAnsi"/>
          <w:sz w:val="24"/>
          <w:szCs w:val="24"/>
          <w:lang w:eastAsia="en-GB"/>
        </w:rPr>
        <w:t>bendin</w:t>
      </w:r>
      <w:r w:rsidR="006B5217" w:rsidRPr="006820E2">
        <w:rPr>
          <w:rFonts w:asciiTheme="majorHAnsi" w:eastAsia="Times New Roman" w:hAnsiTheme="majorHAnsi" w:cstheme="majorHAnsi"/>
          <w:sz w:val="24"/>
          <w:szCs w:val="24"/>
          <w:lang w:eastAsia="en-GB"/>
        </w:rPr>
        <w:t>g</w:t>
      </w:r>
      <w:r w:rsidR="00361199" w:rsidRPr="006820E2">
        <w:rPr>
          <w:rFonts w:asciiTheme="majorHAnsi" w:eastAsia="Times New Roman" w:hAnsiTheme="majorHAnsi" w:cstheme="majorHAnsi"/>
          <w:sz w:val="24"/>
          <w:szCs w:val="24"/>
          <w:lang w:eastAsia="en-GB"/>
        </w:rPr>
        <w:t>,</w:t>
      </w:r>
      <w:r w:rsidR="00436A06" w:rsidRPr="006820E2">
        <w:rPr>
          <w:rFonts w:asciiTheme="majorHAnsi" w:eastAsia="Times New Roman" w:hAnsiTheme="majorHAnsi" w:cstheme="majorHAnsi"/>
          <w:sz w:val="24"/>
          <w:szCs w:val="24"/>
          <w:lang w:eastAsia="en-GB"/>
        </w:rPr>
        <w:t xml:space="preserve"> and</w:t>
      </w:r>
      <w:r w:rsidR="00895158" w:rsidRPr="006820E2">
        <w:rPr>
          <w:rFonts w:asciiTheme="majorHAnsi" w:eastAsia="Times New Roman" w:hAnsiTheme="majorHAnsi" w:cstheme="majorHAnsi"/>
          <w:sz w:val="24"/>
          <w:szCs w:val="24"/>
          <w:lang w:eastAsia="en-GB"/>
        </w:rPr>
        <w:t xml:space="preserve"> shear</w:t>
      </w:r>
      <w:r w:rsidR="00D702F8" w:rsidRPr="006820E2">
        <w:rPr>
          <w:rFonts w:asciiTheme="majorHAnsi" w:eastAsia="Times New Roman" w:hAnsiTheme="majorHAnsi" w:cstheme="majorHAnsi"/>
          <w:sz w:val="24"/>
          <w:szCs w:val="24"/>
          <w:lang w:eastAsia="en-GB"/>
        </w:rPr>
        <w:t xml:space="preserve"> forces</w:t>
      </w:r>
      <w:r w:rsidR="002232AC" w:rsidRPr="006820E2">
        <w:rPr>
          <w:rFonts w:asciiTheme="majorHAnsi" w:eastAsia="Times New Roman" w:hAnsiTheme="majorHAnsi" w:cstheme="majorHAnsi"/>
          <w:sz w:val="24"/>
          <w:szCs w:val="24"/>
          <w:lang w:eastAsia="en-GB"/>
        </w:rPr>
        <w:t>. These can</w:t>
      </w:r>
      <w:r w:rsidR="003E7BE4" w:rsidRPr="006820E2">
        <w:rPr>
          <w:rFonts w:asciiTheme="majorHAnsi" w:eastAsia="Times New Roman" w:hAnsiTheme="majorHAnsi" w:cstheme="majorHAnsi"/>
          <w:sz w:val="24"/>
          <w:szCs w:val="24"/>
          <w:lang w:eastAsia="en-GB"/>
        </w:rPr>
        <w:t xml:space="preserve"> </w:t>
      </w:r>
      <w:r w:rsidR="004137B7" w:rsidRPr="006820E2">
        <w:rPr>
          <w:rFonts w:asciiTheme="majorHAnsi" w:eastAsia="Times New Roman" w:hAnsiTheme="majorHAnsi" w:cstheme="majorHAnsi"/>
          <w:sz w:val="24"/>
          <w:szCs w:val="24"/>
          <w:lang w:eastAsia="en-GB"/>
        </w:rPr>
        <w:t xml:space="preserve">be </w:t>
      </w:r>
      <w:r w:rsidR="006110D4" w:rsidRPr="006820E2">
        <w:rPr>
          <w:rFonts w:asciiTheme="majorHAnsi" w:eastAsia="Times New Roman" w:hAnsiTheme="majorHAnsi" w:cstheme="majorHAnsi"/>
          <w:sz w:val="24"/>
          <w:szCs w:val="24"/>
          <w:lang w:eastAsia="en-GB"/>
        </w:rPr>
        <w:t xml:space="preserve">observed </w:t>
      </w:r>
      <w:r w:rsidR="00794BF7" w:rsidRPr="006820E2">
        <w:rPr>
          <w:rFonts w:asciiTheme="majorHAnsi" w:eastAsia="Times New Roman" w:hAnsiTheme="majorHAnsi" w:cstheme="majorHAnsi"/>
          <w:sz w:val="24"/>
          <w:szCs w:val="24"/>
          <w:lang w:eastAsia="en-GB"/>
        </w:rPr>
        <w:t xml:space="preserve">while the </w:t>
      </w:r>
      <w:r w:rsidR="00A975C0" w:rsidRPr="006820E2">
        <w:rPr>
          <w:rFonts w:asciiTheme="majorHAnsi" w:eastAsia="Times New Roman" w:hAnsiTheme="majorHAnsi" w:cstheme="majorHAnsi"/>
          <w:sz w:val="24"/>
          <w:szCs w:val="24"/>
          <w:lang w:eastAsia="en-GB"/>
        </w:rPr>
        <w:t>rider turns</w:t>
      </w:r>
      <w:r w:rsidR="0083745B" w:rsidRPr="006820E2">
        <w:rPr>
          <w:rFonts w:asciiTheme="majorHAnsi" w:eastAsia="Times New Roman" w:hAnsiTheme="majorHAnsi" w:cstheme="majorHAnsi"/>
          <w:sz w:val="24"/>
          <w:szCs w:val="24"/>
          <w:lang w:eastAsia="en-GB"/>
        </w:rPr>
        <w:t xml:space="preserve"> and twists their body.</w:t>
      </w:r>
      <w:r w:rsidR="008158E9" w:rsidRPr="006820E2">
        <w:rPr>
          <w:rFonts w:asciiTheme="majorHAnsi" w:eastAsia="Times New Roman" w:hAnsiTheme="majorHAnsi" w:cstheme="majorHAnsi"/>
          <w:sz w:val="24"/>
          <w:szCs w:val="24"/>
          <w:lang w:eastAsia="en-GB"/>
        </w:rPr>
        <w:t xml:space="preserve"> </w:t>
      </w:r>
      <w:r w:rsidR="00B17EFA" w:rsidRPr="006820E2">
        <w:rPr>
          <w:rFonts w:asciiTheme="majorHAnsi" w:eastAsia="Times New Roman" w:hAnsiTheme="majorHAnsi" w:cstheme="majorHAnsi"/>
          <w:sz w:val="24"/>
          <w:szCs w:val="24"/>
          <w:lang w:eastAsia="en-GB"/>
        </w:rPr>
        <w:t>A further example may be</w:t>
      </w:r>
      <w:r w:rsidR="00CE09AD" w:rsidRPr="006820E2">
        <w:rPr>
          <w:rFonts w:asciiTheme="majorHAnsi" w:eastAsia="Times New Roman" w:hAnsiTheme="majorHAnsi" w:cstheme="majorHAnsi"/>
          <w:sz w:val="24"/>
          <w:szCs w:val="24"/>
          <w:lang w:eastAsia="en-GB"/>
        </w:rPr>
        <w:t xml:space="preserve"> impact</w:t>
      </w:r>
      <w:r w:rsidR="000F5BAE" w:rsidRPr="006820E2">
        <w:rPr>
          <w:rFonts w:asciiTheme="majorHAnsi" w:eastAsia="Times New Roman" w:hAnsiTheme="majorHAnsi" w:cstheme="majorHAnsi"/>
          <w:sz w:val="24"/>
          <w:szCs w:val="24"/>
          <w:lang w:eastAsia="en-GB"/>
        </w:rPr>
        <w:t xml:space="preserve"> force</w:t>
      </w:r>
      <w:r w:rsidR="00B17EFA" w:rsidRPr="006820E2">
        <w:rPr>
          <w:rFonts w:asciiTheme="majorHAnsi" w:eastAsia="Times New Roman" w:hAnsiTheme="majorHAnsi" w:cstheme="majorHAnsi"/>
          <w:sz w:val="24"/>
          <w:szCs w:val="24"/>
          <w:lang w:eastAsia="en-GB"/>
        </w:rPr>
        <w:t xml:space="preserve"> through</w:t>
      </w:r>
      <w:r w:rsidR="007931A3" w:rsidRPr="006820E2">
        <w:rPr>
          <w:rFonts w:asciiTheme="majorHAnsi" w:eastAsia="Times New Roman" w:hAnsiTheme="majorHAnsi" w:cstheme="majorHAnsi"/>
          <w:sz w:val="24"/>
          <w:szCs w:val="24"/>
          <w:lang w:eastAsia="en-GB"/>
        </w:rPr>
        <w:t xml:space="preserve"> </w:t>
      </w:r>
      <w:r w:rsidR="00261C66" w:rsidRPr="006820E2">
        <w:rPr>
          <w:rFonts w:asciiTheme="majorHAnsi" w:eastAsia="Times New Roman" w:hAnsiTheme="majorHAnsi" w:cstheme="majorHAnsi"/>
          <w:sz w:val="24"/>
          <w:szCs w:val="24"/>
          <w:lang w:eastAsia="en-GB"/>
        </w:rPr>
        <w:t xml:space="preserve">performing manoeuvres. </w:t>
      </w:r>
      <w:r w:rsidR="00CE42E1" w:rsidRPr="006820E2">
        <w:rPr>
          <w:rFonts w:asciiTheme="majorHAnsi" w:eastAsia="Times New Roman" w:hAnsiTheme="majorHAnsi" w:cstheme="majorHAnsi"/>
          <w:sz w:val="24"/>
          <w:szCs w:val="24"/>
          <w:lang w:eastAsia="en-GB"/>
        </w:rPr>
        <w:t>T</w:t>
      </w:r>
      <w:r w:rsidR="00AB58AD" w:rsidRPr="006820E2">
        <w:rPr>
          <w:rFonts w:asciiTheme="majorHAnsi" w:eastAsia="Times New Roman" w:hAnsiTheme="majorHAnsi" w:cstheme="majorHAnsi"/>
          <w:sz w:val="24"/>
          <w:szCs w:val="24"/>
          <w:lang w:eastAsia="en-GB"/>
        </w:rPr>
        <w:t xml:space="preserve">wo </w:t>
      </w:r>
      <w:r w:rsidR="00AB58AD" w:rsidRPr="006820E2">
        <w:rPr>
          <w:rFonts w:asciiTheme="majorHAnsi" w:eastAsia="Times New Roman" w:hAnsiTheme="majorHAnsi" w:cstheme="majorHAnsi"/>
          <w:sz w:val="24"/>
          <w:szCs w:val="24"/>
          <w:lang w:eastAsia="en-GB"/>
        </w:rPr>
        <w:lastRenderedPageBreak/>
        <w:t>forces have been estimated</w:t>
      </w:r>
      <w:r w:rsidR="008804AC" w:rsidRPr="006820E2">
        <w:rPr>
          <w:rFonts w:asciiTheme="majorHAnsi" w:eastAsia="Times New Roman" w:hAnsiTheme="majorHAnsi" w:cstheme="majorHAnsi"/>
          <w:sz w:val="24"/>
          <w:szCs w:val="24"/>
          <w:lang w:eastAsia="en-GB"/>
        </w:rPr>
        <w:t xml:space="preserve"> using analytical methods</w:t>
      </w:r>
      <w:r w:rsidR="003E6AC8" w:rsidRPr="006820E2">
        <w:rPr>
          <w:rFonts w:asciiTheme="majorHAnsi" w:eastAsia="Times New Roman" w:hAnsiTheme="majorHAnsi" w:cstheme="majorHAnsi"/>
          <w:sz w:val="24"/>
          <w:szCs w:val="24"/>
          <w:lang w:eastAsia="en-GB"/>
        </w:rPr>
        <w:t>:</w:t>
      </w:r>
      <w:r w:rsidR="00401A60" w:rsidRPr="006820E2">
        <w:rPr>
          <w:rFonts w:asciiTheme="majorHAnsi" w:eastAsia="Times New Roman" w:hAnsiTheme="majorHAnsi" w:cstheme="majorHAnsi"/>
          <w:sz w:val="24"/>
          <w:szCs w:val="24"/>
          <w:lang w:eastAsia="en-GB"/>
        </w:rPr>
        <w:t xml:space="preserve"> drag </w:t>
      </w:r>
      <w:r w:rsidR="002055A6" w:rsidRPr="006820E2">
        <w:rPr>
          <w:rFonts w:asciiTheme="majorHAnsi" w:eastAsia="Times New Roman" w:hAnsiTheme="majorHAnsi" w:cstheme="majorHAnsi"/>
          <w:sz w:val="24"/>
          <w:szCs w:val="24"/>
          <w:lang w:eastAsia="en-GB"/>
        </w:rPr>
        <w:t xml:space="preserve">and </w:t>
      </w:r>
      <w:r w:rsidR="00186AA6" w:rsidRPr="006820E2">
        <w:rPr>
          <w:rFonts w:asciiTheme="majorHAnsi" w:eastAsia="Times New Roman" w:hAnsiTheme="majorHAnsi" w:cstheme="majorHAnsi"/>
          <w:sz w:val="24"/>
          <w:szCs w:val="24"/>
          <w:lang w:eastAsia="en-GB"/>
        </w:rPr>
        <w:t>bending</w:t>
      </w:r>
      <w:r w:rsidR="00CF5662" w:rsidRPr="006820E2">
        <w:rPr>
          <w:rFonts w:asciiTheme="majorHAnsi" w:eastAsia="Times New Roman" w:hAnsiTheme="majorHAnsi" w:cstheme="majorHAnsi"/>
          <w:sz w:val="24"/>
          <w:szCs w:val="24"/>
          <w:lang w:eastAsia="en-GB"/>
        </w:rPr>
        <w:t xml:space="preserve">. </w:t>
      </w:r>
      <w:r w:rsidR="0099280A" w:rsidRPr="006820E2">
        <w:rPr>
          <w:rFonts w:asciiTheme="majorHAnsi" w:eastAsia="Times New Roman" w:hAnsiTheme="majorHAnsi" w:cstheme="majorHAnsi"/>
          <w:sz w:val="24"/>
          <w:szCs w:val="24"/>
          <w:lang w:eastAsia="en-GB"/>
        </w:rPr>
        <w:t xml:space="preserve">These calculations have been made using </w:t>
      </w:r>
      <w:r w:rsidR="00F62B1C" w:rsidRPr="006820E2">
        <w:rPr>
          <w:rFonts w:asciiTheme="majorHAnsi" w:eastAsia="Times New Roman" w:hAnsiTheme="majorHAnsi" w:cstheme="majorHAnsi"/>
          <w:sz w:val="24"/>
          <w:szCs w:val="24"/>
          <w:lang w:eastAsia="en-GB"/>
        </w:rPr>
        <w:t>estimated values</w:t>
      </w:r>
      <w:r w:rsidR="003E6AC8" w:rsidRPr="006820E2">
        <w:rPr>
          <w:rFonts w:asciiTheme="majorHAnsi" w:eastAsia="Times New Roman" w:hAnsiTheme="majorHAnsi" w:cstheme="majorHAnsi"/>
          <w:sz w:val="24"/>
          <w:szCs w:val="24"/>
          <w:lang w:eastAsia="en-GB"/>
        </w:rPr>
        <w:t>;</w:t>
      </w:r>
      <w:r w:rsidR="00F62B1C" w:rsidRPr="006820E2">
        <w:rPr>
          <w:rFonts w:asciiTheme="majorHAnsi" w:eastAsia="Times New Roman" w:hAnsiTheme="majorHAnsi" w:cstheme="majorHAnsi"/>
          <w:sz w:val="24"/>
          <w:szCs w:val="24"/>
          <w:lang w:eastAsia="en-GB"/>
        </w:rPr>
        <w:t xml:space="preserve"> therefore</w:t>
      </w:r>
      <w:r w:rsidR="003E6AC8" w:rsidRPr="006820E2">
        <w:rPr>
          <w:rFonts w:asciiTheme="majorHAnsi" w:eastAsia="Times New Roman" w:hAnsiTheme="majorHAnsi" w:cstheme="majorHAnsi"/>
          <w:sz w:val="24"/>
          <w:szCs w:val="24"/>
          <w:lang w:eastAsia="en-GB"/>
        </w:rPr>
        <w:t>,</w:t>
      </w:r>
      <w:r w:rsidR="00F62B1C" w:rsidRPr="006820E2">
        <w:rPr>
          <w:rFonts w:asciiTheme="majorHAnsi" w:eastAsia="Times New Roman" w:hAnsiTheme="majorHAnsi" w:cstheme="majorHAnsi"/>
          <w:sz w:val="24"/>
          <w:szCs w:val="24"/>
          <w:lang w:eastAsia="en-GB"/>
        </w:rPr>
        <w:t xml:space="preserve"> their accuracy may be </w:t>
      </w:r>
      <w:r w:rsidR="003E6AC8" w:rsidRPr="006820E2">
        <w:rPr>
          <w:rFonts w:asciiTheme="majorHAnsi" w:eastAsia="Times New Roman" w:hAnsiTheme="majorHAnsi" w:cstheme="majorHAnsi"/>
          <w:sz w:val="24"/>
          <w:szCs w:val="24"/>
          <w:lang w:eastAsia="en-GB"/>
        </w:rPr>
        <w:t>questioned</w:t>
      </w:r>
      <w:r w:rsidR="00F62B1C" w:rsidRPr="006820E2">
        <w:rPr>
          <w:rFonts w:asciiTheme="majorHAnsi" w:eastAsia="Times New Roman" w:hAnsiTheme="majorHAnsi" w:cstheme="majorHAnsi"/>
          <w:sz w:val="24"/>
          <w:szCs w:val="24"/>
          <w:lang w:eastAsia="en-GB"/>
        </w:rPr>
        <w:t>.</w:t>
      </w:r>
    </w:p>
    <w:p w14:paraId="0003D653" w14:textId="77777777" w:rsidR="00EE2AC7" w:rsidRDefault="00EE2AC7" w:rsidP="00303B00">
      <w:pPr>
        <w:spacing w:before="100" w:beforeAutospacing="1" w:after="100" w:afterAutospacing="1" w:line="480" w:lineRule="auto"/>
        <w:jc w:val="both"/>
        <w:rPr>
          <w:rFonts w:asciiTheme="majorHAnsi" w:eastAsia="Times New Roman" w:hAnsiTheme="majorHAnsi" w:cstheme="majorHAnsi"/>
          <w:sz w:val="24"/>
          <w:szCs w:val="24"/>
          <w:u w:val="single"/>
          <w:lang w:eastAsia="en-GB"/>
        </w:rPr>
      </w:pPr>
    </w:p>
    <w:p w14:paraId="2E41E8AC" w14:textId="77777777" w:rsidR="00EE2AC7" w:rsidRDefault="00EE2AC7" w:rsidP="00303B00">
      <w:pPr>
        <w:spacing w:before="100" w:beforeAutospacing="1" w:after="100" w:afterAutospacing="1" w:line="480" w:lineRule="auto"/>
        <w:jc w:val="both"/>
        <w:rPr>
          <w:rFonts w:asciiTheme="majorHAnsi" w:eastAsia="Times New Roman" w:hAnsiTheme="majorHAnsi" w:cstheme="majorHAnsi"/>
          <w:sz w:val="24"/>
          <w:szCs w:val="24"/>
          <w:u w:val="single"/>
          <w:lang w:eastAsia="en-GB"/>
        </w:rPr>
      </w:pPr>
    </w:p>
    <w:p w14:paraId="794EB4F7" w14:textId="46D23021" w:rsidR="00143C5A" w:rsidRPr="00EE2AC7" w:rsidRDefault="00361FB0" w:rsidP="00EE2AC7">
      <w:pPr>
        <w:spacing w:before="100" w:beforeAutospacing="1" w:after="100" w:afterAutospacing="1" w:line="480" w:lineRule="auto"/>
        <w:jc w:val="both"/>
        <w:rPr>
          <w:rFonts w:asciiTheme="majorHAnsi" w:eastAsia="Times New Roman" w:hAnsiTheme="majorHAnsi" w:cstheme="majorHAnsi"/>
          <w:sz w:val="24"/>
          <w:szCs w:val="24"/>
          <w:u w:val="single"/>
          <w:lang w:eastAsia="en-GB"/>
        </w:rPr>
      </w:pPr>
      <w:r w:rsidRPr="006820E2">
        <w:rPr>
          <w:rFonts w:asciiTheme="majorHAnsi" w:eastAsia="Times New Roman" w:hAnsiTheme="majorHAnsi" w:cstheme="majorHAnsi"/>
          <w:sz w:val="24"/>
          <w:szCs w:val="24"/>
          <w:u w:val="single"/>
          <w:lang w:eastAsia="en-GB"/>
        </w:rPr>
        <w:t>Estimating drag force</w:t>
      </w:r>
      <w:r w:rsidR="00143C5A" w:rsidRPr="006820E2">
        <w:rPr>
          <w:rFonts w:asciiTheme="majorHAnsi" w:eastAsia="Times New Roman" w:hAnsiTheme="majorHAnsi" w:cstheme="majorHAnsi"/>
          <w:sz w:val="24"/>
          <w:szCs w:val="24"/>
          <w:u w:val="single"/>
          <w:lang w:eastAsia="en-GB"/>
        </w:rPr>
        <w:t xml:space="preserve"> exerted on the kiteboard.</w:t>
      </w:r>
    </w:p>
    <w:p w14:paraId="7218D9C6" w14:textId="5A82160F" w:rsidR="00A60721" w:rsidRPr="006820E2" w:rsidRDefault="008452A1"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To estimate </w:t>
      </w:r>
      <w:r w:rsidR="009F4D5B" w:rsidRPr="006820E2">
        <w:rPr>
          <w:rFonts w:asciiTheme="majorHAnsi" w:eastAsia="Times New Roman" w:hAnsiTheme="majorHAnsi" w:cstheme="majorHAnsi"/>
          <w:sz w:val="24"/>
          <w:szCs w:val="24"/>
          <w:lang w:eastAsia="en-GB"/>
        </w:rPr>
        <w:t>d</w:t>
      </w:r>
      <w:r w:rsidR="00A60721" w:rsidRPr="006820E2">
        <w:rPr>
          <w:rFonts w:asciiTheme="majorHAnsi" w:eastAsia="Times New Roman" w:hAnsiTheme="majorHAnsi" w:cstheme="majorHAnsi"/>
          <w:sz w:val="24"/>
          <w:szCs w:val="24"/>
          <w:lang w:eastAsia="en-GB"/>
        </w:rPr>
        <w:t>rag</w:t>
      </w:r>
      <w:r w:rsidR="00763681" w:rsidRPr="006820E2">
        <w:rPr>
          <w:rFonts w:asciiTheme="majorHAnsi" w:eastAsia="Times New Roman" w:hAnsiTheme="majorHAnsi" w:cstheme="majorHAnsi"/>
          <w:sz w:val="24"/>
          <w:szCs w:val="24"/>
          <w:lang w:eastAsia="en-GB"/>
        </w:rPr>
        <w:t xml:space="preserve"> force</w:t>
      </w:r>
      <w:r w:rsidR="003E6AC8" w:rsidRPr="006820E2">
        <w:rPr>
          <w:rFonts w:asciiTheme="majorHAnsi" w:eastAsia="Times New Roman" w:hAnsiTheme="majorHAnsi" w:cstheme="majorHAnsi"/>
          <w:sz w:val="24"/>
          <w:szCs w:val="24"/>
          <w:lang w:eastAsia="en-GB"/>
        </w:rPr>
        <w:t>,</w:t>
      </w:r>
      <w:r w:rsidR="00763681" w:rsidRPr="006820E2">
        <w:rPr>
          <w:rFonts w:asciiTheme="majorHAnsi" w:eastAsia="Times New Roman" w:hAnsiTheme="majorHAnsi" w:cstheme="majorHAnsi"/>
          <w:sz w:val="24"/>
          <w:szCs w:val="24"/>
          <w:lang w:eastAsia="en-GB"/>
        </w:rPr>
        <w:t xml:space="preserve"> it</w:t>
      </w:r>
      <w:r w:rsidR="00A60721" w:rsidRPr="006820E2">
        <w:rPr>
          <w:rFonts w:asciiTheme="majorHAnsi" w:eastAsia="Times New Roman" w:hAnsiTheme="majorHAnsi" w:cstheme="majorHAnsi"/>
          <w:sz w:val="24"/>
          <w:szCs w:val="24"/>
          <w:lang w:eastAsia="en-GB"/>
        </w:rPr>
        <w:t xml:space="preserve"> </w:t>
      </w:r>
      <w:r w:rsidR="00261C66" w:rsidRPr="006820E2">
        <w:rPr>
          <w:rFonts w:asciiTheme="majorHAnsi" w:eastAsia="Times New Roman" w:hAnsiTheme="majorHAnsi" w:cstheme="majorHAnsi"/>
          <w:sz w:val="24"/>
          <w:szCs w:val="24"/>
          <w:lang w:eastAsia="en-GB"/>
        </w:rPr>
        <w:t>is</w:t>
      </w:r>
      <w:r w:rsidR="000A215C" w:rsidRPr="006820E2">
        <w:rPr>
          <w:rFonts w:asciiTheme="majorHAnsi" w:eastAsia="Times New Roman" w:hAnsiTheme="majorHAnsi" w:cstheme="majorHAnsi"/>
          <w:sz w:val="24"/>
          <w:szCs w:val="24"/>
          <w:lang w:eastAsia="en-GB"/>
        </w:rPr>
        <w:t xml:space="preserve"> quantified using</w:t>
      </w:r>
      <w:r w:rsidR="003E6AC8" w:rsidRPr="006820E2">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1638103521"/>
          <w:citation/>
        </w:sdtPr>
        <w:sdtContent>
          <w:r w:rsidR="003E6AC8" w:rsidRPr="006820E2">
            <w:rPr>
              <w:rFonts w:asciiTheme="majorHAnsi" w:eastAsia="Times New Roman" w:hAnsiTheme="majorHAnsi" w:cstheme="majorHAnsi"/>
              <w:sz w:val="24"/>
              <w:szCs w:val="24"/>
              <w:lang w:eastAsia="en-GB"/>
            </w:rPr>
            <w:fldChar w:fldCharType="begin"/>
          </w:r>
          <w:r w:rsidR="003E6AC8" w:rsidRPr="006820E2">
            <w:rPr>
              <w:rFonts w:asciiTheme="majorHAnsi" w:eastAsia="Times New Roman" w:hAnsiTheme="majorHAnsi" w:cstheme="majorHAnsi"/>
              <w:sz w:val="24"/>
              <w:szCs w:val="24"/>
              <w:lang w:eastAsia="en-GB"/>
            </w:rPr>
            <w:instrText xml:space="preserve"> CITATION Lum24 \l 2057 </w:instrText>
          </w:r>
          <w:r w:rsidR="003E6AC8" w:rsidRPr="006820E2">
            <w:rPr>
              <w:rFonts w:asciiTheme="majorHAnsi" w:eastAsia="Times New Roman" w:hAnsiTheme="majorHAnsi" w:cstheme="majorHAnsi"/>
              <w:sz w:val="24"/>
              <w:szCs w:val="24"/>
              <w:lang w:eastAsia="en-GB"/>
            </w:rPr>
            <w:fldChar w:fldCharType="separate"/>
          </w:r>
          <w:r w:rsidR="003E6AC8" w:rsidRPr="006820E2">
            <w:rPr>
              <w:rFonts w:asciiTheme="majorHAnsi" w:eastAsia="Times New Roman" w:hAnsiTheme="majorHAnsi" w:cstheme="majorHAnsi"/>
              <w:noProof/>
              <w:sz w:val="24"/>
              <w:szCs w:val="24"/>
              <w:lang w:eastAsia="en-GB"/>
            </w:rPr>
            <w:t>(LumenLearning, 2024)</w:t>
          </w:r>
          <w:r w:rsidR="003E6AC8" w:rsidRPr="006820E2">
            <w:rPr>
              <w:rFonts w:asciiTheme="majorHAnsi" w:eastAsia="Times New Roman" w:hAnsiTheme="majorHAnsi" w:cstheme="majorHAnsi"/>
              <w:sz w:val="24"/>
              <w:szCs w:val="24"/>
              <w:lang w:eastAsia="en-GB"/>
            </w:rPr>
            <w:fldChar w:fldCharType="end"/>
          </w:r>
        </w:sdtContent>
      </w:sdt>
      <w:r w:rsidR="003E6AC8" w:rsidRPr="006820E2">
        <w:rPr>
          <w:rFonts w:asciiTheme="majorHAnsi" w:eastAsia="Times New Roman" w:hAnsiTheme="majorHAnsi" w:cstheme="majorHAnsi"/>
          <w:sz w:val="24"/>
          <w:szCs w:val="24"/>
          <w:lang w:eastAsia="en-GB"/>
        </w:rPr>
        <w:t xml:space="preserve">   </w:t>
      </w:r>
      <w:r w:rsidR="009F4D5B" w:rsidRPr="006820E2">
        <w:rPr>
          <w:rFonts w:asciiTheme="majorHAnsi" w:eastAsia="Times New Roman" w:hAnsiTheme="majorHAnsi" w:cstheme="majorHAnsi"/>
          <w:sz w:val="24"/>
          <w:szCs w:val="24"/>
          <w:lang w:eastAsia="en-GB"/>
        </w:rPr>
        <w:t>:</w:t>
      </w:r>
      <w:r w:rsidR="00867374" w:rsidRPr="006820E2">
        <w:rPr>
          <w:rFonts w:asciiTheme="majorHAnsi" w:eastAsia="Times New Roman" w:hAnsiTheme="majorHAnsi" w:cstheme="majorHAnsi"/>
          <w:sz w:val="24"/>
          <w:szCs w:val="24"/>
          <w:lang w:eastAsia="en-GB"/>
        </w:rPr>
        <w:t xml:space="preserve">  </w:t>
      </w:r>
    </w:p>
    <w:p w14:paraId="3A8F5686" w14:textId="576BB98E" w:rsidR="009F4D5B" w:rsidRPr="006820E2" w:rsidRDefault="00000000"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sSub>
            <m:sSubPr>
              <m:ctrlPr>
                <w:rPr>
                  <w:rFonts w:ascii="Cambria Math" w:hAnsi="Cambria Math" w:cstheme="majorHAnsi"/>
                  <w:i/>
                  <w:sz w:val="24"/>
                  <w:szCs w:val="24"/>
                </w:rPr>
              </m:ctrlPr>
            </m:sSubPr>
            <m:e>
              <m:r>
                <w:rPr>
                  <w:rFonts w:ascii="Cambria Math" w:hAnsi="Cambria Math" w:cstheme="majorHAnsi"/>
                  <w:sz w:val="24"/>
                  <w:szCs w:val="24"/>
                </w:rPr>
                <m:t>F</m:t>
              </m:r>
            </m:e>
            <m:sub>
              <m:r>
                <w:rPr>
                  <w:rFonts w:ascii="Cambria Math" w:hAnsi="Cambria Math" w:cstheme="majorHAnsi"/>
                  <w:sz w:val="24"/>
                  <w:szCs w:val="24"/>
                </w:rPr>
                <m:t>D</m:t>
              </m:r>
            </m:sub>
          </m:sSub>
          <m:r>
            <w:rPr>
              <w:rFonts w:ascii="Cambria Math" w:hAnsi="Cambria Math" w:cstheme="majorHAnsi"/>
              <w:sz w:val="24"/>
              <w:szCs w:val="24"/>
            </w:rPr>
            <m:t xml:space="preserve"> =</m:t>
          </m:r>
          <m:f>
            <m:fPr>
              <m:ctrlPr>
                <w:rPr>
                  <w:rFonts w:ascii="Cambria Math" w:hAnsi="Cambria Math" w:cstheme="majorHAnsi"/>
                  <w:i/>
                  <w:sz w:val="24"/>
                  <w:szCs w:val="24"/>
                </w:rPr>
              </m:ctrlPr>
            </m:fPr>
            <m:num>
              <m:r>
                <w:rPr>
                  <w:rFonts w:ascii="Cambria Math" w:hAnsi="Cambria Math" w:cstheme="majorHAnsi"/>
                  <w:sz w:val="24"/>
                  <w:szCs w:val="24"/>
                </w:rPr>
                <m:t>1</m:t>
              </m:r>
            </m:num>
            <m:den>
              <m:r>
                <w:rPr>
                  <w:rFonts w:ascii="Cambria Math" w:hAnsi="Cambria Math" w:cstheme="majorHAnsi"/>
                  <w:sz w:val="24"/>
                  <w:szCs w:val="24"/>
                </w:rPr>
                <m:t>2</m:t>
              </m:r>
            </m:den>
          </m:f>
          <m:sSub>
            <m:sSubPr>
              <m:ctrlPr>
                <w:rPr>
                  <w:rFonts w:ascii="Cambria Math" w:hAnsi="Cambria Math" w:cstheme="majorHAnsi"/>
                  <w:i/>
                  <w:sz w:val="24"/>
                  <w:szCs w:val="24"/>
                </w:rPr>
              </m:ctrlPr>
            </m:sSubPr>
            <m:e>
              <m:r>
                <w:rPr>
                  <w:rFonts w:ascii="Cambria Math" w:hAnsi="Cambria Math" w:cstheme="majorHAnsi"/>
                  <w:sz w:val="24"/>
                  <w:szCs w:val="24"/>
                </w:rPr>
                <m:t>C</m:t>
              </m:r>
            </m:e>
            <m:sub>
              <m:r>
                <w:rPr>
                  <w:rFonts w:ascii="Cambria Math" w:hAnsi="Cambria Math" w:cstheme="majorHAnsi"/>
                  <w:sz w:val="24"/>
                  <w:szCs w:val="24"/>
                </w:rPr>
                <m:t>D</m:t>
              </m:r>
            </m:sub>
          </m:sSub>
          <m:r>
            <w:rPr>
              <w:rFonts w:ascii="Cambria Math" w:eastAsia="Times New Roman" w:hAnsi="Cambria Math" w:cstheme="majorHAnsi"/>
              <w:sz w:val="24"/>
              <w:szCs w:val="24"/>
              <w:lang w:eastAsia="en-GB"/>
            </w:rPr>
            <m:t>ρ</m:t>
          </m:r>
          <m:r>
            <w:rPr>
              <w:rFonts w:ascii="Cambria Math" w:hAnsi="Cambria Math" w:cstheme="majorHAnsi"/>
              <w:sz w:val="24"/>
              <w:szCs w:val="24"/>
            </w:rPr>
            <m:t>A</m:t>
          </m:r>
          <m:sSup>
            <m:sSupPr>
              <m:ctrlPr>
                <w:rPr>
                  <w:rFonts w:ascii="Cambria Math" w:eastAsia="Times New Roman" w:hAnsi="Cambria Math" w:cstheme="majorHAnsi"/>
                  <w:i/>
                  <w:sz w:val="24"/>
                  <w:szCs w:val="24"/>
                  <w:lang w:eastAsia="en-GB"/>
                </w:rPr>
              </m:ctrlPr>
            </m:sSupPr>
            <m:e>
              <m:r>
                <w:rPr>
                  <w:rFonts w:ascii="Cambria Math" w:eastAsia="Times New Roman" w:hAnsi="Cambria Math" w:cstheme="majorHAnsi"/>
                  <w:sz w:val="24"/>
                  <w:szCs w:val="24"/>
                  <w:lang w:eastAsia="en-GB"/>
                </w:rPr>
                <m:t>v</m:t>
              </m:r>
            </m:e>
            <m:sup>
              <m:r>
                <w:rPr>
                  <w:rFonts w:ascii="Cambria Math" w:eastAsia="Times New Roman" w:hAnsi="Cambria Math" w:cstheme="majorHAnsi"/>
                  <w:sz w:val="24"/>
                  <w:szCs w:val="24"/>
                  <w:lang w:eastAsia="en-GB"/>
                </w:rPr>
                <m:t>2</m:t>
              </m:r>
            </m:sup>
          </m:sSup>
        </m:oMath>
      </m:oMathPara>
    </w:p>
    <w:p w14:paraId="63B6417D" w14:textId="77777777" w:rsidR="009F4D5B" w:rsidRPr="006820E2" w:rsidRDefault="009F4D5B"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6FF8B42D" w14:textId="77777777" w:rsidR="000A215C" w:rsidRPr="006820E2" w:rsidRDefault="000A215C" w:rsidP="00303B00">
      <w:pPr>
        <w:spacing w:before="100" w:beforeAutospacing="1" w:after="100" w:afterAutospacing="1" w:line="480" w:lineRule="auto"/>
        <w:rPr>
          <w:rFonts w:asciiTheme="majorHAnsi" w:eastAsiaTheme="minorEastAsia" w:hAnsiTheme="majorHAnsi" w:cstheme="majorHAnsi"/>
          <w:sz w:val="24"/>
          <w:szCs w:val="24"/>
        </w:rPr>
      </w:pPr>
      <w:r w:rsidRPr="006820E2">
        <w:rPr>
          <w:rFonts w:asciiTheme="majorHAnsi" w:eastAsiaTheme="minorEastAsia" w:hAnsiTheme="majorHAnsi" w:cstheme="majorHAnsi"/>
          <w:sz w:val="24"/>
          <w:szCs w:val="24"/>
        </w:rPr>
        <w:t>Where:</w:t>
      </w:r>
    </w:p>
    <w:p w14:paraId="33251CC8" w14:textId="5DFBE4EA" w:rsidR="000A215C" w:rsidRPr="006820E2" w:rsidRDefault="00000000" w:rsidP="00303B00">
      <w:pPr>
        <w:spacing w:before="100" w:beforeAutospacing="1" w:after="100" w:afterAutospacing="1" w:line="480" w:lineRule="auto"/>
        <w:rPr>
          <w:rFonts w:asciiTheme="majorHAnsi" w:hAnsiTheme="majorHAnsi" w:cstheme="majorHAnsi"/>
          <w:sz w:val="24"/>
          <w:szCs w:val="24"/>
        </w:rPr>
      </w:pPr>
      <m:oMath>
        <m:sSub>
          <m:sSubPr>
            <m:ctrlPr>
              <w:rPr>
                <w:rFonts w:ascii="Cambria Math" w:hAnsi="Cambria Math" w:cstheme="majorHAnsi"/>
                <w:i/>
                <w:sz w:val="24"/>
                <w:szCs w:val="24"/>
              </w:rPr>
            </m:ctrlPr>
          </m:sSubPr>
          <m:e>
            <m:r>
              <w:rPr>
                <w:rFonts w:ascii="Cambria Math" w:hAnsi="Cambria Math" w:cstheme="majorHAnsi"/>
                <w:sz w:val="24"/>
                <w:szCs w:val="24"/>
              </w:rPr>
              <m:t>F</m:t>
            </m:r>
          </m:e>
          <m:sub>
            <m:r>
              <w:rPr>
                <w:rFonts w:ascii="Cambria Math" w:hAnsi="Cambria Math" w:cstheme="majorHAnsi"/>
                <w:sz w:val="24"/>
                <w:szCs w:val="24"/>
              </w:rPr>
              <m:t>D</m:t>
            </m:r>
          </m:sub>
        </m:sSub>
      </m:oMath>
      <w:r w:rsidR="00813A62" w:rsidRPr="006820E2">
        <w:rPr>
          <w:rFonts w:asciiTheme="majorHAnsi" w:hAnsiTheme="majorHAnsi" w:cstheme="majorHAnsi"/>
          <w:sz w:val="24"/>
          <w:szCs w:val="24"/>
        </w:rPr>
        <w:t xml:space="preserve"> =</w:t>
      </w:r>
      <w:r w:rsidR="001C0F17" w:rsidRPr="006820E2">
        <w:rPr>
          <w:rFonts w:asciiTheme="majorHAnsi" w:hAnsiTheme="majorHAnsi" w:cstheme="majorHAnsi"/>
          <w:sz w:val="24"/>
          <w:szCs w:val="24"/>
        </w:rPr>
        <w:t xml:space="preserve"> Drag </w:t>
      </w:r>
      <w:r w:rsidR="00D90903" w:rsidRPr="006820E2">
        <w:rPr>
          <w:rFonts w:asciiTheme="majorHAnsi" w:hAnsiTheme="majorHAnsi" w:cstheme="majorHAnsi"/>
          <w:sz w:val="24"/>
          <w:szCs w:val="24"/>
        </w:rPr>
        <w:t>force</w:t>
      </w:r>
      <w:r w:rsidR="00361FB0" w:rsidRPr="006820E2">
        <w:rPr>
          <w:rFonts w:asciiTheme="majorHAnsi" w:hAnsiTheme="majorHAnsi" w:cstheme="majorHAnsi"/>
          <w:sz w:val="24"/>
          <w:szCs w:val="24"/>
        </w:rPr>
        <w:t xml:space="preserve"> (N)</w:t>
      </w:r>
    </w:p>
    <w:p w14:paraId="31CDF701" w14:textId="116CC9C0" w:rsidR="000A215C" w:rsidRPr="006820E2" w:rsidRDefault="00000000" w:rsidP="00303B00">
      <w:pPr>
        <w:spacing w:before="100" w:beforeAutospacing="1" w:after="100" w:afterAutospacing="1" w:line="480" w:lineRule="auto"/>
        <w:rPr>
          <w:rStyle w:val="mord"/>
          <w:rFonts w:asciiTheme="majorHAnsi" w:hAnsiTheme="majorHAnsi" w:cstheme="majorHAnsi"/>
          <w:sz w:val="24"/>
          <w:szCs w:val="24"/>
        </w:rPr>
      </w:pPr>
      <m:oMath>
        <m:sSub>
          <m:sSubPr>
            <m:ctrlPr>
              <w:rPr>
                <w:rFonts w:ascii="Cambria Math" w:hAnsi="Cambria Math" w:cstheme="majorHAnsi"/>
                <w:i/>
                <w:sz w:val="24"/>
                <w:szCs w:val="24"/>
              </w:rPr>
            </m:ctrlPr>
          </m:sSubPr>
          <m:e>
            <m:r>
              <w:rPr>
                <w:rFonts w:ascii="Cambria Math" w:hAnsi="Cambria Math" w:cstheme="majorHAnsi"/>
                <w:sz w:val="24"/>
                <w:szCs w:val="24"/>
              </w:rPr>
              <m:t>C</m:t>
            </m:r>
          </m:e>
          <m:sub>
            <m:r>
              <w:rPr>
                <w:rFonts w:ascii="Cambria Math" w:hAnsi="Cambria Math" w:cstheme="majorHAnsi"/>
                <w:sz w:val="24"/>
                <w:szCs w:val="24"/>
              </w:rPr>
              <m:t>D</m:t>
            </m:r>
          </m:sub>
        </m:sSub>
        <m:r>
          <w:rPr>
            <w:rFonts w:ascii="Cambria Math" w:hAnsi="Cambria Math" w:cstheme="majorHAnsi"/>
            <w:sz w:val="24"/>
            <w:szCs w:val="24"/>
          </w:rPr>
          <m:t>=</m:t>
        </m:r>
      </m:oMath>
      <w:r w:rsidR="000A215C" w:rsidRPr="006820E2">
        <w:rPr>
          <w:rStyle w:val="mord"/>
          <w:rFonts w:asciiTheme="majorHAnsi" w:hAnsiTheme="majorHAnsi" w:cstheme="majorHAnsi"/>
          <w:sz w:val="24"/>
          <w:szCs w:val="24"/>
        </w:rPr>
        <w:t xml:space="preserve"> </w:t>
      </w:r>
      <w:r w:rsidR="0083188D" w:rsidRPr="006820E2">
        <w:rPr>
          <w:rStyle w:val="mord"/>
          <w:rFonts w:asciiTheme="majorHAnsi" w:hAnsiTheme="majorHAnsi" w:cstheme="majorHAnsi"/>
          <w:sz w:val="24"/>
          <w:szCs w:val="24"/>
        </w:rPr>
        <w:t>The coefficient of drag on a streamline</w:t>
      </w:r>
      <w:r w:rsidR="003E6AC8" w:rsidRPr="006820E2">
        <w:rPr>
          <w:rStyle w:val="mord"/>
          <w:rFonts w:asciiTheme="majorHAnsi" w:hAnsiTheme="majorHAnsi" w:cstheme="majorHAnsi"/>
          <w:sz w:val="24"/>
          <w:szCs w:val="24"/>
        </w:rPr>
        <w:t>d</w:t>
      </w:r>
      <w:r w:rsidR="0083188D" w:rsidRPr="006820E2">
        <w:rPr>
          <w:rStyle w:val="mord"/>
          <w:rFonts w:asciiTheme="majorHAnsi" w:hAnsiTheme="majorHAnsi" w:cstheme="majorHAnsi"/>
          <w:sz w:val="24"/>
          <w:szCs w:val="24"/>
        </w:rPr>
        <w:t xml:space="preserve"> body</w:t>
      </w:r>
      <w:r w:rsidR="000A215C" w:rsidRPr="006820E2">
        <w:rPr>
          <w:rStyle w:val="mord"/>
          <w:rFonts w:asciiTheme="majorHAnsi" w:hAnsiTheme="majorHAnsi" w:cstheme="majorHAnsi"/>
          <w:sz w:val="24"/>
          <w:szCs w:val="24"/>
        </w:rPr>
        <w:t>.</w:t>
      </w:r>
      <w:r w:rsidR="00361FB0" w:rsidRPr="006820E2">
        <w:rPr>
          <w:rStyle w:val="mord"/>
          <w:rFonts w:asciiTheme="majorHAnsi" w:hAnsiTheme="majorHAnsi" w:cstheme="majorHAnsi"/>
          <w:sz w:val="24"/>
          <w:szCs w:val="24"/>
        </w:rPr>
        <w:t xml:space="preserve"> </w:t>
      </w:r>
    </w:p>
    <w:p w14:paraId="4DB4C486" w14:textId="73188EC4" w:rsidR="000A215C" w:rsidRPr="006820E2" w:rsidRDefault="00FC7C94" w:rsidP="00303B00">
      <w:pPr>
        <w:spacing w:before="100" w:beforeAutospacing="1" w:after="100" w:afterAutospacing="1" w:line="480" w:lineRule="auto"/>
        <w:rPr>
          <w:rFonts w:asciiTheme="majorHAnsi" w:eastAsiaTheme="minorEastAsia" w:hAnsiTheme="majorHAnsi" w:cstheme="majorHAnsi"/>
          <w:sz w:val="24"/>
          <w:szCs w:val="24"/>
        </w:rPr>
      </w:pPr>
      <m:oMath>
        <m:r>
          <w:rPr>
            <w:rFonts w:ascii="Cambria Math" w:eastAsia="Times New Roman" w:hAnsi="Cambria Math" w:cstheme="majorHAnsi"/>
            <w:sz w:val="24"/>
            <w:szCs w:val="24"/>
            <w:lang w:eastAsia="en-GB"/>
          </w:rPr>
          <m:t>ρ</m:t>
        </m:r>
        <m:r>
          <w:rPr>
            <w:rFonts w:ascii="Cambria Math" w:hAnsi="Cambria Math" w:cstheme="majorHAnsi"/>
            <w:sz w:val="24"/>
            <w:szCs w:val="24"/>
          </w:rPr>
          <m:t>=</m:t>
        </m:r>
      </m:oMath>
      <w:r w:rsidR="000A215C" w:rsidRPr="006820E2">
        <w:rPr>
          <w:rFonts w:asciiTheme="majorHAnsi" w:hAnsiTheme="majorHAnsi" w:cstheme="majorHAnsi"/>
          <w:sz w:val="24"/>
          <w:szCs w:val="24"/>
        </w:rPr>
        <w:t xml:space="preserve"> The</w:t>
      </w:r>
      <w:r w:rsidRPr="006820E2">
        <w:rPr>
          <w:rFonts w:asciiTheme="majorHAnsi" w:hAnsiTheme="majorHAnsi" w:cstheme="majorHAnsi"/>
          <w:sz w:val="24"/>
          <w:szCs w:val="24"/>
        </w:rPr>
        <w:t xml:space="preserve"> density of the fluid.</w:t>
      </w:r>
      <w:r w:rsidR="00361FB0" w:rsidRPr="006820E2">
        <w:rPr>
          <w:rFonts w:asciiTheme="majorHAnsi" w:hAnsiTheme="majorHAnsi" w:cstheme="majorHAnsi"/>
          <w:sz w:val="24"/>
          <w:szCs w:val="24"/>
        </w:rPr>
        <w:t xml:space="preserve"> </w:t>
      </w:r>
      <m:oMath>
        <m:r>
          <w:rPr>
            <w:rFonts w:ascii="Cambria Math" w:hAnsi="Cambria Math" w:cstheme="majorHAnsi"/>
            <w:sz w:val="24"/>
            <w:szCs w:val="24"/>
          </w:rPr>
          <m:t>(</m:t>
        </m:r>
        <m:r>
          <w:rPr>
            <w:rFonts w:ascii="Cambria Math" w:eastAsia="Times New Roman" w:hAnsi="Cambria Math" w:cstheme="majorHAnsi"/>
            <w:sz w:val="24"/>
            <w:szCs w:val="24"/>
            <w:lang w:eastAsia="en-GB"/>
          </w:rPr>
          <m:t>kg/</m:t>
        </m:r>
        <m:sSup>
          <m:sSupPr>
            <m:ctrlPr>
              <w:rPr>
                <w:rFonts w:ascii="Cambria Math" w:eastAsia="Times New Roman" w:hAnsi="Cambria Math" w:cstheme="majorHAnsi"/>
                <w:i/>
                <w:sz w:val="24"/>
                <w:szCs w:val="24"/>
                <w:lang w:eastAsia="en-GB"/>
              </w:rPr>
            </m:ctrlPr>
          </m:sSupPr>
          <m:e>
            <m:r>
              <w:rPr>
                <w:rFonts w:ascii="Cambria Math" w:eastAsia="Times New Roman" w:hAnsi="Cambria Math" w:cstheme="majorHAnsi"/>
                <w:sz w:val="24"/>
                <w:szCs w:val="24"/>
                <w:lang w:eastAsia="en-GB"/>
              </w:rPr>
              <m:t>m</m:t>
            </m:r>
          </m:e>
          <m:sup>
            <m:r>
              <w:rPr>
                <w:rFonts w:ascii="Cambria Math" w:eastAsia="Times New Roman" w:hAnsi="Cambria Math" w:cstheme="majorHAnsi"/>
                <w:sz w:val="24"/>
                <w:szCs w:val="24"/>
                <w:lang w:eastAsia="en-GB"/>
              </w:rPr>
              <m:t>3</m:t>
            </m:r>
          </m:sup>
        </m:sSup>
        <m:r>
          <w:rPr>
            <w:rFonts w:ascii="Cambria Math" w:eastAsia="Times New Roman" w:hAnsi="Cambria Math" w:cstheme="majorHAnsi"/>
            <w:sz w:val="24"/>
            <w:szCs w:val="24"/>
            <w:lang w:eastAsia="en-GB"/>
          </w:rPr>
          <m:t>)</m:t>
        </m:r>
      </m:oMath>
    </w:p>
    <w:p w14:paraId="2AE417CE" w14:textId="342F2696" w:rsidR="000A215C" w:rsidRPr="006820E2" w:rsidRDefault="00B402F1" w:rsidP="00303B00">
      <w:pPr>
        <w:spacing w:before="100" w:beforeAutospacing="1" w:after="100" w:afterAutospacing="1" w:line="480" w:lineRule="auto"/>
        <w:rPr>
          <w:rFonts w:asciiTheme="majorHAnsi" w:hAnsiTheme="majorHAnsi" w:cstheme="majorHAnsi"/>
          <w:sz w:val="24"/>
          <w:szCs w:val="24"/>
        </w:rPr>
      </w:pPr>
      <m:oMath>
        <m:r>
          <w:rPr>
            <w:rFonts w:ascii="Cambria Math" w:hAnsi="Cambria Math" w:cstheme="majorHAnsi"/>
            <w:sz w:val="24"/>
            <w:szCs w:val="24"/>
          </w:rPr>
          <m:t>A=</m:t>
        </m:r>
      </m:oMath>
      <w:r w:rsidR="000A215C" w:rsidRPr="006820E2">
        <w:rPr>
          <w:rFonts w:asciiTheme="majorHAnsi" w:hAnsiTheme="majorHAnsi" w:cstheme="majorHAnsi"/>
          <w:sz w:val="24"/>
          <w:szCs w:val="24"/>
        </w:rPr>
        <w:t xml:space="preserve"> </w:t>
      </w:r>
      <w:r w:rsidR="008675B7" w:rsidRPr="006820E2">
        <w:rPr>
          <w:rFonts w:asciiTheme="majorHAnsi" w:hAnsiTheme="majorHAnsi" w:cstheme="majorHAnsi"/>
          <w:sz w:val="24"/>
          <w:szCs w:val="24"/>
        </w:rPr>
        <w:t>Cross</w:t>
      </w:r>
      <w:r w:rsidR="003E6AC8" w:rsidRPr="006820E2">
        <w:rPr>
          <w:rFonts w:asciiTheme="majorHAnsi" w:hAnsiTheme="majorHAnsi" w:cstheme="majorHAnsi"/>
          <w:sz w:val="24"/>
          <w:szCs w:val="24"/>
        </w:rPr>
        <w:t>-</w:t>
      </w:r>
      <w:r w:rsidR="008675B7" w:rsidRPr="006820E2">
        <w:rPr>
          <w:rFonts w:asciiTheme="majorHAnsi" w:hAnsiTheme="majorHAnsi" w:cstheme="majorHAnsi"/>
          <w:sz w:val="24"/>
          <w:szCs w:val="24"/>
        </w:rPr>
        <w:t>sectional area perpendicular to flow</w:t>
      </w:r>
      <w:r w:rsidR="00361FB0" w:rsidRPr="006820E2">
        <w:rPr>
          <w:rFonts w:asciiTheme="majorHAnsi" w:hAnsiTheme="majorHAnsi" w:cstheme="majorHAnsi"/>
          <w:sz w:val="24"/>
          <w:szCs w:val="24"/>
        </w:rPr>
        <w:t xml:space="preserve"> </w:t>
      </w:r>
      <m:oMath>
        <m:sSup>
          <m:sSupPr>
            <m:ctrlPr>
              <w:rPr>
                <w:rFonts w:ascii="Cambria Math" w:eastAsia="Times New Roman" w:hAnsi="Cambria Math" w:cstheme="majorHAnsi"/>
                <w:i/>
                <w:sz w:val="24"/>
                <w:szCs w:val="24"/>
                <w:lang w:eastAsia="en-GB"/>
              </w:rPr>
            </m:ctrlPr>
          </m:sSupPr>
          <m:e>
            <m:r>
              <w:rPr>
                <w:rFonts w:ascii="Cambria Math" w:eastAsia="Times New Roman" w:hAnsi="Cambria Math" w:cstheme="majorHAnsi"/>
                <w:sz w:val="24"/>
                <w:szCs w:val="24"/>
                <w:lang w:eastAsia="en-GB"/>
              </w:rPr>
              <m:t>(m</m:t>
            </m:r>
          </m:e>
          <m:sup>
            <m:r>
              <w:rPr>
                <w:rFonts w:ascii="Cambria Math" w:eastAsia="Times New Roman" w:hAnsi="Cambria Math" w:cstheme="majorHAnsi"/>
                <w:sz w:val="24"/>
                <w:szCs w:val="24"/>
                <w:lang w:eastAsia="en-GB"/>
              </w:rPr>
              <m:t>2</m:t>
            </m:r>
          </m:sup>
        </m:sSup>
        <m:r>
          <w:rPr>
            <w:rFonts w:ascii="Cambria Math" w:eastAsia="Times New Roman" w:hAnsi="Cambria Math" w:cstheme="majorHAnsi"/>
            <w:sz w:val="24"/>
            <w:szCs w:val="24"/>
            <w:lang w:eastAsia="en-GB"/>
          </w:rPr>
          <m:t>)</m:t>
        </m:r>
      </m:oMath>
    </w:p>
    <w:p w14:paraId="0F5A2A90" w14:textId="33518A6F" w:rsidR="00B402F1" w:rsidRPr="006820E2" w:rsidRDefault="00000000" w:rsidP="00303B00">
      <w:pPr>
        <w:spacing w:before="100" w:beforeAutospacing="1" w:after="100" w:afterAutospacing="1" w:line="480" w:lineRule="auto"/>
        <w:rPr>
          <w:rFonts w:asciiTheme="majorHAnsi" w:hAnsiTheme="majorHAnsi" w:cstheme="majorHAnsi"/>
          <w:sz w:val="24"/>
          <w:szCs w:val="24"/>
        </w:rPr>
      </w:pPr>
      <m:oMath>
        <m:sSup>
          <m:sSupPr>
            <m:ctrlPr>
              <w:rPr>
                <w:rFonts w:ascii="Cambria Math" w:eastAsia="Times New Roman" w:hAnsi="Cambria Math" w:cstheme="majorHAnsi"/>
                <w:i/>
                <w:sz w:val="24"/>
                <w:szCs w:val="24"/>
                <w:lang w:eastAsia="en-GB"/>
              </w:rPr>
            </m:ctrlPr>
          </m:sSupPr>
          <m:e>
            <m:r>
              <w:rPr>
                <w:rFonts w:ascii="Cambria Math" w:eastAsia="Times New Roman" w:hAnsi="Cambria Math" w:cstheme="majorHAnsi"/>
                <w:sz w:val="24"/>
                <w:szCs w:val="24"/>
                <w:lang w:eastAsia="en-GB"/>
              </w:rPr>
              <m:t>v</m:t>
            </m:r>
          </m:e>
          <m:sup>
            <m:r>
              <w:rPr>
                <w:rFonts w:ascii="Cambria Math" w:eastAsia="Times New Roman" w:hAnsi="Cambria Math" w:cstheme="majorHAnsi"/>
                <w:sz w:val="24"/>
                <w:szCs w:val="24"/>
                <w:lang w:eastAsia="en-GB"/>
              </w:rPr>
              <m:t>2</m:t>
            </m:r>
          </m:sup>
        </m:sSup>
        <m:r>
          <w:rPr>
            <w:rFonts w:ascii="Cambria Math" w:hAnsi="Cambria Math" w:cstheme="majorHAnsi"/>
            <w:sz w:val="24"/>
            <w:szCs w:val="24"/>
          </w:rPr>
          <m:t>=</m:t>
        </m:r>
      </m:oMath>
      <w:r w:rsidR="00B402F1" w:rsidRPr="006820E2">
        <w:rPr>
          <w:rFonts w:asciiTheme="majorHAnsi" w:hAnsiTheme="majorHAnsi" w:cstheme="majorHAnsi"/>
          <w:sz w:val="24"/>
          <w:szCs w:val="24"/>
        </w:rPr>
        <w:t xml:space="preserve"> The </w:t>
      </w:r>
      <w:r w:rsidR="00081B49" w:rsidRPr="006820E2">
        <w:rPr>
          <w:rFonts w:asciiTheme="majorHAnsi" w:hAnsiTheme="majorHAnsi" w:cstheme="majorHAnsi"/>
          <w:sz w:val="24"/>
          <w:szCs w:val="24"/>
        </w:rPr>
        <w:t>velocity of the kiteboard relative to the water</w:t>
      </w:r>
      <w:r w:rsidR="00B402F1" w:rsidRPr="006820E2">
        <w:rPr>
          <w:rFonts w:asciiTheme="majorHAnsi" w:hAnsiTheme="majorHAnsi" w:cstheme="majorHAnsi"/>
          <w:sz w:val="24"/>
          <w:szCs w:val="24"/>
        </w:rPr>
        <w:t>.</w:t>
      </w:r>
      <w:r w:rsidR="00361FB0" w:rsidRPr="006820E2">
        <w:rPr>
          <w:rFonts w:asciiTheme="majorHAnsi" w:hAnsiTheme="majorHAnsi" w:cstheme="majorHAnsi"/>
          <w:sz w:val="24"/>
          <w:szCs w:val="24"/>
        </w:rPr>
        <w:t xml:space="preserve"> </w:t>
      </w:r>
      <m:oMath>
        <m:sSup>
          <m:sSupPr>
            <m:ctrlPr>
              <w:rPr>
                <w:rFonts w:ascii="Cambria Math" w:eastAsia="Times New Roman" w:hAnsi="Cambria Math" w:cstheme="majorHAnsi"/>
                <w:i/>
                <w:sz w:val="24"/>
                <w:szCs w:val="24"/>
                <w:lang w:eastAsia="en-GB"/>
              </w:rPr>
            </m:ctrlPr>
          </m:sSupPr>
          <m:e>
            <m:r>
              <w:rPr>
                <w:rFonts w:ascii="Cambria Math" w:eastAsia="Times New Roman" w:hAnsi="Cambria Math" w:cstheme="majorHAnsi"/>
                <w:sz w:val="24"/>
                <w:szCs w:val="24"/>
                <w:lang w:eastAsia="en-GB"/>
              </w:rPr>
              <m:t>(ms</m:t>
            </m:r>
          </m:e>
          <m:sup>
            <m:r>
              <w:rPr>
                <w:rFonts w:ascii="Cambria Math" w:eastAsia="Times New Roman" w:hAnsi="Cambria Math" w:cstheme="majorHAnsi"/>
                <w:sz w:val="24"/>
                <w:szCs w:val="24"/>
                <w:lang w:eastAsia="en-GB"/>
              </w:rPr>
              <m:t>-1</m:t>
            </m:r>
          </m:sup>
        </m:sSup>
        <m:r>
          <w:rPr>
            <w:rFonts w:ascii="Cambria Math" w:eastAsia="Times New Roman" w:hAnsi="Cambria Math" w:cstheme="majorHAnsi"/>
            <w:sz w:val="24"/>
            <w:szCs w:val="24"/>
            <w:lang w:eastAsia="en-GB"/>
          </w:rPr>
          <m:t>)</m:t>
        </m:r>
      </m:oMath>
    </w:p>
    <w:p w14:paraId="7B93EC17" w14:textId="77777777" w:rsidR="00813A62" w:rsidRPr="006820E2" w:rsidRDefault="00813A62" w:rsidP="00303B00">
      <w:pPr>
        <w:spacing w:before="100" w:beforeAutospacing="1" w:after="100" w:afterAutospacing="1" w:line="480" w:lineRule="auto"/>
        <w:rPr>
          <w:rFonts w:asciiTheme="majorHAnsi" w:hAnsiTheme="majorHAnsi" w:cstheme="majorHAnsi"/>
          <w:sz w:val="24"/>
          <w:szCs w:val="24"/>
        </w:rPr>
      </w:pPr>
    </w:p>
    <w:p w14:paraId="727129DC" w14:textId="0FE81F7D" w:rsidR="00813A62" w:rsidRPr="006820E2" w:rsidRDefault="00813A62"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To calculate the drag force</w:t>
      </w:r>
      <w:r w:rsidR="003E6AC8" w:rsidRPr="006820E2">
        <w:rPr>
          <w:rFonts w:asciiTheme="majorHAnsi" w:eastAsia="Times New Roman" w:hAnsiTheme="majorHAnsi" w:cstheme="majorHAnsi"/>
          <w:sz w:val="24"/>
          <w:szCs w:val="24"/>
          <w:lang w:eastAsia="en-GB"/>
        </w:rPr>
        <w:t>,</w:t>
      </w:r>
      <w:r w:rsidRPr="006820E2">
        <w:rPr>
          <w:rFonts w:asciiTheme="majorHAnsi" w:eastAsia="Times New Roman" w:hAnsiTheme="majorHAnsi" w:cstheme="majorHAnsi"/>
          <w:sz w:val="24"/>
          <w:szCs w:val="24"/>
          <w:lang w:eastAsia="en-GB"/>
        </w:rPr>
        <w:t xml:space="preserve"> assumptions have been made:</w:t>
      </w:r>
    </w:p>
    <w:p w14:paraId="7A5FC179" w14:textId="3A77F8C0" w:rsidR="00813A62" w:rsidRPr="006820E2" w:rsidRDefault="00813A62">
      <w:pPr>
        <w:pStyle w:val="ListParagraph"/>
        <w:numPr>
          <w:ilvl w:val="0"/>
          <w:numId w:val="3"/>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lastRenderedPageBreak/>
        <w:t xml:space="preserve">The </w:t>
      </w:r>
      <w:r w:rsidR="008C0370" w:rsidRPr="006820E2">
        <w:rPr>
          <w:rFonts w:asciiTheme="majorHAnsi" w:eastAsia="Times New Roman" w:hAnsiTheme="majorHAnsi" w:cstheme="majorHAnsi"/>
          <w:sz w:val="24"/>
          <w:szCs w:val="24"/>
          <w:lang w:eastAsia="en-GB"/>
        </w:rPr>
        <w:t>board's shape is half streamlined; therefore, the drag coefficient is</w:t>
      </w:r>
      <w:r w:rsidRPr="006820E2">
        <w:rPr>
          <w:rFonts w:asciiTheme="majorHAnsi" w:eastAsia="Times New Roman" w:hAnsiTheme="majorHAnsi" w:cstheme="majorHAnsi"/>
          <w:sz w:val="24"/>
          <w:szCs w:val="24"/>
          <w:lang w:eastAsia="en-GB"/>
        </w:rPr>
        <w:t>.09</w:t>
      </w:r>
      <w:sdt>
        <w:sdtPr>
          <w:rPr>
            <w:rFonts w:asciiTheme="majorHAnsi" w:eastAsia="Times New Roman" w:hAnsiTheme="majorHAnsi" w:cstheme="majorHAnsi"/>
            <w:sz w:val="24"/>
            <w:szCs w:val="24"/>
            <w:lang w:eastAsia="en-GB"/>
          </w:rPr>
          <w:id w:val="1081252229"/>
          <w:citation/>
        </w:sdtPr>
        <w:sdtContent>
          <w:r w:rsidRPr="006820E2">
            <w:rPr>
              <w:rFonts w:asciiTheme="majorHAnsi" w:eastAsia="Times New Roman" w:hAnsiTheme="majorHAnsi" w:cstheme="majorHAnsi"/>
              <w:sz w:val="24"/>
              <w:szCs w:val="24"/>
              <w:lang w:eastAsia="en-GB"/>
            </w:rPr>
            <w:fldChar w:fldCharType="begin"/>
          </w:r>
          <w:r w:rsidRPr="006820E2">
            <w:rPr>
              <w:rFonts w:asciiTheme="majorHAnsi" w:eastAsia="Times New Roman" w:hAnsiTheme="majorHAnsi" w:cstheme="majorHAnsi"/>
              <w:sz w:val="24"/>
              <w:szCs w:val="24"/>
              <w:lang w:eastAsia="en-GB"/>
            </w:rPr>
            <w:instrText xml:space="preserve"> CITATION Eng24 \l 2057 </w:instrText>
          </w:r>
          <w:r w:rsidRPr="006820E2">
            <w:rPr>
              <w:rFonts w:asciiTheme="majorHAnsi" w:eastAsia="Times New Roman" w:hAnsiTheme="majorHAnsi" w:cstheme="majorHAnsi"/>
              <w:sz w:val="24"/>
              <w:szCs w:val="24"/>
              <w:lang w:eastAsia="en-GB"/>
            </w:rPr>
            <w:fldChar w:fldCharType="separate"/>
          </w:r>
          <w:r w:rsidRPr="006820E2">
            <w:rPr>
              <w:rFonts w:asciiTheme="majorHAnsi" w:eastAsia="Times New Roman" w:hAnsiTheme="majorHAnsi" w:cstheme="majorHAnsi"/>
              <w:noProof/>
              <w:sz w:val="24"/>
              <w:szCs w:val="24"/>
              <w:lang w:eastAsia="en-GB"/>
            </w:rPr>
            <w:t xml:space="preserve"> (Engineeringtoolbox, 2024)</w:t>
          </w:r>
          <w:r w:rsidRPr="006820E2">
            <w:rPr>
              <w:rFonts w:asciiTheme="majorHAnsi" w:eastAsia="Times New Roman" w:hAnsiTheme="majorHAnsi" w:cstheme="majorHAnsi"/>
              <w:sz w:val="24"/>
              <w:szCs w:val="24"/>
              <w:lang w:eastAsia="en-GB"/>
            </w:rPr>
            <w:fldChar w:fldCharType="end"/>
          </w:r>
        </w:sdtContent>
      </w:sdt>
      <w:r w:rsidRPr="006820E2">
        <w:rPr>
          <w:rFonts w:asciiTheme="majorHAnsi" w:eastAsia="Times New Roman" w:hAnsiTheme="majorHAnsi" w:cstheme="majorHAnsi"/>
          <w:sz w:val="24"/>
          <w:szCs w:val="24"/>
          <w:lang w:eastAsia="en-GB"/>
        </w:rPr>
        <w:t>.</w:t>
      </w:r>
    </w:p>
    <w:p w14:paraId="468E362B" w14:textId="77777777" w:rsidR="00813A62" w:rsidRPr="006820E2" w:rsidRDefault="00813A62">
      <w:pPr>
        <w:pStyle w:val="ListParagraph"/>
        <w:numPr>
          <w:ilvl w:val="0"/>
          <w:numId w:val="3"/>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The frontal area of the board is 0.016 </w:t>
      </w:r>
      <m:oMath>
        <m:sSup>
          <m:sSupPr>
            <m:ctrlPr>
              <w:rPr>
                <w:rFonts w:ascii="Cambria Math" w:eastAsia="Times New Roman" w:hAnsi="Cambria Math" w:cstheme="majorHAnsi"/>
                <w:i/>
                <w:sz w:val="24"/>
                <w:szCs w:val="24"/>
                <w:lang w:eastAsia="en-GB"/>
              </w:rPr>
            </m:ctrlPr>
          </m:sSupPr>
          <m:e>
            <m:r>
              <w:rPr>
                <w:rFonts w:ascii="Cambria Math" w:eastAsia="Times New Roman" w:hAnsi="Cambria Math" w:cstheme="majorHAnsi"/>
                <w:sz w:val="24"/>
                <w:szCs w:val="24"/>
                <w:lang w:eastAsia="en-GB"/>
              </w:rPr>
              <m:t>m</m:t>
            </m:r>
          </m:e>
          <m:sup>
            <m:r>
              <w:rPr>
                <w:rFonts w:ascii="Cambria Math" w:eastAsia="Times New Roman" w:hAnsi="Cambria Math" w:cstheme="majorHAnsi"/>
                <w:sz w:val="24"/>
                <w:szCs w:val="24"/>
                <w:lang w:eastAsia="en-GB"/>
              </w:rPr>
              <m:t>2</m:t>
            </m:r>
          </m:sup>
        </m:sSup>
      </m:oMath>
      <w:r w:rsidRPr="006820E2">
        <w:rPr>
          <w:rFonts w:asciiTheme="majorHAnsi" w:eastAsia="Times New Roman" w:hAnsiTheme="majorHAnsi" w:cstheme="majorHAnsi"/>
          <w:sz w:val="24"/>
          <w:szCs w:val="24"/>
          <w:lang w:eastAsia="en-GB"/>
        </w:rPr>
        <w:t xml:space="preserve"> (0.04 m thick x 0.4m wide)</w:t>
      </w:r>
    </w:p>
    <w:p w14:paraId="58C0E929" w14:textId="77777777" w:rsidR="00813A62" w:rsidRPr="006820E2" w:rsidRDefault="00813A62">
      <w:pPr>
        <w:pStyle w:val="ListParagraph"/>
        <w:numPr>
          <w:ilvl w:val="0"/>
          <w:numId w:val="3"/>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The fluid in contact is saltwater with an average water temperature of 20 C; therefore, the density is 1025</w:t>
      </w:r>
      <m:oMath>
        <m:r>
          <w:rPr>
            <w:rFonts w:ascii="Cambria Math" w:eastAsia="Times New Roman" w:hAnsi="Cambria Math" w:cstheme="majorHAnsi"/>
            <w:sz w:val="24"/>
            <w:szCs w:val="24"/>
            <w:lang w:eastAsia="en-GB"/>
          </w:rPr>
          <m:t>kg/</m:t>
        </m:r>
        <m:sSup>
          <m:sSupPr>
            <m:ctrlPr>
              <w:rPr>
                <w:rFonts w:ascii="Cambria Math" w:eastAsia="Times New Roman" w:hAnsi="Cambria Math" w:cstheme="majorHAnsi"/>
                <w:i/>
                <w:sz w:val="24"/>
                <w:szCs w:val="24"/>
                <w:lang w:eastAsia="en-GB"/>
              </w:rPr>
            </m:ctrlPr>
          </m:sSupPr>
          <m:e>
            <m:r>
              <w:rPr>
                <w:rFonts w:ascii="Cambria Math" w:eastAsia="Times New Roman" w:hAnsi="Cambria Math" w:cstheme="majorHAnsi"/>
                <w:sz w:val="24"/>
                <w:szCs w:val="24"/>
                <w:lang w:eastAsia="en-GB"/>
              </w:rPr>
              <m:t>m</m:t>
            </m:r>
          </m:e>
          <m:sup>
            <m:r>
              <w:rPr>
                <w:rFonts w:ascii="Cambria Math" w:eastAsia="Times New Roman" w:hAnsi="Cambria Math" w:cstheme="majorHAnsi"/>
                <w:sz w:val="24"/>
                <w:szCs w:val="24"/>
                <w:lang w:eastAsia="en-GB"/>
              </w:rPr>
              <m:t>3</m:t>
            </m:r>
          </m:sup>
        </m:sSup>
      </m:oMath>
    </w:p>
    <w:p w14:paraId="08CC133A" w14:textId="734790B2" w:rsidR="00CE42E1" w:rsidRPr="00EE2AC7" w:rsidRDefault="00813A62" w:rsidP="00303B00">
      <w:pPr>
        <w:pStyle w:val="ListParagraph"/>
        <w:numPr>
          <w:ilvl w:val="0"/>
          <w:numId w:val="3"/>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The kiteboard is travelling at its upper speed of 25mph or 11.176 </w:t>
      </w:r>
      <m:oMath>
        <m:sSup>
          <m:sSupPr>
            <m:ctrlPr>
              <w:rPr>
                <w:rFonts w:ascii="Cambria Math" w:eastAsia="Times New Roman" w:hAnsi="Cambria Math" w:cstheme="majorHAnsi"/>
                <w:i/>
                <w:sz w:val="24"/>
                <w:szCs w:val="24"/>
                <w:lang w:eastAsia="en-GB"/>
              </w:rPr>
            </m:ctrlPr>
          </m:sSupPr>
          <m:e>
            <m:r>
              <w:rPr>
                <w:rFonts w:ascii="Cambria Math" w:eastAsia="Times New Roman" w:hAnsi="Cambria Math" w:cstheme="majorHAnsi"/>
                <w:sz w:val="24"/>
                <w:szCs w:val="24"/>
                <w:lang w:eastAsia="en-GB"/>
              </w:rPr>
              <m:t>ms</m:t>
            </m:r>
          </m:e>
          <m:sup>
            <m:r>
              <w:rPr>
                <w:rFonts w:ascii="Cambria Math" w:eastAsia="Times New Roman" w:hAnsi="Cambria Math" w:cstheme="majorHAnsi"/>
                <w:sz w:val="24"/>
                <w:szCs w:val="24"/>
                <w:lang w:eastAsia="en-GB"/>
              </w:rPr>
              <m:t>-1</m:t>
            </m:r>
          </m:sup>
        </m:sSup>
      </m:oMath>
    </w:p>
    <w:p w14:paraId="60067440" w14:textId="77777777" w:rsidR="00CE42E1" w:rsidRPr="006820E2" w:rsidRDefault="00CE42E1"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1CA406DA" w14:textId="072D3A5B" w:rsidR="00763681" w:rsidRPr="006820E2" w:rsidRDefault="00000000"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sSub>
            <m:sSubPr>
              <m:ctrlPr>
                <w:rPr>
                  <w:rFonts w:ascii="Cambria Math" w:hAnsi="Cambria Math" w:cstheme="majorHAnsi"/>
                  <w:i/>
                  <w:sz w:val="24"/>
                  <w:szCs w:val="24"/>
                </w:rPr>
              </m:ctrlPr>
            </m:sSubPr>
            <m:e>
              <m:r>
                <w:rPr>
                  <w:rFonts w:ascii="Cambria Math" w:hAnsi="Cambria Math" w:cstheme="majorHAnsi"/>
                  <w:sz w:val="24"/>
                  <w:szCs w:val="24"/>
                </w:rPr>
                <m:t>F</m:t>
              </m:r>
            </m:e>
            <m:sub>
              <m:r>
                <w:rPr>
                  <w:rFonts w:ascii="Cambria Math" w:hAnsi="Cambria Math" w:cstheme="majorHAnsi"/>
                  <w:sz w:val="24"/>
                  <w:szCs w:val="24"/>
                </w:rPr>
                <m:t>D</m:t>
              </m:r>
            </m:sub>
          </m:sSub>
          <m:r>
            <w:rPr>
              <w:rFonts w:ascii="Cambria Math" w:hAnsi="Cambria Math" w:cstheme="majorHAnsi"/>
              <w:sz w:val="24"/>
              <w:szCs w:val="24"/>
            </w:rPr>
            <m:t xml:space="preserve"> =</m:t>
          </m:r>
          <m:f>
            <m:fPr>
              <m:ctrlPr>
                <w:rPr>
                  <w:rFonts w:ascii="Cambria Math" w:hAnsi="Cambria Math" w:cstheme="majorHAnsi"/>
                  <w:i/>
                  <w:sz w:val="24"/>
                  <w:szCs w:val="24"/>
                </w:rPr>
              </m:ctrlPr>
            </m:fPr>
            <m:num>
              <m:r>
                <w:rPr>
                  <w:rFonts w:ascii="Cambria Math" w:hAnsi="Cambria Math" w:cstheme="majorHAnsi"/>
                  <w:sz w:val="24"/>
                  <w:szCs w:val="24"/>
                </w:rPr>
                <m:t>1</m:t>
              </m:r>
            </m:num>
            <m:den>
              <m:r>
                <w:rPr>
                  <w:rFonts w:ascii="Cambria Math" w:hAnsi="Cambria Math" w:cstheme="majorHAnsi"/>
                  <w:sz w:val="24"/>
                  <w:szCs w:val="24"/>
                </w:rPr>
                <m:t>2</m:t>
              </m:r>
            </m:den>
          </m:f>
          <m:r>
            <w:rPr>
              <w:rFonts w:ascii="Cambria Math" w:hAnsi="Cambria Math" w:cstheme="majorHAnsi"/>
              <w:sz w:val="24"/>
              <w:szCs w:val="24"/>
            </w:rPr>
            <m:t xml:space="preserve"> X 0.09 X 1025 X 0.016 X </m:t>
          </m:r>
          <m:sSup>
            <m:sSupPr>
              <m:ctrlPr>
                <w:rPr>
                  <w:rFonts w:ascii="Cambria Math" w:eastAsia="Times New Roman" w:hAnsi="Cambria Math" w:cstheme="majorHAnsi"/>
                  <w:i/>
                  <w:sz w:val="24"/>
                  <w:szCs w:val="24"/>
                  <w:lang w:eastAsia="en-GB"/>
                </w:rPr>
              </m:ctrlPr>
            </m:sSupPr>
            <m:e>
              <m:r>
                <w:rPr>
                  <w:rFonts w:ascii="Cambria Math" w:eastAsia="Times New Roman" w:hAnsi="Cambria Math" w:cstheme="majorHAnsi"/>
                  <w:sz w:val="24"/>
                  <w:szCs w:val="24"/>
                  <w:lang w:eastAsia="en-GB"/>
                </w:rPr>
                <m:t>11.176</m:t>
              </m:r>
            </m:e>
            <m:sup>
              <m:r>
                <w:rPr>
                  <w:rFonts w:ascii="Cambria Math" w:eastAsia="Times New Roman" w:hAnsi="Cambria Math" w:cstheme="majorHAnsi"/>
                  <w:sz w:val="24"/>
                  <w:szCs w:val="24"/>
                  <w:lang w:eastAsia="en-GB"/>
                </w:rPr>
                <m:t>2</m:t>
              </m:r>
            </m:sup>
          </m:sSup>
        </m:oMath>
      </m:oMathPara>
    </w:p>
    <w:p w14:paraId="1B7F15CC" w14:textId="0FE92679" w:rsidR="00B9070A" w:rsidRPr="006820E2" w:rsidRDefault="00B9070A"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m:t>
          </m:r>
        </m:oMath>
      </m:oMathPara>
    </w:p>
    <w:p w14:paraId="1DEEE2F1" w14:textId="22E7D642" w:rsidR="00C02517" w:rsidRPr="006820E2" w:rsidRDefault="00000000"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sSub>
            <m:sSubPr>
              <m:ctrlPr>
                <w:rPr>
                  <w:rFonts w:ascii="Cambria Math" w:hAnsi="Cambria Math" w:cstheme="majorHAnsi"/>
                  <w:i/>
                  <w:sz w:val="24"/>
                  <w:szCs w:val="24"/>
                </w:rPr>
              </m:ctrlPr>
            </m:sSubPr>
            <m:e>
              <m:r>
                <w:rPr>
                  <w:rFonts w:ascii="Cambria Math" w:hAnsi="Cambria Math" w:cstheme="majorHAnsi"/>
                  <w:sz w:val="24"/>
                  <w:szCs w:val="24"/>
                </w:rPr>
                <m:t>F</m:t>
              </m:r>
            </m:e>
            <m:sub>
              <m:r>
                <w:rPr>
                  <w:rFonts w:ascii="Cambria Math" w:hAnsi="Cambria Math" w:cstheme="majorHAnsi"/>
                  <w:sz w:val="24"/>
                  <w:szCs w:val="24"/>
                </w:rPr>
                <m:t>D</m:t>
              </m:r>
            </m:sub>
          </m:sSub>
          <m:r>
            <w:rPr>
              <w:rFonts w:ascii="Cambria Math" w:hAnsi="Cambria Math" w:cstheme="majorHAnsi"/>
              <w:sz w:val="24"/>
              <w:szCs w:val="24"/>
            </w:rPr>
            <m:t xml:space="preserve"> =92.18 N (2 d.</m:t>
          </m:r>
          <m:sSup>
            <m:sSupPr>
              <m:ctrlPr>
                <w:rPr>
                  <w:rFonts w:ascii="Cambria Math" w:hAnsi="Cambria Math" w:cstheme="majorHAnsi"/>
                  <w:i/>
                  <w:sz w:val="24"/>
                  <w:szCs w:val="24"/>
                </w:rPr>
              </m:ctrlPr>
            </m:sSupPr>
            <m:e>
              <m:r>
                <w:rPr>
                  <w:rFonts w:ascii="Cambria Math" w:hAnsi="Cambria Math" w:cstheme="majorHAnsi"/>
                  <w:sz w:val="24"/>
                  <w:szCs w:val="24"/>
                </w:rPr>
                <m:t>p</m:t>
              </m:r>
            </m:e>
            <m:sup>
              <m:r>
                <w:rPr>
                  <w:rFonts w:ascii="Cambria Math" w:hAnsi="Cambria Math" w:cstheme="majorHAnsi"/>
                  <w:sz w:val="24"/>
                  <w:szCs w:val="24"/>
                </w:rPr>
                <m:t>'</m:t>
              </m:r>
            </m:sup>
          </m:sSup>
          <m:r>
            <w:rPr>
              <w:rFonts w:ascii="Cambria Math" w:hAnsi="Cambria Math" w:cstheme="majorHAnsi"/>
              <w:sz w:val="24"/>
              <w:szCs w:val="24"/>
            </w:rPr>
            <m:t>s</m:t>
          </m:r>
        </m:oMath>
      </m:oMathPara>
    </w:p>
    <w:p w14:paraId="75132C74" w14:textId="77777777" w:rsidR="00EE2AC7" w:rsidRDefault="00EE2AC7"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2E096864" w14:textId="7B8EB6C1" w:rsidR="00C02517" w:rsidRPr="00EE2AC7" w:rsidRDefault="00261C66" w:rsidP="00303B00">
      <w:pPr>
        <w:spacing w:before="100" w:beforeAutospacing="1" w:after="100" w:afterAutospacing="1" w:line="480" w:lineRule="auto"/>
        <w:rPr>
          <w:rFonts w:asciiTheme="majorHAnsi" w:eastAsia="Times New Roman" w:hAnsiTheme="majorHAnsi" w:cstheme="majorHAnsi"/>
          <w:b/>
          <w:sz w:val="24"/>
          <w:szCs w:val="24"/>
          <w:u w:val="single"/>
          <w:lang w:eastAsia="en-GB"/>
        </w:rPr>
      </w:pPr>
      <w:r w:rsidRPr="00EE2AC7">
        <w:rPr>
          <w:rFonts w:asciiTheme="majorHAnsi" w:eastAsia="Times New Roman" w:hAnsiTheme="majorHAnsi" w:cstheme="majorHAnsi"/>
          <w:b/>
          <w:sz w:val="24"/>
          <w:szCs w:val="24"/>
          <w:u w:val="single"/>
          <w:lang w:eastAsia="en-GB"/>
        </w:rPr>
        <w:t>T</w:t>
      </w:r>
      <w:r w:rsidR="00E8123F" w:rsidRPr="00EE2AC7">
        <w:rPr>
          <w:rFonts w:asciiTheme="majorHAnsi" w:eastAsia="Times New Roman" w:hAnsiTheme="majorHAnsi" w:cstheme="majorHAnsi"/>
          <w:b/>
          <w:sz w:val="24"/>
          <w:szCs w:val="24"/>
          <w:u w:val="single"/>
          <w:lang w:eastAsia="en-GB"/>
        </w:rPr>
        <w:t>o</w:t>
      </w:r>
      <w:r w:rsidRPr="00EE2AC7">
        <w:rPr>
          <w:rFonts w:asciiTheme="majorHAnsi" w:eastAsia="Times New Roman" w:hAnsiTheme="majorHAnsi" w:cstheme="majorHAnsi"/>
          <w:b/>
          <w:sz w:val="24"/>
          <w:szCs w:val="24"/>
          <w:u w:val="single"/>
          <w:lang w:eastAsia="en-GB"/>
        </w:rPr>
        <w:t xml:space="preserve"> </w:t>
      </w:r>
      <w:r w:rsidR="00DB6B9F" w:rsidRPr="00EE2AC7">
        <w:rPr>
          <w:rFonts w:asciiTheme="majorHAnsi" w:eastAsia="Times New Roman" w:hAnsiTheme="majorHAnsi" w:cstheme="majorHAnsi"/>
          <w:b/>
          <w:sz w:val="24"/>
          <w:szCs w:val="24"/>
          <w:u w:val="single"/>
          <w:lang w:eastAsia="en-GB"/>
        </w:rPr>
        <w:t>calculate a</w:t>
      </w:r>
      <w:r w:rsidR="00F24631" w:rsidRPr="00EE2AC7">
        <w:rPr>
          <w:rFonts w:asciiTheme="majorHAnsi" w:eastAsia="Times New Roman" w:hAnsiTheme="majorHAnsi" w:cstheme="majorHAnsi"/>
          <w:b/>
          <w:sz w:val="24"/>
          <w:szCs w:val="24"/>
          <w:u w:val="single"/>
          <w:lang w:eastAsia="en-GB"/>
        </w:rPr>
        <w:t xml:space="preserve"> </w:t>
      </w:r>
      <w:r w:rsidR="00EA0A26" w:rsidRPr="00EE2AC7">
        <w:rPr>
          <w:rFonts w:asciiTheme="majorHAnsi" w:eastAsia="Times New Roman" w:hAnsiTheme="majorHAnsi" w:cstheme="majorHAnsi"/>
          <w:b/>
          <w:sz w:val="24"/>
          <w:szCs w:val="24"/>
          <w:u w:val="single"/>
          <w:lang w:eastAsia="en-GB"/>
        </w:rPr>
        <w:t>bending</w:t>
      </w:r>
      <w:r w:rsidR="004D3C43" w:rsidRPr="00EE2AC7">
        <w:rPr>
          <w:rFonts w:asciiTheme="majorHAnsi" w:eastAsia="Times New Roman" w:hAnsiTheme="majorHAnsi" w:cstheme="majorHAnsi"/>
          <w:b/>
          <w:sz w:val="24"/>
          <w:szCs w:val="24"/>
          <w:u w:val="single"/>
          <w:lang w:eastAsia="en-GB"/>
        </w:rPr>
        <w:t xml:space="preserve"> </w:t>
      </w:r>
      <w:r w:rsidR="00CE42E1" w:rsidRPr="00EE2AC7">
        <w:rPr>
          <w:rFonts w:asciiTheme="majorHAnsi" w:eastAsia="Times New Roman" w:hAnsiTheme="majorHAnsi" w:cstheme="majorHAnsi"/>
          <w:b/>
          <w:sz w:val="24"/>
          <w:szCs w:val="24"/>
          <w:u w:val="single"/>
          <w:lang w:eastAsia="en-GB"/>
        </w:rPr>
        <w:t>force,</w:t>
      </w:r>
      <w:r w:rsidR="00EA0A26" w:rsidRPr="00EE2AC7">
        <w:rPr>
          <w:rFonts w:asciiTheme="majorHAnsi" w:eastAsia="Times New Roman" w:hAnsiTheme="majorHAnsi" w:cstheme="majorHAnsi"/>
          <w:b/>
          <w:sz w:val="24"/>
          <w:szCs w:val="24"/>
          <w:u w:val="single"/>
          <w:lang w:eastAsia="en-GB"/>
        </w:rPr>
        <w:t xml:space="preserve"> </w:t>
      </w:r>
      <w:r w:rsidR="002778E6" w:rsidRPr="00EE2AC7">
        <w:rPr>
          <w:rFonts w:asciiTheme="majorHAnsi" w:eastAsia="Times New Roman" w:hAnsiTheme="majorHAnsi" w:cstheme="majorHAnsi"/>
          <w:b/>
          <w:sz w:val="24"/>
          <w:szCs w:val="24"/>
          <w:u w:val="single"/>
          <w:lang w:eastAsia="en-GB"/>
        </w:rPr>
        <w:t>it is quantified</w:t>
      </w:r>
      <w:r w:rsidR="00832FAB" w:rsidRPr="00EE2AC7">
        <w:rPr>
          <w:rFonts w:asciiTheme="majorHAnsi" w:eastAsia="Times New Roman" w:hAnsiTheme="majorHAnsi" w:cstheme="majorHAnsi"/>
          <w:b/>
          <w:sz w:val="24"/>
          <w:szCs w:val="24"/>
          <w:u w:val="single"/>
          <w:lang w:eastAsia="en-GB"/>
        </w:rPr>
        <w:t xml:space="preserve"> using</w:t>
      </w:r>
      <w:r w:rsidR="00867374" w:rsidRPr="00EE2AC7">
        <w:rPr>
          <w:rFonts w:asciiTheme="majorHAnsi" w:eastAsia="Times New Roman" w:hAnsiTheme="majorHAnsi" w:cstheme="majorHAnsi"/>
          <w:b/>
          <w:sz w:val="24"/>
          <w:szCs w:val="24"/>
          <w:u w:val="single"/>
          <w:lang w:eastAsia="en-GB"/>
        </w:rPr>
        <w:t xml:space="preserve"> </w:t>
      </w:r>
      <w:sdt>
        <w:sdtPr>
          <w:rPr>
            <w:rFonts w:asciiTheme="majorHAnsi" w:eastAsia="Times New Roman" w:hAnsiTheme="majorHAnsi" w:cstheme="majorHAnsi"/>
            <w:b/>
            <w:sz w:val="24"/>
            <w:szCs w:val="24"/>
            <w:u w:val="single"/>
            <w:lang w:eastAsia="en-GB"/>
          </w:rPr>
          <w:id w:val="1294025832"/>
          <w:citation/>
        </w:sdtPr>
        <w:sdtContent>
          <w:r w:rsidR="00867374" w:rsidRPr="00EE2AC7">
            <w:rPr>
              <w:rFonts w:asciiTheme="majorHAnsi" w:eastAsia="Times New Roman" w:hAnsiTheme="majorHAnsi" w:cstheme="majorHAnsi"/>
              <w:b/>
              <w:sz w:val="24"/>
              <w:szCs w:val="24"/>
              <w:u w:val="single"/>
              <w:lang w:eastAsia="en-GB"/>
            </w:rPr>
            <w:fldChar w:fldCharType="begin"/>
          </w:r>
          <w:r w:rsidR="00867374" w:rsidRPr="00EE2AC7">
            <w:rPr>
              <w:rFonts w:asciiTheme="majorHAnsi" w:eastAsia="Times New Roman" w:hAnsiTheme="majorHAnsi" w:cstheme="majorHAnsi"/>
              <w:b/>
              <w:sz w:val="24"/>
              <w:szCs w:val="24"/>
              <w:u w:val="single"/>
              <w:lang w:eastAsia="en-GB"/>
            </w:rPr>
            <w:instrText xml:space="preserve"> CITATION Joh201 \l 2057 </w:instrText>
          </w:r>
          <w:r w:rsidR="00867374" w:rsidRPr="00EE2AC7">
            <w:rPr>
              <w:rFonts w:asciiTheme="majorHAnsi" w:eastAsia="Times New Roman" w:hAnsiTheme="majorHAnsi" w:cstheme="majorHAnsi"/>
              <w:b/>
              <w:sz w:val="24"/>
              <w:szCs w:val="24"/>
              <w:u w:val="single"/>
              <w:lang w:eastAsia="en-GB"/>
            </w:rPr>
            <w:fldChar w:fldCharType="separate"/>
          </w:r>
          <w:r w:rsidR="00867374" w:rsidRPr="00EE2AC7">
            <w:rPr>
              <w:rFonts w:asciiTheme="majorHAnsi" w:eastAsia="Times New Roman" w:hAnsiTheme="majorHAnsi" w:cstheme="majorHAnsi"/>
              <w:b/>
              <w:noProof/>
              <w:sz w:val="24"/>
              <w:szCs w:val="24"/>
              <w:u w:val="single"/>
              <w:lang w:eastAsia="en-GB"/>
            </w:rPr>
            <w:t>(Bird &amp; Ross, 2020)</w:t>
          </w:r>
          <w:r w:rsidR="00867374" w:rsidRPr="00EE2AC7">
            <w:rPr>
              <w:rFonts w:asciiTheme="majorHAnsi" w:eastAsia="Times New Roman" w:hAnsiTheme="majorHAnsi" w:cstheme="majorHAnsi"/>
              <w:b/>
              <w:sz w:val="24"/>
              <w:szCs w:val="24"/>
              <w:u w:val="single"/>
              <w:lang w:eastAsia="en-GB"/>
            </w:rPr>
            <w:fldChar w:fldCharType="end"/>
          </w:r>
        </w:sdtContent>
      </w:sdt>
      <w:r w:rsidR="00C02517" w:rsidRPr="00EE2AC7">
        <w:rPr>
          <w:rFonts w:asciiTheme="majorHAnsi" w:eastAsia="Times New Roman" w:hAnsiTheme="majorHAnsi" w:cstheme="majorHAnsi"/>
          <w:b/>
          <w:sz w:val="24"/>
          <w:szCs w:val="24"/>
          <w:u w:val="single"/>
          <w:lang w:eastAsia="en-GB"/>
        </w:rPr>
        <w:t>:</w:t>
      </w:r>
    </w:p>
    <w:p w14:paraId="44C2AD6E" w14:textId="508534AB" w:rsidR="00C02517" w:rsidRPr="006820E2" w:rsidRDefault="003F7B89"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Clockwise moments=Anti clockwise moments</m:t>
          </m:r>
        </m:oMath>
      </m:oMathPara>
    </w:p>
    <w:p w14:paraId="39E145BE" w14:textId="5AEF1177" w:rsidR="00813A62" w:rsidRPr="006820E2" w:rsidRDefault="008D436F"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Assume</w:t>
      </w:r>
      <w:r w:rsidR="00B63E4D" w:rsidRPr="006820E2">
        <w:rPr>
          <w:rFonts w:asciiTheme="majorHAnsi" w:eastAsia="Times New Roman" w:hAnsiTheme="majorHAnsi" w:cstheme="majorHAnsi"/>
          <w:sz w:val="24"/>
          <w:szCs w:val="24"/>
          <w:lang w:eastAsia="en-GB"/>
        </w:rPr>
        <w:t xml:space="preserve"> the kiteboard is </w:t>
      </w:r>
      <w:r w:rsidR="00C9218A" w:rsidRPr="006820E2">
        <w:rPr>
          <w:rFonts w:asciiTheme="majorHAnsi" w:eastAsia="Times New Roman" w:hAnsiTheme="majorHAnsi" w:cstheme="majorHAnsi"/>
          <w:sz w:val="24"/>
          <w:szCs w:val="24"/>
          <w:lang w:eastAsia="en-GB"/>
        </w:rPr>
        <w:t>a beam supported at both ends</w:t>
      </w:r>
      <w:r w:rsidR="00A95129" w:rsidRPr="006820E2">
        <w:rPr>
          <w:rFonts w:asciiTheme="majorHAnsi" w:eastAsia="Times New Roman" w:hAnsiTheme="majorHAnsi" w:cstheme="majorHAnsi"/>
          <w:sz w:val="24"/>
          <w:szCs w:val="24"/>
          <w:lang w:eastAsia="en-GB"/>
        </w:rPr>
        <w:t>. T</w:t>
      </w:r>
      <w:r w:rsidR="001930BB" w:rsidRPr="006820E2">
        <w:rPr>
          <w:rFonts w:asciiTheme="majorHAnsi" w:eastAsia="Times New Roman" w:hAnsiTheme="majorHAnsi" w:cstheme="majorHAnsi"/>
          <w:sz w:val="24"/>
          <w:szCs w:val="24"/>
          <w:lang w:eastAsia="en-GB"/>
        </w:rPr>
        <w:t xml:space="preserve">here is a </w:t>
      </w:r>
      <w:r w:rsidR="009F28D1" w:rsidRPr="006820E2">
        <w:rPr>
          <w:rFonts w:asciiTheme="majorHAnsi" w:eastAsia="Times New Roman" w:hAnsiTheme="majorHAnsi" w:cstheme="majorHAnsi"/>
          <w:sz w:val="24"/>
          <w:szCs w:val="24"/>
          <w:lang w:eastAsia="en-GB"/>
        </w:rPr>
        <w:t>70kg force</w:t>
      </w:r>
      <w:r w:rsidR="002D0D27" w:rsidRPr="006820E2">
        <w:rPr>
          <w:rFonts w:asciiTheme="majorHAnsi" w:eastAsia="Times New Roman" w:hAnsiTheme="majorHAnsi" w:cstheme="majorHAnsi"/>
          <w:sz w:val="24"/>
          <w:szCs w:val="24"/>
          <w:lang w:eastAsia="en-GB"/>
        </w:rPr>
        <w:t xml:space="preserve"> from the rider</w:t>
      </w:r>
      <w:r w:rsidR="00A95129" w:rsidRPr="006820E2">
        <w:rPr>
          <w:rFonts w:asciiTheme="majorHAnsi" w:eastAsia="Times New Roman" w:hAnsiTheme="majorHAnsi" w:cstheme="majorHAnsi"/>
          <w:sz w:val="24"/>
          <w:szCs w:val="24"/>
          <w:lang w:eastAsia="en-GB"/>
        </w:rPr>
        <w:t>,</w:t>
      </w:r>
      <w:r w:rsidR="009F28D1" w:rsidRPr="006820E2">
        <w:rPr>
          <w:rFonts w:asciiTheme="majorHAnsi" w:eastAsia="Times New Roman" w:hAnsiTheme="majorHAnsi" w:cstheme="majorHAnsi"/>
          <w:sz w:val="24"/>
          <w:szCs w:val="24"/>
          <w:lang w:eastAsia="en-GB"/>
        </w:rPr>
        <w:t xml:space="preserve"> acting directly</w:t>
      </w:r>
      <w:r w:rsidR="000C56C6" w:rsidRPr="006820E2">
        <w:rPr>
          <w:rFonts w:asciiTheme="majorHAnsi" w:eastAsia="Times New Roman" w:hAnsiTheme="majorHAnsi" w:cstheme="majorHAnsi"/>
          <w:sz w:val="24"/>
          <w:szCs w:val="24"/>
          <w:lang w:eastAsia="en-GB"/>
        </w:rPr>
        <w:t xml:space="preserve"> in the centre </w:t>
      </w:r>
      <w:r w:rsidR="001415AE" w:rsidRPr="006820E2">
        <w:rPr>
          <w:rFonts w:asciiTheme="majorHAnsi" w:eastAsia="Times New Roman" w:hAnsiTheme="majorHAnsi" w:cstheme="majorHAnsi"/>
          <w:sz w:val="24"/>
          <w:szCs w:val="24"/>
          <w:lang w:eastAsia="en-GB"/>
        </w:rPr>
        <w:t>of the beam</w:t>
      </w:r>
      <w:r w:rsidR="00D769AB" w:rsidRPr="006820E2">
        <w:rPr>
          <w:rFonts w:asciiTheme="majorHAnsi" w:eastAsia="Times New Roman" w:hAnsiTheme="majorHAnsi" w:cstheme="majorHAnsi"/>
          <w:sz w:val="24"/>
          <w:szCs w:val="24"/>
          <w:lang w:eastAsia="en-GB"/>
        </w:rPr>
        <w:t>.</w:t>
      </w:r>
      <w:r w:rsidR="00D13C06" w:rsidRPr="006820E2">
        <w:rPr>
          <w:rFonts w:asciiTheme="majorHAnsi" w:eastAsia="Times New Roman" w:hAnsiTheme="majorHAnsi" w:cstheme="majorHAnsi"/>
          <w:sz w:val="24"/>
          <w:szCs w:val="24"/>
          <w:lang w:eastAsia="en-GB"/>
        </w:rPr>
        <w:t xml:space="preserve"> Moments are taken</w:t>
      </w:r>
      <w:r w:rsidR="004D3C43" w:rsidRPr="006820E2">
        <w:rPr>
          <w:rFonts w:asciiTheme="majorHAnsi" w:eastAsia="Times New Roman" w:hAnsiTheme="majorHAnsi" w:cstheme="majorHAnsi"/>
          <w:sz w:val="24"/>
          <w:szCs w:val="24"/>
          <w:lang w:eastAsia="en-GB"/>
        </w:rPr>
        <w:t xml:space="preserve"> about A</w:t>
      </w:r>
      <w:r w:rsidR="0076165D" w:rsidRPr="006820E2">
        <w:rPr>
          <w:rFonts w:asciiTheme="majorHAnsi" w:eastAsia="Times New Roman" w:hAnsiTheme="majorHAnsi" w:cstheme="majorHAnsi"/>
          <w:sz w:val="24"/>
          <w:szCs w:val="24"/>
          <w:lang w:eastAsia="en-GB"/>
        </w:rPr>
        <w:t xml:space="preserve">. </w:t>
      </w:r>
      <w:r w:rsidR="00813A62" w:rsidRPr="006820E2">
        <w:rPr>
          <w:rFonts w:asciiTheme="majorHAnsi" w:eastAsia="Times New Roman" w:hAnsiTheme="majorHAnsi" w:cstheme="majorHAnsi"/>
          <w:sz w:val="24"/>
          <w:szCs w:val="24"/>
          <w:lang w:eastAsia="en-GB"/>
        </w:rPr>
        <w:t xml:space="preserve">Gravity is assumed to be 9.81 </w:t>
      </w:r>
      <m:oMath>
        <m:sSup>
          <m:sSupPr>
            <m:ctrlPr>
              <w:rPr>
                <w:rFonts w:ascii="Cambria Math" w:eastAsia="Times New Roman" w:hAnsi="Cambria Math" w:cstheme="majorHAnsi"/>
                <w:i/>
                <w:sz w:val="24"/>
                <w:szCs w:val="24"/>
                <w:lang w:eastAsia="en-GB"/>
              </w:rPr>
            </m:ctrlPr>
          </m:sSupPr>
          <m:e>
            <m:r>
              <w:rPr>
                <w:rFonts w:ascii="Cambria Math" w:eastAsia="Times New Roman" w:hAnsi="Cambria Math" w:cstheme="majorHAnsi"/>
                <w:sz w:val="24"/>
                <w:szCs w:val="24"/>
                <w:lang w:eastAsia="en-GB"/>
              </w:rPr>
              <m:t>ms</m:t>
            </m:r>
          </m:e>
          <m:sup>
            <m:r>
              <w:rPr>
                <w:rFonts w:ascii="Cambria Math" w:eastAsia="Times New Roman" w:hAnsi="Cambria Math" w:cstheme="majorHAnsi"/>
                <w:sz w:val="24"/>
                <w:szCs w:val="24"/>
                <w:lang w:eastAsia="en-GB"/>
              </w:rPr>
              <m:t>-1</m:t>
            </m:r>
          </m:sup>
        </m:sSup>
      </m:oMath>
    </w:p>
    <w:p w14:paraId="55C9CD99" w14:textId="77777777" w:rsidR="00813A62" w:rsidRDefault="00813A62"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47DA3360" w14:textId="77777777" w:rsidR="00956542" w:rsidRPr="006820E2" w:rsidRDefault="00956542"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77FAB4B0" w14:textId="1114E24A" w:rsidR="00D769AB" w:rsidRPr="006820E2" w:rsidRDefault="0004125E" w:rsidP="00303B00">
      <w:pPr>
        <w:spacing w:before="100" w:beforeAutospacing="1" w:after="100" w:afterAutospacing="1" w:line="480" w:lineRule="auto"/>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lastRenderedPageBreak/>
        <w:t>Figure eight- Representative of kiteboard as a beam.</w:t>
      </w:r>
    </w:p>
    <w:p w14:paraId="005D781E" w14:textId="463C8D77" w:rsidR="00BE60FD" w:rsidRPr="006820E2" w:rsidRDefault="006B6F35" w:rsidP="00303B00">
      <w:p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noProof/>
          <w:sz w:val="24"/>
          <w:szCs w:val="24"/>
          <w:lang w:eastAsia="en-GB"/>
        </w:rPr>
        <mc:AlternateContent>
          <mc:Choice Requires="wpg">
            <w:drawing>
              <wp:anchor distT="0" distB="0" distL="114300" distR="114300" simplePos="0" relativeHeight="251658240" behindDoc="0" locked="0" layoutInCell="1" allowOverlap="1" wp14:anchorId="1C0BEA8B" wp14:editId="6B8D0F58">
                <wp:simplePos x="0" y="0"/>
                <wp:positionH relativeFrom="column">
                  <wp:posOffset>466725</wp:posOffset>
                </wp:positionH>
                <wp:positionV relativeFrom="paragraph">
                  <wp:posOffset>90170</wp:posOffset>
                </wp:positionV>
                <wp:extent cx="5267325" cy="2076450"/>
                <wp:effectExtent l="0" t="0" r="28575" b="19050"/>
                <wp:wrapNone/>
                <wp:docPr id="1124297031" name="Group 12"/>
                <wp:cNvGraphicFramePr/>
                <a:graphic xmlns:a="http://schemas.openxmlformats.org/drawingml/2006/main">
                  <a:graphicData uri="http://schemas.microsoft.com/office/word/2010/wordprocessingGroup">
                    <wpg:wgp>
                      <wpg:cNvGrpSpPr/>
                      <wpg:grpSpPr>
                        <a:xfrm>
                          <a:off x="0" y="0"/>
                          <a:ext cx="5267325" cy="2076450"/>
                          <a:chOff x="0" y="0"/>
                          <a:chExt cx="5267325" cy="2076450"/>
                        </a:xfrm>
                      </wpg:grpSpPr>
                      <wpg:grpSp>
                        <wpg:cNvPr id="1641651718" name="Group 9"/>
                        <wpg:cNvGrpSpPr/>
                        <wpg:grpSpPr>
                          <a:xfrm>
                            <a:off x="0" y="0"/>
                            <a:ext cx="5267325" cy="2076450"/>
                            <a:chOff x="0" y="0"/>
                            <a:chExt cx="5267325" cy="2076450"/>
                          </a:xfrm>
                        </wpg:grpSpPr>
                        <wpg:grpSp>
                          <wpg:cNvPr id="207982065" name="Group 8"/>
                          <wpg:cNvGrpSpPr/>
                          <wpg:grpSpPr>
                            <a:xfrm>
                              <a:off x="0" y="295275"/>
                              <a:ext cx="5267325" cy="1781175"/>
                              <a:chOff x="0" y="0"/>
                              <a:chExt cx="5267325" cy="1781175"/>
                            </a:xfrm>
                          </wpg:grpSpPr>
                          <wpg:grpSp>
                            <wpg:cNvPr id="1949626511" name="Group 5"/>
                            <wpg:cNvGrpSpPr/>
                            <wpg:grpSpPr>
                              <a:xfrm>
                                <a:off x="371475" y="885825"/>
                                <a:ext cx="4524375" cy="571500"/>
                                <a:chOff x="0" y="0"/>
                                <a:chExt cx="4524375" cy="571500"/>
                              </a:xfrm>
                            </wpg:grpSpPr>
                            <wps:wsp>
                              <wps:cNvPr id="1531300331" name="Rectangle 3"/>
                              <wps:cNvSpPr/>
                              <wps:spPr>
                                <a:xfrm>
                                  <a:off x="0" y="0"/>
                                  <a:ext cx="4524375" cy="2571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5749883" name="Arrow: Down 4"/>
                              <wps:cNvSpPr/>
                              <wps:spPr>
                                <a:xfrm rot="10800000">
                                  <a:off x="0" y="266700"/>
                                  <a:ext cx="66675" cy="304800"/>
                                </a:xfrm>
                                <a:prstGeom prst="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6928822" name="Arrow: Down 4"/>
                              <wps:cNvSpPr/>
                              <wps:spPr>
                                <a:xfrm rot="10800000">
                                  <a:off x="4438650" y="266700"/>
                                  <a:ext cx="66675" cy="304800"/>
                                </a:xfrm>
                                <a:prstGeom prst="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66131422" name="Arrow: Down 6"/>
                            <wps:cNvSpPr/>
                            <wps:spPr>
                              <a:xfrm>
                                <a:off x="2438400" y="0"/>
                                <a:ext cx="295275" cy="876300"/>
                              </a:xfrm>
                              <a:prstGeom prst="downArrow">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0" y="866775"/>
                                <a:ext cx="276225" cy="276225"/>
                              </a:xfrm>
                              <a:prstGeom prst="rect">
                                <a:avLst/>
                              </a:prstGeom>
                              <a:solidFill>
                                <a:srgbClr val="FFFFFF"/>
                              </a:solidFill>
                              <a:ln w="9525">
                                <a:solidFill>
                                  <a:srgbClr val="000000"/>
                                </a:solidFill>
                                <a:miter lim="800000"/>
                                <a:headEnd/>
                                <a:tailEnd/>
                              </a:ln>
                            </wps:spPr>
                            <wps:txbx>
                              <w:txbxContent>
                                <w:p w14:paraId="55764BDF" w14:textId="6ED5D6BF" w:rsidR="00BF49BB" w:rsidRDefault="00BF49BB">
                                  <w:r>
                                    <w:t>A</w:t>
                                  </w:r>
                                </w:p>
                              </w:txbxContent>
                            </wps:txbx>
                            <wps:bodyPr rot="0" vert="horz" wrap="square" lIns="91440" tIns="45720" rIns="91440" bIns="45720" anchor="t" anchorCtr="0">
                              <a:noAutofit/>
                            </wps:bodyPr>
                          </wps:wsp>
                          <wps:wsp>
                            <wps:cNvPr id="1765816982" name="Text Box 2"/>
                            <wps:cNvSpPr txBox="1">
                              <a:spLocks noChangeArrowheads="1"/>
                            </wps:cNvSpPr>
                            <wps:spPr bwMode="auto">
                              <a:xfrm>
                                <a:off x="4991100" y="876300"/>
                                <a:ext cx="276225" cy="276225"/>
                              </a:xfrm>
                              <a:prstGeom prst="rect">
                                <a:avLst/>
                              </a:prstGeom>
                              <a:solidFill>
                                <a:srgbClr val="FFFFFF"/>
                              </a:solidFill>
                              <a:ln w="9525">
                                <a:solidFill>
                                  <a:srgbClr val="000000"/>
                                </a:solidFill>
                                <a:miter lim="800000"/>
                                <a:headEnd/>
                                <a:tailEnd/>
                              </a:ln>
                            </wps:spPr>
                            <wps:txbx>
                              <w:txbxContent>
                                <w:p w14:paraId="54C7C3D5" w14:textId="26FC8DDF" w:rsidR="00BF49BB" w:rsidRDefault="00BF49BB" w:rsidP="00891020">
                                  <w:r>
                                    <w:t>B</w:t>
                                  </w:r>
                                </w:p>
                              </w:txbxContent>
                            </wps:txbx>
                            <wps:bodyPr rot="0" vert="horz" wrap="square" lIns="91440" tIns="45720" rIns="91440" bIns="45720" anchor="t" anchorCtr="0">
                              <a:noAutofit/>
                            </wps:bodyPr>
                          </wps:wsp>
                          <wps:wsp>
                            <wps:cNvPr id="1500353673" name="Text Box 2"/>
                            <wps:cNvSpPr txBox="1">
                              <a:spLocks noChangeArrowheads="1"/>
                            </wps:cNvSpPr>
                            <wps:spPr bwMode="auto">
                              <a:xfrm>
                                <a:off x="266700" y="1495425"/>
                                <a:ext cx="342900" cy="285750"/>
                              </a:xfrm>
                              <a:prstGeom prst="rect">
                                <a:avLst/>
                              </a:prstGeom>
                              <a:solidFill>
                                <a:srgbClr val="FFFFFF"/>
                              </a:solidFill>
                              <a:ln w="9525">
                                <a:solidFill>
                                  <a:srgbClr val="000000"/>
                                </a:solidFill>
                                <a:miter lim="800000"/>
                                <a:headEnd/>
                                <a:tailEnd/>
                              </a:ln>
                            </wps:spPr>
                            <wps:txbx>
                              <w:txbxContent>
                                <w:p w14:paraId="6AEC0C1F" w14:textId="1BDE3B6D" w:rsidR="00BF49BB" w:rsidRDefault="00000000" w:rsidP="00902323">
                                  <m:oMathPara>
                                    <m:oMath>
                                      <m:sSub>
                                        <m:sSubPr>
                                          <m:ctrlPr>
                                            <w:rPr>
                                              <w:rFonts w:ascii="Cambria Math" w:hAnsi="Cambria Math"/>
                                              <w:i/>
                                            </w:rPr>
                                          </m:ctrlPr>
                                        </m:sSubPr>
                                        <m:e>
                                          <m:r>
                                            <w:rPr>
                                              <w:rFonts w:ascii="Cambria Math" w:hAnsi="Cambria Math"/>
                                            </w:rPr>
                                            <m:t>R</m:t>
                                          </m:r>
                                        </m:e>
                                        <m:sub>
                                          <m:r>
                                            <w:rPr>
                                              <w:rFonts w:ascii="Cambria Math" w:hAnsi="Cambria Math"/>
                                            </w:rPr>
                                            <m:t>A</m:t>
                                          </m:r>
                                        </m:sub>
                                      </m:sSub>
                                    </m:oMath>
                                  </m:oMathPara>
                                </w:p>
                              </w:txbxContent>
                            </wps:txbx>
                            <wps:bodyPr rot="0" vert="horz" wrap="square" lIns="91440" tIns="45720" rIns="91440" bIns="45720" anchor="t" anchorCtr="0">
                              <a:noAutofit/>
                            </wps:bodyPr>
                          </wps:wsp>
                          <wps:wsp>
                            <wps:cNvPr id="1252327736" name="Text Box 2"/>
                            <wps:cNvSpPr txBox="1">
                              <a:spLocks noChangeArrowheads="1"/>
                            </wps:cNvSpPr>
                            <wps:spPr bwMode="auto">
                              <a:xfrm>
                                <a:off x="4733925" y="1485900"/>
                                <a:ext cx="276225" cy="276225"/>
                              </a:xfrm>
                              <a:prstGeom prst="rect">
                                <a:avLst/>
                              </a:prstGeom>
                              <a:solidFill>
                                <a:srgbClr val="FFFFFF"/>
                              </a:solidFill>
                              <a:ln w="9525">
                                <a:solidFill>
                                  <a:srgbClr val="000000"/>
                                </a:solidFill>
                                <a:miter lim="800000"/>
                                <a:headEnd/>
                                <a:tailEnd/>
                              </a:ln>
                            </wps:spPr>
                            <wps:txbx>
                              <w:txbxContent>
                                <w:p w14:paraId="31D2FDC7" w14:textId="048E7111" w:rsidR="00BF49BB" w:rsidRDefault="00000000" w:rsidP="002C2DFA">
                                  <m:oMathPara>
                                    <m:oMath>
                                      <m:sSub>
                                        <m:sSubPr>
                                          <m:ctrlPr>
                                            <w:rPr>
                                              <w:rFonts w:ascii="Cambria Math" w:hAnsi="Cambria Math"/>
                                              <w:i/>
                                            </w:rPr>
                                          </m:ctrlPr>
                                        </m:sSubPr>
                                        <m:e>
                                          <m:r>
                                            <w:rPr>
                                              <w:rFonts w:ascii="Cambria Math" w:hAnsi="Cambria Math"/>
                                            </w:rPr>
                                            <m:t>R</m:t>
                                          </m:r>
                                        </m:e>
                                        <m:sub>
                                          <m:r>
                                            <w:rPr>
                                              <w:rFonts w:ascii="Cambria Math" w:hAnsi="Cambria Math"/>
                                            </w:rPr>
                                            <m:t>B</m:t>
                                          </m:r>
                                        </m:sub>
                                      </m:sSub>
                                    </m:oMath>
                                  </m:oMathPara>
                                </w:p>
                              </w:txbxContent>
                            </wps:txbx>
                            <wps:bodyPr rot="0" vert="horz" wrap="square" lIns="91440" tIns="45720" rIns="91440" bIns="45720" anchor="t" anchorCtr="0">
                              <a:noAutofit/>
                            </wps:bodyPr>
                          </wps:wsp>
                        </wpg:grpSp>
                        <wps:wsp>
                          <wps:cNvPr id="1068733104" name="Text Box 2"/>
                          <wps:cNvSpPr txBox="1">
                            <a:spLocks noChangeArrowheads="1"/>
                          </wps:cNvSpPr>
                          <wps:spPr bwMode="auto">
                            <a:xfrm>
                              <a:off x="2314575" y="0"/>
                              <a:ext cx="542925" cy="266700"/>
                            </a:xfrm>
                            <a:prstGeom prst="rect">
                              <a:avLst/>
                            </a:prstGeom>
                            <a:solidFill>
                              <a:srgbClr val="FFFFFF"/>
                            </a:solidFill>
                            <a:ln w="9525">
                              <a:solidFill>
                                <a:srgbClr val="000000"/>
                              </a:solidFill>
                              <a:miter lim="800000"/>
                              <a:headEnd/>
                              <a:tailEnd/>
                            </a:ln>
                          </wps:spPr>
                          <wps:txbx>
                            <w:txbxContent>
                              <w:p w14:paraId="74E69015" w14:textId="0F474844" w:rsidR="00BF49BB" w:rsidRDefault="00BF49BB" w:rsidP="008C662C">
                                <w:r>
                                  <w:t>70 Kg</w:t>
                                </w:r>
                              </w:p>
                            </w:txbxContent>
                          </wps:txbx>
                          <wps:bodyPr rot="0" vert="horz" wrap="square" lIns="91440" tIns="45720" rIns="91440" bIns="45720" anchor="t" anchorCtr="0">
                            <a:noAutofit/>
                          </wps:bodyPr>
                        </wps:wsp>
                      </wpg:grpSp>
                      <wps:wsp>
                        <wps:cNvPr id="614104995" name="Straight Arrow Connector 10"/>
                        <wps:cNvCnPr/>
                        <wps:spPr>
                          <a:xfrm>
                            <a:off x="381000" y="1095375"/>
                            <a:ext cx="2209800"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977938111" name="Straight Arrow Connector 11"/>
                        <wps:cNvCnPr/>
                        <wps:spPr>
                          <a:xfrm flipH="1" flipV="1">
                            <a:off x="2600325" y="1095375"/>
                            <a:ext cx="2286000" cy="9525"/>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857405299" name="Text Box 2"/>
                        <wps:cNvSpPr txBox="1">
                          <a:spLocks noChangeArrowheads="1"/>
                        </wps:cNvSpPr>
                        <wps:spPr bwMode="auto">
                          <a:xfrm>
                            <a:off x="1257300" y="781050"/>
                            <a:ext cx="542925" cy="266700"/>
                          </a:xfrm>
                          <a:prstGeom prst="rect">
                            <a:avLst/>
                          </a:prstGeom>
                          <a:solidFill>
                            <a:srgbClr val="FFFFFF"/>
                          </a:solidFill>
                          <a:ln w="9525">
                            <a:solidFill>
                              <a:srgbClr val="000000"/>
                            </a:solidFill>
                            <a:miter lim="800000"/>
                            <a:headEnd/>
                            <a:tailEnd/>
                          </a:ln>
                        </wps:spPr>
                        <wps:txbx>
                          <w:txbxContent>
                            <w:p w14:paraId="482583C0" w14:textId="5715AE32" w:rsidR="00BF49BB" w:rsidRDefault="00BF49BB" w:rsidP="00360EAB">
                              <w:r>
                                <w:t>0.7 m</w:t>
                              </w:r>
                            </w:p>
                          </w:txbxContent>
                        </wps:txbx>
                        <wps:bodyPr rot="0" vert="horz" wrap="square" lIns="91440" tIns="45720" rIns="91440" bIns="45720" anchor="t" anchorCtr="0">
                          <a:noAutofit/>
                        </wps:bodyPr>
                      </wps:wsp>
                      <wps:wsp>
                        <wps:cNvPr id="797318587" name="Text Box 2"/>
                        <wps:cNvSpPr txBox="1">
                          <a:spLocks noChangeArrowheads="1"/>
                        </wps:cNvSpPr>
                        <wps:spPr bwMode="auto">
                          <a:xfrm>
                            <a:off x="3438525" y="790575"/>
                            <a:ext cx="542925" cy="266700"/>
                          </a:xfrm>
                          <a:prstGeom prst="rect">
                            <a:avLst/>
                          </a:prstGeom>
                          <a:solidFill>
                            <a:srgbClr val="FFFFFF"/>
                          </a:solidFill>
                          <a:ln w="9525">
                            <a:solidFill>
                              <a:srgbClr val="000000"/>
                            </a:solidFill>
                            <a:miter lim="800000"/>
                            <a:headEnd/>
                            <a:tailEnd/>
                          </a:ln>
                        </wps:spPr>
                        <wps:txbx>
                          <w:txbxContent>
                            <w:p w14:paraId="6A3D39F6" w14:textId="77777777" w:rsidR="00BF49BB" w:rsidRDefault="00BF49BB" w:rsidP="006A3D45">
                              <w:r>
                                <w:t>0.7 m</w:t>
                              </w:r>
                            </w:p>
                          </w:txbxContent>
                        </wps:txbx>
                        <wps:bodyPr rot="0" vert="horz" wrap="square" lIns="91440" tIns="45720" rIns="91440" bIns="45720" anchor="t" anchorCtr="0">
                          <a:noAutofit/>
                        </wps:bodyPr>
                      </wps:wsp>
                    </wpg:wgp>
                  </a:graphicData>
                </a:graphic>
              </wp:anchor>
            </w:drawing>
          </mc:Choice>
          <mc:Fallback>
            <w:pict>
              <v:group w14:anchorId="1C0BEA8B" id="Group 12" o:spid="_x0000_s1026" style="position:absolute;margin-left:36.75pt;margin-top:7.1pt;width:414.75pt;height:163.5pt;z-index:251658240" coordsize="52673,20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">
                <v:group id="Group 9" o:spid="_x0000_s1027" style="position:absolute;width:52673;height:20764" coordsize="52673,20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">
                  <v:group id="Group 8" o:spid="_x0000_s1028" style="position:absolute;top:2952;width:52673;height:17812" coordsize="52673,1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">
                    <v:group id="Group 5" o:spid="_x0000_s1029" style="position:absolute;left:3714;top:8858;width:45244;height:5715" coordsize="45243,5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">
                      <v:rect id="Rectangle 3" o:spid="_x0000_s1030" style="position:absolute;width:45243;height:25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" fillcolor="#5b9bd5 [3204]" strokecolor="#091723 [484]" strokeweight="1p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31" type="#_x0000_t67" style="position:absolute;top:2667;width:666;height:304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" adj="19238" fillcolor="#ffc000" strokecolor="#091723 [484]" strokeweight="1pt"/>
                      <v:shape id="Arrow: Down 4" o:spid="_x0000_s1032" type="#_x0000_t67" style="position:absolute;left:44386;top:2667;width:667;height:304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" adj="19238" fillcolor="#ffc000" strokecolor="#091723 [484]" strokeweight="1pt"/>
                    </v:group>
                    <v:shape id="Arrow: Down 6" o:spid="_x0000_s1033" type="#_x0000_t67" style="position:absolute;left:24384;width:2952;height:8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" adj="17961" fillcolor="#00b050" strokecolor="#091723 [484]" strokeweight="1pt"/>
                    <v:shapetype id="_x0000_t202" coordsize="21600,21600" o:spt="202" path="m,l,21600r21600,l21600,xe">
                      <v:stroke joinstyle="miter"/>
                      <v:path gradientshapeok="t" o:connecttype="rect"/>
                    </v:shapetype>
                    <v:shape id="Text Box 2" o:spid="_x0000_s1034" type="#_x0000_t202" style="position:absolute;top:8667;width:2762;height:2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55764BDF" w14:textId="6ED5D6BF" w:rsidR="00BF49BB" w:rsidRDefault="00BF49BB">
                            <w:r>
                              <w:t>A</w:t>
                            </w:r>
                          </w:p>
                        </w:txbxContent>
                      </v:textbox>
                    </v:shape>
                    <v:shape id="Text Box 2" o:spid="_x0000_s1035" type="#_x0000_t202" style="position:absolute;left:49911;top:8763;width:2762;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">
                      <v:textbox>
                        <w:txbxContent>
                          <w:p w14:paraId="54C7C3D5" w14:textId="26FC8DDF" w:rsidR="00BF49BB" w:rsidRDefault="00BF49BB" w:rsidP="00891020">
                            <w:r>
                              <w:t>B</w:t>
                            </w:r>
                          </w:p>
                        </w:txbxContent>
                      </v:textbox>
                    </v:shape>
                    <v:shape id="Text Box 2" o:spid="_x0000_s1036" type="#_x0000_t202" style="position:absolute;left:2667;top:14954;width:3429;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">
                      <v:textbox>
                        <w:txbxContent>
                          <w:p w14:paraId="6AEC0C1F" w14:textId="1BDE3B6D" w:rsidR="00BF49BB" w:rsidRDefault="00000000" w:rsidP="00902323">
                            <m:oMathPara>
                              <m:oMath>
                                <m:sSub>
                                  <m:sSubPr>
                                    <m:ctrlPr>
                                      <w:rPr>
                                        <w:rFonts w:ascii="Cambria Math" w:hAnsi="Cambria Math"/>
                                        <w:i/>
                                      </w:rPr>
                                    </m:ctrlPr>
                                  </m:sSubPr>
                                  <m:e>
                                    <m:r>
                                      <w:rPr>
                                        <w:rFonts w:ascii="Cambria Math" w:hAnsi="Cambria Math"/>
                                      </w:rPr>
                                      <m:t>R</m:t>
                                    </m:r>
                                  </m:e>
                                  <m:sub>
                                    <m:r>
                                      <w:rPr>
                                        <w:rFonts w:ascii="Cambria Math" w:hAnsi="Cambria Math"/>
                                      </w:rPr>
                                      <m:t>A</m:t>
                                    </m:r>
                                  </m:sub>
                                </m:sSub>
                              </m:oMath>
                            </m:oMathPara>
                          </w:p>
                        </w:txbxContent>
                      </v:textbox>
                    </v:shape>
                    <v:shape id="Text Box 2" o:spid="_x0000_s1037" type="#_x0000_t202" style="position:absolute;left:47339;top:14859;width:2762;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">
                      <v:textbox>
                        <w:txbxContent>
                          <w:p w14:paraId="31D2FDC7" w14:textId="048E7111" w:rsidR="00BF49BB" w:rsidRDefault="00000000" w:rsidP="002C2DFA">
                            <m:oMathPara>
                              <m:oMath>
                                <m:sSub>
                                  <m:sSubPr>
                                    <m:ctrlPr>
                                      <w:rPr>
                                        <w:rFonts w:ascii="Cambria Math" w:hAnsi="Cambria Math"/>
                                        <w:i/>
                                      </w:rPr>
                                    </m:ctrlPr>
                                  </m:sSubPr>
                                  <m:e>
                                    <m:r>
                                      <w:rPr>
                                        <w:rFonts w:ascii="Cambria Math" w:hAnsi="Cambria Math"/>
                                      </w:rPr>
                                      <m:t>R</m:t>
                                    </m:r>
                                  </m:e>
                                  <m:sub>
                                    <m:r>
                                      <w:rPr>
                                        <w:rFonts w:ascii="Cambria Math" w:hAnsi="Cambria Math"/>
                                      </w:rPr>
                                      <m:t>B</m:t>
                                    </m:r>
                                  </m:sub>
                                </m:sSub>
                              </m:oMath>
                            </m:oMathPara>
                          </w:p>
                        </w:txbxContent>
                      </v:textbox>
                    </v:shape>
                  </v:group>
                  <v:shape id="Text Box 2" o:spid="_x0000_s1038" type="#_x0000_t202" style="position:absolute;left:23145;width:543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">
                    <v:textbox>
                      <w:txbxContent>
                        <w:p w14:paraId="74E69015" w14:textId="0F474844" w:rsidR="00BF49BB" w:rsidRDefault="00BF49BB" w:rsidP="008C662C">
                          <w:r>
                            <w:t>70 Kg</w:t>
                          </w:r>
                        </w:p>
                      </w:txbxContent>
                    </v:textbox>
                  </v:shape>
                </v:group>
                <v:shapetype id="_x0000_t32" coordsize="21600,21600" o:spt="32" o:oned="t" path="m,l21600,21600e" filled="f">
                  <v:path arrowok="t" fillok="f" o:connecttype="none"/>
                  <o:lock v:ext="edit" shapetype="t"/>
                </v:shapetype>
                <v:shape id="Straight Arrow Connector 10" o:spid="_x0000_s1039" type="#_x0000_t32" style="position:absolute;left:3810;top:10953;width:220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" strokecolor="black [3213]" strokeweight=".5pt">
                  <v:stroke startarrow="block" endarrow="block" joinstyle="miter"/>
                </v:shape>
                <v:shape id="Straight Arrow Connector 11" o:spid="_x0000_s1040" type="#_x0000_t32" style="position:absolute;left:26003;top:10953;width:22860;height:9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" strokecolor="black [3213]" strokeweight=".5pt">
                  <v:stroke startarrow="block" endarrow="block" joinstyle="miter"/>
                </v:shape>
                <v:shape id="Text Box 2" o:spid="_x0000_s1041" type="#_x0000_t202" style="position:absolute;left:12573;top:7810;width:542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">
                  <v:textbox>
                    <w:txbxContent>
                      <w:p w14:paraId="482583C0" w14:textId="5715AE32" w:rsidR="00BF49BB" w:rsidRDefault="00BF49BB" w:rsidP="00360EAB">
                        <w:r>
                          <w:t>0.7 m</w:t>
                        </w:r>
                      </w:p>
                    </w:txbxContent>
                  </v:textbox>
                </v:shape>
                <v:shape id="Text Box 2" o:spid="_x0000_s1042" type="#_x0000_t202" style="position:absolute;left:34385;top:7905;width:542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">
                  <v:textbox>
                    <w:txbxContent>
                      <w:p w14:paraId="6A3D39F6" w14:textId="77777777" w:rsidR="00BF49BB" w:rsidRDefault="00BF49BB" w:rsidP="006A3D45">
                        <w:r>
                          <w:t>0.7 m</w:t>
                        </w:r>
                      </w:p>
                    </w:txbxContent>
                  </v:textbox>
                </v:shape>
              </v:group>
            </w:pict>
          </mc:Fallback>
        </mc:AlternateContent>
      </w:r>
    </w:p>
    <w:p w14:paraId="50CFF5E7" w14:textId="19F5B809" w:rsidR="00BE60FD" w:rsidRPr="006820E2" w:rsidRDefault="00BE60FD"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4C3AA7A8" w14:textId="5C4C26A1" w:rsidR="00BE60FD" w:rsidRPr="006820E2" w:rsidRDefault="00BE60FD"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60624557" w14:textId="1C712A56" w:rsidR="00BE60FD" w:rsidRPr="006820E2" w:rsidRDefault="00BE60FD"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04EE0167" w14:textId="3D152F02" w:rsidR="00BE60FD" w:rsidRPr="006820E2" w:rsidRDefault="00BE60FD"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05087C90" w14:textId="32E5DF0B" w:rsidR="008D436F" w:rsidRPr="006820E2" w:rsidRDefault="008D436F"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7B2774BC" w14:textId="77777777" w:rsidR="00902323" w:rsidRPr="006820E2" w:rsidRDefault="00902323"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2D000CB4" w14:textId="207DE5BD" w:rsidR="001A1028" w:rsidRPr="006820E2" w:rsidRDefault="001A1028">
      <w:pPr>
        <w:pStyle w:val="ListParagraph"/>
        <w:numPr>
          <w:ilvl w:val="0"/>
          <w:numId w:val="2"/>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Convert </w:t>
      </w:r>
      <w:r w:rsidR="00B74042" w:rsidRPr="006820E2">
        <w:rPr>
          <w:rFonts w:asciiTheme="majorHAnsi" w:eastAsia="Times New Roman" w:hAnsiTheme="majorHAnsi" w:cstheme="majorHAnsi"/>
          <w:sz w:val="24"/>
          <w:szCs w:val="24"/>
          <w:lang w:eastAsia="en-GB"/>
        </w:rPr>
        <w:t>the mass to a force</w:t>
      </w:r>
      <w:r w:rsidR="00A95129" w:rsidRPr="006820E2">
        <w:rPr>
          <w:rFonts w:asciiTheme="majorHAnsi" w:eastAsia="Times New Roman" w:hAnsiTheme="majorHAnsi" w:cstheme="majorHAnsi"/>
          <w:sz w:val="24"/>
          <w:szCs w:val="24"/>
          <w:lang w:eastAsia="en-GB"/>
        </w:rPr>
        <w:t>.</w:t>
      </w:r>
    </w:p>
    <w:p w14:paraId="3B425EBB" w14:textId="65A95A74" w:rsidR="00902323" w:rsidRPr="006820E2" w:rsidRDefault="00C1711A"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Normal force=mass ×gravity</m:t>
          </m:r>
        </m:oMath>
      </m:oMathPara>
    </w:p>
    <w:p w14:paraId="726C462D" w14:textId="0DB77F5A" w:rsidR="00AA337E" w:rsidRPr="006820E2" w:rsidRDefault="00AA337E"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Normal force=70 ×9.81</m:t>
          </m:r>
        </m:oMath>
      </m:oMathPara>
    </w:p>
    <w:p w14:paraId="5C339D02" w14:textId="76AA9B98" w:rsidR="00AA337E" w:rsidRPr="006820E2" w:rsidRDefault="00FE3A00"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Normal force=686.7N</m:t>
          </m:r>
        </m:oMath>
      </m:oMathPara>
    </w:p>
    <w:p w14:paraId="2CF09545" w14:textId="77777777" w:rsidR="00563D2F" w:rsidRPr="006820E2" w:rsidRDefault="00563D2F"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4F658089" w14:textId="18E33F88" w:rsidR="00B74042" w:rsidRPr="006820E2" w:rsidRDefault="00563D2F">
      <w:pPr>
        <w:pStyle w:val="ListParagraph"/>
        <w:numPr>
          <w:ilvl w:val="0"/>
          <w:numId w:val="2"/>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Calculate </w:t>
      </w:r>
      <w:r w:rsidR="00A95129" w:rsidRPr="006820E2">
        <w:rPr>
          <w:rFonts w:asciiTheme="majorHAnsi" w:eastAsia="Times New Roman" w:hAnsiTheme="majorHAnsi" w:cstheme="majorHAnsi"/>
          <w:sz w:val="24"/>
          <w:szCs w:val="24"/>
          <w:lang w:eastAsia="en-GB"/>
        </w:rPr>
        <w:t xml:space="preserve">the </w:t>
      </w:r>
      <w:r w:rsidRPr="006820E2">
        <w:rPr>
          <w:rFonts w:asciiTheme="majorHAnsi" w:eastAsia="Times New Roman" w:hAnsiTheme="majorHAnsi" w:cstheme="majorHAnsi"/>
          <w:sz w:val="24"/>
          <w:szCs w:val="24"/>
          <w:lang w:eastAsia="en-GB"/>
        </w:rPr>
        <w:t>magnitude of reaction forces</w:t>
      </w:r>
      <w:r w:rsidR="001A1075" w:rsidRPr="006820E2">
        <w:rPr>
          <w:rFonts w:asciiTheme="majorHAnsi" w:eastAsia="Times New Roman" w:hAnsiTheme="majorHAnsi" w:cstheme="majorHAnsi"/>
          <w:sz w:val="24"/>
          <w:szCs w:val="24"/>
          <w:lang w:eastAsia="en-GB"/>
        </w:rPr>
        <w:t>.</w:t>
      </w:r>
    </w:p>
    <w:p w14:paraId="7C151221" w14:textId="77777777" w:rsidR="00B74042" w:rsidRPr="006820E2" w:rsidRDefault="00B74042"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075B2410" w14:textId="697875E2" w:rsidR="00AA337E" w:rsidRPr="006820E2" w:rsidRDefault="00942CD0"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Clockwise moments=Anti clockwise moments</m:t>
          </m:r>
        </m:oMath>
      </m:oMathPara>
    </w:p>
    <w:p w14:paraId="13EDAAAC" w14:textId="48D35078" w:rsidR="00C93AB1" w:rsidRPr="006820E2" w:rsidRDefault="00000000"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sSub>
            <m:sSubPr>
              <m:ctrlPr>
                <w:rPr>
                  <w:rFonts w:ascii="Cambria Math" w:eastAsia="Times New Roman" w:hAnsi="Cambria Math" w:cstheme="majorHAnsi"/>
                  <w:i/>
                  <w:sz w:val="24"/>
                  <w:szCs w:val="24"/>
                  <w:lang w:eastAsia="en-GB"/>
                </w:rPr>
              </m:ctrlPr>
            </m:sSubPr>
            <m:e>
              <m:r>
                <w:rPr>
                  <w:rFonts w:ascii="Cambria Math" w:eastAsia="Times New Roman" w:hAnsi="Cambria Math" w:cstheme="majorHAnsi"/>
                  <w:sz w:val="24"/>
                  <w:szCs w:val="24"/>
                  <w:lang w:eastAsia="en-GB"/>
                </w:rPr>
                <m:t>R</m:t>
              </m:r>
            </m:e>
            <m:sub>
              <m:r>
                <w:rPr>
                  <w:rFonts w:ascii="Cambria Math" w:eastAsia="Times New Roman" w:hAnsi="Cambria Math" w:cstheme="majorHAnsi"/>
                  <w:sz w:val="24"/>
                  <w:szCs w:val="24"/>
                  <w:lang w:eastAsia="en-GB"/>
                </w:rPr>
                <m:t>A</m:t>
              </m:r>
            </m:sub>
          </m:sSub>
          <m:r>
            <w:rPr>
              <w:rFonts w:ascii="Cambria Math" w:eastAsia="Times New Roman" w:hAnsi="Cambria Math" w:cstheme="majorHAnsi"/>
              <w:sz w:val="24"/>
              <w:szCs w:val="24"/>
              <w:lang w:eastAsia="en-GB"/>
            </w:rPr>
            <m:t>×1.4=686.7 ×0.7=480.69 Nm</m:t>
          </m:r>
        </m:oMath>
      </m:oMathPara>
    </w:p>
    <w:p w14:paraId="2AA84F36" w14:textId="7C2851AC" w:rsidR="00654EFB" w:rsidRPr="006820E2" w:rsidRDefault="00000000"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sSub>
            <m:sSubPr>
              <m:ctrlPr>
                <w:rPr>
                  <w:rFonts w:ascii="Cambria Math" w:eastAsia="Times New Roman" w:hAnsi="Cambria Math" w:cstheme="majorHAnsi"/>
                  <w:i/>
                  <w:sz w:val="24"/>
                  <w:szCs w:val="24"/>
                  <w:lang w:eastAsia="en-GB"/>
                </w:rPr>
              </m:ctrlPr>
            </m:sSubPr>
            <m:e>
              <m:r>
                <w:rPr>
                  <w:rFonts w:ascii="Cambria Math" w:eastAsia="Times New Roman" w:hAnsi="Cambria Math" w:cstheme="majorHAnsi"/>
                  <w:sz w:val="24"/>
                  <w:szCs w:val="24"/>
                  <w:lang w:eastAsia="en-GB"/>
                </w:rPr>
                <m:t>R</m:t>
              </m:r>
            </m:e>
            <m:sub>
              <m:r>
                <w:rPr>
                  <w:rFonts w:ascii="Cambria Math" w:eastAsia="Times New Roman" w:hAnsi="Cambria Math" w:cstheme="majorHAnsi"/>
                  <w:sz w:val="24"/>
                  <w:szCs w:val="24"/>
                  <w:lang w:eastAsia="en-GB"/>
                </w:rPr>
                <m:t>A</m:t>
              </m:r>
            </m:sub>
          </m:sSub>
          <m:r>
            <w:rPr>
              <w:rFonts w:ascii="Cambria Math" w:eastAsia="Times New Roman" w:hAnsi="Cambria Math" w:cstheme="majorHAnsi"/>
              <w:sz w:val="24"/>
              <w:szCs w:val="24"/>
              <w:lang w:eastAsia="en-GB"/>
            </w:rPr>
            <m:t>=</m:t>
          </m:r>
          <m:f>
            <m:fPr>
              <m:ctrlPr>
                <w:rPr>
                  <w:rFonts w:ascii="Cambria Math" w:eastAsia="Times New Roman" w:hAnsi="Cambria Math" w:cstheme="majorHAnsi"/>
                  <w:i/>
                  <w:sz w:val="24"/>
                  <w:szCs w:val="24"/>
                  <w:lang w:eastAsia="en-GB"/>
                </w:rPr>
              </m:ctrlPr>
            </m:fPr>
            <m:num>
              <m:r>
                <w:rPr>
                  <w:rFonts w:ascii="Cambria Math" w:eastAsia="Times New Roman" w:hAnsi="Cambria Math" w:cstheme="majorHAnsi"/>
                  <w:sz w:val="24"/>
                  <w:szCs w:val="24"/>
                  <w:lang w:eastAsia="en-GB"/>
                </w:rPr>
                <m:t xml:space="preserve">480.69 </m:t>
              </m:r>
            </m:num>
            <m:den>
              <m:r>
                <w:rPr>
                  <w:rFonts w:ascii="Cambria Math" w:eastAsia="Times New Roman" w:hAnsi="Cambria Math" w:cstheme="majorHAnsi"/>
                  <w:sz w:val="24"/>
                  <w:szCs w:val="24"/>
                  <w:lang w:eastAsia="en-GB"/>
                </w:rPr>
                <m:t>1.4</m:t>
              </m:r>
            </m:den>
          </m:f>
        </m:oMath>
      </m:oMathPara>
    </w:p>
    <w:p w14:paraId="649BCB66" w14:textId="026DB194" w:rsidR="00E23CFD" w:rsidRPr="006820E2" w:rsidRDefault="00000000"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sSub>
            <m:sSubPr>
              <m:ctrlPr>
                <w:rPr>
                  <w:rFonts w:ascii="Cambria Math" w:eastAsia="Times New Roman" w:hAnsi="Cambria Math" w:cstheme="majorHAnsi"/>
                  <w:i/>
                  <w:sz w:val="24"/>
                  <w:szCs w:val="24"/>
                  <w:lang w:eastAsia="en-GB"/>
                </w:rPr>
              </m:ctrlPr>
            </m:sSubPr>
            <m:e>
              <m:r>
                <w:rPr>
                  <w:rFonts w:ascii="Cambria Math" w:eastAsia="Times New Roman" w:hAnsi="Cambria Math" w:cstheme="majorHAnsi"/>
                  <w:sz w:val="24"/>
                  <w:szCs w:val="24"/>
                  <w:lang w:eastAsia="en-GB"/>
                </w:rPr>
                <m:t>R</m:t>
              </m:r>
            </m:e>
            <m:sub>
              <m:r>
                <w:rPr>
                  <w:rFonts w:ascii="Cambria Math" w:eastAsia="Times New Roman" w:hAnsi="Cambria Math" w:cstheme="majorHAnsi"/>
                  <w:sz w:val="24"/>
                  <w:szCs w:val="24"/>
                  <w:lang w:eastAsia="en-GB"/>
                </w:rPr>
                <m:t>A</m:t>
              </m:r>
            </m:sub>
          </m:sSub>
          <m:r>
            <w:rPr>
              <w:rFonts w:ascii="Cambria Math" w:eastAsia="Times New Roman" w:hAnsi="Cambria Math" w:cstheme="majorHAnsi"/>
              <w:sz w:val="24"/>
              <w:szCs w:val="24"/>
              <w:lang w:eastAsia="en-GB"/>
            </w:rPr>
            <m:t>=343.35N</m:t>
          </m:r>
        </m:oMath>
      </m:oMathPara>
    </w:p>
    <w:p w14:paraId="54B320B0" w14:textId="5BFAE286" w:rsidR="001A1075" w:rsidRPr="006820E2" w:rsidRDefault="001A1075">
      <w:pPr>
        <w:pStyle w:val="ListParagraph"/>
        <w:numPr>
          <w:ilvl w:val="0"/>
          <w:numId w:val="2"/>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Resolve upward forces.</w:t>
      </w:r>
    </w:p>
    <w:p w14:paraId="1E144CC8" w14:textId="4168FDAC" w:rsidR="00E23CFD" w:rsidRPr="006820E2" w:rsidRDefault="00F951EC"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Upward forces=downward forces</m:t>
          </m:r>
        </m:oMath>
      </m:oMathPara>
    </w:p>
    <w:p w14:paraId="72C503EE" w14:textId="456558AC" w:rsidR="00563D2F" w:rsidRPr="006820E2" w:rsidRDefault="00000000"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sSub>
            <m:sSubPr>
              <m:ctrlPr>
                <w:rPr>
                  <w:rFonts w:ascii="Cambria Math" w:eastAsia="Times New Roman" w:hAnsi="Cambria Math" w:cstheme="majorHAnsi"/>
                  <w:i/>
                  <w:sz w:val="24"/>
                  <w:szCs w:val="24"/>
                  <w:lang w:eastAsia="en-GB"/>
                </w:rPr>
              </m:ctrlPr>
            </m:sSubPr>
            <m:e>
              <m:r>
                <w:rPr>
                  <w:rFonts w:ascii="Cambria Math" w:eastAsia="Times New Roman" w:hAnsi="Cambria Math" w:cstheme="majorHAnsi"/>
                  <w:sz w:val="24"/>
                  <w:szCs w:val="24"/>
                  <w:lang w:eastAsia="en-GB"/>
                </w:rPr>
                <m:t>R</m:t>
              </m:r>
            </m:e>
            <m:sub>
              <m:r>
                <w:rPr>
                  <w:rFonts w:ascii="Cambria Math" w:eastAsia="Times New Roman" w:hAnsi="Cambria Math" w:cstheme="majorHAnsi"/>
                  <w:sz w:val="24"/>
                  <w:szCs w:val="24"/>
                  <w:lang w:eastAsia="en-GB"/>
                </w:rPr>
                <m:t>A</m:t>
              </m:r>
            </m:sub>
          </m:sSub>
          <m:r>
            <w:rPr>
              <w:rFonts w:ascii="Cambria Math" w:eastAsia="Times New Roman" w:hAnsi="Cambria Math" w:cstheme="majorHAnsi"/>
              <w:sz w:val="24"/>
              <w:szCs w:val="24"/>
              <w:lang w:eastAsia="en-GB"/>
            </w:rPr>
            <m:t xml:space="preserve">+ </m:t>
          </m:r>
          <m:sSub>
            <m:sSubPr>
              <m:ctrlPr>
                <w:rPr>
                  <w:rFonts w:ascii="Cambria Math" w:eastAsia="Times New Roman" w:hAnsi="Cambria Math" w:cstheme="majorHAnsi"/>
                  <w:i/>
                  <w:sz w:val="24"/>
                  <w:szCs w:val="24"/>
                  <w:lang w:eastAsia="en-GB"/>
                </w:rPr>
              </m:ctrlPr>
            </m:sSubPr>
            <m:e>
              <m:r>
                <w:rPr>
                  <w:rFonts w:ascii="Cambria Math" w:eastAsia="Times New Roman" w:hAnsi="Cambria Math" w:cstheme="majorHAnsi"/>
                  <w:sz w:val="24"/>
                  <w:szCs w:val="24"/>
                  <w:lang w:eastAsia="en-GB"/>
                </w:rPr>
                <m:t>R</m:t>
              </m:r>
            </m:e>
            <m:sub>
              <m:r>
                <m:rPr>
                  <m:sty m:val="bi"/>
                </m:rPr>
                <w:rPr>
                  <w:rFonts w:ascii="Cambria Math" w:eastAsia="Times New Roman" w:hAnsi="Cambria Math" w:cstheme="majorHAnsi"/>
                  <w:sz w:val="24"/>
                  <w:szCs w:val="24"/>
                  <w:lang w:eastAsia="en-GB"/>
                </w:rPr>
                <m:t>B</m:t>
              </m:r>
            </m:sub>
          </m:sSub>
          <m:r>
            <w:rPr>
              <w:rFonts w:ascii="Cambria Math" w:eastAsia="Times New Roman" w:hAnsi="Cambria Math" w:cstheme="majorHAnsi"/>
              <w:sz w:val="24"/>
              <w:szCs w:val="24"/>
              <w:lang w:eastAsia="en-GB"/>
            </w:rPr>
            <m:t>=686.7N</m:t>
          </m:r>
        </m:oMath>
      </m:oMathPara>
    </w:p>
    <w:p w14:paraId="7E673193" w14:textId="2A7CB90D" w:rsidR="00563D2F" w:rsidRPr="006820E2" w:rsidRDefault="00B720AB"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 xml:space="preserve">343.35+ </m:t>
          </m:r>
          <m:sSub>
            <m:sSubPr>
              <m:ctrlPr>
                <w:rPr>
                  <w:rFonts w:ascii="Cambria Math" w:eastAsia="Times New Roman" w:hAnsi="Cambria Math" w:cstheme="majorHAnsi"/>
                  <w:i/>
                  <w:sz w:val="24"/>
                  <w:szCs w:val="24"/>
                  <w:lang w:eastAsia="en-GB"/>
                </w:rPr>
              </m:ctrlPr>
            </m:sSubPr>
            <m:e>
              <m:r>
                <w:rPr>
                  <w:rFonts w:ascii="Cambria Math" w:eastAsia="Times New Roman" w:hAnsi="Cambria Math" w:cstheme="majorHAnsi"/>
                  <w:sz w:val="24"/>
                  <w:szCs w:val="24"/>
                  <w:lang w:eastAsia="en-GB"/>
                </w:rPr>
                <m:t>R</m:t>
              </m:r>
            </m:e>
            <m:sub>
              <m:r>
                <m:rPr>
                  <m:sty m:val="bi"/>
                </m:rPr>
                <w:rPr>
                  <w:rFonts w:ascii="Cambria Math" w:eastAsia="Times New Roman" w:hAnsi="Cambria Math" w:cstheme="majorHAnsi"/>
                  <w:sz w:val="24"/>
                  <w:szCs w:val="24"/>
                  <w:lang w:eastAsia="en-GB"/>
                </w:rPr>
                <m:t>B</m:t>
              </m:r>
            </m:sub>
          </m:sSub>
          <m:r>
            <w:rPr>
              <w:rFonts w:ascii="Cambria Math" w:eastAsia="Times New Roman" w:hAnsi="Cambria Math" w:cstheme="majorHAnsi"/>
              <w:sz w:val="24"/>
              <w:szCs w:val="24"/>
              <w:lang w:eastAsia="en-GB"/>
            </w:rPr>
            <m:t>=686.7 N</m:t>
          </m:r>
        </m:oMath>
      </m:oMathPara>
    </w:p>
    <w:p w14:paraId="23AD5794" w14:textId="7A8F1B54" w:rsidR="00563D2F" w:rsidRPr="006820E2" w:rsidRDefault="00000000"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sSub>
            <m:sSubPr>
              <m:ctrlPr>
                <w:rPr>
                  <w:rFonts w:ascii="Cambria Math" w:eastAsia="Times New Roman" w:hAnsi="Cambria Math" w:cstheme="majorHAnsi"/>
                  <w:i/>
                  <w:sz w:val="24"/>
                  <w:szCs w:val="24"/>
                  <w:lang w:eastAsia="en-GB"/>
                </w:rPr>
              </m:ctrlPr>
            </m:sSubPr>
            <m:e>
              <m:r>
                <w:rPr>
                  <w:rFonts w:ascii="Cambria Math" w:eastAsia="Times New Roman" w:hAnsi="Cambria Math" w:cstheme="majorHAnsi"/>
                  <w:sz w:val="24"/>
                  <w:szCs w:val="24"/>
                  <w:lang w:eastAsia="en-GB"/>
                </w:rPr>
                <m:t>R</m:t>
              </m:r>
            </m:e>
            <m:sub>
              <m:r>
                <m:rPr>
                  <m:sty m:val="bi"/>
                </m:rPr>
                <w:rPr>
                  <w:rFonts w:ascii="Cambria Math" w:eastAsia="Times New Roman" w:hAnsi="Cambria Math" w:cstheme="majorHAnsi"/>
                  <w:sz w:val="24"/>
                  <w:szCs w:val="24"/>
                  <w:lang w:eastAsia="en-GB"/>
                </w:rPr>
                <m:t>B</m:t>
              </m:r>
            </m:sub>
          </m:sSub>
          <m:r>
            <w:rPr>
              <w:rFonts w:ascii="Cambria Math" w:eastAsia="Times New Roman" w:hAnsi="Cambria Math" w:cstheme="majorHAnsi"/>
              <w:sz w:val="24"/>
              <w:szCs w:val="24"/>
              <w:lang w:eastAsia="en-GB"/>
            </w:rPr>
            <m:t xml:space="preserve">=686.7-343.35 </m:t>
          </m:r>
        </m:oMath>
      </m:oMathPara>
    </w:p>
    <w:p w14:paraId="0A25C092" w14:textId="1C4BF046" w:rsidR="00563D2F" w:rsidRPr="006820E2" w:rsidRDefault="00000000"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sSub>
            <m:sSubPr>
              <m:ctrlPr>
                <w:rPr>
                  <w:rFonts w:ascii="Cambria Math" w:eastAsia="Times New Roman" w:hAnsi="Cambria Math" w:cstheme="majorHAnsi"/>
                  <w:i/>
                  <w:sz w:val="24"/>
                  <w:szCs w:val="24"/>
                  <w:lang w:eastAsia="en-GB"/>
                </w:rPr>
              </m:ctrlPr>
            </m:sSubPr>
            <m:e>
              <m:r>
                <w:rPr>
                  <w:rFonts w:ascii="Cambria Math" w:eastAsia="Times New Roman" w:hAnsi="Cambria Math" w:cstheme="majorHAnsi"/>
                  <w:sz w:val="24"/>
                  <w:szCs w:val="24"/>
                  <w:lang w:eastAsia="en-GB"/>
                </w:rPr>
                <m:t>R</m:t>
              </m:r>
            </m:e>
            <m:sub>
              <m:r>
                <m:rPr>
                  <m:sty m:val="bi"/>
                </m:rPr>
                <w:rPr>
                  <w:rFonts w:ascii="Cambria Math" w:eastAsia="Times New Roman" w:hAnsi="Cambria Math" w:cstheme="majorHAnsi"/>
                  <w:sz w:val="24"/>
                  <w:szCs w:val="24"/>
                  <w:lang w:eastAsia="en-GB"/>
                </w:rPr>
                <m:t>B</m:t>
              </m:r>
            </m:sub>
          </m:sSub>
          <m:r>
            <w:rPr>
              <w:rFonts w:ascii="Cambria Math" w:eastAsia="Times New Roman" w:hAnsi="Cambria Math" w:cstheme="majorHAnsi"/>
              <w:sz w:val="24"/>
              <w:szCs w:val="24"/>
              <w:lang w:eastAsia="en-GB"/>
            </w:rPr>
            <m:t>=343.35 N</m:t>
          </m:r>
        </m:oMath>
      </m:oMathPara>
    </w:p>
    <w:p w14:paraId="5F1CFCD3" w14:textId="6108FCE7" w:rsidR="00546545" w:rsidRPr="006820E2" w:rsidRDefault="00546545">
      <w:pPr>
        <w:pStyle w:val="ListParagraph"/>
        <w:numPr>
          <w:ilvl w:val="0"/>
          <w:numId w:val="2"/>
        </w:numPr>
        <w:spacing w:before="100" w:beforeAutospacing="1" w:after="100" w:afterAutospacing="1" w:line="480" w:lineRule="auto"/>
        <w:rPr>
          <w:rFonts w:asciiTheme="majorHAnsi" w:eastAsia="Times New Roman" w:hAnsiTheme="majorHAnsi" w:cstheme="majorHAnsi"/>
          <w:sz w:val="24"/>
          <w:szCs w:val="24"/>
          <w:lang w:eastAsia="en-GB"/>
        </w:rPr>
      </w:pPr>
      <w:r w:rsidRPr="006820E2">
        <w:rPr>
          <w:rFonts w:asciiTheme="majorHAnsi" w:eastAsia="Times New Roman" w:hAnsiTheme="majorHAnsi" w:cstheme="majorHAnsi"/>
          <w:sz w:val="24"/>
          <w:szCs w:val="24"/>
          <w:lang w:eastAsia="en-GB"/>
        </w:rPr>
        <w:t xml:space="preserve">Calculate </w:t>
      </w:r>
      <w:r w:rsidR="00A95129" w:rsidRPr="006820E2">
        <w:rPr>
          <w:rFonts w:asciiTheme="majorHAnsi" w:eastAsia="Times New Roman" w:hAnsiTheme="majorHAnsi" w:cstheme="majorHAnsi"/>
          <w:sz w:val="24"/>
          <w:szCs w:val="24"/>
          <w:lang w:eastAsia="en-GB"/>
        </w:rPr>
        <w:t xml:space="preserve">the </w:t>
      </w:r>
      <w:r w:rsidRPr="006820E2">
        <w:rPr>
          <w:rFonts w:asciiTheme="majorHAnsi" w:eastAsia="Times New Roman" w:hAnsiTheme="majorHAnsi" w:cstheme="majorHAnsi"/>
          <w:sz w:val="24"/>
          <w:szCs w:val="24"/>
          <w:lang w:eastAsia="en-GB"/>
        </w:rPr>
        <w:t>bending moment.</w:t>
      </w:r>
    </w:p>
    <w:p w14:paraId="7DFE7A59" w14:textId="77777777" w:rsidR="00546545" w:rsidRPr="006820E2" w:rsidRDefault="00546545" w:rsidP="00303B00">
      <w:pPr>
        <w:pStyle w:val="ListParagraph"/>
        <w:spacing w:before="100" w:beforeAutospacing="1" w:after="100" w:afterAutospacing="1" w:line="480" w:lineRule="auto"/>
        <w:rPr>
          <w:rFonts w:asciiTheme="majorHAnsi" w:eastAsia="Times New Roman" w:hAnsiTheme="majorHAnsi" w:cstheme="majorHAnsi"/>
          <w:sz w:val="24"/>
          <w:szCs w:val="24"/>
          <w:lang w:eastAsia="en-GB"/>
        </w:rPr>
      </w:pPr>
    </w:p>
    <w:p w14:paraId="78DE740D" w14:textId="548054EB" w:rsidR="004737A2" w:rsidRPr="006820E2" w:rsidRDefault="006C454D" w:rsidP="00303B00">
      <w:pPr>
        <w:pStyle w:val="ListParagraph"/>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Bending moment=M</m:t>
          </m:r>
        </m:oMath>
      </m:oMathPara>
    </w:p>
    <w:p w14:paraId="2D0994C7" w14:textId="38DAB386" w:rsidR="00563D2F" w:rsidRPr="006820E2" w:rsidRDefault="00F43102"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M=343.35</m:t>
          </m:r>
          <m:d>
            <m:dPr>
              <m:ctrlPr>
                <w:rPr>
                  <w:rFonts w:ascii="Cambria Math" w:eastAsia="Times New Roman" w:hAnsi="Cambria Math" w:cstheme="majorHAnsi"/>
                  <w:i/>
                  <w:sz w:val="24"/>
                  <w:szCs w:val="24"/>
                  <w:lang w:eastAsia="en-GB"/>
                </w:rPr>
              </m:ctrlPr>
            </m:dPr>
            <m:e>
              <m:r>
                <w:rPr>
                  <w:rFonts w:ascii="Cambria Math" w:eastAsia="Times New Roman" w:hAnsi="Cambria Math" w:cstheme="majorHAnsi"/>
                  <w:sz w:val="24"/>
                  <w:szCs w:val="24"/>
                  <w:lang w:eastAsia="en-GB"/>
                </w:rPr>
                <m:t>1.4-0.7</m:t>
              </m:r>
            </m:e>
          </m:d>
          <m:r>
            <w:rPr>
              <w:rFonts w:ascii="Cambria Math" w:eastAsia="Times New Roman" w:hAnsi="Cambria Math" w:cstheme="majorHAnsi"/>
              <w:sz w:val="24"/>
              <w:szCs w:val="24"/>
              <w:lang w:eastAsia="en-GB"/>
            </w:rPr>
            <m:t>-686.7(0.7-0.7)</m:t>
          </m:r>
        </m:oMath>
      </m:oMathPara>
    </w:p>
    <w:p w14:paraId="2562EDE3" w14:textId="77777777" w:rsidR="00563D2F" w:rsidRPr="006820E2" w:rsidRDefault="00563D2F" w:rsidP="00303B00">
      <w:pPr>
        <w:spacing w:before="100" w:beforeAutospacing="1" w:after="100" w:afterAutospacing="1" w:line="480" w:lineRule="auto"/>
        <w:rPr>
          <w:rFonts w:asciiTheme="majorHAnsi" w:eastAsia="Times New Roman" w:hAnsiTheme="majorHAnsi" w:cstheme="majorHAnsi"/>
          <w:sz w:val="24"/>
          <w:szCs w:val="24"/>
          <w:lang w:eastAsia="en-GB"/>
        </w:rPr>
      </w:pPr>
    </w:p>
    <w:p w14:paraId="21575AF5" w14:textId="0116410F" w:rsidR="00563D2F" w:rsidRPr="006820E2" w:rsidRDefault="00BF5157"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M=343.35</m:t>
          </m:r>
          <m:d>
            <m:dPr>
              <m:ctrlPr>
                <w:rPr>
                  <w:rFonts w:ascii="Cambria Math" w:eastAsia="Times New Roman" w:hAnsi="Cambria Math" w:cstheme="majorHAnsi"/>
                  <w:i/>
                  <w:sz w:val="24"/>
                  <w:szCs w:val="24"/>
                  <w:lang w:eastAsia="en-GB"/>
                </w:rPr>
              </m:ctrlPr>
            </m:dPr>
            <m:e>
              <m:r>
                <w:rPr>
                  <w:rFonts w:ascii="Cambria Math" w:eastAsia="Times New Roman" w:hAnsi="Cambria Math" w:cstheme="majorHAnsi"/>
                  <w:sz w:val="24"/>
                  <w:szCs w:val="24"/>
                  <w:lang w:eastAsia="en-GB"/>
                </w:rPr>
                <m:t>1.4-0.7</m:t>
              </m:r>
            </m:e>
          </m:d>
          <m:r>
            <w:rPr>
              <w:rFonts w:ascii="Cambria Math" w:eastAsia="Times New Roman" w:hAnsi="Cambria Math" w:cstheme="majorHAnsi"/>
              <w:sz w:val="24"/>
              <w:szCs w:val="24"/>
              <w:lang w:eastAsia="en-GB"/>
            </w:rPr>
            <m:t>-686.7(0.7-0.7)</m:t>
          </m:r>
        </m:oMath>
      </m:oMathPara>
    </w:p>
    <w:p w14:paraId="5F41C5AF" w14:textId="2D05F7CF" w:rsidR="00F66922" w:rsidRPr="006820E2" w:rsidRDefault="005F7E0A" w:rsidP="00303B00">
      <w:pPr>
        <w:spacing w:before="100" w:beforeAutospacing="1" w:after="100" w:afterAutospacing="1" w:line="480" w:lineRule="auto"/>
        <w:rPr>
          <w:rFonts w:asciiTheme="majorHAnsi" w:eastAsia="Times New Roman" w:hAnsiTheme="majorHAnsi" w:cstheme="majorHAnsi"/>
          <w:sz w:val="24"/>
          <w:szCs w:val="24"/>
          <w:lang w:eastAsia="en-GB"/>
        </w:rPr>
      </w:pPr>
      <m:oMathPara>
        <m:oMath>
          <m:r>
            <w:rPr>
              <w:rFonts w:ascii="Cambria Math" w:eastAsia="Times New Roman" w:hAnsi="Cambria Math" w:cstheme="majorHAnsi"/>
              <w:sz w:val="24"/>
              <w:szCs w:val="24"/>
              <w:lang w:eastAsia="en-GB"/>
            </w:rPr>
            <m:t>M=240.345 Nm</m:t>
          </m:r>
        </m:oMath>
      </m:oMathPara>
    </w:p>
    <w:p w14:paraId="2D07A16E" w14:textId="77777777" w:rsidR="00EE2AC7" w:rsidRDefault="00EE2AC7" w:rsidP="00303B00">
      <w:pPr>
        <w:spacing w:before="100" w:beforeAutospacing="1" w:after="100" w:afterAutospacing="1" w:line="480" w:lineRule="auto"/>
        <w:rPr>
          <w:rFonts w:asciiTheme="majorHAnsi" w:eastAsia="Times New Roman" w:hAnsiTheme="majorHAnsi" w:cstheme="majorHAnsi"/>
          <w:sz w:val="24"/>
          <w:szCs w:val="24"/>
          <w:u w:val="single"/>
          <w:lang w:eastAsia="en-GB"/>
        </w:rPr>
      </w:pPr>
    </w:p>
    <w:p w14:paraId="18C8BB6D" w14:textId="77777777" w:rsidR="00EE2AC7" w:rsidRDefault="00EE2AC7" w:rsidP="00303B00">
      <w:pPr>
        <w:spacing w:before="100" w:beforeAutospacing="1" w:after="100" w:afterAutospacing="1" w:line="480" w:lineRule="auto"/>
        <w:rPr>
          <w:rFonts w:asciiTheme="majorHAnsi" w:eastAsia="Times New Roman" w:hAnsiTheme="majorHAnsi" w:cstheme="majorHAnsi"/>
          <w:sz w:val="24"/>
          <w:szCs w:val="24"/>
          <w:u w:val="single"/>
          <w:lang w:eastAsia="en-GB"/>
        </w:rPr>
      </w:pPr>
    </w:p>
    <w:p w14:paraId="1BEACF93" w14:textId="119C12E9" w:rsidR="00B83398" w:rsidRPr="00EE2AC7" w:rsidRDefault="00B83398" w:rsidP="00303B00">
      <w:pPr>
        <w:spacing w:before="100" w:beforeAutospacing="1" w:after="100" w:afterAutospacing="1" w:line="480" w:lineRule="auto"/>
        <w:rPr>
          <w:rFonts w:asciiTheme="majorHAnsi" w:eastAsia="Times New Roman" w:hAnsiTheme="majorHAnsi" w:cstheme="majorHAnsi"/>
          <w:b/>
          <w:sz w:val="24"/>
          <w:szCs w:val="24"/>
          <w:u w:val="single"/>
          <w:lang w:eastAsia="en-GB"/>
        </w:rPr>
      </w:pPr>
      <w:r w:rsidRPr="00EE2AC7">
        <w:rPr>
          <w:rFonts w:asciiTheme="majorHAnsi" w:eastAsia="Times New Roman" w:hAnsiTheme="majorHAnsi" w:cstheme="majorHAnsi"/>
          <w:b/>
          <w:sz w:val="24"/>
          <w:szCs w:val="24"/>
          <w:u w:val="single"/>
          <w:lang w:eastAsia="en-GB"/>
        </w:rPr>
        <w:t>Task five</w:t>
      </w:r>
    </w:p>
    <w:p w14:paraId="0330AE25" w14:textId="23BC9416" w:rsidR="00EE2AC7" w:rsidRDefault="002F6476" w:rsidP="00303B00">
      <w:pPr>
        <w:pStyle w:val="NormalWeb"/>
        <w:spacing w:line="480" w:lineRule="auto"/>
        <w:rPr>
          <w:rFonts w:asciiTheme="majorHAnsi" w:hAnsiTheme="majorHAnsi" w:cstheme="majorHAnsi"/>
        </w:rPr>
      </w:pPr>
      <w:r w:rsidRPr="006820E2">
        <w:rPr>
          <w:rFonts w:asciiTheme="majorHAnsi" w:hAnsiTheme="majorHAnsi" w:cstheme="majorHAnsi"/>
        </w:rPr>
        <w:t>T</w:t>
      </w:r>
      <w:r w:rsidR="003B56BB" w:rsidRPr="006820E2">
        <w:rPr>
          <w:rFonts w:asciiTheme="majorHAnsi" w:hAnsiTheme="majorHAnsi" w:cstheme="majorHAnsi"/>
        </w:rPr>
        <w:t xml:space="preserve">o conduct a laboratory experiment to effectively </w:t>
      </w:r>
      <w:r w:rsidR="005E23A0" w:rsidRPr="006820E2">
        <w:rPr>
          <w:rFonts w:asciiTheme="majorHAnsi" w:hAnsiTheme="majorHAnsi" w:cstheme="majorHAnsi"/>
        </w:rPr>
        <w:t xml:space="preserve">understand the fluid flow and the associated forces </w:t>
      </w:r>
      <w:r w:rsidR="008F47BD" w:rsidRPr="006820E2">
        <w:rPr>
          <w:rFonts w:asciiTheme="majorHAnsi" w:hAnsiTheme="majorHAnsi" w:cstheme="majorHAnsi"/>
        </w:rPr>
        <w:t>exerted on the board's structure could be theoretically achieved using</w:t>
      </w:r>
      <w:r w:rsidR="005A4A3A" w:rsidRPr="006820E2">
        <w:rPr>
          <w:rFonts w:asciiTheme="majorHAnsi" w:hAnsiTheme="majorHAnsi" w:cstheme="majorHAnsi"/>
        </w:rPr>
        <w:t xml:space="preserve"> </w:t>
      </w:r>
      <w:r w:rsidR="00866F3D" w:rsidRPr="006820E2">
        <w:rPr>
          <w:rFonts w:asciiTheme="majorHAnsi" w:hAnsiTheme="majorHAnsi" w:cstheme="majorHAnsi"/>
        </w:rPr>
        <w:t xml:space="preserve">several </w:t>
      </w:r>
      <w:r w:rsidR="00A822F5" w:rsidRPr="006820E2">
        <w:rPr>
          <w:rFonts w:asciiTheme="majorHAnsi" w:hAnsiTheme="majorHAnsi" w:cstheme="majorHAnsi"/>
        </w:rPr>
        <w:t>techn</w:t>
      </w:r>
      <w:r w:rsidR="00820F8D" w:rsidRPr="006820E2">
        <w:rPr>
          <w:rFonts w:asciiTheme="majorHAnsi" w:hAnsiTheme="majorHAnsi" w:cstheme="majorHAnsi"/>
        </w:rPr>
        <w:t>iques</w:t>
      </w:r>
      <w:r w:rsidR="0009100C" w:rsidRPr="006820E2">
        <w:rPr>
          <w:rFonts w:asciiTheme="majorHAnsi" w:hAnsiTheme="majorHAnsi" w:cstheme="majorHAnsi"/>
        </w:rPr>
        <w:t>.</w:t>
      </w:r>
      <w:r w:rsidR="00D7066C" w:rsidRPr="006820E2">
        <w:rPr>
          <w:rFonts w:asciiTheme="majorHAnsi" w:hAnsiTheme="majorHAnsi" w:cstheme="majorHAnsi"/>
        </w:rPr>
        <w:t xml:space="preserve"> Research suggests </w:t>
      </w:r>
      <w:r w:rsidR="003A7D85" w:rsidRPr="006820E2">
        <w:rPr>
          <w:rFonts w:asciiTheme="majorHAnsi" w:hAnsiTheme="majorHAnsi" w:cstheme="majorHAnsi"/>
        </w:rPr>
        <w:t>t</w:t>
      </w:r>
      <w:r w:rsidR="00EB49E1" w:rsidRPr="006820E2">
        <w:rPr>
          <w:rFonts w:asciiTheme="majorHAnsi" w:hAnsiTheme="majorHAnsi" w:cstheme="majorHAnsi"/>
        </w:rPr>
        <w:t>hat towed water tank testing</w:t>
      </w:r>
      <w:r w:rsidR="00EE2AC7">
        <w:rPr>
          <w:rFonts w:asciiTheme="majorHAnsi" w:hAnsiTheme="majorHAnsi" w:cstheme="majorHAnsi"/>
        </w:rPr>
        <w:t xml:space="preserve"> (as shown in </w:t>
      </w:r>
      <w:r w:rsidR="000D43EA">
        <w:rPr>
          <w:rFonts w:asciiTheme="majorHAnsi" w:hAnsiTheme="majorHAnsi" w:cstheme="majorHAnsi"/>
        </w:rPr>
        <w:t>Figure</w:t>
      </w:r>
      <w:r w:rsidR="00EE2AC7">
        <w:rPr>
          <w:rFonts w:asciiTheme="majorHAnsi" w:hAnsiTheme="majorHAnsi" w:cstheme="majorHAnsi"/>
        </w:rPr>
        <w:t xml:space="preserve"> nine)</w:t>
      </w:r>
      <w:r w:rsidR="00EB49E1" w:rsidRPr="006820E2">
        <w:rPr>
          <w:rFonts w:asciiTheme="majorHAnsi" w:hAnsiTheme="majorHAnsi" w:cstheme="majorHAnsi"/>
        </w:rPr>
        <w:t xml:space="preserve"> would be suitable as this approach would allow t</w:t>
      </w:r>
      <w:r w:rsidR="00E67C24" w:rsidRPr="006820E2">
        <w:rPr>
          <w:rFonts w:asciiTheme="majorHAnsi" w:hAnsiTheme="majorHAnsi" w:cstheme="majorHAnsi"/>
        </w:rPr>
        <w:t>he alternate</w:t>
      </w:r>
      <w:r w:rsidR="000B4E68" w:rsidRPr="006820E2">
        <w:rPr>
          <w:rFonts w:asciiTheme="majorHAnsi" w:hAnsiTheme="majorHAnsi" w:cstheme="majorHAnsi"/>
        </w:rPr>
        <w:t xml:space="preserve"> </w:t>
      </w:r>
      <w:r w:rsidR="00631BC0" w:rsidRPr="006820E2">
        <w:rPr>
          <w:rFonts w:asciiTheme="majorHAnsi" w:hAnsiTheme="majorHAnsi" w:cstheme="majorHAnsi"/>
        </w:rPr>
        <w:t>flow conditions</w:t>
      </w:r>
      <w:r w:rsidR="00E67C24" w:rsidRPr="006820E2">
        <w:rPr>
          <w:rFonts w:asciiTheme="majorHAnsi" w:hAnsiTheme="majorHAnsi" w:cstheme="majorHAnsi"/>
        </w:rPr>
        <w:t xml:space="preserve"> t</w:t>
      </w:r>
      <w:r w:rsidR="000B4E68" w:rsidRPr="006820E2">
        <w:rPr>
          <w:rFonts w:asciiTheme="majorHAnsi" w:hAnsiTheme="majorHAnsi" w:cstheme="majorHAnsi"/>
        </w:rPr>
        <w:t>o be simulated around the board</w:t>
      </w:r>
      <w:sdt>
        <w:sdtPr>
          <w:rPr>
            <w:rFonts w:asciiTheme="majorHAnsi" w:hAnsiTheme="majorHAnsi" w:cstheme="majorHAnsi"/>
          </w:rPr>
          <w:id w:val="696117741"/>
          <w:citation/>
        </w:sdtPr>
        <w:sdtContent>
          <w:r w:rsidR="009A508C" w:rsidRPr="006820E2">
            <w:rPr>
              <w:rFonts w:asciiTheme="majorHAnsi" w:hAnsiTheme="majorHAnsi" w:cstheme="majorHAnsi"/>
            </w:rPr>
            <w:fldChar w:fldCharType="begin"/>
          </w:r>
          <w:r w:rsidR="009A508C" w:rsidRPr="006820E2">
            <w:rPr>
              <w:rFonts w:asciiTheme="majorHAnsi" w:hAnsiTheme="majorHAnsi" w:cstheme="majorHAnsi"/>
            </w:rPr>
            <w:instrText xml:space="preserve"> CITATION New241 \l 2057 </w:instrText>
          </w:r>
          <w:r w:rsidR="009A508C" w:rsidRPr="006820E2">
            <w:rPr>
              <w:rFonts w:asciiTheme="majorHAnsi" w:hAnsiTheme="majorHAnsi" w:cstheme="majorHAnsi"/>
            </w:rPr>
            <w:fldChar w:fldCharType="separate"/>
          </w:r>
          <w:r w:rsidR="009A508C" w:rsidRPr="006820E2">
            <w:rPr>
              <w:rFonts w:asciiTheme="majorHAnsi" w:hAnsiTheme="majorHAnsi" w:cstheme="majorHAnsi"/>
              <w:noProof/>
            </w:rPr>
            <w:t xml:space="preserve"> (NewcastleUniversity, 2024)</w:t>
          </w:r>
          <w:r w:rsidR="009A508C" w:rsidRPr="006820E2">
            <w:rPr>
              <w:rFonts w:asciiTheme="majorHAnsi" w:hAnsiTheme="majorHAnsi" w:cstheme="majorHAnsi"/>
            </w:rPr>
            <w:fldChar w:fldCharType="end"/>
          </w:r>
        </w:sdtContent>
      </w:sdt>
      <w:r w:rsidR="001D0A3C" w:rsidRPr="006820E2">
        <w:rPr>
          <w:rFonts w:asciiTheme="majorHAnsi" w:hAnsiTheme="majorHAnsi" w:cstheme="majorHAnsi"/>
        </w:rPr>
        <w:t>.</w:t>
      </w:r>
      <w:r w:rsidR="001A7189" w:rsidRPr="006820E2">
        <w:rPr>
          <w:rFonts w:asciiTheme="majorHAnsi" w:hAnsiTheme="majorHAnsi" w:cstheme="majorHAnsi"/>
        </w:rPr>
        <w:t xml:space="preserve"> The case for this is made due to the ability </w:t>
      </w:r>
      <w:r w:rsidR="00EB49E1" w:rsidRPr="006820E2">
        <w:rPr>
          <w:rFonts w:asciiTheme="majorHAnsi" w:hAnsiTheme="majorHAnsi" w:cstheme="majorHAnsi"/>
        </w:rPr>
        <w:t>to calibrate the test cell to match the criteria</w:t>
      </w:r>
      <w:r w:rsidR="001A7189" w:rsidRPr="006820E2">
        <w:rPr>
          <w:rFonts w:asciiTheme="majorHAnsi" w:hAnsiTheme="majorHAnsi" w:cstheme="majorHAnsi"/>
        </w:rPr>
        <w:t xml:space="preserve"> used within the CFD simulation</w:t>
      </w:r>
      <w:r w:rsidR="002D6CE7" w:rsidRPr="006820E2">
        <w:rPr>
          <w:rFonts w:asciiTheme="majorHAnsi" w:hAnsiTheme="majorHAnsi" w:cstheme="majorHAnsi"/>
        </w:rPr>
        <w:t xml:space="preserve">. </w:t>
      </w:r>
      <w:r w:rsidR="00A56FCD" w:rsidRPr="006820E2">
        <w:rPr>
          <w:rFonts w:asciiTheme="majorHAnsi" w:hAnsiTheme="majorHAnsi" w:cstheme="majorHAnsi"/>
        </w:rPr>
        <w:t xml:space="preserve">The </w:t>
      </w:r>
      <w:r w:rsidR="003A7D85" w:rsidRPr="006820E2">
        <w:rPr>
          <w:rFonts w:asciiTheme="majorHAnsi" w:hAnsiTheme="majorHAnsi" w:cstheme="majorHAnsi"/>
        </w:rPr>
        <w:t xml:space="preserve">towed </w:t>
      </w:r>
      <w:r w:rsidR="005908CD" w:rsidRPr="006820E2">
        <w:rPr>
          <w:rFonts w:asciiTheme="majorHAnsi" w:hAnsiTheme="majorHAnsi" w:cstheme="majorHAnsi"/>
        </w:rPr>
        <w:t>water</w:t>
      </w:r>
      <w:r w:rsidR="00A56FCD" w:rsidRPr="006820E2">
        <w:rPr>
          <w:rFonts w:asciiTheme="majorHAnsi" w:hAnsiTheme="majorHAnsi" w:cstheme="majorHAnsi"/>
        </w:rPr>
        <w:t xml:space="preserve"> tank </w:t>
      </w:r>
      <w:r w:rsidR="005779E4" w:rsidRPr="006820E2">
        <w:rPr>
          <w:rFonts w:asciiTheme="majorHAnsi" w:hAnsiTheme="majorHAnsi" w:cstheme="majorHAnsi"/>
        </w:rPr>
        <w:t xml:space="preserve">experiment </w:t>
      </w:r>
      <w:r w:rsidR="00C50D78" w:rsidRPr="006820E2">
        <w:rPr>
          <w:rFonts w:asciiTheme="majorHAnsi" w:hAnsiTheme="majorHAnsi" w:cstheme="majorHAnsi"/>
        </w:rPr>
        <w:t>must be planned with</w:t>
      </w:r>
      <w:r w:rsidR="005779E4" w:rsidRPr="006820E2">
        <w:rPr>
          <w:rFonts w:asciiTheme="majorHAnsi" w:hAnsiTheme="majorHAnsi" w:cstheme="majorHAnsi"/>
        </w:rPr>
        <w:t xml:space="preserve"> a structured approach</w:t>
      </w:r>
      <w:sdt>
        <w:sdtPr>
          <w:rPr>
            <w:rFonts w:asciiTheme="majorHAnsi" w:hAnsiTheme="majorHAnsi" w:cstheme="majorHAnsi"/>
          </w:rPr>
          <w:id w:val="-1308543435"/>
          <w:citation/>
        </w:sdtPr>
        <w:sdtContent>
          <w:r w:rsidR="00643C3F" w:rsidRPr="006820E2">
            <w:rPr>
              <w:rFonts w:asciiTheme="majorHAnsi" w:hAnsiTheme="majorHAnsi" w:cstheme="majorHAnsi"/>
            </w:rPr>
            <w:fldChar w:fldCharType="begin"/>
          </w:r>
          <w:r w:rsidR="00643C3F" w:rsidRPr="006820E2">
            <w:rPr>
              <w:rFonts w:asciiTheme="majorHAnsi" w:hAnsiTheme="majorHAnsi" w:cstheme="majorHAnsi"/>
            </w:rPr>
            <w:instrText xml:space="preserve"> CITATION MJe21 \l 2057 </w:instrText>
          </w:r>
          <w:r w:rsidR="00643C3F" w:rsidRPr="006820E2">
            <w:rPr>
              <w:rFonts w:asciiTheme="majorHAnsi" w:hAnsiTheme="majorHAnsi" w:cstheme="majorHAnsi"/>
            </w:rPr>
            <w:fldChar w:fldCharType="separate"/>
          </w:r>
          <w:r w:rsidR="00643C3F" w:rsidRPr="006820E2">
            <w:rPr>
              <w:rFonts w:asciiTheme="majorHAnsi" w:hAnsiTheme="majorHAnsi" w:cstheme="majorHAnsi"/>
              <w:noProof/>
            </w:rPr>
            <w:t xml:space="preserve"> (Jentzsch, et al., 2021)</w:t>
          </w:r>
          <w:r w:rsidR="00643C3F" w:rsidRPr="006820E2">
            <w:rPr>
              <w:rFonts w:asciiTheme="majorHAnsi" w:hAnsiTheme="majorHAnsi" w:cstheme="majorHAnsi"/>
            </w:rPr>
            <w:fldChar w:fldCharType="end"/>
          </w:r>
        </w:sdtContent>
      </w:sdt>
      <w:sdt>
        <w:sdtPr>
          <w:rPr>
            <w:rFonts w:asciiTheme="majorHAnsi" w:hAnsiTheme="majorHAnsi" w:cstheme="majorHAnsi"/>
          </w:rPr>
          <w:id w:val="1036322132"/>
          <w:citation/>
        </w:sdtPr>
        <w:sdtContent>
          <w:r w:rsidR="00C57B89" w:rsidRPr="006820E2">
            <w:rPr>
              <w:rFonts w:asciiTheme="majorHAnsi" w:hAnsiTheme="majorHAnsi" w:cstheme="majorHAnsi"/>
            </w:rPr>
            <w:fldChar w:fldCharType="begin"/>
          </w:r>
          <w:r w:rsidR="00C57B89" w:rsidRPr="006820E2">
            <w:rPr>
              <w:rFonts w:asciiTheme="majorHAnsi" w:hAnsiTheme="majorHAnsi" w:cstheme="majorHAnsi"/>
            </w:rPr>
            <w:instrText xml:space="preserve"> CITATION FPa20 \l 2057 </w:instrText>
          </w:r>
          <w:r w:rsidR="00C57B89" w:rsidRPr="006820E2">
            <w:rPr>
              <w:rFonts w:asciiTheme="majorHAnsi" w:hAnsiTheme="majorHAnsi" w:cstheme="majorHAnsi"/>
            </w:rPr>
            <w:fldChar w:fldCharType="separate"/>
          </w:r>
          <w:r w:rsidR="00C57B89" w:rsidRPr="006820E2">
            <w:rPr>
              <w:rFonts w:asciiTheme="majorHAnsi" w:hAnsiTheme="majorHAnsi" w:cstheme="majorHAnsi"/>
              <w:noProof/>
            </w:rPr>
            <w:t xml:space="preserve"> (Pacaru, 2020)</w:t>
          </w:r>
          <w:r w:rsidR="00C57B89" w:rsidRPr="006820E2">
            <w:rPr>
              <w:rFonts w:asciiTheme="majorHAnsi" w:hAnsiTheme="majorHAnsi" w:cstheme="majorHAnsi"/>
            </w:rPr>
            <w:fldChar w:fldCharType="end"/>
          </w:r>
        </w:sdtContent>
      </w:sdt>
      <w:r w:rsidR="002B0F67" w:rsidRPr="006820E2">
        <w:rPr>
          <w:rFonts w:asciiTheme="majorHAnsi" w:hAnsiTheme="majorHAnsi" w:cstheme="majorHAnsi"/>
        </w:rPr>
        <w:t>. This will involve</w:t>
      </w:r>
      <w:r w:rsidR="006D0E99" w:rsidRPr="006820E2">
        <w:rPr>
          <w:rFonts w:asciiTheme="majorHAnsi" w:hAnsiTheme="majorHAnsi" w:cstheme="majorHAnsi"/>
        </w:rPr>
        <w:t xml:space="preserve"> </w:t>
      </w:r>
      <w:r w:rsidR="002D406F" w:rsidRPr="006820E2">
        <w:rPr>
          <w:rFonts w:asciiTheme="majorHAnsi" w:hAnsiTheme="majorHAnsi" w:cstheme="majorHAnsi"/>
        </w:rPr>
        <w:t>the design of the experiment</w:t>
      </w:r>
      <w:r w:rsidR="000459D2" w:rsidRPr="006820E2">
        <w:rPr>
          <w:rFonts w:asciiTheme="majorHAnsi" w:hAnsiTheme="majorHAnsi" w:cstheme="majorHAnsi"/>
        </w:rPr>
        <w:t>,</w:t>
      </w:r>
      <w:r w:rsidR="006D0E99" w:rsidRPr="006820E2">
        <w:rPr>
          <w:rFonts w:asciiTheme="majorHAnsi" w:hAnsiTheme="majorHAnsi" w:cstheme="majorHAnsi"/>
        </w:rPr>
        <w:t xml:space="preserve"> </w:t>
      </w:r>
      <w:r w:rsidR="00F9365F" w:rsidRPr="006820E2">
        <w:rPr>
          <w:rFonts w:asciiTheme="majorHAnsi" w:hAnsiTheme="majorHAnsi" w:cstheme="majorHAnsi"/>
        </w:rPr>
        <w:t>the creation</w:t>
      </w:r>
      <w:r w:rsidR="00C152A6" w:rsidRPr="006820E2">
        <w:rPr>
          <w:rFonts w:asciiTheme="majorHAnsi" w:hAnsiTheme="majorHAnsi" w:cstheme="majorHAnsi"/>
        </w:rPr>
        <w:t>, calibration</w:t>
      </w:r>
      <w:r w:rsidR="00B104E8" w:rsidRPr="006820E2">
        <w:rPr>
          <w:rFonts w:asciiTheme="majorHAnsi" w:hAnsiTheme="majorHAnsi" w:cstheme="majorHAnsi"/>
        </w:rPr>
        <w:t>,</w:t>
      </w:r>
      <w:r w:rsidR="00F9365F" w:rsidRPr="006820E2">
        <w:rPr>
          <w:rFonts w:asciiTheme="majorHAnsi" w:hAnsiTheme="majorHAnsi" w:cstheme="majorHAnsi"/>
        </w:rPr>
        <w:t xml:space="preserve"> and </w:t>
      </w:r>
      <w:r w:rsidR="006D0E99" w:rsidRPr="006820E2">
        <w:rPr>
          <w:rFonts w:asciiTheme="majorHAnsi" w:hAnsiTheme="majorHAnsi" w:cstheme="majorHAnsi"/>
        </w:rPr>
        <w:t xml:space="preserve">setting </w:t>
      </w:r>
      <w:r w:rsidR="00F9365F" w:rsidRPr="006820E2">
        <w:rPr>
          <w:rFonts w:asciiTheme="majorHAnsi" w:hAnsiTheme="majorHAnsi" w:cstheme="majorHAnsi"/>
        </w:rPr>
        <w:t xml:space="preserve">of </w:t>
      </w:r>
      <w:r w:rsidR="006D0E99" w:rsidRPr="006820E2">
        <w:rPr>
          <w:rFonts w:asciiTheme="majorHAnsi" w:hAnsiTheme="majorHAnsi" w:cstheme="majorHAnsi"/>
        </w:rPr>
        <w:t>necessary equipment</w:t>
      </w:r>
      <w:r w:rsidR="00B104E8" w:rsidRPr="006820E2">
        <w:rPr>
          <w:rFonts w:asciiTheme="majorHAnsi" w:hAnsiTheme="majorHAnsi" w:cstheme="majorHAnsi"/>
        </w:rPr>
        <w:t xml:space="preserve">, </w:t>
      </w:r>
      <w:r w:rsidR="00701CE4" w:rsidRPr="006820E2">
        <w:rPr>
          <w:rFonts w:asciiTheme="majorHAnsi" w:hAnsiTheme="majorHAnsi" w:cstheme="majorHAnsi"/>
        </w:rPr>
        <w:t xml:space="preserve">and </w:t>
      </w:r>
      <w:r w:rsidR="00EE2AC7">
        <w:rPr>
          <w:rFonts w:asciiTheme="majorHAnsi" w:hAnsiTheme="majorHAnsi" w:cstheme="majorHAnsi"/>
        </w:rPr>
        <w:t>finall</w:t>
      </w:r>
      <w:r w:rsidR="00DE6785" w:rsidRPr="006820E2">
        <w:rPr>
          <w:rFonts w:asciiTheme="majorHAnsi" w:hAnsiTheme="majorHAnsi" w:cstheme="majorHAnsi"/>
        </w:rPr>
        <w:t>y</w:t>
      </w:r>
      <w:r w:rsidR="00B104E8" w:rsidRPr="006820E2">
        <w:rPr>
          <w:rFonts w:asciiTheme="majorHAnsi" w:hAnsiTheme="majorHAnsi" w:cstheme="majorHAnsi"/>
        </w:rPr>
        <w:t>,</w:t>
      </w:r>
      <w:r w:rsidR="00DE6785" w:rsidRPr="006820E2">
        <w:rPr>
          <w:rFonts w:asciiTheme="majorHAnsi" w:hAnsiTheme="majorHAnsi" w:cstheme="majorHAnsi"/>
        </w:rPr>
        <w:t xml:space="preserve"> the</w:t>
      </w:r>
      <w:r w:rsidR="00964D2F" w:rsidRPr="006820E2">
        <w:rPr>
          <w:rFonts w:asciiTheme="majorHAnsi" w:hAnsiTheme="majorHAnsi" w:cstheme="majorHAnsi"/>
        </w:rPr>
        <w:t xml:space="preserve"> </w:t>
      </w:r>
      <w:r w:rsidR="00F011D9" w:rsidRPr="006820E2">
        <w:rPr>
          <w:rFonts w:asciiTheme="majorHAnsi" w:hAnsiTheme="majorHAnsi" w:cstheme="majorHAnsi"/>
        </w:rPr>
        <w:t>record</w:t>
      </w:r>
      <w:r w:rsidR="00964D2F" w:rsidRPr="006820E2">
        <w:rPr>
          <w:rFonts w:asciiTheme="majorHAnsi" w:hAnsiTheme="majorHAnsi" w:cstheme="majorHAnsi"/>
        </w:rPr>
        <w:t>ing and analysis of the</w:t>
      </w:r>
      <w:r w:rsidR="00F011D9" w:rsidRPr="006820E2">
        <w:rPr>
          <w:rFonts w:asciiTheme="majorHAnsi" w:hAnsiTheme="majorHAnsi" w:cstheme="majorHAnsi"/>
        </w:rPr>
        <w:t xml:space="preserve"> data</w:t>
      </w:r>
    </w:p>
    <w:p w14:paraId="7D956FF8" w14:textId="77777777" w:rsidR="00EE2AC7" w:rsidRDefault="00EE2AC7" w:rsidP="00303B00">
      <w:pPr>
        <w:pStyle w:val="NormalWeb"/>
        <w:spacing w:line="480" w:lineRule="auto"/>
        <w:rPr>
          <w:rFonts w:asciiTheme="majorHAnsi" w:hAnsiTheme="majorHAnsi" w:cstheme="majorHAnsi"/>
        </w:rPr>
      </w:pPr>
    </w:p>
    <w:p w14:paraId="721EDBC3" w14:textId="45B10BCE" w:rsidR="00EE2AC7" w:rsidRDefault="00EE2AC7" w:rsidP="00303B00">
      <w:pPr>
        <w:pStyle w:val="NormalWeb"/>
        <w:spacing w:line="480" w:lineRule="auto"/>
        <w:rPr>
          <w:rFonts w:asciiTheme="majorHAnsi" w:hAnsiTheme="majorHAnsi" w:cstheme="majorHAnsi"/>
        </w:rPr>
      </w:pPr>
      <w:r>
        <w:rPr>
          <w:noProof/>
        </w:rPr>
        <w:lastRenderedPageBreak/>
        <w:drawing>
          <wp:anchor distT="0" distB="0" distL="114300" distR="114300" simplePos="0" relativeHeight="251663361" behindDoc="0" locked="0" layoutInCell="1" allowOverlap="1" wp14:anchorId="09EA3AE7" wp14:editId="0ED8D60F">
            <wp:simplePos x="0" y="0"/>
            <wp:positionH relativeFrom="margin">
              <wp:align>right</wp:align>
            </wp:positionH>
            <wp:positionV relativeFrom="paragraph">
              <wp:posOffset>342900</wp:posOffset>
            </wp:positionV>
            <wp:extent cx="5848350" cy="3562350"/>
            <wp:effectExtent l="0" t="0" r="0" b="0"/>
            <wp:wrapSquare wrapText="bothSides"/>
            <wp:docPr id="1" name="Picture 1" descr="Ship model towing tank opened at Gdansk University of Technolog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ip model towing tank opened at Gdansk University of Technology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48350" cy="35623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cstheme="majorHAnsi"/>
        </w:rPr>
        <w:t>Figure nine- A representation of a towed water testing tank. Source:</w:t>
      </w:r>
      <w:sdt>
        <w:sdtPr>
          <w:rPr>
            <w:rFonts w:asciiTheme="majorHAnsi" w:hAnsiTheme="majorHAnsi" w:cstheme="majorHAnsi"/>
          </w:rPr>
          <w:id w:val="-490027030"/>
          <w:citation/>
        </w:sdtPr>
        <w:sdtContent>
          <w:r>
            <w:rPr>
              <w:rFonts w:asciiTheme="majorHAnsi" w:hAnsiTheme="majorHAnsi" w:cstheme="majorHAnsi"/>
            </w:rPr>
            <w:fldChar w:fldCharType="begin"/>
          </w:r>
          <w:r>
            <w:rPr>
              <w:rFonts w:asciiTheme="majorHAnsi" w:hAnsiTheme="majorHAnsi" w:cstheme="majorHAnsi"/>
            </w:rPr>
            <w:instrText xml:space="preserve"> CITATION Pol24 \l 2057 </w:instrText>
          </w:r>
          <w:r>
            <w:rPr>
              <w:rFonts w:asciiTheme="majorHAnsi" w:hAnsiTheme="majorHAnsi" w:cstheme="majorHAnsi"/>
            </w:rPr>
            <w:fldChar w:fldCharType="separate"/>
          </w:r>
          <w:r>
            <w:rPr>
              <w:rFonts w:asciiTheme="majorHAnsi" w:hAnsiTheme="majorHAnsi" w:cstheme="majorHAnsi"/>
              <w:noProof/>
            </w:rPr>
            <w:t xml:space="preserve"> </w:t>
          </w:r>
          <w:r w:rsidRPr="00EE2AC7">
            <w:rPr>
              <w:rFonts w:asciiTheme="majorHAnsi" w:hAnsiTheme="majorHAnsi" w:cstheme="majorHAnsi"/>
              <w:noProof/>
            </w:rPr>
            <w:t>(Poland-at-sea, 2024)</w:t>
          </w:r>
          <w:r>
            <w:rPr>
              <w:rFonts w:asciiTheme="majorHAnsi" w:hAnsiTheme="majorHAnsi" w:cstheme="majorHAnsi"/>
            </w:rPr>
            <w:fldChar w:fldCharType="end"/>
          </w:r>
        </w:sdtContent>
      </w:sdt>
    </w:p>
    <w:p w14:paraId="4F52F63A" w14:textId="77777777" w:rsidR="00EE2AC7" w:rsidRDefault="00EE2AC7" w:rsidP="00303B00">
      <w:pPr>
        <w:pStyle w:val="NormalWeb"/>
        <w:spacing w:line="480" w:lineRule="auto"/>
        <w:rPr>
          <w:rFonts w:asciiTheme="majorHAnsi" w:hAnsiTheme="majorHAnsi" w:cstheme="majorHAnsi"/>
        </w:rPr>
      </w:pPr>
    </w:p>
    <w:p w14:paraId="71E1E154" w14:textId="1166F9F6" w:rsidR="004F2C7A" w:rsidRDefault="00AA0E88" w:rsidP="00303B00">
      <w:pPr>
        <w:pStyle w:val="NormalWeb"/>
        <w:spacing w:line="480" w:lineRule="auto"/>
        <w:rPr>
          <w:rFonts w:asciiTheme="majorHAnsi" w:hAnsiTheme="majorHAnsi" w:cstheme="majorHAnsi"/>
        </w:rPr>
      </w:pPr>
      <w:r w:rsidRPr="006820E2">
        <w:rPr>
          <w:rFonts w:asciiTheme="majorHAnsi" w:hAnsiTheme="majorHAnsi" w:cstheme="majorHAnsi"/>
        </w:rPr>
        <w:t xml:space="preserve">At </w:t>
      </w:r>
      <w:r w:rsidR="007D7D6D" w:rsidRPr="006820E2">
        <w:rPr>
          <w:rFonts w:asciiTheme="majorHAnsi" w:hAnsiTheme="majorHAnsi" w:cstheme="majorHAnsi"/>
        </w:rPr>
        <w:t xml:space="preserve">the </w:t>
      </w:r>
      <w:r w:rsidR="00B104E8" w:rsidRPr="006820E2">
        <w:rPr>
          <w:rFonts w:asciiTheme="majorHAnsi" w:hAnsiTheme="majorHAnsi" w:cstheme="majorHAnsi"/>
        </w:rPr>
        <w:t>experiment's inception,</w:t>
      </w:r>
      <w:r w:rsidR="007868DD" w:rsidRPr="006820E2">
        <w:rPr>
          <w:rFonts w:asciiTheme="majorHAnsi" w:hAnsiTheme="majorHAnsi" w:cstheme="majorHAnsi"/>
        </w:rPr>
        <w:t xml:space="preserve"> </w:t>
      </w:r>
      <w:r w:rsidR="00AD0304" w:rsidRPr="006820E2">
        <w:rPr>
          <w:rFonts w:asciiTheme="majorHAnsi" w:hAnsiTheme="majorHAnsi" w:cstheme="majorHAnsi"/>
        </w:rPr>
        <w:t xml:space="preserve">it is necessary to </w:t>
      </w:r>
      <w:r w:rsidR="001C5819" w:rsidRPr="006820E2">
        <w:rPr>
          <w:rFonts w:asciiTheme="majorHAnsi" w:hAnsiTheme="majorHAnsi" w:cstheme="majorHAnsi"/>
        </w:rPr>
        <w:t xml:space="preserve">set </w:t>
      </w:r>
      <w:r w:rsidR="000E5969" w:rsidRPr="006820E2">
        <w:rPr>
          <w:rFonts w:asciiTheme="majorHAnsi" w:hAnsiTheme="majorHAnsi" w:cstheme="majorHAnsi"/>
        </w:rPr>
        <w:t>boundaries to ascertain</w:t>
      </w:r>
      <w:r w:rsidR="001A556B" w:rsidRPr="006820E2">
        <w:rPr>
          <w:rFonts w:asciiTheme="majorHAnsi" w:hAnsiTheme="majorHAnsi" w:cstheme="majorHAnsi"/>
        </w:rPr>
        <w:t xml:space="preserve"> what </w:t>
      </w:r>
      <w:r w:rsidR="00E5134D" w:rsidRPr="006820E2">
        <w:rPr>
          <w:rFonts w:asciiTheme="majorHAnsi" w:hAnsiTheme="majorHAnsi" w:cstheme="majorHAnsi"/>
        </w:rPr>
        <w:t>design elements</w:t>
      </w:r>
      <w:r w:rsidR="00752938" w:rsidRPr="006820E2">
        <w:rPr>
          <w:rFonts w:asciiTheme="majorHAnsi" w:hAnsiTheme="majorHAnsi" w:cstheme="majorHAnsi"/>
        </w:rPr>
        <w:t xml:space="preserve"> </w:t>
      </w:r>
      <w:r w:rsidR="00786AE1" w:rsidRPr="006820E2">
        <w:rPr>
          <w:rFonts w:asciiTheme="majorHAnsi" w:hAnsiTheme="majorHAnsi" w:cstheme="majorHAnsi"/>
        </w:rPr>
        <w:t>must be</w:t>
      </w:r>
      <w:r w:rsidR="00F71853" w:rsidRPr="006820E2">
        <w:rPr>
          <w:rFonts w:asciiTheme="majorHAnsi" w:hAnsiTheme="majorHAnsi" w:cstheme="majorHAnsi"/>
        </w:rPr>
        <w:t xml:space="preserve"> </w:t>
      </w:r>
      <w:r w:rsidR="00D43D19" w:rsidRPr="006820E2">
        <w:rPr>
          <w:rFonts w:asciiTheme="majorHAnsi" w:hAnsiTheme="majorHAnsi" w:cstheme="majorHAnsi"/>
        </w:rPr>
        <w:t>examined</w:t>
      </w:r>
      <w:r w:rsidR="00D75A58" w:rsidRPr="006820E2">
        <w:rPr>
          <w:rFonts w:asciiTheme="majorHAnsi" w:hAnsiTheme="majorHAnsi" w:cstheme="majorHAnsi"/>
        </w:rPr>
        <w:t xml:space="preserve"> and what tests </w:t>
      </w:r>
      <w:r w:rsidR="00C6501E" w:rsidRPr="006820E2">
        <w:rPr>
          <w:rFonts w:asciiTheme="majorHAnsi" w:hAnsiTheme="majorHAnsi" w:cstheme="majorHAnsi"/>
        </w:rPr>
        <w:t xml:space="preserve">must be </w:t>
      </w:r>
      <w:r w:rsidR="00D75A58" w:rsidRPr="006820E2">
        <w:rPr>
          <w:rFonts w:asciiTheme="majorHAnsi" w:hAnsiTheme="majorHAnsi" w:cstheme="majorHAnsi"/>
        </w:rPr>
        <w:t>performed</w:t>
      </w:r>
      <w:r w:rsidR="00D43D19" w:rsidRPr="006820E2">
        <w:rPr>
          <w:rFonts w:asciiTheme="majorHAnsi" w:hAnsiTheme="majorHAnsi" w:cstheme="majorHAnsi"/>
        </w:rPr>
        <w:t>.</w:t>
      </w:r>
      <w:r w:rsidR="00C532F8" w:rsidRPr="006820E2">
        <w:rPr>
          <w:rFonts w:asciiTheme="majorHAnsi" w:hAnsiTheme="majorHAnsi" w:cstheme="majorHAnsi"/>
        </w:rPr>
        <w:t xml:space="preserve"> </w:t>
      </w:r>
      <w:r w:rsidR="00373D4F" w:rsidRPr="006820E2">
        <w:rPr>
          <w:rFonts w:asciiTheme="majorHAnsi" w:hAnsiTheme="majorHAnsi" w:cstheme="majorHAnsi"/>
        </w:rPr>
        <w:t>The</w:t>
      </w:r>
      <w:r w:rsidR="00321675" w:rsidRPr="006820E2">
        <w:rPr>
          <w:rFonts w:asciiTheme="majorHAnsi" w:hAnsiTheme="majorHAnsi" w:cstheme="majorHAnsi"/>
        </w:rPr>
        <w:t xml:space="preserve"> flow</w:t>
      </w:r>
      <w:r w:rsidR="00A4170A" w:rsidRPr="006820E2">
        <w:rPr>
          <w:rFonts w:asciiTheme="majorHAnsi" w:hAnsiTheme="majorHAnsi" w:cstheme="majorHAnsi"/>
        </w:rPr>
        <w:t xml:space="preserve"> conditions</w:t>
      </w:r>
      <w:r w:rsidR="007F5AC9" w:rsidRPr="006820E2">
        <w:rPr>
          <w:rFonts w:asciiTheme="majorHAnsi" w:hAnsiTheme="majorHAnsi" w:cstheme="majorHAnsi"/>
        </w:rPr>
        <w:t xml:space="preserve"> </w:t>
      </w:r>
      <w:r w:rsidR="004D3FDE" w:rsidRPr="006820E2">
        <w:rPr>
          <w:rFonts w:asciiTheme="majorHAnsi" w:hAnsiTheme="majorHAnsi" w:cstheme="majorHAnsi"/>
        </w:rPr>
        <w:t>at which the board is tested</w:t>
      </w:r>
      <w:r w:rsidR="00321675" w:rsidRPr="006820E2">
        <w:rPr>
          <w:rFonts w:asciiTheme="majorHAnsi" w:hAnsiTheme="majorHAnsi" w:cstheme="majorHAnsi"/>
        </w:rPr>
        <w:t xml:space="preserve"> </w:t>
      </w:r>
      <w:r w:rsidR="00A4170A" w:rsidRPr="006820E2">
        <w:rPr>
          <w:rFonts w:asciiTheme="majorHAnsi" w:hAnsiTheme="majorHAnsi" w:cstheme="majorHAnsi"/>
        </w:rPr>
        <w:t xml:space="preserve">should be </w:t>
      </w:r>
      <w:r w:rsidR="007F5AC9" w:rsidRPr="006820E2">
        <w:rPr>
          <w:rFonts w:asciiTheme="majorHAnsi" w:hAnsiTheme="majorHAnsi" w:cstheme="majorHAnsi"/>
        </w:rPr>
        <w:t>considered</w:t>
      </w:r>
      <w:r w:rsidR="00734269" w:rsidRPr="006820E2">
        <w:rPr>
          <w:rFonts w:asciiTheme="majorHAnsi" w:hAnsiTheme="majorHAnsi" w:cstheme="majorHAnsi"/>
        </w:rPr>
        <w:t>.</w:t>
      </w:r>
      <w:r w:rsidR="004D3FDE" w:rsidRPr="006820E2">
        <w:rPr>
          <w:rFonts w:asciiTheme="majorHAnsi" w:hAnsiTheme="majorHAnsi" w:cstheme="majorHAnsi"/>
        </w:rPr>
        <w:t xml:space="preserve"> It should be simulated</w:t>
      </w:r>
      <w:r w:rsidR="008D484A" w:rsidRPr="006820E2">
        <w:rPr>
          <w:rFonts w:asciiTheme="majorHAnsi" w:hAnsiTheme="majorHAnsi" w:cstheme="majorHAnsi"/>
        </w:rPr>
        <w:t xml:space="preserve"> </w:t>
      </w:r>
      <w:r w:rsidR="004D3FDE" w:rsidRPr="006820E2">
        <w:rPr>
          <w:rFonts w:asciiTheme="majorHAnsi" w:hAnsiTheme="majorHAnsi" w:cstheme="majorHAnsi"/>
        </w:rPr>
        <w:t xml:space="preserve">with </w:t>
      </w:r>
      <w:r w:rsidR="00D47096" w:rsidRPr="006820E2">
        <w:rPr>
          <w:rFonts w:asciiTheme="majorHAnsi" w:hAnsiTheme="majorHAnsi" w:cstheme="majorHAnsi"/>
        </w:rPr>
        <w:t xml:space="preserve">alternating </w:t>
      </w:r>
      <w:r w:rsidR="009B2487" w:rsidRPr="006820E2">
        <w:rPr>
          <w:rFonts w:asciiTheme="majorHAnsi" w:hAnsiTheme="majorHAnsi" w:cstheme="majorHAnsi"/>
        </w:rPr>
        <w:t>conditions</w:t>
      </w:r>
      <w:r w:rsidR="004D3FDE" w:rsidRPr="006820E2">
        <w:rPr>
          <w:rFonts w:asciiTheme="majorHAnsi" w:hAnsiTheme="majorHAnsi" w:cstheme="majorHAnsi"/>
        </w:rPr>
        <w:t>,</w:t>
      </w:r>
      <w:r w:rsidR="00DE1A01" w:rsidRPr="006820E2">
        <w:rPr>
          <w:rFonts w:asciiTheme="majorHAnsi" w:hAnsiTheme="majorHAnsi" w:cstheme="majorHAnsi"/>
        </w:rPr>
        <w:t xml:space="preserve"> and angle</w:t>
      </w:r>
      <w:r w:rsidR="0035550D" w:rsidRPr="006820E2">
        <w:rPr>
          <w:rFonts w:asciiTheme="majorHAnsi" w:hAnsiTheme="majorHAnsi" w:cstheme="majorHAnsi"/>
        </w:rPr>
        <w:t>s of attack</w:t>
      </w:r>
      <w:r w:rsidR="001D56FA" w:rsidRPr="006820E2">
        <w:rPr>
          <w:rFonts w:asciiTheme="majorHAnsi" w:hAnsiTheme="majorHAnsi" w:cstheme="majorHAnsi"/>
        </w:rPr>
        <w:t xml:space="preserve"> should be </w:t>
      </w:r>
      <w:r w:rsidR="00C532F8" w:rsidRPr="006820E2">
        <w:rPr>
          <w:rFonts w:asciiTheme="majorHAnsi" w:hAnsiTheme="majorHAnsi" w:cstheme="majorHAnsi"/>
        </w:rPr>
        <w:t xml:space="preserve">applied </w:t>
      </w:r>
      <w:r w:rsidR="006D0B51" w:rsidRPr="006820E2">
        <w:rPr>
          <w:rFonts w:asciiTheme="majorHAnsi" w:hAnsiTheme="majorHAnsi" w:cstheme="majorHAnsi"/>
        </w:rPr>
        <w:t xml:space="preserve">to </w:t>
      </w:r>
      <w:r w:rsidR="008D61EB" w:rsidRPr="006820E2">
        <w:rPr>
          <w:rFonts w:asciiTheme="majorHAnsi" w:hAnsiTheme="majorHAnsi" w:cstheme="majorHAnsi"/>
        </w:rPr>
        <w:t xml:space="preserve">test the board </w:t>
      </w:r>
      <w:r w:rsidR="004D3FDE" w:rsidRPr="006820E2">
        <w:rPr>
          <w:rFonts w:asciiTheme="majorHAnsi" w:hAnsiTheme="majorHAnsi" w:cstheme="majorHAnsi"/>
        </w:rPr>
        <w:t>according</w:t>
      </w:r>
      <w:r w:rsidR="00A11D4D" w:rsidRPr="006820E2">
        <w:rPr>
          <w:rFonts w:asciiTheme="majorHAnsi" w:hAnsiTheme="majorHAnsi" w:cstheme="majorHAnsi"/>
        </w:rPr>
        <w:t xml:space="preserve"> to the </w:t>
      </w:r>
      <w:r w:rsidR="00E32E4E" w:rsidRPr="006820E2">
        <w:rPr>
          <w:rFonts w:asciiTheme="majorHAnsi" w:hAnsiTheme="majorHAnsi" w:cstheme="majorHAnsi"/>
        </w:rPr>
        <w:t>criteria set out through the CFD s</w:t>
      </w:r>
      <w:r w:rsidR="00E65237" w:rsidRPr="006820E2">
        <w:rPr>
          <w:rFonts w:asciiTheme="majorHAnsi" w:hAnsiTheme="majorHAnsi" w:cstheme="majorHAnsi"/>
        </w:rPr>
        <w:t>imulation</w:t>
      </w:r>
      <w:sdt>
        <w:sdtPr>
          <w:rPr>
            <w:rFonts w:asciiTheme="majorHAnsi" w:hAnsiTheme="majorHAnsi" w:cstheme="majorHAnsi"/>
          </w:rPr>
          <w:id w:val="1722631179"/>
          <w:citation/>
        </w:sdtPr>
        <w:sdtContent>
          <w:r w:rsidR="004D3B2A">
            <w:rPr>
              <w:rFonts w:asciiTheme="majorHAnsi" w:hAnsiTheme="majorHAnsi" w:cstheme="majorHAnsi"/>
            </w:rPr>
            <w:fldChar w:fldCharType="begin"/>
          </w:r>
          <w:r w:rsidR="004D3B2A">
            <w:rPr>
              <w:rFonts w:asciiTheme="majorHAnsi" w:hAnsiTheme="majorHAnsi" w:cstheme="majorHAnsi"/>
            </w:rPr>
            <w:instrText xml:space="preserve">CITATION FPI24 \l 2057 </w:instrText>
          </w:r>
          <w:r w:rsidR="004D3B2A">
            <w:rPr>
              <w:rFonts w:asciiTheme="majorHAnsi" w:hAnsiTheme="majorHAnsi" w:cstheme="majorHAnsi"/>
            </w:rPr>
            <w:fldChar w:fldCharType="separate"/>
          </w:r>
          <w:r w:rsidR="004D3B2A">
            <w:rPr>
              <w:rFonts w:asciiTheme="majorHAnsi" w:hAnsiTheme="majorHAnsi" w:cstheme="majorHAnsi"/>
              <w:noProof/>
            </w:rPr>
            <w:t xml:space="preserve"> </w:t>
          </w:r>
          <w:r w:rsidR="004D3B2A" w:rsidRPr="004D3B2A">
            <w:rPr>
              <w:rFonts w:asciiTheme="majorHAnsi" w:hAnsiTheme="majorHAnsi" w:cstheme="majorHAnsi"/>
              <w:noProof/>
            </w:rPr>
            <w:t>(Pinna, et al., 2024)</w:t>
          </w:r>
          <w:r w:rsidR="004D3B2A">
            <w:rPr>
              <w:rFonts w:asciiTheme="majorHAnsi" w:hAnsiTheme="majorHAnsi" w:cstheme="majorHAnsi"/>
            </w:rPr>
            <w:fldChar w:fldCharType="end"/>
          </w:r>
        </w:sdtContent>
      </w:sdt>
      <w:r w:rsidR="00E65237" w:rsidRPr="006820E2">
        <w:rPr>
          <w:rFonts w:asciiTheme="majorHAnsi" w:hAnsiTheme="majorHAnsi" w:cstheme="majorHAnsi"/>
        </w:rPr>
        <w:t xml:space="preserve">. </w:t>
      </w:r>
      <w:r w:rsidR="00CE6D87" w:rsidRPr="006820E2">
        <w:rPr>
          <w:rFonts w:asciiTheme="majorHAnsi" w:hAnsiTheme="majorHAnsi" w:cstheme="majorHAnsi"/>
        </w:rPr>
        <w:t xml:space="preserve">A </w:t>
      </w:r>
      <w:r w:rsidR="00D214F6" w:rsidRPr="006820E2">
        <w:rPr>
          <w:rFonts w:asciiTheme="majorHAnsi" w:hAnsiTheme="majorHAnsi" w:cstheme="majorHAnsi"/>
        </w:rPr>
        <w:t>range of sensors</w:t>
      </w:r>
      <w:r w:rsidR="004D3FDE" w:rsidRPr="006820E2">
        <w:rPr>
          <w:rFonts w:asciiTheme="majorHAnsi" w:hAnsiTheme="majorHAnsi" w:cstheme="majorHAnsi"/>
        </w:rPr>
        <w:t>,</w:t>
      </w:r>
      <w:r w:rsidR="00F42DCC" w:rsidRPr="006820E2">
        <w:rPr>
          <w:rFonts w:asciiTheme="majorHAnsi" w:hAnsiTheme="majorHAnsi" w:cstheme="majorHAnsi"/>
        </w:rPr>
        <w:t xml:space="preserve"> such as strain gauges</w:t>
      </w:r>
      <w:r w:rsidR="00D8640E" w:rsidRPr="006820E2">
        <w:rPr>
          <w:rFonts w:asciiTheme="majorHAnsi" w:hAnsiTheme="majorHAnsi" w:cstheme="majorHAnsi"/>
        </w:rPr>
        <w:t xml:space="preserve"> and </w:t>
      </w:r>
      <w:r w:rsidR="00A9217D" w:rsidRPr="006820E2">
        <w:rPr>
          <w:rFonts w:asciiTheme="majorHAnsi" w:hAnsiTheme="majorHAnsi" w:cstheme="majorHAnsi"/>
        </w:rPr>
        <w:t>force transducer</w:t>
      </w:r>
      <w:r w:rsidR="00D8640E" w:rsidRPr="006820E2">
        <w:rPr>
          <w:rFonts w:asciiTheme="majorHAnsi" w:hAnsiTheme="majorHAnsi" w:cstheme="majorHAnsi"/>
        </w:rPr>
        <w:t>s</w:t>
      </w:r>
      <w:r w:rsidR="004D3FDE" w:rsidRPr="006820E2">
        <w:rPr>
          <w:rFonts w:asciiTheme="majorHAnsi" w:hAnsiTheme="majorHAnsi" w:cstheme="majorHAnsi"/>
        </w:rPr>
        <w:t>,</w:t>
      </w:r>
      <w:r w:rsidR="004A3A64" w:rsidRPr="006820E2">
        <w:rPr>
          <w:rFonts w:asciiTheme="majorHAnsi" w:hAnsiTheme="majorHAnsi" w:cstheme="majorHAnsi"/>
        </w:rPr>
        <w:t xml:space="preserve"> </w:t>
      </w:r>
      <w:r w:rsidR="00973FB5" w:rsidRPr="006820E2">
        <w:rPr>
          <w:rFonts w:asciiTheme="majorHAnsi" w:hAnsiTheme="majorHAnsi" w:cstheme="majorHAnsi"/>
        </w:rPr>
        <w:t xml:space="preserve">may be used </w:t>
      </w:r>
      <w:r w:rsidR="00801DB9" w:rsidRPr="006820E2">
        <w:rPr>
          <w:rFonts w:asciiTheme="majorHAnsi" w:hAnsiTheme="majorHAnsi" w:cstheme="majorHAnsi"/>
        </w:rPr>
        <w:t xml:space="preserve">to record </w:t>
      </w:r>
      <w:r w:rsidR="00487B0C" w:rsidRPr="006820E2">
        <w:rPr>
          <w:rFonts w:asciiTheme="majorHAnsi" w:hAnsiTheme="majorHAnsi" w:cstheme="majorHAnsi"/>
        </w:rPr>
        <w:t xml:space="preserve">the </w:t>
      </w:r>
      <w:r w:rsidR="00D748B6" w:rsidRPr="006820E2">
        <w:rPr>
          <w:rFonts w:asciiTheme="majorHAnsi" w:hAnsiTheme="majorHAnsi" w:cstheme="majorHAnsi"/>
        </w:rPr>
        <w:t>forces exerted within this test</w:t>
      </w:r>
      <w:sdt>
        <w:sdtPr>
          <w:rPr>
            <w:rFonts w:asciiTheme="majorHAnsi" w:hAnsiTheme="majorHAnsi" w:cstheme="majorHAnsi"/>
          </w:rPr>
          <w:id w:val="-1473280450"/>
          <w:citation/>
        </w:sdtPr>
        <w:sdtContent>
          <w:r w:rsidR="00703F39" w:rsidRPr="006820E2">
            <w:rPr>
              <w:rFonts w:asciiTheme="majorHAnsi" w:hAnsiTheme="majorHAnsi" w:cstheme="majorHAnsi"/>
            </w:rPr>
            <w:fldChar w:fldCharType="begin"/>
          </w:r>
          <w:r w:rsidR="00703F39" w:rsidRPr="006820E2">
            <w:rPr>
              <w:rFonts w:asciiTheme="majorHAnsi" w:hAnsiTheme="majorHAnsi" w:cstheme="majorHAnsi"/>
            </w:rPr>
            <w:instrText xml:space="preserve"> CITATION Kis24 \l 2057 </w:instrText>
          </w:r>
          <w:r w:rsidR="00703F39" w:rsidRPr="006820E2">
            <w:rPr>
              <w:rFonts w:asciiTheme="majorHAnsi" w:hAnsiTheme="majorHAnsi" w:cstheme="majorHAnsi"/>
            </w:rPr>
            <w:fldChar w:fldCharType="separate"/>
          </w:r>
          <w:r w:rsidR="00703F39" w:rsidRPr="006820E2">
            <w:rPr>
              <w:rFonts w:asciiTheme="majorHAnsi" w:hAnsiTheme="majorHAnsi" w:cstheme="majorHAnsi"/>
              <w:noProof/>
            </w:rPr>
            <w:t xml:space="preserve"> (Kistler, 2024)</w:t>
          </w:r>
          <w:r w:rsidR="00703F39" w:rsidRPr="006820E2">
            <w:rPr>
              <w:rFonts w:asciiTheme="majorHAnsi" w:hAnsiTheme="majorHAnsi" w:cstheme="majorHAnsi"/>
            </w:rPr>
            <w:fldChar w:fldCharType="end"/>
          </w:r>
        </w:sdtContent>
      </w:sdt>
      <w:r w:rsidR="00F115AB" w:rsidRPr="006820E2">
        <w:rPr>
          <w:rFonts w:asciiTheme="majorHAnsi" w:hAnsiTheme="majorHAnsi" w:cstheme="majorHAnsi"/>
        </w:rPr>
        <w:t>.</w:t>
      </w:r>
      <w:r w:rsidR="008D02E9" w:rsidRPr="006820E2">
        <w:rPr>
          <w:rFonts w:asciiTheme="majorHAnsi" w:hAnsiTheme="majorHAnsi" w:cstheme="majorHAnsi"/>
        </w:rPr>
        <w:t xml:space="preserve"> </w:t>
      </w:r>
      <w:r w:rsidR="00F115AB" w:rsidRPr="006820E2">
        <w:rPr>
          <w:rFonts w:asciiTheme="majorHAnsi" w:hAnsiTheme="majorHAnsi" w:cstheme="majorHAnsi"/>
        </w:rPr>
        <w:t>The</w:t>
      </w:r>
      <w:r w:rsidR="003C0AE9" w:rsidRPr="006820E2">
        <w:rPr>
          <w:rFonts w:asciiTheme="majorHAnsi" w:hAnsiTheme="majorHAnsi" w:cstheme="majorHAnsi"/>
        </w:rPr>
        <w:t xml:space="preserve"> </w:t>
      </w:r>
      <w:r w:rsidR="00F115AB" w:rsidRPr="006820E2">
        <w:rPr>
          <w:rFonts w:asciiTheme="majorHAnsi" w:hAnsiTheme="majorHAnsi" w:cstheme="majorHAnsi"/>
        </w:rPr>
        <w:t xml:space="preserve">sensors should be strategically placed to </w:t>
      </w:r>
      <w:r w:rsidR="00EE3C98" w:rsidRPr="006820E2">
        <w:rPr>
          <w:rFonts w:asciiTheme="majorHAnsi" w:hAnsiTheme="majorHAnsi" w:cstheme="majorHAnsi"/>
        </w:rPr>
        <w:t>record the required data accurately and t</w:t>
      </w:r>
      <w:r w:rsidR="00F64E37" w:rsidRPr="006820E2">
        <w:rPr>
          <w:rFonts w:asciiTheme="majorHAnsi" w:hAnsiTheme="majorHAnsi" w:cstheme="majorHAnsi"/>
        </w:rPr>
        <w:t>hen digitally</w:t>
      </w:r>
      <w:r w:rsidR="00753CA6" w:rsidRPr="006820E2">
        <w:rPr>
          <w:rFonts w:asciiTheme="majorHAnsi" w:hAnsiTheme="majorHAnsi" w:cstheme="majorHAnsi"/>
        </w:rPr>
        <w:t xml:space="preserve"> record</w:t>
      </w:r>
      <w:r w:rsidR="00057503" w:rsidRPr="006820E2">
        <w:rPr>
          <w:rFonts w:asciiTheme="majorHAnsi" w:hAnsiTheme="majorHAnsi" w:cstheme="majorHAnsi"/>
        </w:rPr>
        <w:t xml:space="preserve"> it </w:t>
      </w:r>
      <w:r w:rsidR="003C0AE9" w:rsidRPr="006820E2">
        <w:rPr>
          <w:rFonts w:asciiTheme="majorHAnsi" w:hAnsiTheme="majorHAnsi" w:cstheme="majorHAnsi"/>
        </w:rPr>
        <w:t>for analysis</w:t>
      </w:r>
      <w:r w:rsidR="00EE2AC7">
        <w:rPr>
          <w:rFonts w:asciiTheme="majorHAnsi" w:hAnsiTheme="majorHAnsi" w:cstheme="majorHAnsi"/>
        </w:rPr>
        <w:t xml:space="preserve"> (example representation in Figure ten)</w:t>
      </w:r>
      <w:sdt>
        <w:sdtPr>
          <w:rPr>
            <w:rFonts w:asciiTheme="majorHAnsi" w:hAnsiTheme="majorHAnsi" w:cstheme="majorHAnsi"/>
          </w:rPr>
          <w:id w:val="-639042859"/>
          <w:citation/>
        </w:sdtPr>
        <w:sdtContent>
          <w:r w:rsidR="009A5F56" w:rsidRPr="006820E2">
            <w:rPr>
              <w:rFonts w:asciiTheme="majorHAnsi" w:hAnsiTheme="majorHAnsi" w:cstheme="majorHAnsi"/>
            </w:rPr>
            <w:fldChar w:fldCharType="begin"/>
          </w:r>
          <w:r w:rsidR="009A5F56" w:rsidRPr="006820E2">
            <w:rPr>
              <w:rFonts w:asciiTheme="majorHAnsi" w:hAnsiTheme="majorHAnsi" w:cstheme="majorHAnsi"/>
            </w:rPr>
            <w:instrText xml:space="preserve"> CITATION SSa20 \l 2057 </w:instrText>
          </w:r>
          <w:r w:rsidR="009A5F56" w:rsidRPr="006820E2">
            <w:rPr>
              <w:rFonts w:asciiTheme="majorHAnsi" w:hAnsiTheme="majorHAnsi" w:cstheme="majorHAnsi"/>
            </w:rPr>
            <w:fldChar w:fldCharType="separate"/>
          </w:r>
          <w:r w:rsidR="009A5F56" w:rsidRPr="006820E2">
            <w:rPr>
              <w:rFonts w:asciiTheme="majorHAnsi" w:hAnsiTheme="majorHAnsi" w:cstheme="majorHAnsi"/>
              <w:noProof/>
            </w:rPr>
            <w:t xml:space="preserve"> (Sajedi &amp; Ghadimi, 2020)</w:t>
          </w:r>
          <w:r w:rsidR="009A5F56" w:rsidRPr="006820E2">
            <w:rPr>
              <w:rFonts w:asciiTheme="majorHAnsi" w:hAnsiTheme="majorHAnsi" w:cstheme="majorHAnsi"/>
            </w:rPr>
            <w:fldChar w:fldCharType="end"/>
          </w:r>
        </w:sdtContent>
      </w:sdt>
      <w:r w:rsidR="00487B0C" w:rsidRPr="006820E2">
        <w:rPr>
          <w:rFonts w:asciiTheme="majorHAnsi" w:hAnsiTheme="majorHAnsi" w:cstheme="majorHAnsi"/>
        </w:rPr>
        <w:t>.</w:t>
      </w:r>
    </w:p>
    <w:p w14:paraId="2E4FA872" w14:textId="77777777" w:rsidR="00EE2AC7" w:rsidRDefault="00EE2AC7" w:rsidP="00303B00">
      <w:pPr>
        <w:pStyle w:val="NormalWeb"/>
        <w:spacing w:line="480" w:lineRule="auto"/>
        <w:rPr>
          <w:rFonts w:asciiTheme="majorHAnsi" w:hAnsiTheme="majorHAnsi" w:cstheme="majorHAnsi"/>
        </w:rPr>
      </w:pPr>
    </w:p>
    <w:p w14:paraId="35E04B1B" w14:textId="77777777" w:rsidR="00EE2AC7" w:rsidRDefault="00EE2AC7" w:rsidP="00303B00">
      <w:pPr>
        <w:pStyle w:val="NormalWeb"/>
        <w:spacing w:line="480" w:lineRule="auto"/>
        <w:rPr>
          <w:rFonts w:asciiTheme="majorHAnsi" w:hAnsiTheme="majorHAnsi" w:cstheme="majorHAnsi"/>
        </w:rPr>
      </w:pPr>
    </w:p>
    <w:p w14:paraId="6918BB42" w14:textId="1F79D38A" w:rsidR="00EE2AC7" w:rsidRDefault="00EE2AC7" w:rsidP="00303B00">
      <w:pPr>
        <w:pStyle w:val="NormalWeb"/>
        <w:spacing w:line="480" w:lineRule="auto"/>
        <w:rPr>
          <w:rFonts w:asciiTheme="majorHAnsi" w:hAnsiTheme="majorHAnsi" w:cstheme="majorHAnsi"/>
          <w:noProof/>
        </w:rPr>
      </w:pPr>
      <w:r>
        <w:rPr>
          <w:rFonts w:asciiTheme="majorHAnsi" w:hAnsiTheme="majorHAnsi" w:cstheme="majorHAnsi"/>
          <w:noProof/>
        </w:rPr>
        <w:lastRenderedPageBreak/>
        <w:t>Figure ten- A representation of sensor and camera set up in water testing tank.</w:t>
      </w:r>
      <w:sdt>
        <w:sdtPr>
          <w:rPr>
            <w:rFonts w:asciiTheme="majorHAnsi" w:hAnsiTheme="majorHAnsi" w:cstheme="majorHAnsi"/>
            <w:noProof/>
          </w:rPr>
          <w:id w:val="877894443"/>
          <w:citation/>
        </w:sdtPr>
        <w:sdtContent>
          <w:r>
            <w:rPr>
              <w:rFonts w:asciiTheme="majorHAnsi" w:hAnsiTheme="majorHAnsi" w:cstheme="majorHAnsi"/>
              <w:noProof/>
            </w:rPr>
            <w:fldChar w:fldCharType="begin"/>
          </w:r>
          <w:r>
            <w:rPr>
              <w:rFonts w:asciiTheme="majorHAnsi" w:hAnsiTheme="majorHAnsi" w:cstheme="majorHAnsi"/>
              <w:noProof/>
            </w:rPr>
            <w:instrText xml:space="preserve"> CITATION Par20 \l 2057 </w:instrText>
          </w:r>
          <w:r>
            <w:rPr>
              <w:rFonts w:asciiTheme="majorHAnsi" w:hAnsiTheme="majorHAnsi" w:cstheme="majorHAnsi"/>
              <w:noProof/>
            </w:rPr>
            <w:fldChar w:fldCharType="separate"/>
          </w:r>
          <w:r>
            <w:rPr>
              <w:rFonts w:asciiTheme="majorHAnsi" w:hAnsiTheme="majorHAnsi" w:cstheme="majorHAnsi"/>
              <w:noProof/>
            </w:rPr>
            <w:t xml:space="preserve"> </w:t>
          </w:r>
          <w:r w:rsidRPr="00EE2AC7">
            <w:rPr>
              <w:rFonts w:asciiTheme="majorHAnsi" w:hAnsiTheme="majorHAnsi" w:cstheme="majorHAnsi"/>
              <w:noProof/>
            </w:rPr>
            <w:t>(Ghadimi, 2020)</w:t>
          </w:r>
          <w:r>
            <w:rPr>
              <w:rFonts w:asciiTheme="majorHAnsi" w:hAnsiTheme="majorHAnsi" w:cstheme="majorHAnsi"/>
              <w:noProof/>
            </w:rPr>
            <w:fldChar w:fldCharType="end"/>
          </w:r>
        </w:sdtContent>
      </w:sdt>
    </w:p>
    <w:p w14:paraId="78AE1DC0" w14:textId="131D8042" w:rsidR="00EE2AC7" w:rsidRDefault="00EE2AC7" w:rsidP="00303B00">
      <w:pPr>
        <w:pStyle w:val="NormalWeb"/>
        <w:spacing w:line="480" w:lineRule="auto"/>
        <w:rPr>
          <w:rFonts w:asciiTheme="majorHAnsi" w:hAnsiTheme="majorHAnsi" w:cstheme="majorHAnsi"/>
        </w:rPr>
      </w:pPr>
      <w:r>
        <w:rPr>
          <w:rFonts w:asciiTheme="majorHAnsi" w:hAnsiTheme="majorHAnsi" w:cstheme="majorHAnsi"/>
          <w:noProof/>
        </w:rPr>
        <w:drawing>
          <wp:inline distT="0" distB="0" distL="0" distR="0" wp14:anchorId="6DCE156D" wp14:editId="1618F24F">
            <wp:extent cx="5476875" cy="2893615"/>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Location-of-cameras-and-sensors-on-the-carrier-b-towing-tank-during-the-tests.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76875" cy="2893615"/>
                    </a:xfrm>
                    <a:prstGeom prst="rect">
                      <a:avLst/>
                    </a:prstGeom>
                  </pic:spPr>
                </pic:pic>
              </a:graphicData>
            </a:graphic>
          </wp:inline>
        </w:drawing>
      </w:r>
    </w:p>
    <w:p w14:paraId="475A29B4" w14:textId="35BA4408" w:rsidR="00E928A5" w:rsidRPr="006820E2" w:rsidRDefault="00057503" w:rsidP="00303B00">
      <w:pPr>
        <w:pStyle w:val="NormalWeb"/>
        <w:spacing w:line="480" w:lineRule="auto"/>
        <w:rPr>
          <w:rFonts w:asciiTheme="majorHAnsi" w:hAnsiTheme="majorHAnsi" w:cstheme="majorHAnsi"/>
        </w:rPr>
      </w:pPr>
      <w:r w:rsidRPr="006820E2">
        <w:rPr>
          <w:rFonts w:asciiTheme="majorHAnsi" w:hAnsiTheme="majorHAnsi" w:cstheme="majorHAnsi"/>
        </w:rPr>
        <w:t>C</w:t>
      </w:r>
      <w:r w:rsidR="00F23DF2" w:rsidRPr="006820E2">
        <w:rPr>
          <w:rFonts w:asciiTheme="majorHAnsi" w:hAnsiTheme="majorHAnsi" w:cstheme="majorHAnsi"/>
        </w:rPr>
        <w:t xml:space="preserve">onsideration should </w:t>
      </w:r>
      <w:r w:rsidR="007E31C9" w:rsidRPr="006820E2">
        <w:rPr>
          <w:rFonts w:asciiTheme="majorHAnsi" w:hAnsiTheme="majorHAnsi" w:cstheme="majorHAnsi"/>
        </w:rPr>
        <w:t>be</w:t>
      </w:r>
      <w:r w:rsidR="009C0FC6" w:rsidRPr="006820E2">
        <w:rPr>
          <w:rFonts w:asciiTheme="majorHAnsi" w:hAnsiTheme="majorHAnsi" w:cstheme="majorHAnsi"/>
        </w:rPr>
        <w:t xml:space="preserve"> made to </w:t>
      </w:r>
      <w:r w:rsidRPr="006820E2">
        <w:rPr>
          <w:rFonts w:asciiTheme="majorHAnsi" w:hAnsiTheme="majorHAnsi" w:cstheme="majorHAnsi"/>
        </w:rPr>
        <w:t>creating</w:t>
      </w:r>
      <w:r w:rsidR="00E82FDB" w:rsidRPr="006820E2">
        <w:rPr>
          <w:rFonts w:asciiTheme="majorHAnsi" w:hAnsiTheme="majorHAnsi" w:cstheme="majorHAnsi"/>
        </w:rPr>
        <w:t xml:space="preserve"> </w:t>
      </w:r>
      <w:r w:rsidR="00722834" w:rsidRPr="006820E2">
        <w:rPr>
          <w:rFonts w:asciiTheme="majorHAnsi" w:hAnsiTheme="majorHAnsi" w:cstheme="majorHAnsi"/>
        </w:rPr>
        <w:t xml:space="preserve">a prototype of the </w:t>
      </w:r>
      <w:r w:rsidR="00E82FDB" w:rsidRPr="006820E2">
        <w:rPr>
          <w:rFonts w:asciiTheme="majorHAnsi" w:hAnsiTheme="majorHAnsi" w:cstheme="majorHAnsi"/>
        </w:rPr>
        <w:t>kiteboard</w:t>
      </w:r>
      <w:r w:rsidR="00792462" w:rsidRPr="006820E2">
        <w:rPr>
          <w:rFonts w:asciiTheme="majorHAnsi" w:hAnsiTheme="majorHAnsi" w:cstheme="majorHAnsi"/>
        </w:rPr>
        <w:t xml:space="preserve"> and whether there is a single </w:t>
      </w:r>
      <w:r w:rsidR="007E3D52" w:rsidRPr="006820E2">
        <w:rPr>
          <w:rFonts w:asciiTheme="majorHAnsi" w:hAnsiTheme="majorHAnsi" w:cstheme="majorHAnsi"/>
        </w:rPr>
        <w:t>design</w:t>
      </w:r>
      <w:r w:rsidR="00792462" w:rsidRPr="006820E2">
        <w:rPr>
          <w:rFonts w:asciiTheme="majorHAnsi" w:hAnsiTheme="majorHAnsi" w:cstheme="majorHAnsi"/>
        </w:rPr>
        <w:t xml:space="preserve"> to be tested</w:t>
      </w:r>
      <w:r w:rsidR="00971D98" w:rsidRPr="006820E2">
        <w:rPr>
          <w:rFonts w:asciiTheme="majorHAnsi" w:hAnsiTheme="majorHAnsi" w:cstheme="majorHAnsi"/>
        </w:rPr>
        <w:t xml:space="preserve"> or multiple.</w:t>
      </w:r>
      <w:r w:rsidR="007E3D52" w:rsidRPr="006820E2">
        <w:rPr>
          <w:rFonts w:asciiTheme="majorHAnsi" w:hAnsiTheme="majorHAnsi" w:cstheme="majorHAnsi"/>
        </w:rPr>
        <w:t xml:space="preserve"> </w:t>
      </w:r>
      <w:r w:rsidR="0070249F" w:rsidRPr="006820E2">
        <w:rPr>
          <w:rFonts w:asciiTheme="majorHAnsi" w:hAnsiTheme="majorHAnsi" w:cstheme="majorHAnsi"/>
        </w:rPr>
        <w:t xml:space="preserve">The </w:t>
      </w:r>
      <w:r w:rsidRPr="006820E2">
        <w:rPr>
          <w:rFonts w:asciiTheme="majorHAnsi" w:hAnsiTheme="majorHAnsi" w:cstheme="majorHAnsi"/>
        </w:rPr>
        <w:t>prototype's dimensions may also be considered</w:t>
      </w:r>
      <w:r w:rsidR="00FA0E11" w:rsidRPr="006820E2">
        <w:rPr>
          <w:rFonts w:asciiTheme="majorHAnsi" w:hAnsiTheme="majorHAnsi" w:cstheme="majorHAnsi"/>
        </w:rPr>
        <w:t>, including whether it is a full-si</w:t>
      </w:r>
      <w:r w:rsidR="00AA4803" w:rsidRPr="006820E2">
        <w:rPr>
          <w:rFonts w:asciiTheme="majorHAnsi" w:hAnsiTheme="majorHAnsi" w:cstheme="majorHAnsi"/>
        </w:rPr>
        <w:t xml:space="preserve">ze </w:t>
      </w:r>
      <w:r w:rsidR="003D01CF" w:rsidRPr="006820E2">
        <w:rPr>
          <w:rFonts w:asciiTheme="majorHAnsi" w:hAnsiTheme="majorHAnsi" w:cstheme="majorHAnsi"/>
        </w:rPr>
        <w:t xml:space="preserve">or </w:t>
      </w:r>
      <w:r w:rsidR="0001510E" w:rsidRPr="006820E2">
        <w:rPr>
          <w:rFonts w:asciiTheme="majorHAnsi" w:hAnsiTheme="majorHAnsi" w:cstheme="majorHAnsi"/>
        </w:rPr>
        <w:t>scaled model</w:t>
      </w:r>
      <w:sdt>
        <w:sdtPr>
          <w:rPr>
            <w:rFonts w:asciiTheme="majorHAnsi" w:hAnsiTheme="majorHAnsi" w:cstheme="majorHAnsi"/>
          </w:rPr>
          <w:id w:val="712236239"/>
          <w:citation/>
        </w:sdtPr>
        <w:sdtContent>
          <w:r w:rsidR="00050394" w:rsidRPr="006820E2">
            <w:rPr>
              <w:rFonts w:asciiTheme="majorHAnsi" w:hAnsiTheme="majorHAnsi" w:cstheme="majorHAnsi"/>
            </w:rPr>
            <w:fldChar w:fldCharType="begin"/>
          </w:r>
          <w:r w:rsidR="00050394" w:rsidRPr="006820E2">
            <w:rPr>
              <w:rFonts w:asciiTheme="majorHAnsi" w:hAnsiTheme="majorHAnsi" w:cstheme="majorHAnsi"/>
            </w:rPr>
            <w:instrText xml:space="preserve"> CITATION Irv10 \l 2057 </w:instrText>
          </w:r>
          <w:r w:rsidR="00050394" w:rsidRPr="006820E2">
            <w:rPr>
              <w:rFonts w:asciiTheme="majorHAnsi" w:hAnsiTheme="majorHAnsi" w:cstheme="majorHAnsi"/>
            </w:rPr>
            <w:fldChar w:fldCharType="separate"/>
          </w:r>
          <w:r w:rsidR="00050394" w:rsidRPr="006820E2">
            <w:rPr>
              <w:rFonts w:asciiTheme="majorHAnsi" w:hAnsiTheme="majorHAnsi" w:cstheme="majorHAnsi"/>
              <w:noProof/>
            </w:rPr>
            <w:t xml:space="preserve"> (Irvine &amp; Thomas, 2010)</w:t>
          </w:r>
          <w:r w:rsidR="00050394" w:rsidRPr="006820E2">
            <w:rPr>
              <w:rFonts w:asciiTheme="majorHAnsi" w:hAnsiTheme="majorHAnsi" w:cstheme="majorHAnsi"/>
            </w:rPr>
            <w:fldChar w:fldCharType="end"/>
          </w:r>
        </w:sdtContent>
      </w:sdt>
      <w:r w:rsidR="00F0389D" w:rsidRPr="006820E2">
        <w:rPr>
          <w:rFonts w:asciiTheme="majorHAnsi" w:hAnsiTheme="majorHAnsi" w:cstheme="majorHAnsi"/>
        </w:rPr>
        <w:t xml:space="preserve">. The benefits </w:t>
      </w:r>
      <w:r w:rsidR="00111823" w:rsidRPr="006820E2">
        <w:rPr>
          <w:rFonts w:asciiTheme="majorHAnsi" w:hAnsiTheme="majorHAnsi" w:cstheme="majorHAnsi"/>
        </w:rPr>
        <w:t xml:space="preserve">of using a scaled model may be </w:t>
      </w:r>
      <w:r w:rsidR="00767EC5" w:rsidRPr="006820E2">
        <w:rPr>
          <w:rFonts w:asciiTheme="majorHAnsi" w:hAnsiTheme="majorHAnsi" w:cstheme="majorHAnsi"/>
        </w:rPr>
        <w:t xml:space="preserve">that </w:t>
      </w:r>
      <w:r w:rsidR="0055315B" w:rsidRPr="006820E2">
        <w:rPr>
          <w:rFonts w:asciiTheme="majorHAnsi" w:hAnsiTheme="majorHAnsi" w:cstheme="majorHAnsi"/>
        </w:rPr>
        <w:t xml:space="preserve">it lowers </w:t>
      </w:r>
      <w:r w:rsidR="00312CE7" w:rsidRPr="006820E2">
        <w:rPr>
          <w:rFonts w:asciiTheme="majorHAnsi" w:hAnsiTheme="majorHAnsi" w:cstheme="majorHAnsi"/>
        </w:rPr>
        <w:t>cost,</w:t>
      </w:r>
      <w:r w:rsidR="00667132" w:rsidRPr="006820E2">
        <w:rPr>
          <w:rFonts w:asciiTheme="majorHAnsi" w:hAnsiTheme="majorHAnsi" w:cstheme="majorHAnsi"/>
        </w:rPr>
        <w:t xml:space="preserve"> </w:t>
      </w:r>
      <w:r w:rsidR="000D43EA">
        <w:rPr>
          <w:rFonts w:asciiTheme="majorHAnsi" w:hAnsiTheme="majorHAnsi" w:cstheme="majorHAnsi"/>
        </w:rPr>
        <w:t>although</w:t>
      </w:r>
      <w:r w:rsidR="00AF0B13" w:rsidRPr="006820E2">
        <w:rPr>
          <w:rFonts w:asciiTheme="majorHAnsi" w:hAnsiTheme="majorHAnsi" w:cstheme="majorHAnsi"/>
        </w:rPr>
        <w:t xml:space="preserve"> it </w:t>
      </w:r>
      <w:r w:rsidR="000D43EA">
        <w:rPr>
          <w:rFonts w:asciiTheme="majorHAnsi" w:hAnsiTheme="majorHAnsi" w:cstheme="majorHAnsi"/>
        </w:rPr>
        <w:t>may</w:t>
      </w:r>
      <w:r w:rsidR="00AF0B13" w:rsidRPr="006820E2">
        <w:rPr>
          <w:rFonts w:asciiTheme="majorHAnsi" w:hAnsiTheme="majorHAnsi" w:cstheme="majorHAnsi"/>
        </w:rPr>
        <w:t xml:space="preserve"> be argued that</w:t>
      </w:r>
      <w:r w:rsidR="00D50262" w:rsidRPr="006820E2">
        <w:rPr>
          <w:rFonts w:asciiTheme="majorHAnsi" w:hAnsiTheme="majorHAnsi" w:cstheme="majorHAnsi"/>
        </w:rPr>
        <w:t xml:space="preserve"> </w:t>
      </w:r>
      <w:r w:rsidR="00345111" w:rsidRPr="006820E2">
        <w:rPr>
          <w:rFonts w:asciiTheme="majorHAnsi" w:hAnsiTheme="majorHAnsi" w:cstheme="majorHAnsi"/>
        </w:rPr>
        <w:t xml:space="preserve">models should be as large as possible </w:t>
      </w:r>
      <w:r w:rsidR="00795958" w:rsidRPr="006820E2">
        <w:rPr>
          <w:rFonts w:asciiTheme="majorHAnsi" w:hAnsiTheme="majorHAnsi" w:cstheme="majorHAnsi"/>
        </w:rPr>
        <w:t>to</w:t>
      </w:r>
      <w:r w:rsidR="002E6AA9" w:rsidRPr="006820E2">
        <w:rPr>
          <w:rFonts w:asciiTheme="majorHAnsi" w:hAnsiTheme="majorHAnsi" w:cstheme="majorHAnsi"/>
        </w:rPr>
        <w:t xml:space="preserve"> minimise the fluid viscosity</w:t>
      </w:r>
      <w:r w:rsidR="004E42C2" w:rsidRPr="006820E2">
        <w:rPr>
          <w:rFonts w:asciiTheme="majorHAnsi" w:hAnsiTheme="majorHAnsi" w:cstheme="majorHAnsi"/>
        </w:rPr>
        <w:t xml:space="preserve"> scale effects</w:t>
      </w:r>
      <w:sdt>
        <w:sdtPr>
          <w:rPr>
            <w:rFonts w:asciiTheme="majorHAnsi" w:hAnsiTheme="majorHAnsi" w:cstheme="majorHAnsi"/>
          </w:rPr>
          <w:id w:val="-923334701"/>
          <w:citation/>
        </w:sdtPr>
        <w:sdtContent>
          <w:r w:rsidR="004E42C2" w:rsidRPr="006820E2">
            <w:rPr>
              <w:rFonts w:asciiTheme="majorHAnsi" w:hAnsiTheme="majorHAnsi" w:cstheme="majorHAnsi"/>
            </w:rPr>
            <w:fldChar w:fldCharType="begin"/>
          </w:r>
          <w:r w:rsidR="004E42C2" w:rsidRPr="006820E2">
            <w:rPr>
              <w:rFonts w:asciiTheme="majorHAnsi" w:hAnsiTheme="majorHAnsi" w:cstheme="majorHAnsi"/>
            </w:rPr>
            <w:instrText xml:space="preserve"> CITATION War24 \l 2057 </w:instrText>
          </w:r>
          <w:r w:rsidR="004E42C2" w:rsidRPr="006820E2">
            <w:rPr>
              <w:rFonts w:asciiTheme="majorHAnsi" w:hAnsiTheme="majorHAnsi" w:cstheme="majorHAnsi"/>
            </w:rPr>
            <w:fldChar w:fldCharType="separate"/>
          </w:r>
          <w:r w:rsidR="004E42C2" w:rsidRPr="006820E2">
            <w:rPr>
              <w:rFonts w:asciiTheme="majorHAnsi" w:hAnsiTheme="majorHAnsi" w:cstheme="majorHAnsi"/>
              <w:noProof/>
            </w:rPr>
            <w:t xml:space="preserve"> (Wartsila, 2024)</w:t>
          </w:r>
          <w:r w:rsidR="004E42C2" w:rsidRPr="006820E2">
            <w:rPr>
              <w:rFonts w:asciiTheme="majorHAnsi" w:hAnsiTheme="majorHAnsi" w:cstheme="majorHAnsi"/>
            </w:rPr>
            <w:fldChar w:fldCharType="end"/>
          </w:r>
        </w:sdtContent>
      </w:sdt>
      <w:r w:rsidR="00753CA6" w:rsidRPr="006820E2">
        <w:rPr>
          <w:rFonts w:asciiTheme="majorHAnsi" w:hAnsiTheme="majorHAnsi" w:cstheme="majorHAnsi"/>
        </w:rPr>
        <w:t>.</w:t>
      </w:r>
    </w:p>
    <w:p w14:paraId="3E36D1A2" w14:textId="09E67135" w:rsidR="00304346" w:rsidRPr="006820E2" w:rsidRDefault="00304346" w:rsidP="00303B00">
      <w:pPr>
        <w:pStyle w:val="NormalWeb"/>
        <w:spacing w:line="480" w:lineRule="auto"/>
        <w:rPr>
          <w:rFonts w:asciiTheme="majorHAnsi" w:hAnsiTheme="majorHAnsi" w:cstheme="majorHAnsi"/>
        </w:rPr>
      </w:pPr>
      <w:r w:rsidRPr="006820E2">
        <w:rPr>
          <w:rFonts w:asciiTheme="majorHAnsi" w:hAnsiTheme="majorHAnsi" w:cstheme="majorHAnsi"/>
        </w:rPr>
        <w:t>As the</w:t>
      </w:r>
      <w:r w:rsidR="009B6C0F" w:rsidRPr="006820E2">
        <w:rPr>
          <w:rFonts w:asciiTheme="majorHAnsi" w:hAnsiTheme="majorHAnsi" w:cstheme="majorHAnsi"/>
        </w:rPr>
        <w:t xml:space="preserve"> visualisation of</w:t>
      </w:r>
      <w:r w:rsidRPr="006820E2">
        <w:rPr>
          <w:rFonts w:asciiTheme="majorHAnsi" w:hAnsiTheme="majorHAnsi" w:cstheme="majorHAnsi"/>
        </w:rPr>
        <w:t xml:space="preserve"> </w:t>
      </w:r>
      <w:r w:rsidR="00FA0E11" w:rsidRPr="006820E2">
        <w:rPr>
          <w:rFonts w:asciiTheme="majorHAnsi" w:hAnsiTheme="majorHAnsi" w:cstheme="majorHAnsi"/>
        </w:rPr>
        <w:t>fluid flow</w:t>
      </w:r>
      <w:r w:rsidRPr="006820E2">
        <w:rPr>
          <w:rFonts w:asciiTheme="majorHAnsi" w:hAnsiTheme="majorHAnsi" w:cstheme="majorHAnsi"/>
        </w:rPr>
        <w:t xml:space="preserve"> around the board is a </w:t>
      </w:r>
      <w:r w:rsidR="00FA0E11" w:rsidRPr="006820E2">
        <w:rPr>
          <w:rFonts w:asciiTheme="majorHAnsi" w:hAnsiTheme="majorHAnsi" w:cstheme="majorHAnsi"/>
        </w:rPr>
        <w:t>crucial</w:t>
      </w:r>
      <w:r w:rsidRPr="006820E2">
        <w:rPr>
          <w:rFonts w:asciiTheme="majorHAnsi" w:hAnsiTheme="majorHAnsi" w:cstheme="majorHAnsi"/>
        </w:rPr>
        <w:t xml:space="preserve"> element within this experiment</w:t>
      </w:r>
      <w:r w:rsidR="00D81FFB" w:rsidRPr="006820E2">
        <w:rPr>
          <w:rFonts w:asciiTheme="majorHAnsi" w:hAnsiTheme="majorHAnsi" w:cstheme="majorHAnsi"/>
        </w:rPr>
        <w:t xml:space="preserve">, </w:t>
      </w:r>
      <w:r w:rsidRPr="006820E2">
        <w:rPr>
          <w:rFonts w:asciiTheme="majorHAnsi" w:hAnsiTheme="majorHAnsi" w:cstheme="majorHAnsi"/>
        </w:rPr>
        <w:t xml:space="preserve">research </w:t>
      </w:r>
      <w:r w:rsidR="00D81FFB" w:rsidRPr="006820E2">
        <w:rPr>
          <w:rFonts w:asciiTheme="majorHAnsi" w:hAnsiTheme="majorHAnsi" w:cstheme="majorHAnsi"/>
        </w:rPr>
        <w:t xml:space="preserve">has </w:t>
      </w:r>
      <w:r w:rsidR="00782069" w:rsidRPr="006820E2">
        <w:rPr>
          <w:rFonts w:asciiTheme="majorHAnsi" w:hAnsiTheme="majorHAnsi" w:cstheme="majorHAnsi"/>
        </w:rPr>
        <w:t xml:space="preserve">a </w:t>
      </w:r>
      <w:r w:rsidR="009B6C0F" w:rsidRPr="006820E2">
        <w:rPr>
          <w:rFonts w:asciiTheme="majorHAnsi" w:hAnsiTheme="majorHAnsi" w:cstheme="majorHAnsi"/>
        </w:rPr>
        <w:t>techniqu</w:t>
      </w:r>
      <w:r w:rsidR="00782069" w:rsidRPr="006820E2">
        <w:rPr>
          <w:rFonts w:asciiTheme="majorHAnsi" w:hAnsiTheme="majorHAnsi" w:cstheme="majorHAnsi"/>
        </w:rPr>
        <w:t>e</w:t>
      </w:r>
      <w:r w:rsidR="009B6C0F" w:rsidRPr="006820E2">
        <w:rPr>
          <w:rFonts w:asciiTheme="majorHAnsi" w:hAnsiTheme="majorHAnsi" w:cstheme="majorHAnsi"/>
        </w:rPr>
        <w:t xml:space="preserve"> that may be used.</w:t>
      </w:r>
      <w:r w:rsidR="006F5EF3" w:rsidRPr="006820E2">
        <w:rPr>
          <w:rFonts w:asciiTheme="majorHAnsi" w:hAnsiTheme="majorHAnsi" w:cstheme="majorHAnsi"/>
        </w:rPr>
        <w:t xml:space="preserve"> </w:t>
      </w:r>
      <w:r w:rsidR="00782069" w:rsidRPr="006820E2">
        <w:rPr>
          <w:rFonts w:asciiTheme="majorHAnsi" w:hAnsiTheme="majorHAnsi" w:cstheme="majorHAnsi"/>
        </w:rPr>
        <w:t>Dye testing inv</w:t>
      </w:r>
      <w:r w:rsidR="00862CA1" w:rsidRPr="006820E2">
        <w:rPr>
          <w:rFonts w:asciiTheme="majorHAnsi" w:hAnsiTheme="majorHAnsi" w:cstheme="majorHAnsi"/>
        </w:rPr>
        <w:t xml:space="preserve">olves </w:t>
      </w:r>
      <w:r w:rsidR="00846788" w:rsidRPr="006820E2">
        <w:rPr>
          <w:rFonts w:asciiTheme="majorHAnsi" w:hAnsiTheme="majorHAnsi" w:cstheme="majorHAnsi"/>
        </w:rPr>
        <w:t xml:space="preserve">the use of a coloured </w:t>
      </w:r>
      <w:r w:rsidR="00B5615A" w:rsidRPr="006820E2">
        <w:rPr>
          <w:rFonts w:asciiTheme="majorHAnsi" w:hAnsiTheme="majorHAnsi" w:cstheme="majorHAnsi"/>
        </w:rPr>
        <w:t xml:space="preserve">dye which is </w:t>
      </w:r>
      <w:r w:rsidR="006E6966" w:rsidRPr="006820E2">
        <w:rPr>
          <w:rFonts w:asciiTheme="majorHAnsi" w:hAnsiTheme="majorHAnsi" w:cstheme="majorHAnsi"/>
        </w:rPr>
        <w:t>injected into the</w:t>
      </w:r>
      <w:r w:rsidR="00B5615A" w:rsidRPr="006820E2">
        <w:rPr>
          <w:rFonts w:asciiTheme="majorHAnsi" w:hAnsiTheme="majorHAnsi" w:cstheme="majorHAnsi"/>
        </w:rPr>
        <w:t xml:space="preserve"> water</w:t>
      </w:r>
      <w:r w:rsidR="006E6966" w:rsidRPr="006820E2">
        <w:rPr>
          <w:rFonts w:asciiTheme="majorHAnsi" w:hAnsiTheme="majorHAnsi" w:cstheme="majorHAnsi"/>
        </w:rPr>
        <w:t xml:space="preserve"> flow</w:t>
      </w:r>
      <w:r w:rsidR="00FA0E11" w:rsidRPr="006820E2">
        <w:rPr>
          <w:rFonts w:asciiTheme="majorHAnsi" w:hAnsiTheme="majorHAnsi" w:cstheme="majorHAnsi"/>
        </w:rPr>
        <w:t>;</w:t>
      </w:r>
      <w:r w:rsidR="001E4007" w:rsidRPr="006820E2">
        <w:rPr>
          <w:rFonts w:asciiTheme="majorHAnsi" w:hAnsiTheme="majorHAnsi" w:cstheme="majorHAnsi"/>
        </w:rPr>
        <w:t xml:space="preserve"> this </w:t>
      </w:r>
      <w:r w:rsidR="00B5615A" w:rsidRPr="006820E2">
        <w:rPr>
          <w:rFonts w:asciiTheme="majorHAnsi" w:hAnsiTheme="majorHAnsi" w:cstheme="majorHAnsi"/>
        </w:rPr>
        <w:t xml:space="preserve">can </w:t>
      </w:r>
      <w:r w:rsidR="00120F97" w:rsidRPr="006820E2">
        <w:rPr>
          <w:rFonts w:asciiTheme="majorHAnsi" w:hAnsiTheme="majorHAnsi" w:cstheme="majorHAnsi"/>
        </w:rPr>
        <w:t xml:space="preserve">then be recorded by a </w:t>
      </w:r>
      <w:r w:rsidR="003C0AE9" w:rsidRPr="006820E2">
        <w:rPr>
          <w:rFonts w:asciiTheme="majorHAnsi" w:hAnsiTheme="majorHAnsi" w:cstheme="majorHAnsi"/>
        </w:rPr>
        <w:t>high-speed</w:t>
      </w:r>
      <w:r w:rsidR="00120F97" w:rsidRPr="006820E2">
        <w:rPr>
          <w:rFonts w:asciiTheme="majorHAnsi" w:hAnsiTheme="majorHAnsi" w:cstheme="majorHAnsi"/>
        </w:rPr>
        <w:t xml:space="preserve"> camera</w:t>
      </w:r>
      <w:r w:rsidR="009458EF" w:rsidRPr="006820E2">
        <w:rPr>
          <w:rFonts w:asciiTheme="majorHAnsi" w:hAnsiTheme="majorHAnsi" w:cstheme="majorHAnsi"/>
        </w:rPr>
        <w:t xml:space="preserve"> for </w:t>
      </w:r>
      <w:r w:rsidR="007B6995" w:rsidRPr="006820E2">
        <w:rPr>
          <w:rFonts w:asciiTheme="majorHAnsi" w:hAnsiTheme="majorHAnsi" w:cstheme="majorHAnsi"/>
        </w:rPr>
        <w:t>analysis</w:t>
      </w:r>
      <w:sdt>
        <w:sdtPr>
          <w:rPr>
            <w:rFonts w:asciiTheme="majorHAnsi" w:hAnsiTheme="majorHAnsi" w:cstheme="majorHAnsi"/>
          </w:rPr>
          <w:id w:val="-1905214003"/>
          <w:citation/>
        </w:sdtPr>
        <w:sdtContent>
          <w:r w:rsidR="007F3FC3" w:rsidRPr="006820E2">
            <w:rPr>
              <w:rFonts w:asciiTheme="majorHAnsi" w:hAnsiTheme="majorHAnsi" w:cstheme="majorHAnsi"/>
            </w:rPr>
            <w:fldChar w:fldCharType="begin"/>
          </w:r>
          <w:r w:rsidR="007F3FC3" w:rsidRPr="006820E2">
            <w:rPr>
              <w:rFonts w:asciiTheme="majorHAnsi" w:hAnsiTheme="majorHAnsi" w:cstheme="majorHAnsi"/>
            </w:rPr>
            <w:instrText xml:space="preserve"> CITATION Bro22 \l 2057 </w:instrText>
          </w:r>
          <w:r w:rsidR="007F3FC3" w:rsidRPr="006820E2">
            <w:rPr>
              <w:rFonts w:asciiTheme="majorHAnsi" w:hAnsiTheme="majorHAnsi" w:cstheme="majorHAnsi"/>
            </w:rPr>
            <w:fldChar w:fldCharType="separate"/>
          </w:r>
          <w:r w:rsidR="007F3FC3" w:rsidRPr="006820E2">
            <w:rPr>
              <w:rFonts w:asciiTheme="majorHAnsi" w:hAnsiTheme="majorHAnsi" w:cstheme="majorHAnsi"/>
              <w:noProof/>
            </w:rPr>
            <w:t xml:space="preserve"> (Bella, et al., 2022)</w:t>
          </w:r>
          <w:r w:rsidR="007F3FC3" w:rsidRPr="006820E2">
            <w:rPr>
              <w:rFonts w:asciiTheme="majorHAnsi" w:hAnsiTheme="majorHAnsi" w:cstheme="majorHAnsi"/>
            </w:rPr>
            <w:fldChar w:fldCharType="end"/>
          </w:r>
        </w:sdtContent>
      </w:sdt>
      <w:sdt>
        <w:sdtPr>
          <w:rPr>
            <w:rFonts w:asciiTheme="majorHAnsi" w:hAnsiTheme="majorHAnsi" w:cstheme="majorHAnsi"/>
          </w:rPr>
          <w:id w:val="-1114357880"/>
          <w:citation/>
        </w:sdtPr>
        <w:sdtContent>
          <w:r w:rsidR="005E4848" w:rsidRPr="006820E2">
            <w:rPr>
              <w:rFonts w:asciiTheme="majorHAnsi" w:hAnsiTheme="majorHAnsi" w:cstheme="majorHAnsi"/>
            </w:rPr>
            <w:fldChar w:fldCharType="begin"/>
          </w:r>
          <w:r w:rsidR="005E4848" w:rsidRPr="006820E2">
            <w:rPr>
              <w:rFonts w:asciiTheme="majorHAnsi" w:hAnsiTheme="majorHAnsi" w:cstheme="majorHAnsi"/>
            </w:rPr>
            <w:instrText xml:space="preserve"> CITATION Mic24 \l 2057 </w:instrText>
          </w:r>
          <w:r w:rsidR="005E4848" w:rsidRPr="006820E2">
            <w:rPr>
              <w:rFonts w:asciiTheme="majorHAnsi" w:hAnsiTheme="majorHAnsi" w:cstheme="majorHAnsi"/>
            </w:rPr>
            <w:fldChar w:fldCharType="separate"/>
          </w:r>
          <w:r w:rsidR="005E4848" w:rsidRPr="006820E2">
            <w:rPr>
              <w:rFonts w:asciiTheme="majorHAnsi" w:hAnsiTheme="majorHAnsi" w:cstheme="majorHAnsi"/>
              <w:noProof/>
            </w:rPr>
            <w:t xml:space="preserve"> (MichiganInstituteOfTechnology, 2024)</w:t>
          </w:r>
          <w:r w:rsidR="005E4848" w:rsidRPr="006820E2">
            <w:rPr>
              <w:rFonts w:asciiTheme="majorHAnsi" w:hAnsiTheme="majorHAnsi" w:cstheme="majorHAnsi"/>
            </w:rPr>
            <w:fldChar w:fldCharType="end"/>
          </w:r>
        </w:sdtContent>
      </w:sdt>
      <w:r w:rsidR="00350E9D" w:rsidRPr="006820E2">
        <w:rPr>
          <w:rFonts w:asciiTheme="majorHAnsi" w:hAnsiTheme="majorHAnsi" w:cstheme="majorHAnsi"/>
        </w:rPr>
        <w:t>. H</w:t>
      </w:r>
      <w:r w:rsidR="00082286" w:rsidRPr="006820E2">
        <w:rPr>
          <w:rFonts w:asciiTheme="majorHAnsi" w:hAnsiTheme="majorHAnsi" w:cstheme="majorHAnsi"/>
        </w:rPr>
        <w:t>owever,</w:t>
      </w:r>
      <w:r w:rsidR="00596D9E" w:rsidRPr="006820E2">
        <w:rPr>
          <w:rFonts w:asciiTheme="majorHAnsi" w:hAnsiTheme="majorHAnsi" w:cstheme="majorHAnsi"/>
        </w:rPr>
        <w:t xml:space="preserve"> </w:t>
      </w:r>
      <w:r w:rsidR="00626276" w:rsidRPr="006820E2">
        <w:rPr>
          <w:rFonts w:asciiTheme="majorHAnsi" w:hAnsiTheme="majorHAnsi" w:cstheme="majorHAnsi"/>
        </w:rPr>
        <w:t>the results gained</w:t>
      </w:r>
      <w:r w:rsidR="00786056" w:rsidRPr="006820E2">
        <w:rPr>
          <w:rFonts w:asciiTheme="majorHAnsi" w:hAnsiTheme="majorHAnsi" w:cstheme="majorHAnsi"/>
        </w:rPr>
        <w:t xml:space="preserve"> will be</w:t>
      </w:r>
      <w:r w:rsidR="00160B18" w:rsidRPr="006820E2">
        <w:rPr>
          <w:rFonts w:asciiTheme="majorHAnsi" w:hAnsiTheme="majorHAnsi" w:cstheme="majorHAnsi"/>
        </w:rPr>
        <w:t xml:space="preserve"> qualitative rather than quantita</w:t>
      </w:r>
      <w:r w:rsidR="00FA08E4" w:rsidRPr="006820E2">
        <w:rPr>
          <w:rFonts w:asciiTheme="majorHAnsi" w:hAnsiTheme="majorHAnsi" w:cstheme="majorHAnsi"/>
        </w:rPr>
        <w:t>tive</w:t>
      </w:r>
      <w:r w:rsidR="00A86C74" w:rsidRPr="006820E2">
        <w:rPr>
          <w:rFonts w:asciiTheme="majorHAnsi" w:hAnsiTheme="majorHAnsi" w:cstheme="majorHAnsi"/>
        </w:rPr>
        <w:t>.</w:t>
      </w:r>
    </w:p>
    <w:p w14:paraId="43FB1FD7" w14:textId="36301623" w:rsidR="00753CA6" w:rsidRPr="006820E2" w:rsidRDefault="00753CA6" w:rsidP="00303B00">
      <w:pPr>
        <w:pStyle w:val="NormalWeb"/>
        <w:spacing w:line="480" w:lineRule="auto"/>
        <w:rPr>
          <w:rFonts w:asciiTheme="majorHAnsi" w:hAnsiTheme="majorHAnsi" w:cstheme="majorHAnsi"/>
        </w:rPr>
      </w:pPr>
      <w:r w:rsidRPr="006820E2">
        <w:rPr>
          <w:rFonts w:asciiTheme="majorHAnsi" w:hAnsiTheme="majorHAnsi" w:cstheme="majorHAnsi"/>
        </w:rPr>
        <w:t xml:space="preserve">Once the </w:t>
      </w:r>
      <w:r w:rsidR="0048771C" w:rsidRPr="006820E2">
        <w:rPr>
          <w:rFonts w:asciiTheme="majorHAnsi" w:hAnsiTheme="majorHAnsi" w:cstheme="majorHAnsi"/>
        </w:rPr>
        <w:t xml:space="preserve">testing has </w:t>
      </w:r>
      <w:r w:rsidR="00BD4EA8" w:rsidRPr="006820E2">
        <w:rPr>
          <w:rFonts w:asciiTheme="majorHAnsi" w:hAnsiTheme="majorHAnsi" w:cstheme="majorHAnsi"/>
        </w:rPr>
        <w:t>concluded</w:t>
      </w:r>
      <w:r w:rsidR="00350E9D" w:rsidRPr="006820E2">
        <w:rPr>
          <w:rFonts w:asciiTheme="majorHAnsi" w:hAnsiTheme="majorHAnsi" w:cstheme="majorHAnsi"/>
        </w:rPr>
        <w:t>, the results should be compared to the data</w:t>
      </w:r>
      <w:r w:rsidR="0079679E" w:rsidRPr="006820E2">
        <w:rPr>
          <w:rFonts w:asciiTheme="majorHAnsi" w:hAnsiTheme="majorHAnsi" w:cstheme="majorHAnsi"/>
        </w:rPr>
        <w:t xml:space="preserve"> gained during </w:t>
      </w:r>
      <w:r w:rsidR="004C7B92" w:rsidRPr="006820E2">
        <w:rPr>
          <w:rFonts w:asciiTheme="majorHAnsi" w:hAnsiTheme="majorHAnsi" w:cstheme="majorHAnsi"/>
        </w:rPr>
        <w:t>the CFD simulation</w:t>
      </w:r>
      <w:r w:rsidR="006D2F9F" w:rsidRPr="006820E2">
        <w:rPr>
          <w:rFonts w:asciiTheme="majorHAnsi" w:hAnsiTheme="majorHAnsi" w:cstheme="majorHAnsi"/>
        </w:rPr>
        <w:t xml:space="preserve">. </w:t>
      </w:r>
      <w:r w:rsidR="00EE68BD" w:rsidRPr="006820E2">
        <w:rPr>
          <w:rFonts w:asciiTheme="majorHAnsi" w:hAnsiTheme="majorHAnsi" w:cstheme="majorHAnsi"/>
        </w:rPr>
        <w:t xml:space="preserve">The </w:t>
      </w:r>
      <w:r w:rsidR="00BD2F5E" w:rsidRPr="006820E2">
        <w:rPr>
          <w:rFonts w:asciiTheme="majorHAnsi" w:hAnsiTheme="majorHAnsi" w:cstheme="majorHAnsi"/>
        </w:rPr>
        <w:t>analysis</w:t>
      </w:r>
      <w:r w:rsidR="00EE68BD" w:rsidRPr="006820E2">
        <w:rPr>
          <w:rFonts w:asciiTheme="majorHAnsi" w:hAnsiTheme="majorHAnsi" w:cstheme="majorHAnsi"/>
        </w:rPr>
        <w:t xml:space="preserve"> of the two</w:t>
      </w:r>
      <w:r w:rsidR="006D2F9F" w:rsidRPr="006820E2">
        <w:rPr>
          <w:rFonts w:asciiTheme="majorHAnsi" w:hAnsiTheme="majorHAnsi" w:cstheme="majorHAnsi"/>
        </w:rPr>
        <w:t xml:space="preserve"> </w:t>
      </w:r>
      <w:r w:rsidR="00BD2F5E" w:rsidRPr="006820E2">
        <w:rPr>
          <w:rFonts w:asciiTheme="majorHAnsi" w:hAnsiTheme="majorHAnsi" w:cstheme="majorHAnsi"/>
        </w:rPr>
        <w:t xml:space="preserve">forms of testing </w:t>
      </w:r>
      <w:r w:rsidR="006D2F9F" w:rsidRPr="006820E2">
        <w:rPr>
          <w:rFonts w:asciiTheme="majorHAnsi" w:hAnsiTheme="majorHAnsi" w:cstheme="majorHAnsi"/>
        </w:rPr>
        <w:t>can then</w:t>
      </w:r>
      <w:r w:rsidR="001A4CA1" w:rsidRPr="006820E2">
        <w:rPr>
          <w:rFonts w:asciiTheme="majorHAnsi" w:hAnsiTheme="majorHAnsi" w:cstheme="majorHAnsi"/>
        </w:rPr>
        <w:t xml:space="preserve"> either validate </w:t>
      </w:r>
      <w:r w:rsidR="00091843" w:rsidRPr="006820E2">
        <w:rPr>
          <w:rFonts w:asciiTheme="majorHAnsi" w:hAnsiTheme="majorHAnsi" w:cstheme="majorHAnsi"/>
        </w:rPr>
        <w:t xml:space="preserve">or </w:t>
      </w:r>
      <w:r w:rsidR="00091843" w:rsidRPr="006820E2">
        <w:rPr>
          <w:rFonts w:asciiTheme="majorHAnsi" w:hAnsiTheme="majorHAnsi" w:cstheme="majorHAnsi"/>
        </w:rPr>
        <w:lastRenderedPageBreak/>
        <w:t>invalidate</w:t>
      </w:r>
      <w:r w:rsidR="00EA2ECB" w:rsidRPr="006820E2">
        <w:rPr>
          <w:rFonts w:asciiTheme="majorHAnsi" w:hAnsiTheme="majorHAnsi" w:cstheme="majorHAnsi"/>
        </w:rPr>
        <w:t xml:space="preserve"> </w:t>
      </w:r>
      <w:r w:rsidR="00AC3D95" w:rsidRPr="006820E2">
        <w:rPr>
          <w:rFonts w:asciiTheme="majorHAnsi" w:hAnsiTheme="majorHAnsi" w:cstheme="majorHAnsi"/>
        </w:rPr>
        <w:t xml:space="preserve">the </w:t>
      </w:r>
      <w:r w:rsidR="00B42F55" w:rsidRPr="006820E2">
        <w:rPr>
          <w:rFonts w:asciiTheme="majorHAnsi" w:hAnsiTheme="majorHAnsi" w:cstheme="majorHAnsi"/>
        </w:rPr>
        <w:t>computational simulation</w:t>
      </w:r>
      <w:sdt>
        <w:sdtPr>
          <w:rPr>
            <w:rFonts w:asciiTheme="majorHAnsi" w:hAnsiTheme="majorHAnsi" w:cstheme="majorHAnsi"/>
          </w:rPr>
          <w:id w:val="873192886"/>
          <w:citation/>
        </w:sdtPr>
        <w:sdtContent>
          <w:r w:rsidR="00F066A0" w:rsidRPr="006820E2">
            <w:rPr>
              <w:rFonts w:asciiTheme="majorHAnsi" w:hAnsiTheme="majorHAnsi" w:cstheme="majorHAnsi"/>
            </w:rPr>
            <w:fldChar w:fldCharType="begin"/>
          </w:r>
          <w:r w:rsidR="00F066A0" w:rsidRPr="006820E2">
            <w:rPr>
              <w:rFonts w:asciiTheme="majorHAnsi" w:hAnsiTheme="majorHAnsi" w:cstheme="majorHAnsi"/>
            </w:rPr>
            <w:instrText xml:space="preserve"> CITATION FSt99 \l 2057 </w:instrText>
          </w:r>
          <w:r w:rsidR="00F066A0" w:rsidRPr="006820E2">
            <w:rPr>
              <w:rFonts w:asciiTheme="majorHAnsi" w:hAnsiTheme="majorHAnsi" w:cstheme="majorHAnsi"/>
            </w:rPr>
            <w:fldChar w:fldCharType="separate"/>
          </w:r>
          <w:r w:rsidR="00F066A0" w:rsidRPr="006820E2">
            <w:rPr>
              <w:rFonts w:asciiTheme="majorHAnsi" w:hAnsiTheme="majorHAnsi" w:cstheme="majorHAnsi"/>
              <w:noProof/>
            </w:rPr>
            <w:t xml:space="preserve"> (Stern, et al., 1999)</w:t>
          </w:r>
          <w:r w:rsidR="00F066A0" w:rsidRPr="006820E2">
            <w:rPr>
              <w:rFonts w:asciiTheme="majorHAnsi" w:hAnsiTheme="majorHAnsi" w:cstheme="majorHAnsi"/>
            </w:rPr>
            <w:fldChar w:fldCharType="end"/>
          </w:r>
        </w:sdtContent>
      </w:sdt>
      <w:r w:rsidR="00B42F55" w:rsidRPr="006820E2">
        <w:rPr>
          <w:rFonts w:asciiTheme="majorHAnsi" w:hAnsiTheme="majorHAnsi" w:cstheme="majorHAnsi"/>
        </w:rPr>
        <w:t>.</w:t>
      </w:r>
      <w:r w:rsidR="00E0743D" w:rsidRPr="006820E2">
        <w:rPr>
          <w:rFonts w:asciiTheme="majorHAnsi" w:hAnsiTheme="majorHAnsi" w:cstheme="majorHAnsi"/>
        </w:rPr>
        <w:t xml:space="preserve"> The researcher should </w:t>
      </w:r>
      <w:r w:rsidR="00ED2BFA" w:rsidRPr="006820E2">
        <w:rPr>
          <w:rFonts w:asciiTheme="majorHAnsi" w:hAnsiTheme="majorHAnsi" w:cstheme="majorHAnsi"/>
        </w:rPr>
        <w:t>analyse the possible differences</w:t>
      </w:r>
      <w:r w:rsidR="00350E9D" w:rsidRPr="006820E2">
        <w:rPr>
          <w:rFonts w:asciiTheme="majorHAnsi" w:hAnsiTheme="majorHAnsi" w:cstheme="majorHAnsi"/>
        </w:rPr>
        <w:t>,</w:t>
      </w:r>
      <w:r w:rsidR="00ED2BFA" w:rsidRPr="006820E2">
        <w:rPr>
          <w:rFonts w:asciiTheme="majorHAnsi" w:hAnsiTheme="majorHAnsi" w:cstheme="majorHAnsi"/>
        </w:rPr>
        <w:t xml:space="preserve"> including experimental error</w:t>
      </w:r>
      <w:r w:rsidR="0046626C" w:rsidRPr="006820E2">
        <w:rPr>
          <w:rFonts w:asciiTheme="majorHAnsi" w:hAnsiTheme="majorHAnsi" w:cstheme="majorHAnsi"/>
        </w:rPr>
        <w:t>s, and</w:t>
      </w:r>
      <w:r w:rsidR="00ED2BFA" w:rsidRPr="006820E2">
        <w:rPr>
          <w:rFonts w:asciiTheme="majorHAnsi" w:hAnsiTheme="majorHAnsi" w:cstheme="majorHAnsi"/>
        </w:rPr>
        <w:t xml:space="preserve"> limitations not acc</w:t>
      </w:r>
      <w:r w:rsidR="00AC5FA0" w:rsidRPr="006820E2">
        <w:rPr>
          <w:rFonts w:asciiTheme="majorHAnsi" w:hAnsiTheme="majorHAnsi" w:cstheme="majorHAnsi"/>
        </w:rPr>
        <w:t>ount</w:t>
      </w:r>
      <w:r w:rsidR="00A96C2F" w:rsidRPr="006820E2">
        <w:rPr>
          <w:rFonts w:asciiTheme="majorHAnsi" w:hAnsiTheme="majorHAnsi" w:cstheme="majorHAnsi"/>
        </w:rPr>
        <w:t>e</w:t>
      </w:r>
      <w:r w:rsidR="0046626C" w:rsidRPr="006820E2">
        <w:rPr>
          <w:rFonts w:asciiTheme="majorHAnsi" w:hAnsiTheme="majorHAnsi" w:cstheme="majorHAnsi"/>
        </w:rPr>
        <w:t xml:space="preserve">d </w:t>
      </w:r>
      <w:r w:rsidR="00AC5FA0" w:rsidRPr="006820E2">
        <w:rPr>
          <w:rFonts w:asciiTheme="majorHAnsi" w:hAnsiTheme="majorHAnsi" w:cstheme="majorHAnsi"/>
        </w:rPr>
        <w:t>for in the CFD model</w:t>
      </w:r>
      <w:r w:rsidR="00350E9D" w:rsidRPr="006820E2">
        <w:rPr>
          <w:rFonts w:asciiTheme="majorHAnsi" w:hAnsiTheme="majorHAnsi" w:cstheme="majorHAnsi"/>
        </w:rPr>
        <w:t>,</w:t>
      </w:r>
      <w:r w:rsidR="00AC5FA0" w:rsidRPr="006820E2">
        <w:rPr>
          <w:rFonts w:asciiTheme="majorHAnsi" w:hAnsiTheme="majorHAnsi" w:cstheme="majorHAnsi"/>
        </w:rPr>
        <w:t xml:space="preserve"> </w:t>
      </w:r>
      <w:r w:rsidR="0046626C" w:rsidRPr="006820E2">
        <w:rPr>
          <w:rFonts w:asciiTheme="majorHAnsi" w:hAnsiTheme="majorHAnsi" w:cstheme="majorHAnsi"/>
        </w:rPr>
        <w:t>such as physical</w:t>
      </w:r>
      <w:r w:rsidR="006B2650" w:rsidRPr="006820E2">
        <w:rPr>
          <w:rFonts w:asciiTheme="majorHAnsi" w:hAnsiTheme="majorHAnsi" w:cstheme="majorHAnsi"/>
        </w:rPr>
        <w:t xml:space="preserve"> or environmental</w:t>
      </w:r>
      <w:r w:rsidR="0046626C" w:rsidRPr="006820E2">
        <w:rPr>
          <w:rFonts w:asciiTheme="majorHAnsi" w:hAnsiTheme="majorHAnsi" w:cstheme="majorHAnsi"/>
        </w:rPr>
        <w:t xml:space="preserve"> </w:t>
      </w:r>
      <w:r w:rsidR="006B2650" w:rsidRPr="006820E2">
        <w:rPr>
          <w:rFonts w:asciiTheme="majorHAnsi" w:hAnsiTheme="majorHAnsi" w:cstheme="majorHAnsi"/>
        </w:rPr>
        <w:t>inconsistencies</w:t>
      </w:r>
      <w:r w:rsidR="00334DD7" w:rsidRPr="006820E2">
        <w:rPr>
          <w:rFonts w:asciiTheme="majorHAnsi" w:hAnsiTheme="majorHAnsi" w:cstheme="majorHAnsi"/>
        </w:rPr>
        <w:t xml:space="preserve"> </w:t>
      </w:r>
      <w:sdt>
        <w:sdtPr>
          <w:rPr>
            <w:rFonts w:asciiTheme="majorHAnsi" w:hAnsiTheme="majorHAnsi" w:cstheme="majorHAnsi"/>
          </w:rPr>
          <w:id w:val="89826593"/>
          <w:citation/>
        </w:sdtPr>
        <w:sdtContent>
          <w:r w:rsidR="00334DD7" w:rsidRPr="006820E2">
            <w:rPr>
              <w:rFonts w:asciiTheme="majorHAnsi" w:hAnsiTheme="majorHAnsi" w:cstheme="majorHAnsi"/>
            </w:rPr>
            <w:fldChar w:fldCharType="begin"/>
          </w:r>
          <w:r w:rsidR="00334DD7" w:rsidRPr="006820E2">
            <w:rPr>
              <w:rFonts w:asciiTheme="majorHAnsi" w:hAnsiTheme="majorHAnsi" w:cstheme="majorHAnsi"/>
            </w:rPr>
            <w:instrText xml:space="preserve"> CITATION WLO00 \l 2057 </w:instrText>
          </w:r>
          <w:r w:rsidR="00334DD7" w:rsidRPr="006820E2">
            <w:rPr>
              <w:rFonts w:asciiTheme="majorHAnsi" w:hAnsiTheme="majorHAnsi" w:cstheme="majorHAnsi"/>
            </w:rPr>
            <w:fldChar w:fldCharType="separate"/>
          </w:r>
          <w:r w:rsidR="00334DD7" w:rsidRPr="006820E2">
            <w:rPr>
              <w:rFonts w:asciiTheme="majorHAnsi" w:hAnsiTheme="majorHAnsi" w:cstheme="majorHAnsi"/>
              <w:noProof/>
            </w:rPr>
            <w:t xml:space="preserve"> (Trucano, 2000)</w:t>
          </w:r>
          <w:r w:rsidR="00334DD7" w:rsidRPr="006820E2">
            <w:rPr>
              <w:rFonts w:asciiTheme="majorHAnsi" w:hAnsiTheme="majorHAnsi" w:cstheme="majorHAnsi"/>
            </w:rPr>
            <w:fldChar w:fldCharType="end"/>
          </w:r>
        </w:sdtContent>
      </w:sdt>
      <w:r w:rsidR="006B2650" w:rsidRPr="006820E2">
        <w:rPr>
          <w:rFonts w:asciiTheme="majorHAnsi" w:hAnsiTheme="majorHAnsi" w:cstheme="majorHAnsi"/>
        </w:rPr>
        <w:t xml:space="preserve">. </w:t>
      </w:r>
      <w:r w:rsidR="00E36DDD" w:rsidRPr="006820E2">
        <w:rPr>
          <w:rFonts w:asciiTheme="majorHAnsi" w:hAnsiTheme="majorHAnsi" w:cstheme="majorHAnsi"/>
        </w:rPr>
        <w:t xml:space="preserve">This </w:t>
      </w:r>
      <w:r w:rsidR="00B81F22" w:rsidRPr="006820E2">
        <w:rPr>
          <w:rFonts w:asciiTheme="majorHAnsi" w:hAnsiTheme="majorHAnsi" w:cstheme="majorHAnsi"/>
        </w:rPr>
        <w:t xml:space="preserve">data can then refine the CFD model to </w:t>
      </w:r>
      <w:r w:rsidR="00350E9D" w:rsidRPr="006820E2">
        <w:rPr>
          <w:rFonts w:asciiTheme="majorHAnsi" w:hAnsiTheme="majorHAnsi" w:cstheme="majorHAnsi"/>
        </w:rPr>
        <w:t>improve</w:t>
      </w:r>
      <w:r w:rsidR="00B81F22" w:rsidRPr="006820E2">
        <w:rPr>
          <w:rFonts w:asciiTheme="majorHAnsi" w:hAnsiTheme="majorHAnsi" w:cstheme="majorHAnsi"/>
        </w:rPr>
        <w:t xml:space="preserve"> accuracy in later simulations.</w:t>
      </w:r>
    </w:p>
    <w:p w14:paraId="70A83B5B" w14:textId="79797662" w:rsidR="00CA24FD" w:rsidRPr="00EE2AC7" w:rsidRDefault="009451B4" w:rsidP="00303B00">
      <w:pPr>
        <w:pStyle w:val="NormalWeb"/>
        <w:spacing w:line="480" w:lineRule="auto"/>
        <w:rPr>
          <w:rFonts w:asciiTheme="majorHAnsi" w:hAnsiTheme="majorHAnsi" w:cstheme="majorHAnsi"/>
          <w:b/>
          <w:u w:val="single"/>
        </w:rPr>
      </w:pPr>
      <w:r w:rsidRPr="00EE2AC7">
        <w:rPr>
          <w:rFonts w:asciiTheme="majorHAnsi" w:hAnsiTheme="majorHAnsi" w:cstheme="majorHAnsi"/>
          <w:b/>
          <w:u w:val="single"/>
        </w:rPr>
        <w:t>Conclusion</w:t>
      </w:r>
    </w:p>
    <w:p w14:paraId="6DD5B9D5" w14:textId="06BF5348" w:rsidR="00582711" w:rsidRPr="006820E2" w:rsidRDefault="00582711" w:rsidP="00303B00">
      <w:pPr>
        <w:pStyle w:val="NormalWeb"/>
        <w:spacing w:line="480" w:lineRule="auto"/>
        <w:rPr>
          <w:rFonts w:asciiTheme="majorHAnsi" w:hAnsiTheme="majorHAnsi" w:cstheme="majorHAnsi"/>
        </w:rPr>
      </w:pPr>
      <w:r w:rsidRPr="006820E2">
        <w:rPr>
          <w:rFonts w:asciiTheme="majorHAnsi" w:hAnsiTheme="majorHAnsi" w:cstheme="majorHAnsi"/>
        </w:rPr>
        <w:t>The study of fluid dynamics in kiteboarding reveals the importance of the Reynolds number and the boundary layer concept in predicting and optimizing board performance. The Reynolds number helps differentiate between laminar and turbulent flows</w:t>
      </w:r>
      <w:sdt>
        <w:sdtPr>
          <w:rPr>
            <w:rFonts w:asciiTheme="majorHAnsi" w:hAnsiTheme="majorHAnsi" w:cstheme="majorHAnsi"/>
          </w:rPr>
          <w:id w:val="1741373435"/>
          <w:citation/>
        </w:sdtPr>
        <w:sdtContent>
          <w:r w:rsidR="00EE2AC7">
            <w:rPr>
              <w:rFonts w:asciiTheme="majorHAnsi" w:hAnsiTheme="majorHAnsi" w:cstheme="majorHAnsi"/>
            </w:rPr>
            <w:fldChar w:fldCharType="begin"/>
          </w:r>
          <w:r w:rsidR="00EE2AC7">
            <w:rPr>
              <w:rFonts w:asciiTheme="majorHAnsi" w:hAnsiTheme="majorHAnsi" w:cstheme="majorHAnsi"/>
            </w:rPr>
            <w:instrText xml:space="preserve"> CITATION Osw83 \l 2057 </w:instrText>
          </w:r>
          <w:r w:rsidR="00EE2AC7">
            <w:rPr>
              <w:rFonts w:asciiTheme="majorHAnsi" w:hAnsiTheme="majorHAnsi" w:cstheme="majorHAnsi"/>
            </w:rPr>
            <w:fldChar w:fldCharType="separate"/>
          </w:r>
          <w:r w:rsidR="00EE2AC7">
            <w:rPr>
              <w:rFonts w:asciiTheme="majorHAnsi" w:hAnsiTheme="majorHAnsi" w:cstheme="majorHAnsi"/>
              <w:noProof/>
            </w:rPr>
            <w:t xml:space="preserve"> </w:t>
          </w:r>
          <w:r w:rsidR="00EE2AC7" w:rsidRPr="00EE2AC7">
            <w:rPr>
              <w:rFonts w:asciiTheme="majorHAnsi" w:hAnsiTheme="majorHAnsi" w:cstheme="majorHAnsi"/>
              <w:noProof/>
            </w:rPr>
            <w:t>(Reynolds, 1883)</w:t>
          </w:r>
          <w:r w:rsidR="00EE2AC7">
            <w:rPr>
              <w:rFonts w:asciiTheme="majorHAnsi" w:hAnsiTheme="majorHAnsi" w:cstheme="majorHAnsi"/>
            </w:rPr>
            <w:fldChar w:fldCharType="end"/>
          </w:r>
        </w:sdtContent>
      </w:sdt>
      <w:r w:rsidRPr="006820E2">
        <w:rPr>
          <w:rFonts w:asciiTheme="majorHAnsi" w:hAnsiTheme="majorHAnsi" w:cstheme="majorHAnsi"/>
        </w:rPr>
        <w:t>, with our estimates indicating predominantly turbulent flow around a kiteboard at high speeds, affecting stability and drag</w:t>
      </w:r>
      <w:sdt>
        <w:sdtPr>
          <w:rPr>
            <w:rFonts w:asciiTheme="majorHAnsi" w:hAnsiTheme="majorHAnsi" w:cstheme="majorHAnsi"/>
          </w:rPr>
          <w:id w:val="-1268693134"/>
          <w:citation/>
        </w:sdtPr>
        <w:sdtContent>
          <w:r w:rsidR="00EE2AC7">
            <w:rPr>
              <w:rFonts w:asciiTheme="majorHAnsi" w:hAnsiTheme="majorHAnsi" w:cstheme="majorHAnsi"/>
            </w:rPr>
            <w:fldChar w:fldCharType="begin"/>
          </w:r>
          <w:r w:rsidR="00EE2AC7">
            <w:rPr>
              <w:rFonts w:asciiTheme="majorHAnsi" w:hAnsiTheme="majorHAnsi" w:cstheme="majorHAnsi"/>
            </w:rPr>
            <w:instrText xml:space="preserve"> CITATION JFD75 \l 2057 </w:instrText>
          </w:r>
          <w:r w:rsidR="00EE2AC7">
            <w:rPr>
              <w:rFonts w:asciiTheme="majorHAnsi" w:hAnsiTheme="majorHAnsi" w:cstheme="majorHAnsi"/>
            </w:rPr>
            <w:fldChar w:fldCharType="separate"/>
          </w:r>
          <w:r w:rsidR="00EE2AC7">
            <w:rPr>
              <w:rFonts w:asciiTheme="majorHAnsi" w:hAnsiTheme="majorHAnsi" w:cstheme="majorHAnsi"/>
              <w:noProof/>
            </w:rPr>
            <w:t xml:space="preserve"> </w:t>
          </w:r>
          <w:r w:rsidR="00EE2AC7" w:rsidRPr="00EE2AC7">
            <w:rPr>
              <w:rFonts w:asciiTheme="majorHAnsi" w:hAnsiTheme="majorHAnsi" w:cstheme="majorHAnsi"/>
              <w:noProof/>
            </w:rPr>
            <w:t>(Douglas, 1975)</w:t>
          </w:r>
          <w:r w:rsidR="00EE2AC7">
            <w:rPr>
              <w:rFonts w:asciiTheme="majorHAnsi" w:hAnsiTheme="majorHAnsi" w:cstheme="majorHAnsi"/>
            </w:rPr>
            <w:fldChar w:fldCharType="end"/>
          </w:r>
        </w:sdtContent>
      </w:sdt>
      <w:r w:rsidRPr="006820E2">
        <w:rPr>
          <w:rFonts w:asciiTheme="majorHAnsi" w:hAnsiTheme="majorHAnsi" w:cstheme="majorHAnsi"/>
        </w:rPr>
        <w:t>.</w:t>
      </w:r>
    </w:p>
    <w:p w14:paraId="3B47168B" w14:textId="1DBCFFC7" w:rsidR="00582711" w:rsidRPr="006820E2" w:rsidRDefault="00582711" w:rsidP="00303B00">
      <w:pPr>
        <w:pStyle w:val="NormalWeb"/>
        <w:spacing w:line="480" w:lineRule="auto"/>
        <w:rPr>
          <w:rFonts w:asciiTheme="majorHAnsi" w:hAnsiTheme="majorHAnsi" w:cstheme="majorHAnsi"/>
        </w:rPr>
      </w:pPr>
      <w:r w:rsidRPr="006820E2">
        <w:rPr>
          <w:rFonts w:asciiTheme="majorHAnsi" w:hAnsiTheme="majorHAnsi" w:cstheme="majorHAnsi"/>
        </w:rPr>
        <w:t>Prandtl's boundary layer theory explains how fluid flow near the board's surface transitions from laminar to turbulent, impacting drag and flow separation</w:t>
      </w:r>
      <w:sdt>
        <w:sdtPr>
          <w:rPr>
            <w:rFonts w:asciiTheme="majorHAnsi" w:hAnsiTheme="majorHAnsi" w:cstheme="majorHAnsi"/>
          </w:rPr>
          <w:id w:val="968937329"/>
          <w:citation/>
        </w:sdtPr>
        <w:sdtContent>
          <w:r w:rsidR="00EE2AC7">
            <w:rPr>
              <w:rFonts w:asciiTheme="majorHAnsi" w:hAnsiTheme="majorHAnsi" w:cstheme="majorHAnsi"/>
            </w:rPr>
            <w:fldChar w:fldCharType="begin"/>
          </w:r>
          <w:r w:rsidR="00EE2AC7">
            <w:rPr>
              <w:rFonts w:asciiTheme="majorHAnsi" w:hAnsiTheme="majorHAnsi" w:cstheme="majorHAnsi"/>
            </w:rPr>
            <w:instrText xml:space="preserve"> CITATION JFD96 \l 2057 </w:instrText>
          </w:r>
          <w:r w:rsidR="00EE2AC7">
            <w:rPr>
              <w:rFonts w:asciiTheme="majorHAnsi" w:hAnsiTheme="majorHAnsi" w:cstheme="majorHAnsi"/>
            </w:rPr>
            <w:fldChar w:fldCharType="separate"/>
          </w:r>
          <w:r w:rsidR="00EE2AC7">
            <w:rPr>
              <w:rFonts w:asciiTheme="majorHAnsi" w:hAnsiTheme="majorHAnsi" w:cstheme="majorHAnsi"/>
              <w:noProof/>
            </w:rPr>
            <w:t xml:space="preserve"> </w:t>
          </w:r>
          <w:r w:rsidR="00EE2AC7" w:rsidRPr="00EE2AC7">
            <w:rPr>
              <w:rFonts w:asciiTheme="majorHAnsi" w:hAnsiTheme="majorHAnsi" w:cstheme="majorHAnsi"/>
              <w:noProof/>
            </w:rPr>
            <w:t>(Douglas &amp; Matthews, 1996)</w:t>
          </w:r>
          <w:r w:rsidR="00EE2AC7">
            <w:rPr>
              <w:rFonts w:asciiTheme="majorHAnsi" w:hAnsiTheme="majorHAnsi" w:cstheme="majorHAnsi"/>
            </w:rPr>
            <w:fldChar w:fldCharType="end"/>
          </w:r>
        </w:sdtContent>
      </w:sdt>
      <w:r w:rsidRPr="006820E2">
        <w:rPr>
          <w:rFonts w:asciiTheme="majorHAnsi" w:hAnsiTheme="majorHAnsi" w:cstheme="majorHAnsi"/>
        </w:rPr>
        <w:t>. Design strategies like board curvature and smooth surfaces aim to minimize these adverse effects</w:t>
      </w:r>
      <w:sdt>
        <w:sdtPr>
          <w:rPr>
            <w:rFonts w:asciiTheme="majorHAnsi" w:hAnsiTheme="majorHAnsi" w:cstheme="majorHAnsi"/>
          </w:rPr>
          <w:id w:val="-914471740"/>
          <w:citation/>
        </w:sdtPr>
        <w:sdtContent>
          <w:r w:rsidR="00EE2AC7">
            <w:rPr>
              <w:rFonts w:asciiTheme="majorHAnsi" w:hAnsiTheme="majorHAnsi" w:cstheme="majorHAnsi"/>
            </w:rPr>
            <w:fldChar w:fldCharType="begin"/>
          </w:r>
          <w:r w:rsidR="00EE2AC7">
            <w:rPr>
              <w:rFonts w:asciiTheme="majorHAnsi" w:hAnsiTheme="majorHAnsi" w:cstheme="majorHAnsi"/>
            </w:rPr>
            <w:instrText xml:space="preserve"> CITATION Kha87 \l 2057 </w:instrText>
          </w:r>
          <w:r w:rsidR="00EE2AC7">
            <w:rPr>
              <w:rFonts w:asciiTheme="majorHAnsi" w:hAnsiTheme="majorHAnsi" w:cstheme="majorHAnsi"/>
            </w:rPr>
            <w:fldChar w:fldCharType="separate"/>
          </w:r>
          <w:r w:rsidR="00EE2AC7">
            <w:rPr>
              <w:rFonts w:asciiTheme="majorHAnsi" w:hAnsiTheme="majorHAnsi" w:cstheme="majorHAnsi"/>
              <w:noProof/>
            </w:rPr>
            <w:t xml:space="preserve"> </w:t>
          </w:r>
          <w:r w:rsidR="00EE2AC7" w:rsidRPr="00EE2AC7">
            <w:rPr>
              <w:rFonts w:asciiTheme="majorHAnsi" w:hAnsiTheme="majorHAnsi" w:cstheme="majorHAnsi"/>
              <w:noProof/>
            </w:rPr>
            <w:t>(Khan, 1987)</w:t>
          </w:r>
          <w:r w:rsidR="00EE2AC7">
            <w:rPr>
              <w:rFonts w:asciiTheme="majorHAnsi" w:hAnsiTheme="majorHAnsi" w:cstheme="majorHAnsi"/>
            </w:rPr>
            <w:fldChar w:fldCharType="end"/>
          </w:r>
        </w:sdtContent>
      </w:sdt>
      <w:r w:rsidRPr="006820E2">
        <w:rPr>
          <w:rFonts w:asciiTheme="majorHAnsi" w:hAnsiTheme="majorHAnsi" w:cstheme="majorHAnsi"/>
        </w:rPr>
        <w:t>.</w:t>
      </w:r>
    </w:p>
    <w:p w14:paraId="31389735" w14:textId="28410FFB" w:rsidR="00582711" w:rsidRPr="006820E2" w:rsidRDefault="00582711" w:rsidP="00303B00">
      <w:pPr>
        <w:pStyle w:val="NormalWeb"/>
        <w:spacing w:line="480" w:lineRule="auto"/>
        <w:rPr>
          <w:rFonts w:asciiTheme="majorHAnsi" w:hAnsiTheme="majorHAnsi" w:cstheme="majorHAnsi"/>
        </w:rPr>
      </w:pPr>
      <w:r w:rsidRPr="006820E2">
        <w:rPr>
          <w:rFonts w:asciiTheme="majorHAnsi" w:hAnsiTheme="majorHAnsi" w:cstheme="majorHAnsi"/>
        </w:rPr>
        <w:t>Advancements in materials, particularly c</w:t>
      </w:r>
      <w:r w:rsidR="00EE2AC7">
        <w:rPr>
          <w:rFonts w:asciiTheme="majorHAnsi" w:hAnsiTheme="majorHAnsi" w:cstheme="majorHAnsi"/>
        </w:rPr>
        <w:t>arbon fibre</w:t>
      </w:r>
      <w:r w:rsidRPr="006820E2">
        <w:rPr>
          <w:rFonts w:asciiTheme="majorHAnsi" w:hAnsiTheme="majorHAnsi" w:cstheme="majorHAnsi"/>
        </w:rPr>
        <w:t xml:space="preserve"> reinforced plastic (CFRP), have significantly improved board performance by enhancing strength and flexibility</w:t>
      </w:r>
      <w:sdt>
        <w:sdtPr>
          <w:rPr>
            <w:rFonts w:asciiTheme="majorHAnsi" w:hAnsiTheme="majorHAnsi" w:cstheme="majorHAnsi"/>
          </w:rPr>
          <w:id w:val="-2080588261"/>
          <w:citation/>
        </w:sdtPr>
        <w:sdtContent>
          <w:r w:rsidR="00EE2AC7">
            <w:rPr>
              <w:rFonts w:asciiTheme="majorHAnsi" w:hAnsiTheme="majorHAnsi" w:cstheme="majorHAnsi"/>
            </w:rPr>
            <w:fldChar w:fldCharType="begin"/>
          </w:r>
          <w:r w:rsidR="00EE2AC7">
            <w:rPr>
              <w:rFonts w:asciiTheme="majorHAnsi" w:hAnsiTheme="majorHAnsi" w:cstheme="majorHAnsi"/>
            </w:rPr>
            <w:instrText xml:space="preserve"> CITATION The22 \l 2057 </w:instrText>
          </w:r>
          <w:r w:rsidR="00EE2AC7">
            <w:rPr>
              <w:rFonts w:asciiTheme="majorHAnsi" w:hAnsiTheme="majorHAnsi" w:cstheme="majorHAnsi"/>
            </w:rPr>
            <w:fldChar w:fldCharType="separate"/>
          </w:r>
          <w:r w:rsidR="00EE2AC7">
            <w:rPr>
              <w:rFonts w:asciiTheme="majorHAnsi" w:hAnsiTheme="majorHAnsi" w:cstheme="majorHAnsi"/>
              <w:noProof/>
            </w:rPr>
            <w:t xml:space="preserve"> </w:t>
          </w:r>
          <w:r w:rsidR="00EE2AC7" w:rsidRPr="00EE2AC7">
            <w:rPr>
              <w:rFonts w:asciiTheme="majorHAnsi" w:hAnsiTheme="majorHAnsi" w:cstheme="majorHAnsi"/>
              <w:noProof/>
            </w:rPr>
            <w:t>(Pawlak, et al., 2022)</w:t>
          </w:r>
          <w:r w:rsidR="00EE2AC7">
            <w:rPr>
              <w:rFonts w:asciiTheme="majorHAnsi" w:hAnsiTheme="majorHAnsi" w:cstheme="majorHAnsi"/>
            </w:rPr>
            <w:fldChar w:fldCharType="end"/>
          </w:r>
        </w:sdtContent>
      </w:sdt>
      <w:r w:rsidRPr="006820E2">
        <w:rPr>
          <w:rFonts w:asciiTheme="majorHAnsi" w:hAnsiTheme="majorHAnsi" w:cstheme="majorHAnsi"/>
        </w:rPr>
        <w:t>. Future innovations may focus on sustainable and cost-effective composites to improve environmental impact without compromising performance</w:t>
      </w:r>
      <w:sdt>
        <w:sdtPr>
          <w:rPr>
            <w:rFonts w:asciiTheme="majorHAnsi" w:hAnsiTheme="majorHAnsi" w:cstheme="majorHAnsi"/>
          </w:rPr>
          <w:id w:val="-435669485"/>
          <w:citation/>
        </w:sdtPr>
        <w:sdtContent>
          <w:r w:rsidR="00EE2AC7">
            <w:rPr>
              <w:rFonts w:asciiTheme="majorHAnsi" w:hAnsiTheme="majorHAnsi" w:cstheme="majorHAnsi"/>
            </w:rPr>
            <w:fldChar w:fldCharType="begin"/>
          </w:r>
          <w:r w:rsidR="00EE2AC7">
            <w:rPr>
              <w:rFonts w:asciiTheme="majorHAnsi" w:hAnsiTheme="majorHAnsi" w:cstheme="majorHAnsi"/>
            </w:rPr>
            <w:instrText xml:space="preserve"> CITATION VFi15 \l 2057 </w:instrText>
          </w:r>
          <w:r w:rsidR="00EE2AC7">
            <w:rPr>
              <w:rFonts w:asciiTheme="majorHAnsi" w:hAnsiTheme="majorHAnsi" w:cstheme="majorHAnsi"/>
            </w:rPr>
            <w:fldChar w:fldCharType="separate"/>
          </w:r>
          <w:r w:rsidR="00EE2AC7">
            <w:rPr>
              <w:rFonts w:asciiTheme="majorHAnsi" w:hAnsiTheme="majorHAnsi" w:cstheme="majorHAnsi"/>
              <w:noProof/>
            </w:rPr>
            <w:t xml:space="preserve"> </w:t>
          </w:r>
          <w:r w:rsidR="00EE2AC7" w:rsidRPr="00EE2AC7">
            <w:rPr>
              <w:rFonts w:asciiTheme="majorHAnsi" w:hAnsiTheme="majorHAnsi" w:cstheme="majorHAnsi"/>
              <w:noProof/>
            </w:rPr>
            <w:t>(V. Fiore, 2015)</w:t>
          </w:r>
          <w:r w:rsidR="00EE2AC7">
            <w:rPr>
              <w:rFonts w:asciiTheme="majorHAnsi" w:hAnsiTheme="majorHAnsi" w:cstheme="majorHAnsi"/>
            </w:rPr>
            <w:fldChar w:fldCharType="end"/>
          </w:r>
        </w:sdtContent>
      </w:sdt>
      <w:sdt>
        <w:sdtPr>
          <w:rPr>
            <w:rFonts w:asciiTheme="majorHAnsi" w:hAnsiTheme="majorHAnsi" w:cstheme="majorHAnsi"/>
          </w:rPr>
          <w:id w:val="2005623950"/>
          <w:citation/>
        </w:sdtPr>
        <w:sdtContent>
          <w:r w:rsidR="00EE2AC7">
            <w:rPr>
              <w:rFonts w:asciiTheme="majorHAnsi" w:hAnsiTheme="majorHAnsi" w:cstheme="majorHAnsi"/>
            </w:rPr>
            <w:fldChar w:fldCharType="begin"/>
          </w:r>
          <w:r w:rsidR="00EE2AC7">
            <w:rPr>
              <w:rFonts w:asciiTheme="majorHAnsi" w:hAnsiTheme="majorHAnsi" w:cstheme="majorHAnsi"/>
            </w:rPr>
            <w:instrText xml:space="preserve"> CITATION Sic241 \l 2057 </w:instrText>
          </w:r>
          <w:r w:rsidR="00EE2AC7">
            <w:rPr>
              <w:rFonts w:asciiTheme="majorHAnsi" w:hAnsiTheme="majorHAnsi" w:cstheme="majorHAnsi"/>
            </w:rPr>
            <w:fldChar w:fldCharType="separate"/>
          </w:r>
          <w:r w:rsidR="00EE2AC7">
            <w:rPr>
              <w:rFonts w:asciiTheme="majorHAnsi" w:hAnsiTheme="majorHAnsi" w:cstheme="majorHAnsi"/>
              <w:noProof/>
            </w:rPr>
            <w:t xml:space="preserve"> </w:t>
          </w:r>
          <w:r w:rsidR="00EE2AC7" w:rsidRPr="00EE2AC7">
            <w:rPr>
              <w:rFonts w:asciiTheme="majorHAnsi" w:hAnsiTheme="majorHAnsi" w:cstheme="majorHAnsi"/>
              <w:noProof/>
            </w:rPr>
            <w:t>(Sicomin, 2024)</w:t>
          </w:r>
          <w:r w:rsidR="00EE2AC7">
            <w:rPr>
              <w:rFonts w:asciiTheme="majorHAnsi" w:hAnsiTheme="majorHAnsi" w:cstheme="majorHAnsi"/>
            </w:rPr>
            <w:fldChar w:fldCharType="end"/>
          </w:r>
        </w:sdtContent>
      </w:sdt>
      <w:r w:rsidRPr="006820E2">
        <w:rPr>
          <w:rFonts w:asciiTheme="majorHAnsi" w:hAnsiTheme="majorHAnsi" w:cstheme="majorHAnsi"/>
        </w:rPr>
        <w:t>.</w:t>
      </w:r>
    </w:p>
    <w:p w14:paraId="630D9562" w14:textId="7F13B101" w:rsidR="00582711" w:rsidRPr="006820E2" w:rsidRDefault="00582711" w:rsidP="00303B00">
      <w:pPr>
        <w:pStyle w:val="NormalWeb"/>
        <w:spacing w:line="480" w:lineRule="auto"/>
        <w:rPr>
          <w:rFonts w:asciiTheme="majorHAnsi" w:hAnsiTheme="majorHAnsi" w:cstheme="majorHAnsi"/>
        </w:rPr>
      </w:pPr>
      <w:r w:rsidRPr="006820E2">
        <w:rPr>
          <w:rFonts w:asciiTheme="majorHAnsi" w:hAnsiTheme="majorHAnsi" w:cstheme="majorHAnsi"/>
        </w:rPr>
        <w:t xml:space="preserve">Computational Fluid Dynamics (CFD) </w:t>
      </w:r>
      <w:r w:rsidR="00650D15" w:rsidRPr="006820E2">
        <w:rPr>
          <w:rFonts w:asciiTheme="majorHAnsi" w:hAnsiTheme="majorHAnsi" w:cstheme="majorHAnsi"/>
        </w:rPr>
        <w:t>is crucial</w:t>
      </w:r>
      <w:r w:rsidRPr="006820E2">
        <w:rPr>
          <w:rFonts w:asciiTheme="majorHAnsi" w:hAnsiTheme="majorHAnsi" w:cstheme="majorHAnsi"/>
        </w:rPr>
        <w:t xml:space="preserve"> in simulating fluid flow and guiding design improvements</w:t>
      </w:r>
      <w:sdt>
        <w:sdtPr>
          <w:rPr>
            <w:rFonts w:asciiTheme="majorHAnsi" w:hAnsiTheme="majorHAnsi" w:cstheme="majorHAnsi"/>
          </w:rPr>
          <w:id w:val="-1405061447"/>
          <w:citation/>
        </w:sdtPr>
        <w:sdtContent>
          <w:r w:rsidR="00EE2AC7">
            <w:rPr>
              <w:rFonts w:asciiTheme="majorHAnsi" w:hAnsiTheme="majorHAnsi" w:cstheme="majorHAnsi"/>
            </w:rPr>
            <w:fldChar w:fldCharType="begin"/>
          </w:r>
          <w:r w:rsidR="00EE2AC7">
            <w:rPr>
              <w:rFonts w:asciiTheme="majorHAnsi" w:hAnsiTheme="majorHAnsi" w:cstheme="majorHAnsi"/>
            </w:rPr>
            <w:instrText xml:space="preserve"> CITATION Moh19 \l 2057 </w:instrText>
          </w:r>
          <w:r w:rsidR="00EE2AC7">
            <w:rPr>
              <w:rFonts w:asciiTheme="majorHAnsi" w:hAnsiTheme="majorHAnsi" w:cstheme="majorHAnsi"/>
            </w:rPr>
            <w:fldChar w:fldCharType="separate"/>
          </w:r>
          <w:r w:rsidR="00EE2AC7">
            <w:rPr>
              <w:rFonts w:asciiTheme="majorHAnsi" w:hAnsiTheme="majorHAnsi" w:cstheme="majorHAnsi"/>
              <w:noProof/>
            </w:rPr>
            <w:t xml:space="preserve"> </w:t>
          </w:r>
          <w:r w:rsidR="00EE2AC7" w:rsidRPr="00EE2AC7">
            <w:rPr>
              <w:rFonts w:asciiTheme="majorHAnsi" w:hAnsiTheme="majorHAnsi" w:cstheme="majorHAnsi"/>
              <w:noProof/>
            </w:rPr>
            <w:t>(Klazly, 2019)</w:t>
          </w:r>
          <w:r w:rsidR="00EE2AC7">
            <w:rPr>
              <w:rFonts w:asciiTheme="majorHAnsi" w:hAnsiTheme="majorHAnsi" w:cstheme="majorHAnsi"/>
            </w:rPr>
            <w:fldChar w:fldCharType="end"/>
          </w:r>
        </w:sdtContent>
      </w:sdt>
      <w:r w:rsidRPr="006820E2">
        <w:rPr>
          <w:rFonts w:asciiTheme="majorHAnsi" w:hAnsiTheme="majorHAnsi" w:cstheme="majorHAnsi"/>
        </w:rPr>
        <w:t xml:space="preserve">. Despite its complexity, CFD provides detailed insights, </w:t>
      </w:r>
      <w:r w:rsidRPr="006820E2">
        <w:rPr>
          <w:rFonts w:asciiTheme="majorHAnsi" w:hAnsiTheme="majorHAnsi" w:cstheme="majorHAnsi"/>
        </w:rPr>
        <w:lastRenderedPageBreak/>
        <w:t>complemented by experimental methods like towed water tank testing and dye visuali</w:t>
      </w:r>
      <w:r w:rsidR="00650D15" w:rsidRPr="006820E2">
        <w:rPr>
          <w:rFonts w:asciiTheme="majorHAnsi" w:hAnsiTheme="majorHAnsi" w:cstheme="majorHAnsi"/>
        </w:rPr>
        <w:t>s</w:t>
      </w:r>
      <w:r w:rsidRPr="006820E2">
        <w:rPr>
          <w:rFonts w:asciiTheme="majorHAnsi" w:hAnsiTheme="majorHAnsi" w:cstheme="majorHAnsi"/>
        </w:rPr>
        <w:t>ation to validate models and refine designs</w:t>
      </w:r>
      <w:sdt>
        <w:sdtPr>
          <w:rPr>
            <w:rFonts w:asciiTheme="majorHAnsi" w:hAnsiTheme="majorHAnsi" w:cstheme="majorHAnsi"/>
          </w:rPr>
          <w:id w:val="-900367852"/>
          <w:citation/>
        </w:sdtPr>
        <w:sdtContent>
          <w:r w:rsidR="00EE2AC7">
            <w:rPr>
              <w:rFonts w:asciiTheme="majorHAnsi" w:hAnsiTheme="majorHAnsi" w:cstheme="majorHAnsi"/>
            </w:rPr>
            <w:fldChar w:fldCharType="begin"/>
          </w:r>
          <w:r w:rsidR="00EE2AC7">
            <w:rPr>
              <w:rFonts w:asciiTheme="majorHAnsi" w:hAnsiTheme="majorHAnsi" w:cstheme="majorHAnsi"/>
            </w:rPr>
            <w:instrText xml:space="preserve"> CITATION ABa01 \l 2057 </w:instrText>
          </w:r>
          <w:r w:rsidR="00EE2AC7">
            <w:rPr>
              <w:rFonts w:asciiTheme="majorHAnsi" w:hAnsiTheme="majorHAnsi" w:cstheme="majorHAnsi"/>
            </w:rPr>
            <w:fldChar w:fldCharType="separate"/>
          </w:r>
          <w:r w:rsidR="00EE2AC7">
            <w:rPr>
              <w:rFonts w:asciiTheme="majorHAnsi" w:hAnsiTheme="majorHAnsi" w:cstheme="majorHAnsi"/>
              <w:noProof/>
            </w:rPr>
            <w:t xml:space="preserve"> </w:t>
          </w:r>
          <w:r w:rsidR="00EE2AC7" w:rsidRPr="00EE2AC7">
            <w:rPr>
              <w:rFonts w:asciiTheme="majorHAnsi" w:hAnsiTheme="majorHAnsi" w:cstheme="majorHAnsi"/>
              <w:noProof/>
            </w:rPr>
            <w:t>(Bakker, et al., 2001)</w:t>
          </w:r>
          <w:r w:rsidR="00EE2AC7">
            <w:rPr>
              <w:rFonts w:asciiTheme="majorHAnsi" w:hAnsiTheme="majorHAnsi" w:cstheme="majorHAnsi"/>
            </w:rPr>
            <w:fldChar w:fldCharType="end"/>
          </w:r>
        </w:sdtContent>
      </w:sdt>
      <w:r w:rsidRPr="006820E2">
        <w:rPr>
          <w:rFonts w:asciiTheme="majorHAnsi" w:hAnsiTheme="majorHAnsi" w:cstheme="majorHAnsi"/>
        </w:rPr>
        <w:t>.</w:t>
      </w:r>
    </w:p>
    <w:p w14:paraId="1B28B53C" w14:textId="77777777" w:rsidR="00582711" w:rsidRPr="006820E2" w:rsidRDefault="00582711" w:rsidP="00303B00">
      <w:pPr>
        <w:pStyle w:val="NormalWeb"/>
        <w:spacing w:line="480" w:lineRule="auto"/>
        <w:rPr>
          <w:rFonts w:asciiTheme="majorHAnsi" w:hAnsiTheme="majorHAnsi" w:cstheme="majorHAnsi"/>
        </w:rPr>
      </w:pPr>
      <w:r w:rsidRPr="006820E2">
        <w:rPr>
          <w:rFonts w:asciiTheme="majorHAnsi" w:hAnsiTheme="majorHAnsi" w:cstheme="majorHAnsi"/>
        </w:rPr>
        <w:t>Overall, integrating theoretical principles with practical applications and advanced materials drives continuous advancements in kiteboard design, enhancing performance and sustainability in the sport.</w:t>
      </w:r>
    </w:p>
    <w:p w14:paraId="11906910" w14:textId="77777777" w:rsidR="00CA24FD" w:rsidRDefault="00CA24FD" w:rsidP="00303B00">
      <w:pPr>
        <w:pStyle w:val="NormalWeb"/>
        <w:spacing w:line="480" w:lineRule="auto"/>
        <w:rPr>
          <w:rFonts w:asciiTheme="majorHAnsi" w:hAnsiTheme="majorHAnsi" w:cstheme="majorHAnsi"/>
        </w:rPr>
      </w:pPr>
    </w:p>
    <w:p w14:paraId="254C572C" w14:textId="77777777" w:rsidR="00EE2AC7" w:rsidRDefault="00EE2AC7" w:rsidP="00303B00">
      <w:pPr>
        <w:pStyle w:val="NormalWeb"/>
        <w:spacing w:line="480" w:lineRule="auto"/>
        <w:rPr>
          <w:rFonts w:asciiTheme="majorHAnsi" w:hAnsiTheme="majorHAnsi" w:cstheme="majorHAnsi"/>
        </w:rPr>
      </w:pPr>
    </w:p>
    <w:p w14:paraId="7CB8F4C5" w14:textId="77777777" w:rsidR="00EE2AC7" w:rsidRDefault="00EE2AC7" w:rsidP="00303B00">
      <w:pPr>
        <w:pStyle w:val="NormalWeb"/>
        <w:spacing w:line="480" w:lineRule="auto"/>
        <w:rPr>
          <w:rFonts w:asciiTheme="majorHAnsi" w:hAnsiTheme="majorHAnsi" w:cstheme="majorHAnsi"/>
        </w:rPr>
      </w:pPr>
    </w:p>
    <w:p w14:paraId="5E9315D6" w14:textId="77777777" w:rsidR="00EE2AC7" w:rsidRDefault="00EE2AC7" w:rsidP="00303B00">
      <w:pPr>
        <w:pStyle w:val="NormalWeb"/>
        <w:spacing w:line="480" w:lineRule="auto"/>
        <w:rPr>
          <w:rFonts w:asciiTheme="majorHAnsi" w:hAnsiTheme="majorHAnsi" w:cstheme="majorHAnsi"/>
        </w:rPr>
      </w:pPr>
    </w:p>
    <w:p w14:paraId="4BB99EB7" w14:textId="77777777" w:rsidR="00EE2AC7" w:rsidRDefault="00EE2AC7" w:rsidP="00303B00">
      <w:pPr>
        <w:pStyle w:val="NormalWeb"/>
        <w:spacing w:line="480" w:lineRule="auto"/>
        <w:rPr>
          <w:rFonts w:asciiTheme="majorHAnsi" w:hAnsiTheme="majorHAnsi" w:cstheme="majorHAnsi"/>
        </w:rPr>
      </w:pPr>
    </w:p>
    <w:p w14:paraId="2B0AA281" w14:textId="77777777" w:rsidR="00EE2AC7" w:rsidRDefault="00EE2AC7" w:rsidP="00303B00">
      <w:pPr>
        <w:pStyle w:val="NormalWeb"/>
        <w:spacing w:line="480" w:lineRule="auto"/>
        <w:rPr>
          <w:rFonts w:asciiTheme="majorHAnsi" w:hAnsiTheme="majorHAnsi" w:cstheme="majorHAnsi"/>
        </w:rPr>
      </w:pPr>
    </w:p>
    <w:p w14:paraId="52090867" w14:textId="77777777" w:rsidR="00EE2AC7" w:rsidRDefault="00EE2AC7" w:rsidP="00303B00">
      <w:pPr>
        <w:pStyle w:val="NormalWeb"/>
        <w:spacing w:line="480" w:lineRule="auto"/>
        <w:rPr>
          <w:rFonts w:asciiTheme="majorHAnsi" w:hAnsiTheme="majorHAnsi" w:cstheme="majorHAnsi"/>
        </w:rPr>
      </w:pPr>
    </w:p>
    <w:p w14:paraId="3F943395" w14:textId="77777777" w:rsidR="00EE2AC7" w:rsidRDefault="00EE2AC7" w:rsidP="00303B00">
      <w:pPr>
        <w:pStyle w:val="NormalWeb"/>
        <w:spacing w:line="480" w:lineRule="auto"/>
        <w:rPr>
          <w:rFonts w:asciiTheme="majorHAnsi" w:hAnsiTheme="majorHAnsi" w:cstheme="majorHAnsi"/>
        </w:rPr>
      </w:pPr>
    </w:p>
    <w:p w14:paraId="338B9EA4" w14:textId="77777777" w:rsidR="00EE2AC7" w:rsidRDefault="00EE2AC7" w:rsidP="00303B00">
      <w:pPr>
        <w:pStyle w:val="NormalWeb"/>
        <w:spacing w:line="480" w:lineRule="auto"/>
        <w:rPr>
          <w:rFonts w:asciiTheme="majorHAnsi" w:hAnsiTheme="majorHAnsi" w:cstheme="majorHAnsi"/>
        </w:rPr>
      </w:pPr>
    </w:p>
    <w:p w14:paraId="0E51C64F" w14:textId="77777777" w:rsidR="00EE2AC7" w:rsidRDefault="00EE2AC7" w:rsidP="00303B00">
      <w:pPr>
        <w:pStyle w:val="NormalWeb"/>
        <w:spacing w:line="480" w:lineRule="auto"/>
        <w:rPr>
          <w:rFonts w:asciiTheme="majorHAnsi" w:hAnsiTheme="majorHAnsi" w:cstheme="majorHAnsi"/>
        </w:rPr>
      </w:pPr>
    </w:p>
    <w:p w14:paraId="7231782C" w14:textId="77777777" w:rsidR="00EE2AC7" w:rsidRDefault="00EE2AC7" w:rsidP="00303B00">
      <w:pPr>
        <w:pStyle w:val="NormalWeb"/>
        <w:spacing w:line="480" w:lineRule="auto"/>
        <w:rPr>
          <w:rFonts w:asciiTheme="majorHAnsi" w:hAnsiTheme="majorHAnsi" w:cstheme="majorHAnsi"/>
        </w:rPr>
      </w:pPr>
    </w:p>
    <w:p w14:paraId="6EDC2804" w14:textId="77777777" w:rsidR="00EE2AC7" w:rsidRDefault="00EE2AC7" w:rsidP="00303B00">
      <w:pPr>
        <w:pStyle w:val="NormalWeb"/>
        <w:spacing w:line="480" w:lineRule="auto"/>
        <w:rPr>
          <w:rFonts w:asciiTheme="majorHAnsi" w:hAnsiTheme="majorHAnsi" w:cstheme="majorHAnsi"/>
        </w:rPr>
      </w:pPr>
    </w:p>
    <w:p w14:paraId="55F498EB" w14:textId="77777777" w:rsidR="00EE2AC7" w:rsidRDefault="00EE2AC7">
      <w:pPr>
        <w:pStyle w:val="Heading1"/>
        <w:rPr>
          <w:rFonts w:eastAsia="Times New Roman" w:cstheme="majorHAnsi"/>
          <w:color w:val="auto"/>
          <w:sz w:val="24"/>
          <w:szCs w:val="24"/>
          <w:lang w:val="en-GB" w:eastAsia="en-GB"/>
        </w:rPr>
      </w:pPr>
    </w:p>
    <w:sdt>
      <w:sdtPr>
        <w:rPr>
          <w:rFonts w:asciiTheme="minorHAnsi" w:eastAsiaTheme="minorHAnsi" w:hAnsiTheme="minorHAnsi" w:cstheme="minorBidi"/>
          <w:color w:val="auto"/>
          <w:sz w:val="22"/>
          <w:szCs w:val="22"/>
          <w:lang w:val="en-GB"/>
        </w:rPr>
        <w:id w:val="-438221133"/>
        <w:docPartObj>
          <w:docPartGallery w:val="Bibliographies"/>
          <w:docPartUnique/>
        </w:docPartObj>
      </w:sdtPr>
      <w:sdtContent>
        <w:p w14:paraId="6D4FDDA6" w14:textId="4BF4370F" w:rsidR="00EE2AC7" w:rsidRPr="00EE2AC7" w:rsidRDefault="00EE2AC7">
          <w:pPr>
            <w:pStyle w:val="Heading1"/>
            <w:rPr>
              <w:color w:val="auto"/>
              <w:u w:val="single"/>
            </w:rPr>
          </w:pPr>
          <w:r w:rsidRPr="00EE2AC7">
            <w:rPr>
              <w:color w:val="auto"/>
              <w:u w:val="single"/>
            </w:rPr>
            <w:t>References</w:t>
          </w:r>
        </w:p>
        <w:sdt>
          <w:sdtPr>
            <w:id w:val="-573587230"/>
            <w:bibliography/>
          </w:sdtPr>
          <w:sdtContent>
            <w:p w14:paraId="2A823F5B" w14:textId="77777777" w:rsidR="00EE2AC7" w:rsidRDefault="00EE2AC7" w:rsidP="00EE2AC7">
              <w:pPr>
                <w:pStyle w:val="Bibliography"/>
                <w:rPr>
                  <w:noProof/>
                  <w:sz w:val="24"/>
                  <w:szCs w:val="24"/>
                  <w:lang w:val="en-US"/>
                </w:rPr>
              </w:pPr>
              <w:r>
                <w:fldChar w:fldCharType="begin"/>
              </w:r>
              <w:r>
                <w:instrText xml:space="preserve"> BIBLIOGRAPHY </w:instrText>
              </w:r>
              <w:r>
                <w:fldChar w:fldCharType="separate"/>
              </w:r>
              <w:r>
                <w:rPr>
                  <w:noProof/>
                  <w:lang w:val="en-US"/>
                </w:rPr>
                <w:t xml:space="preserve">Alipour, M., Paoli, M. D. &amp; Soldati, A., 2022. Influence of Reynolds number on the dynamics of rigid, slender and non-axisymmetric fibres in channel flow turbulence.. </w:t>
              </w:r>
              <w:r>
                <w:rPr>
                  <w:i/>
                  <w:iCs/>
                  <w:noProof/>
                  <w:lang w:val="en-US"/>
                </w:rPr>
                <w:t xml:space="preserve">Journal of Fluid Mechanics., </w:t>
              </w:r>
              <w:r>
                <w:rPr>
                  <w:noProof/>
                  <w:lang w:val="en-US"/>
                </w:rPr>
                <w:t>Volume 934, p. A18.</w:t>
              </w:r>
            </w:p>
            <w:p w14:paraId="61C541B3" w14:textId="77777777" w:rsidR="00EE2AC7" w:rsidRDefault="00EE2AC7" w:rsidP="00EE2AC7">
              <w:pPr>
                <w:pStyle w:val="Bibliography"/>
                <w:rPr>
                  <w:noProof/>
                  <w:lang w:val="en-US"/>
                </w:rPr>
              </w:pPr>
              <w:r>
                <w:rPr>
                  <w:noProof/>
                  <w:lang w:val="en-US"/>
                </w:rPr>
                <w:t xml:space="preserve">Anderson, J., 2005. Ludwig Prandtl’s Boundary Layer. </w:t>
              </w:r>
              <w:r>
                <w:rPr>
                  <w:i/>
                  <w:iCs/>
                  <w:noProof/>
                  <w:lang w:val="en-US"/>
                </w:rPr>
                <w:t xml:space="preserve">Physics today, </w:t>
              </w:r>
              <w:r>
                <w:rPr>
                  <w:noProof/>
                  <w:lang w:val="en-US"/>
                </w:rPr>
                <w:t>Volume 58, pp. 42-48.</w:t>
              </w:r>
            </w:p>
            <w:p w14:paraId="67766058" w14:textId="77777777" w:rsidR="00EE2AC7" w:rsidRDefault="00EE2AC7" w:rsidP="00EE2AC7">
              <w:pPr>
                <w:pStyle w:val="Bibliography"/>
                <w:rPr>
                  <w:noProof/>
                  <w:lang w:val="en-US"/>
                </w:rPr>
              </w:pPr>
              <w:r>
                <w:rPr>
                  <w:noProof/>
                  <w:lang w:val="en-US"/>
                </w:rPr>
                <w:t xml:space="preserve">AppletreeSurfboards, 2024. </w:t>
              </w:r>
              <w:r>
                <w:rPr>
                  <w:i/>
                  <w:iCs/>
                  <w:noProof/>
                  <w:lang w:val="en-US"/>
                </w:rPr>
                <w:t xml:space="preserve">Appletree Surfboards. </w:t>
              </w:r>
              <w:r>
                <w:rPr>
                  <w:noProof/>
                  <w:lang w:val="en-US"/>
                </w:rPr>
                <w:t xml:space="preserve">[Online] </w:t>
              </w:r>
              <w:r>
                <w:rPr>
                  <w:noProof/>
                  <w:lang w:val="en-US"/>
                </w:rPr>
                <w:br/>
                <w:t xml:space="preserve">Available at: </w:t>
              </w:r>
              <w:r>
                <w:rPr>
                  <w:noProof/>
                  <w:u w:val="single"/>
                  <w:lang w:val="en-US"/>
                </w:rPr>
                <w:t>https://appletreesurfboards.com/board-knowledge-base/kitesurfing-topics/choosing-strapless-kite-surfboard/</w:t>
              </w:r>
              <w:r>
                <w:rPr>
                  <w:noProof/>
                  <w:lang w:val="en-US"/>
                </w:rPr>
                <w:br/>
                <w:t>[Accessed 20 06 2024].</w:t>
              </w:r>
            </w:p>
            <w:p w14:paraId="435AF486" w14:textId="77777777" w:rsidR="00EE2AC7" w:rsidRDefault="00EE2AC7" w:rsidP="00EE2AC7">
              <w:pPr>
                <w:pStyle w:val="Bibliography"/>
                <w:rPr>
                  <w:noProof/>
                  <w:lang w:val="en-US"/>
                </w:rPr>
              </w:pPr>
              <w:r>
                <w:rPr>
                  <w:noProof/>
                  <w:lang w:val="en-US"/>
                </w:rPr>
                <w:t xml:space="preserve">Bakker, A., Haidari, A. &amp; Oshinowo, L., 2001. Realize greater benefits from CFD.. </w:t>
              </w:r>
              <w:r>
                <w:rPr>
                  <w:i/>
                  <w:iCs/>
                  <w:noProof/>
                  <w:lang w:val="en-US"/>
                </w:rPr>
                <w:t xml:space="preserve">Chemical Engineering Progress., </w:t>
              </w:r>
              <w:r>
                <w:rPr>
                  <w:noProof/>
                  <w:lang w:val="en-US"/>
                </w:rPr>
                <w:t>Volume 97, pp. 45-53.</w:t>
              </w:r>
            </w:p>
            <w:p w14:paraId="13638961" w14:textId="77777777" w:rsidR="00EE2AC7" w:rsidRDefault="00EE2AC7" w:rsidP="00EE2AC7">
              <w:pPr>
                <w:pStyle w:val="Bibliography"/>
                <w:rPr>
                  <w:noProof/>
                  <w:lang w:val="en-US"/>
                </w:rPr>
              </w:pPr>
              <w:r>
                <w:rPr>
                  <w:noProof/>
                  <w:lang w:val="en-US"/>
                </w:rPr>
                <w:t xml:space="preserve">Behaveboards, 2024. </w:t>
              </w:r>
              <w:r>
                <w:rPr>
                  <w:i/>
                  <w:iCs/>
                  <w:noProof/>
                  <w:lang w:val="en-US"/>
                </w:rPr>
                <w:t xml:space="preserve">Behave boards. </w:t>
              </w:r>
              <w:r>
                <w:rPr>
                  <w:noProof/>
                  <w:lang w:val="en-US"/>
                </w:rPr>
                <w:t xml:space="preserve">[Online] </w:t>
              </w:r>
              <w:r>
                <w:rPr>
                  <w:noProof/>
                  <w:lang w:val="en-US"/>
                </w:rPr>
                <w:br/>
                <w:t xml:space="preserve">Available at: </w:t>
              </w:r>
              <w:r>
                <w:rPr>
                  <w:noProof/>
                  <w:u w:val="single"/>
                  <w:lang w:val="en-US"/>
                </w:rPr>
                <w:t>https://www.behaveboards.com/home/materials/english/#:~:text=The%20fibers%20are%20then%20coated,that%20of%20many%20other%20materials.</w:t>
              </w:r>
              <w:r>
                <w:rPr>
                  <w:noProof/>
                  <w:lang w:val="en-US"/>
                </w:rPr>
                <w:br/>
                <w:t>[Accessed 19 06 2024].</w:t>
              </w:r>
            </w:p>
            <w:p w14:paraId="6C9A19C3" w14:textId="77777777" w:rsidR="00EE2AC7" w:rsidRDefault="00EE2AC7" w:rsidP="00EE2AC7">
              <w:pPr>
                <w:pStyle w:val="Bibliography"/>
                <w:rPr>
                  <w:noProof/>
                  <w:lang w:val="en-US"/>
                </w:rPr>
              </w:pPr>
              <w:r>
                <w:rPr>
                  <w:noProof/>
                  <w:lang w:val="en-US"/>
                </w:rPr>
                <w:t xml:space="preserve">Bella, B. D., Khatamifar, M. &amp; Lin, W., 2022. Experimental study of flow visualisation using fluorescent dye,. </w:t>
              </w:r>
              <w:r>
                <w:rPr>
                  <w:i/>
                  <w:iCs/>
                  <w:noProof/>
                  <w:lang w:val="en-US"/>
                </w:rPr>
                <w:t>Flow Measurement and Instrumentation.</w:t>
              </w:r>
            </w:p>
            <w:p w14:paraId="6EDB51A3" w14:textId="77777777" w:rsidR="00EE2AC7" w:rsidRDefault="00EE2AC7" w:rsidP="00EE2AC7">
              <w:pPr>
                <w:pStyle w:val="Bibliography"/>
                <w:rPr>
                  <w:noProof/>
                  <w:lang w:val="en-US"/>
                </w:rPr>
              </w:pPr>
              <w:r>
                <w:rPr>
                  <w:noProof/>
                  <w:lang w:val="en-US"/>
                </w:rPr>
                <w:t xml:space="preserve">Bird, J. &amp; Ross, C., 2020. </w:t>
              </w:r>
              <w:r>
                <w:rPr>
                  <w:i/>
                  <w:iCs/>
                  <w:noProof/>
                  <w:lang w:val="en-US"/>
                </w:rPr>
                <w:t xml:space="preserve">Mechanical Engineering Principles. </w:t>
              </w:r>
              <w:r>
                <w:rPr>
                  <w:noProof/>
                  <w:lang w:val="en-US"/>
                </w:rPr>
                <w:t>4 ed. Abingdon: Routledge.</w:t>
              </w:r>
            </w:p>
            <w:p w14:paraId="6ED7C788" w14:textId="77777777" w:rsidR="00EE2AC7" w:rsidRDefault="00EE2AC7" w:rsidP="00EE2AC7">
              <w:pPr>
                <w:pStyle w:val="Bibliography"/>
                <w:rPr>
                  <w:noProof/>
                  <w:lang w:val="en-US"/>
                </w:rPr>
              </w:pPr>
              <w:r>
                <w:rPr>
                  <w:noProof/>
                  <w:lang w:val="en-US"/>
                </w:rPr>
                <w:t xml:space="preserve">BlinkSurf, 2020. </w:t>
              </w:r>
              <w:r>
                <w:rPr>
                  <w:i/>
                  <w:iCs/>
                  <w:noProof/>
                  <w:lang w:val="en-US"/>
                </w:rPr>
                <w:t xml:space="preserve">Blink Surf. </w:t>
              </w:r>
              <w:r>
                <w:rPr>
                  <w:noProof/>
                  <w:lang w:val="en-US"/>
                </w:rPr>
                <w:t xml:space="preserve">[Online] </w:t>
              </w:r>
              <w:r>
                <w:rPr>
                  <w:noProof/>
                  <w:lang w:val="en-US"/>
                </w:rPr>
                <w:br/>
                <w:t xml:space="preserve">Available at: </w:t>
              </w:r>
              <w:r>
                <w:rPr>
                  <w:noProof/>
                  <w:u w:val="single"/>
                  <w:lang w:val="en-US"/>
                </w:rPr>
                <w:t>https://www.blinksurf.com/general-discussion/surfboard-construction/</w:t>
              </w:r>
              <w:r>
                <w:rPr>
                  <w:noProof/>
                  <w:lang w:val="en-US"/>
                </w:rPr>
                <w:br/>
                <w:t>[Accessed 20 06 2024].</w:t>
              </w:r>
            </w:p>
            <w:p w14:paraId="670EAD35" w14:textId="77777777" w:rsidR="00EE2AC7" w:rsidRDefault="00EE2AC7" w:rsidP="00EE2AC7">
              <w:pPr>
                <w:pStyle w:val="Bibliography"/>
                <w:rPr>
                  <w:noProof/>
                  <w:lang w:val="en-US"/>
                </w:rPr>
              </w:pPr>
              <w:r>
                <w:rPr>
                  <w:noProof/>
                  <w:lang w:val="en-US"/>
                </w:rPr>
                <w:t xml:space="preserve">Bourgois, J. G. et al., 2013. Biomechanical and Physiological Demands of Kitesurfing. </w:t>
              </w:r>
              <w:r>
                <w:rPr>
                  <w:i/>
                  <w:iCs/>
                  <w:noProof/>
                  <w:lang w:val="en-US"/>
                </w:rPr>
                <w:t xml:space="preserve">Sports med, </w:t>
              </w:r>
              <w:r>
                <w:rPr>
                  <w:noProof/>
                  <w:lang w:val="en-US"/>
                </w:rPr>
                <w:t>pp. 1-12.</w:t>
              </w:r>
            </w:p>
            <w:p w14:paraId="3917AD63" w14:textId="77777777" w:rsidR="00EE2AC7" w:rsidRDefault="00EE2AC7" w:rsidP="00EE2AC7">
              <w:pPr>
                <w:pStyle w:val="Bibliography"/>
                <w:rPr>
                  <w:noProof/>
                  <w:lang w:val="en-US"/>
                </w:rPr>
              </w:pPr>
              <w:r>
                <w:rPr>
                  <w:noProof/>
                  <w:lang w:val="en-US"/>
                </w:rPr>
                <w:t xml:space="preserve">Choudhari, M. &amp; Edwards, J., 2009. </w:t>
              </w:r>
              <w:r>
                <w:rPr>
                  <w:i/>
                  <w:iCs/>
                  <w:noProof/>
                  <w:lang w:val="en-US"/>
                </w:rPr>
                <w:t xml:space="preserve">NASA. </w:t>
              </w:r>
              <w:r>
                <w:rPr>
                  <w:noProof/>
                  <w:lang w:val="en-US"/>
                </w:rPr>
                <w:t xml:space="preserve">[Online] </w:t>
              </w:r>
              <w:r>
                <w:rPr>
                  <w:noProof/>
                  <w:lang w:val="en-US"/>
                </w:rPr>
                <w:br/>
                <w:t xml:space="preserve">Available at: </w:t>
              </w:r>
              <w:r>
                <w:rPr>
                  <w:noProof/>
                  <w:u w:val="single"/>
                  <w:lang w:val="en-US"/>
                </w:rPr>
                <w:t>https://ntrs.nasa.gov/api/citations/20090033115/downloads/20090033115.pdf</w:t>
              </w:r>
              <w:r>
                <w:rPr>
                  <w:noProof/>
                  <w:lang w:val="en-US"/>
                </w:rPr>
                <w:br/>
                <w:t>[Accessed 20 06 2024].</w:t>
              </w:r>
            </w:p>
            <w:p w14:paraId="5C636E5A" w14:textId="77777777" w:rsidR="00EE2AC7" w:rsidRDefault="00EE2AC7" w:rsidP="00EE2AC7">
              <w:pPr>
                <w:pStyle w:val="Bibliography"/>
                <w:rPr>
                  <w:noProof/>
                  <w:lang w:val="en-US"/>
                </w:rPr>
              </w:pPr>
              <w:r>
                <w:rPr>
                  <w:noProof/>
                  <w:lang w:val="en-US"/>
                </w:rPr>
                <w:t xml:space="preserve">Cowley, S. J., 2001. Laminar boundary-layer theory: A 20th century paradox?. </w:t>
              </w:r>
              <w:r>
                <w:rPr>
                  <w:i/>
                  <w:iCs/>
                  <w:noProof/>
                  <w:lang w:val="en-US"/>
                </w:rPr>
                <w:t xml:space="preserve">In Mechanics for a New Mellennium: Proceedings of the 20th International Congress of Theoretical and Applied Mechanics Chicago, Illinois,, </w:t>
              </w:r>
              <w:r>
                <w:rPr>
                  <w:noProof/>
                  <w:lang w:val="en-US"/>
                </w:rPr>
                <w:t>Issue https://www.damtp.cam.ac.uk/user/sjc1/papers/ictam2000/short.pdf, pp. 389-412.</w:t>
              </w:r>
            </w:p>
            <w:p w14:paraId="6D8D6628" w14:textId="77777777" w:rsidR="00EE2AC7" w:rsidRDefault="00EE2AC7" w:rsidP="00EE2AC7">
              <w:pPr>
                <w:pStyle w:val="Bibliography"/>
                <w:rPr>
                  <w:noProof/>
                  <w:lang w:val="en-US"/>
                </w:rPr>
              </w:pPr>
              <w:r>
                <w:rPr>
                  <w:noProof/>
                  <w:lang w:val="en-US"/>
                </w:rPr>
                <w:t xml:space="preserve">Cradle-CFD, 2024. </w:t>
              </w:r>
              <w:r>
                <w:rPr>
                  <w:i/>
                  <w:iCs/>
                  <w:noProof/>
                  <w:lang w:val="en-US"/>
                </w:rPr>
                <w:t xml:space="preserve">Cradle-CFD. </w:t>
              </w:r>
              <w:r>
                <w:rPr>
                  <w:noProof/>
                  <w:lang w:val="en-US"/>
                </w:rPr>
                <w:t xml:space="preserve">[Online] </w:t>
              </w:r>
              <w:r>
                <w:rPr>
                  <w:noProof/>
                  <w:lang w:val="en-US"/>
                </w:rPr>
                <w:br/>
                <w:t xml:space="preserve">Available at: </w:t>
              </w:r>
              <w:r>
                <w:rPr>
                  <w:noProof/>
                  <w:u w:val="single"/>
                  <w:lang w:val="en-US"/>
                </w:rPr>
                <w:t>https://www.cradle-cfd.com/technology/glossary/ja_P/detail0041.html</w:t>
              </w:r>
              <w:r>
                <w:rPr>
                  <w:noProof/>
                  <w:lang w:val="en-US"/>
                </w:rPr>
                <w:br/>
                <w:t>[Accessed 10 06 2024].</w:t>
              </w:r>
            </w:p>
            <w:p w14:paraId="64950936" w14:textId="77777777" w:rsidR="00EE2AC7" w:rsidRDefault="00EE2AC7" w:rsidP="00EE2AC7">
              <w:pPr>
                <w:pStyle w:val="Bibliography"/>
                <w:rPr>
                  <w:noProof/>
                  <w:lang w:val="en-US"/>
                </w:rPr>
              </w:pPr>
              <w:r>
                <w:rPr>
                  <w:noProof/>
                  <w:lang w:val="en-US"/>
                </w:rPr>
                <w:t xml:space="preserve">Denton, J. &amp; Dawes, W., 1998. Computational fluid dynamics for turbomachinery design.. </w:t>
              </w:r>
              <w:r>
                <w:rPr>
                  <w:i/>
                  <w:iCs/>
                  <w:noProof/>
                  <w:lang w:val="en-US"/>
                </w:rPr>
                <w:t xml:space="preserve">Proceedings of the Institution of Mechanical Engineers, Part C: Journal of Mechanical Engineering Science. , </w:t>
              </w:r>
              <w:r>
                <w:rPr>
                  <w:noProof/>
                  <w:lang w:val="en-US"/>
                </w:rPr>
                <w:t>213(2), pp. 107-124.</w:t>
              </w:r>
            </w:p>
            <w:p w14:paraId="448F400C" w14:textId="77777777" w:rsidR="00EE2AC7" w:rsidRDefault="00EE2AC7" w:rsidP="00EE2AC7">
              <w:pPr>
                <w:pStyle w:val="Bibliography"/>
                <w:rPr>
                  <w:noProof/>
                  <w:lang w:val="en-US"/>
                </w:rPr>
              </w:pPr>
              <w:r>
                <w:rPr>
                  <w:noProof/>
                  <w:lang w:val="en-US"/>
                </w:rPr>
                <w:lastRenderedPageBreak/>
                <w:t xml:space="preserve">Dey, A. et al., 2021. Challenges and possible solutions to mitigate the problems of single-use plastics used for packaging food items: a review.. </w:t>
              </w:r>
              <w:r>
                <w:rPr>
                  <w:i/>
                  <w:iCs/>
                  <w:noProof/>
                  <w:lang w:val="en-US"/>
                </w:rPr>
                <w:t xml:space="preserve">J Food Sci Technol, </w:t>
              </w:r>
              <w:r>
                <w:rPr>
                  <w:noProof/>
                  <w:lang w:val="en-US"/>
                </w:rPr>
                <w:t>58(7), pp. 3251-3269.</w:t>
              </w:r>
            </w:p>
            <w:p w14:paraId="4698E79F" w14:textId="77777777" w:rsidR="00EE2AC7" w:rsidRDefault="00EE2AC7" w:rsidP="00EE2AC7">
              <w:pPr>
                <w:pStyle w:val="Bibliography"/>
                <w:rPr>
                  <w:noProof/>
                  <w:lang w:val="en-US"/>
                </w:rPr>
              </w:pPr>
              <w:r>
                <w:rPr>
                  <w:noProof/>
                  <w:lang w:val="en-US"/>
                </w:rPr>
                <w:t xml:space="preserve">Douglas, J. F., 1975. </w:t>
              </w:r>
              <w:r>
                <w:rPr>
                  <w:i/>
                  <w:iCs/>
                  <w:noProof/>
                  <w:lang w:val="en-US"/>
                </w:rPr>
                <w:t xml:space="preserve">Solutions and problems in fluid mechanics part 1. </w:t>
              </w:r>
              <w:r>
                <w:rPr>
                  <w:noProof/>
                  <w:lang w:val="en-US"/>
                </w:rPr>
                <w:t>London: Pitman.</w:t>
              </w:r>
            </w:p>
            <w:p w14:paraId="72FAA1BD" w14:textId="77777777" w:rsidR="00EE2AC7" w:rsidRDefault="00EE2AC7" w:rsidP="00EE2AC7">
              <w:pPr>
                <w:pStyle w:val="Bibliography"/>
                <w:rPr>
                  <w:noProof/>
                  <w:lang w:val="en-US"/>
                </w:rPr>
              </w:pPr>
              <w:r>
                <w:rPr>
                  <w:noProof/>
                  <w:lang w:val="en-US"/>
                </w:rPr>
                <w:t xml:space="preserve">Douglas, J. F. &amp; Matthews, R. D., 1996. </w:t>
              </w:r>
              <w:r>
                <w:rPr>
                  <w:i/>
                  <w:iCs/>
                  <w:noProof/>
                  <w:lang w:val="en-US"/>
                </w:rPr>
                <w:t xml:space="preserve">Fluid Mechanics Volume 2. </w:t>
              </w:r>
              <w:r>
                <w:rPr>
                  <w:noProof/>
                  <w:lang w:val="en-US"/>
                </w:rPr>
                <w:t>3rd ed. Essex: Longman.</w:t>
              </w:r>
            </w:p>
            <w:p w14:paraId="141BCDD8" w14:textId="77777777" w:rsidR="00EE2AC7" w:rsidRDefault="00EE2AC7" w:rsidP="00EE2AC7">
              <w:pPr>
                <w:pStyle w:val="Bibliography"/>
                <w:rPr>
                  <w:noProof/>
                  <w:lang w:val="en-US"/>
                </w:rPr>
              </w:pPr>
              <w:r>
                <w:rPr>
                  <w:noProof/>
                  <w:lang w:val="en-US"/>
                </w:rPr>
                <w:t xml:space="preserve">Engineeringtoolbox, 2024. </w:t>
              </w:r>
              <w:r>
                <w:rPr>
                  <w:i/>
                  <w:iCs/>
                  <w:noProof/>
                  <w:lang w:val="en-US"/>
                </w:rPr>
                <w:t xml:space="preserve">Engineering toolbox. </w:t>
              </w:r>
              <w:r>
                <w:rPr>
                  <w:noProof/>
                  <w:lang w:val="en-US"/>
                </w:rPr>
                <w:t xml:space="preserve">[Online] </w:t>
              </w:r>
              <w:r>
                <w:rPr>
                  <w:noProof/>
                  <w:lang w:val="en-US"/>
                </w:rPr>
                <w:br/>
                <w:t xml:space="preserve">Available at: </w:t>
              </w:r>
              <w:r>
                <w:rPr>
                  <w:noProof/>
                  <w:u w:val="single"/>
                  <w:lang w:val="en-US"/>
                </w:rPr>
                <w:t>https://www.engineeringtoolbox.com/drag-coefficient-d_627.html</w:t>
              </w:r>
              <w:r>
                <w:rPr>
                  <w:noProof/>
                  <w:lang w:val="en-US"/>
                </w:rPr>
                <w:br/>
                <w:t>[Accessed 26 06 2024].</w:t>
              </w:r>
            </w:p>
            <w:p w14:paraId="09B48674" w14:textId="77777777" w:rsidR="00EE2AC7" w:rsidRDefault="00EE2AC7" w:rsidP="00EE2AC7">
              <w:pPr>
                <w:pStyle w:val="Bibliography"/>
                <w:rPr>
                  <w:noProof/>
                  <w:lang w:val="en-US"/>
                </w:rPr>
              </w:pPr>
              <w:r>
                <w:rPr>
                  <w:noProof/>
                  <w:lang w:val="en-US"/>
                </w:rPr>
                <w:t xml:space="preserve">Engineeringtoolbox, 2024. </w:t>
              </w:r>
              <w:r>
                <w:rPr>
                  <w:i/>
                  <w:iCs/>
                  <w:noProof/>
                  <w:lang w:val="en-US"/>
                </w:rPr>
                <w:t xml:space="preserve">Engineering toolbox. </w:t>
              </w:r>
              <w:r>
                <w:rPr>
                  <w:noProof/>
                  <w:lang w:val="en-US"/>
                </w:rPr>
                <w:t xml:space="preserve">[Online] </w:t>
              </w:r>
              <w:r>
                <w:rPr>
                  <w:noProof/>
                  <w:lang w:val="en-US"/>
                </w:rPr>
                <w:br/>
                <w:t xml:space="preserve">Available at: </w:t>
              </w:r>
              <w:r>
                <w:rPr>
                  <w:noProof/>
                  <w:u w:val="single"/>
                  <w:lang w:val="en-US"/>
                </w:rPr>
                <w:t>https://www.engineeringtoolbox.com/sea-water-properties-d_840.html</w:t>
              </w:r>
              <w:r>
                <w:rPr>
                  <w:noProof/>
                  <w:lang w:val="en-US"/>
                </w:rPr>
                <w:br/>
                <w:t>[Accessed 12 06 2024].</w:t>
              </w:r>
            </w:p>
            <w:p w14:paraId="6D96BF58" w14:textId="77777777" w:rsidR="00EE2AC7" w:rsidRDefault="00EE2AC7" w:rsidP="00EE2AC7">
              <w:pPr>
                <w:pStyle w:val="Bibliography"/>
                <w:rPr>
                  <w:noProof/>
                  <w:lang w:val="en-US"/>
                </w:rPr>
              </w:pPr>
              <w:r>
                <w:rPr>
                  <w:noProof/>
                  <w:lang w:val="en-US"/>
                </w:rPr>
                <w:t xml:space="preserve">Heuer, D. &amp; Janoušková, S., 2023). What do Experts Think About the Sustainability of Kiteboarding?. </w:t>
              </w:r>
              <w:r>
                <w:rPr>
                  <w:i/>
                  <w:iCs/>
                  <w:noProof/>
                  <w:lang w:val="en-US"/>
                </w:rPr>
                <w:t xml:space="preserve">Studia Sportive, </w:t>
              </w:r>
              <w:r>
                <w:rPr>
                  <w:noProof/>
                  <w:lang w:val="en-US"/>
                </w:rPr>
                <w:t>Volume 17, pp. 127-147.</w:t>
              </w:r>
            </w:p>
            <w:p w14:paraId="4B377D71" w14:textId="77777777" w:rsidR="00EE2AC7" w:rsidRDefault="00EE2AC7" w:rsidP="00EE2AC7">
              <w:pPr>
                <w:pStyle w:val="Bibliography"/>
                <w:rPr>
                  <w:noProof/>
                  <w:lang w:val="en-US"/>
                </w:rPr>
              </w:pPr>
              <w:r>
                <w:rPr>
                  <w:noProof/>
                  <w:lang w:val="en-US"/>
                </w:rPr>
                <w:t xml:space="preserve">Hydrodynamics, 2023. </w:t>
              </w:r>
              <w:r>
                <w:rPr>
                  <w:i/>
                  <w:iCs/>
                  <w:noProof/>
                  <w:lang w:val="en-US"/>
                </w:rPr>
                <w:t xml:space="preserve">Surf Hydrofynamics. </w:t>
              </w:r>
              <w:r>
                <w:rPr>
                  <w:noProof/>
                  <w:lang w:val="en-US"/>
                </w:rPr>
                <w:t xml:space="preserve">[Online] </w:t>
              </w:r>
              <w:r>
                <w:rPr>
                  <w:noProof/>
                  <w:lang w:val="en-US"/>
                </w:rPr>
                <w:br/>
                <w:t xml:space="preserve">Available at: </w:t>
              </w:r>
              <w:r>
                <w:rPr>
                  <w:noProof/>
                  <w:u w:val="single"/>
                  <w:lang w:val="en-US"/>
                </w:rPr>
                <w:t>https://surfhydrodynamics.com/en/trainee_friction_couche_limite.html</w:t>
              </w:r>
              <w:r>
                <w:rPr>
                  <w:noProof/>
                  <w:lang w:val="en-US"/>
                </w:rPr>
                <w:br/>
                <w:t>[Accessed 17 06 2024].</w:t>
              </w:r>
            </w:p>
            <w:p w14:paraId="2AD4363D" w14:textId="77777777" w:rsidR="00EE2AC7" w:rsidRDefault="00EE2AC7" w:rsidP="00EE2AC7">
              <w:pPr>
                <w:pStyle w:val="Bibliography"/>
                <w:rPr>
                  <w:noProof/>
                  <w:lang w:val="en-US"/>
                </w:rPr>
              </w:pPr>
              <w:r>
                <w:rPr>
                  <w:noProof/>
                  <w:lang w:val="en-US"/>
                </w:rPr>
                <w:t xml:space="preserve">Irvine, M. &amp; Thomas, F., 2010. </w:t>
              </w:r>
              <w:r>
                <w:rPr>
                  <w:i/>
                  <w:iCs/>
                  <w:noProof/>
                  <w:lang w:val="en-US"/>
                </w:rPr>
                <w:t xml:space="preserve">Test Design for Towing Tank Tests of Large Models. </w:t>
              </w:r>
              <w:r>
                <w:rPr>
                  <w:noProof/>
                  <w:lang w:val="en-US"/>
                </w:rPr>
                <w:t>Maryland, 29th American Towing Tank Conference.</w:t>
              </w:r>
            </w:p>
            <w:p w14:paraId="2A318200" w14:textId="77777777" w:rsidR="00EE2AC7" w:rsidRDefault="00EE2AC7" w:rsidP="00EE2AC7">
              <w:pPr>
                <w:pStyle w:val="Bibliography"/>
                <w:rPr>
                  <w:noProof/>
                  <w:lang w:val="en-US"/>
                </w:rPr>
              </w:pPr>
              <w:r>
                <w:rPr>
                  <w:noProof/>
                  <w:lang w:val="en-US"/>
                </w:rPr>
                <w:t xml:space="preserve">Jackson, J. D., 2004. </w:t>
              </w:r>
              <w:r>
                <w:rPr>
                  <w:i/>
                  <w:iCs/>
                  <w:noProof/>
                  <w:lang w:val="en-US"/>
                </w:rPr>
                <w:t xml:space="preserve">4th European Thermal Sciences Conference. </w:t>
              </w:r>
              <w:r>
                <w:rPr>
                  <w:noProof/>
                  <w:lang w:val="en-US"/>
                </w:rPr>
                <w:t>Birmingham Uk, University of Manchester.</w:t>
              </w:r>
            </w:p>
            <w:p w14:paraId="48550A8C" w14:textId="77777777" w:rsidR="00EE2AC7" w:rsidRDefault="00EE2AC7" w:rsidP="00EE2AC7">
              <w:pPr>
                <w:pStyle w:val="Bibliography"/>
                <w:rPr>
                  <w:noProof/>
                  <w:lang w:val="en-US"/>
                </w:rPr>
              </w:pPr>
              <w:r>
                <w:rPr>
                  <w:noProof/>
                  <w:lang w:val="en-US"/>
                </w:rPr>
                <w:t xml:space="preserve">Jentzsch, M., Schmidt, H. &amp; Woszidlo., R., 2021. Challenges and procedures for experiments with steady and unsteady model velocities in a water towing tank.. </w:t>
              </w:r>
              <w:r>
                <w:rPr>
                  <w:i/>
                  <w:iCs/>
                  <w:noProof/>
                  <w:lang w:val="en-US"/>
                </w:rPr>
                <w:t>EXP fluids.</w:t>
              </w:r>
            </w:p>
            <w:p w14:paraId="018280D1" w14:textId="77777777" w:rsidR="00EE2AC7" w:rsidRDefault="00EE2AC7" w:rsidP="00EE2AC7">
              <w:pPr>
                <w:pStyle w:val="Bibliography"/>
                <w:rPr>
                  <w:noProof/>
                  <w:lang w:val="en-US"/>
                </w:rPr>
              </w:pPr>
              <w:r>
                <w:rPr>
                  <w:noProof/>
                  <w:lang w:val="en-US"/>
                </w:rPr>
                <w:t xml:space="preserve">Katsikadelis., J. t., 2016. </w:t>
              </w:r>
              <w:r>
                <w:rPr>
                  <w:i/>
                  <w:iCs/>
                  <w:noProof/>
                  <w:lang w:val="en-US"/>
                </w:rPr>
                <w:t xml:space="preserve">The boundary element method for engineers and scientists: theory and applications.. </w:t>
              </w:r>
              <w:r>
                <w:rPr>
                  <w:noProof/>
                  <w:lang w:val="en-US"/>
                </w:rPr>
                <w:t>s.l.:Academic press.</w:t>
              </w:r>
            </w:p>
            <w:p w14:paraId="0694913E" w14:textId="77777777" w:rsidR="00EE2AC7" w:rsidRDefault="00EE2AC7" w:rsidP="00EE2AC7">
              <w:pPr>
                <w:pStyle w:val="Bibliography"/>
                <w:rPr>
                  <w:noProof/>
                  <w:lang w:val="en-US"/>
                </w:rPr>
              </w:pPr>
              <w:r>
                <w:rPr>
                  <w:noProof/>
                  <w:lang w:val="en-US"/>
                </w:rPr>
                <w:t xml:space="preserve">Khan, I. A., 1987. </w:t>
              </w:r>
              <w:r>
                <w:rPr>
                  <w:i/>
                  <w:iCs/>
                  <w:noProof/>
                  <w:lang w:val="en-US"/>
                </w:rPr>
                <w:t xml:space="preserve">Fluid Mechanics. </w:t>
              </w:r>
              <w:r>
                <w:rPr>
                  <w:noProof/>
                  <w:lang w:val="en-US"/>
                </w:rPr>
                <w:t>New York: Rinehart &amp; Winston.</w:t>
              </w:r>
            </w:p>
            <w:p w14:paraId="0C94BDA9" w14:textId="77777777" w:rsidR="00EE2AC7" w:rsidRDefault="00EE2AC7" w:rsidP="00EE2AC7">
              <w:pPr>
                <w:pStyle w:val="Bibliography"/>
                <w:rPr>
                  <w:noProof/>
                  <w:lang w:val="en-US"/>
                </w:rPr>
              </w:pPr>
              <w:r>
                <w:rPr>
                  <w:noProof/>
                  <w:lang w:val="en-US"/>
                </w:rPr>
                <w:t xml:space="preserve">Kinnas, S. A., 2022. </w:t>
              </w:r>
              <w:r>
                <w:rPr>
                  <w:i/>
                  <w:iCs/>
                  <w:noProof/>
                  <w:lang w:val="en-US"/>
                </w:rPr>
                <w:t xml:space="preserve">University of Texas Austin. </w:t>
              </w:r>
              <w:r>
                <w:rPr>
                  <w:noProof/>
                  <w:lang w:val="en-US"/>
                </w:rPr>
                <w:t xml:space="preserve">[Online] </w:t>
              </w:r>
              <w:r>
                <w:rPr>
                  <w:noProof/>
                  <w:lang w:val="en-US"/>
                </w:rPr>
                <w:br/>
                <w:t xml:space="preserve">Available at: </w:t>
              </w:r>
              <w:r>
                <w:rPr>
                  <w:noProof/>
                  <w:u w:val="single"/>
                  <w:lang w:val="en-US"/>
                </w:rPr>
                <w:t>https://cavity.caee.utexas.edu/kinnas/COURSES/bem.html</w:t>
              </w:r>
              <w:r>
                <w:rPr>
                  <w:noProof/>
                  <w:lang w:val="en-US"/>
                </w:rPr>
                <w:br/>
                <w:t>[Accessed 23 06 2024].</w:t>
              </w:r>
            </w:p>
            <w:p w14:paraId="413CBBF7" w14:textId="77777777" w:rsidR="00EE2AC7" w:rsidRDefault="00EE2AC7" w:rsidP="00EE2AC7">
              <w:pPr>
                <w:pStyle w:val="Bibliography"/>
                <w:rPr>
                  <w:noProof/>
                  <w:lang w:val="en-US"/>
                </w:rPr>
              </w:pPr>
              <w:r>
                <w:rPr>
                  <w:noProof/>
                  <w:lang w:val="en-US"/>
                </w:rPr>
                <w:t xml:space="preserve">Kistler, 2024. </w:t>
              </w:r>
              <w:r>
                <w:rPr>
                  <w:i/>
                  <w:iCs/>
                  <w:noProof/>
                  <w:lang w:val="en-US"/>
                </w:rPr>
                <w:t xml:space="preserve">Kistler. </w:t>
              </w:r>
              <w:r>
                <w:rPr>
                  <w:noProof/>
                  <w:lang w:val="en-US"/>
                </w:rPr>
                <w:t xml:space="preserve">[Online] </w:t>
              </w:r>
              <w:r>
                <w:rPr>
                  <w:noProof/>
                  <w:lang w:val="en-US"/>
                </w:rPr>
                <w:br/>
                <w:t xml:space="preserve">Available at: </w:t>
              </w:r>
              <w:r>
                <w:rPr>
                  <w:noProof/>
                  <w:u w:val="single"/>
                  <w:lang w:val="en-US"/>
                </w:rPr>
                <w:t>https://kistler.cdn.celum.cloud/SAPCommerce_Download_original/961-258e.pdf</w:t>
              </w:r>
              <w:r>
                <w:rPr>
                  <w:noProof/>
                  <w:lang w:val="en-US"/>
                </w:rPr>
                <w:br/>
                <w:t>[Accessed 21 06 2024].</w:t>
              </w:r>
            </w:p>
            <w:p w14:paraId="5203DCCF" w14:textId="77777777" w:rsidR="00EE2AC7" w:rsidRDefault="00EE2AC7" w:rsidP="00EE2AC7">
              <w:pPr>
                <w:pStyle w:val="Bibliography"/>
                <w:rPr>
                  <w:noProof/>
                  <w:lang w:val="en-US"/>
                </w:rPr>
              </w:pPr>
              <w:r>
                <w:rPr>
                  <w:noProof/>
                  <w:lang w:val="en-US"/>
                </w:rPr>
                <w:t xml:space="preserve">Kiteline, 2024. </w:t>
              </w:r>
              <w:r>
                <w:rPr>
                  <w:i/>
                  <w:iCs/>
                  <w:noProof/>
                  <w:lang w:val="en-US"/>
                </w:rPr>
                <w:t xml:space="preserve">kiteline. </w:t>
              </w:r>
              <w:r>
                <w:rPr>
                  <w:noProof/>
                  <w:lang w:val="en-US"/>
                </w:rPr>
                <w:t xml:space="preserve">[Online] </w:t>
              </w:r>
              <w:r>
                <w:rPr>
                  <w:noProof/>
                  <w:lang w:val="en-US"/>
                </w:rPr>
                <w:br/>
                <w:t xml:space="preserve">Available at: </w:t>
              </w:r>
              <w:r>
                <w:rPr>
                  <w:noProof/>
                  <w:u w:val="single"/>
                  <w:lang w:val="en-US"/>
                </w:rPr>
                <w:t>https://www.kite-line.com/blog/post/which-is-the-best-material-for-kitesurfing-boards#:~:text=Durable%20Carbon%20Fiber,responsiveness%2C%20pop%2C%20and%20precision.</w:t>
              </w:r>
              <w:r>
                <w:rPr>
                  <w:noProof/>
                  <w:lang w:val="en-US"/>
                </w:rPr>
                <w:br/>
                <w:t>[Accessed 20 06 2024].</w:t>
              </w:r>
            </w:p>
            <w:p w14:paraId="793ADAB2" w14:textId="77777777" w:rsidR="00EE2AC7" w:rsidRDefault="00EE2AC7" w:rsidP="00EE2AC7">
              <w:pPr>
                <w:pStyle w:val="Bibliography"/>
                <w:rPr>
                  <w:noProof/>
                  <w:lang w:val="en-US"/>
                </w:rPr>
              </w:pPr>
              <w:r>
                <w:rPr>
                  <w:noProof/>
                  <w:lang w:val="en-US"/>
                </w:rPr>
                <w:t xml:space="preserve">Kitespot, 2024. </w:t>
              </w:r>
              <w:r>
                <w:rPr>
                  <w:i/>
                  <w:iCs/>
                  <w:noProof/>
                  <w:lang w:val="en-US"/>
                </w:rPr>
                <w:t xml:space="preserve">Kitespot. </w:t>
              </w:r>
              <w:r>
                <w:rPr>
                  <w:noProof/>
                  <w:lang w:val="en-US"/>
                </w:rPr>
                <w:t xml:space="preserve">[Online] </w:t>
              </w:r>
              <w:r>
                <w:rPr>
                  <w:noProof/>
                  <w:lang w:val="en-US"/>
                </w:rPr>
                <w:br/>
                <w:t xml:space="preserve">Available at: </w:t>
              </w:r>
              <w:r>
                <w:rPr>
                  <w:noProof/>
                  <w:u w:val="single"/>
                  <w:lang w:val="en-US"/>
                </w:rPr>
                <w:t>https://thekitespot.com/kite-size-calculators/</w:t>
              </w:r>
              <w:r>
                <w:rPr>
                  <w:noProof/>
                  <w:lang w:val="en-US"/>
                </w:rPr>
                <w:br/>
                <w:t>[Accessed 10 06 2024].</w:t>
              </w:r>
            </w:p>
            <w:p w14:paraId="61E4D546" w14:textId="77777777" w:rsidR="00EE2AC7" w:rsidRDefault="00EE2AC7" w:rsidP="00EE2AC7">
              <w:pPr>
                <w:pStyle w:val="Bibliography"/>
                <w:rPr>
                  <w:noProof/>
                  <w:lang w:val="en-US"/>
                </w:rPr>
              </w:pPr>
              <w:r>
                <w:rPr>
                  <w:noProof/>
                  <w:lang w:val="en-US"/>
                </w:rPr>
                <w:lastRenderedPageBreak/>
                <w:t xml:space="preserve">Kitesurffirst, 2024. </w:t>
              </w:r>
              <w:r>
                <w:rPr>
                  <w:i/>
                  <w:iCs/>
                  <w:noProof/>
                  <w:lang w:val="en-US"/>
                </w:rPr>
                <w:t xml:space="preserve">Kitesurf first. </w:t>
              </w:r>
              <w:r>
                <w:rPr>
                  <w:noProof/>
                  <w:lang w:val="en-US"/>
                </w:rPr>
                <w:t xml:space="preserve">[Online] </w:t>
              </w:r>
              <w:r>
                <w:rPr>
                  <w:noProof/>
                  <w:lang w:val="en-US"/>
                </w:rPr>
                <w:br/>
                <w:t xml:space="preserve">Available at: </w:t>
              </w:r>
              <w:r>
                <w:rPr>
                  <w:noProof/>
                  <w:u w:val="single"/>
                  <w:lang w:val="en-US"/>
                </w:rPr>
                <w:t>https://www.kitesurfist.com/how-fast-do-kitesurfers-go/</w:t>
              </w:r>
              <w:r>
                <w:rPr>
                  <w:noProof/>
                  <w:lang w:val="en-US"/>
                </w:rPr>
                <w:br/>
                <w:t>[Accessed 13 06 2024].</w:t>
              </w:r>
            </w:p>
            <w:p w14:paraId="22D6CCF3" w14:textId="77777777" w:rsidR="00EE2AC7" w:rsidRDefault="00EE2AC7" w:rsidP="00EE2AC7">
              <w:pPr>
                <w:pStyle w:val="Bibliography"/>
                <w:rPr>
                  <w:noProof/>
                  <w:lang w:val="en-US"/>
                </w:rPr>
              </w:pPr>
              <w:r>
                <w:rPr>
                  <w:noProof/>
                  <w:lang w:val="en-US"/>
                </w:rPr>
                <w:t xml:space="preserve">Kitesurfinghandbook, 2024. </w:t>
              </w:r>
              <w:r>
                <w:rPr>
                  <w:i/>
                  <w:iCs/>
                  <w:noProof/>
                  <w:lang w:val="en-US"/>
                </w:rPr>
                <w:t xml:space="preserve">Kite surfing handbook. </w:t>
              </w:r>
              <w:r>
                <w:rPr>
                  <w:noProof/>
                  <w:lang w:val="en-US"/>
                </w:rPr>
                <w:t xml:space="preserve">[Online] </w:t>
              </w:r>
              <w:r>
                <w:rPr>
                  <w:noProof/>
                  <w:lang w:val="en-US"/>
                </w:rPr>
                <w:br/>
                <w:t xml:space="preserve">Available at: </w:t>
              </w:r>
              <w:r>
                <w:rPr>
                  <w:noProof/>
                  <w:u w:val="single"/>
                  <w:lang w:val="en-US"/>
                </w:rPr>
                <w:t>https://kitesurfing-handbook.peterskiteboarding.com/history-of-kitesurfing</w:t>
              </w:r>
              <w:r>
                <w:rPr>
                  <w:noProof/>
                  <w:lang w:val="en-US"/>
                </w:rPr>
                <w:br/>
                <w:t>[Accessed 20 06 2024].</w:t>
              </w:r>
            </w:p>
            <w:p w14:paraId="25815D0C" w14:textId="77777777" w:rsidR="00EE2AC7" w:rsidRDefault="00EE2AC7" w:rsidP="00EE2AC7">
              <w:pPr>
                <w:pStyle w:val="Bibliography"/>
                <w:rPr>
                  <w:noProof/>
                  <w:lang w:val="en-US"/>
                </w:rPr>
              </w:pPr>
              <w:r>
                <w:rPr>
                  <w:noProof/>
                  <w:lang w:val="en-US"/>
                </w:rPr>
                <w:t xml:space="preserve">Klazly, M., 2019. COMPUTATIONAL FLUID DYNAMIC SIMULATION OF LAMINAR FLOW OVER A FLAT PLATE. </w:t>
              </w:r>
              <w:r>
                <w:rPr>
                  <w:i/>
                  <w:iCs/>
                  <w:noProof/>
                  <w:lang w:val="en-US"/>
                </w:rPr>
                <w:t xml:space="preserve">Design of Machines and Structures, </w:t>
              </w:r>
              <w:r>
                <w:rPr>
                  <w:noProof/>
                  <w:lang w:val="en-US"/>
                </w:rPr>
                <w:t>7(1), pp. 29-47.</w:t>
              </w:r>
            </w:p>
            <w:p w14:paraId="6EDB55DF" w14:textId="77777777" w:rsidR="00EE2AC7" w:rsidRDefault="00EE2AC7" w:rsidP="00EE2AC7">
              <w:pPr>
                <w:pStyle w:val="Bibliography"/>
                <w:rPr>
                  <w:noProof/>
                  <w:lang w:val="en-US"/>
                </w:rPr>
              </w:pPr>
              <w:r>
                <w:rPr>
                  <w:noProof/>
                  <w:lang w:val="en-US"/>
                </w:rPr>
                <w:t xml:space="preserve">Krogstadt, P.-Å. &amp; Antonia, R., 1999. Surface roughness effects in turbulent boundary layers. </w:t>
              </w:r>
              <w:r>
                <w:rPr>
                  <w:i/>
                  <w:iCs/>
                  <w:noProof/>
                  <w:lang w:val="en-US"/>
                </w:rPr>
                <w:t xml:space="preserve">Experiments in fluids, </w:t>
              </w:r>
              <w:r>
                <w:rPr>
                  <w:noProof/>
                  <w:lang w:val="en-US"/>
                </w:rPr>
                <w:t>Volume 27, pp. 450-456.</w:t>
              </w:r>
            </w:p>
            <w:p w14:paraId="6F7A34E9" w14:textId="77777777" w:rsidR="00EE2AC7" w:rsidRDefault="00EE2AC7" w:rsidP="00EE2AC7">
              <w:pPr>
                <w:pStyle w:val="Bibliography"/>
                <w:rPr>
                  <w:noProof/>
                  <w:lang w:val="en-US"/>
                </w:rPr>
              </w:pPr>
              <w:r>
                <w:rPr>
                  <w:noProof/>
                  <w:lang w:val="en-US"/>
                </w:rPr>
                <w:t xml:space="preserve">Kumar, P. &amp; Sharma, A., 2024. Reynolds number effect on the parameters of turbulent flows over open channels. </w:t>
              </w:r>
              <w:r>
                <w:rPr>
                  <w:i/>
                  <w:iCs/>
                  <w:noProof/>
                  <w:lang w:val="en-US"/>
                </w:rPr>
                <w:t xml:space="preserve">AQUA - Water Infrastructure, Ecosystems and Society, </w:t>
              </w:r>
              <w:r>
                <w:rPr>
                  <w:noProof/>
                  <w:lang w:val="en-US"/>
                </w:rPr>
                <w:t>73(5), pp. 1030-1047.</w:t>
              </w:r>
            </w:p>
            <w:p w14:paraId="3E4CB3E0" w14:textId="77777777" w:rsidR="00EE2AC7" w:rsidRDefault="00EE2AC7" w:rsidP="00EE2AC7">
              <w:pPr>
                <w:pStyle w:val="Bibliography"/>
                <w:rPr>
                  <w:noProof/>
                  <w:lang w:val="en-US"/>
                </w:rPr>
              </w:pPr>
              <w:r>
                <w:rPr>
                  <w:noProof/>
                  <w:lang w:val="en-US"/>
                </w:rPr>
                <w:t xml:space="preserve">Landell-Mills, N., 2021. </w:t>
              </w:r>
              <w:r>
                <w:rPr>
                  <w:i/>
                  <w:iCs/>
                  <w:noProof/>
                  <w:lang w:val="en-US"/>
                </w:rPr>
                <w:t xml:space="preserve">research gate. </w:t>
              </w:r>
              <w:r>
                <w:rPr>
                  <w:noProof/>
                  <w:lang w:val="en-US"/>
                </w:rPr>
                <w:t xml:space="preserve">[Online] </w:t>
              </w:r>
              <w:r>
                <w:rPr>
                  <w:noProof/>
                  <w:lang w:val="en-US"/>
                </w:rPr>
                <w:br/>
                <w:t xml:space="preserve">Available at: </w:t>
              </w:r>
              <w:r>
                <w:rPr>
                  <w:noProof/>
                  <w:u w:val="single"/>
                  <w:lang w:val="en-US"/>
                </w:rPr>
                <w:t>https://www.researchgate.net/publication/351914251_Surfing_explained_by_Newtonian_physics</w:t>
              </w:r>
              <w:r>
                <w:rPr>
                  <w:noProof/>
                  <w:lang w:val="en-US"/>
                </w:rPr>
                <w:br/>
                <w:t>[Accessed 19 06 2024].</w:t>
              </w:r>
            </w:p>
            <w:p w14:paraId="1F9D5B23" w14:textId="77777777" w:rsidR="00EE2AC7" w:rsidRDefault="00EE2AC7" w:rsidP="00EE2AC7">
              <w:pPr>
                <w:pStyle w:val="Bibliography"/>
                <w:rPr>
                  <w:noProof/>
                  <w:lang w:val="en-US"/>
                </w:rPr>
              </w:pPr>
              <w:r>
                <w:rPr>
                  <w:noProof/>
                  <w:lang w:val="en-US"/>
                </w:rPr>
                <w:t xml:space="preserve">Lang, P., 2009. </w:t>
              </w:r>
              <w:r>
                <w:rPr>
                  <w:i/>
                  <w:iCs/>
                  <w:noProof/>
                  <w:lang w:val="en-US"/>
                </w:rPr>
                <w:t xml:space="preserve">The Kiteboarder. </w:t>
              </w:r>
              <w:r>
                <w:rPr>
                  <w:noProof/>
                  <w:lang w:val="en-US"/>
                </w:rPr>
                <w:t xml:space="preserve">[Online] </w:t>
              </w:r>
              <w:r>
                <w:rPr>
                  <w:noProof/>
                  <w:lang w:val="en-US"/>
                </w:rPr>
                <w:br/>
                <w:t xml:space="preserve">Available at: </w:t>
              </w:r>
              <w:r>
                <w:rPr>
                  <w:noProof/>
                  <w:u w:val="single"/>
                  <w:lang w:val="en-US"/>
                </w:rPr>
                <w:t>https://www.thekiteboarder.com/2009/11/10/below-the-surface-the-materials-that-make-kiteboarding-possible/</w:t>
              </w:r>
              <w:r>
                <w:rPr>
                  <w:noProof/>
                  <w:lang w:val="en-US"/>
                </w:rPr>
                <w:br/>
                <w:t>[Accessed 20 06 2024].</w:t>
              </w:r>
            </w:p>
            <w:p w14:paraId="72BE217B" w14:textId="77777777" w:rsidR="00EE2AC7" w:rsidRDefault="00EE2AC7" w:rsidP="00EE2AC7">
              <w:pPr>
                <w:pStyle w:val="Bibliography"/>
                <w:rPr>
                  <w:noProof/>
                  <w:lang w:val="en-US"/>
                </w:rPr>
              </w:pPr>
              <w:r>
                <w:rPr>
                  <w:noProof/>
                  <w:lang w:val="en-US"/>
                </w:rPr>
                <w:t xml:space="preserve">Lawson, S., Woodgate, M., Steij, R. &amp; Barakos, G., 2012. High performance computing for challenging problems in computational fluid dynamics. </w:t>
              </w:r>
              <w:r>
                <w:rPr>
                  <w:i/>
                  <w:iCs/>
                  <w:noProof/>
                  <w:lang w:val="en-US"/>
                </w:rPr>
                <w:t xml:space="preserve">Progress in Aerospace Sciences, </w:t>
              </w:r>
              <w:r>
                <w:rPr>
                  <w:noProof/>
                  <w:lang w:val="en-US"/>
                </w:rPr>
                <w:t>Volume 52, pp. 19-29.</w:t>
              </w:r>
            </w:p>
            <w:p w14:paraId="03176EBD" w14:textId="77777777" w:rsidR="00EE2AC7" w:rsidRDefault="00EE2AC7" w:rsidP="00EE2AC7">
              <w:pPr>
                <w:pStyle w:val="Bibliography"/>
                <w:rPr>
                  <w:noProof/>
                  <w:lang w:val="en-US"/>
                </w:rPr>
              </w:pPr>
              <w:r>
                <w:rPr>
                  <w:noProof/>
                  <w:lang w:val="en-US"/>
                </w:rPr>
                <w:t xml:space="preserve">Liburdy, J., 2021. </w:t>
              </w:r>
              <w:r>
                <w:rPr>
                  <w:i/>
                  <w:iCs/>
                  <w:noProof/>
                  <w:lang w:val="en-US"/>
                </w:rPr>
                <w:t xml:space="preserve">Oregon State. </w:t>
              </w:r>
              <w:r>
                <w:rPr>
                  <w:noProof/>
                  <w:lang w:val="en-US"/>
                </w:rPr>
                <w:t xml:space="preserve">[Online] </w:t>
              </w:r>
              <w:r>
                <w:rPr>
                  <w:noProof/>
                  <w:lang w:val="en-US"/>
                </w:rPr>
                <w:br/>
                <w:t xml:space="preserve">Available at: </w:t>
              </w:r>
              <w:r>
                <w:rPr>
                  <w:noProof/>
                  <w:u w:val="single"/>
                  <w:lang w:val="en-US"/>
                </w:rPr>
                <w:t>https://open.oregonstate.education/intermediate-fluid-mechanics/chapter/the-panel-method-an-introduction/</w:t>
              </w:r>
              <w:r>
                <w:rPr>
                  <w:noProof/>
                  <w:lang w:val="en-US"/>
                </w:rPr>
                <w:br/>
                <w:t>[Accessed 24 06 2024].</w:t>
              </w:r>
            </w:p>
            <w:p w14:paraId="34FFF04C" w14:textId="77777777" w:rsidR="00EE2AC7" w:rsidRDefault="00EE2AC7" w:rsidP="00EE2AC7">
              <w:pPr>
                <w:pStyle w:val="Bibliography"/>
                <w:rPr>
                  <w:noProof/>
                  <w:lang w:val="en-US"/>
                </w:rPr>
              </w:pPr>
              <w:r>
                <w:rPr>
                  <w:noProof/>
                  <w:lang w:val="en-US"/>
                </w:rPr>
                <w:t xml:space="preserve">Lieuweboards, 2024. </w:t>
              </w:r>
              <w:r>
                <w:rPr>
                  <w:i/>
                  <w:iCs/>
                  <w:noProof/>
                  <w:lang w:val="en-US"/>
                </w:rPr>
                <w:t xml:space="preserve">Lieuweboards. </w:t>
              </w:r>
              <w:r>
                <w:rPr>
                  <w:noProof/>
                  <w:lang w:val="en-US"/>
                </w:rPr>
                <w:t xml:space="preserve">[Online] </w:t>
              </w:r>
              <w:r>
                <w:rPr>
                  <w:noProof/>
                  <w:lang w:val="en-US"/>
                </w:rPr>
                <w:br/>
                <w:t xml:space="preserve">Available at: </w:t>
              </w:r>
              <w:r>
                <w:rPr>
                  <w:noProof/>
                  <w:u w:val="single"/>
                  <w:lang w:val="en-US"/>
                </w:rPr>
                <w:t>https://lieuweboards.com/blogs/the-lieuwe-kiteboard-buyers-guide/the-complete-kiteboard-buyers-guide</w:t>
              </w:r>
              <w:r>
                <w:rPr>
                  <w:noProof/>
                  <w:lang w:val="en-US"/>
                </w:rPr>
                <w:br/>
                <w:t>[Accessed 14 06 2024].</w:t>
              </w:r>
            </w:p>
            <w:p w14:paraId="59B270D2" w14:textId="77777777" w:rsidR="00EE2AC7" w:rsidRDefault="00EE2AC7" w:rsidP="00EE2AC7">
              <w:pPr>
                <w:pStyle w:val="Bibliography"/>
                <w:rPr>
                  <w:noProof/>
                  <w:lang w:val="en-US"/>
                </w:rPr>
              </w:pPr>
              <w:r>
                <w:rPr>
                  <w:noProof/>
                  <w:lang w:val="en-US"/>
                </w:rPr>
                <w:t xml:space="preserve">LumenLearning, 2024. </w:t>
              </w:r>
              <w:r>
                <w:rPr>
                  <w:i/>
                  <w:iCs/>
                  <w:noProof/>
                  <w:lang w:val="en-US"/>
                </w:rPr>
                <w:t xml:space="preserve">Lumen Learning. </w:t>
              </w:r>
              <w:r>
                <w:rPr>
                  <w:noProof/>
                  <w:lang w:val="en-US"/>
                </w:rPr>
                <w:t xml:space="preserve">[Online] </w:t>
              </w:r>
              <w:r>
                <w:rPr>
                  <w:noProof/>
                  <w:lang w:val="en-US"/>
                </w:rPr>
                <w:br/>
                <w:t xml:space="preserve">Available at: </w:t>
              </w:r>
              <w:r>
                <w:rPr>
                  <w:noProof/>
                  <w:u w:val="single"/>
                  <w:lang w:val="en-US"/>
                </w:rPr>
                <w:t>https://courses.lumenlearning.com/suny-physics/chapter/5-2-drag-forces/</w:t>
              </w:r>
              <w:r>
                <w:rPr>
                  <w:noProof/>
                  <w:lang w:val="en-US"/>
                </w:rPr>
                <w:br/>
                <w:t>[Accessed 25 06 2024].</w:t>
              </w:r>
            </w:p>
            <w:p w14:paraId="2D9F17A2" w14:textId="77777777" w:rsidR="00EE2AC7" w:rsidRDefault="00EE2AC7" w:rsidP="00EE2AC7">
              <w:pPr>
                <w:pStyle w:val="Bibliography"/>
                <w:rPr>
                  <w:noProof/>
                  <w:lang w:val="en-US"/>
                </w:rPr>
              </w:pPr>
              <w:r>
                <w:rPr>
                  <w:noProof/>
                  <w:lang w:val="en-US"/>
                </w:rPr>
                <w:t xml:space="preserve">Mateev, K., 2024. Hydrodynamic performance of windsurfing boards with bottom modifications at high speed in calm water.. </w:t>
              </w:r>
              <w:r>
                <w:rPr>
                  <w:i/>
                  <w:iCs/>
                  <w:noProof/>
                  <w:lang w:val="en-US"/>
                </w:rPr>
                <w:t xml:space="preserve">Proceedings of the Institution of Mechanical Engineers, Part P: Journal of Sports Engineering and Technology., </w:t>
              </w:r>
              <w:r>
                <w:rPr>
                  <w:noProof/>
                  <w:lang w:val="en-US"/>
                </w:rPr>
                <w:t>0(0).</w:t>
              </w:r>
            </w:p>
            <w:p w14:paraId="4B5A788B" w14:textId="77777777" w:rsidR="00EE2AC7" w:rsidRDefault="00EE2AC7" w:rsidP="00EE2AC7">
              <w:pPr>
                <w:pStyle w:val="Bibliography"/>
                <w:rPr>
                  <w:noProof/>
                  <w:lang w:val="en-US"/>
                </w:rPr>
              </w:pPr>
              <w:r>
                <w:rPr>
                  <w:noProof/>
                  <w:lang w:val="en-US"/>
                </w:rPr>
                <w:t xml:space="preserve">Matthews, C., 2012. </w:t>
              </w:r>
              <w:r>
                <w:rPr>
                  <w:i/>
                  <w:iCs/>
                  <w:noProof/>
                  <w:lang w:val="en-US"/>
                </w:rPr>
                <w:t xml:space="preserve">Engineers data book. </w:t>
              </w:r>
              <w:r>
                <w:rPr>
                  <w:noProof/>
                  <w:lang w:val="en-US"/>
                </w:rPr>
                <w:t>4 ed. Chichester: Wiley.</w:t>
              </w:r>
            </w:p>
            <w:p w14:paraId="68CF4C67" w14:textId="77777777" w:rsidR="00EE2AC7" w:rsidRDefault="00EE2AC7" w:rsidP="00EE2AC7">
              <w:pPr>
                <w:pStyle w:val="Bibliography"/>
                <w:rPr>
                  <w:noProof/>
                  <w:lang w:val="en-US"/>
                </w:rPr>
              </w:pPr>
              <w:r>
                <w:rPr>
                  <w:noProof/>
                  <w:lang w:val="en-US"/>
                </w:rPr>
                <w:t xml:space="preserve">MichiganInstituteOfTechnology, 2024. </w:t>
              </w:r>
              <w:r>
                <w:rPr>
                  <w:i/>
                  <w:iCs/>
                  <w:noProof/>
                  <w:lang w:val="en-US"/>
                </w:rPr>
                <w:t xml:space="preserve">Michigan Institute Of Technology. </w:t>
              </w:r>
              <w:r>
                <w:rPr>
                  <w:noProof/>
                  <w:lang w:val="en-US"/>
                </w:rPr>
                <w:t xml:space="preserve">[Online] </w:t>
              </w:r>
              <w:r>
                <w:rPr>
                  <w:noProof/>
                  <w:lang w:val="en-US"/>
                </w:rPr>
                <w:br/>
                <w:t xml:space="preserve">Available at: </w:t>
              </w:r>
              <w:r>
                <w:rPr>
                  <w:noProof/>
                  <w:u w:val="single"/>
                  <w:lang w:val="en-US"/>
                </w:rPr>
                <w:t>https://web.mit.edu/fluids-modules/www/exper_techniques/2.Dye_Injection.pdf</w:t>
              </w:r>
              <w:r>
                <w:rPr>
                  <w:noProof/>
                  <w:lang w:val="en-US"/>
                </w:rPr>
                <w:br/>
                <w:t>[Accessed 24 06 2024].</w:t>
              </w:r>
            </w:p>
            <w:p w14:paraId="73B2F870" w14:textId="77777777" w:rsidR="00EE2AC7" w:rsidRDefault="00EE2AC7" w:rsidP="00EE2AC7">
              <w:pPr>
                <w:pStyle w:val="Bibliography"/>
                <w:rPr>
                  <w:noProof/>
                  <w:lang w:val="en-US"/>
                </w:rPr>
              </w:pPr>
              <w:r>
                <w:rPr>
                  <w:noProof/>
                  <w:lang w:val="en-US"/>
                </w:rPr>
                <w:lastRenderedPageBreak/>
                <w:t xml:space="preserve">Molland, A. F., 2008. Chapter 8 - Manoeuvring,. In: </w:t>
              </w:r>
              <w:r>
                <w:rPr>
                  <w:i/>
                  <w:iCs/>
                  <w:noProof/>
                  <w:lang w:val="en-US"/>
                </w:rPr>
                <w:t xml:space="preserve">The Maritime Engineering Reference Book. </w:t>
              </w:r>
              <w:r>
                <w:rPr>
                  <w:noProof/>
                  <w:lang w:val="en-US"/>
                </w:rPr>
                <w:t>s.l.:Butterworth-Heinemann, pp. 578,580-635.</w:t>
              </w:r>
            </w:p>
            <w:p w14:paraId="33F1C58B" w14:textId="77777777" w:rsidR="00EE2AC7" w:rsidRDefault="00EE2AC7" w:rsidP="00EE2AC7">
              <w:pPr>
                <w:pStyle w:val="Bibliography"/>
                <w:rPr>
                  <w:noProof/>
                  <w:lang w:val="en-US"/>
                </w:rPr>
              </w:pPr>
              <w:r>
                <w:rPr>
                  <w:noProof/>
                  <w:lang w:val="en-US"/>
                </w:rPr>
                <w:t xml:space="preserve">Mushtaq, M., Shah, N. &amp; Muhammad, G., 2010. Advantages and disadvantages of boundary element methods for compressible fluid flow problems. </w:t>
              </w:r>
              <w:r>
                <w:rPr>
                  <w:i/>
                  <w:iCs/>
                  <w:noProof/>
                  <w:lang w:val="en-US"/>
                </w:rPr>
                <w:t xml:space="preserve">J. Am. Sci, </w:t>
              </w:r>
              <w:r>
                <w:rPr>
                  <w:noProof/>
                  <w:lang w:val="en-US"/>
                </w:rPr>
                <w:t>6(1), pp. 162-165.</w:t>
              </w:r>
            </w:p>
            <w:p w14:paraId="5D342BDA" w14:textId="77777777" w:rsidR="00EE2AC7" w:rsidRDefault="00EE2AC7" w:rsidP="00EE2AC7">
              <w:pPr>
                <w:pStyle w:val="Bibliography"/>
                <w:rPr>
                  <w:noProof/>
                  <w:lang w:val="en-US"/>
                </w:rPr>
              </w:pPr>
              <w:r>
                <w:rPr>
                  <w:noProof/>
                  <w:lang w:val="en-US"/>
                </w:rPr>
                <w:t xml:space="preserve">NauticalChannel, 2021. </w:t>
              </w:r>
              <w:r>
                <w:rPr>
                  <w:i/>
                  <w:iCs/>
                  <w:noProof/>
                  <w:lang w:val="en-US"/>
                </w:rPr>
                <w:t xml:space="preserve">Nautical Channel. </w:t>
              </w:r>
              <w:r>
                <w:rPr>
                  <w:noProof/>
                  <w:lang w:val="en-US"/>
                </w:rPr>
                <w:t xml:space="preserve">[Online] </w:t>
              </w:r>
              <w:r>
                <w:rPr>
                  <w:noProof/>
                  <w:lang w:val="en-US"/>
                </w:rPr>
                <w:br/>
                <w:t xml:space="preserve">Available at: </w:t>
              </w:r>
              <w:r>
                <w:rPr>
                  <w:noProof/>
                  <w:u w:val="single"/>
                  <w:lang w:val="en-US"/>
                </w:rPr>
                <w:t>https://nauticalchannel.com/new/what-is-a-stringer-and-why-are-there-surfboards-without-one#:~:text=A%20surfboard%20stringer%20is%20a,1958%20to%20reduce%20the%20flexibility.</w:t>
              </w:r>
              <w:r>
                <w:rPr>
                  <w:noProof/>
                  <w:lang w:val="en-US"/>
                </w:rPr>
                <w:br/>
                <w:t>[Accessed 20 06 2024].</w:t>
              </w:r>
            </w:p>
            <w:p w14:paraId="3583398A" w14:textId="77777777" w:rsidR="00EE2AC7" w:rsidRDefault="00EE2AC7" w:rsidP="00EE2AC7">
              <w:pPr>
                <w:pStyle w:val="Bibliography"/>
                <w:rPr>
                  <w:noProof/>
                  <w:lang w:val="en-US"/>
                </w:rPr>
              </w:pPr>
              <w:r>
                <w:rPr>
                  <w:noProof/>
                  <w:lang w:val="en-US"/>
                </w:rPr>
                <w:t xml:space="preserve">NewcastleUniversity, 2024. </w:t>
              </w:r>
              <w:r>
                <w:rPr>
                  <w:i/>
                  <w:iCs/>
                  <w:noProof/>
                  <w:lang w:val="en-US"/>
                </w:rPr>
                <w:t xml:space="preserve">Newcastle University. </w:t>
              </w:r>
              <w:r>
                <w:rPr>
                  <w:noProof/>
                  <w:lang w:val="en-US"/>
                </w:rPr>
                <w:t xml:space="preserve">[Online] </w:t>
              </w:r>
              <w:r>
                <w:rPr>
                  <w:noProof/>
                  <w:lang w:val="en-US"/>
                </w:rPr>
                <w:br/>
                <w:t xml:space="preserve">Available at: </w:t>
              </w:r>
              <w:r>
                <w:rPr>
                  <w:noProof/>
                  <w:u w:val="single"/>
                  <w:lang w:val="en-US"/>
                </w:rPr>
                <w:t>https://www.ncl.ac.uk/engineering/about-us/facilities/marine/</w:t>
              </w:r>
              <w:r>
                <w:rPr>
                  <w:noProof/>
                  <w:lang w:val="en-US"/>
                </w:rPr>
                <w:br/>
                <w:t>[Accessed 24 06 2024].</w:t>
              </w:r>
            </w:p>
            <w:p w14:paraId="064339D4" w14:textId="77777777" w:rsidR="00EE2AC7" w:rsidRDefault="00EE2AC7" w:rsidP="00EE2AC7">
              <w:pPr>
                <w:pStyle w:val="Bibliography"/>
                <w:rPr>
                  <w:noProof/>
                  <w:lang w:val="en-US"/>
                </w:rPr>
              </w:pPr>
              <w:r>
                <w:rPr>
                  <w:noProof/>
                  <w:lang w:val="en-US"/>
                </w:rPr>
                <w:t xml:space="preserve">Newcomb, T., 2015. </w:t>
              </w:r>
              <w:r>
                <w:rPr>
                  <w:i/>
                  <w:iCs/>
                  <w:noProof/>
                  <w:lang w:val="en-US"/>
                </w:rPr>
                <w:t xml:space="preserve">SI. </w:t>
              </w:r>
              <w:r>
                <w:rPr>
                  <w:noProof/>
                  <w:lang w:val="en-US"/>
                </w:rPr>
                <w:t xml:space="preserve">[Online] </w:t>
              </w:r>
              <w:r>
                <w:rPr>
                  <w:noProof/>
                  <w:lang w:val="en-US"/>
                </w:rPr>
                <w:br/>
                <w:t xml:space="preserve">Available at: </w:t>
              </w:r>
              <w:r>
                <w:rPr>
                  <w:noProof/>
                  <w:u w:val="single"/>
                  <w:lang w:val="en-US"/>
                </w:rPr>
                <w:t>https://www.si.com/edge/2015/08/12/tech-talk-design-and-materials-kiteboard-performance</w:t>
              </w:r>
              <w:r>
                <w:rPr>
                  <w:noProof/>
                  <w:lang w:val="en-US"/>
                </w:rPr>
                <w:br/>
                <w:t>[Accessed 11 06 2024].</w:t>
              </w:r>
            </w:p>
            <w:p w14:paraId="5C0E338F" w14:textId="77777777" w:rsidR="00EE2AC7" w:rsidRDefault="00EE2AC7" w:rsidP="00EE2AC7">
              <w:pPr>
                <w:pStyle w:val="Bibliography"/>
                <w:rPr>
                  <w:noProof/>
                  <w:lang w:val="en-US"/>
                </w:rPr>
              </w:pPr>
              <w:r>
                <w:rPr>
                  <w:noProof/>
                  <w:lang w:val="en-US"/>
                </w:rPr>
                <w:t xml:space="preserve">Pacaru, F., 2020. </w:t>
              </w:r>
              <w:r>
                <w:rPr>
                  <w:i/>
                  <w:iCs/>
                  <w:noProof/>
                  <w:lang w:val="en-US"/>
                </w:rPr>
                <w:t xml:space="preserve">IOP Science. </w:t>
              </w:r>
              <w:r>
                <w:rPr>
                  <w:noProof/>
                  <w:lang w:val="en-US"/>
                </w:rPr>
                <w:t xml:space="preserve">[Online] </w:t>
              </w:r>
              <w:r>
                <w:rPr>
                  <w:noProof/>
                  <w:lang w:val="en-US"/>
                </w:rPr>
                <w:br/>
                <w:t xml:space="preserve">Available at: </w:t>
              </w:r>
              <w:r>
                <w:rPr>
                  <w:noProof/>
                  <w:u w:val="single"/>
                  <w:lang w:val="en-US"/>
                </w:rPr>
                <w:t>https://iopscience.iop.org/article/10.1088/1757-899X/916/1/012080/pdf</w:t>
              </w:r>
              <w:r>
                <w:rPr>
                  <w:noProof/>
                  <w:lang w:val="en-US"/>
                </w:rPr>
                <w:br/>
                <w:t>[Accessed 22 06 2024].</w:t>
              </w:r>
            </w:p>
            <w:p w14:paraId="27DCE1F9" w14:textId="77777777" w:rsidR="00EE2AC7" w:rsidRDefault="00EE2AC7" w:rsidP="00EE2AC7">
              <w:pPr>
                <w:pStyle w:val="Bibliography"/>
                <w:rPr>
                  <w:noProof/>
                  <w:lang w:val="en-US"/>
                </w:rPr>
              </w:pPr>
              <w:r>
                <w:rPr>
                  <w:noProof/>
                  <w:lang w:val="en-US"/>
                </w:rPr>
                <w:t xml:space="preserve">Pastor, A., 2017. </w:t>
              </w:r>
              <w:r>
                <w:rPr>
                  <w:i/>
                  <w:iCs/>
                  <w:noProof/>
                  <w:lang w:val="en-US"/>
                </w:rPr>
                <w:t xml:space="preserve">Alex Pastor Kite Club. </w:t>
              </w:r>
              <w:r>
                <w:rPr>
                  <w:noProof/>
                  <w:lang w:val="en-US"/>
                </w:rPr>
                <w:t xml:space="preserve">[Online] </w:t>
              </w:r>
              <w:r>
                <w:rPr>
                  <w:noProof/>
                  <w:lang w:val="en-US"/>
                </w:rPr>
                <w:br/>
                <w:t xml:space="preserve">Available at: </w:t>
              </w:r>
              <w:r>
                <w:rPr>
                  <w:noProof/>
                  <w:u w:val="single"/>
                  <w:lang w:val="en-US"/>
                </w:rPr>
                <w:t>https://shop.alexpastorkiteclub.com/blogs/how-to/choose-your-twintip-kiteboard</w:t>
              </w:r>
              <w:r>
                <w:rPr>
                  <w:noProof/>
                  <w:lang w:val="en-US"/>
                </w:rPr>
                <w:br/>
                <w:t>[Accessed 26 06 2024].</w:t>
              </w:r>
            </w:p>
            <w:p w14:paraId="5FD5CBF2" w14:textId="77777777" w:rsidR="00EE2AC7" w:rsidRDefault="00EE2AC7" w:rsidP="00EE2AC7">
              <w:pPr>
                <w:pStyle w:val="Bibliography"/>
                <w:rPr>
                  <w:noProof/>
                  <w:lang w:val="en-US"/>
                </w:rPr>
              </w:pPr>
              <w:r>
                <w:rPr>
                  <w:noProof/>
                  <w:lang w:val="en-US"/>
                </w:rPr>
                <w:t xml:space="preserve">Pawlak, A. M., Górny, T., Dopierała, Ł. &amp; Paczos, P., 2022. "The Use of CFRP for Structural Reinforcement—Literature Review". </w:t>
              </w:r>
              <w:r>
                <w:rPr>
                  <w:i/>
                  <w:iCs/>
                  <w:noProof/>
                  <w:lang w:val="en-US"/>
                </w:rPr>
                <w:t xml:space="preserve">Metals, </w:t>
              </w:r>
              <w:r>
                <w:rPr>
                  <w:noProof/>
                  <w:lang w:val="en-US"/>
                </w:rPr>
                <w:t>12(9), p. 1470.</w:t>
              </w:r>
            </w:p>
            <w:p w14:paraId="27FDEF7D" w14:textId="77777777" w:rsidR="00EE2AC7" w:rsidRDefault="00EE2AC7" w:rsidP="00EE2AC7">
              <w:pPr>
                <w:pStyle w:val="Bibliography"/>
                <w:rPr>
                  <w:noProof/>
                  <w:lang w:val="en-US"/>
                </w:rPr>
              </w:pPr>
              <w:r>
                <w:rPr>
                  <w:noProof/>
                  <w:lang w:val="en-US"/>
                </w:rPr>
                <w:t xml:space="preserve">Pereria, J., 2024. </w:t>
              </w:r>
              <w:r>
                <w:rPr>
                  <w:i/>
                  <w:iCs/>
                  <w:noProof/>
                  <w:lang w:val="en-US"/>
                </w:rPr>
                <w:t xml:space="preserve">NY kite center. </w:t>
              </w:r>
              <w:r>
                <w:rPr>
                  <w:noProof/>
                  <w:lang w:val="en-US"/>
                </w:rPr>
                <w:t xml:space="preserve">[Online] </w:t>
              </w:r>
              <w:r>
                <w:rPr>
                  <w:noProof/>
                  <w:lang w:val="en-US"/>
                </w:rPr>
                <w:br/>
                <w:t xml:space="preserve">Available at: </w:t>
              </w:r>
              <w:r>
                <w:rPr>
                  <w:noProof/>
                  <w:u w:val="single"/>
                  <w:lang w:val="en-US"/>
                </w:rPr>
                <w:t>https://www.nykitecenter.com/pages/choosing-a-kiteboard#:~:text=Some%20kite%20boards%20are%20made,lightest%2C%20stiffest%20and%20most%20expensive.</w:t>
              </w:r>
              <w:r>
                <w:rPr>
                  <w:noProof/>
                  <w:lang w:val="en-US"/>
                </w:rPr>
                <w:br/>
                <w:t>[Accessed 29 06 2024].</w:t>
              </w:r>
            </w:p>
            <w:p w14:paraId="53D94974" w14:textId="77777777" w:rsidR="00EE2AC7" w:rsidRDefault="00EE2AC7" w:rsidP="00EE2AC7">
              <w:pPr>
                <w:pStyle w:val="Bibliography"/>
                <w:rPr>
                  <w:noProof/>
                  <w:lang w:val="en-US"/>
                </w:rPr>
              </w:pPr>
              <w:r>
                <w:rPr>
                  <w:noProof/>
                  <w:lang w:val="en-US"/>
                </w:rPr>
                <w:t xml:space="preserve">Pinna, F. et al., 2024. Design, Validation and CFD Modeling of an Environmental Wind Tunnel.. </w:t>
              </w:r>
              <w:r>
                <w:rPr>
                  <w:i/>
                  <w:iCs/>
                  <w:noProof/>
                  <w:lang w:val="en-US"/>
                </w:rPr>
                <w:t xml:space="preserve">Atmosphere, </w:t>
              </w:r>
              <w:r>
                <w:rPr>
                  <w:noProof/>
                  <w:lang w:val="en-US"/>
                </w:rPr>
                <w:t>15(1), p. 77.</w:t>
              </w:r>
            </w:p>
            <w:p w14:paraId="51E3C613" w14:textId="77777777" w:rsidR="00EE2AC7" w:rsidRDefault="00EE2AC7" w:rsidP="00EE2AC7">
              <w:pPr>
                <w:pStyle w:val="Bibliography"/>
                <w:rPr>
                  <w:noProof/>
                  <w:lang w:val="en-US"/>
                </w:rPr>
              </w:pPr>
              <w:r>
                <w:rPr>
                  <w:noProof/>
                  <w:lang w:val="en-US"/>
                </w:rPr>
                <w:t xml:space="preserve">Poland-at-sea, 2024. </w:t>
              </w:r>
              <w:r>
                <w:rPr>
                  <w:i/>
                  <w:iCs/>
                  <w:noProof/>
                  <w:lang w:val="en-US"/>
                </w:rPr>
                <w:t xml:space="preserve">Poland at sea. </w:t>
              </w:r>
              <w:r>
                <w:rPr>
                  <w:noProof/>
                  <w:lang w:val="en-US"/>
                </w:rPr>
                <w:t xml:space="preserve">[Online] </w:t>
              </w:r>
              <w:r>
                <w:rPr>
                  <w:noProof/>
                  <w:lang w:val="en-US"/>
                </w:rPr>
                <w:br/>
                <w:t xml:space="preserve">Available at: </w:t>
              </w:r>
              <w:r>
                <w:rPr>
                  <w:noProof/>
                  <w:u w:val="single"/>
                  <w:lang w:val="en-US"/>
                </w:rPr>
                <w:t>https://www.polandatsea.com/ship-model-towing-tank-opened-at-gdansk-university-of-technology/</w:t>
              </w:r>
              <w:r>
                <w:rPr>
                  <w:noProof/>
                  <w:lang w:val="en-US"/>
                </w:rPr>
                <w:br/>
                <w:t>[Accessed 28 06 2024].</w:t>
              </w:r>
            </w:p>
            <w:p w14:paraId="2A32A610" w14:textId="77777777" w:rsidR="00EE2AC7" w:rsidRDefault="00EE2AC7" w:rsidP="00EE2AC7">
              <w:pPr>
                <w:pStyle w:val="Bibliography"/>
                <w:rPr>
                  <w:noProof/>
                  <w:lang w:val="en-US"/>
                </w:rPr>
              </w:pPr>
              <w:r>
                <w:rPr>
                  <w:noProof/>
                  <w:lang w:val="en-US"/>
                </w:rPr>
                <w:t xml:space="preserve">Reynolds, O., 1883. An Experimental Investigation of the Circumstances Which Determine Whether the Motion of Water Shall Be Direct or Sinuous, and of the Law of Resistance in Parallel Channels. </w:t>
              </w:r>
              <w:r>
                <w:rPr>
                  <w:i/>
                  <w:iCs/>
                  <w:noProof/>
                  <w:lang w:val="en-US"/>
                </w:rPr>
                <w:t xml:space="preserve">Philosophical Transactions of the Royal Society of London,, </w:t>
              </w:r>
              <w:r>
                <w:rPr>
                  <w:noProof/>
                  <w:lang w:val="en-US"/>
                </w:rPr>
                <w:t>Volume 174, pp. 935-982.</w:t>
              </w:r>
            </w:p>
            <w:p w14:paraId="74198183" w14:textId="77777777" w:rsidR="00EE2AC7" w:rsidRDefault="00EE2AC7" w:rsidP="00EE2AC7">
              <w:pPr>
                <w:pStyle w:val="Bibliography"/>
                <w:rPr>
                  <w:noProof/>
                  <w:lang w:val="en-US"/>
                </w:rPr>
              </w:pPr>
              <w:r>
                <w:rPr>
                  <w:noProof/>
                  <w:lang w:val="en-US"/>
                </w:rPr>
                <w:t xml:space="preserve">Robinson, J. L., 1963. </w:t>
              </w:r>
              <w:r>
                <w:rPr>
                  <w:i/>
                  <w:iCs/>
                  <w:noProof/>
                  <w:lang w:val="en-US"/>
                </w:rPr>
                <w:t xml:space="preserve">Basic Fluid Mechanics. </w:t>
              </w:r>
              <w:r>
                <w:rPr>
                  <w:noProof/>
                  <w:lang w:val="en-US"/>
                </w:rPr>
                <w:t>New York: McGraw hill.</w:t>
              </w:r>
            </w:p>
            <w:p w14:paraId="118A664B" w14:textId="77777777" w:rsidR="00EE2AC7" w:rsidRDefault="00EE2AC7" w:rsidP="00EE2AC7">
              <w:pPr>
                <w:pStyle w:val="Bibliography"/>
                <w:rPr>
                  <w:noProof/>
                  <w:lang w:val="en-US"/>
                </w:rPr>
              </w:pPr>
              <w:r>
                <w:rPr>
                  <w:noProof/>
                  <w:lang w:val="en-US"/>
                </w:rPr>
                <w:t xml:space="preserve">Roemmich, D., 2024. </w:t>
              </w:r>
              <w:r>
                <w:rPr>
                  <w:i/>
                  <w:iCs/>
                  <w:noProof/>
                  <w:lang w:val="en-US"/>
                </w:rPr>
                <w:t xml:space="preserve">https://scripps.ucsd.edu/news/voyager-how-long-until-ocean-temperature-goes-few-more-degrees. </w:t>
              </w:r>
              <w:r>
                <w:rPr>
                  <w:noProof/>
                  <w:lang w:val="en-US"/>
                </w:rPr>
                <w:t xml:space="preserve">[Online] </w:t>
              </w:r>
              <w:r>
                <w:rPr>
                  <w:noProof/>
                  <w:lang w:val="en-US"/>
                </w:rPr>
                <w:br/>
              </w:r>
              <w:r>
                <w:rPr>
                  <w:noProof/>
                  <w:lang w:val="en-US"/>
                </w:rPr>
                <w:lastRenderedPageBreak/>
                <w:t xml:space="preserve">Available at: </w:t>
              </w:r>
              <w:r>
                <w:rPr>
                  <w:noProof/>
                  <w:u w:val="single"/>
                  <w:lang w:val="en-US"/>
                </w:rPr>
                <w:t>https://scripps.ucsd.edu/news/voyager-how-long-until-ocean-temperature-goes-few-more-degrees</w:t>
              </w:r>
              <w:r>
                <w:rPr>
                  <w:noProof/>
                  <w:lang w:val="en-US"/>
                </w:rPr>
                <w:br/>
                <w:t>[Accessed 10 06 2024].</w:t>
              </w:r>
            </w:p>
            <w:p w14:paraId="05830DB6" w14:textId="77777777" w:rsidR="00EE2AC7" w:rsidRDefault="00EE2AC7" w:rsidP="00EE2AC7">
              <w:pPr>
                <w:pStyle w:val="Bibliography"/>
                <w:rPr>
                  <w:noProof/>
                  <w:lang w:val="en-US"/>
                </w:rPr>
              </w:pPr>
              <w:r>
                <w:rPr>
                  <w:noProof/>
                  <w:lang w:val="en-US"/>
                </w:rPr>
                <w:t xml:space="preserve">Rojas-Sola, J. I., García-Baena, C. &amp; Hermoso-Orzáez, M. J., 2016. A REVIEW OF THE COMPUTATIONAL FLUID DYNAMICS SIMULATION SOFTWARE: ADVANTAGES, DISADVANTAGES AND MAIN APPLICATIONS. </w:t>
              </w:r>
              <w:r>
                <w:rPr>
                  <w:i/>
                  <w:iCs/>
                  <w:noProof/>
                  <w:lang w:val="en-US"/>
                </w:rPr>
                <w:t xml:space="preserve">Journal of Magnetohydrodynamics and Plasma Research, </w:t>
              </w:r>
              <w:r>
                <w:rPr>
                  <w:noProof/>
                  <w:lang w:val="en-US"/>
                </w:rPr>
                <w:t>21(4), pp. 417-424.</w:t>
              </w:r>
            </w:p>
            <w:p w14:paraId="0FB1B704" w14:textId="77777777" w:rsidR="00EE2AC7" w:rsidRDefault="00EE2AC7" w:rsidP="00EE2AC7">
              <w:pPr>
                <w:pStyle w:val="Bibliography"/>
                <w:rPr>
                  <w:noProof/>
                  <w:lang w:val="en-US"/>
                </w:rPr>
              </w:pPr>
              <w:r>
                <w:rPr>
                  <w:noProof/>
                  <w:lang w:val="en-US"/>
                </w:rPr>
                <w:t xml:space="preserve">Sajedi, S. &amp; Ghadimi, P., 2020. Sajedi, Sayyed &amp; Ghadimi, Parviz. (2020). Experimental and Numerical Investigation of Stepped Planing Hulls in Finding an Optimized Step Location and Analysis of Its Porpoising Phenomenon.. </w:t>
              </w:r>
              <w:r>
                <w:rPr>
                  <w:i/>
                  <w:iCs/>
                  <w:noProof/>
                  <w:lang w:val="en-US"/>
                </w:rPr>
                <w:t xml:space="preserve">Mathematical Problems in Engineering., </w:t>
              </w:r>
              <w:r>
                <w:rPr>
                  <w:noProof/>
                  <w:lang w:val="en-US"/>
                </w:rPr>
                <w:t>Volume 10, pp. 1-18.</w:t>
              </w:r>
            </w:p>
            <w:p w14:paraId="2FC6DB43" w14:textId="77777777" w:rsidR="00EE2AC7" w:rsidRDefault="00EE2AC7" w:rsidP="00EE2AC7">
              <w:pPr>
                <w:pStyle w:val="Bibliography"/>
                <w:rPr>
                  <w:noProof/>
                  <w:lang w:val="en-US"/>
                </w:rPr>
              </w:pPr>
              <w:r>
                <w:rPr>
                  <w:noProof/>
                  <w:lang w:val="en-US"/>
                </w:rPr>
                <w:t xml:space="preserve">Shinn, M., 2024. </w:t>
              </w:r>
              <w:r>
                <w:rPr>
                  <w:i/>
                  <w:iCs/>
                  <w:noProof/>
                  <w:lang w:val="en-US"/>
                </w:rPr>
                <w:t xml:space="preserve">Kite world Magazine. </w:t>
              </w:r>
              <w:r>
                <w:rPr>
                  <w:noProof/>
                  <w:lang w:val="en-US"/>
                </w:rPr>
                <w:t xml:space="preserve">[Online] </w:t>
              </w:r>
              <w:r>
                <w:rPr>
                  <w:noProof/>
                  <w:lang w:val="en-US"/>
                </w:rPr>
                <w:br/>
                <w:t xml:space="preserve">Available at: </w:t>
              </w:r>
              <w:r>
                <w:rPr>
                  <w:noProof/>
                  <w:u w:val="single"/>
                  <w:lang w:val="en-US"/>
                </w:rPr>
                <w:t>https://kiteworldmag.com/feature/mark-my-words-classic-issue-79/</w:t>
              </w:r>
              <w:r>
                <w:rPr>
                  <w:noProof/>
                  <w:lang w:val="en-US"/>
                </w:rPr>
                <w:br/>
                <w:t>[Accessed 20 06 2024].</w:t>
              </w:r>
            </w:p>
            <w:p w14:paraId="7AD665C3" w14:textId="77777777" w:rsidR="00EE2AC7" w:rsidRDefault="00EE2AC7" w:rsidP="00EE2AC7">
              <w:pPr>
                <w:pStyle w:val="Bibliography"/>
                <w:rPr>
                  <w:noProof/>
                  <w:lang w:val="en-US"/>
                </w:rPr>
              </w:pPr>
              <w:r>
                <w:rPr>
                  <w:noProof/>
                  <w:lang w:val="en-US"/>
                </w:rPr>
                <w:t xml:space="preserve">Sicomin, 2024. </w:t>
              </w:r>
              <w:r>
                <w:rPr>
                  <w:i/>
                  <w:iCs/>
                  <w:noProof/>
                  <w:lang w:val="en-US"/>
                </w:rPr>
                <w:t xml:space="preserve">ECIF glass fibre. </w:t>
              </w:r>
              <w:r>
                <w:rPr>
                  <w:noProof/>
                  <w:lang w:val="en-US"/>
                </w:rPr>
                <w:t xml:space="preserve">[Online] </w:t>
              </w:r>
              <w:r>
                <w:rPr>
                  <w:noProof/>
                  <w:lang w:val="en-US"/>
                </w:rPr>
                <w:br/>
                <w:t xml:space="preserve">Available at: </w:t>
              </w:r>
              <w:r>
                <w:rPr>
                  <w:noProof/>
                  <w:u w:val="single"/>
                  <w:lang w:val="en-US"/>
                </w:rPr>
                <w:t>https://www.ecfibreglasssupplies.co.uk/user/TechnicalDataSheet/3497.pdf</w:t>
              </w:r>
              <w:r>
                <w:rPr>
                  <w:noProof/>
                  <w:lang w:val="en-US"/>
                </w:rPr>
                <w:br/>
                <w:t>[Accessed 18 06 2024].</w:t>
              </w:r>
            </w:p>
            <w:p w14:paraId="0E0AF489" w14:textId="77777777" w:rsidR="00EE2AC7" w:rsidRDefault="00EE2AC7" w:rsidP="00EE2AC7">
              <w:pPr>
                <w:pStyle w:val="Bibliography"/>
                <w:rPr>
                  <w:noProof/>
                  <w:lang w:val="en-US"/>
                </w:rPr>
              </w:pPr>
              <w:r>
                <w:rPr>
                  <w:noProof/>
                  <w:lang w:val="en-US"/>
                </w:rPr>
                <w:t xml:space="preserve">Sicomin, 2024. </w:t>
              </w:r>
              <w:r>
                <w:rPr>
                  <w:i/>
                  <w:iCs/>
                  <w:noProof/>
                  <w:lang w:val="en-US"/>
                </w:rPr>
                <w:t xml:space="preserve">Sicomin. </w:t>
              </w:r>
              <w:r>
                <w:rPr>
                  <w:noProof/>
                  <w:lang w:val="en-US"/>
                </w:rPr>
                <w:t xml:space="preserve">[Online] </w:t>
              </w:r>
              <w:r>
                <w:rPr>
                  <w:noProof/>
                  <w:lang w:val="en-US"/>
                </w:rPr>
                <w:br/>
                <w:t xml:space="preserve">Available at: </w:t>
              </w:r>
              <w:r>
                <w:rPr>
                  <w:noProof/>
                  <w:u w:val="single"/>
                  <w:lang w:val="en-US"/>
                </w:rPr>
                <w:t>https://sicomin.com/datasheets/srGreenPoxy56_sd477x.pdf</w:t>
              </w:r>
              <w:r>
                <w:rPr>
                  <w:noProof/>
                  <w:lang w:val="en-US"/>
                </w:rPr>
                <w:br/>
                <w:t>[Accessed 24 06 2024].</w:t>
              </w:r>
            </w:p>
            <w:p w14:paraId="5553E7A3" w14:textId="77777777" w:rsidR="00EE2AC7" w:rsidRDefault="00EE2AC7" w:rsidP="00EE2AC7">
              <w:pPr>
                <w:pStyle w:val="Bibliography"/>
                <w:rPr>
                  <w:noProof/>
                  <w:lang w:val="en-US"/>
                </w:rPr>
              </w:pPr>
              <w:r>
                <w:rPr>
                  <w:noProof/>
                  <w:lang w:val="en-US"/>
                </w:rPr>
                <w:t xml:space="preserve">Siva, D. B. D., Meegle, M., Jyotishkumar, P. &amp; Kuruvilla, J., 2020. Materials for potential EMI shielding applications. </w:t>
              </w:r>
              <w:r>
                <w:rPr>
                  <w:i/>
                  <w:iCs/>
                  <w:noProof/>
                  <w:lang w:val="en-US"/>
                </w:rPr>
                <w:t xml:space="preserve">processing, properties and current trends, </w:t>
              </w:r>
              <w:r>
                <w:rPr>
                  <w:noProof/>
                  <w:lang w:val="en-US"/>
                </w:rPr>
                <w:t>pp. 101-110.</w:t>
              </w:r>
            </w:p>
            <w:p w14:paraId="0EEA3714" w14:textId="77777777" w:rsidR="00EE2AC7" w:rsidRDefault="00EE2AC7" w:rsidP="00EE2AC7">
              <w:pPr>
                <w:pStyle w:val="Bibliography"/>
                <w:rPr>
                  <w:noProof/>
                  <w:lang w:val="en-US"/>
                </w:rPr>
              </w:pPr>
              <w:r>
                <w:rPr>
                  <w:noProof/>
                  <w:lang w:val="en-US"/>
                </w:rPr>
                <w:t xml:space="preserve">Stern, F., Wilson, R., Coleman, H. &amp; Paterson, E., 1999. Verification and validation of CFD simulations.. </w:t>
              </w:r>
              <w:r>
                <w:rPr>
                  <w:i/>
                  <w:iCs/>
                  <w:noProof/>
                  <w:lang w:val="en-US"/>
                </w:rPr>
                <w:t>Iowa Institute of Hydraulic Research.</w:t>
              </w:r>
            </w:p>
            <w:p w14:paraId="4A4FAC18" w14:textId="77777777" w:rsidR="00EE2AC7" w:rsidRDefault="00EE2AC7" w:rsidP="00EE2AC7">
              <w:pPr>
                <w:pStyle w:val="Bibliography"/>
                <w:rPr>
                  <w:noProof/>
                  <w:lang w:val="en-US"/>
                </w:rPr>
              </w:pPr>
              <w:r>
                <w:rPr>
                  <w:noProof/>
                  <w:lang w:val="en-US"/>
                </w:rPr>
                <w:t xml:space="preserve">Stier, B. et al., 2015. Analysis, manufacturing, testing, and structural optimization of a novel composite kiteboard design.. </w:t>
              </w:r>
              <w:r>
                <w:rPr>
                  <w:i/>
                  <w:iCs/>
                  <w:noProof/>
                  <w:lang w:val="en-US"/>
                </w:rPr>
                <w:t xml:space="preserve">Proceedings of the Institution of Mechanical Engineers, Part P: Journal of Sports Engineering and Technology., </w:t>
              </w:r>
              <w:r>
                <w:rPr>
                  <w:noProof/>
                  <w:lang w:val="en-US"/>
                </w:rPr>
                <w:t>229(4), pp. 248-265.</w:t>
              </w:r>
            </w:p>
            <w:p w14:paraId="6D89E68A" w14:textId="77777777" w:rsidR="00EE2AC7" w:rsidRDefault="00EE2AC7" w:rsidP="00EE2AC7">
              <w:pPr>
                <w:pStyle w:val="Bibliography"/>
                <w:rPr>
                  <w:noProof/>
                  <w:lang w:val="en-US"/>
                </w:rPr>
              </w:pPr>
              <w:r>
                <w:rPr>
                  <w:noProof/>
                  <w:lang w:val="en-US"/>
                </w:rPr>
                <w:t xml:space="preserve">Streeter, V. L. &amp; Wylie, E. B., 1983. </w:t>
              </w:r>
              <w:r>
                <w:rPr>
                  <w:i/>
                  <w:iCs/>
                  <w:noProof/>
                  <w:lang w:val="en-US"/>
                </w:rPr>
                <w:t xml:space="preserve">Fluid Mechanics. </w:t>
              </w:r>
              <w:r>
                <w:rPr>
                  <w:noProof/>
                  <w:lang w:val="en-US"/>
                </w:rPr>
                <w:t>1 ed. Tokyo: Mcgraw hill.</w:t>
              </w:r>
            </w:p>
            <w:p w14:paraId="5C832BEC" w14:textId="77777777" w:rsidR="00EE2AC7" w:rsidRDefault="00EE2AC7" w:rsidP="00EE2AC7">
              <w:pPr>
                <w:pStyle w:val="Bibliography"/>
                <w:rPr>
                  <w:noProof/>
                  <w:lang w:val="en-US"/>
                </w:rPr>
              </w:pPr>
              <w:r>
                <w:rPr>
                  <w:noProof/>
                  <w:lang w:val="en-US"/>
                </w:rPr>
                <w:t xml:space="preserve">Surfer-Today, 2017. </w:t>
              </w:r>
              <w:r>
                <w:rPr>
                  <w:i/>
                  <w:iCs/>
                  <w:noProof/>
                  <w:lang w:val="en-US"/>
                </w:rPr>
                <w:t xml:space="preserve">Surfer-Today. </w:t>
              </w:r>
              <w:r>
                <w:rPr>
                  <w:noProof/>
                  <w:lang w:val="en-US"/>
                </w:rPr>
                <w:t xml:space="preserve">[Online] </w:t>
              </w:r>
              <w:r>
                <w:rPr>
                  <w:noProof/>
                  <w:lang w:val="en-US"/>
                </w:rPr>
                <w:br/>
                <w:t xml:space="preserve">Available at: </w:t>
              </w:r>
              <w:r>
                <w:rPr>
                  <w:noProof/>
                  <w:u w:val="single"/>
                  <w:lang w:val="en-US"/>
                </w:rPr>
                <w:t>https://www.surfertoday.com/surfing/how-can-computational-fluid-dynamics-improve-a-surfboard</w:t>
              </w:r>
              <w:r>
                <w:rPr>
                  <w:noProof/>
                  <w:lang w:val="en-US"/>
                </w:rPr>
                <w:br/>
                <w:t>[Accessed 24 06 2024].</w:t>
              </w:r>
            </w:p>
            <w:p w14:paraId="2F38F692" w14:textId="77777777" w:rsidR="00EE2AC7" w:rsidRDefault="00EE2AC7" w:rsidP="00EE2AC7">
              <w:pPr>
                <w:pStyle w:val="Bibliography"/>
                <w:rPr>
                  <w:noProof/>
                  <w:lang w:val="en-US"/>
                </w:rPr>
              </w:pPr>
              <w:r>
                <w:rPr>
                  <w:noProof/>
                  <w:lang w:val="en-US"/>
                </w:rPr>
                <w:t xml:space="preserve">Surfhydrodynamics, 2023. </w:t>
              </w:r>
              <w:r>
                <w:rPr>
                  <w:i/>
                  <w:iCs/>
                  <w:noProof/>
                  <w:lang w:val="en-US"/>
                </w:rPr>
                <w:t xml:space="preserve">Surf hydrodynamics. </w:t>
              </w:r>
              <w:r>
                <w:rPr>
                  <w:noProof/>
                  <w:lang w:val="en-US"/>
                </w:rPr>
                <w:t xml:space="preserve">[Online] </w:t>
              </w:r>
              <w:r>
                <w:rPr>
                  <w:noProof/>
                  <w:lang w:val="en-US"/>
                </w:rPr>
                <w:br/>
                <w:t xml:space="preserve">Available at: </w:t>
              </w:r>
              <w:r>
                <w:rPr>
                  <w:noProof/>
                  <w:u w:val="single"/>
                  <w:lang w:val="en-US"/>
                </w:rPr>
                <w:t>https://surfhydrodynamics.com/en/trainee_friction_couche_limite.html#:~:text=The%20fluid%20zone%20disturbed%20by,zone%20is%20the%20boundary%20layer.&amp;text=The%20boundary%20layer%20determines%20the,in%20contact%20with%20the%20fluid.</w:t>
              </w:r>
              <w:r>
                <w:rPr>
                  <w:noProof/>
                  <w:lang w:val="en-US"/>
                </w:rPr>
                <w:br/>
                <w:t>[Accessed 16 06 2024].</w:t>
              </w:r>
            </w:p>
            <w:p w14:paraId="3757FFDA" w14:textId="77777777" w:rsidR="00EE2AC7" w:rsidRDefault="00EE2AC7" w:rsidP="00EE2AC7">
              <w:pPr>
                <w:pStyle w:val="Bibliography"/>
                <w:rPr>
                  <w:noProof/>
                  <w:lang w:val="en-US"/>
                </w:rPr>
              </w:pPr>
              <w:r>
                <w:rPr>
                  <w:noProof/>
                  <w:lang w:val="en-US"/>
                </w:rPr>
                <w:t xml:space="preserve">Surfhydrodynamics, 2023. </w:t>
              </w:r>
              <w:r>
                <w:rPr>
                  <w:i/>
                  <w:iCs/>
                  <w:noProof/>
                  <w:lang w:val="en-US"/>
                </w:rPr>
                <w:t xml:space="preserve">Surf hydrodynamics. </w:t>
              </w:r>
              <w:r>
                <w:rPr>
                  <w:noProof/>
                  <w:lang w:val="en-US"/>
                </w:rPr>
                <w:t xml:space="preserve">[Online] </w:t>
              </w:r>
              <w:r>
                <w:rPr>
                  <w:noProof/>
                  <w:lang w:val="en-US"/>
                </w:rPr>
                <w:br/>
                <w:t xml:space="preserve">Available at: </w:t>
              </w:r>
              <w:r>
                <w:rPr>
                  <w:noProof/>
                  <w:u w:val="single"/>
                  <w:lang w:val="en-US"/>
                </w:rPr>
                <w:t>https://www.surfhydrodynamics.com/en/rocker_shape.html</w:t>
              </w:r>
              <w:r>
                <w:rPr>
                  <w:noProof/>
                  <w:lang w:val="en-US"/>
                </w:rPr>
                <w:br/>
                <w:t>[Accessed 17 06 2024].</w:t>
              </w:r>
            </w:p>
            <w:p w14:paraId="45FF2C9B" w14:textId="77777777" w:rsidR="00EE2AC7" w:rsidRDefault="00EE2AC7" w:rsidP="00EE2AC7">
              <w:pPr>
                <w:pStyle w:val="Bibliography"/>
                <w:rPr>
                  <w:noProof/>
                  <w:lang w:val="en-US"/>
                </w:rPr>
              </w:pPr>
              <w:r>
                <w:rPr>
                  <w:noProof/>
                  <w:lang w:val="en-US"/>
                </w:rPr>
                <w:lastRenderedPageBreak/>
                <w:t xml:space="preserve">Surfhydrodynamics, 2023. </w:t>
              </w:r>
              <w:r>
                <w:rPr>
                  <w:i/>
                  <w:iCs/>
                  <w:noProof/>
                  <w:lang w:val="en-US"/>
                </w:rPr>
                <w:t xml:space="preserve">Surf hydrodynamics. </w:t>
              </w:r>
              <w:r>
                <w:rPr>
                  <w:noProof/>
                  <w:lang w:val="en-US"/>
                </w:rPr>
                <w:t xml:space="preserve">[Online] </w:t>
              </w:r>
              <w:r>
                <w:rPr>
                  <w:noProof/>
                  <w:lang w:val="en-US"/>
                </w:rPr>
                <w:br/>
                <w:t xml:space="preserve">Available at: </w:t>
              </w:r>
              <w:r>
                <w:rPr>
                  <w:noProof/>
                  <w:u w:val="single"/>
                  <w:lang w:val="en-US"/>
                </w:rPr>
                <w:t>https://www.surfhydrodynamics.com/en/rail_couche_limite.html</w:t>
              </w:r>
              <w:r>
                <w:rPr>
                  <w:noProof/>
                  <w:lang w:val="en-US"/>
                </w:rPr>
                <w:br/>
                <w:t>[Accessed 17 06 2024].</w:t>
              </w:r>
            </w:p>
            <w:p w14:paraId="695F0B0D" w14:textId="77777777" w:rsidR="00EE2AC7" w:rsidRDefault="00EE2AC7" w:rsidP="00EE2AC7">
              <w:pPr>
                <w:pStyle w:val="Bibliography"/>
                <w:rPr>
                  <w:noProof/>
                  <w:lang w:val="en-US"/>
                </w:rPr>
              </w:pPr>
              <w:r>
                <w:rPr>
                  <w:noProof/>
                  <w:lang w:val="en-US"/>
                </w:rPr>
                <w:t xml:space="preserve">Tidy, K., 2015. </w:t>
              </w:r>
              <w:r>
                <w:rPr>
                  <w:i/>
                  <w:iCs/>
                  <w:noProof/>
                  <w:lang w:val="en-US"/>
                </w:rPr>
                <w:t xml:space="preserve">Progression sports. </w:t>
              </w:r>
              <w:r>
                <w:rPr>
                  <w:noProof/>
                  <w:lang w:val="en-US"/>
                </w:rPr>
                <w:t xml:space="preserve">[Online] </w:t>
              </w:r>
              <w:r>
                <w:rPr>
                  <w:noProof/>
                  <w:lang w:val="en-US"/>
                </w:rPr>
                <w:br/>
                <w:t xml:space="preserve">Available at: </w:t>
              </w:r>
              <w:r>
                <w:rPr>
                  <w:noProof/>
                  <w:u w:val="single"/>
                  <w:lang w:val="en-US"/>
                </w:rPr>
                <w:t>https://progression.me/blog/what-defines-a-twin-tip-kiteboard/</w:t>
              </w:r>
              <w:r>
                <w:rPr>
                  <w:noProof/>
                  <w:lang w:val="en-US"/>
                </w:rPr>
                <w:br/>
                <w:t>[Accessed 06 28 2024].</w:t>
              </w:r>
            </w:p>
            <w:p w14:paraId="7E37DC44" w14:textId="77777777" w:rsidR="00EE2AC7" w:rsidRDefault="00EE2AC7" w:rsidP="00EE2AC7">
              <w:pPr>
                <w:pStyle w:val="Bibliography"/>
                <w:rPr>
                  <w:noProof/>
                  <w:lang w:val="en-US"/>
                </w:rPr>
              </w:pPr>
              <w:r>
                <w:rPr>
                  <w:noProof/>
                  <w:lang w:val="en-US"/>
                </w:rPr>
                <w:t xml:space="preserve">Trucano, W. L. O. a. T. G., 2000. </w:t>
              </w:r>
              <w:r>
                <w:rPr>
                  <w:i/>
                  <w:iCs/>
                  <w:noProof/>
                  <w:lang w:val="en-US"/>
                </w:rPr>
                <w:t xml:space="preserve">OSTI. </w:t>
              </w:r>
              <w:r>
                <w:rPr>
                  <w:noProof/>
                  <w:lang w:val="en-US"/>
                </w:rPr>
                <w:t xml:space="preserve">[Online] </w:t>
              </w:r>
              <w:r>
                <w:rPr>
                  <w:noProof/>
                  <w:lang w:val="en-US"/>
                </w:rPr>
                <w:br/>
                <w:t xml:space="preserve">Available at: </w:t>
              </w:r>
              <w:r>
                <w:rPr>
                  <w:noProof/>
                  <w:u w:val="single"/>
                  <w:lang w:val="en-US"/>
                </w:rPr>
                <w:t>https://www.osti.gov/servlets/purl/760805</w:t>
              </w:r>
              <w:r>
                <w:rPr>
                  <w:noProof/>
                  <w:lang w:val="en-US"/>
                </w:rPr>
                <w:br/>
                <w:t>[Accessed 26 06 2024].</w:t>
              </w:r>
            </w:p>
            <w:p w14:paraId="400A2825" w14:textId="77777777" w:rsidR="00EE2AC7" w:rsidRDefault="00EE2AC7" w:rsidP="00EE2AC7">
              <w:pPr>
                <w:pStyle w:val="Bibliography"/>
                <w:rPr>
                  <w:noProof/>
                  <w:lang w:val="en-US"/>
                </w:rPr>
              </w:pPr>
              <w:r>
                <w:rPr>
                  <w:noProof/>
                  <w:lang w:val="en-US"/>
                </w:rPr>
                <w:t xml:space="preserve">Tu, J., Yeoh, G., Liu, C. &amp; Tao, Y., 2023. </w:t>
              </w:r>
              <w:r>
                <w:rPr>
                  <w:i/>
                  <w:iCs/>
                  <w:noProof/>
                  <w:lang w:val="en-US"/>
                </w:rPr>
                <w:t xml:space="preserve">Computational Fluid Dynamics, A practical approach. </w:t>
              </w:r>
              <w:r>
                <w:rPr>
                  <w:noProof/>
                  <w:lang w:val="en-US"/>
                </w:rPr>
                <w:t>London: Elsevier.</w:t>
              </w:r>
            </w:p>
            <w:p w14:paraId="60B2EEA1" w14:textId="77777777" w:rsidR="00EE2AC7" w:rsidRDefault="00EE2AC7" w:rsidP="00EE2AC7">
              <w:pPr>
                <w:pStyle w:val="Bibliography"/>
                <w:rPr>
                  <w:noProof/>
                  <w:lang w:val="en-US"/>
                </w:rPr>
              </w:pPr>
              <w:r>
                <w:rPr>
                  <w:noProof/>
                  <w:lang w:val="en-US"/>
                </w:rPr>
                <w:t xml:space="preserve">V. Fiore, T. S. G. D. B. A. V., 2015. A review on basalt fibre and its composites. </w:t>
              </w:r>
              <w:r>
                <w:rPr>
                  <w:i/>
                  <w:iCs/>
                  <w:noProof/>
                  <w:lang w:val="en-US"/>
                </w:rPr>
                <w:t xml:space="preserve">Composites Part B: Engineering, </w:t>
              </w:r>
              <w:r>
                <w:rPr>
                  <w:noProof/>
                  <w:lang w:val="en-US"/>
                </w:rPr>
                <w:t>Volume 74, pp. 74-94.</w:t>
              </w:r>
            </w:p>
            <w:p w14:paraId="4B797280" w14:textId="77777777" w:rsidR="00EE2AC7" w:rsidRDefault="00EE2AC7" w:rsidP="00EE2AC7">
              <w:pPr>
                <w:pStyle w:val="Bibliography"/>
                <w:rPr>
                  <w:noProof/>
                  <w:lang w:val="en-US"/>
                </w:rPr>
              </w:pPr>
              <w:r>
                <w:rPr>
                  <w:noProof/>
                  <w:lang w:val="en-US"/>
                </w:rPr>
                <w:t xml:space="preserve">Vasilopoulos, G., 2017. </w:t>
              </w:r>
              <w:r>
                <w:rPr>
                  <w:i/>
                  <w:iCs/>
                  <w:noProof/>
                  <w:lang w:val="en-US"/>
                </w:rPr>
                <w:t xml:space="preserve">Research Gate. </w:t>
              </w:r>
              <w:r>
                <w:rPr>
                  <w:noProof/>
                  <w:lang w:val="en-US"/>
                </w:rPr>
                <w:t xml:space="preserve">[Online] </w:t>
              </w:r>
              <w:r>
                <w:rPr>
                  <w:noProof/>
                  <w:lang w:val="en-US"/>
                </w:rPr>
                <w:br/>
                <w:t xml:space="preserve">Available at: </w:t>
              </w:r>
              <w:r>
                <w:rPr>
                  <w:noProof/>
                  <w:u w:val="single"/>
                  <w:lang w:val="en-US"/>
                </w:rPr>
                <w:t>https://www.researchgate.net/figure/Flow-over-a-protruding-obstacle-Showing-the-streamwise-changes-of-pressure-and_fig5_321266087</w:t>
              </w:r>
              <w:r>
                <w:rPr>
                  <w:noProof/>
                  <w:lang w:val="en-US"/>
                </w:rPr>
                <w:br/>
                <w:t>[Accessed 17 06 2024].</w:t>
              </w:r>
            </w:p>
            <w:p w14:paraId="0D2A7471" w14:textId="77777777" w:rsidR="00EE2AC7" w:rsidRDefault="00EE2AC7" w:rsidP="00EE2AC7">
              <w:pPr>
                <w:pStyle w:val="Bibliography"/>
                <w:rPr>
                  <w:noProof/>
                  <w:lang w:val="en-US"/>
                </w:rPr>
              </w:pPr>
              <w:r>
                <w:rPr>
                  <w:noProof/>
                  <w:lang w:val="en-US"/>
                </w:rPr>
                <w:t xml:space="preserve">Walker, L., Sohn, M.-S. &amp; Hu, X.-Z., 2002. Improving impact resistance of carbon-fibre composites through interlaminar reinforcement. </w:t>
              </w:r>
              <w:r>
                <w:rPr>
                  <w:i/>
                  <w:iCs/>
                  <w:noProof/>
                  <w:lang w:val="en-US"/>
                </w:rPr>
                <w:t xml:space="preserve">Composites part Applied sciences and manufacturing, </w:t>
              </w:r>
              <w:r>
                <w:rPr>
                  <w:noProof/>
                  <w:lang w:val="en-US"/>
                </w:rPr>
                <w:t>33(6), pp. 893-902.</w:t>
              </w:r>
            </w:p>
            <w:p w14:paraId="30C1C1A8" w14:textId="77777777" w:rsidR="00EE2AC7" w:rsidRDefault="00EE2AC7" w:rsidP="00EE2AC7">
              <w:pPr>
                <w:pStyle w:val="Bibliography"/>
                <w:rPr>
                  <w:noProof/>
                  <w:lang w:val="en-US"/>
                </w:rPr>
              </w:pPr>
              <w:r>
                <w:rPr>
                  <w:noProof/>
                  <w:lang w:val="en-US"/>
                </w:rPr>
                <w:t xml:space="preserve">Wartsila, 2024. </w:t>
              </w:r>
              <w:r>
                <w:rPr>
                  <w:i/>
                  <w:iCs/>
                  <w:noProof/>
                  <w:lang w:val="en-US"/>
                </w:rPr>
                <w:t xml:space="preserve">Wartsila Encyclopedia. </w:t>
              </w:r>
              <w:r>
                <w:rPr>
                  <w:noProof/>
                  <w:lang w:val="en-US"/>
                </w:rPr>
                <w:t xml:space="preserve">[Online] </w:t>
              </w:r>
              <w:r>
                <w:rPr>
                  <w:noProof/>
                  <w:lang w:val="en-US"/>
                </w:rPr>
                <w:br/>
                <w:t xml:space="preserve">Available at: </w:t>
              </w:r>
              <w:r>
                <w:rPr>
                  <w:noProof/>
                  <w:u w:val="single"/>
                  <w:lang w:val="en-US"/>
                </w:rPr>
                <w:t>https://www.wartsila.com/encyclopedia/term/model-tests#:~:text=In%20order%20to%20perform%20model,water%20in%20the%20test%20basin.</w:t>
              </w:r>
              <w:r>
                <w:rPr>
                  <w:noProof/>
                  <w:lang w:val="en-US"/>
                </w:rPr>
                <w:br/>
                <w:t>[Accessed 23 06 2024].</w:t>
              </w:r>
            </w:p>
            <w:p w14:paraId="142F2320" w14:textId="77777777" w:rsidR="00EE2AC7" w:rsidRDefault="00EE2AC7" w:rsidP="00EE2AC7">
              <w:pPr>
                <w:pStyle w:val="Bibliography"/>
                <w:rPr>
                  <w:noProof/>
                  <w:lang w:val="en-US"/>
                </w:rPr>
              </w:pPr>
              <w:r>
                <w:rPr>
                  <w:noProof/>
                  <w:lang w:val="en-US"/>
                </w:rPr>
                <w:t xml:space="preserve">Yao, J., Lou, W., Shen, G. &amp; Y Guo, Y. X., 2019. Influence of Inflow Turbulence on the Flow Characteristics around a Circular Cylinder.. </w:t>
              </w:r>
              <w:r>
                <w:rPr>
                  <w:i/>
                  <w:iCs/>
                  <w:noProof/>
                  <w:lang w:val="en-US"/>
                </w:rPr>
                <w:t xml:space="preserve">Applied Sciences, </w:t>
              </w:r>
              <w:r>
                <w:rPr>
                  <w:noProof/>
                  <w:lang w:val="en-US"/>
                </w:rPr>
                <w:t>9(17).</w:t>
              </w:r>
            </w:p>
            <w:p w14:paraId="2BF72769" w14:textId="6F6334F9" w:rsidR="00EE2AC7" w:rsidRDefault="00EE2AC7" w:rsidP="00EE2AC7">
              <w:r>
                <w:rPr>
                  <w:b/>
                  <w:bCs/>
                  <w:noProof/>
                </w:rPr>
                <w:fldChar w:fldCharType="end"/>
              </w:r>
            </w:p>
          </w:sdtContent>
        </w:sdt>
      </w:sdtContent>
    </w:sdt>
    <w:p w14:paraId="4E8D8A14" w14:textId="77777777" w:rsidR="00EE2AC7" w:rsidRPr="006820E2" w:rsidRDefault="00EE2AC7" w:rsidP="00303B00">
      <w:pPr>
        <w:spacing w:line="480" w:lineRule="auto"/>
        <w:rPr>
          <w:rFonts w:asciiTheme="majorHAnsi" w:hAnsiTheme="majorHAnsi" w:cstheme="majorHAnsi"/>
          <w:sz w:val="24"/>
          <w:szCs w:val="24"/>
        </w:rPr>
      </w:pPr>
    </w:p>
    <w:sectPr w:rsidR="00EE2AC7" w:rsidRPr="006820E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0D716D" w14:textId="77777777" w:rsidR="007C5470" w:rsidRDefault="007C5470" w:rsidP="00556170">
      <w:pPr>
        <w:spacing w:after="0" w:line="240" w:lineRule="auto"/>
      </w:pPr>
      <w:r>
        <w:separator/>
      </w:r>
    </w:p>
  </w:endnote>
  <w:endnote w:type="continuationSeparator" w:id="0">
    <w:p w14:paraId="294B2D4A" w14:textId="77777777" w:rsidR="007C5470" w:rsidRDefault="007C5470" w:rsidP="00556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E46DB3" w14:textId="77CE120D" w:rsidR="00556170" w:rsidRDefault="00556170">
    <w:pPr>
      <w:pStyle w:val="Footer"/>
    </w:pPr>
    <w:r>
      <w:t xml:space="preserve">Jordan Briskham-1504704 </w:t>
    </w:r>
  </w:p>
  <w:p w14:paraId="131A738E" w14:textId="78CFC0B6" w:rsidR="00556170" w:rsidRDefault="00556170">
    <w:pPr>
      <w:pStyle w:val="Footer"/>
    </w:pPr>
    <w:r>
      <w:t>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5FBF36" w14:textId="77777777" w:rsidR="007C5470" w:rsidRDefault="007C5470" w:rsidP="00556170">
      <w:pPr>
        <w:spacing w:after="0" w:line="240" w:lineRule="auto"/>
      </w:pPr>
      <w:r>
        <w:separator/>
      </w:r>
    </w:p>
  </w:footnote>
  <w:footnote w:type="continuationSeparator" w:id="0">
    <w:p w14:paraId="5D215536" w14:textId="77777777" w:rsidR="007C5470" w:rsidRDefault="007C5470" w:rsidP="005561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3757CE"/>
    <w:multiLevelType w:val="hybridMultilevel"/>
    <w:tmpl w:val="568EE99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BC854D1"/>
    <w:multiLevelType w:val="hybridMultilevel"/>
    <w:tmpl w:val="568EE9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113BDE"/>
    <w:multiLevelType w:val="hybridMultilevel"/>
    <w:tmpl w:val="D740712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8620245">
    <w:abstractNumId w:val="1"/>
  </w:num>
  <w:num w:numId="2" w16cid:durableId="676930217">
    <w:abstractNumId w:val="2"/>
  </w:num>
  <w:num w:numId="3" w16cid:durableId="1810779571">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I0MjUzMTc2MzS2sLBU0lEKTi0uzszPAykwNKgFABoFGEQtAAAA"/>
  </w:docVars>
  <w:rsids>
    <w:rsidRoot w:val="00BC109D"/>
    <w:rsid w:val="00000CAF"/>
    <w:rsid w:val="00000F91"/>
    <w:rsid w:val="00005282"/>
    <w:rsid w:val="00011906"/>
    <w:rsid w:val="00013727"/>
    <w:rsid w:val="00013FEF"/>
    <w:rsid w:val="00014551"/>
    <w:rsid w:val="0001510E"/>
    <w:rsid w:val="00017894"/>
    <w:rsid w:val="00020799"/>
    <w:rsid w:val="00021433"/>
    <w:rsid w:val="000214FC"/>
    <w:rsid w:val="00021891"/>
    <w:rsid w:val="00022140"/>
    <w:rsid w:val="00022E11"/>
    <w:rsid w:val="0002515F"/>
    <w:rsid w:val="00030B09"/>
    <w:rsid w:val="00034909"/>
    <w:rsid w:val="000364FA"/>
    <w:rsid w:val="000375E6"/>
    <w:rsid w:val="00040414"/>
    <w:rsid w:val="0004125E"/>
    <w:rsid w:val="000431A4"/>
    <w:rsid w:val="000459D2"/>
    <w:rsid w:val="00046521"/>
    <w:rsid w:val="00046DF4"/>
    <w:rsid w:val="00047272"/>
    <w:rsid w:val="00050394"/>
    <w:rsid w:val="000503CA"/>
    <w:rsid w:val="00051DA9"/>
    <w:rsid w:val="00054F25"/>
    <w:rsid w:val="00054F52"/>
    <w:rsid w:val="00056FD3"/>
    <w:rsid w:val="00057503"/>
    <w:rsid w:val="0006061E"/>
    <w:rsid w:val="00060B99"/>
    <w:rsid w:val="0006356B"/>
    <w:rsid w:val="00063ED9"/>
    <w:rsid w:val="000647DF"/>
    <w:rsid w:val="00064F46"/>
    <w:rsid w:val="00072A6F"/>
    <w:rsid w:val="0007342B"/>
    <w:rsid w:val="00073C2F"/>
    <w:rsid w:val="000778E2"/>
    <w:rsid w:val="000779D7"/>
    <w:rsid w:val="00077B7D"/>
    <w:rsid w:val="00077EED"/>
    <w:rsid w:val="00080B59"/>
    <w:rsid w:val="00081B49"/>
    <w:rsid w:val="0008214C"/>
    <w:rsid w:val="00082286"/>
    <w:rsid w:val="000833AD"/>
    <w:rsid w:val="00083F45"/>
    <w:rsid w:val="00085019"/>
    <w:rsid w:val="000870D3"/>
    <w:rsid w:val="0009100C"/>
    <w:rsid w:val="0009118D"/>
    <w:rsid w:val="00091516"/>
    <w:rsid w:val="00091843"/>
    <w:rsid w:val="00091900"/>
    <w:rsid w:val="00094422"/>
    <w:rsid w:val="000967EE"/>
    <w:rsid w:val="00096D42"/>
    <w:rsid w:val="000A215C"/>
    <w:rsid w:val="000A48F6"/>
    <w:rsid w:val="000B03AE"/>
    <w:rsid w:val="000B2B99"/>
    <w:rsid w:val="000B4E68"/>
    <w:rsid w:val="000B63ED"/>
    <w:rsid w:val="000B68FE"/>
    <w:rsid w:val="000B7AEE"/>
    <w:rsid w:val="000C18B3"/>
    <w:rsid w:val="000C47B4"/>
    <w:rsid w:val="000C56C6"/>
    <w:rsid w:val="000C58EE"/>
    <w:rsid w:val="000C643F"/>
    <w:rsid w:val="000C6C4B"/>
    <w:rsid w:val="000D112E"/>
    <w:rsid w:val="000D43EA"/>
    <w:rsid w:val="000D779E"/>
    <w:rsid w:val="000E36A7"/>
    <w:rsid w:val="000E5969"/>
    <w:rsid w:val="000E6208"/>
    <w:rsid w:val="000F05F1"/>
    <w:rsid w:val="000F1C3F"/>
    <w:rsid w:val="000F347C"/>
    <w:rsid w:val="000F4860"/>
    <w:rsid w:val="000F5642"/>
    <w:rsid w:val="000F567A"/>
    <w:rsid w:val="000F5BAE"/>
    <w:rsid w:val="000F5FCD"/>
    <w:rsid w:val="000F6A3F"/>
    <w:rsid w:val="00101A4C"/>
    <w:rsid w:val="00102353"/>
    <w:rsid w:val="00103A55"/>
    <w:rsid w:val="00106C3A"/>
    <w:rsid w:val="0010799F"/>
    <w:rsid w:val="00111823"/>
    <w:rsid w:val="00112245"/>
    <w:rsid w:val="0011405B"/>
    <w:rsid w:val="0011449A"/>
    <w:rsid w:val="001206BA"/>
    <w:rsid w:val="00120F97"/>
    <w:rsid w:val="001210E9"/>
    <w:rsid w:val="00121413"/>
    <w:rsid w:val="00124FED"/>
    <w:rsid w:val="001254FA"/>
    <w:rsid w:val="00125964"/>
    <w:rsid w:val="001271CD"/>
    <w:rsid w:val="001300EA"/>
    <w:rsid w:val="0013092E"/>
    <w:rsid w:val="00133CD1"/>
    <w:rsid w:val="00134B0C"/>
    <w:rsid w:val="00134B44"/>
    <w:rsid w:val="0013573F"/>
    <w:rsid w:val="00137490"/>
    <w:rsid w:val="001415AE"/>
    <w:rsid w:val="00141985"/>
    <w:rsid w:val="0014216B"/>
    <w:rsid w:val="001422F9"/>
    <w:rsid w:val="00142CA8"/>
    <w:rsid w:val="00143610"/>
    <w:rsid w:val="00143C5A"/>
    <w:rsid w:val="00144247"/>
    <w:rsid w:val="00145A46"/>
    <w:rsid w:val="001501F0"/>
    <w:rsid w:val="00153F8F"/>
    <w:rsid w:val="0016088D"/>
    <w:rsid w:val="00160B18"/>
    <w:rsid w:val="00163DA1"/>
    <w:rsid w:val="00165A06"/>
    <w:rsid w:val="0016665E"/>
    <w:rsid w:val="00166D5E"/>
    <w:rsid w:val="00174334"/>
    <w:rsid w:val="00175139"/>
    <w:rsid w:val="0017690D"/>
    <w:rsid w:val="00177910"/>
    <w:rsid w:val="00177FC6"/>
    <w:rsid w:val="00182DB7"/>
    <w:rsid w:val="00183883"/>
    <w:rsid w:val="00183E40"/>
    <w:rsid w:val="001863AE"/>
    <w:rsid w:val="00186AA6"/>
    <w:rsid w:val="001905E1"/>
    <w:rsid w:val="001930BB"/>
    <w:rsid w:val="00193C37"/>
    <w:rsid w:val="00194DFF"/>
    <w:rsid w:val="001966CB"/>
    <w:rsid w:val="001A088B"/>
    <w:rsid w:val="001A0DB0"/>
    <w:rsid w:val="001A1028"/>
    <w:rsid w:val="001A1075"/>
    <w:rsid w:val="001A13F2"/>
    <w:rsid w:val="001A4A29"/>
    <w:rsid w:val="001A4CA1"/>
    <w:rsid w:val="001A556B"/>
    <w:rsid w:val="001A5FFA"/>
    <w:rsid w:val="001A7189"/>
    <w:rsid w:val="001A7572"/>
    <w:rsid w:val="001A7D08"/>
    <w:rsid w:val="001B0482"/>
    <w:rsid w:val="001B342F"/>
    <w:rsid w:val="001B3624"/>
    <w:rsid w:val="001B3917"/>
    <w:rsid w:val="001B5562"/>
    <w:rsid w:val="001C0F17"/>
    <w:rsid w:val="001C230F"/>
    <w:rsid w:val="001C3118"/>
    <w:rsid w:val="001C3ACC"/>
    <w:rsid w:val="001C44E1"/>
    <w:rsid w:val="001C4AFD"/>
    <w:rsid w:val="001C5819"/>
    <w:rsid w:val="001C5C98"/>
    <w:rsid w:val="001C63D2"/>
    <w:rsid w:val="001C6E6F"/>
    <w:rsid w:val="001D014D"/>
    <w:rsid w:val="001D0A3C"/>
    <w:rsid w:val="001D56FA"/>
    <w:rsid w:val="001D5D87"/>
    <w:rsid w:val="001E052E"/>
    <w:rsid w:val="001E1B2C"/>
    <w:rsid w:val="001E3977"/>
    <w:rsid w:val="001E4007"/>
    <w:rsid w:val="001E74BA"/>
    <w:rsid w:val="001E7D60"/>
    <w:rsid w:val="001F3316"/>
    <w:rsid w:val="001F36D2"/>
    <w:rsid w:val="001F3DF0"/>
    <w:rsid w:val="001F5FD4"/>
    <w:rsid w:val="001F7F59"/>
    <w:rsid w:val="00201AB5"/>
    <w:rsid w:val="00202379"/>
    <w:rsid w:val="00205018"/>
    <w:rsid w:val="002055A6"/>
    <w:rsid w:val="002067F4"/>
    <w:rsid w:val="00212B13"/>
    <w:rsid w:val="00212B81"/>
    <w:rsid w:val="00213713"/>
    <w:rsid w:val="0021493E"/>
    <w:rsid w:val="002177A2"/>
    <w:rsid w:val="0022284E"/>
    <w:rsid w:val="002232AC"/>
    <w:rsid w:val="002271AA"/>
    <w:rsid w:val="00230F61"/>
    <w:rsid w:val="00232C8C"/>
    <w:rsid w:val="00232DD9"/>
    <w:rsid w:val="00233D10"/>
    <w:rsid w:val="00241114"/>
    <w:rsid w:val="00241536"/>
    <w:rsid w:val="002422FA"/>
    <w:rsid w:val="00246257"/>
    <w:rsid w:val="0024749F"/>
    <w:rsid w:val="0024784C"/>
    <w:rsid w:val="002478E8"/>
    <w:rsid w:val="00250977"/>
    <w:rsid w:val="00251560"/>
    <w:rsid w:val="00254EFE"/>
    <w:rsid w:val="002561E3"/>
    <w:rsid w:val="00261C66"/>
    <w:rsid w:val="00263B86"/>
    <w:rsid w:val="0026490F"/>
    <w:rsid w:val="002715E6"/>
    <w:rsid w:val="00271630"/>
    <w:rsid w:val="002743FA"/>
    <w:rsid w:val="002746A3"/>
    <w:rsid w:val="00275220"/>
    <w:rsid w:val="00275BBB"/>
    <w:rsid w:val="002778E6"/>
    <w:rsid w:val="00283DFC"/>
    <w:rsid w:val="00284087"/>
    <w:rsid w:val="00286852"/>
    <w:rsid w:val="00286B12"/>
    <w:rsid w:val="002915B0"/>
    <w:rsid w:val="002916DF"/>
    <w:rsid w:val="00292249"/>
    <w:rsid w:val="00294BD7"/>
    <w:rsid w:val="002A4552"/>
    <w:rsid w:val="002A4FB8"/>
    <w:rsid w:val="002A5754"/>
    <w:rsid w:val="002A6663"/>
    <w:rsid w:val="002A7724"/>
    <w:rsid w:val="002B0F67"/>
    <w:rsid w:val="002B22B0"/>
    <w:rsid w:val="002B3689"/>
    <w:rsid w:val="002B62DB"/>
    <w:rsid w:val="002B6943"/>
    <w:rsid w:val="002C224A"/>
    <w:rsid w:val="002C28ED"/>
    <w:rsid w:val="002C2DFA"/>
    <w:rsid w:val="002C2FF8"/>
    <w:rsid w:val="002C7594"/>
    <w:rsid w:val="002D0017"/>
    <w:rsid w:val="002D02A8"/>
    <w:rsid w:val="002D0D27"/>
    <w:rsid w:val="002D203C"/>
    <w:rsid w:val="002D26A6"/>
    <w:rsid w:val="002D2888"/>
    <w:rsid w:val="002D3D53"/>
    <w:rsid w:val="002D3FA2"/>
    <w:rsid w:val="002D406F"/>
    <w:rsid w:val="002D49F7"/>
    <w:rsid w:val="002D6CE7"/>
    <w:rsid w:val="002D7BD6"/>
    <w:rsid w:val="002D7D2A"/>
    <w:rsid w:val="002D7E43"/>
    <w:rsid w:val="002E2166"/>
    <w:rsid w:val="002E26D4"/>
    <w:rsid w:val="002E3A3A"/>
    <w:rsid w:val="002E503E"/>
    <w:rsid w:val="002E6AA9"/>
    <w:rsid w:val="002F0442"/>
    <w:rsid w:val="002F23C8"/>
    <w:rsid w:val="002F6476"/>
    <w:rsid w:val="003000AB"/>
    <w:rsid w:val="00303B00"/>
    <w:rsid w:val="00303C55"/>
    <w:rsid w:val="00304346"/>
    <w:rsid w:val="003043BE"/>
    <w:rsid w:val="00304E37"/>
    <w:rsid w:val="00305BB8"/>
    <w:rsid w:val="00306D9E"/>
    <w:rsid w:val="003079BD"/>
    <w:rsid w:val="0031000C"/>
    <w:rsid w:val="00311167"/>
    <w:rsid w:val="00312CE7"/>
    <w:rsid w:val="00313150"/>
    <w:rsid w:val="00313FF6"/>
    <w:rsid w:val="00314F19"/>
    <w:rsid w:val="00321675"/>
    <w:rsid w:val="0032281A"/>
    <w:rsid w:val="00324BA6"/>
    <w:rsid w:val="003269B9"/>
    <w:rsid w:val="00330B9E"/>
    <w:rsid w:val="00334445"/>
    <w:rsid w:val="00334DD7"/>
    <w:rsid w:val="00337C63"/>
    <w:rsid w:val="00340F38"/>
    <w:rsid w:val="00341435"/>
    <w:rsid w:val="00341A3E"/>
    <w:rsid w:val="00341D31"/>
    <w:rsid w:val="00341F04"/>
    <w:rsid w:val="003422B1"/>
    <w:rsid w:val="00345111"/>
    <w:rsid w:val="003454FC"/>
    <w:rsid w:val="00350E9D"/>
    <w:rsid w:val="0035550D"/>
    <w:rsid w:val="00355560"/>
    <w:rsid w:val="00355C8B"/>
    <w:rsid w:val="00355D27"/>
    <w:rsid w:val="00360EAB"/>
    <w:rsid w:val="00361199"/>
    <w:rsid w:val="00361FB0"/>
    <w:rsid w:val="003625A1"/>
    <w:rsid w:val="00363245"/>
    <w:rsid w:val="003651E1"/>
    <w:rsid w:val="00367FD8"/>
    <w:rsid w:val="00370F70"/>
    <w:rsid w:val="00371020"/>
    <w:rsid w:val="00371EFB"/>
    <w:rsid w:val="00372AF4"/>
    <w:rsid w:val="00373D4F"/>
    <w:rsid w:val="00374919"/>
    <w:rsid w:val="00377618"/>
    <w:rsid w:val="00377CD0"/>
    <w:rsid w:val="003826BD"/>
    <w:rsid w:val="00385B85"/>
    <w:rsid w:val="00386952"/>
    <w:rsid w:val="003943A3"/>
    <w:rsid w:val="00397410"/>
    <w:rsid w:val="003975C8"/>
    <w:rsid w:val="003A44F5"/>
    <w:rsid w:val="003A5649"/>
    <w:rsid w:val="003A7C3F"/>
    <w:rsid w:val="003A7D85"/>
    <w:rsid w:val="003B0D51"/>
    <w:rsid w:val="003B1291"/>
    <w:rsid w:val="003B12E4"/>
    <w:rsid w:val="003B56BB"/>
    <w:rsid w:val="003C0493"/>
    <w:rsid w:val="003C0AE9"/>
    <w:rsid w:val="003C100F"/>
    <w:rsid w:val="003C184D"/>
    <w:rsid w:val="003C4777"/>
    <w:rsid w:val="003C5495"/>
    <w:rsid w:val="003D00FA"/>
    <w:rsid w:val="003D01CF"/>
    <w:rsid w:val="003D383F"/>
    <w:rsid w:val="003E5599"/>
    <w:rsid w:val="003E6AC8"/>
    <w:rsid w:val="003E7BE4"/>
    <w:rsid w:val="003F0C06"/>
    <w:rsid w:val="003F11B1"/>
    <w:rsid w:val="003F3AD7"/>
    <w:rsid w:val="003F3DED"/>
    <w:rsid w:val="003F7274"/>
    <w:rsid w:val="003F7B89"/>
    <w:rsid w:val="0040096D"/>
    <w:rsid w:val="00401A60"/>
    <w:rsid w:val="004027C0"/>
    <w:rsid w:val="004035B9"/>
    <w:rsid w:val="00403F75"/>
    <w:rsid w:val="004077DF"/>
    <w:rsid w:val="004109E6"/>
    <w:rsid w:val="00413653"/>
    <w:rsid w:val="004137B7"/>
    <w:rsid w:val="00414258"/>
    <w:rsid w:val="0041639F"/>
    <w:rsid w:val="004163CF"/>
    <w:rsid w:val="00416593"/>
    <w:rsid w:val="00416723"/>
    <w:rsid w:val="0041689C"/>
    <w:rsid w:val="00420072"/>
    <w:rsid w:val="00421843"/>
    <w:rsid w:val="00422DC5"/>
    <w:rsid w:val="00423DE1"/>
    <w:rsid w:val="00424243"/>
    <w:rsid w:val="00424E3B"/>
    <w:rsid w:val="00427245"/>
    <w:rsid w:val="00427D9E"/>
    <w:rsid w:val="00430ABB"/>
    <w:rsid w:val="004347DB"/>
    <w:rsid w:val="004368F1"/>
    <w:rsid w:val="00436A06"/>
    <w:rsid w:val="00437ECE"/>
    <w:rsid w:val="00440C1F"/>
    <w:rsid w:val="00441BE7"/>
    <w:rsid w:val="004422BF"/>
    <w:rsid w:val="00442A2F"/>
    <w:rsid w:val="00443106"/>
    <w:rsid w:val="004448F6"/>
    <w:rsid w:val="00446E5B"/>
    <w:rsid w:val="00447136"/>
    <w:rsid w:val="004506D7"/>
    <w:rsid w:val="00452A4C"/>
    <w:rsid w:val="00456B0A"/>
    <w:rsid w:val="00456CD1"/>
    <w:rsid w:val="00457EFC"/>
    <w:rsid w:val="00461EF6"/>
    <w:rsid w:val="00464B89"/>
    <w:rsid w:val="00464CBB"/>
    <w:rsid w:val="00465C6A"/>
    <w:rsid w:val="0046626C"/>
    <w:rsid w:val="004726D2"/>
    <w:rsid w:val="004732C7"/>
    <w:rsid w:val="004737A2"/>
    <w:rsid w:val="004737BB"/>
    <w:rsid w:val="00477F23"/>
    <w:rsid w:val="00481EB3"/>
    <w:rsid w:val="004839E7"/>
    <w:rsid w:val="00485347"/>
    <w:rsid w:val="004853E9"/>
    <w:rsid w:val="00486483"/>
    <w:rsid w:val="0048771C"/>
    <w:rsid w:val="00487B0C"/>
    <w:rsid w:val="00494820"/>
    <w:rsid w:val="0049589C"/>
    <w:rsid w:val="00497132"/>
    <w:rsid w:val="00497FA0"/>
    <w:rsid w:val="004A06D6"/>
    <w:rsid w:val="004A3A64"/>
    <w:rsid w:val="004A6638"/>
    <w:rsid w:val="004A714F"/>
    <w:rsid w:val="004B05E2"/>
    <w:rsid w:val="004B23AE"/>
    <w:rsid w:val="004B416C"/>
    <w:rsid w:val="004B49ED"/>
    <w:rsid w:val="004C0F23"/>
    <w:rsid w:val="004C2091"/>
    <w:rsid w:val="004C3F6E"/>
    <w:rsid w:val="004C4DEF"/>
    <w:rsid w:val="004C6D4E"/>
    <w:rsid w:val="004C7B92"/>
    <w:rsid w:val="004D14DC"/>
    <w:rsid w:val="004D1A43"/>
    <w:rsid w:val="004D2552"/>
    <w:rsid w:val="004D3B2A"/>
    <w:rsid w:val="004D3BEA"/>
    <w:rsid w:val="004D3C43"/>
    <w:rsid w:val="004D3FDE"/>
    <w:rsid w:val="004D4B48"/>
    <w:rsid w:val="004D511C"/>
    <w:rsid w:val="004E0783"/>
    <w:rsid w:val="004E0B91"/>
    <w:rsid w:val="004E10F3"/>
    <w:rsid w:val="004E3F32"/>
    <w:rsid w:val="004E40AB"/>
    <w:rsid w:val="004E42C2"/>
    <w:rsid w:val="004F087C"/>
    <w:rsid w:val="004F0ED7"/>
    <w:rsid w:val="004F13BA"/>
    <w:rsid w:val="004F1E2A"/>
    <w:rsid w:val="004F2C7A"/>
    <w:rsid w:val="004F417B"/>
    <w:rsid w:val="004F50F0"/>
    <w:rsid w:val="004F6462"/>
    <w:rsid w:val="004F6BE2"/>
    <w:rsid w:val="004F762D"/>
    <w:rsid w:val="005004F6"/>
    <w:rsid w:val="0050164D"/>
    <w:rsid w:val="005024EB"/>
    <w:rsid w:val="00502DF3"/>
    <w:rsid w:val="0050569F"/>
    <w:rsid w:val="00506D28"/>
    <w:rsid w:val="005135C5"/>
    <w:rsid w:val="00522C3E"/>
    <w:rsid w:val="005237D7"/>
    <w:rsid w:val="00524D15"/>
    <w:rsid w:val="00524FC6"/>
    <w:rsid w:val="00526401"/>
    <w:rsid w:val="005334BF"/>
    <w:rsid w:val="00535402"/>
    <w:rsid w:val="0054234A"/>
    <w:rsid w:val="00544121"/>
    <w:rsid w:val="00546545"/>
    <w:rsid w:val="00546A5E"/>
    <w:rsid w:val="00546DAA"/>
    <w:rsid w:val="00547BBC"/>
    <w:rsid w:val="005503D3"/>
    <w:rsid w:val="00550AC5"/>
    <w:rsid w:val="0055315B"/>
    <w:rsid w:val="005535BF"/>
    <w:rsid w:val="00553A46"/>
    <w:rsid w:val="00555AF6"/>
    <w:rsid w:val="00556170"/>
    <w:rsid w:val="00556541"/>
    <w:rsid w:val="00556D7D"/>
    <w:rsid w:val="005604B3"/>
    <w:rsid w:val="00560E03"/>
    <w:rsid w:val="00561B38"/>
    <w:rsid w:val="00563D2F"/>
    <w:rsid w:val="00566C5C"/>
    <w:rsid w:val="00567051"/>
    <w:rsid w:val="005707BF"/>
    <w:rsid w:val="005779E4"/>
    <w:rsid w:val="0058065E"/>
    <w:rsid w:val="00582545"/>
    <w:rsid w:val="00582711"/>
    <w:rsid w:val="00583E1A"/>
    <w:rsid w:val="00585E2A"/>
    <w:rsid w:val="005908CD"/>
    <w:rsid w:val="00590D8C"/>
    <w:rsid w:val="005928A5"/>
    <w:rsid w:val="005943FC"/>
    <w:rsid w:val="00595695"/>
    <w:rsid w:val="00596D9E"/>
    <w:rsid w:val="00596DC1"/>
    <w:rsid w:val="005A0C7E"/>
    <w:rsid w:val="005A4A3A"/>
    <w:rsid w:val="005A57B9"/>
    <w:rsid w:val="005A5F88"/>
    <w:rsid w:val="005B1836"/>
    <w:rsid w:val="005B46A3"/>
    <w:rsid w:val="005B480A"/>
    <w:rsid w:val="005B4E03"/>
    <w:rsid w:val="005B54C8"/>
    <w:rsid w:val="005B582E"/>
    <w:rsid w:val="005B76FA"/>
    <w:rsid w:val="005C0F7E"/>
    <w:rsid w:val="005C104F"/>
    <w:rsid w:val="005C136E"/>
    <w:rsid w:val="005C221F"/>
    <w:rsid w:val="005C40AA"/>
    <w:rsid w:val="005C5154"/>
    <w:rsid w:val="005C709D"/>
    <w:rsid w:val="005C7BB5"/>
    <w:rsid w:val="005D0503"/>
    <w:rsid w:val="005D07FA"/>
    <w:rsid w:val="005D11E4"/>
    <w:rsid w:val="005D50F6"/>
    <w:rsid w:val="005D6B69"/>
    <w:rsid w:val="005E01B9"/>
    <w:rsid w:val="005E23A0"/>
    <w:rsid w:val="005E34AB"/>
    <w:rsid w:val="005E4848"/>
    <w:rsid w:val="005E59BF"/>
    <w:rsid w:val="005F1D6E"/>
    <w:rsid w:val="005F2ABE"/>
    <w:rsid w:val="005F41E1"/>
    <w:rsid w:val="005F64EF"/>
    <w:rsid w:val="005F6E7C"/>
    <w:rsid w:val="005F7E0A"/>
    <w:rsid w:val="00602A31"/>
    <w:rsid w:val="00603190"/>
    <w:rsid w:val="006037F8"/>
    <w:rsid w:val="006069A6"/>
    <w:rsid w:val="00611092"/>
    <w:rsid w:val="006110D4"/>
    <w:rsid w:val="006114C3"/>
    <w:rsid w:val="00622CC0"/>
    <w:rsid w:val="00625D5D"/>
    <w:rsid w:val="00626276"/>
    <w:rsid w:val="0063036F"/>
    <w:rsid w:val="00631016"/>
    <w:rsid w:val="00631BC0"/>
    <w:rsid w:val="00631CFF"/>
    <w:rsid w:val="00635D88"/>
    <w:rsid w:val="00636D4A"/>
    <w:rsid w:val="00637557"/>
    <w:rsid w:val="0064087B"/>
    <w:rsid w:val="0064191B"/>
    <w:rsid w:val="00642A7B"/>
    <w:rsid w:val="00643C3F"/>
    <w:rsid w:val="00644209"/>
    <w:rsid w:val="00650970"/>
    <w:rsid w:val="00650D15"/>
    <w:rsid w:val="0065327A"/>
    <w:rsid w:val="00654EFB"/>
    <w:rsid w:val="006550F2"/>
    <w:rsid w:val="0065522D"/>
    <w:rsid w:val="006567AE"/>
    <w:rsid w:val="006625D9"/>
    <w:rsid w:val="006656BD"/>
    <w:rsid w:val="00666035"/>
    <w:rsid w:val="00666A7A"/>
    <w:rsid w:val="00667132"/>
    <w:rsid w:val="00672F34"/>
    <w:rsid w:val="0067327F"/>
    <w:rsid w:val="00674E53"/>
    <w:rsid w:val="00676F9A"/>
    <w:rsid w:val="006772AC"/>
    <w:rsid w:val="006772EA"/>
    <w:rsid w:val="006777A0"/>
    <w:rsid w:val="006808FC"/>
    <w:rsid w:val="00681A05"/>
    <w:rsid w:val="006820E2"/>
    <w:rsid w:val="006827C6"/>
    <w:rsid w:val="006828CB"/>
    <w:rsid w:val="00682FF5"/>
    <w:rsid w:val="00683141"/>
    <w:rsid w:val="0068395B"/>
    <w:rsid w:val="00683DC0"/>
    <w:rsid w:val="00683E61"/>
    <w:rsid w:val="0068522C"/>
    <w:rsid w:val="00686972"/>
    <w:rsid w:val="006873C7"/>
    <w:rsid w:val="00687B0A"/>
    <w:rsid w:val="00690A81"/>
    <w:rsid w:val="00691D6D"/>
    <w:rsid w:val="00692333"/>
    <w:rsid w:val="006923A7"/>
    <w:rsid w:val="006934D9"/>
    <w:rsid w:val="00696431"/>
    <w:rsid w:val="006965BE"/>
    <w:rsid w:val="006A03E1"/>
    <w:rsid w:val="006A3BA7"/>
    <w:rsid w:val="006A3CDA"/>
    <w:rsid w:val="006A3D45"/>
    <w:rsid w:val="006A47EA"/>
    <w:rsid w:val="006A522F"/>
    <w:rsid w:val="006A52C9"/>
    <w:rsid w:val="006A5D72"/>
    <w:rsid w:val="006B0851"/>
    <w:rsid w:val="006B0994"/>
    <w:rsid w:val="006B2650"/>
    <w:rsid w:val="006B2F0D"/>
    <w:rsid w:val="006B4880"/>
    <w:rsid w:val="006B5217"/>
    <w:rsid w:val="006B5526"/>
    <w:rsid w:val="006B5D24"/>
    <w:rsid w:val="006B66DB"/>
    <w:rsid w:val="006B6F35"/>
    <w:rsid w:val="006C1048"/>
    <w:rsid w:val="006C2F4A"/>
    <w:rsid w:val="006C35B9"/>
    <w:rsid w:val="006C454D"/>
    <w:rsid w:val="006C718D"/>
    <w:rsid w:val="006D0B51"/>
    <w:rsid w:val="006D0E99"/>
    <w:rsid w:val="006D2547"/>
    <w:rsid w:val="006D25EA"/>
    <w:rsid w:val="006D2F9F"/>
    <w:rsid w:val="006D463D"/>
    <w:rsid w:val="006D75BE"/>
    <w:rsid w:val="006E2D74"/>
    <w:rsid w:val="006E455D"/>
    <w:rsid w:val="006E56A8"/>
    <w:rsid w:val="006E57E0"/>
    <w:rsid w:val="006E6966"/>
    <w:rsid w:val="006F2EAB"/>
    <w:rsid w:val="006F3B50"/>
    <w:rsid w:val="006F3F3C"/>
    <w:rsid w:val="006F3F3E"/>
    <w:rsid w:val="006F5EF3"/>
    <w:rsid w:val="007000DE"/>
    <w:rsid w:val="00701CE4"/>
    <w:rsid w:val="0070249F"/>
    <w:rsid w:val="00703F39"/>
    <w:rsid w:val="007055F4"/>
    <w:rsid w:val="00707B3C"/>
    <w:rsid w:val="0071052E"/>
    <w:rsid w:val="007117DC"/>
    <w:rsid w:val="00712202"/>
    <w:rsid w:val="007124B6"/>
    <w:rsid w:val="007134D9"/>
    <w:rsid w:val="0071372F"/>
    <w:rsid w:val="00716FB1"/>
    <w:rsid w:val="00717497"/>
    <w:rsid w:val="00717B91"/>
    <w:rsid w:val="00720C50"/>
    <w:rsid w:val="007214AC"/>
    <w:rsid w:val="00721EB7"/>
    <w:rsid w:val="007227AD"/>
    <w:rsid w:val="00722834"/>
    <w:rsid w:val="0072499A"/>
    <w:rsid w:val="00725E6A"/>
    <w:rsid w:val="00734269"/>
    <w:rsid w:val="00734D79"/>
    <w:rsid w:val="007358D6"/>
    <w:rsid w:val="00744B13"/>
    <w:rsid w:val="0074665E"/>
    <w:rsid w:val="00746C2D"/>
    <w:rsid w:val="00750ADE"/>
    <w:rsid w:val="00751F07"/>
    <w:rsid w:val="007524F5"/>
    <w:rsid w:val="00752938"/>
    <w:rsid w:val="00752BFF"/>
    <w:rsid w:val="007537D0"/>
    <w:rsid w:val="00753CA6"/>
    <w:rsid w:val="007541C9"/>
    <w:rsid w:val="00754D97"/>
    <w:rsid w:val="0076165D"/>
    <w:rsid w:val="00762FA9"/>
    <w:rsid w:val="00763681"/>
    <w:rsid w:val="007637CB"/>
    <w:rsid w:val="007640C4"/>
    <w:rsid w:val="007662E2"/>
    <w:rsid w:val="00767EC5"/>
    <w:rsid w:val="00767EFE"/>
    <w:rsid w:val="007761FA"/>
    <w:rsid w:val="007771FB"/>
    <w:rsid w:val="007772B8"/>
    <w:rsid w:val="00780F49"/>
    <w:rsid w:val="00782069"/>
    <w:rsid w:val="0078255A"/>
    <w:rsid w:val="0078383B"/>
    <w:rsid w:val="0078601A"/>
    <w:rsid w:val="00786056"/>
    <w:rsid w:val="0078677C"/>
    <w:rsid w:val="007868DD"/>
    <w:rsid w:val="00786AE1"/>
    <w:rsid w:val="00792462"/>
    <w:rsid w:val="007930F6"/>
    <w:rsid w:val="007931A3"/>
    <w:rsid w:val="00794BF7"/>
    <w:rsid w:val="00795958"/>
    <w:rsid w:val="00796316"/>
    <w:rsid w:val="0079679E"/>
    <w:rsid w:val="0079730A"/>
    <w:rsid w:val="007A04D2"/>
    <w:rsid w:val="007A0C90"/>
    <w:rsid w:val="007A3A22"/>
    <w:rsid w:val="007A46F0"/>
    <w:rsid w:val="007A4A30"/>
    <w:rsid w:val="007A53D5"/>
    <w:rsid w:val="007A6B05"/>
    <w:rsid w:val="007B0A3C"/>
    <w:rsid w:val="007B1DF4"/>
    <w:rsid w:val="007B578B"/>
    <w:rsid w:val="007B5AC6"/>
    <w:rsid w:val="007B6995"/>
    <w:rsid w:val="007B74C4"/>
    <w:rsid w:val="007B7762"/>
    <w:rsid w:val="007C020C"/>
    <w:rsid w:val="007C0D2A"/>
    <w:rsid w:val="007C3C3E"/>
    <w:rsid w:val="007C4739"/>
    <w:rsid w:val="007C5470"/>
    <w:rsid w:val="007C7ACC"/>
    <w:rsid w:val="007D2B9B"/>
    <w:rsid w:val="007D4A15"/>
    <w:rsid w:val="007D4BE6"/>
    <w:rsid w:val="007D58B8"/>
    <w:rsid w:val="007D5FE4"/>
    <w:rsid w:val="007D78C2"/>
    <w:rsid w:val="007D7D6D"/>
    <w:rsid w:val="007E0075"/>
    <w:rsid w:val="007E01F1"/>
    <w:rsid w:val="007E0EEA"/>
    <w:rsid w:val="007E2736"/>
    <w:rsid w:val="007E31C9"/>
    <w:rsid w:val="007E35B0"/>
    <w:rsid w:val="007E3BFD"/>
    <w:rsid w:val="007E3D52"/>
    <w:rsid w:val="007E638B"/>
    <w:rsid w:val="007E7A52"/>
    <w:rsid w:val="007F3FC3"/>
    <w:rsid w:val="007F5AC9"/>
    <w:rsid w:val="007F62DE"/>
    <w:rsid w:val="007F70AD"/>
    <w:rsid w:val="00801022"/>
    <w:rsid w:val="00801DB9"/>
    <w:rsid w:val="00804314"/>
    <w:rsid w:val="008045F2"/>
    <w:rsid w:val="00807113"/>
    <w:rsid w:val="00812C63"/>
    <w:rsid w:val="008132B5"/>
    <w:rsid w:val="00813A62"/>
    <w:rsid w:val="00814795"/>
    <w:rsid w:val="008158E9"/>
    <w:rsid w:val="00820F8D"/>
    <w:rsid w:val="0082239F"/>
    <w:rsid w:val="00822C3E"/>
    <w:rsid w:val="00823F3B"/>
    <w:rsid w:val="00824A7B"/>
    <w:rsid w:val="00826612"/>
    <w:rsid w:val="0083188D"/>
    <w:rsid w:val="00831A83"/>
    <w:rsid w:val="0083276B"/>
    <w:rsid w:val="00832D27"/>
    <w:rsid w:val="00832FAB"/>
    <w:rsid w:val="00835C55"/>
    <w:rsid w:val="0083646F"/>
    <w:rsid w:val="00836BC2"/>
    <w:rsid w:val="0083745B"/>
    <w:rsid w:val="00837F37"/>
    <w:rsid w:val="008413A9"/>
    <w:rsid w:val="00842DBF"/>
    <w:rsid w:val="00843322"/>
    <w:rsid w:val="008450BC"/>
    <w:rsid w:val="008452A1"/>
    <w:rsid w:val="008459A4"/>
    <w:rsid w:val="00846788"/>
    <w:rsid w:val="00851B9F"/>
    <w:rsid w:val="0085425F"/>
    <w:rsid w:val="008555BC"/>
    <w:rsid w:val="00855AD6"/>
    <w:rsid w:val="00856F20"/>
    <w:rsid w:val="0086055F"/>
    <w:rsid w:val="00861351"/>
    <w:rsid w:val="00862CA1"/>
    <w:rsid w:val="00866927"/>
    <w:rsid w:val="00866CF8"/>
    <w:rsid w:val="00866F3D"/>
    <w:rsid w:val="00867374"/>
    <w:rsid w:val="008675B7"/>
    <w:rsid w:val="00870AC5"/>
    <w:rsid w:val="008725A4"/>
    <w:rsid w:val="008758C2"/>
    <w:rsid w:val="00875D9A"/>
    <w:rsid w:val="008773FC"/>
    <w:rsid w:val="00880362"/>
    <w:rsid w:val="008804AC"/>
    <w:rsid w:val="00886C7C"/>
    <w:rsid w:val="00891020"/>
    <w:rsid w:val="008934A1"/>
    <w:rsid w:val="00895158"/>
    <w:rsid w:val="0089519D"/>
    <w:rsid w:val="0089529B"/>
    <w:rsid w:val="008A1E22"/>
    <w:rsid w:val="008A233F"/>
    <w:rsid w:val="008A3423"/>
    <w:rsid w:val="008A4C3F"/>
    <w:rsid w:val="008A64A7"/>
    <w:rsid w:val="008A6970"/>
    <w:rsid w:val="008A705A"/>
    <w:rsid w:val="008B1DEE"/>
    <w:rsid w:val="008B23C0"/>
    <w:rsid w:val="008B2E77"/>
    <w:rsid w:val="008B752D"/>
    <w:rsid w:val="008B7866"/>
    <w:rsid w:val="008C0370"/>
    <w:rsid w:val="008C13E4"/>
    <w:rsid w:val="008C3827"/>
    <w:rsid w:val="008C41F5"/>
    <w:rsid w:val="008C662C"/>
    <w:rsid w:val="008C7DB3"/>
    <w:rsid w:val="008D02E9"/>
    <w:rsid w:val="008D16C0"/>
    <w:rsid w:val="008D1C24"/>
    <w:rsid w:val="008D207E"/>
    <w:rsid w:val="008D25A5"/>
    <w:rsid w:val="008D3362"/>
    <w:rsid w:val="008D36B6"/>
    <w:rsid w:val="008D436F"/>
    <w:rsid w:val="008D484A"/>
    <w:rsid w:val="008D4C30"/>
    <w:rsid w:val="008D61EB"/>
    <w:rsid w:val="008D66E3"/>
    <w:rsid w:val="008E09A3"/>
    <w:rsid w:val="008E0D34"/>
    <w:rsid w:val="008E1ADD"/>
    <w:rsid w:val="008E455B"/>
    <w:rsid w:val="008E498C"/>
    <w:rsid w:val="008F043D"/>
    <w:rsid w:val="008F2B1C"/>
    <w:rsid w:val="008F2D61"/>
    <w:rsid w:val="008F3A6A"/>
    <w:rsid w:val="008F47BD"/>
    <w:rsid w:val="008F4B09"/>
    <w:rsid w:val="008F6342"/>
    <w:rsid w:val="00902323"/>
    <w:rsid w:val="009029E3"/>
    <w:rsid w:val="00903967"/>
    <w:rsid w:val="009049A9"/>
    <w:rsid w:val="00904F13"/>
    <w:rsid w:val="00905482"/>
    <w:rsid w:val="00906EDC"/>
    <w:rsid w:val="00907F73"/>
    <w:rsid w:val="0091020B"/>
    <w:rsid w:val="009126F8"/>
    <w:rsid w:val="0091554A"/>
    <w:rsid w:val="00915F5A"/>
    <w:rsid w:val="00917A90"/>
    <w:rsid w:val="0092082E"/>
    <w:rsid w:val="009273AC"/>
    <w:rsid w:val="00930139"/>
    <w:rsid w:val="00933705"/>
    <w:rsid w:val="00934E36"/>
    <w:rsid w:val="00935BC6"/>
    <w:rsid w:val="009360B9"/>
    <w:rsid w:val="0093679C"/>
    <w:rsid w:val="00940A12"/>
    <w:rsid w:val="00941212"/>
    <w:rsid w:val="00941574"/>
    <w:rsid w:val="00942751"/>
    <w:rsid w:val="00942AD6"/>
    <w:rsid w:val="00942CD0"/>
    <w:rsid w:val="00943854"/>
    <w:rsid w:val="00943950"/>
    <w:rsid w:val="00943D6C"/>
    <w:rsid w:val="009451B4"/>
    <w:rsid w:val="009458EF"/>
    <w:rsid w:val="00947569"/>
    <w:rsid w:val="009510F3"/>
    <w:rsid w:val="00952ABF"/>
    <w:rsid w:val="00952ADE"/>
    <w:rsid w:val="00954C73"/>
    <w:rsid w:val="00956542"/>
    <w:rsid w:val="00960FBA"/>
    <w:rsid w:val="00964D2F"/>
    <w:rsid w:val="00965228"/>
    <w:rsid w:val="009656DB"/>
    <w:rsid w:val="00965D5B"/>
    <w:rsid w:val="0096722F"/>
    <w:rsid w:val="00970759"/>
    <w:rsid w:val="00970793"/>
    <w:rsid w:val="00970C87"/>
    <w:rsid w:val="009717CB"/>
    <w:rsid w:val="00971BE0"/>
    <w:rsid w:val="00971D57"/>
    <w:rsid w:val="00971D98"/>
    <w:rsid w:val="00973FB5"/>
    <w:rsid w:val="00973FD7"/>
    <w:rsid w:val="00977B0A"/>
    <w:rsid w:val="00977D90"/>
    <w:rsid w:val="009809C1"/>
    <w:rsid w:val="00982106"/>
    <w:rsid w:val="00982132"/>
    <w:rsid w:val="00984AC1"/>
    <w:rsid w:val="0098691B"/>
    <w:rsid w:val="009869F4"/>
    <w:rsid w:val="00990083"/>
    <w:rsid w:val="00992277"/>
    <w:rsid w:val="0099280A"/>
    <w:rsid w:val="00995012"/>
    <w:rsid w:val="009955CF"/>
    <w:rsid w:val="00995721"/>
    <w:rsid w:val="009A0BD7"/>
    <w:rsid w:val="009A0E60"/>
    <w:rsid w:val="009A508C"/>
    <w:rsid w:val="009A5F56"/>
    <w:rsid w:val="009A697B"/>
    <w:rsid w:val="009A6EF5"/>
    <w:rsid w:val="009B1B71"/>
    <w:rsid w:val="009B1F01"/>
    <w:rsid w:val="009B2356"/>
    <w:rsid w:val="009B2487"/>
    <w:rsid w:val="009B2C12"/>
    <w:rsid w:val="009B4784"/>
    <w:rsid w:val="009B51C9"/>
    <w:rsid w:val="009B54DA"/>
    <w:rsid w:val="009B6C0F"/>
    <w:rsid w:val="009B7740"/>
    <w:rsid w:val="009B7E3D"/>
    <w:rsid w:val="009C0FC6"/>
    <w:rsid w:val="009C38B9"/>
    <w:rsid w:val="009C393C"/>
    <w:rsid w:val="009C39F0"/>
    <w:rsid w:val="009C5305"/>
    <w:rsid w:val="009C5613"/>
    <w:rsid w:val="009D1C57"/>
    <w:rsid w:val="009D37B7"/>
    <w:rsid w:val="009D6C91"/>
    <w:rsid w:val="009D7553"/>
    <w:rsid w:val="009D7622"/>
    <w:rsid w:val="009D7D0B"/>
    <w:rsid w:val="009E17E2"/>
    <w:rsid w:val="009E2090"/>
    <w:rsid w:val="009E26A3"/>
    <w:rsid w:val="009E26DB"/>
    <w:rsid w:val="009E5EA2"/>
    <w:rsid w:val="009F02D1"/>
    <w:rsid w:val="009F09B5"/>
    <w:rsid w:val="009F28D1"/>
    <w:rsid w:val="009F4D5B"/>
    <w:rsid w:val="009F6846"/>
    <w:rsid w:val="009F7F3C"/>
    <w:rsid w:val="00A007D9"/>
    <w:rsid w:val="00A07988"/>
    <w:rsid w:val="00A11D4D"/>
    <w:rsid w:val="00A13512"/>
    <w:rsid w:val="00A14F02"/>
    <w:rsid w:val="00A2073F"/>
    <w:rsid w:val="00A239D5"/>
    <w:rsid w:val="00A25722"/>
    <w:rsid w:val="00A26415"/>
    <w:rsid w:val="00A2646E"/>
    <w:rsid w:val="00A30C1B"/>
    <w:rsid w:val="00A32A9E"/>
    <w:rsid w:val="00A332CA"/>
    <w:rsid w:val="00A33843"/>
    <w:rsid w:val="00A33AD2"/>
    <w:rsid w:val="00A36BDF"/>
    <w:rsid w:val="00A40379"/>
    <w:rsid w:val="00A4170A"/>
    <w:rsid w:val="00A41A32"/>
    <w:rsid w:val="00A4224C"/>
    <w:rsid w:val="00A43CFC"/>
    <w:rsid w:val="00A44E4E"/>
    <w:rsid w:val="00A47785"/>
    <w:rsid w:val="00A507F3"/>
    <w:rsid w:val="00A50E78"/>
    <w:rsid w:val="00A56FCD"/>
    <w:rsid w:val="00A5756C"/>
    <w:rsid w:val="00A60721"/>
    <w:rsid w:val="00A60D5E"/>
    <w:rsid w:val="00A619E6"/>
    <w:rsid w:val="00A61C4E"/>
    <w:rsid w:val="00A635CA"/>
    <w:rsid w:val="00A6658A"/>
    <w:rsid w:val="00A70D8B"/>
    <w:rsid w:val="00A7134D"/>
    <w:rsid w:val="00A71927"/>
    <w:rsid w:val="00A75B96"/>
    <w:rsid w:val="00A773B9"/>
    <w:rsid w:val="00A77E1D"/>
    <w:rsid w:val="00A80047"/>
    <w:rsid w:val="00A81114"/>
    <w:rsid w:val="00A8170A"/>
    <w:rsid w:val="00A822F5"/>
    <w:rsid w:val="00A8302A"/>
    <w:rsid w:val="00A84B3E"/>
    <w:rsid w:val="00A859C7"/>
    <w:rsid w:val="00A86C74"/>
    <w:rsid w:val="00A90370"/>
    <w:rsid w:val="00A9217D"/>
    <w:rsid w:val="00A92F3D"/>
    <w:rsid w:val="00A930BE"/>
    <w:rsid w:val="00A934BB"/>
    <w:rsid w:val="00A93599"/>
    <w:rsid w:val="00A95129"/>
    <w:rsid w:val="00A96C2F"/>
    <w:rsid w:val="00A975C0"/>
    <w:rsid w:val="00A97A1D"/>
    <w:rsid w:val="00A97BE5"/>
    <w:rsid w:val="00AA04AD"/>
    <w:rsid w:val="00AA0E45"/>
    <w:rsid w:val="00AA0E88"/>
    <w:rsid w:val="00AA23A7"/>
    <w:rsid w:val="00AA337E"/>
    <w:rsid w:val="00AA36EB"/>
    <w:rsid w:val="00AA4803"/>
    <w:rsid w:val="00AB0656"/>
    <w:rsid w:val="00AB2EEC"/>
    <w:rsid w:val="00AB407B"/>
    <w:rsid w:val="00AB5671"/>
    <w:rsid w:val="00AB5704"/>
    <w:rsid w:val="00AB58AD"/>
    <w:rsid w:val="00AC0E0A"/>
    <w:rsid w:val="00AC1190"/>
    <w:rsid w:val="00AC2328"/>
    <w:rsid w:val="00AC238B"/>
    <w:rsid w:val="00AC3AEA"/>
    <w:rsid w:val="00AC3D95"/>
    <w:rsid w:val="00AC5F70"/>
    <w:rsid w:val="00AC5FA0"/>
    <w:rsid w:val="00AC685B"/>
    <w:rsid w:val="00AD0304"/>
    <w:rsid w:val="00AD1382"/>
    <w:rsid w:val="00AD1B6A"/>
    <w:rsid w:val="00AD4D71"/>
    <w:rsid w:val="00AD51E8"/>
    <w:rsid w:val="00AD6D80"/>
    <w:rsid w:val="00AE12C6"/>
    <w:rsid w:val="00AE39B7"/>
    <w:rsid w:val="00AE3F41"/>
    <w:rsid w:val="00AE4F27"/>
    <w:rsid w:val="00AE7CEE"/>
    <w:rsid w:val="00AE7F26"/>
    <w:rsid w:val="00AF0B13"/>
    <w:rsid w:val="00AF4146"/>
    <w:rsid w:val="00AF46EC"/>
    <w:rsid w:val="00AF6A95"/>
    <w:rsid w:val="00AF712C"/>
    <w:rsid w:val="00B104E8"/>
    <w:rsid w:val="00B119A9"/>
    <w:rsid w:val="00B12AB0"/>
    <w:rsid w:val="00B12AD8"/>
    <w:rsid w:val="00B12E3C"/>
    <w:rsid w:val="00B13232"/>
    <w:rsid w:val="00B15574"/>
    <w:rsid w:val="00B16E21"/>
    <w:rsid w:val="00B171F7"/>
    <w:rsid w:val="00B17EFA"/>
    <w:rsid w:val="00B21A40"/>
    <w:rsid w:val="00B22589"/>
    <w:rsid w:val="00B22EA2"/>
    <w:rsid w:val="00B301A1"/>
    <w:rsid w:val="00B327E5"/>
    <w:rsid w:val="00B34965"/>
    <w:rsid w:val="00B35D17"/>
    <w:rsid w:val="00B36AC6"/>
    <w:rsid w:val="00B402F1"/>
    <w:rsid w:val="00B41E09"/>
    <w:rsid w:val="00B42A43"/>
    <w:rsid w:val="00B42A71"/>
    <w:rsid w:val="00B42C8D"/>
    <w:rsid w:val="00B42F55"/>
    <w:rsid w:val="00B42F7C"/>
    <w:rsid w:val="00B434AB"/>
    <w:rsid w:val="00B4706C"/>
    <w:rsid w:val="00B50240"/>
    <w:rsid w:val="00B51982"/>
    <w:rsid w:val="00B5352A"/>
    <w:rsid w:val="00B5615A"/>
    <w:rsid w:val="00B6109E"/>
    <w:rsid w:val="00B63E4D"/>
    <w:rsid w:val="00B65060"/>
    <w:rsid w:val="00B672B9"/>
    <w:rsid w:val="00B67CC2"/>
    <w:rsid w:val="00B706D3"/>
    <w:rsid w:val="00B720AB"/>
    <w:rsid w:val="00B72C13"/>
    <w:rsid w:val="00B74042"/>
    <w:rsid w:val="00B756EC"/>
    <w:rsid w:val="00B76938"/>
    <w:rsid w:val="00B778AA"/>
    <w:rsid w:val="00B81F22"/>
    <w:rsid w:val="00B83398"/>
    <w:rsid w:val="00B84298"/>
    <w:rsid w:val="00B9070A"/>
    <w:rsid w:val="00B90F30"/>
    <w:rsid w:val="00B929CA"/>
    <w:rsid w:val="00B9325D"/>
    <w:rsid w:val="00B93A98"/>
    <w:rsid w:val="00B94A2D"/>
    <w:rsid w:val="00B958DC"/>
    <w:rsid w:val="00B96BD4"/>
    <w:rsid w:val="00B96C91"/>
    <w:rsid w:val="00B97BFB"/>
    <w:rsid w:val="00B97C5D"/>
    <w:rsid w:val="00BA0939"/>
    <w:rsid w:val="00BA0A3A"/>
    <w:rsid w:val="00BA1202"/>
    <w:rsid w:val="00BA557B"/>
    <w:rsid w:val="00BB1DC0"/>
    <w:rsid w:val="00BB51CA"/>
    <w:rsid w:val="00BB582F"/>
    <w:rsid w:val="00BB6406"/>
    <w:rsid w:val="00BB742E"/>
    <w:rsid w:val="00BC02EE"/>
    <w:rsid w:val="00BC04AB"/>
    <w:rsid w:val="00BC109D"/>
    <w:rsid w:val="00BC1DAB"/>
    <w:rsid w:val="00BC54FC"/>
    <w:rsid w:val="00BC6DD0"/>
    <w:rsid w:val="00BC75FE"/>
    <w:rsid w:val="00BD02FE"/>
    <w:rsid w:val="00BD0A5D"/>
    <w:rsid w:val="00BD2F5E"/>
    <w:rsid w:val="00BD34A9"/>
    <w:rsid w:val="00BD47B4"/>
    <w:rsid w:val="00BD4EA8"/>
    <w:rsid w:val="00BD4EFD"/>
    <w:rsid w:val="00BD5ACD"/>
    <w:rsid w:val="00BD67EA"/>
    <w:rsid w:val="00BE60FD"/>
    <w:rsid w:val="00BF2C44"/>
    <w:rsid w:val="00BF46FE"/>
    <w:rsid w:val="00BF49BB"/>
    <w:rsid w:val="00BF5157"/>
    <w:rsid w:val="00BF69B9"/>
    <w:rsid w:val="00BF6ACB"/>
    <w:rsid w:val="00C00DCF"/>
    <w:rsid w:val="00C02517"/>
    <w:rsid w:val="00C02600"/>
    <w:rsid w:val="00C03C69"/>
    <w:rsid w:val="00C04855"/>
    <w:rsid w:val="00C10089"/>
    <w:rsid w:val="00C102D1"/>
    <w:rsid w:val="00C122C1"/>
    <w:rsid w:val="00C14A07"/>
    <w:rsid w:val="00C152A6"/>
    <w:rsid w:val="00C166EA"/>
    <w:rsid w:val="00C1711A"/>
    <w:rsid w:val="00C176C5"/>
    <w:rsid w:val="00C20A19"/>
    <w:rsid w:val="00C23C85"/>
    <w:rsid w:val="00C23DC1"/>
    <w:rsid w:val="00C275FB"/>
    <w:rsid w:val="00C314A2"/>
    <w:rsid w:val="00C31813"/>
    <w:rsid w:val="00C3279A"/>
    <w:rsid w:val="00C32F60"/>
    <w:rsid w:val="00C34E32"/>
    <w:rsid w:val="00C35F55"/>
    <w:rsid w:val="00C41914"/>
    <w:rsid w:val="00C42561"/>
    <w:rsid w:val="00C42D2A"/>
    <w:rsid w:val="00C46537"/>
    <w:rsid w:val="00C50893"/>
    <w:rsid w:val="00C50D78"/>
    <w:rsid w:val="00C51552"/>
    <w:rsid w:val="00C53178"/>
    <w:rsid w:val="00C532F8"/>
    <w:rsid w:val="00C53412"/>
    <w:rsid w:val="00C53C08"/>
    <w:rsid w:val="00C54DA6"/>
    <w:rsid w:val="00C56250"/>
    <w:rsid w:val="00C57445"/>
    <w:rsid w:val="00C57B89"/>
    <w:rsid w:val="00C60834"/>
    <w:rsid w:val="00C60A3F"/>
    <w:rsid w:val="00C64A93"/>
    <w:rsid w:val="00C6501E"/>
    <w:rsid w:val="00C67A06"/>
    <w:rsid w:val="00C71592"/>
    <w:rsid w:val="00C716C3"/>
    <w:rsid w:val="00C731F0"/>
    <w:rsid w:val="00C741FD"/>
    <w:rsid w:val="00C754E4"/>
    <w:rsid w:val="00C763B3"/>
    <w:rsid w:val="00C8090F"/>
    <w:rsid w:val="00C80D3A"/>
    <w:rsid w:val="00C810E8"/>
    <w:rsid w:val="00C83B0E"/>
    <w:rsid w:val="00C848F8"/>
    <w:rsid w:val="00C84B33"/>
    <w:rsid w:val="00C8537D"/>
    <w:rsid w:val="00C86DEA"/>
    <w:rsid w:val="00C909B9"/>
    <w:rsid w:val="00C91A61"/>
    <w:rsid w:val="00C9218A"/>
    <w:rsid w:val="00C92C06"/>
    <w:rsid w:val="00C933E7"/>
    <w:rsid w:val="00C93AB1"/>
    <w:rsid w:val="00C94AA3"/>
    <w:rsid w:val="00C94D9E"/>
    <w:rsid w:val="00C952D7"/>
    <w:rsid w:val="00C97297"/>
    <w:rsid w:val="00CA0B2D"/>
    <w:rsid w:val="00CA160D"/>
    <w:rsid w:val="00CA24FD"/>
    <w:rsid w:val="00CA33AB"/>
    <w:rsid w:val="00CA4676"/>
    <w:rsid w:val="00CA5D79"/>
    <w:rsid w:val="00CA7AFB"/>
    <w:rsid w:val="00CB0608"/>
    <w:rsid w:val="00CB0660"/>
    <w:rsid w:val="00CB315A"/>
    <w:rsid w:val="00CB6A68"/>
    <w:rsid w:val="00CC171C"/>
    <w:rsid w:val="00CC1D45"/>
    <w:rsid w:val="00CC2031"/>
    <w:rsid w:val="00CC25D1"/>
    <w:rsid w:val="00CC60AC"/>
    <w:rsid w:val="00CC623A"/>
    <w:rsid w:val="00CC7EA9"/>
    <w:rsid w:val="00CD50AB"/>
    <w:rsid w:val="00CD6D97"/>
    <w:rsid w:val="00CD74EC"/>
    <w:rsid w:val="00CE09AD"/>
    <w:rsid w:val="00CE42E1"/>
    <w:rsid w:val="00CE4B0E"/>
    <w:rsid w:val="00CE519B"/>
    <w:rsid w:val="00CE5644"/>
    <w:rsid w:val="00CE6D87"/>
    <w:rsid w:val="00CF26FF"/>
    <w:rsid w:val="00CF2761"/>
    <w:rsid w:val="00CF486E"/>
    <w:rsid w:val="00CF4E96"/>
    <w:rsid w:val="00CF50D9"/>
    <w:rsid w:val="00CF5662"/>
    <w:rsid w:val="00CF6076"/>
    <w:rsid w:val="00CF7C4A"/>
    <w:rsid w:val="00D018F0"/>
    <w:rsid w:val="00D02D85"/>
    <w:rsid w:val="00D05739"/>
    <w:rsid w:val="00D103F8"/>
    <w:rsid w:val="00D1142B"/>
    <w:rsid w:val="00D13C06"/>
    <w:rsid w:val="00D15C74"/>
    <w:rsid w:val="00D15D32"/>
    <w:rsid w:val="00D177BF"/>
    <w:rsid w:val="00D200A6"/>
    <w:rsid w:val="00D20E55"/>
    <w:rsid w:val="00D20F68"/>
    <w:rsid w:val="00D21340"/>
    <w:rsid w:val="00D213C5"/>
    <w:rsid w:val="00D214F6"/>
    <w:rsid w:val="00D2215B"/>
    <w:rsid w:val="00D226FD"/>
    <w:rsid w:val="00D322E8"/>
    <w:rsid w:val="00D3285A"/>
    <w:rsid w:val="00D335CF"/>
    <w:rsid w:val="00D3494D"/>
    <w:rsid w:val="00D368FF"/>
    <w:rsid w:val="00D436DD"/>
    <w:rsid w:val="00D43D19"/>
    <w:rsid w:val="00D44121"/>
    <w:rsid w:val="00D444AD"/>
    <w:rsid w:val="00D44D29"/>
    <w:rsid w:val="00D44D77"/>
    <w:rsid w:val="00D47096"/>
    <w:rsid w:val="00D50262"/>
    <w:rsid w:val="00D50B2F"/>
    <w:rsid w:val="00D5214D"/>
    <w:rsid w:val="00D521B9"/>
    <w:rsid w:val="00D524A1"/>
    <w:rsid w:val="00D54947"/>
    <w:rsid w:val="00D56ECF"/>
    <w:rsid w:val="00D574AC"/>
    <w:rsid w:val="00D604B3"/>
    <w:rsid w:val="00D61DC3"/>
    <w:rsid w:val="00D702F8"/>
    <w:rsid w:val="00D7066C"/>
    <w:rsid w:val="00D748B6"/>
    <w:rsid w:val="00D75A58"/>
    <w:rsid w:val="00D7637A"/>
    <w:rsid w:val="00D769AB"/>
    <w:rsid w:val="00D81FFB"/>
    <w:rsid w:val="00D8245A"/>
    <w:rsid w:val="00D82D8D"/>
    <w:rsid w:val="00D84EE7"/>
    <w:rsid w:val="00D8640E"/>
    <w:rsid w:val="00D865C9"/>
    <w:rsid w:val="00D872B0"/>
    <w:rsid w:val="00D90903"/>
    <w:rsid w:val="00D91157"/>
    <w:rsid w:val="00D926A1"/>
    <w:rsid w:val="00D92EF9"/>
    <w:rsid w:val="00D95E3B"/>
    <w:rsid w:val="00D97995"/>
    <w:rsid w:val="00D97A7D"/>
    <w:rsid w:val="00DA15DA"/>
    <w:rsid w:val="00DA2143"/>
    <w:rsid w:val="00DA42F1"/>
    <w:rsid w:val="00DA685A"/>
    <w:rsid w:val="00DB2287"/>
    <w:rsid w:val="00DB2DB8"/>
    <w:rsid w:val="00DB3047"/>
    <w:rsid w:val="00DB4EE7"/>
    <w:rsid w:val="00DB5C98"/>
    <w:rsid w:val="00DB6B9F"/>
    <w:rsid w:val="00DC3AB2"/>
    <w:rsid w:val="00DC520E"/>
    <w:rsid w:val="00DC646E"/>
    <w:rsid w:val="00DD3AAF"/>
    <w:rsid w:val="00DD3C5E"/>
    <w:rsid w:val="00DD47F9"/>
    <w:rsid w:val="00DD5CCC"/>
    <w:rsid w:val="00DD6251"/>
    <w:rsid w:val="00DE1048"/>
    <w:rsid w:val="00DE19B2"/>
    <w:rsid w:val="00DE1A01"/>
    <w:rsid w:val="00DE29CD"/>
    <w:rsid w:val="00DE40A6"/>
    <w:rsid w:val="00DE477F"/>
    <w:rsid w:val="00DE6785"/>
    <w:rsid w:val="00DE6EB4"/>
    <w:rsid w:val="00DE7463"/>
    <w:rsid w:val="00DF0CEF"/>
    <w:rsid w:val="00DF205D"/>
    <w:rsid w:val="00DF386C"/>
    <w:rsid w:val="00DF6B9F"/>
    <w:rsid w:val="00E00294"/>
    <w:rsid w:val="00E02A2F"/>
    <w:rsid w:val="00E03EBA"/>
    <w:rsid w:val="00E03EC6"/>
    <w:rsid w:val="00E04FC8"/>
    <w:rsid w:val="00E0743D"/>
    <w:rsid w:val="00E11C2F"/>
    <w:rsid w:val="00E11CB1"/>
    <w:rsid w:val="00E122BD"/>
    <w:rsid w:val="00E13922"/>
    <w:rsid w:val="00E13DAF"/>
    <w:rsid w:val="00E14375"/>
    <w:rsid w:val="00E14D6E"/>
    <w:rsid w:val="00E14FD7"/>
    <w:rsid w:val="00E153A2"/>
    <w:rsid w:val="00E16D65"/>
    <w:rsid w:val="00E17F6C"/>
    <w:rsid w:val="00E2069E"/>
    <w:rsid w:val="00E23CFD"/>
    <w:rsid w:val="00E2443C"/>
    <w:rsid w:val="00E32E4E"/>
    <w:rsid w:val="00E34201"/>
    <w:rsid w:val="00E364EA"/>
    <w:rsid w:val="00E36DDD"/>
    <w:rsid w:val="00E36E44"/>
    <w:rsid w:val="00E40B45"/>
    <w:rsid w:val="00E42E4D"/>
    <w:rsid w:val="00E50122"/>
    <w:rsid w:val="00E50614"/>
    <w:rsid w:val="00E5134D"/>
    <w:rsid w:val="00E51851"/>
    <w:rsid w:val="00E55159"/>
    <w:rsid w:val="00E55834"/>
    <w:rsid w:val="00E55FC9"/>
    <w:rsid w:val="00E56C13"/>
    <w:rsid w:val="00E600E6"/>
    <w:rsid w:val="00E61D97"/>
    <w:rsid w:val="00E65237"/>
    <w:rsid w:val="00E656D9"/>
    <w:rsid w:val="00E659B5"/>
    <w:rsid w:val="00E67C24"/>
    <w:rsid w:val="00E67EBB"/>
    <w:rsid w:val="00E73CB7"/>
    <w:rsid w:val="00E73D95"/>
    <w:rsid w:val="00E74B7D"/>
    <w:rsid w:val="00E75B12"/>
    <w:rsid w:val="00E809F7"/>
    <w:rsid w:val="00E80A04"/>
    <w:rsid w:val="00E8123F"/>
    <w:rsid w:val="00E82FDB"/>
    <w:rsid w:val="00E84514"/>
    <w:rsid w:val="00E85D0A"/>
    <w:rsid w:val="00E86107"/>
    <w:rsid w:val="00E90B71"/>
    <w:rsid w:val="00E928A5"/>
    <w:rsid w:val="00E93A6F"/>
    <w:rsid w:val="00E94A77"/>
    <w:rsid w:val="00E95F86"/>
    <w:rsid w:val="00E961F8"/>
    <w:rsid w:val="00E96502"/>
    <w:rsid w:val="00E970A2"/>
    <w:rsid w:val="00EA0246"/>
    <w:rsid w:val="00EA0646"/>
    <w:rsid w:val="00EA0A26"/>
    <w:rsid w:val="00EA2ECB"/>
    <w:rsid w:val="00EA4E6B"/>
    <w:rsid w:val="00EA7FAD"/>
    <w:rsid w:val="00EB0D34"/>
    <w:rsid w:val="00EB1329"/>
    <w:rsid w:val="00EB294F"/>
    <w:rsid w:val="00EB3FA5"/>
    <w:rsid w:val="00EB49E1"/>
    <w:rsid w:val="00EB5FDB"/>
    <w:rsid w:val="00EB7E72"/>
    <w:rsid w:val="00EC3C3C"/>
    <w:rsid w:val="00EC4C4C"/>
    <w:rsid w:val="00ED0A45"/>
    <w:rsid w:val="00ED2BFA"/>
    <w:rsid w:val="00EE2AC7"/>
    <w:rsid w:val="00EE3C98"/>
    <w:rsid w:val="00EE5748"/>
    <w:rsid w:val="00EE6588"/>
    <w:rsid w:val="00EE68BD"/>
    <w:rsid w:val="00EF153A"/>
    <w:rsid w:val="00EF24A4"/>
    <w:rsid w:val="00EF4A6A"/>
    <w:rsid w:val="00EF59A0"/>
    <w:rsid w:val="00EF5C8C"/>
    <w:rsid w:val="00EF708B"/>
    <w:rsid w:val="00F011D9"/>
    <w:rsid w:val="00F01B6D"/>
    <w:rsid w:val="00F0389D"/>
    <w:rsid w:val="00F04B48"/>
    <w:rsid w:val="00F05969"/>
    <w:rsid w:val="00F0659A"/>
    <w:rsid w:val="00F066A0"/>
    <w:rsid w:val="00F0679E"/>
    <w:rsid w:val="00F0681F"/>
    <w:rsid w:val="00F115AB"/>
    <w:rsid w:val="00F127A0"/>
    <w:rsid w:val="00F137CD"/>
    <w:rsid w:val="00F14FF3"/>
    <w:rsid w:val="00F16DFD"/>
    <w:rsid w:val="00F1733D"/>
    <w:rsid w:val="00F22ECC"/>
    <w:rsid w:val="00F23DF2"/>
    <w:rsid w:val="00F24631"/>
    <w:rsid w:val="00F2767C"/>
    <w:rsid w:val="00F318DE"/>
    <w:rsid w:val="00F32B92"/>
    <w:rsid w:val="00F33DAE"/>
    <w:rsid w:val="00F34CBD"/>
    <w:rsid w:val="00F3531D"/>
    <w:rsid w:val="00F35441"/>
    <w:rsid w:val="00F36387"/>
    <w:rsid w:val="00F37BEE"/>
    <w:rsid w:val="00F40E54"/>
    <w:rsid w:val="00F41B67"/>
    <w:rsid w:val="00F42DCC"/>
    <w:rsid w:val="00F43102"/>
    <w:rsid w:val="00F43155"/>
    <w:rsid w:val="00F43226"/>
    <w:rsid w:val="00F4407C"/>
    <w:rsid w:val="00F4480E"/>
    <w:rsid w:val="00F448B7"/>
    <w:rsid w:val="00F46DBA"/>
    <w:rsid w:val="00F472DA"/>
    <w:rsid w:val="00F538A9"/>
    <w:rsid w:val="00F547FA"/>
    <w:rsid w:val="00F55AFC"/>
    <w:rsid w:val="00F62312"/>
    <w:rsid w:val="00F62B1C"/>
    <w:rsid w:val="00F63672"/>
    <w:rsid w:val="00F64564"/>
    <w:rsid w:val="00F64E37"/>
    <w:rsid w:val="00F65760"/>
    <w:rsid w:val="00F65DE3"/>
    <w:rsid w:val="00F66922"/>
    <w:rsid w:val="00F71853"/>
    <w:rsid w:val="00F71BF6"/>
    <w:rsid w:val="00F71D5B"/>
    <w:rsid w:val="00F72AFF"/>
    <w:rsid w:val="00F7579D"/>
    <w:rsid w:val="00F76EFE"/>
    <w:rsid w:val="00F8001D"/>
    <w:rsid w:val="00F80107"/>
    <w:rsid w:val="00F805A2"/>
    <w:rsid w:val="00F81C0A"/>
    <w:rsid w:val="00F857DF"/>
    <w:rsid w:val="00F86A00"/>
    <w:rsid w:val="00F91395"/>
    <w:rsid w:val="00F9365F"/>
    <w:rsid w:val="00F9405B"/>
    <w:rsid w:val="00F940D3"/>
    <w:rsid w:val="00F950CF"/>
    <w:rsid w:val="00F951EC"/>
    <w:rsid w:val="00F95F87"/>
    <w:rsid w:val="00F974F0"/>
    <w:rsid w:val="00FA08E4"/>
    <w:rsid w:val="00FA0E11"/>
    <w:rsid w:val="00FA29DB"/>
    <w:rsid w:val="00FA3042"/>
    <w:rsid w:val="00FA38B3"/>
    <w:rsid w:val="00FA3C41"/>
    <w:rsid w:val="00FA4253"/>
    <w:rsid w:val="00FA6908"/>
    <w:rsid w:val="00FA6993"/>
    <w:rsid w:val="00FA7936"/>
    <w:rsid w:val="00FB4C45"/>
    <w:rsid w:val="00FC29E0"/>
    <w:rsid w:val="00FC5682"/>
    <w:rsid w:val="00FC74ED"/>
    <w:rsid w:val="00FC7C94"/>
    <w:rsid w:val="00FD193A"/>
    <w:rsid w:val="00FD2149"/>
    <w:rsid w:val="00FD4E73"/>
    <w:rsid w:val="00FD57CC"/>
    <w:rsid w:val="00FE19D7"/>
    <w:rsid w:val="00FE33A5"/>
    <w:rsid w:val="00FE3499"/>
    <w:rsid w:val="00FE3A00"/>
    <w:rsid w:val="00FE3CFB"/>
    <w:rsid w:val="00FE4FA3"/>
    <w:rsid w:val="00FF0807"/>
    <w:rsid w:val="00FF0C4E"/>
    <w:rsid w:val="00FF17D2"/>
    <w:rsid w:val="00FF47AD"/>
    <w:rsid w:val="00FF4DD7"/>
    <w:rsid w:val="00FF6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2FC6A"/>
  <w15:chartTrackingRefBased/>
  <w15:docId w15:val="{EBB58AE6-AE8A-4659-8212-E291EF9C8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4F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3">
    <w:name w:val="heading 3"/>
    <w:basedOn w:val="Normal"/>
    <w:link w:val="Heading3Char"/>
    <w:uiPriority w:val="9"/>
    <w:qFormat/>
    <w:rsid w:val="00BC109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5237D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C109D"/>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BC10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katex-mathml">
    <w:name w:val="katex-mathml"/>
    <w:basedOn w:val="DefaultParagraphFont"/>
    <w:rsid w:val="00BC109D"/>
  </w:style>
  <w:style w:type="character" w:customStyle="1" w:styleId="mord">
    <w:name w:val="mord"/>
    <w:basedOn w:val="DefaultParagraphFont"/>
    <w:rsid w:val="00BC109D"/>
  </w:style>
  <w:style w:type="character" w:customStyle="1" w:styleId="mrel">
    <w:name w:val="mrel"/>
    <w:basedOn w:val="DefaultParagraphFont"/>
    <w:rsid w:val="00BC109D"/>
  </w:style>
  <w:style w:type="character" w:customStyle="1" w:styleId="vlist-s">
    <w:name w:val="vlist-s"/>
    <w:basedOn w:val="DefaultParagraphFont"/>
    <w:rsid w:val="00BC109D"/>
  </w:style>
  <w:style w:type="character" w:customStyle="1" w:styleId="mbin">
    <w:name w:val="mbin"/>
    <w:basedOn w:val="DefaultParagraphFont"/>
    <w:rsid w:val="00BC109D"/>
  </w:style>
  <w:style w:type="character" w:customStyle="1" w:styleId="mpunct">
    <w:name w:val="mpunct"/>
    <w:basedOn w:val="DefaultParagraphFont"/>
    <w:rsid w:val="00BC109D"/>
  </w:style>
  <w:style w:type="character" w:styleId="Hyperlink">
    <w:name w:val="Hyperlink"/>
    <w:basedOn w:val="DefaultParagraphFont"/>
    <w:uiPriority w:val="99"/>
    <w:semiHidden/>
    <w:unhideWhenUsed/>
    <w:rsid w:val="005C7BB5"/>
    <w:rPr>
      <w:color w:val="0000FF"/>
      <w:u w:val="single"/>
    </w:rPr>
  </w:style>
  <w:style w:type="character" w:styleId="PlaceholderText">
    <w:name w:val="Placeholder Text"/>
    <w:basedOn w:val="DefaultParagraphFont"/>
    <w:uiPriority w:val="99"/>
    <w:semiHidden/>
    <w:rsid w:val="00952ADE"/>
    <w:rPr>
      <w:color w:val="808080"/>
    </w:rPr>
  </w:style>
  <w:style w:type="paragraph" w:styleId="ListParagraph">
    <w:name w:val="List Paragraph"/>
    <w:basedOn w:val="Normal"/>
    <w:uiPriority w:val="34"/>
    <w:qFormat/>
    <w:rsid w:val="00B12E3C"/>
    <w:pPr>
      <w:ind w:left="720"/>
      <w:contextualSpacing/>
    </w:pPr>
  </w:style>
  <w:style w:type="character" w:styleId="Strong">
    <w:name w:val="Strong"/>
    <w:basedOn w:val="DefaultParagraphFont"/>
    <w:uiPriority w:val="22"/>
    <w:qFormat/>
    <w:rsid w:val="002746A3"/>
    <w:rPr>
      <w:b/>
      <w:bCs/>
    </w:rPr>
  </w:style>
  <w:style w:type="character" w:styleId="Emphasis">
    <w:name w:val="Emphasis"/>
    <w:basedOn w:val="DefaultParagraphFont"/>
    <w:uiPriority w:val="20"/>
    <w:qFormat/>
    <w:rsid w:val="00636D4A"/>
    <w:rPr>
      <w:i/>
      <w:iCs/>
    </w:rPr>
  </w:style>
  <w:style w:type="character" w:customStyle="1" w:styleId="Heading4Char">
    <w:name w:val="Heading 4 Char"/>
    <w:basedOn w:val="DefaultParagraphFont"/>
    <w:link w:val="Heading4"/>
    <w:uiPriority w:val="9"/>
    <w:semiHidden/>
    <w:rsid w:val="005237D7"/>
    <w:rPr>
      <w:rFonts w:asciiTheme="majorHAnsi" w:eastAsiaTheme="majorEastAsia" w:hAnsiTheme="majorHAnsi" w:cstheme="majorBidi"/>
      <w:i/>
      <w:iCs/>
      <w:color w:val="2E74B5" w:themeColor="accent1" w:themeShade="BF"/>
    </w:rPr>
  </w:style>
  <w:style w:type="character" w:customStyle="1" w:styleId="Heading1Char">
    <w:name w:val="Heading 1 Char"/>
    <w:basedOn w:val="DefaultParagraphFont"/>
    <w:link w:val="Heading1"/>
    <w:uiPriority w:val="9"/>
    <w:rsid w:val="00CA24F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A24FD"/>
  </w:style>
  <w:style w:type="paragraph" w:styleId="Header">
    <w:name w:val="header"/>
    <w:basedOn w:val="Normal"/>
    <w:link w:val="HeaderChar"/>
    <w:uiPriority w:val="99"/>
    <w:unhideWhenUsed/>
    <w:rsid w:val="005561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170"/>
  </w:style>
  <w:style w:type="paragraph" w:styleId="Footer">
    <w:name w:val="footer"/>
    <w:basedOn w:val="Normal"/>
    <w:link w:val="FooterChar"/>
    <w:uiPriority w:val="99"/>
    <w:unhideWhenUsed/>
    <w:rsid w:val="00556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1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20">
      <w:bodyDiv w:val="1"/>
      <w:marLeft w:val="0"/>
      <w:marRight w:val="0"/>
      <w:marTop w:val="0"/>
      <w:marBottom w:val="0"/>
      <w:divBdr>
        <w:top w:val="none" w:sz="0" w:space="0" w:color="auto"/>
        <w:left w:val="none" w:sz="0" w:space="0" w:color="auto"/>
        <w:bottom w:val="none" w:sz="0" w:space="0" w:color="auto"/>
        <w:right w:val="none" w:sz="0" w:space="0" w:color="auto"/>
      </w:divBdr>
    </w:div>
    <w:div w:id="8992150">
      <w:bodyDiv w:val="1"/>
      <w:marLeft w:val="0"/>
      <w:marRight w:val="0"/>
      <w:marTop w:val="0"/>
      <w:marBottom w:val="0"/>
      <w:divBdr>
        <w:top w:val="none" w:sz="0" w:space="0" w:color="auto"/>
        <w:left w:val="none" w:sz="0" w:space="0" w:color="auto"/>
        <w:bottom w:val="none" w:sz="0" w:space="0" w:color="auto"/>
        <w:right w:val="none" w:sz="0" w:space="0" w:color="auto"/>
      </w:divBdr>
    </w:div>
    <w:div w:id="10425233">
      <w:bodyDiv w:val="1"/>
      <w:marLeft w:val="0"/>
      <w:marRight w:val="0"/>
      <w:marTop w:val="0"/>
      <w:marBottom w:val="0"/>
      <w:divBdr>
        <w:top w:val="none" w:sz="0" w:space="0" w:color="auto"/>
        <w:left w:val="none" w:sz="0" w:space="0" w:color="auto"/>
        <w:bottom w:val="none" w:sz="0" w:space="0" w:color="auto"/>
        <w:right w:val="none" w:sz="0" w:space="0" w:color="auto"/>
      </w:divBdr>
    </w:div>
    <w:div w:id="61409740">
      <w:bodyDiv w:val="1"/>
      <w:marLeft w:val="0"/>
      <w:marRight w:val="0"/>
      <w:marTop w:val="0"/>
      <w:marBottom w:val="0"/>
      <w:divBdr>
        <w:top w:val="none" w:sz="0" w:space="0" w:color="auto"/>
        <w:left w:val="none" w:sz="0" w:space="0" w:color="auto"/>
        <w:bottom w:val="none" w:sz="0" w:space="0" w:color="auto"/>
        <w:right w:val="none" w:sz="0" w:space="0" w:color="auto"/>
      </w:divBdr>
    </w:div>
    <w:div w:id="63337227">
      <w:bodyDiv w:val="1"/>
      <w:marLeft w:val="0"/>
      <w:marRight w:val="0"/>
      <w:marTop w:val="0"/>
      <w:marBottom w:val="0"/>
      <w:divBdr>
        <w:top w:val="none" w:sz="0" w:space="0" w:color="auto"/>
        <w:left w:val="none" w:sz="0" w:space="0" w:color="auto"/>
        <w:bottom w:val="none" w:sz="0" w:space="0" w:color="auto"/>
        <w:right w:val="none" w:sz="0" w:space="0" w:color="auto"/>
      </w:divBdr>
    </w:div>
    <w:div w:id="65298788">
      <w:bodyDiv w:val="1"/>
      <w:marLeft w:val="0"/>
      <w:marRight w:val="0"/>
      <w:marTop w:val="0"/>
      <w:marBottom w:val="0"/>
      <w:divBdr>
        <w:top w:val="none" w:sz="0" w:space="0" w:color="auto"/>
        <w:left w:val="none" w:sz="0" w:space="0" w:color="auto"/>
        <w:bottom w:val="none" w:sz="0" w:space="0" w:color="auto"/>
        <w:right w:val="none" w:sz="0" w:space="0" w:color="auto"/>
      </w:divBdr>
    </w:div>
    <w:div w:id="134641309">
      <w:bodyDiv w:val="1"/>
      <w:marLeft w:val="0"/>
      <w:marRight w:val="0"/>
      <w:marTop w:val="0"/>
      <w:marBottom w:val="0"/>
      <w:divBdr>
        <w:top w:val="none" w:sz="0" w:space="0" w:color="auto"/>
        <w:left w:val="none" w:sz="0" w:space="0" w:color="auto"/>
        <w:bottom w:val="none" w:sz="0" w:space="0" w:color="auto"/>
        <w:right w:val="none" w:sz="0" w:space="0" w:color="auto"/>
      </w:divBdr>
    </w:div>
    <w:div w:id="203948363">
      <w:bodyDiv w:val="1"/>
      <w:marLeft w:val="0"/>
      <w:marRight w:val="0"/>
      <w:marTop w:val="0"/>
      <w:marBottom w:val="0"/>
      <w:divBdr>
        <w:top w:val="none" w:sz="0" w:space="0" w:color="auto"/>
        <w:left w:val="none" w:sz="0" w:space="0" w:color="auto"/>
        <w:bottom w:val="none" w:sz="0" w:space="0" w:color="auto"/>
        <w:right w:val="none" w:sz="0" w:space="0" w:color="auto"/>
      </w:divBdr>
    </w:div>
    <w:div w:id="223488740">
      <w:bodyDiv w:val="1"/>
      <w:marLeft w:val="0"/>
      <w:marRight w:val="0"/>
      <w:marTop w:val="0"/>
      <w:marBottom w:val="0"/>
      <w:divBdr>
        <w:top w:val="none" w:sz="0" w:space="0" w:color="auto"/>
        <w:left w:val="none" w:sz="0" w:space="0" w:color="auto"/>
        <w:bottom w:val="none" w:sz="0" w:space="0" w:color="auto"/>
        <w:right w:val="none" w:sz="0" w:space="0" w:color="auto"/>
      </w:divBdr>
    </w:div>
    <w:div w:id="241067135">
      <w:bodyDiv w:val="1"/>
      <w:marLeft w:val="0"/>
      <w:marRight w:val="0"/>
      <w:marTop w:val="0"/>
      <w:marBottom w:val="0"/>
      <w:divBdr>
        <w:top w:val="none" w:sz="0" w:space="0" w:color="auto"/>
        <w:left w:val="none" w:sz="0" w:space="0" w:color="auto"/>
        <w:bottom w:val="none" w:sz="0" w:space="0" w:color="auto"/>
        <w:right w:val="none" w:sz="0" w:space="0" w:color="auto"/>
      </w:divBdr>
    </w:div>
    <w:div w:id="242883159">
      <w:bodyDiv w:val="1"/>
      <w:marLeft w:val="0"/>
      <w:marRight w:val="0"/>
      <w:marTop w:val="0"/>
      <w:marBottom w:val="0"/>
      <w:divBdr>
        <w:top w:val="none" w:sz="0" w:space="0" w:color="auto"/>
        <w:left w:val="none" w:sz="0" w:space="0" w:color="auto"/>
        <w:bottom w:val="none" w:sz="0" w:space="0" w:color="auto"/>
        <w:right w:val="none" w:sz="0" w:space="0" w:color="auto"/>
      </w:divBdr>
    </w:div>
    <w:div w:id="243536334">
      <w:bodyDiv w:val="1"/>
      <w:marLeft w:val="0"/>
      <w:marRight w:val="0"/>
      <w:marTop w:val="0"/>
      <w:marBottom w:val="0"/>
      <w:divBdr>
        <w:top w:val="none" w:sz="0" w:space="0" w:color="auto"/>
        <w:left w:val="none" w:sz="0" w:space="0" w:color="auto"/>
        <w:bottom w:val="none" w:sz="0" w:space="0" w:color="auto"/>
        <w:right w:val="none" w:sz="0" w:space="0" w:color="auto"/>
      </w:divBdr>
    </w:div>
    <w:div w:id="249776769">
      <w:bodyDiv w:val="1"/>
      <w:marLeft w:val="0"/>
      <w:marRight w:val="0"/>
      <w:marTop w:val="0"/>
      <w:marBottom w:val="0"/>
      <w:divBdr>
        <w:top w:val="none" w:sz="0" w:space="0" w:color="auto"/>
        <w:left w:val="none" w:sz="0" w:space="0" w:color="auto"/>
        <w:bottom w:val="none" w:sz="0" w:space="0" w:color="auto"/>
        <w:right w:val="none" w:sz="0" w:space="0" w:color="auto"/>
      </w:divBdr>
    </w:div>
    <w:div w:id="255015009">
      <w:bodyDiv w:val="1"/>
      <w:marLeft w:val="0"/>
      <w:marRight w:val="0"/>
      <w:marTop w:val="0"/>
      <w:marBottom w:val="0"/>
      <w:divBdr>
        <w:top w:val="none" w:sz="0" w:space="0" w:color="auto"/>
        <w:left w:val="none" w:sz="0" w:space="0" w:color="auto"/>
        <w:bottom w:val="none" w:sz="0" w:space="0" w:color="auto"/>
        <w:right w:val="none" w:sz="0" w:space="0" w:color="auto"/>
      </w:divBdr>
    </w:div>
    <w:div w:id="256326749">
      <w:bodyDiv w:val="1"/>
      <w:marLeft w:val="0"/>
      <w:marRight w:val="0"/>
      <w:marTop w:val="0"/>
      <w:marBottom w:val="0"/>
      <w:divBdr>
        <w:top w:val="none" w:sz="0" w:space="0" w:color="auto"/>
        <w:left w:val="none" w:sz="0" w:space="0" w:color="auto"/>
        <w:bottom w:val="none" w:sz="0" w:space="0" w:color="auto"/>
        <w:right w:val="none" w:sz="0" w:space="0" w:color="auto"/>
      </w:divBdr>
    </w:div>
    <w:div w:id="310907997">
      <w:bodyDiv w:val="1"/>
      <w:marLeft w:val="0"/>
      <w:marRight w:val="0"/>
      <w:marTop w:val="0"/>
      <w:marBottom w:val="0"/>
      <w:divBdr>
        <w:top w:val="none" w:sz="0" w:space="0" w:color="auto"/>
        <w:left w:val="none" w:sz="0" w:space="0" w:color="auto"/>
        <w:bottom w:val="none" w:sz="0" w:space="0" w:color="auto"/>
        <w:right w:val="none" w:sz="0" w:space="0" w:color="auto"/>
      </w:divBdr>
    </w:div>
    <w:div w:id="312635920">
      <w:bodyDiv w:val="1"/>
      <w:marLeft w:val="0"/>
      <w:marRight w:val="0"/>
      <w:marTop w:val="0"/>
      <w:marBottom w:val="0"/>
      <w:divBdr>
        <w:top w:val="none" w:sz="0" w:space="0" w:color="auto"/>
        <w:left w:val="none" w:sz="0" w:space="0" w:color="auto"/>
        <w:bottom w:val="none" w:sz="0" w:space="0" w:color="auto"/>
        <w:right w:val="none" w:sz="0" w:space="0" w:color="auto"/>
      </w:divBdr>
    </w:div>
    <w:div w:id="321280884">
      <w:bodyDiv w:val="1"/>
      <w:marLeft w:val="0"/>
      <w:marRight w:val="0"/>
      <w:marTop w:val="0"/>
      <w:marBottom w:val="0"/>
      <w:divBdr>
        <w:top w:val="none" w:sz="0" w:space="0" w:color="auto"/>
        <w:left w:val="none" w:sz="0" w:space="0" w:color="auto"/>
        <w:bottom w:val="none" w:sz="0" w:space="0" w:color="auto"/>
        <w:right w:val="none" w:sz="0" w:space="0" w:color="auto"/>
      </w:divBdr>
    </w:div>
    <w:div w:id="332535115">
      <w:bodyDiv w:val="1"/>
      <w:marLeft w:val="0"/>
      <w:marRight w:val="0"/>
      <w:marTop w:val="0"/>
      <w:marBottom w:val="0"/>
      <w:divBdr>
        <w:top w:val="none" w:sz="0" w:space="0" w:color="auto"/>
        <w:left w:val="none" w:sz="0" w:space="0" w:color="auto"/>
        <w:bottom w:val="none" w:sz="0" w:space="0" w:color="auto"/>
        <w:right w:val="none" w:sz="0" w:space="0" w:color="auto"/>
      </w:divBdr>
    </w:div>
    <w:div w:id="400568451">
      <w:bodyDiv w:val="1"/>
      <w:marLeft w:val="0"/>
      <w:marRight w:val="0"/>
      <w:marTop w:val="0"/>
      <w:marBottom w:val="0"/>
      <w:divBdr>
        <w:top w:val="none" w:sz="0" w:space="0" w:color="auto"/>
        <w:left w:val="none" w:sz="0" w:space="0" w:color="auto"/>
        <w:bottom w:val="none" w:sz="0" w:space="0" w:color="auto"/>
        <w:right w:val="none" w:sz="0" w:space="0" w:color="auto"/>
      </w:divBdr>
    </w:div>
    <w:div w:id="407462913">
      <w:bodyDiv w:val="1"/>
      <w:marLeft w:val="0"/>
      <w:marRight w:val="0"/>
      <w:marTop w:val="0"/>
      <w:marBottom w:val="0"/>
      <w:divBdr>
        <w:top w:val="none" w:sz="0" w:space="0" w:color="auto"/>
        <w:left w:val="none" w:sz="0" w:space="0" w:color="auto"/>
        <w:bottom w:val="none" w:sz="0" w:space="0" w:color="auto"/>
        <w:right w:val="none" w:sz="0" w:space="0" w:color="auto"/>
      </w:divBdr>
    </w:div>
    <w:div w:id="429739687">
      <w:bodyDiv w:val="1"/>
      <w:marLeft w:val="0"/>
      <w:marRight w:val="0"/>
      <w:marTop w:val="0"/>
      <w:marBottom w:val="0"/>
      <w:divBdr>
        <w:top w:val="none" w:sz="0" w:space="0" w:color="auto"/>
        <w:left w:val="none" w:sz="0" w:space="0" w:color="auto"/>
        <w:bottom w:val="none" w:sz="0" w:space="0" w:color="auto"/>
        <w:right w:val="none" w:sz="0" w:space="0" w:color="auto"/>
      </w:divBdr>
    </w:div>
    <w:div w:id="457334876">
      <w:bodyDiv w:val="1"/>
      <w:marLeft w:val="0"/>
      <w:marRight w:val="0"/>
      <w:marTop w:val="0"/>
      <w:marBottom w:val="0"/>
      <w:divBdr>
        <w:top w:val="none" w:sz="0" w:space="0" w:color="auto"/>
        <w:left w:val="none" w:sz="0" w:space="0" w:color="auto"/>
        <w:bottom w:val="none" w:sz="0" w:space="0" w:color="auto"/>
        <w:right w:val="none" w:sz="0" w:space="0" w:color="auto"/>
      </w:divBdr>
    </w:div>
    <w:div w:id="459999255">
      <w:bodyDiv w:val="1"/>
      <w:marLeft w:val="0"/>
      <w:marRight w:val="0"/>
      <w:marTop w:val="0"/>
      <w:marBottom w:val="0"/>
      <w:divBdr>
        <w:top w:val="none" w:sz="0" w:space="0" w:color="auto"/>
        <w:left w:val="none" w:sz="0" w:space="0" w:color="auto"/>
        <w:bottom w:val="none" w:sz="0" w:space="0" w:color="auto"/>
        <w:right w:val="none" w:sz="0" w:space="0" w:color="auto"/>
      </w:divBdr>
    </w:div>
    <w:div w:id="508061650">
      <w:bodyDiv w:val="1"/>
      <w:marLeft w:val="0"/>
      <w:marRight w:val="0"/>
      <w:marTop w:val="0"/>
      <w:marBottom w:val="0"/>
      <w:divBdr>
        <w:top w:val="none" w:sz="0" w:space="0" w:color="auto"/>
        <w:left w:val="none" w:sz="0" w:space="0" w:color="auto"/>
        <w:bottom w:val="none" w:sz="0" w:space="0" w:color="auto"/>
        <w:right w:val="none" w:sz="0" w:space="0" w:color="auto"/>
      </w:divBdr>
    </w:div>
    <w:div w:id="511988289">
      <w:bodyDiv w:val="1"/>
      <w:marLeft w:val="0"/>
      <w:marRight w:val="0"/>
      <w:marTop w:val="0"/>
      <w:marBottom w:val="0"/>
      <w:divBdr>
        <w:top w:val="none" w:sz="0" w:space="0" w:color="auto"/>
        <w:left w:val="none" w:sz="0" w:space="0" w:color="auto"/>
        <w:bottom w:val="none" w:sz="0" w:space="0" w:color="auto"/>
        <w:right w:val="none" w:sz="0" w:space="0" w:color="auto"/>
      </w:divBdr>
    </w:div>
    <w:div w:id="524294695">
      <w:bodyDiv w:val="1"/>
      <w:marLeft w:val="0"/>
      <w:marRight w:val="0"/>
      <w:marTop w:val="0"/>
      <w:marBottom w:val="0"/>
      <w:divBdr>
        <w:top w:val="none" w:sz="0" w:space="0" w:color="auto"/>
        <w:left w:val="none" w:sz="0" w:space="0" w:color="auto"/>
        <w:bottom w:val="none" w:sz="0" w:space="0" w:color="auto"/>
        <w:right w:val="none" w:sz="0" w:space="0" w:color="auto"/>
      </w:divBdr>
    </w:div>
    <w:div w:id="531922671">
      <w:bodyDiv w:val="1"/>
      <w:marLeft w:val="0"/>
      <w:marRight w:val="0"/>
      <w:marTop w:val="0"/>
      <w:marBottom w:val="0"/>
      <w:divBdr>
        <w:top w:val="none" w:sz="0" w:space="0" w:color="auto"/>
        <w:left w:val="none" w:sz="0" w:space="0" w:color="auto"/>
        <w:bottom w:val="none" w:sz="0" w:space="0" w:color="auto"/>
        <w:right w:val="none" w:sz="0" w:space="0" w:color="auto"/>
      </w:divBdr>
    </w:div>
    <w:div w:id="553126044">
      <w:bodyDiv w:val="1"/>
      <w:marLeft w:val="0"/>
      <w:marRight w:val="0"/>
      <w:marTop w:val="0"/>
      <w:marBottom w:val="0"/>
      <w:divBdr>
        <w:top w:val="none" w:sz="0" w:space="0" w:color="auto"/>
        <w:left w:val="none" w:sz="0" w:space="0" w:color="auto"/>
        <w:bottom w:val="none" w:sz="0" w:space="0" w:color="auto"/>
        <w:right w:val="none" w:sz="0" w:space="0" w:color="auto"/>
      </w:divBdr>
    </w:div>
    <w:div w:id="559051033">
      <w:bodyDiv w:val="1"/>
      <w:marLeft w:val="0"/>
      <w:marRight w:val="0"/>
      <w:marTop w:val="0"/>
      <w:marBottom w:val="0"/>
      <w:divBdr>
        <w:top w:val="none" w:sz="0" w:space="0" w:color="auto"/>
        <w:left w:val="none" w:sz="0" w:space="0" w:color="auto"/>
        <w:bottom w:val="none" w:sz="0" w:space="0" w:color="auto"/>
        <w:right w:val="none" w:sz="0" w:space="0" w:color="auto"/>
      </w:divBdr>
    </w:div>
    <w:div w:id="594359531">
      <w:bodyDiv w:val="1"/>
      <w:marLeft w:val="0"/>
      <w:marRight w:val="0"/>
      <w:marTop w:val="0"/>
      <w:marBottom w:val="0"/>
      <w:divBdr>
        <w:top w:val="none" w:sz="0" w:space="0" w:color="auto"/>
        <w:left w:val="none" w:sz="0" w:space="0" w:color="auto"/>
        <w:bottom w:val="none" w:sz="0" w:space="0" w:color="auto"/>
        <w:right w:val="none" w:sz="0" w:space="0" w:color="auto"/>
      </w:divBdr>
    </w:div>
    <w:div w:id="616525616">
      <w:bodyDiv w:val="1"/>
      <w:marLeft w:val="0"/>
      <w:marRight w:val="0"/>
      <w:marTop w:val="0"/>
      <w:marBottom w:val="0"/>
      <w:divBdr>
        <w:top w:val="none" w:sz="0" w:space="0" w:color="auto"/>
        <w:left w:val="none" w:sz="0" w:space="0" w:color="auto"/>
        <w:bottom w:val="none" w:sz="0" w:space="0" w:color="auto"/>
        <w:right w:val="none" w:sz="0" w:space="0" w:color="auto"/>
      </w:divBdr>
    </w:div>
    <w:div w:id="638340365">
      <w:bodyDiv w:val="1"/>
      <w:marLeft w:val="0"/>
      <w:marRight w:val="0"/>
      <w:marTop w:val="0"/>
      <w:marBottom w:val="0"/>
      <w:divBdr>
        <w:top w:val="none" w:sz="0" w:space="0" w:color="auto"/>
        <w:left w:val="none" w:sz="0" w:space="0" w:color="auto"/>
        <w:bottom w:val="none" w:sz="0" w:space="0" w:color="auto"/>
        <w:right w:val="none" w:sz="0" w:space="0" w:color="auto"/>
      </w:divBdr>
    </w:div>
    <w:div w:id="646670483">
      <w:bodyDiv w:val="1"/>
      <w:marLeft w:val="0"/>
      <w:marRight w:val="0"/>
      <w:marTop w:val="0"/>
      <w:marBottom w:val="0"/>
      <w:divBdr>
        <w:top w:val="none" w:sz="0" w:space="0" w:color="auto"/>
        <w:left w:val="none" w:sz="0" w:space="0" w:color="auto"/>
        <w:bottom w:val="none" w:sz="0" w:space="0" w:color="auto"/>
        <w:right w:val="none" w:sz="0" w:space="0" w:color="auto"/>
      </w:divBdr>
    </w:div>
    <w:div w:id="652833181">
      <w:bodyDiv w:val="1"/>
      <w:marLeft w:val="0"/>
      <w:marRight w:val="0"/>
      <w:marTop w:val="0"/>
      <w:marBottom w:val="0"/>
      <w:divBdr>
        <w:top w:val="none" w:sz="0" w:space="0" w:color="auto"/>
        <w:left w:val="none" w:sz="0" w:space="0" w:color="auto"/>
        <w:bottom w:val="none" w:sz="0" w:space="0" w:color="auto"/>
        <w:right w:val="none" w:sz="0" w:space="0" w:color="auto"/>
      </w:divBdr>
    </w:div>
    <w:div w:id="659892369">
      <w:bodyDiv w:val="1"/>
      <w:marLeft w:val="0"/>
      <w:marRight w:val="0"/>
      <w:marTop w:val="0"/>
      <w:marBottom w:val="0"/>
      <w:divBdr>
        <w:top w:val="none" w:sz="0" w:space="0" w:color="auto"/>
        <w:left w:val="none" w:sz="0" w:space="0" w:color="auto"/>
        <w:bottom w:val="none" w:sz="0" w:space="0" w:color="auto"/>
        <w:right w:val="none" w:sz="0" w:space="0" w:color="auto"/>
      </w:divBdr>
    </w:div>
    <w:div w:id="668866263">
      <w:bodyDiv w:val="1"/>
      <w:marLeft w:val="0"/>
      <w:marRight w:val="0"/>
      <w:marTop w:val="0"/>
      <w:marBottom w:val="0"/>
      <w:divBdr>
        <w:top w:val="none" w:sz="0" w:space="0" w:color="auto"/>
        <w:left w:val="none" w:sz="0" w:space="0" w:color="auto"/>
        <w:bottom w:val="none" w:sz="0" w:space="0" w:color="auto"/>
        <w:right w:val="none" w:sz="0" w:space="0" w:color="auto"/>
      </w:divBdr>
    </w:div>
    <w:div w:id="684984410">
      <w:bodyDiv w:val="1"/>
      <w:marLeft w:val="0"/>
      <w:marRight w:val="0"/>
      <w:marTop w:val="0"/>
      <w:marBottom w:val="0"/>
      <w:divBdr>
        <w:top w:val="none" w:sz="0" w:space="0" w:color="auto"/>
        <w:left w:val="none" w:sz="0" w:space="0" w:color="auto"/>
        <w:bottom w:val="none" w:sz="0" w:space="0" w:color="auto"/>
        <w:right w:val="none" w:sz="0" w:space="0" w:color="auto"/>
      </w:divBdr>
    </w:div>
    <w:div w:id="706874774">
      <w:bodyDiv w:val="1"/>
      <w:marLeft w:val="0"/>
      <w:marRight w:val="0"/>
      <w:marTop w:val="0"/>
      <w:marBottom w:val="0"/>
      <w:divBdr>
        <w:top w:val="none" w:sz="0" w:space="0" w:color="auto"/>
        <w:left w:val="none" w:sz="0" w:space="0" w:color="auto"/>
        <w:bottom w:val="none" w:sz="0" w:space="0" w:color="auto"/>
        <w:right w:val="none" w:sz="0" w:space="0" w:color="auto"/>
      </w:divBdr>
    </w:div>
    <w:div w:id="734856749">
      <w:bodyDiv w:val="1"/>
      <w:marLeft w:val="0"/>
      <w:marRight w:val="0"/>
      <w:marTop w:val="0"/>
      <w:marBottom w:val="0"/>
      <w:divBdr>
        <w:top w:val="none" w:sz="0" w:space="0" w:color="auto"/>
        <w:left w:val="none" w:sz="0" w:space="0" w:color="auto"/>
        <w:bottom w:val="none" w:sz="0" w:space="0" w:color="auto"/>
        <w:right w:val="none" w:sz="0" w:space="0" w:color="auto"/>
      </w:divBdr>
    </w:div>
    <w:div w:id="749231733">
      <w:bodyDiv w:val="1"/>
      <w:marLeft w:val="0"/>
      <w:marRight w:val="0"/>
      <w:marTop w:val="0"/>
      <w:marBottom w:val="0"/>
      <w:divBdr>
        <w:top w:val="none" w:sz="0" w:space="0" w:color="auto"/>
        <w:left w:val="none" w:sz="0" w:space="0" w:color="auto"/>
        <w:bottom w:val="none" w:sz="0" w:space="0" w:color="auto"/>
        <w:right w:val="none" w:sz="0" w:space="0" w:color="auto"/>
      </w:divBdr>
    </w:div>
    <w:div w:id="758017511">
      <w:bodyDiv w:val="1"/>
      <w:marLeft w:val="0"/>
      <w:marRight w:val="0"/>
      <w:marTop w:val="0"/>
      <w:marBottom w:val="0"/>
      <w:divBdr>
        <w:top w:val="none" w:sz="0" w:space="0" w:color="auto"/>
        <w:left w:val="none" w:sz="0" w:space="0" w:color="auto"/>
        <w:bottom w:val="none" w:sz="0" w:space="0" w:color="auto"/>
        <w:right w:val="none" w:sz="0" w:space="0" w:color="auto"/>
      </w:divBdr>
    </w:div>
    <w:div w:id="761531937">
      <w:bodyDiv w:val="1"/>
      <w:marLeft w:val="0"/>
      <w:marRight w:val="0"/>
      <w:marTop w:val="0"/>
      <w:marBottom w:val="0"/>
      <w:divBdr>
        <w:top w:val="none" w:sz="0" w:space="0" w:color="auto"/>
        <w:left w:val="none" w:sz="0" w:space="0" w:color="auto"/>
        <w:bottom w:val="none" w:sz="0" w:space="0" w:color="auto"/>
        <w:right w:val="none" w:sz="0" w:space="0" w:color="auto"/>
      </w:divBdr>
      <w:divsChild>
        <w:div w:id="330259512">
          <w:marLeft w:val="0"/>
          <w:marRight w:val="0"/>
          <w:marTop w:val="0"/>
          <w:marBottom w:val="0"/>
          <w:divBdr>
            <w:top w:val="none" w:sz="0" w:space="0" w:color="auto"/>
            <w:left w:val="none" w:sz="0" w:space="0" w:color="auto"/>
            <w:bottom w:val="none" w:sz="0" w:space="0" w:color="auto"/>
            <w:right w:val="none" w:sz="0" w:space="0" w:color="auto"/>
          </w:divBdr>
          <w:divsChild>
            <w:div w:id="1166672386">
              <w:marLeft w:val="0"/>
              <w:marRight w:val="0"/>
              <w:marTop w:val="0"/>
              <w:marBottom w:val="0"/>
              <w:divBdr>
                <w:top w:val="none" w:sz="0" w:space="0" w:color="auto"/>
                <w:left w:val="none" w:sz="0" w:space="0" w:color="auto"/>
                <w:bottom w:val="none" w:sz="0" w:space="0" w:color="auto"/>
                <w:right w:val="none" w:sz="0" w:space="0" w:color="auto"/>
              </w:divBdr>
              <w:divsChild>
                <w:div w:id="1773083935">
                  <w:marLeft w:val="0"/>
                  <w:marRight w:val="0"/>
                  <w:marTop w:val="0"/>
                  <w:marBottom w:val="0"/>
                  <w:divBdr>
                    <w:top w:val="none" w:sz="0" w:space="0" w:color="auto"/>
                    <w:left w:val="none" w:sz="0" w:space="0" w:color="auto"/>
                    <w:bottom w:val="none" w:sz="0" w:space="0" w:color="auto"/>
                    <w:right w:val="none" w:sz="0" w:space="0" w:color="auto"/>
                  </w:divBdr>
                  <w:divsChild>
                    <w:div w:id="1298803337">
                      <w:marLeft w:val="0"/>
                      <w:marRight w:val="0"/>
                      <w:marTop w:val="0"/>
                      <w:marBottom w:val="0"/>
                      <w:divBdr>
                        <w:top w:val="none" w:sz="0" w:space="0" w:color="auto"/>
                        <w:left w:val="none" w:sz="0" w:space="0" w:color="auto"/>
                        <w:bottom w:val="none" w:sz="0" w:space="0" w:color="auto"/>
                        <w:right w:val="none" w:sz="0" w:space="0" w:color="auto"/>
                      </w:divBdr>
                      <w:divsChild>
                        <w:div w:id="1690715903">
                          <w:marLeft w:val="0"/>
                          <w:marRight w:val="0"/>
                          <w:marTop w:val="0"/>
                          <w:marBottom w:val="0"/>
                          <w:divBdr>
                            <w:top w:val="none" w:sz="0" w:space="0" w:color="auto"/>
                            <w:left w:val="none" w:sz="0" w:space="0" w:color="auto"/>
                            <w:bottom w:val="none" w:sz="0" w:space="0" w:color="auto"/>
                            <w:right w:val="none" w:sz="0" w:space="0" w:color="auto"/>
                          </w:divBdr>
                          <w:divsChild>
                            <w:div w:id="22619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7626224">
          <w:marLeft w:val="0"/>
          <w:marRight w:val="0"/>
          <w:marTop w:val="0"/>
          <w:marBottom w:val="0"/>
          <w:divBdr>
            <w:top w:val="none" w:sz="0" w:space="0" w:color="auto"/>
            <w:left w:val="none" w:sz="0" w:space="0" w:color="auto"/>
            <w:bottom w:val="none" w:sz="0" w:space="0" w:color="auto"/>
            <w:right w:val="none" w:sz="0" w:space="0" w:color="auto"/>
          </w:divBdr>
          <w:divsChild>
            <w:div w:id="647369920">
              <w:marLeft w:val="0"/>
              <w:marRight w:val="0"/>
              <w:marTop w:val="0"/>
              <w:marBottom w:val="0"/>
              <w:divBdr>
                <w:top w:val="none" w:sz="0" w:space="0" w:color="auto"/>
                <w:left w:val="none" w:sz="0" w:space="0" w:color="auto"/>
                <w:bottom w:val="none" w:sz="0" w:space="0" w:color="auto"/>
                <w:right w:val="none" w:sz="0" w:space="0" w:color="auto"/>
              </w:divBdr>
              <w:divsChild>
                <w:div w:id="610668069">
                  <w:marLeft w:val="0"/>
                  <w:marRight w:val="0"/>
                  <w:marTop w:val="0"/>
                  <w:marBottom w:val="0"/>
                  <w:divBdr>
                    <w:top w:val="none" w:sz="0" w:space="0" w:color="auto"/>
                    <w:left w:val="none" w:sz="0" w:space="0" w:color="auto"/>
                    <w:bottom w:val="none" w:sz="0" w:space="0" w:color="auto"/>
                    <w:right w:val="none" w:sz="0" w:space="0" w:color="auto"/>
                  </w:divBdr>
                  <w:divsChild>
                    <w:div w:id="1058670730">
                      <w:marLeft w:val="0"/>
                      <w:marRight w:val="0"/>
                      <w:marTop w:val="0"/>
                      <w:marBottom w:val="0"/>
                      <w:divBdr>
                        <w:top w:val="none" w:sz="0" w:space="0" w:color="auto"/>
                        <w:left w:val="none" w:sz="0" w:space="0" w:color="auto"/>
                        <w:bottom w:val="none" w:sz="0" w:space="0" w:color="auto"/>
                        <w:right w:val="none" w:sz="0" w:space="0" w:color="auto"/>
                      </w:divBdr>
                      <w:divsChild>
                        <w:div w:id="1569997730">
                          <w:marLeft w:val="0"/>
                          <w:marRight w:val="0"/>
                          <w:marTop w:val="0"/>
                          <w:marBottom w:val="0"/>
                          <w:divBdr>
                            <w:top w:val="none" w:sz="0" w:space="0" w:color="auto"/>
                            <w:left w:val="none" w:sz="0" w:space="0" w:color="auto"/>
                            <w:bottom w:val="none" w:sz="0" w:space="0" w:color="auto"/>
                            <w:right w:val="none" w:sz="0" w:space="0" w:color="auto"/>
                          </w:divBdr>
                          <w:divsChild>
                            <w:div w:id="63642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01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736847">
      <w:bodyDiv w:val="1"/>
      <w:marLeft w:val="0"/>
      <w:marRight w:val="0"/>
      <w:marTop w:val="0"/>
      <w:marBottom w:val="0"/>
      <w:divBdr>
        <w:top w:val="none" w:sz="0" w:space="0" w:color="auto"/>
        <w:left w:val="none" w:sz="0" w:space="0" w:color="auto"/>
        <w:bottom w:val="none" w:sz="0" w:space="0" w:color="auto"/>
        <w:right w:val="none" w:sz="0" w:space="0" w:color="auto"/>
      </w:divBdr>
    </w:div>
    <w:div w:id="771974295">
      <w:bodyDiv w:val="1"/>
      <w:marLeft w:val="0"/>
      <w:marRight w:val="0"/>
      <w:marTop w:val="0"/>
      <w:marBottom w:val="0"/>
      <w:divBdr>
        <w:top w:val="none" w:sz="0" w:space="0" w:color="auto"/>
        <w:left w:val="none" w:sz="0" w:space="0" w:color="auto"/>
        <w:bottom w:val="none" w:sz="0" w:space="0" w:color="auto"/>
        <w:right w:val="none" w:sz="0" w:space="0" w:color="auto"/>
      </w:divBdr>
    </w:div>
    <w:div w:id="777139099">
      <w:bodyDiv w:val="1"/>
      <w:marLeft w:val="0"/>
      <w:marRight w:val="0"/>
      <w:marTop w:val="0"/>
      <w:marBottom w:val="0"/>
      <w:divBdr>
        <w:top w:val="none" w:sz="0" w:space="0" w:color="auto"/>
        <w:left w:val="none" w:sz="0" w:space="0" w:color="auto"/>
        <w:bottom w:val="none" w:sz="0" w:space="0" w:color="auto"/>
        <w:right w:val="none" w:sz="0" w:space="0" w:color="auto"/>
      </w:divBdr>
    </w:div>
    <w:div w:id="781194438">
      <w:bodyDiv w:val="1"/>
      <w:marLeft w:val="0"/>
      <w:marRight w:val="0"/>
      <w:marTop w:val="0"/>
      <w:marBottom w:val="0"/>
      <w:divBdr>
        <w:top w:val="none" w:sz="0" w:space="0" w:color="auto"/>
        <w:left w:val="none" w:sz="0" w:space="0" w:color="auto"/>
        <w:bottom w:val="none" w:sz="0" w:space="0" w:color="auto"/>
        <w:right w:val="none" w:sz="0" w:space="0" w:color="auto"/>
      </w:divBdr>
    </w:div>
    <w:div w:id="786508862">
      <w:bodyDiv w:val="1"/>
      <w:marLeft w:val="0"/>
      <w:marRight w:val="0"/>
      <w:marTop w:val="0"/>
      <w:marBottom w:val="0"/>
      <w:divBdr>
        <w:top w:val="none" w:sz="0" w:space="0" w:color="auto"/>
        <w:left w:val="none" w:sz="0" w:space="0" w:color="auto"/>
        <w:bottom w:val="none" w:sz="0" w:space="0" w:color="auto"/>
        <w:right w:val="none" w:sz="0" w:space="0" w:color="auto"/>
      </w:divBdr>
    </w:div>
    <w:div w:id="796459473">
      <w:bodyDiv w:val="1"/>
      <w:marLeft w:val="0"/>
      <w:marRight w:val="0"/>
      <w:marTop w:val="0"/>
      <w:marBottom w:val="0"/>
      <w:divBdr>
        <w:top w:val="none" w:sz="0" w:space="0" w:color="auto"/>
        <w:left w:val="none" w:sz="0" w:space="0" w:color="auto"/>
        <w:bottom w:val="none" w:sz="0" w:space="0" w:color="auto"/>
        <w:right w:val="none" w:sz="0" w:space="0" w:color="auto"/>
      </w:divBdr>
    </w:div>
    <w:div w:id="798691022">
      <w:bodyDiv w:val="1"/>
      <w:marLeft w:val="0"/>
      <w:marRight w:val="0"/>
      <w:marTop w:val="0"/>
      <w:marBottom w:val="0"/>
      <w:divBdr>
        <w:top w:val="none" w:sz="0" w:space="0" w:color="auto"/>
        <w:left w:val="none" w:sz="0" w:space="0" w:color="auto"/>
        <w:bottom w:val="none" w:sz="0" w:space="0" w:color="auto"/>
        <w:right w:val="none" w:sz="0" w:space="0" w:color="auto"/>
      </w:divBdr>
    </w:div>
    <w:div w:id="800927585">
      <w:bodyDiv w:val="1"/>
      <w:marLeft w:val="0"/>
      <w:marRight w:val="0"/>
      <w:marTop w:val="0"/>
      <w:marBottom w:val="0"/>
      <w:divBdr>
        <w:top w:val="none" w:sz="0" w:space="0" w:color="auto"/>
        <w:left w:val="none" w:sz="0" w:space="0" w:color="auto"/>
        <w:bottom w:val="none" w:sz="0" w:space="0" w:color="auto"/>
        <w:right w:val="none" w:sz="0" w:space="0" w:color="auto"/>
      </w:divBdr>
    </w:div>
    <w:div w:id="830096235">
      <w:bodyDiv w:val="1"/>
      <w:marLeft w:val="0"/>
      <w:marRight w:val="0"/>
      <w:marTop w:val="0"/>
      <w:marBottom w:val="0"/>
      <w:divBdr>
        <w:top w:val="none" w:sz="0" w:space="0" w:color="auto"/>
        <w:left w:val="none" w:sz="0" w:space="0" w:color="auto"/>
        <w:bottom w:val="none" w:sz="0" w:space="0" w:color="auto"/>
        <w:right w:val="none" w:sz="0" w:space="0" w:color="auto"/>
      </w:divBdr>
    </w:div>
    <w:div w:id="845172208">
      <w:bodyDiv w:val="1"/>
      <w:marLeft w:val="0"/>
      <w:marRight w:val="0"/>
      <w:marTop w:val="0"/>
      <w:marBottom w:val="0"/>
      <w:divBdr>
        <w:top w:val="none" w:sz="0" w:space="0" w:color="auto"/>
        <w:left w:val="none" w:sz="0" w:space="0" w:color="auto"/>
        <w:bottom w:val="none" w:sz="0" w:space="0" w:color="auto"/>
        <w:right w:val="none" w:sz="0" w:space="0" w:color="auto"/>
      </w:divBdr>
    </w:div>
    <w:div w:id="900214551">
      <w:bodyDiv w:val="1"/>
      <w:marLeft w:val="0"/>
      <w:marRight w:val="0"/>
      <w:marTop w:val="0"/>
      <w:marBottom w:val="0"/>
      <w:divBdr>
        <w:top w:val="none" w:sz="0" w:space="0" w:color="auto"/>
        <w:left w:val="none" w:sz="0" w:space="0" w:color="auto"/>
        <w:bottom w:val="none" w:sz="0" w:space="0" w:color="auto"/>
        <w:right w:val="none" w:sz="0" w:space="0" w:color="auto"/>
      </w:divBdr>
    </w:div>
    <w:div w:id="922833513">
      <w:bodyDiv w:val="1"/>
      <w:marLeft w:val="0"/>
      <w:marRight w:val="0"/>
      <w:marTop w:val="0"/>
      <w:marBottom w:val="0"/>
      <w:divBdr>
        <w:top w:val="none" w:sz="0" w:space="0" w:color="auto"/>
        <w:left w:val="none" w:sz="0" w:space="0" w:color="auto"/>
        <w:bottom w:val="none" w:sz="0" w:space="0" w:color="auto"/>
        <w:right w:val="none" w:sz="0" w:space="0" w:color="auto"/>
      </w:divBdr>
    </w:div>
    <w:div w:id="933123718">
      <w:bodyDiv w:val="1"/>
      <w:marLeft w:val="0"/>
      <w:marRight w:val="0"/>
      <w:marTop w:val="0"/>
      <w:marBottom w:val="0"/>
      <w:divBdr>
        <w:top w:val="none" w:sz="0" w:space="0" w:color="auto"/>
        <w:left w:val="none" w:sz="0" w:space="0" w:color="auto"/>
        <w:bottom w:val="none" w:sz="0" w:space="0" w:color="auto"/>
        <w:right w:val="none" w:sz="0" w:space="0" w:color="auto"/>
      </w:divBdr>
    </w:div>
    <w:div w:id="943732313">
      <w:bodyDiv w:val="1"/>
      <w:marLeft w:val="0"/>
      <w:marRight w:val="0"/>
      <w:marTop w:val="0"/>
      <w:marBottom w:val="0"/>
      <w:divBdr>
        <w:top w:val="none" w:sz="0" w:space="0" w:color="auto"/>
        <w:left w:val="none" w:sz="0" w:space="0" w:color="auto"/>
        <w:bottom w:val="none" w:sz="0" w:space="0" w:color="auto"/>
        <w:right w:val="none" w:sz="0" w:space="0" w:color="auto"/>
      </w:divBdr>
    </w:div>
    <w:div w:id="948901736">
      <w:bodyDiv w:val="1"/>
      <w:marLeft w:val="0"/>
      <w:marRight w:val="0"/>
      <w:marTop w:val="0"/>
      <w:marBottom w:val="0"/>
      <w:divBdr>
        <w:top w:val="none" w:sz="0" w:space="0" w:color="auto"/>
        <w:left w:val="none" w:sz="0" w:space="0" w:color="auto"/>
        <w:bottom w:val="none" w:sz="0" w:space="0" w:color="auto"/>
        <w:right w:val="none" w:sz="0" w:space="0" w:color="auto"/>
      </w:divBdr>
    </w:div>
    <w:div w:id="988095254">
      <w:bodyDiv w:val="1"/>
      <w:marLeft w:val="0"/>
      <w:marRight w:val="0"/>
      <w:marTop w:val="0"/>
      <w:marBottom w:val="0"/>
      <w:divBdr>
        <w:top w:val="none" w:sz="0" w:space="0" w:color="auto"/>
        <w:left w:val="none" w:sz="0" w:space="0" w:color="auto"/>
        <w:bottom w:val="none" w:sz="0" w:space="0" w:color="auto"/>
        <w:right w:val="none" w:sz="0" w:space="0" w:color="auto"/>
      </w:divBdr>
    </w:div>
    <w:div w:id="990213367">
      <w:bodyDiv w:val="1"/>
      <w:marLeft w:val="0"/>
      <w:marRight w:val="0"/>
      <w:marTop w:val="0"/>
      <w:marBottom w:val="0"/>
      <w:divBdr>
        <w:top w:val="none" w:sz="0" w:space="0" w:color="auto"/>
        <w:left w:val="none" w:sz="0" w:space="0" w:color="auto"/>
        <w:bottom w:val="none" w:sz="0" w:space="0" w:color="auto"/>
        <w:right w:val="none" w:sz="0" w:space="0" w:color="auto"/>
      </w:divBdr>
    </w:div>
    <w:div w:id="999162893">
      <w:bodyDiv w:val="1"/>
      <w:marLeft w:val="0"/>
      <w:marRight w:val="0"/>
      <w:marTop w:val="0"/>
      <w:marBottom w:val="0"/>
      <w:divBdr>
        <w:top w:val="none" w:sz="0" w:space="0" w:color="auto"/>
        <w:left w:val="none" w:sz="0" w:space="0" w:color="auto"/>
        <w:bottom w:val="none" w:sz="0" w:space="0" w:color="auto"/>
        <w:right w:val="none" w:sz="0" w:space="0" w:color="auto"/>
      </w:divBdr>
    </w:div>
    <w:div w:id="1022514629">
      <w:bodyDiv w:val="1"/>
      <w:marLeft w:val="0"/>
      <w:marRight w:val="0"/>
      <w:marTop w:val="0"/>
      <w:marBottom w:val="0"/>
      <w:divBdr>
        <w:top w:val="none" w:sz="0" w:space="0" w:color="auto"/>
        <w:left w:val="none" w:sz="0" w:space="0" w:color="auto"/>
        <w:bottom w:val="none" w:sz="0" w:space="0" w:color="auto"/>
        <w:right w:val="none" w:sz="0" w:space="0" w:color="auto"/>
      </w:divBdr>
    </w:div>
    <w:div w:id="1034384329">
      <w:bodyDiv w:val="1"/>
      <w:marLeft w:val="0"/>
      <w:marRight w:val="0"/>
      <w:marTop w:val="0"/>
      <w:marBottom w:val="0"/>
      <w:divBdr>
        <w:top w:val="none" w:sz="0" w:space="0" w:color="auto"/>
        <w:left w:val="none" w:sz="0" w:space="0" w:color="auto"/>
        <w:bottom w:val="none" w:sz="0" w:space="0" w:color="auto"/>
        <w:right w:val="none" w:sz="0" w:space="0" w:color="auto"/>
      </w:divBdr>
    </w:div>
    <w:div w:id="1056470385">
      <w:bodyDiv w:val="1"/>
      <w:marLeft w:val="0"/>
      <w:marRight w:val="0"/>
      <w:marTop w:val="0"/>
      <w:marBottom w:val="0"/>
      <w:divBdr>
        <w:top w:val="none" w:sz="0" w:space="0" w:color="auto"/>
        <w:left w:val="none" w:sz="0" w:space="0" w:color="auto"/>
        <w:bottom w:val="none" w:sz="0" w:space="0" w:color="auto"/>
        <w:right w:val="none" w:sz="0" w:space="0" w:color="auto"/>
      </w:divBdr>
    </w:div>
    <w:div w:id="1087846192">
      <w:bodyDiv w:val="1"/>
      <w:marLeft w:val="0"/>
      <w:marRight w:val="0"/>
      <w:marTop w:val="0"/>
      <w:marBottom w:val="0"/>
      <w:divBdr>
        <w:top w:val="none" w:sz="0" w:space="0" w:color="auto"/>
        <w:left w:val="none" w:sz="0" w:space="0" w:color="auto"/>
        <w:bottom w:val="none" w:sz="0" w:space="0" w:color="auto"/>
        <w:right w:val="none" w:sz="0" w:space="0" w:color="auto"/>
      </w:divBdr>
    </w:div>
    <w:div w:id="1135560406">
      <w:bodyDiv w:val="1"/>
      <w:marLeft w:val="0"/>
      <w:marRight w:val="0"/>
      <w:marTop w:val="0"/>
      <w:marBottom w:val="0"/>
      <w:divBdr>
        <w:top w:val="none" w:sz="0" w:space="0" w:color="auto"/>
        <w:left w:val="none" w:sz="0" w:space="0" w:color="auto"/>
        <w:bottom w:val="none" w:sz="0" w:space="0" w:color="auto"/>
        <w:right w:val="none" w:sz="0" w:space="0" w:color="auto"/>
      </w:divBdr>
    </w:div>
    <w:div w:id="1142890908">
      <w:bodyDiv w:val="1"/>
      <w:marLeft w:val="0"/>
      <w:marRight w:val="0"/>
      <w:marTop w:val="0"/>
      <w:marBottom w:val="0"/>
      <w:divBdr>
        <w:top w:val="none" w:sz="0" w:space="0" w:color="auto"/>
        <w:left w:val="none" w:sz="0" w:space="0" w:color="auto"/>
        <w:bottom w:val="none" w:sz="0" w:space="0" w:color="auto"/>
        <w:right w:val="none" w:sz="0" w:space="0" w:color="auto"/>
      </w:divBdr>
    </w:div>
    <w:div w:id="1167936051">
      <w:bodyDiv w:val="1"/>
      <w:marLeft w:val="0"/>
      <w:marRight w:val="0"/>
      <w:marTop w:val="0"/>
      <w:marBottom w:val="0"/>
      <w:divBdr>
        <w:top w:val="none" w:sz="0" w:space="0" w:color="auto"/>
        <w:left w:val="none" w:sz="0" w:space="0" w:color="auto"/>
        <w:bottom w:val="none" w:sz="0" w:space="0" w:color="auto"/>
        <w:right w:val="none" w:sz="0" w:space="0" w:color="auto"/>
      </w:divBdr>
    </w:div>
    <w:div w:id="1167936864">
      <w:bodyDiv w:val="1"/>
      <w:marLeft w:val="0"/>
      <w:marRight w:val="0"/>
      <w:marTop w:val="0"/>
      <w:marBottom w:val="0"/>
      <w:divBdr>
        <w:top w:val="none" w:sz="0" w:space="0" w:color="auto"/>
        <w:left w:val="none" w:sz="0" w:space="0" w:color="auto"/>
        <w:bottom w:val="none" w:sz="0" w:space="0" w:color="auto"/>
        <w:right w:val="none" w:sz="0" w:space="0" w:color="auto"/>
      </w:divBdr>
    </w:div>
    <w:div w:id="1171221109">
      <w:bodyDiv w:val="1"/>
      <w:marLeft w:val="0"/>
      <w:marRight w:val="0"/>
      <w:marTop w:val="0"/>
      <w:marBottom w:val="0"/>
      <w:divBdr>
        <w:top w:val="none" w:sz="0" w:space="0" w:color="auto"/>
        <w:left w:val="none" w:sz="0" w:space="0" w:color="auto"/>
        <w:bottom w:val="none" w:sz="0" w:space="0" w:color="auto"/>
        <w:right w:val="none" w:sz="0" w:space="0" w:color="auto"/>
      </w:divBdr>
    </w:div>
    <w:div w:id="1173226472">
      <w:bodyDiv w:val="1"/>
      <w:marLeft w:val="0"/>
      <w:marRight w:val="0"/>
      <w:marTop w:val="0"/>
      <w:marBottom w:val="0"/>
      <w:divBdr>
        <w:top w:val="none" w:sz="0" w:space="0" w:color="auto"/>
        <w:left w:val="none" w:sz="0" w:space="0" w:color="auto"/>
        <w:bottom w:val="none" w:sz="0" w:space="0" w:color="auto"/>
        <w:right w:val="none" w:sz="0" w:space="0" w:color="auto"/>
      </w:divBdr>
    </w:div>
    <w:div w:id="1181893632">
      <w:bodyDiv w:val="1"/>
      <w:marLeft w:val="0"/>
      <w:marRight w:val="0"/>
      <w:marTop w:val="0"/>
      <w:marBottom w:val="0"/>
      <w:divBdr>
        <w:top w:val="none" w:sz="0" w:space="0" w:color="auto"/>
        <w:left w:val="none" w:sz="0" w:space="0" w:color="auto"/>
        <w:bottom w:val="none" w:sz="0" w:space="0" w:color="auto"/>
        <w:right w:val="none" w:sz="0" w:space="0" w:color="auto"/>
      </w:divBdr>
    </w:div>
    <w:div w:id="1204517345">
      <w:bodyDiv w:val="1"/>
      <w:marLeft w:val="0"/>
      <w:marRight w:val="0"/>
      <w:marTop w:val="0"/>
      <w:marBottom w:val="0"/>
      <w:divBdr>
        <w:top w:val="none" w:sz="0" w:space="0" w:color="auto"/>
        <w:left w:val="none" w:sz="0" w:space="0" w:color="auto"/>
        <w:bottom w:val="none" w:sz="0" w:space="0" w:color="auto"/>
        <w:right w:val="none" w:sz="0" w:space="0" w:color="auto"/>
      </w:divBdr>
    </w:div>
    <w:div w:id="1213075943">
      <w:bodyDiv w:val="1"/>
      <w:marLeft w:val="0"/>
      <w:marRight w:val="0"/>
      <w:marTop w:val="0"/>
      <w:marBottom w:val="0"/>
      <w:divBdr>
        <w:top w:val="none" w:sz="0" w:space="0" w:color="auto"/>
        <w:left w:val="none" w:sz="0" w:space="0" w:color="auto"/>
        <w:bottom w:val="none" w:sz="0" w:space="0" w:color="auto"/>
        <w:right w:val="none" w:sz="0" w:space="0" w:color="auto"/>
      </w:divBdr>
    </w:div>
    <w:div w:id="1218585621">
      <w:bodyDiv w:val="1"/>
      <w:marLeft w:val="0"/>
      <w:marRight w:val="0"/>
      <w:marTop w:val="0"/>
      <w:marBottom w:val="0"/>
      <w:divBdr>
        <w:top w:val="none" w:sz="0" w:space="0" w:color="auto"/>
        <w:left w:val="none" w:sz="0" w:space="0" w:color="auto"/>
        <w:bottom w:val="none" w:sz="0" w:space="0" w:color="auto"/>
        <w:right w:val="none" w:sz="0" w:space="0" w:color="auto"/>
      </w:divBdr>
    </w:div>
    <w:div w:id="1229804625">
      <w:bodyDiv w:val="1"/>
      <w:marLeft w:val="0"/>
      <w:marRight w:val="0"/>
      <w:marTop w:val="0"/>
      <w:marBottom w:val="0"/>
      <w:divBdr>
        <w:top w:val="none" w:sz="0" w:space="0" w:color="auto"/>
        <w:left w:val="none" w:sz="0" w:space="0" w:color="auto"/>
        <w:bottom w:val="none" w:sz="0" w:space="0" w:color="auto"/>
        <w:right w:val="none" w:sz="0" w:space="0" w:color="auto"/>
      </w:divBdr>
    </w:div>
    <w:div w:id="1332761111">
      <w:bodyDiv w:val="1"/>
      <w:marLeft w:val="0"/>
      <w:marRight w:val="0"/>
      <w:marTop w:val="0"/>
      <w:marBottom w:val="0"/>
      <w:divBdr>
        <w:top w:val="none" w:sz="0" w:space="0" w:color="auto"/>
        <w:left w:val="none" w:sz="0" w:space="0" w:color="auto"/>
        <w:bottom w:val="none" w:sz="0" w:space="0" w:color="auto"/>
        <w:right w:val="none" w:sz="0" w:space="0" w:color="auto"/>
      </w:divBdr>
    </w:div>
    <w:div w:id="1337995814">
      <w:bodyDiv w:val="1"/>
      <w:marLeft w:val="0"/>
      <w:marRight w:val="0"/>
      <w:marTop w:val="0"/>
      <w:marBottom w:val="0"/>
      <w:divBdr>
        <w:top w:val="none" w:sz="0" w:space="0" w:color="auto"/>
        <w:left w:val="none" w:sz="0" w:space="0" w:color="auto"/>
        <w:bottom w:val="none" w:sz="0" w:space="0" w:color="auto"/>
        <w:right w:val="none" w:sz="0" w:space="0" w:color="auto"/>
      </w:divBdr>
    </w:div>
    <w:div w:id="1338772613">
      <w:bodyDiv w:val="1"/>
      <w:marLeft w:val="0"/>
      <w:marRight w:val="0"/>
      <w:marTop w:val="0"/>
      <w:marBottom w:val="0"/>
      <w:divBdr>
        <w:top w:val="none" w:sz="0" w:space="0" w:color="auto"/>
        <w:left w:val="none" w:sz="0" w:space="0" w:color="auto"/>
        <w:bottom w:val="none" w:sz="0" w:space="0" w:color="auto"/>
        <w:right w:val="none" w:sz="0" w:space="0" w:color="auto"/>
      </w:divBdr>
    </w:div>
    <w:div w:id="1343507859">
      <w:bodyDiv w:val="1"/>
      <w:marLeft w:val="0"/>
      <w:marRight w:val="0"/>
      <w:marTop w:val="0"/>
      <w:marBottom w:val="0"/>
      <w:divBdr>
        <w:top w:val="none" w:sz="0" w:space="0" w:color="auto"/>
        <w:left w:val="none" w:sz="0" w:space="0" w:color="auto"/>
        <w:bottom w:val="none" w:sz="0" w:space="0" w:color="auto"/>
        <w:right w:val="none" w:sz="0" w:space="0" w:color="auto"/>
      </w:divBdr>
    </w:div>
    <w:div w:id="1358387544">
      <w:bodyDiv w:val="1"/>
      <w:marLeft w:val="0"/>
      <w:marRight w:val="0"/>
      <w:marTop w:val="0"/>
      <w:marBottom w:val="0"/>
      <w:divBdr>
        <w:top w:val="none" w:sz="0" w:space="0" w:color="auto"/>
        <w:left w:val="none" w:sz="0" w:space="0" w:color="auto"/>
        <w:bottom w:val="none" w:sz="0" w:space="0" w:color="auto"/>
        <w:right w:val="none" w:sz="0" w:space="0" w:color="auto"/>
      </w:divBdr>
    </w:div>
    <w:div w:id="1415787081">
      <w:bodyDiv w:val="1"/>
      <w:marLeft w:val="0"/>
      <w:marRight w:val="0"/>
      <w:marTop w:val="0"/>
      <w:marBottom w:val="0"/>
      <w:divBdr>
        <w:top w:val="none" w:sz="0" w:space="0" w:color="auto"/>
        <w:left w:val="none" w:sz="0" w:space="0" w:color="auto"/>
        <w:bottom w:val="none" w:sz="0" w:space="0" w:color="auto"/>
        <w:right w:val="none" w:sz="0" w:space="0" w:color="auto"/>
      </w:divBdr>
    </w:div>
    <w:div w:id="1437289259">
      <w:bodyDiv w:val="1"/>
      <w:marLeft w:val="0"/>
      <w:marRight w:val="0"/>
      <w:marTop w:val="0"/>
      <w:marBottom w:val="0"/>
      <w:divBdr>
        <w:top w:val="none" w:sz="0" w:space="0" w:color="auto"/>
        <w:left w:val="none" w:sz="0" w:space="0" w:color="auto"/>
        <w:bottom w:val="none" w:sz="0" w:space="0" w:color="auto"/>
        <w:right w:val="none" w:sz="0" w:space="0" w:color="auto"/>
      </w:divBdr>
    </w:div>
    <w:div w:id="1439788578">
      <w:bodyDiv w:val="1"/>
      <w:marLeft w:val="0"/>
      <w:marRight w:val="0"/>
      <w:marTop w:val="0"/>
      <w:marBottom w:val="0"/>
      <w:divBdr>
        <w:top w:val="none" w:sz="0" w:space="0" w:color="auto"/>
        <w:left w:val="none" w:sz="0" w:space="0" w:color="auto"/>
        <w:bottom w:val="none" w:sz="0" w:space="0" w:color="auto"/>
        <w:right w:val="none" w:sz="0" w:space="0" w:color="auto"/>
      </w:divBdr>
    </w:div>
    <w:div w:id="1452826053">
      <w:bodyDiv w:val="1"/>
      <w:marLeft w:val="0"/>
      <w:marRight w:val="0"/>
      <w:marTop w:val="0"/>
      <w:marBottom w:val="0"/>
      <w:divBdr>
        <w:top w:val="none" w:sz="0" w:space="0" w:color="auto"/>
        <w:left w:val="none" w:sz="0" w:space="0" w:color="auto"/>
        <w:bottom w:val="none" w:sz="0" w:space="0" w:color="auto"/>
        <w:right w:val="none" w:sz="0" w:space="0" w:color="auto"/>
      </w:divBdr>
    </w:div>
    <w:div w:id="1460957516">
      <w:bodyDiv w:val="1"/>
      <w:marLeft w:val="0"/>
      <w:marRight w:val="0"/>
      <w:marTop w:val="0"/>
      <w:marBottom w:val="0"/>
      <w:divBdr>
        <w:top w:val="none" w:sz="0" w:space="0" w:color="auto"/>
        <w:left w:val="none" w:sz="0" w:space="0" w:color="auto"/>
        <w:bottom w:val="none" w:sz="0" w:space="0" w:color="auto"/>
        <w:right w:val="none" w:sz="0" w:space="0" w:color="auto"/>
      </w:divBdr>
    </w:div>
    <w:div w:id="1477335793">
      <w:bodyDiv w:val="1"/>
      <w:marLeft w:val="0"/>
      <w:marRight w:val="0"/>
      <w:marTop w:val="0"/>
      <w:marBottom w:val="0"/>
      <w:divBdr>
        <w:top w:val="none" w:sz="0" w:space="0" w:color="auto"/>
        <w:left w:val="none" w:sz="0" w:space="0" w:color="auto"/>
        <w:bottom w:val="none" w:sz="0" w:space="0" w:color="auto"/>
        <w:right w:val="none" w:sz="0" w:space="0" w:color="auto"/>
      </w:divBdr>
    </w:div>
    <w:div w:id="1488015514">
      <w:bodyDiv w:val="1"/>
      <w:marLeft w:val="0"/>
      <w:marRight w:val="0"/>
      <w:marTop w:val="0"/>
      <w:marBottom w:val="0"/>
      <w:divBdr>
        <w:top w:val="none" w:sz="0" w:space="0" w:color="auto"/>
        <w:left w:val="none" w:sz="0" w:space="0" w:color="auto"/>
        <w:bottom w:val="none" w:sz="0" w:space="0" w:color="auto"/>
        <w:right w:val="none" w:sz="0" w:space="0" w:color="auto"/>
      </w:divBdr>
    </w:div>
    <w:div w:id="1509440536">
      <w:bodyDiv w:val="1"/>
      <w:marLeft w:val="0"/>
      <w:marRight w:val="0"/>
      <w:marTop w:val="0"/>
      <w:marBottom w:val="0"/>
      <w:divBdr>
        <w:top w:val="none" w:sz="0" w:space="0" w:color="auto"/>
        <w:left w:val="none" w:sz="0" w:space="0" w:color="auto"/>
        <w:bottom w:val="none" w:sz="0" w:space="0" w:color="auto"/>
        <w:right w:val="none" w:sz="0" w:space="0" w:color="auto"/>
      </w:divBdr>
    </w:div>
    <w:div w:id="1513956783">
      <w:bodyDiv w:val="1"/>
      <w:marLeft w:val="0"/>
      <w:marRight w:val="0"/>
      <w:marTop w:val="0"/>
      <w:marBottom w:val="0"/>
      <w:divBdr>
        <w:top w:val="none" w:sz="0" w:space="0" w:color="auto"/>
        <w:left w:val="none" w:sz="0" w:space="0" w:color="auto"/>
        <w:bottom w:val="none" w:sz="0" w:space="0" w:color="auto"/>
        <w:right w:val="none" w:sz="0" w:space="0" w:color="auto"/>
      </w:divBdr>
    </w:div>
    <w:div w:id="1519928228">
      <w:bodyDiv w:val="1"/>
      <w:marLeft w:val="0"/>
      <w:marRight w:val="0"/>
      <w:marTop w:val="0"/>
      <w:marBottom w:val="0"/>
      <w:divBdr>
        <w:top w:val="none" w:sz="0" w:space="0" w:color="auto"/>
        <w:left w:val="none" w:sz="0" w:space="0" w:color="auto"/>
        <w:bottom w:val="none" w:sz="0" w:space="0" w:color="auto"/>
        <w:right w:val="none" w:sz="0" w:space="0" w:color="auto"/>
      </w:divBdr>
    </w:div>
    <w:div w:id="1527912106">
      <w:bodyDiv w:val="1"/>
      <w:marLeft w:val="0"/>
      <w:marRight w:val="0"/>
      <w:marTop w:val="0"/>
      <w:marBottom w:val="0"/>
      <w:divBdr>
        <w:top w:val="none" w:sz="0" w:space="0" w:color="auto"/>
        <w:left w:val="none" w:sz="0" w:space="0" w:color="auto"/>
        <w:bottom w:val="none" w:sz="0" w:space="0" w:color="auto"/>
        <w:right w:val="none" w:sz="0" w:space="0" w:color="auto"/>
      </w:divBdr>
    </w:div>
    <w:div w:id="1534607898">
      <w:bodyDiv w:val="1"/>
      <w:marLeft w:val="0"/>
      <w:marRight w:val="0"/>
      <w:marTop w:val="0"/>
      <w:marBottom w:val="0"/>
      <w:divBdr>
        <w:top w:val="none" w:sz="0" w:space="0" w:color="auto"/>
        <w:left w:val="none" w:sz="0" w:space="0" w:color="auto"/>
        <w:bottom w:val="none" w:sz="0" w:space="0" w:color="auto"/>
        <w:right w:val="none" w:sz="0" w:space="0" w:color="auto"/>
      </w:divBdr>
    </w:div>
    <w:div w:id="1551839788">
      <w:bodyDiv w:val="1"/>
      <w:marLeft w:val="0"/>
      <w:marRight w:val="0"/>
      <w:marTop w:val="0"/>
      <w:marBottom w:val="0"/>
      <w:divBdr>
        <w:top w:val="none" w:sz="0" w:space="0" w:color="auto"/>
        <w:left w:val="none" w:sz="0" w:space="0" w:color="auto"/>
        <w:bottom w:val="none" w:sz="0" w:space="0" w:color="auto"/>
        <w:right w:val="none" w:sz="0" w:space="0" w:color="auto"/>
      </w:divBdr>
    </w:div>
    <w:div w:id="1555581168">
      <w:bodyDiv w:val="1"/>
      <w:marLeft w:val="0"/>
      <w:marRight w:val="0"/>
      <w:marTop w:val="0"/>
      <w:marBottom w:val="0"/>
      <w:divBdr>
        <w:top w:val="none" w:sz="0" w:space="0" w:color="auto"/>
        <w:left w:val="none" w:sz="0" w:space="0" w:color="auto"/>
        <w:bottom w:val="none" w:sz="0" w:space="0" w:color="auto"/>
        <w:right w:val="none" w:sz="0" w:space="0" w:color="auto"/>
      </w:divBdr>
    </w:div>
    <w:div w:id="1588612945">
      <w:bodyDiv w:val="1"/>
      <w:marLeft w:val="0"/>
      <w:marRight w:val="0"/>
      <w:marTop w:val="0"/>
      <w:marBottom w:val="0"/>
      <w:divBdr>
        <w:top w:val="none" w:sz="0" w:space="0" w:color="auto"/>
        <w:left w:val="none" w:sz="0" w:space="0" w:color="auto"/>
        <w:bottom w:val="none" w:sz="0" w:space="0" w:color="auto"/>
        <w:right w:val="none" w:sz="0" w:space="0" w:color="auto"/>
      </w:divBdr>
    </w:div>
    <w:div w:id="1647585114">
      <w:bodyDiv w:val="1"/>
      <w:marLeft w:val="0"/>
      <w:marRight w:val="0"/>
      <w:marTop w:val="0"/>
      <w:marBottom w:val="0"/>
      <w:divBdr>
        <w:top w:val="none" w:sz="0" w:space="0" w:color="auto"/>
        <w:left w:val="none" w:sz="0" w:space="0" w:color="auto"/>
        <w:bottom w:val="none" w:sz="0" w:space="0" w:color="auto"/>
        <w:right w:val="none" w:sz="0" w:space="0" w:color="auto"/>
      </w:divBdr>
    </w:div>
    <w:div w:id="1648777427">
      <w:bodyDiv w:val="1"/>
      <w:marLeft w:val="0"/>
      <w:marRight w:val="0"/>
      <w:marTop w:val="0"/>
      <w:marBottom w:val="0"/>
      <w:divBdr>
        <w:top w:val="none" w:sz="0" w:space="0" w:color="auto"/>
        <w:left w:val="none" w:sz="0" w:space="0" w:color="auto"/>
        <w:bottom w:val="none" w:sz="0" w:space="0" w:color="auto"/>
        <w:right w:val="none" w:sz="0" w:space="0" w:color="auto"/>
      </w:divBdr>
    </w:div>
    <w:div w:id="1701130574">
      <w:bodyDiv w:val="1"/>
      <w:marLeft w:val="0"/>
      <w:marRight w:val="0"/>
      <w:marTop w:val="0"/>
      <w:marBottom w:val="0"/>
      <w:divBdr>
        <w:top w:val="none" w:sz="0" w:space="0" w:color="auto"/>
        <w:left w:val="none" w:sz="0" w:space="0" w:color="auto"/>
        <w:bottom w:val="none" w:sz="0" w:space="0" w:color="auto"/>
        <w:right w:val="none" w:sz="0" w:space="0" w:color="auto"/>
      </w:divBdr>
    </w:div>
    <w:div w:id="1702710093">
      <w:bodyDiv w:val="1"/>
      <w:marLeft w:val="0"/>
      <w:marRight w:val="0"/>
      <w:marTop w:val="0"/>
      <w:marBottom w:val="0"/>
      <w:divBdr>
        <w:top w:val="none" w:sz="0" w:space="0" w:color="auto"/>
        <w:left w:val="none" w:sz="0" w:space="0" w:color="auto"/>
        <w:bottom w:val="none" w:sz="0" w:space="0" w:color="auto"/>
        <w:right w:val="none" w:sz="0" w:space="0" w:color="auto"/>
      </w:divBdr>
    </w:div>
    <w:div w:id="1709724215">
      <w:bodyDiv w:val="1"/>
      <w:marLeft w:val="0"/>
      <w:marRight w:val="0"/>
      <w:marTop w:val="0"/>
      <w:marBottom w:val="0"/>
      <w:divBdr>
        <w:top w:val="none" w:sz="0" w:space="0" w:color="auto"/>
        <w:left w:val="none" w:sz="0" w:space="0" w:color="auto"/>
        <w:bottom w:val="none" w:sz="0" w:space="0" w:color="auto"/>
        <w:right w:val="none" w:sz="0" w:space="0" w:color="auto"/>
      </w:divBdr>
    </w:div>
    <w:div w:id="1714227203">
      <w:bodyDiv w:val="1"/>
      <w:marLeft w:val="0"/>
      <w:marRight w:val="0"/>
      <w:marTop w:val="0"/>
      <w:marBottom w:val="0"/>
      <w:divBdr>
        <w:top w:val="none" w:sz="0" w:space="0" w:color="auto"/>
        <w:left w:val="none" w:sz="0" w:space="0" w:color="auto"/>
        <w:bottom w:val="none" w:sz="0" w:space="0" w:color="auto"/>
        <w:right w:val="none" w:sz="0" w:space="0" w:color="auto"/>
      </w:divBdr>
    </w:div>
    <w:div w:id="1724216011">
      <w:bodyDiv w:val="1"/>
      <w:marLeft w:val="0"/>
      <w:marRight w:val="0"/>
      <w:marTop w:val="0"/>
      <w:marBottom w:val="0"/>
      <w:divBdr>
        <w:top w:val="none" w:sz="0" w:space="0" w:color="auto"/>
        <w:left w:val="none" w:sz="0" w:space="0" w:color="auto"/>
        <w:bottom w:val="none" w:sz="0" w:space="0" w:color="auto"/>
        <w:right w:val="none" w:sz="0" w:space="0" w:color="auto"/>
      </w:divBdr>
    </w:div>
    <w:div w:id="1726100065">
      <w:bodyDiv w:val="1"/>
      <w:marLeft w:val="0"/>
      <w:marRight w:val="0"/>
      <w:marTop w:val="0"/>
      <w:marBottom w:val="0"/>
      <w:divBdr>
        <w:top w:val="none" w:sz="0" w:space="0" w:color="auto"/>
        <w:left w:val="none" w:sz="0" w:space="0" w:color="auto"/>
        <w:bottom w:val="none" w:sz="0" w:space="0" w:color="auto"/>
        <w:right w:val="none" w:sz="0" w:space="0" w:color="auto"/>
      </w:divBdr>
    </w:div>
    <w:div w:id="1746953038">
      <w:bodyDiv w:val="1"/>
      <w:marLeft w:val="0"/>
      <w:marRight w:val="0"/>
      <w:marTop w:val="0"/>
      <w:marBottom w:val="0"/>
      <w:divBdr>
        <w:top w:val="none" w:sz="0" w:space="0" w:color="auto"/>
        <w:left w:val="none" w:sz="0" w:space="0" w:color="auto"/>
        <w:bottom w:val="none" w:sz="0" w:space="0" w:color="auto"/>
        <w:right w:val="none" w:sz="0" w:space="0" w:color="auto"/>
      </w:divBdr>
    </w:div>
    <w:div w:id="1747722907">
      <w:bodyDiv w:val="1"/>
      <w:marLeft w:val="0"/>
      <w:marRight w:val="0"/>
      <w:marTop w:val="0"/>
      <w:marBottom w:val="0"/>
      <w:divBdr>
        <w:top w:val="none" w:sz="0" w:space="0" w:color="auto"/>
        <w:left w:val="none" w:sz="0" w:space="0" w:color="auto"/>
        <w:bottom w:val="none" w:sz="0" w:space="0" w:color="auto"/>
        <w:right w:val="none" w:sz="0" w:space="0" w:color="auto"/>
      </w:divBdr>
    </w:div>
    <w:div w:id="1751585319">
      <w:bodyDiv w:val="1"/>
      <w:marLeft w:val="0"/>
      <w:marRight w:val="0"/>
      <w:marTop w:val="0"/>
      <w:marBottom w:val="0"/>
      <w:divBdr>
        <w:top w:val="none" w:sz="0" w:space="0" w:color="auto"/>
        <w:left w:val="none" w:sz="0" w:space="0" w:color="auto"/>
        <w:bottom w:val="none" w:sz="0" w:space="0" w:color="auto"/>
        <w:right w:val="none" w:sz="0" w:space="0" w:color="auto"/>
      </w:divBdr>
    </w:div>
    <w:div w:id="1766805470">
      <w:bodyDiv w:val="1"/>
      <w:marLeft w:val="0"/>
      <w:marRight w:val="0"/>
      <w:marTop w:val="0"/>
      <w:marBottom w:val="0"/>
      <w:divBdr>
        <w:top w:val="none" w:sz="0" w:space="0" w:color="auto"/>
        <w:left w:val="none" w:sz="0" w:space="0" w:color="auto"/>
        <w:bottom w:val="none" w:sz="0" w:space="0" w:color="auto"/>
        <w:right w:val="none" w:sz="0" w:space="0" w:color="auto"/>
      </w:divBdr>
    </w:div>
    <w:div w:id="1773237313">
      <w:bodyDiv w:val="1"/>
      <w:marLeft w:val="0"/>
      <w:marRight w:val="0"/>
      <w:marTop w:val="0"/>
      <w:marBottom w:val="0"/>
      <w:divBdr>
        <w:top w:val="none" w:sz="0" w:space="0" w:color="auto"/>
        <w:left w:val="none" w:sz="0" w:space="0" w:color="auto"/>
        <w:bottom w:val="none" w:sz="0" w:space="0" w:color="auto"/>
        <w:right w:val="none" w:sz="0" w:space="0" w:color="auto"/>
      </w:divBdr>
    </w:div>
    <w:div w:id="1789423442">
      <w:bodyDiv w:val="1"/>
      <w:marLeft w:val="0"/>
      <w:marRight w:val="0"/>
      <w:marTop w:val="0"/>
      <w:marBottom w:val="0"/>
      <w:divBdr>
        <w:top w:val="none" w:sz="0" w:space="0" w:color="auto"/>
        <w:left w:val="none" w:sz="0" w:space="0" w:color="auto"/>
        <w:bottom w:val="none" w:sz="0" w:space="0" w:color="auto"/>
        <w:right w:val="none" w:sz="0" w:space="0" w:color="auto"/>
      </w:divBdr>
    </w:div>
    <w:div w:id="1797676618">
      <w:bodyDiv w:val="1"/>
      <w:marLeft w:val="0"/>
      <w:marRight w:val="0"/>
      <w:marTop w:val="0"/>
      <w:marBottom w:val="0"/>
      <w:divBdr>
        <w:top w:val="none" w:sz="0" w:space="0" w:color="auto"/>
        <w:left w:val="none" w:sz="0" w:space="0" w:color="auto"/>
        <w:bottom w:val="none" w:sz="0" w:space="0" w:color="auto"/>
        <w:right w:val="none" w:sz="0" w:space="0" w:color="auto"/>
      </w:divBdr>
    </w:div>
    <w:div w:id="1802260049">
      <w:bodyDiv w:val="1"/>
      <w:marLeft w:val="0"/>
      <w:marRight w:val="0"/>
      <w:marTop w:val="0"/>
      <w:marBottom w:val="0"/>
      <w:divBdr>
        <w:top w:val="none" w:sz="0" w:space="0" w:color="auto"/>
        <w:left w:val="none" w:sz="0" w:space="0" w:color="auto"/>
        <w:bottom w:val="none" w:sz="0" w:space="0" w:color="auto"/>
        <w:right w:val="none" w:sz="0" w:space="0" w:color="auto"/>
      </w:divBdr>
    </w:div>
    <w:div w:id="1817839066">
      <w:bodyDiv w:val="1"/>
      <w:marLeft w:val="0"/>
      <w:marRight w:val="0"/>
      <w:marTop w:val="0"/>
      <w:marBottom w:val="0"/>
      <w:divBdr>
        <w:top w:val="none" w:sz="0" w:space="0" w:color="auto"/>
        <w:left w:val="none" w:sz="0" w:space="0" w:color="auto"/>
        <w:bottom w:val="none" w:sz="0" w:space="0" w:color="auto"/>
        <w:right w:val="none" w:sz="0" w:space="0" w:color="auto"/>
      </w:divBdr>
    </w:div>
    <w:div w:id="1830634404">
      <w:bodyDiv w:val="1"/>
      <w:marLeft w:val="0"/>
      <w:marRight w:val="0"/>
      <w:marTop w:val="0"/>
      <w:marBottom w:val="0"/>
      <w:divBdr>
        <w:top w:val="none" w:sz="0" w:space="0" w:color="auto"/>
        <w:left w:val="none" w:sz="0" w:space="0" w:color="auto"/>
        <w:bottom w:val="none" w:sz="0" w:space="0" w:color="auto"/>
        <w:right w:val="none" w:sz="0" w:space="0" w:color="auto"/>
      </w:divBdr>
    </w:div>
    <w:div w:id="1837112077">
      <w:bodyDiv w:val="1"/>
      <w:marLeft w:val="0"/>
      <w:marRight w:val="0"/>
      <w:marTop w:val="0"/>
      <w:marBottom w:val="0"/>
      <w:divBdr>
        <w:top w:val="none" w:sz="0" w:space="0" w:color="auto"/>
        <w:left w:val="none" w:sz="0" w:space="0" w:color="auto"/>
        <w:bottom w:val="none" w:sz="0" w:space="0" w:color="auto"/>
        <w:right w:val="none" w:sz="0" w:space="0" w:color="auto"/>
      </w:divBdr>
    </w:div>
    <w:div w:id="1846942151">
      <w:bodyDiv w:val="1"/>
      <w:marLeft w:val="0"/>
      <w:marRight w:val="0"/>
      <w:marTop w:val="0"/>
      <w:marBottom w:val="0"/>
      <w:divBdr>
        <w:top w:val="none" w:sz="0" w:space="0" w:color="auto"/>
        <w:left w:val="none" w:sz="0" w:space="0" w:color="auto"/>
        <w:bottom w:val="none" w:sz="0" w:space="0" w:color="auto"/>
        <w:right w:val="none" w:sz="0" w:space="0" w:color="auto"/>
      </w:divBdr>
    </w:div>
    <w:div w:id="1880362721">
      <w:bodyDiv w:val="1"/>
      <w:marLeft w:val="0"/>
      <w:marRight w:val="0"/>
      <w:marTop w:val="0"/>
      <w:marBottom w:val="0"/>
      <w:divBdr>
        <w:top w:val="none" w:sz="0" w:space="0" w:color="auto"/>
        <w:left w:val="none" w:sz="0" w:space="0" w:color="auto"/>
        <w:bottom w:val="none" w:sz="0" w:space="0" w:color="auto"/>
        <w:right w:val="none" w:sz="0" w:space="0" w:color="auto"/>
      </w:divBdr>
    </w:div>
    <w:div w:id="1883899852">
      <w:bodyDiv w:val="1"/>
      <w:marLeft w:val="0"/>
      <w:marRight w:val="0"/>
      <w:marTop w:val="0"/>
      <w:marBottom w:val="0"/>
      <w:divBdr>
        <w:top w:val="none" w:sz="0" w:space="0" w:color="auto"/>
        <w:left w:val="none" w:sz="0" w:space="0" w:color="auto"/>
        <w:bottom w:val="none" w:sz="0" w:space="0" w:color="auto"/>
        <w:right w:val="none" w:sz="0" w:space="0" w:color="auto"/>
      </w:divBdr>
    </w:div>
    <w:div w:id="1887184349">
      <w:bodyDiv w:val="1"/>
      <w:marLeft w:val="0"/>
      <w:marRight w:val="0"/>
      <w:marTop w:val="0"/>
      <w:marBottom w:val="0"/>
      <w:divBdr>
        <w:top w:val="none" w:sz="0" w:space="0" w:color="auto"/>
        <w:left w:val="none" w:sz="0" w:space="0" w:color="auto"/>
        <w:bottom w:val="none" w:sz="0" w:space="0" w:color="auto"/>
        <w:right w:val="none" w:sz="0" w:space="0" w:color="auto"/>
      </w:divBdr>
    </w:div>
    <w:div w:id="1918713013">
      <w:bodyDiv w:val="1"/>
      <w:marLeft w:val="0"/>
      <w:marRight w:val="0"/>
      <w:marTop w:val="0"/>
      <w:marBottom w:val="0"/>
      <w:divBdr>
        <w:top w:val="none" w:sz="0" w:space="0" w:color="auto"/>
        <w:left w:val="none" w:sz="0" w:space="0" w:color="auto"/>
        <w:bottom w:val="none" w:sz="0" w:space="0" w:color="auto"/>
        <w:right w:val="none" w:sz="0" w:space="0" w:color="auto"/>
      </w:divBdr>
    </w:div>
    <w:div w:id="1919898571">
      <w:bodyDiv w:val="1"/>
      <w:marLeft w:val="0"/>
      <w:marRight w:val="0"/>
      <w:marTop w:val="0"/>
      <w:marBottom w:val="0"/>
      <w:divBdr>
        <w:top w:val="none" w:sz="0" w:space="0" w:color="auto"/>
        <w:left w:val="none" w:sz="0" w:space="0" w:color="auto"/>
        <w:bottom w:val="none" w:sz="0" w:space="0" w:color="auto"/>
        <w:right w:val="none" w:sz="0" w:space="0" w:color="auto"/>
      </w:divBdr>
    </w:div>
    <w:div w:id="1961453093">
      <w:bodyDiv w:val="1"/>
      <w:marLeft w:val="0"/>
      <w:marRight w:val="0"/>
      <w:marTop w:val="0"/>
      <w:marBottom w:val="0"/>
      <w:divBdr>
        <w:top w:val="none" w:sz="0" w:space="0" w:color="auto"/>
        <w:left w:val="none" w:sz="0" w:space="0" w:color="auto"/>
        <w:bottom w:val="none" w:sz="0" w:space="0" w:color="auto"/>
        <w:right w:val="none" w:sz="0" w:space="0" w:color="auto"/>
      </w:divBdr>
    </w:div>
    <w:div w:id="1987464092">
      <w:bodyDiv w:val="1"/>
      <w:marLeft w:val="0"/>
      <w:marRight w:val="0"/>
      <w:marTop w:val="0"/>
      <w:marBottom w:val="0"/>
      <w:divBdr>
        <w:top w:val="none" w:sz="0" w:space="0" w:color="auto"/>
        <w:left w:val="none" w:sz="0" w:space="0" w:color="auto"/>
        <w:bottom w:val="none" w:sz="0" w:space="0" w:color="auto"/>
        <w:right w:val="none" w:sz="0" w:space="0" w:color="auto"/>
      </w:divBdr>
    </w:div>
    <w:div w:id="1991012517">
      <w:bodyDiv w:val="1"/>
      <w:marLeft w:val="0"/>
      <w:marRight w:val="0"/>
      <w:marTop w:val="0"/>
      <w:marBottom w:val="0"/>
      <w:divBdr>
        <w:top w:val="none" w:sz="0" w:space="0" w:color="auto"/>
        <w:left w:val="none" w:sz="0" w:space="0" w:color="auto"/>
        <w:bottom w:val="none" w:sz="0" w:space="0" w:color="auto"/>
        <w:right w:val="none" w:sz="0" w:space="0" w:color="auto"/>
      </w:divBdr>
    </w:div>
    <w:div w:id="2029409532">
      <w:bodyDiv w:val="1"/>
      <w:marLeft w:val="0"/>
      <w:marRight w:val="0"/>
      <w:marTop w:val="0"/>
      <w:marBottom w:val="0"/>
      <w:divBdr>
        <w:top w:val="none" w:sz="0" w:space="0" w:color="auto"/>
        <w:left w:val="none" w:sz="0" w:space="0" w:color="auto"/>
        <w:bottom w:val="none" w:sz="0" w:space="0" w:color="auto"/>
        <w:right w:val="none" w:sz="0" w:space="0" w:color="auto"/>
      </w:divBdr>
    </w:div>
    <w:div w:id="2032224746">
      <w:bodyDiv w:val="1"/>
      <w:marLeft w:val="0"/>
      <w:marRight w:val="0"/>
      <w:marTop w:val="0"/>
      <w:marBottom w:val="0"/>
      <w:divBdr>
        <w:top w:val="none" w:sz="0" w:space="0" w:color="auto"/>
        <w:left w:val="none" w:sz="0" w:space="0" w:color="auto"/>
        <w:bottom w:val="none" w:sz="0" w:space="0" w:color="auto"/>
        <w:right w:val="none" w:sz="0" w:space="0" w:color="auto"/>
      </w:divBdr>
    </w:div>
    <w:div w:id="2035108249">
      <w:bodyDiv w:val="1"/>
      <w:marLeft w:val="0"/>
      <w:marRight w:val="0"/>
      <w:marTop w:val="0"/>
      <w:marBottom w:val="0"/>
      <w:divBdr>
        <w:top w:val="none" w:sz="0" w:space="0" w:color="auto"/>
        <w:left w:val="none" w:sz="0" w:space="0" w:color="auto"/>
        <w:bottom w:val="none" w:sz="0" w:space="0" w:color="auto"/>
        <w:right w:val="none" w:sz="0" w:space="0" w:color="auto"/>
      </w:divBdr>
    </w:div>
    <w:div w:id="2081251406">
      <w:bodyDiv w:val="1"/>
      <w:marLeft w:val="0"/>
      <w:marRight w:val="0"/>
      <w:marTop w:val="0"/>
      <w:marBottom w:val="0"/>
      <w:divBdr>
        <w:top w:val="none" w:sz="0" w:space="0" w:color="auto"/>
        <w:left w:val="none" w:sz="0" w:space="0" w:color="auto"/>
        <w:bottom w:val="none" w:sz="0" w:space="0" w:color="auto"/>
        <w:right w:val="none" w:sz="0" w:space="0" w:color="auto"/>
      </w:divBdr>
    </w:div>
    <w:div w:id="2093575294">
      <w:bodyDiv w:val="1"/>
      <w:marLeft w:val="0"/>
      <w:marRight w:val="0"/>
      <w:marTop w:val="0"/>
      <w:marBottom w:val="0"/>
      <w:divBdr>
        <w:top w:val="none" w:sz="0" w:space="0" w:color="auto"/>
        <w:left w:val="none" w:sz="0" w:space="0" w:color="auto"/>
        <w:bottom w:val="none" w:sz="0" w:space="0" w:color="auto"/>
        <w:right w:val="none" w:sz="0" w:space="0" w:color="auto"/>
      </w:divBdr>
    </w:div>
    <w:div w:id="210699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32457F0EB5EE47B41C55A64FA56303" ma:contentTypeVersion="18" ma:contentTypeDescription="Create a new document." ma:contentTypeScope="" ma:versionID="fa5588ac36367ca1e8d36ef966b5730d">
  <xsd:schema xmlns:xsd="http://www.w3.org/2001/XMLSchema" xmlns:xs="http://www.w3.org/2001/XMLSchema" xmlns:p="http://schemas.microsoft.com/office/2006/metadata/properties" xmlns:ns3="d11cedbc-9666-4481-b522-0ea5742447ee" xmlns:ns4="6a742ee7-245a-4cc7-91e1-38daa16563d3" targetNamespace="http://schemas.microsoft.com/office/2006/metadata/properties" ma:root="true" ma:fieldsID="2a6108d66f492148dbb6fbf66dd318ea" ns3:_="" ns4:_="">
    <xsd:import namespace="d11cedbc-9666-4481-b522-0ea5742447ee"/>
    <xsd:import namespace="6a742ee7-245a-4cc7-91e1-38daa16563d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element ref="ns3:MediaServiceAutoKeyPoints" minOccurs="0"/>
                <xsd:element ref="ns3:MediaServiceKeyPoints"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1cedbc-9666-4481-b522-0ea5742447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742ee7-245a-4cc7-91e1-38daa16563d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11cedbc-9666-4481-b522-0ea5742447e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Osw83</b:Tag>
    <b:SourceType>JournalArticle</b:SourceType>
    <b:Guid>{F8CA52BF-09FB-476D-94F4-5C29D8600E34}</b:Guid>
    <b:Title>An Experimental Investigation of the Circumstances Which Determine Whether the Motion of Water Shall Be Direct or Sinuous, and of the Law of Resistance in Parallel Channels</b:Title>
    <b:Year>1883</b:Year>
    <b:Author>
      <b:Author>
        <b:NameList>
          <b:Person>
            <b:Last>Reynolds</b:Last>
            <b:First>Oswald</b:First>
          </b:Person>
        </b:NameList>
      </b:Author>
    </b:Author>
    <b:JournalName>Philosophical Transactions of the Royal Society of London,</b:JournalName>
    <b:Pages>935-982</b:Pages>
    <b:Volume>174</b:Volume>
    <b:RefOrder>3</b:RefOrder>
  </b:Source>
  <b:Source>
    <b:Tag>JDJ04</b:Tag>
    <b:SourceType>ConferenceProceedings</b:SourceType>
    <b:Guid>{0669BA78-A63C-4610-91DB-B2FB024A6647}</b:Guid>
    <b:Title>4th European Thermal Sciences Conference</b:Title>
    <b:Year>2004</b:Year>
    <b:Author>
      <b:Author>
        <b:NameList>
          <b:Person>
            <b:Last>Jackson</b:Last>
            <b:First>J.</b:First>
            <b:Middle>D.</b:Middle>
          </b:Person>
        </b:NameList>
      </b:Author>
    </b:Author>
    <b:City>Birmingham Uk</b:City>
    <b:Publisher>University of Manchester</b:Publisher>
    <b:RefOrder>7</b:RefOrder>
  </b:Source>
  <b:Source>
    <b:Tag>Mat24</b:Tag>
    <b:SourceType>JournalArticle</b:SourceType>
    <b:Guid>{B3FF8100-FAD4-43FC-B9A6-555FCF879F68}</b:Guid>
    <b:Title>Hydrodynamic performance of windsurfing boards with bottom modifications at high speed in calm water.</b:Title>
    <b:Year>2024</b:Year>
    <b:Author>
      <b:Author>
        <b:NameList>
          <b:Person>
            <b:Last>Mateev</b:Last>
            <b:First>KL</b:First>
          </b:Person>
        </b:NameList>
      </b:Author>
    </b:Author>
    <b:JournalName>Proceedings of the Institution of Mechanical Engineers, Part P: Journal of Sports Engineering and Technology.</b:JournalName>
    <b:Volume>0</b:Volume>
    <b:Issue>0</b:Issue>
    <b:RefOrder>18</b:RefOrder>
  </b:Source>
  <b:Source>
    <b:Tag>Sur23</b:Tag>
    <b:SourceType>InternetSite</b:SourceType>
    <b:Guid>{37775DFC-5ED1-4C79-9C19-66B24464FA12}</b:Guid>
    <b:Title>Surf Hydrofynamics</b:Title>
    <b:Year>2023</b:Year>
    <b:YearAccessed>2024</b:YearAccessed>
    <b:MonthAccessed>06</b:MonthAccessed>
    <b:DayAccessed>17</b:DayAccessed>
    <b:URL>https://surfhydrodynamics.com/en/trainee_friction_couche_limite.html</b:URL>
    <b:Author>
      <b:Author>
        <b:NameList>
          <b:Person>
            <b:Last>Hydrodynamics</b:Last>
          </b:Person>
        </b:NameList>
      </b:Author>
    </b:Author>
    <b:RefOrder>22</b:RefOrder>
  </b:Source>
  <b:Source>
    <b:Tag>Mar241</b:Tag>
    <b:SourceType>InternetSite</b:SourceType>
    <b:Guid>{FBBEF72E-D403-4277-B20B-ACEF0ACFB1FB}</b:Guid>
    <b:Author>
      <b:Author>
        <b:NameList>
          <b:Person>
            <b:Last>Shinn</b:Last>
            <b:First>Mark</b:First>
          </b:Person>
        </b:NameList>
      </b:Author>
    </b:Author>
    <b:Title>Kite world Magazine</b:Title>
    <b:Year>2024</b:Year>
    <b:YearAccessed>2024</b:YearAccessed>
    <b:MonthAccessed>06</b:MonthAccessed>
    <b:DayAccessed>20</b:DayAccessed>
    <b:URL>https://kiteworldmag.com/feature/mark-my-words-classic-issue-79/</b:URL>
    <b:RefOrder>35</b:RefOrder>
  </b:Source>
  <b:Source>
    <b:Tag>DHe23</b:Tag>
    <b:SourceType>JournalArticle</b:SourceType>
    <b:Guid>{ADA7817F-E43F-4DF6-8F10-9E23CCDDABD3}</b:Guid>
    <b:Title>What do Experts Think About the Sustainability of Kiteboarding?</b:Title>
    <b:Year>2023)</b:Year>
    <b:Author>
      <b:Author>
        <b:NameList>
          <b:Person>
            <b:Last>Heuer</b:Last>
            <b:First>D</b:First>
          </b:Person>
          <b:Person>
            <b:Last>Janoušková</b:Last>
            <b:First>S</b:First>
          </b:Person>
        </b:NameList>
      </b:Author>
    </b:Author>
    <b:JournalName>Studia Sportive</b:JournalName>
    <b:Pages>127-147</b:Pages>
    <b:Volume>17</b:Volume>
    <b:RefOrder>46</b:RefOrder>
  </b:Source>
  <b:Source>
    <b:Tag>ADe21</b:Tag>
    <b:SourceType>JournalArticle</b:SourceType>
    <b:Guid>{FE0CECDF-15D2-451D-8192-40BF70F64A93}</b:Guid>
    <b:Author>
      <b:Author>
        <b:NameList>
          <b:Person>
            <b:Last>Dey</b:Last>
            <b:First>A</b:First>
          </b:Person>
          <b:Person>
            <b:Last>Dhumal</b:Last>
            <b:First>CV</b:First>
          </b:Person>
          <b:Person>
            <b:Last>Sengupta</b:Last>
            <b:First>P</b:First>
          </b:Person>
          <b:Person>
            <b:Last>Kumar</b:Last>
            <b:First>A</b:First>
          </b:Person>
          <b:Person>
            <b:Last>Pramanik</b:Last>
            <b:First>NK</b:First>
          </b:Person>
          <b:Person>
            <b:Last>Alam</b:Last>
            <b:First>T</b:First>
          </b:Person>
        </b:NameList>
      </b:Author>
    </b:Author>
    <b:Title>Challenges and possible solutions to mitigate the problems of single-use plastics used for packaging food items: a review. </b:Title>
    <b:JournalName>J Food Sci Technol</b:JournalName>
    <b:Year>2021</b:Year>
    <b:Pages>3251-3269</b:Pages>
    <b:Volume>58</b:Volume>
    <b:Issue>7</b:Issue>
    <b:RefOrder>47</b:RefOrder>
  </b:Source>
  <b:Source>
    <b:Tag>Moh19</b:Tag>
    <b:SourceType>JournalArticle</b:SourceType>
    <b:Guid>{13DC7E30-543D-49FD-A006-821FE0B46370}</b:Guid>
    <b:Author>
      <b:Author>
        <b:NameList>
          <b:Person>
            <b:Last>Klazly</b:Last>
            <b:First>Mohamad</b:First>
          </b:Person>
        </b:NameList>
      </b:Author>
    </b:Author>
    <b:Title>COMPUTATIONAL FLUID DYNAMIC SIMULATION OF LAMINAR FLOW OVER A FLAT PLATE</b:Title>
    <b:JournalName>Design of Machines and Structures</b:JournalName>
    <b:Year>2019</b:Year>
    <b:Pages>29-47</b:Pages>
    <b:Volume>7</b:Volume>
    <b:Issue>1</b:Issue>
    <b:RefOrder>50</b:RefOrder>
  </b:Source>
  <b:Source>
    <b:Tag>Eng24</b:Tag>
    <b:SourceType>InternetSite</b:SourceType>
    <b:Guid>{6ABF0F94-D241-4704-B511-E1F912FF8D87}</b:Guid>
    <b:Title>Engineering toolbox</b:Title>
    <b:Year>2024</b:Year>
    <b:Author>
      <b:Author>
        <b:NameList>
          <b:Person>
            <b:Last>Engineeringtoolbox</b:Last>
          </b:Person>
        </b:NameList>
      </b:Author>
    </b:Author>
    <b:YearAccessed>2024</b:YearAccessed>
    <b:MonthAccessed>06</b:MonthAccessed>
    <b:DayAccessed>26</b:DayAccessed>
    <b:URL>https://www.engineeringtoolbox.com/drag-coefficient-d_627.html</b:URL>
    <b:RefOrder>62</b:RefOrder>
  </b:Source>
  <b:Source>
    <b:Tag>Jan13</b:Tag>
    <b:SourceType>JournalArticle</b:SourceType>
    <b:Guid>{92279FA7-B05C-42FB-BC7B-4653084722E0}</b:Guid>
    <b:Title>Biomechanical and Physiological Demands of Kitesurfing</b:Title>
    <b:Year>2013</b:Year>
    <b:Author>
      <b:Author>
        <b:NameList>
          <b:Person>
            <b:Last>Bourgois</b:Last>
            <b:First>Jan</b:First>
            <b:Middle>G.</b:Middle>
          </b:Person>
          <b:Person>
            <b:Last>Boone</b:Last>
            <b:First>Jan</b:First>
          </b:Person>
          <b:Person>
            <b:Last>Callewaert</b:Last>
            <b:First>Margot</b:First>
          </b:Person>
          <b:Person>
            <b:Last>Tipton</b:Last>
            <b:First>Michael</b:First>
            <b:Middle>J.</b:Middle>
          </b:Person>
          <b:Person>
            <b:Last>Tallir</b:Last>
            <b:First>Isabel</b:First>
            <b:Middle>B.</b:Middle>
          </b:Person>
        </b:NameList>
      </b:Author>
    </b:Author>
    <b:JournalName>Sports med</b:JournalName>
    <b:Pages>1-12</b:Pages>
    <b:RefOrder>1</b:RefOrder>
  </b:Source>
  <b:Source>
    <b:Tag>Tim15</b:Tag>
    <b:SourceType>InternetSite</b:SourceType>
    <b:Guid>{9D0240C6-FDC0-4F12-BDD6-3D74BE00BC98}</b:Guid>
    <b:Title>SI</b:Title>
    <b:Year>2015</b:Year>
    <b:Author>
      <b:Author>
        <b:NameList>
          <b:Person>
            <b:Last>Newcomb</b:Last>
            <b:First>Tim</b:First>
          </b:Person>
        </b:NameList>
      </b:Author>
    </b:Author>
    <b:YearAccessed>2024</b:YearAccessed>
    <b:MonthAccessed>06</b:MonthAccessed>
    <b:DayAccessed>11</b:DayAccessed>
    <b:URL>https://www.si.com/edge/2015/08/12/tech-talk-design-and-materials-kiteboard-performance</b:URL>
    <b:RefOrder>2</b:RefOrder>
  </b:Source>
  <b:Source>
    <b:Tag>JFD96</b:Tag>
    <b:SourceType>Book</b:SourceType>
    <b:Guid>{9F9F2D4B-1511-4B4D-AB63-327578BC8F79}</b:Guid>
    <b:Title>Fluid Mechanics Volume 2</b:Title>
    <b:Year>1996</b:Year>
    <b:Author>
      <b:Author>
        <b:NameList>
          <b:Person>
            <b:Last>Douglas</b:Last>
            <b:First>J</b:First>
            <b:Middle>F</b:Middle>
          </b:Person>
          <b:Person>
            <b:Last>Matthews</b:Last>
            <b:First>R</b:First>
            <b:Middle>D</b:Middle>
          </b:Person>
        </b:NameList>
      </b:Author>
    </b:Author>
    <b:City>Essex</b:City>
    <b:Publisher>Longman</b:Publisher>
    <b:Edition>3rd</b:Edition>
    <b:RefOrder>4</b:RefOrder>
  </b:Source>
  <b:Source>
    <b:Tag>Vic83</b:Tag>
    <b:SourceType>Book</b:SourceType>
    <b:Guid>{3484BC35-866B-4C42-87E7-01F7149554A6}</b:Guid>
    <b:Author>
      <b:Author>
        <b:NameList>
          <b:Person>
            <b:Last>Streeter</b:Last>
            <b:First>Victor</b:First>
            <b:Middle>L</b:Middle>
          </b:Person>
          <b:Person>
            <b:Last>Wylie</b:Last>
            <b:First>E</b:First>
            <b:Middle>Benjamin</b:Middle>
          </b:Person>
        </b:NameList>
      </b:Author>
    </b:Author>
    <b:Title>Fluid Mechanics</b:Title>
    <b:Year>1983</b:Year>
    <b:City>Tokyo</b:City>
    <b:Publisher>Mcgraw hill</b:Publisher>
    <b:Edition>1</b:Edition>
    <b:RefOrder>5</b:RefOrder>
  </b:Source>
  <b:Source>
    <b:Tag>JLi63</b:Tag>
    <b:SourceType>Book</b:SourceType>
    <b:Guid>{C4C1FA32-2141-43A5-A612-14F4D271C330}</b:Guid>
    <b:Author>
      <b:Author>
        <b:NameList>
          <b:Person>
            <b:Last>Robinson</b:Last>
            <b:First>J</b:First>
            <b:Middle>Lister</b:Middle>
          </b:Person>
        </b:NameList>
      </b:Author>
    </b:Author>
    <b:Title>Basic Fluid Mechanics</b:Title>
    <b:Year>1963</b:Year>
    <b:City>New York</b:City>
    <b:Publisher>McGraw hill</b:Publisher>
    <b:RefOrder>6</b:RefOrder>
  </b:Source>
  <b:Source>
    <b:Tag>Sti15</b:Tag>
    <b:SourceType>JournalArticle</b:SourceType>
    <b:Guid>{5A7E3566-3D85-43CA-AC6E-68A3DF9751AF}</b:Guid>
    <b:Author>
      <b:Author>
        <b:NameList>
          <b:Person>
            <b:Last>Stier</b:Last>
            <b:First>B</b:First>
          </b:Person>
          <b:Person>
            <b:Last>Bednarcyk</b:Last>
            <b:First>BA</b:First>
          </b:Person>
          <b:Person>
            <b:Last>Böddeker</b:Last>
            <b:First>T</b:First>
          </b:Person>
          <b:Person>
            <b:Last>Springmann</b:Last>
            <b:First>R</b:First>
          </b:Person>
          <b:Person>
            <b:Last>Simon</b:Last>
            <b:First>JW</b:First>
          </b:Person>
          <b:Person>
            <b:Last>Reese</b:Last>
            <b:First>S</b:First>
          </b:Person>
        </b:NameList>
      </b:Author>
    </b:Author>
    <b:Title>Analysis, manufacturing, testing, and structural optimization of a novel composite kiteboard design.</b:Title>
    <b:Year>2015</b:Year>
    <b:JournalName>Proceedings of the Institution of Mechanical Engineers, Part P: Journal of Sports Engineering and Technology.</b:JournalName>
    <b:Pages>248-265</b:Pages>
    <b:Volume>229</b:Volume>
    <b:Issue>4</b:Issue>
    <b:RefOrder>78</b:RefOrder>
  </b:Source>
  <b:Source>
    <b:Tag>JFD75</b:Tag>
    <b:SourceType>Book</b:SourceType>
    <b:Guid>{8EC3ECDA-5786-4377-B757-5C6719CCE251}</b:Guid>
    <b:Title>Solutions and problems in fluid mechanics part 1</b:Title>
    <b:Year>1975</b:Year>
    <b:Author>
      <b:Author>
        <b:NameList>
          <b:Person>
            <b:Last>Douglas</b:Last>
            <b:First>J</b:First>
            <b:Middle>F</b:Middle>
          </b:Person>
        </b:NameList>
      </b:Author>
    </b:Author>
    <b:City>London</b:City>
    <b:Publisher>Pitman</b:Publisher>
    <b:RefOrder>8</b:RefOrder>
  </b:Source>
  <b:Source>
    <b:Tag>Cli12</b:Tag>
    <b:SourceType>Book</b:SourceType>
    <b:Guid>{98993086-F39B-49E5-9F9D-D6FA60F38592}</b:Guid>
    <b:Author>
      <b:Author>
        <b:NameList>
          <b:Person>
            <b:Last>Matthews</b:Last>
            <b:First>Clifford</b:First>
          </b:Person>
        </b:NameList>
      </b:Author>
    </b:Author>
    <b:Title>Engineers data book</b:Title>
    <b:Year>2012</b:Year>
    <b:City>Chichester</b:City>
    <b:Publisher>Wiley</b:Publisher>
    <b:Edition>4</b:Edition>
    <b:RefOrder>12</b:RefOrder>
  </b:Source>
  <b:Source>
    <b:Tag>Yao19</b:Tag>
    <b:SourceType>JournalArticle</b:SourceType>
    <b:Guid>{9E3CA70A-0AE6-43A9-B8C7-C8FDE3E6094A}</b:Guid>
    <b:Author>
      <b:Author>
        <b:NameList>
          <b:Person>
            <b:Last>Yao</b:Last>
            <b:First>J</b:First>
          </b:Person>
          <b:Person>
            <b:Last>Lou</b:Last>
            <b:First>W</b:First>
          </b:Person>
          <b:Person>
            <b:Last>Shen</b:Last>
            <b:First>G</b:First>
          </b:Person>
          <b:Person>
            <b:Last>Y Guo</b:Last>
            <b:First>Y</b:First>
            <b:Middle>Xing</b:Middle>
          </b:Person>
        </b:NameList>
      </b:Author>
    </b:Author>
    <b:Title>Influence of Inflow Turbulence on the Flow Characteristics around a Circular Cylinder.</b:Title>
    <b:Year>2019</b:Year>
    <b:JournalName>Applied Sciences</b:JournalName>
    <b:Volume>9</b:Volume>
    <b:Issue>17</b:Issue>
    <b:RefOrder>11</b:RefOrder>
  </b:Source>
  <b:Source>
    <b:Tag>MAl22</b:Tag>
    <b:SourceType>JournalArticle</b:SourceType>
    <b:Guid>{B8CFA103-10E7-486C-8CB5-B1070343396C}</b:Guid>
    <b:Author>
      <b:Author>
        <b:NameList>
          <b:Person>
            <b:Last>Alipour</b:Last>
            <b:First>M</b:First>
          </b:Person>
          <b:Person>
            <b:Last>Paoli</b:Last>
            <b:First>M</b:First>
            <b:Middle>De</b:Middle>
          </b:Person>
          <b:Person>
            <b:Last>Soldati</b:Last>
            <b:First>A</b:First>
          </b:Person>
        </b:NameList>
      </b:Author>
    </b:Author>
    <b:Title>Influence of Reynolds number on the dynamics of rigid, slender and non-axisymmetric fibres in channel flow turbulence.</b:Title>
    <b:JournalName>Journal of Fluid Mechanics.</b:JournalName>
    <b:Year>2022</b:Year>
    <b:Pages>A18</b:Pages>
    <b:Volume>934</b:Volume>
    <b:RefOrder>79</b:RefOrder>
  </b:Source>
  <b:Source>
    <b:Tag>Pri241</b:Tag>
    <b:SourceType>JournalArticle</b:SourceType>
    <b:Guid>{7C982AAC-2100-4155-A504-F42838709614}</b:Guid>
    <b:Author>
      <b:Author>
        <b:NameList>
          <b:Person>
            <b:Last>Kumar</b:Last>
            <b:First>Pritam</b:First>
          </b:Person>
          <b:Person>
            <b:Last>Sharma</b:Last>
            <b:First>Anurag</b:First>
          </b:Person>
        </b:NameList>
      </b:Author>
    </b:Author>
    <b:Title>Reynolds number effect on the parameters of turbulent flows over open channels</b:Title>
    <b:JournalName>AQUA - Water Infrastructure, Ecosystems and Society</b:JournalName>
    <b:Year>2024</b:Year>
    <b:Pages>1030-1047</b:Pages>
    <b:Volume>73</b:Volume>
    <b:Issue>5</b:Issue>
    <b:RefOrder>10</b:RefOrder>
  </b:Source>
  <b:Source>
    <b:Tag>Roe24</b:Tag>
    <b:SourceType>InternetSite</b:SourceType>
    <b:Guid>{29304AC3-E40E-4296-BFAD-71240C676FDC}</b:Guid>
    <b:Author>
      <b:Author>
        <b:NameList>
          <b:Person>
            <b:Last>Roemmich</b:Last>
            <b:First>Dean</b:First>
          </b:Person>
        </b:NameList>
      </b:Author>
    </b:Author>
    <b:Title>https://scripps.ucsd.edu/news/voyager-how-long-until-ocean-temperature-goes-few-more-degrees</b:Title>
    <b:Year>2024</b:Year>
    <b:YearAccessed>2024</b:YearAccessed>
    <b:MonthAccessed>06</b:MonthAccessed>
    <b:DayAccessed>10</b:DayAccessed>
    <b:URL>https://scripps.ucsd.edu/news/voyager-how-long-until-ocean-temperature-goes-few-more-degrees</b:URL>
    <b:RefOrder>14</b:RefOrder>
  </b:Source>
  <b:Source>
    <b:Tag>Kit24</b:Tag>
    <b:SourceType>InternetSite</b:SourceType>
    <b:Guid>{8E3A5F77-3CC7-469A-9F67-EAD0530CCA4C}</b:Guid>
    <b:Author>
      <b:Author>
        <b:NameList>
          <b:Person>
            <b:Last>Kitespot</b:Last>
          </b:Person>
        </b:NameList>
      </b:Author>
    </b:Author>
    <b:Title>Kitespot</b:Title>
    <b:Year>2024</b:Year>
    <b:YearAccessed>2024</b:YearAccessed>
    <b:MonthAccessed>06</b:MonthAccessed>
    <b:DayAccessed>10</b:DayAccessed>
    <b:URL>https://thekitespot.com/kite-size-calculators/</b:URL>
    <b:RefOrder>13</b:RefOrder>
  </b:Source>
  <b:Source>
    <b:Tag>Eng241</b:Tag>
    <b:SourceType>InternetSite</b:SourceType>
    <b:Guid>{E8AAFCC6-E788-4558-AE6A-4B136AC92066}</b:Guid>
    <b:Author>
      <b:Author>
        <b:NameList>
          <b:Person>
            <b:Last>Engineeringtoolbox</b:Last>
          </b:Person>
        </b:NameList>
      </b:Author>
    </b:Author>
    <b:Title>Engineering toolbox</b:Title>
    <b:Year>2024</b:Year>
    <b:YearAccessed>2024</b:YearAccessed>
    <b:MonthAccessed>06</b:MonthAccessed>
    <b:DayAccessed>12</b:DayAccessed>
    <b:URL>https://www.engineeringtoolbox.com/sea-water-properties-d_840.html</b:URL>
    <b:RefOrder>15</b:RefOrder>
  </b:Source>
  <b:Source>
    <b:Tag>Kit242</b:Tag>
    <b:SourceType>InternetSite</b:SourceType>
    <b:Guid>{D0CE1DED-9C73-408C-AA8A-1FA16ABF3A04}</b:Guid>
    <b:Author>
      <b:Author>
        <b:NameList>
          <b:Person>
            <b:Last>Kitesurffirst</b:Last>
          </b:Person>
        </b:NameList>
      </b:Author>
    </b:Author>
    <b:Title>Kitesurf first</b:Title>
    <b:Year>2024</b:Year>
    <b:YearAccessed>2024</b:YearAccessed>
    <b:MonthAccessed>06</b:MonthAccessed>
    <b:DayAccessed>13</b:DayAccessed>
    <b:URL>https://www.kitesurfist.com/how-fast-do-kitesurfers-go/</b:URL>
    <b:RefOrder>16</b:RefOrder>
  </b:Source>
  <b:Source>
    <b:Tag>Lie241</b:Tag>
    <b:SourceType>InternetSite</b:SourceType>
    <b:Guid>{25218F78-2DAC-4BEF-A093-9BCAAB054DBE}</b:Guid>
    <b:Author>
      <b:Author>
        <b:NameList>
          <b:Person>
            <b:Last>Lieuweboards</b:Last>
          </b:Person>
        </b:NameList>
      </b:Author>
    </b:Author>
    <b:Title>Lieuweboards</b:Title>
    <b:Year>2024</b:Year>
    <b:YearAccessed>2024</b:YearAccessed>
    <b:MonthAccessed>06</b:MonthAccessed>
    <b:DayAccessed>14</b:DayAccessed>
    <b:URL>https://lieuweboards.com/blogs/the-lieuwe-kiteboard-buyers-guide/the-complete-kiteboard-buyers-guide</b:URL>
    <b:RefOrder>17</b:RefOrder>
  </b:Source>
  <b:Source>
    <b:Tag>Joh05</b:Tag>
    <b:SourceType>JournalArticle</b:SourceType>
    <b:Guid>{FD37D9F3-FD86-4514-8024-C09E786CEA9E}</b:Guid>
    <b:Title>Ludwig Prandtl’s Boundary Layer </b:Title>
    <b:Year>2005</b:Year>
    <b:Author>
      <b:Author>
        <b:NameList>
          <b:Person>
            <b:Last>Anderson</b:Last>
            <b:First>John</b:First>
          </b:Person>
        </b:NameList>
      </b:Author>
    </b:Author>
    <b:JournalName>Physics today</b:JournalName>
    <b:Pages>42-48</b:Pages>
    <b:Volume>58</b:Volume>
    <b:RefOrder>19</b:RefOrder>
  </b:Source>
  <b:Source>
    <b:Tag>Cow01</b:Tag>
    <b:SourceType>JournalArticle</b:SourceType>
    <b:Guid>{9D93C096-879B-4E34-B07F-D723ABE7F615}</b:Guid>
    <b:Title>Laminar boundary-layer theory: A 20th century paradox?</b:Title>
    <b:JournalName>In Mechanics for a New Mellennium: Proceedings of the 20th International Congress of Theoretical and Applied Mechanics Chicago, Illinois,</b:JournalName>
    <b:Year>2001</b:Year>
    <b:Pages>389-412</b:Pages>
    <b:Issue>https://www.damtp.cam.ac.uk/user/sjc1/papers/ictam2000/short.pdf</b:Issue>
    <b:Author>
      <b:Author>
        <b:NameList>
          <b:Person>
            <b:Last>Cowley</b:Last>
            <b:First>Stephen</b:First>
            <b:Middle>J</b:Middle>
          </b:Person>
        </b:NameList>
      </b:Author>
    </b:Author>
    <b:URL>https://www.damtp.cam.ac.uk/user/sjc1/papers/ictam2000/short.pdf</b:URL>
    <b:City>Chicago, Illinois, USA 27 August–2 September 2000 (p</b:City>
    <b:RefOrder>20</b:RefOrder>
  </b:Source>
  <b:Source>
    <b:Tag>Kha87</b:Tag>
    <b:SourceType>Book</b:SourceType>
    <b:Guid>{AFCCF3A4-7CAA-485F-B788-38B3EF6732BE}</b:Guid>
    <b:Author>
      <b:Author>
        <b:NameList>
          <b:Person>
            <b:Last>Khan</b:Last>
            <b:First>Irfan</b:First>
            <b:Middle>A</b:Middle>
          </b:Person>
        </b:NameList>
      </b:Author>
    </b:Author>
    <b:Title>Fluid Mechanics</b:Title>
    <b:Year>1987</b:Year>
    <b:City>New York</b:City>
    <b:Publisher>Rinehart &amp; Winston</b:Publisher>
    <b:RefOrder>21</b:RefOrder>
  </b:Source>
  <b:Source>
    <b:Tag>Sur231</b:Tag>
    <b:SourceType>InternetSite</b:SourceType>
    <b:Guid>{680BC066-DC8D-45FB-8B30-045A6A2FCA29}</b:Guid>
    <b:Title>Surf hydrodynamics</b:Title>
    <b:Year>2023</b:Year>
    <b:Author>
      <b:Author>
        <b:NameList>
          <b:Person>
            <b:Last>Surfhydrodynamics</b:Last>
          </b:Person>
        </b:NameList>
      </b:Author>
    </b:Author>
    <b:YearAccessed>2024</b:YearAccessed>
    <b:MonthAccessed>06</b:MonthAccessed>
    <b:DayAccessed>16</b:DayAccessed>
    <b:URL>https://surfhydrodynamics.com/en/trainee_friction_couche_limite.html#:~:text=The%20fluid%20zone%20disturbed%20by,zone%20is%20the%20boundary%20layer.&amp;text=The%20boundary%20layer%20determines%20the,in%20contact%20with%20the%20fluid.</b:URL>
    <b:RefOrder>24</b:RefOrder>
  </b:Source>
  <b:Source>
    <b:Tag>Sur232</b:Tag>
    <b:SourceType>InternetSite</b:SourceType>
    <b:Guid>{39D3FC64-E21B-4D95-AB32-7EEDCBCA2385}</b:Guid>
    <b:Author>
      <b:Author>
        <b:NameList>
          <b:Person>
            <b:Last>Surfhydrodynamics</b:Last>
          </b:Person>
        </b:NameList>
      </b:Author>
    </b:Author>
    <b:Title>Surf hydrodynamics</b:Title>
    <b:Year>2023</b:Year>
    <b:YearAccessed>2024</b:YearAccessed>
    <b:MonthAccessed>06</b:MonthAccessed>
    <b:DayAccessed>17</b:DayAccessed>
    <b:URL>https://www.surfhydrodynamics.com/en/rocker_shape.html</b:URL>
    <b:RefOrder>26</b:RefOrder>
  </b:Source>
  <b:Source>
    <b:Tag>Sur233</b:Tag>
    <b:SourceType>InternetSite</b:SourceType>
    <b:Guid>{353C93F8-8DE7-4203-B9F8-22A01EB6F4B0}</b:Guid>
    <b:Author>
      <b:Author>
        <b:NameList>
          <b:Person>
            <b:Last>Surfhydrodynamics</b:Last>
          </b:Person>
        </b:NameList>
      </b:Author>
    </b:Author>
    <b:Title>Surf hydrodynamics</b:Title>
    <b:Year>2023</b:Year>
    <b:YearAccessed>2024</b:YearAccessed>
    <b:MonthAccessed>06</b:MonthAccessed>
    <b:DayAccessed>17</b:DayAccessed>
    <b:URL>https://www.surfhydrodynamics.com/en/rail_couche_limite.html</b:URL>
    <b:RefOrder>27</b:RefOrder>
  </b:Source>
  <b:Source>
    <b:Tag>Nic21</b:Tag>
    <b:SourceType>InternetSite</b:SourceType>
    <b:Guid>{62CD8AB1-4B22-4EBA-95AB-19B047348274}</b:Guid>
    <b:Author>
      <b:Author>
        <b:NameList>
          <b:Person>
            <b:Last>Landell-Mills</b:Last>
            <b:First>Nicholas</b:First>
          </b:Person>
        </b:NameList>
      </b:Author>
    </b:Author>
    <b:Title>research gate</b:Title>
    <b:Year>2021</b:Year>
    <b:YearAccessed>2024</b:YearAccessed>
    <b:MonthAccessed>06</b:MonthAccessed>
    <b:DayAccessed>19</b:DayAccessed>
    <b:URL>https://www.researchgate.net/publication/351914251_Surfing_explained_by_Newtonian_physics</b:URL>
    <b:RefOrder>28</b:RefOrder>
  </b:Source>
  <b:Source>
    <b:Tag>Mee09</b:Tag>
    <b:SourceType>InternetSite</b:SourceType>
    <b:Guid>{0FACFC16-6596-41A4-88EC-F5FE8D74BA4C}</b:Guid>
    <b:Author>
      <b:Author>
        <b:NameList>
          <b:Person>
            <b:Last>Choudhari</b:Last>
            <b:First>Meelan</b:First>
          </b:Person>
          <b:Person>
            <b:Last>Edwards</b:Last>
            <b:First>Jack</b:First>
          </b:Person>
        </b:NameList>
      </b:Author>
    </b:Author>
    <b:Title>NASA</b:Title>
    <b:Year>2009</b:Year>
    <b:YearAccessed>2024</b:YearAccessed>
    <b:MonthAccessed>06</b:MonthAccessed>
    <b:DayAccessed>20</b:DayAccessed>
    <b:URL>https://ntrs.nasa.gov/api/citations/20090033115/downloads/20090033115.pdf</b:URL>
    <b:RefOrder>29</b:RefOrder>
  </b:Source>
  <b:Source>
    <b:Tag>Sic24</b:Tag>
    <b:SourceType>InternetSite</b:SourceType>
    <b:Guid>{CA03D776-22A3-4D8D-AAFB-2E428067181A}</b:Guid>
    <b:Author>
      <b:Author>
        <b:NameList>
          <b:Person>
            <b:Last>Sicomin</b:Last>
          </b:Person>
        </b:NameList>
      </b:Author>
    </b:Author>
    <b:Title>ECIF glass fibre</b:Title>
    <b:Year>2024</b:Year>
    <b:YearAccessed>2024</b:YearAccessed>
    <b:MonthAccessed>06</b:MonthAccessed>
    <b:DayAccessed>18</b:DayAccessed>
    <b:URL>https://www.ecfibreglasssupplies.co.uk/user/TechnicalDataSheet/3497.pdf</b:URL>
    <b:RefOrder>31</b:RefOrder>
  </b:Source>
  <b:Source>
    <b:Tag>Beh24</b:Tag>
    <b:SourceType>InternetSite</b:SourceType>
    <b:Guid>{C0741C36-C918-4AC3-8807-4299596FE358}</b:Guid>
    <b:Author>
      <b:Author>
        <b:NameList>
          <b:Person>
            <b:Last>Behaveboards</b:Last>
          </b:Person>
        </b:NameList>
      </b:Author>
    </b:Author>
    <b:Title>Behave boards</b:Title>
    <b:Year>2024</b:Year>
    <b:YearAccessed>2024</b:YearAccessed>
    <b:MonthAccessed>06</b:MonthAccessed>
    <b:DayAccessed>19</b:DayAccessed>
    <b:URL>https://www.behaveboards.com/home/materials/english/#:~:text=The%20fibers%20are%20then%20coated,that%20of%20many%20other%20materials.</b:URL>
    <b:RefOrder>30</b:RefOrder>
  </b:Source>
  <b:Source>
    <b:Tag>PÅK99</b:Tag>
    <b:SourceType>JournalArticle</b:SourceType>
    <b:Guid>{DF2F80D9-A1F2-4AB3-99D9-216F4E6E8025}</b:Guid>
    <b:Title>Surface roughness effects in turbulent boundary layers</b:Title>
    <b:Year>1999</b:Year>
    <b:URL>Surface roughness effects in turbulent boundary layers</b:URL>
    <b:Author>
      <b:Author>
        <b:NameList>
          <b:Person>
            <b:Last>Krogstadt</b:Last>
            <b:First>P.-Å.</b:First>
          </b:Person>
          <b:Person>
            <b:Last>Antonia</b:Last>
            <b:First>R.A.</b:First>
          </b:Person>
        </b:NameList>
      </b:Author>
    </b:Author>
    <b:JournalName>Experiments in fluids</b:JournalName>
    <b:Pages>450-456</b:Pages>
    <b:Volume>27</b:Volume>
    <b:RefOrder>32</b:RefOrder>
  </b:Source>
  <b:Source>
    <b:Tag>Dee20</b:Tag>
    <b:SourceType>JournalArticle</b:SourceType>
    <b:Guid>{81B84FE1-2A9D-46C5-ADBC-AB9A90127982}</b:Guid>
    <b:Author>
      <b:Author>
        <b:NameList>
          <b:Person>
            <b:Last>Siva</b:Last>
            <b:First>Deeraj</b:First>
            <b:Middle>Battula Durga</b:Middle>
          </b:Person>
          <b:Person>
            <b:Last>Meegle</b:Last>
            <b:First>Mathew</b:First>
          </b:Person>
          <b:Person>
            <b:Last>Jyotishkumar</b:Last>
            <b:First>Parameswaranpillai</b:First>
          </b:Person>
          <b:Person>
            <b:Last>Kuruvilla</b:Last>
            <b:First>Joseph</b:First>
          </b:Person>
        </b:NameList>
      </b:Author>
    </b:Author>
    <b:Title>Materials for potential EMI shielding applications</b:Title>
    <b:JournalName>processing, properties and current trends</b:JournalName>
    <b:Year>2020</b:Year>
    <b:Pages>101-110</b:Pages>
    <b:RefOrder>34</b:RefOrder>
  </b:Source>
  <b:Source>
    <b:Tag>Kit243</b:Tag>
    <b:SourceType>InternetSite</b:SourceType>
    <b:Guid>{E44CD6A4-2385-4917-9243-575977C9A5C3}</b:Guid>
    <b:Title>Kite surfing handbook</b:Title>
    <b:Year>2024</b:Year>
    <b:Author>
      <b:Author>
        <b:NameList>
          <b:Person>
            <b:Last>Kitesurfinghandbook</b:Last>
          </b:Person>
        </b:NameList>
      </b:Author>
    </b:Author>
    <b:YearAccessed>2024</b:YearAccessed>
    <b:MonthAccessed>06</b:MonthAccessed>
    <b:DayAccessed>20</b:DayAccessed>
    <b:URL>https://kitesurfing-handbook.peterskiteboarding.com/history-of-kitesurfing</b:URL>
    <b:RefOrder>36</b:RefOrder>
  </b:Source>
  <b:Source>
    <b:Tag>Nau21</b:Tag>
    <b:SourceType>InternetSite</b:SourceType>
    <b:Guid>{3A6D1BA3-CE15-4042-83DB-2970E9C94729}</b:Guid>
    <b:Author>
      <b:Author>
        <b:NameList>
          <b:Person>
            <b:Last>NauticalChannel</b:Last>
          </b:Person>
        </b:NameList>
      </b:Author>
    </b:Author>
    <b:Title>Nautical Channel</b:Title>
    <b:Year>2021</b:Year>
    <b:YearAccessed>2024</b:YearAccessed>
    <b:MonthAccessed>06</b:MonthAccessed>
    <b:DayAccessed>20</b:DayAccessed>
    <b:URL>https://nauticalchannel.com/new/what-is-a-stringer-and-why-are-there-surfboards-without-one#:~:text=A%20surfboard%20stringer%20is%20a,1958%20to%20reduce%20the%20flexibility.</b:URL>
    <b:RefOrder>38</b:RefOrder>
  </b:Source>
  <b:Source>
    <b:Tag>Bli20</b:Tag>
    <b:SourceType>InternetSite</b:SourceType>
    <b:Guid>{F7C14F3F-F731-40EA-BB01-18946397A557}</b:Guid>
    <b:Author>
      <b:Author>
        <b:NameList>
          <b:Person>
            <b:Last>BlinkSurf</b:Last>
          </b:Person>
        </b:NameList>
      </b:Author>
    </b:Author>
    <b:Title>Blink Surf</b:Title>
    <b:Year>2020</b:Year>
    <b:YearAccessed>2024</b:YearAccessed>
    <b:MonthAccessed>06</b:MonthAccessed>
    <b:DayAccessed>20</b:DayAccessed>
    <b:URL>https://www.blinksurf.com/general-discussion/surfboard-construction/</b:URL>
    <b:RefOrder>37</b:RefOrder>
  </b:Source>
  <b:Source>
    <b:Tag>App24</b:Tag>
    <b:SourceType>InternetSite</b:SourceType>
    <b:Guid>{1297885D-0D38-432E-9F18-8D51E5CEB6CF}</b:Guid>
    <b:Author>
      <b:Author>
        <b:NameList>
          <b:Person>
            <b:Last>AppletreeSurfboards</b:Last>
          </b:Person>
        </b:NameList>
      </b:Author>
    </b:Author>
    <b:Title>Appletree Surfboards</b:Title>
    <b:Year>2024</b:Year>
    <b:YearAccessed>2024</b:YearAccessed>
    <b:MonthAccessed>06</b:MonthAccessed>
    <b:DayAccessed>20</b:DayAccessed>
    <b:URL>https://appletreesurfboards.com/board-knowledge-base/kitesurfing-topics/choosing-strapless-kite-surfboard/</b:URL>
    <b:RefOrder>39</b:RefOrder>
  </b:Source>
  <b:Source>
    <b:Tag>Pau09</b:Tag>
    <b:SourceType>InternetSite</b:SourceType>
    <b:Guid>{1F7A35F2-85A4-4E84-9862-B8E605D56236}</b:Guid>
    <b:Author>
      <b:Author>
        <b:NameList>
          <b:Person>
            <b:Last>Lang</b:Last>
            <b:First>Paul</b:First>
          </b:Person>
        </b:NameList>
      </b:Author>
    </b:Author>
    <b:Title>The Kiteboarder</b:Title>
    <b:Year>2009</b:Year>
    <b:YearAccessed>2024</b:YearAccessed>
    <b:MonthAccessed>06</b:MonthAccessed>
    <b:DayAccessed>20</b:DayAccessed>
    <b:URL>https://www.thekiteboarder.com/2009/11/10/below-the-surface-the-materials-that-make-kiteboarding-possible/</b:URL>
    <b:RefOrder>40</b:RefOrder>
  </b:Source>
  <b:Source>
    <b:Tag>Wal02</b:Tag>
    <b:SourceType>JournalArticle</b:SourceType>
    <b:Guid>{7D7ED88C-16B3-4EF8-9145-701D1A0DEC07}</b:Guid>
    <b:Author>
      <b:Author>
        <b:NameList>
          <b:Person>
            <b:Last>Walker</b:Last>
            <b:First>Laurence</b:First>
          </b:Person>
          <b:Person>
            <b:Last>Sohn</b:Last>
            <b:First>Min-Seok</b:First>
          </b:Person>
          <b:Person>
            <b:Last>Hu</b:Last>
            <b:First>Xiao-Zhi</b:First>
          </b:Person>
        </b:NameList>
      </b:Author>
    </b:Author>
    <b:Title>Improving impact resistance of carbon-fibre composites through interlaminar reinforcement</b:Title>
    <b:Year>2002</b:Year>
    <b:JournalName>Composites part Applied sciences and manufacturing</b:JournalName>
    <b:Pages>893-902</b:Pages>
    <b:Volume>33</b:Volume>
    <b:Issue>6</b:Issue>
    <b:RefOrder>42</b:RefOrder>
  </b:Source>
  <b:Source>
    <b:Tag>The22</b:Tag>
    <b:SourceType>JournalArticle</b:SourceType>
    <b:Guid>{6E61C719-72C7-44E5-98D3-223D46F4D61D}</b:Guid>
    <b:Author>
      <b:Author>
        <b:NameList>
          <b:Person>
            <b:Last>Pawlak</b:Last>
            <b:First>Aleksandra</b:First>
            <b:Middle>M.</b:Middle>
          </b:Person>
          <b:Person>
            <b:Last>Górny</b:Last>
            <b:First>Tomasz</b:First>
          </b:Person>
          <b:Person>
            <b:Last>Dopierała</b:Last>
            <b:First>Łukasz</b:First>
          </b:Person>
          <b:Person>
            <b:Last>Paczos</b:Last>
            <b:First>Piotr</b:First>
          </b:Person>
        </b:NameList>
      </b:Author>
    </b:Author>
    <b:Title>"The Use of CFRP for Structural Reinforcement—Literature Review"</b:Title>
    <b:JournalName>Metals</b:JournalName>
    <b:Year>2022</b:Year>
    <b:Pages>1470</b:Pages>
    <b:Volume>12</b:Volume>
    <b:Issue>9</b:Issue>
    <b:RefOrder>43</b:RefOrder>
  </b:Source>
  <b:Source>
    <b:Tag>Kit244</b:Tag>
    <b:SourceType>InternetSite</b:SourceType>
    <b:Guid>{773B760D-C79F-4B22-BFA6-5E0AE760D9E9}</b:Guid>
    <b:Title>kiteline</b:Title>
    <b:Year>2024</b:Year>
    <b:Author>
      <b:Author>
        <b:NameList>
          <b:Person>
            <b:Last>Kiteline</b:Last>
          </b:Person>
        </b:NameList>
      </b:Author>
    </b:Author>
    <b:YearAccessed>2024</b:YearAccessed>
    <b:MonthAccessed>06</b:MonthAccessed>
    <b:DayAccessed>20</b:DayAccessed>
    <b:URL>https://www.kite-line.com/blog/post/which-is-the-best-material-for-kitesurfing-boards#:~:text=Durable%20Carbon%20Fiber,responsiveness%2C%20pop%2C%20and%20precision.</b:URL>
    <b:RefOrder>45</b:RefOrder>
  </b:Source>
  <b:Source>
    <b:Tag>Joh24</b:Tag>
    <b:SourceType>InternetSite</b:SourceType>
    <b:Guid>{A21840DF-5445-485E-8661-851D903E067F}</b:Guid>
    <b:Author>
      <b:Author>
        <b:NameList>
          <b:Person>
            <b:Last>Pereria</b:Last>
            <b:First>John</b:First>
          </b:Person>
        </b:NameList>
      </b:Author>
    </b:Author>
    <b:Title>NY kite center</b:Title>
    <b:Year>2024</b:Year>
    <b:YearAccessed>2024</b:YearAccessed>
    <b:MonthAccessed>06</b:MonthAccessed>
    <b:DayAccessed>29</b:DayAccessed>
    <b:URL>https://www.nykitecenter.com/pages/choosing-a-kiteboard#:~:text=Some%20kite%20boards%20are%20made,lightest%2C%20stiffest%20and%20most%20expensive.</b:URL>
    <b:RefOrder>44</b:RefOrder>
  </b:Source>
  <b:Source>
    <b:Tag>VFi15</b:Tag>
    <b:SourceType>JournalArticle</b:SourceType>
    <b:Guid>{9AD8B3CB-C9A6-467B-BFEA-5F4D96BC3912}</b:Guid>
    <b:Author>
      <b:Author>
        <b:NameList>
          <b:Person>
            <b:Last>V. Fiore</b:Last>
            <b:First>T.</b:First>
            <b:Middle>Scalici, G. Di Bella, A. Valenza,</b:Middle>
          </b:Person>
        </b:NameList>
      </b:Author>
    </b:Author>
    <b:Title>A review on basalt fibre and its composites</b:Title>
    <b:Year>2015</b:Year>
    <b:JournalName>Composites Part B: Engineering</b:JournalName>
    <b:Pages>74-94</b:Pages>
    <b:Volume>74</b:Volume>
    <b:RefOrder>48</b:RefOrder>
  </b:Source>
  <b:Source>
    <b:Tag>Sic241</b:Tag>
    <b:SourceType>InternetSite</b:SourceType>
    <b:Guid>{B5BBC640-08EA-440B-8DE4-78B270F17605}</b:Guid>
    <b:Title>Sicomin</b:Title>
    <b:Year>2024</b:Year>
    <b:Author>
      <b:Author>
        <b:NameList>
          <b:Person>
            <b:Last>Sicomin</b:Last>
          </b:Person>
        </b:NameList>
      </b:Author>
    </b:Author>
    <b:Month>29</b:Month>
    <b:Day>06</b:Day>
    <b:YearAccessed>2024</b:YearAccessed>
    <b:MonthAccessed>06</b:MonthAccessed>
    <b:DayAccessed>24</b:DayAccessed>
    <b:URL>https://sicomin.com/datasheets/srGreenPoxy56_sd477x.pdf</b:URL>
    <b:RefOrder>49</b:RefOrder>
  </b:Source>
  <b:Source>
    <b:Tag>ABa01</b:Tag>
    <b:SourceType>JournalArticle</b:SourceType>
    <b:Guid>{154DA592-E861-4F1A-8A5A-FC3475878CF2}</b:Guid>
    <b:Author>
      <b:Author>
        <b:NameList>
          <b:Person>
            <b:Last>Bakker</b:Last>
            <b:First>A</b:First>
          </b:Person>
          <b:Person>
            <b:Last>Haidari</b:Last>
            <b:First>A</b:First>
          </b:Person>
          <b:Person>
            <b:Last>Oshinowo</b:Last>
            <b:First>L</b:First>
          </b:Person>
        </b:NameList>
      </b:Author>
    </b:Author>
    <b:Title> Realize greater benefits from CFD.</b:Title>
    <b:Year>2001</b:Year>
    <b:JournalName> Chemical Engineering Progress.</b:JournalName>
    <b:Pages>45-53</b:Pages>
    <b:Volume>97</b:Volume>
    <b:RefOrder>51</b:RefOrder>
  </b:Source>
  <b:Source>
    <b:Tag>SJL12</b:Tag>
    <b:SourceType>JournalArticle</b:SourceType>
    <b:Guid>{AA7EF5B0-833B-4167-8EFA-0B5AA29F2F0C}</b:Guid>
    <b:Author>
      <b:Author>
        <b:NameList>
          <b:Person>
            <b:Last>Lawson</b:Last>
            <b:First>S.J.</b:First>
          </b:Person>
          <b:Person>
            <b:Last>Woodgate</b:Last>
            <b:First>M.</b:First>
          </b:Person>
          <b:Person>
            <b:Last>Steij</b:Last>
            <b:First>R.</b:First>
          </b:Person>
          <b:Person>
            <b:Last>Barakos</b:Last>
            <b:First>G.N.</b:First>
          </b:Person>
        </b:NameList>
      </b:Author>
    </b:Author>
    <b:Title>High performance computing for challenging problems in computational fluid dynamics</b:Title>
    <b:JournalName>Progress in Aerospace Sciences</b:JournalName>
    <b:Year>2012</b:Year>
    <b:Pages>19-29</b:Pages>
    <b:Volume>52</b:Volume>
    <b:RefOrder>55</b:RefOrder>
  </b:Source>
  <b:Source>
    <b:Tag>JDD98</b:Tag>
    <b:SourceType>JournalArticle</b:SourceType>
    <b:Guid>{317434CA-7AFA-4E5F-AE89-315CEC083794}</b:Guid>
    <b:Author>
      <b:Author>
        <b:NameList>
          <b:Person>
            <b:Last>Denton</b:Last>
            <b:First>JD</b:First>
          </b:Person>
          <b:Person>
            <b:Last>Dawes</b:Last>
            <b:First>WN</b:First>
          </b:Person>
        </b:NameList>
      </b:Author>
    </b:Author>
    <b:Title>Computational fluid dynamics for turbomachinery design. </b:Title>
    <b:JournalName>Proceedings of the Institution of Mechanical Engineers, Part C: Journal of Mechanical Engineering Science. </b:JournalName>
    <b:Year>1998</b:Year>
    <b:Pages>107-124</b:Pages>
    <b:Volume>213</b:Volume>
    <b:Issue>2</b:Issue>
    <b:RefOrder>54</b:RefOrder>
  </b:Source>
  <b:Source>
    <b:Tag>JTu23</b:Tag>
    <b:SourceType>Book</b:SourceType>
    <b:Guid>{BCA16F59-D5A9-4E5A-A117-D4246F68DB0F}</b:Guid>
    <b:Title>Computational Fluid Dynamics, A practical approach</b:Title>
    <b:Year>2023</b:Year>
    <b:Author>
      <b:Author>
        <b:NameList>
          <b:Person>
            <b:Last>Tu</b:Last>
            <b:First>J</b:First>
          </b:Person>
          <b:Person>
            <b:Last>Yeoh</b:Last>
            <b:First>GH</b:First>
          </b:Person>
          <b:Person>
            <b:Last>Liu</b:Last>
            <b:First>C</b:First>
          </b:Person>
          <b:Person>
            <b:Last>Tao</b:Last>
            <b:First>Y</b:First>
          </b:Person>
        </b:NameList>
      </b:Author>
    </b:Author>
    <b:City>London</b:City>
    <b:Publisher>Elsevier</b:Publisher>
    <b:RefOrder>53</b:RefOrder>
  </b:Source>
  <b:Source>
    <b:Tag>Jam21</b:Tag>
    <b:SourceType>InternetSite</b:SourceType>
    <b:Guid>{9D483D55-D48C-42E6-A16B-B8E85B13BB30}</b:Guid>
    <b:Title>Oregon State</b:Title>
    <b:Year>2021</b:Year>
    <b:Author>
      <b:Author>
        <b:NameList>
          <b:Person>
            <b:Last>Liburdy</b:Last>
            <b:First>James</b:First>
          </b:Person>
        </b:NameList>
      </b:Author>
    </b:Author>
    <b:YearAccessed>2024</b:YearAccessed>
    <b:MonthAccessed>06</b:MonthAccessed>
    <b:DayAccessed>24</b:DayAccessed>
    <b:URL>https://open.oregonstate.education/intermediate-fluid-mechanics/chapter/the-panel-method-an-introduction/</b:URL>
    <b:RefOrder>58</b:RefOrder>
  </b:Source>
  <b:Source>
    <b:Tag>Ant08</b:Tag>
    <b:SourceType>BookSection</b:SourceType>
    <b:Guid>{5B4D3F84-1BB0-4002-ACF6-29B0656E4ECE}</b:Guid>
    <b:Title>Chapter 8 - Manoeuvring,</b:Title>
    <b:Year>2008</b:Year>
    <b:Pages>578,580-635</b:Pages>
    <b:Author>
      <b:Author>
        <b:NameList>
          <b:Person>
            <b:Last>Molland</b:Last>
            <b:First>Anthony</b:First>
            <b:Middle>F.</b:Middle>
          </b:Person>
        </b:NameList>
      </b:Author>
    </b:Author>
    <b:BookTitle>The Maritime Engineering Reference Book</b:BookTitle>
    <b:Publisher>Butterworth-Heinemann</b:Publisher>
    <b:RefOrder>59</b:RefOrder>
  </b:Source>
  <b:Source>
    <b:Tag>MMu10</b:Tag>
    <b:SourceType>JournalArticle</b:SourceType>
    <b:Guid>{77634B5A-D014-4D42-A2CC-8B41035DD0BF}</b:Guid>
    <b:Title>Advantages and disadvantages of boundary element methods for compressible fluid flow problems</b:Title>
    <b:Year>2010</b:Year>
    <b:Pages>162-165</b:Pages>
    <b:Author>
      <b:Author>
        <b:NameList>
          <b:Person>
            <b:Last>Mushtaq</b:Last>
            <b:First>M</b:First>
          </b:Person>
          <b:Person>
            <b:Last>Shah</b:Last>
            <b:First>NA</b:First>
          </b:Person>
          <b:Person>
            <b:Last>Muhammad</b:Last>
            <b:First>G</b:First>
          </b:Person>
        </b:NameList>
      </b:Author>
    </b:Author>
    <b:JournalName>J. Am. Sci</b:JournalName>
    <b:Volume>6</b:Volume>
    <b:Issue>1</b:Issue>
    <b:RefOrder>60</b:RefOrder>
  </b:Source>
  <b:Source>
    <b:Tag>JtK16</b:Tag>
    <b:SourceType>Book</b:SourceType>
    <b:Guid>{9B60ED0E-ACD0-4F21-AF69-4A89EC3EBA71}</b:Guid>
    <b:Author>
      <b:Author>
        <b:NameList>
          <b:Person>
            <b:Last>Katsikadelis.</b:Last>
            <b:First>J</b:First>
            <b:Middle>t</b:Middle>
          </b:Person>
        </b:NameList>
      </b:Author>
    </b:Author>
    <b:Title>The boundary element method for engineers and scientists: theory and applications.</b:Title>
    <b:Year>2016</b:Year>
    <b:Publisher>Academic press</b:Publisher>
    <b:RefOrder>80</b:RefOrder>
  </b:Source>
  <b:Source>
    <b:Tag>SAK22</b:Tag>
    <b:SourceType>InternetSite</b:SourceType>
    <b:Guid>{0134C677-EC10-4D0C-B684-188DBCBF9227}</b:Guid>
    <b:Title>University of Texas Austin</b:Title>
    <b:Year>2022</b:Year>
    <b:Author>
      <b:Author>
        <b:NameList>
          <b:Person>
            <b:Last>Kinnas</b:Last>
            <b:First>S</b:First>
            <b:Middle>A</b:Middle>
          </b:Person>
        </b:NameList>
      </b:Author>
    </b:Author>
    <b:YearAccessed>2024</b:YearAccessed>
    <b:MonthAccessed>06</b:MonthAccessed>
    <b:DayAccessed>23</b:DayAccessed>
    <b:URL>https://cavity.caee.utexas.edu/kinnas/COURSES/bem.html</b:URL>
    <b:RefOrder>57</b:RefOrder>
  </b:Source>
  <b:Source>
    <b:Tag>Lum24</b:Tag>
    <b:SourceType>InternetSite</b:SourceType>
    <b:Guid>{0716CCB0-3E1F-4188-B59F-0F29FFF95D44}</b:Guid>
    <b:Author>
      <b:Author>
        <b:NameList>
          <b:Person>
            <b:Last>LumenLearning</b:Last>
          </b:Person>
        </b:NameList>
      </b:Author>
    </b:Author>
    <b:Title>Lumen Learning</b:Title>
    <b:Year>2024</b:Year>
    <b:YearAccessed>2024</b:YearAccessed>
    <b:MonthAccessed>06</b:MonthAccessed>
    <b:DayAccessed>25</b:DayAccessed>
    <b:URL>https://courses.lumenlearning.com/suny-physics/chapter/5-2-drag-forces/</b:URL>
    <b:RefOrder>61</b:RefOrder>
  </b:Source>
  <b:Source>
    <b:Tag>Joh201</b:Tag>
    <b:SourceType>Book</b:SourceType>
    <b:Guid>{80CF1B9A-72A9-4E79-9D64-A1B025620AD3}</b:Guid>
    <b:Title>Mechanical Engineering Principles</b:Title>
    <b:Year>2020</b:Year>
    <b:Author>
      <b:Author>
        <b:NameList>
          <b:Person>
            <b:Last>Bird</b:Last>
            <b:First>John</b:First>
          </b:Person>
          <b:Person>
            <b:Last>Ross</b:Last>
            <b:First>Carl</b:First>
          </b:Person>
        </b:NameList>
      </b:Author>
    </b:Author>
    <b:City>Abingdon</b:City>
    <b:Publisher>Routledge</b:Publisher>
    <b:Edition>4</b:Edition>
    <b:RefOrder>63</b:RefOrder>
  </b:Source>
  <b:Source>
    <b:Tag>New241</b:Tag>
    <b:SourceType>InternetSite</b:SourceType>
    <b:Guid>{975F22D6-B2BD-4A3F-8FFF-FD19AA8BB5E7}</b:Guid>
    <b:Author>
      <b:Author>
        <b:NameList>
          <b:Person>
            <b:Last>NewcastleUniversity</b:Last>
          </b:Person>
        </b:NameList>
      </b:Author>
    </b:Author>
    <b:Title>Newcastle University</b:Title>
    <b:Year>2024</b:Year>
    <b:YearAccessed>2024</b:YearAccessed>
    <b:MonthAccessed>06</b:MonthAccessed>
    <b:DayAccessed>24</b:DayAccessed>
    <b:URL>https://www.ncl.ac.uk/engineering/about-us/facilities/marine/</b:URL>
    <b:RefOrder>64</b:RefOrder>
  </b:Source>
  <b:Source>
    <b:Tag>MJe21</b:Tag>
    <b:SourceType>JournalArticle</b:SourceType>
    <b:Guid>{D9275ADE-399B-41CF-9A07-121B9B964D7C}</b:Guid>
    <b:Title>Challenges and procedures for experiments with steady and unsteady model velocities in a water towing tank.</b:Title>
    <b:Year>2021</b:Year>
    <b:Author>
      <b:Author>
        <b:NameList>
          <b:Person>
            <b:Last>Jentzsch</b:Last>
            <b:First>M</b:First>
          </b:Person>
          <b:Person>
            <b:Last>Schmidt</b:Last>
            <b:First>HJ</b:First>
          </b:Person>
          <b:Person>
            <b:Last>Woszidlo.</b:Last>
            <b:First>R</b:First>
          </b:Person>
        </b:NameList>
      </b:Author>
    </b:Author>
    <b:JournalName>EXP fluids</b:JournalName>
    <b:RefOrder>65</b:RefOrder>
  </b:Source>
  <b:Source>
    <b:Tag>FPa20</b:Tag>
    <b:SourceType>InternetSite</b:SourceType>
    <b:Guid>{450FAE7E-BEE9-4040-8895-31F33E72CE17}</b:Guid>
    <b:Title>IOP Science</b:Title>
    <b:Year>2020</b:Year>
    <b:Author>
      <b:Author>
        <b:NameList>
          <b:Person>
            <b:Last>Pacaru</b:Last>
            <b:First>F</b:First>
          </b:Person>
        </b:NameList>
      </b:Author>
    </b:Author>
    <b:YearAccessed>2024</b:YearAccessed>
    <b:MonthAccessed>06</b:MonthAccessed>
    <b:DayAccessed>22</b:DayAccessed>
    <b:URL>https://iopscience.iop.org/article/10.1088/1757-899X/916/1/012080/pdf</b:URL>
    <b:RefOrder>66</b:RefOrder>
  </b:Source>
  <b:Source>
    <b:Tag>Kis24</b:Tag>
    <b:SourceType>InternetSite</b:SourceType>
    <b:Guid>{03C1ADB1-4E88-476B-98EC-C3EB4AB66DD8}</b:Guid>
    <b:Author>
      <b:Author>
        <b:NameList>
          <b:Person>
            <b:Last>Kistler</b:Last>
          </b:Person>
        </b:NameList>
      </b:Author>
    </b:Author>
    <b:Title>Kistler</b:Title>
    <b:Year>2024</b:Year>
    <b:YearAccessed>2024</b:YearAccessed>
    <b:MonthAccessed>06</b:MonthAccessed>
    <b:DayAccessed>21</b:DayAccessed>
    <b:URL>https://kistler.cdn.celum.cloud/SAPCommerce_Download_original/961-258e.pdf</b:URL>
    <b:RefOrder>69</b:RefOrder>
  </b:Source>
  <b:Source>
    <b:Tag>SSa20</b:Tag>
    <b:SourceType>JournalArticle</b:SourceType>
    <b:Guid>{B50F857B-469A-4059-B5EF-37980FE93173}</b:Guid>
    <b:Title>Sajedi, Sayyed &amp; Ghadimi, Parviz. (2020). Experimental and Numerical Investigation of Stepped Planing Hulls in Finding an Optimized Step Location and Analysis of Its Porpoising Phenomenon. </b:Title>
    <b:Year>2020</b:Year>
    <b:URL>https://www.researchgate.net/figure/a-Location-of-cameras-and-sensors-on-the-carrier-b-towing-tank-during-the-tests_fig3_343983068</b:URL>
    <b:Author>
      <b:Author>
        <b:NameList>
          <b:Person>
            <b:Last>Sajedi</b:Last>
            <b:First>S</b:First>
          </b:Person>
          <b:Person>
            <b:Last>Ghadimi</b:Last>
            <b:First>P</b:First>
          </b:Person>
        </b:NameList>
      </b:Author>
    </b:Author>
    <b:JournalName> Mathematical Problems in Engineering.</b:JournalName>
    <b:Pages>1-18</b:Pages>
    <b:Volume>10</b:Volume>
    <b:RefOrder>70</b:RefOrder>
  </b:Source>
  <b:Source>
    <b:Tag>War24</b:Tag>
    <b:SourceType>InternetSite</b:SourceType>
    <b:Guid>{0D9B4995-AF29-4EBF-8EF0-6410D022AA52}</b:Guid>
    <b:Title>Wartsila Encyclopedia</b:Title>
    <b:Year>2024</b:Year>
    <b:Author>
      <b:Author>
        <b:NameList>
          <b:Person>
            <b:Last>Wartsila</b:Last>
          </b:Person>
        </b:NameList>
      </b:Author>
    </b:Author>
    <b:YearAccessed>2024</b:YearAccessed>
    <b:MonthAccessed>06</b:MonthAccessed>
    <b:DayAccessed>23</b:DayAccessed>
    <b:URL>https://www.wartsila.com/encyclopedia/term/model-tests#:~:text=In%20order%20to%20perform%20model,water%20in%20the%20test%20basin.</b:URL>
    <b:RefOrder>73</b:RefOrder>
  </b:Source>
  <b:Source>
    <b:Tag>Irv10</b:Tag>
    <b:SourceType>ConferenceProceedings</b:SourceType>
    <b:Guid>{CF0A15D1-1003-473E-89FC-02A4816B24A2}</b:Guid>
    <b:Author>
      <b:Author>
        <b:NameList>
          <b:Person>
            <b:Last>Irvine</b:Last>
            <b:First>Martin</b:First>
          </b:Person>
          <b:Person>
            <b:Last>Thomas</b:Last>
            <b:First>F</b:First>
          </b:Person>
        </b:NameList>
      </b:Author>
    </b:Author>
    <b:Title>Test Design for Towing Tank Tests of Large Models</b:Title>
    <b:Year>2010</b:Year>
    <b:URL>Paper presented at the SNAME 29th American Towing Tank Conference, Annapolis, Maryland, USA, August 2010. doi:</b:URL>
    <b:City>Maryland</b:City>
    <b:Publisher> 29th American Towing Tank Conference</b:Publisher>
    <b:RefOrder>72</b:RefOrder>
  </b:Source>
  <b:Source>
    <b:Tag>Bro22</b:Tag>
    <b:SourceType>JournalArticle</b:SourceType>
    <b:Guid>{1FD624CF-4968-4056-AA3D-9E0CE9AAA068}</b:Guid>
    <b:Title>Experimental study of flow visualisation using fluorescent dye,</b:Title>
    <b:Year>2022</b:Year>
    <b:Author>
      <b:Author>
        <b:NameList>
          <b:Person>
            <b:Last>Bella</b:Last>
            <b:First>Brody</b:First>
            <b:Middle>Di</b:Middle>
          </b:Person>
          <b:Person>
            <b:Last>Khatamifar</b:Last>
            <b:First>Mehdi</b:First>
          </b:Person>
          <b:Person>
            <b:Last>Lin</b:Last>
            <b:First>Wenxian</b:First>
          </b:Person>
        </b:NameList>
      </b:Author>
    </b:Author>
    <b:JournalName>Flow Measurement and Instrumentation</b:JournalName>
    <b:RefOrder>74</b:RefOrder>
  </b:Source>
  <b:Source>
    <b:Tag>Mic24</b:Tag>
    <b:SourceType>InternetSite</b:SourceType>
    <b:Guid>{B8CA3B50-A940-4799-BFF9-E7A8754D9ACB}</b:Guid>
    <b:Title>Michigan Institute Of Technology</b:Title>
    <b:Year>2024</b:Year>
    <b:Author>
      <b:Author>
        <b:NameList>
          <b:Person>
            <b:Last>MichiganInstituteOfTechnology</b:Last>
          </b:Person>
        </b:NameList>
      </b:Author>
    </b:Author>
    <b:YearAccessed>2024</b:YearAccessed>
    <b:MonthAccessed>06</b:MonthAccessed>
    <b:DayAccessed>24</b:DayAccessed>
    <b:URL>https://web.mit.edu/fluids-modules/www/exper_techniques/2.Dye_Injection.pdf</b:URL>
    <b:RefOrder>75</b:RefOrder>
  </b:Source>
  <b:Source>
    <b:Tag>WLO00</b:Tag>
    <b:SourceType>InternetSite</b:SourceType>
    <b:Guid>{AD99824D-9F21-4433-8A84-42AA65B6B83A}</b:Guid>
    <b:Author>
      <b:Author>
        <b:NameList>
          <b:Person>
            <b:Last>Trucano</b:Last>
            <b:First>W.</b:First>
            <b:Middle>L. Oberkampf and T. G.</b:Middle>
          </b:Person>
        </b:NameList>
      </b:Author>
    </b:Author>
    <b:Title>OSTI</b:Title>
    <b:Year>2000</b:Year>
    <b:YearAccessed>2024</b:YearAccessed>
    <b:MonthAccessed>06</b:MonthAccessed>
    <b:DayAccessed>26</b:DayAccessed>
    <b:URL>https://www.osti.gov/servlets/purl/760805</b:URL>
    <b:RefOrder>77</b:RefOrder>
  </b:Source>
  <b:Source>
    <b:Tag>FSt99</b:Tag>
    <b:SourceType>JournalArticle</b:SourceType>
    <b:Guid>{29679815-F1AB-4D66-BED0-2A4FA969694C}</b:Guid>
    <b:Title> Verification and validation of CFD simulations. </b:Title>
    <b:Year>1999</b:Year>
    <b:JournalName>Iowa Institute of Hydraulic Research</b:JournalName>
    <b:Author>
      <b:Author>
        <b:NameList>
          <b:Person>
            <b:Last>Stern</b:Last>
            <b:First>F</b:First>
          </b:Person>
          <b:Person>
            <b:Last>Wilson</b:Last>
            <b:First>R</b:First>
          </b:Person>
          <b:Person>
            <b:Last>Coleman</b:Last>
            <b:First>H</b:First>
          </b:Person>
          <b:Person>
            <b:Last>Paterson</b:Last>
            <b:First>E</b:First>
          </b:Person>
        </b:NameList>
      </b:Author>
    </b:Author>
    <b:RefOrder>76</b:RefOrder>
  </b:Source>
  <b:Source>
    <b:Tag>Vic831</b:Tag>
    <b:SourceType>Book</b:SourceType>
    <b:Guid>{39F946BA-CFE6-402E-BF53-124FDAA54B76}</b:Guid>
    <b:Author>
      <b:Author>
        <b:NameList>
          <b:Person>
            <b:Last>Streeter</b:Last>
            <b:First>Victor</b:First>
            <b:Middle>L</b:Middle>
          </b:Person>
          <b:Person>
            <b:Last>Wylie</b:Last>
            <b:First>E</b:First>
            <b:Middle>Benjamin</b:Middle>
          </b:Person>
        </b:NameList>
      </b:Author>
    </b:Author>
    <b:Title>Fluid Mechanics</b:Title>
    <b:Year>1983</b:Year>
    <b:City>Tokyo</b:City>
    <b:Publisher>McGraw hill</b:Publisher>
    <b:RefOrder>23</b:RefOrder>
  </b:Source>
  <b:Source>
    <b:Tag>Cra24</b:Tag>
    <b:SourceType>InternetSite</b:SourceType>
    <b:Guid>{F139C8F5-B54A-4B4F-95F1-6109A93A9028}</b:Guid>
    <b:Title>Cradle-CFD</b:Title>
    <b:Year>2024</b:Year>
    <b:Author>
      <b:Author>
        <b:NameList>
          <b:Person>
            <b:Last>Cradle-CFD</b:Last>
          </b:Person>
        </b:NameList>
      </b:Author>
    </b:Author>
    <b:YearAccessed>2024</b:YearAccessed>
    <b:MonthAccessed>06</b:MonthAccessed>
    <b:DayAccessed>10</b:DayAccessed>
    <b:URL>https://www.cradle-cfd.com/technology/glossary/ja_P/detail0041.html</b:URL>
    <b:RefOrder>9</b:RefOrder>
  </b:Source>
  <b:Source>
    <b:Tag>GVa17</b:Tag>
    <b:SourceType>InternetSite</b:SourceType>
    <b:Guid>{62F970B5-972B-42CE-A3B7-1C7138DE1831}</b:Guid>
    <b:Author>
      <b:Author>
        <b:NameList>
          <b:Person>
            <b:Last>Vasilopoulos</b:Last>
            <b:First>G</b:First>
          </b:Person>
        </b:NameList>
      </b:Author>
    </b:Author>
    <b:Title>Research Gate</b:Title>
    <b:Year>2017</b:Year>
    <b:YearAccessed>2024</b:YearAccessed>
    <b:MonthAccessed>06</b:MonthAccessed>
    <b:DayAccessed>17</b:DayAccessed>
    <b:URL>https://www.researchgate.net/figure/Flow-over-a-protruding-obstacle-Showing-the-streamwise-changes-of-pressure-and_fig5_321266087</b:URL>
    <b:RefOrder>25</b:RefOrder>
  </b:Source>
  <b:Source>
    <b:Tag>Kar15</b:Tag>
    <b:SourceType>InternetSite</b:SourceType>
    <b:Guid>{CA7E9E3B-2694-44B2-8B6E-A9C8283072BF}</b:Guid>
    <b:Author>
      <b:Author>
        <b:NameList>
          <b:Person>
            <b:Last>Tidy</b:Last>
            <b:First>Karl</b:First>
          </b:Person>
        </b:NameList>
      </b:Author>
    </b:Author>
    <b:Title>Progression sports</b:Title>
    <b:Year>2015</b:Year>
    <b:YearAccessed>2024</b:YearAccessed>
    <b:MonthAccessed>28</b:MonthAccessed>
    <b:DayAccessed>06</b:DayAccessed>
    <b:URL>https://progression.me/blog/what-defines-a-twin-tip-kiteboard/</b:URL>
    <b:RefOrder>33</b:RefOrder>
  </b:Source>
  <b:Source>
    <b:Tag>Ale17</b:Tag>
    <b:SourceType>InternetSite</b:SourceType>
    <b:Guid>{0BA45C99-F6AD-4385-ADC1-81DDEB142CEF}</b:Guid>
    <b:Author>
      <b:Author>
        <b:NameList>
          <b:Person>
            <b:Last>Pastor</b:Last>
            <b:First>Alex</b:First>
          </b:Person>
        </b:NameList>
      </b:Author>
    </b:Author>
    <b:Title>Alex Pastor Kite Club</b:Title>
    <b:Year>2017</b:Year>
    <b:YearAccessed>2024</b:YearAccessed>
    <b:MonthAccessed>06</b:MonthAccessed>
    <b:DayAccessed>26</b:DayAccessed>
    <b:URL>https://shop.alexpastorkiteclub.com/blogs/how-to/choose-your-twintip-kiteboard</b:URL>
    <b:RefOrder>41</b:RefOrder>
  </b:Source>
  <b:Source>
    <b:Tag>Sur17</b:Tag>
    <b:SourceType>InternetSite</b:SourceType>
    <b:Guid>{8FBB10EC-5A50-4452-B749-D3809D9494CD}</b:Guid>
    <b:Author>
      <b:Author>
        <b:NameList>
          <b:Person>
            <b:Last>Surfer-Today</b:Last>
          </b:Person>
        </b:NameList>
      </b:Author>
    </b:Author>
    <b:Title>Surfer-Today</b:Title>
    <b:Year>2017</b:Year>
    <b:YearAccessed>2024</b:YearAccessed>
    <b:MonthAccessed>06</b:MonthAccessed>
    <b:DayAccessed>24</b:DayAccessed>
    <b:URL>https://www.surfertoday.com/surfing/how-can-computational-fluid-dynamics-improve-a-surfboard</b:URL>
    <b:RefOrder>52</b:RefOrder>
  </b:Source>
  <b:Source>
    <b:Tag>Jos16</b:Tag>
    <b:SourceType>JournalArticle</b:SourceType>
    <b:Guid>{C269D2F6-BE00-4559-B224-969314D1EFF9}</b:Guid>
    <b:Title>A REVIEW OF THE COMPUTATIONAL FLUID DYNAMICS SIMULATION SOFTWARE: ADVANTAGES, DISADVANTAGES AND MAIN APPLICATIONS </b:Title>
    <b:Year>2016</b:Year>
    <b:Author>
      <b:Author>
        <b:NameList>
          <b:Person>
            <b:Last>Rojas-Sola</b:Last>
            <b:First>José</b:First>
            <b:Middle>Ignacio</b:Middle>
          </b:Person>
          <b:Person>
            <b:Last>García-Baena</b:Last>
            <b:First>Carlos</b:First>
          </b:Person>
          <b:Person>
            <b:Last>Hermoso-Orzáez</b:Last>
            <b:First>Manuel</b:First>
            <b:Middle>Jesús</b:Middle>
          </b:Person>
        </b:NameList>
      </b:Author>
    </b:Author>
    <b:JournalName>Journal of Magnetohydrodynamics and Plasma Research</b:JournalName>
    <b:Pages>417-424</b:Pages>
    <b:Volume>21</b:Volume>
    <b:Issue>4</b:Issue>
    <b:RefOrder>56</b:RefOrder>
  </b:Source>
  <b:Source>
    <b:Tag>FPI24</b:Tag>
    <b:SourceType>JournalArticle</b:SourceType>
    <b:Guid>{99467229-C55C-4D3F-B535-0EDF2E5EC8A0}</b:Guid>
    <b:Author>
      <b:Author>
        <b:NameList>
          <b:Person>
            <b:Last>Pinna</b:Last>
            <b:First>F</b:First>
          </b:Person>
          <b:Person>
            <b:Last>Grosso</b:Last>
            <b:First>B</b:First>
          </b:Person>
          <b:Person>
            <b:Last>Lai</b:Last>
            <b:First>A</b:First>
          </b:Person>
          <b:Person>
            <b:Last>Bouarour</b:Last>
            <b:First>O</b:First>
          </b:Person>
          <b:Person>
            <b:Last>Armas</b:Last>
            <b:First>C</b:First>
          </b:Person>
          <b:Person>
            <b:Last>Serci</b:Last>
            <b:First>M</b:First>
          </b:Person>
          <b:Person>
            <b:Last>Dentoni</b:Last>
            <b:First>V</b:First>
          </b:Person>
        </b:NameList>
      </b:Author>
    </b:Author>
    <b:Title>Design, Validation and CFD Modeling of an Environmental Wind Tunnel.</b:Title>
    <b:JournalName>Atmosphere</b:JournalName>
    <b:Year>2024</b:Year>
    <b:Pages>77</b:Pages>
    <b:Volume>15</b:Volume>
    <b:Issue>1</b:Issue>
    <b:RefOrder>68</b:RefOrder>
  </b:Source>
  <b:Source>
    <b:Tag>Pol24</b:Tag>
    <b:SourceType>InternetSite</b:SourceType>
    <b:Guid>{24CCA6AC-0030-4AC3-831E-9DAA76B87633}</b:Guid>
    <b:Title>Poland at sea</b:Title>
    <b:Year>2024</b:Year>
    <b:Author>
      <b:Author>
        <b:NameList>
          <b:Person>
            <b:Last>Poland-at-sea</b:Last>
          </b:Person>
        </b:NameList>
      </b:Author>
    </b:Author>
    <b:YearAccessed>2024</b:YearAccessed>
    <b:MonthAccessed>06</b:MonthAccessed>
    <b:DayAccessed>28</b:DayAccessed>
    <b:URL>https://www.polandatsea.com/ship-model-towing-tank-opened-at-gdansk-university-of-technology/</b:URL>
    <b:RefOrder>67</b:RefOrder>
  </b:Source>
  <b:Source>
    <b:Tag>Par20</b:Tag>
    <b:SourceType>InternetSite</b:SourceType>
    <b:Guid>{6F215A77-563C-4229-A74B-BC69463079FD}</b:Guid>
    <b:Author>
      <b:Author>
        <b:NameList>
          <b:Person>
            <b:Last>Ghadimi</b:Last>
            <b:First>Parviz</b:First>
          </b:Person>
        </b:NameList>
      </b:Author>
    </b:Author>
    <b:Title>research gate</b:Title>
    <b:Year>2020</b:Year>
    <b:YearAccessed>2024</b:YearAccessed>
    <b:MonthAccessed>06</b:MonthAccessed>
    <b:DayAccessed>28</b:DayAccessed>
    <b:URL>https://www.researchgate.net/figure/a-Location-of-cameras-and-sensors-on-the-carrier-b-towing-tank-during-the-tests_fig3_343983068</b:URL>
    <b:RefOrder>71</b:RefOrder>
  </b:Source>
</b:Sources>
</file>

<file path=customXml/itemProps1.xml><?xml version="1.0" encoding="utf-8"?>
<ds:datastoreItem xmlns:ds="http://schemas.openxmlformats.org/officeDocument/2006/customXml" ds:itemID="{BE5D9F0D-DEC4-4FF6-8E85-F927DF1659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1cedbc-9666-4481-b522-0ea5742447ee"/>
    <ds:schemaRef ds:uri="6a742ee7-245a-4cc7-91e1-38daa16563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9D2245-FF89-48CC-BC23-399FA71DF256}">
  <ds:schemaRefs>
    <ds:schemaRef ds:uri="http://schemas.microsoft.com/office/2006/metadata/properties"/>
    <ds:schemaRef ds:uri="http://schemas.microsoft.com/office/infopath/2007/PartnerControls"/>
    <ds:schemaRef ds:uri="d11cedbc-9666-4481-b522-0ea5742447ee"/>
  </ds:schemaRefs>
</ds:datastoreItem>
</file>

<file path=customXml/itemProps3.xml><?xml version="1.0" encoding="utf-8"?>
<ds:datastoreItem xmlns:ds="http://schemas.openxmlformats.org/officeDocument/2006/customXml" ds:itemID="{5B0A9DD8-D9C9-483D-887F-D4FD327025C9}">
  <ds:schemaRefs>
    <ds:schemaRef ds:uri="http://schemas.microsoft.com/sharepoint/v3/contenttype/forms"/>
  </ds:schemaRefs>
</ds:datastoreItem>
</file>

<file path=customXml/itemProps4.xml><?xml version="1.0" encoding="utf-8"?>
<ds:datastoreItem xmlns:ds="http://schemas.openxmlformats.org/officeDocument/2006/customXml" ds:itemID="{724887D9-0992-48F4-B272-04CA50081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729</TotalTime>
  <Pages>35</Pages>
  <Words>6161</Words>
  <Characters>35124</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Briskhame</dc:creator>
  <cp:keywords/>
  <dc:description/>
  <cp:lastModifiedBy>Jordan David Briskham</cp:lastModifiedBy>
  <cp:revision>6</cp:revision>
  <dcterms:created xsi:type="dcterms:W3CDTF">2024-06-29T23:35:00Z</dcterms:created>
  <dcterms:modified xsi:type="dcterms:W3CDTF">2024-06-30T15:32:00Z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0x0101000C32457F0EB5EE47B41C55A64FA56303</vt:lpwstr>
  </property>
</Properties>
</file>